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7D129" w14:textId="77777777" w:rsidR="00573267" w:rsidRDefault="00573267" w:rsidP="00F65FA0">
      <w:pPr>
        <w:spacing w:line="480" w:lineRule="auto"/>
        <w:jc w:val="center"/>
        <w:rPr>
          <w:rFonts w:ascii="Times New Roman" w:hAnsi="Times New Roman" w:cs="Times New Roman"/>
          <w:sz w:val="24"/>
          <w:szCs w:val="24"/>
        </w:rPr>
      </w:pPr>
      <w:r>
        <w:rPr>
          <w:rFonts w:ascii="Times New Roman" w:hAnsi="Times New Roman" w:cs="Times New Roman"/>
          <w:sz w:val="24"/>
          <w:szCs w:val="24"/>
        </w:rPr>
        <w:t>Chapter 2 – Method.</w:t>
      </w:r>
    </w:p>
    <w:p w14:paraId="05EFDFAD" w14:textId="77777777" w:rsidR="00573267" w:rsidRPr="002620F7" w:rsidRDefault="00573267" w:rsidP="00573267">
      <w:pPr>
        <w:spacing w:line="480" w:lineRule="auto"/>
        <w:rPr>
          <w:rFonts w:ascii="Times New Roman" w:hAnsi="Times New Roman" w:cs="Times New Roman"/>
          <w:b/>
          <w:bCs/>
          <w:sz w:val="24"/>
          <w:szCs w:val="24"/>
        </w:rPr>
      </w:pPr>
      <w:r w:rsidRPr="002620F7">
        <w:rPr>
          <w:rFonts w:ascii="Times New Roman" w:hAnsi="Times New Roman" w:cs="Times New Roman"/>
          <w:b/>
          <w:bCs/>
          <w:sz w:val="24"/>
          <w:szCs w:val="24"/>
        </w:rPr>
        <w:t>Participants.</w:t>
      </w:r>
    </w:p>
    <w:p w14:paraId="13354F56" w14:textId="71A1F419" w:rsidR="002620F7" w:rsidRDefault="002620F7" w:rsidP="002620F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target sample of participants for the quantitative data </w:t>
      </w:r>
      <w:r w:rsidR="00C66359">
        <w:rPr>
          <w:rFonts w:ascii="Times New Roman" w:hAnsi="Times New Roman" w:cs="Times New Roman"/>
          <w:sz w:val="24"/>
          <w:szCs w:val="24"/>
        </w:rPr>
        <w:t xml:space="preserve">was students aged 18 and over. </w:t>
      </w:r>
      <w:r>
        <w:rPr>
          <w:rFonts w:ascii="Times New Roman" w:hAnsi="Times New Roman" w:cs="Times New Roman"/>
          <w:sz w:val="24"/>
          <w:szCs w:val="24"/>
        </w:rPr>
        <w:t>Respondent</w:t>
      </w:r>
      <w:r w:rsidR="00101F61">
        <w:rPr>
          <w:rFonts w:ascii="Times New Roman" w:hAnsi="Times New Roman" w:cs="Times New Roman"/>
          <w:sz w:val="24"/>
          <w:szCs w:val="24"/>
        </w:rPr>
        <w:t>s</w:t>
      </w:r>
      <w:r>
        <w:rPr>
          <w:rFonts w:ascii="Times New Roman" w:hAnsi="Times New Roman" w:cs="Times New Roman"/>
          <w:sz w:val="24"/>
          <w:szCs w:val="24"/>
        </w:rPr>
        <w:t xml:space="preserve"> were recruited through the University of Wales Trinity Saint David (UWTSD) using the Experimental Management System (EMS). </w:t>
      </w:r>
      <w:r w:rsidR="00C66359">
        <w:rPr>
          <w:rFonts w:ascii="Times New Roman" w:hAnsi="Times New Roman" w:cs="Times New Roman"/>
          <w:sz w:val="24"/>
          <w:szCs w:val="24"/>
        </w:rPr>
        <w:t>The link to the online study was posted with an advert (</w:t>
      </w:r>
      <w:r w:rsidR="00C66359" w:rsidRPr="00C66359">
        <w:rPr>
          <w:rFonts w:ascii="Times New Roman" w:hAnsi="Times New Roman" w:cs="Times New Roman"/>
          <w:color w:val="FF0000"/>
          <w:sz w:val="24"/>
          <w:szCs w:val="24"/>
        </w:rPr>
        <w:t>Appendix A</w:t>
      </w:r>
      <w:r w:rsidR="00C66359">
        <w:rPr>
          <w:rFonts w:ascii="Times New Roman" w:hAnsi="Times New Roman" w:cs="Times New Roman"/>
          <w:sz w:val="24"/>
          <w:szCs w:val="24"/>
        </w:rPr>
        <w:t>)</w:t>
      </w:r>
      <w:r w:rsidR="00101F61">
        <w:rPr>
          <w:rFonts w:ascii="Times New Roman" w:hAnsi="Times New Roman" w:cs="Times New Roman"/>
          <w:sz w:val="24"/>
          <w:szCs w:val="24"/>
        </w:rPr>
        <w:t>.</w:t>
      </w:r>
      <w:r w:rsidR="00C66359">
        <w:rPr>
          <w:rFonts w:ascii="Times New Roman" w:hAnsi="Times New Roman" w:cs="Times New Roman"/>
          <w:sz w:val="24"/>
          <w:szCs w:val="24"/>
        </w:rPr>
        <w:t xml:space="preserve"> </w:t>
      </w:r>
      <w:r>
        <w:rPr>
          <w:rFonts w:ascii="Times New Roman" w:hAnsi="Times New Roman" w:cs="Times New Roman"/>
          <w:sz w:val="24"/>
          <w:szCs w:val="24"/>
        </w:rPr>
        <w:t>A final question was included at the end of the questionnaire to recruit for semi-structured interview</w:t>
      </w:r>
      <w:r w:rsidR="00101F61">
        <w:rPr>
          <w:rFonts w:ascii="Times New Roman" w:hAnsi="Times New Roman" w:cs="Times New Roman"/>
          <w:sz w:val="24"/>
          <w:szCs w:val="24"/>
        </w:rPr>
        <w:t>s</w:t>
      </w:r>
      <w:r>
        <w:rPr>
          <w:rFonts w:ascii="Times New Roman" w:hAnsi="Times New Roman" w:cs="Times New Roman"/>
          <w:sz w:val="24"/>
          <w:szCs w:val="24"/>
        </w:rPr>
        <w:t>. The students who responded to participa</w:t>
      </w:r>
      <w:r w:rsidR="00C66359">
        <w:rPr>
          <w:rFonts w:ascii="Times New Roman" w:hAnsi="Times New Roman" w:cs="Times New Roman"/>
          <w:sz w:val="24"/>
          <w:szCs w:val="24"/>
        </w:rPr>
        <w:t>te</w:t>
      </w:r>
      <w:r>
        <w:rPr>
          <w:rFonts w:ascii="Times New Roman" w:hAnsi="Times New Roman" w:cs="Times New Roman"/>
          <w:sz w:val="24"/>
          <w:szCs w:val="24"/>
        </w:rPr>
        <w:t xml:space="preserve"> were sent a link to EMS regarding the interview time and place.</w:t>
      </w:r>
    </w:p>
    <w:p w14:paraId="77173EC8" w14:textId="580F59D4" w:rsidR="00400033" w:rsidRPr="00400033" w:rsidRDefault="00400033" w:rsidP="002620F7">
      <w:pPr>
        <w:spacing w:line="480" w:lineRule="auto"/>
        <w:ind w:firstLine="720"/>
        <w:rPr>
          <w:rFonts w:ascii="Times New Roman" w:hAnsi="Times New Roman" w:cs="Times New Roman"/>
          <w:color w:val="00B050"/>
          <w:sz w:val="24"/>
          <w:szCs w:val="24"/>
        </w:rPr>
      </w:pPr>
      <w:r w:rsidRPr="00400033">
        <w:rPr>
          <w:rFonts w:ascii="Times New Roman" w:hAnsi="Times New Roman" w:cs="Times New Roman"/>
          <w:color w:val="00B050"/>
          <w:sz w:val="24"/>
          <w:szCs w:val="24"/>
        </w:rPr>
        <w:t xml:space="preserve">Due to a low number of male responses, an amendment was made to place the online study advert onto the university home page, which was then shared wider requesting males to participate. </w:t>
      </w:r>
    </w:p>
    <w:p w14:paraId="3B2EDBDA" w14:textId="3998F39A" w:rsidR="002620F7" w:rsidRDefault="002620F7" w:rsidP="002620F7">
      <w:pPr>
        <w:spacing w:line="480" w:lineRule="auto"/>
        <w:ind w:firstLine="720"/>
        <w:rPr>
          <w:rFonts w:ascii="Times New Roman" w:hAnsi="Times New Roman" w:cs="Times New Roman"/>
          <w:sz w:val="24"/>
          <w:szCs w:val="24"/>
        </w:rPr>
      </w:pPr>
      <w:r>
        <w:rPr>
          <w:rFonts w:ascii="Times New Roman" w:hAnsi="Times New Roman" w:cs="Times New Roman"/>
          <w:sz w:val="24"/>
          <w:szCs w:val="24"/>
        </w:rPr>
        <w:t>A total of</w:t>
      </w:r>
      <w:r w:rsidR="009165C3">
        <w:rPr>
          <w:rFonts w:ascii="Times New Roman" w:hAnsi="Times New Roman" w:cs="Times New Roman"/>
          <w:sz w:val="24"/>
          <w:szCs w:val="24"/>
        </w:rPr>
        <w:t xml:space="preserve"> </w:t>
      </w:r>
      <w:r w:rsidR="009165C3" w:rsidRPr="009165C3">
        <w:rPr>
          <w:rFonts w:ascii="Times New Roman" w:hAnsi="Times New Roman" w:cs="Times New Roman"/>
          <w:color w:val="FF0000"/>
          <w:sz w:val="24"/>
          <w:szCs w:val="24"/>
        </w:rPr>
        <w:t>64</w:t>
      </w:r>
      <w:r w:rsidR="009165C3">
        <w:rPr>
          <w:rFonts w:ascii="Times New Roman" w:hAnsi="Times New Roman" w:cs="Times New Roman"/>
          <w:sz w:val="24"/>
          <w:szCs w:val="24"/>
        </w:rPr>
        <w:t xml:space="preserve"> </w:t>
      </w:r>
      <w:r>
        <w:rPr>
          <w:rFonts w:ascii="Times New Roman" w:hAnsi="Times New Roman" w:cs="Times New Roman"/>
          <w:sz w:val="24"/>
          <w:szCs w:val="24"/>
        </w:rPr>
        <w:t xml:space="preserve">participants responded, consisting of </w:t>
      </w:r>
      <w:r w:rsidR="009165C3" w:rsidRPr="009165C3">
        <w:rPr>
          <w:rFonts w:ascii="Times New Roman" w:hAnsi="Times New Roman" w:cs="Times New Roman"/>
          <w:color w:val="FF0000"/>
          <w:sz w:val="24"/>
          <w:szCs w:val="24"/>
        </w:rPr>
        <w:t>32</w:t>
      </w:r>
      <w:r w:rsidR="00101F61">
        <w:rPr>
          <w:rFonts w:ascii="Times New Roman" w:hAnsi="Times New Roman" w:cs="Times New Roman"/>
          <w:sz w:val="24"/>
          <w:szCs w:val="24"/>
        </w:rPr>
        <w:t xml:space="preserve"> </w:t>
      </w:r>
      <w:r>
        <w:rPr>
          <w:rFonts w:ascii="Times New Roman" w:hAnsi="Times New Roman" w:cs="Times New Roman"/>
          <w:sz w:val="24"/>
          <w:szCs w:val="24"/>
        </w:rPr>
        <w:t>males (</w:t>
      </w:r>
      <w:r w:rsidR="009165C3">
        <w:rPr>
          <w:rFonts w:ascii="Times New Roman" w:hAnsi="Times New Roman" w:cs="Times New Roman"/>
          <w:sz w:val="24"/>
          <w:szCs w:val="24"/>
        </w:rPr>
        <w:t>50</w:t>
      </w:r>
      <w:r>
        <w:rPr>
          <w:rFonts w:ascii="Times New Roman" w:hAnsi="Times New Roman" w:cs="Times New Roman"/>
          <w:sz w:val="24"/>
          <w:szCs w:val="24"/>
        </w:rPr>
        <w:t>%) and</w:t>
      </w:r>
      <w:r w:rsidR="009165C3">
        <w:rPr>
          <w:rFonts w:ascii="Times New Roman" w:hAnsi="Times New Roman" w:cs="Times New Roman"/>
          <w:sz w:val="24"/>
          <w:szCs w:val="24"/>
        </w:rPr>
        <w:t xml:space="preserve"> </w:t>
      </w:r>
      <w:r w:rsidR="009165C3" w:rsidRPr="009165C3">
        <w:rPr>
          <w:rFonts w:ascii="Times New Roman" w:hAnsi="Times New Roman" w:cs="Times New Roman"/>
          <w:color w:val="FF0000"/>
          <w:sz w:val="24"/>
          <w:szCs w:val="24"/>
        </w:rPr>
        <w:t>32</w:t>
      </w:r>
      <w:r w:rsidR="009165C3">
        <w:rPr>
          <w:rFonts w:ascii="Times New Roman" w:hAnsi="Times New Roman" w:cs="Times New Roman"/>
          <w:sz w:val="24"/>
          <w:szCs w:val="24"/>
        </w:rPr>
        <w:t xml:space="preserve"> </w:t>
      </w:r>
      <w:r>
        <w:rPr>
          <w:rFonts w:ascii="Times New Roman" w:hAnsi="Times New Roman" w:cs="Times New Roman"/>
          <w:sz w:val="24"/>
          <w:szCs w:val="24"/>
        </w:rPr>
        <w:t>females (</w:t>
      </w:r>
      <w:r w:rsidR="009165C3">
        <w:rPr>
          <w:rFonts w:ascii="Times New Roman" w:hAnsi="Times New Roman" w:cs="Times New Roman"/>
          <w:sz w:val="24"/>
          <w:szCs w:val="24"/>
        </w:rPr>
        <w:t>50</w:t>
      </w:r>
      <w:r>
        <w:rPr>
          <w:rFonts w:ascii="Times New Roman" w:hAnsi="Times New Roman" w:cs="Times New Roman"/>
          <w:sz w:val="24"/>
          <w:szCs w:val="24"/>
        </w:rPr>
        <w:t xml:space="preserve">%). </w:t>
      </w:r>
      <w:r w:rsidR="00845E7E">
        <w:rPr>
          <w:rFonts w:ascii="Times New Roman" w:hAnsi="Times New Roman" w:cs="Times New Roman"/>
          <w:sz w:val="24"/>
          <w:szCs w:val="24"/>
        </w:rPr>
        <w:t xml:space="preserve"> </w:t>
      </w:r>
      <w:r>
        <w:rPr>
          <w:rFonts w:ascii="Times New Roman" w:hAnsi="Times New Roman" w:cs="Times New Roman"/>
          <w:sz w:val="24"/>
          <w:szCs w:val="24"/>
        </w:rPr>
        <w:t xml:space="preserve">Ages ranged from </w:t>
      </w:r>
      <w:r w:rsidR="009165C3" w:rsidRPr="009165C3">
        <w:rPr>
          <w:rFonts w:ascii="Times New Roman" w:hAnsi="Times New Roman" w:cs="Times New Roman"/>
          <w:color w:val="FF0000"/>
          <w:sz w:val="24"/>
          <w:szCs w:val="24"/>
        </w:rPr>
        <w:t xml:space="preserve">18 to 70 </w:t>
      </w:r>
      <w:r>
        <w:rPr>
          <w:rFonts w:ascii="Times New Roman" w:hAnsi="Times New Roman" w:cs="Times New Roman"/>
          <w:sz w:val="24"/>
          <w:szCs w:val="24"/>
        </w:rPr>
        <w:t>years of age (</w:t>
      </w:r>
      <w:r w:rsidRPr="009165C3">
        <w:rPr>
          <w:rFonts w:ascii="Times New Roman" w:hAnsi="Times New Roman" w:cs="Times New Roman"/>
          <w:color w:val="FF0000"/>
          <w:sz w:val="24"/>
          <w:szCs w:val="24"/>
        </w:rPr>
        <w:t>M=</w:t>
      </w:r>
      <w:r w:rsidR="009165C3" w:rsidRPr="009165C3">
        <w:rPr>
          <w:rFonts w:ascii="Times New Roman" w:hAnsi="Times New Roman" w:cs="Times New Roman"/>
          <w:color w:val="FF0000"/>
          <w:sz w:val="24"/>
          <w:szCs w:val="24"/>
        </w:rPr>
        <w:t xml:space="preserve"> 35.38</w:t>
      </w:r>
      <w:r>
        <w:rPr>
          <w:rFonts w:ascii="Times New Roman" w:hAnsi="Times New Roman" w:cs="Times New Roman"/>
          <w:sz w:val="24"/>
          <w:szCs w:val="24"/>
        </w:rPr>
        <w:t xml:space="preserve">, </w:t>
      </w:r>
      <w:r w:rsidRPr="009165C3">
        <w:rPr>
          <w:rFonts w:ascii="Times New Roman" w:hAnsi="Times New Roman" w:cs="Times New Roman"/>
          <w:color w:val="FF0000"/>
          <w:sz w:val="24"/>
          <w:szCs w:val="24"/>
        </w:rPr>
        <w:t>SD=</w:t>
      </w:r>
      <w:r w:rsidR="009165C3" w:rsidRPr="009165C3">
        <w:rPr>
          <w:rFonts w:ascii="Times New Roman" w:hAnsi="Times New Roman" w:cs="Times New Roman"/>
          <w:color w:val="FF0000"/>
          <w:sz w:val="24"/>
          <w:szCs w:val="24"/>
        </w:rPr>
        <w:t xml:space="preserve"> 13.91</w:t>
      </w:r>
      <w:r>
        <w:rPr>
          <w:rFonts w:ascii="Times New Roman" w:hAnsi="Times New Roman" w:cs="Times New Roman"/>
          <w:sz w:val="24"/>
          <w:szCs w:val="24"/>
        </w:rPr>
        <w:t>).</w:t>
      </w:r>
    </w:p>
    <w:p w14:paraId="5E6491CA" w14:textId="77777777" w:rsidR="00573267" w:rsidRPr="002620F7" w:rsidRDefault="00573267" w:rsidP="00573267">
      <w:pPr>
        <w:spacing w:line="480" w:lineRule="auto"/>
        <w:rPr>
          <w:rFonts w:ascii="Times New Roman" w:hAnsi="Times New Roman" w:cs="Times New Roman"/>
          <w:b/>
          <w:bCs/>
          <w:sz w:val="24"/>
          <w:szCs w:val="24"/>
        </w:rPr>
      </w:pPr>
      <w:r w:rsidRPr="002620F7">
        <w:rPr>
          <w:rFonts w:ascii="Times New Roman" w:hAnsi="Times New Roman" w:cs="Times New Roman"/>
          <w:b/>
          <w:bCs/>
          <w:sz w:val="24"/>
          <w:szCs w:val="24"/>
        </w:rPr>
        <w:t>Design.</w:t>
      </w:r>
    </w:p>
    <w:p w14:paraId="786A6151" w14:textId="44C7049E" w:rsidR="00C23EF3" w:rsidRDefault="00C66359" w:rsidP="00C23EF3">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study used an online questionnaire for the q</w:t>
      </w:r>
      <w:r w:rsidR="00573267" w:rsidRPr="0011678F">
        <w:rPr>
          <w:rFonts w:ascii="Times New Roman" w:hAnsi="Times New Roman" w:cs="Times New Roman"/>
          <w:sz w:val="24"/>
          <w:szCs w:val="24"/>
        </w:rPr>
        <w:t>uantitative data</w:t>
      </w:r>
      <w:r w:rsidR="00101F61">
        <w:rPr>
          <w:rFonts w:ascii="Times New Roman" w:hAnsi="Times New Roman" w:cs="Times New Roman"/>
          <w:sz w:val="24"/>
          <w:szCs w:val="24"/>
        </w:rPr>
        <w:t>, which was collected online through the Experiment Management System (EMS) and accessed</w:t>
      </w:r>
      <w:r w:rsidR="00573267" w:rsidRPr="0011678F">
        <w:rPr>
          <w:rFonts w:ascii="Times New Roman" w:hAnsi="Times New Roman" w:cs="Times New Roman"/>
          <w:sz w:val="24"/>
          <w:szCs w:val="24"/>
        </w:rPr>
        <w:t xml:space="preserve"> the questionnaire through Qualtrics. </w:t>
      </w:r>
      <w:r>
        <w:rPr>
          <w:rFonts w:ascii="Times New Roman" w:hAnsi="Times New Roman" w:cs="Times New Roman"/>
          <w:sz w:val="24"/>
          <w:szCs w:val="24"/>
        </w:rPr>
        <w:t>At the end of the questionnaire</w:t>
      </w:r>
      <w:r w:rsidR="00101F61">
        <w:rPr>
          <w:rFonts w:ascii="Times New Roman" w:hAnsi="Times New Roman" w:cs="Times New Roman"/>
          <w:sz w:val="24"/>
          <w:szCs w:val="24"/>
        </w:rPr>
        <w:t>,</w:t>
      </w:r>
      <w:r>
        <w:rPr>
          <w:rFonts w:ascii="Times New Roman" w:hAnsi="Times New Roman" w:cs="Times New Roman"/>
          <w:sz w:val="24"/>
          <w:szCs w:val="24"/>
        </w:rPr>
        <w:t xml:space="preserve"> there was an open question where the participant was given the choice of participating further in semi-structured interviews. If they were happy to proceed</w:t>
      </w:r>
      <w:r w:rsidR="00101F61">
        <w:rPr>
          <w:rFonts w:ascii="Times New Roman" w:hAnsi="Times New Roman" w:cs="Times New Roman"/>
          <w:sz w:val="24"/>
          <w:szCs w:val="24"/>
        </w:rPr>
        <w:t>, they must</w:t>
      </w:r>
      <w:r>
        <w:rPr>
          <w:rFonts w:ascii="Times New Roman" w:hAnsi="Times New Roman" w:cs="Times New Roman"/>
          <w:sz w:val="24"/>
          <w:szCs w:val="24"/>
        </w:rPr>
        <w:t xml:space="preserve"> input their email address. Once the interview participants ha</w:t>
      </w:r>
      <w:r w:rsidR="00101F61">
        <w:rPr>
          <w:rFonts w:ascii="Times New Roman" w:hAnsi="Times New Roman" w:cs="Times New Roman"/>
          <w:sz w:val="24"/>
          <w:szCs w:val="24"/>
        </w:rPr>
        <w:t>d</w:t>
      </w:r>
      <w:r>
        <w:rPr>
          <w:rFonts w:ascii="Times New Roman" w:hAnsi="Times New Roman" w:cs="Times New Roman"/>
          <w:sz w:val="24"/>
          <w:szCs w:val="24"/>
        </w:rPr>
        <w:t xml:space="preserve"> been identified</w:t>
      </w:r>
      <w:r w:rsidR="00101F61">
        <w:rPr>
          <w:rFonts w:ascii="Times New Roman" w:hAnsi="Times New Roman" w:cs="Times New Roman"/>
          <w:sz w:val="24"/>
          <w:szCs w:val="24"/>
        </w:rPr>
        <w:t>,</w:t>
      </w:r>
      <w:r>
        <w:rPr>
          <w:rFonts w:ascii="Times New Roman" w:hAnsi="Times New Roman" w:cs="Times New Roman"/>
          <w:sz w:val="24"/>
          <w:szCs w:val="24"/>
        </w:rPr>
        <w:t xml:space="preserve"> a new study was created through EMS for interview dates and times. Data was collected using the Beliefs and Attitudes Towards Menstruation (BATM) questionnaire (</w:t>
      </w:r>
      <w:r w:rsidRPr="00C23EF3">
        <w:rPr>
          <w:rFonts w:ascii="Times New Roman" w:hAnsi="Times New Roman" w:cs="Times New Roman"/>
          <w:color w:val="FF0000"/>
          <w:sz w:val="24"/>
          <w:szCs w:val="24"/>
        </w:rPr>
        <w:t>Appendix B</w:t>
      </w:r>
      <w:r>
        <w:rPr>
          <w:rFonts w:ascii="Times New Roman" w:hAnsi="Times New Roman" w:cs="Times New Roman"/>
          <w:sz w:val="24"/>
          <w:szCs w:val="24"/>
        </w:rPr>
        <w:t>) to assess gender differences in attitudes towards menstruation.</w:t>
      </w:r>
    </w:p>
    <w:p w14:paraId="2B26444A" w14:textId="0C9D2904" w:rsidR="00C66359" w:rsidRDefault="00C66359" w:rsidP="002620F7">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The Dependent Variables (DV) were the </w:t>
      </w:r>
      <w:r w:rsidR="00101F61">
        <w:rPr>
          <w:rFonts w:ascii="Times New Roman" w:hAnsi="Times New Roman" w:cs="Times New Roman"/>
          <w:sz w:val="24"/>
          <w:szCs w:val="24"/>
        </w:rPr>
        <w:t xml:space="preserve">total </w:t>
      </w:r>
      <w:r>
        <w:rPr>
          <w:rFonts w:ascii="Times New Roman" w:hAnsi="Times New Roman" w:cs="Times New Roman"/>
          <w:sz w:val="24"/>
          <w:szCs w:val="24"/>
        </w:rPr>
        <w:t>scores of the five</w:t>
      </w:r>
      <w:r w:rsidR="00101F61">
        <w:rPr>
          <w:rFonts w:ascii="Times New Roman" w:hAnsi="Times New Roman" w:cs="Times New Roman"/>
          <w:sz w:val="24"/>
          <w:szCs w:val="24"/>
        </w:rPr>
        <w:t>-</w:t>
      </w:r>
      <w:r>
        <w:rPr>
          <w:rFonts w:ascii="Times New Roman" w:hAnsi="Times New Roman" w:cs="Times New Roman"/>
          <w:sz w:val="24"/>
          <w:szCs w:val="24"/>
        </w:rPr>
        <w:t xml:space="preserve">factor subscales of the BATM, while the Independent Variable (IV) was </w:t>
      </w:r>
      <w:r w:rsidR="00101F61">
        <w:rPr>
          <w:rFonts w:ascii="Times New Roman" w:hAnsi="Times New Roman" w:cs="Times New Roman"/>
          <w:sz w:val="24"/>
          <w:szCs w:val="24"/>
        </w:rPr>
        <w:t xml:space="preserve">the </w:t>
      </w:r>
      <w:r>
        <w:rPr>
          <w:rFonts w:ascii="Times New Roman" w:hAnsi="Times New Roman" w:cs="Times New Roman"/>
          <w:sz w:val="24"/>
          <w:szCs w:val="24"/>
        </w:rPr>
        <w:t>gender of the participant (male</w:t>
      </w:r>
      <w:r w:rsidR="00C23EF3">
        <w:rPr>
          <w:rFonts w:ascii="Times New Roman" w:hAnsi="Times New Roman" w:cs="Times New Roman"/>
          <w:sz w:val="24"/>
          <w:szCs w:val="24"/>
        </w:rPr>
        <w:t>/assigned male at birth (AMAB) and female/assigned female at birth (AFAB).</w:t>
      </w:r>
    </w:p>
    <w:p w14:paraId="5339D716" w14:textId="0E4D691F" w:rsidR="00573267" w:rsidRPr="000A5569" w:rsidRDefault="00573267" w:rsidP="002620F7">
      <w:pPr>
        <w:spacing w:line="480" w:lineRule="auto"/>
        <w:ind w:firstLine="720"/>
        <w:rPr>
          <w:rFonts w:ascii="Times New Roman" w:hAnsi="Times New Roman" w:cs="Times New Roman"/>
          <w:sz w:val="24"/>
          <w:szCs w:val="24"/>
        </w:rPr>
      </w:pPr>
      <w:r w:rsidRPr="000A5569">
        <w:rPr>
          <w:rFonts w:ascii="Times New Roman" w:hAnsi="Times New Roman" w:cs="Times New Roman"/>
          <w:sz w:val="24"/>
          <w:szCs w:val="24"/>
        </w:rPr>
        <w:t>The data w</w:t>
      </w:r>
      <w:r w:rsidR="00101F61" w:rsidRPr="000A5569">
        <w:rPr>
          <w:rFonts w:ascii="Times New Roman" w:hAnsi="Times New Roman" w:cs="Times New Roman"/>
          <w:sz w:val="24"/>
          <w:szCs w:val="24"/>
        </w:rPr>
        <w:t xml:space="preserve">as </w:t>
      </w:r>
      <w:r w:rsidRPr="000A5569">
        <w:rPr>
          <w:rFonts w:ascii="Times New Roman" w:hAnsi="Times New Roman" w:cs="Times New Roman"/>
          <w:sz w:val="24"/>
          <w:szCs w:val="24"/>
        </w:rPr>
        <w:t xml:space="preserve">analysed using </w:t>
      </w:r>
      <w:r w:rsidR="000A5569" w:rsidRPr="000A5569">
        <w:rPr>
          <w:rFonts w:ascii="Times New Roman" w:hAnsi="Times New Roman" w:cs="Times New Roman"/>
          <w:sz w:val="24"/>
          <w:szCs w:val="24"/>
        </w:rPr>
        <w:t xml:space="preserve">a one-way  multivariate analysis of variance (MANOVA) to investigate </w:t>
      </w:r>
      <w:r w:rsidRPr="000A5569">
        <w:rPr>
          <w:rFonts w:ascii="Times New Roman" w:hAnsi="Times New Roman" w:cs="Times New Roman"/>
          <w:sz w:val="24"/>
          <w:szCs w:val="24"/>
        </w:rPr>
        <w:t xml:space="preserve"> differences in attitudes </w:t>
      </w:r>
      <w:r w:rsidR="000A5569" w:rsidRPr="000A5569">
        <w:rPr>
          <w:rFonts w:ascii="Times New Roman" w:hAnsi="Times New Roman" w:cs="Times New Roman"/>
          <w:sz w:val="24"/>
          <w:szCs w:val="24"/>
        </w:rPr>
        <w:t xml:space="preserve">towards menstruation </w:t>
      </w:r>
      <w:r w:rsidR="00081CC3">
        <w:rPr>
          <w:rFonts w:ascii="Times New Roman" w:hAnsi="Times New Roman" w:cs="Times New Roman"/>
          <w:sz w:val="24"/>
          <w:szCs w:val="24"/>
        </w:rPr>
        <w:t xml:space="preserve">between males and females </w:t>
      </w:r>
      <w:r w:rsidR="000A5569" w:rsidRPr="000A5569">
        <w:rPr>
          <w:rFonts w:ascii="Times New Roman" w:hAnsi="Times New Roman" w:cs="Times New Roman"/>
          <w:sz w:val="24"/>
          <w:szCs w:val="24"/>
        </w:rPr>
        <w:t xml:space="preserve"> </w:t>
      </w:r>
      <w:r w:rsidRPr="000A5569">
        <w:rPr>
          <w:rFonts w:ascii="Times New Roman" w:hAnsi="Times New Roman" w:cs="Times New Roman"/>
          <w:sz w:val="24"/>
          <w:szCs w:val="24"/>
        </w:rPr>
        <w:t xml:space="preserve">using the </w:t>
      </w:r>
      <w:r w:rsidR="000A5569" w:rsidRPr="000A5569">
        <w:rPr>
          <w:rFonts w:ascii="Times New Roman" w:hAnsi="Times New Roman" w:cs="Times New Roman"/>
          <w:sz w:val="24"/>
          <w:szCs w:val="24"/>
        </w:rPr>
        <w:t xml:space="preserve">total scores of the </w:t>
      </w:r>
      <w:r w:rsidRPr="000A5569">
        <w:rPr>
          <w:rFonts w:ascii="Times New Roman" w:hAnsi="Times New Roman" w:cs="Times New Roman"/>
          <w:sz w:val="24"/>
          <w:szCs w:val="24"/>
        </w:rPr>
        <w:t>five</w:t>
      </w:r>
      <w:r w:rsidR="00101F61" w:rsidRPr="000A5569">
        <w:rPr>
          <w:rFonts w:ascii="Times New Roman" w:hAnsi="Times New Roman" w:cs="Times New Roman"/>
          <w:sz w:val="24"/>
          <w:szCs w:val="24"/>
        </w:rPr>
        <w:t>-</w:t>
      </w:r>
      <w:r w:rsidRPr="000A5569">
        <w:rPr>
          <w:rFonts w:ascii="Times New Roman" w:hAnsi="Times New Roman" w:cs="Times New Roman"/>
          <w:sz w:val="24"/>
          <w:szCs w:val="24"/>
        </w:rPr>
        <w:t>factor subscales (</w:t>
      </w:r>
      <w:r w:rsidR="00C23EF3" w:rsidRPr="000A5569">
        <w:rPr>
          <w:rFonts w:ascii="Times New Roman" w:hAnsi="Times New Roman" w:cs="Times New Roman"/>
          <w:sz w:val="24"/>
          <w:szCs w:val="24"/>
        </w:rPr>
        <w:t>DV</w:t>
      </w:r>
      <w:r w:rsidRPr="000A5569">
        <w:rPr>
          <w:rFonts w:ascii="Times New Roman" w:hAnsi="Times New Roman" w:cs="Times New Roman"/>
          <w:sz w:val="24"/>
          <w:szCs w:val="24"/>
        </w:rPr>
        <w:t>) of the Beliefs about and Attitudes Towards Menstruation (BATM) questionnaire</w:t>
      </w:r>
      <w:r w:rsidR="00081CC3">
        <w:rPr>
          <w:rFonts w:ascii="Times New Roman" w:hAnsi="Times New Roman" w:cs="Times New Roman"/>
          <w:sz w:val="24"/>
          <w:szCs w:val="24"/>
        </w:rPr>
        <w:t xml:space="preserve"> and the (IV) or gender.</w:t>
      </w:r>
    </w:p>
    <w:p w14:paraId="763A59BC" w14:textId="059B7951" w:rsidR="00C23EF3" w:rsidRPr="0011678F" w:rsidRDefault="00C23EF3" w:rsidP="00C23EF3">
      <w:pPr>
        <w:spacing w:line="480" w:lineRule="auto"/>
        <w:ind w:firstLine="720"/>
        <w:rPr>
          <w:rFonts w:ascii="Times New Roman" w:hAnsi="Times New Roman" w:cs="Times New Roman"/>
          <w:sz w:val="24"/>
          <w:szCs w:val="24"/>
        </w:rPr>
      </w:pPr>
      <w:r>
        <w:rPr>
          <w:rFonts w:ascii="Times New Roman" w:hAnsi="Times New Roman" w:cs="Times New Roman"/>
          <w:sz w:val="24"/>
          <w:szCs w:val="24"/>
        </w:rPr>
        <w:t>Qualitative data w</w:t>
      </w:r>
      <w:r w:rsidR="00101F61">
        <w:rPr>
          <w:rFonts w:ascii="Times New Roman" w:hAnsi="Times New Roman" w:cs="Times New Roman"/>
          <w:sz w:val="24"/>
          <w:szCs w:val="24"/>
        </w:rPr>
        <w:t>as</w:t>
      </w:r>
      <w:r>
        <w:rPr>
          <w:rFonts w:ascii="Times New Roman" w:hAnsi="Times New Roman" w:cs="Times New Roman"/>
          <w:sz w:val="24"/>
          <w:szCs w:val="24"/>
        </w:rPr>
        <w:t xml:space="preserve"> collected through individual semi-structured interviews. Interviews w</w:t>
      </w:r>
      <w:r w:rsidR="00101F61">
        <w:rPr>
          <w:rFonts w:ascii="Times New Roman" w:hAnsi="Times New Roman" w:cs="Times New Roman"/>
          <w:sz w:val="24"/>
          <w:szCs w:val="24"/>
        </w:rPr>
        <w:t>ere</w:t>
      </w:r>
      <w:r>
        <w:rPr>
          <w:rFonts w:ascii="Times New Roman" w:hAnsi="Times New Roman" w:cs="Times New Roman"/>
          <w:sz w:val="24"/>
          <w:szCs w:val="24"/>
        </w:rPr>
        <w:t xml:space="preserve"> transcribed and interpreted using a thematic analysis (</w:t>
      </w:r>
      <w:r w:rsidRPr="00C23EF3">
        <w:rPr>
          <w:rFonts w:ascii="Times New Roman" w:hAnsi="Times New Roman" w:cs="Times New Roman"/>
          <w:color w:val="FF0000"/>
          <w:sz w:val="24"/>
          <w:szCs w:val="24"/>
        </w:rPr>
        <w:t>Appendix C</w:t>
      </w:r>
      <w:r>
        <w:rPr>
          <w:rFonts w:ascii="Times New Roman" w:hAnsi="Times New Roman" w:cs="Times New Roman"/>
          <w:color w:val="FF0000"/>
          <w:sz w:val="24"/>
          <w:szCs w:val="24"/>
        </w:rPr>
        <w:t>, for transcript</w:t>
      </w:r>
      <w:r>
        <w:rPr>
          <w:rFonts w:ascii="Times New Roman" w:hAnsi="Times New Roman" w:cs="Times New Roman"/>
          <w:sz w:val="24"/>
          <w:szCs w:val="24"/>
        </w:rPr>
        <w:t>). A thematic analysis w</w:t>
      </w:r>
      <w:r w:rsidR="00101F61">
        <w:rPr>
          <w:rFonts w:ascii="Times New Roman" w:hAnsi="Times New Roman" w:cs="Times New Roman"/>
          <w:sz w:val="24"/>
          <w:szCs w:val="24"/>
        </w:rPr>
        <w:t>as</w:t>
      </w:r>
      <w:r>
        <w:rPr>
          <w:rFonts w:ascii="Times New Roman" w:hAnsi="Times New Roman" w:cs="Times New Roman"/>
          <w:sz w:val="24"/>
          <w:szCs w:val="24"/>
        </w:rPr>
        <w:t xml:space="preserve"> used to identify </w:t>
      </w:r>
      <w:r w:rsidR="00101F61">
        <w:rPr>
          <w:rFonts w:ascii="Times New Roman" w:hAnsi="Times New Roman" w:cs="Times New Roman"/>
          <w:sz w:val="24"/>
          <w:szCs w:val="24"/>
        </w:rPr>
        <w:t>themes and analyse</w:t>
      </w:r>
      <w:r>
        <w:rPr>
          <w:rFonts w:ascii="Times New Roman" w:hAnsi="Times New Roman" w:cs="Times New Roman"/>
          <w:sz w:val="24"/>
          <w:szCs w:val="24"/>
        </w:rPr>
        <w:t xml:space="preserve"> patterns within the transcripts. Focusing on the individual</w:t>
      </w:r>
      <w:r w:rsidR="00101F61">
        <w:rPr>
          <w:rFonts w:ascii="Times New Roman" w:hAnsi="Times New Roman" w:cs="Times New Roman"/>
          <w:sz w:val="24"/>
          <w:szCs w:val="24"/>
        </w:rPr>
        <w:t>'</w:t>
      </w:r>
      <w:r>
        <w:rPr>
          <w:rFonts w:ascii="Times New Roman" w:hAnsi="Times New Roman" w:cs="Times New Roman"/>
          <w:sz w:val="24"/>
          <w:szCs w:val="24"/>
        </w:rPr>
        <w:t>s personal experiences of menstruation at work o</w:t>
      </w:r>
      <w:r w:rsidR="00101F61">
        <w:rPr>
          <w:rFonts w:ascii="Times New Roman" w:hAnsi="Times New Roman" w:cs="Times New Roman"/>
          <w:sz w:val="24"/>
          <w:szCs w:val="24"/>
        </w:rPr>
        <w:t>r</w:t>
      </w:r>
      <w:r>
        <w:rPr>
          <w:rFonts w:ascii="Times New Roman" w:hAnsi="Times New Roman" w:cs="Times New Roman"/>
          <w:sz w:val="24"/>
          <w:szCs w:val="24"/>
        </w:rPr>
        <w:t xml:space="preserve"> university.</w:t>
      </w:r>
    </w:p>
    <w:p w14:paraId="7B0F2E43" w14:textId="77777777" w:rsidR="00573267" w:rsidRPr="002620F7" w:rsidRDefault="00573267" w:rsidP="00573267">
      <w:pPr>
        <w:spacing w:line="480" w:lineRule="auto"/>
        <w:rPr>
          <w:rFonts w:ascii="Times New Roman" w:hAnsi="Times New Roman" w:cs="Times New Roman"/>
          <w:b/>
          <w:bCs/>
          <w:sz w:val="24"/>
          <w:szCs w:val="24"/>
        </w:rPr>
      </w:pPr>
      <w:r w:rsidRPr="002620F7">
        <w:rPr>
          <w:rFonts w:ascii="Times New Roman" w:hAnsi="Times New Roman" w:cs="Times New Roman"/>
          <w:b/>
          <w:bCs/>
          <w:sz w:val="24"/>
          <w:szCs w:val="24"/>
        </w:rPr>
        <w:t>Materials.</w:t>
      </w:r>
    </w:p>
    <w:p w14:paraId="2EE2F974" w14:textId="02A5FFBC" w:rsidR="00573267" w:rsidRPr="000D04DE" w:rsidRDefault="00573267" w:rsidP="00C23EF3">
      <w:pPr>
        <w:spacing w:line="480" w:lineRule="auto"/>
        <w:ind w:firstLine="720"/>
        <w:rPr>
          <w:rFonts w:ascii="Times New Roman" w:hAnsi="Times New Roman" w:cs="Times New Roman"/>
          <w:sz w:val="24"/>
          <w:szCs w:val="24"/>
        </w:rPr>
      </w:pPr>
      <w:r w:rsidRPr="000D04DE">
        <w:rPr>
          <w:rFonts w:ascii="Times New Roman" w:hAnsi="Times New Roman" w:cs="Times New Roman"/>
          <w:sz w:val="24"/>
          <w:szCs w:val="24"/>
        </w:rPr>
        <w:t xml:space="preserve">The Beliefs </w:t>
      </w:r>
      <w:r w:rsidR="00101F61">
        <w:rPr>
          <w:rFonts w:ascii="Times New Roman" w:hAnsi="Times New Roman" w:cs="Times New Roman"/>
          <w:sz w:val="24"/>
          <w:szCs w:val="24"/>
        </w:rPr>
        <w:t>A</w:t>
      </w:r>
      <w:r w:rsidRPr="000D04DE">
        <w:rPr>
          <w:rFonts w:ascii="Times New Roman" w:hAnsi="Times New Roman" w:cs="Times New Roman"/>
          <w:sz w:val="24"/>
          <w:szCs w:val="24"/>
        </w:rPr>
        <w:t xml:space="preserve">bout and Attitude Toward Menstruation (BATM scale) </w:t>
      </w:r>
      <w:r w:rsidRPr="000D04DE">
        <w:rPr>
          <w:rFonts w:ascii="Times New Roman" w:hAnsi="Times New Roman" w:cs="Times New Roman"/>
          <w:sz w:val="24"/>
          <w:szCs w:val="24"/>
        </w:rPr>
        <w:fldChar w:fldCharType="begin"/>
      </w:r>
      <w:r w:rsidRPr="000D04DE">
        <w:rPr>
          <w:rFonts w:ascii="Times New Roman" w:hAnsi="Times New Roman" w:cs="Times New Roman"/>
          <w:sz w:val="24"/>
          <w:szCs w:val="24"/>
        </w:rPr>
        <w:instrText xml:space="preserve"> ADDIN ZOTERO_ITEM CSL_CITATION {"citationID":"igWlvHbU","properties":{"formattedCitation":"(Marv\\uc0\\u225{}n et al., 2006)","plainCitation":"(Marván et al., 2006)","noteIndex":0},"citationItems":[{"id":514,"uris":["http://zotero.org/users/local/JawFliCV/items/BF3PC86B"],"itemData":{"id":514,"type":"article-journal","abstract":"This article introduces the Beliefs about and Attitudes toward Menstruation Questionnaire (BATM). It is a 5-point Likert scale that was normed on 1,090 Mexican people of different ages and educational levels. In a second study data from 274 undergraduate students from Mexico and the United States were compared. Four factors emerged in both samples: secrecy, annoyance, proscriptions and prescriptions, and pleasant. Mexican students scored significantly higher than U.S. students on the Proscriptions and Prescriptions subscale. Men scored significantly higher on this subscale than women. Implications of these findings are discussed, as is the possible utility of the questionnaire for future research.","container-title":"Health Care for Women International","DOI":"10.1080/07399330600629658","ISSN":"0739-9332","issue":"5","note":"publisher: Taylor &amp; Francis\n_eprint: https://doi.org/10.1080/07399330600629658\nPMID: 16877294","page":"453-473","source":"Taylor and Francis+NEJM","title":"Development of a New Scale to Measure Beliefs about and Attitudes Toward Menstruation (BATM): Data from Mexico and the United States","title-short":"Development of a New Scale to Measure Beliefs about and Attitudes Toward Menstruation (BATM)","volume":"27","author":[{"family":"Marván","given":"Ma.   Luisa"},{"family":"Ramírez-esparza","given":"Dyana"},{"family":"Cortés-iniestra","given":"Sandra"},{"family":"Chrisler","given":"Joan C."}],"issued":{"date-parts":[["2006",6,1]]}}}],"schema":"https://github.com/citation-style-language/schema/raw/master/csl-citation.json"} </w:instrText>
      </w:r>
      <w:r w:rsidRPr="000D04DE">
        <w:rPr>
          <w:rFonts w:ascii="Times New Roman" w:hAnsi="Times New Roman" w:cs="Times New Roman"/>
          <w:sz w:val="24"/>
          <w:szCs w:val="24"/>
        </w:rPr>
        <w:fldChar w:fldCharType="separate"/>
      </w:r>
      <w:r w:rsidRPr="000D04DE">
        <w:rPr>
          <w:rFonts w:ascii="Times New Roman" w:hAnsi="Times New Roman" w:cs="Times New Roman"/>
          <w:sz w:val="24"/>
          <w:szCs w:val="24"/>
        </w:rPr>
        <w:t>(Marván et al., 2006)</w:t>
      </w:r>
      <w:r w:rsidRPr="000D04DE">
        <w:rPr>
          <w:rFonts w:ascii="Times New Roman" w:hAnsi="Times New Roman" w:cs="Times New Roman"/>
          <w:sz w:val="24"/>
          <w:szCs w:val="24"/>
          <w:lang w:val="fr-FR"/>
        </w:rPr>
        <w:fldChar w:fldCharType="end"/>
      </w:r>
      <w:r w:rsidRPr="000D04DE">
        <w:rPr>
          <w:rFonts w:ascii="Times New Roman" w:hAnsi="Times New Roman" w:cs="Times New Roman"/>
          <w:sz w:val="24"/>
          <w:szCs w:val="24"/>
        </w:rPr>
        <w:t xml:space="preserve"> is a 45-item questionnaire</w:t>
      </w:r>
      <w:r>
        <w:rPr>
          <w:rFonts w:ascii="Times New Roman" w:hAnsi="Times New Roman" w:cs="Times New Roman"/>
          <w:sz w:val="24"/>
          <w:szCs w:val="24"/>
        </w:rPr>
        <w:t xml:space="preserve"> </w:t>
      </w:r>
      <w:r w:rsidRPr="000D04DE">
        <w:rPr>
          <w:rFonts w:ascii="Times New Roman" w:hAnsi="Times New Roman" w:cs="Times New Roman"/>
          <w:sz w:val="24"/>
          <w:szCs w:val="24"/>
        </w:rPr>
        <w:t>to measure women</w:t>
      </w:r>
      <w:r w:rsidR="00101F61">
        <w:rPr>
          <w:rFonts w:ascii="Times New Roman" w:hAnsi="Times New Roman" w:cs="Times New Roman"/>
          <w:sz w:val="24"/>
          <w:szCs w:val="24"/>
        </w:rPr>
        <w:t>'s</w:t>
      </w:r>
      <w:r w:rsidRPr="000D04DE">
        <w:rPr>
          <w:rFonts w:ascii="Times New Roman" w:hAnsi="Times New Roman" w:cs="Times New Roman"/>
          <w:sz w:val="24"/>
          <w:szCs w:val="24"/>
        </w:rPr>
        <w:t xml:space="preserve"> and men</w:t>
      </w:r>
      <w:r w:rsidR="00101F61">
        <w:rPr>
          <w:rFonts w:ascii="Times New Roman" w:hAnsi="Times New Roman" w:cs="Times New Roman"/>
          <w:sz w:val="24"/>
          <w:szCs w:val="24"/>
        </w:rPr>
        <w:t>'</w:t>
      </w:r>
      <w:r w:rsidRPr="000D04DE">
        <w:rPr>
          <w:rFonts w:ascii="Times New Roman" w:hAnsi="Times New Roman" w:cs="Times New Roman"/>
          <w:sz w:val="24"/>
          <w:szCs w:val="24"/>
        </w:rPr>
        <w:t xml:space="preserve">s beliefs, attitudes, and feelings towards menstruation. It contains </w:t>
      </w:r>
      <w:r>
        <w:rPr>
          <w:rFonts w:ascii="Times New Roman" w:hAnsi="Times New Roman" w:cs="Times New Roman"/>
          <w:sz w:val="24"/>
          <w:szCs w:val="24"/>
        </w:rPr>
        <w:t xml:space="preserve">statements of </w:t>
      </w:r>
      <w:r w:rsidRPr="000D04DE">
        <w:rPr>
          <w:rFonts w:ascii="Times New Roman" w:hAnsi="Times New Roman" w:cs="Times New Roman"/>
          <w:sz w:val="24"/>
          <w:szCs w:val="24"/>
        </w:rPr>
        <w:t xml:space="preserve">stereotypical beliefs </w:t>
      </w:r>
      <w:r w:rsidR="00101F61">
        <w:rPr>
          <w:rFonts w:ascii="Times New Roman" w:hAnsi="Times New Roman" w:cs="Times New Roman"/>
          <w:sz w:val="24"/>
          <w:szCs w:val="24"/>
        </w:rPr>
        <w:t xml:space="preserve">about </w:t>
      </w:r>
      <w:r w:rsidRPr="000D04DE">
        <w:rPr>
          <w:rFonts w:ascii="Times New Roman" w:hAnsi="Times New Roman" w:cs="Times New Roman"/>
          <w:sz w:val="24"/>
          <w:szCs w:val="24"/>
        </w:rPr>
        <w:t>menstruation in general and includes positive and negative experiences. There are five sub-dimensions</w:t>
      </w:r>
      <w:r w:rsidR="00101F61">
        <w:rPr>
          <w:rFonts w:ascii="Times New Roman" w:hAnsi="Times New Roman" w:cs="Times New Roman"/>
          <w:sz w:val="24"/>
          <w:szCs w:val="24"/>
        </w:rPr>
        <w:t>:</w:t>
      </w:r>
      <w:r w:rsidRPr="000D04DE">
        <w:rPr>
          <w:rFonts w:ascii="Times New Roman" w:hAnsi="Times New Roman" w:cs="Times New Roman"/>
          <w:sz w:val="24"/>
          <w:szCs w:val="24"/>
        </w:rPr>
        <w:t xml:space="preserve"> secrecy, annoyance, proscriptions and prescriptions, disability, and pleasantness. This allows the questionnaire to capture the range of beliefs and attitudes around menstruation. The responses will involve a 5-point Likert scale (1 Strongly Disagree to 5 Strongly Agree). Items 1, 2 and 11 will be reverse</w:t>
      </w:r>
      <w:r w:rsidR="00101F61">
        <w:rPr>
          <w:rFonts w:ascii="Times New Roman" w:hAnsi="Times New Roman" w:cs="Times New Roman"/>
          <w:sz w:val="24"/>
          <w:szCs w:val="24"/>
        </w:rPr>
        <w:t>-</w:t>
      </w:r>
      <w:r w:rsidRPr="000D04DE">
        <w:rPr>
          <w:rFonts w:ascii="Times New Roman" w:hAnsi="Times New Roman" w:cs="Times New Roman"/>
          <w:sz w:val="24"/>
          <w:szCs w:val="24"/>
        </w:rPr>
        <w:t>scored.</w:t>
      </w:r>
      <w:r w:rsidR="00C23EF3">
        <w:rPr>
          <w:rFonts w:ascii="Times New Roman" w:hAnsi="Times New Roman" w:cs="Times New Roman"/>
          <w:sz w:val="24"/>
          <w:szCs w:val="24"/>
        </w:rPr>
        <w:t xml:space="preserve"> The BATM is an empirically validated method with a high psychometric score demonstrating the </w:t>
      </w:r>
      <w:r w:rsidR="00101F61">
        <w:rPr>
          <w:rFonts w:ascii="Times New Roman" w:hAnsi="Times New Roman" w:cs="Times New Roman"/>
          <w:sz w:val="24"/>
          <w:szCs w:val="24"/>
        </w:rPr>
        <w:t>scale's reliability</w:t>
      </w:r>
      <w:r w:rsidR="00C23EF3">
        <w:rPr>
          <w:rFonts w:ascii="Times New Roman" w:hAnsi="Times New Roman" w:cs="Times New Roman"/>
          <w:sz w:val="24"/>
          <w:szCs w:val="24"/>
        </w:rPr>
        <w:t>. It has been pilot</w:t>
      </w:r>
      <w:r w:rsidR="00101F61">
        <w:rPr>
          <w:rFonts w:ascii="Times New Roman" w:hAnsi="Times New Roman" w:cs="Times New Roman"/>
          <w:sz w:val="24"/>
          <w:szCs w:val="24"/>
        </w:rPr>
        <w:t>-</w:t>
      </w:r>
      <w:r w:rsidR="00C23EF3">
        <w:rPr>
          <w:rFonts w:ascii="Times New Roman" w:hAnsi="Times New Roman" w:cs="Times New Roman"/>
          <w:sz w:val="24"/>
          <w:szCs w:val="24"/>
        </w:rPr>
        <w:t>tested and is used in existing literature and theoretical frameworks.</w:t>
      </w:r>
    </w:p>
    <w:p w14:paraId="1B2800D0" w14:textId="77777777" w:rsidR="00573267" w:rsidRPr="002620F7" w:rsidRDefault="00573267" w:rsidP="00573267">
      <w:pPr>
        <w:spacing w:line="480" w:lineRule="auto"/>
        <w:rPr>
          <w:rFonts w:ascii="Times New Roman" w:hAnsi="Times New Roman" w:cs="Times New Roman"/>
          <w:b/>
          <w:bCs/>
          <w:sz w:val="24"/>
          <w:szCs w:val="24"/>
        </w:rPr>
      </w:pPr>
      <w:r w:rsidRPr="002620F7">
        <w:rPr>
          <w:rFonts w:ascii="Times New Roman" w:hAnsi="Times New Roman" w:cs="Times New Roman"/>
          <w:b/>
          <w:bCs/>
          <w:sz w:val="24"/>
          <w:szCs w:val="24"/>
        </w:rPr>
        <w:t>Procedure.</w:t>
      </w:r>
    </w:p>
    <w:p w14:paraId="13052163" w14:textId="667BDE6F" w:rsidR="00C23EF3" w:rsidRDefault="00C23EF3" w:rsidP="00013304">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link for the online study was distributed through the UWTSD EMS system</w:t>
      </w:r>
      <w:r w:rsidR="00787C04">
        <w:rPr>
          <w:rFonts w:ascii="Times New Roman" w:hAnsi="Times New Roman" w:cs="Times New Roman"/>
          <w:sz w:val="24"/>
          <w:szCs w:val="24"/>
        </w:rPr>
        <w:t>. Participants were then taken to the Qualtrics</w:t>
      </w:r>
      <w:r w:rsidR="00101F61">
        <w:rPr>
          <w:rFonts w:ascii="Times New Roman" w:hAnsi="Times New Roman" w:cs="Times New Roman"/>
          <w:sz w:val="24"/>
          <w:szCs w:val="24"/>
        </w:rPr>
        <w:t>-</w:t>
      </w:r>
      <w:r w:rsidR="00787C04">
        <w:rPr>
          <w:rFonts w:ascii="Times New Roman" w:hAnsi="Times New Roman" w:cs="Times New Roman"/>
          <w:sz w:val="24"/>
          <w:szCs w:val="24"/>
        </w:rPr>
        <w:t>based questionnaire via a link on EMS. They were then shown a study information sheet (</w:t>
      </w:r>
      <w:r w:rsidR="00787C04" w:rsidRPr="00845E7E">
        <w:rPr>
          <w:rFonts w:ascii="Times New Roman" w:hAnsi="Times New Roman" w:cs="Times New Roman"/>
          <w:color w:val="FF0000"/>
          <w:sz w:val="24"/>
          <w:szCs w:val="24"/>
        </w:rPr>
        <w:t>Appendix D</w:t>
      </w:r>
      <w:r w:rsidR="00787C04">
        <w:rPr>
          <w:rFonts w:ascii="Times New Roman" w:hAnsi="Times New Roman" w:cs="Times New Roman"/>
          <w:sz w:val="24"/>
          <w:szCs w:val="24"/>
        </w:rPr>
        <w:t xml:space="preserve">) providing details of the study, how their data would be stored, and the contact details for the researcher. Participants were then required to </w:t>
      </w:r>
      <w:r w:rsidR="00101F61">
        <w:rPr>
          <w:rFonts w:ascii="Times New Roman" w:hAnsi="Times New Roman" w:cs="Times New Roman"/>
          <w:sz w:val="24"/>
          <w:szCs w:val="24"/>
        </w:rPr>
        <w:t>consent with a tick box to gain</w:t>
      </w:r>
      <w:r w:rsidR="00787C04">
        <w:rPr>
          <w:rFonts w:ascii="Times New Roman" w:hAnsi="Times New Roman" w:cs="Times New Roman"/>
          <w:sz w:val="24"/>
          <w:szCs w:val="24"/>
        </w:rPr>
        <w:t xml:space="preserve"> permission to continue. Details also included that the study was voluntary and that they had the right to withdraw at any time by simply closing their internet browser.</w:t>
      </w:r>
    </w:p>
    <w:p w14:paraId="62137A3A" w14:textId="69998A19" w:rsidR="00787C04" w:rsidRDefault="00787C04" w:rsidP="00013304">
      <w:pPr>
        <w:spacing w:line="480" w:lineRule="auto"/>
        <w:ind w:firstLine="720"/>
        <w:rPr>
          <w:rFonts w:ascii="Times New Roman" w:hAnsi="Times New Roman" w:cs="Times New Roman"/>
          <w:sz w:val="24"/>
          <w:szCs w:val="24"/>
        </w:rPr>
      </w:pPr>
      <w:r>
        <w:rPr>
          <w:rFonts w:ascii="Times New Roman" w:hAnsi="Times New Roman" w:cs="Times New Roman"/>
          <w:sz w:val="24"/>
          <w:szCs w:val="24"/>
        </w:rPr>
        <w:t>Next</w:t>
      </w:r>
      <w:r w:rsidR="00101F61">
        <w:rPr>
          <w:rFonts w:ascii="Times New Roman" w:hAnsi="Times New Roman" w:cs="Times New Roman"/>
          <w:sz w:val="24"/>
          <w:szCs w:val="24"/>
        </w:rPr>
        <w:t>,</w:t>
      </w:r>
      <w:r>
        <w:rPr>
          <w:rFonts w:ascii="Times New Roman" w:hAnsi="Times New Roman" w:cs="Times New Roman"/>
          <w:sz w:val="24"/>
          <w:szCs w:val="24"/>
        </w:rPr>
        <w:t xml:space="preserve"> demographic questions </w:t>
      </w:r>
      <w:r w:rsidR="00101F61">
        <w:rPr>
          <w:rFonts w:ascii="Times New Roman" w:hAnsi="Times New Roman" w:cs="Times New Roman"/>
          <w:sz w:val="24"/>
          <w:szCs w:val="24"/>
        </w:rPr>
        <w:t>asked</w:t>
      </w:r>
      <w:r>
        <w:rPr>
          <w:rFonts w:ascii="Times New Roman" w:hAnsi="Times New Roman" w:cs="Times New Roman"/>
          <w:sz w:val="24"/>
          <w:szCs w:val="24"/>
        </w:rPr>
        <w:t xml:space="preserve"> participants to provide information on their gender and age. The </w:t>
      </w:r>
      <w:r w:rsidR="005E4067">
        <w:rPr>
          <w:rFonts w:ascii="Times New Roman" w:hAnsi="Times New Roman" w:cs="Times New Roman"/>
          <w:sz w:val="24"/>
          <w:szCs w:val="24"/>
        </w:rPr>
        <w:t xml:space="preserve">45-item </w:t>
      </w:r>
      <w:r>
        <w:rPr>
          <w:rFonts w:ascii="Times New Roman" w:hAnsi="Times New Roman" w:cs="Times New Roman"/>
          <w:sz w:val="24"/>
          <w:szCs w:val="24"/>
        </w:rPr>
        <w:t xml:space="preserve">BATM questionnaire was then introduced with a </w:t>
      </w:r>
      <w:r w:rsidR="005E4067">
        <w:rPr>
          <w:rFonts w:ascii="Times New Roman" w:hAnsi="Times New Roman" w:cs="Times New Roman"/>
          <w:sz w:val="24"/>
          <w:szCs w:val="24"/>
        </w:rPr>
        <w:t>short statement outlining the instructions on how to complete and explaining how to score each answer. Once the scale was complete</w:t>
      </w:r>
      <w:r w:rsidR="00101F61">
        <w:rPr>
          <w:rFonts w:ascii="Times New Roman" w:hAnsi="Times New Roman" w:cs="Times New Roman"/>
          <w:sz w:val="24"/>
          <w:szCs w:val="24"/>
        </w:rPr>
        <w:t>,</w:t>
      </w:r>
      <w:r w:rsidR="005E4067">
        <w:rPr>
          <w:rFonts w:ascii="Times New Roman" w:hAnsi="Times New Roman" w:cs="Times New Roman"/>
          <w:sz w:val="24"/>
          <w:szCs w:val="24"/>
        </w:rPr>
        <w:t xml:space="preserve"> they were provided with an open</w:t>
      </w:r>
      <w:r w:rsidR="00101F61">
        <w:rPr>
          <w:rFonts w:ascii="Times New Roman" w:hAnsi="Times New Roman" w:cs="Times New Roman"/>
          <w:sz w:val="24"/>
          <w:szCs w:val="24"/>
        </w:rPr>
        <w:t>-</w:t>
      </w:r>
      <w:r w:rsidR="005E4067">
        <w:rPr>
          <w:rFonts w:ascii="Times New Roman" w:hAnsi="Times New Roman" w:cs="Times New Roman"/>
          <w:sz w:val="24"/>
          <w:szCs w:val="24"/>
        </w:rPr>
        <w:t>ended questions asking if they would be prepared to participate further in semi-struct</w:t>
      </w:r>
      <w:r w:rsidR="00101F61">
        <w:rPr>
          <w:rFonts w:ascii="Times New Roman" w:hAnsi="Times New Roman" w:cs="Times New Roman"/>
          <w:sz w:val="24"/>
          <w:szCs w:val="24"/>
        </w:rPr>
        <w:t>ur</w:t>
      </w:r>
      <w:r w:rsidR="005E4067">
        <w:rPr>
          <w:rFonts w:ascii="Times New Roman" w:hAnsi="Times New Roman" w:cs="Times New Roman"/>
          <w:sz w:val="24"/>
          <w:szCs w:val="24"/>
        </w:rPr>
        <w:t>ed interviews about their personal experiences of menstruation. If they were happy to participate</w:t>
      </w:r>
      <w:r w:rsidR="00101F61">
        <w:rPr>
          <w:rFonts w:ascii="Times New Roman" w:hAnsi="Times New Roman" w:cs="Times New Roman"/>
          <w:sz w:val="24"/>
          <w:szCs w:val="24"/>
        </w:rPr>
        <w:t>,</w:t>
      </w:r>
      <w:r w:rsidR="005E4067">
        <w:rPr>
          <w:rFonts w:ascii="Times New Roman" w:hAnsi="Times New Roman" w:cs="Times New Roman"/>
          <w:sz w:val="24"/>
          <w:szCs w:val="24"/>
        </w:rPr>
        <w:t xml:space="preserve"> they were required to leave their student email address</w:t>
      </w:r>
      <w:r w:rsidR="00101F61">
        <w:rPr>
          <w:rFonts w:ascii="Times New Roman" w:hAnsi="Times New Roman" w:cs="Times New Roman"/>
          <w:sz w:val="24"/>
          <w:szCs w:val="24"/>
        </w:rPr>
        <w:t>,</w:t>
      </w:r>
      <w:r w:rsidR="005E4067">
        <w:rPr>
          <w:rFonts w:ascii="Times New Roman" w:hAnsi="Times New Roman" w:cs="Times New Roman"/>
          <w:sz w:val="24"/>
          <w:szCs w:val="24"/>
        </w:rPr>
        <w:t xml:space="preserve"> where they were later invited to an interview date and time through EMS. Lastly, participants were then shown a debrief form explaining the aims and objectives of the questionnaire, thanking them for participating and providing contact details of the researcher and the research supervisor.</w:t>
      </w:r>
      <w:r w:rsidR="00C7422C">
        <w:rPr>
          <w:rFonts w:ascii="Times New Roman" w:hAnsi="Times New Roman" w:cs="Times New Roman"/>
          <w:sz w:val="24"/>
          <w:szCs w:val="24"/>
        </w:rPr>
        <w:t xml:space="preserve"> Five Independ</w:t>
      </w:r>
      <w:r w:rsidR="00A010F0">
        <w:rPr>
          <w:rFonts w:ascii="Times New Roman" w:hAnsi="Times New Roman" w:cs="Times New Roman"/>
          <w:sz w:val="24"/>
          <w:szCs w:val="24"/>
        </w:rPr>
        <w:t xml:space="preserve">ent t-tests were conducted to determine if there was a significant difference between male (AMAB) and female (AFAB) attitudes towards menstruation. </w:t>
      </w:r>
    </w:p>
    <w:p w14:paraId="205ED100" w14:textId="0C4F658D" w:rsidR="00573267" w:rsidRPr="00C7422C" w:rsidRDefault="00573267" w:rsidP="00A010F0">
      <w:pPr>
        <w:spacing w:line="480" w:lineRule="auto"/>
        <w:ind w:firstLine="720"/>
        <w:rPr>
          <w:rFonts w:ascii="Times New Roman" w:hAnsi="Times New Roman" w:cs="Times New Roman"/>
          <w:sz w:val="24"/>
          <w:szCs w:val="24"/>
        </w:rPr>
      </w:pPr>
      <w:r w:rsidRPr="000D04DE">
        <w:rPr>
          <w:rFonts w:ascii="Times New Roman" w:hAnsi="Times New Roman" w:cs="Times New Roman"/>
          <w:sz w:val="24"/>
          <w:szCs w:val="24"/>
        </w:rPr>
        <w:t>Qual</w:t>
      </w:r>
      <w:r w:rsidR="005E4067">
        <w:rPr>
          <w:rFonts w:ascii="Times New Roman" w:hAnsi="Times New Roman" w:cs="Times New Roman"/>
          <w:sz w:val="24"/>
          <w:szCs w:val="24"/>
        </w:rPr>
        <w:t xml:space="preserve">itative data was collected through participants who had left their emails at the end of the questionnaire. </w:t>
      </w:r>
      <w:r w:rsidR="00101F61">
        <w:rPr>
          <w:rFonts w:ascii="Times New Roman" w:hAnsi="Times New Roman" w:cs="Times New Roman"/>
          <w:sz w:val="24"/>
          <w:szCs w:val="24"/>
        </w:rPr>
        <w:t>EMS contacted them</w:t>
      </w:r>
      <w:r w:rsidRPr="000D04DE">
        <w:rPr>
          <w:rFonts w:ascii="Times New Roman" w:hAnsi="Times New Roman" w:cs="Times New Roman"/>
          <w:sz w:val="24"/>
          <w:szCs w:val="24"/>
        </w:rPr>
        <w:t xml:space="preserve"> </w:t>
      </w:r>
      <w:r w:rsidR="005E4067">
        <w:rPr>
          <w:rFonts w:ascii="Times New Roman" w:hAnsi="Times New Roman" w:cs="Times New Roman"/>
          <w:sz w:val="24"/>
          <w:szCs w:val="24"/>
        </w:rPr>
        <w:t>with</w:t>
      </w:r>
      <w:r w:rsidRPr="000D04DE">
        <w:rPr>
          <w:rFonts w:ascii="Times New Roman" w:hAnsi="Times New Roman" w:cs="Times New Roman"/>
          <w:sz w:val="24"/>
          <w:szCs w:val="24"/>
        </w:rPr>
        <w:t xml:space="preserve"> an interview appointment</w:t>
      </w:r>
      <w:r w:rsidR="005E4067">
        <w:rPr>
          <w:rFonts w:ascii="Times New Roman" w:hAnsi="Times New Roman" w:cs="Times New Roman"/>
          <w:sz w:val="24"/>
          <w:szCs w:val="24"/>
        </w:rPr>
        <w:t xml:space="preserve"> date, place and time. The participant was given </w:t>
      </w:r>
      <w:r w:rsidR="00C7422C">
        <w:rPr>
          <w:rFonts w:ascii="Times New Roman" w:hAnsi="Times New Roman" w:cs="Times New Roman"/>
          <w:sz w:val="24"/>
          <w:szCs w:val="24"/>
        </w:rPr>
        <w:t xml:space="preserve">the information sheet followed by a detailed consent form to ensure that the participant </w:t>
      </w:r>
      <w:r w:rsidR="00101F61">
        <w:rPr>
          <w:rFonts w:ascii="Times New Roman" w:hAnsi="Times New Roman" w:cs="Times New Roman"/>
          <w:sz w:val="24"/>
          <w:szCs w:val="24"/>
        </w:rPr>
        <w:t>wa</w:t>
      </w:r>
      <w:r w:rsidR="00C7422C">
        <w:rPr>
          <w:rFonts w:ascii="Times New Roman" w:hAnsi="Times New Roman" w:cs="Times New Roman"/>
          <w:sz w:val="24"/>
          <w:szCs w:val="24"/>
        </w:rPr>
        <w:t>s fully aware that the topic of menstruation may be sensitive. The interview was then recorded once the participant was ready. At the end of the interviews</w:t>
      </w:r>
      <w:r w:rsidR="00101F61">
        <w:rPr>
          <w:rFonts w:ascii="Times New Roman" w:hAnsi="Times New Roman" w:cs="Times New Roman"/>
          <w:sz w:val="24"/>
          <w:szCs w:val="24"/>
        </w:rPr>
        <w:t>,</w:t>
      </w:r>
      <w:r w:rsidR="00C7422C">
        <w:rPr>
          <w:rFonts w:ascii="Times New Roman" w:hAnsi="Times New Roman" w:cs="Times New Roman"/>
          <w:sz w:val="24"/>
          <w:szCs w:val="24"/>
        </w:rPr>
        <w:t xml:space="preserve"> a check-in was conducted to ensure the participant was ok and if they had any questions. </w:t>
      </w:r>
      <w:r w:rsidR="00C7422C">
        <w:rPr>
          <w:rFonts w:ascii="Times New Roman" w:hAnsi="Times New Roman" w:cs="Times New Roman"/>
          <w:sz w:val="24"/>
          <w:szCs w:val="24"/>
        </w:rPr>
        <w:lastRenderedPageBreak/>
        <w:t>Finally</w:t>
      </w:r>
      <w:r w:rsidR="00101F61">
        <w:rPr>
          <w:rFonts w:ascii="Times New Roman" w:hAnsi="Times New Roman" w:cs="Times New Roman"/>
          <w:sz w:val="24"/>
          <w:szCs w:val="24"/>
        </w:rPr>
        <w:t>, they were given a debrief form to outline the aims of the study, thanked for taking part, and given</w:t>
      </w:r>
      <w:r w:rsidR="00C7422C">
        <w:rPr>
          <w:rFonts w:ascii="Times New Roman" w:hAnsi="Times New Roman" w:cs="Times New Roman"/>
          <w:sz w:val="24"/>
          <w:szCs w:val="24"/>
        </w:rPr>
        <w:t xml:space="preserve"> contact details for the researcher and the research supervisor. The interviews were then transcribed</w:t>
      </w:r>
      <w:r w:rsidR="00101F61">
        <w:rPr>
          <w:rFonts w:ascii="Times New Roman" w:hAnsi="Times New Roman" w:cs="Times New Roman"/>
          <w:sz w:val="24"/>
          <w:szCs w:val="24"/>
        </w:rPr>
        <w:t>,</w:t>
      </w:r>
      <w:r w:rsidR="00C7422C">
        <w:rPr>
          <w:rFonts w:ascii="Times New Roman" w:hAnsi="Times New Roman" w:cs="Times New Roman"/>
          <w:sz w:val="24"/>
          <w:szCs w:val="24"/>
        </w:rPr>
        <w:t xml:space="preserve"> and a thematic analysis was conducted to identify key themes throughout the data.</w:t>
      </w:r>
    </w:p>
    <w:sectPr w:rsidR="00573267" w:rsidRPr="00C74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U0AhIWlsaGZhbGpko6SsGpxcWZ+XkgBRa1AInGbmgsAAAA"/>
  </w:docVars>
  <w:rsids>
    <w:rsidRoot w:val="00573267"/>
    <w:rsid w:val="00013304"/>
    <w:rsid w:val="00081CC3"/>
    <w:rsid w:val="000A5569"/>
    <w:rsid w:val="00101F61"/>
    <w:rsid w:val="0011678F"/>
    <w:rsid w:val="002620F7"/>
    <w:rsid w:val="003B1F15"/>
    <w:rsid w:val="00400033"/>
    <w:rsid w:val="00464032"/>
    <w:rsid w:val="00573267"/>
    <w:rsid w:val="005E4067"/>
    <w:rsid w:val="00787C04"/>
    <w:rsid w:val="00845E7E"/>
    <w:rsid w:val="009165C3"/>
    <w:rsid w:val="00A010F0"/>
    <w:rsid w:val="00AC7D24"/>
    <w:rsid w:val="00C23EF3"/>
    <w:rsid w:val="00C66359"/>
    <w:rsid w:val="00C7422C"/>
    <w:rsid w:val="00F25D6C"/>
    <w:rsid w:val="00F65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54AC3"/>
  <w15:chartTrackingRefBased/>
  <w15:docId w15:val="{1DA12E8F-4808-4DAB-9430-23F07583C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26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1155</Words>
  <Characters>6585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johns</dc:creator>
  <cp:keywords/>
  <dc:description/>
  <cp:lastModifiedBy>ceri johns</cp:lastModifiedBy>
  <cp:revision>14</cp:revision>
  <dcterms:created xsi:type="dcterms:W3CDTF">2023-12-01T16:41:00Z</dcterms:created>
  <dcterms:modified xsi:type="dcterms:W3CDTF">2024-02-13T13:33:00Z</dcterms:modified>
</cp:coreProperties>
</file>