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572851190"/>
        <w:docPartObj>
          <w:docPartGallery w:val="Cover Pages"/>
          <w:docPartUnique/>
        </w:docPartObj>
      </w:sdtPr>
      <w:sdtContent>
        <w:p w:rsidR="007F2740" w:rsidRDefault="007F2740">
          <w:r>
            <w:rPr>
              <w:noProof/>
              <w:lang w:eastAsia="en-GB"/>
            </w:rPr>
            <mc:AlternateContent>
              <mc:Choice Requires="wps">
                <w:drawing>
                  <wp:anchor distT="0" distB="0" distL="114300" distR="114300" simplePos="0" relativeHeight="251663360" behindDoc="1" locked="0" layoutInCell="1" allowOverlap="1">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F725E2" w:rsidRDefault="00F725E2"/>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Rectangle 466"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Dqi0wIAAIQ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" fillcolor="#deeaf6 [660]" stroked="f" strokeweight="1pt">
                    <v:fill color2="#9cc2e5 [1940]" rotate="t" focus="100%" type="gradient">
                      <o:fill v:ext="view" type="gradientUnscaled"/>
                    </v:fill>
                    <v:path arrowok="t"/>
                    <v:textbox inset="21.6pt,,21.6pt">
                      <w:txbxContent>
                        <w:p w:rsidR="00F725E2" w:rsidRDefault="00F725E2"/>
                      </w:txbxContent>
                    </v:textbox>
                    <w10:wrap anchorx="page" anchory="page"/>
                  </v:rect>
                </w:pict>
              </mc:Fallback>
            </mc:AlternateContent>
          </w:r>
          <w:r>
            <w:rPr>
              <w:noProof/>
              <w:lang w:eastAsia="en-GB"/>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F725E2" w:rsidRDefault="00F725E2">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id="Rectangle 467"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FsgftegAgAAnQUAAA4AAAAAAAAAAAAAAAAALgIAAGRycy9l&#10;Mm9Eb2MueG1sUEsBAi0AFAAGAAgAAAAhAHjHifzaAAAABQEAAA8AAAAAAAAAAAAAAAAA+gQAAGRy&#10;cy9kb3ducmV2LnhtbFBLBQYAAAAABAAEAPMAAAABBgAAAAA=&#10;" fillcolor="#44546a [3215]" stroked="f" strokeweight="1pt">
                    <v:textbox inset="14.4pt,14.4pt,14.4pt,28.8pt">
                      <w:txbxContent>
                        <w:p w:rsidR="00F725E2" w:rsidRDefault="00F725E2">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p>
                      </w:txbxContent>
                    </v:textbox>
                    <w10:wrap anchorx="page" anchory="page"/>
                  </v:rect>
                </w:pict>
              </mc:Fallback>
            </mc:AlternateContent>
          </w:r>
          <w:r>
            <w:rPr>
              <w:noProof/>
              <w:lang w:eastAsia="en-GB"/>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24130" b="20955"/>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725E2" w:rsidRDefault="00F725E2" w:rsidP="00DC487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id="Rectangle 468" o:spid="_x0000_s1028"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" fillcolor="white [3212]" strokecolor="#747070 [1614]" strokeweight="1.25pt">
                    <v:textbox>
                      <w:txbxContent>
                        <w:p w:rsidR="00F725E2" w:rsidRDefault="00F725E2" w:rsidP="00DC487A">
                          <w:pPr>
                            <w:jc w:val="center"/>
                          </w:pPr>
                        </w:p>
                      </w:txbxContent>
                    </v:textbox>
                    <w10:wrap anchorx="page" anchory="page"/>
                  </v:rect>
                </w:pict>
              </mc:Fallback>
            </mc:AlternateContent>
          </w:r>
          <w:r>
            <w:rPr>
              <w:noProof/>
              <w:lang w:eastAsia="en-GB"/>
            </w:rPr>
            <mc:AlternateContent>
              <mc:Choice Requires="wps">
                <w:drawing>
                  <wp:anchor distT="0" distB="0" distL="114300" distR="114300" simplePos="0" relativeHeight="251662336"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3175"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F725E2" w:rsidRDefault="00F725E2" w:rsidP="00DC487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id="Rectangle 469" o:spid="_x0000_s1029"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" fillcolor="#5b9bd5 [3204]" stroked="f" strokeweight="1pt">
                    <v:textbox>
                      <w:txbxContent>
                        <w:p w:rsidR="00F725E2" w:rsidRDefault="00F725E2" w:rsidP="00DC487A">
                          <w:pPr>
                            <w:jc w:val="center"/>
                          </w:pPr>
                        </w:p>
                      </w:txbxContent>
                    </v:textbox>
                    <w10:wrap anchorx="page" anchory="page"/>
                  </v:rect>
                </w:pict>
              </mc:Fallback>
            </mc:AlternateContent>
          </w:r>
          <w:r>
            <w:rPr>
              <w:noProof/>
              <w:lang w:eastAsia="en-GB"/>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5B9BD5" w:themeColor="accent1"/>
                                    <w:sz w:val="48"/>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rsidR="00F725E2" w:rsidRDefault="00F725E2" w:rsidP="007F2740">
                                    <w:pPr>
                                      <w:spacing w:line="240" w:lineRule="auto"/>
                                      <w:jc w:val="both"/>
                                      <w:rPr>
                                        <w:rFonts w:asciiTheme="majorHAnsi" w:eastAsiaTheme="majorEastAsia" w:hAnsiTheme="majorHAnsi" w:cstheme="majorBidi"/>
                                        <w:noProof/>
                                        <w:color w:val="5B9BD5" w:themeColor="accent1"/>
                                        <w:sz w:val="72"/>
                                        <w:szCs w:val="144"/>
                                      </w:rPr>
                                    </w:pPr>
                                    <w:r w:rsidRPr="007F2740">
                                      <w:rPr>
                                        <w:rFonts w:asciiTheme="majorHAnsi" w:eastAsiaTheme="majorEastAsia" w:hAnsiTheme="majorHAnsi" w:cstheme="majorBidi"/>
                                        <w:noProof/>
                                        <w:color w:val="5B9BD5" w:themeColor="accent1"/>
                                        <w:sz w:val="48"/>
                                        <w:szCs w:val="72"/>
                                      </w:rPr>
                                      <w:t>Project planning and management within the workplace</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rsidR="00F725E2" w:rsidRDefault="00F725E2">
                                    <w:pPr>
                                      <w:rPr>
                                        <w:rFonts w:asciiTheme="majorHAnsi" w:eastAsiaTheme="majorEastAsia" w:hAnsiTheme="majorHAnsi" w:cstheme="majorBidi"/>
                                        <w:noProof/>
                                        <w:color w:val="44546A" w:themeColor="text2"/>
                                        <w:sz w:val="32"/>
                                        <w:szCs w:val="40"/>
                                      </w:rPr>
                                    </w:pPr>
                                    <w:r w:rsidRPr="00C3537F">
                                      <w:rPr>
                                        <w:rFonts w:asciiTheme="majorHAnsi" w:eastAsiaTheme="majorEastAsia" w:hAnsiTheme="majorHAnsi" w:cstheme="majorBidi"/>
                                        <w:noProof/>
                                        <w:color w:val="44546A" w:themeColor="text2"/>
                                        <w:sz w:val="32"/>
                                        <w:szCs w:val="32"/>
                                      </w:rPr>
                                      <w:t>BMSK5004</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id="_x0000_t202" coordsize="21600,21600" o:spt="202" path="m,l,21600r21600,l21600,xe">
                    <v:stroke joinstyle="miter"/>
                    <v:path gradientshapeok="t" o:connecttype="rect"/>
                  </v:shapetype>
                  <v:shape id="Text Box 470" o:spid="_x0000_s1030"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LZrsmj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5B9BD5" w:themeColor="accent1"/>
                              <w:sz w:val="48"/>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rsidR="00F725E2" w:rsidRDefault="00F725E2" w:rsidP="007F2740">
                              <w:pPr>
                                <w:spacing w:line="240" w:lineRule="auto"/>
                                <w:jc w:val="both"/>
                                <w:rPr>
                                  <w:rFonts w:asciiTheme="majorHAnsi" w:eastAsiaTheme="majorEastAsia" w:hAnsiTheme="majorHAnsi" w:cstheme="majorBidi"/>
                                  <w:noProof/>
                                  <w:color w:val="5B9BD5" w:themeColor="accent1"/>
                                  <w:sz w:val="72"/>
                                  <w:szCs w:val="144"/>
                                </w:rPr>
                              </w:pPr>
                              <w:r w:rsidRPr="007F2740">
                                <w:rPr>
                                  <w:rFonts w:asciiTheme="majorHAnsi" w:eastAsiaTheme="majorEastAsia" w:hAnsiTheme="majorHAnsi" w:cstheme="majorBidi"/>
                                  <w:noProof/>
                                  <w:color w:val="5B9BD5" w:themeColor="accent1"/>
                                  <w:sz w:val="48"/>
                                  <w:szCs w:val="72"/>
                                </w:rPr>
                                <w:t>Project planning and management within the workplace</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rsidR="00F725E2" w:rsidRDefault="00F725E2">
                              <w:pPr>
                                <w:rPr>
                                  <w:rFonts w:asciiTheme="majorHAnsi" w:eastAsiaTheme="majorEastAsia" w:hAnsiTheme="majorHAnsi" w:cstheme="majorBidi"/>
                                  <w:noProof/>
                                  <w:color w:val="44546A" w:themeColor="text2"/>
                                  <w:sz w:val="32"/>
                                  <w:szCs w:val="40"/>
                                </w:rPr>
                              </w:pPr>
                              <w:r w:rsidRPr="00C3537F">
                                <w:rPr>
                                  <w:rFonts w:asciiTheme="majorHAnsi" w:eastAsiaTheme="majorEastAsia" w:hAnsiTheme="majorHAnsi" w:cstheme="majorBidi"/>
                                  <w:noProof/>
                                  <w:color w:val="44546A" w:themeColor="text2"/>
                                  <w:sz w:val="32"/>
                                  <w:szCs w:val="32"/>
                                </w:rPr>
                                <w:t>BMSK5004</w:t>
                              </w:r>
                            </w:p>
                          </w:sdtContent>
                        </w:sdt>
                      </w:txbxContent>
                    </v:textbox>
                    <w10:wrap type="square" anchorx="page" anchory="page"/>
                  </v:shape>
                </w:pict>
              </mc:Fallback>
            </mc:AlternateContent>
          </w:r>
        </w:p>
        <w:p w:rsidR="007F2740" w:rsidRDefault="00C3537F">
          <w:r>
            <w:rPr>
              <w:noProof/>
              <w:lang w:eastAsia="en-GB"/>
            </w:rPr>
            <mc:AlternateContent>
              <mc:Choice Requires="wps">
                <w:drawing>
                  <wp:anchor distT="0" distB="0" distL="114300" distR="114300" simplePos="0" relativeHeight="251664384" behindDoc="0" locked="0" layoutInCell="1" allowOverlap="1">
                    <wp:simplePos x="0" y="0"/>
                    <wp:positionH relativeFrom="page">
                      <wp:posOffset>3448050</wp:posOffset>
                    </wp:positionH>
                    <wp:positionV relativeFrom="page">
                      <wp:posOffset>6619875</wp:posOffset>
                    </wp:positionV>
                    <wp:extent cx="2797810" cy="838200"/>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838200"/>
                            </a:xfrm>
                            <a:prstGeom prst="rect">
                              <a:avLst/>
                            </a:prstGeom>
                            <a:noFill/>
                            <a:ln w="6350">
                              <a:noFill/>
                            </a:ln>
                            <a:effectLst/>
                          </wps:spPr>
                          <wps:txbx>
                            <w:txbxContent>
                              <w:p w:rsidR="00F725E2" w:rsidRPr="007F2740" w:rsidRDefault="00F725E2">
                                <w:pPr>
                                  <w:pStyle w:val="NoSpacing"/>
                                  <w:rPr>
                                    <w:noProof/>
                                    <w:color w:val="44546A" w:themeColor="text2"/>
                                    <w:sz w:val="28"/>
                                  </w:rPr>
                                </w:pPr>
                                <w:sdt>
                                  <w:sdtPr>
                                    <w:rPr>
                                      <w:noProof/>
                                      <w:color w:val="44546A" w:themeColor="text2"/>
                                      <w:sz w:val="28"/>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sz w:val="28"/>
                                      </w:rPr>
                                      <w:t>Mosamaa Marjana Khatun</w:t>
                                    </w:r>
                                  </w:sdtContent>
                                </w:sdt>
                              </w:p>
                              <w:p w:rsidR="00F725E2" w:rsidRDefault="00F725E2">
                                <w:r>
                                  <w:t>1704984</w:t>
                                </w:r>
                              </w:p>
                              <w:p w:rsidR="00F725E2" w:rsidRPr="00C3537F" w:rsidRDefault="00F725E2">
                                <w:pPr>
                                  <w:rPr>
                                    <w:rFonts w:ascii="Arial" w:hAnsi="Arial" w:cs="Arial"/>
                                    <w:i/>
                                    <w:sz w:val="18"/>
                                  </w:rPr>
                                </w:pPr>
                                <w:r w:rsidRPr="00C3537F">
                                  <w:rPr>
                                    <w:rFonts w:ascii="Arial" w:hAnsi="Arial" w:cs="Arial"/>
                                    <w:i/>
                                    <w:sz w:val="18"/>
                                  </w:rPr>
                                  <w:t>Word count: 2</w:t>
                                </w:r>
                                <w:r>
                                  <w:rPr>
                                    <w:rFonts w:ascii="Arial" w:hAnsi="Arial" w:cs="Arial"/>
                                    <w:i/>
                                    <w:sz w:val="18"/>
                                  </w:rPr>
                                  <w:t>,</w:t>
                                </w:r>
                                <w:r w:rsidR="004D43D2">
                                  <w:rPr>
                                    <w:rFonts w:ascii="Arial" w:hAnsi="Arial" w:cs="Arial"/>
                                    <w:i/>
                                    <w:sz w:val="18"/>
                                  </w:rPr>
                                  <w:t>121</w:t>
                                </w:r>
                              </w:p>
                              <w:p w:rsidR="00F725E2" w:rsidRDefault="00F725E2"/>
                              <w:p w:rsidR="00F725E2" w:rsidRDefault="00F725E2"/>
                              <w:p w:rsidR="00F725E2" w:rsidRDefault="00F725E2"/>
                              <w:p w:rsidR="00F725E2" w:rsidRDefault="00F725E2"/>
                              <w:p w:rsidR="00F725E2" w:rsidRDefault="00F725E2"/>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36000</wp14:pctWidth>
                    </wp14:sizeRelH>
                    <wp14:sizeRelV relativeFrom="margin">
                      <wp14:pctHeight>0</wp14:pctHeight>
                    </wp14:sizeRelV>
                  </wp:anchor>
                </w:drawing>
              </mc:Choice>
              <mc:Fallback>
                <w:pict>
                  <v:shape id="Text Box 465" o:spid="_x0000_s1031" type="#_x0000_t202" style="position:absolute;margin-left:271.5pt;margin-top:521.25pt;width:220.3pt;height:66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" filled="f" stroked="f" strokeweight=".5pt">
                    <v:textbox>
                      <w:txbxContent>
                        <w:p w:rsidR="00F725E2" w:rsidRPr="007F2740" w:rsidRDefault="00F725E2">
                          <w:pPr>
                            <w:pStyle w:val="NoSpacing"/>
                            <w:rPr>
                              <w:noProof/>
                              <w:color w:val="44546A" w:themeColor="text2"/>
                              <w:sz w:val="28"/>
                            </w:rPr>
                          </w:pPr>
                          <w:sdt>
                            <w:sdtPr>
                              <w:rPr>
                                <w:noProof/>
                                <w:color w:val="44546A" w:themeColor="text2"/>
                                <w:sz w:val="28"/>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sz w:val="28"/>
                                </w:rPr>
                                <w:t>Mosamaa Marjana Khatun</w:t>
                              </w:r>
                            </w:sdtContent>
                          </w:sdt>
                        </w:p>
                        <w:p w:rsidR="00F725E2" w:rsidRDefault="00F725E2">
                          <w:r>
                            <w:t>1704984</w:t>
                          </w:r>
                        </w:p>
                        <w:p w:rsidR="00F725E2" w:rsidRPr="00C3537F" w:rsidRDefault="00F725E2">
                          <w:pPr>
                            <w:rPr>
                              <w:rFonts w:ascii="Arial" w:hAnsi="Arial" w:cs="Arial"/>
                              <w:i/>
                              <w:sz w:val="18"/>
                            </w:rPr>
                          </w:pPr>
                          <w:r w:rsidRPr="00C3537F">
                            <w:rPr>
                              <w:rFonts w:ascii="Arial" w:hAnsi="Arial" w:cs="Arial"/>
                              <w:i/>
                              <w:sz w:val="18"/>
                            </w:rPr>
                            <w:t>Word count: 2</w:t>
                          </w:r>
                          <w:r>
                            <w:rPr>
                              <w:rFonts w:ascii="Arial" w:hAnsi="Arial" w:cs="Arial"/>
                              <w:i/>
                              <w:sz w:val="18"/>
                            </w:rPr>
                            <w:t>,</w:t>
                          </w:r>
                          <w:r w:rsidR="004D43D2">
                            <w:rPr>
                              <w:rFonts w:ascii="Arial" w:hAnsi="Arial" w:cs="Arial"/>
                              <w:i/>
                              <w:sz w:val="18"/>
                            </w:rPr>
                            <w:t>121</w:t>
                          </w:r>
                        </w:p>
                        <w:p w:rsidR="00F725E2" w:rsidRDefault="00F725E2"/>
                        <w:p w:rsidR="00F725E2" w:rsidRDefault="00F725E2"/>
                        <w:p w:rsidR="00F725E2" w:rsidRDefault="00F725E2"/>
                        <w:p w:rsidR="00F725E2" w:rsidRDefault="00F725E2"/>
                        <w:p w:rsidR="00F725E2" w:rsidRDefault="00F725E2"/>
                      </w:txbxContent>
                    </v:textbox>
                    <w10:wrap type="square" anchorx="page" anchory="page"/>
                  </v:shape>
                </w:pict>
              </mc:Fallback>
            </mc:AlternateContent>
          </w:r>
          <w:r>
            <w:rPr>
              <w:noProof/>
              <w:lang w:eastAsia="en-GB"/>
            </w:rPr>
            <mc:AlternateContent>
              <mc:Choice Requires="wps">
                <w:drawing>
                  <wp:anchor distT="91440" distB="91440" distL="114300" distR="114300" simplePos="0" relativeHeight="251666432" behindDoc="0" locked="0" layoutInCell="1" allowOverlap="1">
                    <wp:simplePos x="0" y="0"/>
                    <wp:positionH relativeFrom="margin">
                      <wp:align>center</wp:align>
                    </wp:positionH>
                    <wp:positionV relativeFrom="paragraph">
                      <wp:posOffset>7994015</wp:posOffset>
                    </wp:positionV>
                    <wp:extent cx="5019675" cy="140398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9675" cy="1403985"/>
                            </a:xfrm>
                            <a:prstGeom prst="rect">
                              <a:avLst/>
                            </a:prstGeom>
                            <a:noFill/>
                            <a:ln w="9525">
                              <a:noFill/>
                              <a:miter lim="800000"/>
                              <a:headEnd/>
                              <a:tailEnd/>
                            </a:ln>
                          </wps:spPr>
                          <wps:txbx>
                            <w:txbxContent>
                              <w:p w:rsidR="00F725E2" w:rsidRPr="00C3537F" w:rsidRDefault="00F725E2" w:rsidP="00C3537F">
                                <w:pPr>
                                  <w:pBdr>
                                    <w:top w:val="single" w:sz="24" w:space="8" w:color="5B9BD5" w:themeColor="accent1"/>
                                    <w:bottom w:val="single" w:sz="24" w:space="8" w:color="5B9BD5" w:themeColor="accent1"/>
                                  </w:pBdr>
                                  <w:spacing w:after="0"/>
                                  <w:jc w:val="center"/>
                                  <w:rPr>
                                    <w:iCs/>
                                    <w:color w:val="5B9BD5" w:themeColor="accent1"/>
                                    <w:sz w:val="24"/>
                                  </w:rPr>
                                </w:pPr>
                                <w:r w:rsidRPr="00C3537F">
                                  <w:rPr>
                                    <w:iCs/>
                                    <w:color w:val="5B9BD5" w:themeColor="accent1"/>
                                    <w:sz w:val="24"/>
                                    <w:szCs w:val="24"/>
                                  </w:rPr>
                                  <w:t>University of Wales Trinity Saint David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Text Box 2" o:spid="_x0000_s1032" type="#_x0000_t202" style="position:absolute;margin-left:0;margin-top:629.45pt;width:395.25pt;height:110.55pt;z-index:251666432;visibility:visible;mso-wrap-style:square;mso-width-percent:0;mso-height-percent:200;mso-wrap-distance-left:9pt;mso-wrap-distance-top:7.2pt;mso-wrap-distance-right:9pt;mso-wrap-distance-bottom:7.2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" filled="f" stroked="f">
                    <v:textbox style="mso-fit-shape-to-text:t">
                      <w:txbxContent>
                        <w:p w:rsidR="00F725E2" w:rsidRPr="00C3537F" w:rsidRDefault="00F725E2" w:rsidP="00C3537F">
                          <w:pPr>
                            <w:pBdr>
                              <w:top w:val="single" w:sz="24" w:space="8" w:color="5B9BD5" w:themeColor="accent1"/>
                              <w:bottom w:val="single" w:sz="24" w:space="8" w:color="5B9BD5" w:themeColor="accent1"/>
                            </w:pBdr>
                            <w:spacing w:after="0"/>
                            <w:jc w:val="center"/>
                            <w:rPr>
                              <w:iCs/>
                              <w:color w:val="5B9BD5" w:themeColor="accent1"/>
                              <w:sz w:val="24"/>
                            </w:rPr>
                          </w:pPr>
                          <w:r w:rsidRPr="00C3537F">
                            <w:rPr>
                              <w:iCs/>
                              <w:color w:val="5B9BD5" w:themeColor="accent1"/>
                              <w:sz w:val="24"/>
                              <w:szCs w:val="24"/>
                            </w:rPr>
                            <w:t>University of Wales Trinity Saint David</w:t>
                          </w:r>
                        </w:p>
                      </w:txbxContent>
                    </v:textbox>
                    <w10:wrap type="topAndBottom" anchorx="margin"/>
                  </v:shape>
                </w:pict>
              </mc:Fallback>
            </mc:AlternateContent>
          </w:r>
          <w:r w:rsidR="007F2740">
            <w:br w:type="page"/>
          </w:r>
        </w:p>
      </w:sdtContent>
    </w:sdt>
    <w:sdt>
      <w:sdtPr>
        <w:rPr>
          <w:rFonts w:asciiTheme="minorHAnsi" w:eastAsiaTheme="minorEastAsia" w:hAnsiTheme="minorHAnsi" w:cstheme="minorBidi"/>
          <w:color w:val="auto"/>
          <w:sz w:val="22"/>
          <w:szCs w:val="22"/>
        </w:rPr>
        <w:id w:val="-1466656718"/>
        <w:docPartObj>
          <w:docPartGallery w:val="Table of Contents"/>
          <w:docPartUnique/>
        </w:docPartObj>
      </w:sdtPr>
      <w:sdtEndPr>
        <w:rPr>
          <w:b/>
          <w:bCs/>
          <w:noProof/>
        </w:rPr>
      </w:sdtEndPr>
      <w:sdtContent>
        <w:p w:rsidR="00C3537F" w:rsidRDefault="00C3537F">
          <w:pPr>
            <w:pStyle w:val="TOCHeading"/>
          </w:pPr>
          <w:r>
            <w:t>Table of C</w:t>
          </w:r>
          <w:bookmarkStart w:id="0" w:name="_GoBack"/>
          <w:bookmarkEnd w:id="0"/>
          <w:r>
            <w:t>ontents</w:t>
          </w:r>
        </w:p>
        <w:p w:rsidR="004D43D2" w:rsidRDefault="00C3537F">
          <w:pPr>
            <w:pStyle w:val="TOC1"/>
            <w:tabs>
              <w:tab w:val="left" w:pos="660"/>
              <w:tab w:val="right" w:leader="dot" w:pos="9016"/>
            </w:tabs>
            <w:rPr>
              <w:noProof/>
              <w:lang w:eastAsia="en-GB"/>
            </w:rPr>
          </w:pPr>
          <w:r>
            <w:fldChar w:fldCharType="begin"/>
          </w:r>
          <w:r>
            <w:instrText xml:space="preserve"> TOC \o "1-3" \h \z \u </w:instrText>
          </w:r>
          <w:r>
            <w:fldChar w:fldCharType="separate"/>
          </w:r>
          <w:hyperlink w:anchor="_Toc13150515" w:history="1">
            <w:r w:rsidR="004D43D2" w:rsidRPr="007614CA">
              <w:rPr>
                <w:rStyle w:val="Hyperlink"/>
                <w:noProof/>
              </w:rPr>
              <w:t>1.0.</w:t>
            </w:r>
            <w:r w:rsidR="004D43D2">
              <w:rPr>
                <w:noProof/>
                <w:lang w:eastAsia="en-GB"/>
              </w:rPr>
              <w:tab/>
            </w:r>
            <w:r w:rsidR="004D43D2" w:rsidRPr="007614CA">
              <w:rPr>
                <w:rStyle w:val="Hyperlink"/>
                <w:noProof/>
              </w:rPr>
              <w:t>Introduction</w:t>
            </w:r>
            <w:r w:rsidR="004D43D2">
              <w:rPr>
                <w:noProof/>
                <w:webHidden/>
              </w:rPr>
              <w:tab/>
            </w:r>
            <w:r w:rsidR="004D43D2">
              <w:rPr>
                <w:noProof/>
                <w:webHidden/>
              </w:rPr>
              <w:fldChar w:fldCharType="begin"/>
            </w:r>
            <w:r w:rsidR="004D43D2">
              <w:rPr>
                <w:noProof/>
                <w:webHidden/>
              </w:rPr>
              <w:instrText xml:space="preserve"> PAGEREF _Toc13150515 \h </w:instrText>
            </w:r>
            <w:r w:rsidR="004D43D2">
              <w:rPr>
                <w:noProof/>
                <w:webHidden/>
              </w:rPr>
            </w:r>
            <w:r w:rsidR="004D43D2">
              <w:rPr>
                <w:noProof/>
                <w:webHidden/>
              </w:rPr>
              <w:fldChar w:fldCharType="separate"/>
            </w:r>
            <w:r w:rsidR="004D43D2">
              <w:rPr>
                <w:noProof/>
                <w:webHidden/>
              </w:rPr>
              <w:t>2</w:t>
            </w:r>
            <w:r w:rsidR="004D43D2">
              <w:rPr>
                <w:noProof/>
                <w:webHidden/>
              </w:rPr>
              <w:fldChar w:fldCharType="end"/>
            </w:r>
          </w:hyperlink>
        </w:p>
        <w:p w:rsidR="004D43D2" w:rsidRDefault="004D43D2">
          <w:pPr>
            <w:pStyle w:val="TOC1"/>
            <w:tabs>
              <w:tab w:val="left" w:pos="660"/>
              <w:tab w:val="right" w:leader="dot" w:pos="9016"/>
            </w:tabs>
            <w:rPr>
              <w:noProof/>
              <w:lang w:eastAsia="en-GB"/>
            </w:rPr>
          </w:pPr>
          <w:hyperlink w:anchor="_Toc13150516" w:history="1">
            <w:r w:rsidRPr="007614CA">
              <w:rPr>
                <w:rStyle w:val="Hyperlink"/>
                <w:noProof/>
              </w:rPr>
              <w:t>2.0.</w:t>
            </w:r>
            <w:r>
              <w:rPr>
                <w:noProof/>
                <w:lang w:eastAsia="en-GB"/>
              </w:rPr>
              <w:tab/>
            </w:r>
            <w:r w:rsidRPr="007614CA">
              <w:rPr>
                <w:rStyle w:val="Hyperlink"/>
                <w:noProof/>
              </w:rPr>
              <w:t>The tools and techniques of project management</w:t>
            </w:r>
            <w:r>
              <w:rPr>
                <w:noProof/>
                <w:webHidden/>
              </w:rPr>
              <w:tab/>
            </w:r>
            <w:r>
              <w:rPr>
                <w:noProof/>
                <w:webHidden/>
              </w:rPr>
              <w:fldChar w:fldCharType="begin"/>
            </w:r>
            <w:r>
              <w:rPr>
                <w:noProof/>
                <w:webHidden/>
              </w:rPr>
              <w:instrText xml:space="preserve"> PAGEREF _Toc13150516 \h </w:instrText>
            </w:r>
            <w:r>
              <w:rPr>
                <w:noProof/>
                <w:webHidden/>
              </w:rPr>
            </w:r>
            <w:r>
              <w:rPr>
                <w:noProof/>
                <w:webHidden/>
              </w:rPr>
              <w:fldChar w:fldCharType="separate"/>
            </w:r>
            <w:r>
              <w:rPr>
                <w:noProof/>
                <w:webHidden/>
              </w:rPr>
              <w:t>3</w:t>
            </w:r>
            <w:r>
              <w:rPr>
                <w:noProof/>
                <w:webHidden/>
              </w:rPr>
              <w:fldChar w:fldCharType="end"/>
            </w:r>
          </w:hyperlink>
        </w:p>
        <w:p w:rsidR="004D43D2" w:rsidRDefault="004D43D2">
          <w:pPr>
            <w:pStyle w:val="TOC2"/>
            <w:tabs>
              <w:tab w:val="right" w:leader="dot" w:pos="9016"/>
            </w:tabs>
            <w:rPr>
              <w:noProof/>
              <w:lang w:eastAsia="en-GB"/>
            </w:rPr>
          </w:pPr>
          <w:hyperlink w:anchor="_Toc13150517" w:history="1">
            <w:r w:rsidRPr="007614CA">
              <w:rPr>
                <w:rStyle w:val="Hyperlink"/>
                <w:rFonts w:eastAsia="Times New Roman"/>
                <w:noProof/>
                <w:lang w:eastAsia="en-GB"/>
              </w:rPr>
              <w:t>2.1. The Iron triangle</w:t>
            </w:r>
            <w:r>
              <w:rPr>
                <w:noProof/>
                <w:webHidden/>
              </w:rPr>
              <w:tab/>
            </w:r>
            <w:r>
              <w:rPr>
                <w:noProof/>
                <w:webHidden/>
              </w:rPr>
              <w:fldChar w:fldCharType="begin"/>
            </w:r>
            <w:r>
              <w:rPr>
                <w:noProof/>
                <w:webHidden/>
              </w:rPr>
              <w:instrText xml:space="preserve"> PAGEREF _Toc13150517 \h </w:instrText>
            </w:r>
            <w:r>
              <w:rPr>
                <w:noProof/>
                <w:webHidden/>
              </w:rPr>
            </w:r>
            <w:r>
              <w:rPr>
                <w:noProof/>
                <w:webHidden/>
              </w:rPr>
              <w:fldChar w:fldCharType="separate"/>
            </w:r>
            <w:r>
              <w:rPr>
                <w:noProof/>
                <w:webHidden/>
              </w:rPr>
              <w:t>3</w:t>
            </w:r>
            <w:r>
              <w:rPr>
                <w:noProof/>
                <w:webHidden/>
              </w:rPr>
              <w:fldChar w:fldCharType="end"/>
            </w:r>
          </w:hyperlink>
        </w:p>
        <w:p w:rsidR="004D43D2" w:rsidRDefault="004D43D2">
          <w:pPr>
            <w:pStyle w:val="TOC2"/>
            <w:tabs>
              <w:tab w:val="right" w:leader="dot" w:pos="9016"/>
            </w:tabs>
            <w:rPr>
              <w:noProof/>
              <w:lang w:eastAsia="en-GB"/>
            </w:rPr>
          </w:pPr>
          <w:hyperlink w:anchor="_Toc13150518" w:history="1">
            <w:r w:rsidRPr="007614CA">
              <w:rPr>
                <w:rStyle w:val="Hyperlink"/>
                <w:rFonts w:eastAsia="Times New Roman"/>
                <w:noProof/>
                <w:lang w:eastAsia="en-GB"/>
              </w:rPr>
              <w:t>2.2. Project life cycle</w:t>
            </w:r>
            <w:r>
              <w:rPr>
                <w:noProof/>
                <w:webHidden/>
              </w:rPr>
              <w:tab/>
            </w:r>
            <w:r>
              <w:rPr>
                <w:noProof/>
                <w:webHidden/>
              </w:rPr>
              <w:fldChar w:fldCharType="begin"/>
            </w:r>
            <w:r>
              <w:rPr>
                <w:noProof/>
                <w:webHidden/>
              </w:rPr>
              <w:instrText xml:space="preserve"> PAGEREF _Toc13150518 \h </w:instrText>
            </w:r>
            <w:r>
              <w:rPr>
                <w:noProof/>
                <w:webHidden/>
              </w:rPr>
            </w:r>
            <w:r>
              <w:rPr>
                <w:noProof/>
                <w:webHidden/>
              </w:rPr>
              <w:fldChar w:fldCharType="separate"/>
            </w:r>
            <w:r>
              <w:rPr>
                <w:noProof/>
                <w:webHidden/>
              </w:rPr>
              <w:t>3</w:t>
            </w:r>
            <w:r>
              <w:rPr>
                <w:noProof/>
                <w:webHidden/>
              </w:rPr>
              <w:fldChar w:fldCharType="end"/>
            </w:r>
          </w:hyperlink>
        </w:p>
        <w:p w:rsidR="004D43D2" w:rsidRDefault="004D43D2">
          <w:pPr>
            <w:pStyle w:val="TOC3"/>
            <w:tabs>
              <w:tab w:val="right" w:leader="dot" w:pos="9016"/>
            </w:tabs>
            <w:rPr>
              <w:noProof/>
              <w:lang w:eastAsia="en-GB"/>
            </w:rPr>
          </w:pPr>
          <w:hyperlink w:anchor="_Toc13150519" w:history="1">
            <w:r w:rsidRPr="007614CA">
              <w:rPr>
                <w:rStyle w:val="Hyperlink"/>
                <w:rFonts w:eastAsia="Times New Roman"/>
                <w:noProof/>
                <w:lang w:eastAsia="en-GB"/>
              </w:rPr>
              <w:t>2.2.1. Initiation phase</w:t>
            </w:r>
            <w:r>
              <w:rPr>
                <w:noProof/>
                <w:webHidden/>
              </w:rPr>
              <w:tab/>
            </w:r>
            <w:r>
              <w:rPr>
                <w:noProof/>
                <w:webHidden/>
              </w:rPr>
              <w:fldChar w:fldCharType="begin"/>
            </w:r>
            <w:r>
              <w:rPr>
                <w:noProof/>
                <w:webHidden/>
              </w:rPr>
              <w:instrText xml:space="preserve"> PAGEREF _Toc13150519 \h </w:instrText>
            </w:r>
            <w:r>
              <w:rPr>
                <w:noProof/>
                <w:webHidden/>
              </w:rPr>
            </w:r>
            <w:r>
              <w:rPr>
                <w:noProof/>
                <w:webHidden/>
              </w:rPr>
              <w:fldChar w:fldCharType="separate"/>
            </w:r>
            <w:r>
              <w:rPr>
                <w:noProof/>
                <w:webHidden/>
              </w:rPr>
              <w:t>4</w:t>
            </w:r>
            <w:r>
              <w:rPr>
                <w:noProof/>
                <w:webHidden/>
              </w:rPr>
              <w:fldChar w:fldCharType="end"/>
            </w:r>
          </w:hyperlink>
        </w:p>
        <w:p w:rsidR="004D43D2" w:rsidRDefault="004D43D2">
          <w:pPr>
            <w:pStyle w:val="TOC3"/>
            <w:tabs>
              <w:tab w:val="right" w:leader="dot" w:pos="9016"/>
            </w:tabs>
            <w:rPr>
              <w:noProof/>
              <w:lang w:eastAsia="en-GB"/>
            </w:rPr>
          </w:pPr>
          <w:hyperlink w:anchor="_Toc13150520" w:history="1">
            <w:r w:rsidRPr="007614CA">
              <w:rPr>
                <w:rStyle w:val="Hyperlink"/>
                <w:rFonts w:eastAsia="Times New Roman"/>
                <w:noProof/>
                <w:lang w:eastAsia="en-GB"/>
              </w:rPr>
              <w:t>2.2.2. Planning phase</w:t>
            </w:r>
            <w:r>
              <w:rPr>
                <w:noProof/>
                <w:webHidden/>
              </w:rPr>
              <w:tab/>
            </w:r>
            <w:r>
              <w:rPr>
                <w:noProof/>
                <w:webHidden/>
              </w:rPr>
              <w:fldChar w:fldCharType="begin"/>
            </w:r>
            <w:r>
              <w:rPr>
                <w:noProof/>
                <w:webHidden/>
              </w:rPr>
              <w:instrText xml:space="preserve"> PAGEREF _Toc13150520 \h </w:instrText>
            </w:r>
            <w:r>
              <w:rPr>
                <w:noProof/>
                <w:webHidden/>
              </w:rPr>
            </w:r>
            <w:r>
              <w:rPr>
                <w:noProof/>
                <w:webHidden/>
              </w:rPr>
              <w:fldChar w:fldCharType="separate"/>
            </w:r>
            <w:r>
              <w:rPr>
                <w:noProof/>
                <w:webHidden/>
              </w:rPr>
              <w:t>5</w:t>
            </w:r>
            <w:r>
              <w:rPr>
                <w:noProof/>
                <w:webHidden/>
              </w:rPr>
              <w:fldChar w:fldCharType="end"/>
            </w:r>
          </w:hyperlink>
        </w:p>
        <w:p w:rsidR="004D43D2" w:rsidRDefault="004D43D2">
          <w:pPr>
            <w:pStyle w:val="TOC3"/>
            <w:tabs>
              <w:tab w:val="right" w:leader="dot" w:pos="9016"/>
            </w:tabs>
            <w:rPr>
              <w:noProof/>
              <w:lang w:eastAsia="en-GB"/>
            </w:rPr>
          </w:pPr>
          <w:hyperlink w:anchor="_Toc13150521" w:history="1">
            <w:r w:rsidRPr="007614CA">
              <w:rPr>
                <w:rStyle w:val="Hyperlink"/>
                <w:rFonts w:eastAsia="Times New Roman"/>
                <w:noProof/>
                <w:lang w:eastAsia="en-GB"/>
              </w:rPr>
              <w:t>2.2.3 Execution phase</w:t>
            </w:r>
            <w:r>
              <w:rPr>
                <w:noProof/>
                <w:webHidden/>
              </w:rPr>
              <w:tab/>
            </w:r>
            <w:r>
              <w:rPr>
                <w:noProof/>
                <w:webHidden/>
              </w:rPr>
              <w:fldChar w:fldCharType="begin"/>
            </w:r>
            <w:r>
              <w:rPr>
                <w:noProof/>
                <w:webHidden/>
              </w:rPr>
              <w:instrText xml:space="preserve"> PAGEREF _Toc13150521 \h </w:instrText>
            </w:r>
            <w:r>
              <w:rPr>
                <w:noProof/>
                <w:webHidden/>
              </w:rPr>
            </w:r>
            <w:r>
              <w:rPr>
                <w:noProof/>
                <w:webHidden/>
              </w:rPr>
              <w:fldChar w:fldCharType="separate"/>
            </w:r>
            <w:r>
              <w:rPr>
                <w:noProof/>
                <w:webHidden/>
              </w:rPr>
              <w:t>8</w:t>
            </w:r>
            <w:r>
              <w:rPr>
                <w:noProof/>
                <w:webHidden/>
              </w:rPr>
              <w:fldChar w:fldCharType="end"/>
            </w:r>
          </w:hyperlink>
        </w:p>
        <w:p w:rsidR="004D43D2" w:rsidRDefault="004D43D2">
          <w:pPr>
            <w:pStyle w:val="TOC3"/>
            <w:tabs>
              <w:tab w:val="right" w:leader="dot" w:pos="9016"/>
            </w:tabs>
            <w:rPr>
              <w:noProof/>
              <w:lang w:eastAsia="en-GB"/>
            </w:rPr>
          </w:pPr>
          <w:hyperlink w:anchor="_Toc13150522" w:history="1">
            <w:r w:rsidRPr="007614CA">
              <w:rPr>
                <w:rStyle w:val="Hyperlink"/>
                <w:rFonts w:eastAsia="Times New Roman"/>
                <w:noProof/>
                <w:lang w:eastAsia="en-GB"/>
              </w:rPr>
              <w:t>2.2.4. Closure phase</w:t>
            </w:r>
            <w:r>
              <w:rPr>
                <w:noProof/>
                <w:webHidden/>
              </w:rPr>
              <w:tab/>
            </w:r>
            <w:r>
              <w:rPr>
                <w:noProof/>
                <w:webHidden/>
              </w:rPr>
              <w:fldChar w:fldCharType="begin"/>
            </w:r>
            <w:r>
              <w:rPr>
                <w:noProof/>
                <w:webHidden/>
              </w:rPr>
              <w:instrText xml:space="preserve"> PAGEREF _Toc13150522 \h </w:instrText>
            </w:r>
            <w:r>
              <w:rPr>
                <w:noProof/>
                <w:webHidden/>
              </w:rPr>
            </w:r>
            <w:r>
              <w:rPr>
                <w:noProof/>
                <w:webHidden/>
              </w:rPr>
              <w:fldChar w:fldCharType="separate"/>
            </w:r>
            <w:r>
              <w:rPr>
                <w:noProof/>
                <w:webHidden/>
              </w:rPr>
              <w:t>10</w:t>
            </w:r>
            <w:r>
              <w:rPr>
                <w:noProof/>
                <w:webHidden/>
              </w:rPr>
              <w:fldChar w:fldCharType="end"/>
            </w:r>
          </w:hyperlink>
        </w:p>
        <w:p w:rsidR="004D43D2" w:rsidRDefault="004D43D2">
          <w:pPr>
            <w:pStyle w:val="TOC1"/>
            <w:tabs>
              <w:tab w:val="left" w:pos="660"/>
              <w:tab w:val="right" w:leader="dot" w:pos="9016"/>
            </w:tabs>
            <w:rPr>
              <w:noProof/>
              <w:lang w:eastAsia="en-GB"/>
            </w:rPr>
          </w:pPr>
          <w:hyperlink w:anchor="_Toc13150523" w:history="1">
            <w:r w:rsidRPr="007614CA">
              <w:rPr>
                <w:rStyle w:val="Hyperlink"/>
                <w:noProof/>
              </w:rPr>
              <w:t>3.0.</w:t>
            </w:r>
            <w:r>
              <w:rPr>
                <w:noProof/>
                <w:lang w:eastAsia="en-GB"/>
              </w:rPr>
              <w:tab/>
            </w:r>
            <w:r w:rsidRPr="007614CA">
              <w:rPr>
                <w:rStyle w:val="Hyperlink"/>
                <w:noProof/>
              </w:rPr>
              <w:t>Conclusion</w:t>
            </w:r>
            <w:r>
              <w:rPr>
                <w:noProof/>
                <w:webHidden/>
              </w:rPr>
              <w:tab/>
            </w:r>
            <w:r>
              <w:rPr>
                <w:noProof/>
                <w:webHidden/>
              </w:rPr>
              <w:fldChar w:fldCharType="begin"/>
            </w:r>
            <w:r>
              <w:rPr>
                <w:noProof/>
                <w:webHidden/>
              </w:rPr>
              <w:instrText xml:space="preserve"> PAGEREF _Toc13150523 \h </w:instrText>
            </w:r>
            <w:r>
              <w:rPr>
                <w:noProof/>
                <w:webHidden/>
              </w:rPr>
            </w:r>
            <w:r>
              <w:rPr>
                <w:noProof/>
                <w:webHidden/>
              </w:rPr>
              <w:fldChar w:fldCharType="separate"/>
            </w:r>
            <w:r>
              <w:rPr>
                <w:noProof/>
                <w:webHidden/>
              </w:rPr>
              <w:t>13</w:t>
            </w:r>
            <w:r>
              <w:rPr>
                <w:noProof/>
                <w:webHidden/>
              </w:rPr>
              <w:fldChar w:fldCharType="end"/>
            </w:r>
          </w:hyperlink>
        </w:p>
        <w:p w:rsidR="004D43D2" w:rsidRDefault="004D43D2">
          <w:pPr>
            <w:pStyle w:val="TOC1"/>
            <w:tabs>
              <w:tab w:val="left" w:pos="660"/>
              <w:tab w:val="right" w:leader="dot" w:pos="9016"/>
            </w:tabs>
            <w:rPr>
              <w:noProof/>
              <w:lang w:eastAsia="en-GB"/>
            </w:rPr>
          </w:pPr>
          <w:hyperlink w:anchor="_Toc13150524" w:history="1">
            <w:r w:rsidRPr="007614CA">
              <w:rPr>
                <w:rStyle w:val="Hyperlink"/>
                <w:noProof/>
              </w:rPr>
              <w:t>4.0.</w:t>
            </w:r>
            <w:r>
              <w:rPr>
                <w:noProof/>
                <w:lang w:eastAsia="en-GB"/>
              </w:rPr>
              <w:tab/>
            </w:r>
            <w:r w:rsidRPr="007614CA">
              <w:rPr>
                <w:rStyle w:val="Hyperlink"/>
                <w:noProof/>
              </w:rPr>
              <w:t>Appendix</w:t>
            </w:r>
            <w:r>
              <w:rPr>
                <w:noProof/>
                <w:webHidden/>
              </w:rPr>
              <w:tab/>
            </w:r>
            <w:r>
              <w:rPr>
                <w:noProof/>
                <w:webHidden/>
              </w:rPr>
              <w:fldChar w:fldCharType="begin"/>
            </w:r>
            <w:r>
              <w:rPr>
                <w:noProof/>
                <w:webHidden/>
              </w:rPr>
              <w:instrText xml:space="preserve"> PAGEREF _Toc13150524 \h </w:instrText>
            </w:r>
            <w:r>
              <w:rPr>
                <w:noProof/>
                <w:webHidden/>
              </w:rPr>
            </w:r>
            <w:r>
              <w:rPr>
                <w:noProof/>
                <w:webHidden/>
              </w:rPr>
              <w:fldChar w:fldCharType="separate"/>
            </w:r>
            <w:r>
              <w:rPr>
                <w:noProof/>
                <w:webHidden/>
              </w:rPr>
              <w:t>14</w:t>
            </w:r>
            <w:r>
              <w:rPr>
                <w:noProof/>
                <w:webHidden/>
              </w:rPr>
              <w:fldChar w:fldCharType="end"/>
            </w:r>
          </w:hyperlink>
        </w:p>
        <w:p w:rsidR="004D43D2" w:rsidRDefault="004D43D2">
          <w:pPr>
            <w:pStyle w:val="TOC2"/>
            <w:tabs>
              <w:tab w:val="right" w:leader="dot" w:pos="9016"/>
            </w:tabs>
            <w:rPr>
              <w:noProof/>
              <w:lang w:eastAsia="en-GB"/>
            </w:rPr>
          </w:pPr>
          <w:hyperlink w:anchor="_Toc13150525" w:history="1">
            <w:r w:rsidRPr="007614CA">
              <w:rPr>
                <w:rStyle w:val="Hyperlink"/>
                <w:noProof/>
              </w:rPr>
              <w:t>Appendix.1. Emailed invitation to participants</w:t>
            </w:r>
            <w:r>
              <w:rPr>
                <w:noProof/>
                <w:webHidden/>
              </w:rPr>
              <w:tab/>
            </w:r>
            <w:r>
              <w:rPr>
                <w:noProof/>
                <w:webHidden/>
              </w:rPr>
              <w:fldChar w:fldCharType="begin"/>
            </w:r>
            <w:r>
              <w:rPr>
                <w:noProof/>
                <w:webHidden/>
              </w:rPr>
              <w:instrText xml:space="preserve"> PAGEREF _Toc13150525 \h </w:instrText>
            </w:r>
            <w:r>
              <w:rPr>
                <w:noProof/>
                <w:webHidden/>
              </w:rPr>
            </w:r>
            <w:r>
              <w:rPr>
                <w:noProof/>
                <w:webHidden/>
              </w:rPr>
              <w:fldChar w:fldCharType="separate"/>
            </w:r>
            <w:r>
              <w:rPr>
                <w:noProof/>
                <w:webHidden/>
              </w:rPr>
              <w:t>14</w:t>
            </w:r>
            <w:r>
              <w:rPr>
                <w:noProof/>
                <w:webHidden/>
              </w:rPr>
              <w:fldChar w:fldCharType="end"/>
            </w:r>
          </w:hyperlink>
        </w:p>
        <w:p w:rsidR="004D43D2" w:rsidRDefault="004D43D2">
          <w:pPr>
            <w:pStyle w:val="TOC2"/>
            <w:tabs>
              <w:tab w:val="right" w:leader="dot" w:pos="9016"/>
            </w:tabs>
            <w:rPr>
              <w:noProof/>
              <w:lang w:eastAsia="en-GB"/>
            </w:rPr>
          </w:pPr>
          <w:hyperlink w:anchor="_Toc13150526" w:history="1">
            <w:r w:rsidRPr="007614CA">
              <w:rPr>
                <w:rStyle w:val="Hyperlink"/>
                <w:noProof/>
              </w:rPr>
              <w:t>Appendix. 2. Agenda</w:t>
            </w:r>
            <w:r>
              <w:rPr>
                <w:noProof/>
                <w:webHidden/>
              </w:rPr>
              <w:tab/>
            </w:r>
            <w:r>
              <w:rPr>
                <w:noProof/>
                <w:webHidden/>
              </w:rPr>
              <w:fldChar w:fldCharType="begin"/>
            </w:r>
            <w:r>
              <w:rPr>
                <w:noProof/>
                <w:webHidden/>
              </w:rPr>
              <w:instrText xml:space="preserve"> PAGEREF _Toc13150526 \h </w:instrText>
            </w:r>
            <w:r>
              <w:rPr>
                <w:noProof/>
                <w:webHidden/>
              </w:rPr>
            </w:r>
            <w:r>
              <w:rPr>
                <w:noProof/>
                <w:webHidden/>
              </w:rPr>
              <w:fldChar w:fldCharType="separate"/>
            </w:r>
            <w:r>
              <w:rPr>
                <w:noProof/>
                <w:webHidden/>
              </w:rPr>
              <w:t>15</w:t>
            </w:r>
            <w:r>
              <w:rPr>
                <w:noProof/>
                <w:webHidden/>
              </w:rPr>
              <w:fldChar w:fldCharType="end"/>
            </w:r>
          </w:hyperlink>
        </w:p>
        <w:p w:rsidR="004D43D2" w:rsidRDefault="004D43D2">
          <w:pPr>
            <w:pStyle w:val="TOC2"/>
            <w:tabs>
              <w:tab w:val="right" w:leader="dot" w:pos="9016"/>
            </w:tabs>
            <w:rPr>
              <w:noProof/>
              <w:lang w:eastAsia="en-GB"/>
            </w:rPr>
          </w:pPr>
          <w:hyperlink w:anchor="_Toc13150527" w:history="1">
            <w:r w:rsidRPr="007614CA">
              <w:rPr>
                <w:rStyle w:val="Hyperlink"/>
                <w:noProof/>
              </w:rPr>
              <w:t>Appendix. 3. Belbin’s nine team roles</w:t>
            </w:r>
            <w:r>
              <w:rPr>
                <w:noProof/>
                <w:webHidden/>
              </w:rPr>
              <w:tab/>
            </w:r>
            <w:r>
              <w:rPr>
                <w:noProof/>
                <w:webHidden/>
              </w:rPr>
              <w:fldChar w:fldCharType="begin"/>
            </w:r>
            <w:r>
              <w:rPr>
                <w:noProof/>
                <w:webHidden/>
              </w:rPr>
              <w:instrText xml:space="preserve"> PAGEREF _Toc13150527 \h </w:instrText>
            </w:r>
            <w:r>
              <w:rPr>
                <w:noProof/>
                <w:webHidden/>
              </w:rPr>
            </w:r>
            <w:r>
              <w:rPr>
                <w:noProof/>
                <w:webHidden/>
              </w:rPr>
              <w:fldChar w:fldCharType="separate"/>
            </w:r>
            <w:r>
              <w:rPr>
                <w:noProof/>
                <w:webHidden/>
              </w:rPr>
              <w:t>16</w:t>
            </w:r>
            <w:r>
              <w:rPr>
                <w:noProof/>
                <w:webHidden/>
              </w:rPr>
              <w:fldChar w:fldCharType="end"/>
            </w:r>
          </w:hyperlink>
        </w:p>
        <w:p w:rsidR="004D43D2" w:rsidRDefault="004D43D2">
          <w:pPr>
            <w:pStyle w:val="TOC2"/>
            <w:tabs>
              <w:tab w:val="right" w:leader="dot" w:pos="9016"/>
            </w:tabs>
            <w:rPr>
              <w:noProof/>
              <w:lang w:eastAsia="en-GB"/>
            </w:rPr>
          </w:pPr>
          <w:hyperlink w:anchor="_Toc13150528" w:history="1">
            <w:r w:rsidRPr="007614CA">
              <w:rPr>
                <w:rStyle w:val="Hyperlink"/>
                <w:noProof/>
              </w:rPr>
              <w:t xml:space="preserve">Appendix .4. </w:t>
            </w:r>
            <w:r w:rsidRPr="007614CA">
              <w:rPr>
                <w:rStyle w:val="Hyperlink"/>
                <w:rFonts w:eastAsia="Times New Roman"/>
                <w:noProof/>
                <w:lang w:eastAsia="en-GB"/>
              </w:rPr>
              <w:t>Project managers’ application of Gibbs, (1988), reflective cycle</w:t>
            </w:r>
            <w:r>
              <w:rPr>
                <w:noProof/>
                <w:webHidden/>
              </w:rPr>
              <w:tab/>
            </w:r>
            <w:r>
              <w:rPr>
                <w:noProof/>
                <w:webHidden/>
              </w:rPr>
              <w:fldChar w:fldCharType="begin"/>
            </w:r>
            <w:r>
              <w:rPr>
                <w:noProof/>
                <w:webHidden/>
              </w:rPr>
              <w:instrText xml:space="preserve"> PAGEREF _Toc13150528 \h </w:instrText>
            </w:r>
            <w:r>
              <w:rPr>
                <w:noProof/>
                <w:webHidden/>
              </w:rPr>
            </w:r>
            <w:r>
              <w:rPr>
                <w:noProof/>
                <w:webHidden/>
              </w:rPr>
              <w:fldChar w:fldCharType="separate"/>
            </w:r>
            <w:r>
              <w:rPr>
                <w:noProof/>
                <w:webHidden/>
              </w:rPr>
              <w:t>17</w:t>
            </w:r>
            <w:r>
              <w:rPr>
                <w:noProof/>
                <w:webHidden/>
              </w:rPr>
              <w:fldChar w:fldCharType="end"/>
            </w:r>
          </w:hyperlink>
        </w:p>
        <w:p w:rsidR="004D43D2" w:rsidRDefault="004D43D2">
          <w:pPr>
            <w:pStyle w:val="TOC2"/>
            <w:tabs>
              <w:tab w:val="right" w:leader="dot" w:pos="9016"/>
            </w:tabs>
            <w:rPr>
              <w:noProof/>
              <w:lang w:eastAsia="en-GB"/>
            </w:rPr>
          </w:pPr>
          <w:hyperlink w:anchor="_Toc13150529" w:history="1">
            <w:r w:rsidRPr="007614CA">
              <w:rPr>
                <w:rStyle w:val="Hyperlink"/>
                <w:noProof/>
              </w:rPr>
              <w:t>Appendix. 5. Evaluation forms</w:t>
            </w:r>
            <w:r>
              <w:rPr>
                <w:noProof/>
                <w:webHidden/>
              </w:rPr>
              <w:tab/>
            </w:r>
            <w:r>
              <w:rPr>
                <w:noProof/>
                <w:webHidden/>
              </w:rPr>
              <w:fldChar w:fldCharType="begin"/>
            </w:r>
            <w:r>
              <w:rPr>
                <w:noProof/>
                <w:webHidden/>
              </w:rPr>
              <w:instrText xml:space="preserve"> PAGEREF _Toc13150529 \h </w:instrText>
            </w:r>
            <w:r>
              <w:rPr>
                <w:noProof/>
                <w:webHidden/>
              </w:rPr>
            </w:r>
            <w:r>
              <w:rPr>
                <w:noProof/>
                <w:webHidden/>
              </w:rPr>
              <w:fldChar w:fldCharType="separate"/>
            </w:r>
            <w:r>
              <w:rPr>
                <w:noProof/>
                <w:webHidden/>
              </w:rPr>
              <w:t>19</w:t>
            </w:r>
            <w:r>
              <w:rPr>
                <w:noProof/>
                <w:webHidden/>
              </w:rPr>
              <w:fldChar w:fldCharType="end"/>
            </w:r>
          </w:hyperlink>
        </w:p>
        <w:p w:rsidR="004D43D2" w:rsidRDefault="004D43D2">
          <w:pPr>
            <w:pStyle w:val="TOC1"/>
            <w:tabs>
              <w:tab w:val="left" w:pos="660"/>
              <w:tab w:val="right" w:leader="dot" w:pos="9016"/>
            </w:tabs>
            <w:rPr>
              <w:noProof/>
              <w:lang w:eastAsia="en-GB"/>
            </w:rPr>
          </w:pPr>
          <w:hyperlink w:anchor="_Toc13150530" w:history="1">
            <w:r w:rsidRPr="007614CA">
              <w:rPr>
                <w:rStyle w:val="Hyperlink"/>
                <w:noProof/>
              </w:rPr>
              <w:t>5.0.</w:t>
            </w:r>
            <w:r>
              <w:rPr>
                <w:noProof/>
                <w:lang w:eastAsia="en-GB"/>
              </w:rPr>
              <w:tab/>
            </w:r>
            <w:r w:rsidRPr="007614CA">
              <w:rPr>
                <w:rStyle w:val="Hyperlink"/>
                <w:noProof/>
              </w:rPr>
              <w:t>References</w:t>
            </w:r>
            <w:r>
              <w:rPr>
                <w:noProof/>
                <w:webHidden/>
              </w:rPr>
              <w:tab/>
            </w:r>
            <w:r>
              <w:rPr>
                <w:noProof/>
                <w:webHidden/>
              </w:rPr>
              <w:fldChar w:fldCharType="begin"/>
            </w:r>
            <w:r>
              <w:rPr>
                <w:noProof/>
                <w:webHidden/>
              </w:rPr>
              <w:instrText xml:space="preserve"> PAGEREF _Toc13150530 \h </w:instrText>
            </w:r>
            <w:r>
              <w:rPr>
                <w:noProof/>
                <w:webHidden/>
              </w:rPr>
            </w:r>
            <w:r>
              <w:rPr>
                <w:noProof/>
                <w:webHidden/>
              </w:rPr>
              <w:fldChar w:fldCharType="separate"/>
            </w:r>
            <w:r>
              <w:rPr>
                <w:noProof/>
                <w:webHidden/>
              </w:rPr>
              <w:t>21</w:t>
            </w:r>
            <w:r>
              <w:rPr>
                <w:noProof/>
                <w:webHidden/>
              </w:rPr>
              <w:fldChar w:fldCharType="end"/>
            </w:r>
          </w:hyperlink>
        </w:p>
        <w:p w:rsidR="00C3537F" w:rsidRDefault="00C3537F">
          <w:r>
            <w:rPr>
              <w:b/>
              <w:bCs/>
              <w:noProof/>
            </w:rPr>
            <w:fldChar w:fldCharType="end"/>
          </w:r>
        </w:p>
      </w:sdtContent>
    </w:sdt>
    <w:p w:rsidR="00FE1AF8" w:rsidRDefault="00FE1AF8" w:rsidP="00C3537F"/>
    <w:p w:rsidR="00FE1AF8" w:rsidRDefault="00FE1AF8">
      <w:r>
        <w:br w:type="page"/>
      </w:r>
    </w:p>
    <w:p w:rsidR="00FE1AF8" w:rsidRDefault="00FE1AF8" w:rsidP="00FE1AF8">
      <w:pPr>
        <w:pStyle w:val="Heading1"/>
        <w:numPr>
          <w:ilvl w:val="0"/>
          <w:numId w:val="1"/>
        </w:numPr>
      </w:pPr>
      <w:bookmarkStart w:id="1" w:name="_Toc13150515"/>
      <w:r>
        <w:lastRenderedPageBreak/>
        <w:t>Introduction</w:t>
      </w:r>
      <w:bookmarkEnd w:id="1"/>
    </w:p>
    <w:p w:rsidR="00B15043" w:rsidRDefault="00B15043" w:rsidP="00B15043"/>
    <w:p w:rsidR="00B15043" w:rsidRDefault="00B15043" w:rsidP="00B15043">
      <w:pPr>
        <w:spacing w:after="0" w:line="240" w:lineRule="auto"/>
        <w:jc w:val="both"/>
        <w:rPr>
          <w:rFonts w:ascii="Arial" w:eastAsia="Times New Roman" w:hAnsi="Arial" w:cs="Arial"/>
          <w:color w:val="000000"/>
          <w:lang w:eastAsia="en-GB"/>
        </w:rPr>
      </w:pPr>
      <w:r w:rsidRPr="00F665EA">
        <w:rPr>
          <w:rFonts w:ascii="Arial" w:eastAsia="Times New Roman" w:hAnsi="Arial" w:cs="Arial"/>
          <w:color w:val="000000"/>
          <w:lang w:eastAsia="en-GB"/>
        </w:rPr>
        <w:t>T</w:t>
      </w:r>
      <w:r>
        <w:rPr>
          <w:rFonts w:ascii="Arial" w:eastAsia="Times New Roman" w:hAnsi="Arial" w:cs="Arial"/>
          <w:color w:val="000000"/>
          <w:lang w:eastAsia="en-GB"/>
        </w:rPr>
        <w:t>he role of a project manager involves</w:t>
      </w:r>
      <w:r w:rsidRPr="00F665EA">
        <w:rPr>
          <w:rFonts w:ascii="Arial" w:eastAsia="Times New Roman" w:hAnsi="Arial" w:cs="Arial"/>
          <w:color w:val="000000"/>
          <w:lang w:eastAsia="en-GB"/>
        </w:rPr>
        <w:t xml:space="preserve"> the application of alternative project management tools and techniques that form a guide</w:t>
      </w:r>
      <w:r>
        <w:rPr>
          <w:rFonts w:ascii="Arial" w:eastAsia="Times New Roman" w:hAnsi="Arial" w:cs="Arial"/>
          <w:color w:val="000000"/>
          <w:lang w:eastAsia="en-GB"/>
        </w:rPr>
        <w:t xml:space="preserve"> for </w:t>
      </w:r>
      <w:r w:rsidRPr="00F665EA">
        <w:rPr>
          <w:rFonts w:ascii="Arial" w:eastAsia="Times New Roman" w:hAnsi="Arial" w:cs="Arial"/>
          <w:color w:val="000000"/>
          <w:lang w:eastAsia="en-GB"/>
        </w:rPr>
        <w:t>the</w:t>
      </w:r>
      <w:r>
        <w:rPr>
          <w:rFonts w:ascii="Arial" w:eastAsia="Times New Roman" w:hAnsi="Arial" w:cs="Arial"/>
          <w:color w:val="000000"/>
          <w:lang w:eastAsia="en-GB"/>
        </w:rPr>
        <w:t xml:space="preserve"> accomplishment of a project. </w:t>
      </w:r>
      <w:r w:rsidRPr="00F665EA">
        <w:rPr>
          <w:rFonts w:ascii="Arial" w:eastAsia="Times New Roman" w:hAnsi="Arial" w:cs="Arial"/>
          <w:color w:val="000000"/>
          <w:lang w:eastAsia="en-GB"/>
        </w:rPr>
        <w:t xml:space="preserve">The utilisation of specific </w:t>
      </w:r>
      <w:r w:rsidRPr="00A90948">
        <w:rPr>
          <w:rFonts w:ascii="Arial" w:eastAsia="Times New Roman" w:hAnsi="Arial" w:cs="Arial"/>
          <w:lang w:eastAsia="en-GB"/>
        </w:rPr>
        <w:t>tools facilitate the requirements of individual tasks from conception to completion. (Atkinson, 1999).</w:t>
      </w:r>
    </w:p>
    <w:p w:rsidR="008E71AC" w:rsidRDefault="00B15043" w:rsidP="00B15043">
      <w:pPr>
        <w:spacing w:after="0" w:line="240" w:lineRule="auto"/>
        <w:jc w:val="both"/>
        <w:rPr>
          <w:rFonts w:ascii="Arial" w:eastAsia="Times New Roman" w:hAnsi="Arial" w:cs="Arial"/>
          <w:color w:val="000000"/>
          <w:lang w:eastAsia="en-GB"/>
        </w:rPr>
      </w:pPr>
      <w:r>
        <w:rPr>
          <w:rFonts w:ascii="Arial" w:eastAsia="Times New Roman" w:hAnsi="Arial" w:cs="Arial"/>
          <w:color w:val="000000"/>
          <w:lang w:eastAsia="en-GB"/>
        </w:rPr>
        <w:t xml:space="preserve"> </w:t>
      </w:r>
    </w:p>
    <w:p w:rsidR="004947B6" w:rsidRPr="00F5359F" w:rsidRDefault="00B15043" w:rsidP="00F5359F">
      <w:pPr>
        <w:spacing w:after="0" w:line="240" w:lineRule="auto"/>
        <w:jc w:val="both"/>
        <w:rPr>
          <w:rFonts w:ascii="Arial" w:eastAsia="Times New Roman" w:hAnsi="Arial" w:cs="Arial"/>
          <w:lang w:eastAsia="en-GB"/>
        </w:rPr>
      </w:pPr>
      <w:r>
        <w:rPr>
          <w:rFonts w:ascii="Arial" w:eastAsia="Times New Roman" w:hAnsi="Arial" w:cs="Arial"/>
          <w:color w:val="000000"/>
          <w:lang w:eastAsia="en-GB"/>
        </w:rPr>
        <w:t xml:space="preserve">The organisation that will be reviewed throughout this report is </w:t>
      </w:r>
      <w:r w:rsidR="00F5359F">
        <w:rPr>
          <w:rFonts w:ascii="Arial" w:eastAsia="Times New Roman" w:hAnsi="Arial" w:cs="Arial"/>
          <w:color w:val="000000"/>
          <w:lang w:eastAsia="en-GB"/>
        </w:rPr>
        <w:t xml:space="preserve">the </w:t>
      </w:r>
      <w:r>
        <w:rPr>
          <w:rFonts w:ascii="Arial" w:eastAsia="Times New Roman" w:hAnsi="Arial" w:cs="Arial"/>
          <w:color w:val="000000"/>
          <w:lang w:eastAsia="en-GB"/>
        </w:rPr>
        <w:t>Swansea</w:t>
      </w:r>
      <w:r w:rsidRPr="008E71AC">
        <w:rPr>
          <w:rFonts w:ascii="Arial" w:eastAsia="Times New Roman" w:hAnsi="Arial" w:cs="Arial"/>
          <w:lang w:eastAsia="en-GB"/>
        </w:rPr>
        <w:t xml:space="preserve"> Council </w:t>
      </w:r>
      <w:r w:rsidR="00F5359F">
        <w:rPr>
          <w:rFonts w:ascii="Arial" w:eastAsia="Times New Roman" w:hAnsi="Arial" w:cs="Arial"/>
          <w:lang w:eastAsia="en-GB"/>
        </w:rPr>
        <w:t xml:space="preserve">for </w:t>
      </w:r>
      <w:r w:rsidRPr="008E71AC">
        <w:rPr>
          <w:rFonts w:ascii="Arial" w:eastAsia="Times New Roman" w:hAnsi="Arial" w:cs="Arial"/>
          <w:lang w:eastAsia="en-GB"/>
        </w:rPr>
        <w:t>Voluntary Services</w:t>
      </w:r>
      <w:r w:rsidR="00CE3C20">
        <w:rPr>
          <w:rFonts w:ascii="Arial" w:eastAsia="Times New Roman" w:hAnsi="Arial" w:cs="Arial"/>
          <w:lang w:eastAsia="en-GB"/>
        </w:rPr>
        <w:t xml:space="preserve"> and the </w:t>
      </w:r>
      <w:r w:rsidR="00CE3C20" w:rsidRPr="008E71AC">
        <w:rPr>
          <w:rFonts w:ascii="Arial" w:eastAsia="Times New Roman" w:hAnsi="Arial" w:cs="Arial"/>
          <w:lang w:eastAsia="en-GB"/>
        </w:rPr>
        <w:t>BME Skills Project</w:t>
      </w:r>
      <w:r w:rsidR="00F5359F">
        <w:rPr>
          <w:rFonts w:ascii="Arial" w:eastAsia="Times New Roman" w:hAnsi="Arial" w:cs="Arial"/>
          <w:lang w:eastAsia="en-GB"/>
        </w:rPr>
        <w:t xml:space="preserve">. </w:t>
      </w:r>
      <w:r w:rsidR="004947B6">
        <w:rPr>
          <w:rFonts w:ascii="Arial" w:eastAsia="Times New Roman" w:hAnsi="Arial" w:cs="Arial"/>
          <w:lang w:eastAsia="en-GB"/>
        </w:rPr>
        <w:t xml:space="preserve">The project that had been proposed </w:t>
      </w:r>
      <w:r w:rsidR="00F5359F">
        <w:rPr>
          <w:rFonts w:ascii="Arial" w:eastAsia="Times New Roman" w:hAnsi="Arial" w:cs="Arial"/>
          <w:lang w:eastAsia="en-GB"/>
        </w:rPr>
        <w:t xml:space="preserve">to a team of four </w:t>
      </w:r>
      <w:r w:rsidR="00C9717F">
        <w:rPr>
          <w:rFonts w:ascii="Arial" w:eastAsia="Times New Roman" w:hAnsi="Arial" w:cs="Arial"/>
          <w:lang w:eastAsia="en-GB"/>
        </w:rPr>
        <w:t>was to</w:t>
      </w:r>
      <w:r w:rsidR="004947B6">
        <w:rPr>
          <w:rFonts w:ascii="Arial" w:eastAsia="Times New Roman" w:hAnsi="Arial" w:cs="Arial"/>
          <w:lang w:eastAsia="en-GB"/>
        </w:rPr>
        <w:t xml:space="preserve"> </w:t>
      </w:r>
      <w:r w:rsidR="00C9717F">
        <w:rPr>
          <w:rFonts w:ascii="Arial" w:eastAsia="Times New Roman" w:hAnsi="Arial" w:cs="Arial"/>
          <w:lang w:eastAsia="en-GB"/>
        </w:rPr>
        <w:t>arrange</w:t>
      </w:r>
      <w:r w:rsidR="00D00DCE">
        <w:rPr>
          <w:rFonts w:ascii="Arial" w:eastAsia="Times New Roman" w:hAnsi="Arial" w:cs="Arial"/>
          <w:lang w:eastAsia="en-GB"/>
        </w:rPr>
        <w:t xml:space="preserve"> a workshop</w:t>
      </w:r>
      <w:r w:rsidR="00C9717F">
        <w:rPr>
          <w:rFonts w:ascii="Arial" w:eastAsia="Times New Roman" w:hAnsi="Arial" w:cs="Arial"/>
          <w:lang w:eastAsia="en-GB"/>
        </w:rPr>
        <w:t xml:space="preserve"> to assist in “</w:t>
      </w:r>
      <w:r w:rsidR="00F5359F">
        <w:rPr>
          <w:rFonts w:ascii="Arial" w:eastAsia="Times New Roman" w:hAnsi="Arial" w:cs="Arial"/>
          <w:lang w:eastAsia="en-GB"/>
        </w:rPr>
        <w:t>d</w:t>
      </w:r>
      <w:r w:rsidR="00C9717F">
        <w:rPr>
          <w:rFonts w:ascii="Arial" w:eastAsia="Times New Roman" w:hAnsi="Arial" w:cs="Arial"/>
          <w:lang w:eastAsia="en-GB"/>
        </w:rPr>
        <w:t>emystifying strategic and business planning</w:t>
      </w:r>
      <w:r w:rsidR="00F5359F">
        <w:rPr>
          <w:rFonts w:ascii="Arial" w:eastAsia="Times New Roman" w:hAnsi="Arial" w:cs="Arial"/>
          <w:lang w:eastAsia="en-GB"/>
        </w:rPr>
        <w:t>” for</w:t>
      </w:r>
      <w:r w:rsidR="00F5359F">
        <w:rPr>
          <w:rFonts w:ascii="Arial" w:eastAsia="Times New Roman" w:hAnsi="Arial" w:cs="Arial"/>
          <w:lang w:eastAsia="en-GB"/>
        </w:rPr>
        <w:t xml:space="preserve"> the stakeholders of the BME skills project</w:t>
      </w:r>
      <w:r w:rsidR="00F5359F">
        <w:rPr>
          <w:rFonts w:ascii="Arial" w:eastAsia="Times New Roman" w:hAnsi="Arial" w:cs="Arial"/>
          <w:lang w:eastAsia="en-GB"/>
        </w:rPr>
        <w:t xml:space="preserve">. </w:t>
      </w:r>
    </w:p>
    <w:p w:rsidR="00CE3C20" w:rsidRDefault="00CE3C20" w:rsidP="00593D92">
      <w:pPr>
        <w:spacing w:after="0" w:line="240" w:lineRule="auto"/>
        <w:jc w:val="both"/>
        <w:rPr>
          <w:rFonts w:ascii="Arial" w:eastAsia="Times New Roman" w:hAnsi="Arial" w:cs="Arial"/>
          <w:lang w:eastAsia="en-GB"/>
        </w:rPr>
      </w:pPr>
    </w:p>
    <w:p w:rsidR="00F5359F" w:rsidRDefault="00F5359F" w:rsidP="00593D92">
      <w:pPr>
        <w:spacing w:after="0" w:line="240" w:lineRule="auto"/>
        <w:jc w:val="both"/>
        <w:rPr>
          <w:rFonts w:ascii="Arial" w:eastAsia="Times New Roman" w:hAnsi="Arial" w:cs="Arial"/>
          <w:lang w:eastAsia="en-GB"/>
        </w:rPr>
      </w:pPr>
      <w:r>
        <w:rPr>
          <w:rFonts w:ascii="Arial" w:eastAsia="Times New Roman" w:hAnsi="Arial" w:cs="Arial"/>
          <w:lang w:eastAsia="en-GB"/>
        </w:rPr>
        <w:t xml:space="preserve">The tools that the project manager had utilised will be described and an example of the application in the project will be incorporated. </w:t>
      </w:r>
    </w:p>
    <w:p w:rsidR="008E71AC" w:rsidRDefault="008E71AC" w:rsidP="008E71AC">
      <w:pPr>
        <w:rPr>
          <w:rFonts w:ascii="Arial" w:eastAsia="Times New Roman" w:hAnsi="Arial" w:cs="Arial"/>
          <w:color w:val="000000"/>
          <w:lang w:eastAsia="en-GB"/>
        </w:rPr>
      </w:pPr>
    </w:p>
    <w:p w:rsidR="00CE3C20" w:rsidRDefault="00CE3C20" w:rsidP="008E71AC">
      <w:pPr>
        <w:rPr>
          <w:rFonts w:ascii="Arial" w:eastAsia="Times New Roman" w:hAnsi="Arial" w:cs="Arial"/>
          <w:color w:val="000000"/>
          <w:lang w:eastAsia="en-GB"/>
        </w:rPr>
      </w:pPr>
    </w:p>
    <w:p w:rsidR="00CE3C20" w:rsidRDefault="00CE3C20" w:rsidP="008E71AC">
      <w:pPr>
        <w:rPr>
          <w:rFonts w:ascii="Arial" w:eastAsia="Times New Roman" w:hAnsi="Arial" w:cs="Arial"/>
          <w:color w:val="000000"/>
          <w:lang w:eastAsia="en-GB"/>
        </w:rPr>
      </w:pPr>
    </w:p>
    <w:p w:rsidR="00CE3C20" w:rsidRDefault="00CE3C20" w:rsidP="008E71AC">
      <w:pPr>
        <w:rPr>
          <w:rFonts w:ascii="Arial" w:eastAsia="Times New Roman" w:hAnsi="Arial" w:cs="Arial"/>
          <w:color w:val="000000"/>
          <w:lang w:eastAsia="en-GB"/>
        </w:rPr>
      </w:pPr>
    </w:p>
    <w:p w:rsidR="00CE3C20" w:rsidRDefault="00CE3C20" w:rsidP="008E71AC">
      <w:pPr>
        <w:rPr>
          <w:rFonts w:ascii="Arial" w:eastAsia="Times New Roman" w:hAnsi="Arial" w:cs="Arial"/>
          <w:color w:val="000000"/>
          <w:lang w:eastAsia="en-GB"/>
        </w:rPr>
      </w:pPr>
    </w:p>
    <w:p w:rsidR="00CE3C20" w:rsidRDefault="00CE3C20" w:rsidP="008E71AC">
      <w:pPr>
        <w:rPr>
          <w:rFonts w:ascii="Arial" w:eastAsia="Times New Roman" w:hAnsi="Arial" w:cs="Arial"/>
          <w:color w:val="000000"/>
          <w:lang w:eastAsia="en-GB"/>
        </w:rPr>
      </w:pPr>
    </w:p>
    <w:p w:rsidR="00CE3C20" w:rsidRDefault="00CE3C20" w:rsidP="008E71AC">
      <w:pPr>
        <w:rPr>
          <w:rFonts w:ascii="Arial" w:eastAsia="Times New Roman" w:hAnsi="Arial" w:cs="Arial"/>
          <w:color w:val="000000"/>
          <w:lang w:eastAsia="en-GB"/>
        </w:rPr>
      </w:pPr>
    </w:p>
    <w:p w:rsidR="00CE3C20" w:rsidRDefault="00CE3C20" w:rsidP="008E71AC">
      <w:pPr>
        <w:rPr>
          <w:rFonts w:ascii="Arial" w:eastAsia="Times New Roman" w:hAnsi="Arial" w:cs="Arial"/>
          <w:color w:val="000000"/>
          <w:lang w:eastAsia="en-GB"/>
        </w:rPr>
      </w:pPr>
    </w:p>
    <w:p w:rsidR="00CE3C20" w:rsidRDefault="00CE3C20" w:rsidP="008E71AC">
      <w:pPr>
        <w:rPr>
          <w:rFonts w:ascii="Arial" w:eastAsia="Times New Roman" w:hAnsi="Arial" w:cs="Arial"/>
          <w:color w:val="000000"/>
          <w:lang w:eastAsia="en-GB"/>
        </w:rPr>
      </w:pPr>
    </w:p>
    <w:p w:rsidR="00CE3C20" w:rsidRDefault="00CE3C20" w:rsidP="008E71AC">
      <w:pPr>
        <w:rPr>
          <w:rFonts w:ascii="Arial" w:eastAsia="Times New Roman" w:hAnsi="Arial" w:cs="Arial"/>
          <w:color w:val="000000"/>
          <w:lang w:eastAsia="en-GB"/>
        </w:rPr>
      </w:pPr>
    </w:p>
    <w:p w:rsidR="00CE3C20" w:rsidRDefault="00CE3C20" w:rsidP="008E71AC">
      <w:pPr>
        <w:rPr>
          <w:rFonts w:ascii="Arial" w:eastAsia="Times New Roman" w:hAnsi="Arial" w:cs="Arial"/>
          <w:color w:val="000000"/>
          <w:lang w:eastAsia="en-GB"/>
        </w:rPr>
      </w:pPr>
    </w:p>
    <w:p w:rsidR="00CE3C20" w:rsidRDefault="00CE3C20" w:rsidP="008E71AC">
      <w:pPr>
        <w:rPr>
          <w:rFonts w:ascii="Arial" w:eastAsia="Times New Roman" w:hAnsi="Arial" w:cs="Arial"/>
          <w:color w:val="000000"/>
          <w:lang w:eastAsia="en-GB"/>
        </w:rPr>
      </w:pPr>
    </w:p>
    <w:p w:rsidR="00CE3C20" w:rsidRDefault="00CE3C20" w:rsidP="008E71AC">
      <w:pPr>
        <w:rPr>
          <w:rFonts w:ascii="Arial" w:eastAsia="Times New Roman" w:hAnsi="Arial" w:cs="Arial"/>
          <w:color w:val="000000"/>
          <w:lang w:eastAsia="en-GB"/>
        </w:rPr>
      </w:pPr>
    </w:p>
    <w:p w:rsidR="00CE3C20" w:rsidRDefault="00CE3C20" w:rsidP="008E71AC">
      <w:pPr>
        <w:rPr>
          <w:rFonts w:ascii="Arial" w:eastAsia="Times New Roman" w:hAnsi="Arial" w:cs="Arial"/>
          <w:color w:val="000000"/>
          <w:lang w:eastAsia="en-GB"/>
        </w:rPr>
      </w:pPr>
    </w:p>
    <w:p w:rsidR="00CE3C20" w:rsidRDefault="00CE3C20" w:rsidP="008E71AC">
      <w:pPr>
        <w:rPr>
          <w:rFonts w:ascii="Arial" w:eastAsia="Times New Roman" w:hAnsi="Arial" w:cs="Arial"/>
          <w:color w:val="000000"/>
          <w:lang w:eastAsia="en-GB"/>
        </w:rPr>
      </w:pPr>
    </w:p>
    <w:p w:rsidR="00CE3C20" w:rsidRDefault="00CE3C20" w:rsidP="008E71AC">
      <w:pPr>
        <w:rPr>
          <w:rFonts w:ascii="Arial" w:eastAsia="Times New Roman" w:hAnsi="Arial" w:cs="Arial"/>
          <w:color w:val="000000"/>
          <w:lang w:eastAsia="en-GB"/>
        </w:rPr>
      </w:pPr>
    </w:p>
    <w:p w:rsidR="00CE3C20" w:rsidRDefault="00CE3C20" w:rsidP="008E71AC">
      <w:pPr>
        <w:rPr>
          <w:rFonts w:ascii="Arial" w:eastAsia="Times New Roman" w:hAnsi="Arial" w:cs="Arial"/>
          <w:color w:val="000000"/>
          <w:lang w:eastAsia="en-GB"/>
        </w:rPr>
      </w:pPr>
    </w:p>
    <w:p w:rsidR="00CE3C20" w:rsidRDefault="00CE3C20" w:rsidP="008E71AC">
      <w:pPr>
        <w:rPr>
          <w:rFonts w:ascii="Arial" w:eastAsia="Times New Roman" w:hAnsi="Arial" w:cs="Arial"/>
          <w:color w:val="000000"/>
          <w:lang w:eastAsia="en-GB"/>
        </w:rPr>
      </w:pPr>
    </w:p>
    <w:p w:rsidR="00CE3C20" w:rsidRDefault="00CE3C20" w:rsidP="008E71AC">
      <w:pPr>
        <w:rPr>
          <w:rFonts w:ascii="Arial" w:eastAsia="Times New Roman" w:hAnsi="Arial" w:cs="Arial"/>
          <w:color w:val="000000"/>
          <w:lang w:eastAsia="en-GB"/>
        </w:rPr>
      </w:pPr>
    </w:p>
    <w:p w:rsidR="00CE3C20" w:rsidRDefault="00CE3C20" w:rsidP="008E71AC">
      <w:pPr>
        <w:rPr>
          <w:rFonts w:ascii="Arial" w:eastAsia="Times New Roman" w:hAnsi="Arial" w:cs="Arial"/>
          <w:color w:val="000000"/>
          <w:lang w:eastAsia="en-GB"/>
        </w:rPr>
      </w:pPr>
    </w:p>
    <w:p w:rsidR="00CE3C20" w:rsidRDefault="00CE3C20" w:rsidP="008E71AC">
      <w:pPr>
        <w:rPr>
          <w:rFonts w:ascii="Arial" w:eastAsia="Times New Roman" w:hAnsi="Arial" w:cs="Arial"/>
          <w:color w:val="000000"/>
          <w:lang w:eastAsia="en-GB"/>
        </w:rPr>
      </w:pPr>
    </w:p>
    <w:p w:rsidR="00CE3C20" w:rsidRDefault="00CE3C20" w:rsidP="008E71AC">
      <w:pPr>
        <w:rPr>
          <w:rFonts w:ascii="Arial" w:eastAsia="Times New Roman" w:hAnsi="Arial" w:cs="Arial"/>
          <w:color w:val="000000"/>
          <w:lang w:eastAsia="en-GB"/>
        </w:rPr>
      </w:pPr>
    </w:p>
    <w:p w:rsidR="00CE3C20" w:rsidRPr="008E71AC" w:rsidRDefault="00CE3C20" w:rsidP="008E71AC"/>
    <w:p w:rsidR="00F665EA" w:rsidRPr="00B15043" w:rsidRDefault="00B15043" w:rsidP="00B15043">
      <w:pPr>
        <w:pStyle w:val="Heading1"/>
        <w:numPr>
          <w:ilvl w:val="0"/>
          <w:numId w:val="1"/>
        </w:numPr>
      </w:pPr>
      <w:bookmarkStart w:id="2" w:name="_Toc13150516"/>
      <w:r>
        <w:lastRenderedPageBreak/>
        <w:t>The tools and techniques of</w:t>
      </w:r>
      <w:r w:rsidR="00F665EA">
        <w:t xml:space="preserve"> project management</w:t>
      </w:r>
      <w:bookmarkEnd w:id="2"/>
    </w:p>
    <w:p w:rsidR="007F25E4" w:rsidRPr="007F25E4" w:rsidRDefault="007F25E4" w:rsidP="007F25E4">
      <w:pPr>
        <w:spacing w:after="0" w:line="240" w:lineRule="auto"/>
        <w:rPr>
          <w:rFonts w:ascii="Times New Roman" w:eastAsia="Times New Roman" w:hAnsi="Times New Roman" w:cs="Times New Roman"/>
          <w:sz w:val="24"/>
          <w:szCs w:val="24"/>
          <w:lang w:eastAsia="en-GB"/>
        </w:rPr>
      </w:pPr>
    </w:p>
    <w:p w:rsidR="007F25E4" w:rsidRPr="007F25E4" w:rsidRDefault="00F665EA" w:rsidP="007D6598">
      <w:pPr>
        <w:pStyle w:val="Heading2"/>
        <w:rPr>
          <w:rFonts w:ascii="Times New Roman" w:eastAsia="Times New Roman" w:hAnsi="Times New Roman" w:cs="Times New Roman"/>
          <w:sz w:val="24"/>
          <w:szCs w:val="24"/>
          <w:lang w:eastAsia="en-GB"/>
        </w:rPr>
      </w:pPr>
      <w:bookmarkStart w:id="3" w:name="_Toc13150517"/>
      <w:r>
        <w:rPr>
          <w:rFonts w:eastAsia="Times New Roman"/>
          <w:lang w:eastAsia="en-GB"/>
        </w:rPr>
        <w:t>2.1</w:t>
      </w:r>
      <w:r w:rsidR="0085664D">
        <w:rPr>
          <w:rFonts w:eastAsia="Times New Roman"/>
          <w:lang w:eastAsia="en-GB"/>
        </w:rPr>
        <w:t>.</w:t>
      </w:r>
      <w:r w:rsidR="007F25E4" w:rsidRPr="007F25E4">
        <w:rPr>
          <w:rFonts w:eastAsia="Times New Roman"/>
          <w:lang w:eastAsia="en-GB"/>
        </w:rPr>
        <w:t xml:space="preserve"> The Iron triangle</w:t>
      </w:r>
      <w:bookmarkEnd w:id="3"/>
      <w:r w:rsidR="007F25E4" w:rsidRPr="007F25E4">
        <w:rPr>
          <w:rFonts w:eastAsia="Times New Roman"/>
          <w:lang w:eastAsia="en-GB"/>
        </w:rPr>
        <w:t> </w:t>
      </w:r>
    </w:p>
    <w:p w:rsidR="007F25E4" w:rsidRPr="007F25E4" w:rsidRDefault="007F25E4" w:rsidP="007F25E4">
      <w:pPr>
        <w:spacing w:after="0" w:line="240" w:lineRule="auto"/>
        <w:rPr>
          <w:rFonts w:ascii="Times New Roman" w:eastAsia="Times New Roman" w:hAnsi="Times New Roman" w:cs="Times New Roman"/>
          <w:sz w:val="24"/>
          <w:szCs w:val="24"/>
          <w:lang w:eastAsia="en-GB"/>
        </w:rPr>
      </w:pPr>
    </w:p>
    <w:p w:rsidR="003347DF" w:rsidRDefault="007F25E4" w:rsidP="007F25E4">
      <w:pPr>
        <w:spacing w:after="0" w:line="240" w:lineRule="auto"/>
        <w:jc w:val="both"/>
        <w:rPr>
          <w:rFonts w:ascii="Times New Roman" w:eastAsia="Times New Roman" w:hAnsi="Times New Roman" w:cs="Times New Roman"/>
          <w:noProof/>
          <w:sz w:val="24"/>
          <w:szCs w:val="24"/>
          <w:lang w:eastAsia="en-GB"/>
        </w:rPr>
      </w:pPr>
      <w:r w:rsidRPr="007F25E4">
        <w:rPr>
          <w:rFonts w:ascii="Arial" w:eastAsia="Times New Roman" w:hAnsi="Arial" w:cs="Arial"/>
          <w:color w:val="000000"/>
          <w:lang w:eastAsia="en-GB"/>
        </w:rPr>
        <w:t>The iron triangle</w:t>
      </w:r>
      <w:r w:rsidR="003347DF">
        <w:rPr>
          <w:rFonts w:ascii="Arial" w:eastAsia="Times New Roman" w:hAnsi="Arial" w:cs="Arial"/>
          <w:color w:val="000000"/>
          <w:lang w:eastAsia="en-GB"/>
        </w:rPr>
        <w:t>,</w:t>
      </w:r>
      <w:r w:rsidRPr="007F25E4">
        <w:rPr>
          <w:rFonts w:ascii="Arial" w:eastAsia="Times New Roman" w:hAnsi="Arial" w:cs="Arial"/>
          <w:color w:val="000000"/>
          <w:lang w:eastAsia="en-GB"/>
        </w:rPr>
        <w:t xml:space="preserve"> (</w:t>
      </w:r>
      <w:r w:rsidR="00C37066">
        <w:rPr>
          <w:rFonts w:ascii="Arial" w:eastAsia="Times New Roman" w:hAnsi="Arial" w:cs="Arial"/>
          <w:color w:val="000000"/>
          <w:lang w:eastAsia="en-GB"/>
        </w:rPr>
        <w:t>f</w:t>
      </w:r>
      <w:r w:rsidR="003347DF">
        <w:rPr>
          <w:rFonts w:ascii="Arial" w:eastAsia="Times New Roman" w:hAnsi="Arial" w:cs="Arial"/>
          <w:color w:val="000000"/>
          <w:lang w:eastAsia="en-GB"/>
        </w:rPr>
        <w:t>igure.1.</w:t>
      </w:r>
      <w:r w:rsidRPr="007F25E4">
        <w:rPr>
          <w:rFonts w:ascii="Arial" w:eastAsia="Times New Roman" w:hAnsi="Arial" w:cs="Arial"/>
          <w:color w:val="000000"/>
          <w:lang w:eastAsia="en-GB"/>
        </w:rPr>
        <w:t>)</w:t>
      </w:r>
      <w:r w:rsidR="003347DF">
        <w:rPr>
          <w:rFonts w:ascii="Arial" w:eastAsia="Times New Roman" w:hAnsi="Arial" w:cs="Arial"/>
          <w:color w:val="000000"/>
          <w:lang w:eastAsia="en-GB"/>
        </w:rPr>
        <w:t>,</w:t>
      </w:r>
      <w:r w:rsidRPr="007F25E4">
        <w:rPr>
          <w:rFonts w:ascii="Arial" w:eastAsia="Times New Roman" w:hAnsi="Arial" w:cs="Arial"/>
          <w:color w:val="000000"/>
          <w:lang w:eastAsia="en-GB"/>
        </w:rPr>
        <w:t xml:space="preserve"> </w:t>
      </w:r>
      <w:r w:rsidR="00593D92">
        <w:rPr>
          <w:rFonts w:ascii="Arial" w:eastAsia="Times New Roman" w:hAnsi="Arial" w:cs="Arial"/>
          <w:color w:val="000000"/>
          <w:lang w:eastAsia="en-GB"/>
        </w:rPr>
        <w:t xml:space="preserve">offers support in </w:t>
      </w:r>
      <w:r w:rsidRPr="007F25E4">
        <w:rPr>
          <w:rFonts w:ascii="Arial" w:eastAsia="Times New Roman" w:hAnsi="Arial" w:cs="Arial"/>
          <w:color w:val="000000"/>
          <w:lang w:eastAsia="en-GB"/>
        </w:rPr>
        <w:t xml:space="preserve">the </w:t>
      </w:r>
      <w:r w:rsidR="00593D92">
        <w:rPr>
          <w:rFonts w:ascii="Arial" w:eastAsia="Times New Roman" w:hAnsi="Arial" w:cs="Arial"/>
          <w:color w:val="000000"/>
          <w:lang w:eastAsia="en-GB"/>
        </w:rPr>
        <w:t xml:space="preserve">continuous </w:t>
      </w:r>
      <w:r w:rsidRPr="007F25E4">
        <w:rPr>
          <w:rFonts w:ascii="Arial" w:eastAsia="Times New Roman" w:hAnsi="Arial" w:cs="Arial"/>
          <w:color w:val="000000"/>
          <w:lang w:eastAsia="en-GB"/>
        </w:rPr>
        <w:t>assessment of a projects performance. The three constraints in which success is measured are; cost, scope and time. Each of the metrics assist in the production</w:t>
      </w:r>
      <w:r w:rsidR="00FB4DBE">
        <w:rPr>
          <w:rFonts w:ascii="Arial" w:eastAsia="Times New Roman" w:hAnsi="Arial" w:cs="Arial"/>
          <w:color w:val="000000"/>
          <w:lang w:eastAsia="en-GB"/>
        </w:rPr>
        <w:t xml:space="preserve"> and avoidance</w:t>
      </w:r>
      <w:r w:rsidRPr="007F25E4">
        <w:rPr>
          <w:rFonts w:ascii="Arial" w:eastAsia="Times New Roman" w:hAnsi="Arial" w:cs="Arial"/>
          <w:color w:val="000000"/>
          <w:lang w:eastAsia="en-GB"/>
        </w:rPr>
        <w:t xml:space="preserve"> of alterations if issues are to arise. </w:t>
      </w:r>
      <w:r w:rsidRPr="00A90948">
        <w:rPr>
          <w:rFonts w:ascii="Arial" w:eastAsia="Times New Roman" w:hAnsi="Arial" w:cs="Arial"/>
          <w:lang w:eastAsia="en-GB"/>
        </w:rPr>
        <w:t>(Pollock, et al, 2018 and Dobson, 2004). </w:t>
      </w:r>
    </w:p>
    <w:p w:rsidR="007F25E4" w:rsidRPr="007F25E4" w:rsidRDefault="007F25E4" w:rsidP="007F25E4">
      <w:pPr>
        <w:spacing w:after="0" w:line="240" w:lineRule="auto"/>
        <w:jc w:val="both"/>
        <w:rPr>
          <w:rFonts w:ascii="Times New Roman" w:eastAsia="Times New Roman" w:hAnsi="Times New Roman" w:cs="Times New Roman"/>
          <w:sz w:val="24"/>
          <w:szCs w:val="24"/>
          <w:lang w:eastAsia="en-GB"/>
        </w:rPr>
      </w:pPr>
    </w:p>
    <w:p w:rsidR="003347DF" w:rsidRPr="00351E05" w:rsidRDefault="00C37066" w:rsidP="007F25E4">
      <w:pPr>
        <w:spacing w:after="0" w:line="240" w:lineRule="auto"/>
        <w:rPr>
          <w:rFonts w:ascii="Arial" w:eastAsia="Times New Roman" w:hAnsi="Arial" w:cs="Arial"/>
          <w:sz w:val="20"/>
          <w:lang w:eastAsia="en-GB"/>
        </w:rPr>
      </w:pPr>
      <w:r w:rsidRPr="00351E05">
        <w:rPr>
          <w:rFonts w:ascii="Arial" w:eastAsia="Times New Roman" w:hAnsi="Arial" w:cs="Arial"/>
          <w:sz w:val="20"/>
          <w:lang w:eastAsia="en-GB"/>
        </w:rPr>
        <w:t>Figure.1. Iron triangle.</w:t>
      </w:r>
      <w:r w:rsidR="003347DF" w:rsidRPr="00351E05">
        <w:rPr>
          <w:rFonts w:ascii="Arial" w:eastAsia="Times New Roman" w:hAnsi="Arial" w:cs="Arial"/>
          <w:sz w:val="20"/>
          <w:lang w:eastAsia="en-GB"/>
        </w:rPr>
        <w:t xml:space="preserve"> </w:t>
      </w:r>
    </w:p>
    <w:p w:rsidR="00C37066" w:rsidRPr="00C37066" w:rsidRDefault="00C37066" w:rsidP="007F25E4">
      <w:pPr>
        <w:spacing w:after="0" w:line="240" w:lineRule="auto"/>
        <w:rPr>
          <w:rFonts w:ascii="Arial" w:eastAsia="Times New Roman" w:hAnsi="Arial" w:cs="Arial"/>
          <w:lang w:eastAsia="en-GB"/>
        </w:rPr>
      </w:pPr>
    </w:p>
    <w:p w:rsidR="00C37066" w:rsidRPr="00C37066" w:rsidRDefault="00C37066" w:rsidP="007F25E4">
      <w:pPr>
        <w:spacing w:after="0" w:line="240" w:lineRule="auto"/>
        <w:rPr>
          <w:rFonts w:ascii="Arial" w:eastAsia="Times New Roman" w:hAnsi="Arial" w:cs="Arial"/>
          <w:lang w:eastAsia="en-GB"/>
        </w:rPr>
      </w:pPr>
      <w:r w:rsidRPr="00C37066">
        <w:rPr>
          <w:rFonts w:ascii="Arial" w:eastAsia="Times New Roman" w:hAnsi="Arial" w:cs="Arial"/>
          <w:noProof/>
          <w:lang w:eastAsia="en-GB"/>
        </w:rPr>
        <w:drawing>
          <wp:anchor distT="0" distB="0" distL="114300" distR="114300" simplePos="0" relativeHeight="251667456" behindDoc="1" locked="0" layoutInCell="1" allowOverlap="1">
            <wp:simplePos x="0" y="0"/>
            <wp:positionH relativeFrom="margin">
              <wp:align>center</wp:align>
            </wp:positionH>
            <wp:positionV relativeFrom="paragraph">
              <wp:posOffset>14605</wp:posOffset>
            </wp:positionV>
            <wp:extent cx="3058160" cy="3120390"/>
            <wp:effectExtent l="0" t="0" r="8890" b="3810"/>
            <wp:wrapTight wrapText="bothSides">
              <wp:wrapPolygon edited="0">
                <wp:start x="0" y="0"/>
                <wp:lineTo x="0" y="21495"/>
                <wp:lineTo x="21528" y="21495"/>
                <wp:lineTo x="2152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ron triangle.png"/>
                    <pic:cNvPicPr/>
                  </pic:nvPicPr>
                  <pic:blipFill rotWithShape="1">
                    <a:blip r:embed="rId8">
                      <a:extLst>
                        <a:ext uri="{28A0092B-C50C-407E-A947-70E740481C1C}">
                          <a14:useLocalDpi xmlns:a14="http://schemas.microsoft.com/office/drawing/2010/main" val="0"/>
                        </a:ext>
                      </a:extLst>
                    </a:blip>
                    <a:srcRect l="21604" t="15512" r="21394" b="6929"/>
                    <a:stretch/>
                  </pic:blipFill>
                  <pic:spPr bwMode="auto">
                    <a:xfrm>
                      <a:off x="0" y="0"/>
                      <a:ext cx="3058160" cy="31203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37066" w:rsidRPr="00C37066" w:rsidRDefault="00C37066" w:rsidP="007F25E4">
      <w:pPr>
        <w:spacing w:after="0" w:line="240" w:lineRule="auto"/>
        <w:rPr>
          <w:rFonts w:ascii="Arial" w:eastAsia="Times New Roman" w:hAnsi="Arial" w:cs="Arial"/>
          <w:lang w:eastAsia="en-GB"/>
        </w:rPr>
      </w:pPr>
    </w:p>
    <w:p w:rsidR="00C37066" w:rsidRPr="00C37066" w:rsidRDefault="00C37066" w:rsidP="007F25E4">
      <w:pPr>
        <w:spacing w:after="0" w:line="240" w:lineRule="auto"/>
        <w:rPr>
          <w:rFonts w:ascii="Arial" w:eastAsia="Times New Roman" w:hAnsi="Arial" w:cs="Arial"/>
          <w:lang w:eastAsia="en-GB"/>
        </w:rPr>
      </w:pPr>
    </w:p>
    <w:p w:rsidR="00C37066" w:rsidRPr="00C37066" w:rsidRDefault="00C37066" w:rsidP="007F25E4">
      <w:pPr>
        <w:spacing w:after="0" w:line="240" w:lineRule="auto"/>
        <w:rPr>
          <w:rFonts w:ascii="Arial" w:eastAsia="Times New Roman" w:hAnsi="Arial" w:cs="Arial"/>
          <w:lang w:eastAsia="en-GB"/>
        </w:rPr>
      </w:pPr>
    </w:p>
    <w:p w:rsidR="00C37066" w:rsidRPr="00C37066" w:rsidRDefault="00C37066" w:rsidP="007F25E4">
      <w:pPr>
        <w:spacing w:after="0" w:line="240" w:lineRule="auto"/>
        <w:rPr>
          <w:rFonts w:ascii="Arial" w:eastAsia="Times New Roman" w:hAnsi="Arial" w:cs="Arial"/>
          <w:lang w:eastAsia="en-GB"/>
        </w:rPr>
      </w:pPr>
    </w:p>
    <w:p w:rsidR="00C37066" w:rsidRPr="00C37066" w:rsidRDefault="00C37066" w:rsidP="007F25E4">
      <w:pPr>
        <w:spacing w:after="0" w:line="240" w:lineRule="auto"/>
        <w:rPr>
          <w:rFonts w:ascii="Arial" w:eastAsia="Times New Roman" w:hAnsi="Arial" w:cs="Arial"/>
          <w:lang w:eastAsia="en-GB"/>
        </w:rPr>
      </w:pPr>
    </w:p>
    <w:p w:rsidR="00C37066" w:rsidRPr="00C37066" w:rsidRDefault="00C37066" w:rsidP="007F25E4">
      <w:pPr>
        <w:spacing w:after="0" w:line="240" w:lineRule="auto"/>
        <w:rPr>
          <w:rFonts w:ascii="Arial" w:eastAsia="Times New Roman" w:hAnsi="Arial" w:cs="Arial"/>
          <w:lang w:eastAsia="en-GB"/>
        </w:rPr>
      </w:pPr>
    </w:p>
    <w:p w:rsidR="00C37066" w:rsidRPr="00C37066" w:rsidRDefault="00C37066" w:rsidP="007F25E4">
      <w:pPr>
        <w:spacing w:after="0" w:line="240" w:lineRule="auto"/>
        <w:rPr>
          <w:rFonts w:ascii="Arial" w:eastAsia="Times New Roman" w:hAnsi="Arial" w:cs="Arial"/>
          <w:lang w:eastAsia="en-GB"/>
        </w:rPr>
      </w:pPr>
    </w:p>
    <w:p w:rsidR="00C37066" w:rsidRPr="00C37066" w:rsidRDefault="00C37066" w:rsidP="007F25E4">
      <w:pPr>
        <w:spacing w:after="0" w:line="240" w:lineRule="auto"/>
        <w:rPr>
          <w:rFonts w:ascii="Arial" w:eastAsia="Times New Roman" w:hAnsi="Arial" w:cs="Arial"/>
          <w:lang w:eastAsia="en-GB"/>
        </w:rPr>
      </w:pPr>
    </w:p>
    <w:p w:rsidR="00C37066" w:rsidRPr="00C37066" w:rsidRDefault="00C37066" w:rsidP="007F25E4">
      <w:pPr>
        <w:spacing w:after="0" w:line="240" w:lineRule="auto"/>
        <w:rPr>
          <w:rFonts w:ascii="Arial" w:eastAsia="Times New Roman" w:hAnsi="Arial" w:cs="Arial"/>
          <w:lang w:eastAsia="en-GB"/>
        </w:rPr>
      </w:pPr>
    </w:p>
    <w:p w:rsidR="00C37066" w:rsidRPr="00C37066" w:rsidRDefault="00C37066" w:rsidP="007F25E4">
      <w:pPr>
        <w:spacing w:after="0" w:line="240" w:lineRule="auto"/>
        <w:rPr>
          <w:rFonts w:ascii="Arial" w:eastAsia="Times New Roman" w:hAnsi="Arial" w:cs="Arial"/>
          <w:lang w:eastAsia="en-GB"/>
        </w:rPr>
      </w:pPr>
    </w:p>
    <w:p w:rsidR="00C37066" w:rsidRPr="00C37066" w:rsidRDefault="00C37066" w:rsidP="007F25E4">
      <w:pPr>
        <w:spacing w:after="0" w:line="240" w:lineRule="auto"/>
        <w:rPr>
          <w:rFonts w:ascii="Arial" w:eastAsia="Times New Roman" w:hAnsi="Arial" w:cs="Arial"/>
          <w:lang w:eastAsia="en-GB"/>
        </w:rPr>
      </w:pPr>
    </w:p>
    <w:p w:rsidR="00C37066" w:rsidRPr="00C37066" w:rsidRDefault="00C37066" w:rsidP="007F25E4">
      <w:pPr>
        <w:spacing w:after="0" w:line="240" w:lineRule="auto"/>
        <w:rPr>
          <w:rFonts w:ascii="Arial" w:eastAsia="Times New Roman" w:hAnsi="Arial" w:cs="Arial"/>
          <w:lang w:eastAsia="en-GB"/>
        </w:rPr>
      </w:pPr>
    </w:p>
    <w:p w:rsidR="00C37066" w:rsidRPr="00C37066" w:rsidRDefault="00C37066" w:rsidP="007F25E4">
      <w:pPr>
        <w:spacing w:after="0" w:line="240" w:lineRule="auto"/>
        <w:rPr>
          <w:rFonts w:ascii="Arial" w:eastAsia="Times New Roman" w:hAnsi="Arial" w:cs="Arial"/>
          <w:lang w:eastAsia="en-GB"/>
        </w:rPr>
      </w:pPr>
    </w:p>
    <w:p w:rsidR="00C37066" w:rsidRPr="00C37066" w:rsidRDefault="00C37066" w:rsidP="007F25E4">
      <w:pPr>
        <w:spacing w:after="0" w:line="240" w:lineRule="auto"/>
        <w:rPr>
          <w:rFonts w:ascii="Arial" w:eastAsia="Times New Roman" w:hAnsi="Arial" w:cs="Arial"/>
          <w:lang w:eastAsia="en-GB"/>
        </w:rPr>
      </w:pPr>
    </w:p>
    <w:p w:rsidR="00C37066" w:rsidRPr="00C37066" w:rsidRDefault="00C37066" w:rsidP="007F25E4">
      <w:pPr>
        <w:spacing w:after="0" w:line="240" w:lineRule="auto"/>
        <w:rPr>
          <w:rFonts w:ascii="Arial" w:eastAsia="Times New Roman" w:hAnsi="Arial" w:cs="Arial"/>
          <w:lang w:eastAsia="en-GB"/>
        </w:rPr>
      </w:pPr>
    </w:p>
    <w:p w:rsidR="00C37066" w:rsidRPr="00C37066" w:rsidRDefault="00C37066" w:rsidP="007F25E4">
      <w:pPr>
        <w:spacing w:after="0" w:line="240" w:lineRule="auto"/>
        <w:rPr>
          <w:rFonts w:ascii="Arial" w:eastAsia="Times New Roman" w:hAnsi="Arial" w:cs="Arial"/>
          <w:lang w:eastAsia="en-GB"/>
        </w:rPr>
      </w:pPr>
    </w:p>
    <w:p w:rsidR="00C37066" w:rsidRDefault="00C37066" w:rsidP="007F25E4">
      <w:pPr>
        <w:spacing w:after="0" w:line="240" w:lineRule="auto"/>
        <w:rPr>
          <w:rFonts w:ascii="Arial" w:eastAsia="Times New Roman" w:hAnsi="Arial" w:cs="Arial"/>
          <w:lang w:eastAsia="en-GB"/>
        </w:rPr>
      </w:pPr>
    </w:p>
    <w:p w:rsidR="00C37066" w:rsidRDefault="00C37066" w:rsidP="007F25E4">
      <w:pPr>
        <w:spacing w:after="0" w:line="240" w:lineRule="auto"/>
        <w:rPr>
          <w:rFonts w:ascii="Arial" w:eastAsia="Times New Roman" w:hAnsi="Arial" w:cs="Arial"/>
          <w:lang w:eastAsia="en-GB"/>
        </w:rPr>
      </w:pPr>
    </w:p>
    <w:p w:rsidR="00C37066" w:rsidRPr="00C37066" w:rsidRDefault="00C37066" w:rsidP="00C37066">
      <w:pPr>
        <w:spacing w:after="0" w:line="240" w:lineRule="auto"/>
        <w:jc w:val="center"/>
        <w:rPr>
          <w:rFonts w:ascii="Arial" w:eastAsia="Times New Roman" w:hAnsi="Arial" w:cs="Arial"/>
          <w:lang w:eastAsia="en-GB"/>
        </w:rPr>
      </w:pPr>
    </w:p>
    <w:p w:rsidR="003347DF" w:rsidRPr="00C37066" w:rsidRDefault="003347DF" w:rsidP="00453AE7">
      <w:pPr>
        <w:spacing w:after="0" w:line="240" w:lineRule="auto"/>
        <w:jc w:val="center"/>
        <w:rPr>
          <w:rFonts w:ascii="Arial" w:eastAsia="Times New Roman" w:hAnsi="Arial" w:cs="Arial"/>
          <w:sz w:val="18"/>
          <w:lang w:eastAsia="en-GB"/>
        </w:rPr>
      </w:pPr>
      <w:r w:rsidRPr="00C37066">
        <w:rPr>
          <w:rFonts w:ascii="Arial" w:eastAsia="Times New Roman" w:hAnsi="Arial" w:cs="Arial"/>
          <w:sz w:val="18"/>
          <w:lang w:eastAsia="en-GB"/>
        </w:rPr>
        <w:t>(Performance management consultants, 2018)</w:t>
      </w:r>
      <w:r w:rsidR="00C37066" w:rsidRPr="00C37066">
        <w:rPr>
          <w:rFonts w:ascii="Arial" w:eastAsia="Times New Roman" w:hAnsi="Arial" w:cs="Arial"/>
          <w:sz w:val="18"/>
          <w:lang w:eastAsia="en-GB"/>
        </w:rPr>
        <w:t>.</w:t>
      </w:r>
    </w:p>
    <w:p w:rsidR="00C37066" w:rsidRPr="00C37066" w:rsidRDefault="00C37066" w:rsidP="00C37066">
      <w:pPr>
        <w:spacing w:after="0" w:line="240" w:lineRule="auto"/>
        <w:jc w:val="center"/>
        <w:rPr>
          <w:rFonts w:ascii="Arial" w:eastAsia="Times New Roman" w:hAnsi="Arial" w:cs="Arial"/>
          <w:lang w:eastAsia="en-GB"/>
        </w:rPr>
      </w:pPr>
    </w:p>
    <w:p w:rsidR="007F25E4" w:rsidRPr="001E2B0A" w:rsidRDefault="007F25E4" w:rsidP="001E2B0A">
      <w:pPr>
        <w:pStyle w:val="Subtitle"/>
        <w:rPr>
          <w:i/>
          <w:iCs/>
        </w:rPr>
      </w:pPr>
      <w:r w:rsidRPr="001E2B0A">
        <w:rPr>
          <w:rStyle w:val="Emphasis"/>
        </w:rPr>
        <w:t xml:space="preserve">Application </w:t>
      </w:r>
      <w:r w:rsidR="00772267" w:rsidRPr="001E2B0A">
        <w:rPr>
          <w:rStyle w:val="Emphasis"/>
        </w:rPr>
        <w:t>of iron triangle</w:t>
      </w:r>
    </w:p>
    <w:p w:rsidR="007F25E4" w:rsidRPr="007F25E4" w:rsidRDefault="007F25E4" w:rsidP="007F25E4">
      <w:pPr>
        <w:spacing w:after="0" w:line="240" w:lineRule="auto"/>
        <w:jc w:val="both"/>
        <w:rPr>
          <w:rFonts w:ascii="Times New Roman" w:eastAsia="Times New Roman" w:hAnsi="Times New Roman" w:cs="Times New Roman"/>
          <w:sz w:val="24"/>
          <w:szCs w:val="24"/>
          <w:lang w:eastAsia="en-GB"/>
        </w:rPr>
      </w:pPr>
      <w:r w:rsidRPr="007F25E4">
        <w:rPr>
          <w:rFonts w:ascii="Arial" w:eastAsia="Times New Roman" w:hAnsi="Arial" w:cs="Arial"/>
          <w:color w:val="000000"/>
          <w:lang w:eastAsia="en-GB"/>
        </w:rPr>
        <w:t>The two prominent constraints that affected the performanc</w:t>
      </w:r>
      <w:r w:rsidR="00661784">
        <w:rPr>
          <w:rFonts w:ascii="Arial" w:eastAsia="Times New Roman" w:hAnsi="Arial" w:cs="Arial"/>
          <w:color w:val="000000"/>
          <w:lang w:eastAsia="en-GB"/>
        </w:rPr>
        <w:t xml:space="preserve">e of the workshop project were </w:t>
      </w:r>
      <w:r w:rsidRPr="007F25E4">
        <w:rPr>
          <w:rFonts w:ascii="Arial" w:eastAsia="Times New Roman" w:hAnsi="Arial" w:cs="Arial"/>
          <w:color w:val="000000"/>
          <w:lang w:eastAsia="en-GB"/>
        </w:rPr>
        <w:t>time and scope. </w:t>
      </w:r>
    </w:p>
    <w:p w:rsidR="007F25E4" w:rsidRPr="007F25E4" w:rsidRDefault="007F25E4" w:rsidP="007F25E4">
      <w:pPr>
        <w:spacing w:after="0" w:line="240" w:lineRule="auto"/>
        <w:rPr>
          <w:rFonts w:ascii="Times New Roman" w:eastAsia="Times New Roman" w:hAnsi="Times New Roman" w:cs="Times New Roman"/>
          <w:sz w:val="24"/>
          <w:szCs w:val="24"/>
          <w:lang w:eastAsia="en-GB"/>
        </w:rPr>
      </w:pPr>
    </w:p>
    <w:p w:rsidR="007F25E4" w:rsidRPr="00621A67" w:rsidRDefault="007F25E4" w:rsidP="008A3E8C">
      <w:pPr>
        <w:spacing w:after="0" w:line="240" w:lineRule="auto"/>
        <w:jc w:val="both"/>
        <w:rPr>
          <w:rFonts w:ascii="Times New Roman" w:eastAsia="Times New Roman" w:hAnsi="Times New Roman" w:cs="Times New Roman"/>
          <w:color w:val="ED7D31" w:themeColor="accent2"/>
          <w:sz w:val="24"/>
          <w:szCs w:val="24"/>
          <w:lang w:eastAsia="en-GB"/>
        </w:rPr>
      </w:pPr>
      <w:r w:rsidRPr="007F25E4">
        <w:rPr>
          <w:rFonts w:ascii="Arial" w:eastAsia="Times New Roman" w:hAnsi="Arial" w:cs="Arial"/>
          <w:color w:val="000000"/>
          <w:lang w:eastAsia="en-GB"/>
        </w:rPr>
        <w:t xml:space="preserve">The project </w:t>
      </w:r>
      <w:r w:rsidR="00C37066">
        <w:rPr>
          <w:rFonts w:ascii="Arial" w:eastAsia="Times New Roman" w:hAnsi="Arial" w:cs="Arial"/>
          <w:color w:val="000000"/>
          <w:lang w:eastAsia="en-GB"/>
        </w:rPr>
        <w:t>manager</w:t>
      </w:r>
      <w:r w:rsidR="002B0FD5">
        <w:rPr>
          <w:rFonts w:ascii="Arial" w:eastAsia="Times New Roman" w:hAnsi="Arial" w:cs="Arial"/>
          <w:color w:val="000000"/>
          <w:lang w:eastAsia="en-GB"/>
        </w:rPr>
        <w:t xml:space="preserve"> and project lead</w:t>
      </w:r>
      <w:r w:rsidR="00C37066">
        <w:rPr>
          <w:rFonts w:ascii="Arial" w:eastAsia="Times New Roman" w:hAnsi="Arial" w:cs="Arial"/>
          <w:color w:val="000000"/>
          <w:lang w:eastAsia="en-GB"/>
        </w:rPr>
        <w:t xml:space="preserve"> had </w:t>
      </w:r>
      <w:r w:rsidRPr="007F25E4">
        <w:rPr>
          <w:rFonts w:ascii="Arial" w:eastAsia="Times New Roman" w:hAnsi="Arial" w:cs="Arial"/>
          <w:color w:val="000000"/>
          <w:lang w:eastAsia="en-GB"/>
        </w:rPr>
        <w:t xml:space="preserve">evaluated and created a timetable for the workshop in correlation with </w:t>
      </w:r>
      <w:r w:rsidR="00661784">
        <w:rPr>
          <w:rFonts w:ascii="Arial" w:eastAsia="Times New Roman" w:hAnsi="Arial" w:cs="Arial"/>
          <w:color w:val="000000"/>
          <w:lang w:eastAsia="en-GB"/>
        </w:rPr>
        <w:t>BME skill project</w:t>
      </w:r>
      <w:r w:rsidRPr="007F25E4">
        <w:rPr>
          <w:rFonts w:ascii="Arial" w:eastAsia="Times New Roman" w:hAnsi="Arial" w:cs="Arial"/>
          <w:color w:val="000000"/>
          <w:lang w:eastAsia="en-GB"/>
        </w:rPr>
        <w:t xml:space="preserve">. This offered a </w:t>
      </w:r>
      <w:r w:rsidR="00661784">
        <w:rPr>
          <w:rFonts w:ascii="Arial" w:eastAsia="Times New Roman" w:hAnsi="Arial" w:cs="Arial"/>
          <w:color w:val="000000"/>
          <w:lang w:eastAsia="en-GB"/>
        </w:rPr>
        <w:t xml:space="preserve">definite </w:t>
      </w:r>
      <w:r w:rsidRPr="007F25E4">
        <w:rPr>
          <w:rFonts w:ascii="Arial" w:eastAsia="Times New Roman" w:hAnsi="Arial" w:cs="Arial"/>
          <w:color w:val="000000"/>
          <w:lang w:eastAsia="en-GB"/>
        </w:rPr>
        <w:t>understanding of the availability of an office space. Additionally, the times and ag</w:t>
      </w:r>
      <w:r w:rsidR="00661784">
        <w:rPr>
          <w:rFonts w:ascii="Arial" w:eastAsia="Times New Roman" w:hAnsi="Arial" w:cs="Arial"/>
          <w:color w:val="000000"/>
          <w:lang w:eastAsia="en-GB"/>
        </w:rPr>
        <w:t xml:space="preserve">enda of the workshop had been constructed </w:t>
      </w:r>
      <w:r w:rsidRPr="007F25E4">
        <w:rPr>
          <w:rFonts w:ascii="Arial" w:eastAsia="Times New Roman" w:hAnsi="Arial" w:cs="Arial"/>
          <w:color w:val="000000"/>
          <w:lang w:eastAsia="en-GB"/>
        </w:rPr>
        <w:t>and emailed to al</w:t>
      </w:r>
      <w:r w:rsidR="00C37066">
        <w:rPr>
          <w:rFonts w:ascii="Arial" w:eastAsia="Times New Roman" w:hAnsi="Arial" w:cs="Arial"/>
          <w:color w:val="000000"/>
          <w:lang w:eastAsia="en-GB"/>
        </w:rPr>
        <w:t>l invited participants (</w:t>
      </w:r>
      <w:r w:rsidR="008A3E8C" w:rsidRPr="00A90948">
        <w:rPr>
          <w:rFonts w:ascii="Arial" w:eastAsia="Times New Roman" w:hAnsi="Arial" w:cs="Arial"/>
          <w:lang w:eastAsia="en-GB"/>
        </w:rPr>
        <w:t>Appendix, 1</w:t>
      </w:r>
      <w:r w:rsidR="002B0FD5" w:rsidRPr="00A90948">
        <w:rPr>
          <w:rFonts w:ascii="Arial" w:eastAsia="Times New Roman" w:hAnsi="Arial" w:cs="Arial"/>
          <w:lang w:eastAsia="en-GB"/>
        </w:rPr>
        <w:t xml:space="preserve"> and 2</w:t>
      </w:r>
      <w:r w:rsidRPr="00A90948">
        <w:rPr>
          <w:rFonts w:ascii="Arial" w:eastAsia="Times New Roman" w:hAnsi="Arial" w:cs="Arial"/>
          <w:lang w:eastAsia="en-GB"/>
        </w:rPr>
        <w:t>). </w:t>
      </w:r>
      <w:r w:rsidR="005E32A1" w:rsidRPr="00A90948">
        <w:rPr>
          <w:rFonts w:ascii="Arial" w:eastAsia="Times New Roman" w:hAnsi="Arial" w:cs="Arial"/>
          <w:lang w:eastAsia="en-GB"/>
        </w:rPr>
        <w:t>(Swansea CVS, 2019).</w:t>
      </w:r>
    </w:p>
    <w:p w:rsidR="007F25E4" w:rsidRPr="00621A67" w:rsidRDefault="007F25E4" w:rsidP="007B3321">
      <w:pPr>
        <w:spacing w:after="0" w:line="240" w:lineRule="auto"/>
        <w:jc w:val="both"/>
        <w:rPr>
          <w:rFonts w:ascii="Times New Roman" w:eastAsia="Times New Roman" w:hAnsi="Times New Roman" w:cs="Times New Roman"/>
          <w:color w:val="ED7D31" w:themeColor="accent2"/>
          <w:sz w:val="24"/>
          <w:szCs w:val="24"/>
          <w:lang w:eastAsia="en-GB"/>
        </w:rPr>
      </w:pPr>
    </w:p>
    <w:p w:rsidR="007F25E4" w:rsidRPr="007F25E4" w:rsidRDefault="007F25E4" w:rsidP="007F25E4">
      <w:pPr>
        <w:spacing w:after="0" w:line="240" w:lineRule="auto"/>
        <w:jc w:val="both"/>
        <w:rPr>
          <w:rFonts w:ascii="Times New Roman" w:eastAsia="Times New Roman" w:hAnsi="Times New Roman" w:cs="Times New Roman"/>
          <w:sz w:val="24"/>
          <w:szCs w:val="24"/>
          <w:lang w:eastAsia="en-GB"/>
        </w:rPr>
      </w:pPr>
      <w:r w:rsidRPr="007F25E4">
        <w:rPr>
          <w:rFonts w:ascii="Arial" w:eastAsia="Times New Roman" w:hAnsi="Arial" w:cs="Arial"/>
          <w:color w:val="000000"/>
          <w:lang w:eastAsia="en-GB"/>
        </w:rPr>
        <w:t xml:space="preserve">Secondly, the continuous assessment and development of </w:t>
      </w:r>
      <w:r w:rsidR="005E32A1">
        <w:rPr>
          <w:rFonts w:ascii="Arial" w:eastAsia="Times New Roman" w:hAnsi="Arial" w:cs="Arial"/>
          <w:color w:val="000000"/>
          <w:lang w:eastAsia="en-GB"/>
        </w:rPr>
        <w:t xml:space="preserve">objectives </w:t>
      </w:r>
      <w:r w:rsidRPr="007F25E4">
        <w:rPr>
          <w:rFonts w:ascii="Arial" w:eastAsia="Times New Roman" w:hAnsi="Arial" w:cs="Arial"/>
          <w:color w:val="000000"/>
          <w:lang w:eastAsia="en-GB"/>
        </w:rPr>
        <w:t>enabled the project team to academically research and present relevant knowledge that magnified the preferred structuring of a business plan. Therefore</w:t>
      </w:r>
      <w:r w:rsidR="008A3E8C">
        <w:rPr>
          <w:rFonts w:ascii="Arial" w:eastAsia="Times New Roman" w:hAnsi="Arial" w:cs="Arial"/>
          <w:color w:val="000000"/>
          <w:lang w:eastAsia="en-GB"/>
        </w:rPr>
        <w:t>,</w:t>
      </w:r>
      <w:r w:rsidRPr="007F25E4">
        <w:rPr>
          <w:rFonts w:ascii="Arial" w:eastAsia="Times New Roman" w:hAnsi="Arial" w:cs="Arial"/>
          <w:color w:val="000000"/>
          <w:lang w:eastAsia="en-GB"/>
        </w:rPr>
        <w:t xml:space="preserve"> participants had received information that was accurate and applicable. </w:t>
      </w:r>
    </w:p>
    <w:p w:rsidR="007F25E4" w:rsidRPr="007F25E4" w:rsidRDefault="007F25E4" w:rsidP="007F25E4">
      <w:pPr>
        <w:spacing w:after="0" w:line="240" w:lineRule="auto"/>
        <w:jc w:val="both"/>
        <w:rPr>
          <w:rFonts w:ascii="Times New Roman" w:eastAsia="Times New Roman" w:hAnsi="Times New Roman" w:cs="Times New Roman"/>
          <w:sz w:val="24"/>
          <w:szCs w:val="24"/>
          <w:lang w:eastAsia="en-GB"/>
        </w:rPr>
      </w:pPr>
      <w:r w:rsidRPr="007F25E4">
        <w:rPr>
          <w:rFonts w:ascii="Arial" w:eastAsia="Times New Roman" w:hAnsi="Arial" w:cs="Arial"/>
          <w:color w:val="000000"/>
          <w:lang w:eastAsia="en-GB"/>
        </w:rPr>
        <w:t> </w:t>
      </w:r>
    </w:p>
    <w:p w:rsidR="001C6F8B" w:rsidRPr="001C6F8B" w:rsidRDefault="0085664D" w:rsidP="007D6598">
      <w:pPr>
        <w:pStyle w:val="Heading2"/>
        <w:rPr>
          <w:rFonts w:ascii="Times New Roman" w:eastAsia="Times New Roman" w:hAnsi="Times New Roman" w:cs="Times New Roman"/>
          <w:sz w:val="24"/>
          <w:szCs w:val="24"/>
          <w:lang w:eastAsia="en-GB"/>
        </w:rPr>
      </w:pPr>
      <w:bookmarkStart w:id="4" w:name="_Toc13150518"/>
      <w:r>
        <w:rPr>
          <w:rFonts w:eastAsia="Times New Roman"/>
          <w:lang w:eastAsia="en-GB"/>
        </w:rPr>
        <w:t>2.2</w:t>
      </w:r>
      <w:r w:rsidR="001C6F8B" w:rsidRPr="001C6F8B">
        <w:rPr>
          <w:rFonts w:eastAsia="Times New Roman"/>
          <w:lang w:eastAsia="en-GB"/>
        </w:rPr>
        <w:t>. Project life cycle</w:t>
      </w:r>
      <w:bookmarkEnd w:id="4"/>
      <w:r w:rsidR="001C6F8B" w:rsidRPr="001C6F8B">
        <w:rPr>
          <w:rFonts w:eastAsia="Times New Roman"/>
          <w:lang w:eastAsia="en-GB"/>
        </w:rPr>
        <w:t> </w:t>
      </w:r>
    </w:p>
    <w:p w:rsidR="001C6F8B" w:rsidRPr="001C6F8B" w:rsidRDefault="001C6F8B" w:rsidP="001C6F8B">
      <w:pPr>
        <w:spacing w:after="0" w:line="240" w:lineRule="auto"/>
        <w:rPr>
          <w:rFonts w:ascii="Times New Roman" w:eastAsia="Times New Roman" w:hAnsi="Times New Roman" w:cs="Times New Roman"/>
          <w:sz w:val="24"/>
          <w:szCs w:val="24"/>
          <w:lang w:eastAsia="en-GB"/>
        </w:rPr>
      </w:pPr>
    </w:p>
    <w:p w:rsidR="001C6F8B" w:rsidRPr="00A90948" w:rsidRDefault="001C6F8B" w:rsidP="001C6F8B">
      <w:pPr>
        <w:spacing w:after="0" w:line="240" w:lineRule="auto"/>
        <w:jc w:val="both"/>
        <w:rPr>
          <w:rFonts w:ascii="Times New Roman" w:eastAsia="Times New Roman" w:hAnsi="Times New Roman" w:cs="Times New Roman"/>
          <w:sz w:val="24"/>
          <w:szCs w:val="24"/>
          <w:lang w:eastAsia="en-GB"/>
        </w:rPr>
      </w:pPr>
      <w:r w:rsidRPr="001C6F8B">
        <w:rPr>
          <w:rFonts w:ascii="Arial" w:eastAsia="Times New Roman" w:hAnsi="Arial" w:cs="Arial"/>
          <w:color w:val="000000"/>
          <w:lang w:eastAsia="en-GB"/>
        </w:rPr>
        <w:t>The project life cycle</w:t>
      </w:r>
      <w:r w:rsidR="005E32A1">
        <w:rPr>
          <w:rFonts w:ascii="Arial" w:eastAsia="Times New Roman" w:hAnsi="Arial" w:cs="Arial"/>
          <w:color w:val="000000"/>
          <w:lang w:eastAsia="en-GB"/>
        </w:rPr>
        <w:t>, (figure. 2),</w:t>
      </w:r>
      <w:r w:rsidRPr="001C6F8B">
        <w:rPr>
          <w:rFonts w:ascii="Arial" w:eastAsia="Times New Roman" w:hAnsi="Arial" w:cs="Arial"/>
          <w:color w:val="000000"/>
          <w:lang w:eastAsia="en-GB"/>
        </w:rPr>
        <w:t xml:space="preserve"> provides a framework that </w:t>
      </w:r>
      <w:r w:rsidR="00F9071C">
        <w:rPr>
          <w:rFonts w:ascii="Arial" w:eastAsia="Times New Roman" w:hAnsi="Arial" w:cs="Arial"/>
          <w:color w:val="000000"/>
          <w:lang w:eastAsia="en-GB"/>
        </w:rPr>
        <w:t xml:space="preserve">underlines </w:t>
      </w:r>
      <w:r w:rsidR="003439A3">
        <w:rPr>
          <w:rFonts w:ascii="Arial" w:eastAsia="Times New Roman" w:hAnsi="Arial" w:cs="Arial"/>
          <w:color w:val="000000"/>
          <w:lang w:eastAsia="en-GB"/>
        </w:rPr>
        <w:t xml:space="preserve">the </w:t>
      </w:r>
      <w:r w:rsidRPr="001C6F8B">
        <w:rPr>
          <w:rFonts w:ascii="Arial" w:eastAsia="Times New Roman" w:hAnsi="Arial" w:cs="Arial"/>
          <w:color w:val="000000"/>
          <w:lang w:eastAsia="en-GB"/>
        </w:rPr>
        <w:t>project. The process involves the management of four phases</w:t>
      </w:r>
      <w:r w:rsidR="005E32A1">
        <w:rPr>
          <w:rFonts w:ascii="Arial" w:eastAsia="Times New Roman" w:hAnsi="Arial" w:cs="Arial"/>
          <w:color w:val="000000"/>
          <w:lang w:eastAsia="en-GB"/>
        </w:rPr>
        <w:t xml:space="preserve"> from the conception to the completion of a project</w:t>
      </w:r>
      <w:r w:rsidR="00351E05">
        <w:rPr>
          <w:rFonts w:ascii="Arial" w:eastAsia="Times New Roman" w:hAnsi="Arial" w:cs="Arial"/>
          <w:color w:val="000000"/>
          <w:lang w:eastAsia="en-GB"/>
        </w:rPr>
        <w:t xml:space="preserve">, </w:t>
      </w:r>
      <w:r w:rsidR="00351E05" w:rsidRPr="00A90948">
        <w:rPr>
          <w:rFonts w:ascii="Arial" w:eastAsia="Times New Roman" w:hAnsi="Arial" w:cs="Arial"/>
          <w:lang w:eastAsia="en-GB"/>
        </w:rPr>
        <w:lastRenderedPageBreak/>
        <w:t>these are</w:t>
      </w:r>
      <w:r w:rsidRPr="00A90948">
        <w:rPr>
          <w:rFonts w:ascii="Arial" w:eastAsia="Times New Roman" w:hAnsi="Arial" w:cs="Arial"/>
          <w:lang w:eastAsia="en-GB"/>
        </w:rPr>
        <w:t>; initiation, planning, execution and</w:t>
      </w:r>
      <w:r w:rsidR="00F441F1" w:rsidRPr="00A90948">
        <w:rPr>
          <w:rFonts w:ascii="Arial" w:eastAsia="Times New Roman" w:hAnsi="Arial" w:cs="Arial"/>
          <w:lang w:eastAsia="en-GB"/>
        </w:rPr>
        <w:t xml:space="preserve"> closure. (Pica, 2016 and Davis</w:t>
      </w:r>
      <w:r w:rsidR="00621A67" w:rsidRPr="00A90948">
        <w:rPr>
          <w:rFonts w:ascii="Arial" w:eastAsia="Times New Roman" w:hAnsi="Arial" w:cs="Arial"/>
          <w:lang w:eastAsia="en-GB"/>
        </w:rPr>
        <w:t xml:space="preserve"> </w:t>
      </w:r>
      <w:r w:rsidRPr="00A90948">
        <w:rPr>
          <w:rFonts w:ascii="Arial" w:eastAsia="Times New Roman" w:hAnsi="Arial" w:cs="Arial"/>
          <w:lang w:eastAsia="en-GB"/>
        </w:rPr>
        <w:t>and Radford, 2014)</w:t>
      </w:r>
      <w:r w:rsidR="00351E05" w:rsidRPr="00A90948">
        <w:rPr>
          <w:rFonts w:ascii="Arial" w:eastAsia="Times New Roman" w:hAnsi="Arial" w:cs="Arial"/>
          <w:lang w:eastAsia="en-GB"/>
        </w:rPr>
        <w:t>.</w:t>
      </w:r>
    </w:p>
    <w:p w:rsidR="001C6F8B" w:rsidRPr="001C6F8B" w:rsidRDefault="001C6F8B" w:rsidP="001C6F8B">
      <w:pPr>
        <w:spacing w:after="0" w:line="240" w:lineRule="auto"/>
        <w:rPr>
          <w:rFonts w:ascii="Times New Roman" w:eastAsia="Times New Roman" w:hAnsi="Times New Roman" w:cs="Times New Roman"/>
          <w:sz w:val="24"/>
          <w:szCs w:val="24"/>
          <w:lang w:eastAsia="en-GB"/>
        </w:rPr>
      </w:pPr>
    </w:p>
    <w:p w:rsidR="001C6F8B" w:rsidRPr="001C6F8B" w:rsidRDefault="001C6F8B" w:rsidP="001C6F8B">
      <w:pPr>
        <w:spacing w:after="0" w:line="240" w:lineRule="auto"/>
        <w:jc w:val="both"/>
        <w:rPr>
          <w:rFonts w:ascii="Times New Roman" w:eastAsia="Times New Roman" w:hAnsi="Times New Roman" w:cs="Times New Roman"/>
          <w:sz w:val="24"/>
          <w:szCs w:val="24"/>
          <w:lang w:eastAsia="en-GB"/>
        </w:rPr>
      </w:pPr>
      <w:r w:rsidRPr="001C6F8B">
        <w:rPr>
          <w:rFonts w:ascii="Arial" w:eastAsia="Times New Roman" w:hAnsi="Arial" w:cs="Arial"/>
          <w:color w:val="000000"/>
          <w:lang w:eastAsia="en-GB"/>
        </w:rPr>
        <w:t xml:space="preserve">The tools and techniques that facilitate project managers in determining the </w:t>
      </w:r>
      <w:r w:rsidR="00351E05" w:rsidRPr="001C6F8B">
        <w:rPr>
          <w:rFonts w:ascii="Arial" w:eastAsia="Times New Roman" w:hAnsi="Arial" w:cs="Arial"/>
          <w:color w:val="000000"/>
          <w:lang w:eastAsia="en-GB"/>
        </w:rPr>
        <w:t>achievement</w:t>
      </w:r>
      <w:r w:rsidRPr="001C6F8B">
        <w:rPr>
          <w:rFonts w:ascii="Arial" w:eastAsia="Times New Roman" w:hAnsi="Arial" w:cs="Arial"/>
          <w:color w:val="000000"/>
          <w:lang w:eastAsia="en-GB"/>
        </w:rPr>
        <w:t xml:space="preserve"> of each phase will be critically discussed, along with the evidence of application within the </w:t>
      </w:r>
      <w:r w:rsidR="00351E05">
        <w:rPr>
          <w:rFonts w:ascii="Arial" w:eastAsia="Times New Roman" w:hAnsi="Arial" w:cs="Arial"/>
          <w:color w:val="000000"/>
          <w:lang w:eastAsia="en-GB"/>
        </w:rPr>
        <w:t xml:space="preserve">BME skills </w:t>
      </w:r>
      <w:r w:rsidRPr="001C6F8B">
        <w:rPr>
          <w:rFonts w:ascii="Arial" w:eastAsia="Times New Roman" w:hAnsi="Arial" w:cs="Arial"/>
          <w:color w:val="000000"/>
          <w:lang w:eastAsia="en-GB"/>
        </w:rPr>
        <w:t>project.</w:t>
      </w:r>
    </w:p>
    <w:p w:rsidR="005E32A1" w:rsidRDefault="005E32A1" w:rsidP="001C6F8B">
      <w:pPr>
        <w:spacing w:after="0" w:line="240" w:lineRule="auto"/>
        <w:rPr>
          <w:rFonts w:ascii="Times New Roman" w:eastAsia="Times New Roman" w:hAnsi="Times New Roman" w:cs="Times New Roman"/>
          <w:sz w:val="24"/>
          <w:szCs w:val="24"/>
          <w:lang w:eastAsia="en-GB"/>
        </w:rPr>
      </w:pPr>
    </w:p>
    <w:p w:rsidR="001C6F8B" w:rsidRPr="00351E05" w:rsidRDefault="00453AE7" w:rsidP="001C6F8B">
      <w:pPr>
        <w:spacing w:after="0" w:line="240" w:lineRule="auto"/>
        <w:rPr>
          <w:rFonts w:ascii="Arial" w:eastAsia="Times New Roman" w:hAnsi="Arial" w:cs="Arial"/>
          <w:sz w:val="20"/>
          <w:szCs w:val="24"/>
          <w:lang w:eastAsia="en-GB"/>
        </w:rPr>
      </w:pPr>
      <w:r w:rsidRPr="00351E05">
        <w:rPr>
          <w:rFonts w:ascii="Arial" w:eastAsia="Times New Roman" w:hAnsi="Arial" w:cs="Arial"/>
          <w:noProof/>
          <w:color w:val="000000"/>
          <w:sz w:val="18"/>
          <w:lang w:eastAsia="en-GB"/>
        </w:rPr>
        <w:drawing>
          <wp:anchor distT="0" distB="0" distL="114300" distR="114300" simplePos="0" relativeHeight="251669504" behindDoc="0" locked="0" layoutInCell="1" allowOverlap="1">
            <wp:simplePos x="0" y="0"/>
            <wp:positionH relativeFrom="margin">
              <wp:align>right</wp:align>
            </wp:positionH>
            <wp:positionV relativeFrom="paragraph">
              <wp:posOffset>234217</wp:posOffset>
            </wp:positionV>
            <wp:extent cx="5734050" cy="34163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lc.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4050" cy="3416300"/>
                    </a:xfrm>
                    <a:prstGeom prst="rect">
                      <a:avLst/>
                    </a:prstGeom>
                  </pic:spPr>
                </pic:pic>
              </a:graphicData>
            </a:graphic>
            <wp14:sizeRelH relativeFrom="page">
              <wp14:pctWidth>0</wp14:pctWidth>
            </wp14:sizeRelH>
            <wp14:sizeRelV relativeFrom="page">
              <wp14:pctHeight>0</wp14:pctHeight>
            </wp14:sizeRelV>
          </wp:anchor>
        </w:drawing>
      </w:r>
      <w:r w:rsidR="005E32A1" w:rsidRPr="00351E05">
        <w:rPr>
          <w:rFonts w:ascii="Arial" w:eastAsia="Times New Roman" w:hAnsi="Arial" w:cs="Arial"/>
          <w:sz w:val="20"/>
          <w:szCs w:val="24"/>
          <w:lang w:eastAsia="en-GB"/>
        </w:rPr>
        <w:t>Figure.2. Project Life Cycle.</w:t>
      </w:r>
    </w:p>
    <w:p w:rsidR="00453AE7" w:rsidRDefault="00453AE7" w:rsidP="00453AE7">
      <w:pPr>
        <w:spacing w:after="0" w:line="240" w:lineRule="auto"/>
        <w:jc w:val="center"/>
        <w:rPr>
          <w:rFonts w:ascii="Arial" w:eastAsia="Times New Roman" w:hAnsi="Arial" w:cs="Arial"/>
          <w:sz w:val="18"/>
          <w:lang w:eastAsia="en-GB"/>
        </w:rPr>
      </w:pPr>
    </w:p>
    <w:p w:rsidR="00351E05" w:rsidRDefault="00351E05" w:rsidP="00453AE7">
      <w:pPr>
        <w:spacing w:after="0" w:line="240" w:lineRule="auto"/>
        <w:jc w:val="center"/>
        <w:rPr>
          <w:rFonts w:ascii="Arial" w:eastAsia="Times New Roman" w:hAnsi="Arial" w:cs="Arial"/>
          <w:sz w:val="18"/>
          <w:lang w:eastAsia="en-GB"/>
        </w:rPr>
      </w:pPr>
      <w:r>
        <w:rPr>
          <w:rFonts w:ascii="Arial" w:eastAsia="Times New Roman" w:hAnsi="Arial" w:cs="Arial"/>
          <w:sz w:val="18"/>
          <w:lang w:eastAsia="en-GB"/>
        </w:rPr>
        <w:t>(Mavenlink, 2019).</w:t>
      </w:r>
    </w:p>
    <w:p w:rsidR="00351E05" w:rsidRPr="00351E05" w:rsidRDefault="00351E05" w:rsidP="00351E05">
      <w:pPr>
        <w:spacing w:after="0" w:line="240" w:lineRule="auto"/>
        <w:ind w:left="1440"/>
        <w:rPr>
          <w:rFonts w:ascii="Arial" w:eastAsia="Times New Roman" w:hAnsi="Arial" w:cs="Arial"/>
          <w:sz w:val="18"/>
          <w:lang w:eastAsia="en-GB"/>
        </w:rPr>
      </w:pPr>
    </w:p>
    <w:p w:rsidR="001C6F8B" w:rsidRPr="001C6F8B" w:rsidRDefault="0085664D" w:rsidP="00C126E4">
      <w:pPr>
        <w:pStyle w:val="Heading3"/>
        <w:rPr>
          <w:rFonts w:ascii="Times New Roman" w:eastAsia="Times New Roman" w:hAnsi="Times New Roman" w:cs="Times New Roman"/>
          <w:sz w:val="24"/>
          <w:szCs w:val="24"/>
          <w:lang w:eastAsia="en-GB"/>
        </w:rPr>
      </w:pPr>
      <w:bookmarkStart w:id="5" w:name="_Toc13150519"/>
      <w:r>
        <w:rPr>
          <w:rFonts w:eastAsia="Times New Roman"/>
          <w:lang w:eastAsia="en-GB"/>
        </w:rPr>
        <w:t>2.2</w:t>
      </w:r>
      <w:r w:rsidR="001C6F8B" w:rsidRPr="001C6F8B">
        <w:rPr>
          <w:rFonts w:eastAsia="Times New Roman"/>
          <w:lang w:eastAsia="en-GB"/>
        </w:rPr>
        <w:t>.1</w:t>
      </w:r>
      <w:r w:rsidR="00574CCD" w:rsidRPr="001C6F8B">
        <w:rPr>
          <w:rFonts w:eastAsia="Times New Roman"/>
          <w:lang w:eastAsia="en-GB"/>
        </w:rPr>
        <w:t>. Initiation</w:t>
      </w:r>
      <w:r w:rsidR="001C6F8B" w:rsidRPr="001C6F8B">
        <w:rPr>
          <w:rFonts w:eastAsia="Times New Roman"/>
          <w:lang w:eastAsia="en-GB"/>
        </w:rPr>
        <w:t xml:space="preserve"> phase</w:t>
      </w:r>
      <w:bookmarkEnd w:id="5"/>
      <w:r w:rsidR="001C6F8B" w:rsidRPr="001C6F8B">
        <w:rPr>
          <w:rFonts w:eastAsia="Times New Roman"/>
          <w:lang w:eastAsia="en-GB"/>
        </w:rPr>
        <w:t> </w:t>
      </w:r>
    </w:p>
    <w:p w:rsidR="001C6F8B" w:rsidRPr="001C6F8B" w:rsidRDefault="001C6F8B" w:rsidP="001C6F8B">
      <w:pPr>
        <w:spacing w:after="0" w:line="240" w:lineRule="auto"/>
        <w:rPr>
          <w:rFonts w:ascii="Times New Roman" w:eastAsia="Times New Roman" w:hAnsi="Times New Roman" w:cs="Times New Roman"/>
          <w:sz w:val="24"/>
          <w:szCs w:val="24"/>
          <w:lang w:eastAsia="en-GB"/>
        </w:rPr>
      </w:pPr>
    </w:p>
    <w:p w:rsidR="001C6F8B" w:rsidRPr="001C6F8B" w:rsidRDefault="001C6F8B" w:rsidP="001C6F8B">
      <w:pPr>
        <w:spacing w:after="0" w:line="240" w:lineRule="auto"/>
        <w:jc w:val="both"/>
        <w:rPr>
          <w:rFonts w:ascii="Times New Roman" w:eastAsia="Times New Roman" w:hAnsi="Times New Roman" w:cs="Times New Roman"/>
          <w:sz w:val="24"/>
          <w:szCs w:val="24"/>
          <w:lang w:eastAsia="en-GB"/>
        </w:rPr>
      </w:pPr>
      <w:r w:rsidRPr="001C6F8B">
        <w:rPr>
          <w:rFonts w:ascii="Arial" w:eastAsia="Times New Roman" w:hAnsi="Arial" w:cs="Arial"/>
          <w:color w:val="000000"/>
          <w:lang w:eastAsia="en-GB"/>
        </w:rPr>
        <w:t>Firstly, the initiation phase establishes the core competencies as well as the project scope. Specification is offered to preli</w:t>
      </w:r>
      <w:r w:rsidR="00CC055B">
        <w:rPr>
          <w:rFonts w:ascii="Arial" w:eastAsia="Times New Roman" w:hAnsi="Arial" w:cs="Arial"/>
          <w:color w:val="000000"/>
          <w:lang w:eastAsia="en-GB"/>
        </w:rPr>
        <w:t xml:space="preserve">minary targets and alternatives that </w:t>
      </w:r>
      <w:r w:rsidRPr="001C6F8B">
        <w:rPr>
          <w:rFonts w:ascii="Arial" w:eastAsia="Times New Roman" w:hAnsi="Arial" w:cs="Arial"/>
          <w:color w:val="000000"/>
          <w:lang w:eastAsia="en-GB"/>
        </w:rPr>
        <w:t>accompany the means to accomplish all</w:t>
      </w:r>
      <w:r w:rsidR="00CC055B">
        <w:rPr>
          <w:rFonts w:ascii="Arial" w:eastAsia="Times New Roman" w:hAnsi="Arial" w:cs="Arial"/>
          <w:color w:val="000000"/>
          <w:lang w:eastAsia="en-GB"/>
        </w:rPr>
        <w:t xml:space="preserve"> goals</w:t>
      </w:r>
      <w:r w:rsidRPr="001C6F8B">
        <w:rPr>
          <w:rFonts w:ascii="Arial" w:eastAsia="Times New Roman" w:hAnsi="Arial" w:cs="Arial"/>
          <w:color w:val="000000"/>
          <w:lang w:eastAsia="en-GB"/>
        </w:rPr>
        <w:t>. (Pica, 2016; Davis and Radford, 2014; Westland, 2007). </w:t>
      </w:r>
    </w:p>
    <w:p w:rsidR="001C6F8B" w:rsidRPr="001C6F8B" w:rsidRDefault="001C6F8B" w:rsidP="001C6F8B">
      <w:pPr>
        <w:spacing w:after="0" w:line="240" w:lineRule="auto"/>
        <w:rPr>
          <w:rFonts w:ascii="Times New Roman" w:eastAsia="Times New Roman" w:hAnsi="Times New Roman" w:cs="Times New Roman"/>
          <w:sz w:val="24"/>
          <w:szCs w:val="24"/>
          <w:lang w:eastAsia="en-GB"/>
        </w:rPr>
      </w:pPr>
    </w:p>
    <w:p w:rsidR="001C6F8B" w:rsidRPr="00C126E4" w:rsidRDefault="00574CCD" w:rsidP="00750325">
      <w:pPr>
        <w:pStyle w:val="Subtitle"/>
        <w:rPr>
          <w:rFonts w:ascii="Times New Roman" w:eastAsia="Times New Roman" w:hAnsi="Times New Roman" w:cs="Times New Roman"/>
          <w:lang w:eastAsia="en-GB"/>
        </w:rPr>
      </w:pPr>
      <w:r w:rsidRPr="00C126E4">
        <w:rPr>
          <w:rFonts w:eastAsia="Times New Roman"/>
          <w:lang w:eastAsia="en-GB"/>
        </w:rPr>
        <w:t>Core</w:t>
      </w:r>
      <w:r w:rsidR="001C6F8B" w:rsidRPr="00C126E4">
        <w:rPr>
          <w:rFonts w:eastAsia="Times New Roman"/>
          <w:lang w:eastAsia="en-GB"/>
        </w:rPr>
        <w:t xml:space="preserve"> competencies of project management </w:t>
      </w:r>
    </w:p>
    <w:p w:rsidR="001C6F8B" w:rsidRDefault="001C6F8B" w:rsidP="001C6F8B">
      <w:pPr>
        <w:spacing w:after="0" w:line="240" w:lineRule="auto"/>
        <w:jc w:val="both"/>
        <w:rPr>
          <w:rFonts w:ascii="Arial" w:eastAsia="Times New Roman" w:hAnsi="Arial" w:cs="Arial"/>
          <w:color w:val="000000"/>
          <w:lang w:eastAsia="en-GB"/>
        </w:rPr>
      </w:pPr>
      <w:r w:rsidRPr="001C6F8B">
        <w:rPr>
          <w:rFonts w:ascii="Arial" w:eastAsia="Times New Roman" w:hAnsi="Arial" w:cs="Arial"/>
          <w:color w:val="000000"/>
          <w:lang w:eastAsia="en-GB"/>
        </w:rPr>
        <w:t>The process of project management ensures that core competencies such as the coherent understanding, skills and knowledge that satisfy the criteria of the project,</w:t>
      </w:r>
      <w:r w:rsidR="00574CCD" w:rsidRPr="001C6F8B">
        <w:rPr>
          <w:rFonts w:ascii="Arial" w:eastAsia="Times New Roman" w:hAnsi="Arial" w:cs="Arial"/>
          <w:color w:val="000000"/>
          <w:lang w:eastAsia="en-GB"/>
        </w:rPr>
        <w:t> stakeholders</w:t>
      </w:r>
      <w:r w:rsidRPr="001C6F8B">
        <w:rPr>
          <w:rFonts w:ascii="Arial" w:eastAsia="Times New Roman" w:hAnsi="Arial" w:cs="Arial"/>
          <w:color w:val="000000"/>
          <w:lang w:eastAsia="en-GB"/>
        </w:rPr>
        <w:t xml:space="preserve"> and project team, are identified to assist in the </w:t>
      </w:r>
      <w:r w:rsidR="00CC055B" w:rsidRPr="001C6F8B">
        <w:rPr>
          <w:rFonts w:ascii="Arial" w:eastAsia="Times New Roman" w:hAnsi="Arial" w:cs="Arial"/>
          <w:color w:val="000000"/>
          <w:lang w:eastAsia="en-GB"/>
        </w:rPr>
        <w:t>execution</w:t>
      </w:r>
      <w:r w:rsidRPr="001C6F8B">
        <w:rPr>
          <w:rFonts w:ascii="Arial" w:eastAsia="Times New Roman" w:hAnsi="Arial" w:cs="Arial"/>
          <w:color w:val="000000"/>
          <w:lang w:eastAsia="en-GB"/>
        </w:rPr>
        <w:t xml:space="preserve"> of all objectives</w:t>
      </w:r>
      <w:r w:rsidR="00574CCD" w:rsidRPr="001C6F8B">
        <w:rPr>
          <w:rFonts w:ascii="Arial" w:eastAsia="Times New Roman" w:hAnsi="Arial" w:cs="Arial"/>
          <w:color w:val="000000"/>
          <w:lang w:eastAsia="en-GB"/>
        </w:rPr>
        <w:t>. (</w:t>
      </w:r>
      <w:r w:rsidRPr="001C6F8B">
        <w:rPr>
          <w:rFonts w:ascii="Arial" w:eastAsia="Times New Roman" w:hAnsi="Arial" w:cs="Arial"/>
          <w:color w:val="000000"/>
          <w:lang w:eastAsia="en-GB"/>
        </w:rPr>
        <w:t>R</w:t>
      </w:r>
      <w:r w:rsidR="004B2819">
        <w:rPr>
          <w:rFonts w:ascii="Arial" w:eastAsia="Times New Roman" w:hAnsi="Arial" w:cs="Arial"/>
          <w:color w:val="000000"/>
          <w:lang w:eastAsia="en-GB"/>
        </w:rPr>
        <w:t>ao, 2016 and Isik, et al, 2009).</w:t>
      </w:r>
    </w:p>
    <w:p w:rsidR="00750325" w:rsidRDefault="00750325" w:rsidP="001C6F8B">
      <w:pPr>
        <w:spacing w:after="0" w:line="240" w:lineRule="auto"/>
        <w:jc w:val="both"/>
        <w:rPr>
          <w:rFonts w:ascii="Arial" w:eastAsia="Times New Roman" w:hAnsi="Arial" w:cs="Arial"/>
          <w:color w:val="000000"/>
          <w:lang w:eastAsia="en-GB"/>
        </w:rPr>
      </w:pPr>
    </w:p>
    <w:p w:rsidR="001C6F8B" w:rsidRPr="00750325" w:rsidRDefault="001C6F8B" w:rsidP="00750325">
      <w:pPr>
        <w:pStyle w:val="Subtitle"/>
        <w:rPr>
          <w:rStyle w:val="Emphasis"/>
        </w:rPr>
      </w:pPr>
      <w:r w:rsidRPr="00750325">
        <w:rPr>
          <w:rStyle w:val="Emphasis"/>
        </w:rPr>
        <w:t>Belbin nine team roles</w:t>
      </w:r>
    </w:p>
    <w:p w:rsidR="001C6F8B" w:rsidRPr="00501A96" w:rsidRDefault="001C6F8B" w:rsidP="001C6F8B">
      <w:pPr>
        <w:spacing w:after="0" w:line="240" w:lineRule="auto"/>
        <w:jc w:val="both"/>
        <w:rPr>
          <w:rFonts w:ascii="Arial" w:eastAsia="Times New Roman" w:hAnsi="Arial" w:cs="Arial"/>
          <w:color w:val="000000"/>
          <w:lang w:eastAsia="en-GB"/>
        </w:rPr>
      </w:pPr>
      <w:r w:rsidRPr="001C6F8B">
        <w:rPr>
          <w:rFonts w:ascii="Arial" w:eastAsia="Times New Roman" w:hAnsi="Arial" w:cs="Arial"/>
          <w:color w:val="000000"/>
          <w:lang w:eastAsia="en-GB"/>
        </w:rPr>
        <w:t xml:space="preserve">A tool that supports the identification of </w:t>
      </w:r>
      <w:r w:rsidR="000942D4">
        <w:rPr>
          <w:rFonts w:ascii="Arial" w:eastAsia="Times New Roman" w:hAnsi="Arial" w:cs="Arial"/>
          <w:color w:val="000000"/>
          <w:lang w:eastAsia="en-GB"/>
        </w:rPr>
        <w:t>individual characteristics</w:t>
      </w:r>
      <w:r w:rsidRPr="001C6F8B">
        <w:rPr>
          <w:rFonts w:ascii="Arial" w:eastAsia="Times New Roman" w:hAnsi="Arial" w:cs="Arial"/>
          <w:color w:val="000000"/>
          <w:lang w:eastAsia="en-GB"/>
        </w:rPr>
        <w:t xml:space="preserve"> when creating a balanced project team</w:t>
      </w:r>
      <w:r w:rsidR="00CF6F3E">
        <w:rPr>
          <w:rFonts w:ascii="Arial" w:eastAsia="Times New Roman" w:hAnsi="Arial" w:cs="Arial"/>
          <w:color w:val="000000"/>
          <w:lang w:eastAsia="en-GB"/>
        </w:rPr>
        <w:t xml:space="preserve"> is Belbin's nine team roles. (a</w:t>
      </w:r>
      <w:r w:rsidRPr="001C6F8B">
        <w:rPr>
          <w:rFonts w:ascii="Arial" w:eastAsia="Times New Roman" w:hAnsi="Arial" w:cs="Arial"/>
          <w:color w:val="000000"/>
          <w:lang w:eastAsia="en-GB"/>
        </w:rPr>
        <w:t>ppendix</w:t>
      </w:r>
      <w:r w:rsidR="000942D4">
        <w:rPr>
          <w:rFonts w:ascii="Arial" w:eastAsia="Times New Roman" w:hAnsi="Arial" w:cs="Arial"/>
          <w:color w:val="000000"/>
          <w:lang w:eastAsia="en-GB"/>
        </w:rPr>
        <w:t>. 3</w:t>
      </w:r>
      <w:r w:rsidRPr="001C6F8B">
        <w:rPr>
          <w:rFonts w:ascii="Arial" w:eastAsia="Times New Roman" w:hAnsi="Arial" w:cs="Arial"/>
          <w:color w:val="000000"/>
          <w:lang w:eastAsia="en-GB"/>
        </w:rPr>
        <w:t>).  Project managers are advised to encourage team members</w:t>
      </w:r>
      <w:r w:rsidR="00DE6DCD">
        <w:rPr>
          <w:rFonts w:ascii="Arial" w:eastAsia="Times New Roman" w:hAnsi="Arial" w:cs="Arial"/>
          <w:color w:val="000000"/>
          <w:lang w:eastAsia="en-GB"/>
        </w:rPr>
        <w:t xml:space="preserve"> to partake in </w:t>
      </w:r>
      <w:r w:rsidR="00D60E04">
        <w:rPr>
          <w:rFonts w:ascii="Arial" w:eastAsia="Times New Roman" w:hAnsi="Arial" w:cs="Arial"/>
          <w:color w:val="000000"/>
          <w:lang w:eastAsia="en-GB"/>
        </w:rPr>
        <w:t xml:space="preserve">selecting </w:t>
      </w:r>
      <w:r w:rsidR="00DE6DCD">
        <w:rPr>
          <w:rFonts w:ascii="Arial" w:eastAsia="Times New Roman" w:hAnsi="Arial" w:cs="Arial"/>
          <w:color w:val="000000"/>
          <w:lang w:eastAsia="en-GB"/>
        </w:rPr>
        <w:t xml:space="preserve">individual personalities to aid in </w:t>
      </w:r>
      <w:r w:rsidR="00501A96">
        <w:rPr>
          <w:rFonts w:ascii="Arial" w:eastAsia="Times New Roman" w:hAnsi="Arial" w:cs="Arial"/>
          <w:color w:val="000000"/>
          <w:lang w:eastAsia="en-GB"/>
        </w:rPr>
        <w:t>the assignment of suitable roles.</w:t>
      </w:r>
      <w:r w:rsidR="00D60E04">
        <w:rPr>
          <w:rFonts w:ascii="Arial" w:eastAsia="Times New Roman" w:hAnsi="Arial" w:cs="Arial"/>
          <w:color w:val="000000"/>
          <w:lang w:eastAsia="en-GB"/>
        </w:rPr>
        <w:t xml:space="preserve"> Likewise</w:t>
      </w:r>
      <w:r w:rsidRPr="001C6F8B">
        <w:rPr>
          <w:rFonts w:ascii="Arial" w:eastAsia="Times New Roman" w:hAnsi="Arial" w:cs="Arial"/>
          <w:color w:val="000000"/>
          <w:lang w:eastAsia="en-GB"/>
        </w:rPr>
        <w:t xml:space="preserve">, project success </w:t>
      </w:r>
      <w:r w:rsidR="00501A96">
        <w:rPr>
          <w:rFonts w:ascii="Arial" w:eastAsia="Times New Roman" w:hAnsi="Arial" w:cs="Arial"/>
          <w:color w:val="000000"/>
          <w:lang w:eastAsia="en-GB"/>
        </w:rPr>
        <w:t xml:space="preserve">is supported </w:t>
      </w:r>
      <w:r w:rsidRPr="001C6F8B">
        <w:rPr>
          <w:rFonts w:ascii="Arial" w:eastAsia="Times New Roman" w:hAnsi="Arial" w:cs="Arial"/>
          <w:color w:val="000000"/>
          <w:lang w:eastAsia="en-GB"/>
        </w:rPr>
        <w:t xml:space="preserve">as </w:t>
      </w:r>
      <w:r w:rsidR="00501A96">
        <w:rPr>
          <w:rFonts w:ascii="Arial" w:eastAsia="Times New Roman" w:hAnsi="Arial" w:cs="Arial"/>
          <w:color w:val="000000"/>
          <w:lang w:eastAsia="en-GB"/>
        </w:rPr>
        <w:t xml:space="preserve">team members are aware of </w:t>
      </w:r>
      <w:r w:rsidR="00CF6F3E">
        <w:rPr>
          <w:rFonts w:ascii="Arial" w:eastAsia="Times New Roman" w:hAnsi="Arial" w:cs="Arial"/>
          <w:color w:val="000000"/>
          <w:lang w:eastAsia="en-GB"/>
        </w:rPr>
        <w:t>responsibilities</w:t>
      </w:r>
      <w:r w:rsidR="00501A96">
        <w:rPr>
          <w:rFonts w:ascii="Arial" w:eastAsia="Times New Roman" w:hAnsi="Arial" w:cs="Arial"/>
          <w:color w:val="000000"/>
          <w:lang w:eastAsia="en-GB"/>
        </w:rPr>
        <w:t xml:space="preserve"> specific to </w:t>
      </w:r>
      <w:r w:rsidR="00D60E04">
        <w:rPr>
          <w:rFonts w:ascii="Arial" w:eastAsia="Times New Roman" w:hAnsi="Arial" w:cs="Arial"/>
          <w:color w:val="000000"/>
          <w:lang w:eastAsia="en-GB"/>
        </w:rPr>
        <w:t xml:space="preserve">their appointed </w:t>
      </w:r>
      <w:r w:rsidR="00501A96">
        <w:rPr>
          <w:rFonts w:ascii="Arial" w:eastAsia="Times New Roman" w:hAnsi="Arial" w:cs="Arial"/>
          <w:color w:val="000000"/>
          <w:lang w:eastAsia="en-GB"/>
        </w:rPr>
        <w:t>role</w:t>
      </w:r>
      <w:r w:rsidR="00CF6F3E">
        <w:rPr>
          <w:rFonts w:ascii="Arial" w:eastAsia="Times New Roman" w:hAnsi="Arial" w:cs="Arial"/>
          <w:color w:val="000000"/>
          <w:lang w:eastAsia="en-GB"/>
        </w:rPr>
        <w:t>. (Belbin associates, 2019)</w:t>
      </w:r>
      <w:r w:rsidR="00D60E04">
        <w:rPr>
          <w:rFonts w:ascii="Arial" w:eastAsia="Times New Roman" w:hAnsi="Arial" w:cs="Arial"/>
          <w:color w:val="000000"/>
          <w:lang w:eastAsia="en-GB"/>
        </w:rPr>
        <w:t>.</w:t>
      </w:r>
    </w:p>
    <w:p w:rsidR="001C6F8B" w:rsidRPr="001C6F8B" w:rsidRDefault="001C6F8B" w:rsidP="001C6F8B">
      <w:pPr>
        <w:spacing w:after="0" w:line="240" w:lineRule="auto"/>
        <w:rPr>
          <w:rFonts w:ascii="Times New Roman" w:eastAsia="Times New Roman" w:hAnsi="Times New Roman" w:cs="Times New Roman"/>
          <w:sz w:val="24"/>
          <w:szCs w:val="24"/>
          <w:lang w:eastAsia="en-GB"/>
        </w:rPr>
      </w:pPr>
    </w:p>
    <w:p w:rsidR="00501A96" w:rsidRDefault="00501A96" w:rsidP="001C6F8B">
      <w:pPr>
        <w:spacing w:after="0" w:line="240" w:lineRule="auto"/>
        <w:jc w:val="both"/>
        <w:rPr>
          <w:rFonts w:ascii="Arial" w:eastAsia="Times New Roman" w:hAnsi="Arial" w:cs="Arial"/>
          <w:color w:val="000000"/>
          <w:lang w:eastAsia="en-GB"/>
        </w:rPr>
      </w:pPr>
      <w:r>
        <w:rPr>
          <w:rFonts w:ascii="Arial" w:eastAsia="Times New Roman" w:hAnsi="Arial" w:cs="Arial"/>
          <w:color w:val="000000"/>
          <w:lang w:eastAsia="en-GB"/>
        </w:rPr>
        <w:lastRenderedPageBreak/>
        <w:t xml:space="preserve">The </w:t>
      </w:r>
      <w:r w:rsidR="00216F0E">
        <w:rPr>
          <w:rFonts w:ascii="Arial" w:eastAsia="Times New Roman" w:hAnsi="Arial" w:cs="Arial"/>
          <w:color w:val="000000"/>
          <w:lang w:eastAsia="en-GB"/>
        </w:rPr>
        <w:t>general</w:t>
      </w:r>
      <w:r>
        <w:rPr>
          <w:rFonts w:ascii="Arial" w:eastAsia="Times New Roman" w:hAnsi="Arial" w:cs="Arial"/>
          <w:color w:val="000000"/>
          <w:lang w:eastAsia="en-GB"/>
        </w:rPr>
        <w:t xml:space="preserve"> characteristics within the work</w:t>
      </w:r>
      <w:r w:rsidR="00AD6AC7">
        <w:rPr>
          <w:rFonts w:ascii="Arial" w:eastAsia="Times New Roman" w:hAnsi="Arial" w:cs="Arial"/>
          <w:color w:val="000000"/>
          <w:lang w:eastAsia="en-GB"/>
        </w:rPr>
        <w:t>shop</w:t>
      </w:r>
      <w:r>
        <w:rPr>
          <w:rFonts w:ascii="Arial" w:eastAsia="Times New Roman" w:hAnsi="Arial" w:cs="Arial"/>
          <w:color w:val="000000"/>
          <w:lang w:eastAsia="en-GB"/>
        </w:rPr>
        <w:t xml:space="preserve"> project </w:t>
      </w:r>
      <w:r w:rsidR="00216F0E">
        <w:rPr>
          <w:rFonts w:ascii="Arial" w:eastAsia="Times New Roman" w:hAnsi="Arial" w:cs="Arial"/>
          <w:color w:val="000000"/>
          <w:lang w:eastAsia="en-GB"/>
        </w:rPr>
        <w:t xml:space="preserve">team </w:t>
      </w:r>
      <w:r>
        <w:rPr>
          <w:rFonts w:ascii="Arial" w:eastAsia="Times New Roman" w:hAnsi="Arial" w:cs="Arial"/>
          <w:color w:val="000000"/>
          <w:lang w:eastAsia="en-GB"/>
        </w:rPr>
        <w:t xml:space="preserve">expressed </w:t>
      </w:r>
      <w:r w:rsidR="001C6F8B" w:rsidRPr="001C6F8B">
        <w:rPr>
          <w:rFonts w:ascii="Arial" w:eastAsia="Times New Roman" w:hAnsi="Arial" w:cs="Arial"/>
          <w:color w:val="000000"/>
          <w:lang w:eastAsia="en-GB"/>
        </w:rPr>
        <w:t xml:space="preserve">amalgamation of the strengths and weaknesses within multiple </w:t>
      </w:r>
      <w:r>
        <w:rPr>
          <w:rFonts w:ascii="Arial" w:eastAsia="Times New Roman" w:hAnsi="Arial" w:cs="Arial"/>
          <w:color w:val="000000"/>
          <w:lang w:eastAsia="en-GB"/>
        </w:rPr>
        <w:t xml:space="preserve">team </w:t>
      </w:r>
      <w:r w:rsidR="006A6919" w:rsidRPr="001C6F8B">
        <w:rPr>
          <w:rFonts w:ascii="Arial" w:eastAsia="Times New Roman" w:hAnsi="Arial" w:cs="Arial"/>
          <w:color w:val="000000"/>
          <w:lang w:eastAsia="en-GB"/>
        </w:rPr>
        <w:t>roles</w:t>
      </w:r>
      <w:r w:rsidR="006A6919">
        <w:rPr>
          <w:rFonts w:ascii="Arial" w:eastAsia="Times New Roman" w:hAnsi="Arial" w:cs="Arial"/>
          <w:color w:val="000000"/>
          <w:lang w:eastAsia="en-GB"/>
        </w:rPr>
        <w:t>. The</w:t>
      </w:r>
      <w:r w:rsidR="00AD6AC7">
        <w:rPr>
          <w:rFonts w:ascii="Arial" w:eastAsia="Times New Roman" w:hAnsi="Arial" w:cs="Arial"/>
          <w:color w:val="000000"/>
          <w:lang w:eastAsia="en-GB"/>
        </w:rPr>
        <w:t xml:space="preserve"> project manager primarily acquired roles within the groups of action oriented roles </w:t>
      </w:r>
      <w:r w:rsidR="00A73EAB">
        <w:rPr>
          <w:rFonts w:ascii="Arial" w:eastAsia="Times New Roman" w:hAnsi="Arial" w:cs="Arial"/>
          <w:color w:val="000000"/>
          <w:lang w:eastAsia="en-GB"/>
        </w:rPr>
        <w:t>and people</w:t>
      </w:r>
      <w:r w:rsidR="00AD6AC7">
        <w:rPr>
          <w:rFonts w:ascii="Arial" w:eastAsia="Times New Roman" w:hAnsi="Arial" w:cs="Arial"/>
          <w:color w:val="000000"/>
          <w:lang w:eastAsia="en-GB"/>
        </w:rPr>
        <w:t xml:space="preserve"> oriented roles hence was selected to lead the project team. </w:t>
      </w:r>
    </w:p>
    <w:p w:rsidR="001C6F8B" w:rsidRPr="001C6F8B" w:rsidRDefault="001C6F8B" w:rsidP="001C6F8B">
      <w:pPr>
        <w:spacing w:after="0" w:line="240" w:lineRule="auto"/>
        <w:rPr>
          <w:rFonts w:ascii="Times New Roman" w:eastAsia="Times New Roman" w:hAnsi="Times New Roman" w:cs="Times New Roman"/>
          <w:sz w:val="24"/>
          <w:szCs w:val="24"/>
          <w:lang w:eastAsia="en-GB"/>
        </w:rPr>
      </w:pPr>
    </w:p>
    <w:p w:rsidR="001C6F8B" w:rsidRPr="00750325" w:rsidRDefault="001C6F8B" w:rsidP="00750325">
      <w:pPr>
        <w:pStyle w:val="Subtitle"/>
        <w:rPr>
          <w:rFonts w:ascii="Times New Roman" w:eastAsia="Times New Roman" w:hAnsi="Times New Roman" w:cs="Times New Roman"/>
          <w:lang w:eastAsia="en-GB"/>
        </w:rPr>
      </w:pPr>
      <w:r w:rsidRPr="001C6F8B">
        <w:rPr>
          <w:rFonts w:eastAsia="Times New Roman"/>
          <w:lang w:eastAsia="en-GB"/>
        </w:rPr>
        <w:t>Project scope</w:t>
      </w:r>
    </w:p>
    <w:p w:rsidR="001C6F8B" w:rsidRPr="001C6F8B" w:rsidRDefault="001C6F8B" w:rsidP="001C6F8B">
      <w:pPr>
        <w:spacing w:after="0" w:line="240" w:lineRule="auto"/>
        <w:jc w:val="both"/>
        <w:rPr>
          <w:rFonts w:ascii="Times New Roman" w:eastAsia="Times New Roman" w:hAnsi="Times New Roman" w:cs="Times New Roman"/>
          <w:sz w:val="24"/>
          <w:szCs w:val="24"/>
          <w:lang w:eastAsia="en-GB"/>
        </w:rPr>
      </w:pPr>
      <w:r w:rsidRPr="001C6F8B">
        <w:rPr>
          <w:rFonts w:ascii="Arial" w:eastAsia="Times New Roman" w:hAnsi="Arial" w:cs="Arial"/>
          <w:color w:val="000000"/>
          <w:lang w:eastAsia="en-GB"/>
        </w:rPr>
        <w:t xml:space="preserve">A project manager is encouraged to document the scope of the project using SMART </w:t>
      </w:r>
      <w:r w:rsidR="003439A3">
        <w:rPr>
          <w:rFonts w:ascii="Arial" w:eastAsia="Times New Roman" w:hAnsi="Arial" w:cs="Arial"/>
          <w:color w:val="000000"/>
          <w:lang w:eastAsia="en-GB"/>
        </w:rPr>
        <w:t xml:space="preserve">when describing </w:t>
      </w:r>
      <w:r w:rsidR="00750325" w:rsidRPr="001C6F8B">
        <w:rPr>
          <w:rFonts w:ascii="Arial" w:eastAsia="Times New Roman" w:hAnsi="Arial" w:cs="Arial"/>
          <w:color w:val="000000"/>
          <w:lang w:eastAsia="en-GB"/>
        </w:rPr>
        <w:t>the objectives, aims, resources, time and cost</w:t>
      </w:r>
      <w:r w:rsidR="00750325">
        <w:rPr>
          <w:rFonts w:ascii="Arial" w:eastAsia="Times New Roman" w:hAnsi="Arial" w:cs="Arial"/>
          <w:color w:val="000000"/>
          <w:lang w:eastAsia="en-GB"/>
        </w:rPr>
        <w:t xml:space="preserve">, </w:t>
      </w:r>
      <w:r w:rsidRPr="001C6F8B">
        <w:rPr>
          <w:rFonts w:ascii="Arial" w:eastAsia="Times New Roman" w:hAnsi="Arial" w:cs="Arial"/>
          <w:color w:val="000000"/>
          <w:lang w:eastAsia="en-GB"/>
        </w:rPr>
        <w:t>as it is aforethought as the process that determines the work and results that are specified during the stage of planning. This ensures the satisfactory delivery or completion of a project. (Derenskaya, 2018; Milosevic and Martinelli, 2016; Moustafaev, 2014).</w:t>
      </w:r>
    </w:p>
    <w:p w:rsidR="001C6F8B" w:rsidRPr="001C6F8B" w:rsidRDefault="001C6F8B" w:rsidP="001C6F8B">
      <w:pPr>
        <w:spacing w:after="0" w:line="240" w:lineRule="auto"/>
        <w:rPr>
          <w:rFonts w:ascii="Times New Roman" w:eastAsia="Times New Roman" w:hAnsi="Times New Roman" w:cs="Times New Roman"/>
          <w:sz w:val="24"/>
          <w:szCs w:val="24"/>
          <w:lang w:eastAsia="en-GB"/>
        </w:rPr>
      </w:pPr>
    </w:p>
    <w:p w:rsidR="001C6F8B" w:rsidRPr="00750325" w:rsidRDefault="001C6F8B" w:rsidP="00750325">
      <w:pPr>
        <w:pStyle w:val="Subtitle"/>
        <w:rPr>
          <w:i/>
          <w:iCs/>
        </w:rPr>
      </w:pPr>
      <w:r w:rsidRPr="00750325">
        <w:rPr>
          <w:rStyle w:val="Emphasis"/>
        </w:rPr>
        <w:t>Project scope of the workshop </w:t>
      </w:r>
    </w:p>
    <w:p w:rsidR="001C6F8B" w:rsidRPr="001C6F8B" w:rsidRDefault="001C6F8B" w:rsidP="001C6F8B">
      <w:pPr>
        <w:spacing w:after="0" w:line="240" w:lineRule="auto"/>
        <w:jc w:val="both"/>
        <w:rPr>
          <w:rFonts w:ascii="Times New Roman" w:eastAsia="Times New Roman" w:hAnsi="Times New Roman" w:cs="Times New Roman"/>
          <w:sz w:val="24"/>
          <w:szCs w:val="24"/>
          <w:lang w:eastAsia="en-GB"/>
        </w:rPr>
      </w:pPr>
      <w:r w:rsidRPr="001C6F8B">
        <w:rPr>
          <w:rFonts w:ascii="Arial" w:eastAsia="Times New Roman" w:hAnsi="Arial" w:cs="Arial"/>
          <w:color w:val="000000"/>
          <w:lang w:eastAsia="en-GB"/>
        </w:rPr>
        <w:t xml:space="preserve">The </w:t>
      </w:r>
      <w:r w:rsidR="00750325">
        <w:rPr>
          <w:rFonts w:ascii="Arial" w:eastAsia="Times New Roman" w:hAnsi="Arial" w:cs="Arial"/>
          <w:color w:val="000000"/>
          <w:lang w:eastAsia="en-GB"/>
        </w:rPr>
        <w:t>aim proposed</w:t>
      </w:r>
      <w:r w:rsidR="00567EE8">
        <w:rPr>
          <w:rFonts w:ascii="Arial" w:eastAsia="Times New Roman" w:hAnsi="Arial" w:cs="Arial"/>
          <w:color w:val="000000"/>
          <w:lang w:eastAsia="en-GB"/>
        </w:rPr>
        <w:t xml:space="preserve"> by the project lead </w:t>
      </w:r>
      <w:r w:rsidRPr="001C6F8B">
        <w:rPr>
          <w:rFonts w:ascii="Arial" w:eastAsia="Times New Roman" w:hAnsi="Arial" w:cs="Arial"/>
          <w:color w:val="000000"/>
          <w:lang w:eastAsia="en-GB"/>
        </w:rPr>
        <w:t xml:space="preserve">was to plan and deliver a three hour long workshop on the structuring of a strategic business plan. Additionally, invitations were </w:t>
      </w:r>
      <w:r w:rsidR="00750325" w:rsidRPr="001C6F8B">
        <w:rPr>
          <w:rFonts w:ascii="Arial" w:eastAsia="Times New Roman" w:hAnsi="Arial" w:cs="Arial"/>
          <w:color w:val="000000"/>
          <w:lang w:eastAsia="en-GB"/>
        </w:rPr>
        <w:t>marked</w:t>
      </w:r>
      <w:r w:rsidRPr="001C6F8B">
        <w:rPr>
          <w:rFonts w:ascii="Arial" w:eastAsia="Times New Roman" w:hAnsi="Arial" w:cs="Arial"/>
          <w:color w:val="000000"/>
          <w:lang w:eastAsia="en-GB"/>
        </w:rPr>
        <w:t xml:space="preserve"> to be </w:t>
      </w:r>
      <w:r w:rsidR="00567EE8" w:rsidRPr="001C6F8B">
        <w:rPr>
          <w:rFonts w:ascii="Arial" w:eastAsia="Times New Roman" w:hAnsi="Arial" w:cs="Arial"/>
          <w:color w:val="000000"/>
          <w:lang w:eastAsia="en-GB"/>
        </w:rPr>
        <w:t>distributed</w:t>
      </w:r>
      <w:r w:rsidRPr="001C6F8B">
        <w:rPr>
          <w:rFonts w:ascii="Arial" w:eastAsia="Times New Roman" w:hAnsi="Arial" w:cs="Arial"/>
          <w:color w:val="000000"/>
          <w:lang w:eastAsia="en-GB"/>
        </w:rPr>
        <w:t xml:space="preserve"> to ten participants of start-up organisations or charities within the BME skills project. (</w:t>
      </w:r>
      <w:r w:rsidR="00567EE8" w:rsidRPr="00567EE8">
        <w:rPr>
          <w:rFonts w:ascii="Arial" w:hAnsi="Arial" w:cs="Arial"/>
        </w:rPr>
        <w:t>Swansea Council for Voluntary Service</w:t>
      </w:r>
      <w:r w:rsidR="00574CCD" w:rsidRPr="001C6F8B">
        <w:rPr>
          <w:rFonts w:ascii="Arial" w:eastAsia="Times New Roman" w:hAnsi="Arial" w:cs="Arial"/>
          <w:color w:val="000000"/>
          <w:lang w:eastAsia="en-GB"/>
        </w:rPr>
        <w:t>, 2019</w:t>
      </w:r>
      <w:r w:rsidRPr="001C6F8B">
        <w:rPr>
          <w:rFonts w:ascii="Arial" w:eastAsia="Times New Roman" w:hAnsi="Arial" w:cs="Arial"/>
          <w:color w:val="000000"/>
          <w:lang w:eastAsia="en-GB"/>
        </w:rPr>
        <w:t>)</w:t>
      </w:r>
      <w:r w:rsidR="00567EE8">
        <w:rPr>
          <w:rFonts w:ascii="Arial" w:eastAsia="Times New Roman" w:hAnsi="Arial" w:cs="Arial"/>
          <w:color w:val="000000"/>
          <w:lang w:eastAsia="en-GB"/>
        </w:rPr>
        <w:t>.</w:t>
      </w:r>
      <w:r w:rsidRPr="001C6F8B">
        <w:rPr>
          <w:rFonts w:ascii="Arial" w:eastAsia="Times New Roman" w:hAnsi="Arial" w:cs="Arial"/>
          <w:color w:val="000000"/>
          <w:lang w:eastAsia="en-GB"/>
        </w:rPr>
        <w:t> </w:t>
      </w:r>
    </w:p>
    <w:p w:rsidR="001C6F8B" w:rsidRPr="001C6F8B" w:rsidRDefault="001C6F8B" w:rsidP="001C6F8B">
      <w:pPr>
        <w:spacing w:after="0" w:line="240" w:lineRule="auto"/>
        <w:rPr>
          <w:rFonts w:ascii="Times New Roman" w:eastAsia="Times New Roman" w:hAnsi="Times New Roman" w:cs="Times New Roman"/>
          <w:sz w:val="24"/>
          <w:szCs w:val="24"/>
          <w:lang w:eastAsia="en-GB"/>
        </w:rPr>
      </w:pPr>
    </w:p>
    <w:p w:rsidR="001C6F8B" w:rsidRPr="001C6F8B" w:rsidRDefault="001C6F8B" w:rsidP="001C6F8B">
      <w:pPr>
        <w:spacing w:after="0" w:line="240" w:lineRule="auto"/>
        <w:jc w:val="both"/>
        <w:rPr>
          <w:rFonts w:ascii="Times New Roman" w:eastAsia="Times New Roman" w:hAnsi="Times New Roman" w:cs="Times New Roman"/>
          <w:sz w:val="24"/>
          <w:szCs w:val="24"/>
          <w:lang w:eastAsia="en-GB"/>
        </w:rPr>
      </w:pPr>
      <w:r w:rsidRPr="001C6F8B">
        <w:rPr>
          <w:rFonts w:ascii="Arial" w:eastAsia="Times New Roman" w:hAnsi="Arial" w:cs="Arial"/>
          <w:color w:val="000000"/>
          <w:lang w:eastAsia="en-GB"/>
        </w:rPr>
        <w:t>The objectives</w:t>
      </w:r>
      <w:r w:rsidR="00642EE5">
        <w:rPr>
          <w:rFonts w:ascii="Arial" w:eastAsia="Times New Roman" w:hAnsi="Arial" w:cs="Arial"/>
          <w:color w:val="000000"/>
          <w:lang w:eastAsia="en-GB"/>
        </w:rPr>
        <w:t xml:space="preserve"> were firstly</w:t>
      </w:r>
      <w:r w:rsidRPr="001C6F8B">
        <w:rPr>
          <w:rFonts w:ascii="Arial" w:eastAsia="Times New Roman" w:hAnsi="Arial" w:cs="Arial"/>
          <w:color w:val="000000"/>
          <w:lang w:eastAsia="en-GB"/>
        </w:rPr>
        <w:t>, to assist in expanding the knowledge and understanding on how to structure a business plan. Secondly, team members were encouraged to engage participants in activities as well as open conversations. A final objective was to provide an abundance of specific knowledge</w:t>
      </w:r>
      <w:r w:rsidR="00574CCD" w:rsidRPr="001C6F8B">
        <w:rPr>
          <w:rFonts w:ascii="Arial" w:eastAsia="Times New Roman" w:hAnsi="Arial" w:cs="Arial"/>
          <w:color w:val="000000"/>
          <w:lang w:eastAsia="en-GB"/>
        </w:rPr>
        <w:t> through</w:t>
      </w:r>
      <w:r w:rsidRPr="001C6F8B">
        <w:rPr>
          <w:rFonts w:ascii="Arial" w:eastAsia="Times New Roman" w:hAnsi="Arial" w:cs="Arial"/>
          <w:color w:val="000000"/>
          <w:lang w:eastAsia="en-GB"/>
        </w:rPr>
        <w:t xml:space="preserve"> </w:t>
      </w:r>
      <w:r w:rsidR="00574CCD" w:rsidRPr="001C6F8B">
        <w:rPr>
          <w:rFonts w:ascii="Arial" w:eastAsia="Times New Roman" w:hAnsi="Arial" w:cs="Arial"/>
          <w:color w:val="000000"/>
          <w:lang w:eastAsia="en-GB"/>
        </w:rPr>
        <w:t>multimedia</w:t>
      </w:r>
      <w:r w:rsidRPr="001C6F8B">
        <w:rPr>
          <w:rFonts w:ascii="Arial" w:eastAsia="Times New Roman" w:hAnsi="Arial" w:cs="Arial"/>
          <w:color w:val="000000"/>
          <w:lang w:eastAsia="en-GB"/>
        </w:rPr>
        <w:t xml:space="preserve"> resources such as a presentation, flat packs and email. </w:t>
      </w:r>
    </w:p>
    <w:p w:rsidR="001C6F8B" w:rsidRDefault="001C6F8B" w:rsidP="001C6F8B">
      <w:pPr>
        <w:spacing w:after="0" w:line="240" w:lineRule="auto"/>
        <w:jc w:val="both"/>
        <w:rPr>
          <w:rFonts w:ascii="Times New Roman" w:eastAsia="Times New Roman" w:hAnsi="Times New Roman" w:cs="Times New Roman"/>
          <w:sz w:val="24"/>
          <w:szCs w:val="24"/>
          <w:lang w:eastAsia="en-GB"/>
        </w:rPr>
      </w:pPr>
    </w:p>
    <w:p w:rsidR="00467AB4" w:rsidRPr="00467AB4" w:rsidRDefault="00350B9C" w:rsidP="00350B9C">
      <w:pPr>
        <w:pStyle w:val="Heading3"/>
        <w:rPr>
          <w:rFonts w:ascii="Times New Roman" w:eastAsia="Times New Roman" w:hAnsi="Times New Roman" w:cs="Times New Roman"/>
          <w:sz w:val="24"/>
          <w:szCs w:val="24"/>
          <w:lang w:eastAsia="en-GB"/>
        </w:rPr>
      </w:pPr>
      <w:bookmarkStart w:id="6" w:name="_Toc13150520"/>
      <w:r>
        <w:rPr>
          <w:rFonts w:eastAsia="Times New Roman"/>
          <w:lang w:eastAsia="en-GB"/>
        </w:rPr>
        <w:t>2.2</w:t>
      </w:r>
      <w:r w:rsidR="00467AB4" w:rsidRPr="00467AB4">
        <w:rPr>
          <w:rFonts w:eastAsia="Times New Roman"/>
          <w:lang w:eastAsia="en-GB"/>
        </w:rPr>
        <w:t>.2</w:t>
      </w:r>
      <w:r w:rsidR="00574CCD" w:rsidRPr="00467AB4">
        <w:rPr>
          <w:rFonts w:eastAsia="Times New Roman"/>
          <w:lang w:eastAsia="en-GB"/>
        </w:rPr>
        <w:t>. Planning</w:t>
      </w:r>
      <w:r w:rsidR="00467AB4" w:rsidRPr="00467AB4">
        <w:rPr>
          <w:rFonts w:eastAsia="Times New Roman"/>
          <w:lang w:eastAsia="en-GB"/>
        </w:rPr>
        <w:t xml:space="preserve"> phase</w:t>
      </w:r>
      <w:bookmarkEnd w:id="6"/>
    </w:p>
    <w:p w:rsidR="00467AB4" w:rsidRPr="00467AB4" w:rsidRDefault="00467AB4" w:rsidP="00467AB4">
      <w:pPr>
        <w:spacing w:after="0" w:line="240" w:lineRule="auto"/>
        <w:rPr>
          <w:rFonts w:ascii="Times New Roman" w:eastAsia="Times New Roman" w:hAnsi="Times New Roman" w:cs="Times New Roman"/>
          <w:sz w:val="24"/>
          <w:szCs w:val="24"/>
          <w:lang w:eastAsia="en-GB"/>
        </w:rPr>
      </w:pPr>
    </w:p>
    <w:p w:rsidR="00467AB4" w:rsidRPr="00467AB4" w:rsidRDefault="00467AB4" w:rsidP="00467AB4">
      <w:pPr>
        <w:spacing w:after="0" w:line="240" w:lineRule="auto"/>
        <w:jc w:val="both"/>
        <w:rPr>
          <w:rFonts w:ascii="Times New Roman" w:eastAsia="Times New Roman" w:hAnsi="Times New Roman" w:cs="Times New Roman"/>
          <w:sz w:val="24"/>
          <w:szCs w:val="24"/>
          <w:lang w:eastAsia="en-GB"/>
        </w:rPr>
      </w:pPr>
      <w:r w:rsidRPr="00467AB4">
        <w:rPr>
          <w:rFonts w:ascii="Arial" w:eastAsia="Times New Roman" w:hAnsi="Arial" w:cs="Arial"/>
          <w:color w:val="000000"/>
          <w:lang w:eastAsia="en-GB"/>
        </w:rPr>
        <w:t xml:space="preserve">This planning phase </w:t>
      </w:r>
      <w:r w:rsidR="00622240">
        <w:rPr>
          <w:rFonts w:ascii="Arial" w:eastAsia="Times New Roman" w:hAnsi="Arial" w:cs="Arial"/>
          <w:color w:val="000000"/>
          <w:lang w:eastAsia="en-GB"/>
        </w:rPr>
        <w:t xml:space="preserve">is </w:t>
      </w:r>
      <w:r w:rsidRPr="00467AB4">
        <w:rPr>
          <w:rFonts w:ascii="Arial" w:eastAsia="Times New Roman" w:hAnsi="Arial" w:cs="Arial"/>
          <w:color w:val="000000"/>
          <w:lang w:eastAsia="en-GB"/>
        </w:rPr>
        <w:t xml:space="preserve">the formation of detailed and manageable plans to support and accomplish the initially developed objectives.  Furthermore, this stage assists the project </w:t>
      </w:r>
      <w:r w:rsidR="00574CCD" w:rsidRPr="00467AB4">
        <w:rPr>
          <w:rFonts w:ascii="Arial" w:eastAsia="Times New Roman" w:hAnsi="Arial" w:cs="Arial"/>
          <w:color w:val="000000"/>
          <w:lang w:eastAsia="en-GB"/>
        </w:rPr>
        <w:t>team in</w:t>
      </w:r>
      <w:r w:rsidRPr="00467AB4">
        <w:rPr>
          <w:rFonts w:ascii="Arial" w:eastAsia="Times New Roman" w:hAnsi="Arial" w:cs="Arial"/>
          <w:color w:val="000000"/>
          <w:lang w:eastAsia="en-GB"/>
        </w:rPr>
        <w:t xml:space="preserve"> </w:t>
      </w:r>
      <w:r w:rsidR="00350B9C">
        <w:rPr>
          <w:rFonts w:ascii="Arial" w:eastAsia="Times New Roman" w:hAnsi="Arial" w:cs="Arial"/>
          <w:color w:val="000000"/>
          <w:lang w:eastAsia="en-GB"/>
        </w:rPr>
        <w:t>the establishment of essential</w:t>
      </w:r>
      <w:r w:rsidRPr="00467AB4">
        <w:rPr>
          <w:rFonts w:ascii="Arial" w:eastAsia="Times New Roman" w:hAnsi="Arial" w:cs="Arial"/>
          <w:color w:val="000000"/>
          <w:lang w:eastAsia="en-GB"/>
        </w:rPr>
        <w:t xml:space="preserve"> tasks and resources, as well as the methods for producing said requirements</w:t>
      </w:r>
      <w:r w:rsidR="00622240">
        <w:rPr>
          <w:rFonts w:ascii="Arial" w:eastAsia="Times New Roman" w:hAnsi="Arial" w:cs="Arial"/>
          <w:color w:val="000000"/>
          <w:lang w:eastAsia="en-GB"/>
        </w:rPr>
        <w:t xml:space="preserve">. (Gardiner, 2005). Planning is supported by the </w:t>
      </w:r>
      <w:r w:rsidRPr="00467AB4">
        <w:rPr>
          <w:rFonts w:ascii="Arial" w:eastAsia="Times New Roman" w:hAnsi="Arial" w:cs="Arial"/>
          <w:color w:val="000000"/>
          <w:lang w:eastAsia="en-GB"/>
        </w:rPr>
        <w:t xml:space="preserve">application of tools such as the </w:t>
      </w:r>
      <w:r w:rsidR="00574CCD" w:rsidRPr="00467AB4">
        <w:rPr>
          <w:rFonts w:ascii="Arial" w:eastAsia="Times New Roman" w:hAnsi="Arial" w:cs="Arial"/>
          <w:color w:val="000000"/>
          <w:lang w:eastAsia="en-GB"/>
        </w:rPr>
        <w:t>stakeholder’s</w:t>
      </w:r>
      <w:r w:rsidRPr="00467AB4">
        <w:rPr>
          <w:rFonts w:ascii="Arial" w:eastAsia="Times New Roman" w:hAnsi="Arial" w:cs="Arial"/>
          <w:color w:val="000000"/>
          <w:lang w:eastAsia="en-GB"/>
        </w:rPr>
        <w:t xml:space="preserve"> analysis, the quad chart and</w:t>
      </w:r>
      <w:r w:rsidR="00574CCD" w:rsidRPr="00467AB4">
        <w:rPr>
          <w:rFonts w:ascii="Arial" w:eastAsia="Times New Roman" w:hAnsi="Arial" w:cs="Arial"/>
          <w:color w:val="000000"/>
          <w:lang w:eastAsia="en-GB"/>
        </w:rPr>
        <w:t> risk</w:t>
      </w:r>
      <w:r w:rsidRPr="00467AB4">
        <w:rPr>
          <w:rFonts w:ascii="Arial" w:eastAsia="Times New Roman" w:hAnsi="Arial" w:cs="Arial"/>
          <w:color w:val="000000"/>
          <w:lang w:eastAsia="en-GB"/>
        </w:rPr>
        <w:t xml:space="preserve"> management</w:t>
      </w:r>
      <w:r w:rsidR="00622240">
        <w:rPr>
          <w:rFonts w:ascii="Arial" w:eastAsia="Times New Roman" w:hAnsi="Arial" w:cs="Arial"/>
          <w:color w:val="000000"/>
          <w:lang w:eastAsia="en-GB"/>
        </w:rPr>
        <w:t>.</w:t>
      </w:r>
    </w:p>
    <w:p w:rsidR="00467AB4" w:rsidRPr="00467AB4" w:rsidRDefault="00467AB4" w:rsidP="00467AB4">
      <w:pPr>
        <w:spacing w:after="0" w:line="240" w:lineRule="auto"/>
        <w:rPr>
          <w:rFonts w:ascii="Times New Roman" w:eastAsia="Times New Roman" w:hAnsi="Times New Roman" w:cs="Times New Roman"/>
          <w:sz w:val="24"/>
          <w:szCs w:val="24"/>
          <w:lang w:eastAsia="en-GB"/>
        </w:rPr>
      </w:pPr>
    </w:p>
    <w:p w:rsidR="00467AB4" w:rsidRPr="00350B9C" w:rsidRDefault="00467AB4" w:rsidP="00350B9C">
      <w:pPr>
        <w:pStyle w:val="Subtitle"/>
        <w:rPr>
          <w:i/>
          <w:iCs/>
        </w:rPr>
      </w:pPr>
      <w:r w:rsidRPr="00350B9C">
        <w:rPr>
          <w:rStyle w:val="Emphasis"/>
        </w:rPr>
        <w:t>Stakeholder analysis</w:t>
      </w:r>
    </w:p>
    <w:p w:rsidR="00467AB4" w:rsidRPr="00467AB4" w:rsidRDefault="00467AB4" w:rsidP="00467AB4">
      <w:pPr>
        <w:spacing w:after="0" w:line="240" w:lineRule="auto"/>
        <w:jc w:val="both"/>
        <w:rPr>
          <w:rFonts w:ascii="Times New Roman" w:eastAsia="Times New Roman" w:hAnsi="Times New Roman" w:cs="Times New Roman"/>
          <w:sz w:val="24"/>
          <w:szCs w:val="24"/>
          <w:lang w:eastAsia="en-GB"/>
        </w:rPr>
      </w:pPr>
      <w:r w:rsidRPr="00467AB4">
        <w:rPr>
          <w:rFonts w:ascii="Arial" w:eastAsia="Times New Roman" w:hAnsi="Arial" w:cs="Arial"/>
          <w:color w:val="000000"/>
          <w:lang w:eastAsia="en-GB"/>
        </w:rPr>
        <w:t xml:space="preserve">The stakeholder analysis is conducted by project managers to develop a strategic understanding and identification of key stakeholders and their importance within the internal environment of a project. </w:t>
      </w:r>
      <w:r w:rsidR="00350B9C" w:rsidRPr="00467AB4">
        <w:rPr>
          <w:rFonts w:ascii="Arial" w:eastAsia="Times New Roman" w:hAnsi="Arial" w:cs="Arial"/>
          <w:color w:val="000000"/>
          <w:lang w:eastAsia="en-GB"/>
        </w:rPr>
        <w:t>Moreover</w:t>
      </w:r>
      <w:r w:rsidRPr="00467AB4">
        <w:rPr>
          <w:rFonts w:ascii="Arial" w:eastAsia="Times New Roman" w:hAnsi="Arial" w:cs="Arial"/>
          <w:color w:val="000000"/>
          <w:lang w:eastAsia="en-GB"/>
        </w:rPr>
        <w:t xml:space="preserve">, success is gained through the tailoring of communication to fit stakeholder needs </w:t>
      </w:r>
      <w:r w:rsidR="00350B9C">
        <w:rPr>
          <w:rFonts w:ascii="Arial" w:eastAsia="Times New Roman" w:hAnsi="Arial" w:cs="Arial"/>
          <w:color w:val="000000"/>
          <w:lang w:eastAsia="en-GB"/>
        </w:rPr>
        <w:t xml:space="preserve">along with </w:t>
      </w:r>
      <w:r w:rsidRPr="00467AB4">
        <w:rPr>
          <w:rFonts w:ascii="Arial" w:eastAsia="Times New Roman" w:hAnsi="Arial" w:cs="Arial"/>
          <w:color w:val="000000"/>
          <w:lang w:eastAsia="en-GB"/>
        </w:rPr>
        <w:t>the prevention of conflict and dispute. (Mushove and Vogel, 2005;</w:t>
      </w:r>
      <w:r w:rsidR="00574CCD" w:rsidRPr="00467AB4">
        <w:rPr>
          <w:rFonts w:ascii="Arial" w:eastAsia="Times New Roman" w:hAnsi="Arial" w:cs="Arial"/>
          <w:color w:val="000000"/>
          <w:lang w:eastAsia="en-GB"/>
        </w:rPr>
        <w:t> Cobb</w:t>
      </w:r>
      <w:r w:rsidRPr="00467AB4">
        <w:rPr>
          <w:rFonts w:ascii="Arial" w:eastAsia="Times New Roman" w:hAnsi="Arial" w:cs="Arial"/>
          <w:color w:val="000000"/>
          <w:lang w:eastAsia="en-GB"/>
        </w:rPr>
        <w:t>, 2012; Freeman, et al, 2010).</w:t>
      </w:r>
    </w:p>
    <w:p w:rsidR="00467AB4" w:rsidRPr="00467AB4" w:rsidRDefault="00467AB4" w:rsidP="00467AB4">
      <w:pPr>
        <w:spacing w:after="0" w:line="240" w:lineRule="auto"/>
        <w:rPr>
          <w:rFonts w:ascii="Times New Roman" w:eastAsia="Times New Roman" w:hAnsi="Times New Roman" w:cs="Times New Roman"/>
          <w:sz w:val="24"/>
          <w:szCs w:val="24"/>
          <w:lang w:eastAsia="en-GB"/>
        </w:rPr>
      </w:pPr>
    </w:p>
    <w:p w:rsidR="00467AB4" w:rsidRPr="00467AB4" w:rsidRDefault="00467AB4" w:rsidP="00467AB4">
      <w:pPr>
        <w:spacing w:after="0" w:line="240" w:lineRule="auto"/>
        <w:jc w:val="both"/>
        <w:rPr>
          <w:rFonts w:ascii="Times New Roman" w:eastAsia="Times New Roman" w:hAnsi="Times New Roman" w:cs="Times New Roman"/>
          <w:sz w:val="24"/>
          <w:szCs w:val="24"/>
          <w:lang w:eastAsia="en-GB"/>
        </w:rPr>
      </w:pPr>
      <w:r w:rsidRPr="00467AB4">
        <w:rPr>
          <w:rFonts w:ascii="Arial" w:eastAsia="Times New Roman" w:hAnsi="Arial" w:cs="Arial"/>
          <w:color w:val="000000"/>
          <w:lang w:eastAsia="en-GB"/>
        </w:rPr>
        <w:t xml:space="preserve">The </w:t>
      </w:r>
      <w:r w:rsidR="00380478">
        <w:rPr>
          <w:rFonts w:ascii="Arial" w:eastAsia="Times New Roman" w:hAnsi="Arial" w:cs="Arial"/>
          <w:color w:val="000000"/>
          <w:lang w:eastAsia="en-GB"/>
        </w:rPr>
        <w:t>workshop project team had categorised its audience, (figure. 3</w:t>
      </w:r>
      <w:r w:rsidRPr="00467AB4">
        <w:rPr>
          <w:rFonts w:ascii="Arial" w:eastAsia="Times New Roman" w:hAnsi="Arial" w:cs="Arial"/>
          <w:color w:val="000000"/>
          <w:lang w:eastAsia="en-GB"/>
        </w:rPr>
        <w:t>)</w:t>
      </w:r>
      <w:r w:rsidR="00380478">
        <w:rPr>
          <w:rFonts w:ascii="Arial" w:eastAsia="Times New Roman" w:hAnsi="Arial" w:cs="Arial"/>
          <w:color w:val="000000"/>
          <w:lang w:eastAsia="en-GB"/>
        </w:rPr>
        <w:t>,</w:t>
      </w:r>
      <w:r w:rsidRPr="00467AB4">
        <w:rPr>
          <w:rFonts w:ascii="Arial" w:eastAsia="Times New Roman" w:hAnsi="Arial" w:cs="Arial"/>
          <w:color w:val="000000"/>
          <w:lang w:eastAsia="en-GB"/>
        </w:rPr>
        <w:t xml:space="preserve"> on the basis of interrelationships, attributes and the respective interests that relate to the project</w:t>
      </w:r>
      <w:r w:rsidR="002867BE">
        <w:rPr>
          <w:rFonts w:ascii="Arial" w:eastAsia="Times New Roman" w:hAnsi="Arial" w:cs="Arial"/>
          <w:color w:val="000000"/>
          <w:lang w:eastAsia="en-GB"/>
        </w:rPr>
        <w:t>. S</w:t>
      </w:r>
      <w:r w:rsidR="007D4C44" w:rsidRPr="00467AB4">
        <w:rPr>
          <w:rFonts w:ascii="Arial" w:eastAsia="Times New Roman" w:hAnsi="Arial" w:cs="Arial"/>
          <w:color w:val="000000"/>
          <w:lang w:eastAsia="en-GB"/>
        </w:rPr>
        <w:t xml:space="preserve">takeholders </w:t>
      </w:r>
      <w:r w:rsidR="002867BE">
        <w:rPr>
          <w:rFonts w:ascii="Arial" w:eastAsia="Times New Roman" w:hAnsi="Arial" w:cs="Arial"/>
          <w:color w:val="000000"/>
          <w:lang w:eastAsia="en-GB"/>
        </w:rPr>
        <w:t xml:space="preserve">have been </w:t>
      </w:r>
      <w:r w:rsidR="007D4C44">
        <w:rPr>
          <w:rFonts w:ascii="Arial" w:eastAsia="Times New Roman" w:hAnsi="Arial" w:cs="Arial"/>
          <w:color w:val="000000"/>
          <w:lang w:eastAsia="en-GB"/>
        </w:rPr>
        <w:t xml:space="preserve">prioritised </w:t>
      </w:r>
      <w:r w:rsidR="007D4C44" w:rsidRPr="00467AB4">
        <w:rPr>
          <w:rFonts w:ascii="Arial" w:eastAsia="Times New Roman" w:hAnsi="Arial" w:cs="Arial"/>
          <w:color w:val="000000"/>
          <w:lang w:eastAsia="en-GB"/>
        </w:rPr>
        <w:t>as high, medium, or low along with the</w:t>
      </w:r>
      <w:r w:rsidR="007D4C44">
        <w:rPr>
          <w:rFonts w:ascii="Arial" w:eastAsia="Times New Roman" w:hAnsi="Arial" w:cs="Arial"/>
          <w:color w:val="000000"/>
          <w:lang w:eastAsia="en-GB"/>
        </w:rPr>
        <w:t>ir</w:t>
      </w:r>
      <w:r w:rsidR="007D4C44" w:rsidRPr="00467AB4">
        <w:rPr>
          <w:rFonts w:ascii="Arial" w:eastAsia="Times New Roman" w:hAnsi="Arial" w:cs="Arial"/>
          <w:color w:val="000000"/>
          <w:lang w:eastAsia="en-GB"/>
        </w:rPr>
        <w:t xml:space="preserve"> “actions” in relation to the project</w:t>
      </w:r>
      <w:r w:rsidRPr="00467AB4">
        <w:rPr>
          <w:rFonts w:ascii="Arial" w:eastAsia="Times New Roman" w:hAnsi="Arial" w:cs="Arial"/>
          <w:color w:val="000000"/>
          <w:lang w:eastAsia="en-GB"/>
        </w:rPr>
        <w:t>. (Mushove and Vogel</w:t>
      </w:r>
      <w:r w:rsidR="00015EC6">
        <w:rPr>
          <w:rFonts w:ascii="Arial" w:eastAsia="Times New Roman" w:hAnsi="Arial" w:cs="Arial"/>
          <w:color w:val="000000"/>
          <w:lang w:eastAsia="en-GB"/>
        </w:rPr>
        <w:t>, 2005</w:t>
      </w:r>
      <w:r w:rsidRPr="00467AB4">
        <w:rPr>
          <w:rFonts w:ascii="Arial" w:eastAsia="Times New Roman" w:hAnsi="Arial" w:cs="Arial"/>
          <w:color w:val="000000"/>
          <w:lang w:eastAsia="en-GB"/>
        </w:rPr>
        <w:t>).</w:t>
      </w:r>
    </w:p>
    <w:p w:rsidR="00467AB4" w:rsidRPr="00467AB4" w:rsidRDefault="00467AB4" w:rsidP="00467AB4">
      <w:pPr>
        <w:spacing w:after="0" w:line="240" w:lineRule="auto"/>
        <w:rPr>
          <w:rFonts w:ascii="Times New Roman" w:eastAsia="Times New Roman" w:hAnsi="Times New Roman" w:cs="Times New Roman"/>
          <w:sz w:val="24"/>
          <w:szCs w:val="24"/>
          <w:lang w:eastAsia="en-GB"/>
        </w:rPr>
      </w:pPr>
    </w:p>
    <w:p w:rsidR="00467AB4" w:rsidRPr="00380478" w:rsidRDefault="00380478" w:rsidP="00467AB4">
      <w:pPr>
        <w:spacing w:after="0" w:line="240" w:lineRule="auto"/>
        <w:jc w:val="both"/>
        <w:rPr>
          <w:rFonts w:ascii="Times New Roman" w:eastAsia="Times New Roman" w:hAnsi="Times New Roman" w:cs="Times New Roman"/>
          <w:szCs w:val="24"/>
          <w:lang w:eastAsia="en-GB"/>
        </w:rPr>
      </w:pPr>
      <w:r w:rsidRPr="00380478">
        <w:rPr>
          <w:rFonts w:ascii="Arial" w:eastAsia="Times New Roman" w:hAnsi="Arial" w:cs="Arial"/>
          <w:color w:val="000000"/>
          <w:sz w:val="20"/>
          <w:lang w:eastAsia="en-GB"/>
        </w:rPr>
        <w:t xml:space="preserve">Figure. 3. Stakeholder analysis </w:t>
      </w:r>
    </w:p>
    <w:p w:rsidR="00467AB4" w:rsidRDefault="00467AB4" w:rsidP="00467AB4">
      <w:pPr>
        <w:spacing w:after="0" w:line="240" w:lineRule="auto"/>
        <w:rPr>
          <w:rFonts w:ascii="Times New Roman" w:eastAsia="Times New Roman" w:hAnsi="Times New Roman" w:cs="Times New Roman"/>
          <w:sz w:val="24"/>
          <w:szCs w:val="24"/>
          <w:lang w:eastAsia="en-GB"/>
        </w:rPr>
      </w:pPr>
    </w:p>
    <w:p w:rsidR="00380478" w:rsidRDefault="00380478" w:rsidP="00467AB4">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lastRenderedPageBreak/>
        <w:drawing>
          <wp:inline distT="0" distB="0" distL="0" distR="0">
            <wp:extent cx="5810250" cy="286263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H.png"/>
                    <pic:cNvPicPr/>
                  </pic:nvPicPr>
                  <pic:blipFill>
                    <a:blip r:embed="rId10">
                      <a:extLst>
                        <a:ext uri="{28A0092B-C50C-407E-A947-70E740481C1C}">
                          <a14:useLocalDpi xmlns:a14="http://schemas.microsoft.com/office/drawing/2010/main" val="0"/>
                        </a:ext>
                      </a:extLst>
                    </a:blip>
                    <a:stretch>
                      <a:fillRect/>
                    </a:stretch>
                  </pic:blipFill>
                  <pic:spPr>
                    <a:xfrm>
                      <a:off x="0" y="0"/>
                      <a:ext cx="5812493" cy="2863744"/>
                    </a:xfrm>
                    <a:prstGeom prst="rect">
                      <a:avLst/>
                    </a:prstGeom>
                  </pic:spPr>
                </pic:pic>
              </a:graphicData>
            </a:graphic>
          </wp:inline>
        </w:drawing>
      </w:r>
    </w:p>
    <w:p w:rsidR="00467AB4" w:rsidRDefault="00467AB4" w:rsidP="001C6F8B">
      <w:pPr>
        <w:spacing w:after="0" w:line="240" w:lineRule="auto"/>
        <w:jc w:val="both"/>
        <w:rPr>
          <w:rFonts w:ascii="Times New Roman" w:eastAsia="Times New Roman" w:hAnsi="Times New Roman" w:cs="Times New Roman"/>
          <w:sz w:val="24"/>
          <w:szCs w:val="24"/>
          <w:lang w:eastAsia="en-GB"/>
        </w:rPr>
      </w:pPr>
    </w:p>
    <w:p w:rsidR="00467AB4" w:rsidRPr="007D4C44" w:rsidRDefault="00467AB4" w:rsidP="007D4C44">
      <w:pPr>
        <w:pStyle w:val="Subtitle"/>
        <w:rPr>
          <w:i/>
          <w:iCs/>
        </w:rPr>
      </w:pPr>
      <w:r w:rsidRPr="001E2B0A">
        <w:rPr>
          <w:rStyle w:val="Emphasis"/>
        </w:rPr>
        <w:t>Quad chart </w:t>
      </w:r>
    </w:p>
    <w:p w:rsidR="00467AB4" w:rsidRDefault="00467AB4" w:rsidP="00467AB4">
      <w:pPr>
        <w:spacing w:after="0" w:line="240" w:lineRule="auto"/>
        <w:jc w:val="both"/>
        <w:rPr>
          <w:rFonts w:ascii="Arial" w:eastAsia="Times New Roman" w:hAnsi="Arial" w:cs="Arial"/>
          <w:color w:val="000000"/>
          <w:lang w:eastAsia="en-GB"/>
        </w:rPr>
      </w:pPr>
      <w:r w:rsidRPr="00467AB4">
        <w:rPr>
          <w:rFonts w:ascii="Arial" w:eastAsia="Times New Roman" w:hAnsi="Arial" w:cs="Arial"/>
          <w:color w:val="000000"/>
          <w:lang w:eastAsia="en-GB"/>
        </w:rPr>
        <w:t>A quad chart is a quality tool that predominantly assists in the overall knowledge of a project</w:t>
      </w:r>
      <w:r w:rsidR="007D4C44">
        <w:rPr>
          <w:rFonts w:ascii="Arial" w:eastAsia="Times New Roman" w:hAnsi="Arial" w:cs="Arial"/>
          <w:color w:val="000000"/>
          <w:lang w:eastAsia="en-GB"/>
        </w:rPr>
        <w:t>, it communicates and divides a</w:t>
      </w:r>
      <w:r w:rsidRPr="00467AB4">
        <w:rPr>
          <w:rFonts w:ascii="Arial" w:eastAsia="Times New Roman" w:hAnsi="Arial" w:cs="Arial"/>
          <w:color w:val="000000"/>
          <w:lang w:eastAsia="en-GB"/>
        </w:rPr>
        <w:t xml:space="preserve"> </w:t>
      </w:r>
      <w:r w:rsidR="007D4C44" w:rsidRPr="00467AB4">
        <w:rPr>
          <w:rFonts w:ascii="Arial" w:eastAsia="Times New Roman" w:hAnsi="Arial" w:cs="Arial"/>
          <w:color w:val="000000"/>
          <w:lang w:eastAsia="en-GB"/>
        </w:rPr>
        <w:t>subject</w:t>
      </w:r>
      <w:r w:rsidRPr="00467AB4">
        <w:rPr>
          <w:rFonts w:ascii="Arial" w:eastAsia="Times New Roman" w:hAnsi="Arial" w:cs="Arial"/>
          <w:color w:val="000000"/>
          <w:lang w:eastAsia="en-GB"/>
        </w:rPr>
        <w:t xml:space="preserve"> into four component parts that encourage management analysis and </w:t>
      </w:r>
      <w:r w:rsidR="002867BE">
        <w:rPr>
          <w:rFonts w:ascii="Arial" w:eastAsia="Times New Roman" w:hAnsi="Arial" w:cs="Arial"/>
          <w:color w:val="000000"/>
          <w:lang w:eastAsia="en-GB"/>
        </w:rPr>
        <w:t>judgement</w:t>
      </w:r>
      <w:r w:rsidRPr="00467AB4">
        <w:rPr>
          <w:rFonts w:ascii="Arial" w:eastAsia="Times New Roman" w:hAnsi="Arial" w:cs="Arial"/>
          <w:color w:val="000000"/>
          <w:lang w:eastAsia="en-GB"/>
        </w:rPr>
        <w:t xml:space="preserve">. The four sections of the chart are: purpose, customers, desired end </w:t>
      </w:r>
      <w:r w:rsidR="00574CCD">
        <w:rPr>
          <w:rFonts w:ascii="Arial" w:eastAsia="Times New Roman" w:hAnsi="Arial" w:cs="Arial"/>
          <w:color w:val="000000"/>
          <w:lang w:eastAsia="en-GB"/>
        </w:rPr>
        <w:t>results and measures of success</w:t>
      </w:r>
      <w:r w:rsidRPr="00467AB4">
        <w:rPr>
          <w:rFonts w:ascii="Arial" w:eastAsia="Times New Roman" w:hAnsi="Arial" w:cs="Arial"/>
          <w:color w:val="000000"/>
          <w:lang w:eastAsia="en-GB"/>
        </w:rPr>
        <w:t xml:space="preserve">. </w:t>
      </w:r>
      <w:r w:rsidR="007D4C44">
        <w:rPr>
          <w:rFonts w:ascii="Arial" w:eastAsia="Times New Roman" w:hAnsi="Arial" w:cs="Arial"/>
          <w:color w:val="000000"/>
          <w:lang w:eastAsia="en-GB"/>
        </w:rPr>
        <w:t xml:space="preserve">The enhancement of </w:t>
      </w:r>
      <w:r w:rsidRPr="00467AB4">
        <w:rPr>
          <w:rFonts w:ascii="Arial" w:eastAsia="Times New Roman" w:hAnsi="Arial" w:cs="Arial"/>
          <w:color w:val="000000"/>
          <w:lang w:eastAsia="en-GB"/>
        </w:rPr>
        <w:t>the chart allows more thought on critical success factors that are essential to the project, such as underlying ethics, values and passion. (Paladino</w:t>
      </w:r>
      <w:r w:rsidR="007B3321" w:rsidRPr="00467AB4">
        <w:rPr>
          <w:rFonts w:ascii="Arial" w:eastAsia="Times New Roman" w:hAnsi="Arial" w:cs="Arial"/>
          <w:color w:val="000000"/>
          <w:lang w:eastAsia="en-GB"/>
        </w:rPr>
        <w:t>,</w:t>
      </w:r>
      <w:r w:rsidR="007B3321" w:rsidRPr="007D4C44">
        <w:rPr>
          <w:noProof/>
          <w:lang w:eastAsia="en-GB"/>
        </w:rPr>
        <w:t xml:space="preserve"> </w:t>
      </w:r>
      <w:r w:rsidR="007B3321" w:rsidRPr="00467AB4">
        <w:rPr>
          <w:rFonts w:ascii="Arial" w:eastAsia="Times New Roman" w:hAnsi="Arial" w:cs="Arial"/>
          <w:color w:val="000000"/>
          <w:lang w:eastAsia="en-GB"/>
        </w:rPr>
        <w:t>2010</w:t>
      </w:r>
      <w:r w:rsidRPr="00467AB4">
        <w:rPr>
          <w:rFonts w:ascii="Arial" w:eastAsia="Times New Roman" w:hAnsi="Arial" w:cs="Arial"/>
          <w:color w:val="000000"/>
          <w:lang w:eastAsia="en-GB"/>
        </w:rPr>
        <w:t xml:space="preserve"> and Ford and Wei, 2015)</w:t>
      </w:r>
      <w:r w:rsidR="007D4C44">
        <w:rPr>
          <w:rFonts w:ascii="Arial" w:eastAsia="Times New Roman" w:hAnsi="Arial" w:cs="Arial"/>
          <w:color w:val="000000"/>
          <w:lang w:eastAsia="en-GB"/>
        </w:rPr>
        <w:t>.</w:t>
      </w:r>
    </w:p>
    <w:p w:rsidR="007D4C44" w:rsidRDefault="007D4C44" w:rsidP="00467AB4">
      <w:pPr>
        <w:spacing w:after="0" w:line="240" w:lineRule="auto"/>
        <w:jc w:val="both"/>
        <w:rPr>
          <w:rFonts w:ascii="Arial" w:eastAsia="Times New Roman" w:hAnsi="Arial" w:cs="Arial"/>
          <w:color w:val="000000"/>
          <w:lang w:eastAsia="en-GB"/>
        </w:rPr>
      </w:pPr>
    </w:p>
    <w:p w:rsidR="007D4C44" w:rsidRPr="00467AB4" w:rsidRDefault="00DA7018" w:rsidP="00467AB4">
      <w:pPr>
        <w:spacing w:after="0" w:line="240" w:lineRule="auto"/>
        <w:jc w:val="both"/>
        <w:rPr>
          <w:rFonts w:ascii="Times New Roman" w:eastAsia="Times New Roman" w:hAnsi="Times New Roman" w:cs="Times New Roman"/>
          <w:sz w:val="24"/>
          <w:szCs w:val="24"/>
          <w:lang w:eastAsia="en-GB"/>
        </w:rPr>
      </w:pPr>
      <w:r>
        <w:rPr>
          <w:rFonts w:ascii="Arial" w:eastAsia="Times New Roman" w:hAnsi="Arial" w:cs="Arial"/>
          <w:color w:val="000000"/>
          <w:lang w:eastAsia="en-GB"/>
        </w:rPr>
        <w:t xml:space="preserve">The project manager had created two quad charts that include a breakdown of the project. The refined chart portrays secondary benefits and a motivational factor. Stakeholders </w:t>
      </w:r>
      <w:r w:rsidR="008A1609">
        <w:rPr>
          <w:rFonts w:ascii="Arial" w:eastAsia="Times New Roman" w:hAnsi="Arial" w:cs="Arial"/>
          <w:color w:val="000000"/>
          <w:lang w:eastAsia="en-GB"/>
        </w:rPr>
        <w:t xml:space="preserve">were </w:t>
      </w:r>
      <w:r>
        <w:rPr>
          <w:rFonts w:ascii="Arial" w:eastAsia="Times New Roman" w:hAnsi="Arial" w:cs="Arial"/>
          <w:color w:val="000000"/>
          <w:lang w:eastAsia="en-GB"/>
        </w:rPr>
        <w:t>made aware of the outline of the project which was consistently referred</w:t>
      </w:r>
      <w:r w:rsidR="008A1609">
        <w:rPr>
          <w:rFonts w:ascii="Arial" w:eastAsia="Times New Roman" w:hAnsi="Arial" w:cs="Arial"/>
          <w:color w:val="000000"/>
          <w:lang w:eastAsia="en-GB"/>
        </w:rPr>
        <w:t xml:space="preserve"> to throughout </w:t>
      </w:r>
      <w:r>
        <w:rPr>
          <w:rFonts w:ascii="Arial" w:eastAsia="Times New Roman" w:hAnsi="Arial" w:cs="Arial"/>
          <w:color w:val="000000"/>
          <w:lang w:eastAsia="en-GB"/>
        </w:rPr>
        <w:t>project</w:t>
      </w:r>
      <w:r w:rsidR="008A1609">
        <w:rPr>
          <w:rFonts w:ascii="Arial" w:eastAsia="Times New Roman" w:hAnsi="Arial" w:cs="Arial"/>
          <w:color w:val="000000"/>
          <w:lang w:eastAsia="en-GB"/>
        </w:rPr>
        <w:t xml:space="preserve"> progression</w:t>
      </w:r>
      <w:r>
        <w:rPr>
          <w:rFonts w:ascii="Arial" w:eastAsia="Times New Roman" w:hAnsi="Arial" w:cs="Arial"/>
          <w:color w:val="000000"/>
          <w:lang w:eastAsia="en-GB"/>
        </w:rPr>
        <w:t xml:space="preserve">. </w:t>
      </w:r>
    </w:p>
    <w:p w:rsidR="007D4C44" w:rsidRDefault="007D4C44" w:rsidP="00467AB4">
      <w:pPr>
        <w:spacing w:after="0" w:line="240" w:lineRule="auto"/>
        <w:jc w:val="both"/>
        <w:rPr>
          <w:rFonts w:ascii="Arial" w:eastAsia="Times New Roman" w:hAnsi="Arial" w:cs="Arial"/>
          <w:iCs/>
          <w:color w:val="000000"/>
          <w:sz w:val="20"/>
          <w:lang w:eastAsia="en-GB"/>
        </w:rPr>
      </w:pPr>
    </w:p>
    <w:p w:rsidR="007D4C44" w:rsidRDefault="007D4C44" w:rsidP="00467AB4">
      <w:pPr>
        <w:spacing w:after="0" w:line="240" w:lineRule="auto"/>
        <w:jc w:val="both"/>
        <w:rPr>
          <w:rFonts w:ascii="Arial" w:eastAsia="Times New Roman" w:hAnsi="Arial" w:cs="Arial"/>
          <w:iCs/>
          <w:color w:val="000000"/>
          <w:sz w:val="20"/>
          <w:lang w:eastAsia="en-GB"/>
        </w:rPr>
      </w:pPr>
      <w:r w:rsidRPr="007D4C44">
        <w:rPr>
          <w:noProof/>
          <w:sz w:val="20"/>
          <w:lang w:eastAsia="en-GB"/>
        </w:rPr>
        <w:drawing>
          <wp:anchor distT="0" distB="0" distL="114300" distR="114300" simplePos="0" relativeHeight="251671552" behindDoc="0" locked="0" layoutInCell="1" allowOverlap="1">
            <wp:simplePos x="0" y="0"/>
            <wp:positionH relativeFrom="margin">
              <wp:posOffset>266700</wp:posOffset>
            </wp:positionH>
            <wp:positionV relativeFrom="paragraph">
              <wp:posOffset>222250</wp:posOffset>
            </wp:positionV>
            <wp:extent cx="5133975" cy="3322955"/>
            <wp:effectExtent l="0" t="0" r="952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st quad charty.png"/>
                    <pic:cNvPicPr/>
                  </pic:nvPicPr>
                  <pic:blipFill>
                    <a:blip r:embed="rId11">
                      <a:extLst>
                        <a:ext uri="{28A0092B-C50C-407E-A947-70E740481C1C}">
                          <a14:useLocalDpi xmlns:a14="http://schemas.microsoft.com/office/drawing/2010/main" val="0"/>
                        </a:ext>
                      </a:extLst>
                    </a:blip>
                    <a:stretch>
                      <a:fillRect/>
                    </a:stretch>
                  </pic:blipFill>
                  <pic:spPr>
                    <a:xfrm>
                      <a:off x="0" y="0"/>
                      <a:ext cx="5133975" cy="3322955"/>
                    </a:xfrm>
                    <a:prstGeom prst="rect">
                      <a:avLst/>
                    </a:prstGeom>
                  </pic:spPr>
                </pic:pic>
              </a:graphicData>
            </a:graphic>
            <wp14:sizeRelH relativeFrom="page">
              <wp14:pctWidth>0</wp14:pctWidth>
            </wp14:sizeRelH>
            <wp14:sizeRelV relativeFrom="page">
              <wp14:pctHeight>0</wp14:pctHeight>
            </wp14:sizeRelV>
          </wp:anchor>
        </w:drawing>
      </w:r>
      <w:r w:rsidRPr="007D4C44">
        <w:rPr>
          <w:rFonts w:ascii="Arial" w:eastAsia="Times New Roman" w:hAnsi="Arial" w:cs="Arial"/>
          <w:iCs/>
          <w:color w:val="000000"/>
          <w:sz w:val="20"/>
          <w:lang w:eastAsia="en-GB"/>
        </w:rPr>
        <w:t xml:space="preserve">Figure. 4. Initial quad chart. </w:t>
      </w:r>
    </w:p>
    <w:p w:rsidR="007D4C44" w:rsidRDefault="007D4C44" w:rsidP="00467AB4">
      <w:pPr>
        <w:spacing w:after="0" w:line="240" w:lineRule="auto"/>
        <w:jc w:val="both"/>
        <w:rPr>
          <w:rFonts w:ascii="Arial" w:eastAsia="Times New Roman" w:hAnsi="Arial" w:cs="Arial"/>
          <w:iCs/>
          <w:color w:val="000000"/>
          <w:sz w:val="20"/>
          <w:lang w:eastAsia="en-GB"/>
        </w:rPr>
      </w:pPr>
    </w:p>
    <w:p w:rsidR="007D4C44" w:rsidRDefault="007D4C44" w:rsidP="00467AB4">
      <w:pPr>
        <w:spacing w:after="0" w:line="240" w:lineRule="auto"/>
        <w:jc w:val="both"/>
        <w:rPr>
          <w:rFonts w:ascii="Arial" w:eastAsia="Times New Roman" w:hAnsi="Arial" w:cs="Arial"/>
          <w:iCs/>
          <w:color w:val="000000"/>
          <w:sz w:val="20"/>
          <w:lang w:eastAsia="en-GB"/>
        </w:rPr>
      </w:pPr>
    </w:p>
    <w:p w:rsidR="007D4C44" w:rsidRDefault="007D4C44" w:rsidP="00467AB4">
      <w:pPr>
        <w:spacing w:after="0" w:line="240" w:lineRule="auto"/>
        <w:jc w:val="both"/>
        <w:rPr>
          <w:rFonts w:ascii="Arial" w:eastAsia="Times New Roman" w:hAnsi="Arial" w:cs="Arial"/>
          <w:iCs/>
          <w:color w:val="000000"/>
          <w:sz w:val="20"/>
          <w:lang w:eastAsia="en-GB"/>
        </w:rPr>
      </w:pPr>
      <w:r>
        <w:rPr>
          <w:rFonts w:ascii="Arial" w:eastAsia="Times New Roman" w:hAnsi="Arial" w:cs="Arial"/>
          <w:iCs/>
          <w:color w:val="000000"/>
          <w:sz w:val="20"/>
          <w:lang w:eastAsia="en-GB"/>
        </w:rPr>
        <w:t>Figure. 5. Refined quad chart.</w:t>
      </w:r>
    </w:p>
    <w:p w:rsidR="007D4C44" w:rsidRDefault="007D4C44" w:rsidP="00467AB4">
      <w:pPr>
        <w:spacing w:after="0" w:line="240" w:lineRule="auto"/>
        <w:jc w:val="both"/>
        <w:rPr>
          <w:rFonts w:ascii="Arial" w:eastAsia="Times New Roman" w:hAnsi="Arial" w:cs="Arial"/>
          <w:iCs/>
          <w:color w:val="000000"/>
          <w:sz w:val="20"/>
          <w:lang w:eastAsia="en-GB"/>
        </w:rPr>
      </w:pPr>
      <w:r>
        <w:rPr>
          <w:rFonts w:ascii="Arial" w:eastAsia="Times New Roman" w:hAnsi="Arial" w:cs="Arial"/>
          <w:iCs/>
          <w:noProof/>
          <w:color w:val="000000"/>
          <w:sz w:val="20"/>
          <w:lang w:eastAsia="en-GB"/>
        </w:rPr>
        <w:drawing>
          <wp:anchor distT="0" distB="0" distL="114300" distR="114300" simplePos="0" relativeHeight="251672576" behindDoc="0" locked="0" layoutInCell="1" allowOverlap="1">
            <wp:simplePos x="0" y="0"/>
            <wp:positionH relativeFrom="column">
              <wp:posOffset>332740</wp:posOffset>
            </wp:positionH>
            <wp:positionV relativeFrom="paragraph">
              <wp:posOffset>17145</wp:posOffset>
            </wp:positionV>
            <wp:extent cx="4841875" cy="476250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nd quad chart.png"/>
                    <pic:cNvPicPr/>
                  </pic:nvPicPr>
                  <pic:blipFill rotWithShape="1">
                    <a:blip r:embed="rId12">
                      <a:extLst>
                        <a:ext uri="{28A0092B-C50C-407E-A947-70E740481C1C}">
                          <a14:useLocalDpi xmlns:a14="http://schemas.microsoft.com/office/drawing/2010/main" val="0"/>
                        </a:ext>
                      </a:extLst>
                    </a:blip>
                    <a:srcRect t="6828"/>
                    <a:stretch/>
                  </pic:blipFill>
                  <pic:spPr bwMode="auto">
                    <a:xfrm>
                      <a:off x="0" y="0"/>
                      <a:ext cx="4841875" cy="4762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D4C44" w:rsidRDefault="007D4C44" w:rsidP="00467AB4">
      <w:pPr>
        <w:spacing w:after="0" w:line="240" w:lineRule="auto"/>
        <w:jc w:val="both"/>
        <w:rPr>
          <w:rFonts w:ascii="Arial" w:eastAsia="Times New Roman" w:hAnsi="Arial" w:cs="Arial"/>
          <w:iCs/>
          <w:color w:val="000000"/>
          <w:sz w:val="20"/>
          <w:lang w:eastAsia="en-GB"/>
        </w:rPr>
      </w:pPr>
    </w:p>
    <w:p w:rsidR="007D4C44" w:rsidRDefault="007D4C44" w:rsidP="00467AB4">
      <w:pPr>
        <w:spacing w:after="0" w:line="240" w:lineRule="auto"/>
        <w:jc w:val="both"/>
        <w:rPr>
          <w:rFonts w:ascii="Arial" w:eastAsia="Times New Roman" w:hAnsi="Arial" w:cs="Arial"/>
          <w:iCs/>
          <w:color w:val="000000"/>
          <w:sz w:val="20"/>
          <w:lang w:eastAsia="en-GB"/>
        </w:rPr>
      </w:pPr>
    </w:p>
    <w:p w:rsidR="007D4C44" w:rsidRDefault="007D4C44" w:rsidP="00467AB4">
      <w:pPr>
        <w:spacing w:after="0" w:line="240" w:lineRule="auto"/>
        <w:jc w:val="both"/>
        <w:rPr>
          <w:rFonts w:ascii="Arial" w:eastAsia="Times New Roman" w:hAnsi="Arial" w:cs="Arial"/>
          <w:iCs/>
          <w:noProof/>
          <w:color w:val="000000"/>
          <w:sz w:val="20"/>
          <w:lang w:eastAsia="en-GB"/>
        </w:rPr>
      </w:pPr>
    </w:p>
    <w:p w:rsidR="007D4C44" w:rsidRDefault="007D4C44" w:rsidP="00467AB4">
      <w:pPr>
        <w:spacing w:after="0" w:line="240" w:lineRule="auto"/>
        <w:jc w:val="both"/>
        <w:rPr>
          <w:rFonts w:ascii="Arial" w:eastAsia="Times New Roman" w:hAnsi="Arial" w:cs="Arial"/>
          <w:iCs/>
          <w:color w:val="000000"/>
          <w:sz w:val="20"/>
          <w:lang w:eastAsia="en-GB"/>
        </w:rPr>
      </w:pPr>
    </w:p>
    <w:p w:rsidR="007D4C44" w:rsidRDefault="007D4C44" w:rsidP="00467AB4">
      <w:pPr>
        <w:spacing w:after="0" w:line="240" w:lineRule="auto"/>
        <w:jc w:val="both"/>
        <w:rPr>
          <w:rFonts w:ascii="Arial" w:eastAsia="Times New Roman" w:hAnsi="Arial" w:cs="Arial"/>
          <w:iCs/>
          <w:color w:val="000000"/>
          <w:sz w:val="20"/>
          <w:lang w:eastAsia="en-GB"/>
        </w:rPr>
      </w:pPr>
    </w:p>
    <w:p w:rsidR="007D4C44" w:rsidRDefault="007D4C44" w:rsidP="00467AB4">
      <w:pPr>
        <w:spacing w:after="0" w:line="240" w:lineRule="auto"/>
        <w:jc w:val="both"/>
        <w:rPr>
          <w:rFonts w:ascii="Arial" w:eastAsia="Times New Roman" w:hAnsi="Arial" w:cs="Arial"/>
          <w:iCs/>
          <w:color w:val="000000"/>
          <w:sz w:val="20"/>
          <w:lang w:eastAsia="en-GB"/>
        </w:rPr>
      </w:pPr>
    </w:p>
    <w:p w:rsidR="007D4C44" w:rsidRDefault="007D4C44" w:rsidP="00467AB4">
      <w:pPr>
        <w:spacing w:after="0" w:line="240" w:lineRule="auto"/>
        <w:jc w:val="both"/>
        <w:rPr>
          <w:rFonts w:ascii="Arial" w:eastAsia="Times New Roman" w:hAnsi="Arial" w:cs="Arial"/>
          <w:i/>
          <w:iCs/>
          <w:color w:val="000000"/>
          <w:lang w:eastAsia="en-GB"/>
        </w:rPr>
      </w:pPr>
    </w:p>
    <w:p w:rsidR="007D4C44" w:rsidRDefault="007D4C44" w:rsidP="00467AB4">
      <w:pPr>
        <w:spacing w:after="0" w:line="240" w:lineRule="auto"/>
        <w:jc w:val="both"/>
        <w:rPr>
          <w:rFonts w:ascii="Arial" w:eastAsia="Times New Roman" w:hAnsi="Arial" w:cs="Arial"/>
          <w:i/>
          <w:iCs/>
          <w:color w:val="000000"/>
          <w:lang w:eastAsia="en-GB"/>
        </w:rPr>
      </w:pPr>
    </w:p>
    <w:p w:rsidR="007D4C44" w:rsidRDefault="007D4C44" w:rsidP="00467AB4">
      <w:pPr>
        <w:spacing w:after="0" w:line="240" w:lineRule="auto"/>
        <w:jc w:val="both"/>
        <w:rPr>
          <w:rFonts w:ascii="Arial" w:eastAsia="Times New Roman" w:hAnsi="Arial" w:cs="Arial"/>
          <w:i/>
          <w:iCs/>
          <w:color w:val="000000"/>
          <w:lang w:eastAsia="en-GB"/>
        </w:rPr>
      </w:pPr>
    </w:p>
    <w:p w:rsidR="007D4C44" w:rsidRDefault="007D4C44" w:rsidP="00467AB4">
      <w:pPr>
        <w:spacing w:after="0" w:line="240" w:lineRule="auto"/>
        <w:jc w:val="both"/>
        <w:rPr>
          <w:rFonts w:ascii="Arial" w:eastAsia="Times New Roman" w:hAnsi="Arial" w:cs="Arial"/>
          <w:i/>
          <w:iCs/>
          <w:color w:val="000000"/>
          <w:lang w:eastAsia="en-GB"/>
        </w:rPr>
      </w:pPr>
    </w:p>
    <w:p w:rsidR="007D4C44" w:rsidRDefault="007D4C44" w:rsidP="00467AB4">
      <w:pPr>
        <w:spacing w:after="0" w:line="240" w:lineRule="auto"/>
        <w:jc w:val="both"/>
        <w:rPr>
          <w:rFonts w:ascii="Arial" w:eastAsia="Times New Roman" w:hAnsi="Arial" w:cs="Arial"/>
          <w:i/>
          <w:iCs/>
          <w:color w:val="000000"/>
          <w:lang w:eastAsia="en-GB"/>
        </w:rPr>
      </w:pPr>
    </w:p>
    <w:p w:rsidR="007D4C44" w:rsidRDefault="007D4C44" w:rsidP="00467AB4">
      <w:pPr>
        <w:spacing w:after="0" w:line="240" w:lineRule="auto"/>
        <w:jc w:val="both"/>
        <w:rPr>
          <w:rFonts w:ascii="Arial" w:eastAsia="Times New Roman" w:hAnsi="Arial" w:cs="Arial"/>
          <w:i/>
          <w:iCs/>
          <w:color w:val="000000"/>
          <w:lang w:eastAsia="en-GB"/>
        </w:rPr>
      </w:pPr>
    </w:p>
    <w:p w:rsidR="007D4C44" w:rsidRDefault="007D4C44" w:rsidP="00467AB4">
      <w:pPr>
        <w:spacing w:after="0" w:line="240" w:lineRule="auto"/>
        <w:jc w:val="both"/>
        <w:rPr>
          <w:rFonts w:ascii="Arial" w:eastAsia="Times New Roman" w:hAnsi="Arial" w:cs="Arial"/>
          <w:i/>
          <w:iCs/>
          <w:color w:val="000000"/>
          <w:lang w:eastAsia="en-GB"/>
        </w:rPr>
      </w:pPr>
    </w:p>
    <w:p w:rsidR="007D4C44" w:rsidRDefault="007D4C44" w:rsidP="00467AB4">
      <w:pPr>
        <w:spacing w:after="0" w:line="240" w:lineRule="auto"/>
        <w:jc w:val="both"/>
        <w:rPr>
          <w:rFonts w:ascii="Arial" w:eastAsia="Times New Roman" w:hAnsi="Arial" w:cs="Arial"/>
          <w:i/>
          <w:iCs/>
          <w:color w:val="000000"/>
          <w:lang w:eastAsia="en-GB"/>
        </w:rPr>
      </w:pPr>
    </w:p>
    <w:p w:rsidR="007D4C44" w:rsidRDefault="007D4C44" w:rsidP="00467AB4">
      <w:pPr>
        <w:spacing w:after="0" w:line="240" w:lineRule="auto"/>
        <w:jc w:val="both"/>
        <w:rPr>
          <w:rFonts w:ascii="Arial" w:eastAsia="Times New Roman" w:hAnsi="Arial" w:cs="Arial"/>
          <w:i/>
          <w:iCs/>
          <w:color w:val="000000"/>
          <w:lang w:eastAsia="en-GB"/>
        </w:rPr>
      </w:pPr>
    </w:p>
    <w:p w:rsidR="007D4C44" w:rsidRDefault="007D4C44" w:rsidP="00467AB4">
      <w:pPr>
        <w:spacing w:after="0" w:line="240" w:lineRule="auto"/>
        <w:jc w:val="both"/>
        <w:rPr>
          <w:rFonts w:ascii="Arial" w:eastAsia="Times New Roman" w:hAnsi="Arial" w:cs="Arial"/>
          <w:i/>
          <w:iCs/>
          <w:color w:val="000000"/>
          <w:lang w:eastAsia="en-GB"/>
        </w:rPr>
      </w:pPr>
    </w:p>
    <w:p w:rsidR="007D4C44" w:rsidRDefault="007D4C44" w:rsidP="00467AB4">
      <w:pPr>
        <w:spacing w:after="0" w:line="240" w:lineRule="auto"/>
        <w:jc w:val="both"/>
        <w:rPr>
          <w:rFonts w:ascii="Arial" w:eastAsia="Times New Roman" w:hAnsi="Arial" w:cs="Arial"/>
          <w:i/>
          <w:iCs/>
          <w:color w:val="000000"/>
          <w:lang w:eastAsia="en-GB"/>
        </w:rPr>
      </w:pPr>
    </w:p>
    <w:p w:rsidR="007D4C44" w:rsidRDefault="007D4C44" w:rsidP="00467AB4">
      <w:pPr>
        <w:spacing w:after="0" w:line="240" w:lineRule="auto"/>
        <w:jc w:val="both"/>
        <w:rPr>
          <w:rFonts w:ascii="Arial" w:eastAsia="Times New Roman" w:hAnsi="Arial" w:cs="Arial"/>
          <w:i/>
          <w:iCs/>
          <w:color w:val="000000"/>
          <w:lang w:eastAsia="en-GB"/>
        </w:rPr>
      </w:pPr>
    </w:p>
    <w:p w:rsidR="007D4C44" w:rsidRDefault="007D4C44" w:rsidP="00467AB4">
      <w:pPr>
        <w:spacing w:after="0" w:line="240" w:lineRule="auto"/>
        <w:jc w:val="both"/>
        <w:rPr>
          <w:rFonts w:ascii="Arial" w:eastAsia="Times New Roman" w:hAnsi="Arial" w:cs="Arial"/>
          <w:i/>
          <w:iCs/>
          <w:color w:val="000000"/>
          <w:lang w:eastAsia="en-GB"/>
        </w:rPr>
      </w:pPr>
    </w:p>
    <w:p w:rsidR="007D4C44" w:rsidRDefault="007D4C44" w:rsidP="00467AB4">
      <w:pPr>
        <w:spacing w:after="0" w:line="240" w:lineRule="auto"/>
        <w:jc w:val="both"/>
        <w:rPr>
          <w:rFonts w:ascii="Arial" w:eastAsia="Times New Roman" w:hAnsi="Arial" w:cs="Arial"/>
          <w:i/>
          <w:iCs/>
          <w:color w:val="000000"/>
          <w:lang w:eastAsia="en-GB"/>
        </w:rPr>
      </w:pPr>
    </w:p>
    <w:p w:rsidR="007D4C44" w:rsidRDefault="007D4C44" w:rsidP="00467AB4">
      <w:pPr>
        <w:spacing w:after="0" w:line="240" w:lineRule="auto"/>
        <w:jc w:val="both"/>
        <w:rPr>
          <w:rFonts w:ascii="Arial" w:eastAsia="Times New Roman" w:hAnsi="Arial" w:cs="Arial"/>
          <w:i/>
          <w:iCs/>
          <w:color w:val="000000"/>
          <w:lang w:eastAsia="en-GB"/>
        </w:rPr>
      </w:pPr>
    </w:p>
    <w:p w:rsidR="007D4C44" w:rsidRDefault="007D4C44" w:rsidP="00467AB4">
      <w:pPr>
        <w:spacing w:after="0" w:line="240" w:lineRule="auto"/>
        <w:jc w:val="both"/>
        <w:rPr>
          <w:rFonts w:ascii="Arial" w:eastAsia="Times New Roman" w:hAnsi="Arial" w:cs="Arial"/>
          <w:i/>
          <w:iCs/>
          <w:color w:val="000000"/>
          <w:lang w:eastAsia="en-GB"/>
        </w:rPr>
      </w:pPr>
    </w:p>
    <w:p w:rsidR="007D4C44" w:rsidRDefault="007D4C44" w:rsidP="00467AB4">
      <w:pPr>
        <w:spacing w:after="0" w:line="240" w:lineRule="auto"/>
        <w:jc w:val="both"/>
        <w:rPr>
          <w:rFonts w:ascii="Arial" w:eastAsia="Times New Roman" w:hAnsi="Arial" w:cs="Arial"/>
          <w:i/>
          <w:iCs/>
          <w:color w:val="000000"/>
          <w:lang w:eastAsia="en-GB"/>
        </w:rPr>
      </w:pPr>
    </w:p>
    <w:p w:rsidR="007D4C44" w:rsidRDefault="007D4C44" w:rsidP="00467AB4">
      <w:pPr>
        <w:spacing w:after="0" w:line="240" w:lineRule="auto"/>
        <w:jc w:val="both"/>
        <w:rPr>
          <w:rFonts w:ascii="Arial" w:eastAsia="Times New Roman" w:hAnsi="Arial" w:cs="Arial"/>
          <w:i/>
          <w:iCs/>
          <w:color w:val="000000"/>
          <w:lang w:eastAsia="en-GB"/>
        </w:rPr>
      </w:pPr>
    </w:p>
    <w:p w:rsidR="007D4C44" w:rsidRDefault="007D4C44" w:rsidP="00467AB4">
      <w:pPr>
        <w:spacing w:after="0" w:line="240" w:lineRule="auto"/>
        <w:jc w:val="both"/>
        <w:rPr>
          <w:rFonts w:ascii="Arial" w:eastAsia="Times New Roman" w:hAnsi="Arial" w:cs="Arial"/>
          <w:i/>
          <w:iCs/>
          <w:color w:val="000000"/>
          <w:lang w:eastAsia="en-GB"/>
        </w:rPr>
      </w:pPr>
    </w:p>
    <w:p w:rsidR="007D4C44" w:rsidRDefault="007D4C44" w:rsidP="00467AB4">
      <w:pPr>
        <w:spacing w:after="0" w:line="240" w:lineRule="auto"/>
        <w:jc w:val="both"/>
        <w:rPr>
          <w:rFonts w:ascii="Arial" w:eastAsia="Times New Roman" w:hAnsi="Arial" w:cs="Arial"/>
          <w:i/>
          <w:iCs/>
          <w:color w:val="000000"/>
          <w:lang w:eastAsia="en-GB"/>
        </w:rPr>
      </w:pPr>
    </w:p>
    <w:p w:rsidR="007D4C44" w:rsidRDefault="007D4C44" w:rsidP="00467AB4">
      <w:pPr>
        <w:spacing w:after="0" w:line="240" w:lineRule="auto"/>
        <w:jc w:val="both"/>
        <w:rPr>
          <w:rFonts w:ascii="Arial" w:eastAsia="Times New Roman" w:hAnsi="Arial" w:cs="Arial"/>
          <w:i/>
          <w:iCs/>
          <w:color w:val="000000"/>
          <w:lang w:eastAsia="en-GB"/>
        </w:rPr>
      </w:pPr>
    </w:p>
    <w:p w:rsidR="007D4C44" w:rsidRDefault="007D4C44" w:rsidP="00467AB4">
      <w:pPr>
        <w:spacing w:after="0" w:line="240" w:lineRule="auto"/>
        <w:jc w:val="both"/>
        <w:rPr>
          <w:rFonts w:ascii="Arial" w:eastAsia="Times New Roman" w:hAnsi="Arial" w:cs="Arial"/>
          <w:i/>
          <w:iCs/>
          <w:color w:val="000000"/>
          <w:lang w:eastAsia="en-GB"/>
        </w:rPr>
      </w:pPr>
    </w:p>
    <w:p w:rsidR="007D4C44" w:rsidRDefault="007D4C44" w:rsidP="00467AB4">
      <w:pPr>
        <w:spacing w:after="0" w:line="240" w:lineRule="auto"/>
        <w:jc w:val="both"/>
        <w:rPr>
          <w:rFonts w:ascii="Arial" w:eastAsia="Times New Roman" w:hAnsi="Arial" w:cs="Arial"/>
          <w:i/>
          <w:iCs/>
          <w:color w:val="000000"/>
          <w:lang w:eastAsia="en-GB"/>
        </w:rPr>
      </w:pPr>
    </w:p>
    <w:p w:rsidR="007D4C44" w:rsidRDefault="007D4C44" w:rsidP="00467AB4">
      <w:pPr>
        <w:spacing w:after="0" w:line="240" w:lineRule="auto"/>
        <w:jc w:val="both"/>
        <w:rPr>
          <w:rFonts w:ascii="Arial" w:eastAsia="Times New Roman" w:hAnsi="Arial" w:cs="Arial"/>
          <w:i/>
          <w:iCs/>
          <w:color w:val="000000"/>
          <w:lang w:eastAsia="en-GB"/>
        </w:rPr>
      </w:pPr>
    </w:p>
    <w:p w:rsidR="00467AB4" w:rsidRPr="00A40FF1" w:rsidRDefault="00467AB4" w:rsidP="00A40FF1">
      <w:pPr>
        <w:pStyle w:val="Subtitle"/>
        <w:rPr>
          <w:i/>
          <w:iCs/>
        </w:rPr>
      </w:pPr>
      <w:r w:rsidRPr="00A40FF1">
        <w:rPr>
          <w:rStyle w:val="Emphasis"/>
        </w:rPr>
        <w:t>Risk analysis</w:t>
      </w:r>
    </w:p>
    <w:p w:rsidR="00467AB4" w:rsidRDefault="00467AB4" w:rsidP="00467AB4">
      <w:pPr>
        <w:spacing w:after="0" w:line="240" w:lineRule="auto"/>
        <w:jc w:val="both"/>
        <w:rPr>
          <w:rFonts w:ascii="Arial" w:eastAsia="Times New Roman" w:hAnsi="Arial" w:cs="Arial"/>
          <w:color w:val="000000"/>
          <w:lang w:eastAsia="en-GB"/>
        </w:rPr>
      </w:pPr>
      <w:r w:rsidRPr="00467AB4">
        <w:rPr>
          <w:rFonts w:ascii="Arial" w:eastAsia="Times New Roman" w:hAnsi="Arial" w:cs="Arial"/>
          <w:color w:val="000000"/>
          <w:lang w:eastAsia="en-GB"/>
        </w:rPr>
        <w:t xml:space="preserve">The risk management tool enhances the value of judgement by enabling the project team to assess internal and external factors. The </w:t>
      </w:r>
      <w:r w:rsidR="00E259B7" w:rsidRPr="00467AB4">
        <w:rPr>
          <w:rFonts w:ascii="Arial" w:eastAsia="Times New Roman" w:hAnsi="Arial" w:cs="Arial"/>
          <w:color w:val="000000"/>
          <w:lang w:eastAsia="en-GB"/>
        </w:rPr>
        <w:t xml:space="preserve">impact </w:t>
      </w:r>
      <w:r w:rsidR="00E259B7">
        <w:rPr>
          <w:rFonts w:ascii="Arial" w:eastAsia="Times New Roman" w:hAnsi="Arial" w:cs="Arial"/>
          <w:color w:val="000000"/>
          <w:lang w:eastAsia="en-GB"/>
        </w:rPr>
        <w:t xml:space="preserve">and likelihood </w:t>
      </w:r>
      <w:r w:rsidRPr="00467AB4">
        <w:rPr>
          <w:rFonts w:ascii="Arial" w:eastAsia="Times New Roman" w:hAnsi="Arial" w:cs="Arial"/>
          <w:color w:val="000000"/>
          <w:lang w:eastAsia="en-GB"/>
        </w:rPr>
        <w:t xml:space="preserve">of the risk is </w:t>
      </w:r>
      <w:r w:rsidR="005D2C1D">
        <w:rPr>
          <w:rFonts w:ascii="Arial" w:eastAsia="Times New Roman" w:hAnsi="Arial" w:cs="Arial"/>
          <w:color w:val="000000"/>
          <w:lang w:eastAsia="en-GB"/>
        </w:rPr>
        <w:t xml:space="preserve">also </w:t>
      </w:r>
      <w:r w:rsidRPr="00467AB4">
        <w:rPr>
          <w:rFonts w:ascii="Arial" w:eastAsia="Times New Roman" w:hAnsi="Arial" w:cs="Arial"/>
          <w:color w:val="000000"/>
          <w:lang w:eastAsia="en-GB"/>
        </w:rPr>
        <w:t>categorised as high, medium or low. (Raftery, 1994 and Woods, 2011)</w:t>
      </w:r>
    </w:p>
    <w:p w:rsidR="00083594" w:rsidRDefault="00083594" w:rsidP="00467AB4">
      <w:pPr>
        <w:spacing w:after="0" w:line="240" w:lineRule="auto"/>
        <w:jc w:val="both"/>
        <w:rPr>
          <w:rFonts w:ascii="Arial" w:eastAsia="Times New Roman" w:hAnsi="Arial" w:cs="Arial"/>
          <w:color w:val="000000"/>
          <w:lang w:eastAsia="en-GB"/>
        </w:rPr>
      </w:pPr>
    </w:p>
    <w:p w:rsidR="00E259B7" w:rsidRDefault="00E259B7" w:rsidP="00467AB4">
      <w:pPr>
        <w:spacing w:after="0" w:line="240" w:lineRule="auto"/>
        <w:jc w:val="both"/>
        <w:rPr>
          <w:rFonts w:ascii="Arial" w:eastAsia="Times New Roman" w:hAnsi="Arial" w:cs="Arial"/>
          <w:color w:val="000000"/>
          <w:lang w:eastAsia="en-GB"/>
        </w:rPr>
      </w:pPr>
      <w:r>
        <w:rPr>
          <w:rFonts w:ascii="Arial" w:eastAsia="Times New Roman" w:hAnsi="Arial" w:cs="Arial"/>
          <w:color w:val="000000"/>
          <w:lang w:eastAsia="en-GB"/>
        </w:rPr>
        <w:t xml:space="preserve">As evident in figure 6, five risks had been distinguished within the workshop project. An example is “limited impact” wherein the initial feelings of the project team surrounded the invitations and agenda having little effect on participants. The project manager had experienced some warning signs as responses </w:t>
      </w:r>
      <w:r w:rsidR="0032673F">
        <w:rPr>
          <w:rFonts w:ascii="Arial" w:eastAsia="Times New Roman" w:hAnsi="Arial" w:cs="Arial"/>
          <w:color w:val="000000"/>
          <w:lang w:eastAsia="en-GB"/>
        </w:rPr>
        <w:t xml:space="preserve">had not been received </w:t>
      </w:r>
      <w:r>
        <w:rPr>
          <w:rFonts w:ascii="Arial" w:eastAsia="Times New Roman" w:hAnsi="Arial" w:cs="Arial"/>
          <w:color w:val="000000"/>
          <w:lang w:eastAsia="en-GB"/>
        </w:rPr>
        <w:t xml:space="preserve">and for this reason the action to </w:t>
      </w:r>
      <w:r w:rsidR="0032673F">
        <w:rPr>
          <w:rFonts w:ascii="Arial" w:eastAsia="Times New Roman" w:hAnsi="Arial" w:cs="Arial"/>
          <w:color w:val="000000"/>
          <w:lang w:eastAsia="en-GB"/>
        </w:rPr>
        <w:t xml:space="preserve">reiterate a “save the date” email had been enforced. </w:t>
      </w:r>
    </w:p>
    <w:p w:rsidR="00E259B7" w:rsidRDefault="00E259B7" w:rsidP="00467AB4">
      <w:pPr>
        <w:spacing w:after="0" w:line="240" w:lineRule="auto"/>
        <w:jc w:val="both"/>
        <w:rPr>
          <w:rFonts w:ascii="Arial" w:eastAsia="Times New Roman" w:hAnsi="Arial" w:cs="Arial"/>
          <w:color w:val="000000"/>
          <w:lang w:eastAsia="en-GB"/>
        </w:rPr>
      </w:pPr>
    </w:p>
    <w:p w:rsidR="00083594" w:rsidRPr="00083594" w:rsidRDefault="00083594" w:rsidP="00467AB4">
      <w:pPr>
        <w:spacing w:after="0" w:line="240" w:lineRule="auto"/>
        <w:jc w:val="both"/>
        <w:rPr>
          <w:rFonts w:ascii="Arial" w:eastAsia="Times New Roman" w:hAnsi="Arial" w:cs="Arial"/>
          <w:color w:val="000000"/>
          <w:sz w:val="20"/>
          <w:lang w:eastAsia="en-GB"/>
        </w:rPr>
      </w:pPr>
      <w:r w:rsidRPr="00083594">
        <w:rPr>
          <w:rFonts w:ascii="Arial" w:eastAsia="Times New Roman" w:hAnsi="Arial" w:cs="Arial"/>
          <w:color w:val="000000"/>
          <w:sz w:val="20"/>
          <w:lang w:eastAsia="en-GB"/>
        </w:rPr>
        <w:t xml:space="preserve">Figure.6. Risk management </w:t>
      </w:r>
    </w:p>
    <w:p w:rsidR="00083594" w:rsidRPr="00467AB4" w:rsidRDefault="00083594" w:rsidP="00467AB4">
      <w:pPr>
        <w:spacing w:after="0"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lastRenderedPageBreak/>
        <w:drawing>
          <wp:inline distT="0" distB="0" distL="0" distR="0">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isk managemnet.png"/>
                    <pic:cNvPicPr/>
                  </pic:nvPicPr>
                  <pic:blipFill>
                    <a:blip r:embed="rId1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rsidR="00467AB4" w:rsidRDefault="00467AB4" w:rsidP="001C6F8B">
      <w:pPr>
        <w:spacing w:after="0" w:line="240" w:lineRule="auto"/>
        <w:jc w:val="both"/>
        <w:rPr>
          <w:rFonts w:ascii="Times New Roman" w:eastAsia="Times New Roman" w:hAnsi="Times New Roman" w:cs="Times New Roman"/>
          <w:sz w:val="24"/>
          <w:szCs w:val="24"/>
          <w:lang w:eastAsia="en-GB"/>
        </w:rPr>
      </w:pPr>
    </w:p>
    <w:p w:rsidR="00423549" w:rsidRPr="00423549" w:rsidRDefault="00423549" w:rsidP="006D1294">
      <w:pPr>
        <w:pStyle w:val="Heading3"/>
        <w:rPr>
          <w:rFonts w:ascii="Times New Roman" w:eastAsia="Times New Roman" w:hAnsi="Times New Roman" w:cs="Times New Roman"/>
          <w:sz w:val="24"/>
          <w:szCs w:val="24"/>
          <w:lang w:eastAsia="en-GB"/>
        </w:rPr>
      </w:pPr>
      <w:bookmarkStart w:id="7" w:name="_Toc13150521"/>
      <w:r w:rsidRPr="00423549">
        <w:rPr>
          <w:rFonts w:eastAsia="Times New Roman"/>
          <w:lang w:eastAsia="en-GB"/>
        </w:rPr>
        <w:t>2.</w:t>
      </w:r>
      <w:r w:rsidR="006D1294">
        <w:rPr>
          <w:rFonts w:eastAsia="Times New Roman"/>
          <w:lang w:eastAsia="en-GB"/>
        </w:rPr>
        <w:t>2.3</w:t>
      </w:r>
      <w:r w:rsidRPr="00423549">
        <w:rPr>
          <w:rFonts w:eastAsia="Times New Roman"/>
          <w:lang w:eastAsia="en-GB"/>
        </w:rPr>
        <w:t xml:space="preserve"> Execution phase</w:t>
      </w:r>
      <w:bookmarkEnd w:id="7"/>
      <w:r w:rsidRPr="00423549">
        <w:rPr>
          <w:rFonts w:eastAsia="Times New Roman"/>
          <w:lang w:eastAsia="en-GB"/>
        </w:rPr>
        <w:t> </w:t>
      </w:r>
    </w:p>
    <w:p w:rsidR="00423549" w:rsidRPr="00423549" w:rsidRDefault="00423549" w:rsidP="00423549">
      <w:pPr>
        <w:spacing w:after="0" w:line="240" w:lineRule="auto"/>
        <w:rPr>
          <w:rFonts w:ascii="Times New Roman" w:eastAsia="Times New Roman" w:hAnsi="Times New Roman" w:cs="Times New Roman"/>
          <w:sz w:val="24"/>
          <w:szCs w:val="24"/>
          <w:lang w:eastAsia="en-GB"/>
        </w:rPr>
      </w:pPr>
    </w:p>
    <w:p w:rsidR="00423549" w:rsidRDefault="00423549" w:rsidP="00D94430">
      <w:pPr>
        <w:spacing w:after="0" w:line="240" w:lineRule="auto"/>
        <w:jc w:val="both"/>
        <w:rPr>
          <w:rFonts w:ascii="Times New Roman" w:eastAsia="Times New Roman" w:hAnsi="Times New Roman" w:cs="Times New Roman"/>
          <w:sz w:val="24"/>
          <w:szCs w:val="24"/>
          <w:lang w:eastAsia="en-GB"/>
        </w:rPr>
      </w:pPr>
      <w:r w:rsidRPr="00423549">
        <w:rPr>
          <w:rFonts w:ascii="Arial" w:eastAsia="Times New Roman" w:hAnsi="Arial" w:cs="Arial"/>
          <w:color w:val="000000"/>
          <w:lang w:eastAsia="en-GB"/>
        </w:rPr>
        <w:t>The execution phase is where all plans are implemented to facilitate in the project performance. In addition, project managers regularly monitor progress, which include both qualitative and quantitative components, in result, convenient adjus</w:t>
      </w:r>
      <w:r w:rsidR="00D94430">
        <w:rPr>
          <w:rFonts w:ascii="Arial" w:eastAsia="Times New Roman" w:hAnsi="Arial" w:cs="Arial"/>
          <w:color w:val="000000"/>
          <w:lang w:eastAsia="en-GB"/>
        </w:rPr>
        <w:t xml:space="preserve">tments are shaped and recorded. Finally, it aims to determine </w:t>
      </w:r>
      <w:r w:rsidR="00D94430" w:rsidRPr="00423549">
        <w:rPr>
          <w:rFonts w:ascii="Arial" w:eastAsia="Times New Roman" w:hAnsi="Arial" w:cs="Arial"/>
          <w:color w:val="000000"/>
          <w:lang w:eastAsia="en-GB"/>
        </w:rPr>
        <w:t>whether or not project objectives have been</w:t>
      </w:r>
      <w:r w:rsidR="00D94430">
        <w:rPr>
          <w:rFonts w:ascii="Arial" w:eastAsia="Times New Roman" w:hAnsi="Arial" w:cs="Arial"/>
          <w:color w:val="000000"/>
          <w:lang w:eastAsia="en-GB"/>
        </w:rPr>
        <w:t xml:space="preserve"> executed.</w:t>
      </w:r>
      <w:r w:rsidR="00D94430" w:rsidRPr="00423549">
        <w:rPr>
          <w:rFonts w:ascii="Arial" w:eastAsia="Times New Roman" w:hAnsi="Arial" w:cs="Arial"/>
          <w:color w:val="000000"/>
          <w:lang w:eastAsia="en-GB"/>
        </w:rPr>
        <w:t xml:space="preserve"> </w:t>
      </w:r>
      <w:r w:rsidRPr="00423549">
        <w:rPr>
          <w:rFonts w:ascii="Arial" w:eastAsia="Times New Roman" w:hAnsi="Arial" w:cs="Arial"/>
          <w:color w:val="000000"/>
          <w:lang w:eastAsia="en-GB"/>
        </w:rPr>
        <w:t>(Turner, 2009</w:t>
      </w:r>
      <w:r w:rsidR="00D94430">
        <w:rPr>
          <w:rFonts w:ascii="Arial" w:eastAsia="Times New Roman" w:hAnsi="Arial" w:cs="Arial"/>
          <w:color w:val="000000"/>
          <w:lang w:eastAsia="en-GB"/>
        </w:rPr>
        <w:t>;</w:t>
      </w:r>
      <w:r w:rsidR="00D94430" w:rsidRPr="00D94430">
        <w:rPr>
          <w:rFonts w:ascii="Arial" w:eastAsia="Times New Roman" w:hAnsi="Arial" w:cs="Arial"/>
          <w:color w:val="000000"/>
          <w:lang w:eastAsia="en-GB"/>
        </w:rPr>
        <w:t xml:space="preserve"> </w:t>
      </w:r>
      <w:r w:rsidR="00D94430" w:rsidRPr="00423549">
        <w:rPr>
          <w:rFonts w:ascii="Arial" w:eastAsia="Times New Roman" w:hAnsi="Arial" w:cs="Arial"/>
          <w:color w:val="000000"/>
          <w:lang w:eastAsia="en-GB"/>
        </w:rPr>
        <w:t>Tache and Ispasoiu, 2013; Jonas, 2010; Ekboir, et al, 2017</w:t>
      </w:r>
      <w:r w:rsidRPr="00423549">
        <w:rPr>
          <w:rFonts w:ascii="Arial" w:eastAsia="Times New Roman" w:hAnsi="Arial" w:cs="Arial"/>
          <w:color w:val="000000"/>
          <w:lang w:eastAsia="en-GB"/>
        </w:rPr>
        <w:t>)</w:t>
      </w:r>
      <w:r w:rsidR="002E1DE9">
        <w:rPr>
          <w:rFonts w:ascii="Arial" w:eastAsia="Times New Roman" w:hAnsi="Arial" w:cs="Arial"/>
          <w:color w:val="000000"/>
          <w:lang w:eastAsia="en-GB"/>
        </w:rPr>
        <w:t>.</w:t>
      </w:r>
    </w:p>
    <w:p w:rsidR="00D94430" w:rsidRPr="00423549" w:rsidRDefault="00D94430" w:rsidP="00D94430">
      <w:pPr>
        <w:spacing w:after="0" w:line="240" w:lineRule="auto"/>
        <w:jc w:val="both"/>
        <w:rPr>
          <w:rFonts w:ascii="Times New Roman" w:eastAsia="Times New Roman" w:hAnsi="Times New Roman" w:cs="Times New Roman"/>
          <w:sz w:val="24"/>
          <w:szCs w:val="24"/>
          <w:lang w:eastAsia="en-GB"/>
        </w:rPr>
      </w:pPr>
    </w:p>
    <w:p w:rsidR="0075702E" w:rsidRDefault="00423549" w:rsidP="00AF2BCA">
      <w:pPr>
        <w:spacing w:after="0" w:line="240" w:lineRule="auto"/>
        <w:jc w:val="both"/>
        <w:rPr>
          <w:rFonts w:ascii="Arial" w:eastAsia="Times New Roman" w:hAnsi="Arial" w:cs="Arial"/>
          <w:color w:val="000000"/>
          <w:lang w:eastAsia="en-GB"/>
        </w:rPr>
      </w:pPr>
      <w:r w:rsidRPr="00423549">
        <w:rPr>
          <w:rFonts w:ascii="Arial" w:eastAsia="Times New Roman" w:hAnsi="Arial" w:cs="Arial"/>
          <w:color w:val="000000"/>
          <w:lang w:eastAsia="en-GB"/>
        </w:rPr>
        <w:t xml:space="preserve">The three tools that assist in the maintenance and control over the direction of the project are; </w:t>
      </w:r>
      <w:r w:rsidR="00F6763B">
        <w:rPr>
          <w:rFonts w:ascii="Arial" w:eastAsia="Times New Roman" w:hAnsi="Arial" w:cs="Arial"/>
          <w:color w:val="000000"/>
          <w:lang w:eastAsia="en-GB"/>
        </w:rPr>
        <w:t xml:space="preserve">the work breakdown structure, the </w:t>
      </w:r>
      <w:r w:rsidR="00F6763B" w:rsidRPr="00423549">
        <w:rPr>
          <w:rFonts w:ascii="Arial" w:eastAsia="Times New Roman" w:hAnsi="Arial" w:cs="Arial"/>
          <w:color w:val="000000"/>
          <w:lang w:eastAsia="en-GB"/>
        </w:rPr>
        <w:t>Gantt</w:t>
      </w:r>
      <w:r w:rsidRPr="00423549">
        <w:rPr>
          <w:rFonts w:ascii="Arial" w:eastAsia="Times New Roman" w:hAnsi="Arial" w:cs="Arial"/>
          <w:color w:val="000000"/>
          <w:lang w:eastAsia="en-GB"/>
        </w:rPr>
        <w:t xml:space="preserve"> chart and the PESTLE analysis. </w:t>
      </w:r>
    </w:p>
    <w:p w:rsidR="00AF2BCA" w:rsidRDefault="00AF2BCA" w:rsidP="00AF2BCA">
      <w:pPr>
        <w:spacing w:after="0" w:line="240" w:lineRule="auto"/>
        <w:jc w:val="both"/>
        <w:rPr>
          <w:rFonts w:ascii="Times New Roman" w:eastAsia="Times New Roman" w:hAnsi="Times New Roman" w:cs="Times New Roman"/>
          <w:sz w:val="24"/>
          <w:szCs w:val="24"/>
          <w:lang w:eastAsia="en-GB"/>
        </w:rPr>
      </w:pPr>
    </w:p>
    <w:p w:rsidR="00423549" w:rsidRPr="00AF2BCA" w:rsidRDefault="00423549" w:rsidP="006D1294">
      <w:pPr>
        <w:pStyle w:val="Subtitle"/>
        <w:rPr>
          <w:rStyle w:val="Emphasis"/>
          <w:i w:val="0"/>
        </w:rPr>
      </w:pPr>
      <w:r w:rsidRPr="00AF2BCA">
        <w:rPr>
          <w:rStyle w:val="Emphasis"/>
          <w:i w:val="0"/>
        </w:rPr>
        <w:t>Work breakdown structure</w:t>
      </w:r>
    </w:p>
    <w:p w:rsidR="00423549" w:rsidRPr="00423549" w:rsidRDefault="00423549" w:rsidP="00423549">
      <w:pPr>
        <w:spacing w:after="0" w:line="240" w:lineRule="auto"/>
        <w:jc w:val="both"/>
        <w:rPr>
          <w:rFonts w:ascii="Times New Roman" w:eastAsia="Times New Roman" w:hAnsi="Times New Roman" w:cs="Times New Roman"/>
          <w:sz w:val="24"/>
          <w:szCs w:val="24"/>
          <w:lang w:eastAsia="en-GB"/>
        </w:rPr>
      </w:pPr>
      <w:r w:rsidRPr="00423549">
        <w:rPr>
          <w:rFonts w:ascii="Arial" w:eastAsia="Times New Roman" w:hAnsi="Arial" w:cs="Arial"/>
          <w:color w:val="000000"/>
          <w:lang w:eastAsia="en-GB"/>
        </w:rPr>
        <w:t xml:space="preserve">The work breakdown structure facilitates in forecast management, reflection, organisation and control. The tool can be viewed as a hierarchical tree that enables </w:t>
      </w:r>
      <w:r w:rsidR="0075702E">
        <w:rPr>
          <w:rFonts w:ascii="Arial" w:eastAsia="Times New Roman" w:hAnsi="Arial" w:cs="Arial"/>
          <w:color w:val="000000"/>
          <w:lang w:eastAsia="en-GB"/>
        </w:rPr>
        <w:t xml:space="preserve">the division of </w:t>
      </w:r>
      <w:r w:rsidRPr="00423549">
        <w:rPr>
          <w:rFonts w:ascii="Arial" w:eastAsia="Times New Roman" w:hAnsi="Arial" w:cs="Arial"/>
          <w:color w:val="000000"/>
          <w:lang w:eastAsia="en-GB"/>
        </w:rPr>
        <w:t xml:space="preserve">a project into ‘SMART’ deliverables. It </w:t>
      </w:r>
      <w:r w:rsidR="008706E1">
        <w:rPr>
          <w:rFonts w:ascii="Arial" w:eastAsia="Times New Roman" w:hAnsi="Arial" w:cs="Arial"/>
          <w:color w:val="000000"/>
          <w:lang w:eastAsia="en-GB"/>
        </w:rPr>
        <w:t xml:space="preserve">exhibits </w:t>
      </w:r>
      <w:r w:rsidRPr="00423549">
        <w:rPr>
          <w:rFonts w:ascii="Arial" w:eastAsia="Times New Roman" w:hAnsi="Arial" w:cs="Arial"/>
          <w:color w:val="000000"/>
          <w:lang w:eastAsia="en-GB"/>
        </w:rPr>
        <w:t>a subdivision o</w:t>
      </w:r>
      <w:r w:rsidR="005C2B2E">
        <w:rPr>
          <w:rFonts w:ascii="Arial" w:eastAsia="Times New Roman" w:hAnsi="Arial" w:cs="Arial"/>
          <w:color w:val="000000"/>
          <w:lang w:eastAsia="en-GB"/>
        </w:rPr>
        <w:t xml:space="preserve">f effort required to achieve a parallel </w:t>
      </w:r>
      <w:r w:rsidRPr="00423549">
        <w:rPr>
          <w:rFonts w:ascii="Arial" w:eastAsia="Times New Roman" w:hAnsi="Arial" w:cs="Arial"/>
          <w:color w:val="000000"/>
          <w:lang w:eastAsia="en-GB"/>
        </w:rPr>
        <w:t>between activities, pyramid objectives and potential risks. (Zecharu and Olaru, 20</w:t>
      </w:r>
      <w:r w:rsidR="00D2426A">
        <w:rPr>
          <w:rFonts w:ascii="Arial" w:eastAsia="Times New Roman" w:hAnsi="Arial" w:cs="Arial"/>
          <w:color w:val="000000"/>
          <w:lang w:eastAsia="en-GB"/>
        </w:rPr>
        <w:t>16; Cobb, 2012; Cann and Brumag</w:t>
      </w:r>
      <w:r w:rsidRPr="00423549">
        <w:rPr>
          <w:rFonts w:ascii="Arial" w:eastAsia="Times New Roman" w:hAnsi="Arial" w:cs="Arial"/>
          <w:color w:val="000000"/>
          <w:lang w:eastAsia="en-GB"/>
        </w:rPr>
        <w:t>im, 2008)</w:t>
      </w:r>
      <w:r w:rsidR="00AA51AE">
        <w:rPr>
          <w:rFonts w:ascii="Arial" w:eastAsia="Times New Roman" w:hAnsi="Arial" w:cs="Arial"/>
          <w:color w:val="000000"/>
          <w:lang w:eastAsia="en-GB"/>
        </w:rPr>
        <w:t>.</w:t>
      </w:r>
    </w:p>
    <w:p w:rsidR="00423549" w:rsidRPr="00423549" w:rsidRDefault="00423549" w:rsidP="00423549">
      <w:pPr>
        <w:spacing w:after="0" w:line="240" w:lineRule="auto"/>
        <w:rPr>
          <w:rFonts w:ascii="Times New Roman" w:eastAsia="Times New Roman" w:hAnsi="Times New Roman" w:cs="Times New Roman"/>
          <w:sz w:val="24"/>
          <w:szCs w:val="24"/>
          <w:lang w:eastAsia="en-GB"/>
        </w:rPr>
      </w:pPr>
    </w:p>
    <w:p w:rsidR="00423549" w:rsidRDefault="00423549" w:rsidP="00423549">
      <w:pPr>
        <w:spacing w:after="0" w:line="240" w:lineRule="auto"/>
        <w:jc w:val="both"/>
        <w:rPr>
          <w:rFonts w:ascii="Arial" w:eastAsia="Times New Roman" w:hAnsi="Arial" w:cs="Arial"/>
          <w:color w:val="000000"/>
          <w:lang w:eastAsia="en-GB"/>
        </w:rPr>
      </w:pPr>
      <w:r w:rsidRPr="00423549">
        <w:rPr>
          <w:rFonts w:ascii="Arial" w:eastAsia="Times New Roman" w:hAnsi="Arial" w:cs="Arial"/>
          <w:color w:val="000000"/>
          <w:lang w:eastAsia="en-GB"/>
        </w:rPr>
        <w:t>The top down structure is deemed more logical</w:t>
      </w:r>
      <w:r w:rsidR="00492212">
        <w:rPr>
          <w:rFonts w:ascii="Arial" w:eastAsia="Times New Roman" w:hAnsi="Arial" w:cs="Arial"/>
          <w:color w:val="000000"/>
          <w:lang w:eastAsia="en-GB"/>
        </w:rPr>
        <w:t xml:space="preserve"> due to unfamiliarity besides the </w:t>
      </w:r>
      <w:r w:rsidRPr="00423549">
        <w:rPr>
          <w:rFonts w:ascii="Arial" w:eastAsia="Times New Roman" w:hAnsi="Arial" w:cs="Arial"/>
          <w:color w:val="000000"/>
          <w:lang w:eastAsia="en-GB"/>
        </w:rPr>
        <w:t>prior understanding of the project plan. (Pr</w:t>
      </w:r>
      <w:r w:rsidR="00031F25">
        <w:rPr>
          <w:rFonts w:ascii="Arial" w:eastAsia="Times New Roman" w:hAnsi="Arial" w:cs="Arial"/>
          <w:color w:val="000000"/>
          <w:lang w:eastAsia="en-GB"/>
        </w:rPr>
        <w:t xml:space="preserve">oject management, 2018 and Norman </w:t>
      </w:r>
      <w:r w:rsidRPr="00423549">
        <w:rPr>
          <w:rFonts w:ascii="Arial" w:eastAsia="Times New Roman" w:hAnsi="Arial" w:cs="Arial"/>
          <w:color w:val="000000"/>
          <w:lang w:eastAsia="en-GB"/>
        </w:rPr>
        <w:t>et al, 2008).</w:t>
      </w:r>
    </w:p>
    <w:p w:rsidR="00A82140" w:rsidRDefault="00A82140" w:rsidP="00423549">
      <w:pPr>
        <w:spacing w:after="0" w:line="240" w:lineRule="auto"/>
        <w:jc w:val="both"/>
        <w:rPr>
          <w:rFonts w:ascii="Arial" w:eastAsia="Times New Roman" w:hAnsi="Arial" w:cs="Arial"/>
          <w:color w:val="000000"/>
          <w:lang w:eastAsia="en-GB"/>
        </w:rPr>
      </w:pPr>
    </w:p>
    <w:p w:rsidR="00D360B2" w:rsidRPr="00D360B2" w:rsidRDefault="00AF42B4" w:rsidP="00D360B2">
      <w:pPr>
        <w:pStyle w:val="Subtitle"/>
        <w:rPr>
          <w:rStyle w:val="Emphasis"/>
        </w:rPr>
      </w:pPr>
      <w:r w:rsidRPr="006D1294">
        <w:rPr>
          <w:rStyle w:val="Emphasis"/>
        </w:rPr>
        <w:t xml:space="preserve">Work </w:t>
      </w:r>
      <w:r>
        <w:rPr>
          <w:rStyle w:val="Emphasis"/>
        </w:rPr>
        <w:t xml:space="preserve">breakdown structure </w:t>
      </w:r>
      <w:r w:rsidR="00A82140" w:rsidRPr="00D360B2">
        <w:rPr>
          <w:rStyle w:val="Emphasis"/>
        </w:rPr>
        <w:t xml:space="preserve">application </w:t>
      </w:r>
    </w:p>
    <w:p w:rsidR="00D360B2" w:rsidRPr="00423549" w:rsidRDefault="00D360B2" w:rsidP="00D360B2">
      <w:pPr>
        <w:spacing w:after="0" w:line="240" w:lineRule="auto"/>
        <w:jc w:val="both"/>
        <w:rPr>
          <w:rFonts w:ascii="Times New Roman" w:eastAsia="Times New Roman" w:hAnsi="Times New Roman" w:cs="Times New Roman"/>
          <w:sz w:val="24"/>
          <w:szCs w:val="24"/>
          <w:lang w:eastAsia="en-GB"/>
        </w:rPr>
      </w:pPr>
      <w:r>
        <w:rPr>
          <w:rFonts w:ascii="Arial" w:eastAsia="Times New Roman" w:hAnsi="Arial" w:cs="Arial"/>
          <w:color w:val="000000"/>
          <w:lang w:eastAsia="en-GB"/>
        </w:rPr>
        <w:t>The project manager had created a</w:t>
      </w:r>
      <w:r w:rsidR="00423549" w:rsidRPr="00423549">
        <w:rPr>
          <w:rFonts w:ascii="Arial" w:eastAsia="Times New Roman" w:hAnsi="Arial" w:cs="Arial"/>
          <w:color w:val="000000"/>
          <w:lang w:eastAsia="en-GB"/>
        </w:rPr>
        <w:t xml:space="preserve"> </w:t>
      </w:r>
      <w:r w:rsidR="007E1414" w:rsidRPr="00423549">
        <w:rPr>
          <w:rFonts w:ascii="Arial" w:eastAsia="Times New Roman" w:hAnsi="Arial" w:cs="Arial"/>
          <w:color w:val="000000"/>
          <w:lang w:eastAsia="en-GB"/>
        </w:rPr>
        <w:t xml:space="preserve">‘top down’ </w:t>
      </w:r>
      <w:r w:rsidR="00423549" w:rsidRPr="00423549">
        <w:rPr>
          <w:rFonts w:ascii="Arial" w:eastAsia="Times New Roman" w:hAnsi="Arial" w:cs="Arial"/>
          <w:color w:val="000000"/>
          <w:lang w:eastAsia="en-GB"/>
        </w:rPr>
        <w:t>work breakdown structure</w:t>
      </w:r>
      <w:r>
        <w:rPr>
          <w:rFonts w:ascii="Arial" w:eastAsia="Times New Roman" w:hAnsi="Arial" w:cs="Arial"/>
          <w:color w:val="000000"/>
          <w:lang w:eastAsia="en-GB"/>
        </w:rPr>
        <w:t>,</w:t>
      </w:r>
      <w:r w:rsidR="00423549" w:rsidRPr="00423549">
        <w:rPr>
          <w:rFonts w:ascii="Arial" w:eastAsia="Times New Roman" w:hAnsi="Arial" w:cs="Arial"/>
          <w:color w:val="000000"/>
          <w:lang w:eastAsia="en-GB"/>
        </w:rPr>
        <w:t xml:space="preserve"> </w:t>
      </w:r>
      <w:r w:rsidR="007E1414">
        <w:rPr>
          <w:rFonts w:ascii="Arial" w:eastAsia="Times New Roman" w:hAnsi="Arial" w:cs="Arial"/>
          <w:color w:val="000000"/>
          <w:lang w:eastAsia="en-GB"/>
        </w:rPr>
        <w:t xml:space="preserve">as </w:t>
      </w:r>
      <w:r w:rsidR="007E1414" w:rsidRPr="00423549">
        <w:rPr>
          <w:rFonts w:ascii="Arial" w:eastAsia="Times New Roman" w:hAnsi="Arial" w:cs="Arial"/>
          <w:color w:val="000000"/>
          <w:lang w:eastAsia="en-GB"/>
        </w:rPr>
        <w:t xml:space="preserve">specifics </w:t>
      </w:r>
      <w:r w:rsidR="007E1414">
        <w:rPr>
          <w:rFonts w:ascii="Arial" w:eastAsia="Times New Roman" w:hAnsi="Arial" w:cs="Arial"/>
          <w:color w:val="000000"/>
          <w:lang w:eastAsia="en-GB"/>
        </w:rPr>
        <w:t xml:space="preserve">that </w:t>
      </w:r>
      <w:r w:rsidR="007E1414" w:rsidRPr="00423549">
        <w:rPr>
          <w:rFonts w:ascii="Arial" w:eastAsia="Times New Roman" w:hAnsi="Arial" w:cs="Arial"/>
          <w:color w:val="000000"/>
          <w:lang w:eastAsia="en-GB"/>
        </w:rPr>
        <w:t xml:space="preserve">are narrowed down iteratively </w:t>
      </w:r>
      <w:r w:rsidR="007E1414">
        <w:rPr>
          <w:rFonts w:ascii="Arial" w:eastAsia="Times New Roman" w:hAnsi="Arial" w:cs="Arial"/>
          <w:color w:val="000000"/>
          <w:lang w:eastAsia="en-GB"/>
        </w:rPr>
        <w:t>was</w:t>
      </w:r>
      <w:r w:rsidR="007E1414" w:rsidRPr="00423549">
        <w:rPr>
          <w:rFonts w:ascii="Arial" w:eastAsia="Times New Roman" w:hAnsi="Arial" w:cs="Arial"/>
          <w:color w:val="000000"/>
          <w:lang w:eastAsia="en-GB"/>
        </w:rPr>
        <w:t xml:space="preserve"> deemed logical</w:t>
      </w:r>
      <w:r w:rsidR="007E1414">
        <w:rPr>
          <w:rFonts w:ascii="Arial" w:eastAsia="Times New Roman" w:hAnsi="Arial" w:cs="Arial"/>
          <w:color w:val="000000"/>
          <w:lang w:eastAsia="en-GB"/>
        </w:rPr>
        <w:t xml:space="preserve"> (figure.7). T</w:t>
      </w:r>
      <w:r w:rsidR="00423549" w:rsidRPr="00423549">
        <w:rPr>
          <w:rFonts w:ascii="Arial" w:eastAsia="Times New Roman" w:hAnsi="Arial" w:cs="Arial"/>
          <w:color w:val="000000"/>
          <w:lang w:eastAsia="en-GB"/>
        </w:rPr>
        <w:t>he project scope is visibly defined and the hierarchical r</w:t>
      </w:r>
      <w:r w:rsidR="007E1414">
        <w:rPr>
          <w:rFonts w:ascii="Arial" w:eastAsia="Times New Roman" w:hAnsi="Arial" w:cs="Arial"/>
          <w:color w:val="000000"/>
          <w:lang w:eastAsia="en-GB"/>
        </w:rPr>
        <w:t>eflection of deliverables are separated by</w:t>
      </w:r>
      <w:r w:rsidR="00423549" w:rsidRPr="00423549">
        <w:rPr>
          <w:rFonts w:ascii="Arial" w:eastAsia="Times New Roman" w:hAnsi="Arial" w:cs="Arial"/>
          <w:color w:val="000000"/>
          <w:lang w:eastAsia="en-GB"/>
        </w:rPr>
        <w:t xml:space="preserve"> sub-activities from the main </w:t>
      </w:r>
      <w:r w:rsidR="007E1414" w:rsidRPr="00423549">
        <w:rPr>
          <w:rFonts w:ascii="Arial" w:eastAsia="Times New Roman" w:hAnsi="Arial" w:cs="Arial"/>
          <w:color w:val="000000"/>
          <w:lang w:eastAsia="en-GB"/>
        </w:rPr>
        <w:t>activity</w:t>
      </w:r>
      <w:r w:rsidR="007E1414">
        <w:rPr>
          <w:rFonts w:ascii="Arial" w:eastAsia="Times New Roman" w:hAnsi="Arial" w:cs="Arial"/>
          <w:color w:val="000000"/>
          <w:lang w:eastAsia="en-GB"/>
        </w:rPr>
        <w:t>.</w:t>
      </w:r>
    </w:p>
    <w:p w:rsidR="00423549" w:rsidRPr="00423549" w:rsidRDefault="00423549" w:rsidP="00423549">
      <w:pPr>
        <w:spacing w:after="0" w:line="240" w:lineRule="auto"/>
        <w:jc w:val="both"/>
        <w:rPr>
          <w:rFonts w:ascii="Times New Roman" w:eastAsia="Times New Roman" w:hAnsi="Times New Roman" w:cs="Times New Roman"/>
          <w:sz w:val="24"/>
          <w:szCs w:val="24"/>
          <w:lang w:eastAsia="en-GB"/>
        </w:rPr>
      </w:pPr>
    </w:p>
    <w:p w:rsidR="00423549" w:rsidRPr="00D360B2" w:rsidRDefault="00D360B2" w:rsidP="00423549">
      <w:pPr>
        <w:spacing w:after="0" w:line="240" w:lineRule="auto"/>
        <w:rPr>
          <w:rFonts w:ascii="Arial" w:eastAsia="Times New Roman" w:hAnsi="Arial" w:cs="Arial"/>
          <w:sz w:val="20"/>
          <w:szCs w:val="24"/>
          <w:lang w:eastAsia="en-GB"/>
        </w:rPr>
      </w:pPr>
      <w:r w:rsidRPr="00D360B2">
        <w:rPr>
          <w:rFonts w:ascii="Arial" w:eastAsia="Times New Roman" w:hAnsi="Arial" w:cs="Arial"/>
          <w:noProof/>
          <w:sz w:val="20"/>
          <w:szCs w:val="24"/>
          <w:lang w:eastAsia="en-GB"/>
        </w:rPr>
        <w:lastRenderedPageBreak/>
        <w:drawing>
          <wp:anchor distT="0" distB="0" distL="114300" distR="114300" simplePos="0" relativeHeight="251673600" behindDoc="0" locked="0" layoutInCell="1" allowOverlap="1">
            <wp:simplePos x="0" y="0"/>
            <wp:positionH relativeFrom="margin">
              <wp:align>right</wp:align>
            </wp:positionH>
            <wp:positionV relativeFrom="paragraph">
              <wp:posOffset>280670</wp:posOffset>
            </wp:positionV>
            <wp:extent cx="5731510" cy="3223895"/>
            <wp:effectExtent l="0" t="0" r="254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BS.png"/>
                    <pic:cNvPicPr/>
                  </pic:nvPicPr>
                  <pic:blipFill>
                    <a:blip r:embed="rId14">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r w:rsidRPr="00D360B2">
        <w:rPr>
          <w:rFonts w:ascii="Arial" w:eastAsia="Times New Roman" w:hAnsi="Arial" w:cs="Arial"/>
          <w:sz w:val="20"/>
          <w:szCs w:val="24"/>
          <w:lang w:eastAsia="en-GB"/>
        </w:rPr>
        <w:t xml:space="preserve">Figure.7. Work breakdown structure </w:t>
      </w:r>
    </w:p>
    <w:p w:rsidR="00D360B2" w:rsidRDefault="00D360B2" w:rsidP="00423549">
      <w:pPr>
        <w:spacing w:after="0" w:line="240" w:lineRule="auto"/>
        <w:jc w:val="both"/>
        <w:rPr>
          <w:rFonts w:ascii="Arial" w:eastAsia="Times New Roman" w:hAnsi="Arial" w:cs="Arial"/>
          <w:i/>
          <w:iCs/>
          <w:color w:val="000000"/>
          <w:lang w:eastAsia="en-GB"/>
        </w:rPr>
      </w:pPr>
    </w:p>
    <w:p w:rsidR="00423549" w:rsidRPr="00AF2BCA" w:rsidRDefault="00423549" w:rsidP="00AF42B4">
      <w:pPr>
        <w:pStyle w:val="Subtitle"/>
        <w:rPr>
          <w:i/>
        </w:rPr>
      </w:pPr>
      <w:r w:rsidRPr="00AF2BCA">
        <w:rPr>
          <w:rStyle w:val="SubtleEmphasis"/>
          <w:i w:val="0"/>
          <w:iCs w:val="0"/>
          <w:color w:val="5B9BD5" w:themeColor="accent1"/>
        </w:rPr>
        <w:t>Gantt chart </w:t>
      </w:r>
    </w:p>
    <w:p w:rsidR="00185DF5" w:rsidRDefault="00423549" w:rsidP="005252D5">
      <w:pPr>
        <w:spacing w:after="0" w:line="240" w:lineRule="auto"/>
        <w:jc w:val="both"/>
        <w:rPr>
          <w:rFonts w:ascii="Arial" w:eastAsia="Times New Roman" w:hAnsi="Arial" w:cs="Arial"/>
          <w:color w:val="000000"/>
          <w:lang w:eastAsia="en-GB"/>
        </w:rPr>
      </w:pPr>
      <w:r w:rsidRPr="00423549">
        <w:rPr>
          <w:rFonts w:ascii="Arial" w:eastAsia="Times New Roman" w:hAnsi="Arial" w:cs="Arial"/>
          <w:color w:val="000000"/>
          <w:lang w:eastAsia="en-GB"/>
        </w:rPr>
        <w:t xml:space="preserve">The </w:t>
      </w:r>
      <w:r w:rsidR="00CE5405">
        <w:rPr>
          <w:rFonts w:ascii="Arial" w:eastAsia="Times New Roman" w:hAnsi="Arial" w:cs="Arial"/>
          <w:color w:val="000000"/>
          <w:lang w:eastAsia="en-GB"/>
        </w:rPr>
        <w:t xml:space="preserve">WBS </w:t>
      </w:r>
      <w:r w:rsidR="00CE5405" w:rsidRPr="00423549">
        <w:rPr>
          <w:rFonts w:ascii="Arial" w:eastAsia="Times New Roman" w:hAnsi="Arial" w:cs="Arial"/>
          <w:color w:val="000000"/>
          <w:lang w:eastAsia="en-GB"/>
        </w:rPr>
        <w:t xml:space="preserve">deliverables assist in the creation of the Gantt chart </w:t>
      </w:r>
      <w:r w:rsidR="00CE5405">
        <w:rPr>
          <w:rFonts w:ascii="Arial" w:eastAsia="Times New Roman" w:hAnsi="Arial" w:cs="Arial"/>
          <w:color w:val="000000"/>
          <w:lang w:eastAsia="en-GB"/>
        </w:rPr>
        <w:t xml:space="preserve">which is </w:t>
      </w:r>
      <w:r w:rsidRPr="00423549">
        <w:rPr>
          <w:rFonts w:ascii="Arial" w:eastAsia="Times New Roman" w:hAnsi="Arial" w:cs="Arial"/>
          <w:color w:val="000000"/>
          <w:lang w:eastAsia="en-GB"/>
        </w:rPr>
        <w:t>presented in a graph format. It allows a visual,</w:t>
      </w:r>
      <w:r w:rsidR="00F6763B" w:rsidRPr="00423549">
        <w:rPr>
          <w:rFonts w:ascii="Arial" w:eastAsia="Times New Roman" w:hAnsi="Arial" w:cs="Arial"/>
          <w:color w:val="000000"/>
          <w:lang w:eastAsia="en-GB"/>
        </w:rPr>
        <w:t> practical</w:t>
      </w:r>
      <w:r w:rsidRPr="00423549">
        <w:rPr>
          <w:rFonts w:ascii="Arial" w:eastAsia="Times New Roman" w:hAnsi="Arial" w:cs="Arial"/>
          <w:color w:val="000000"/>
          <w:lang w:eastAsia="en-GB"/>
        </w:rPr>
        <w:t xml:space="preserve"> and intuitive outlook of activities as well as the progression </w:t>
      </w:r>
      <w:r w:rsidR="00CE5405">
        <w:rPr>
          <w:rFonts w:ascii="Arial" w:eastAsia="Times New Roman" w:hAnsi="Arial" w:cs="Arial"/>
          <w:color w:val="000000"/>
          <w:lang w:eastAsia="en-GB"/>
        </w:rPr>
        <w:t xml:space="preserve">from </w:t>
      </w:r>
      <w:r w:rsidRPr="00423549">
        <w:rPr>
          <w:rFonts w:ascii="Arial" w:eastAsia="Times New Roman" w:hAnsi="Arial" w:cs="Arial"/>
          <w:color w:val="000000"/>
          <w:lang w:eastAsia="en-GB"/>
        </w:rPr>
        <w:t>each stage. Furthermore, the status of each</w:t>
      </w:r>
      <w:r w:rsidR="00F6763B" w:rsidRPr="00423549">
        <w:rPr>
          <w:rFonts w:ascii="Arial" w:eastAsia="Times New Roman" w:hAnsi="Arial" w:cs="Arial"/>
          <w:color w:val="000000"/>
          <w:lang w:eastAsia="en-GB"/>
        </w:rPr>
        <w:t> activity</w:t>
      </w:r>
      <w:r w:rsidRPr="00423549">
        <w:rPr>
          <w:rFonts w:ascii="Arial" w:eastAsia="Times New Roman" w:hAnsi="Arial" w:cs="Arial"/>
          <w:color w:val="000000"/>
          <w:lang w:eastAsia="en-GB"/>
        </w:rPr>
        <w:t xml:space="preserve"> is communicated to the project</w:t>
      </w:r>
      <w:r w:rsidR="00CE5405">
        <w:rPr>
          <w:rFonts w:ascii="Arial" w:eastAsia="Times New Roman" w:hAnsi="Arial" w:cs="Arial"/>
          <w:color w:val="000000"/>
          <w:lang w:eastAsia="en-GB"/>
        </w:rPr>
        <w:t xml:space="preserve"> team along with the duration taken </w:t>
      </w:r>
      <w:r w:rsidRPr="00423549">
        <w:rPr>
          <w:rFonts w:ascii="Arial" w:eastAsia="Times New Roman" w:hAnsi="Arial" w:cs="Arial"/>
          <w:color w:val="000000"/>
          <w:lang w:eastAsia="en-GB"/>
        </w:rPr>
        <w:t>to complete them. (Geraldi and Lechter, 20</w:t>
      </w:r>
      <w:r w:rsidR="005252D5">
        <w:rPr>
          <w:rFonts w:ascii="Arial" w:eastAsia="Times New Roman" w:hAnsi="Arial" w:cs="Arial"/>
          <w:color w:val="000000"/>
          <w:lang w:eastAsia="en-GB"/>
        </w:rPr>
        <w:t xml:space="preserve">10; Steffan, 2003; Cobb, 2012; </w:t>
      </w:r>
      <w:r w:rsidRPr="00423549">
        <w:rPr>
          <w:rFonts w:ascii="Arial" w:eastAsia="Times New Roman" w:hAnsi="Arial" w:cs="Arial"/>
          <w:color w:val="000000"/>
          <w:lang w:eastAsia="en-GB"/>
        </w:rPr>
        <w:t>Young, 2013).</w:t>
      </w:r>
    </w:p>
    <w:p w:rsidR="005252D5" w:rsidRPr="005252D5" w:rsidRDefault="005252D5" w:rsidP="005252D5">
      <w:pPr>
        <w:spacing w:after="0" w:line="240" w:lineRule="auto"/>
        <w:jc w:val="both"/>
        <w:rPr>
          <w:rStyle w:val="SubtleEmphasis"/>
          <w:rFonts w:ascii="Times New Roman" w:eastAsia="Times New Roman" w:hAnsi="Times New Roman" w:cs="Times New Roman"/>
          <w:i w:val="0"/>
          <w:iCs w:val="0"/>
          <w:color w:val="auto"/>
          <w:sz w:val="24"/>
          <w:szCs w:val="24"/>
          <w:lang w:eastAsia="en-GB"/>
        </w:rPr>
      </w:pPr>
    </w:p>
    <w:p w:rsidR="00E03126" w:rsidRPr="00185DF5" w:rsidRDefault="0086333D" w:rsidP="00185DF5">
      <w:pPr>
        <w:pStyle w:val="Subtitle"/>
        <w:rPr>
          <w:i/>
        </w:rPr>
      </w:pPr>
      <w:r w:rsidRPr="00AF42B4">
        <w:rPr>
          <w:rStyle w:val="SubtleEmphasis"/>
          <w:iCs w:val="0"/>
          <w:color w:val="5B9BD5" w:themeColor="accent1"/>
        </w:rPr>
        <w:t>Gantt</w:t>
      </w:r>
      <w:r w:rsidR="00E03126" w:rsidRPr="00AF42B4">
        <w:rPr>
          <w:rStyle w:val="SubtleEmphasis"/>
          <w:iCs w:val="0"/>
          <w:color w:val="5B9BD5" w:themeColor="accent1"/>
        </w:rPr>
        <w:t xml:space="preserve"> application </w:t>
      </w:r>
    </w:p>
    <w:p w:rsidR="00E03126" w:rsidRPr="00E03126" w:rsidRDefault="00E03126" w:rsidP="00F97CC1">
      <w:pPr>
        <w:spacing w:after="0" w:line="240" w:lineRule="auto"/>
        <w:jc w:val="both"/>
        <w:rPr>
          <w:rFonts w:ascii="Times New Roman" w:eastAsia="Times New Roman" w:hAnsi="Times New Roman" w:cs="Times New Roman"/>
          <w:sz w:val="24"/>
          <w:szCs w:val="24"/>
          <w:lang w:eastAsia="en-GB"/>
        </w:rPr>
      </w:pPr>
      <w:r w:rsidRPr="00E03126">
        <w:rPr>
          <w:rFonts w:ascii="Arial" w:eastAsia="Times New Roman" w:hAnsi="Arial" w:cs="Arial"/>
          <w:color w:val="000000"/>
          <w:lang w:eastAsia="en-GB"/>
        </w:rPr>
        <w:t xml:space="preserve">The project manager of the workplace had created a </w:t>
      </w:r>
      <w:r w:rsidR="00F97CC1" w:rsidRPr="00E03126">
        <w:rPr>
          <w:rFonts w:ascii="Arial" w:eastAsia="Times New Roman" w:hAnsi="Arial" w:cs="Arial"/>
          <w:color w:val="000000"/>
          <w:lang w:eastAsia="en-GB"/>
        </w:rPr>
        <w:t>Gantt</w:t>
      </w:r>
      <w:r w:rsidRPr="00E03126">
        <w:rPr>
          <w:rFonts w:ascii="Arial" w:eastAsia="Times New Roman" w:hAnsi="Arial" w:cs="Arial"/>
          <w:color w:val="000000"/>
          <w:lang w:eastAsia="en-GB"/>
        </w:rPr>
        <w:t xml:space="preserve"> chart using Microsoft Excel. The first was </w:t>
      </w:r>
      <w:r w:rsidR="005252D5">
        <w:rPr>
          <w:rFonts w:ascii="Arial" w:eastAsia="Times New Roman" w:hAnsi="Arial" w:cs="Arial"/>
          <w:color w:val="000000"/>
          <w:lang w:eastAsia="en-GB"/>
        </w:rPr>
        <w:t xml:space="preserve">constructed </w:t>
      </w:r>
      <w:r w:rsidRPr="00E03126">
        <w:rPr>
          <w:rFonts w:ascii="Arial" w:eastAsia="Times New Roman" w:hAnsi="Arial" w:cs="Arial"/>
          <w:color w:val="000000"/>
          <w:lang w:eastAsia="en-GB"/>
        </w:rPr>
        <w:t xml:space="preserve">during the planning phase, </w:t>
      </w:r>
      <w:r w:rsidR="00F97CC1">
        <w:rPr>
          <w:rFonts w:ascii="Arial" w:eastAsia="Times New Roman" w:hAnsi="Arial" w:cs="Arial"/>
          <w:color w:val="000000"/>
          <w:lang w:eastAsia="en-GB"/>
        </w:rPr>
        <w:t xml:space="preserve">(figure.8.) </w:t>
      </w:r>
      <w:r w:rsidRPr="00E03126">
        <w:rPr>
          <w:rFonts w:ascii="Arial" w:eastAsia="Times New Roman" w:hAnsi="Arial" w:cs="Arial"/>
          <w:color w:val="000000"/>
          <w:lang w:eastAsia="en-GB"/>
        </w:rPr>
        <w:t xml:space="preserve">wherein the resources and activities for the workshop were finalised. </w:t>
      </w:r>
      <w:r w:rsidR="005252D5">
        <w:rPr>
          <w:rFonts w:ascii="Arial" w:eastAsia="Times New Roman" w:hAnsi="Arial" w:cs="Arial"/>
          <w:color w:val="000000"/>
          <w:lang w:eastAsia="en-GB"/>
        </w:rPr>
        <w:t>T</w:t>
      </w:r>
      <w:r w:rsidRPr="00E03126">
        <w:rPr>
          <w:rFonts w:ascii="Arial" w:eastAsia="Times New Roman" w:hAnsi="Arial" w:cs="Arial"/>
          <w:color w:val="000000"/>
          <w:lang w:eastAsia="en-GB"/>
        </w:rPr>
        <w:t>he start date and end date and task owners</w:t>
      </w:r>
      <w:r w:rsidR="005252D5">
        <w:rPr>
          <w:rFonts w:ascii="Arial" w:eastAsia="Times New Roman" w:hAnsi="Arial" w:cs="Arial"/>
          <w:color w:val="000000"/>
          <w:lang w:eastAsia="en-GB"/>
        </w:rPr>
        <w:t xml:space="preserve"> are visible</w:t>
      </w:r>
      <w:r w:rsidRPr="00E03126">
        <w:rPr>
          <w:rFonts w:ascii="Arial" w:eastAsia="Times New Roman" w:hAnsi="Arial" w:cs="Arial"/>
          <w:color w:val="000000"/>
          <w:lang w:eastAsia="en-GB"/>
        </w:rPr>
        <w:t>. The project manager had</w:t>
      </w:r>
      <w:r w:rsidR="00F97CC1" w:rsidRPr="00E03126">
        <w:rPr>
          <w:rFonts w:ascii="Arial" w:eastAsia="Times New Roman" w:hAnsi="Arial" w:cs="Arial"/>
          <w:color w:val="000000"/>
          <w:lang w:eastAsia="en-GB"/>
        </w:rPr>
        <w:t> encouraged</w:t>
      </w:r>
      <w:r w:rsidRPr="00E03126">
        <w:rPr>
          <w:rFonts w:ascii="Arial" w:eastAsia="Times New Roman" w:hAnsi="Arial" w:cs="Arial"/>
          <w:color w:val="000000"/>
          <w:lang w:eastAsia="en-GB"/>
        </w:rPr>
        <w:t xml:space="preserve"> team </w:t>
      </w:r>
      <w:r w:rsidR="00F97CC1" w:rsidRPr="00E03126">
        <w:rPr>
          <w:rFonts w:ascii="Arial" w:eastAsia="Times New Roman" w:hAnsi="Arial" w:cs="Arial"/>
          <w:color w:val="000000"/>
          <w:lang w:eastAsia="en-GB"/>
        </w:rPr>
        <w:t>members to</w:t>
      </w:r>
      <w:r w:rsidRPr="00E03126">
        <w:rPr>
          <w:rFonts w:ascii="Arial" w:eastAsia="Times New Roman" w:hAnsi="Arial" w:cs="Arial"/>
          <w:color w:val="000000"/>
          <w:lang w:eastAsia="en-GB"/>
        </w:rPr>
        <w:t xml:space="preserve"> update the status of the activity to either upcoming, active or complete when tackling assigned tasks.</w:t>
      </w:r>
    </w:p>
    <w:p w:rsidR="00E03126" w:rsidRPr="00E03126" w:rsidRDefault="00E03126" w:rsidP="00E03126">
      <w:pPr>
        <w:spacing w:after="0" w:line="240" w:lineRule="auto"/>
        <w:rPr>
          <w:rFonts w:ascii="Times New Roman" w:eastAsia="Times New Roman" w:hAnsi="Times New Roman" w:cs="Times New Roman"/>
          <w:sz w:val="24"/>
          <w:szCs w:val="24"/>
          <w:lang w:eastAsia="en-GB"/>
        </w:rPr>
      </w:pPr>
    </w:p>
    <w:p w:rsidR="00C3734F" w:rsidRDefault="005252D5" w:rsidP="00E03126">
      <w:pPr>
        <w:spacing w:after="0" w:line="240" w:lineRule="auto"/>
        <w:jc w:val="both"/>
        <w:rPr>
          <w:rFonts w:ascii="Arial" w:eastAsia="Times New Roman" w:hAnsi="Arial" w:cs="Arial"/>
          <w:color w:val="000000"/>
          <w:lang w:eastAsia="en-GB"/>
        </w:rPr>
      </w:pPr>
      <w:r>
        <w:rPr>
          <w:rFonts w:ascii="Arial" w:eastAsia="Times New Roman" w:hAnsi="Arial" w:cs="Arial"/>
          <w:color w:val="000000"/>
          <w:lang w:eastAsia="en-GB"/>
        </w:rPr>
        <w:t>To continue</w:t>
      </w:r>
      <w:r w:rsidR="00F97CC1">
        <w:rPr>
          <w:rFonts w:ascii="Arial" w:eastAsia="Times New Roman" w:hAnsi="Arial" w:cs="Arial"/>
          <w:color w:val="000000"/>
          <w:lang w:eastAsia="en-GB"/>
        </w:rPr>
        <w:t xml:space="preserve">, the </w:t>
      </w:r>
      <w:r w:rsidR="00E03126" w:rsidRPr="00E03126">
        <w:rPr>
          <w:rFonts w:ascii="Arial" w:eastAsia="Times New Roman" w:hAnsi="Arial" w:cs="Arial"/>
          <w:color w:val="000000"/>
          <w:lang w:eastAsia="en-GB"/>
        </w:rPr>
        <w:t>updated chart</w:t>
      </w:r>
      <w:r>
        <w:rPr>
          <w:rFonts w:ascii="Arial" w:eastAsia="Times New Roman" w:hAnsi="Arial" w:cs="Arial"/>
          <w:color w:val="000000"/>
          <w:lang w:eastAsia="en-GB"/>
        </w:rPr>
        <w:t>,</w:t>
      </w:r>
      <w:r w:rsidR="00E03126" w:rsidRPr="00E03126">
        <w:rPr>
          <w:rFonts w:ascii="Arial" w:eastAsia="Times New Roman" w:hAnsi="Arial" w:cs="Arial"/>
          <w:color w:val="000000"/>
          <w:lang w:eastAsia="en-GB"/>
        </w:rPr>
        <w:t xml:space="preserve"> </w:t>
      </w:r>
      <w:r>
        <w:rPr>
          <w:rFonts w:ascii="Arial" w:eastAsia="Times New Roman" w:hAnsi="Arial" w:cs="Arial"/>
          <w:color w:val="000000"/>
          <w:lang w:eastAsia="en-GB"/>
        </w:rPr>
        <w:t xml:space="preserve">(figure.9.), </w:t>
      </w:r>
      <w:r w:rsidR="00E03126" w:rsidRPr="00E03126">
        <w:rPr>
          <w:rFonts w:ascii="Arial" w:eastAsia="Times New Roman" w:hAnsi="Arial" w:cs="Arial"/>
          <w:color w:val="000000"/>
          <w:lang w:eastAsia="en-GB"/>
        </w:rPr>
        <w:t>expressed that the activities did not overlap and the team were able to manage time. Finally</w:t>
      </w:r>
      <w:r>
        <w:rPr>
          <w:rFonts w:ascii="Arial" w:eastAsia="Times New Roman" w:hAnsi="Arial" w:cs="Arial"/>
          <w:color w:val="000000"/>
          <w:lang w:eastAsia="en-GB"/>
        </w:rPr>
        <w:t>,</w:t>
      </w:r>
      <w:r w:rsidR="00E03126" w:rsidRPr="00E03126">
        <w:rPr>
          <w:rFonts w:ascii="Arial" w:eastAsia="Times New Roman" w:hAnsi="Arial" w:cs="Arial"/>
          <w:color w:val="000000"/>
          <w:lang w:eastAsia="en-GB"/>
        </w:rPr>
        <w:t xml:space="preserve"> this expressed that the communication between the project manager and team members </w:t>
      </w:r>
      <w:r>
        <w:rPr>
          <w:rFonts w:ascii="Arial" w:eastAsia="Times New Roman" w:hAnsi="Arial" w:cs="Arial"/>
          <w:color w:val="000000"/>
          <w:lang w:eastAsia="en-GB"/>
        </w:rPr>
        <w:t>encouraged the completion of</w:t>
      </w:r>
      <w:r w:rsidR="00E03126" w:rsidRPr="00E03126">
        <w:rPr>
          <w:rFonts w:ascii="Arial" w:eastAsia="Times New Roman" w:hAnsi="Arial" w:cs="Arial"/>
          <w:color w:val="000000"/>
          <w:lang w:eastAsia="en-GB"/>
        </w:rPr>
        <w:t xml:space="preserve"> tasks at a high standard and </w:t>
      </w:r>
      <w:r>
        <w:rPr>
          <w:rFonts w:ascii="Arial" w:eastAsia="Times New Roman" w:hAnsi="Arial" w:cs="Arial"/>
          <w:color w:val="000000"/>
          <w:lang w:eastAsia="en-GB"/>
        </w:rPr>
        <w:t>ahead of deadlines</w:t>
      </w:r>
      <w:r w:rsidR="00E03126" w:rsidRPr="00E03126">
        <w:rPr>
          <w:rFonts w:ascii="Arial" w:eastAsia="Times New Roman" w:hAnsi="Arial" w:cs="Arial"/>
          <w:color w:val="000000"/>
          <w:lang w:eastAsia="en-GB"/>
        </w:rPr>
        <w:t xml:space="preserve">. </w:t>
      </w:r>
    </w:p>
    <w:p w:rsidR="00F97CC1" w:rsidRDefault="00F97CC1" w:rsidP="00E03126">
      <w:pPr>
        <w:spacing w:after="0" w:line="240" w:lineRule="auto"/>
        <w:jc w:val="both"/>
        <w:rPr>
          <w:rFonts w:ascii="Arial" w:eastAsia="Times New Roman" w:hAnsi="Arial" w:cs="Arial"/>
          <w:color w:val="000000"/>
          <w:lang w:eastAsia="en-GB"/>
        </w:rPr>
      </w:pPr>
    </w:p>
    <w:p w:rsidR="00F97CC1" w:rsidRPr="00E96215" w:rsidRDefault="00F97CC1" w:rsidP="00E03126">
      <w:pPr>
        <w:spacing w:after="0" w:line="240" w:lineRule="auto"/>
        <w:jc w:val="both"/>
        <w:rPr>
          <w:rFonts w:ascii="Arial" w:eastAsia="Times New Roman" w:hAnsi="Arial" w:cs="Arial"/>
          <w:color w:val="000000"/>
          <w:sz w:val="20"/>
          <w:lang w:eastAsia="en-GB"/>
        </w:rPr>
      </w:pPr>
      <w:r w:rsidRPr="00E96215">
        <w:rPr>
          <w:rFonts w:ascii="Arial" w:eastAsia="Times New Roman" w:hAnsi="Arial" w:cs="Arial"/>
          <w:noProof/>
          <w:color w:val="000000"/>
          <w:sz w:val="20"/>
          <w:lang w:eastAsia="en-GB"/>
        </w:rPr>
        <w:lastRenderedPageBreak/>
        <w:drawing>
          <wp:anchor distT="0" distB="0" distL="114300" distR="114300" simplePos="0" relativeHeight="251675648" behindDoc="0" locked="0" layoutInCell="1" allowOverlap="1">
            <wp:simplePos x="0" y="0"/>
            <wp:positionH relativeFrom="margin">
              <wp:posOffset>-133350</wp:posOffset>
            </wp:positionH>
            <wp:positionV relativeFrom="paragraph">
              <wp:posOffset>285115</wp:posOffset>
            </wp:positionV>
            <wp:extent cx="6067425" cy="1981200"/>
            <wp:effectExtent l="0" t="0" r="952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nitial gantt.png"/>
                    <pic:cNvPicPr/>
                  </pic:nvPicPr>
                  <pic:blipFill rotWithShape="1">
                    <a:blip r:embed="rId15">
                      <a:extLst>
                        <a:ext uri="{28A0092B-C50C-407E-A947-70E740481C1C}">
                          <a14:useLocalDpi xmlns:a14="http://schemas.microsoft.com/office/drawing/2010/main" val="0"/>
                        </a:ext>
                      </a:extLst>
                    </a:blip>
                    <a:srcRect l="3339" t="5190"/>
                    <a:stretch/>
                  </pic:blipFill>
                  <pic:spPr bwMode="auto">
                    <a:xfrm>
                      <a:off x="0" y="0"/>
                      <a:ext cx="6067425" cy="1981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96215">
        <w:rPr>
          <w:rFonts w:ascii="Arial" w:eastAsia="Times New Roman" w:hAnsi="Arial" w:cs="Arial"/>
          <w:color w:val="000000"/>
          <w:sz w:val="20"/>
          <w:lang w:eastAsia="en-GB"/>
        </w:rPr>
        <w:t>Figure.8. Initial Gantt chart.</w:t>
      </w:r>
    </w:p>
    <w:p w:rsidR="00F97CC1" w:rsidRDefault="00F97CC1" w:rsidP="00E03126">
      <w:pPr>
        <w:spacing w:after="0" w:line="240" w:lineRule="auto"/>
        <w:jc w:val="both"/>
        <w:rPr>
          <w:rFonts w:ascii="Arial" w:eastAsia="Times New Roman" w:hAnsi="Arial" w:cs="Arial"/>
          <w:color w:val="000000"/>
          <w:lang w:eastAsia="en-GB"/>
        </w:rPr>
      </w:pPr>
    </w:p>
    <w:p w:rsidR="00F97CC1" w:rsidRPr="00E96215" w:rsidRDefault="00F97CC1" w:rsidP="00E03126">
      <w:pPr>
        <w:spacing w:after="0" w:line="240" w:lineRule="auto"/>
        <w:jc w:val="both"/>
        <w:rPr>
          <w:rFonts w:ascii="Arial" w:eastAsia="Times New Roman" w:hAnsi="Arial" w:cs="Arial"/>
          <w:color w:val="000000"/>
          <w:sz w:val="20"/>
          <w:lang w:eastAsia="en-GB"/>
        </w:rPr>
      </w:pPr>
      <w:r w:rsidRPr="00E96215">
        <w:rPr>
          <w:rFonts w:ascii="Arial" w:eastAsia="Times New Roman" w:hAnsi="Arial" w:cs="Arial"/>
          <w:noProof/>
          <w:color w:val="000000"/>
          <w:sz w:val="20"/>
          <w:lang w:eastAsia="en-GB"/>
        </w:rPr>
        <w:drawing>
          <wp:anchor distT="0" distB="0" distL="114300" distR="114300" simplePos="0" relativeHeight="251676672" behindDoc="0" locked="0" layoutInCell="1" allowOverlap="1">
            <wp:simplePos x="0" y="0"/>
            <wp:positionH relativeFrom="margin">
              <wp:align>center</wp:align>
            </wp:positionH>
            <wp:positionV relativeFrom="paragraph">
              <wp:posOffset>213360</wp:posOffset>
            </wp:positionV>
            <wp:extent cx="6181725" cy="1996440"/>
            <wp:effectExtent l="0" t="0" r="9525" b="381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final gantt.png"/>
                    <pic:cNvPicPr/>
                  </pic:nvPicPr>
                  <pic:blipFill rotWithShape="1">
                    <a:blip r:embed="rId16">
                      <a:extLst>
                        <a:ext uri="{28A0092B-C50C-407E-A947-70E740481C1C}">
                          <a14:useLocalDpi xmlns:a14="http://schemas.microsoft.com/office/drawing/2010/main" val="0"/>
                        </a:ext>
                      </a:extLst>
                    </a:blip>
                    <a:srcRect t="5415"/>
                    <a:stretch/>
                  </pic:blipFill>
                  <pic:spPr bwMode="auto">
                    <a:xfrm>
                      <a:off x="0" y="0"/>
                      <a:ext cx="6181725" cy="19964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96215">
        <w:rPr>
          <w:rFonts w:ascii="Arial" w:eastAsia="Times New Roman" w:hAnsi="Arial" w:cs="Arial"/>
          <w:color w:val="000000"/>
          <w:sz w:val="20"/>
          <w:lang w:eastAsia="en-GB"/>
        </w:rPr>
        <w:t xml:space="preserve">Figure.9. Updated Gantt chart. </w:t>
      </w:r>
    </w:p>
    <w:p w:rsidR="00C3734F" w:rsidRPr="00C3734F" w:rsidRDefault="00C3734F" w:rsidP="00C3734F">
      <w:pPr>
        <w:spacing w:after="0" w:line="240" w:lineRule="auto"/>
        <w:rPr>
          <w:rFonts w:ascii="Times New Roman" w:eastAsia="Times New Roman" w:hAnsi="Times New Roman" w:cs="Times New Roman"/>
          <w:sz w:val="24"/>
          <w:szCs w:val="24"/>
          <w:lang w:eastAsia="en-GB"/>
        </w:rPr>
      </w:pPr>
    </w:p>
    <w:p w:rsidR="00C3734F" w:rsidRPr="00C3734F" w:rsidRDefault="00593D92" w:rsidP="00234666">
      <w:pPr>
        <w:pStyle w:val="Heading3"/>
        <w:rPr>
          <w:rFonts w:ascii="Times New Roman" w:eastAsia="Times New Roman" w:hAnsi="Times New Roman" w:cs="Times New Roman"/>
          <w:sz w:val="24"/>
          <w:szCs w:val="24"/>
          <w:lang w:eastAsia="en-GB"/>
        </w:rPr>
      </w:pPr>
      <w:bookmarkStart w:id="8" w:name="_Toc13150522"/>
      <w:r>
        <w:rPr>
          <w:rFonts w:eastAsia="Times New Roman"/>
          <w:lang w:eastAsia="en-GB"/>
        </w:rPr>
        <w:t>2.2</w:t>
      </w:r>
      <w:r w:rsidR="00C3734F" w:rsidRPr="00C3734F">
        <w:rPr>
          <w:rFonts w:eastAsia="Times New Roman"/>
          <w:lang w:eastAsia="en-GB"/>
        </w:rPr>
        <w:t>.4</w:t>
      </w:r>
      <w:r w:rsidR="00234666" w:rsidRPr="00C3734F">
        <w:rPr>
          <w:rFonts w:eastAsia="Times New Roman"/>
          <w:lang w:eastAsia="en-GB"/>
        </w:rPr>
        <w:t>. Closure</w:t>
      </w:r>
      <w:r w:rsidR="00C3734F" w:rsidRPr="00C3734F">
        <w:rPr>
          <w:rFonts w:eastAsia="Times New Roman"/>
          <w:lang w:eastAsia="en-GB"/>
        </w:rPr>
        <w:t xml:space="preserve"> phase</w:t>
      </w:r>
      <w:bookmarkEnd w:id="8"/>
      <w:r w:rsidR="00C3734F" w:rsidRPr="00C3734F">
        <w:rPr>
          <w:rFonts w:eastAsia="Times New Roman"/>
          <w:lang w:eastAsia="en-GB"/>
        </w:rPr>
        <w:t> </w:t>
      </w:r>
    </w:p>
    <w:p w:rsidR="00C3734F" w:rsidRPr="00C3734F" w:rsidRDefault="00C3734F" w:rsidP="00C3734F">
      <w:pPr>
        <w:spacing w:after="0" w:line="240" w:lineRule="auto"/>
        <w:rPr>
          <w:rFonts w:ascii="Times New Roman" w:eastAsia="Times New Roman" w:hAnsi="Times New Roman" w:cs="Times New Roman"/>
          <w:sz w:val="24"/>
          <w:szCs w:val="24"/>
          <w:lang w:eastAsia="en-GB"/>
        </w:rPr>
      </w:pPr>
    </w:p>
    <w:p w:rsidR="006B3FA8" w:rsidRDefault="00C3734F" w:rsidP="00F13862">
      <w:pPr>
        <w:spacing w:after="0" w:line="240" w:lineRule="auto"/>
        <w:jc w:val="both"/>
        <w:rPr>
          <w:rFonts w:ascii="Arial" w:eastAsia="Times New Roman" w:hAnsi="Arial" w:cs="Arial"/>
          <w:color w:val="000000"/>
          <w:lang w:eastAsia="en-GB"/>
        </w:rPr>
      </w:pPr>
      <w:r w:rsidRPr="00C3734F">
        <w:rPr>
          <w:rFonts w:ascii="Arial" w:eastAsia="Times New Roman" w:hAnsi="Arial" w:cs="Arial"/>
          <w:color w:val="000000"/>
          <w:lang w:eastAsia="en-GB"/>
        </w:rPr>
        <w:t xml:space="preserve">The last phase of the cycle is dependent upon releasing the final deliverables and communicating the closure of the project to all stakeholders. In this step the project team evaluates the </w:t>
      </w:r>
      <w:r w:rsidR="00125108">
        <w:rPr>
          <w:rFonts w:ascii="Arial" w:eastAsia="Times New Roman" w:hAnsi="Arial" w:cs="Arial"/>
          <w:color w:val="000000"/>
          <w:lang w:eastAsia="en-GB"/>
        </w:rPr>
        <w:t xml:space="preserve">project from an </w:t>
      </w:r>
      <w:r w:rsidRPr="00C3734F">
        <w:rPr>
          <w:rFonts w:ascii="Arial" w:eastAsia="Times New Roman" w:hAnsi="Arial" w:cs="Arial"/>
          <w:color w:val="000000"/>
          <w:lang w:eastAsia="en-GB"/>
        </w:rPr>
        <w:t xml:space="preserve">internal or external </w:t>
      </w:r>
      <w:r w:rsidR="00125108">
        <w:rPr>
          <w:rFonts w:ascii="Arial" w:eastAsia="Times New Roman" w:hAnsi="Arial" w:cs="Arial"/>
          <w:color w:val="000000"/>
          <w:lang w:eastAsia="en-GB"/>
        </w:rPr>
        <w:t>perspective as well as i</w:t>
      </w:r>
      <w:r w:rsidR="00AD12D1">
        <w:rPr>
          <w:rFonts w:ascii="Arial" w:eastAsia="Times New Roman" w:hAnsi="Arial" w:cs="Arial"/>
          <w:color w:val="000000"/>
          <w:lang w:eastAsia="en-GB"/>
        </w:rPr>
        <w:t xml:space="preserve">ndividual performance </w:t>
      </w:r>
      <w:r w:rsidRPr="00C3734F">
        <w:rPr>
          <w:rFonts w:ascii="Arial" w:eastAsia="Times New Roman" w:hAnsi="Arial" w:cs="Arial"/>
          <w:color w:val="000000"/>
          <w:lang w:eastAsia="en-GB"/>
        </w:rPr>
        <w:t>which is retrospective and periodic. The knowledge collected is generated by the monitoring system and assists in the rectification of futur</w:t>
      </w:r>
      <w:r w:rsidR="001618F9">
        <w:rPr>
          <w:rFonts w:ascii="Arial" w:eastAsia="Times New Roman" w:hAnsi="Arial" w:cs="Arial"/>
          <w:color w:val="000000"/>
          <w:lang w:eastAsia="en-GB"/>
        </w:rPr>
        <w:t xml:space="preserve">e performance.  (Lock, 2007; </w:t>
      </w:r>
      <w:r w:rsidRPr="00C3734F">
        <w:rPr>
          <w:rFonts w:ascii="Arial" w:eastAsia="Times New Roman" w:hAnsi="Arial" w:cs="Arial"/>
          <w:color w:val="000000"/>
          <w:lang w:eastAsia="en-GB"/>
        </w:rPr>
        <w:t>Project management institute, 2013</w:t>
      </w:r>
      <w:r w:rsidR="001618F9">
        <w:rPr>
          <w:rFonts w:ascii="Arial" w:eastAsia="Times New Roman" w:hAnsi="Arial" w:cs="Arial"/>
          <w:color w:val="000000"/>
          <w:lang w:eastAsia="en-GB"/>
        </w:rPr>
        <w:t xml:space="preserve">; </w:t>
      </w:r>
      <w:r w:rsidR="00062441">
        <w:rPr>
          <w:rFonts w:ascii="Arial" w:eastAsia="Times New Roman" w:hAnsi="Arial" w:cs="Arial"/>
          <w:color w:val="000000"/>
          <w:lang w:eastAsia="en-GB"/>
        </w:rPr>
        <w:t>Ekboir, et al, 2017</w:t>
      </w:r>
      <w:r w:rsidRPr="00C3734F">
        <w:rPr>
          <w:rFonts w:ascii="Arial" w:eastAsia="Times New Roman" w:hAnsi="Arial" w:cs="Arial"/>
          <w:color w:val="000000"/>
          <w:lang w:eastAsia="en-GB"/>
        </w:rPr>
        <w:t>)</w:t>
      </w:r>
      <w:r w:rsidR="001618F9">
        <w:rPr>
          <w:rFonts w:ascii="Arial" w:eastAsia="Times New Roman" w:hAnsi="Arial" w:cs="Arial"/>
          <w:color w:val="000000"/>
          <w:lang w:eastAsia="en-GB"/>
        </w:rPr>
        <w:t xml:space="preserve">. </w:t>
      </w:r>
    </w:p>
    <w:p w:rsidR="00F13862" w:rsidRPr="00F13862" w:rsidRDefault="00F13862" w:rsidP="00F13862">
      <w:pPr>
        <w:spacing w:after="0" w:line="240" w:lineRule="auto"/>
        <w:jc w:val="both"/>
        <w:rPr>
          <w:rFonts w:ascii="Arial" w:eastAsia="Times New Roman" w:hAnsi="Arial" w:cs="Arial"/>
          <w:color w:val="000000"/>
          <w:lang w:eastAsia="en-GB"/>
        </w:rPr>
      </w:pPr>
    </w:p>
    <w:p w:rsidR="00062441" w:rsidRPr="00AF2BCA" w:rsidRDefault="005E37EC" w:rsidP="00062441">
      <w:pPr>
        <w:pStyle w:val="Subtitle"/>
        <w:rPr>
          <w:rFonts w:eastAsia="Times New Roman"/>
          <w:lang w:eastAsia="en-GB"/>
        </w:rPr>
      </w:pPr>
      <w:r w:rsidRPr="00AF2BCA">
        <w:rPr>
          <w:rFonts w:eastAsia="Times New Roman"/>
          <w:lang w:eastAsia="en-GB"/>
        </w:rPr>
        <w:t>Program evaluation, (1999)</w:t>
      </w:r>
    </w:p>
    <w:p w:rsidR="005B1C5D" w:rsidRDefault="006B3FA8" w:rsidP="004C2917">
      <w:pPr>
        <w:jc w:val="both"/>
        <w:rPr>
          <w:rFonts w:ascii="Arial" w:eastAsia="Times New Roman" w:hAnsi="Arial" w:cs="Arial"/>
          <w:lang w:eastAsia="en-GB"/>
        </w:rPr>
      </w:pPr>
      <w:r w:rsidRPr="00AF42B4">
        <w:rPr>
          <w:rFonts w:ascii="Arial" w:eastAsia="Times New Roman" w:hAnsi="Arial" w:cs="Arial"/>
          <w:lang w:eastAsia="en-GB"/>
        </w:rPr>
        <w:t xml:space="preserve">To reflect upon the performance of a project, Milstein and </w:t>
      </w:r>
      <w:proofErr w:type="spellStart"/>
      <w:r w:rsidRPr="00AF42B4">
        <w:rPr>
          <w:rFonts w:ascii="Arial" w:eastAsia="Times New Roman" w:hAnsi="Arial" w:cs="Arial"/>
          <w:lang w:eastAsia="en-GB"/>
        </w:rPr>
        <w:t>Wetterhall</w:t>
      </w:r>
      <w:proofErr w:type="spellEnd"/>
      <w:r w:rsidRPr="00AF42B4">
        <w:rPr>
          <w:rFonts w:ascii="Arial" w:eastAsia="Times New Roman" w:hAnsi="Arial" w:cs="Arial"/>
          <w:lang w:eastAsia="en-GB"/>
        </w:rPr>
        <w:t xml:space="preserve">, (2000), </w:t>
      </w:r>
      <w:r w:rsidR="004C2917">
        <w:rPr>
          <w:rFonts w:ascii="Arial" w:eastAsia="Times New Roman" w:hAnsi="Arial" w:cs="Arial"/>
          <w:lang w:eastAsia="en-GB"/>
        </w:rPr>
        <w:t>explicate a</w:t>
      </w:r>
      <w:r w:rsidR="00323464">
        <w:rPr>
          <w:rFonts w:ascii="Arial" w:eastAsia="Times New Roman" w:hAnsi="Arial" w:cs="Arial"/>
          <w:lang w:eastAsia="en-GB"/>
        </w:rPr>
        <w:t xml:space="preserve"> </w:t>
      </w:r>
      <w:r w:rsidR="00984097">
        <w:rPr>
          <w:rFonts w:ascii="Arial" w:eastAsia="Times New Roman" w:hAnsi="Arial" w:cs="Arial"/>
          <w:lang w:eastAsia="en-GB"/>
        </w:rPr>
        <w:t xml:space="preserve">practical </w:t>
      </w:r>
      <w:r w:rsidR="00036903" w:rsidRPr="00AF42B4">
        <w:rPr>
          <w:rFonts w:ascii="Arial" w:eastAsia="Times New Roman" w:hAnsi="Arial" w:cs="Arial"/>
          <w:lang w:eastAsia="en-GB"/>
        </w:rPr>
        <w:t>framework</w:t>
      </w:r>
      <w:r w:rsidR="00036903">
        <w:rPr>
          <w:rFonts w:ascii="Arial" w:eastAsia="Times New Roman" w:hAnsi="Arial" w:cs="Arial"/>
          <w:lang w:eastAsia="en-GB"/>
        </w:rPr>
        <w:t xml:space="preserve">, </w:t>
      </w:r>
      <w:r w:rsidR="00036903" w:rsidRPr="00AF42B4">
        <w:rPr>
          <w:rFonts w:ascii="Arial" w:eastAsia="Times New Roman" w:hAnsi="Arial" w:cs="Arial"/>
          <w:lang w:eastAsia="en-GB"/>
        </w:rPr>
        <w:t>(figure. 10</w:t>
      </w:r>
      <w:r w:rsidR="00036903">
        <w:rPr>
          <w:rFonts w:ascii="Arial" w:eastAsia="Times New Roman" w:hAnsi="Arial" w:cs="Arial"/>
          <w:lang w:eastAsia="en-GB"/>
        </w:rPr>
        <w:t xml:space="preserve"> and 11</w:t>
      </w:r>
      <w:r w:rsidR="00036903" w:rsidRPr="00AF42B4">
        <w:rPr>
          <w:rFonts w:ascii="Arial" w:eastAsia="Times New Roman" w:hAnsi="Arial" w:cs="Arial"/>
          <w:lang w:eastAsia="en-GB"/>
        </w:rPr>
        <w:t>)</w:t>
      </w:r>
      <w:r w:rsidR="00036903">
        <w:rPr>
          <w:rFonts w:ascii="Arial" w:eastAsia="Times New Roman" w:hAnsi="Arial" w:cs="Arial"/>
          <w:lang w:eastAsia="en-GB"/>
        </w:rPr>
        <w:t xml:space="preserve">, </w:t>
      </w:r>
      <w:r w:rsidR="004C2917" w:rsidRPr="00036903">
        <w:rPr>
          <w:rFonts w:ascii="Arial" w:eastAsia="Times New Roman" w:hAnsi="Arial" w:cs="Arial"/>
          <w:lang w:eastAsia="en-GB"/>
        </w:rPr>
        <w:t xml:space="preserve">initially created by the </w:t>
      </w:r>
      <w:proofErr w:type="spellStart"/>
      <w:r w:rsidR="004C2917" w:rsidRPr="00036903">
        <w:rPr>
          <w:rFonts w:ascii="Arial" w:hAnsi="Arial" w:cs="Arial"/>
        </w:rPr>
        <w:t>Centers</w:t>
      </w:r>
      <w:proofErr w:type="spellEnd"/>
      <w:r w:rsidR="004C2917" w:rsidRPr="00036903">
        <w:rPr>
          <w:rFonts w:ascii="Arial" w:hAnsi="Arial" w:cs="Arial"/>
        </w:rPr>
        <w:t xml:space="preserve"> for Disease Control and Prevention, (1999</w:t>
      </w:r>
      <w:r w:rsidR="004C2917" w:rsidRPr="00036903">
        <w:rPr>
          <w:rFonts w:ascii="Arial" w:eastAsia="Times New Roman" w:hAnsi="Arial" w:cs="Arial"/>
          <w:lang w:eastAsia="en-GB"/>
        </w:rPr>
        <w:t>)</w:t>
      </w:r>
      <w:r w:rsidR="002A66B7">
        <w:rPr>
          <w:rFonts w:ascii="Arial" w:eastAsia="Times New Roman" w:hAnsi="Arial" w:cs="Arial"/>
          <w:lang w:eastAsia="en-GB"/>
        </w:rPr>
        <w:t xml:space="preserve">. The model </w:t>
      </w:r>
      <w:r w:rsidR="004C2917">
        <w:rPr>
          <w:rFonts w:ascii="Arial" w:eastAsia="Times New Roman" w:hAnsi="Arial" w:cs="Arial"/>
          <w:lang w:eastAsia="en-GB"/>
        </w:rPr>
        <w:t>consists</w:t>
      </w:r>
      <w:r w:rsidR="00323464">
        <w:rPr>
          <w:rFonts w:ascii="Arial" w:eastAsia="Times New Roman" w:hAnsi="Arial" w:cs="Arial"/>
          <w:lang w:eastAsia="en-GB"/>
        </w:rPr>
        <w:t xml:space="preserve"> of </w:t>
      </w:r>
      <w:r w:rsidR="00904FF3">
        <w:rPr>
          <w:rFonts w:ascii="Arial" w:eastAsia="Times New Roman" w:hAnsi="Arial" w:cs="Arial"/>
          <w:lang w:eastAsia="en-GB"/>
        </w:rPr>
        <w:t xml:space="preserve">six </w:t>
      </w:r>
      <w:r w:rsidR="00323464">
        <w:rPr>
          <w:rFonts w:ascii="Arial" w:eastAsia="Times New Roman" w:hAnsi="Arial" w:cs="Arial"/>
          <w:lang w:eastAsia="en-GB"/>
        </w:rPr>
        <w:t xml:space="preserve">steps and </w:t>
      </w:r>
      <w:r w:rsidR="00904FF3">
        <w:rPr>
          <w:rFonts w:ascii="Arial" w:eastAsia="Times New Roman" w:hAnsi="Arial" w:cs="Arial"/>
          <w:lang w:eastAsia="en-GB"/>
        </w:rPr>
        <w:t xml:space="preserve">four </w:t>
      </w:r>
      <w:r w:rsidR="00323464">
        <w:rPr>
          <w:rFonts w:ascii="Arial" w:eastAsia="Times New Roman" w:hAnsi="Arial" w:cs="Arial"/>
          <w:lang w:eastAsia="en-GB"/>
        </w:rPr>
        <w:t>standards</w:t>
      </w:r>
      <w:r w:rsidR="004C2917">
        <w:rPr>
          <w:rFonts w:ascii="Arial" w:eastAsia="Times New Roman" w:hAnsi="Arial" w:cs="Arial"/>
          <w:lang w:eastAsia="en-GB"/>
        </w:rPr>
        <w:t xml:space="preserve"> that provide an optimal</w:t>
      </w:r>
      <w:r w:rsidR="00323464">
        <w:rPr>
          <w:rFonts w:ascii="Arial" w:eastAsia="Times New Roman" w:hAnsi="Arial" w:cs="Arial"/>
          <w:lang w:eastAsia="en-GB"/>
        </w:rPr>
        <w:t xml:space="preserve"> program </w:t>
      </w:r>
      <w:r w:rsidR="004C2917">
        <w:rPr>
          <w:rFonts w:ascii="Arial" w:eastAsia="Times New Roman" w:hAnsi="Arial" w:cs="Arial"/>
          <w:lang w:eastAsia="en-GB"/>
        </w:rPr>
        <w:t xml:space="preserve">for </w:t>
      </w:r>
      <w:r w:rsidR="00323464">
        <w:rPr>
          <w:rFonts w:ascii="Arial" w:eastAsia="Times New Roman" w:hAnsi="Arial" w:cs="Arial"/>
          <w:lang w:eastAsia="en-GB"/>
        </w:rPr>
        <w:t>evaluation</w:t>
      </w:r>
      <w:r w:rsidR="004C2917">
        <w:rPr>
          <w:rFonts w:ascii="Arial" w:eastAsia="Times New Roman" w:hAnsi="Arial" w:cs="Arial"/>
          <w:lang w:eastAsia="en-GB"/>
        </w:rPr>
        <w:t>.</w:t>
      </w:r>
      <w:r w:rsidR="004E4B5C">
        <w:rPr>
          <w:rFonts w:ascii="Arial" w:eastAsia="Times New Roman" w:hAnsi="Arial" w:cs="Arial"/>
          <w:lang w:eastAsia="en-GB"/>
        </w:rPr>
        <w:t xml:space="preserve"> The project team had applied this framework to complete a comprehensive review on the outcomes to assist in </w:t>
      </w:r>
      <w:r w:rsidR="00182469">
        <w:rPr>
          <w:rFonts w:ascii="Arial" w:eastAsia="Times New Roman" w:hAnsi="Arial" w:cs="Arial"/>
          <w:lang w:eastAsia="en-GB"/>
        </w:rPr>
        <w:t>indicating</w:t>
      </w:r>
      <w:r w:rsidR="004E4B5C">
        <w:rPr>
          <w:rFonts w:ascii="Arial" w:eastAsia="Times New Roman" w:hAnsi="Arial" w:cs="Arial"/>
          <w:lang w:eastAsia="en-GB"/>
        </w:rPr>
        <w:t xml:space="preserve"> areas where </w:t>
      </w:r>
      <w:r w:rsidR="00182469">
        <w:rPr>
          <w:rFonts w:ascii="Arial" w:eastAsia="Times New Roman" w:hAnsi="Arial" w:cs="Arial"/>
          <w:lang w:eastAsia="en-GB"/>
        </w:rPr>
        <w:t>progression</w:t>
      </w:r>
      <w:r w:rsidR="002A66B7">
        <w:rPr>
          <w:rFonts w:ascii="Arial" w:eastAsia="Times New Roman" w:hAnsi="Arial" w:cs="Arial"/>
          <w:lang w:eastAsia="en-GB"/>
        </w:rPr>
        <w:t xml:space="preserve"> </w:t>
      </w:r>
      <w:r w:rsidR="00C72879">
        <w:rPr>
          <w:rFonts w:ascii="Arial" w:eastAsia="Times New Roman" w:hAnsi="Arial" w:cs="Arial"/>
          <w:lang w:eastAsia="en-GB"/>
        </w:rPr>
        <w:t>is vital</w:t>
      </w:r>
      <w:r w:rsidR="00182469">
        <w:rPr>
          <w:rFonts w:ascii="Arial" w:eastAsia="Times New Roman" w:hAnsi="Arial" w:cs="Arial"/>
          <w:lang w:eastAsia="en-GB"/>
        </w:rPr>
        <w:t>.</w:t>
      </w:r>
    </w:p>
    <w:p w:rsidR="005B1C5D" w:rsidRDefault="00904FF3" w:rsidP="00AF42B4">
      <w:pPr>
        <w:rPr>
          <w:rFonts w:ascii="Arial" w:eastAsia="Times New Roman" w:hAnsi="Arial" w:cs="Arial"/>
          <w:sz w:val="20"/>
          <w:lang w:eastAsia="en-GB"/>
        </w:rPr>
      </w:pPr>
      <w:r w:rsidRPr="005B1C5D">
        <w:rPr>
          <w:rFonts w:ascii="Arial" w:eastAsia="Times New Roman" w:hAnsi="Arial" w:cs="Arial"/>
          <w:sz w:val="20"/>
          <w:lang w:eastAsia="en-GB"/>
        </w:rPr>
        <w:t xml:space="preserve">Figure. 10. Program evaluation </w:t>
      </w:r>
      <w:r w:rsidR="005B1C5D" w:rsidRPr="005B1C5D">
        <w:rPr>
          <w:rFonts w:ascii="Arial" w:eastAsia="Times New Roman" w:hAnsi="Arial" w:cs="Arial"/>
          <w:sz w:val="20"/>
          <w:lang w:eastAsia="en-GB"/>
        </w:rPr>
        <w:t>cycle</w:t>
      </w:r>
    </w:p>
    <w:p w:rsidR="005B1C5D" w:rsidRPr="005B1C5D" w:rsidRDefault="005B1C5D" w:rsidP="005B1C5D">
      <w:pPr>
        <w:ind w:left="2160"/>
        <w:rPr>
          <w:rFonts w:ascii="Arial" w:eastAsia="Times New Roman" w:hAnsi="Arial" w:cs="Arial"/>
          <w:sz w:val="20"/>
          <w:lang w:eastAsia="en-GB"/>
        </w:rPr>
      </w:pPr>
      <w:r>
        <w:rPr>
          <w:rFonts w:ascii="Arial" w:eastAsia="Times New Roman" w:hAnsi="Arial" w:cs="Arial"/>
          <w:noProof/>
          <w:sz w:val="20"/>
          <w:lang w:eastAsia="en-GB"/>
        </w:rPr>
        <w:lastRenderedPageBreak/>
        <w:drawing>
          <wp:inline distT="0" distB="0" distL="0" distR="0" wp14:anchorId="1CAA4CA4" wp14:editId="4C4AE407">
            <wp:extent cx="2924175" cy="2834369"/>
            <wp:effectExtent l="0" t="0" r="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rogram evaluation.jpg"/>
                    <pic:cNvPicPr/>
                  </pic:nvPicPr>
                  <pic:blipFill>
                    <a:blip r:embed="rId17">
                      <a:extLst>
                        <a:ext uri="{28A0092B-C50C-407E-A947-70E740481C1C}">
                          <a14:useLocalDpi xmlns:a14="http://schemas.microsoft.com/office/drawing/2010/main" val="0"/>
                        </a:ext>
                      </a:extLst>
                    </a:blip>
                    <a:stretch>
                      <a:fillRect/>
                    </a:stretch>
                  </pic:blipFill>
                  <pic:spPr>
                    <a:xfrm>
                      <a:off x="0" y="0"/>
                      <a:ext cx="2933199" cy="2843116"/>
                    </a:xfrm>
                    <a:prstGeom prst="rect">
                      <a:avLst/>
                    </a:prstGeom>
                  </pic:spPr>
                </pic:pic>
              </a:graphicData>
            </a:graphic>
          </wp:inline>
        </w:drawing>
      </w:r>
    </w:p>
    <w:p w:rsidR="005B1C5D" w:rsidRPr="00182469" w:rsidRDefault="00CF7B39" w:rsidP="00182469">
      <w:pPr>
        <w:rPr>
          <w:rFonts w:ascii="Arial" w:eastAsia="Times New Roman" w:hAnsi="Arial" w:cs="Arial"/>
          <w:sz w:val="18"/>
          <w:lang w:eastAsia="en-GB"/>
        </w:rPr>
      </w:pPr>
      <w:r w:rsidRPr="00182469">
        <w:rPr>
          <w:rFonts w:ascii="Arial" w:eastAsia="Times New Roman" w:hAnsi="Arial" w:cs="Arial"/>
          <w:sz w:val="18"/>
          <w:lang w:eastAsia="en-GB"/>
        </w:rPr>
        <w:t>(CDC, 2019)</w:t>
      </w:r>
    </w:p>
    <w:p w:rsidR="007019C2" w:rsidRDefault="005B1C5D" w:rsidP="00AF42B4">
      <w:pPr>
        <w:rPr>
          <w:rFonts w:ascii="Arial" w:eastAsia="Times New Roman" w:hAnsi="Arial" w:cs="Arial"/>
          <w:sz w:val="20"/>
          <w:lang w:eastAsia="en-GB"/>
        </w:rPr>
      </w:pPr>
      <w:r w:rsidRPr="005B1C5D">
        <w:rPr>
          <w:rFonts w:ascii="Arial" w:eastAsia="Times New Roman" w:hAnsi="Arial" w:cs="Arial"/>
          <w:sz w:val="20"/>
          <w:lang w:eastAsia="en-GB"/>
        </w:rPr>
        <w:t xml:space="preserve">Figure. 11. Table of program evaluation </w:t>
      </w:r>
    </w:p>
    <w:p w:rsidR="009008C3" w:rsidRPr="00182469" w:rsidRDefault="00182469" w:rsidP="00182469">
      <w:pPr>
        <w:jc w:val="both"/>
        <w:rPr>
          <w:rFonts w:ascii="Arial" w:eastAsia="Times New Roman" w:hAnsi="Arial" w:cs="Arial"/>
          <w:lang w:eastAsia="en-GB"/>
        </w:rPr>
      </w:pPr>
      <w:r>
        <w:rPr>
          <w:rFonts w:ascii="Arial" w:eastAsia="Times New Roman" w:hAnsi="Arial" w:cs="Arial"/>
          <w:lang w:eastAsia="en-GB"/>
        </w:rPr>
        <w:t xml:space="preserve"> (</w:t>
      </w:r>
      <w:r w:rsidRPr="00182469">
        <w:rPr>
          <w:rFonts w:ascii="Arial" w:eastAsia="Times New Roman" w:hAnsi="Arial" w:cs="Arial"/>
          <w:sz w:val="18"/>
          <w:lang w:eastAsia="en-GB"/>
        </w:rPr>
        <w:t xml:space="preserve">Milstein and </w:t>
      </w:r>
      <w:proofErr w:type="spellStart"/>
      <w:r w:rsidRPr="00182469">
        <w:rPr>
          <w:rFonts w:ascii="Arial" w:eastAsia="Times New Roman" w:hAnsi="Arial" w:cs="Arial"/>
          <w:sz w:val="18"/>
          <w:lang w:eastAsia="en-GB"/>
        </w:rPr>
        <w:t>Wetterhall</w:t>
      </w:r>
      <w:proofErr w:type="spellEnd"/>
      <w:r w:rsidRPr="00182469">
        <w:rPr>
          <w:rFonts w:ascii="Arial" w:eastAsia="Times New Roman" w:hAnsi="Arial" w:cs="Arial"/>
          <w:sz w:val="18"/>
          <w:lang w:eastAsia="en-GB"/>
        </w:rPr>
        <w:t>, 2000)</w:t>
      </w:r>
      <w:r w:rsidRPr="00182469">
        <w:rPr>
          <w:noProof/>
          <w:sz w:val="20"/>
          <w:lang w:eastAsia="en-GB"/>
        </w:rPr>
        <w:t xml:space="preserve"> </w:t>
      </w:r>
      <w:r>
        <w:rPr>
          <w:noProof/>
          <w:lang w:eastAsia="en-GB"/>
        </w:rPr>
        <w:drawing>
          <wp:inline distT="0" distB="0" distL="0" distR="0" wp14:anchorId="1AB8C1DD" wp14:editId="3CF20D8F">
            <wp:extent cx="2614412" cy="341884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duotone>
                        <a:schemeClr val="accent1">
                          <a:shade val="45000"/>
                          <a:satMod val="135000"/>
                        </a:schemeClr>
                        <a:prstClr val="white"/>
                      </a:duotone>
                    </a:blip>
                    <a:srcRect l="49191" t="14182" r="18402" b="10479"/>
                    <a:stretch/>
                  </pic:blipFill>
                  <pic:spPr bwMode="auto">
                    <a:xfrm>
                      <a:off x="0" y="0"/>
                      <a:ext cx="2631868" cy="3441674"/>
                    </a:xfrm>
                    <a:prstGeom prst="rect">
                      <a:avLst/>
                    </a:prstGeom>
                    <a:ln>
                      <a:noFill/>
                    </a:ln>
                    <a:extLst>
                      <a:ext uri="{53640926-AAD7-44D8-BBD7-CCE9431645EC}">
                        <a14:shadowObscured xmlns:a14="http://schemas.microsoft.com/office/drawing/2010/main"/>
                      </a:ext>
                    </a:extLst>
                  </pic:spPr>
                </pic:pic>
              </a:graphicData>
            </a:graphic>
          </wp:inline>
        </w:drawing>
      </w:r>
    </w:p>
    <w:p w:rsidR="00D02DF8" w:rsidRDefault="00AC5F01" w:rsidP="00AC5F01">
      <w:pPr>
        <w:jc w:val="both"/>
        <w:rPr>
          <w:rFonts w:ascii="Arial" w:hAnsi="Arial" w:cs="Arial"/>
        </w:rPr>
      </w:pPr>
      <w:r w:rsidRPr="00AC5F01">
        <w:rPr>
          <w:rFonts w:ascii="Arial" w:hAnsi="Arial" w:cs="Arial"/>
        </w:rPr>
        <w:t xml:space="preserve">The credible evidence gathered from the workshop are viewed in the </w:t>
      </w:r>
      <w:r w:rsidR="00754E82">
        <w:rPr>
          <w:rFonts w:ascii="Arial" w:hAnsi="Arial" w:cs="Arial"/>
        </w:rPr>
        <w:t>turnout which was seven participant</w:t>
      </w:r>
      <w:r w:rsidR="00CB2900">
        <w:rPr>
          <w:rFonts w:ascii="Arial" w:hAnsi="Arial" w:cs="Arial"/>
        </w:rPr>
        <w:t>s</w:t>
      </w:r>
      <w:r w:rsidR="00754E82">
        <w:rPr>
          <w:rFonts w:ascii="Arial" w:hAnsi="Arial" w:cs="Arial"/>
        </w:rPr>
        <w:t xml:space="preserve"> </w:t>
      </w:r>
      <w:r w:rsidR="00CB2900">
        <w:rPr>
          <w:rFonts w:ascii="Arial" w:hAnsi="Arial" w:cs="Arial"/>
        </w:rPr>
        <w:t xml:space="preserve">out of a possible ten, </w:t>
      </w:r>
      <w:r w:rsidR="00754E82">
        <w:rPr>
          <w:rFonts w:ascii="Arial" w:hAnsi="Arial" w:cs="Arial"/>
        </w:rPr>
        <w:t xml:space="preserve">and the </w:t>
      </w:r>
      <w:r w:rsidRPr="00AC5F01">
        <w:rPr>
          <w:rFonts w:ascii="Arial" w:hAnsi="Arial" w:cs="Arial"/>
        </w:rPr>
        <w:t xml:space="preserve">evaluation forms that were completed by attendee participants, (appendix 5), each form magnified positive feedback and </w:t>
      </w:r>
      <w:r w:rsidR="00D02DF8">
        <w:rPr>
          <w:rFonts w:ascii="Arial" w:hAnsi="Arial" w:cs="Arial"/>
        </w:rPr>
        <w:t>evidence</w:t>
      </w:r>
      <w:r w:rsidR="00603F6A">
        <w:rPr>
          <w:rFonts w:ascii="Arial" w:hAnsi="Arial" w:cs="Arial"/>
        </w:rPr>
        <w:t xml:space="preserve"> that</w:t>
      </w:r>
      <w:r w:rsidR="00D02DF8">
        <w:rPr>
          <w:rFonts w:ascii="Arial" w:hAnsi="Arial" w:cs="Arial"/>
        </w:rPr>
        <w:t xml:space="preserve"> amplified the continuous reflection</w:t>
      </w:r>
      <w:r w:rsidR="00CB2900">
        <w:rPr>
          <w:rFonts w:ascii="Arial" w:hAnsi="Arial" w:cs="Arial"/>
        </w:rPr>
        <w:t xml:space="preserve"> and </w:t>
      </w:r>
      <w:r w:rsidR="00603F6A">
        <w:rPr>
          <w:rFonts w:ascii="Arial" w:hAnsi="Arial" w:cs="Arial"/>
        </w:rPr>
        <w:t xml:space="preserve">utilisation </w:t>
      </w:r>
      <w:r w:rsidR="00D02DF8">
        <w:rPr>
          <w:rFonts w:ascii="Arial" w:hAnsi="Arial" w:cs="Arial"/>
        </w:rPr>
        <w:t xml:space="preserve">of </w:t>
      </w:r>
      <w:r w:rsidR="00CB2900">
        <w:rPr>
          <w:rFonts w:ascii="Arial" w:hAnsi="Arial" w:cs="Arial"/>
        </w:rPr>
        <w:t xml:space="preserve">the </w:t>
      </w:r>
      <w:r w:rsidR="00D02DF8">
        <w:rPr>
          <w:rFonts w:ascii="Arial" w:hAnsi="Arial" w:cs="Arial"/>
        </w:rPr>
        <w:t xml:space="preserve">project plans and the project scope. </w:t>
      </w:r>
    </w:p>
    <w:p w:rsidR="00C3734F" w:rsidRPr="00AF2BCA" w:rsidRDefault="00C3734F" w:rsidP="007D6528">
      <w:pPr>
        <w:pStyle w:val="Subtitle"/>
      </w:pPr>
      <w:r w:rsidRPr="00AF2BCA">
        <w:t>Gibbs reflective cycle (1988)</w:t>
      </w:r>
    </w:p>
    <w:p w:rsidR="006B3FA8" w:rsidRDefault="006B3FA8" w:rsidP="006B3FA8">
      <w:pPr>
        <w:spacing w:after="0" w:line="240" w:lineRule="auto"/>
        <w:jc w:val="both"/>
        <w:rPr>
          <w:rFonts w:ascii="Arial" w:eastAsia="Times New Roman" w:hAnsi="Arial" w:cs="Arial"/>
          <w:color w:val="000000"/>
          <w:lang w:eastAsia="en-GB"/>
        </w:rPr>
      </w:pPr>
      <w:r w:rsidRPr="00C3734F">
        <w:rPr>
          <w:rFonts w:ascii="Arial" w:eastAsia="Times New Roman" w:hAnsi="Arial" w:cs="Arial"/>
          <w:color w:val="000000"/>
          <w:lang w:eastAsia="en-GB"/>
        </w:rPr>
        <w:t xml:space="preserve">The application of reflective models help in creating new perspectives for individual approaches and thought processing throughout the development of a project. Examples of reflective models and frameworks include; Kolb reflective cycle, (1984), Schön model (1991), </w:t>
      </w:r>
      <w:r w:rsidR="00A73EAB">
        <w:rPr>
          <w:rFonts w:ascii="Arial" w:eastAsia="Times New Roman" w:hAnsi="Arial" w:cs="Arial"/>
          <w:color w:val="000000"/>
          <w:lang w:eastAsia="en-GB"/>
        </w:rPr>
        <w:lastRenderedPageBreak/>
        <w:t xml:space="preserve">Driscoll, (1994) </w:t>
      </w:r>
      <w:r w:rsidRPr="00C3734F">
        <w:rPr>
          <w:rFonts w:ascii="Arial" w:eastAsia="Times New Roman" w:hAnsi="Arial" w:cs="Arial"/>
          <w:color w:val="000000"/>
          <w:lang w:eastAsia="en-GB"/>
        </w:rPr>
        <w:t>and Gibbs reflective cycle (1988).  (Mcgregor and Cartwright, 2011 and Bassot, 2016)</w:t>
      </w:r>
      <w:r>
        <w:rPr>
          <w:rFonts w:ascii="Arial" w:eastAsia="Times New Roman" w:hAnsi="Arial" w:cs="Arial"/>
          <w:color w:val="000000"/>
          <w:lang w:eastAsia="en-GB"/>
        </w:rPr>
        <w:t>.</w:t>
      </w:r>
    </w:p>
    <w:p w:rsidR="006B3FA8" w:rsidRDefault="006B3FA8" w:rsidP="006B3FA8">
      <w:pPr>
        <w:spacing w:after="0" w:line="240" w:lineRule="auto"/>
        <w:jc w:val="both"/>
        <w:rPr>
          <w:rFonts w:ascii="Arial" w:eastAsia="Times New Roman" w:hAnsi="Arial" w:cs="Arial"/>
          <w:color w:val="000000"/>
          <w:lang w:eastAsia="en-GB"/>
        </w:rPr>
      </w:pPr>
    </w:p>
    <w:p w:rsidR="00C3734F" w:rsidRPr="00F43CB4" w:rsidRDefault="00C3734F" w:rsidP="00C3734F">
      <w:pPr>
        <w:spacing w:after="0" w:line="240" w:lineRule="auto"/>
        <w:jc w:val="both"/>
        <w:rPr>
          <w:rFonts w:ascii="Arial" w:eastAsia="Times New Roman" w:hAnsi="Arial" w:cs="Arial"/>
          <w:color w:val="000000"/>
          <w:lang w:eastAsia="en-GB"/>
        </w:rPr>
      </w:pPr>
      <w:r w:rsidRPr="00C3734F">
        <w:rPr>
          <w:rFonts w:ascii="Arial" w:eastAsia="Times New Roman" w:hAnsi="Arial" w:cs="Arial"/>
          <w:color w:val="000000"/>
          <w:lang w:eastAsia="en-GB"/>
        </w:rPr>
        <w:t xml:space="preserve">A </w:t>
      </w:r>
      <w:r w:rsidR="00504FAD" w:rsidRPr="00C3734F">
        <w:rPr>
          <w:rFonts w:ascii="Arial" w:eastAsia="Times New Roman" w:hAnsi="Arial" w:cs="Arial"/>
          <w:color w:val="000000"/>
          <w:lang w:eastAsia="en-GB"/>
        </w:rPr>
        <w:t xml:space="preserve">cyclic </w:t>
      </w:r>
      <w:r w:rsidR="00F43CB4" w:rsidRPr="00C3734F">
        <w:rPr>
          <w:rFonts w:ascii="Arial" w:eastAsia="Times New Roman" w:hAnsi="Arial" w:cs="Arial"/>
          <w:color w:val="000000"/>
          <w:lang w:eastAsia="en-GB"/>
        </w:rPr>
        <w:t xml:space="preserve">framework </w:t>
      </w:r>
      <w:r w:rsidR="00F43CB4">
        <w:rPr>
          <w:rFonts w:ascii="Arial" w:eastAsia="Times New Roman" w:hAnsi="Arial" w:cs="Arial"/>
          <w:color w:val="000000"/>
          <w:lang w:eastAsia="en-GB"/>
        </w:rPr>
        <w:t xml:space="preserve">of six stages </w:t>
      </w:r>
      <w:r w:rsidRPr="00C3734F">
        <w:rPr>
          <w:rFonts w:ascii="Arial" w:eastAsia="Times New Roman" w:hAnsi="Arial" w:cs="Arial"/>
          <w:color w:val="000000"/>
          <w:lang w:eastAsia="en-GB"/>
        </w:rPr>
        <w:t xml:space="preserve">for examining </w:t>
      </w:r>
      <w:r w:rsidR="00504FAD">
        <w:rPr>
          <w:rFonts w:ascii="Arial" w:eastAsia="Times New Roman" w:hAnsi="Arial" w:cs="Arial"/>
          <w:color w:val="000000"/>
          <w:lang w:eastAsia="en-GB"/>
        </w:rPr>
        <w:t xml:space="preserve">personal </w:t>
      </w:r>
      <w:r w:rsidRPr="00C3734F">
        <w:rPr>
          <w:rFonts w:ascii="Arial" w:eastAsia="Times New Roman" w:hAnsi="Arial" w:cs="Arial"/>
          <w:color w:val="000000"/>
          <w:lang w:eastAsia="en-GB"/>
        </w:rPr>
        <w:t>experiences</w:t>
      </w:r>
      <w:r w:rsidR="00F43CB4">
        <w:rPr>
          <w:rFonts w:ascii="Arial" w:eastAsia="Times New Roman" w:hAnsi="Arial" w:cs="Arial"/>
          <w:color w:val="000000"/>
          <w:lang w:eastAsia="en-GB"/>
        </w:rPr>
        <w:t xml:space="preserve"> is the Gibbs reflective cycle, (1988). </w:t>
      </w:r>
      <w:r w:rsidR="005B1C5D">
        <w:rPr>
          <w:rFonts w:ascii="Arial" w:eastAsia="Times New Roman" w:hAnsi="Arial" w:cs="Arial"/>
          <w:color w:val="000000"/>
          <w:lang w:eastAsia="en-GB"/>
        </w:rPr>
        <w:t>The model, (figure.12</w:t>
      </w:r>
      <w:r w:rsidR="00F43CB4">
        <w:rPr>
          <w:rFonts w:ascii="Arial" w:eastAsia="Times New Roman" w:hAnsi="Arial" w:cs="Arial"/>
          <w:color w:val="000000"/>
          <w:lang w:eastAsia="en-GB"/>
        </w:rPr>
        <w:t xml:space="preserve">), allows </w:t>
      </w:r>
      <w:r w:rsidRPr="00C3734F">
        <w:rPr>
          <w:rFonts w:ascii="Arial" w:eastAsia="Times New Roman" w:hAnsi="Arial" w:cs="Arial"/>
          <w:color w:val="000000"/>
          <w:lang w:eastAsia="en-GB"/>
        </w:rPr>
        <w:t xml:space="preserve">individuals to </w:t>
      </w:r>
      <w:r w:rsidR="00F43CB4">
        <w:rPr>
          <w:rFonts w:ascii="Arial" w:eastAsia="Times New Roman" w:hAnsi="Arial" w:cs="Arial"/>
          <w:color w:val="000000"/>
          <w:lang w:eastAsia="en-GB"/>
        </w:rPr>
        <w:t>reflect on the positives and negatives of an experience and assists in magnifying areas for development. (Bassot, 2016</w:t>
      </w:r>
      <w:r w:rsidRPr="00C3734F">
        <w:rPr>
          <w:rFonts w:ascii="Arial" w:eastAsia="Times New Roman" w:hAnsi="Arial" w:cs="Arial"/>
          <w:color w:val="000000"/>
          <w:lang w:eastAsia="en-GB"/>
        </w:rPr>
        <w:t>)</w:t>
      </w:r>
      <w:r w:rsidR="00F43CB4">
        <w:rPr>
          <w:rFonts w:ascii="Arial" w:eastAsia="Times New Roman" w:hAnsi="Arial" w:cs="Arial"/>
          <w:color w:val="000000"/>
          <w:lang w:eastAsia="en-GB"/>
        </w:rPr>
        <w:t>.</w:t>
      </w:r>
    </w:p>
    <w:p w:rsidR="00C3734F" w:rsidRPr="00C3734F" w:rsidRDefault="00C3734F" w:rsidP="00C3734F">
      <w:pPr>
        <w:spacing w:after="0" w:line="240" w:lineRule="auto"/>
        <w:rPr>
          <w:rFonts w:ascii="Times New Roman" w:eastAsia="Times New Roman" w:hAnsi="Times New Roman" w:cs="Times New Roman"/>
          <w:sz w:val="24"/>
          <w:szCs w:val="24"/>
          <w:lang w:eastAsia="en-GB"/>
        </w:rPr>
      </w:pPr>
    </w:p>
    <w:p w:rsidR="007D6528" w:rsidRPr="007D6528" w:rsidRDefault="00C3734F" w:rsidP="00C3734F">
      <w:pPr>
        <w:spacing w:after="0" w:line="240" w:lineRule="auto"/>
        <w:jc w:val="both"/>
        <w:rPr>
          <w:rFonts w:ascii="Arial" w:eastAsia="Times New Roman" w:hAnsi="Arial" w:cs="Arial"/>
          <w:color w:val="000000"/>
          <w:sz w:val="20"/>
          <w:lang w:eastAsia="en-GB"/>
        </w:rPr>
      </w:pPr>
      <w:r w:rsidRPr="007D6528">
        <w:rPr>
          <w:rFonts w:ascii="Arial" w:eastAsia="Times New Roman" w:hAnsi="Arial" w:cs="Arial"/>
          <w:color w:val="000000"/>
          <w:sz w:val="20"/>
          <w:lang w:eastAsia="en-GB"/>
        </w:rPr>
        <w:t>Figure.</w:t>
      </w:r>
      <w:r w:rsidR="005B1C5D">
        <w:rPr>
          <w:rFonts w:ascii="Arial" w:eastAsia="Times New Roman" w:hAnsi="Arial" w:cs="Arial"/>
          <w:color w:val="000000"/>
          <w:sz w:val="20"/>
          <w:lang w:eastAsia="en-GB"/>
        </w:rPr>
        <w:t xml:space="preserve"> 12</w:t>
      </w:r>
      <w:r w:rsidR="007D6528" w:rsidRPr="007D6528">
        <w:rPr>
          <w:rFonts w:ascii="Arial" w:eastAsia="Times New Roman" w:hAnsi="Arial" w:cs="Arial"/>
          <w:color w:val="000000"/>
          <w:sz w:val="20"/>
          <w:lang w:eastAsia="en-GB"/>
        </w:rPr>
        <w:t>. Gibbs reflective cycle.</w:t>
      </w:r>
    </w:p>
    <w:p w:rsidR="007D6528" w:rsidRDefault="00C079D5" w:rsidP="00C3734F">
      <w:pPr>
        <w:spacing w:after="0" w:line="240" w:lineRule="auto"/>
        <w:jc w:val="both"/>
        <w:rPr>
          <w:rFonts w:ascii="Arial" w:eastAsia="Times New Roman" w:hAnsi="Arial" w:cs="Arial"/>
          <w:color w:val="000000"/>
          <w:lang w:eastAsia="en-GB"/>
        </w:rPr>
      </w:pPr>
      <w:r>
        <w:rPr>
          <w:rFonts w:ascii="Arial" w:eastAsia="Times New Roman" w:hAnsi="Arial" w:cs="Arial"/>
          <w:noProof/>
          <w:color w:val="000000"/>
          <w:lang w:eastAsia="en-GB"/>
        </w:rPr>
        <w:drawing>
          <wp:anchor distT="0" distB="0" distL="114300" distR="114300" simplePos="0" relativeHeight="251674624" behindDoc="0" locked="0" layoutInCell="1" allowOverlap="1">
            <wp:simplePos x="0" y="0"/>
            <wp:positionH relativeFrom="margin">
              <wp:align>center</wp:align>
            </wp:positionH>
            <wp:positionV relativeFrom="paragraph">
              <wp:posOffset>36195</wp:posOffset>
            </wp:positionV>
            <wp:extent cx="3571875" cy="2872740"/>
            <wp:effectExtent l="0" t="0" r="9525" b="381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ibbs.gif"/>
                    <pic:cNvPicPr/>
                  </pic:nvPicPr>
                  <pic:blipFill>
                    <a:blip r:embed="rId19">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3571875" cy="2872740"/>
                    </a:xfrm>
                    <a:prstGeom prst="rect">
                      <a:avLst/>
                    </a:prstGeom>
                  </pic:spPr>
                </pic:pic>
              </a:graphicData>
            </a:graphic>
            <wp14:sizeRelH relativeFrom="page">
              <wp14:pctWidth>0</wp14:pctWidth>
            </wp14:sizeRelH>
            <wp14:sizeRelV relativeFrom="page">
              <wp14:pctHeight>0</wp14:pctHeight>
            </wp14:sizeRelV>
          </wp:anchor>
        </w:drawing>
      </w:r>
    </w:p>
    <w:p w:rsidR="007D6528" w:rsidRDefault="007D6528" w:rsidP="00C3734F">
      <w:pPr>
        <w:spacing w:after="0" w:line="240" w:lineRule="auto"/>
        <w:jc w:val="both"/>
        <w:rPr>
          <w:rFonts w:ascii="Arial" w:eastAsia="Times New Roman" w:hAnsi="Arial" w:cs="Arial"/>
          <w:color w:val="000000"/>
          <w:lang w:eastAsia="en-GB"/>
        </w:rPr>
      </w:pPr>
    </w:p>
    <w:p w:rsidR="007D6528" w:rsidRDefault="007D6528" w:rsidP="00C3734F">
      <w:pPr>
        <w:spacing w:after="0" w:line="240" w:lineRule="auto"/>
        <w:jc w:val="both"/>
        <w:rPr>
          <w:rFonts w:ascii="Arial" w:eastAsia="Times New Roman" w:hAnsi="Arial" w:cs="Arial"/>
          <w:color w:val="000000"/>
          <w:lang w:eastAsia="en-GB"/>
        </w:rPr>
      </w:pPr>
    </w:p>
    <w:p w:rsidR="007D6528" w:rsidRDefault="007D6528" w:rsidP="00C3734F">
      <w:pPr>
        <w:spacing w:after="0" w:line="240" w:lineRule="auto"/>
        <w:jc w:val="both"/>
        <w:rPr>
          <w:rFonts w:ascii="Arial" w:eastAsia="Times New Roman" w:hAnsi="Arial" w:cs="Arial"/>
          <w:color w:val="000000"/>
          <w:lang w:eastAsia="en-GB"/>
        </w:rPr>
      </w:pPr>
    </w:p>
    <w:p w:rsidR="007D6528" w:rsidRDefault="007D6528" w:rsidP="00C3734F">
      <w:pPr>
        <w:spacing w:after="0" w:line="240" w:lineRule="auto"/>
        <w:jc w:val="both"/>
        <w:rPr>
          <w:rFonts w:ascii="Arial" w:eastAsia="Times New Roman" w:hAnsi="Arial" w:cs="Arial"/>
          <w:color w:val="000000"/>
          <w:lang w:eastAsia="en-GB"/>
        </w:rPr>
      </w:pPr>
    </w:p>
    <w:p w:rsidR="007D6528" w:rsidRDefault="007D6528" w:rsidP="00C3734F">
      <w:pPr>
        <w:spacing w:after="0" w:line="240" w:lineRule="auto"/>
        <w:jc w:val="both"/>
        <w:rPr>
          <w:rFonts w:ascii="Arial" w:eastAsia="Times New Roman" w:hAnsi="Arial" w:cs="Arial"/>
          <w:color w:val="000000"/>
          <w:lang w:eastAsia="en-GB"/>
        </w:rPr>
      </w:pPr>
    </w:p>
    <w:p w:rsidR="007D6528" w:rsidRDefault="007D6528" w:rsidP="00C3734F">
      <w:pPr>
        <w:spacing w:after="0" w:line="240" w:lineRule="auto"/>
        <w:jc w:val="both"/>
        <w:rPr>
          <w:rFonts w:ascii="Arial" w:eastAsia="Times New Roman" w:hAnsi="Arial" w:cs="Arial"/>
          <w:color w:val="000000"/>
          <w:lang w:eastAsia="en-GB"/>
        </w:rPr>
      </w:pPr>
    </w:p>
    <w:p w:rsidR="007D6528" w:rsidRDefault="007D6528" w:rsidP="00C3734F">
      <w:pPr>
        <w:spacing w:after="0" w:line="240" w:lineRule="auto"/>
        <w:jc w:val="both"/>
        <w:rPr>
          <w:rFonts w:ascii="Arial" w:eastAsia="Times New Roman" w:hAnsi="Arial" w:cs="Arial"/>
          <w:color w:val="000000"/>
          <w:lang w:eastAsia="en-GB"/>
        </w:rPr>
      </w:pPr>
    </w:p>
    <w:p w:rsidR="007D6528" w:rsidRDefault="007D6528" w:rsidP="00C3734F">
      <w:pPr>
        <w:spacing w:after="0" w:line="240" w:lineRule="auto"/>
        <w:jc w:val="both"/>
        <w:rPr>
          <w:rFonts w:ascii="Arial" w:eastAsia="Times New Roman" w:hAnsi="Arial" w:cs="Arial"/>
          <w:color w:val="000000"/>
          <w:lang w:eastAsia="en-GB"/>
        </w:rPr>
      </w:pPr>
    </w:p>
    <w:p w:rsidR="007D6528" w:rsidRDefault="007D6528" w:rsidP="00C3734F">
      <w:pPr>
        <w:spacing w:after="0" w:line="240" w:lineRule="auto"/>
        <w:jc w:val="both"/>
        <w:rPr>
          <w:rFonts w:ascii="Arial" w:eastAsia="Times New Roman" w:hAnsi="Arial" w:cs="Arial"/>
          <w:color w:val="000000"/>
          <w:lang w:eastAsia="en-GB"/>
        </w:rPr>
      </w:pPr>
    </w:p>
    <w:p w:rsidR="007D6528" w:rsidRDefault="007D6528" w:rsidP="00C3734F">
      <w:pPr>
        <w:spacing w:after="0" w:line="240" w:lineRule="auto"/>
        <w:jc w:val="both"/>
        <w:rPr>
          <w:rFonts w:ascii="Arial" w:eastAsia="Times New Roman" w:hAnsi="Arial" w:cs="Arial"/>
          <w:color w:val="000000"/>
          <w:lang w:eastAsia="en-GB"/>
        </w:rPr>
      </w:pPr>
    </w:p>
    <w:p w:rsidR="007D6528" w:rsidRDefault="007D6528" w:rsidP="00C3734F">
      <w:pPr>
        <w:spacing w:after="0" w:line="240" w:lineRule="auto"/>
        <w:jc w:val="both"/>
        <w:rPr>
          <w:rFonts w:ascii="Arial" w:eastAsia="Times New Roman" w:hAnsi="Arial" w:cs="Arial"/>
          <w:color w:val="000000"/>
          <w:lang w:eastAsia="en-GB"/>
        </w:rPr>
      </w:pPr>
    </w:p>
    <w:p w:rsidR="007D6528" w:rsidRDefault="007D6528" w:rsidP="00C3734F">
      <w:pPr>
        <w:spacing w:after="0" w:line="240" w:lineRule="auto"/>
        <w:jc w:val="both"/>
        <w:rPr>
          <w:rFonts w:ascii="Arial" w:eastAsia="Times New Roman" w:hAnsi="Arial" w:cs="Arial"/>
          <w:color w:val="000000"/>
          <w:lang w:eastAsia="en-GB"/>
        </w:rPr>
      </w:pPr>
    </w:p>
    <w:p w:rsidR="007D6528" w:rsidRDefault="007D6528" w:rsidP="00C3734F">
      <w:pPr>
        <w:spacing w:after="0" w:line="240" w:lineRule="auto"/>
        <w:jc w:val="both"/>
        <w:rPr>
          <w:rFonts w:ascii="Arial" w:eastAsia="Times New Roman" w:hAnsi="Arial" w:cs="Arial"/>
          <w:color w:val="000000"/>
          <w:lang w:eastAsia="en-GB"/>
        </w:rPr>
      </w:pPr>
    </w:p>
    <w:p w:rsidR="007D6528" w:rsidRDefault="007D6528" w:rsidP="00C3734F">
      <w:pPr>
        <w:spacing w:after="0" w:line="240" w:lineRule="auto"/>
        <w:jc w:val="both"/>
        <w:rPr>
          <w:rFonts w:ascii="Arial" w:eastAsia="Times New Roman" w:hAnsi="Arial" w:cs="Arial"/>
          <w:color w:val="000000"/>
          <w:lang w:eastAsia="en-GB"/>
        </w:rPr>
      </w:pPr>
    </w:p>
    <w:p w:rsidR="007D6528" w:rsidRDefault="007D6528" w:rsidP="00C3734F">
      <w:pPr>
        <w:spacing w:after="0" w:line="240" w:lineRule="auto"/>
        <w:jc w:val="both"/>
        <w:rPr>
          <w:rFonts w:ascii="Arial" w:eastAsia="Times New Roman" w:hAnsi="Arial" w:cs="Arial"/>
          <w:color w:val="000000"/>
          <w:lang w:eastAsia="en-GB"/>
        </w:rPr>
      </w:pPr>
    </w:p>
    <w:p w:rsidR="007D6528" w:rsidRDefault="007D6528" w:rsidP="00C3734F">
      <w:pPr>
        <w:spacing w:after="0" w:line="240" w:lineRule="auto"/>
        <w:jc w:val="both"/>
        <w:rPr>
          <w:rFonts w:ascii="Arial" w:eastAsia="Times New Roman" w:hAnsi="Arial" w:cs="Arial"/>
          <w:color w:val="000000"/>
          <w:lang w:eastAsia="en-GB"/>
        </w:rPr>
      </w:pPr>
    </w:p>
    <w:p w:rsidR="007D6528" w:rsidRDefault="007D6528" w:rsidP="00C3734F">
      <w:pPr>
        <w:spacing w:after="0" w:line="240" w:lineRule="auto"/>
        <w:jc w:val="both"/>
        <w:rPr>
          <w:rFonts w:ascii="Arial" w:eastAsia="Times New Roman" w:hAnsi="Arial" w:cs="Arial"/>
          <w:color w:val="000000"/>
          <w:lang w:eastAsia="en-GB"/>
        </w:rPr>
      </w:pPr>
    </w:p>
    <w:p w:rsidR="007D6528" w:rsidRDefault="007D6528" w:rsidP="00C3734F">
      <w:pPr>
        <w:spacing w:after="0" w:line="240" w:lineRule="auto"/>
        <w:jc w:val="both"/>
        <w:rPr>
          <w:rFonts w:ascii="Arial" w:eastAsia="Times New Roman" w:hAnsi="Arial" w:cs="Arial"/>
          <w:color w:val="000000"/>
          <w:lang w:eastAsia="en-GB"/>
        </w:rPr>
      </w:pPr>
    </w:p>
    <w:p w:rsidR="0051256B" w:rsidRDefault="007D6528" w:rsidP="00C079D5">
      <w:pPr>
        <w:spacing w:after="0" w:line="240" w:lineRule="auto"/>
        <w:jc w:val="center"/>
        <w:rPr>
          <w:rFonts w:ascii="Arial" w:eastAsia="Times New Roman" w:hAnsi="Arial" w:cs="Arial"/>
          <w:color w:val="000000"/>
          <w:sz w:val="18"/>
          <w:lang w:eastAsia="en-GB"/>
        </w:rPr>
      </w:pPr>
      <w:r w:rsidRPr="007D6528">
        <w:rPr>
          <w:rFonts w:ascii="Arial" w:eastAsia="Times New Roman" w:hAnsi="Arial" w:cs="Arial"/>
          <w:color w:val="000000"/>
          <w:sz w:val="18"/>
          <w:lang w:eastAsia="en-GB"/>
        </w:rPr>
        <w:t>(</w:t>
      </w:r>
      <w:r w:rsidR="00C3734F" w:rsidRPr="007D6528">
        <w:rPr>
          <w:rFonts w:ascii="Arial" w:eastAsia="Times New Roman" w:hAnsi="Arial" w:cs="Arial"/>
          <w:color w:val="000000"/>
          <w:sz w:val="18"/>
          <w:lang w:eastAsia="en-GB"/>
        </w:rPr>
        <w:t>Oxford Brookes University</w:t>
      </w:r>
      <w:r w:rsidRPr="007D6528">
        <w:rPr>
          <w:rFonts w:ascii="Arial" w:eastAsia="Times New Roman" w:hAnsi="Arial" w:cs="Arial"/>
          <w:color w:val="000000"/>
          <w:sz w:val="18"/>
          <w:lang w:eastAsia="en-GB"/>
        </w:rPr>
        <w:t>, 2019).</w:t>
      </w:r>
    </w:p>
    <w:p w:rsidR="009008C3" w:rsidRDefault="009008C3" w:rsidP="009008C3">
      <w:pPr>
        <w:pStyle w:val="Subtitle"/>
        <w:rPr>
          <w:rStyle w:val="SubtleEmphasis"/>
        </w:rPr>
      </w:pPr>
    </w:p>
    <w:p w:rsidR="00875C5A" w:rsidRPr="0051256B" w:rsidRDefault="00875C5A" w:rsidP="00875C5A">
      <w:pPr>
        <w:spacing w:after="0" w:line="240" w:lineRule="auto"/>
        <w:jc w:val="both"/>
        <w:rPr>
          <w:rFonts w:ascii="Arial" w:eastAsia="Times New Roman" w:hAnsi="Arial" w:cs="Arial"/>
          <w:color w:val="000000"/>
          <w:lang w:eastAsia="en-GB"/>
        </w:rPr>
      </w:pPr>
      <w:r w:rsidRPr="00875C5A">
        <w:rPr>
          <w:rFonts w:ascii="Arial" w:eastAsia="Times New Roman" w:hAnsi="Arial" w:cs="Arial"/>
          <w:color w:val="000000"/>
          <w:lang w:eastAsia="en-GB"/>
        </w:rPr>
        <w:t>To structure the</w:t>
      </w:r>
      <w:r w:rsidR="00F725E2">
        <w:rPr>
          <w:rFonts w:ascii="Arial" w:eastAsia="Times New Roman" w:hAnsi="Arial" w:cs="Arial"/>
          <w:color w:val="000000"/>
          <w:lang w:eastAsia="en-GB"/>
        </w:rPr>
        <w:t xml:space="preserve"> personal</w:t>
      </w:r>
      <w:r w:rsidRPr="00875C5A">
        <w:rPr>
          <w:rFonts w:ascii="Arial" w:eastAsia="Times New Roman" w:hAnsi="Arial" w:cs="Arial"/>
          <w:color w:val="000000"/>
          <w:lang w:eastAsia="en-GB"/>
        </w:rPr>
        <w:t xml:space="preserve"> reflection, </w:t>
      </w:r>
      <w:r w:rsidR="00F725E2">
        <w:rPr>
          <w:rFonts w:ascii="Arial" w:eastAsia="Times New Roman" w:hAnsi="Arial" w:cs="Arial"/>
          <w:color w:val="000000"/>
          <w:lang w:eastAsia="en-GB"/>
        </w:rPr>
        <w:t xml:space="preserve">the project manager had applied </w:t>
      </w:r>
      <w:r w:rsidRPr="00875C5A">
        <w:rPr>
          <w:rFonts w:ascii="Arial" w:eastAsia="Times New Roman" w:hAnsi="Arial" w:cs="Arial"/>
          <w:color w:val="000000"/>
          <w:lang w:eastAsia="en-GB"/>
        </w:rPr>
        <w:t xml:space="preserve">each </w:t>
      </w:r>
      <w:r w:rsidR="00F725E2">
        <w:rPr>
          <w:rFonts w:ascii="Arial" w:eastAsia="Times New Roman" w:hAnsi="Arial" w:cs="Arial"/>
          <w:color w:val="000000"/>
          <w:lang w:eastAsia="en-GB"/>
        </w:rPr>
        <w:t xml:space="preserve">topic in </w:t>
      </w:r>
      <w:r w:rsidRPr="00875C5A">
        <w:rPr>
          <w:rFonts w:ascii="Arial" w:eastAsia="Times New Roman" w:hAnsi="Arial" w:cs="Arial"/>
          <w:color w:val="000000"/>
          <w:lang w:eastAsia="en-GB"/>
        </w:rPr>
        <w:t>a clockwise motion.</w:t>
      </w:r>
      <w:r w:rsidR="00385003">
        <w:rPr>
          <w:rFonts w:ascii="Arial" w:eastAsia="Times New Roman" w:hAnsi="Arial" w:cs="Arial"/>
          <w:color w:val="000000"/>
          <w:lang w:eastAsia="en-GB"/>
        </w:rPr>
        <w:t xml:space="preserve"> (Appendix</w:t>
      </w:r>
      <w:r w:rsidR="009B1C4F">
        <w:rPr>
          <w:rFonts w:ascii="Arial" w:eastAsia="Times New Roman" w:hAnsi="Arial" w:cs="Arial"/>
          <w:color w:val="000000"/>
          <w:lang w:eastAsia="en-GB"/>
        </w:rPr>
        <w:t xml:space="preserve">, 4). </w:t>
      </w:r>
      <w:r w:rsidR="0051256B">
        <w:rPr>
          <w:rFonts w:ascii="Arial" w:eastAsia="Times New Roman" w:hAnsi="Arial" w:cs="Arial"/>
          <w:color w:val="000000"/>
          <w:lang w:eastAsia="en-GB"/>
        </w:rPr>
        <w:t xml:space="preserve"> The </w:t>
      </w:r>
      <w:r w:rsidRPr="00875C5A">
        <w:rPr>
          <w:rFonts w:ascii="Arial" w:eastAsia="Times New Roman" w:hAnsi="Arial" w:cs="Arial"/>
          <w:color w:val="000000"/>
          <w:lang w:eastAsia="en-GB"/>
        </w:rPr>
        <w:t xml:space="preserve">model has assisted in the deconstruction </w:t>
      </w:r>
      <w:r w:rsidR="00F43CB4">
        <w:rPr>
          <w:rFonts w:ascii="Arial" w:eastAsia="Times New Roman" w:hAnsi="Arial" w:cs="Arial"/>
          <w:color w:val="000000"/>
          <w:lang w:eastAsia="en-GB"/>
        </w:rPr>
        <w:t xml:space="preserve">of the personal </w:t>
      </w:r>
      <w:r w:rsidR="00AD7976">
        <w:rPr>
          <w:rFonts w:ascii="Arial" w:eastAsia="Times New Roman" w:hAnsi="Arial" w:cs="Arial"/>
          <w:color w:val="000000"/>
          <w:lang w:eastAsia="en-GB"/>
        </w:rPr>
        <w:t xml:space="preserve">experience and </w:t>
      </w:r>
      <w:r w:rsidR="00F43CB4">
        <w:rPr>
          <w:rFonts w:ascii="Arial" w:eastAsia="Times New Roman" w:hAnsi="Arial" w:cs="Arial"/>
          <w:color w:val="000000"/>
          <w:lang w:eastAsia="en-GB"/>
        </w:rPr>
        <w:t>management</w:t>
      </w:r>
      <w:r w:rsidR="00AD7976">
        <w:rPr>
          <w:rFonts w:ascii="Arial" w:eastAsia="Times New Roman" w:hAnsi="Arial" w:cs="Arial"/>
          <w:color w:val="000000"/>
          <w:lang w:eastAsia="en-GB"/>
        </w:rPr>
        <w:t xml:space="preserve"> skills</w:t>
      </w:r>
      <w:r w:rsidR="007B3321">
        <w:rPr>
          <w:rFonts w:ascii="Arial" w:eastAsia="Times New Roman" w:hAnsi="Arial" w:cs="Arial"/>
          <w:color w:val="000000"/>
          <w:lang w:eastAsia="en-GB"/>
        </w:rPr>
        <w:t>.</w:t>
      </w:r>
      <w:r w:rsidR="00385003">
        <w:rPr>
          <w:rFonts w:ascii="Arial" w:eastAsia="Times New Roman" w:hAnsi="Arial" w:cs="Arial"/>
          <w:color w:val="000000"/>
          <w:lang w:eastAsia="en-GB"/>
        </w:rPr>
        <w:t xml:space="preserve"> Furthermore, this has enabled the project manager to set an action plan for areas to improve </w:t>
      </w:r>
      <w:r w:rsidR="00F725E2">
        <w:rPr>
          <w:rFonts w:ascii="Arial" w:eastAsia="Times New Roman" w:hAnsi="Arial" w:cs="Arial"/>
          <w:color w:val="000000"/>
          <w:lang w:eastAsia="en-GB"/>
        </w:rPr>
        <w:t xml:space="preserve">in </w:t>
      </w:r>
      <w:r w:rsidR="00385003">
        <w:rPr>
          <w:rFonts w:ascii="Arial" w:eastAsia="Times New Roman" w:hAnsi="Arial" w:cs="Arial"/>
          <w:color w:val="000000"/>
          <w:lang w:eastAsia="en-GB"/>
        </w:rPr>
        <w:t>future performance</w:t>
      </w:r>
      <w:r w:rsidR="00F725E2">
        <w:rPr>
          <w:rFonts w:ascii="Arial" w:eastAsia="Times New Roman" w:hAnsi="Arial" w:cs="Arial"/>
          <w:color w:val="000000"/>
          <w:lang w:eastAsia="en-GB"/>
        </w:rPr>
        <w:t>s</w:t>
      </w:r>
      <w:r w:rsidR="00385003">
        <w:rPr>
          <w:rFonts w:ascii="Arial" w:eastAsia="Times New Roman" w:hAnsi="Arial" w:cs="Arial"/>
          <w:color w:val="000000"/>
          <w:lang w:eastAsia="en-GB"/>
        </w:rPr>
        <w:t>.</w:t>
      </w:r>
    </w:p>
    <w:p w:rsidR="00C3734F" w:rsidRPr="00C3734F" w:rsidRDefault="00C3734F" w:rsidP="00C3734F">
      <w:pPr>
        <w:spacing w:after="0" w:line="240" w:lineRule="auto"/>
        <w:jc w:val="both"/>
        <w:rPr>
          <w:rFonts w:ascii="Times New Roman" w:eastAsia="Times New Roman" w:hAnsi="Times New Roman" w:cs="Times New Roman"/>
          <w:sz w:val="24"/>
          <w:szCs w:val="24"/>
          <w:lang w:eastAsia="en-GB"/>
        </w:rPr>
      </w:pPr>
    </w:p>
    <w:p w:rsidR="00C3734F" w:rsidRPr="00C3734F" w:rsidRDefault="00C3734F" w:rsidP="00C3734F">
      <w:pPr>
        <w:spacing w:after="0" w:line="240" w:lineRule="auto"/>
        <w:jc w:val="both"/>
        <w:rPr>
          <w:rFonts w:ascii="Times New Roman" w:eastAsia="Times New Roman" w:hAnsi="Times New Roman" w:cs="Times New Roman"/>
          <w:sz w:val="24"/>
          <w:szCs w:val="24"/>
          <w:lang w:eastAsia="en-GB"/>
        </w:rPr>
      </w:pPr>
    </w:p>
    <w:p w:rsidR="00C3734F" w:rsidRDefault="00C3734F" w:rsidP="00E03126">
      <w:pPr>
        <w:spacing w:after="0" w:line="240" w:lineRule="auto"/>
        <w:jc w:val="both"/>
        <w:rPr>
          <w:rFonts w:ascii="Arial" w:eastAsia="Times New Roman" w:hAnsi="Arial" w:cs="Arial"/>
          <w:color w:val="000000"/>
          <w:lang w:eastAsia="en-GB"/>
        </w:rPr>
      </w:pPr>
    </w:p>
    <w:p w:rsidR="006E2453" w:rsidRDefault="006E2453" w:rsidP="00E03126">
      <w:pPr>
        <w:spacing w:after="0" w:line="240" w:lineRule="auto"/>
        <w:jc w:val="both"/>
        <w:rPr>
          <w:rFonts w:ascii="Arial" w:eastAsia="Times New Roman" w:hAnsi="Arial" w:cs="Arial"/>
          <w:color w:val="000000"/>
          <w:lang w:eastAsia="en-GB"/>
        </w:rPr>
      </w:pPr>
    </w:p>
    <w:p w:rsidR="006E2453" w:rsidRPr="00E03126" w:rsidRDefault="006E2453" w:rsidP="00E03126">
      <w:pPr>
        <w:spacing w:after="0" w:line="240" w:lineRule="auto"/>
        <w:jc w:val="both"/>
        <w:rPr>
          <w:rFonts w:ascii="Times New Roman" w:eastAsia="Times New Roman" w:hAnsi="Times New Roman" w:cs="Times New Roman"/>
          <w:sz w:val="24"/>
          <w:szCs w:val="24"/>
          <w:lang w:eastAsia="en-GB"/>
        </w:rPr>
      </w:pPr>
    </w:p>
    <w:p w:rsidR="00E03126" w:rsidRPr="001C6F8B" w:rsidRDefault="00E03126" w:rsidP="001C6F8B">
      <w:pPr>
        <w:spacing w:after="0" w:line="240" w:lineRule="auto"/>
        <w:jc w:val="both"/>
        <w:rPr>
          <w:rFonts w:ascii="Times New Roman" w:eastAsia="Times New Roman" w:hAnsi="Times New Roman" w:cs="Times New Roman"/>
          <w:sz w:val="24"/>
          <w:szCs w:val="24"/>
          <w:lang w:eastAsia="en-GB"/>
        </w:rPr>
      </w:pPr>
    </w:p>
    <w:p w:rsidR="00FE1AF8" w:rsidRDefault="00FE1AF8">
      <w:r>
        <w:br w:type="page"/>
      </w:r>
    </w:p>
    <w:p w:rsidR="00FE1AF8" w:rsidRDefault="00FE1AF8" w:rsidP="00FE1AF8">
      <w:pPr>
        <w:pStyle w:val="Heading1"/>
        <w:numPr>
          <w:ilvl w:val="0"/>
          <w:numId w:val="1"/>
        </w:numPr>
      </w:pPr>
      <w:bookmarkStart w:id="9" w:name="_Toc13150523"/>
      <w:r>
        <w:lastRenderedPageBreak/>
        <w:t>Conclusion</w:t>
      </w:r>
      <w:bookmarkEnd w:id="9"/>
    </w:p>
    <w:p w:rsidR="00A73EAB" w:rsidRDefault="00A73EAB" w:rsidP="00A73EAB"/>
    <w:p w:rsidR="00037A0B" w:rsidRDefault="00A73EAB" w:rsidP="00037A0B">
      <w:pPr>
        <w:jc w:val="both"/>
        <w:rPr>
          <w:rFonts w:ascii="Arial" w:hAnsi="Arial" w:cs="Arial"/>
        </w:rPr>
      </w:pPr>
      <w:r w:rsidRPr="00A73EAB">
        <w:rPr>
          <w:rFonts w:ascii="Arial" w:hAnsi="Arial" w:cs="Arial"/>
        </w:rPr>
        <w:t xml:space="preserve">The </w:t>
      </w:r>
      <w:r>
        <w:rPr>
          <w:rFonts w:ascii="Arial" w:hAnsi="Arial" w:cs="Arial"/>
        </w:rPr>
        <w:t xml:space="preserve">progress of the demystifying business planning project has been magnified through the project manager’s utilisation of management tools. </w:t>
      </w:r>
      <w:r w:rsidR="00037A0B">
        <w:rPr>
          <w:rFonts w:ascii="Arial" w:hAnsi="Arial" w:cs="Arial"/>
        </w:rPr>
        <w:t xml:space="preserve">The wide array of application </w:t>
      </w:r>
      <w:r w:rsidR="00C20A71">
        <w:rPr>
          <w:rFonts w:ascii="Arial" w:hAnsi="Arial" w:cs="Arial"/>
        </w:rPr>
        <w:t xml:space="preserve">in </w:t>
      </w:r>
      <w:r w:rsidR="00037A0B">
        <w:rPr>
          <w:rFonts w:ascii="Arial" w:hAnsi="Arial" w:cs="Arial"/>
        </w:rPr>
        <w:t>alternative tools has allowed the team to gain success and positive feedback from the workshop audience</w:t>
      </w:r>
      <w:r w:rsidR="008B08B2">
        <w:rPr>
          <w:rFonts w:ascii="Arial" w:hAnsi="Arial" w:cs="Arial"/>
        </w:rPr>
        <w:t xml:space="preserve"> and project lead</w:t>
      </w:r>
      <w:r w:rsidR="00037A0B">
        <w:rPr>
          <w:rFonts w:ascii="Arial" w:hAnsi="Arial" w:cs="Arial"/>
        </w:rPr>
        <w:t xml:space="preserve">. </w:t>
      </w:r>
    </w:p>
    <w:p w:rsidR="00037A0B" w:rsidRDefault="00037A0B" w:rsidP="00037A0B">
      <w:pPr>
        <w:jc w:val="both"/>
        <w:rPr>
          <w:rFonts w:ascii="Arial" w:hAnsi="Arial" w:cs="Arial"/>
        </w:rPr>
      </w:pPr>
      <w:r>
        <w:rPr>
          <w:rFonts w:ascii="Arial" w:hAnsi="Arial" w:cs="Arial"/>
        </w:rPr>
        <w:t xml:space="preserve">The complex role of the project manager has enabled the formation of aims and objectives along with the monitoring and evaluation of all stakeholder needs. </w:t>
      </w:r>
      <w:r w:rsidR="008B08B2">
        <w:rPr>
          <w:rFonts w:ascii="Arial" w:hAnsi="Arial" w:cs="Arial"/>
        </w:rPr>
        <w:t>It is evident that a</w:t>
      </w:r>
      <w:r w:rsidR="00C20A71">
        <w:rPr>
          <w:rFonts w:ascii="Arial" w:hAnsi="Arial" w:cs="Arial"/>
        </w:rPr>
        <w:t xml:space="preserve">ll requirements </w:t>
      </w:r>
      <w:r w:rsidR="008B08B2">
        <w:rPr>
          <w:rFonts w:ascii="Arial" w:hAnsi="Arial" w:cs="Arial"/>
        </w:rPr>
        <w:t xml:space="preserve">surrounding the project </w:t>
      </w:r>
      <w:r w:rsidR="00C20A71">
        <w:rPr>
          <w:rFonts w:ascii="Arial" w:hAnsi="Arial" w:cs="Arial"/>
        </w:rPr>
        <w:t xml:space="preserve">had been tackled with the use of all nine tools and techniques.  </w:t>
      </w:r>
      <w:r w:rsidR="008B08B2">
        <w:rPr>
          <w:rFonts w:ascii="Arial" w:hAnsi="Arial" w:cs="Arial"/>
        </w:rPr>
        <w:t xml:space="preserve">The prioritisation of stakeholders and activities assisted the team in managing time and resources relevant to the project and finally the evaluation phase has offered insist into future project performance and management. </w:t>
      </w:r>
    </w:p>
    <w:p w:rsidR="00037A0B" w:rsidRPr="00A73EAB" w:rsidRDefault="00037A0B" w:rsidP="00A73EAB">
      <w:pPr>
        <w:rPr>
          <w:rFonts w:ascii="Arial" w:hAnsi="Arial" w:cs="Arial"/>
        </w:rPr>
      </w:pPr>
      <w:r>
        <w:rPr>
          <w:rFonts w:ascii="Helvetica" w:hAnsi="Helvetica"/>
          <w:color w:val="000066"/>
          <w:sz w:val="27"/>
          <w:szCs w:val="27"/>
        </w:rPr>
        <w:br/>
      </w:r>
      <w:r>
        <w:rPr>
          <w:rFonts w:ascii="Helvetica" w:hAnsi="Helvetica"/>
          <w:color w:val="000066"/>
          <w:sz w:val="27"/>
          <w:szCs w:val="27"/>
        </w:rPr>
        <w:br/>
      </w:r>
    </w:p>
    <w:p w:rsidR="00FE1AF8" w:rsidRDefault="00FE1AF8">
      <w:r>
        <w:br w:type="page"/>
      </w:r>
    </w:p>
    <w:p w:rsidR="00FE1AF8" w:rsidRDefault="00FE1AF8" w:rsidP="00896092">
      <w:pPr>
        <w:pStyle w:val="Heading1"/>
        <w:numPr>
          <w:ilvl w:val="0"/>
          <w:numId w:val="1"/>
        </w:numPr>
      </w:pPr>
      <w:r>
        <w:lastRenderedPageBreak/>
        <w:t xml:space="preserve"> </w:t>
      </w:r>
      <w:bookmarkStart w:id="10" w:name="_Toc13150524"/>
      <w:r>
        <w:t>Appendix</w:t>
      </w:r>
      <w:bookmarkEnd w:id="10"/>
    </w:p>
    <w:p w:rsidR="008A3E8C" w:rsidRDefault="002B0FD5" w:rsidP="005E32A1">
      <w:pPr>
        <w:pStyle w:val="Heading2"/>
      </w:pPr>
      <w:bookmarkStart w:id="11" w:name="_Toc13150525"/>
      <w:r>
        <w:t xml:space="preserve">Appendix.1. </w:t>
      </w:r>
      <w:r w:rsidR="005E32A1">
        <w:t xml:space="preserve">Emailed </w:t>
      </w:r>
      <w:r>
        <w:t xml:space="preserve">invitation </w:t>
      </w:r>
      <w:r w:rsidR="005E32A1">
        <w:t>to participants</w:t>
      </w:r>
      <w:bookmarkEnd w:id="11"/>
      <w:r w:rsidR="005E32A1">
        <w:t xml:space="preserve"> </w:t>
      </w:r>
    </w:p>
    <w:p w:rsidR="009E1A0F" w:rsidRDefault="009E1A0F" w:rsidP="008A3E8C">
      <w:pPr>
        <w:rPr>
          <w:noProof/>
          <w:lang w:eastAsia="en-GB"/>
        </w:rPr>
      </w:pPr>
    </w:p>
    <w:p w:rsidR="009E1A0F" w:rsidRDefault="009E1A0F" w:rsidP="008A3E8C"/>
    <w:p w:rsidR="008A3E8C" w:rsidRPr="008A3E8C" w:rsidRDefault="008A3E8C" w:rsidP="008A3E8C"/>
    <w:p w:rsidR="009E1A0F" w:rsidRDefault="009E1A0F" w:rsidP="00FE1AF8">
      <w:r>
        <w:rPr>
          <w:noProof/>
          <w:lang w:eastAsia="en-GB"/>
        </w:rPr>
        <w:drawing>
          <wp:anchor distT="0" distB="0" distL="114300" distR="114300" simplePos="0" relativeHeight="251668480" behindDoc="0" locked="0" layoutInCell="1" allowOverlap="1">
            <wp:simplePos x="0" y="0"/>
            <wp:positionH relativeFrom="margin">
              <wp:posOffset>-1283293</wp:posOffset>
            </wp:positionH>
            <wp:positionV relativeFrom="paragraph">
              <wp:posOffset>1165266</wp:posOffset>
            </wp:positionV>
            <wp:extent cx="8269522" cy="4206714"/>
            <wp:effectExtent l="0" t="6985"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15455" t="25409" r="3778" b="9297"/>
                    <a:stretch/>
                  </pic:blipFill>
                  <pic:spPr bwMode="auto">
                    <a:xfrm rot="16200000">
                      <a:off x="0" y="0"/>
                      <a:ext cx="8274195" cy="420909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E1AF8">
        <w:br w:type="page"/>
      </w:r>
    </w:p>
    <w:p w:rsidR="005E32A1" w:rsidRDefault="005E32A1" w:rsidP="005E32A1">
      <w:pPr>
        <w:pStyle w:val="Heading2"/>
      </w:pPr>
      <w:bookmarkStart w:id="12" w:name="_Toc13150526"/>
      <w:r>
        <w:lastRenderedPageBreak/>
        <w:t>Appendix. 2. Agenda</w:t>
      </w:r>
      <w:bookmarkEnd w:id="12"/>
      <w:r>
        <w:t xml:space="preserve"> </w:t>
      </w:r>
    </w:p>
    <w:p w:rsidR="005E32A1" w:rsidRDefault="005E32A1" w:rsidP="005E32A1"/>
    <w:p w:rsidR="005E32A1" w:rsidRDefault="005E32A1" w:rsidP="005E32A1">
      <w:pPr>
        <w:rPr>
          <w:rFonts w:ascii="Arial" w:hAnsi="Arial" w:cs="Arial"/>
          <w:sz w:val="28"/>
        </w:rPr>
      </w:pPr>
      <w:r w:rsidRPr="008D6054">
        <w:rPr>
          <w:rFonts w:ascii="Arial" w:hAnsi="Arial" w:cs="Arial"/>
          <w:sz w:val="28"/>
        </w:rPr>
        <w:t>Agenda</w:t>
      </w:r>
    </w:p>
    <w:p w:rsidR="00CD32BD" w:rsidRPr="008D6054" w:rsidRDefault="00CD32BD" w:rsidP="005E32A1">
      <w:pPr>
        <w:rPr>
          <w:rFonts w:ascii="Arial" w:hAnsi="Arial" w:cs="Arial"/>
          <w:sz w:val="28"/>
        </w:rPr>
      </w:pPr>
    </w:p>
    <w:p w:rsidR="005E32A1" w:rsidRPr="008D6054" w:rsidRDefault="005E32A1" w:rsidP="008D6054">
      <w:pPr>
        <w:rPr>
          <w:rFonts w:ascii="Arial" w:hAnsi="Arial" w:cs="Arial"/>
          <w:sz w:val="24"/>
        </w:rPr>
      </w:pPr>
      <w:r w:rsidRPr="000641CD">
        <w:rPr>
          <w:rFonts w:ascii="Arial" w:hAnsi="Arial" w:cs="Arial"/>
          <w:b/>
          <w:sz w:val="24"/>
        </w:rPr>
        <w:t>10-00</w:t>
      </w:r>
      <w:r w:rsidR="008D6054" w:rsidRPr="000641CD">
        <w:rPr>
          <w:rFonts w:ascii="Arial" w:hAnsi="Arial" w:cs="Arial"/>
          <w:b/>
          <w:sz w:val="24"/>
        </w:rPr>
        <w:t xml:space="preserve"> </w:t>
      </w:r>
      <w:r w:rsidRPr="000641CD">
        <w:rPr>
          <w:rFonts w:ascii="Arial" w:hAnsi="Arial" w:cs="Arial"/>
          <w:b/>
          <w:sz w:val="24"/>
        </w:rPr>
        <w:t>-10.05</w:t>
      </w:r>
      <w:r w:rsidRPr="008D6054">
        <w:rPr>
          <w:rFonts w:ascii="Arial" w:hAnsi="Arial" w:cs="Arial"/>
          <w:sz w:val="24"/>
        </w:rPr>
        <w:t xml:space="preserve"> </w:t>
      </w:r>
      <w:r w:rsidR="008D6054">
        <w:rPr>
          <w:rFonts w:ascii="Arial" w:hAnsi="Arial" w:cs="Arial"/>
          <w:sz w:val="24"/>
        </w:rPr>
        <w:t xml:space="preserve">           </w:t>
      </w:r>
      <w:r w:rsidRPr="008D6054">
        <w:rPr>
          <w:rFonts w:ascii="Arial" w:hAnsi="Arial" w:cs="Arial"/>
          <w:sz w:val="24"/>
        </w:rPr>
        <w:t xml:space="preserve">Housekeeping - EW </w:t>
      </w:r>
    </w:p>
    <w:p w:rsidR="005E32A1" w:rsidRPr="008D6054" w:rsidRDefault="005E32A1" w:rsidP="005E32A1">
      <w:pPr>
        <w:rPr>
          <w:rFonts w:ascii="Arial" w:hAnsi="Arial" w:cs="Arial"/>
          <w:sz w:val="24"/>
        </w:rPr>
      </w:pPr>
      <w:r w:rsidRPr="000641CD">
        <w:rPr>
          <w:rFonts w:ascii="Arial" w:hAnsi="Arial" w:cs="Arial"/>
          <w:b/>
          <w:sz w:val="24"/>
        </w:rPr>
        <w:t>10.05</w:t>
      </w:r>
      <w:r w:rsidR="008D6054" w:rsidRPr="000641CD">
        <w:rPr>
          <w:rFonts w:ascii="Arial" w:hAnsi="Arial" w:cs="Arial"/>
          <w:b/>
          <w:sz w:val="24"/>
        </w:rPr>
        <w:t xml:space="preserve"> </w:t>
      </w:r>
      <w:r w:rsidRPr="000641CD">
        <w:rPr>
          <w:rFonts w:ascii="Arial" w:hAnsi="Arial" w:cs="Arial"/>
          <w:b/>
          <w:sz w:val="24"/>
        </w:rPr>
        <w:t>-10.10</w:t>
      </w:r>
      <w:r w:rsidRPr="008D6054">
        <w:rPr>
          <w:rFonts w:ascii="Arial" w:hAnsi="Arial" w:cs="Arial"/>
          <w:sz w:val="24"/>
        </w:rPr>
        <w:t xml:space="preserve"> </w:t>
      </w:r>
      <w:r w:rsidR="008D6054">
        <w:rPr>
          <w:rFonts w:ascii="Arial" w:hAnsi="Arial" w:cs="Arial"/>
          <w:sz w:val="24"/>
        </w:rPr>
        <w:t xml:space="preserve">           </w:t>
      </w:r>
      <w:r w:rsidRPr="008D6054">
        <w:rPr>
          <w:rFonts w:ascii="Arial" w:hAnsi="Arial" w:cs="Arial"/>
          <w:sz w:val="24"/>
        </w:rPr>
        <w:t>Intro. PPT - everyone</w:t>
      </w:r>
    </w:p>
    <w:p w:rsidR="000641CD" w:rsidRDefault="005E32A1" w:rsidP="005E32A1">
      <w:pPr>
        <w:rPr>
          <w:rFonts w:ascii="Arial" w:hAnsi="Arial" w:cs="Arial"/>
          <w:sz w:val="24"/>
        </w:rPr>
      </w:pPr>
      <w:r w:rsidRPr="000641CD">
        <w:rPr>
          <w:rFonts w:ascii="Arial" w:hAnsi="Arial" w:cs="Arial"/>
          <w:b/>
          <w:sz w:val="24"/>
        </w:rPr>
        <w:t>10-10</w:t>
      </w:r>
      <w:r w:rsidR="008D6054" w:rsidRPr="000641CD">
        <w:rPr>
          <w:rFonts w:ascii="Arial" w:hAnsi="Arial" w:cs="Arial"/>
          <w:b/>
          <w:sz w:val="24"/>
        </w:rPr>
        <w:t xml:space="preserve"> </w:t>
      </w:r>
      <w:r w:rsidRPr="000641CD">
        <w:rPr>
          <w:rFonts w:ascii="Arial" w:hAnsi="Arial" w:cs="Arial"/>
          <w:b/>
          <w:sz w:val="24"/>
        </w:rPr>
        <w:t>-10.20</w:t>
      </w:r>
      <w:r w:rsidRPr="008D6054">
        <w:rPr>
          <w:rFonts w:ascii="Arial" w:hAnsi="Arial" w:cs="Arial"/>
          <w:sz w:val="24"/>
        </w:rPr>
        <w:t xml:space="preserve"> </w:t>
      </w:r>
      <w:r w:rsidR="008D6054">
        <w:rPr>
          <w:rFonts w:ascii="Arial" w:hAnsi="Arial" w:cs="Arial"/>
          <w:sz w:val="24"/>
        </w:rPr>
        <w:t xml:space="preserve">           </w:t>
      </w:r>
      <w:r w:rsidRPr="008D6054">
        <w:rPr>
          <w:rFonts w:ascii="Arial" w:hAnsi="Arial" w:cs="Arial"/>
          <w:sz w:val="24"/>
        </w:rPr>
        <w:t xml:space="preserve">Intro. For audience - who, role in org, </w:t>
      </w:r>
    </w:p>
    <w:p w:rsidR="008D6054" w:rsidRPr="008D6054" w:rsidRDefault="000641CD" w:rsidP="000641CD">
      <w:pPr>
        <w:ind w:left="2160"/>
        <w:rPr>
          <w:rFonts w:ascii="Arial" w:hAnsi="Arial" w:cs="Arial"/>
          <w:sz w:val="24"/>
        </w:rPr>
      </w:pPr>
      <w:r>
        <w:rPr>
          <w:rFonts w:ascii="Arial" w:hAnsi="Arial" w:cs="Arial"/>
          <w:sz w:val="24"/>
        </w:rPr>
        <w:t>what they want from</w:t>
      </w:r>
      <w:r w:rsidR="008D6054">
        <w:rPr>
          <w:rFonts w:ascii="Arial" w:hAnsi="Arial" w:cs="Arial"/>
          <w:sz w:val="24"/>
        </w:rPr>
        <w:t xml:space="preserve"> </w:t>
      </w:r>
      <w:r w:rsidR="005E32A1" w:rsidRPr="008D6054">
        <w:rPr>
          <w:rFonts w:ascii="Arial" w:hAnsi="Arial" w:cs="Arial"/>
          <w:sz w:val="24"/>
        </w:rPr>
        <w:t>workshop</w:t>
      </w:r>
    </w:p>
    <w:p w:rsidR="005E32A1" w:rsidRPr="008D6054" w:rsidRDefault="005E32A1" w:rsidP="005E32A1">
      <w:pPr>
        <w:rPr>
          <w:rFonts w:ascii="Arial" w:hAnsi="Arial" w:cs="Arial"/>
          <w:sz w:val="24"/>
        </w:rPr>
      </w:pPr>
      <w:r w:rsidRPr="000641CD">
        <w:rPr>
          <w:rFonts w:ascii="Arial" w:hAnsi="Arial" w:cs="Arial"/>
          <w:b/>
          <w:sz w:val="24"/>
        </w:rPr>
        <w:t>10.20</w:t>
      </w:r>
      <w:r w:rsidR="008D6054" w:rsidRPr="000641CD">
        <w:rPr>
          <w:rFonts w:ascii="Arial" w:hAnsi="Arial" w:cs="Arial"/>
          <w:b/>
          <w:sz w:val="24"/>
        </w:rPr>
        <w:t xml:space="preserve"> </w:t>
      </w:r>
      <w:r w:rsidRPr="000641CD">
        <w:rPr>
          <w:rFonts w:ascii="Arial" w:hAnsi="Arial" w:cs="Arial"/>
          <w:b/>
          <w:sz w:val="24"/>
        </w:rPr>
        <w:t>-10.25</w:t>
      </w:r>
      <w:r w:rsidRPr="008D6054">
        <w:rPr>
          <w:rFonts w:ascii="Arial" w:hAnsi="Arial" w:cs="Arial"/>
          <w:sz w:val="24"/>
        </w:rPr>
        <w:t xml:space="preserve"> </w:t>
      </w:r>
      <w:r w:rsidR="008D6054">
        <w:rPr>
          <w:rFonts w:ascii="Arial" w:hAnsi="Arial" w:cs="Arial"/>
          <w:sz w:val="24"/>
        </w:rPr>
        <w:t xml:space="preserve">           </w:t>
      </w:r>
      <w:r w:rsidRPr="008D6054">
        <w:rPr>
          <w:rFonts w:ascii="Arial" w:hAnsi="Arial" w:cs="Arial"/>
          <w:sz w:val="24"/>
        </w:rPr>
        <w:t>Definition of business plan - Nishat</w:t>
      </w:r>
    </w:p>
    <w:p w:rsidR="005E32A1" w:rsidRPr="008D6054" w:rsidRDefault="005E32A1" w:rsidP="005E32A1">
      <w:pPr>
        <w:rPr>
          <w:rFonts w:ascii="Arial" w:hAnsi="Arial" w:cs="Arial"/>
          <w:sz w:val="24"/>
        </w:rPr>
      </w:pPr>
      <w:r w:rsidRPr="000641CD">
        <w:rPr>
          <w:rFonts w:ascii="Arial" w:hAnsi="Arial" w:cs="Arial"/>
          <w:b/>
          <w:sz w:val="24"/>
        </w:rPr>
        <w:t>10.25</w:t>
      </w:r>
      <w:r w:rsidR="008D6054" w:rsidRPr="000641CD">
        <w:rPr>
          <w:rFonts w:ascii="Arial" w:hAnsi="Arial" w:cs="Arial"/>
          <w:b/>
          <w:sz w:val="24"/>
        </w:rPr>
        <w:t xml:space="preserve"> </w:t>
      </w:r>
      <w:r w:rsidRPr="000641CD">
        <w:rPr>
          <w:rFonts w:ascii="Arial" w:hAnsi="Arial" w:cs="Arial"/>
          <w:b/>
          <w:sz w:val="24"/>
        </w:rPr>
        <w:t>-10.30</w:t>
      </w:r>
      <w:r w:rsidRPr="008D6054">
        <w:rPr>
          <w:rFonts w:ascii="Arial" w:hAnsi="Arial" w:cs="Arial"/>
          <w:sz w:val="24"/>
        </w:rPr>
        <w:t xml:space="preserve"> </w:t>
      </w:r>
      <w:r w:rsidR="008D6054">
        <w:rPr>
          <w:rFonts w:ascii="Arial" w:hAnsi="Arial" w:cs="Arial"/>
          <w:sz w:val="24"/>
        </w:rPr>
        <w:t xml:space="preserve">           </w:t>
      </w:r>
      <w:r w:rsidRPr="008D6054">
        <w:rPr>
          <w:rFonts w:ascii="Arial" w:hAnsi="Arial" w:cs="Arial"/>
          <w:sz w:val="24"/>
        </w:rPr>
        <w:t>Video</w:t>
      </w:r>
    </w:p>
    <w:p w:rsidR="005E32A1" w:rsidRPr="008D6054" w:rsidRDefault="005E32A1" w:rsidP="005E32A1">
      <w:pPr>
        <w:rPr>
          <w:rFonts w:ascii="Arial" w:hAnsi="Arial" w:cs="Arial"/>
          <w:sz w:val="24"/>
        </w:rPr>
      </w:pPr>
      <w:r w:rsidRPr="000641CD">
        <w:rPr>
          <w:rFonts w:ascii="Arial" w:hAnsi="Arial" w:cs="Arial"/>
          <w:b/>
          <w:sz w:val="24"/>
        </w:rPr>
        <w:t>10.30</w:t>
      </w:r>
      <w:r w:rsidR="008D6054" w:rsidRPr="000641CD">
        <w:rPr>
          <w:rFonts w:ascii="Arial" w:hAnsi="Arial" w:cs="Arial"/>
          <w:b/>
          <w:sz w:val="24"/>
        </w:rPr>
        <w:t xml:space="preserve"> </w:t>
      </w:r>
      <w:r w:rsidRPr="000641CD">
        <w:rPr>
          <w:rFonts w:ascii="Arial" w:hAnsi="Arial" w:cs="Arial"/>
          <w:b/>
          <w:sz w:val="24"/>
        </w:rPr>
        <w:t>-10.45</w:t>
      </w:r>
      <w:r w:rsidRPr="008D6054">
        <w:rPr>
          <w:rFonts w:ascii="Arial" w:hAnsi="Arial" w:cs="Arial"/>
          <w:sz w:val="24"/>
        </w:rPr>
        <w:t xml:space="preserve"> </w:t>
      </w:r>
      <w:r w:rsidR="008D6054">
        <w:rPr>
          <w:rFonts w:ascii="Arial" w:hAnsi="Arial" w:cs="Arial"/>
          <w:sz w:val="24"/>
        </w:rPr>
        <w:t xml:space="preserve">           </w:t>
      </w:r>
      <w:r w:rsidRPr="008D6054">
        <w:rPr>
          <w:rFonts w:ascii="Arial" w:hAnsi="Arial" w:cs="Arial"/>
          <w:sz w:val="24"/>
        </w:rPr>
        <w:t>Hypothetical SWOT - EW</w:t>
      </w:r>
    </w:p>
    <w:p w:rsidR="008D6054" w:rsidRPr="008D6054" w:rsidRDefault="005E32A1" w:rsidP="005E32A1">
      <w:pPr>
        <w:rPr>
          <w:rFonts w:ascii="Arial" w:hAnsi="Arial" w:cs="Arial"/>
          <w:sz w:val="24"/>
        </w:rPr>
      </w:pPr>
      <w:r w:rsidRPr="000641CD">
        <w:rPr>
          <w:rFonts w:ascii="Arial" w:hAnsi="Arial" w:cs="Arial"/>
          <w:b/>
          <w:sz w:val="24"/>
        </w:rPr>
        <w:t>10.45</w:t>
      </w:r>
      <w:r w:rsidR="008D6054" w:rsidRPr="000641CD">
        <w:rPr>
          <w:rFonts w:ascii="Arial" w:hAnsi="Arial" w:cs="Arial"/>
          <w:b/>
          <w:sz w:val="24"/>
        </w:rPr>
        <w:t xml:space="preserve"> </w:t>
      </w:r>
      <w:r w:rsidRPr="000641CD">
        <w:rPr>
          <w:rFonts w:ascii="Arial" w:hAnsi="Arial" w:cs="Arial"/>
          <w:b/>
          <w:sz w:val="24"/>
        </w:rPr>
        <w:t>- 11.00</w:t>
      </w:r>
      <w:r w:rsidRPr="008D6054">
        <w:rPr>
          <w:rFonts w:ascii="Arial" w:hAnsi="Arial" w:cs="Arial"/>
          <w:sz w:val="24"/>
        </w:rPr>
        <w:t xml:space="preserve"> </w:t>
      </w:r>
      <w:r w:rsidR="008D6054">
        <w:rPr>
          <w:rFonts w:ascii="Arial" w:hAnsi="Arial" w:cs="Arial"/>
          <w:sz w:val="24"/>
        </w:rPr>
        <w:t xml:space="preserve">         </w:t>
      </w:r>
      <w:r w:rsidRPr="008D6054">
        <w:rPr>
          <w:rFonts w:ascii="Arial" w:hAnsi="Arial" w:cs="Arial"/>
          <w:sz w:val="24"/>
        </w:rPr>
        <w:t>Real SWOT for each org</w:t>
      </w:r>
    </w:p>
    <w:p w:rsidR="008D6054" w:rsidRPr="008D6054" w:rsidRDefault="005E32A1" w:rsidP="008D6054">
      <w:pPr>
        <w:rPr>
          <w:rFonts w:ascii="Arial" w:hAnsi="Arial" w:cs="Arial"/>
          <w:sz w:val="24"/>
        </w:rPr>
      </w:pPr>
      <w:r w:rsidRPr="000641CD">
        <w:rPr>
          <w:rFonts w:ascii="Arial" w:hAnsi="Arial" w:cs="Arial"/>
          <w:b/>
          <w:sz w:val="24"/>
        </w:rPr>
        <w:t>11.00</w:t>
      </w:r>
      <w:r w:rsidR="008D6054" w:rsidRPr="000641CD">
        <w:rPr>
          <w:rFonts w:ascii="Arial" w:hAnsi="Arial" w:cs="Arial"/>
          <w:b/>
          <w:sz w:val="24"/>
        </w:rPr>
        <w:t xml:space="preserve"> </w:t>
      </w:r>
      <w:r w:rsidRPr="000641CD">
        <w:rPr>
          <w:rFonts w:ascii="Arial" w:hAnsi="Arial" w:cs="Arial"/>
          <w:b/>
          <w:sz w:val="24"/>
        </w:rPr>
        <w:t>- 11.15</w:t>
      </w:r>
      <w:r w:rsidRPr="008D6054">
        <w:rPr>
          <w:rFonts w:ascii="Arial" w:hAnsi="Arial" w:cs="Arial"/>
          <w:sz w:val="24"/>
        </w:rPr>
        <w:t xml:space="preserve"> </w:t>
      </w:r>
      <w:r w:rsidR="008D6054">
        <w:rPr>
          <w:rFonts w:ascii="Arial" w:hAnsi="Arial" w:cs="Arial"/>
          <w:sz w:val="24"/>
        </w:rPr>
        <w:t xml:space="preserve">          </w:t>
      </w:r>
      <w:r w:rsidRPr="008D6054">
        <w:rPr>
          <w:rFonts w:ascii="Arial" w:hAnsi="Arial" w:cs="Arial"/>
          <w:b/>
          <w:color w:val="2E74B5" w:themeColor="accent1" w:themeShade="BF"/>
          <w:sz w:val="24"/>
        </w:rPr>
        <w:t>15 min break</w:t>
      </w:r>
    </w:p>
    <w:p w:rsidR="005E32A1" w:rsidRPr="008D6054" w:rsidRDefault="005E32A1" w:rsidP="005E32A1">
      <w:pPr>
        <w:rPr>
          <w:rFonts w:ascii="Arial" w:hAnsi="Arial" w:cs="Arial"/>
          <w:sz w:val="24"/>
        </w:rPr>
      </w:pPr>
      <w:r w:rsidRPr="000641CD">
        <w:rPr>
          <w:rFonts w:ascii="Arial" w:hAnsi="Arial" w:cs="Arial"/>
          <w:b/>
          <w:sz w:val="24"/>
        </w:rPr>
        <w:t>11.15</w:t>
      </w:r>
      <w:r w:rsidR="008D6054" w:rsidRPr="000641CD">
        <w:rPr>
          <w:rFonts w:ascii="Arial" w:hAnsi="Arial" w:cs="Arial"/>
          <w:b/>
          <w:sz w:val="24"/>
        </w:rPr>
        <w:t xml:space="preserve"> </w:t>
      </w:r>
      <w:r w:rsidRPr="000641CD">
        <w:rPr>
          <w:rFonts w:ascii="Arial" w:hAnsi="Arial" w:cs="Arial"/>
          <w:b/>
          <w:sz w:val="24"/>
        </w:rPr>
        <w:t>- 11.20</w:t>
      </w:r>
      <w:r w:rsidRPr="008D6054">
        <w:rPr>
          <w:rFonts w:ascii="Arial" w:hAnsi="Arial" w:cs="Arial"/>
          <w:sz w:val="24"/>
        </w:rPr>
        <w:t xml:space="preserve"> </w:t>
      </w:r>
      <w:r w:rsidR="008D6054">
        <w:rPr>
          <w:rFonts w:ascii="Arial" w:hAnsi="Arial" w:cs="Arial"/>
          <w:sz w:val="24"/>
        </w:rPr>
        <w:t xml:space="preserve">         </w:t>
      </w:r>
      <w:r w:rsidRPr="008D6054">
        <w:rPr>
          <w:rFonts w:ascii="Arial" w:hAnsi="Arial" w:cs="Arial"/>
          <w:sz w:val="24"/>
        </w:rPr>
        <w:t>Overview of business plan Shafna</w:t>
      </w:r>
    </w:p>
    <w:p w:rsidR="005E32A1" w:rsidRPr="008D6054" w:rsidRDefault="008D6054" w:rsidP="005E32A1">
      <w:pPr>
        <w:ind w:left="720" w:firstLine="720"/>
        <w:rPr>
          <w:rFonts w:ascii="Arial" w:hAnsi="Arial" w:cs="Arial"/>
          <w:sz w:val="24"/>
        </w:rPr>
      </w:pPr>
      <w:r>
        <w:rPr>
          <w:rFonts w:ascii="Arial" w:hAnsi="Arial" w:cs="Arial"/>
          <w:sz w:val="24"/>
        </w:rPr>
        <w:t xml:space="preserve">         </w:t>
      </w:r>
      <w:r w:rsidR="005E32A1" w:rsidRPr="008D6054">
        <w:rPr>
          <w:rFonts w:ascii="Arial" w:hAnsi="Arial" w:cs="Arial"/>
          <w:sz w:val="24"/>
        </w:rPr>
        <w:t xml:space="preserve">Each element: </w:t>
      </w:r>
    </w:p>
    <w:p w:rsidR="005E32A1" w:rsidRPr="008D6054" w:rsidRDefault="005E32A1" w:rsidP="005E32A1">
      <w:pPr>
        <w:rPr>
          <w:rFonts w:ascii="Arial" w:hAnsi="Arial" w:cs="Arial"/>
          <w:sz w:val="24"/>
        </w:rPr>
      </w:pPr>
      <w:r w:rsidRPr="000641CD">
        <w:rPr>
          <w:rFonts w:ascii="Arial" w:hAnsi="Arial" w:cs="Arial"/>
          <w:b/>
          <w:sz w:val="24"/>
        </w:rPr>
        <w:t>11.25</w:t>
      </w:r>
      <w:r w:rsidR="008D6054" w:rsidRPr="000641CD">
        <w:rPr>
          <w:rFonts w:ascii="Arial" w:hAnsi="Arial" w:cs="Arial"/>
          <w:b/>
          <w:sz w:val="24"/>
        </w:rPr>
        <w:t xml:space="preserve"> </w:t>
      </w:r>
      <w:r w:rsidRPr="000641CD">
        <w:rPr>
          <w:rFonts w:ascii="Arial" w:hAnsi="Arial" w:cs="Arial"/>
          <w:b/>
          <w:sz w:val="24"/>
        </w:rPr>
        <w:t>- 11.35</w:t>
      </w:r>
      <w:r w:rsidRPr="008D6054">
        <w:rPr>
          <w:rFonts w:ascii="Arial" w:hAnsi="Arial" w:cs="Arial"/>
          <w:sz w:val="24"/>
        </w:rPr>
        <w:t xml:space="preserve"> </w:t>
      </w:r>
      <w:r w:rsidR="008D6054">
        <w:rPr>
          <w:rFonts w:ascii="Arial" w:hAnsi="Arial" w:cs="Arial"/>
          <w:sz w:val="24"/>
        </w:rPr>
        <w:t xml:space="preserve">         </w:t>
      </w:r>
      <w:r w:rsidRPr="008D6054">
        <w:rPr>
          <w:rFonts w:ascii="Arial" w:hAnsi="Arial" w:cs="Arial"/>
          <w:sz w:val="24"/>
        </w:rPr>
        <w:t>Intro, overview, mission vision, values -Jorna Ali</w:t>
      </w:r>
    </w:p>
    <w:p w:rsidR="005E32A1" w:rsidRPr="008D6054" w:rsidRDefault="005E32A1" w:rsidP="005E32A1">
      <w:pPr>
        <w:rPr>
          <w:rFonts w:ascii="Arial" w:hAnsi="Arial" w:cs="Arial"/>
          <w:sz w:val="24"/>
        </w:rPr>
      </w:pPr>
      <w:r w:rsidRPr="000641CD">
        <w:rPr>
          <w:rFonts w:ascii="Arial" w:hAnsi="Arial" w:cs="Arial"/>
          <w:b/>
          <w:sz w:val="24"/>
        </w:rPr>
        <w:t>11.35</w:t>
      </w:r>
      <w:r w:rsidR="008D6054" w:rsidRPr="000641CD">
        <w:rPr>
          <w:rFonts w:ascii="Arial" w:hAnsi="Arial" w:cs="Arial"/>
          <w:b/>
          <w:sz w:val="24"/>
        </w:rPr>
        <w:t xml:space="preserve"> </w:t>
      </w:r>
      <w:r w:rsidRPr="000641CD">
        <w:rPr>
          <w:rFonts w:ascii="Arial" w:hAnsi="Arial" w:cs="Arial"/>
          <w:b/>
          <w:sz w:val="24"/>
        </w:rPr>
        <w:t>-11.45</w:t>
      </w:r>
      <w:r w:rsidR="008D6054">
        <w:rPr>
          <w:rFonts w:ascii="Arial" w:hAnsi="Arial" w:cs="Arial"/>
          <w:sz w:val="24"/>
        </w:rPr>
        <w:t xml:space="preserve">          </w:t>
      </w:r>
      <w:r w:rsidRPr="008D6054">
        <w:rPr>
          <w:rFonts w:ascii="Arial" w:hAnsi="Arial" w:cs="Arial"/>
          <w:sz w:val="24"/>
        </w:rPr>
        <w:t xml:space="preserve"> Resources- Shafna</w:t>
      </w:r>
    </w:p>
    <w:p w:rsidR="005E32A1" w:rsidRPr="008D6054" w:rsidRDefault="005E32A1" w:rsidP="005E32A1">
      <w:pPr>
        <w:rPr>
          <w:rFonts w:ascii="Arial" w:hAnsi="Arial" w:cs="Arial"/>
          <w:sz w:val="24"/>
        </w:rPr>
      </w:pPr>
      <w:r w:rsidRPr="000641CD">
        <w:rPr>
          <w:rFonts w:ascii="Arial" w:hAnsi="Arial" w:cs="Arial"/>
          <w:b/>
          <w:sz w:val="24"/>
        </w:rPr>
        <w:t>11.45</w:t>
      </w:r>
      <w:r w:rsidR="008D6054" w:rsidRPr="000641CD">
        <w:rPr>
          <w:rFonts w:ascii="Arial" w:hAnsi="Arial" w:cs="Arial"/>
          <w:b/>
          <w:sz w:val="24"/>
        </w:rPr>
        <w:t xml:space="preserve"> </w:t>
      </w:r>
      <w:r w:rsidRPr="000641CD">
        <w:rPr>
          <w:rFonts w:ascii="Arial" w:hAnsi="Arial" w:cs="Arial"/>
          <w:b/>
          <w:sz w:val="24"/>
        </w:rPr>
        <w:t>- 12.15</w:t>
      </w:r>
      <w:r w:rsidRPr="008D6054">
        <w:rPr>
          <w:rFonts w:ascii="Arial" w:hAnsi="Arial" w:cs="Arial"/>
          <w:sz w:val="24"/>
        </w:rPr>
        <w:t xml:space="preserve"> </w:t>
      </w:r>
      <w:r w:rsidR="008D6054">
        <w:rPr>
          <w:rFonts w:ascii="Arial" w:hAnsi="Arial" w:cs="Arial"/>
          <w:sz w:val="24"/>
        </w:rPr>
        <w:t xml:space="preserve">         </w:t>
      </w:r>
      <w:r w:rsidRPr="008D6054">
        <w:rPr>
          <w:rFonts w:ascii="Arial" w:hAnsi="Arial" w:cs="Arial"/>
          <w:sz w:val="24"/>
        </w:rPr>
        <w:t>Financial Appraisal- Marjana</w:t>
      </w:r>
    </w:p>
    <w:p w:rsidR="005E32A1" w:rsidRPr="008D6054" w:rsidRDefault="005E32A1" w:rsidP="005E32A1">
      <w:pPr>
        <w:rPr>
          <w:rFonts w:ascii="Arial" w:hAnsi="Arial" w:cs="Arial"/>
          <w:sz w:val="24"/>
        </w:rPr>
      </w:pPr>
      <w:r w:rsidRPr="000641CD">
        <w:rPr>
          <w:rFonts w:ascii="Arial" w:hAnsi="Arial" w:cs="Arial"/>
          <w:b/>
          <w:sz w:val="24"/>
        </w:rPr>
        <w:t>12.15</w:t>
      </w:r>
      <w:r w:rsidR="008D6054" w:rsidRPr="000641CD">
        <w:rPr>
          <w:rFonts w:ascii="Arial" w:hAnsi="Arial" w:cs="Arial"/>
          <w:b/>
          <w:sz w:val="24"/>
        </w:rPr>
        <w:t xml:space="preserve"> </w:t>
      </w:r>
      <w:r w:rsidRPr="000641CD">
        <w:rPr>
          <w:rFonts w:ascii="Arial" w:hAnsi="Arial" w:cs="Arial"/>
          <w:b/>
          <w:sz w:val="24"/>
        </w:rPr>
        <w:t>-12.30</w:t>
      </w:r>
      <w:r w:rsidRPr="008D6054">
        <w:rPr>
          <w:rFonts w:ascii="Arial" w:hAnsi="Arial" w:cs="Arial"/>
          <w:sz w:val="24"/>
        </w:rPr>
        <w:t xml:space="preserve"> </w:t>
      </w:r>
      <w:r w:rsidR="008D6054">
        <w:rPr>
          <w:rFonts w:ascii="Arial" w:hAnsi="Arial" w:cs="Arial"/>
          <w:sz w:val="24"/>
        </w:rPr>
        <w:t xml:space="preserve">          </w:t>
      </w:r>
      <w:r w:rsidRPr="008D6054">
        <w:rPr>
          <w:rFonts w:ascii="Arial" w:hAnsi="Arial" w:cs="Arial"/>
          <w:sz w:val="24"/>
        </w:rPr>
        <w:t>Monitoring &amp; Eval – EW</w:t>
      </w:r>
    </w:p>
    <w:p w:rsidR="005E32A1" w:rsidRPr="008D6054" w:rsidRDefault="008D6054" w:rsidP="005E32A1">
      <w:pPr>
        <w:rPr>
          <w:rFonts w:ascii="Arial" w:hAnsi="Arial" w:cs="Arial"/>
          <w:sz w:val="24"/>
        </w:rPr>
      </w:pPr>
      <w:r w:rsidRPr="000641CD">
        <w:rPr>
          <w:rFonts w:ascii="Arial" w:hAnsi="Arial" w:cs="Arial"/>
          <w:b/>
          <w:sz w:val="24"/>
        </w:rPr>
        <w:t>12.30</w:t>
      </w:r>
      <w:r>
        <w:rPr>
          <w:rFonts w:ascii="Arial" w:hAnsi="Arial" w:cs="Arial"/>
          <w:sz w:val="24"/>
        </w:rPr>
        <w:t xml:space="preserve">                   </w:t>
      </w:r>
      <w:r w:rsidR="005E32A1" w:rsidRPr="008D6054">
        <w:rPr>
          <w:rFonts w:ascii="Arial" w:hAnsi="Arial" w:cs="Arial"/>
          <w:sz w:val="24"/>
        </w:rPr>
        <w:t xml:space="preserve"> </w:t>
      </w:r>
      <w:r>
        <w:rPr>
          <w:rFonts w:ascii="Arial" w:hAnsi="Arial" w:cs="Arial"/>
          <w:sz w:val="24"/>
        </w:rPr>
        <w:t xml:space="preserve"> </w:t>
      </w:r>
      <w:r w:rsidR="005E32A1" w:rsidRPr="008D6054">
        <w:rPr>
          <w:rFonts w:ascii="Arial" w:hAnsi="Arial" w:cs="Arial"/>
          <w:sz w:val="24"/>
        </w:rPr>
        <w:t>Conclusions / questions / completing evaluation form</w:t>
      </w:r>
    </w:p>
    <w:p w:rsidR="00CD56F9" w:rsidRDefault="009E1A0F" w:rsidP="005E32A1">
      <w:r>
        <w:br w:type="page"/>
      </w:r>
    </w:p>
    <w:p w:rsidR="00CD56F9" w:rsidRDefault="00CD56F9" w:rsidP="00CD56F9">
      <w:pPr>
        <w:pStyle w:val="Heading2"/>
      </w:pPr>
      <w:bookmarkStart w:id="13" w:name="_Toc13150527"/>
      <w:r>
        <w:lastRenderedPageBreak/>
        <w:t>Appendix. 3. Belbin’s nine team roles</w:t>
      </w:r>
      <w:bookmarkEnd w:id="13"/>
    </w:p>
    <w:p w:rsidR="00BB3E59" w:rsidRDefault="00BB3E59" w:rsidP="00BB3E59"/>
    <w:p w:rsidR="00BB3E59" w:rsidRDefault="00BB3E59" w:rsidP="00BB3E59">
      <w:pPr>
        <w:rPr>
          <w:noProof/>
          <w:lang w:eastAsia="en-GB"/>
        </w:rPr>
      </w:pPr>
      <w:r>
        <w:rPr>
          <w:noProof/>
          <w:lang w:eastAsia="en-GB"/>
        </w:rPr>
        <w:drawing>
          <wp:anchor distT="0" distB="0" distL="114300" distR="114300" simplePos="0" relativeHeight="251670528" behindDoc="0" locked="0" layoutInCell="1" allowOverlap="1">
            <wp:simplePos x="0" y="0"/>
            <wp:positionH relativeFrom="margin">
              <wp:align>left</wp:align>
            </wp:positionH>
            <wp:positionV relativeFrom="paragraph">
              <wp:posOffset>242969</wp:posOffset>
            </wp:positionV>
            <wp:extent cx="5674995" cy="7910069"/>
            <wp:effectExtent l="0" t="0" r="190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eam-role-summary.png"/>
                    <pic:cNvPicPr/>
                  </pic:nvPicPr>
                  <pic:blipFill rotWithShape="1">
                    <a:blip r:embed="rId21">
                      <a:extLst>
                        <a:ext uri="{28A0092B-C50C-407E-A947-70E740481C1C}">
                          <a14:useLocalDpi xmlns:a14="http://schemas.microsoft.com/office/drawing/2010/main" val="0"/>
                        </a:ext>
                      </a:extLst>
                    </a:blip>
                    <a:srcRect t="4248"/>
                    <a:stretch/>
                  </pic:blipFill>
                  <pic:spPr bwMode="auto">
                    <a:xfrm>
                      <a:off x="0" y="0"/>
                      <a:ext cx="5674995" cy="791006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B3E59" w:rsidRPr="00BB3E59" w:rsidRDefault="00BB3E59" w:rsidP="00BB3E59"/>
    <w:p w:rsidR="00CD56F9" w:rsidRDefault="00CD56F9">
      <w:r>
        <w:br w:type="page"/>
      </w:r>
    </w:p>
    <w:p w:rsidR="00CD56F9" w:rsidRPr="00C211EE" w:rsidRDefault="00C211EE" w:rsidP="00C211EE">
      <w:pPr>
        <w:pStyle w:val="Heading2"/>
        <w:rPr>
          <w:rFonts w:ascii="Times New Roman" w:eastAsia="Times New Roman" w:hAnsi="Times New Roman" w:cs="Times New Roman"/>
          <w:lang w:eastAsia="en-GB"/>
        </w:rPr>
      </w:pPr>
      <w:bookmarkStart w:id="14" w:name="_Toc13150528"/>
      <w:r>
        <w:lastRenderedPageBreak/>
        <w:t>Appendix</w:t>
      </w:r>
      <w:r w:rsidR="008D6054">
        <w:t xml:space="preserve"> </w:t>
      </w:r>
      <w:r>
        <w:t xml:space="preserve">.4. </w:t>
      </w:r>
      <w:r w:rsidRPr="00C211EE">
        <w:rPr>
          <w:rFonts w:eastAsia="Times New Roman"/>
          <w:lang w:eastAsia="en-GB"/>
        </w:rPr>
        <w:t>Project manager</w:t>
      </w:r>
      <w:r>
        <w:rPr>
          <w:rFonts w:eastAsia="Times New Roman"/>
          <w:lang w:eastAsia="en-GB"/>
        </w:rPr>
        <w:t>s’</w:t>
      </w:r>
      <w:r w:rsidRPr="00C211EE">
        <w:rPr>
          <w:rFonts w:eastAsia="Times New Roman"/>
          <w:lang w:eastAsia="en-GB"/>
        </w:rPr>
        <w:t xml:space="preserve"> application of Gibbs</w:t>
      </w:r>
      <w:r>
        <w:rPr>
          <w:rFonts w:eastAsia="Times New Roman"/>
          <w:lang w:eastAsia="en-GB"/>
        </w:rPr>
        <w:t>,</w:t>
      </w:r>
      <w:r w:rsidRPr="00C211EE">
        <w:rPr>
          <w:rFonts w:eastAsia="Times New Roman"/>
          <w:lang w:eastAsia="en-GB"/>
        </w:rPr>
        <w:t xml:space="preserve"> (1988)</w:t>
      </w:r>
      <w:r>
        <w:rPr>
          <w:rFonts w:eastAsia="Times New Roman"/>
          <w:lang w:eastAsia="en-GB"/>
        </w:rPr>
        <w:t>,</w:t>
      </w:r>
      <w:r w:rsidRPr="00C211EE">
        <w:rPr>
          <w:rFonts w:eastAsia="Times New Roman"/>
          <w:lang w:eastAsia="en-GB"/>
        </w:rPr>
        <w:t xml:space="preserve"> reflective cycle</w:t>
      </w:r>
      <w:bookmarkEnd w:id="14"/>
      <w:r w:rsidRPr="00C211EE">
        <w:rPr>
          <w:rFonts w:eastAsia="Times New Roman"/>
          <w:lang w:eastAsia="en-GB"/>
        </w:rPr>
        <w:t> </w:t>
      </w:r>
    </w:p>
    <w:p w:rsidR="00C211EE" w:rsidRDefault="00C211EE" w:rsidP="00C211EE">
      <w:pPr>
        <w:spacing w:after="0" w:line="240" w:lineRule="auto"/>
        <w:jc w:val="both"/>
        <w:rPr>
          <w:rFonts w:ascii="Arial" w:eastAsia="Times New Roman" w:hAnsi="Arial" w:cs="Arial"/>
          <w:color w:val="000000"/>
          <w:sz w:val="20"/>
          <w:szCs w:val="20"/>
          <w:lang w:eastAsia="en-GB"/>
        </w:rPr>
      </w:pPr>
    </w:p>
    <w:p w:rsidR="008B54AE" w:rsidRDefault="008B54AE" w:rsidP="00024CE3">
      <w:pPr>
        <w:spacing w:after="0" w:line="240" w:lineRule="auto"/>
        <w:jc w:val="both"/>
        <w:rPr>
          <w:rFonts w:ascii="Arial" w:eastAsia="Times New Roman" w:hAnsi="Arial" w:cs="Arial"/>
          <w:color w:val="000000"/>
          <w:sz w:val="20"/>
          <w:szCs w:val="20"/>
          <w:lang w:eastAsia="en-GB"/>
        </w:rPr>
      </w:pPr>
    </w:p>
    <w:p w:rsidR="00C211EE" w:rsidRDefault="00C211EE" w:rsidP="00024CE3">
      <w:pPr>
        <w:spacing w:after="0" w:line="240" w:lineRule="auto"/>
        <w:jc w:val="both"/>
        <w:rPr>
          <w:rFonts w:ascii="Times New Roman" w:eastAsia="Times New Roman" w:hAnsi="Times New Roman" w:cs="Times New Roman"/>
          <w:sz w:val="24"/>
          <w:szCs w:val="24"/>
          <w:lang w:eastAsia="en-GB"/>
        </w:rPr>
      </w:pPr>
      <w:r w:rsidRPr="00C211EE">
        <w:rPr>
          <w:rFonts w:ascii="Arial" w:eastAsia="Times New Roman" w:hAnsi="Arial" w:cs="Arial"/>
          <w:color w:val="000000"/>
          <w:sz w:val="20"/>
          <w:szCs w:val="20"/>
          <w:lang w:eastAsia="en-GB"/>
        </w:rPr>
        <w:t xml:space="preserve">Project manager: Mosamaa </w:t>
      </w:r>
      <w:proofErr w:type="spellStart"/>
      <w:r w:rsidRPr="00C211EE">
        <w:rPr>
          <w:rFonts w:ascii="Arial" w:eastAsia="Times New Roman" w:hAnsi="Arial" w:cs="Arial"/>
          <w:color w:val="000000"/>
          <w:sz w:val="20"/>
          <w:szCs w:val="20"/>
          <w:lang w:eastAsia="en-GB"/>
        </w:rPr>
        <w:t>Marjana</w:t>
      </w:r>
      <w:proofErr w:type="spellEnd"/>
      <w:r w:rsidRPr="00C211EE">
        <w:rPr>
          <w:rFonts w:ascii="Arial" w:eastAsia="Times New Roman" w:hAnsi="Arial" w:cs="Arial"/>
          <w:color w:val="000000"/>
          <w:sz w:val="20"/>
          <w:szCs w:val="20"/>
          <w:lang w:eastAsia="en-GB"/>
        </w:rPr>
        <w:t xml:space="preserve"> Khatun</w:t>
      </w:r>
    </w:p>
    <w:p w:rsidR="00AC0842" w:rsidRPr="00AC0842" w:rsidRDefault="00AC0842" w:rsidP="00024CE3">
      <w:pPr>
        <w:spacing w:after="0" w:line="240" w:lineRule="auto"/>
        <w:jc w:val="center"/>
        <w:rPr>
          <w:rFonts w:ascii="Arial" w:eastAsia="Times New Roman" w:hAnsi="Arial" w:cs="Arial"/>
          <w:b/>
          <w:color w:val="2E74B5" w:themeColor="accent1" w:themeShade="BF"/>
          <w:sz w:val="24"/>
          <w:szCs w:val="24"/>
          <w:u w:val="single"/>
          <w:lang w:eastAsia="en-GB"/>
        </w:rPr>
      </w:pPr>
    </w:p>
    <w:p w:rsidR="00024CE3" w:rsidRPr="00AC0842" w:rsidRDefault="00024CE3" w:rsidP="00024CE3">
      <w:pPr>
        <w:spacing w:after="0" w:line="240" w:lineRule="auto"/>
        <w:jc w:val="center"/>
        <w:rPr>
          <w:rFonts w:ascii="Arial" w:eastAsia="Times New Roman" w:hAnsi="Arial" w:cs="Arial"/>
          <w:b/>
          <w:color w:val="2E74B5" w:themeColor="accent1" w:themeShade="BF"/>
          <w:sz w:val="24"/>
          <w:szCs w:val="24"/>
          <w:u w:val="single"/>
          <w:lang w:eastAsia="en-GB"/>
        </w:rPr>
      </w:pPr>
      <w:r w:rsidRPr="00AC0842">
        <w:rPr>
          <w:rFonts w:ascii="Arial" w:eastAsia="Times New Roman" w:hAnsi="Arial" w:cs="Arial"/>
          <w:b/>
          <w:color w:val="2E74B5" w:themeColor="accent1" w:themeShade="BF"/>
          <w:sz w:val="24"/>
          <w:szCs w:val="24"/>
          <w:u w:val="single"/>
          <w:lang w:eastAsia="en-GB"/>
        </w:rPr>
        <w:t>Gibbs reflective cycle</w:t>
      </w:r>
      <w:r w:rsidR="00AC0842" w:rsidRPr="00AC0842">
        <w:rPr>
          <w:rFonts w:ascii="Arial" w:eastAsia="Times New Roman" w:hAnsi="Arial" w:cs="Arial"/>
          <w:b/>
          <w:color w:val="2E74B5" w:themeColor="accent1" w:themeShade="BF"/>
          <w:sz w:val="24"/>
          <w:szCs w:val="24"/>
          <w:u w:val="single"/>
          <w:lang w:eastAsia="en-GB"/>
        </w:rPr>
        <w:t>, (</w:t>
      </w:r>
      <w:r w:rsidRPr="00AC0842">
        <w:rPr>
          <w:rFonts w:ascii="Arial" w:eastAsia="Times New Roman" w:hAnsi="Arial" w:cs="Arial"/>
          <w:b/>
          <w:color w:val="2E74B5" w:themeColor="accent1" w:themeShade="BF"/>
          <w:sz w:val="24"/>
          <w:szCs w:val="24"/>
          <w:u w:val="single"/>
          <w:lang w:eastAsia="en-GB"/>
        </w:rPr>
        <w:t xml:space="preserve">1988) </w:t>
      </w:r>
    </w:p>
    <w:p w:rsidR="00024CE3" w:rsidRPr="00C211EE" w:rsidRDefault="00024CE3" w:rsidP="00024CE3">
      <w:pPr>
        <w:spacing w:after="0" w:line="240" w:lineRule="auto"/>
        <w:jc w:val="both"/>
        <w:rPr>
          <w:rFonts w:ascii="Times New Roman" w:eastAsia="Times New Roman" w:hAnsi="Times New Roman" w:cs="Times New Roman"/>
          <w:sz w:val="24"/>
          <w:szCs w:val="24"/>
          <w:lang w:eastAsia="en-GB"/>
        </w:rPr>
      </w:pPr>
    </w:p>
    <w:p w:rsidR="00C211EE" w:rsidRPr="00C211EE" w:rsidRDefault="00C211EE" w:rsidP="00C211EE">
      <w:pPr>
        <w:spacing w:after="0" w:line="240" w:lineRule="auto"/>
        <w:jc w:val="both"/>
        <w:rPr>
          <w:rFonts w:ascii="Times New Roman" w:eastAsia="Times New Roman" w:hAnsi="Times New Roman" w:cs="Times New Roman"/>
          <w:b/>
          <w:color w:val="5B9BD5" w:themeColor="accent1"/>
          <w:sz w:val="24"/>
          <w:szCs w:val="24"/>
          <w:lang w:eastAsia="en-GB"/>
        </w:rPr>
      </w:pPr>
      <w:r w:rsidRPr="00C211EE">
        <w:rPr>
          <w:rFonts w:ascii="Arial" w:eastAsia="Times New Roman" w:hAnsi="Arial" w:cs="Arial"/>
          <w:b/>
          <w:color w:val="5B9BD5" w:themeColor="accent1"/>
          <w:lang w:eastAsia="en-GB"/>
        </w:rPr>
        <w:t>Description:</w:t>
      </w:r>
    </w:p>
    <w:p w:rsidR="00C211EE" w:rsidRPr="00C211EE" w:rsidRDefault="00C211EE" w:rsidP="00C211EE">
      <w:pPr>
        <w:spacing w:after="0" w:line="240" w:lineRule="auto"/>
        <w:rPr>
          <w:rFonts w:ascii="Times New Roman" w:eastAsia="Times New Roman" w:hAnsi="Times New Roman" w:cs="Times New Roman"/>
          <w:sz w:val="24"/>
          <w:szCs w:val="24"/>
          <w:lang w:eastAsia="en-GB"/>
        </w:rPr>
      </w:pPr>
    </w:p>
    <w:p w:rsidR="00C211EE" w:rsidRPr="00C211EE" w:rsidRDefault="00C211EE" w:rsidP="00C211EE">
      <w:pPr>
        <w:spacing w:after="0" w:line="240" w:lineRule="auto"/>
        <w:jc w:val="both"/>
        <w:rPr>
          <w:rFonts w:ascii="Times New Roman" w:eastAsia="Times New Roman" w:hAnsi="Times New Roman" w:cs="Times New Roman"/>
          <w:sz w:val="24"/>
          <w:szCs w:val="24"/>
          <w:lang w:eastAsia="en-GB"/>
        </w:rPr>
      </w:pPr>
      <w:r w:rsidRPr="00C211EE">
        <w:rPr>
          <w:rFonts w:ascii="Arial" w:eastAsia="Times New Roman" w:hAnsi="Arial" w:cs="Arial"/>
          <w:color w:val="000000"/>
          <w:lang w:eastAsia="en-GB"/>
        </w:rPr>
        <w:t>My responsibility within the demystifying business plan project was to implement the project life cycle within all aspects as well as regularly motivate and assist my team members to achieve all relevant objectives to the highest standards and within agreed time and criteria. (Iron triangle). </w:t>
      </w:r>
    </w:p>
    <w:p w:rsidR="00C211EE" w:rsidRPr="00C211EE" w:rsidRDefault="00C211EE" w:rsidP="00C211EE">
      <w:pPr>
        <w:spacing w:after="0" w:line="240" w:lineRule="auto"/>
        <w:rPr>
          <w:rFonts w:ascii="Times New Roman" w:eastAsia="Times New Roman" w:hAnsi="Times New Roman" w:cs="Times New Roman"/>
          <w:sz w:val="24"/>
          <w:szCs w:val="24"/>
          <w:lang w:eastAsia="en-GB"/>
        </w:rPr>
      </w:pPr>
    </w:p>
    <w:p w:rsidR="00C211EE" w:rsidRPr="00C211EE" w:rsidRDefault="00C211EE" w:rsidP="00C211EE">
      <w:pPr>
        <w:spacing w:after="0" w:line="240" w:lineRule="auto"/>
        <w:jc w:val="both"/>
        <w:rPr>
          <w:rFonts w:ascii="Times New Roman" w:eastAsia="Times New Roman" w:hAnsi="Times New Roman" w:cs="Times New Roman"/>
          <w:b/>
          <w:color w:val="5B9BD5" w:themeColor="accent1"/>
          <w:sz w:val="24"/>
          <w:szCs w:val="24"/>
          <w:lang w:eastAsia="en-GB"/>
        </w:rPr>
      </w:pPr>
      <w:r w:rsidRPr="00C211EE">
        <w:rPr>
          <w:rFonts w:ascii="Arial" w:eastAsia="Times New Roman" w:hAnsi="Arial" w:cs="Arial"/>
          <w:b/>
          <w:color w:val="5B9BD5" w:themeColor="accent1"/>
          <w:lang w:eastAsia="en-GB"/>
        </w:rPr>
        <w:t>Feelings:</w:t>
      </w:r>
    </w:p>
    <w:p w:rsidR="00C211EE" w:rsidRPr="00C211EE" w:rsidRDefault="00C211EE" w:rsidP="00C211EE">
      <w:pPr>
        <w:spacing w:after="0" w:line="240" w:lineRule="auto"/>
        <w:rPr>
          <w:rFonts w:ascii="Times New Roman" w:eastAsia="Times New Roman" w:hAnsi="Times New Roman" w:cs="Times New Roman"/>
          <w:sz w:val="24"/>
          <w:szCs w:val="24"/>
          <w:lang w:eastAsia="en-GB"/>
        </w:rPr>
      </w:pPr>
    </w:p>
    <w:p w:rsidR="00C211EE" w:rsidRPr="00C211EE" w:rsidRDefault="00C211EE" w:rsidP="00C211EE">
      <w:pPr>
        <w:spacing w:after="0" w:line="240" w:lineRule="auto"/>
        <w:jc w:val="both"/>
        <w:rPr>
          <w:rFonts w:ascii="Times New Roman" w:eastAsia="Times New Roman" w:hAnsi="Times New Roman" w:cs="Times New Roman"/>
          <w:sz w:val="24"/>
          <w:szCs w:val="24"/>
          <w:lang w:eastAsia="en-GB"/>
        </w:rPr>
      </w:pPr>
      <w:r w:rsidRPr="00C211EE">
        <w:rPr>
          <w:rFonts w:ascii="Arial" w:eastAsia="Times New Roman" w:hAnsi="Arial" w:cs="Arial"/>
          <w:color w:val="000000"/>
          <w:lang w:eastAsia="en-GB"/>
        </w:rPr>
        <w:t>Initially, perplexed emotions were outstanding, especially anxiousness and excitement, as I had not managed a project nor attended a workshop</w:t>
      </w:r>
      <w:r w:rsidR="009B1C4F" w:rsidRPr="00C211EE">
        <w:rPr>
          <w:rFonts w:ascii="Arial" w:eastAsia="Times New Roman" w:hAnsi="Arial" w:cs="Arial"/>
          <w:color w:val="000000"/>
          <w:lang w:eastAsia="en-GB"/>
        </w:rPr>
        <w:t> prior</w:t>
      </w:r>
      <w:r w:rsidRPr="00C211EE">
        <w:rPr>
          <w:rFonts w:ascii="Arial" w:eastAsia="Times New Roman" w:hAnsi="Arial" w:cs="Arial"/>
          <w:color w:val="000000"/>
          <w:lang w:eastAsia="en-GB"/>
        </w:rPr>
        <w:t xml:space="preserve"> to this experience and did not know what to expect. In addition, my team was made up of individuals that I had never worked with, including the project lead who was introduced at the start of the project, therefore I had little understanding of how tasks would be performed and completed by each individual. </w:t>
      </w:r>
    </w:p>
    <w:p w:rsidR="00C211EE" w:rsidRPr="00C211EE" w:rsidRDefault="00C211EE" w:rsidP="00C211EE">
      <w:pPr>
        <w:spacing w:after="0" w:line="240" w:lineRule="auto"/>
        <w:rPr>
          <w:rFonts w:ascii="Times New Roman" w:eastAsia="Times New Roman" w:hAnsi="Times New Roman" w:cs="Times New Roman"/>
          <w:b/>
          <w:sz w:val="24"/>
          <w:szCs w:val="24"/>
          <w:lang w:eastAsia="en-GB"/>
        </w:rPr>
      </w:pPr>
    </w:p>
    <w:p w:rsidR="00C211EE" w:rsidRPr="00C211EE" w:rsidRDefault="00C211EE" w:rsidP="00C211EE">
      <w:pPr>
        <w:spacing w:after="0" w:line="240" w:lineRule="auto"/>
        <w:jc w:val="both"/>
        <w:rPr>
          <w:rFonts w:ascii="Times New Roman" w:eastAsia="Times New Roman" w:hAnsi="Times New Roman" w:cs="Times New Roman"/>
          <w:b/>
          <w:color w:val="5B9BD5" w:themeColor="accent1"/>
          <w:sz w:val="24"/>
          <w:szCs w:val="24"/>
          <w:lang w:eastAsia="en-GB"/>
        </w:rPr>
      </w:pPr>
      <w:r w:rsidRPr="00C211EE">
        <w:rPr>
          <w:rFonts w:ascii="Arial" w:eastAsia="Times New Roman" w:hAnsi="Arial" w:cs="Arial"/>
          <w:b/>
          <w:color w:val="5B9BD5" w:themeColor="accent1"/>
          <w:lang w:eastAsia="en-GB"/>
        </w:rPr>
        <w:t>Evaluation:</w:t>
      </w:r>
    </w:p>
    <w:p w:rsidR="00C211EE" w:rsidRPr="00C211EE" w:rsidRDefault="00C211EE" w:rsidP="00C211EE">
      <w:pPr>
        <w:spacing w:after="0" w:line="240" w:lineRule="auto"/>
        <w:rPr>
          <w:rFonts w:ascii="Times New Roman" w:eastAsia="Times New Roman" w:hAnsi="Times New Roman" w:cs="Times New Roman"/>
          <w:sz w:val="24"/>
          <w:szCs w:val="24"/>
          <w:lang w:eastAsia="en-GB"/>
        </w:rPr>
      </w:pPr>
    </w:p>
    <w:p w:rsidR="00C211EE" w:rsidRPr="00C211EE" w:rsidRDefault="00C211EE" w:rsidP="00C211EE">
      <w:pPr>
        <w:spacing w:after="0" w:line="240" w:lineRule="auto"/>
        <w:jc w:val="both"/>
        <w:rPr>
          <w:rFonts w:ascii="Times New Roman" w:eastAsia="Times New Roman" w:hAnsi="Times New Roman" w:cs="Times New Roman"/>
          <w:sz w:val="24"/>
          <w:szCs w:val="24"/>
          <w:lang w:eastAsia="en-GB"/>
        </w:rPr>
      </w:pPr>
      <w:r w:rsidRPr="00C211EE">
        <w:rPr>
          <w:rFonts w:ascii="Arial" w:eastAsia="Times New Roman" w:hAnsi="Arial" w:cs="Arial"/>
          <w:color w:val="000000"/>
          <w:lang w:eastAsia="en-GB"/>
        </w:rPr>
        <w:t>Throughout the progression of the project my confidence had elevated and the process was extremely enjoyable and stress free. Presenting the knowledge we had gathered that was relevant to the workshop was nerve racking as we had to make sure we would not feed the audience false information. Each aspect planned for the workshop was tackled with positivity and verbal as well as written feedback from the project lead and audience allowed the team to understand the positive impact made.  </w:t>
      </w:r>
    </w:p>
    <w:p w:rsidR="00C211EE" w:rsidRPr="00C211EE" w:rsidRDefault="00C211EE" w:rsidP="00C211EE">
      <w:pPr>
        <w:spacing w:after="0" w:line="240" w:lineRule="auto"/>
        <w:rPr>
          <w:rFonts w:ascii="Times New Roman" w:eastAsia="Times New Roman" w:hAnsi="Times New Roman" w:cs="Times New Roman"/>
          <w:sz w:val="24"/>
          <w:szCs w:val="24"/>
          <w:lang w:eastAsia="en-GB"/>
        </w:rPr>
      </w:pPr>
    </w:p>
    <w:p w:rsidR="00C211EE" w:rsidRPr="00C211EE" w:rsidRDefault="00C211EE" w:rsidP="00C211EE">
      <w:pPr>
        <w:spacing w:after="0" w:line="240" w:lineRule="auto"/>
        <w:jc w:val="both"/>
        <w:rPr>
          <w:rFonts w:ascii="Times New Roman" w:eastAsia="Times New Roman" w:hAnsi="Times New Roman" w:cs="Times New Roman"/>
          <w:b/>
          <w:color w:val="5B9BD5" w:themeColor="accent1"/>
          <w:sz w:val="24"/>
          <w:szCs w:val="24"/>
          <w:lang w:eastAsia="en-GB"/>
        </w:rPr>
      </w:pPr>
      <w:r w:rsidRPr="00C211EE">
        <w:rPr>
          <w:rFonts w:ascii="Arial" w:eastAsia="Times New Roman" w:hAnsi="Arial" w:cs="Arial"/>
          <w:b/>
          <w:color w:val="5B9BD5" w:themeColor="accent1"/>
          <w:lang w:eastAsia="en-GB"/>
        </w:rPr>
        <w:t>Analysis: </w:t>
      </w:r>
    </w:p>
    <w:p w:rsidR="00C211EE" w:rsidRPr="00C211EE" w:rsidRDefault="00C211EE" w:rsidP="00C211EE">
      <w:pPr>
        <w:spacing w:after="0" w:line="240" w:lineRule="auto"/>
        <w:rPr>
          <w:rFonts w:ascii="Times New Roman" w:eastAsia="Times New Roman" w:hAnsi="Times New Roman" w:cs="Times New Roman"/>
          <w:sz w:val="24"/>
          <w:szCs w:val="24"/>
          <w:lang w:eastAsia="en-GB"/>
        </w:rPr>
      </w:pPr>
    </w:p>
    <w:p w:rsidR="00C211EE" w:rsidRPr="00C211EE" w:rsidRDefault="00C211EE" w:rsidP="00C211EE">
      <w:pPr>
        <w:spacing w:after="0" w:line="240" w:lineRule="auto"/>
        <w:jc w:val="both"/>
        <w:rPr>
          <w:rFonts w:ascii="Times New Roman" w:eastAsia="Times New Roman" w:hAnsi="Times New Roman" w:cs="Times New Roman"/>
          <w:sz w:val="24"/>
          <w:szCs w:val="24"/>
          <w:lang w:eastAsia="en-GB"/>
        </w:rPr>
      </w:pPr>
      <w:r w:rsidRPr="00C211EE">
        <w:rPr>
          <w:rFonts w:ascii="Arial" w:eastAsia="Times New Roman" w:hAnsi="Arial" w:cs="Arial"/>
          <w:color w:val="000000"/>
          <w:lang w:eastAsia="en-GB"/>
        </w:rPr>
        <w:t>I was able to motivate team members throughout their journey and support them when necessary. The effective work and commitment to achieve greatly can be viewed by the number of formal</w:t>
      </w:r>
      <w:r w:rsidR="009B1C4F" w:rsidRPr="00C211EE">
        <w:rPr>
          <w:rFonts w:ascii="Arial" w:eastAsia="Times New Roman" w:hAnsi="Arial" w:cs="Arial"/>
          <w:color w:val="000000"/>
          <w:lang w:eastAsia="en-GB"/>
        </w:rPr>
        <w:t> team</w:t>
      </w:r>
      <w:r w:rsidRPr="00C211EE">
        <w:rPr>
          <w:rFonts w:ascii="Arial" w:eastAsia="Times New Roman" w:hAnsi="Arial" w:cs="Arial"/>
          <w:color w:val="000000"/>
          <w:lang w:eastAsia="en-GB"/>
        </w:rPr>
        <w:t xml:space="preserve"> meetings and “lunch dates” that had been organised to help tackle any downfalls and increase or enhance all tasks. </w:t>
      </w:r>
    </w:p>
    <w:p w:rsidR="00C211EE" w:rsidRPr="00C211EE" w:rsidRDefault="00C211EE" w:rsidP="00C211EE">
      <w:pPr>
        <w:spacing w:after="0" w:line="240" w:lineRule="auto"/>
        <w:rPr>
          <w:rFonts w:ascii="Times New Roman" w:eastAsia="Times New Roman" w:hAnsi="Times New Roman" w:cs="Times New Roman"/>
          <w:sz w:val="24"/>
          <w:szCs w:val="24"/>
          <w:lang w:eastAsia="en-GB"/>
        </w:rPr>
      </w:pPr>
    </w:p>
    <w:p w:rsidR="00C211EE" w:rsidRPr="00C211EE" w:rsidRDefault="00C211EE" w:rsidP="00C211EE">
      <w:pPr>
        <w:spacing w:after="0" w:line="240" w:lineRule="auto"/>
        <w:jc w:val="both"/>
        <w:rPr>
          <w:rFonts w:ascii="Times New Roman" w:eastAsia="Times New Roman" w:hAnsi="Times New Roman" w:cs="Times New Roman"/>
          <w:sz w:val="24"/>
          <w:szCs w:val="24"/>
          <w:lang w:eastAsia="en-GB"/>
        </w:rPr>
      </w:pPr>
      <w:r w:rsidRPr="00C211EE">
        <w:rPr>
          <w:rFonts w:ascii="Arial" w:eastAsia="Times New Roman" w:hAnsi="Arial" w:cs="Arial"/>
          <w:color w:val="000000"/>
          <w:lang w:eastAsia="en-GB"/>
        </w:rPr>
        <w:t>The workshop was successful as participants engaged in activities and open conversation, finally they have requested a follow up workshop. </w:t>
      </w:r>
    </w:p>
    <w:p w:rsidR="00C211EE" w:rsidRPr="00C211EE" w:rsidRDefault="00C211EE" w:rsidP="00C211EE">
      <w:pPr>
        <w:spacing w:after="0" w:line="240" w:lineRule="auto"/>
        <w:rPr>
          <w:rFonts w:ascii="Times New Roman" w:eastAsia="Times New Roman" w:hAnsi="Times New Roman" w:cs="Times New Roman"/>
          <w:sz w:val="24"/>
          <w:szCs w:val="24"/>
          <w:lang w:eastAsia="en-GB"/>
        </w:rPr>
      </w:pPr>
    </w:p>
    <w:p w:rsidR="00C211EE" w:rsidRPr="00C211EE" w:rsidRDefault="00C211EE" w:rsidP="00C211EE">
      <w:pPr>
        <w:spacing w:after="0" w:line="240" w:lineRule="auto"/>
        <w:jc w:val="both"/>
        <w:rPr>
          <w:rFonts w:ascii="Times New Roman" w:eastAsia="Times New Roman" w:hAnsi="Times New Roman" w:cs="Times New Roman"/>
          <w:b/>
          <w:color w:val="5B9BD5" w:themeColor="accent1"/>
          <w:sz w:val="24"/>
          <w:szCs w:val="24"/>
          <w:lang w:eastAsia="en-GB"/>
        </w:rPr>
      </w:pPr>
      <w:r w:rsidRPr="00C211EE">
        <w:rPr>
          <w:rFonts w:ascii="Arial" w:eastAsia="Times New Roman" w:hAnsi="Arial" w:cs="Arial"/>
          <w:b/>
          <w:color w:val="5B9BD5" w:themeColor="accent1"/>
          <w:lang w:eastAsia="en-GB"/>
        </w:rPr>
        <w:t>Conclusion: </w:t>
      </w:r>
    </w:p>
    <w:p w:rsidR="00C211EE" w:rsidRPr="00C211EE" w:rsidRDefault="00C211EE" w:rsidP="00C211EE">
      <w:pPr>
        <w:spacing w:after="0" w:line="240" w:lineRule="auto"/>
        <w:rPr>
          <w:rFonts w:ascii="Times New Roman" w:eastAsia="Times New Roman" w:hAnsi="Times New Roman" w:cs="Times New Roman"/>
          <w:sz w:val="24"/>
          <w:szCs w:val="24"/>
          <w:lang w:eastAsia="en-GB"/>
        </w:rPr>
      </w:pPr>
    </w:p>
    <w:p w:rsidR="00C211EE" w:rsidRPr="00C211EE" w:rsidRDefault="00C211EE" w:rsidP="00C211EE">
      <w:pPr>
        <w:spacing w:after="0" w:line="240" w:lineRule="auto"/>
        <w:jc w:val="both"/>
        <w:rPr>
          <w:rFonts w:ascii="Times New Roman" w:eastAsia="Times New Roman" w:hAnsi="Times New Roman" w:cs="Times New Roman"/>
          <w:sz w:val="24"/>
          <w:szCs w:val="24"/>
          <w:lang w:eastAsia="en-GB"/>
        </w:rPr>
      </w:pPr>
      <w:r w:rsidRPr="00C211EE">
        <w:rPr>
          <w:rFonts w:ascii="Arial" w:eastAsia="Times New Roman" w:hAnsi="Arial" w:cs="Arial"/>
          <w:color w:val="000000"/>
          <w:lang w:eastAsia="en-GB"/>
        </w:rPr>
        <w:t xml:space="preserve">The </w:t>
      </w:r>
      <w:r w:rsidR="009B1C4F" w:rsidRPr="00C211EE">
        <w:rPr>
          <w:rFonts w:ascii="Arial" w:eastAsia="Times New Roman" w:hAnsi="Arial" w:cs="Arial"/>
          <w:color w:val="000000"/>
          <w:lang w:eastAsia="en-GB"/>
        </w:rPr>
        <w:t>re-examination</w:t>
      </w:r>
      <w:r w:rsidRPr="00C211EE">
        <w:rPr>
          <w:rFonts w:ascii="Arial" w:eastAsia="Times New Roman" w:hAnsi="Arial" w:cs="Arial"/>
          <w:color w:val="000000"/>
          <w:lang w:eastAsia="en-GB"/>
        </w:rPr>
        <w:t xml:space="preserve"> of my overall performance has allowed me to understand that building confidence will aid in ongoing efficiency. If I understand and apply all the tools and techniques, tasks will be applicable and performed within set time. Also, I am now able to adapt to alternating styles of performance, such as being formal and informal. Finally, the relationship with my team helped me demonstrate the role of project management professionally. </w:t>
      </w:r>
    </w:p>
    <w:p w:rsidR="00C211EE" w:rsidRPr="00C211EE" w:rsidRDefault="00C211EE" w:rsidP="00C211EE">
      <w:pPr>
        <w:spacing w:after="0" w:line="240" w:lineRule="auto"/>
        <w:rPr>
          <w:rFonts w:ascii="Times New Roman" w:eastAsia="Times New Roman" w:hAnsi="Times New Roman" w:cs="Times New Roman"/>
          <w:sz w:val="24"/>
          <w:szCs w:val="24"/>
          <w:lang w:eastAsia="en-GB"/>
        </w:rPr>
      </w:pPr>
    </w:p>
    <w:p w:rsidR="00C211EE" w:rsidRPr="00C211EE" w:rsidRDefault="00C211EE" w:rsidP="00C211EE">
      <w:pPr>
        <w:spacing w:after="0" w:line="240" w:lineRule="auto"/>
        <w:jc w:val="both"/>
        <w:rPr>
          <w:rFonts w:ascii="Times New Roman" w:eastAsia="Times New Roman" w:hAnsi="Times New Roman" w:cs="Times New Roman"/>
          <w:b/>
          <w:color w:val="5B9BD5" w:themeColor="accent1"/>
          <w:sz w:val="24"/>
          <w:szCs w:val="24"/>
          <w:lang w:eastAsia="en-GB"/>
        </w:rPr>
      </w:pPr>
      <w:r w:rsidRPr="00C211EE">
        <w:rPr>
          <w:rFonts w:ascii="Arial" w:eastAsia="Times New Roman" w:hAnsi="Arial" w:cs="Arial"/>
          <w:b/>
          <w:color w:val="5B9BD5" w:themeColor="accent1"/>
          <w:lang w:eastAsia="en-GB"/>
        </w:rPr>
        <w:t>Action Plan: </w:t>
      </w:r>
    </w:p>
    <w:p w:rsidR="00C211EE" w:rsidRPr="00C211EE" w:rsidRDefault="00C211EE" w:rsidP="00C211EE">
      <w:pPr>
        <w:spacing w:after="0" w:line="240" w:lineRule="auto"/>
        <w:rPr>
          <w:rFonts w:ascii="Times New Roman" w:eastAsia="Times New Roman" w:hAnsi="Times New Roman" w:cs="Times New Roman"/>
          <w:sz w:val="24"/>
          <w:szCs w:val="24"/>
          <w:lang w:eastAsia="en-GB"/>
        </w:rPr>
      </w:pPr>
    </w:p>
    <w:p w:rsidR="00C211EE" w:rsidRPr="00C211EE" w:rsidRDefault="00C211EE" w:rsidP="00C211EE">
      <w:pPr>
        <w:spacing w:after="0" w:line="240" w:lineRule="auto"/>
        <w:jc w:val="both"/>
        <w:rPr>
          <w:rFonts w:ascii="Times New Roman" w:eastAsia="Times New Roman" w:hAnsi="Times New Roman" w:cs="Times New Roman"/>
          <w:sz w:val="24"/>
          <w:szCs w:val="24"/>
          <w:lang w:eastAsia="en-GB"/>
        </w:rPr>
      </w:pPr>
      <w:r w:rsidRPr="00C211EE">
        <w:rPr>
          <w:rFonts w:ascii="Arial" w:eastAsia="Times New Roman" w:hAnsi="Arial" w:cs="Arial"/>
          <w:color w:val="000000"/>
          <w:lang w:eastAsia="en-GB"/>
        </w:rPr>
        <w:lastRenderedPageBreak/>
        <w:t>In future, I will ensure that I apply all the knowledge and skills that I have accomplished from this experience. I will aim to enhance and increase assertive skills to establish the maintenance</w:t>
      </w:r>
      <w:r w:rsidR="009B1C4F" w:rsidRPr="00C211EE">
        <w:rPr>
          <w:rFonts w:ascii="Arial" w:eastAsia="Times New Roman" w:hAnsi="Arial" w:cs="Arial"/>
          <w:color w:val="000000"/>
          <w:lang w:eastAsia="en-GB"/>
        </w:rPr>
        <w:t> in</w:t>
      </w:r>
      <w:r w:rsidRPr="00C211EE">
        <w:rPr>
          <w:rFonts w:ascii="Arial" w:eastAsia="Times New Roman" w:hAnsi="Arial" w:cs="Arial"/>
          <w:color w:val="000000"/>
          <w:lang w:eastAsia="en-GB"/>
        </w:rPr>
        <w:t xml:space="preserve"> the relationship with all stakeholders. I intend to work on my nerves and speech to secure a positive verbal performance as this project brought to light the lack of confidence in my presentation skills and communication with</w:t>
      </w:r>
      <w:r w:rsidR="009B1C4F" w:rsidRPr="00C211EE">
        <w:rPr>
          <w:rFonts w:ascii="Arial" w:eastAsia="Times New Roman" w:hAnsi="Arial" w:cs="Arial"/>
          <w:color w:val="000000"/>
          <w:lang w:eastAsia="en-GB"/>
        </w:rPr>
        <w:t> all</w:t>
      </w:r>
      <w:r w:rsidRPr="00C211EE">
        <w:rPr>
          <w:rFonts w:ascii="Arial" w:eastAsia="Times New Roman" w:hAnsi="Arial" w:cs="Arial"/>
          <w:color w:val="000000"/>
          <w:lang w:eastAsia="en-GB"/>
        </w:rPr>
        <w:t xml:space="preserve"> stakeholders. Finally, </w:t>
      </w:r>
      <w:r w:rsidR="009B1C4F">
        <w:rPr>
          <w:rFonts w:ascii="Arial" w:eastAsia="Times New Roman" w:hAnsi="Arial" w:cs="Arial"/>
          <w:color w:val="000000"/>
          <w:lang w:eastAsia="en-GB"/>
        </w:rPr>
        <w:t>I will</w:t>
      </w:r>
      <w:r w:rsidRPr="00C211EE">
        <w:rPr>
          <w:rFonts w:ascii="Arial" w:eastAsia="Times New Roman" w:hAnsi="Arial" w:cs="Arial"/>
          <w:color w:val="000000"/>
          <w:lang w:eastAsia="en-GB"/>
        </w:rPr>
        <w:t xml:space="preserve"> aim to reflect on all future performance throughout a project whilst asking for feedback from project teams and leads.</w:t>
      </w:r>
    </w:p>
    <w:p w:rsidR="00C211EE" w:rsidRPr="00C211EE" w:rsidRDefault="00C211EE" w:rsidP="00C211EE"/>
    <w:p w:rsidR="00CD56F9" w:rsidRDefault="00CD56F9">
      <w:r>
        <w:br w:type="page"/>
      </w:r>
    </w:p>
    <w:p w:rsidR="00CD56F9" w:rsidRDefault="00AC5F01" w:rsidP="00AC5F01">
      <w:pPr>
        <w:pStyle w:val="Heading2"/>
      </w:pPr>
      <w:bookmarkStart w:id="15" w:name="_Toc13150529"/>
      <w:r>
        <w:lastRenderedPageBreak/>
        <w:t>Appendix. 5. Evaluation forms</w:t>
      </w:r>
      <w:bookmarkEnd w:id="15"/>
      <w:r>
        <w:t xml:space="preserve"> </w:t>
      </w:r>
    </w:p>
    <w:p w:rsidR="00B9021D" w:rsidRDefault="00B9021D" w:rsidP="00FE1AF8">
      <w:r>
        <w:rPr>
          <w:noProof/>
          <w:lang w:eastAsia="en-GB"/>
        </w:rPr>
        <w:drawing>
          <wp:anchor distT="0" distB="0" distL="114300" distR="114300" simplePos="0" relativeHeight="251677696" behindDoc="0" locked="0" layoutInCell="1" allowOverlap="1">
            <wp:simplePos x="0" y="0"/>
            <wp:positionH relativeFrom="margin">
              <wp:align>left</wp:align>
            </wp:positionH>
            <wp:positionV relativeFrom="paragraph">
              <wp:posOffset>395462</wp:posOffset>
            </wp:positionV>
            <wp:extent cx="5601970" cy="7832725"/>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extLst>
                        <a:ext uri="{28A0092B-C50C-407E-A947-70E740481C1C}">
                          <a14:useLocalDpi xmlns:a14="http://schemas.microsoft.com/office/drawing/2010/main" val="0"/>
                        </a:ext>
                      </a:extLst>
                    </a:blip>
                    <a:srcRect l="32584" t="11188" r="33488" b="4485"/>
                    <a:stretch/>
                  </pic:blipFill>
                  <pic:spPr bwMode="auto">
                    <a:xfrm>
                      <a:off x="0" y="0"/>
                      <a:ext cx="5601970" cy="7832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9021D" w:rsidRDefault="00B9021D" w:rsidP="00FE1AF8">
      <w:pPr>
        <w:rPr>
          <w:noProof/>
          <w:lang w:eastAsia="en-GB"/>
        </w:rPr>
      </w:pPr>
    </w:p>
    <w:p w:rsidR="00B9021D" w:rsidRDefault="00B9021D" w:rsidP="00FE1AF8">
      <w:pPr>
        <w:rPr>
          <w:noProof/>
          <w:lang w:eastAsia="en-GB"/>
        </w:rPr>
      </w:pPr>
      <w:r>
        <w:rPr>
          <w:noProof/>
          <w:lang w:eastAsia="en-GB"/>
        </w:rPr>
        <w:lastRenderedPageBreak/>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5962650" cy="8468360"/>
            <wp:effectExtent l="0" t="0" r="0" b="889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28A0092B-C50C-407E-A947-70E740481C1C}">
                          <a14:useLocalDpi xmlns:a14="http://schemas.microsoft.com/office/drawing/2010/main" val="0"/>
                        </a:ext>
                      </a:extLst>
                    </a:blip>
                    <a:srcRect l="32582" t="9988" r="33706" b="4898"/>
                    <a:stretch/>
                  </pic:blipFill>
                  <pic:spPr bwMode="auto">
                    <a:xfrm>
                      <a:off x="0" y="0"/>
                      <a:ext cx="5962650" cy="84683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E1AF8" w:rsidRDefault="00FE1AF8" w:rsidP="00896092">
      <w:pPr>
        <w:pStyle w:val="Heading1"/>
        <w:numPr>
          <w:ilvl w:val="0"/>
          <w:numId w:val="1"/>
        </w:numPr>
      </w:pPr>
      <w:bookmarkStart w:id="16" w:name="_Toc13150530"/>
      <w:r>
        <w:lastRenderedPageBreak/>
        <w:t>References</w:t>
      </w:r>
      <w:bookmarkEnd w:id="16"/>
    </w:p>
    <w:p w:rsidR="00252364" w:rsidRDefault="00252364" w:rsidP="00252364">
      <w:pPr>
        <w:jc w:val="both"/>
        <w:rPr>
          <w:rFonts w:ascii="Arial" w:hAnsi="Arial" w:cs="Arial"/>
        </w:rPr>
      </w:pPr>
    </w:p>
    <w:p w:rsidR="00B468D0" w:rsidRPr="00691B21" w:rsidRDefault="00252364" w:rsidP="00F5070A">
      <w:pPr>
        <w:jc w:val="both"/>
        <w:rPr>
          <w:rFonts w:ascii="Arial" w:hAnsi="Arial" w:cs="Arial"/>
        </w:rPr>
      </w:pPr>
      <w:r w:rsidRPr="00691B21">
        <w:rPr>
          <w:rFonts w:ascii="Arial" w:hAnsi="Arial" w:cs="Arial"/>
        </w:rPr>
        <w:t xml:space="preserve">Atkinson, R. </w:t>
      </w:r>
      <w:r w:rsidR="00F5070A" w:rsidRPr="00691B21">
        <w:rPr>
          <w:rFonts w:ascii="Arial" w:hAnsi="Arial" w:cs="Arial"/>
        </w:rPr>
        <w:t>(1999). ‘</w:t>
      </w:r>
      <w:r w:rsidR="00F5070A" w:rsidRPr="00691B21">
        <w:rPr>
          <w:rFonts w:ascii="Arial" w:hAnsi="Arial" w:cs="Arial"/>
        </w:rPr>
        <w:t xml:space="preserve">Project management: cost, time and quality, two best guesses and a phenomenon, </w:t>
      </w:r>
      <w:r w:rsidR="00F5070A" w:rsidRPr="00691B21">
        <w:rPr>
          <w:rFonts w:ascii="Arial" w:hAnsi="Arial" w:cs="Arial"/>
        </w:rPr>
        <w:t>it’s</w:t>
      </w:r>
      <w:r w:rsidR="00F5070A" w:rsidRPr="00691B21">
        <w:rPr>
          <w:rFonts w:ascii="Arial" w:hAnsi="Arial" w:cs="Arial"/>
        </w:rPr>
        <w:t xml:space="preserve"> time to accept other success criteria</w:t>
      </w:r>
      <w:r w:rsidR="00F5070A" w:rsidRPr="00691B21">
        <w:rPr>
          <w:rFonts w:ascii="Arial" w:hAnsi="Arial" w:cs="Arial"/>
        </w:rPr>
        <w:t xml:space="preserve">’, </w:t>
      </w:r>
      <w:r w:rsidR="00F5070A" w:rsidRPr="00691B21">
        <w:rPr>
          <w:rFonts w:ascii="Arial" w:hAnsi="Arial" w:cs="Arial"/>
          <w:i/>
        </w:rPr>
        <w:t xml:space="preserve">International journal of project management, </w:t>
      </w:r>
      <w:r w:rsidR="00F5070A" w:rsidRPr="00691B21">
        <w:rPr>
          <w:rFonts w:ascii="Arial" w:hAnsi="Arial" w:cs="Arial"/>
        </w:rPr>
        <w:t xml:space="preserve">16(4), [online]. Available at: </w:t>
      </w:r>
      <w:hyperlink r:id="rId24" w:history="1">
        <w:r w:rsidR="00F5070A" w:rsidRPr="00691B21">
          <w:rPr>
            <w:rFonts w:ascii="Arial" w:hAnsi="Arial" w:cs="Arial"/>
            <w:color w:val="0000FF"/>
            <w:u w:val="single"/>
          </w:rPr>
          <w:t>http://citeseerx.ist.psu.edu/viewdoc/download?doi=10.1.1.453.1057&amp;rep=rep1&amp;type=pdf</w:t>
        </w:r>
      </w:hyperlink>
      <w:r w:rsidR="00F5070A" w:rsidRPr="00691B21">
        <w:rPr>
          <w:rFonts w:ascii="Arial" w:hAnsi="Arial" w:cs="Arial"/>
        </w:rPr>
        <w:t xml:space="preserve">, [accessed on 20. 06. 2019]. </w:t>
      </w:r>
    </w:p>
    <w:p w:rsidR="00A74A4E" w:rsidRPr="00691B21" w:rsidRDefault="00A74A4E" w:rsidP="00F5070A">
      <w:pPr>
        <w:jc w:val="both"/>
        <w:rPr>
          <w:rFonts w:ascii="Arial" w:hAnsi="Arial" w:cs="Arial"/>
        </w:rPr>
      </w:pPr>
      <w:r w:rsidRPr="00691B21">
        <w:rPr>
          <w:rFonts w:ascii="Arial" w:hAnsi="Arial" w:cs="Arial"/>
        </w:rPr>
        <w:t xml:space="preserve">Bassot. B. (2016). </w:t>
      </w:r>
      <w:r w:rsidRPr="00691B21">
        <w:rPr>
          <w:rFonts w:ascii="Arial" w:hAnsi="Arial" w:cs="Arial"/>
          <w:i/>
        </w:rPr>
        <w:t>The reflective journal</w:t>
      </w:r>
      <w:r w:rsidRPr="00691B21">
        <w:rPr>
          <w:rFonts w:ascii="Arial" w:hAnsi="Arial" w:cs="Arial"/>
        </w:rPr>
        <w:t>, 2</w:t>
      </w:r>
      <w:r w:rsidRPr="00691B21">
        <w:rPr>
          <w:rFonts w:ascii="Arial" w:hAnsi="Arial" w:cs="Arial"/>
          <w:vertAlign w:val="superscript"/>
        </w:rPr>
        <w:t>nd</w:t>
      </w:r>
      <w:r w:rsidRPr="00691B21">
        <w:rPr>
          <w:rFonts w:ascii="Arial" w:hAnsi="Arial" w:cs="Arial"/>
        </w:rPr>
        <w:t xml:space="preserve"> </w:t>
      </w:r>
      <w:proofErr w:type="spellStart"/>
      <w:proofErr w:type="gramStart"/>
      <w:r w:rsidRPr="00691B21">
        <w:rPr>
          <w:rFonts w:ascii="Arial" w:hAnsi="Arial" w:cs="Arial"/>
        </w:rPr>
        <w:t>ed</w:t>
      </w:r>
      <w:proofErr w:type="spellEnd"/>
      <w:proofErr w:type="gramEnd"/>
      <w:r w:rsidRPr="00691B21">
        <w:rPr>
          <w:rFonts w:ascii="Arial" w:hAnsi="Arial" w:cs="Arial"/>
        </w:rPr>
        <w:t xml:space="preserve">, London: Macmillan publishers limited. </w:t>
      </w:r>
    </w:p>
    <w:p w:rsidR="00F441F1" w:rsidRPr="00691B21" w:rsidRDefault="00ED6B5C" w:rsidP="00F5070A">
      <w:pPr>
        <w:jc w:val="both"/>
        <w:rPr>
          <w:rFonts w:ascii="Arial" w:hAnsi="Arial" w:cs="Arial"/>
          <w:color w:val="000000"/>
        </w:rPr>
      </w:pPr>
      <w:r w:rsidRPr="00691B21">
        <w:rPr>
          <w:rFonts w:ascii="Arial" w:hAnsi="Arial" w:cs="Arial"/>
          <w:color w:val="000000"/>
        </w:rPr>
        <w:t xml:space="preserve">Belbin Associates, (2019) </w:t>
      </w:r>
      <w:r w:rsidR="00342845" w:rsidRPr="00691B21">
        <w:rPr>
          <w:rFonts w:ascii="Arial" w:hAnsi="Arial" w:cs="Arial"/>
          <w:color w:val="000000"/>
        </w:rPr>
        <w:t>‘</w:t>
      </w:r>
      <w:r w:rsidRPr="00691B21">
        <w:rPr>
          <w:rFonts w:ascii="Arial" w:hAnsi="Arial" w:cs="Arial"/>
          <w:color w:val="000000"/>
        </w:rPr>
        <w:t>The Nine Belbin Team Roles</w:t>
      </w:r>
      <w:r w:rsidR="00342845" w:rsidRPr="00691B21">
        <w:rPr>
          <w:rFonts w:ascii="Arial" w:hAnsi="Arial" w:cs="Arial"/>
          <w:color w:val="000000"/>
        </w:rPr>
        <w:t>’</w:t>
      </w:r>
      <w:r w:rsidRPr="00691B21">
        <w:rPr>
          <w:rFonts w:ascii="Arial" w:hAnsi="Arial" w:cs="Arial"/>
          <w:color w:val="000000"/>
        </w:rPr>
        <w:t xml:space="preserve">. [Online]. Available at: </w:t>
      </w:r>
      <w:hyperlink r:id="rId25" w:history="1">
        <w:r w:rsidR="00342845" w:rsidRPr="00691B21">
          <w:rPr>
            <w:rStyle w:val="Hyperlink"/>
            <w:rFonts w:ascii="Arial" w:hAnsi="Arial" w:cs="Arial"/>
          </w:rPr>
          <w:t>https://www.belbin.com/about/belbin-team-roles/</w:t>
        </w:r>
      </w:hyperlink>
      <w:r w:rsidR="00342845" w:rsidRPr="00691B21">
        <w:rPr>
          <w:rFonts w:ascii="Arial" w:hAnsi="Arial" w:cs="Arial"/>
          <w:color w:val="000000"/>
        </w:rPr>
        <w:t xml:space="preserve"> [a</w:t>
      </w:r>
      <w:r w:rsidRPr="00691B21">
        <w:rPr>
          <w:rFonts w:ascii="Arial" w:hAnsi="Arial" w:cs="Arial"/>
          <w:color w:val="000000"/>
        </w:rPr>
        <w:t xml:space="preserve">ccessed </w:t>
      </w:r>
      <w:r w:rsidR="00342845" w:rsidRPr="00691B21">
        <w:rPr>
          <w:rFonts w:ascii="Arial" w:hAnsi="Arial" w:cs="Arial"/>
          <w:color w:val="000000"/>
        </w:rPr>
        <w:t xml:space="preserve">on </w:t>
      </w:r>
      <w:r w:rsidRPr="00691B21">
        <w:rPr>
          <w:rFonts w:ascii="Arial" w:hAnsi="Arial" w:cs="Arial"/>
          <w:color w:val="000000"/>
        </w:rPr>
        <w:t>16</w:t>
      </w:r>
      <w:r w:rsidR="00342845" w:rsidRPr="00691B21">
        <w:rPr>
          <w:rFonts w:ascii="Arial" w:hAnsi="Arial" w:cs="Arial"/>
          <w:color w:val="000000"/>
        </w:rPr>
        <w:t>.</w:t>
      </w:r>
      <w:r w:rsidRPr="00691B21">
        <w:rPr>
          <w:rFonts w:ascii="Arial" w:hAnsi="Arial" w:cs="Arial"/>
          <w:color w:val="000000"/>
        </w:rPr>
        <w:t xml:space="preserve"> 05</w:t>
      </w:r>
      <w:r w:rsidR="00342845" w:rsidRPr="00691B21">
        <w:rPr>
          <w:rFonts w:ascii="Arial" w:hAnsi="Arial" w:cs="Arial"/>
          <w:color w:val="000000"/>
        </w:rPr>
        <w:t>.</w:t>
      </w:r>
      <w:r w:rsidRPr="00691B21">
        <w:rPr>
          <w:rFonts w:ascii="Arial" w:hAnsi="Arial" w:cs="Arial"/>
          <w:color w:val="000000"/>
        </w:rPr>
        <w:t xml:space="preserve"> 2019].</w:t>
      </w:r>
    </w:p>
    <w:p w:rsidR="00031F25" w:rsidRPr="00691B21" w:rsidRDefault="00031F25" w:rsidP="00F5070A">
      <w:pPr>
        <w:jc w:val="both"/>
        <w:rPr>
          <w:rFonts w:ascii="Arial" w:hAnsi="Arial" w:cs="Arial"/>
          <w:color w:val="000000"/>
        </w:rPr>
      </w:pPr>
      <w:r w:rsidRPr="00691B21">
        <w:rPr>
          <w:rFonts w:ascii="Arial" w:hAnsi="Arial" w:cs="Arial"/>
          <w:color w:val="000000"/>
        </w:rPr>
        <w:t xml:space="preserve">Cann, C. W. and Brumagim, A. L. (2008). ‘How Project Management Tools Aid in Association to Advance Collegiate Schools of Business (AACSB) International Maintenance of Accreditation’, </w:t>
      </w:r>
      <w:r w:rsidRPr="00691B21">
        <w:rPr>
          <w:rFonts w:ascii="Arial" w:hAnsi="Arial" w:cs="Arial"/>
          <w:i/>
          <w:color w:val="000000"/>
        </w:rPr>
        <w:t>Journal of education for business</w:t>
      </w:r>
      <w:r w:rsidRPr="00691B21">
        <w:rPr>
          <w:rFonts w:ascii="Arial" w:hAnsi="Arial" w:cs="Arial"/>
          <w:color w:val="000000"/>
        </w:rPr>
        <w:t xml:space="preserve">, 84(1), pp. 31-39, [online]. Available at: </w:t>
      </w:r>
      <w:hyperlink r:id="rId26" w:history="1">
        <w:r w:rsidR="00691B21" w:rsidRPr="00C55825">
          <w:rPr>
            <w:rStyle w:val="Hyperlink"/>
            <w:rFonts w:ascii="Arial" w:hAnsi="Arial" w:cs="Arial"/>
          </w:rPr>
          <w:t>https://search-proquest-com.ezproxy.uwtsd.ac.uk/docview/202820932/fulltext/6594BE4050294997PQ/7?accountid=130472</w:t>
        </w:r>
      </w:hyperlink>
      <w:r w:rsidR="00691B21">
        <w:rPr>
          <w:rFonts w:ascii="Arial" w:hAnsi="Arial" w:cs="Arial"/>
          <w:color w:val="000000"/>
        </w:rPr>
        <w:t>,</w:t>
      </w:r>
      <w:r w:rsidRPr="00691B21">
        <w:rPr>
          <w:rFonts w:ascii="Arial" w:hAnsi="Arial" w:cs="Arial"/>
          <w:color w:val="000000"/>
        </w:rPr>
        <w:t xml:space="preserve"> </w:t>
      </w:r>
      <w:r w:rsidRPr="00691B21">
        <w:rPr>
          <w:rFonts w:ascii="Arial" w:hAnsi="Arial" w:cs="Arial"/>
          <w:color w:val="000000"/>
        </w:rPr>
        <w:t>[accessed on 25. 05. 19]</w:t>
      </w:r>
    </w:p>
    <w:p w:rsidR="00015EC6" w:rsidRPr="00691B21" w:rsidRDefault="00015EC6" w:rsidP="00F5070A">
      <w:pPr>
        <w:jc w:val="both"/>
        <w:rPr>
          <w:rFonts w:ascii="Arial" w:hAnsi="Arial" w:cs="Arial"/>
        </w:rPr>
      </w:pPr>
      <w:r w:rsidRPr="00691B21">
        <w:rPr>
          <w:rFonts w:ascii="Arial" w:hAnsi="Arial" w:cs="Arial"/>
          <w:color w:val="000000"/>
        </w:rPr>
        <w:t xml:space="preserve">Cobb, A. T. (2012) </w:t>
      </w:r>
      <w:r w:rsidRPr="00691B21">
        <w:rPr>
          <w:rFonts w:ascii="Arial" w:hAnsi="Arial" w:cs="Arial"/>
          <w:i/>
          <w:color w:val="000000"/>
        </w:rPr>
        <w:t>Leading project teams: the basics of project management and team leadership</w:t>
      </w:r>
      <w:r w:rsidRPr="00691B21">
        <w:rPr>
          <w:rFonts w:ascii="Arial" w:hAnsi="Arial" w:cs="Arial"/>
          <w:color w:val="000000"/>
        </w:rPr>
        <w:t>. Thousand Oaks: SAGE. ch.2 &amp; 4, pp. 13 - 84</w:t>
      </w:r>
    </w:p>
    <w:p w:rsidR="00621A67" w:rsidRPr="00691B21" w:rsidRDefault="00621A67" w:rsidP="00621A67">
      <w:pPr>
        <w:jc w:val="both"/>
        <w:rPr>
          <w:rFonts w:ascii="Arial" w:hAnsi="Arial" w:cs="Arial"/>
        </w:rPr>
      </w:pPr>
      <w:r w:rsidRPr="00691B21">
        <w:rPr>
          <w:rFonts w:ascii="Arial" w:hAnsi="Arial" w:cs="Arial"/>
        </w:rPr>
        <w:t xml:space="preserve">Davis, B. and Radford, D. (2014). </w:t>
      </w:r>
      <w:r w:rsidRPr="00691B21">
        <w:rPr>
          <w:rFonts w:ascii="Arial" w:hAnsi="Arial" w:cs="Arial"/>
          <w:i/>
        </w:rPr>
        <w:t xml:space="preserve">Going beyond the waterfall: managing scope effectively across the project life cycle, </w:t>
      </w:r>
      <w:r w:rsidR="00571D82" w:rsidRPr="00691B21">
        <w:rPr>
          <w:rFonts w:ascii="Arial" w:hAnsi="Arial" w:cs="Arial"/>
        </w:rPr>
        <w:t>U.S.A: Ross publishing. [</w:t>
      </w:r>
      <w:proofErr w:type="gramStart"/>
      <w:r w:rsidR="00571D82" w:rsidRPr="00691B21">
        <w:rPr>
          <w:rFonts w:ascii="Arial" w:hAnsi="Arial" w:cs="Arial"/>
        </w:rPr>
        <w:t>online</w:t>
      </w:r>
      <w:proofErr w:type="gramEnd"/>
      <w:r w:rsidR="00571D82" w:rsidRPr="00691B21">
        <w:rPr>
          <w:rFonts w:ascii="Arial" w:hAnsi="Arial" w:cs="Arial"/>
        </w:rPr>
        <w:t>].</w:t>
      </w:r>
      <w:r w:rsidRPr="00691B21">
        <w:rPr>
          <w:rFonts w:ascii="Arial" w:hAnsi="Arial" w:cs="Arial"/>
        </w:rPr>
        <w:t xml:space="preserve"> Available at: </w:t>
      </w:r>
      <w:hyperlink r:id="rId27" w:anchor="v=onepage&amp;q=project%20life%20cycle&amp;f=false" w:history="1">
        <w:r w:rsidRPr="00691B21">
          <w:rPr>
            <w:rStyle w:val="Hyperlink"/>
            <w:rFonts w:ascii="Arial" w:hAnsi="Arial" w:cs="Arial"/>
            <w:color w:val="1155CC"/>
          </w:rPr>
          <w:t>https://books.google.co.uk/books?id=RHLhCgAAQBAJ&amp;printsec=frontcover&amp;dq=project+life+cycle+business&amp;hl=en&amp;sa=X&amp;ved=0ahUKEwj7luS9pZbjAhUFiFwKHdpbCRIQ6AEIUTAG#v=onepage&amp;q=project%20life%20cycle&amp;f=false</w:t>
        </w:r>
      </w:hyperlink>
      <w:r w:rsidRPr="00691B21">
        <w:rPr>
          <w:rFonts w:ascii="Arial" w:hAnsi="Arial" w:cs="Arial"/>
        </w:rPr>
        <w:t>, [accessed on 20. 06. 2019]</w:t>
      </w:r>
    </w:p>
    <w:p w:rsidR="00621A67" w:rsidRPr="00691B21" w:rsidRDefault="00ED6B5C" w:rsidP="00B468D0">
      <w:pPr>
        <w:spacing w:after="0" w:line="240" w:lineRule="auto"/>
        <w:jc w:val="both"/>
        <w:rPr>
          <w:rFonts w:ascii="Arial" w:eastAsia="Times New Roman" w:hAnsi="Arial" w:cs="Arial"/>
          <w:color w:val="000000"/>
          <w:lang w:eastAsia="en-GB"/>
        </w:rPr>
      </w:pPr>
      <w:r w:rsidRPr="00691B21">
        <w:rPr>
          <w:rFonts w:ascii="Arial" w:hAnsi="Arial" w:cs="Arial"/>
          <w:color w:val="000000"/>
        </w:rPr>
        <w:t xml:space="preserve">Derenskaya, Y. (2018). </w:t>
      </w:r>
      <w:r w:rsidR="00B62821" w:rsidRPr="00691B21">
        <w:rPr>
          <w:rFonts w:ascii="Arial" w:hAnsi="Arial" w:cs="Arial"/>
          <w:color w:val="000000"/>
        </w:rPr>
        <w:t>‘</w:t>
      </w:r>
      <w:r w:rsidRPr="00691B21">
        <w:rPr>
          <w:rFonts w:ascii="Arial" w:hAnsi="Arial" w:cs="Arial"/>
          <w:color w:val="000000"/>
        </w:rPr>
        <w:t xml:space="preserve">Project scope management </w:t>
      </w:r>
      <w:r w:rsidR="00B62821" w:rsidRPr="00691B21">
        <w:rPr>
          <w:rFonts w:ascii="Arial" w:hAnsi="Arial" w:cs="Arial"/>
          <w:color w:val="000000"/>
        </w:rPr>
        <w:t>processes’</w:t>
      </w:r>
      <w:r w:rsidRPr="00691B21">
        <w:rPr>
          <w:rFonts w:ascii="Arial" w:hAnsi="Arial" w:cs="Arial"/>
          <w:color w:val="000000"/>
        </w:rPr>
        <w:t xml:space="preserve">, </w:t>
      </w:r>
      <w:r w:rsidRPr="00691B21">
        <w:rPr>
          <w:rFonts w:ascii="Arial" w:hAnsi="Arial" w:cs="Arial"/>
          <w:i/>
          <w:color w:val="000000"/>
        </w:rPr>
        <w:t>Baltic journal of economic studies</w:t>
      </w:r>
      <w:r w:rsidRPr="00691B21">
        <w:rPr>
          <w:rFonts w:ascii="Arial" w:hAnsi="Arial" w:cs="Arial"/>
          <w:color w:val="000000"/>
        </w:rPr>
        <w:t xml:space="preserve">, 4(1), pp. 118 - 125, [online]. Available at:  </w:t>
      </w:r>
      <w:hyperlink r:id="rId28" w:history="1">
        <w:r w:rsidRPr="00691B21">
          <w:rPr>
            <w:rStyle w:val="Hyperlink"/>
            <w:rFonts w:ascii="Arial" w:hAnsi="Arial" w:cs="Arial"/>
            <w:color w:val="1155CC"/>
          </w:rPr>
          <w:t>http://www.baltijapublishing.lv/index.php/issue/article/view/340/pdf</w:t>
        </w:r>
      </w:hyperlink>
      <w:r w:rsidRPr="00691B21">
        <w:rPr>
          <w:rFonts w:ascii="Arial" w:hAnsi="Arial" w:cs="Arial"/>
          <w:color w:val="000000"/>
        </w:rPr>
        <w:t>, [accessed on 20. 06. 2019].</w:t>
      </w:r>
    </w:p>
    <w:p w:rsidR="00ED6B5C" w:rsidRPr="00691B21" w:rsidRDefault="00ED6B5C" w:rsidP="00B468D0">
      <w:pPr>
        <w:spacing w:after="0" w:line="240" w:lineRule="auto"/>
        <w:jc w:val="both"/>
        <w:rPr>
          <w:rFonts w:ascii="Arial" w:eastAsia="Times New Roman" w:hAnsi="Arial" w:cs="Arial"/>
          <w:color w:val="000000"/>
          <w:lang w:eastAsia="en-GB"/>
        </w:rPr>
      </w:pPr>
    </w:p>
    <w:p w:rsidR="00B468D0" w:rsidRPr="00691B21" w:rsidRDefault="00B468D0" w:rsidP="00B468D0">
      <w:pPr>
        <w:spacing w:after="0" w:line="240" w:lineRule="auto"/>
        <w:jc w:val="both"/>
        <w:rPr>
          <w:rFonts w:ascii="Arial" w:hAnsi="Arial" w:cs="Arial"/>
        </w:rPr>
      </w:pPr>
      <w:r w:rsidRPr="00691B21">
        <w:rPr>
          <w:rFonts w:ascii="Arial" w:eastAsia="Times New Roman" w:hAnsi="Arial" w:cs="Arial"/>
          <w:color w:val="000000"/>
          <w:lang w:eastAsia="en-GB"/>
        </w:rPr>
        <w:t xml:space="preserve">Dobson, M. S. (2004). </w:t>
      </w:r>
      <w:r w:rsidRPr="00691B21">
        <w:rPr>
          <w:rFonts w:ascii="Arial" w:eastAsia="Times New Roman" w:hAnsi="Arial" w:cs="Arial"/>
          <w:i/>
          <w:color w:val="000000"/>
          <w:lang w:eastAsia="en-GB"/>
        </w:rPr>
        <w:t>The triple constraints in project m</w:t>
      </w:r>
      <w:r w:rsidRPr="00691B21">
        <w:rPr>
          <w:rFonts w:ascii="Arial" w:eastAsia="Times New Roman" w:hAnsi="Arial" w:cs="Arial"/>
          <w:i/>
          <w:color w:val="000000"/>
          <w:lang w:eastAsia="en-GB"/>
        </w:rPr>
        <w:t>anagement</w:t>
      </w:r>
      <w:r w:rsidRPr="00691B21">
        <w:rPr>
          <w:rFonts w:ascii="Arial" w:eastAsia="Times New Roman" w:hAnsi="Arial" w:cs="Arial"/>
          <w:color w:val="000000"/>
          <w:lang w:eastAsia="en-GB"/>
        </w:rPr>
        <w:t>. USA: Library of Congress Cataloguing-in-Publication Data.</w:t>
      </w:r>
      <w:r w:rsidR="00FE0E89" w:rsidRPr="00691B21">
        <w:rPr>
          <w:rFonts w:ascii="Arial" w:eastAsia="Times New Roman" w:hAnsi="Arial" w:cs="Arial"/>
          <w:color w:val="000000"/>
          <w:lang w:eastAsia="en-GB"/>
        </w:rPr>
        <w:t xml:space="preserve"> [</w:t>
      </w:r>
      <w:proofErr w:type="gramStart"/>
      <w:r w:rsidR="00FE0E89" w:rsidRPr="00691B21">
        <w:rPr>
          <w:rFonts w:ascii="Arial" w:eastAsia="Times New Roman" w:hAnsi="Arial" w:cs="Arial"/>
          <w:color w:val="000000"/>
          <w:lang w:eastAsia="en-GB"/>
        </w:rPr>
        <w:t>online</w:t>
      </w:r>
      <w:proofErr w:type="gramEnd"/>
      <w:r w:rsidR="00FE0E89" w:rsidRPr="00691B21">
        <w:rPr>
          <w:rFonts w:ascii="Arial" w:eastAsia="Times New Roman" w:hAnsi="Arial" w:cs="Arial"/>
          <w:color w:val="000000"/>
          <w:lang w:eastAsia="en-GB"/>
        </w:rPr>
        <w:t xml:space="preserve">]. Available at: </w:t>
      </w:r>
      <w:hyperlink r:id="rId29" w:anchor="v=onepage&amp;q&amp;f=false" w:history="1">
        <w:r w:rsidR="00FE0E89" w:rsidRPr="00691B21">
          <w:rPr>
            <w:rStyle w:val="Hyperlink"/>
            <w:rFonts w:ascii="Arial" w:hAnsi="Arial" w:cs="Arial"/>
            <w:color w:val="1155CC"/>
          </w:rPr>
          <w:t>https://books.google.co.uk/books?id=ihhFDwAAQBAJ&amp;printsec=frontcover&amp;dq=the+constraint+triangle&amp;hl=en&amp;sa=X&amp;ved=0ahUKEwiXpvDJpJbjAhWXh1wKHTxuD1IQ6AEIRTAF#v=onepage&amp;q&amp;f=false</w:t>
        </w:r>
      </w:hyperlink>
      <w:r w:rsidR="00FE0E89" w:rsidRPr="00691B21">
        <w:rPr>
          <w:rFonts w:ascii="Arial" w:hAnsi="Arial" w:cs="Arial"/>
        </w:rPr>
        <w:t xml:space="preserve">, [accessed on </w:t>
      </w:r>
      <w:r w:rsidR="00015EC6" w:rsidRPr="00691B21">
        <w:rPr>
          <w:rFonts w:ascii="Arial" w:hAnsi="Arial" w:cs="Arial"/>
        </w:rPr>
        <w:t>05. 06. 2019].</w:t>
      </w:r>
    </w:p>
    <w:p w:rsidR="00DB56DD" w:rsidRPr="00691B21" w:rsidRDefault="00DB56DD" w:rsidP="00B468D0">
      <w:pPr>
        <w:spacing w:after="0" w:line="240" w:lineRule="auto"/>
        <w:jc w:val="both"/>
        <w:rPr>
          <w:rFonts w:ascii="Arial" w:hAnsi="Arial" w:cs="Arial"/>
        </w:rPr>
      </w:pPr>
    </w:p>
    <w:p w:rsidR="00DB56DD" w:rsidRDefault="00DB56DD" w:rsidP="00B468D0">
      <w:pPr>
        <w:spacing w:after="0" w:line="240" w:lineRule="auto"/>
        <w:jc w:val="both"/>
        <w:rPr>
          <w:rFonts w:ascii="Arial" w:hAnsi="Arial" w:cs="Arial"/>
          <w:color w:val="000000"/>
        </w:rPr>
      </w:pPr>
      <w:r w:rsidRPr="00691B21">
        <w:rPr>
          <w:rFonts w:ascii="Arial" w:hAnsi="Arial" w:cs="Arial"/>
          <w:color w:val="000000"/>
        </w:rPr>
        <w:t xml:space="preserve">Ekboir, J., Canto, G.B. and Sette, C., (2017). ‘Knowing what research organizations actually do, with whom, where, how and for what purpose: Monitoring research portfolios and collaborations’. </w:t>
      </w:r>
      <w:r w:rsidRPr="00691B21">
        <w:rPr>
          <w:rFonts w:ascii="Arial" w:hAnsi="Arial" w:cs="Arial"/>
          <w:i/>
          <w:color w:val="000000"/>
        </w:rPr>
        <w:t>Evaluation and program planning</w:t>
      </w:r>
      <w:r w:rsidRPr="00691B21">
        <w:rPr>
          <w:rFonts w:ascii="Arial" w:hAnsi="Arial" w:cs="Arial"/>
          <w:color w:val="000000"/>
        </w:rPr>
        <w:t xml:space="preserve">, 61, pp. 64-75. [Online]. Available at: </w:t>
      </w:r>
      <w:hyperlink r:id="rId30" w:history="1">
        <w:r w:rsidR="00691B21" w:rsidRPr="00C55825">
          <w:rPr>
            <w:rStyle w:val="Hyperlink"/>
            <w:rFonts w:ascii="Arial" w:hAnsi="Arial" w:cs="Arial"/>
          </w:rPr>
          <w:t>https://search-proquest-com.ezproxy.uwtsd.ac.uk/docview/1884833593/762F31972154421EPQ/4?accountid=130472</w:t>
        </w:r>
      </w:hyperlink>
      <w:r w:rsidR="00691B21">
        <w:rPr>
          <w:rFonts w:ascii="Arial" w:hAnsi="Arial" w:cs="Arial"/>
          <w:color w:val="000000"/>
        </w:rPr>
        <w:t xml:space="preserve"> </w:t>
      </w:r>
      <w:r w:rsidRPr="00691B21">
        <w:rPr>
          <w:rFonts w:ascii="Arial" w:hAnsi="Arial" w:cs="Arial"/>
          <w:color w:val="000000"/>
        </w:rPr>
        <w:t>, [accessed on 12. 06. 2019]</w:t>
      </w:r>
    </w:p>
    <w:p w:rsidR="00691B21" w:rsidRPr="00691B21" w:rsidRDefault="00691B21" w:rsidP="00B468D0">
      <w:pPr>
        <w:spacing w:after="0" w:line="240" w:lineRule="auto"/>
        <w:jc w:val="both"/>
        <w:rPr>
          <w:rFonts w:ascii="Arial" w:hAnsi="Arial" w:cs="Arial"/>
          <w:color w:val="000000"/>
        </w:rPr>
      </w:pPr>
    </w:p>
    <w:p w:rsidR="00691B21" w:rsidRPr="00691B21" w:rsidRDefault="00691B21" w:rsidP="00691B21">
      <w:pPr>
        <w:spacing w:after="0" w:line="240" w:lineRule="auto"/>
        <w:jc w:val="both"/>
        <w:rPr>
          <w:rFonts w:ascii="Arial" w:hAnsi="Arial" w:cs="Arial"/>
        </w:rPr>
      </w:pPr>
      <w:r w:rsidRPr="00691B21">
        <w:rPr>
          <w:rFonts w:ascii="Arial" w:hAnsi="Arial" w:cs="Arial"/>
          <w:color w:val="000000"/>
        </w:rPr>
        <w:t xml:space="preserve">Ford, D. J and Wei, T. (2015). ‘Quad charts in the classroom to reinforce technical communication fundamentals’, </w:t>
      </w:r>
      <w:r w:rsidRPr="00691B21">
        <w:rPr>
          <w:rFonts w:ascii="Arial" w:hAnsi="Arial" w:cs="Arial"/>
          <w:i/>
          <w:color w:val="000000"/>
        </w:rPr>
        <w:t xml:space="preserve">Journal of technical writing and communication, </w:t>
      </w:r>
      <w:r w:rsidRPr="00691B21">
        <w:rPr>
          <w:rFonts w:ascii="Arial" w:hAnsi="Arial" w:cs="Arial"/>
          <w:color w:val="000000"/>
        </w:rPr>
        <w:t xml:space="preserve">[online]. Available at: </w:t>
      </w:r>
      <w:hyperlink r:id="rId31" w:history="1">
        <w:r w:rsidRPr="00691B21">
          <w:rPr>
            <w:rStyle w:val="Hyperlink"/>
            <w:rFonts w:ascii="Arial" w:hAnsi="Arial" w:cs="Arial"/>
          </w:rPr>
          <w:t>https://journals-sagepub-com.ezproxy.uwtsd.ac.uk/doi/full/10.1177/0047281615578848</w:t>
        </w:r>
      </w:hyperlink>
      <w:r w:rsidRPr="00691B21">
        <w:rPr>
          <w:rFonts w:ascii="Arial" w:hAnsi="Arial" w:cs="Arial"/>
        </w:rPr>
        <w:t>, [accessed on 05. 06. 2019].</w:t>
      </w:r>
    </w:p>
    <w:p w:rsidR="00015EC6" w:rsidRPr="00691B21" w:rsidRDefault="00015EC6" w:rsidP="00B468D0">
      <w:pPr>
        <w:spacing w:after="0" w:line="240" w:lineRule="auto"/>
        <w:jc w:val="both"/>
        <w:rPr>
          <w:rFonts w:ascii="Arial" w:hAnsi="Arial" w:cs="Arial"/>
        </w:rPr>
      </w:pPr>
    </w:p>
    <w:p w:rsidR="00015EC6" w:rsidRPr="00691B21" w:rsidRDefault="00015EC6" w:rsidP="00B468D0">
      <w:pPr>
        <w:spacing w:after="0" w:line="240" w:lineRule="auto"/>
        <w:jc w:val="both"/>
        <w:rPr>
          <w:rFonts w:ascii="Arial" w:hAnsi="Arial" w:cs="Arial"/>
          <w:color w:val="000000"/>
        </w:rPr>
      </w:pPr>
      <w:r w:rsidRPr="00691B21">
        <w:rPr>
          <w:rFonts w:ascii="Arial" w:hAnsi="Arial" w:cs="Arial"/>
          <w:color w:val="000000"/>
        </w:rPr>
        <w:lastRenderedPageBreak/>
        <w:t xml:space="preserve">Freeman, E.R., Harrison. J.S., Wicks, A.C., Parmar, B.L. &amp; De Colle, S. (2010). </w:t>
      </w:r>
      <w:r w:rsidRPr="00691B21">
        <w:rPr>
          <w:rFonts w:ascii="Arial" w:hAnsi="Arial" w:cs="Arial"/>
          <w:i/>
          <w:color w:val="000000"/>
        </w:rPr>
        <w:t>Stakeholder Theory</w:t>
      </w:r>
      <w:r w:rsidRPr="00691B21">
        <w:rPr>
          <w:rFonts w:ascii="Arial" w:hAnsi="Arial" w:cs="Arial"/>
          <w:color w:val="000000"/>
        </w:rPr>
        <w:t>: The State Of The Art. Cambridge: Cambridge University Press.</w:t>
      </w:r>
    </w:p>
    <w:p w:rsidR="00B468D0" w:rsidRPr="00691B21" w:rsidRDefault="00AC6E63" w:rsidP="00F5070A">
      <w:pPr>
        <w:jc w:val="both"/>
        <w:rPr>
          <w:rFonts w:ascii="Arial" w:hAnsi="Arial" w:cs="Arial"/>
        </w:rPr>
      </w:pPr>
      <w:r w:rsidRPr="00691B21">
        <w:rPr>
          <w:rFonts w:ascii="Arial" w:hAnsi="Arial" w:cs="Arial"/>
        </w:rPr>
        <w:t xml:space="preserve">Gardiner. D. P. (2005). </w:t>
      </w:r>
      <w:r w:rsidRPr="00691B21">
        <w:rPr>
          <w:rFonts w:ascii="Arial" w:hAnsi="Arial" w:cs="Arial"/>
          <w:i/>
        </w:rPr>
        <w:t xml:space="preserve">Project management: a strategic planning approach. </w:t>
      </w:r>
      <w:r w:rsidRPr="00691B21">
        <w:rPr>
          <w:rFonts w:ascii="Arial" w:hAnsi="Arial" w:cs="Arial"/>
        </w:rPr>
        <w:t xml:space="preserve">United Kingdom: Macmillan international higher education. </w:t>
      </w:r>
    </w:p>
    <w:p w:rsidR="007B50A1" w:rsidRPr="00691B21" w:rsidRDefault="007B50A1" w:rsidP="00F5070A">
      <w:pPr>
        <w:jc w:val="both"/>
        <w:rPr>
          <w:rFonts w:ascii="Arial" w:hAnsi="Arial" w:cs="Arial"/>
        </w:rPr>
      </w:pPr>
      <w:r w:rsidRPr="00691B21">
        <w:rPr>
          <w:rFonts w:ascii="Arial" w:hAnsi="Arial" w:cs="Arial"/>
          <w:color w:val="000000"/>
        </w:rPr>
        <w:t>Geraldi, J. and Lechter, T. (2012), ‘Gantt charts revisited’</w:t>
      </w:r>
      <w:r w:rsidRPr="00691B21">
        <w:rPr>
          <w:rFonts w:ascii="Arial" w:hAnsi="Arial" w:cs="Arial"/>
          <w:i/>
          <w:color w:val="000000"/>
        </w:rPr>
        <w:t>,</w:t>
      </w:r>
      <w:r w:rsidR="00691B21" w:rsidRPr="00691B21">
        <w:rPr>
          <w:rFonts w:ascii="Arial" w:hAnsi="Arial" w:cs="Arial"/>
          <w:i/>
          <w:color w:val="000000"/>
        </w:rPr>
        <w:t> International</w:t>
      </w:r>
      <w:r w:rsidRPr="00691B21">
        <w:rPr>
          <w:rFonts w:ascii="Arial" w:hAnsi="Arial" w:cs="Arial"/>
          <w:i/>
          <w:color w:val="000000"/>
        </w:rPr>
        <w:t xml:space="preserve"> Journal of Managing Projects in Business</w:t>
      </w:r>
      <w:r w:rsidRPr="00691B21">
        <w:rPr>
          <w:rFonts w:ascii="Arial" w:hAnsi="Arial" w:cs="Arial"/>
          <w:color w:val="000000"/>
        </w:rPr>
        <w:t>, 5(4), pp. 578-594. [</w:t>
      </w:r>
      <w:proofErr w:type="gramStart"/>
      <w:r w:rsidRPr="00691B21">
        <w:rPr>
          <w:rFonts w:ascii="Arial" w:hAnsi="Arial" w:cs="Arial"/>
          <w:color w:val="000000"/>
        </w:rPr>
        <w:t>online</w:t>
      </w:r>
      <w:proofErr w:type="gramEnd"/>
      <w:r w:rsidRPr="00691B21">
        <w:rPr>
          <w:rFonts w:ascii="Arial" w:hAnsi="Arial" w:cs="Arial"/>
          <w:color w:val="000000"/>
        </w:rPr>
        <w:t xml:space="preserve">]. Available at: </w:t>
      </w:r>
      <w:hyperlink r:id="rId32" w:history="1">
        <w:r w:rsidR="00691B21" w:rsidRPr="00C55825">
          <w:rPr>
            <w:rStyle w:val="Hyperlink"/>
            <w:rFonts w:ascii="Arial" w:hAnsi="Arial" w:cs="Arial"/>
          </w:rPr>
          <w:t>https://search-proquest-com.ezproxy.uwtsd.ac.uk/docview/1112229712?accountid=130472&amp;rfr_id=info%3Axri%2Fsid%3Aprimo</w:t>
        </w:r>
      </w:hyperlink>
      <w:r w:rsidR="00691B21">
        <w:rPr>
          <w:rFonts w:ascii="Arial" w:hAnsi="Arial" w:cs="Arial"/>
          <w:color w:val="000000"/>
        </w:rPr>
        <w:t>,</w:t>
      </w:r>
      <w:r w:rsidRPr="00691B21">
        <w:rPr>
          <w:rFonts w:ascii="Arial" w:hAnsi="Arial" w:cs="Arial"/>
          <w:color w:val="000000"/>
        </w:rPr>
        <w:t xml:space="preserve"> [accessed on 25. 05. 19]</w:t>
      </w:r>
    </w:p>
    <w:p w:rsidR="00285C07" w:rsidRPr="00691B21" w:rsidRDefault="00285C07" w:rsidP="00F5070A">
      <w:pPr>
        <w:jc w:val="both"/>
        <w:rPr>
          <w:rFonts w:ascii="Arial" w:hAnsi="Arial" w:cs="Arial"/>
          <w:color w:val="000000"/>
        </w:rPr>
      </w:pPr>
      <w:r w:rsidRPr="00691B21">
        <w:rPr>
          <w:rFonts w:ascii="Arial" w:hAnsi="Arial" w:cs="Arial"/>
          <w:color w:val="000000"/>
        </w:rPr>
        <w:t>Isik, Z.,</w:t>
      </w:r>
      <w:r w:rsidR="00ED6B5C" w:rsidRPr="00691B21">
        <w:rPr>
          <w:rFonts w:ascii="Arial" w:hAnsi="Arial" w:cs="Arial"/>
          <w:color w:val="000000"/>
        </w:rPr>
        <w:t> </w:t>
      </w:r>
      <w:proofErr w:type="spellStart"/>
      <w:r w:rsidR="00ED6B5C" w:rsidRPr="00691B21">
        <w:rPr>
          <w:rFonts w:ascii="Arial" w:hAnsi="Arial" w:cs="Arial"/>
          <w:color w:val="000000"/>
        </w:rPr>
        <w:t>Arditi</w:t>
      </w:r>
      <w:proofErr w:type="spellEnd"/>
      <w:r w:rsidRPr="00691B21">
        <w:rPr>
          <w:rFonts w:ascii="Arial" w:hAnsi="Arial" w:cs="Arial"/>
          <w:color w:val="000000"/>
        </w:rPr>
        <w:t>, D.,</w:t>
      </w:r>
      <w:r w:rsidR="00ED6B5C" w:rsidRPr="00691B21">
        <w:rPr>
          <w:rFonts w:ascii="Arial" w:hAnsi="Arial" w:cs="Arial"/>
          <w:color w:val="000000"/>
        </w:rPr>
        <w:t> </w:t>
      </w:r>
      <w:proofErr w:type="spellStart"/>
      <w:r w:rsidR="00ED6B5C" w:rsidRPr="00691B21">
        <w:rPr>
          <w:rFonts w:ascii="Arial" w:hAnsi="Arial" w:cs="Arial"/>
          <w:color w:val="000000"/>
        </w:rPr>
        <w:t>Dikmen</w:t>
      </w:r>
      <w:proofErr w:type="spellEnd"/>
      <w:r w:rsidR="00ED6B5C" w:rsidRPr="00691B21">
        <w:rPr>
          <w:rFonts w:ascii="Arial" w:hAnsi="Arial" w:cs="Arial"/>
          <w:color w:val="000000"/>
        </w:rPr>
        <w:t>, I.</w:t>
      </w:r>
      <w:r w:rsidR="00B62821" w:rsidRPr="00691B21">
        <w:rPr>
          <w:rFonts w:ascii="Arial" w:hAnsi="Arial" w:cs="Arial"/>
          <w:color w:val="000000"/>
        </w:rPr>
        <w:t xml:space="preserve">, </w:t>
      </w:r>
      <w:proofErr w:type="spellStart"/>
      <w:r w:rsidR="00B62821" w:rsidRPr="00691B21">
        <w:rPr>
          <w:rFonts w:ascii="Arial" w:hAnsi="Arial" w:cs="Arial"/>
          <w:color w:val="000000"/>
        </w:rPr>
        <w:t>Birgonul</w:t>
      </w:r>
      <w:proofErr w:type="spellEnd"/>
      <w:r w:rsidRPr="00691B21">
        <w:rPr>
          <w:rFonts w:ascii="Arial" w:hAnsi="Arial" w:cs="Arial"/>
          <w:color w:val="000000"/>
        </w:rPr>
        <w:t xml:space="preserve">, M. T. (2009). </w:t>
      </w:r>
      <w:r w:rsidR="00B62821" w:rsidRPr="00691B21">
        <w:rPr>
          <w:rFonts w:ascii="Arial" w:hAnsi="Arial" w:cs="Arial"/>
          <w:color w:val="000000"/>
        </w:rPr>
        <w:t>‘</w:t>
      </w:r>
      <w:r w:rsidRPr="00691B21">
        <w:rPr>
          <w:rFonts w:ascii="Arial" w:hAnsi="Arial" w:cs="Arial"/>
          <w:iCs/>
          <w:color w:val="000000"/>
        </w:rPr>
        <w:t>Impact of corporate strengths/weaknesses on project management competencies</w:t>
      </w:r>
      <w:r w:rsidR="00B62821" w:rsidRPr="00691B21">
        <w:rPr>
          <w:rFonts w:ascii="Arial" w:hAnsi="Arial" w:cs="Arial"/>
          <w:iCs/>
          <w:color w:val="000000"/>
        </w:rPr>
        <w:t>’</w:t>
      </w:r>
      <w:r w:rsidRPr="00691B21">
        <w:rPr>
          <w:rFonts w:ascii="Arial" w:hAnsi="Arial" w:cs="Arial"/>
          <w:color w:val="000000"/>
        </w:rPr>
        <w:t xml:space="preserve">, </w:t>
      </w:r>
      <w:r w:rsidRPr="00691B21">
        <w:rPr>
          <w:rFonts w:ascii="Arial" w:hAnsi="Arial" w:cs="Arial"/>
          <w:i/>
          <w:color w:val="000000"/>
        </w:rPr>
        <w:t>International journal of project management</w:t>
      </w:r>
      <w:r w:rsidRPr="00691B21">
        <w:rPr>
          <w:rFonts w:ascii="Arial" w:hAnsi="Arial" w:cs="Arial"/>
          <w:color w:val="000000"/>
        </w:rPr>
        <w:t xml:space="preserve">, 27(6), pp. 629 - 637, [online]. Available at: </w:t>
      </w:r>
      <w:hyperlink r:id="rId33" w:history="1">
        <w:r w:rsidRPr="00691B21">
          <w:rPr>
            <w:rStyle w:val="Hyperlink"/>
            <w:rFonts w:ascii="Arial" w:hAnsi="Arial" w:cs="Arial"/>
            <w:color w:val="1155CC"/>
          </w:rPr>
          <w:t>https://reader.elsevier.com/reader/sd/pii/S0263786308001403?token=891E9B626D8B7FFA363C2E4D9415E23B132F81D28F4DE934ECCB67DB310C51391FC6B2DFC6245C996DFB0A200A192C2B</w:t>
        </w:r>
      </w:hyperlink>
      <w:r w:rsidRPr="00691B21">
        <w:rPr>
          <w:rFonts w:ascii="Arial" w:hAnsi="Arial" w:cs="Arial"/>
          <w:color w:val="000000"/>
        </w:rPr>
        <w:t>, [accessed on 20. 06. 2019]</w:t>
      </w:r>
    </w:p>
    <w:p w:rsidR="00DB56DD" w:rsidRPr="00691B21" w:rsidRDefault="00DB56DD" w:rsidP="00F5070A">
      <w:pPr>
        <w:jc w:val="both"/>
        <w:rPr>
          <w:rFonts w:ascii="Arial" w:hAnsi="Arial" w:cs="Arial"/>
          <w:color w:val="000000"/>
        </w:rPr>
      </w:pPr>
      <w:r w:rsidRPr="00691B21">
        <w:rPr>
          <w:rFonts w:ascii="Arial" w:hAnsi="Arial" w:cs="Arial"/>
          <w:color w:val="000000"/>
        </w:rPr>
        <w:t xml:space="preserve">Jonas, D. (2010). Empowering Project Portfolio Managers: How Management Involvement Impacts Project Portfolio Management Performance, </w:t>
      </w:r>
      <w:r w:rsidRPr="00691B21">
        <w:rPr>
          <w:rFonts w:ascii="Arial" w:hAnsi="Arial" w:cs="Arial"/>
          <w:i/>
          <w:color w:val="000000"/>
        </w:rPr>
        <w:t>International Journal of Project Management</w:t>
      </w:r>
      <w:r w:rsidRPr="00691B21">
        <w:rPr>
          <w:rFonts w:ascii="Arial" w:hAnsi="Arial" w:cs="Arial"/>
          <w:color w:val="000000"/>
        </w:rPr>
        <w:t>, pp. 818-83</w:t>
      </w:r>
    </w:p>
    <w:p w:rsidR="007B50A1" w:rsidRPr="00691B21" w:rsidRDefault="007B50A1" w:rsidP="00F5070A">
      <w:pPr>
        <w:jc w:val="both"/>
        <w:rPr>
          <w:rFonts w:ascii="Arial" w:hAnsi="Arial" w:cs="Arial"/>
          <w:color w:val="000000"/>
        </w:rPr>
      </w:pPr>
      <w:r w:rsidRPr="00691B21">
        <w:rPr>
          <w:rFonts w:ascii="Arial" w:hAnsi="Arial" w:cs="Arial"/>
          <w:color w:val="000000"/>
        </w:rPr>
        <w:t xml:space="preserve">Lock, D. (2007). </w:t>
      </w:r>
      <w:r w:rsidRPr="00691B21">
        <w:rPr>
          <w:rFonts w:ascii="Arial" w:hAnsi="Arial" w:cs="Arial"/>
          <w:i/>
          <w:color w:val="000000"/>
        </w:rPr>
        <w:t>The essentials of project management,</w:t>
      </w:r>
      <w:r w:rsidRPr="00691B21">
        <w:rPr>
          <w:rFonts w:ascii="Arial" w:hAnsi="Arial" w:cs="Arial"/>
          <w:color w:val="000000"/>
        </w:rPr>
        <w:t xml:space="preserve"> 3</w:t>
      </w:r>
      <w:r w:rsidRPr="00691B21">
        <w:rPr>
          <w:rFonts w:ascii="Arial" w:hAnsi="Arial" w:cs="Arial"/>
          <w:color w:val="000000"/>
          <w:vertAlign w:val="superscript"/>
        </w:rPr>
        <w:t>rd</w:t>
      </w:r>
      <w:r w:rsidRPr="00691B21">
        <w:rPr>
          <w:rFonts w:ascii="Arial" w:hAnsi="Arial" w:cs="Arial"/>
          <w:color w:val="000000"/>
        </w:rPr>
        <w:t xml:space="preserve"> </w:t>
      </w:r>
      <w:proofErr w:type="spellStart"/>
      <w:proofErr w:type="gramStart"/>
      <w:r w:rsidRPr="00691B21">
        <w:rPr>
          <w:rFonts w:ascii="Arial" w:hAnsi="Arial" w:cs="Arial"/>
          <w:color w:val="000000"/>
        </w:rPr>
        <w:t>ed</w:t>
      </w:r>
      <w:proofErr w:type="spellEnd"/>
      <w:proofErr w:type="gramEnd"/>
      <w:r w:rsidRPr="00691B21">
        <w:rPr>
          <w:rFonts w:ascii="Arial" w:hAnsi="Arial" w:cs="Arial"/>
          <w:color w:val="000000"/>
        </w:rPr>
        <w:t xml:space="preserve">, Hampshire: Gower publishing company </w:t>
      </w:r>
    </w:p>
    <w:p w:rsidR="00ED6B5C" w:rsidRPr="00691B21" w:rsidRDefault="00ED6B5C" w:rsidP="00ED6B5C">
      <w:pPr>
        <w:spacing w:after="0" w:line="240" w:lineRule="auto"/>
        <w:jc w:val="both"/>
        <w:rPr>
          <w:rFonts w:ascii="Arial" w:eastAsia="Times New Roman" w:hAnsi="Arial" w:cs="Arial"/>
          <w:lang w:eastAsia="en-GB"/>
        </w:rPr>
      </w:pPr>
      <w:r w:rsidRPr="00ED6B5C">
        <w:rPr>
          <w:rFonts w:ascii="Arial" w:eastAsia="Times New Roman" w:hAnsi="Arial" w:cs="Arial"/>
          <w:color w:val="000000"/>
          <w:lang w:eastAsia="en-GB"/>
        </w:rPr>
        <w:t xml:space="preserve">Milosevic, D.Z &amp; Martinelli. R.J. (2016). </w:t>
      </w:r>
      <w:r w:rsidRPr="00ED6B5C">
        <w:rPr>
          <w:rFonts w:ascii="Arial" w:eastAsia="Times New Roman" w:hAnsi="Arial" w:cs="Arial"/>
          <w:i/>
          <w:color w:val="000000"/>
          <w:lang w:eastAsia="en-GB"/>
        </w:rPr>
        <w:t>Project Management Toolbox</w:t>
      </w:r>
      <w:r w:rsidRPr="00ED6B5C">
        <w:rPr>
          <w:rFonts w:ascii="Arial" w:eastAsia="Times New Roman" w:hAnsi="Arial" w:cs="Arial"/>
          <w:color w:val="000000"/>
          <w:lang w:eastAsia="en-GB"/>
        </w:rPr>
        <w:t xml:space="preserve">. 2nd </w:t>
      </w:r>
      <w:proofErr w:type="gramStart"/>
      <w:r w:rsidRPr="00ED6B5C">
        <w:rPr>
          <w:rFonts w:ascii="Arial" w:eastAsia="Times New Roman" w:hAnsi="Arial" w:cs="Arial"/>
          <w:color w:val="000000"/>
          <w:lang w:eastAsia="en-GB"/>
        </w:rPr>
        <w:t>ed</w:t>
      </w:r>
      <w:proofErr w:type="gramEnd"/>
      <w:r w:rsidRPr="00ED6B5C">
        <w:rPr>
          <w:rFonts w:ascii="Arial" w:eastAsia="Times New Roman" w:hAnsi="Arial" w:cs="Arial"/>
          <w:color w:val="000000"/>
          <w:lang w:eastAsia="en-GB"/>
        </w:rPr>
        <w:t xml:space="preserve">. New Jersey: John Wiley &amp; Sons, </w:t>
      </w:r>
      <w:r w:rsidRPr="00691B21">
        <w:rPr>
          <w:rFonts w:ascii="Arial" w:eastAsia="Times New Roman" w:hAnsi="Arial" w:cs="Arial"/>
          <w:color w:val="000000"/>
          <w:lang w:eastAsia="en-GB"/>
        </w:rPr>
        <w:t xml:space="preserve">Inc. </w:t>
      </w:r>
      <w:proofErr w:type="spellStart"/>
      <w:r w:rsidRPr="00691B21">
        <w:rPr>
          <w:rFonts w:ascii="Arial" w:eastAsia="Times New Roman" w:hAnsi="Arial" w:cs="Arial"/>
          <w:color w:val="000000"/>
          <w:lang w:eastAsia="en-GB"/>
        </w:rPr>
        <w:t>chp</w:t>
      </w:r>
      <w:proofErr w:type="spellEnd"/>
      <w:r w:rsidRPr="00691B21">
        <w:rPr>
          <w:rFonts w:ascii="Arial" w:eastAsia="Times New Roman" w:hAnsi="Arial" w:cs="Arial"/>
          <w:color w:val="000000"/>
          <w:lang w:eastAsia="en-GB"/>
        </w:rPr>
        <w:t>. 8. [</w:t>
      </w:r>
      <w:proofErr w:type="gramStart"/>
      <w:r w:rsidRPr="00691B21">
        <w:rPr>
          <w:rFonts w:ascii="Arial" w:eastAsia="Times New Roman" w:hAnsi="Arial" w:cs="Arial"/>
          <w:color w:val="000000"/>
          <w:lang w:eastAsia="en-GB"/>
        </w:rPr>
        <w:t>online</w:t>
      </w:r>
      <w:proofErr w:type="gramEnd"/>
      <w:r w:rsidRPr="00691B21">
        <w:rPr>
          <w:rFonts w:ascii="Arial" w:eastAsia="Times New Roman" w:hAnsi="Arial" w:cs="Arial"/>
          <w:color w:val="000000"/>
          <w:lang w:eastAsia="en-GB"/>
        </w:rPr>
        <w:t xml:space="preserve">]. Available at: </w:t>
      </w:r>
      <w:r w:rsidRPr="00ED6B5C">
        <w:rPr>
          <w:rFonts w:ascii="Arial" w:eastAsia="Times New Roman" w:hAnsi="Arial" w:cs="Arial"/>
          <w:color w:val="000000"/>
          <w:lang w:eastAsia="en-GB"/>
        </w:rPr>
        <w:t xml:space="preserve"> </w:t>
      </w:r>
      <w:hyperlink r:id="rId34" w:anchor="v=onepage&amp;q=project%20scope&amp;f=false" w:history="1">
        <w:r w:rsidRPr="00ED6B5C">
          <w:rPr>
            <w:rFonts w:ascii="Arial" w:eastAsia="Times New Roman" w:hAnsi="Arial" w:cs="Arial"/>
            <w:color w:val="1155CC"/>
            <w:u w:val="single"/>
            <w:lang w:eastAsia="en-GB"/>
          </w:rPr>
          <w:t>https://books.google.co.uk/books?id=ixWRCgAAQBAJ&amp;printsec=frontcover&amp;dq=what+is+project+scope&amp;hl=en&amp;sa=X&amp;ved=0ahUKEwj62rmU65PjAhUITRUIHR1fAasQ6AEIQzAE#v=onepage&amp;q=project%20scope&amp;f=false</w:t>
        </w:r>
      </w:hyperlink>
      <w:r w:rsidRPr="00691B21">
        <w:rPr>
          <w:rFonts w:ascii="Arial" w:eastAsia="Times New Roman" w:hAnsi="Arial" w:cs="Arial"/>
          <w:lang w:eastAsia="en-GB"/>
        </w:rPr>
        <w:t>, [accessed on 10. 06. 2019</w:t>
      </w:r>
      <w:r w:rsidR="00342845" w:rsidRPr="00691B21">
        <w:rPr>
          <w:rFonts w:ascii="Arial" w:eastAsia="Times New Roman" w:hAnsi="Arial" w:cs="Arial"/>
          <w:lang w:eastAsia="en-GB"/>
        </w:rPr>
        <w:t>]</w:t>
      </w:r>
      <w:r w:rsidRPr="00691B21">
        <w:rPr>
          <w:rFonts w:ascii="Arial" w:eastAsia="Times New Roman" w:hAnsi="Arial" w:cs="Arial"/>
          <w:lang w:eastAsia="en-GB"/>
        </w:rPr>
        <w:t xml:space="preserve"> </w:t>
      </w:r>
    </w:p>
    <w:p w:rsidR="00DA69B0" w:rsidRPr="00691B21" w:rsidRDefault="00DA69B0" w:rsidP="00ED6B5C">
      <w:pPr>
        <w:spacing w:after="0" w:line="240" w:lineRule="auto"/>
        <w:jc w:val="both"/>
        <w:rPr>
          <w:rFonts w:ascii="Arial" w:eastAsia="Times New Roman" w:hAnsi="Arial" w:cs="Arial"/>
          <w:lang w:eastAsia="en-GB"/>
        </w:rPr>
      </w:pPr>
    </w:p>
    <w:p w:rsidR="00DA69B0" w:rsidRPr="00ED6B5C" w:rsidRDefault="00DA69B0" w:rsidP="00ED6B5C">
      <w:pPr>
        <w:spacing w:after="0" w:line="240" w:lineRule="auto"/>
        <w:jc w:val="both"/>
        <w:rPr>
          <w:rFonts w:ascii="Arial" w:eastAsia="Times New Roman" w:hAnsi="Arial" w:cs="Arial"/>
          <w:lang w:eastAsia="en-GB"/>
        </w:rPr>
      </w:pPr>
      <w:r w:rsidRPr="00691B21">
        <w:rPr>
          <w:rFonts w:ascii="Arial" w:eastAsia="Times New Roman" w:hAnsi="Arial" w:cs="Arial"/>
          <w:lang w:eastAsia="en-GB"/>
        </w:rPr>
        <w:t xml:space="preserve">Milstein, B. and </w:t>
      </w:r>
      <w:proofErr w:type="spellStart"/>
      <w:r w:rsidRPr="00691B21">
        <w:rPr>
          <w:rFonts w:ascii="Arial" w:eastAsia="Times New Roman" w:hAnsi="Arial" w:cs="Arial"/>
          <w:lang w:eastAsia="en-GB"/>
        </w:rPr>
        <w:t>Wetterhall</w:t>
      </w:r>
      <w:proofErr w:type="spellEnd"/>
      <w:r w:rsidRPr="00691B21">
        <w:rPr>
          <w:rFonts w:ascii="Arial" w:eastAsia="Times New Roman" w:hAnsi="Arial" w:cs="Arial"/>
          <w:lang w:eastAsia="en-GB"/>
        </w:rPr>
        <w:t xml:space="preserve">, S. (2000). ‘A framework featuring steps and standards for program evaluation’, </w:t>
      </w:r>
      <w:r w:rsidRPr="00691B21">
        <w:rPr>
          <w:rFonts w:ascii="Arial" w:eastAsia="Times New Roman" w:hAnsi="Arial" w:cs="Arial"/>
          <w:i/>
          <w:lang w:eastAsia="en-GB"/>
        </w:rPr>
        <w:t>Health promotion practice</w:t>
      </w:r>
      <w:r w:rsidRPr="00691B21">
        <w:rPr>
          <w:rFonts w:ascii="Arial" w:eastAsia="Times New Roman" w:hAnsi="Arial" w:cs="Arial"/>
          <w:lang w:eastAsia="en-GB"/>
        </w:rPr>
        <w:t xml:space="preserve">, [online]. Available at: </w:t>
      </w:r>
      <w:hyperlink r:id="rId35" w:history="1">
        <w:r w:rsidRPr="00691B21">
          <w:rPr>
            <w:rFonts w:ascii="Arial" w:hAnsi="Arial" w:cs="Arial"/>
            <w:color w:val="0000FF"/>
            <w:u w:val="single"/>
          </w:rPr>
          <w:t>https://moodle.uwtsd.ac.uk/pluginfile.php/256211/mod_resource/content/1/frame%20work.pdf</w:t>
        </w:r>
      </w:hyperlink>
      <w:r w:rsidRPr="00691B21">
        <w:rPr>
          <w:rFonts w:ascii="Arial" w:hAnsi="Arial" w:cs="Arial"/>
        </w:rPr>
        <w:t>, [accessed on: 25. 06. 2019]</w:t>
      </w:r>
    </w:p>
    <w:p w:rsidR="00031F25" w:rsidRPr="00691B21" w:rsidRDefault="00ED6B5C" w:rsidP="00ED6B5C">
      <w:pPr>
        <w:jc w:val="both"/>
        <w:rPr>
          <w:rFonts w:ascii="Arial" w:eastAsia="Times New Roman" w:hAnsi="Arial" w:cs="Arial"/>
          <w:lang w:eastAsia="en-GB"/>
        </w:rPr>
      </w:pPr>
      <w:r w:rsidRPr="00691B21">
        <w:rPr>
          <w:rFonts w:ascii="Arial" w:eastAsia="Times New Roman" w:hAnsi="Arial" w:cs="Arial"/>
          <w:lang w:eastAsia="en-GB"/>
        </w:rPr>
        <w:br/>
      </w:r>
      <w:proofErr w:type="spellStart"/>
      <w:r w:rsidRPr="00691B21">
        <w:rPr>
          <w:rFonts w:ascii="Arial" w:eastAsia="Times New Roman" w:hAnsi="Arial" w:cs="Arial"/>
          <w:color w:val="000000"/>
          <w:lang w:eastAsia="en-GB"/>
        </w:rPr>
        <w:t>Moustafev</w:t>
      </w:r>
      <w:proofErr w:type="spellEnd"/>
      <w:r w:rsidRPr="00691B21">
        <w:rPr>
          <w:rFonts w:ascii="Arial" w:eastAsia="Times New Roman" w:hAnsi="Arial" w:cs="Arial"/>
          <w:color w:val="000000"/>
          <w:lang w:eastAsia="en-GB"/>
        </w:rPr>
        <w:t xml:space="preserve">, J. (2014). </w:t>
      </w:r>
      <w:r w:rsidRPr="00691B21">
        <w:rPr>
          <w:rFonts w:ascii="Arial" w:eastAsia="Times New Roman" w:hAnsi="Arial" w:cs="Arial"/>
          <w:i/>
          <w:color w:val="000000"/>
          <w:lang w:eastAsia="en-GB"/>
        </w:rPr>
        <w:t xml:space="preserve">Project scope management, </w:t>
      </w:r>
      <w:r w:rsidRPr="00691B21">
        <w:rPr>
          <w:rFonts w:ascii="Arial" w:eastAsia="Times New Roman" w:hAnsi="Arial" w:cs="Arial"/>
          <w:color w:val="000000"/>
          <w:lang w:eastAsia="en-GB"/>
        </w:rPr>
        <w:t>London: Taylor and Francis group. [</w:t>
      </w:r>
      <w:proofErr w:type="gramStart"/>
      <w:r w:rsidRPr="00691B21">
        <w:rPr>
          <w:rFonts w:ascii="Arial" w:eastAsia="Times New Roman" w:hAnsi="Arial" w:cs="Arial"/>
          <w:color w:val="000000"/>
          <w:lang w:eastAsia="en-GB"/>
        </w:rPr>
        <w:t>online</w:t>
      </w:r>
      <w:proofErr w:type="gramEnd"/>
      <w:r w:rsidRPr="00691B21">
        <w:rPr>
          <w:rFonts w:ascii="Arial" w:eastAsia="Times New Roman" w:hAnsi="Arial" w:cs="Arial"/>
          <w:color w:val="000000"/>
          <w:lang w:eastAsia="en-GB"/>
        </w:rPr>
        <w:t xml:space="preserve">], Available at:  </w:t>
      </w:r>
      <w:hyperlink r:id="rId36" w:anchor="v=onepage&amp;q=%20project%20scope&amp;f=false" w:history="1">
        <w:r w:rsidRPr="00691B21">
          <w:rPr>
            <w:rFonts w:ascii="Arial" w:eastAsia="Times New Roman" w:hAnsi="Arial" w:cs="Arial"/>
            <w:color w:val="1155CC"/>
            <w:u w:val="single"/>
            <w:lang w:eastAsia="en-GB"/>
          </w:rPr>
          <w:t>https://books.google.co.uk/books?id=DXBYBQAAQBAJ&amp;printsec=frontcover&amp;dq=what+is+project+scope&amp;hl=en&amp;sa=X&amp;ved=0ahUKEwiprpaI7ZPjAhXRShUIHSaKChkQ6AEIKjAA#v=onepage&amp;q=%20project%20scope&amp;f=false</w:t>
        </w:r>
      </w:hyperlink>
      <w:r w:rsidRPr="00691B21">
        <w:rPr>
          <w:rFonts w:ascii="Arial" w:eastAsia="Times New Roman" w:hAnsi="Arial" w:cs="Arial"/>
          <w:lang w:eastAsia="en-GB"/>
        </w:rPr>
        <w:t>, [accessed on 20. 06. 2019].</w:t>
      </w:r>
    </w:p>
    <w:p w:rsidR="00015EC6" w:rsidRPr="00691B21" w:rsidRDefault="00015EC6" w:rsidP="00ED6B5C">
      <w:pPr>
        <w:jc w:val="both"/>
        <w:rPr>
          <w:rFonts w:ascii="Arial" w:hAnsi="Arial" w:cs="Arial"/>
        </w:rPr>
      </w:pPr>
      <w:r w:rsidRPr="00691B21">
        <w:rPr>
          <w:rFonts w:ascii="Arial" w:hAnsi="Arial" w:cs="Arial"/>
        </w:rPr>
        <w:t>Mus</w:t>
      </w:r>
      <w:r w:rsidR="00691B21">
        <w:rPr>
          <w:rFonts w:ascii="Arial" w:hAnsi="Arial" w:cs="Arial"/>
        </w:rPr>
        <w:t>hove, P. and Vogel, C. (2005). ‘</w:t>
      </w:r>
      <w:r w:rsidRPr="00691B21">
        <w:rPr>
          <w:rFonts w:ascii="Arial" w:hAnsi="Arial" w:cs="Arial"/>
        </w:rPr>
        <w:t>Heads or tails? Stakeholder analysis as a tool for conservation area managem</w:t>
      </w:r>
      <w:r w:rsidR="00691B21">
        <w:rPr>
          <w:rFonts w:ascii="Arial" w:hAnsi="Arial" w:cs="Arial"/>
        </w:rPr>
        <w:t xml:space="preserve">ent’, </w:t>
      </w:r>
      <w:r w:rsidRPr="00691B21">
        <w:rPr>
          <w:rFonts w:ascii="Arial" w:hAnsi="Arial" w:cs="Arial"/>
          <w:i/>
        </w:rPr>
        <w:t>Global Environmental Change</w:t>
      </w:r>
      <w:r w:rsidRPr="00691B21">
        <w:rPr>
          <w:rFonts w:ascii="Arial" w:hAnsi="Arial" w:cs="Arial"/>
        </w:rPr>
        <w:t>, 15</w:t>
      </w:r>
      <w:r w:rsidRPr="00691B21">
        <w:rPr>
          <w:rFonts w:ascii="Arial" w:hAnsi="Arial" w:cs="Arial"/>
        </w:rPr>
        <w:t xml:space="preserve">(3), 184-198. [Online]. </w:t>
      </w:r>
      <w:r w:rsidRPr="00691B21">
        <w:rPr>
          <w:rFonts w:ascii="Arial" w:hAnsi="Arial" w:cs="Arial"/>
          <w:color w:val="373A3C"/>
        </w:rPr>
        <w:t xml:space="preserve">Available at: </w:t>
      </w:r>
      <w:hyperlink r:id="rId37" w:history="1">
        <w:r w:rsidRPr="00691B21">
          <w:rPr>
            <w:rStyle w:val="Hyperlink"/>
            <w:rFonts w:ascii="Arial" w:hAnsi="Arial" w:cs="Arial"/>
            <w:color w:val="003E5A"/>
          </w:rPr>
          <w:t>https://www-sciencedirect-com.ezproxy.uwtsd.ac.uk/science/article/pii/S0959378004000858</w:t>
        </w:r>
      </w:hyperlink>
      <w:r w:rsidRPr="00691B21">
        <w:rPr>
          <w:rFonts w:ascii="Arial" w:hAnsi="Arial" w:cs="Arial"/>
          <w:color w:val="373A3C"/>
        </w:rPr>
        <w:t>, [Accessed</w:t>
      </w:r>
      <w:r w:rsidRPr="00691B21">
        <w:rPr>
          <w:rFonts w:ascii="Arial" w:hAnsi="Arial" w:cs="Arial"/>
          <w:color w:val="373A3C"/>
        </w:rPr>
        <w:t xml:space="preserve"> on:</w:t>
      </w:r>
      <w:r w:rsidRPr="00691B21">
        <w:rPr>
          <w:rFonts w:ascii="Arial" w:hAnsi="Arial" w:cs="Arial"/>
          <w:color w:val="373A3C"/>
        </w:rPr>
        <w:t xml:space="preserve"> </w:t>
      </w:r>
      <w:r w:rsidRPr="00691B21">
        <w:rPr>
          <w:rFonts w:ascii="Arial" w:hAnsi="Arial" w:cs="Arial"/>
        </w:rPr>
        <w:t>2019.06.05]</w:t>
      </w:r>
    </w:p>
    <w:p w:rsidR="00031F25" w:rsidRPr="00691B21" w:rsidRDefault="00031F25" w:rsidP="00ED6B5C">
      <w:pPr>
        <w:jc w:val="both"/>
        <w:rPr>
          <w:rFonts w:ascii="Arial" w:hAnsi="Arial" w:cs="Arial"/>
        </w:rPr>
      </w:pPr>
      <w:r w:rsidRPr="00691B21">
        <w:rPr>
          <w:rFonts w:ascii="Arial" w:hAnsi="Arial" w:cs="Arial"/>
        </w:rPr>
        <w:t xml:space="preserve">Norman, S. E., </w:t>
      </w:r>
      <w:proofErr w:type="spellStart"/>
      <w:r w:rsidRPr="00691B21">
        <w:rPr>
          <w:rFonts w:ascii="Arial" w:hAnsi="Arial" w:cs="Arial"/>
        </w:rPr>
        <w:t>Brotherton</w:t>
      </w:r>
      <w:proofErr w:type="spellEnd"/>
      <w:r w:rsidRPr="00691B21">
        <w:rPr>
          <w:rFonts w:ascii="Arial" w:hAnsi="Arial" w:cs="Arial"/>
        </w:rPr>
        <w:t>, A. S., Fried, T. R. (</w:t>
      </w:r>
      <w:r w:rsidR="0032091B" w:rsidRPr="00691B21">
        <w:rPr>
          <w:rFonts w:ascii="Arial" w:hAnsi="Arial" w:cs="Arial"/>
        </w:rPr>
        <w:t xml:space="preserve">2010). </w:t>
      </w:r>
      <w:r w:rsidR="0032091B" w:rsidRPr="00691B21">
        <w:rPr>
          <w:rFonts w:ascii="Arial" w:hAnsi="Arial" w:cs="Arial"/>
          <w:i/>
        </w:rPr>
        <w:t xml:space="preserve">Work breakdown structure: the foundation for project management excellence, </w:t>
      </w:r>
      <w:r w:rsidR="0032091B" w:rsidRPr="00691B21">
        <w:rPr>
          <w:rFonts w:ascii="Arial" w:hAnsi="Arial" w:cs="Arial"/>
        </w:rPr>
        <w:t xml:space="preserve">London: John Wiley and Sons. </w:t>
      </w:r>
    </w:p>
    <w:p w:rsidR="00FD1FB6" w:rsidRPr="00691B21" w:rsidRDefault="00FD1FB6" w:rsidP="00ED6B5C">
      <w:pPr>
        <w:jc w:val="both"/>
        <w:rPr>
          <w:rFonts w:ascii="Arial" w:hAnsi="Arial" w:cs="Arial"/>
        </w:rPr>
      </w:pPr>
      <w:r w:rsidRPr="00691B21">
        <w:rPr>
          <w:rFonts w:ascii="Arial" w:hAnsi="Arial" w:cs="Arial"/>
          <w:color w:val="000000"/>
        </w:rPr>
        <w:t xml:space="preserve">Paladino, B. (2010). </w:t>
      </w:r>
      <w:r w:rsidRPr="00691B21">
        <w:rPr>
          <w:rFonts w:ascii="Arial" w:hAnsi="Arial" w:cs="Arial"/>
          <w:i/>
          <w:color w:val="000000"/>
        </w:rPr>
        <w:t>Innovative corporate performance management: five key principles to accelerate results</w:t>
      </w:r>
      <w:r w:rsidRPr="00691B21">
        <w:rPr>
          <w:rFonts w:ascii="Arial" w:hAnsi="Arial" w:cs="Arial"/>
          <w:color w:val="000000"/>
        </w:rPr>
        <w:t>, New Jersey: John Wiley &amp; Sons, pp.300</w:t>
      </w:r>
    </w:p>
    <w:p w:rsidR="002E6307" w:rsidRPr="00691B21" w:rsidRDefault="00F441F1" w:rsidP="00F5070A">
      <w:pPr>
        <w:jc w:val="both"/>
        <w:rPr>
          <w:rFonts w:ascii="Arial" w:hAnsi="Arial" w:cs="Arial"/>
        </w:rPr>
      </w:pPr>
      <w:r w:rsidRPr="00691B21">
        <w:rPr>
          <w:rFonts w:ascii="Arial" w:hAnsi="Arial" w:cs="Arial"/>
        </w:rPr>
        <w:t xml:space="preserve">Pica, M. (2016). </w:t>
      </w:r>
      <w:r w:rsidRPr="00691B21">
        <w:rPr>
          <w:rFonts w:ascii="Arial" w:hAnsi="Arial" w:cs="Arial"/>
          <w:i/>
        </w:rPr>
        <w:t>Project life cycle economics: cost estimation, management and effectiveness in construction projects</w:t>
      </w:r>
      <w:r w:rsidRPr="00691B21">
        <w:rPr>
          <w:rFonts w:ascii="Arial" w:hAnsi="Arial" w:cs="Arial"/>
        </w:rPr>
        <w:t>, London:</w:t>
      </w:r>
      <w:r w:rsidRPr="00691B21">
        <w:rPr>
          <w:rFonts w:ascii="Arial" w:hAnsi="Arial" w:cs="Arial"/>
        </w:rPr>
        <w:t xml:space="preserve"> </w:t>
      </w:r>
      <w:r w:rsidRPr="00691B21">
        <w:rPr>
          <w:rFonts w:ascii="Arial" w:hAnsi="Arial" w:cs="Arial"/>
        </w:rPr>
        <w:t>Routledge</w:t>
      </w:r>
    </w:p>
    <w:p w:rsidR="00031F25" w:rsidRPr="00691B21" w:rsidRDefault="002E6307" w:rsidP="00F5070A">
      <w:pPr>
        <w:jc w:val="both"/>
        <w:rPr>
          <w:rFonts w:ascii="Arial" w:hAnsi="Arial" w:cs="Arial"/>
          <w:color w:val="000000"/>
        </w:rPr>
      </w:pPr>
      <w:r w:rsidRPr="00691B21">
        <w:rPr>
          <w:rFonts w:ascii="Arial" w:hAnsi="Arial" w:cs="Arial"/>
          <w:color w:val="000000"/>
        </w:rPr>
        <w:lastRenderedPageBreak/>
        <w:t>Pollock, S. (2018).</w:t>
      </w:r>
      <w:r w:rsidRPr="00691B21">
        <w:rPr>
          <w:rFonts w:ascii="Arial" w:hAnsi="Arial" w:cs="Arial"/>
          <w:color w:val="000000"/>
        </w:rPr>
        <w:t xml:space="preserve"> '6 strategies for eff</w:t>
      </w:r>
      <w:r w:rsidRPr="00691B21">
        <w:rPr>
          <w:rFonts w:ascii="Arial" w:hAnsi="Arial" w:cs="Arial"/>
          <w:color w:val="000000"/>
        </w:rPr>
        <w:t>ective performance management', [o</w:t>
      </w:r>
      <w:r w:rsidRPr="00691B21">
        <w:rPr>
          <w:rFonts w:ascii="Arial" w:hAnsi="Arial" w:cs="Arial"/>
          <w:color w:val="000000"/>
        </w:rPr>
        <w:t>nline], Available</w:t>
      </w:r>
      <w:r w:rsidRPr="00691B21">
        <w:rPr>
          <w:rFonts w:ascii="Arial" w:hAnsi="Arial" w:cs="Arial"/>
          <w:color w:val="000000"/>
        </w:rPr>
        <w:t xml:space="preserve"> at</w:t>
      </w:r>
      <w:r w:rsidRPr="00691B21">
        <w:rPr>
          <w:rFonts w:ascii="Arial" w:hAnsi="Arial" w:cs="Arial"/>
          <w:color w:val="000000"/>
        </w:rPr>
        <w:t xml:space="preserve">: </w:t>
      </w:r>
      <w:hyperlink r:id="rId38" w:history="1">
        <w:r w:rsidRPr="00691B21">
          <w:rPr>
            <w:rStyle w:val="Hyperlink"/>
            <w:rFonts w:ascii="Arial" w:hAnsi="Arial" w:cs="Arial"/>
            <w:color w:val="1155CC"/>
          </w:rPr>
          <w:t>https://hrdailyadvisor.blr.com/2018/01/11/6-strategies-effective-performance-management/</w:t>
        </w:r>
      </w:hyperlink>
      <w:r w:rsidRPr="00691B21">
        <w:rPr>
          <w:rFonts w:ascii="Arial" w:hAnsi="Arial" w:cs="Arial"/>
          <w:color w:val="000000"/>
        </w:rPr>
        <w:t>,</w:t>
      </w:r>
      <w:r w:rsidRPr="00691B21">
        <w:rPr>
          <w:rFonts w:ascii="Arial" w:hAnsi="Arial" w:cs="Arial"/>
          <w:color w:val="000000"/>
        </w:rPr>
        <w:t xml:space="preserve"> [</w:t>
      </w:r>
      <w:r w:rsidRPr="00691B21">
        <w:rPr>
          <w:rFonts w:ascii="Arial" w:hAnsi="Arial" w:cs="Arial"/>
          <w:color w:val="000000"/>
        </w:rPr>
        <w:t>accessed on 20. 05. 2019</w:t>
      </w:r>
      <w:r w:rsidRPr="00691B21">
        <w:rPr>
          <w:rFonts w:ascii="Arial" w:hAnsi="Arial" w:cs="Arial"/>
          <w:color w:val="000000"/>
        </w:rPr>
        <w:t>]</w:t>
      </w:r>
    </w:p>
    <w:p w:rsidR="00932C43" w:rsidRPr="00691B21" w:rsidRDefault="00031F25" w:rsidP="00F5070A">
      <w:pPr>
        <w:jc w:val="both"/>
        <w:rPr>
          <w:rFonts w:ascii="Arial" w:hAnsi="Arial" w:cs="Arial"/>
          <w:color w:val="000000"/>
        </w:rPr>
      </w:pPr>
      <w:r w:rsidRPr="00691B21">
        <w:rPr>
          <w:rFonts w:ascii="Arial" w:hAnsi="Arial" w:cs="Arial"/>
          <w:color w:val="000000"/>
        </w:rPr>
        <w:t xml:space="preserve">Project Management. Com. (2018). ‘Work breakdown structure </w:t>
      </w:r>
      <w:r w:rsidR="00691B21">
        <w:rPr>
          <w:rFonts w:ascii="Arial" w:hAnsi="Arial" w:cs="Arial"/>
          <w:color w:val="000000"/>
        </w:rPr>
        <w:t>(wbs): top-down or bottom- up?</w:t>
      </w:r>
      <w:proofErr w:type="gramStart"/>
      <w:r w:rsidR="00691B21">
        <w:rPr>
          <w:rFonts w:ascii="Arial" w:hAnsi="Arial" w:cs="Arial"/>
          <w:color w:val="000000"/>
        </w:rPr>
        <w:t>’,</w:t>
      </w:r>
      <w:proofErr w:type="gramEnd"/>
      <w:r w:rsidRPr="00691B21">
        <w:rPr>
          <w:rFonts w:ascii="Arial" w:hAnsi="Arial" w:cs="Arial"/>
          <w:color w:val="000000"/>
        </w:rPr>
        <w:t xml:space="preserve"> [online]. Available</w:t>
      </w:r>
      <w:r w:rsidR="00691B21">
        <w:rPr>
          <w:rFonts w:ascii="Arial" w:hAnsi="Arial" w:cs="Arial"/>
          <w:color w:val="000000"/>
        </w:rPr>
        <w:t xml:space="preserve"> at</w:t>
      </w:r>
      <w:r w:rsidRPr="00691B21">
        <w:rPr>
          <w:rFonts w:ascii="Arial" w:hAnsi="Arial" w:cs="Arial"/>
          <w:color w:val="000000"/>
        </w:rPr>
        <w:t xml:space="preserve">: </w:t>
      </w:r>
      <w:hyperlink r:id="rId39" w:history="1">
        <w:r w:rsidR="00691B21" w:rsidRPr="00C55825">
          <w:rPr>
            <w:rStyle w:val="Hyperlink"/>
            <w:rFonts w:ascii="Arial" w:hAnsi="Arial" w:cs="Arial"/>
          </w:rPr>
          <w:t>https://project-management.com/work-breakdown-structure-wbs-top-down-or-bottom-up/</w:t>
        </w:r>
      </w:hyperlink>
      <w:r w:rsidR="00691B21">
        <w:rPr>
          <w:rFonts w:ascii="Arial" w:hAnsi="Arial" w:cs="Arial"/>
          <w:color w:val="000000"/>
        </w:rPr>
        <w:t xml:space="preserve"> </w:t>
      </w:r>
      <w:r w:rsidRPr="00691B21">
        <w:rPr>
          <w:rFonts w:ascii="Arial" w:hAnsi="Arial" w:cs="Arial"/>
          <w:color w:val="000000"/>
        </w:rPr>
        <w:t>, [Accessed</w:t>
      </w:r>
      <w:r w:rsidR="00691B21">
        <w:rPr>
          <w:rFonts w:ascii="Arial" w:hAnsi="Arial" w:cs="Arial"/>
          <w:color w:val="000000"/>
        </w:rPr>
        <w:t xml:space="preserve"> on</w:t>
      </w:r>
      <w:r w:rsidRPr="00691B21">
        <w:rPr>
          <w:rFonts w:ascii="Arial" w:hAnsi="Arial" w:cs="Arial"/>
          <w:color w:val="000000"/>
        </w:rPr>
        <w:t>:</w:t>
      </w:r>
      <w:r w:rsidR="00691B21">
        <w:rPr>
          <w:rFonts w:ascii="Arial" w:hAnsi="Arial" w:cs="Arial"/>
          <w:color w:val="000000"/>
        </w:rPr>
        <w:t xml:space="preserve"> 25. 05. 2019</w:t>
      </w:r>
      <w:r w:rsidRPr="00691B21">
        <w:rPr>
          <w:rFonts w:ascii="Arial" w:hAnsi="Arial" w:cs="Arial"/>
          <w:color w:val="000000"/>
        </w:rPr>
        <w:t>]</w:t>
      </w:r>
    </w:p>
    <w:p w:rsidR="00932C43" w:rsidRPr="00691B21" w:rsidRDefault="00932C43" w:rsidP="00F5070A">
      <w:pPr>
        <w:jc w:val="both"/>
        <w:rPr>
          <w:rFonts w:ascii="Arial" w:hAnsi="Arial" w:cs="Arial"/>
          <w:color w:val="000000"/>
        </w:rPr>
      </w:pPr>
      <w:r w:rsidRPr="00691B21">
        <w:rPr>
          <w:rFonts w:ascii="Arial" w:hAnsi="Arial" w:cs="Arial"/>
          <w:color w:val="000000"/>
        </w:rPr>
        <w:t>Raftery, J. (1994). Risk analysis on project management. London: E &amp; FN SPON, p. 5 - 10.</w:t>
      </w:r>
    </w:p>
    <w:p w:rsidR="00285C07" w:rsidRPr="00691B21" w:rsidRDefault="00285C07" w:rsidP="00285C07">
      <w:pPr>
        <w:jc w:val="both"/>
        <w:rPr>
          <w:rFonts w:ascii="Arial" w:hAnsi="Arial" w:cs="Arial"/>
          <w:color w:val="000000"/>
        </w:rPr>
      </w:pPr>
      <w:r w:rsidRPr="00691B21">
        <w:rPr>
          <w:rFonts w:ascii="Arial" w:hAnsi="Arial" w:cs="Arial"/>
          <w:color w:val="000000"/>
        </w:rPr>
        <w:t xml:space="preserve">Rao, T, V. (2016), </w:t>
      </w:r>
      <w:r w:rsidRPr="00691B21">
        <w:rPr>
          <w:rFonts w:ascii="Arial" w:hAnsi="Arial" w:cs="Arial"/>
          <w:i/>
          <w:color w:val="000000"/>
        </w:rPr>
        <w:t>Performance management: towards organizational excellence</w:t>
      </w:r>
      <w:r w:rsidRPr="00691B21">
        <w:rPr>
          <w:rFonts w:ascii="Arial" w:hAnsi="Arial" w:cs="Arial"/>
          <w:color w:val="000000"/>
        </w:rPr>
        <w:t xml:space="preserve">, 2nd </w:t>
      </w:r>
      <w:proofErr w:type="spellStart"/>
      <w:proofErr w:type="gramStart"/>
      <w:r w:rsidRPr="00691B21">
        <w:rPr>
          <w:rFonts w:ascii="Arial" w:hAnsi="Arial" w:cs="Arial"/>
          <w:color w:val="000000"/>
        </w:rPr>
        <w:t>ed</w:t>
      </w:r>
      <w:proofErr w:type="spellEnd"/>
      <w:proofErr w:type="gramEnd"/>
      <w:r w:rsidRPr="00691B21">
        <w:rPr>
          <w:rFonts w:ascii="Arial" w:hAnsi="Arial" w:cs="Arial"/>
          <w:color w:val="000000"/>
        </w:rPr>
        <w:t xml:space="preserve">, </w:t>
      </w:r>
      <w:r w:rsidR="00342845" w:rsidRPr="00691B21">
        <w:rPr>
          <w:rFonts w:ascii="Arial" w:hAnsi="Arial" w:cs="Arial"/>
          <w:color w:val="000000"/>
        </w:rPr>
        <w:t>ch.3, pp. 54 - 74. </w:t>
      </w:r>
      <w:r w:rsidRPr="00691B21">
        <w:rPr>
          <w:rFonts w:ascii="Arial" w:hAnsi="Arial" w:cs="Arial"/>
          <w:color w:val="000000"/>
        </w:rPr>
        <w:t xml:space="preserve">New Delhi: SAGE </w:t>
      </w:r>
    </w:p>
    <w:p w:rsidR="007B50A1" w:rsidRPr="00691B21" w:rsidRDefault="007B50A1" w:rsidP="00285C07">
      <w:pPr>
        <w:jc w:val="both"/>
        <w:rPr>
          <w:rFonts w:ascii="Arial" w:hAnsi="Arial" w:cs="Arial"/>
        </w:rPr>
      </w:pPr>
      <w:r w:rsidRPr="00691B21">
        <w:rPr>
          <w:rFonts w:ascii="Arial" w:hAnsi="Arial" w:cs="Arial"/>
          <w:color w:val="000000"/>
        </w:rPr>
        <w:t>Steffan, B</w:t>
      </w:r>
      <w:r w:rsidR="00691B21">
        <w:rPr>
          <w:rFonts w:ascii="Arial" w:hAnsi="Arial" w:cs="Arial"/>
          <w:color w:val="000000"/>
        </w:rPr>
        <w:t xml:space="preserve">. (2008). </w:t>
      </w:r>
      <w:r w:rsidR="00691B21" w:rsidRPr="00691B21">
        <w:rPr>
          <w:rFonts w:ascii="Arial" w:hAnsi="Arial" w:cs="Arial"/>
          <w:i/>
          <w:color w:val="000000"/>
        </w:rPr>
        <w:t>Essential management accounting: how to maximise profit and boost financial p</w:t>
      </w:r>
      <w:r w:rsidRPr="00691B21">
        <w:rPr>
          <w:rFonts w:ascii="Arial" w:hAnsi="Arial" w:cs="Arial"/>
          <w:i/>
          <w:color w:val="000000"/>
        </w:rPr>
        <w:t>erformance</w:t>
      </w:r>
      <w:r w:rsidR="00691B21">
        <w:rPr>
          <w:rFonts w:ascii="Arial" w:hAnsi="Arial" w:cs="Arial"/>
          <w:color w:val="000000"/>
        </w:rPr>
        <w:t xml:space="preserve">. London: </w:t>
      </w:r>
      <w:proofErr w:type="spellStart"/>
      <w:r w:rsidR="00691B21">
        <w:rPr>
          <w:rFonts w:ascii="Arial" w:hAnsi="Arial" w:cs="Arial"/>
          <w:color w:val="000000"/>
        </w:rPr>
        <w:t>Kogan</w:t>
      </w:r>
      <w:proofErr w:type="spellEnd"/>
      <w:r w:rsidR="00691B21">
        <w:rPr>
          <w:rFonts w:ascii="Arial" w:hAnsi="Arial" w:cs="Arial"/>
          <w:color w:val="000000"/>
        </w:rPr>
        <w:t xml:space="preserve"> Page Ltd.</w:t>
      </w:r>
      <w:r w:rsidRPr="00691B21">
        <w:rPr>
          <w:rFonts w:ascii="Arial" w:hAnsi="Arial" w:cs="Arial"/>
          <w:color w:val="000000"/>
        </w:rPr>
        <w:t xml:space="preserve"> [online]. Available at: </w:t>
      </w:r>
      <w:hyperlink r:id="rId40" w:history="1">
        <w:r w:rsidR="00691B21" w:rsidRPr="00C55825">
          <w:rPr>
            <w:rStyle w:val="Hyperlink"/>
            <w:rFonts w:ascii="Arial" w:hAnsi="Arial" w:cs="Arial"/>
          </w:rPr>
          <w:t>https://search-proquest-com.ezproxy.uwtsd.ac.uk/docview/357194756/B4ED2B5BCF5D403EPQ/6?accountid=130472</w:t>
        </w:r>
      </w:hyperlink>
      <w:r w:rsidR="00691B21">
        <w:rPr>
          <w:rFonts w:ascii="Arial" w:hAnsi="Arial" w:cs="Arial"/>
          <w:color w:val="000000"/>
        </w:rPr>
        <w:t>,</w:t>
      </w:r>
      <w:r w:rsidRPr="00691B21">
        <w:rPr>
          <w:rFonts w:ascii="Arial" w:hAnsi="Arial" w:cs="Arial"/>
          <w:color w:val="000000"/>
        </w:rPr>
        <w:t xml:space="preserve"> [accessed on 13. 06. 19]</w:t>
      </w:r>
    </w:p>
    <w:p w:rsidR="00823089" w:rsidRPr="00691B21" w:rsidRDefault="00911ACE" w:rsidP="00F5070A">
      <w:pPr>
        <w:jc w:val="both"/>
        <w:rPr>
          <w:rFonts w:ascii="Arial" w:hAnsi="Arial" w:cs="Arial"/>
          <w:color w:val="000000"/>
        </w:rPr>
      </w:pPr>
      <w:r w:rsidRPr="00691B21">
        <w:rPr>
          <w:rFonts w:ascii="Arial" w:hAnsi="Arial" w:cs="Arial"/>
          <w:color w:val="000000"/>
        </w:rPr>
        <w:t xml:space="preserve">Swansea council for voluntary service. (2019). ‘BME Skills project’, [Online]. Available: </w:t>
      </w:r>
      <w:hyperlink r:id="rId41" w:history="1">
        <w:r w:rsidRPr="00691B21">
          <w:rPr>
            <w:rStyle w:val="Hyperlink"/>
            <w:rFonts w:ascii="Arial" w:hAnsi="Arial" w:cs="Arial"/>
          </w:rPr>
          <w:t>https://www.scvs.org.uk/bme-skills-project</w:t>
        </w:r>
      </w:hyperlink>
      <w:r w:rsidRPr="00691B21">
        <w:rPr>
          <w:rFonts w:ascii="Arial" w:hAnsi="Arial" w:cs="Arial"/>
          <w:color w:val="000000"/>
        </w:rPr>
        <w:t xml:space="preserve">,  </w:t>
      </w:r>
      <w:r w:rsidR="002E6307" w:rsidRPr="00691B21">
        <w:rPr>
          <w:rFonts w:ascii="Arial" w:hAnsi="Arial" w:cs="Arial"/>
          <w:color w:val="000000"/>
        </w:rPr>
        <w:t xml:space="preserve"> [a</w:t>
      </w:r>
      <w:r w:rsidRPr="00691B21">
        <w:rPr>
          <w:rFonts w:ascii="Arial" w:hAnsi="Arial" w:cs="Arial"/>
          <w:color w:val="000000"/>
        </w:rPr>
        <w:t>ccessed</w:t>
      </w:r>
      <w:r w:rsidR="002E6307" w:rsidRPr="00691B21">
        <w:rPr>
          <w:rFonts w:ascii="Arial" w:hAnsi="Arial" w:cs="Arial"/>
          <w:color w:val="000000"/>
        </w:rPr>
        <w:t xml:space="preserve"> on 16. 05. 2019]</w:t>
      </w:r>
    </w:p>
    <w:p w:rsidR="00DB56DD" w:rsidRPr="00691B21" w:rsidRDefault="00DB56DD" w:rsidP="00F5070A">
      <w:pPr>
        <w:jc w:val="both"/>
        <w:rPr>
          <w:rFonts w:ascii="Arial" w:hAnsi="Arial" w:cs="Arial"/>
          <w:color w:val="000000"/>
        </w:rPr>
      </w:pPr>
      <w:r w:rsidRPr="00691B21">
        <w:rPr>
          <w:rFonts w:ascii="Arial" w:hAnsi="Arial" w:cs="Arial"/>
          <w:color w:val="000000"/>
        </w:rPr>
        <w:t xml:space="preserve">Tache, F. and </w:t>
      </w:r>
      <w:proofErr w:type="spellStart"/>
      <w:r w:rsidRPr="00691B21">
        <w:rPr>
          <w:rFonts w:ascii="Arial" w:hAnsi="Arial" w:cs="Arial"/>
          <w:color w:val="000000"/>
        </w:rPr>
        <w:t>Ispasoui</w:t>
      </w:r>
      <w:proofErr w:type="spellEnd"/>
      <w:r w:rsidRPr="00691B21">
        <w:rPr>
          <w:rFonts w:ascii="Arial" w:hAnsi="Arial" w:cs="Arial"/>
          <w:color w:val="000000"/>
        </w:rPr>
        <w:t xml:space="preserve">, C., (2013). ‘The Dynamic of Project Monitoring and Evaluation Mechanisms within Modern Organizations’. </w:t>
      </w:r>
      <w:proofErr w:type="spellStart"/>
      <w:r w:rsidRPr="00691B21">
        <w:rPr>
          <w:rFonts w:ascii="Arial" w:hAnsi="Arial" w:cs="Arial"/>
          <w:i/>
          <w:color w:val="000000"/>
        </w:rPr>
        <w:t>Revista</w:t>
      </w:r>
      <w:proofErr w:type="spellEnd"/>
      <w:r w:rsidRPr="00691B21">
        <w:rPr>
          <w:rFonts w:ascii="Arial" w:hAnsi="Arial" w:cs="Arial"/>
          <w:i/>
          <w:color w:val="000000"/>
        </w:rPr>
        <w:t xml:space="preserve"> de Management </w:t>
      </w:r>
      <w:proofErr w:type="spellStart"/>
      <w:r w:rsidRPr="00691B21">
        <w:rPr>
          <w:rFonts w:ascii="Arial" w:hAnsi="Arial" w:cs="Arial"/>
          <w:i/>
          <w:color w:val="000000"/>
        </w:rPr>
        <w:t>Comparat</w:t>
      </w:r>
      <w:proofErr w:type="spellEnd"/>
      <w:r w:rsidRPr="00691B21">
        <w:rPr>
          <w:rFonts w:ascii="Arial" w:hAnsi="Arial" w:cs="Arial"/>
          <w:i/>
          <w:color w:val="000000"/>
        </w:rPr>
        <w:t xml:space="preserve"> International</w:t>
      </w:r>
      <w:r w:rsidRPr="00691B21">
        <w:rPr>
          <w:rFonts w:ascii="Arial" w:hAnsi="Arial" w:cs="Arial"/>
          <w:color w:val="000000"/>
        </w:rPr>
        <w:t xml:space="preserve">, 14(4), pp. 628-636.  [Online]. Available at: </w:t>
      </w:r>
      <w:hyperlink r:id="rId42" w:history="1">
        <w:r w:rsidR="00031F25" w:rsidRPr="00691B21">
          <w:rPr>
            <w:rStyle w:val="Hyperlink"/>
            <w:rFonts w:ascii="Arial" w:hAnsi="Arial" w:cs="Arial"/>
          </w:rPr>
          <w:t>https://search-proquest-com.ezproxy.uwtsd.ac.uk/docview/1501910151?OpenUrlRefId=info:xri/sid:primo&amp;accountid=130472</w:t>
        </w:r>
      </w:hyperlink>
      <w:r w:rsidR="00031F25" w:rsidRPr="00691B21">
        <w:rPr>
          <w:rFonts w:ascii="Arial" w:hAnsi="Arial" w:cs="Arial"/>
          <w:color w:val="000000"/>
        </w:rPr>
        <w:t>,</w:t>
      </w:r>
      <w:r w:rsidRPr="00691B21">
        <w:rPr>
          <w:rFonts w:ascii="Arial" w:hAnsi="Arial" w:cs="Arial"/>
          <w:color w:val="000000"/>
        </w:rPr>
        <w:t xml:space="preserve"> [accessed on 12. 06. 2019]</w:t>
      </w:r>
    </w:p>
    <w:p w:rsidR="00DB56DD" w:rsidRPr="00691B21" w:rsidRDefault="00DB56DD" w:rsidP="00F5070A">
      <w:pPr>
        <w:jc w:val="both"/>
        <w:rPr>
          <w:rFonts w:ascii="Arial" w:hAnsi="Arial" w:cs="Arial"/>
          <w:i/>
          <w:color w:val="000000"/>
        </w:rPr>
      </w:pPr>
      <w:r w:rsidRPr="00691B21">
        <w:rPr>
          <w:rFonts w:ascii="Arial" w:hAnsi="Arial" w:cs="Arial"/>
          <w:color w:val="000000"/>
        </w:rPr>
        <w:t xml:space="preserve">Turner, R. (2008). </w:t>
      </w:r>
      <w:r w:rsidRPr="00691B21">
        <w:rPr>
          <w:rFonts w:ascii="Arial" w:hAnsi="Arial" w:cs="Arial"/>
          <w:i/>
          <w:color w:val="000000"/>
        </w:rPr>
        <w:t xml:space="preserve">The handbook of project- based management: leading strategic change in organisations, </w:t>
      </w:r>
      <w:r w:rsidRPr="00691B21">
        <w:rPr>
          <w:rFonts w:ascii="Arial" w:hAnsi="Arial" w:cs="Arial"/>
          <w:color w:val="000000"/>
        </w:rPr>
        <w:t>3</w:t>
      </w:r>
      <w:r w:rsidRPr="00691B21">
        <w:rPr>
          <w:rFonts w:ascii="Arial" w:hAnsi="Arial" w:cs="Arial"/>
          <w:color w:val="000000"/>
          <w:vertAlign w:val="superscript"/>
        </w:rPr>
        <w:t>rd</w:t>
      </w:r>
      <w:r w:rsidRPr="00691B21">
        <w:rPr>
          <w:rFonts w:ascii="Arial" w:hAnsi="Arial" w:cs="Arial"/>
          <w:color w:val="000000"/>
        </w:rPr>
        <w:t xml:space="preserve"> </w:t>
      </w:r>
      <w:proofErr w:type="spellStart"/>
      <w:proofErr w:type="gramStart"/>
      <w:r w:rsidRPr="00691B21">
        <w:rPr>
          <w:rFonts w:ascii="Arial" w:hAnsi="Arial" w:cs="Arial"/>
          <w:color w:val="000000"/>
        </w:rPr>
        <w:t>ed</w:t>
      </w:r>
      <w:proofErr w:type="spellEnd"/>
      <w:proofErr w:type="gramEnd"/>
      <w:r w:rsidRPr="00691B21">
        <w:rPr>
          <w:rFonts w:ascii="Arial" w:hAnsi="Arial" w:cs="Arial"/>
          <w:color w:val="000000"/>
        </w:rPr>
        <w:t xml:space="preserve"> London: McGraw hill proffesional </w:t>
      </w:r>
      <w:r w:rsidRPr="00691B21">
        <w:rPr>
          <w:rFonts w:ascii="Arial" w:hAnsi="Arial" w:cs="Arial"/>
          <w:i/>
          <w:color w:val="000000"/>
        </w:rPr>
        <w:t xml:space="preserve"> </w:t>
      </w:r>
    </w:p>
    <w:p w:rsidR="00932C43" w:rsidRPr="00691B21" w:rsidRDefault="00823089" w:rsidP="00F5070A">
      <w:pPr>
        <w:jc w:val="both"/>
        <w:rPr>
          <w:rFonts w:ascii="Arial" w:hAnsi="Arial" w:cs="Arial"/>
          <w:color w:val="000000"/>
        </w:rPr>
      </w:pPr>
      <w:r w:rsidRPr="00691B21">
        <w:rPr>
          <w:rFonts w:ascii="Arial" w:hAnsi="Arial" w:cs="Arial"/>
          <w:color w:val="000000"/>
        </w:rPr>
        <w:t xml:space="preserve">Westland, J. (2006), </w:t>
      </w:r>
      <w:proofErr w:type="gramStart"/>
      <w:r w:rsidRPr="00691B21">
        <w:rPr>
          <w:rFonts w:ascii="Arial" w:hAnsi="Arial" w:cs="Arial"/>
          <w:i/>
          <w:color w:val="000000"/>
        </w:rPr>
        <w:t>The</w:t>
      </w:r>
      <w:proofErr w:type="gramEnd"/>
      <w:r w:rsidRPr="00691B21">
        <w:rPr>
          <w:rFonts w:ascii="Arial" w:hAnsi="Arial" w:cs="Arial"/>
          <w:i/>
          <w:color w:val="000000"/>
        </w:rPr>
        <w:t xml:space="preserve"> project management life cycle</w:t>
      </w:r>
      <w:r w:rsidRPr="00691B21">
        <w:rPr>
          <w:rFonts w:ascii="Arial" w:hAnsi="Arial" w:cs="Arial"/>
          <w:color w:val="000000"/>
        </w:rPr>
        <w:t xml:space="preserve">, London: </w:t>
      </w:r>
      <w:proofErr w:type="spellStart"/>
      <w:r w:rsidRPr="00691B21">
        <w:rPr>
          <w:rFonts w:ascii="Arial" w:hAnsi="Arial" w:cs="Arial"/>
          <w:color w:val="000000"/>
        </w:rPr>
        <w:t>Kogan</w:t>
      </w:r>
      <w:proofErr w:type="spellEnd"/>
      <w:r w:rsidRPr="00691B21">
        <w:rPr>
          <w:rFonts w:ascii="Arial" w:hAnsi="Arial" w:cs="Arial"/>
          <w:color w:val="000000"/>
        </w:rPr>
        <w:t xml:space="preserve"> Page </w:t>
      </w:r>
    </w:p>
    <w:p w:rsidR="00932C43" w:rsidRPr="00691B21" w:rsidRDefault="00932C43" w:rsidP="00932C43">
      <w:pPr>
        <w:pStyle w:val="NormalWeb"/>
        <w:spacing w:before="0" w:beforeAutospacing="0" w:after="0" w:afterAutospacing="0"/>
        <w:jc w:val="both"/>
        <w:rPr>
          <w:rFonts w:ascii="Arial" w:hAnsi="Arial" w:cs="Arial"/>
          <w:color w:val="000000"/>
          <w:sz w:val="22"/>
          <w:szCs w:val="22"/>
        </w:rPr>
      </w:pPr>
      <w:r w:rsidRPr="00691B21">
        <w:rPr>
          <w:rFonts w:ascii="Arial" w:hAnsi="Arial" w:cs="Arial"/>
          <w:color w:val="000000"/>
          <w:sz w:val="22"/>
          <w:szCs w:val="22"/>
        </w:rPr>
        <w:t>Woods, M. (2011). Risk Management in Organisations. London: Rou</w:t>
      </w:r>
      <w:r w:rsidR="00031F25" w:rsidRPr="00691B21">
        <w:rPr>
          <w:rFonts w:ascii="Arial" w:hAnsi="Arial" w:cs="Arial"/>
          <w:color w:val="000000"/>
          <w:sz w:val="22"/>
          <w:szCs w:val="22"/>
        </w:rPr>
        <w:t>tledge Taylor and Francis Group.</w:t>
      </w:r>
    </w:p>
    <w:p w:rsidR="00031F25" w:rsidRPr="00691B21" w:rsidRDefault="00031F25" w:rsidP="00932C43">
      <w:pPr>
        <w:pStyle w:val="NormalWeb"/>
        <w:spacing w:before="0" w:beforeAutospacing="0" w:after="0" w:afterAutospacing="0"/>
        <w:jc w:val="both"/>
        <w:rPr>
          <w:rFonts w:ascii="Arial" w:hAnsi="Arial" w:cs="Arial"/>
          <w:color w:val="000000"/>
          <w:sz w:val="22"/>
          <w:szCs w:val="22"/>
        </w:rPr>
      </w:pPr>
    </w:p>
    <w:p w:rsidR="007B50A1" w:rsidRPr="00691B21" w:rsidRDefault="007B50A1" w:rsidP="00932C43">
      <w:pPr>
        <w:pStyle w:val="NormalWeb"/>
        <w:spacing w:before="0" w:beforeAutospacing="0" w:after="0" w:afterAutospacing="0"/>
        <w:jc w:val="both"/>
        <w:rPr>
          <w:rFonts w:ascii="Arial" w:hAnsi="Arial" w:cs="Arial"/>
          <w:color w:val="000000"/>
          <w:sz w:val="22"/>
          <w:szCs w:val="22"/>
        </w:rPr>
      </w:pPr>
      <w:r w:rsidRPr="00691B21">
        <w:rPr>
          <w:rFonts w:ascii="Arial" w:hAnsi="Arial" w:cs="Arial"/>
          <w:color w:val="000000"/>
          <w:sz w:val="22"/>
          <w:szCs w:val="22"/>
        </w:rPr>
        <w:t xml:space="preserve">Young, T. L. (2013). Chapter 08: Planning the project, London: </w:t>
      </w:r>
      <w:proofErr w:type="spellStart"/>
      <w:r w:rsidRPr="00691B21">
        <w:rPr>
          <w:rFonts w:ascii="Arial" w:hAnsi="Arial" w:cs="Arial"/>
          <w:color w:val="000000"/>
          <w:sz w:val="22"/>
          <w:szCs w:val="22"/>
        </w:rPr>
        <w:t>Kogan</w:t>
      </w:r>
      <w:proofErr w:type="spellEnd"/>
      <w:r w:rsidRPr="00691B21">
        <w:rPr>
          <w:rFonts w:ascii="Arial" w:hAnsi="Arial" w:cs="Arial"/>
          <w:color w:val="000000"/>
          <w:sz w:val="22"/>
          <w:szCs w:val="22"/>
        </w:rPr>
        <w:t xml:space="preserve"> Page Ltd. (4th </w:t>
      </w:r>
      <w:proofErr w:type="spellStart"/>
      <w:proofErr w:type="gramStart"/>
      <w:r w:rsidRPr="00691B21">
        <w:rPr>
          <w:rFonts w:ascii="Arial" w:hAnsi="Arial" w:cs="Arial"/>
          <w:color w:val="000000"/>
          <w:sz w:val="22"/>
          <w:szCs w:val="22"/>
        </w:rPr>
        <w:t>ed</w:t>
      </w:r>
      <w:proofErr w:type="spellEnd"/>
      <w:proofErr w:type="gramEnd"/>
      <w:r w:rsidRPr="00691B21">
        <w:rPr>
          <w:rFonts w:ascii="Arial" w:hAnsi="Arial" w:cs="Arial"/>
          <w:color w:val="000000"/>
          <w:sz w:val="22"/>
          <w:szCs w:val="22"/>
        </w:rPr>
        <w:t xml:space="preserve">) [online]. Available at: </w:t>
      </w:r>
      <w:hyperlink r:id="rId43" w:history="1">
        <w:r w:rsidR="00691B21" w:rsidRPr="00C55825">
          <w:rPr>
            <w:rStyle w:val="Hyperlink"/>
            <w:rFonts w:ascii="Arial" w:hAnsi="Arial" w:cs="Arial"/>
            <w:sz w:val="22"/>
            <w:szCs w:val="22"/>
          </w:rPr>
          <w:t>https://search-proquest-com.ezproxy.uwtsd.ac.uk/docview/1810037349/B4ED2B5BCF5D403EPQ/1?accountid=130472</w:t>
        </w:r>
      </w:hyperlink>
      <w:proofErr w:type="gramStart"/>
      <w:r w:rsidR="00691B21">
        <w:rPr>
          <w:rFonts w:ascii="Arial" w:hAnsi="Arial" w:cs="Arial"/>
          <w:color w:val="000000"/>
          <w:sz w:val="22"/>
          <w:szCs w:val="22"/>
        </w:rPr>
        <w:t xml:space="preserve">, </w:t>
      </w:r>
      <w:r w:rsidRPr="00691B21">
        <w:rPr>
          <w:rFonts w:ascii="Arial" w:hAnsi="Arial" w:cs="Arial"/>
          <w:color w:val="000000"/>
          <w:sz w:val="22"/>
          <w:szCs w:val="22"/>
        </w:rPr>
        <w:t xml:space="preserve"> [</w:t>
      </w:r>
      <w:proofErr w:type="gramEnd"/>
      <w:r w:rsidRPr="00691B21">
        <w:rPr>
          <w:rFonts w:ascii="Arial" w:hAnsi="Arial" w:cs="Arial"/>
          <w:color w:val="000000"/>
          <w:sz w:val="22"/>
          <w:szCs w:val="22"/>
        </w:rPr>
        <w:t>accessed on 13. 06. 19]</w:t>
      </w:r>
    </w:p>
    <w:p w:rsidR="007B50A1" w:rsidRPr="00691B21" w:rsidRDefault="007B50A1" w:rsidP="00932C43">
      <w:pPr>
        <w:pStyle w:val="NormalWeb"/>
        <w:spacing w:before="0" w:beforeAutospacing="0" w:after="0" w:afterAutospacing="0"/>
        <w:jc w:val="both"/>
        <w:rPr>
          <w:rFonts w:ascii="Arial" w:hAnsi="Arial" w:cs="Arial"/>
          <w:color w:val="000000"/>
          <w:sz w:val="22"/>
          <w:szCs w:val="22"/>
        </w:rPr>
      </w:pPr>
    </w:p>
    <w:p w:rsidR="00031F25" w:rsidRPr="00691B21" w:rsidRDefault="00031F25" w:rsidP="00932C43">
      <w:pPr>
        <w:pStyle w:val="NormalWeb"/>
        <w:spacing w:before="0" w:beforeAutospacing="0" w:after="0" w:afterAutospacing="0"/>
        <w:jc w:val="both"/>
        <w:rPr>
          <w:rFonts w:ascii="Arial" w:hAnsi="Arial" w:cs="Arial"/>
          <w:sz w:val="22"/>
          <w:szCs w:val="22"/>
        </w:rPr>
      </w:pPr>
      <w:proofErr w:type="spellStart"/>
      <w:r w:rsidRPr="00691B21">
        <w:rPr>
          <w:rFonts w:ascii="Arial" w:hAnsi="Arial" w:cs="Arial"/>
          <w:color w:val="000000"/>
          <w:sz w:val="22"/>
          <w:szCs w:val="22"/>
        </w:rPr>
        <w:t>Zecheru</w:t>
      </w:r>
      <w:proofErr w:type="spellEnd"/>
      <w:r w:rsidRPr="00691B21">
        <w:rPr>
          <w:rFonts w:ascii="Arial" w:hAnsi="Arial" w:cs="Arial"/>
          <w:color w:val="000000"/>
          <w:sz w:val="22"/>
          <w:szCs w:val="22"/>
        </w:rPr>
        <w:t xml:space="preserve"> V. and Olaru, B.G. (2016). ‘Work Breakdown Structure (WBS) in Project Management’, </w:t>
      </w:r>
      <w:proofErr w:type="spellStart"/>
      <w:r w:rsidRPr="00691B21">
        <w:rPr>
          <w:rFonts w:ascii="Arial" w:hAnsi="Arial" w:cs="Arial"/>
          <w:color w:val="000000"/>
          <w:sz w:val="22"/>
          <w:szCs w:val="22"/>
        </w:rPr>
        <w:t>Revista</w:t>
      </w:r>
      <w:proofErr w:type="spellEnd"/>
      <w:r w:rsidRPr="00691B21">
        <w:rPr>
          <w:rFonts w:ascii="Arial" w:hAnsi="Arial" w:cs="Arial"/>
          <w:color w:val="000000"/>
          <w:sz w:val="22"/>
          <w:szCs w:val="22"/>
        </w:rPr>
        <w:t xml:space="preserve"> de Management </w:t>
      </w:r>
      <w:proofErr w:type="spellStart"/>
      <w:r w:rsidRPr="00691B21">
        <w:rPr>
          <w:rFonts w:ascii="Arial" w:hAnsi="Arial" w:cs="Arial"/>
          <w:color w:val="000000"/>
          <w:sz w:val="22"/>
          <w:szCs w:val="22"/>
        </w:rPr>
        <w:t>Comparat</w:t>
      </w:r>
      <w:proofErr w:type="spellEnd"/>
      <w:r w:rsidRPr="00691B21">
        <w:rPr>
          <w:rFonts w:ascii="Arial" w:hAnsi="Arial" w:cs="Arial"/>
          <w:color w:val="000000"/>
          <w:sz w:val="22"/>
          <w:szCs w:val="22"/>
        </w:rPr>
        <w:t xml:space="preserve"> International, 17(1), pp. 61-69, [online]. Available: </w:t>
      </w:r>
      <w:hyperlink r:id="rId44" w:history="1">
        <w:r w:rsidR="00691B21" w:rsidRPr="00C55825">
          <w:rPr>
            <w:rStyle w:val="Hyperlink"/>
            <w:rFonts w:ascii="Arial" w:hAnsi="Arial" w:cs="Arial"/>
            <w:sz w:val="22"/>
            <w:szCs w:val="22"/>
          </w:rPr>
          <w:t>https://search-proquest-com.ezproxy.uwtsd.ac.uk/docview/1814287304?accountid=130472&amp;rfr_id=info%3Axri%2Fsid%3Aprimo</w:t>
        </w:r>
      </w:hyperlink>
      <w:r w:rsidR="00691B21">
        <w:rPr>
          <w:rFonts w:ascii="Arial" w:hAnsi="Arial" w:cs="Arial"/>
          <w:color w:val="000000"/>
          <w:sz w:val="22"/>
          <w:szCs w:val="22"/>
        </w:rPr>
        <w:t>, [Accessed on 25. 05. 2019</w:t>
      </w:r>
      <w:r w:rsidRPr="00691B21">
        <w:rPr>
          <w:rFonts w:ascii="Arial" w:hAnsi="Arial" w:cs="Arial"/>
          <w:color w:val="000000"/>
          <w:sz w:val="22"/>
          <w:szCs w:val="22"/>
        </w:rPr>
        <w:t>]</w:t>
      </w:r>
    </w:p>
    <w:p w:rsidR="00932C43" w:rsidRPr="00691B21" w:rsidRDefault="00932C43" w:rsidP="00932C43">
      <w:pPr>
        <w:pStyle w:val="NormalWeb"/>
        <w:spacing w:before="0" w:beforeAutospacing="0" w:after="0" w:afterAutospacing="0"/>
        <w:jc w:val="both"/>
        <w:rPr>
          <w:rFonts w:ascii="Arial" w:hAnsi="Arial" w:cs="Arial"/>
          <w:sz w:val="22"/>
          <w:szCs w:val="22"/>
        </w:rPr>
      </w:pPr>
      <w:r w:rsidRPr="00691B21">
        <w:rPr>
          <w:rFonts w:ascii="Arial" w:hAnsi="Arial" w:cs="Arial"/>
          <w:color w:val="000000"/>
          <w:sz w:val="22"/>
          <w:szCs w:val="22"/>
        </w:rPr>
        <w:t> </w:t>
      </w:r>
    </w:p>
    <w:p w:rsidR="00FE1AF8" w:rsidRPr="00F5070A" w:rsidRDefault="00FE1AF8" w:rsidP="00F5070A">
      <w:pPr>
        <w:jc w:val="both"/>
        <w:rPr>
          <w:rFonts w:ascii="Arial" w:hAnsi="Arial" w:cs="Arial"/>
        </w:rPr>
      </w:pPr>
      <w:r w:rsidRPr="00691B21">
        <w:rPr>
          <w:rFonts w:ascii="Arial" w:hAnsi="Arial" w:cs="Arial"/>
        </w:rPr>
        <w:br w:type="page"/>
      </w:r>
    </w:p>
    <w:sectPr w:rsidR="00FE1AF8" w:rsidRPr="00F5070A" w:rsidSect="007F2740">
      <w:headerReference w:type="default" r:id="rId45"/>
      <w:footerReference w:type="default" r:id="rId4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7815" w:rsidRDefault="00977815" w:rsidP="007A3103">
      <w:pPr>
        <w:spacing w:after="0" w:line="240" w:lineRule="auto"/>
      </w:pPr>
      <w:r>
        <w:separator/>
      </w:r>
    </w:p>
  </w:endnote>
  <w:endnote w:type="continuationSeparator" w:id="0">
    <w:p w:rsidR="00977815" w:rsidRDefault="00977815" w:rsidP="007A31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1834012"/>
      <w:docPartObj>
        <w:docPartGallery w:val="Page Numbers (Bottom of Page)"/>
        <w:docPartUnique/>
      </w:docPartObj>
    </w:sdtPr>
    <w:sdtEndPr>
      <w:rPr>
        <w:color w:val="7F7F7F" w:themeColor="background1" w:themeShade="7F"/>
        <w:spacing w:val="60"/>
      </w:rPr>
    </w:sdtEndPr>
    <w:sdtContent>
      <w:p w:rsidR="00F725E2" w:rsidRDefault="00F725E2">
        <w:pPr>
          <w:pStyle w:val="Footer"/>
          <w:pBdr>
            <w:top w:val="single" w:sz="4" w:space="1" w:color="D9D9D9" w:themeColor="background1" w:themeShade="D9"/>
          </w:pBdr>
          <w:jc w:val="right"/>
        </w:pPr>
        <w:r>
          <w:fldChar w:fldCharType="begin"/>
        </w:r>
        <w:r>
          <w:instrText xml:space="preserve"> PAGE   \* MERGEFORMAT </w:instrText>
        </w:r>
        <w:r>
          <w:fldChar w:fldCharType="separate"/>
        </w:r>
        <w:r w:rsidR="004D43D2">
          <w:rPr>
            <w:noProof/>
          </w:rPr>
          <w:t>21</w:t>
        </w:r>
        <w:r>
          <w:rPr>
            <w:noProof/>
          </w:rPr>
          <w:fldChar w:fldCharType="end"/>
        </w:r>
        <w:r>
          <w:t xml:space="preserve"> | </w:t>
        </w:r>
        <w:r>
          <w:rPr>
            <w:color w:val="7F7F7F" w:themeColor="background1" w:themeShade="7F"/>
            <w:spacing w:val="60"/>
          </w:rPr>
          <w:t>Page</w:t>
        </w:r>
      </w:p>
    </w:sdtContent>
  </w:sdt>
  <w:p w:rsidR="00F725E2" w:rsidRDefault="00F725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7815" w:rsidRDefault="00977815" w:rsidP="007A3103">
      <w:pPr>
        <w:spacing w:after="0" w:line="240" w:lineRule="auto"/>
      </w:pPr>
      <w:r>
        <w:separator/>
      </w:r>
    </w:p>
  </w:footnote>
  <w:footnote w:type="continuationSeparator" w:id="0">
    <w:p w:rsidR="00977815" w:rsidRDefault="00977815" w:rsidP="007A31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43D2" w:rsidRDefault="004D43D2">
    <w:pPr>
      <w:pStyle w:val="Header"/>
    </w:pPr>
    <w:r>
      <w:t xml:space="preserve">Mosamaa </w:t>
    </w:r>
    <w:proofErr w:type="spellStart"/>
    <w:r>
      <w:t>Marjana</w:t>
    </w:r>
    <w:proofErr w:type="spellEnd"/>
    <w:r>
      <w:t xml:space="preserve"> Khatun</w:t>
    </w:r>
  </w:p>
  <w:p w:rsidR="004D43D2" w:rsidRDefault="004D43D2">
    <w:pPr>
      <w:pStyle w:val="Header"/>
    </w:pPr>
    <w:r>
      <w:t>1704984</w:t>
    </w:r>
  </w:p>
  <w:p w:rsidR="004D43D2" w:rsidRDefault="004D43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17088F"/>
    <w:multiLevelType w:val="multilevel"/>
    <w:tmpl w:val="28BAF57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 w15:restartNumberingAfterBreak="0">
    <w:nsid w:val="6C28789D"/>
    <w:multiLevelType w:val="multilevel"/>
    <w:tmpl w:val="E9C48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2740"/>
    <w:rsid w:val="00002B64"/>
    <w:rsid w:val="00015EC6"/>
    <w:rsid w:val="00024CE3"/>
    <w:rsid w:val="00031F25"/>
    <w:rsid w:val="00036903"/>
    <w:rsid w:val="00037A0B"/>
    <w:rsid w:val="00062441"/>
    <w:rsid w:val="000641CD"/>
    <w:rsid w:val="00083594"/>
    <w:rsid w:val="000942D4"/>
    <w:rsid w:val="00125108"/>
    <w:rsid w:val="00143179"/>
    <w:rsid w:val="001618F9"/>
    <w:rsid w:val="00175C5A"/>
    <w:rsid w:val="00182469"/>
    <w:rsid w:val="00185DF5"/>
    <w:rsid w:val="001C6F8B"/>
    <w:rsid w:val="001E2B0A"/>
    <w:rsid w:val="001F0E40"/>
    <w:rsid w:val="00202497"/>
    <w:rsid w:val="00211317"/>
    <w:rsid w:val="00216F0E"/>
    <w:rsid w:val="00234666"/>
    <w:rsid w:val="00252364"/>
    <w:rsid w:val="002775CC"/>
    <w:rsid w:val="00285C07"/>
    <w:rsid w:val="002867BE"/>
    <w:rsid w:val="002A66B7"/>
    <w:rsid w:val="002B0FD5"/>
    <w:rsid w:val="002E1DE9"/>
    <w:rsid w:val="002E6307"/>
    <w:rsid w:val="002F1D00"/>
    <w:rsid w:val="0032091B"/>
    <w:rsid w:val="00323464"/>
    <w:rsid w:val="0032673F"/>
    <w:rsid w:val="003337F0"/>
    <w:rsid w:val="003347DF"/>
    <w:rsid w:val="00342845"/>
    <w:rsid w:val="003439A3"/>
    <w:rsid w:val="003505FE"/>
    <w:rsid w:val="00350B9C"/>
    <w:rsid w:val="00351E05"/>
    <w:rsid w:val="00380478"/>
    <w:rsid w:val="00385003"/>
    <w:rsid w:val="00423549"/>
    <w:rsid w:val="00441B79"/>
    <w:rsid w:val="0044207A"/>
    <w:rsid w:val="00453AE7"/>
    <w:rsid w:val="00467AB4"/>
    <w:rsid w:val="00492212"/>
    <w:rsid w:val="004947B6"/>
    <w:rsid w:val="004B2819"/>
    <w:rsid w:val="004C2917"/>
    <w:rsid w:val="004D0336"/>
    <w:rsid w:val="004D43D2"/>
    <w:rsid w:val="004E1AD1"/>
    <w:rsid w:val="004E4B5C"/>
    <w:rsid w:val="00501A96"/>
    <w:rsid w:val="0050444D"/>
    <w:rsid w:val="00504FAD"/>
    <w:rsid w:val="0051256B"/>
    <w:rsid w:val="005252D5"/>
    <w:rsid w:val="00534D8C"/>
    <w:rsid w:val="0056645E"/>
    <w:rsid w:val="00567EE8"/>
    <w:rsid w:val="00571D82"/>
    <w:rsid w:val="00574CCD"/>
    <w:rsid w:val="00593D92"/>
    <w:rsid w:val="005A5ED1"/>
    <w:rsid w:val="005B1C5D"/>
    <w:rsid w:val="005C2B2E"/>
    <w:rsid w:val="005C5A87"/>
    <w:rsid w:val="005D2C1D"/>
    <w:rsid w:val="005E32A1"/>
    <w:rsid w:val="005E37EC"/>
    <w:rsid w:val="00603F6A"/>
    <w:rsid w:val="00621A67"/>
    <w:rsid w:val="00622240"/>
    <w:rsid w:val="00642EE5"/>
    <w:rsid w:val="00661784"/>
    <w:rsid w:val="00691B21"/>
    <w:rsid w:val="006A6919"/>
    <w:rsid w:val="006B3FA8"/>
    <w:rsid w:val="006D1294"/>
    <w:rsid w:val="006E2453"/>
    <w:rsid w:val="007019C2"/>
    <w:rsid w:val="00724068"/>
    <w:rsid w:val="00750325"/>
    <w:rsid w:val="00754E82"/>
    <w:rsid w:val="0075702E"/>
    <w:rsid w:val="00772267"/>
    <w:rsid w:val="007A3103"/>
    <w:rsid w:val="007B1E2E"/>
    <w:rsid w:val="007B3321"/>
    <w:rsid w:val="007B50A1"/>
    <w:rsid w:val="007D4C44"/>
    <w:rsid w:val="007D6528"/>
    <w:rsid w:val="007D6598"/>
    <w:rsid w:val="007E1414"/>
    <w:rsid w:val="007F25E4"/>
    <w:rsid w:val="007F2740"/>
    <w:rsid w:val="008151F2"/>
    <w:rsid w:val="00823089"/>
    <w:rsid w:val="0085664D"/>
    <w:rsid w:val="0086333D"/>
    <w:rsid w:val="00865BE2"/>
    <w:rsid w:val="008706E1"/>
    <w:rsid w:val="00875C5A"/>
    <w:rsid w:val="00896092"/>
    <w:rsid w:val="008A1609"/>
    <w:rsid w:val="008A3E8C"/>
    <w:rsid w:val="008B08B2"/>
    <w:rsid w:val="008B54AE"/>
    <w:rsid w:val="008D6054"/>
    <w:rsid w:val="008E71AC"/>
    <w:rsid w:val="009008C3"/>
    <w:rsid w:val="00904FF3"/>
    <w:rsid w:val="00911ACE"/>
    <w:rsid w:val="00932C43"/>
    <w:rsid w:val="009432A3"/>
    <w:rsid w:val="00977815"/>
    <w:rsid w:val="00984097"/>
    <w:rsid w:val="009963C7"/>
    <w:rsid w:val="0099689F"/>
    <w:rsid w:val="009B1C4F"/>
    <w:rsid w:val="009E1A0F"/>
    <w:rsid w:val="00A222C7"/>
    <w:rsid w:val="00A32311"/>
    <w:rsid w:val="00A40B74"/>
    <w:rsid w:val="00A40FF1"/>
    <w:rsid w:val="00A72548"/>
    <w:rsid w:val="00A73EAB"/>
    <w:rsid w:val="00A74A4E"/>
    <w:rsid w:val="00A82140"/>
    <w:rsid w:val="00A90948"/>
    <w:rsid w:val="00AA51AE"/>
    <w:rsid w:val="00AC0842"/>
    <w:rsid w:val="00AC5F01"/>
    <w:rsid w:val="00AC6E63"/>
    <w:rsid w:val="00AD12D1"/>
    <w:rsid w:val="00AD6AC7"/>
    <w:rsid w:val="00AD7976"/>
    <w:rsid w:val="00AF2BCA"/>
    <w:rsid w:val="00AF42B4"/>
    <w:rsid w:val="00B15043"/>
    <w:rsid w:val="00B468D0"/>
    <w:rsid w:val="00B57421"/>
    <w:rsid w:val="00B62821"/>
    <w:rsid w:val="00B80E70"/>
    <w:rsid w:val="00B9021D"/>
    <w:rsid w:val="00BB3E59"/>
    <w:rsid w:val="00C079D5"/>
    <w:rsid w:val="00C126E4"/>
    <w:rsid w:val="00C20A71"/>
    <w:rsid w:val="00C211EE"/>
    <w:rsid w:val="00C3537F"/>
    <w:rsid w:val="00C36A2B"/>
    <w:rsid w:val="00C37066"/>
    <w:rsid w:val="00C3734F"/>
    <w:rsid w:val="00C439CC"/>
    <w:rsid w:val="00C72879"/>
    <w:rsid w:val="00C9717F"/>
    <w:rsid w:val="00CA4B54"/>
    <w:rsid w:val="00CB2900"/>
    <w:rsid w:val="00CC055B"/>
    <w:rsid w:val="00CD1F0F"/>
    <w:rsid w:val="00CD32BD"/>
    <w:rsid w:val="00CD56F9"/>
    <w:rsid w:val="00CE3C20"/>
    <w:rsid w:val="00CE5405"/>
    <w:rsid w:val="00CF6F3E"/>
    <w:rsid w:val="00CF7B39"/>
    <w:rsid w:val="00D00DCE"/>
    <w:rsid w:val="00D02DF8"/>
    <w:rsid w:val="00D13705"/>
    <w:rsid w:val="00D2426A"/>
    <w:rsid w:val="00D360B2"/>
    <w:rsid w:val="00D60E04"/>
    <w:rsid w:val="00D94430"/>
    <w:rsid w:val="00DA69B0"/>
    <w:rsid w:val="00DA7018"/>
    <w:rsid w:val="00DB56DD"/>
    <w:rsid w:val="00DC487A"/>
    <w:rsid w:val="00DE6DCD"/>
    <w:rsid w:val="00E03126"/>
    <w:rsid w:val="00E259B7"/>
    <w:rsid w:val="00E56F2B"/>
    <w:rsid w:val="00E96215"/>
    <w:rsid w:val="00ED6B5C"/>
    <w:rsid w:val="00F13862"/>
    <w:rsid w:val="00F43CB4"/>
    <w:rsid w:val="00F441F1"/>
    <w:rsid w:val="00F44CCE"/>
    <w:rsid w:val="00F5070A"/>
    <w:rsid w:val="00F5359F"/>
    <w:rsid w:val="00F63E7E"/>
    <w:rsid w:val="00F665EA"/>
    <w:rsid w:val="00F6763B"/>
    <w:rsid w:val="00F725E2"/>
    <w:rsid w:val="00F84D98"/>
    <w:rsid w:val="00F85CEF"/>
    <w:rsid w:val="00F9071C"/>
    <w:rsid w:val="00F97CC1"/>
    <w:rsid w:val="00FB4DBE"/>
    <w:rsid w:val="00FD1FB6"/>
    <w:rsid w:val="00FE0E89"/>
    <w:rsid w:val="00FE1A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64F2B"/>
  <w15:chartTrackingRefBased/>
  <w15:docId w15:val="{B43EC318-6228-4C2A-844C-6A8C9E7D1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537F"/>
  </w:style>
  <w:style w:type="paragraph" w:styleId="Heading1">
    <w:name w:val="heading 1"/>
    <w:basedOn w:val="Normal"/>
    <w:next w:val="Normal"/>
    <w:link w:val="Heading1Char"/>
    <w:uiPriority w:val="9"/>
    <w:qFormat/>
    <w:rsid w:val="00C3537F"/>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C3537F"/>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C3537F"/>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unhideWhenUsed/>
    <w:qFormat/>
    <w:rsid w:val="00C3537F"/>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unhideWhenUsed/>
    <w:qFormat/>
    <w:rsid w:val="00C3537F"/>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unhideWhenUsed/>
    <w:qFormat/>
    <w:rsid w:val="00C3537F"/>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C3537F"/>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C3537F"/>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C3537F"/>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3537F"/>
    <w:pPr>
      <w:spacing w:after="0" w:line="240" w:lineRule="auto"/>
    </w:pPr>
  </w:style>
  <w:style w:type="character" w:customStyle="1" w:styleId="NoSpacingChar">
    <w:name w:val="No Spacing Char"/>
    <w:basedOn w:val="DefaultParagraphFont"/>
    <w:link w:val="NoSpacing"/>
    <w:uiPriority w:val="1"/>
    <w:rsid w:val="007F2740"/>
  </w:style>
  <w:style w:type="character" w:customStyle="1" w:styleId="Heading1Char">
    <w:name w:val="Heading 1 Char"/>
    <w:basedOn w:val="DefaultParagraphFont"/>
    <w:link w:val="Heading1"/>
    <w:uiPriority w:val="9"/>
    <w:rsid w:val="00C3537F"/>
    <w:rPr>
      <w:rFonts w:asciiTheme="majorHAnsi" w:eastAsiaTheme="majorEastAsia" w:hAnsiTheme="majorHAnsi" w:cstheme="majorBidi"/>
      <w:color w:val="1F4E79" w:themeColor="accent1" w:themeShade="80"/>
      <w:sz w:val="36"/>
      <w:szCs w:val="36"/>
    </w:rPr>
  </w:style>
  <w:style w:type="character" w:customStyle="1" w:styleId="Heading2Char">
    <w:name w:val="Heading 2 Char"/>
    <w:basedOn w:val="DefaultParagraphFont"/>
    <w:link w:val="Heading2"/>
    <w:uiPriority w:val="9"/>
    <w:rsid w:val="00C3537F"/>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C3537F"/>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rsid w:val="00C3537F"/>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rsid w:val="00C3537F"/>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rsid w:val="00C3537F"/>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C3537F"/>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C3537F"/>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C3537F"/>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C3537F"/>
    <w:pPr>
      <w:spacing w:line="240" w:lineRule="auto"/>
    </w:pPr>
    <w:rPr>
      <w:b/>
      <w:bCs/>
      <w:smallCaps/>
      <w:color w:val="44546A" w:themeColor="text2"/>
    </w:rPr>
  </w:style>
  <w:style w:type="paragraph" w:styleId="Title">
    <w:name w:val="Title"/>
    <w:basedOn w:val="Normal"/>
    <w:next w:val="Normal"/>
    <w:link w:val="TitleChar"/>
    <w:uiPriority w:val="10"/>
    <w:qFormat/>
    <w:rsid w:val="00C3537F"/>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C3537F"/>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C3537F"/>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C3537F"/>
    <w:rPr>
      <w:rFonts w:asciiTheme="majorHAnsi" w:eastAsiaTheme="majorEastAsia" w:hAnsiTheme="majorHAnsi" w:cstheme="majorBidi"/>
      <w:color w:val="5B9BD5" w:themeColor="accent1"/>
      <w:sz w:val="28"/>
      <w:szCs w:val="28"/>
    </w:rPr>
  </w:style>
  <w:style w:type="character" w:styleId="Strong">
    <w:name w:val="Strong"/>
    <w:basedOn w:val="DefaultParagraphFont"/>
    <w:uiPriority w:val="22"/>
    <w:qFormat/>
    <w:rsid w:val="00C3537F"/>
    <w:rPr>
      <w:b/>
      <w:bCs/>
    </w:rPr>
  </w:style>
  <w:style w:type="character" w:styleId="Emphasis">
    <w:name w:val="Emphasis"/>
    <w:basedOn w:val="DefaultParagraphFont"/>
    <w:uiPriority w:val="20"/>
    <w:qFormat/>
    <w:rsid w:val="00C3537F"/>
    <w:rPr>
      <w:i/>
      <w:iCs/>
    </w:rPr>
  </w:style>
  <w:style w:type="paragraph" w:styleId="Quote">
    <w:name w:val="Quote"/>
    <w:basedOn w:val="Normal"/>
    <w:next w:val="Normal"/>
    <w:link w:val="QuoteChar"/>
    <w:uiPriority w:val="29"/>
    <w:qFormat/>
    <w:rsid w:val="00C3537F"/>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C3537F"/>
    <w:rPr>
      <w:color w:val="44546A" w:themeColor="text2"/>
      <w:sz w:val="24"/>
      <w:szCs w:val="24"/>
    </w:rPr>
  </w:style>
  <w:style w:type="paragraph" w:styleId="IntenseQuote">
    <w:name w:val="Intense Quote"/>
    <w:basedOn w:val="Normal"/>
    <w:next w:val="Normal"/>
    <w:link w:val="IntenseQuoteChar"/>
    <w:uiPriority w:val="30"/>
    <w:qFormat/>
    <w:rsid w:val="00C3537F"/>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C3537F"/>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C3537F"/>
    <w:rPr>
      <w:i/>
      <w:iCs/>
      <w:color w:val="595959" w:themeColor="text1" w:themeTint="A6"/>
    </w:rPr>
  </w:style>
  <w:style w:type="character" w:styleId="IntenseEmphasis">
    <w:name w:val="Intense Emphasis"/>
    <w:basedOn w:val="DefaultParagraphFont"/>
    <w:uiPriority w:val="21"/>
    <w:qFormat/>
    <w:rsid w:val="00C3537F"/>
    <w:rPr>
      <w:b/>
      <w:bCs/>
      <w:i/>
      <w:iCs/>
    </w:rPr>
  </w:style>
  <w:style w:type="character" w:styleId="SubtleReference">
    <w:name w:val="Subtle Reference"/>
    <w:basedOn w:val="DefaultParagraphFont"/>
    <w:uiPriority w:val="31"/>
    <w:qFormat/>
    <w:rsid w:val="00C3537F"/>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C3537F"/>
    <w:rPr>
      <w:b/>
      <w:bCs/>
      <w:smallCaps/>
      <w:color w:val="44546A" w:themeColor="text2"/>
      <w:u w:val="single"/>
    </w:rPr>
  </w:style>
  <w:style w:type="character" w:styleId="BookTitle">
    <w:name w:val="Book Title"/>
    <w:basedOn w:val="DefaultParagraphFont"/>
    <w:uiPriority w:val="33"/>
    <w:qFormat/>
    <w:rsid w:val="00C3537F"/>
    <w:rPr>
      <w:b/>
      <w:bCs/>
      <w:smallCaps/>
      <w:spacing w:val="10"/>
    </w:rPr>
  </w:style>
  <w:style w:type="paragraph" w:styleId="TOCHeading">
    <w:name w:val="TOC Heading"/>
    <w:basedOn w:val="Heading1"/>
    <w:next w:val="Normal"/>
    <w:uiPriority w:val="39"/>
    <w:unhideWhenUsed/>
    <w:qFormat/>
    <w:rsid w:val="00C3537F"/>
    <w:pPr>
      <w:outlineLvl w:val="9"/>
    </w:pPr>
  </w:style>
  <w:style w:type="paragraph" w:styleId="TOC1">
    <w:name w:val="toc 1"/>
    <w:basedOn w:val="Normal"/>
    <w:next w:val="Normal"/>
    <w:autoRedefine/>
    <w:uiPriority w:val="39"/>
    <w:unhideWhenUsed/>
    <w:rsid w:val="00C3537F"/>
    <w:pPr>
      <w:spacing w:after="100"/>
    </w:pPr>
  </w:style>
  <w:style w:type="character" w:styleId="Hyperlink">
    <w:name w:val="Hyperlink"/>
    <w:basedOn w:val="DefaultParagraphFont"/>
    <w:uiPriority w:val="99"/>
    <w:unhideWhenUsed/>
    <w:rsid w:val="00C3537F"/>
    <w:rPr>
      <w:color w:val="0563C1" w:themeColor="hyperlink"/>
      <w:u w:val="single"/>
    </w:rPr>
  </w:style>
  <w:style w:type="paragraph" w:styleId="ListParagraph">
    <w:name w:val="List Paragraph"/>
    <w:basedOn w:val="Normal"/>
    <w:uiPriority w:val="34"/>
    <w:qFormat/>
    <w:rsid w:val="00FE1AF8"/>
    <w:pPr>
      <w:ind w:left="720"/>
      <w:contextualSpacing/>
    </w:pPr>
  </w:style>
  <w:style w:type="paragraph" w:styleId="Header">
    <w:name w:val="header"/>
    <w:basedOn w:val="Normal"/>
    <w:link w:val="HeaderChar"/>
    <w:uiPriority w:val="99"/>
    <w:unhideWhenUsed/>
    <w:rsid w:val="007A31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3103"/>
  </w:style>
  <w:style w:type="paragraph" w:styleId="Footer">
    <w:name w:val="footer"/>
    <w:basedOn w:val="Normal"/>
    <w:link w:val="FooterChar"/>
    <w:uiPriority w:val="99"/>
    <w:unhideWhenUsed/>
    <w:rsid w:val="007A31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3103"/>
  </w:style>
  <w:style w:type="paragraph" w:styleId="NormalWeb">
    <w:name w:val="Normal (Web)"/>
    <w:basedOn w:val="Normal"/>
    <w:uiPriority w:val="99"/>
    <w:semiHidden/>
    <w:unhideWhenUsed/>
    <w:rsid w:val="001C6F8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2">
    <w:name w:val="toc 2"/>
    <w:basedOn w:val="Normal"/>
    <w:next w:val="Normal"/>
    <w:autoRedefine/>
    <w:uiPriority w:val="39"/>
    <w:unhideWhenUsed/>
    <w:rsid w:val="00CC055B"/>
    <w:pPr>
      <w:spacing w:after="100"/>
      <w:ind w:left="220"/>
    </w:pPr>
  </w:style>
  <w:style w:type="paragraph" w:styleId="TOC3">
    <w:name w:val="toc 3"/>
    <w:basedOn w:val="Normal"/>
    <w:next w:val="Normal"/>
    <w:autoRedefine/>
    <w:uiPriority w:val="39"/>
    <w:unhideWhenUsed/>
    <w:rsid w:val="00CC055B"/>
    <w:pPr>
      <w:spacing w:after="100"/>
      <w:ind w:left="440"/>
    </w:pPr>
  </w:style>
  <w:style w:type="character" w:customStyle="1" w:styleId="fontsize-24">
    <w:name w:val="fontsize-24"/>
    <w:basedOn w:val="DefaultParagraphFont"/>
    <w:rsid w:val="002775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04055">
      <w:bodyDiv w:val="1"/>
      <w:marLeft w:val="0"/>
      <w:marRight w:val="0"/>
      <w:marTop w:val="0"/>
      <w:marBottom w:val="0"/>
      <w:divBdr>
        <w:top w:val="none" w:sz="0" w:space="0" w:color="auto"/>
        <w:left w:val="none" w:sz="0" w:space="0" w:color="auto"/>
        <w:bottom w:val="none" w:sz="0" w:space="0" w:color="auto"/>
        <w:right w:val="none" w:sz="0" w:space="0" w:color="auto"/>
      </w:divBdr>
    </w:div>
    <w:div w:id="24018076">
      <w:bodyDiv w:val="1"/>
      <w:marLeft w:val="0"/>
      <w:marRight w:val="0"/>
      <w:marTop w:val="0"/>
      <w:marBottom w:val="0"/>
      <w:divBdr>
        <w:top w:val="none" w:sz="0" w:space="0" w:color="auto"/>
        <w:left w:val="none" w:sz="0" w:space="0" w:color="auto"/>
        <w:bottom w:val="none" w:sz="0" w:space="0" w:color="auto"/>
        <w:right w:val="none" w:sz="0" w:space="0" w:color="auto"/>
      </w:divBdr>
    </w:div>
    <w:div w:id="77673936">
      <w:bodyDiv w:val="1"/>
      <w:marLeft w:val="0"/>
      <w:marRight w:val="0"/>
      <w:marTop w:val="0"/>
      <w:marBottom w:val="0"/>
      <w:divBdr>
        <w:top w:val="none" w:sz="0" w:space="0" w:color="auto"/>
        <w:left w:val="none" w:sz="0" w:space="0" w:color="auto"/>
        <w:bottom w:val="none" w:sz="0" w:space="0" w:color="auto"/>
        <w:right w:val="none" w:sz="0" w:space="0" w:color="auto"/>
      </w:divBdr>
    </w:div>
    <w:div w:id="150873339">
      <w:bodyDiv w:val="1"/>
      <w:marLeft w:val="0"/>
      <w:marRight w:val="0"/>
      <w:marTop w:val="0"/>
      <w:marBottom w:val="0"/>
      <w:divBdr>
        <w:top w:val="none" w:sz="0" w:space="0" w:color="auto"/>
        <w:left w:val="none" w:sz="0" w:space="0" w:color="auto"/>
        <w:bottom w:val="none" w:sz="0" w:space="0" w:color="auto"/>
        <w:right w:val="none" w:sz="0" w:space="0" w:color="auto"/>
      </w:divBdr>
    </w:div>
    <w:div w:id="278806881">
      <w:bodyDiv w:val="1"/>
      <w:marLeft w:val="0"/>
      <w:marRight w:val="0"/>
      <w:marTop w:val="0"/>
      <w:marBottom w:val="0"/>
      <w:divBdr>
        <w:top w:val="none" w:sz="0" w:space="0" w:color="auto"/>
        <w:left w:val="none" w:sz="0" w:space="0" w:color="auto"/>
        <w:bottom w:val="none" w:sz="0" w:space="0" w:color="auto"/>
        <w:right w:val="none" w:sz="0" w:space="0" w:color="auto"/>
      </w:divBdr>
    </w:div>
    <w:div w:id="314115395">
      <w:bodyDiv w:val="1"/>
      <w:marLeft w:val="0"/>
      <w:marRight w:val="0"/>
      <w:marTop w:val="0"/>
      <w:marBottom w:val="0"/>
      <w:divBdr>
        <w:top w:val="none" w:sz="0" w:space="0" w:color="auto"/>
        <w:left w:val="none" w:sz="0" w:space="0" w:color="auto"/>
        <w:bottom w:val="none" w:sz="0" w:space="0" w:color="auto"/>
        <w:right w:val="none" w:sz="0" w:space="0" w:color="auto"/>
      </w:divBdr>
    </w:div>
    <w:div w:id="430515770">
      <w:bodyDiv w:val="1"/>
      <w:marLeft w:val="0"/>
      <w:marRight w:val="0"/>
      <w:marTop w:val="0"/>
      <w:marBottom w:val="0"/>
      <w:divBdr>
        <w:top w:val="none" w:sz="0" w:space="0" w:color="auto"/>
        <w:left w:val="none" w:sz="0" w:space="0" w:color="auto"/>
        <w:bottom w:val="none" w:sz="0" w:space="0" w:color="auto"/>
        <w:right w:val="none" w:sz="0" w:space="0" w:color="auto"/>
      </w:divBdr>
    </w:div>
    <w:div w:id="524367969">
      <w:bodyDiv w:val="1"/>
      <w:marLeft w:val="0"/>
      <w:marRight w:val="0"/>
      <w:marTop w:val="0"/>
      <w:marBottom w:val="0"/>
      <w:divBdr>
        <w:top w:val="none" w:sz="0" w:space="0" w:color="auto"/>
        <w:left w:val="none" w:sz="0" w:space="0" w:color="auto"/>
        <w:bottom w:val="none" w:sz="0" w:space="0" w:color="auto"/>
        <w:right w:val="none" w:sz="0" w:space="0" w:color="auto"/>
      </w:divBdr>
    </w:div>
    <w:div w:id="575437457">
      <w:bodyDiv w:val="1"/>
      <w:marLeft w:val="0"/>
      <w:marRight w:val="0"/>
      <w:marTop w:val="0"/>
      <w:marBottom w:val="0"/>
      <w:divBdr>
        <w:top w:val="none" w:sz="0" w:space="0" w:color="auto"/>
        <w:left w:val="none" w:sz="0" w:space="0" w:color="auto"/>
        <w:bottom w:val="none" w:sz="0" w:space="0" w:color="auto"/>
        <w:right w:val="none" w:sz="0" w:space="0" w:color="auto"/>
      </w:divBdr>
    </w:div>
    <w:div w:id="600375952">
      <w:bodyDiv w:val="1"/>
      <w:marLeft w:val="0"/>
      <w:marRight w:val="0"/>
      <w:marTop w:val="0"/>
      <w:marBottom w:val="0"/>
      <w:divBdr>
        <w:top w:val="none" w:sz="0" w:space="0" w:color="auto"/>
        <w:left w:val="none" w:sz="0" w:space="0" w:color="auto"/>
        <w:bottom w:val="none" w:sz="0" w:space="0" w:color="auto"/>
        <w:right w:val="none" w:sz="0" w:space="0" w:color="auto"/>
      </w:divBdr>
    </w:div>
    <w:div w:id="833763146">
      <w:bodyDiv w:val="1"/>
      <w:marLeft w:val="0"/>
      <w:marRight w:val="0"/>
      <w:marTop w:val="0"/>
      <w:marBottom w:val="0"/>
      <w:divBdr>
        <w:top w:val="none" w:sz="0" w:space="0" w:color="auto"/>
        <w:left w:val="none" w:sz="0" w:space="0" w:color="auto"/>
        <w:bottom w:val="none" w:sz="0" w:space="0" w:color="auto"/>
        <w:right w:val="none" w:sz="0" w:space="0" w:color="auto"/>
      </w:divBdr>
    </w:div>
    <w:div w:id="900864422">
      <w:bodyDiv w:val="1"/>
      <w:marLeft w:val="0"/>
      <w:marRight w:val="0"/>
      <w:marTop w:val="0"/>
      <w:marBottom w:val="0"/>
      <w:divBdr>
        <w:top w:val="none" w:sz="0" w:space="0" w:color="auto"/>
        <w:left w:val="none" w:sz="0" w:space="0" w:color="auto"/>
        <w:bottom w:val="none" w:sz="0" w:space="0" w:color="auto"/>
        <w:right w:val="none" w:sz="0" w:space="0" w:color="auto"/>
      </w:divBdr>
    </w:div>
    <w:div w:id="951861819">
      <w:bodyDiv w:val="1"/>
      <w:marLeft w:val="0"/>
      <w:marRight w:val="0"/>
      <w:marTop w:val="0"/>
      <w:marBottom w:val="0"/>
      <w:divBdr>
        <w:top w:val="none" w:sz="0" w:space="0" w:color="auto"/>
        <w:left w:val="none" w:sz="0" w:space="0" w:color="auto"/>
        <w:bottom w:val="none" w:sz="0" w:space="0" w:color="auto"/>
        <w:right w:val="none" w:sz="0" w:space="0" w:color="auto"/>
      </w:divBdr>
    </w:div>
    <w:div w:id="1204364480">
      <w:bodyDiv w:val="1"/>
      <w:marLeft w:val="0"/>
      <w:marRight w:val="0"/>
      <w:marTop w:val="0"/>
      <w:marBottom w:val="0"/>
      <w:divBdr>
        <w:top w:val="none" w:sz="0" w:space="0" w:color="auto"/>
        <w:left w:val="none" w:sz="0" w:space="0" w:color="auto"/>
        <w:bottom w:val="none" w:sz="0" w:space="0" w:color="auto"/>
        <w:right w:val="none" w:sz="0" w:space="0" w:color="auto"/>
      </w:divBdr>
    </w:div>
    <w:div w:id="1273854090">
      <w:bodyDiv w:val="1"/>
      <w:marLeft w:val="0"/>
      <w:marRight w:val="0"/>
      <w:marTop w:val="0"/>
      <w:marBottom w:val="0"/>
      <w:divBdr>
        <w:top w:val="none" w:sz="0" w:space="0" w:color="auto"/>
        <w:left w:val="none" w:sz="0" w:space="0" w:color="auto"/>
        <w:bottom w:val="none" w:sz="0" w:space="0" w:color="auto"/>
        <w:right w:val="none" w:sz="0" w:space="0" w:color="auto"/>
      </w:divBdr>
    </w:div>
    <w:div w:id="1341161040">
      <w:bodyDiv w:val="1"/>
      <w:marLeft w:val="0"/>
      <w:marRight w:val="0"/>
      <w:marTop w:val="0"/>
      <w:marBottom w:val="0"/>
      <w:divBdr>
        <w:top w:val="none" w:sz="0" w:space="0" w:color="auto"/>
        <w:left w:val="none" w:sz="0" w:space="0" w:color="auto"/>
        <w:bottom w:val="none" w:sz="0" w:space="0" w:color="auto"/>
        <w:right w:val="none" w:sz="0" w:space="0" w:color="auto"/>
      </w:divBdr>
    </w:div>
    <w:div w:id="1462844507">
      <w:bodyDiv w:val="1"/>
      <w:marLeft w:val="0"/>
      <w:marRight w:val="0"/>
      <w:marTop w:val="0"/>
      <w:marBottom w:val="0"/>
      <w:divBdr>
        <w:top w:val="none" w:sz="0" w:space="0" w:color="auto"/>
        <w:left w:val="none" w:sz="0" w:space="0" w:color="auto"/>
        <w:bottom w:val="none" w:sz="0" w:space="0" w:color="auto"/>
        <w:right w:val="none" w:sz="0" w:space="0" w:color="auto"/>
      </w:divBdr>
    </w:div>
    <w:div w:id="1646859277">
      <w:bodyDiv w:val="1"/>
      <w:marLeft w:val="0"/>
      <w:marRight w:val="0"/>
      <w:marTop w:val="0"/>
      <w:marBottom w:val="0"/>
      <w:divBdr>
        <w:top w:val="none" w:sz="0" w:space="0" w:color="auto"/>
        <w:left w:val="none" w:sz="0" w:space="0" w:color="auto"/>
        <w:bottom w:val="none" w:sz="0" w:space="0" w:color="auto"/>
        <w:right w:val="none" w:sz="0" w:space="0" w:color="auto"/>
      </w:divBdr>
    </w:div>
    <w:div w:id="1775712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search-proquest-com.ezproxy.uwtsd.ac.uk/docview/202820932/fulltext/6594BE4050294997PQ/7?accountid=130472" TargetMode="External"/><Relationship Id="rId39" Type="http://schemas.openxmlformats.org/officeDocument/2006/relationships/hyperlink" Target="https://project-management.com/work-breakdown-structure-wbs-top-down-or-bottom-up/" TargetMode="Externa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hyperlink" Target="https://books.google.co.uk/books?id=ixWRCgAAQBAJ&amp;printsec=frontcover&amp;dq=what+is+project+scope&amp;hl=en&amp;sa=X&amp;ved=0ahUKEwj62rmU65PjAhUITRUIHR1fAasQ6AEIQzAE" TargetMode="External"/><Relationship Id="rId42" Type="http://schemas.openxmlformats.org/officeDocument/2006/relationships/hyperlink" Target="https://search-proquest-com.ezproxy.uwtsd.ac.uk/docview/1501910151?OpenUrlRefId=info:xri/sid:primo&amp;accountid=130472" TargetMode="Externa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g"/><Relationship Id="rId25" Type="http://schemas.openxmlformats.org/officeDocument/2006/relationships/hyperlink" Target="https://www.belbin.com/about/belbin-team-roles/" TargetMode="External"/><Relationship Id="rId33" Type="http://schemas.openxmlformats.org/officeDocument/2006/relationships/hyperlink" Target="https://reader.elsevier.com/reader/sd/pii/S0263786308001403?token=891E9B626D8B7FFA363C2E4D9415E23B132F81D28F4DE934ECCB67DB310C51391FC6B2DFC6245C996DFB0A200A192C2B" TargetMode="External"/><Relationship Id="rId38" Type="http://schemas.openxmlformats.org/officeDocument/2006/relationships/hyperlink" Target="https://hrdailyadvisor.blr.com/2018/01/11/6-strategies-effective-performance-management/" TargetMode="External"/><Relationship Id="rId46"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books.google.co.uk/books?id=ihhFDwAAQBAJ&amp;printsec=frontcover&amp;dq=the+constraint+triangle&amp;hl=en&amp;sa=X&amp;ved=0ahUKEwiXpvDJpJbjAhWXh1wKHTxuD1IQ6AEIRTAF" TargetMode="External"/><Relationship Id="rId41" Type="http://schemas.openxmlformats.org/officeDocument/2006/relationships/hyperlink" Target="https://www.scvs.org.uk/bme-skills-projec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citeseerx.ist.psu.edu/viewdoc/download?doi=10.1.1.453.1057&amp;rep=rep1&amp;type=pdf" TargetMode="External"/><Relationship Id="rId32" Type="http://schemas.openxmlformats.org/officeDocument/2006/relationships/hyperlink" Target="https://search-proquest-com.ezproxy.uwtsd.ac.uk/docview/1112229712?accountid=130472&amp;rfr_id=info%3Axri%2Fsid%3Aprimo" TargetMode="External"/><Relationship Id="rId37" Type="http://schemas.openxmlformats.org/officeDocument/2006/relationships/hyperlink" Target="https://www-sciencedirect-com.ezproxy.uwtsd.ac.uk/science/article/pii/S0959378004000858" TargetMode="External"/><Relationship Id="rId40" Type="http://schemas.openxmlformats.org/officeDocument/2006/relationships/hyperlink" Target="https://search-proquest-com.ezproxy.uwtsd.ac.uk/docview/357194756/B4ED2B5BCF5D403EPQ/6?accountid=130472" TargetMode="Externa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www.baltijapublishing.lv/index.php/issue/article/view/340/pdf" TargetMode="External"/><Relationship Id="rId36" Type="http://schemas.openxmlformats.org/officeDocument/2006/relationships/hyperlink" Target="https://books.google.co.uk/books?id=DXBYBQAAQBAJ&amp;printsec=frontcover&amp;dq=what+is+project+scope&amp;hl=en&amp;sa=X&amp;ved=0ahUKEwiprpaI7ZPjAhXRShUIHSaKChkQ6AEIKjAA" TargetMode="External"/><Relationship Id="rId49"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gif"/><Relationship Id="rId31" Type="http://schemas.openxmlformats.org/officeDocument/2006/relationships/hyperlink" Target="https://journals-sagepub-com.ezproxy.uwtsd.ac.uk/doi/full/10.1177/0047281615578848" TargetMode="External"/><Relationship Id="rId44" Type="http://schemas.openxmlformats.org/officeDocument/2006/relationships/hyperlink" Target="https://search-proquest-com.ezproxy.uwtsd.ac.uk/docview/1814287304?accountid=130472&amp;rfr_id=info%3Axri%2Fsid%3Aprimo"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books.google.co.uk/books?id=RHLhCgAAQBAJ&amp;printsec=frontcover&amp;dq=project+life+cycle+business&amp;hl=en&amp;sa=X&amp;ved=0ahUKEwj7luS9pZbjAhUFiFwKHdpbCRIQ6AEIUTAG" TargetMode="External"/><Relationship Id="rId30" Type="http://schemas.openxmlformats.org/officeDocument/2006/relationships/hyperlink" Target="https://search-proquest-com.ezproxy.uwtsd.ac.uk/docview/1884833593/762F31972154421EPQ/4?accountid=130472" TargetMode="External"/><Relationship Id="rId35" Type="http://schemas.openxmlformats.org/officeDocument/2006/relationships/hyperlink" Target="https://moodle.uwtsd.ac.uk/pluginfile.php/256211/mod_resource/content/1/frame%20work.pdf" TargetMode="External"/><Relationship Id="rId43" Type="http://schemas.openxmlformats.org/officeDocument/2006/relationships/hyperlink" Target="https://search-proquest-com.ezproxy.uwtsd.ac.uk/docview/1810037349/B4ED2B5BCF5D403EPQ/1?accountid=130472" TargetMode="External"/><Relationship Id="rId48" Type="http://schemas.openxmlformats.org/officeDocument/2006/relationships/glossaryDocument" Target="glossary/document.xml"/><Relationship Id="rId8"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0504"/>
    <w:rsid w:val="00480504"/>
    <w:rsid w:val="00B46C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6FAC81F0A6940E6AF00FFE79DB337DC">
    <w:name w:val="66FAC81F0A6940E6AF00FFE79DB337DC"/>
    <w:rsid w:val="0048050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7D96C4-11E2-4F98-9505-3CE567415D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4586</Words>
  <Characters>26144</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Project planning and management within the workplace</vt:lpstr>
    </vt:vector>
  </TitlesOfParts>
  <Company>University of Wales Trinity Saint David</Company>
  <LinksUpToDate>false</LinksUpToDate>
  <CharactersWithSpaces>30669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planning and management within the workplace</dc:title>
  <dc:subject>BMSK5004</dc:subject>
  <dc:creator>Mosamaa Marjana Khatun</dc:creator>
  <cp:keywords/>
  <dc:description/>
  <cp:lastModifiedBy>Mosamaa Khatun (1704984)</cp:lastModifiedBy>
  <cp:revision>3</cp:revision>
  <dcterms:created xsi:type="dcterms:W3CDTF">2019-07-04T15:33:00Z</dcterms:created>
  <dcterms:modified xsi:type="dcterms:W3CDTF">2019-07-04T15:34:00Z</dcterms:modified>
</cp:coreProperties>
</file>