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6996DF52">
      <w:bookmarkStart w:name="_GoBack" w:id="0"/>
      <w:bookmarkEnd w:id="0"/>
      <w:r w:rsidR="1449274B">
        <w:rPr/>
        <w:t xml:space="preserve">Name: Roseline o Awolumate </w:t>
      </w:r>
    </w:p>
    <w:p w:rsidR="1449274B" w:rsidP="1449274B" w:rsidRDefault="1449274B" w14:paraId="6197C638" w14:textId="63D58176">
      <w:pPr>
        <w:pStyle w:val="Normal"/>
      </w:pPr>
      <w:r w:rsidR="1449274B">
        <w:rPr/>
        <w:t>I D Number: 2005237</w:t>
      </w:r>
    </w:p>
    <w:p w:rsidR="1449274B" w:rsidP="1449274B" w:rsidRDefault="1449274B" w14:paraId="4A516C31" w14:textId="44DBF90E">
      <w:pPr>
        <w:pStyle w:val="Normal"/>
      </w:pPr>
      <w:r w:rsidR="1449274B">
        <w:rPr/>
        <w:t>Subject number: BMHP4019</w:t>
      </w:r>
    </w:p>
    <w:p w:rsidR="1449274B" w:rsidP="1449274B" w:rsidRDefault="1449274B" w14:paraId="74F22DED" w14:textId="25D0F48B">
      <w:pPr>
        <w:pStyle w:val="Normal"/>
      </w:pPr>
    </w:p>
    <w:p w:rsidR="1449274B" w:rsidP="1449274B" w:rsidRDefault="1449274B" w14:paraId="34CC5183" w14:textId="2035945E">
      <w:pPr>
        <w:pStyle w:val="Normal"/>
      </w:pPr>
      <w:r w:rsidR="1449274B">
        <w:rPr/>
        <w:t>How Psychological Theory Impact upon the Role of a Sosial care’</w:t>
      </w:r>
    </w:p>
    <w:p w:rsidR="1449274B" w:rsidP="1449274B" w:rsidRDefault="1449274B" w14:paraId="6EEF304D" w14:textId="1D2F5B08">
      <w:pPr>
        <w:pStyle w:val="Normal"/>
      </w:pPr>
    </w:p>
    <w:p w:rsidR="1449274B" w:rsidP="1449274B" w:rsidRDefault="1449274B" w14:paraId="4C45C91E" w14:textId="39555F98">
      <w:pPr>
        <w:pStyle w:val="Normal"/>
        <w:bidi w:val="0"/>
        <w:spacing w:before="0" w:beforeAutospacing="off" w:after="160" w:afterAutospacing="off" w:line="259" w:lineRule="auto"/>
        <w:ind w:left="0" w:right="0"/>
        <w:jc w:val="left"/>
      </w:pPr>
      <w:r w:rsidR="1449274B">
        <w:rPr/>
        <w:t xml:space="preserve">Introduction:  Dr McLeod (2019) defined psychology as the scientific study of mind and behaviour. Psychology aims to acknowledge behaviours and activity to not only define behaviour, but to increase well-being and standard of life. Psychology has a distinct way to understand everyone it supports health and social care professionals in them successful care profession; the most </w:t>
      </w:r>
      <w:r w:rsidR="1449274B">
        <w:rPr/>
        <w:t>frequently</w:t>
      </w:r>
      <w:r w:rsidR="1449274B">
        <w:rPr/>
        <w:t xml:space="preserve"> used position includes behaviourist, humanistic, and psychodynamic approach. This essay aims to give the reader with an awareness into two of these psychological concepts, namely the Behaviourist and humanistic approach. The approaches will be applied to social carer, considering the role of professionals, it will be explained with examples of the environment in which social care worker can work, the individual he or she may work with, and the responsibilities that assign with the carer. How each selected approach can be inquired for the role of the social care will be investigate, using the right source from trustworthy psychologist in the profession, with the hope of </w:t>
      </w:r>
      <w:r w:rsidR="1449274B">
        <w:rPr/>
        <w:t>indicating</w:t>
      </w:r>
      <w:r w:rsidR="1449274B">
        <w:rPr/>
        <w:t xml:space="preserve"> how important psychology is, involvement and treatment can hold and direct today’s health practice.</w:t>
      </w:r>
    </w:p>
    <w:p w:rsidR="1449274B" w:rsidP="1449274B" w:rsidRDefault="1449274B" w14:paraId="4D193612" w14:textId="35D47FDD">
      <w:pPr>
        <w:pStyle w:val="Normal"/>
      </w:pPr>
    </w:p>
    <w:p w:rsidR="1449274B" w:rsidP="1449274B" w:rsidRDefault="1449274B" w14:paraId="55BD7B4B" w14:textId="76D2185A">
      <w:pPr>
        <w:pStyle w:val="Normal"/>
      </w:pPr>
      <w:r w:rsidR="1449274B">
        <w:rPr/>
        <w:t xml:space="preserve">Social care is defined as someone who looks after the well-being of people in their daily life. They help people living with different physical disabilities and mental health needs to live them lives more independently and support them to reach their potential by </w:t>
      </w:r>
      <w:r w:rsidR="1449274B">
        <w:rPr/>
        <w:t>providing</w:t>
      </w:r>
      <w:r w:rsidR="1449274B">
        <w:rPr/>
        <w:t xml:space="preserve"> both physical and emotional support. Fansher indicate</w:t>
      </w:r>
      <w:r w:rsidR="1449274B">
        <w:rPr/>
        <w:t xml:space="preserve"> that every profession must systematically carry out high quality research about it practice if its performance in the service of client is to remain effective and up to date.</w:t>
      </w:r>
    </w:p>
    <w:p w:rsidR="1449274B" w:rsidP="1449274B" w:rsidRDefault="1449274B" w14:paraId="24F1F716" w14:textId="2F539B70">
      <w:pPr>
        <w:pStyle w:val="Normal"/>
      </w:pPr>
      <w:r w:rsidR="1449274B">
        <w:rPr/>
        <w:t>(National Health Service) Right care (2010).</w:t>
      </w:r>
    </w:p>
    <w:p w:rsidR="1449274B" w:rsidP="1449274B" w:rsidRDefault="1449274B" w14:paraId="2B8B374F" w14:textId="02F2816B">
      <w:pPr>
        <w:pStyle w:val="Normal"/>
      </w:pPr>
      <w:r w:rsidR="1449274B">
        <w:rPr/>
        <w:t>Social care values: they elevate service to others above self-interest, draw on their knowledge, values, and skills to help people in need and to address social problems. They also encourage to volunteer some part of their professional skills with no expectation of significant financial returns</w:t>
      </w:r>
    </w:p>
    <w:p w:rsidR="1449274B" w:rsidP="1449274B" w:rsidRDefault="1449274B" w14:paraId="6DFBEABF" w14:textId="475E7027">
      <w:pPr>
        <w:pStyle w:val="Normal"/>
      </w:pPr>
      <w:r w:rsidR="1449274B">
        <w:rPr/>
        <w:t xml:space="preserve">Human –relationship: must understand the relationship that enable resident or service users to be happy and fellfield, social carer needs to understand their past and present relationship, with others. The relationship is not just with the service users but with the family members and other care professionals. Taylor, E. (1991). </w:t>
      </w:r>
    </w:p>
    <w:p w:rsidR="1449274B" w:rsidP="1449274B" w:rsidRDefault="1449274B" w14:paraId="330EF4CB" w14:textId="20F05C10">
      <w:pPr>
        <w:pStyle w:val="Normal"/>
        <w:bidi w:val="0"/>
        <w:spacing w:before="0" w:beforeAutospacing="off" w:after="160" w:afterAutospacing="off" w:line="259" w:lineRule="auto"/>
        <w:ind w:left="0" w:right="0"/>
        <w:jc w:val="left"/>
      </w:pPr>
      <w:r w:rsidR="1449274B">
        <w:rPr/>
        <w:t xml:space="preserve">Boundaries: this are critic area for social care workers, this area are very vital because we are working on a deep level with vulnerable people. Its means that we have responsibility to them to keep things to the best of our ability and to ensure that our help and support does not damage our image to them. Darzi, A. (2008) </w:t>
      </w:r>
      <w:r w:rsidR="1449274B">
        <w:rPr/>
        <w:t>indicate</w:t>
      </w:r>
      <w:r w:rsidR="1449274B">
        <w:rPr/>
        <w:t xml:space="preserve"> that throughout my career, in all the clinical team I have worked in, my colleagues and I have changed one another to improve the way we </w:t>
      </w:r>
      <w:r w:rsidR="1449274B">
        <w:rPr/>
        <w:t>provide</w:t>
      </w:r>
      <w:r w:rsidR="1449274B">
        <w:rPr/>
        <w:t xml:space="preserve"> care for service users or </w:t>
      </w:r>
      <w:r w:rsidR="1449274B">
        <w:rPr/>
        <w:t>patients. Group</w:t>
      </w:r>
      <w:r w:rsidR="1449274B">
        <w:rPr/>
        <w:t xml:space="preserve"> work: is a method social care workers to practice through which individuals are helped in solving problems of the individuals</w:t>
      </w:r>
    </w:p>
    <w:p w:rsidR="1449274B" w:rsidP="1449274B" w:rsidRDefault="1449274B" w14:paraId="759D315A" w14:textId="4381D83E">
      <w:pPr>
        <w:pStyle w:val="Normal"/>
        <w:bidi w:val="0"/>
        <w:spacing w:before="0" w:beforeAutospacing="off" w:after="160" w:afterAutospacing="off" w:line="259" w:lineRule="auto"/>
        <w:ind w:left="0" w:right="0"/>
        <w:jc w:val="left"/>
      </w:pPr>
      <w:r w:rsidR="1449274B">
        <w:rPr/>
        <w:t xml:space="preserve">The role of social care: monitoring service users to perform basic health checks, making service users feels comfortable, washing and dressing them, service meals and feed service users. They can work with the GPs, Nursing team, care home, and hospital-based role supporting patients and managing daily activities. </w:t>
      </w:r>
      <w:r w:rsidR="1449274B">
        <w:rPr/>
        <w:t>Reid (1997) suggests that group work is to help improve the well- being of the members and relieve personal suffering.</w:t>
      </w:r>
    </w:p>
    <w:p w:rsidR="1449274B" w:rsidP="1449274B" w:rsidRDefault="1449274B" w14:paraId="462F4B30" w14:textId="60C818E6">
      <w:pPr>
        <w:pStyle w:val="Normal"/>
        <w:bidi w:val="0"/>
        <w:spacing w:before="0" w:beforeAutospacing="off" w:after="160" w:afterAutospacing="off" w:line="259" w:lineRule="auto"/>
        <w:ind w:left="0" w:right="0"/>
        <w:jc w:val="left"/>
      </w:pPr>
      <w:r w:rsidR="1449274B">
        <w:rPr/>
        <w:t xml:space="preserve">Who might they work with as part of multi-disciplinarity? Are as follows. </w:t>
      </w:r>
      <w:r w:rsidR="1449274B">
        <w:rPr/>
        <w:t xml:space="preserve">SCIE, </w:t>
      </w:r>
      <w:r w:rsidRPr="1449274B" w:rsidR="1449274B">
        <w:rPr>
          <w:sz w:val="24"/>
          <w:szCs w:val="24"/>
        </w:rPr>
        <w:t>HNC</w:t>
      </w:r>
      <w:r w:rsidR="1449274B">
        <w:rPr/>
        <w:t>, MDTs they play a significant role, bridging professional's boundaries and breaking the barriers of competing cultural and organisational differences when successful.</w:t>
      </w:r>
      <w:r w:rsidR="1449274B">
        <w:rPr/>
        <w:t xml:space="preserve"> (“Multidisciplinary teams working for integrated care | SCIE”) Warkentien, et al. argued that the effect functioning of MDTs is such a significant factor for patient care that they ought to be subject to routine monitoring and evaluation. NHS (National Health Service) improvement (2016).</w:t>
      </w:r>
    </w:p>
    <w:p w:rsidR="1449274B" w:rsidP="1449274B" w:rsidRDefault="1449274B" w14:paraId="39AA6D71" w14:textId="5DFB7DAE">
      <w:pPr>
        <w:pStyle w:val="Normal"/>
        <w:bidi w:val="0"/>
        <w:spacing w:before="0" w:beforeAutospacing="off" w:after="160" w:afterAutospacing="off" w:line="259" w:lineRule="auto"/>
        <w:ind w:left="0" w:right="0"/>
        <w:jc w:val="left"/>
      </w:pPr>
      <w:r w:rsidR="1449274B">
        <w:rPr/>
        <w:t xml:space="preserve">Behaviourist approach (1) can be defined as a theory of learning which we learn through interaction within the environment we leave through a positive and negative reinforcement. According to this theory, learning is considered to occur when we can see the result. The approach was developed by Skinner. Moreover, the idea of Tabular Rasa (an empty slate) that behaviourism believes </w:t>
      </w:r>
      <w:r w:rsidR="1449274B">
        <w:rPr/>
        <w:t>that</w:t>
      </w:r>
    </w:p>
    <w:p w:rsidR="1449274B" w:rsidP="1449274B" w:rsidRDefault="1449274B" w14:paraId="257A8101" w14:textId="24893271">
      <w:pPr>
        <w:pStyle w:val="Normal"/>
        <w:bidi w:val="0"/>
        <w:spacing w:before="0" w:beforeAutospacing="off" w:after="160" w:afterAutospacing="off" w:line="259" w:lineRule="auto"/>
        <w:ind w:left="0" w:right="0"/>
        <w:jc w:val="left"/>
      </w:pPr>
      <w:r w:rsidR="1449274B">
        <w:rPr/>
        <w:t xml:space="preserve"> children are born with no knowledge; they learn through experience and the reward shape how they behave Skinner, B. </w:t>
      </w:r>
      <w:r w:rsidR="1449274B">
        <w:rPr/>
        <w:t>F. (</w:t>
      </w:r>
      <w:r w:rsidR="1449274B">
        <w:rPr/>
        <w:t>1938).</w:t>
      </w:r>
    </w:p>
    <w:p w:rsidR="1449274B" w:rsidP="1449274B" w:rsidRDefault="1449274B" w14:paraId="305461DA" w14:textId="2A5C7AB1">
      <w:pPr>
        <w:pStyle w:val="Normal"/>
        <w:bidi w:val="0"/>
        <w:spacing w:before="0" w:beforeAutospacing="off" w:after="160" w:afterAutospacing="off" w:line="259" w:lineRule="auto"/>
        <w:ind w:left="0" w:right="0"/>
        <w:jc w:val="left"/>
      </w:pPr>
      <w:r w:rsidR="1449274B">
        <w:rPr/>
        <w:t xml:space="preserve">The main theories: operant conditioning – is a method of learning that occur through rewards and consequences. For example, my son wanted to go to party on Saturday, there is assignment for him to do, I told him to do his assignment before he can go to the party. If he did not do </w:t>
      </w:r>
      <w:r w:rsidR="1449274B">
        <w:rPr/>
        <w:t>it,</w:t>
      </w:r>
      <w:r w:rsidR="1449274B">
        <w:rPr/>
        <w:t xml:space="preserve"> he is not going to the </w:t>
      </w:r>
      <w:r w:rsidR="1449274B">
        <w:rPr/>
        <w:t>party. And</w:t>
      </w:r>
      <w:r w:rsidR="1449274B">
        <w:rPr/>
        <w:t xml:space="preserve"> he did the assignment before he goes to the party.</w:t>
      </w:r>
    </w:p>
    <w:p w:rsidR="1449274B" w:rsidP="1449274B" w:rsidRDefault="1449274B" w14:paraId="2C3536AF" w14:textId="505C53EF">
      <w:pPr>
        <w:pStyle w:val="Normal"/>
        <w:bidi w:val="0"/>
        <w:spacing w:before="0" w:beforeAutospacing="off" w:after="160" w:afterAutospacing="off" w:line="259" w:lineRule="auto"/>
        <w:ind w:left="0" w:right="0"/>
        <w:jc w:val="left"/>
      </w:pPr>
      <w:r w:rsidR="1449274B">
        <w:rPr/>
        <w:t>Classical conditioning: it was Ivan Pavlov experimenting with dogs, for instance, dog salivated in response to bell tone. The dog learns to associate the sound with the presentation of the food. Pavlov, I. P. (1897).</w:t>
      </w:r>
    </w:p>
    <w:p w:rsidR="1449274B" w:rsidP="1449274B" w:rsidRDefault="1449274B" w14:paraId="3D3D3F45" w14:textId="13B5CAC5">
      <w:pPr>
        <w:pStyle w:val="Normal"/>
        <w:bidi w:val="0"/>
        <w:spacing w:before="0" w:beforeAutospacing="off" w:after="160" w:afterAutospacing="off" w:line="259" w:lineRule="auto"/>
        <w:ind w:left="0" w:right="0"/>
        <w:jc w:val="left"/>
      </w:pPr>
      <w:r w:rsidR="1449274B">
        <w:rPr/>
        <w:t>Social learning theory was by Albert Bandura, is when one like a particular influencer you may like to imitate the behaviour of that person or model their behaviour after them Bandura (1977).</w:t>
      </w:r>
    </w:p>
    <w:p w:rsidR="1449274B" w:rsidP="1449274B" w:rsidRDefault="1449274B" w14:paraId="17D2ECF2" w14:textId="53632A0B">
      <w:pPr>
        <w:pStyle w:val="Normal"/>
        <w:bidi w:val="0"/>
        <w:spacing w:before="0" w:beforeAutospacing="off" w:after="160" w:afterAutospacing="off" w:line="259" w:lineRule="auto"/>
        <w:ind w:left="0" w:right="0"/>
        <w:jc w:val="left"/>
      </w:pPr>
      <w:r w:rsidR="1449274B">
        <w:rPr/>
        <w:t xml:space="preserve">Also, one can get phobia of something. For instance, animal, (spider) when they see it, they scream or react to it. Waston, J. B. (1930). Indicate the purpose of psychology as: To predict, given the stimulus, what reaction will take place; or, given the reaction, state what the situation or stimulus is that caused the reaction. Skinner (1979). Indicate that we can only study behaviour through us environment. Freud, criticizes behaviourism, it does not take it into account the unconscious mind’s influence on behaviour, and instead to focused on externally observable behaviour. He also </w:t>
      </w:r>
      <w:r w:rsidR="1449274B">
        <w:rPr/>
        <w:t>rejects</w:t>
      </w:r>
      <w:r w:rsidR="1449274B">
        <w:rPr/>
        <w:t xml:space="preserve"> the idea that people are born a blank slate and </w:t>
      </w:r>
      <w:r w:rsidR="1449274B">
        <w:rPr/>
        <w:t>indicate</w:t>
      </w:r>
      <w:r w:rsidR="1449274B">
        <w:rPr/>
        <w:t xml:space="preserve"> that people are born with instinct.</w:t>
      </w:r>
    </w:p>
    <w:p w:rsidR="1449274B" w:rsidP="1449274B" w:rsidRDefault="1449274B" w14:paraId="60078537" w14:textId="54570193">
      <w:pPr>
        <w:pStyle w:val="Normal"/>
        <w:bidi w:val="0"/>
        <w:spacing w:before="0" w:beforeAutospacing="off" w:after="160" w:afterAutospacing="off" w:line="259" w:lineRule="auto"/>
        <w:ind w:left="0" w:right="0"/>
        <w:jc w:val="left"/>
      </w:pPr>
      <w:r w:rsidR="1449274B">
        <w:rPr/>
        <w:t>How important is Behaviourist approach to social care? It deducts emotion in our learning from the environment we are. Also, the main aim of this is to shape and change the individual's behaviour to make us understand that there is a way in overcoming the difficult behaviour in care sectors. It can also help in shaping behaviour of people. Furthermore, the behaviour principle and theories can give a carer better understanding of a service users behaviour. If his or her behaviour become distressful or more challenging to the inmate, it begins to act as a barrier to the care being provided. Principles within behaviourism and associated behaviour modification therapies can also help the social workers to direct the service user's behaviour in a beneficial way. Waston, J. B.  and Rayner, R. (1920).</w:t>
      </w:r>
    </w:p>
    <w:p w:rsidR="1449274B" w:rsidP="1449274B" w:rsidRDefault="1449274B" w14:paraId="07781620" w14:textId="662086FD">
      <w:pPr>
        <w:pStyle w:val="Normal"/>
        <w:bidi w:val="0"/>
        <w:spacing w:before="0" w:beforeAutospacing="off" w:after="160" w:afterAutospacing="off" w:line="259" w:lineRule="auto"/>
        <w:ind w:left="0" w:right="0"/>
        <w:jc w:val="left"/>
      </w:pPr>
      <w:r w:rsidR="1449274B">
        <w:rPr/>
        <w:t>Humanistic approach (2) is a vintage point that focus attention on looking at the whole person, and authenticity of everyone. It gives a new value for approaching a concern of human nature and human environment, and it offered a wide range of more successful methods in the professional practice of psychotherapy.</w:t>
      </w:r>
    </w:p>
    <w:p w:rsidR="1449274B" w:rsidP="1449274B" w:rsidRDefault="1449274B" w14:paraId="3EAD843D" w14:textId="11C2C7C7">
      <w:pPr>
        <w:pStyle w:val="Normal"/>
        <w:bidi w:val="0"/>
        <w:spacing w:before="0" w:beforeAutospacing="off" w:after="160" w:afterAutospacing="off" w:line="259" w:lineRule="auto"/>
        <w:ind w:left="0" w:right="0"/>
        <w:jc w:val="left"/>
      </w:pPr>
      <w:r w:rsidR="1449274B">
        <w:rPr/>
        <w:t xml:space="preserve">Assumption: as </w:t>
      </w:r>
      <w:r w:rsidR="1449274B">
        <w:rPr/>
        <w:t>enumerated</w:t>
      </w:r>
      <w:r w:rsidR="1449274B">
        <w:rPr/>
        <w:t xml:space="preserve"> above, humanistic approach we can assume that that people have free will. With this point, it means that people can make choices in life. Abraham Maslow’s hierarchy of need are the basic need of human, which are physiological needs, safety needs, love, and belonging needs esteem and prestige needs, self-actualisation needs. This gives people the courage and confidence to improve their living condition and contribute to community development. Roger (1961). Suggest that there are somethings situated beyond our reachable that might result from gap between the real self and ideal self.</w:t>
      </w:r>
    </w:p>
    <w:p w:rsidR="1449274B" w:rsidP="1449274B" w:rsidRDefault="1449274B" w14:paraId="1FF923BE" w14:textId="1B10EAA3">
      <w:pPr>
        <w:pStyle w:val="Normal"/>
        <w:bidi w:val="0"/>
        <w:spacing w:before="0" w:beforeAutospacing="off" w:after="160" w:afterAutospacing="off" w:line="259" w:lineRule="auto"/>
        <w:ind w:left="0" w:right="0"/>
        <w:jc w:val="left"/>
      </w:pPr>
    </w:p>
    <w:p w:rsidR="1449274B" w:rsidP="1449274B" w:rsidRDefault="1449274B" w14:paraId="52875C4B" w14:textId="13DF5748">
      <w:pPr>
        <w:pStyle w:val="Normal"/>
        <w:bidi w:val="0"/>
        <w:spacing w:before="0" w:beforeAutospacing="off" w:after="160" w:afterAutospacing="off" w:line="259" w:lineRule="auto"/>
        <w:ind w:left="0" w:right="0"/>
        <w:jc w:val="left"/>
      </w:pPr>
    </w:p>
    <w:p w:rsidR="1449274B" w:rsidP="1449274B" w:rsidRDefault="1449274B" w14:paraId="7F5D2BD6" w14:textId="6E3F408A">
      <w:pPr>
        <w:pStyle w:val="Normal"/>
        <w:bidi w:val="0"/>
        <w:spacing w:before="0" w:beforeAutospacing="off" w:after="160" w:afterAutospacing="off" w:line="259" w:lineRule="auto"/>
        <w:ind w:left="0" w:right="0"/>
        <w:jc w:val="left"/>
      </w:pPr>
    </w:p>
    <w:p w:rsidR="1449274B" w:rsidP="1449274B" w:rsidRDefault="1449274B" w14:paraId="1C4BBC74" w14:textId="58D7E63E">
      <w:pPr>
        <w:pStyle w:val="Normal"/>
        <w:bidi w:val="0"/>
        <w:spacing w:before="0" w:beforeAutospacing="off" w:after="160" w:afterAutospacing="off" w:line="259" w:lineRule="auto"/>
        <w:ind w:left="0" w:right="0"/>
        <w:jc w:val="left"/>
      </w:pPr>
    </w:p>
    <w:p w:rsidR="1449274B" w:rsidP="1449274B" w:rsidRDefault="1449274B" w14:paraId="418ABF0B" w14:textId="18D19E25">
      <w:pPr>
        <w:pStyle w:val="Normal"/>
        <w:bidi w:val="0"/>
        <w:spacing w:before="0" w:beforeAutospacing="off" w:after="160" w:afterAutospacing="off" w:line="259" w:lineRule="auto"/>
        <w:ind w:left="0" w:right="0"/>
        <w:jc w:val="left"/>
      </w:pPr>
    </w:p>
    <w:p w:rsidR="1449274B" w:rsidP="1449274B" w:rsidRDefault="1449274B" w14:paraId="2A7A896E" w14:textId="1C6D967B">
      <w:pPr>
        <w:pStyle w:val="Normal"/>
        <w:bidi w:val="0"/>
        <w:spacing w:before="0" w:beforeAutospacing="off" w:after="160" w:afterAutospacing="off" w:line="259" w:lineRule="auto"/>
        <w:ind w:left="0" w:right="0"/>
        <w:jc w:val="left"/>
      </w:pPr>
    </w:p>
    <w:p w:rsidR="1449274B" w:rsidP="1449274B" w:rsidRDefault="1449274B" w14:paraId="4CE16B37" w14:textId="74776889">
      <w:pPr>
        <w:pStyle w:val="Normal"/>
        <w:bidi w:val="0"/>
        <w:spacing w:before="0" w:beforeAutospacing="off" w:after="160" w:afterAutospacing="off" w:line="259" w:lineRule="auto"/>
        <w:ind w:left="0" w:right="0"/>
        <w:jc w:val="left"/>
      </w:pPr>
      <w:r w:rsidR="1449274B">
        <w:rPr/>
        <w:t xml:space="preserve">Roger theory of self- worth: is describe as depending on how to cope with challenges in life. That is, one has had to allow failure and sadness at times. It is regarded as us strivings to achieve goals or ideas. Furthermore, individual learn to change self-experience as the solitary experience other people difference, it also </w:t>
      </w:r>
      <w:r w:rsidR="1449274B">
        <w:rPr/>
        <w:t>determines</w:t>
      </w:r>
      <w:r w:rsidR="1449274B">
        <w:rPr/>
        <w:t xml:space="preserve"> an individual assessment of positive self-regards. (Anderson, 1998).</w:t>
      </w:r>
    </w:p>
    <w:p w:rsidR="1449274B" w:rsidP="1449274B" w:rsidRDefault="1449274B" w14:paraId="721B3AFA" w14:textId="78E8CE18">
      <w:pPr>
        <w:pStyle w:val="Normal"/>
        <w:bidi w:val="0"/>
        <w:spacing w:before="0" w:beforeAutospacing="off" w:after="160" w:afterAutospacing="off" w:line="259" w:lineRule="auto"/>
        <w:ind w:left="0" w:right="0"/>
        <w:jc w:val="left"/>
      </w:pPr>
      <w:r w:rsidR="1449274B">
        <w:rPr/>
        <w:t>The person –centred counselling principles such as Empathy, Unconditional Positive Regard, and Congruence are the key to understanding of patient-centred care. By becoming familiar with the concepts, a social care worker can become more confidence when caring for service user within patient-centred environment. Roger, (1959) argued that a person who has high self-worth, cope with challenges in life, tolerate failures and sadness at times and is open with people</w:t>
      </w:r>
    </w:p>
    <w:p w:rsidR="1449274B" w:rsidP="1449274B" w:rsidRDefault="1449274B" w14:paraId="0D8EBE27" w14:textId="7A9EBC39">
      <w:pPr>
        <w:pStyle w:val="Normal"/>
        <w:bidi w:val="0"/>
        <w:spacing w:before="0" w:beforeAutospacing="off" w:after="160" w:afterAutospacing="off" w:line="259" w:lineRule="auto"/>
        <w:ind w:left="0" w:right="0"/>
        <w:jc w:val="left"/>
      </w:pPr>
      <w:r w:rsidR="1449274B">
        <w:rPr/>
        <w:t xml:space="preserve">Instinct theory of motivation: people behaved in a certain manner because they are programmed to do so. Also, is one of the areas in humanistic psychology approach and is important for a social care to take note of the basic need that live when reasoning about motivating the service users that may be making it arduous to bring switch within their current behaviours. As seen, advocacy and empowerment are connected to this, and the social care worker will experience these as part his or her daily routine. Understanding the service, user before sign is treated form the primary principle of humanistic psychology. Wertz, F. J. (1998). </w:t>
      </w:r>
    </w:p>
    <w:p w:rsidR="1449274B" w:rsidP="1449274B" w:rsidRDefault="1449274B" w14:paraId="48AFFC9C" w14:textId="248880C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1449274B">
        <w:rPr/>
        <w:t xml:space="preserve">Humanistic approach is important for social worker as </w:t>
      </w:r>
      <w:r w:rsidR="1449274B">
        <w:rPr/>
        <w:t>enumerated</w:t>
      </w:r>
      <w:r w:rsidR="1449274B">
        <w:rPr/>
        <w:t xml:space="preserve"> above, is an essential tool, its emphasis on the uniqueness of each human. That mean people have free will and are motivated to achieve their potential and self-actualise. So, with this point human can study we and individual's cases and put it into consideration. It makes one understand idea of what human means and how human behaved, it also helps people to overcome difficulties and widely used in health and social care sector Maslow, A. H. (1943).</w:t>
      </w:r>
      <w:r w:rsidRPr="1449274B" w:rsidR="1449274B">
        <w:rPr>
          <w:rFonts w:ascii="Calibri" w:hAnsi="Calibri" w:eastAsia="Calibri" w:cs="Calibri"/>
          <w:i w:val="1"/>
          <w:iCs w:val="1"/>
          <w:noProof w:val="0"/>
          <w:sz w:val="22"/>
          <w:szCs w:val="22"/>
          <w:lang w:val="en-GB"/>
        </w:rPr>
        <w:t xml:space="preserve"> </w:t>
      </w:r>
    </w:p>
    <w:p w:rsidR="1449274B" w:rsidRDefault="1449274B" w14:paraId="0046363E" w14:textId="3CC6B696">
      <w:r>
        <w:br w:type="page"/>
      </w:r>
    </w:p>
    <w:p w:rsidR="1449274B" w:rsidP="1449274B" w:rsidRDefault="1449274B" w14:paraId="2BC4AC8D" w14:textId="5D364C8C">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 xml:space="preserve">In conclusion, psychology know how people behave, think, and feel the way we do things accordingly, in all ramifications of life including health. Psychology not only foreseen behaviour but also change human behaviour to increase well- being and the quality of nature. Social care and psychologist belief to understand the health needs of behaviours, reasoning, and care to increase the well- being of the service users, now and in the future. These explain within this essay. I have </w:t>
      </w:r>
      <w:r w:rsidRPr="1449274B" w:rsidR="1449274B">
        <w:rPr>
          <w:rFonts w:ascii="Calibri" w:hAnsi="Calibri" w:eastAsia="Calibri" w:cs="Calibri"/>
          <w:i w:val="0"/>
          <w:iCs w:val="0"/>
          <w:noProof w:val="0"/>
          <w:sz w:val="22"/>
          <w:szCs w:val="22"/>
          <w:lang w:val="en-GB"/>
        </w:rPr>
        <w:t>indicated</w:t>
      </w:r>
      <w:r w:rsidRPr="1449274B" w:rsidR="1449274B">
        <w:rPr>
          <w:rFonts w:ascii="Calibri" w:hAnsi="Calibri" w:eastAsia="Calibri" w:cs="Calibri"/>
          <w:i w:val="0"/>
          <w:iCs w:val="0"/>
          <w:noProof w:val="0"/>
          <w:sz w:val="22"/>
          <w:szCs w:val="22"/>
          <w:lang w:val="en-GB"/>
        </w:rPr>
        <w:t xml:space="preserve"> the </w:t>
      </w:r>
      <w:r w:rsidRPr="1449274B" w:rsidR="1449274B">
        <w:rPr>
          <w:rFonts w:ascii="Calibri" w:hAnsi="Calibri" w:eastAsia="Calibri" w:cs="Calibri"/>
          <w:i w:val="0"/>
          <w:iCs w:val="0"/>
          <w:noProof w:val="0"/>
          <w:sz w:val="22"/>
          <w:szCs w:val="22"/>
          <w:lang w:val="en-GB"/>
        </w:rPr>
        <w:t>numerous</w:t>
      </w:r>
      <w:r w:rsidRPr="1449274B" w:rsidR="1449274B">
        <w:rPr>
          <w:rFonts w:ascii="Calibri" w:hAnsi="Calibri" w:eastAsia="Calibri" w:cs="Calibri"/>
          <w:i w:val="0"/>
          <w:iCs w:val="0"/>
          <w:noProof w:val="0"/>
          <w:sz w:val="22"/>
          <w:szCs w:val="22"/>
          <w:lang w:val="en-GB"/>
        </w:rPr>
        <w:t xml:space="preserve"> points of views that social care worker may assume to account for this behaviour. The ameliorative method associated with the concept have been combine with real life examples from a social care setting </w:t>
      </w:r>
      <w:r w:rsidRPr="1449274B" w:rsidR="1449274B">
        <w:rPr>
          <w:rFonts w:ascii="Calibri" w:hAnsi="Calibri" w:eastAsia="Calibri" w:cs="Calibri"/>
          <w:i w:val="0"/>
          <w:iCs w:val="0"/>
          <w:noProof w:val="0"/>
          <w:sz w:val="22"/>
          <w:szCs w:val="22"/>
          <w:lang w:val="en-GB"/>
        </w:rPr>
        <w:t>demonstrate</w:t>
      </w:r>
      <w:r w:rsidRPr="1449274B" w:rsidR="1449274B">
        <w:rPr>
          <w:rFonts w:ascii="Calibri" w:hAnsi="Calibri" w:eastAsia="Calibri" w:cs="Calibri"/>
          <w:i w:val="0"/>
          <w:iCs w:val="0"/>
          <w:noProof w:val="0"/>
          <w:sz w:val="22"/>
          <w:szCs w:val="22"/>
          <w:lang w:val="en-GB"/>
        </w:rPr>
        <w:t xml:space="preserve"> how these interventions are put in place to social care practitioners. Sometimes carer need to provide the account of care for the people they work with just to check the person </w:t>
      </w:r>
      <w:r w:rsidRPr="1449274B" w:rsidR="1449274B">
        <w:rPr>
          <w:rFonts w:ascii="Calibri" w:hAnsi="Calibri" w:eastAsia="Calibri" w:cs="Calibri"/>
          <w:i w:val="0"/>
          <w:iCs w:val="0"/>
          <w:noProof w:val="0"/>
          <w:sz w:val="22"/>
          <w:szCs w:val="22"/>
          <w:lang w:val="en-GB"/>
        </w:rPr>
        <w:t>capacity</w:t>
      </w:r>
      <w:r w:rsidRPr="1449274B" w:rsidR="1449274B">
        <w:rPr>
          <w:rFonts w:ascii="Calibri" w:hAnsi="Calibri" w:eastAsia="Calibri" w:cs="Calibri"/>
          <w:i w:val="0"/>
          <w:iCs w:val="0"/>
          <w:noProof w:val="0"/>
          <w:sz w:val="22"/>
          <w:szCs w:val="22"/>
          <w:lang w:val="en-GB"/>
        </w:rPr>
        <w:t xml:space="preserve"> to be more self – datamined in any area of their life, it appears from the evidence provided that the uses of Mingling of psychological approaches along with their treatment can </w:t>
      </w:r>
      <w:r w:rsidRPr="1449274B" w:rsidR="1449274B">
        <w:rPr>
          <w:rFonts w:ascii="Calibri" w:hAnsi="Calibri" w:eastAsia="Calibri" w:cs="Calibri"/>
          <w:i w:val="0"/>
          <w:iCs w:val="0"/>
          <w:noProof w:val="0"/>
          <w:sz w:val="22"/>
          <w:szCs w:val="22"/>
          <w:lang w:val="en-GB"/>
        </w:rPr>
        <w:t>impact</w:t>
      </w:r>
      <w:r w:rsidRPr="1449274B" w:rsidR="1449274B">
        <w:rPr>
          <w:rFonts w:ascii="Calibri" w:hAnsi="Calibri" w:eastAsia="Calibri" w:cs="Calibri"/>
          <w:i w:val="0"/>
          <w:iCs w:val="0"/>
          <w:noProof w:val="0"/>
          <w:sz w:val="22"/>
          <w:szCs w:val="22"/>
          <w:lang w:val="en-GB"/>
        </w:rPr>
        <w:t xml:space="preserve"> and direct today’s social care practice</w:t>
      </w:r>
      <w:r w:rsidRPr="1449274B" w:rsidR="1449274B">
        <w:rPr>
          <w:rFonts w:ascii="Calibri" w:hAnsi="Calibri" w:eastAsia="Calibri" w:cs="Calibri"/>
          <w:i w:val="0"/>
          <w:iCs w:val="0"/>
          <w:noProof w:val="0"/>
          <w:sz w:val="22"/>
          <w:szCs w:val="22"/>
          <w:lang w:val="en-GB"/>
        </w:rPr>
        <w:t xml:space="preserve">.  </w:t>
      </w:r>
    </w:p>
    <w:p w:rsidR="1449274B" w:rsidP="1449274B" w:rsidRDefault="1449274B" w14:paraId="693E80DA" w14:textId="1458A27F">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6498B1C4" w14:textId="390F862C">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40BAB868" w14:textId="2774AE4B">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567C7264" w14:textId="061550B5">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07AB6201" w14:textId="429B22A9">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43272386" w14:textId="792AD275">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 xml:space="preserve">                                Reference List</w:t>
      </w:r>
    </w:p>
    <w:p w:rsidR="1449274B" w:rsidP="1449274B" w:rsidRDefault="1449274B" w14:paraId="1C2D6B46" w14:textId="2627F193">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 xml:space="preserve"> Anderson, W. P. (1988). Incongruence between Self-concept and experience: The Case of Thomas Marton. Retrieved from Thomas Martin Center. University of Virgina. </w:t>
      </w:r>
    </w:p>
    <w:p w:rsidR="1449274B" w:rsidP="1449274B" w:rsidRDefault="1449274B" w14:paraId="1B8C021A" w14:textId="5515FC7E">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3401FA6A" w14:textId="19FAC3D1">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Bandura, A. (1977). Social learning theory. England wood Cliffs, prentice Hall.</w:t>
      </w:r>
    </w:p>
    <w:p w:rsidR="1449274B" w:rsidP="1449274B" w:rsidRDefault="1449274B" w14:paraId="7E906B30" w14:textId="215C09D6">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 xml:space="preserve">  </w:t>
      </w:r>
    </w:p>
    <w:p w:rsidR="1449274B" w:rsidP="1449274B" w:rsidRDefault="1449274B" w14:paraId="26A3A74F" w14:textId="21888EAC">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 xml:space="preserve">Darzi, A. (2008). High QualityCare for All: NHS Nest stage Review final Report. London: DH </w:t>
      </w:r>
      <w:proofErr w:type="spellStart"/>
      <w:r w:rsidRPr="1449274B" w:rsidR="1449274B">
        <w:rPr>
          <w:rFonts w:ascii="Calibri" w:hAnsi="Calibri" w:eastAsia="Calibri" w:cs="Calibri"/>
          <w:i w:val="0"/>
          <w:iCs w:val="0"/>
          <w:noProof w:val="0"/>
          <w:sz w:val="22"/>
          <w:szCs w:val="22"/>
          <w:lang w:val="en-GB"/>
        </w:rPr>
        <w:t>tingurl</w:t>
      </w:r>
      <w:proofErr w:type="spellEnd"/>
      <w:r w:rsidRPr="1449274B" w:rsidR="1449274B">
        <w:rPr>
          <w:rFonts w:ascii="Calibri" w:hAnsi="Calibri" w:eastAsia="Calibri" w:cs="Calibri"/>
          <w:i w:val="0"/>
          <w:iCs w:val="0"/>
          <w:noProof w:val="0"/>
          <w:sz w:val="22"/>
          <w:szCs w:val="22"/>
          <w:lang w:val="en-GB"/>
        </w:rPr>
        <w:t>. Com/</w:t>
      </w:r>
      <w:proofErr w:type="spellStart"/>
      <w:r w:rsidRPr="1449274B" w:rsidR="1449274B">
        <w:rPr>
          <w:rFonts w:ascii="Calibri" w:hAnsi="Calibri" w:eastAsia="Calibri" w:cs="Calibri"/>
          <w:i w:val="0"/>
          <w:iCs w:val="0"/>
          <w:noProof w:val="0"/>
          <w:sz w:val="22"/>
          <w:szCs w:val="22"/>
          <w:lang w:val="en-GB"/>
        </w:rPr>
        <w:t>dazi</w:t>
      </w:r>
      <w:proofErr w:type="spellEnd"/>
      <w:r w:rsidRPr="1449274B" w:rsidR="1449274B">
        <w:rPr>
          <w:rFonts w:ascii="Calibri" w:hAnsi="Calibri" w:eastAsia="Calibri" w:cs="Calibri"/>
          <w:i w:val="0"/>
          <w:iCs w:val="0"/>
          <w:noProof w:val="0"/>
          <w:sz w:val="22"/>
          <w:szCs w:val="22"/>
          <w:lang w:val="en-GB"/>
        </w:rPr>
        <w:t xml:space="preserve">- </w:t>
      </w:r>
      <w:r w:rsidRPr="1449274B" w:rsidR="1449274B">
        <w:rPr>
          <w:rFonts w:ascii="Calibri" w:hAnsi="Calibri" w:eastAsia="Calibri" w:cs="Calibri"/>
          <w:i w:val="0"/>
          <w:iCs w:val="0"/>
          <w:noProof w:val="0"/>
          <w:sz w:val="22"/>
          <w:szCs w:val="22"/>
          <w:lang w:val="en-GB"/>
        </w:rPr>
        <w:t xml:space="preserve">final report </w:t>
      </w:r>
    </w:p>
    <w:p w:rsidR="1449274B" w:rsidP="1449274B" w:rsidRDefault="1449274B" w14:paraId="2603612D" w14:textId="27666EF0">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134022A3" w14:textId="50E99012">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Maslow, A. H. (1943). A Theory of Human Motivation. Psychological Review, 50, 370-96.</w:t>
      </w:r>
    </w:p>
    <w:p w:rsidR="1449274B" w:rsidP="1449274B" w:rsidRDefault="1449274B" w14:paraId="65484D50" w14:textId="57BB6F31">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5F65E106" w14:textId="041B9724">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 xml:space="preserve"> McLeod, S.A. (2019). What is Psychology? Retrieved from </w:t>
      </w:r>
      <w:hyperlink r:id="Rd808d0bed06e4b42">
        <w:r w:rsidRPr="1449274B" w:rsidR="1449274B">
          <w:rPr>
            <w:rStyle w:val="Hyperlink"/>
            <w:rFonts w:ascii="Calibri" w:hAnsi="Calibri" w:eastAsia="Calibri" w:cs="Calibri"/>
            <w:i w:val="0"/>
            <w:iCs w:val="0"/>
            <w:noProof w:val="0"/>
            <w:sz w:val="22"/>
            <w:szCs w:val="22"/>
            <w:lang w:val="en-GB"/>
          </w:rPr>
          <w:t>http://www.simplypsychology.org/whatis</w:t>
        </w:r>
      </w:hyperlink>
      <w:r w:rsidRPr="1449274B" w:rsidR="1449274B">
        <w:rPr>
          <w:rFonts w:ascii="Calibri" w:hAnsi="Calibri" w:eastAsia="Calibri" w:cs="Calibri"/>
          <w:i w:val="0"/>
          <w:iCs w:val="0"/>
          <w:noProof w:val="0"/>
          <w:sz w:val="22"/>
          <w:szCs w:val="22"/>
          <w:lang w:val="en-GB"/>
        </w:rPr>
        <w:t xml:space="preserve"> psychology.html</w:t>
      </w:r>
    </w:p>
    <w:p w:rsidR="1449274B" w:rsidP="1449274B" w:rsidRDefault="1449274B" w14:paraId="058BD279" w14:textId="187164F5">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3F4F63AA" w14:textId="23CD91FB">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NHS Right Care (2010). The NHS atlas of variation in health care: reducing unwarranted variation to increase values and improve quality [online]. Public Health England website available at</w:t>
      </w:r>
    </w:p>
    <w:p w:rsidR="1449274B" w:rsidP="1449274B" w:rsidRDefault="1449274B" w14:paraId="099DD849" w14:textId="0D40C874">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hyperlink r:id="Rc19a51eaf4dc4509">
        <w:r w:rsidRPr="1449274B" w:rsidR="1449274B">
          <w:rPr>
            <w:rStyle w:val="Hyperlink"/>
            <w:rFonts w:ascii="Calibri" w:hAnsi="Calibri" w:eastAsia="Calibri" w:cs="Calibri"/>
            <w:i w:val="0"/>
            <w:iCs w:val="0"/>
            <w:noProof w:val="0"/>
            <w:sz w:val="22"/>
            <w:szCs w:val="22"/>
            <w:lang w:val="en-GB"/>
          </w:rPr>
          <w:t>http://fingertips.phe.org.uk/profile/atlas-of-variation(access</w:t>
        </w:r>
      </w:hyperlink>
      <w:r w:rsidRPr="1449274B" w:rsidR="1449274B">
        <w:rPr>
          <w:rFonts w:ascii="Calibri" w:hAnsi="Calibri" w:eastAsia="Calibri" w:cs="Calibri"/>
          <w:i w:val="0"/>
          <w:iCs w:val="0"/>
          <w:noProof w:val="0"/>
          <w:sz w:val="22"/>
          <w:szCs w:val="22"/>
          <w:lang w:val="en-GB"/>
        </w:rPr>
        <w:t xml:space="preserve"> on 8 September 2017)</w:t>
      </w:r>
    </w:p>
    <w:p w:rsidR="1449274B" w:rsidP="1449274B" w:rsidRDefault="1449274B" w14:paraId="0502E61D" w14:textId="72C32042">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61759965" w14:textId="51D7FB8F">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 xml:space="preserve"> NHS Improvement (2016). Developing People improving care: a national framework for action on improving and leadership development in NHS- founded service. London: NHS </w:t>
      </w:r>
      <w:r w:rsidRPr="1449274B" w:rsidR="1449274B">
        <w:rPr>
          <w:rFonts w:ascii="Calibri" w:hAnsi="Calibri" w:eastAsia="Calibri" w:cs="Calibri"/>
          <w:i w:val="0"/>
          <w:iCs w:val="0"/>
          <w:noProof w:val="0"/>
          <w:sz w:val="22"/>
          <w:szCs w:val="22"/>
          <w:lang w:val="en-GB"/>
        </w:rPr>
        <w:t>improvement. Available</w:t>
      </w:r>
      <w:r w:rsidRPr="1449274B" w:rsidR="1449274B">
        <w:rPr>
          <w:rFonts w:ascii="Calibri" w:hAnsi="Calibri" w:eastAsia="Calibri" w:cs="Calibri"/>
          <w:i w:val="0"/>
          <w:iCs w:val="0"/>
          <w:noProof w:val="0"/>
          <w:sz w:val="22"/>
          <w:szCs w:val="22"/>
          <w:lang w:val="en-GB"/>
        </w:rPr>
        <w:t xml:space="preserve"> at</w:t>
      </w:r>
    </w:p>
    <w:p w:rsidR="1449274B" w:rsidP="1449274B" w:rsidRDefault="1449274B" w14:paraId="0BA06218" w14:textId="2D76CA0E">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Https;//</w:t>
      </w:r>
      <w:r w:rsidRPr="1449274B" w:rsidR="1449274B">
        <w:rPr>
          <w:rFonts w:ascii="Calibri" w:hAnsi="Calibri" w:eastAsia="Calibri" w:cs="Calibri"/>
          <w:i w:val="0"/>
          <w:iCs w:val="0"/>
          <w:noProof w:val="0"/>
          <w:sz w:val="22"/>
          <w:szCs w:val="22"/>
          <w:lang w:val="en-GB"/>
        </w:rPr>
        <w:t>improvement.nhs.Uk</w:t>
      </w:r>
      <w:r w:rsidRPr="1449274B" w:rsidR="1449274B">
        <w:rPr>
          <w:rFonts w:ascii="Calibri" w:hAnsi="Calibri" w:eastAsia="Calibri" w:cs="Calibri"/>
          <w:i w:val="0"/>
          <w:iCs w:val="0"/>
          <w:noProof w:val="0"/>
          <w:sz w:val="22"/>
          <w:szCs w:val="22"/>
          <w:lang w:val="en-GB"/>
        </w:rPr>
        <w:t>/resource/developing-people-improving-care/ (accessed on 8 September2017).</w:t>
      </w:r>
    </w:p>
    <w:p w:rsidR="1449274B" w:rsidP="1449274B" w:rsidRDefault="1449274B" w14:paraId="77E1C8F9" w14:textId="5F483E2A">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1E9AD584" w14:textId="2544A867">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Pavlov, I. P. (1897). The work of digestive gland. London: Griffin.</w:t>
      </w:r>
    </w:p>
    <w:p w:rsidR="1449274B" w:rsidP="1449274B" w:rsidRDefault="1449274B" w14:paraId="52576D97" w14:textId="2548086D">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135D3B42" w14:textId="0EF83CC1">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Reid, W. 1997. Research on task-cantered practice. Social Work Research, 21(3), pp. 132-137.</w:t>
      </w:r>
    </w:p>
    <w:p w:rsidR="1449274B" w:rsidP="1449274B" w:rsidRDefault="1449274B" w14:paraId="1167A9EA" w14:textId="00399820">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5BE9C24D" w14:textId="37351CB5">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Rogers, C.R. (1959). A theory of therapy, personality, and interpersonal relationships, as developed in the client-centred framework. Psychology: A study of a science (Formulation of the person and social context, vol.3) Newyork: McGraw Hill.</w:t>
      </w:r>
    </w:p>
    <w:p w:rsidR="1449274B" w:rsidP="1449274B" w:rsidRDefault="1449274B" w14:paraId="77181828" w14:textId="64E26A1B">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307597C4" w14:textId="2BECEF55">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Rogers, C. R. (1961). On Becoming a person: A therapist view Psychotherapy. London Constable.</w:t>
      </w:r>
    </w:p>
    <w:p w:rsidR="1449274B" w:rsidP="1449274B" w:rsidRDefault="1449274B" w14:paraId="7655E94E" w14:textId="180E4DBB">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01264A25" w14:textId="02889A3D">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Skinner, B. F. (1938). The behaviour of organism: An experimental analysis. New York: Appleton-Century.</w:t>
      </w:r>
    </w:p>
    <w:p w:rsidR="1449274B" w:rsidP="1449274B" w:rsidRDefault="1449274B" w14:paraId="06740F02" w14:textId="6C2497DB">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39409F1F" w14:textId="019CE3C3">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 xml:space="preserve">Skinner, B. F. (1979). The Shaping of a Behaviourist (New York: </w:t>
      </w:r>
      <w:r w:rsidRPr="1449274B" w:rsidR="1449274B">
        <w:rPr>
          <w:rFonts w:ascii="Calibri" w:hAnsi="Calibri" w:eastAsia="Calibri" w:cs="Calibri"/>
          <w:i w:val="0"/>
          <w:iCs w:val="0"/>
          <w:noProof w:val="0"/>
          <w:sz w:val="22"/>
          <w:szCs w:val="22"/>
          <w:lang w:val="en-GB"/>
        </w:rPr>
        <w:t>Knop)</w:t>
      </w:r>
    </w:p>
    <w:p w:rsidR="1449274B" w:rsidP="1449274B" w:rsidRDefault="1449274B" w14:paraId="6DDD050A" w14:textId="04610E62">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32E4DA41" w14:textId="4BE2A7DE">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 xml:space="preserve">Taylore, E. (1991). William James and the humanistic tradition. Journal of humanistic Psychology, 31,56-74. </w:t>
      </w:r>
      <w:hyperlink r:id="Rd0f3c9f861b144f3">
        <w:r w:rsidRPr="1449274B" w:rsidR="1449274B">
          <w:rPr>
            <w:rStyle w:val="Hyperlink"/>
            <w:rFonts w:ascii="Calibri" w:hAnsi="Calibri" w:eastAsia="Calibri" w:cs="Calibri"/>
            <w:i w:val="0"/>
            <w:iCs w:val="0"/>
            <w:noProof w:val="0"/>
            <w:sz w:val="22"/>
            <w:szCs w:val="22"/>
            <w:lang w:val="en-GB"/>
          </w:rPr>
          <w:t>https://doi.org/1o.1177/0022167891311006</w:t>
        </w:r>
      </w:hyperlink>
      <w:r w:rsidRPr="1449274B" w:rsidR="1449274B">
        <w:rPr>
          <w:rFonts w:ascii="Calibri" w:hAnsi="Calibri" w:eastAsia="Calibri" w:cs="Calibri"/>
          <w:i w:val="0"/>
          <w:iCs w:val="0"/>
          <w:noProof w:val="0"/>
          <w:sz w:val="22"/>
          <w:szCs w:val="22"/>
          <w:lang w:val="en-GB"/>
        </w:rPr>
        <w:t>.</w:t>
      </w:r>
    </w:p>
    <w:p w:rsidR="1449274B" w:rsidP="1449274B" w:rsidRDefault="1449274B" w14:paraId="3E747AC0" w14:textId="58E4EEDB">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444504FE" w14:textId="51673666">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Waston, j. B. (1913). Psychology as the behaviourist view it. Psychological Review, 20,158-178.</w:t>
      </w:r>
    </w:p>
    <w:p w:rsidR="1449274B" w:rsidP="1449274B" w:rsidRDefault="1449274B" w14:paraId="17ADAAD1" w14:textId="7EDA29C3">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1942AE91" w14:textId="32C74686">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 xml:space="preserve">Waston, J. B. and Rayner, </w:t>
      </w:r>
      <w:r w:rsidRPr="1449274B" w:rsidR="1449274B">
        <w:rPr>
          <w:rFonts w:ascii="Calibri" w:hAnsi="Calibri" w:eastAsia="Calibri" w:cs="Calibri"/>
          <w:i w:val="0"/>
          <w:iCs w:val="0"/>
          <w:noProof w:val="0"/>
          <w:sz w:val="22"/>
          <w:szCs w:val="22"/>
          <w:lang w:val="en-GB"/>
        </w:rPr>
        <w:t>R. (</w:t>
      </w:r>
      <w:r w:rsidRPr="1449274B" w:rsidR="1449274B">
        <w:rPr>
          <w:rFonts w:ascii="Calibri" w:hAnsi="Calibri" w:eastAsia="Calibri" w:cs="Calibri"/>
          <w:i w:val="0"/>
          <w:iCs w:val="0"/>
          <w:noProof w:val="0"/>
          <w:sz w:val="22"/>
          <w:szCs w:val="22"/>
          <w:lang w:val="en-GB"/>
        </w:rPr>
        <w:t>1920). Conditioned emotional reactions. Journal of Experimental Psychology, 3, 1, pp 1-4</w:t>
      </w:r>
    </w:p>
    <w:p w:rsidR="1449274B" w:rsidP="1449274B" w:rsidRDefault="1449274B" w14:paraId="397C9C38" w14:textId="79B8196B">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1449274B" w:rsidP="1449274B" w:rsidRDefault="1449274B" w14:paraId="19D6B930" w14:textId="1647DAC2">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1449274B" w:rsidR="1449274B">
        <w:rPr>
          <w:rFonts w:ascii="Calibri" w:hAnsi="Calibri" w:eastAsia="Calibri" w:cs="Calibri"/>
          <w:i w:val="0"/>
          <w:iCs w:val="0"/>
          <w:noProof w:val="0"/>
          <w:sz w:val="22"/>
          <w:szCs w:val="22"/>
          <w:lang w:val="en-GB"/>
        </w:rPr>
        <w:t xml:space="preserve">Wertz, F. J. (1998). The role of Humanistic Movement in the history of Psychology. Journal of Humanistic Psychology, 38, 42 –70. </w:t>
      </w:r>
      <w:hyperlink>
        <w:r w:rsidRPr="1449274B" w:rsidR="1449274B">
          <w:rPr>
            <w:rStyle w:val="Hyperlink"/>
            <w:rFonts w:ascii="Calibri" w:hAnsi="Calibri" w:eastAsia="Calibri" w:cs="Calibri"/>
            <w:i w:val="0"/>
            <w:iCs w:val="0"/>
            <w:noProof w:val="0"/>
            <w:sz w:val="22"/>
            <w:szCs w:val="22"/>
            <w:lang w:val="en-GB"/>
          </w:rPr>
          <w:t>https://</w:t>
        </w:r>
      </w:hyperlink>
      <w:r w:rsidRPr="1449274B" w:rsidR="1449274B">
        <w:rPr>
          <w:rFonts w:ascii="Calibri" w:hAnsi="Calibri" w:eastAsia="Calibri" w:cs="Calibri"/>
          <w:i w:val="0"/>
          <w:iCs w:val="0"/>
          <w:noProof w:val="0"/>
          <w:sz w:val="22"/>
          <w:szCs w:val="22"/>
          <w:lang w:val="en-GB"/>
        </w:rPr>
        <w:t>doi.org /1o.1177/002216.78980381006.</w:t>
      </w:r>
    </w:p>
    <w:sectPr>
      <w:pgSz w:w="11906" w:h="16838" w:orient="portrait"/>
      <w:pgMar w:top="1440" w:right="1440" w:bottom="1440" w:left="1440" w:header="720" w:footer="720" w:gutter="0"/>
      <w:cols w:space="720"/>
      <w:docGrid w:linePitch="360"/>
      <w:headerReference w:type="default" r:id="Rf19455d0e9274d01"/>
      <w:footerReference w:type="default" r:id="R32e4d09c70ca4f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49274B" w:rsidTr="1449274B" w14:paraId="6870F0F1">
      <w:tc>
        <w:tcPr>
          <w:tcW w:w="3005" w:type="dxa"/>
          <w:tcMar/>
        </w:tcPr>
        <w:p w:rsidR="1449274B" w:rsidP="1449274B" w:rsidRDefault="1449274B" w14:paraId="490D1935" w14:textId="21D33802">
          <w:pPr>
            <w:pStyle w:val="Header"/>
            <w:bidi w:val="0"/>
            <w:ind w:left="-115"/>
            <w:jc w:val="left"/>
          </w:pPr>
        </w:p>
      </w:tc>
      <w:tc>
        <w:tcPr>
          <w:tcW w:w="3005" w:type="dxa"/>
          <w:tcMar/>
        </w:tcPr>
        <w:p w:rsidR="1449274B" w:rsidP="1449274B" w:rsidRDefault="1449274B" w14:paraId="58B0F7B6" w14:textId="52E5AC51">
          <w:pPr>
            <w:pStyle w:val="Header"/>
            <w:bidi w:val="0"/>
            <w:jc w:val="center"/>
          </w:pPr>
        </w:p>
      </w:tc>
      <w:tc>
        <w:tcPr>
          <w:tcW w:w="3005" w:type="dxa"/>
          <w:tcMar/>
        </w:tcPr>
        <w:p w:rsidR="1449274B" w:rsidP="1449274B" w:rsidRDefault="1449274B" w14:paraId="2D6F185A" w14:textId="3A242188">
          <w:pPr>
            <w:pStyle w:val="Header"/>
            <w:bidi w:val="0"/>
            <w:ind w:right="-115"/>
            <w:jc w:val="right"/>
          </w:pPr>
        </w:p>
      </w:tc>
    </w:tr>
  </w:tbl>
  <w:p w:rsidR="1449274B" w:rsidP="1449274B" w:rsidRDefault="1449274B" w14:paraId="3DDA04CC" w14:textId="1FBF838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49274B" w:rsidTr="1449274B" w14:paraId="20B1265B">
      <w:tc>
        <w:tcPr>
          <w:tcW w:w="3005" w:type="dxa"/>
          <w:tcMar/>
        </w:tcPr>
        <w:p w:rsidR="1449274B" w:rsidP="1449274B" w:rsidRDefault="1449274B" w14:paraId="40D6032D" w14:textId="5853E3A6">
          <w:pPr>
            <w:pStyle w:val="Header"/>
            <w:bidi w:val="0"/>
            <w:ind w:left="-115"/>
            <w:jc w:val="left"/>
          </w:pPr>
          <w:r>
            <w:fldChar w:fldCharType="begin"/>
          </w:r>
          <w:r>
            <w:instrText xml:space="preserve">PAGE</w:instrText>
          </w:r>
          <w:r>
            <w:fldChar w:fldCharType="separate"/>
          </w:r>
          <w:r>
            <w:fldChar w:fldCharType="end"/>
          </w:r>
        </w:p>
      </w:tc>
      <w:tc>
        <w:tcPr>
          <w:tcW w:w="3005" w:type="dxa"/>
          <w:tcMar/>
        </w:tcPr>
        <w:p w:rsidR="1449274B" w:rsidP="1449274B" w:rsidRDefault="1449274B" w14:paraId="77C7D30B" w14:textId="60794ADC">
          <w:pPr>
            <w:pStyle w:val="Header"/>
            <w:bidi w:val="0"/>
            <w:jc w:val="center"/>
          </w:pPr>
        </w:p>
      </w:tc>
      <w:tc>
        <w:tcPr>
          <w:tcW w:w="3005" w:type="dxa"/>
          <w:tcMar/>
        </w:tcPr>
        <w:p w:rsidR="1449274B" w:rsidP="1449274B" w:rsidRDefault="1449274B" w14:paraId="65147C6D" w14:textId="1EDF3892">
          <w:pPr>
            <w:pStyle w:val="Header"/>
            <w:bidi w:val="0"/>
            <w:ind w:right="-115"/>
            <w:jc w:val="right"/>
          </w:pPr>
        </w:p>
      </w:tc>
    </w:tr>
  </w:tbl>
  <w:p w:rsidR="1449274B" w:rsidP="1449274B" w:rsidRDefault="1449274B" w14:paraId="2FB097E1" w14:textId="2BF6A100">
    <w:pPr>
      <w:pStyle w:val="Header"/>
      <w:bidi w:val="0"/>
    </w:pPr>
  </w:p>
</w:hdr>
</file>

<file path=word/intelligence.xml><?xml version="1.0" encoding="utf-8"?>
<int:Intelligence xmlns:int="http://schemas.microsoft.com/office/intelligence/2019/intelligence">
  <int:OnDemandWorkflows>
    <int:OnDemandWorkflow Type="SimilarityCheck" ParagraphVersions="1582794661-1771495250 1637336632-1674936694 1246850097-1155266830 1962028525-634451083 1861169229-1960381676 500150778-811073786 1438481227-1672817561 730543951-49447275 1845226175-1371230621 856618187-2011097453 1973236058-1940352757 1177504560-257108888 967470449-1576762798 628785409-612971121 810836442-710703793 741684911-1539359931 1910643010-1958692961 979388690-514000821 1873060411-1352141130 1579511582-1718878119"/>
  </int:OnDemandWorkflows>
  <int:IntelligenceSettings/>
  <int:Manifest>
    <int:WordHash hashCode="auZxSw9U3wNBUT" id="nc7Xn3KF"/>
    <int:ParagraphRange paragraphId="1177504560" textId="257108888" start="74" length="176" invalidationStart="74" invalidationLength="176" id="jOG6GihP"/>
  </int:Manifest>
  <int:Observations>
    <int:Content id="nc7Xn3KF">
      <int:Rejection type="LegacyProofing"/>
    </int:Content>
    <int:Content id="jOG6GihP">
      <int:Reviewed type="AugLoop_Similarity_SimilarityAnnotation"/>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2D00EA"/>
    <w:rsid w:val="0016D057"/>
    <w:rsid w:val="0042120E"/>
    <w:rsid w:val="00C6B42A"/>
    <w:rsid w:val="015D374A"/>
    <w:rsid w:val="015D374A"/>
    <w:rsid w:val="01892473"/>
    <w:rsid w:val="01F067E1"/>
    <w:rsid w:val="02221590"/>
    <w:rsid w:val="02221590"/>
    <w:rsid w:val="0226C51B"/>
    <w:rsid w:val="0226C51B"/>
    <w:rsid w:val="0232FD2C"/>
    <w:rsid w:val="02426CB8"/>
    <w:rsid w:val="0276AFFB"/>
    <w:rsid w:val="029528D4"/>
    <w:rsid w:val="029D52C8"/>
    <w:rsid w:val="029EC8C3"/>
    <w:rsid w:val="02B2F9E8"/>
    <w:rsid w:val="02B904CD"/>
    <w:rsid w:val="02F907AB"/>
    <w:rsid w:val="03177037"/>
    <w:rsid w:val="038B26F3"/>
    <w:rsid w:val="03BA2E1F"/>
    <w:rsid w:val="03C2957C"/>
    <w:rsid w:val="03C5D377"/>
    <w:rsid w:val="03C5D377"/>
    <w:rsid w:val="03D61325"/>
    <w:rsid w:val="03FE54EC"/>
    <w:rsid w:val="040FA6E4"/>
    <w:rsid w:val="0433F317"/>
    <w:rsid w:val="0434A4D7"/>
    <w:rsid w:val="0434A4D7"/>
    <w:rsid w:val="04BB0C60"/>
    <w:rsid w:val="04C0C535"/>
    <w:rsid w:val="04F4D2F0"/>
    <w:rsid w:val="050B93CB"/>
    <w:rsid w:val="059A254D"/>
    <w:rsid w:val="059A254D"/>
    <w:rsid w:val="05AB7745"/>
    <w:rsid w:val="05D07538"/>
    <w:rsid w:val="05EF9E36"/>
    <w:rsid w:val="0656DCC1"/>
    <w:rsid w:val="0656DCC1"/>
    <w:rsid w:val="065C9596"/>
    <w:rsid w:val="065D5DEE"/>
    <w:rsid w:val="069F992A"/>
    <w:rsid w:val="070DB3E7"/>
    <w:rsid w:val="071DCB61"/>
    <w:rsid w:val="074A211E"/>
    <w:rsid w:val="07610C5E"/>
    <w:rsid w:val="07610C5E"/>
    <w:rsid w:val="07CC78CE"/>
    <w:rsid w:val="07CC78CE"/>
    <w:rsid w:val="07F03C03"/>
    <w:rsid w:val="07F2AD22"/>
    <w:rsid w:val="07F865F7"/>
    <w:rsid w:val="0829CFC2"/>
    <w:rsid w:val="0831F9B6"/>
    <w:rsid w:val="085FA965"/>
    <w:rsid w:val="0896069F"/>
    <w:rsid w:val="0896069F"/>
    <w:rsid w:val="08DAEE13"/>
    <w:rsid w:val="08DEA44D"/>
    <w:rsid w:val="08DEA44D"/>
    <w:rsid w:val="099F8D58"/>
    <w:rsid w:val="09C5A023"/>
    <w:rsid w:val="09C84413"/>
    <w:rsid w:val="09CDCA17"/>
    <w:rsid w:val="0A2D00EA"/>
    <w:rsid w:val="0A31D700"/>
    <w:rsid w:val="0A556C23"/>
    <w:rsid w:val="0A6D9670"/>
    <w:rsid w:val="0A744D90"/>
    <w:rsid w:val="0B25C5F0"/>
    <w:rsid w:val="0B25C5F0"/>
    <w:rsid w:val="0B2A6FA2"/>
    <w:rsid w:val="0B51590A"/>
    <w:rsid w:val="0BE1CCF8"/>
    <w:rsid w:val="0BE1CCF8"/>
    <w:rsid w:val="0C101DF1"/>
    <w:rsid w:val="0C22E2BD"/>
    <w:rsid w:val="0CCBD71A"/>
    <w:rsid w:val="0D780AFC"/>
    <w:rsid w:val="0D780AFC"/>
    <w:rsid w:val="0D7D9D59"/>
    <w:rsid w:val="0D851F5F"/>
    <w:rsid w:val="0DA53732"/>
    <w:rsid w:val="0DAD4063"/>
    <w:rsid w:val="0E67A77B"/>
    <w:rsid w:val="0E78E252"/>
    <w:rsid w:val="0F18C5CC"/>
    <w:rsid w:val="0F410793"/>
    <w:rsid w:val="0F4D9911"/>
    <w:rsid w:val="0F52598B"/>
    <w:rsid w:val="100377DC"/>
    <w:rsid w:val="1072226B"/>
    <w:rsid w:val="1072226B"/>
    <w:rsid w:val="10CCB540"/>
    <w:rsid w:val="10CCB540"/>
    <w:rsid w:val="10DCD7F4"/>
    <w:rsid w:val="1132E855"/>
    <w:rsid w:val="119F483D"/>
    <w:rsid w:val="11A77231"/>
    <w:rsid w:val="11AA9F3D"/>
    <w:rsid w:val="11B2759D"/>
    <w:rsid w:val="11B7728A"/>
    <w:rsid w:val="11B7728A"/>
    <w:rsid w:val="11C09A8E"/>
    <w:rsid w:val="11D0B208"/>
    <w:rsid w:val="126C5E36"/>
    <w:rsid w:val="131718FB"/>
    <w:rsid w:val="133B189E"/>
    <w:rsid w:val="1374AC5D"/>
    <w:rsid w:val="13962B71"/>
    <w:rsid w:val="1397D074"/>
    <w:rsid w:val="13DBF741"/>
    <w:rsid w:val="14045602"/>
    <w:rsid w:val="141478B6"/>
    <w:rsid w:val="141773E7"/>
    <w:rsid w:val="141DA0BA"/>
    <w:rsid w:val="1425CAAE"/>
    <w:rsid w:val="142DF4A2"/>
    <w:rsid w:val="1449274B"/>
    <w:rsid w:val="14573479"/>
    <w:rsid w:val="146A8917"/>
    <w:rsid w:val="15107CBE"/>
    <w:rsid w:val="15B34448"/>
    <w:rsid w:val="15C19B0F"/>
    <w:rsid w:val="15C47487"/>
    <w:rsid w:val="15CA2497"/>
    <w:rsid w:val="15E2ED60"/>
    <w:rsid w:val="166D2249"/>
    <w:rsid w:val="166D2249"/>
    <w:rsid w:val="16A4232B"/>
    <w:rsid w:val="16AC4D1F"/>
    <w:rsid w:val="16DBBE77"/>
    <w:rsid w:val="16DBBE77"/>
    <w:rsid w:val="16E163EF"/>
    <w:rsid w:val="16E163EF"/>
    <w:rsid w:val="170D987C"/>
    <w:rsid w:val="171E9333"/>
    <w:rsid w:val="17258656"/>
    <w:rsid w:val="174E1C4E"/>
    <w:rsid w:val="175D6B70"/>
    <w:rsid w:val="17CDBFC1"/>
    <w:rsid w:val="17CDBFC1"/>
    <w:rsid w:val="180E89C1"/>
    <w:rsid w:val="18E89CFC"/>
    <w:rsid w:val="18F93BD1"/>
    <w:rsid w:val="1911AA02"/>
    <w:rsid w:val="19384DEE"/>
    <w:rsid w:val="194657A1"/>
    <w:rsid w:val="194657A1"/>
    <w:rsid w:val="19A2302E"/>
    <w:rsid w:val="19AA5A22"/>
    <w:rsid w:val="19D6AFDF"/>
    <w:rsid w:val="19DBC3ED"/>
    <w:rsid w:val="1A5030F3"/>
    <w:rsid w:val="1A74DD3E"/>
    <w:rsid w:val="1A8CE23E"/>
    <w:rsid w:val="1A904BB8"/>
    <w:rsid w:val="1A950C32"/>
    <w:rsid w:val="1AB02461"/>
    <w:rsid w:val="1ABD330F"/>
    <w:rsid w:val="1ABD330F"/>
    <w:rsid w:val="1AD65B6C"/>
    <w:rsid w:val="1AD9B2B4"/>
    <w:rsid w:val="1B593564"/>
    <w:rsid w:val="1BF20456"/>
    <w:rsid w:val="1C0F67E7"/>
    <w:rsid w:val="1C2C1C19"/>
    <w:rsid w:val="1C2EABCF"/>
    <w:rsid w:val="1C758315"/>
    <w:rsid w:val="1C758315"/>
    <w:rsid w:val="1C7CA235"/>
    <w:rsid w:val="1D961C4C"/>
    <w:rsid w:val="1DC7EC7A"/>
    <w:rsid w:val="1E0F5196"/>
    <w:rsid w:val="1E187296"/>
    <w:rsid w:val="1E59CBA2"/>
    <w:rsid w:val="1E5D741D"/>
    <w:rsid w:val="1E7D43EA"/>
    <w:rsid w:val="1E7D43EA"/>
    <w:rsid w:val="1E85F539"/>
    <w:rsid w:val="1F166927"/>
    <w:rsid w:val="1F3A772B"/>
    <w:rsid w:val="1F3A772B"/>
    <w:rsid w:val="1F4708A9"/>
    <w:rsid w:val="1F605361"/>
    <w:rsid w:val="1F754055"/>
    <w:rsid w:val="1F754055"/>
    <w:rsid w:val="1FD9A00C"/>
    <w:rsid w:val="203AEDF7"/>
    <w:rsid w:val="204317EB"/>
    <w:rsid w:val="206340D1"/>
    <w:rsid w:val="2085E9A9"/>
    <w:rsid w:val="20D7AE60"/>
    <w:rsid w:val="20E2D90A"/>
    <w:rsid w:val="20F4FE94"/>
    <w:rsid w:val="20FF8D3C"/>
    <w:rsid w:val="210B1C69"/>
    <w:rsid w:val="21B56C07"/>
    <w:rsid w:val="21B7A0B8"/>
    <w:rsid w:val="21B7A0B8"/>
    <w:rsid w:val="21E6D5D2"/>
    <w:rsid w:val="21F7567D"/>
    <w:rsid w:val="222A3E0D"/>
    <w:rsid w:val="226EB44C"/>
    <w:rsid w:val="2297F423"/>
    <w:rsid w:val="22ECCA06"/>
    <w:rsid w:val="2304AA91"/>
    <w:rsid w:val="23503E58"/>
    <w:rsid w:val="23503E58"/>
    <w:rsid w:val="23716FE6"/>
    <w:rsid w:val="2375F833"/>
    <w:rsid w:val="2382A633"/>
    <w:rsid w:val="240F4F22"/>
    <w:rsid w:val="2423AD0A"/>
    <w:rsid w:val="243BEE78"/>
    <w:rsid w:val="2447340C"/>
    <w:rsid w:val="24AD112F"/>
    <w:rsid w:val="24CCB5A1"/>
    <w:rsid w:val="25053716"/>
    <w:rsid w:val="25053716"/>
    <w:rsid w:val="256FFDB2"/>
    <w:rsid w:val="25CF94E5"/>
    <w:rsid w:val="25D2FE5F"/>
    <w:rsid w:val="25D2FE5F"/>
    <w:rsid w:val="25E04861"/>
    <w:rsid w:val="25E04861"/>
    <w:rsid w:val="2680E416"/>
    <w:rsid w:val="2680E416"/>
    <w:rsid w:val="2691071E"/>
    <w:rsid w:val="26BA46F5"/>
    <w:rsid w:val="26CAC7A0"/>
    <w:rsid w:val="274A12F5"/>
    <w:rsid w:val="27536046"/>
    <w:rsid w:val="276ECEC0"/>
    <w:rsid w:val="278D46A3"/>
    <w:rsid w:val="278D46A3"/>
    <w:rsid w:val="279D0B7F"/>
    <w:rsid w:val="27E4B1F1"/>
    <w:rsid w:val="27E4B1F1"/>
    <w:rsid w:val="2822F0C5"/>
    <w:rsid w:val="2824AD8B"/>
    <w:rsid w:val="2845DD81"/>
    <w:rsid w:val="28510348"/>
    <w:rsid w:val="285E414A"/>
    <w:rsid w:val="28669801"/>
    <w:rsid w:val="287F939B"/>
    <w:rsid w:val="287FC05E"/>
    <w:rsid w:val="289B45A0"/>
    <w:rsid w:val="290CB249"/>
    <w:rsid w:val="290CB249"/>
    <w:rsid w:val="290F5F9B"/>
    <w:rsid w:val="2917E923"/>
    <w:rsid w:val="2918C89C"/>
    <w:rsid w:val="2940C966"/>
    <w:rsid w:val="2973EC15"/>
    <w:rsid w:val="29B853F8"/>
    <w:rsid w:val="29C8A7E0"/>
    <w:rsid w:val="29EB6C0F"/>
    <w:rsid w:val="29EB6C0F"/>
    <w:rsid w:val="2A1B90BF"/>
    <w:rsid w:val="2A9A9127"/>
    <w:rsid w:val="2A9A9127"/>
    <w:rsid w:val="2AAB2FFC"/>
    <w:rsid w:val="2AF7DBEB"/>
    <w:rsid w:val="2AF7DBEB"/>
    <w:rsid w:val="2B3BF725"/>
    <w:rsid w:val="2B5A9187"/>
    <w:rsid w:val="2B74789A"/>
    <w:rsid w:val="2B74789A"/>
    <w:rsid w:val="2B88A40A"/>
    <w:rsid w:val="2B88A40A"/>
    <w:rsid w:val="2B95E20C"/>
    <w:rsid w:val="2BAF46D7"/>
    <w:rsid w:val="2BB7F7F6"/>
    <w:rsid w:val="2C1D8418"/>
    <w:rsid w:val="2C47005D"/>
    <w:rsid w:val="2C8E0000"/>
    <w:rsid w:val="2C8E0000"/>
    <w:rsid w:val="2C93AC4C"/>
    <w:rsid w:val="2CB225EB"/>
    <w:rsid w:val="2CB82314"/>
    <w:rsid w:val="2CF661E8"/>
    <w:rsid w:val="2CF661E8"/>
    <w:rsid w:val="2D6EB6C3"/>
    <w:rsid w:val="2DB166F3"/>
    <w:rsid w:val="2DB95479"/>
    <w:rsid w:val="2DC94998"/>
    <w:rsid w:val="2DE2D0BE"/>
    <w:rsid w:val="2DEB5A46"/>
    <w:rsid w:val="2E2F711A"/>
    <w:rsid w:val="2E2F711A"/>
    <w:rsid w:val="2E7397E7"/>
    <w:rsid w:val="2E83D795"/>
    <w:rsid w:val="2E8BC51B"/>
    <w:rsid w:val="2E9C1903"/>
    <w:rsid w:val="2EC558DA"/>
    <w:rsid w:val="2F0A8724"/>
    <w:rsid w:val="2F773F83"/>
    <w:rsid w:val="2F7EA11F"/>
    <w:rsid w:val="2F86B3F2"/>
    <w:rsid w:val="300BB076"/>
    <w:rsid w:val="300BB076"/>
    <w:rsid w:val="301FA7F6"/>
    <w:rsid w:val="305C93C3"/>
    <w:rsid w:val="3061293B"/>
    <w:rsid w:val="3085756E"/>
    <w:rsid w:val="3085756E"/>
    <w:rsid w:val="30EA02DE"/>
    <w:rsid w:val="310C8EB7"/>
    <w:rsid w:val="3111C031"/>
    <w:rsid w:val="3143EDC5"/>
    <w:rsid w:val="31798AFA"/>
    <w:rsid w:val="31798AFA"/>
    <w:rsid w:val="31C9D30B"/>
    <w:rsid w:val="31ECE222"/>
    <w:rsid w:val="32052390"/>
    <w:rsid w:val="328CC59C"/>
    <w:rsid w:val="3295B7E8"/>
    <w:rsid w:val="329CBABB"/>
    <w:rsid w:val="329CBABB"/>
    <w:rsid w:val="32AD9092"/>
    <w:rsid w:val="32AD9092"/>
    <w:rsid w:val="33276498"/>
    <w:rsid w:val="332A28DB"/>
    <w:rsid w:val="3365A36C"/>
    <w:rsid w:val="3365A36C"/>
    <w:rsid w:val="336FF3E5"/>
    <w:rsid w:val="336FF3E5"/>
    <w:rsid w:val="33A0F3F1"/>
    <w:rsid w:val="3421A3A0"/>
    <w:rsid w:val="34318849"/>
    <w:rsid w:val="34521242"/>
    <w:rsid w:val="34837C0D"/>
    <w:rsid w:val="348778E2"/>
    <w:rsid w:val="34907500"/>
    <w:rsid w:val="34E788F6"/>
    <w:rsid w:val="353CC452"/>
    <w:rsid w:val="353FBE34"/>
    <w:rsid w:val="353FBE34"/>
    <w:rsid w:val="3547C507"/>
    <w:rsid w:val="354D088F"/>
    <w:rsid w:val="355AFAD3"/>
    <w:rsid w:val="356D32C4"/>
    <w:rsid w:val="35BC78D8"/>
    <w:rsid w:val="35DD43CE"/>
    <w:rsid w:val="35DDCB29"/>
    <w:rsid w:val="366A799D"/>
    <w:rsid w:val="369F00F4"/>
    <w:rsid w:val="36D894B3"/>
    <w:rsid w:val="36E0EB6A"/>
    <w:rsid w:val="36E0EB6A"/>
    <w:rsid w:val="36F1F97E"/>
    <w:rsid w:val="37348DD3"/>
    <w:rsid w:val="37584939"/>
    <w:rsid w:val="37825168"/>
    <w:rsid w:val="37825168"/>
    <w:rsid w:val="3789B304"/>
    <w:rsid w:val="3791DCF8"/>
    <w:rsid w:val="37FD99FE"/>
    <w:rsid w:val="383AD155"/>
    <w:rsid w:val="3884A951"/>
    <w:rsid w:val="3884A951"/>
    <w:rsid w:val="38D05E34"/>
    <w:rsid w:val="38F16C48"/>
    <w:rsid w:val="38F4199A"/>
    <w:rsid w:val="3917A09C"/>
    <w:rsid w:val="392D9638"/>
    <w:rsid w:val="39849CDF"/>
    <w:rsid w:val="399DF097"/>
    <w:rsid w:val="39AE09CD"/>
    <w:rsid w:val="39D6A1B6"/>
    <w:rsid w:val="39FEC2BA"/>
    <w:rsid w:val="39FEC2BA"/>
    <w:rsid w:val="3A2079B2"/>
    <w:rsid w:val="3A4C3272"/>
    <w:rsid w:val="3A90E524"/>
    <w:rsid w:val="3AC153C6"/>
    <w:rsid w:val="3AEE219E"/>
    <w:rsid w:val="3AF2BD91"/>
    <w:rsid w:val="3B27D461"/>
    <w:rsid w:val="3BA3DBE2"/>
    <w:rsid w:val="3C2CB585"/>
    <w:rsid w:val="3C2CB585"/>
    <w:rsid w:val="3C31910D"/>
    <w:rsid w:val="3C4F415E"/>
    <w:rsid w:val="3C5472D8"/>
    <w:rsid w:val="3C5D2427"/>
    <w:rsid w:val="3C682793"/>
    <w:rsid w:val="3C8D388A"/>
    <w:rsid w:val="3C8D388A"/>
    <w:rsid w:val="3CB1B209"/>
    <w:rsid w:val="3CB1B209"/>
    <w:rsid w:val="3CBC3DA1"/>
    <w:rsid w:val="3CCFFD96"/>
    <w:rsid w:val="3CCFFD96"/>
    <w:rsid w:val="3D6221F1"/>
    <w:rsid w:val="3D6A5C02"/>
    <w:rsid w:val="3DF8F488"/>
    <w:rsid w:val="3E03F7F4"/>
    <w:rsid w:val="3E03F7F4"/>
    <w:rsid w:val="3E08F4E1"/>
    <w:rsid w:val="3E2357BC"/>
    <w:rsid w:val="3E580E02"/>
    <w:rsid w:val="3E580E02"/>
    <w:rsid w:val="3ECCB967"/>
    <w:rsid w:val="3ECCB967"/>
    <w:rsid w:val="3EDB7CA4"/>
    <w:rsid w:val="3EF3EAD5"/>
    <w:rsid w:val="3EF3EAD5"/>
    <w:rsid w:val="3F635B1E"/>
    <w:rsid w:val="3F6931CF"/>
    <w:rsid w:val="3F9DD5CC"/>
    <w:rsid w:val="3FCF9E89"/>
    <w:rsid w:val="400D86A5"/>
    <w:rsid w:val="40115BE3"/>
    <w:rsid w:val="40115BE3"/>
    <w:rsid w:val="406CB22D"/>
    <w:rsid w:val="406F5F7F"/>
    <w:rsid w:val="407F76F9"/>
    <w:rsid w:val="40BC0B6E"/>
    <w:rsid w:val="410750B9"/>
    <w:rsid w:val="411A6054"/>
    <w:rsid w:val="411A6054"/>
    <w:rsid w:val="414095A3"/>
    <w:rsid w:val="4152468D"/>
    <w:rsid w:val="41D11EF1"/>
    <w:rsid w:val="41D989A7"/>
    <w:rsid w:val="41E1B39B"/>
    <w:rsid w:val="41EF5A31"/>
    <w:rsid w:val="42A0D291"/>
    <w:rsid w:val="42B4551D"/>
    <w:rsid w:val="42CC65AB"/>
    <w:rsid w:val="42DC6604"/>
    <w:rsid w:val="42E109FC"/>
    <w:rsid w:val="42F5E1F0"/>
    <w:rsid w:val="43173441"/>
    <w:rsid w:val="435CD999"/>
    <w:rsid w:val="436CEF52"/>
    <w:rsid w:val="437D83FC"/>
    <w:rsid w:val="4383B4BC"/>
    <w:rsid w:val="438D791B"/>
    <w:rsid w:val="439151B0"/>
    <w:rsid w:val="43A452EF"/>
    <w:rsid w:val="43B717BB"/>
    <w:rsid w:val="43F3A09D"/>
    <w:rsid w:val="4450257E"/>
    <w:rsid w:val="44706000"/>
    <w:rsid w:val="44733978"/>
    <w:rsid w:val="44733978"/>
    <w:rsid w:val="4489885D"/>
    <w:rsid w:val="451F851D"/>
    <w:rsid w:val="452D2211"/>
    <w:rsid w:val="4552E81C"/>
    <w:rsid w:val="45C1997F"/>
    <w:rsid w:val="45CFEF50"/>
    <w:rsid w:val="45D87353"/>
    <w:rsid w:val="45FADE69"/>
    <w:rsid w:val="460529CA"/>
    <w:rsid w:val="460C82FF"/>
    <w:rsid w:val="46256FAF"/>
    <w:rsid w:val="46256FAF"/>
    <w:rsid w:val="462D82B2"/>
    <w:rsid w:val="4658944F"/>
    <w:rsid w:val="46C53C38"/>
    <w:rsid w:val="46D73F67"/>
    <w:rsid w:val="46EEB87D"/>
    <w:rsid w:val="47100ACE"/>
    <w:rsid w:val="47100ACE"/>
    <w:rsid w:val="47AADA3A"/>
    <w:rsid w:val="48222B80"/>
    <w:rsid w:val="4871C015"/>
    <w:rsid w:val="489E9D2D"/>
    <w:rsid w:val="48F93A41"/>
    <w:rsid w:val="48F93A41"/>
    <w:rsid w:val="49101415"/>
    <w:rsid w:val="493BA72F"/>
    <w:rsid w:val="4961A237"/>
    <w:rsid w:val="4961A237"/>
    <w:rsid w:val="497A4339"/>
    <w:rsid w:val="4A465628"/>
    <w:rsid w:val="4A950AA2"/>
    <w:rsid w:val="4AE27AFC"/>
    <w:rsid w:val="4AE27AFC"/>
    <w:rsid w:val="4B0C32EE"/>
    <w:rsid w:val="4B1A1C32"/>
    <w:rsid w:val="4B534C10"/>
    <w:rsid w:val="4B9C16D5"/>
    <w:rsid w:val="4B9C16D5"/>
    <w:rsid w:val="4BA62120"/>
    <w:rsid w:val="4BC229A0"/>
    <w:rsid w:val="4BC28934"/>
    <w:rsid w:val="4BE22689"/>
    <w:rsid w:val="4C112BA0"/>
    <w:rsid w:val="4C633077"/>
    <w:rsid w:val="4C6B1DFD"/>
    <w:rsid w:val="4CA4B1BC"/>
    <w:rsid w:val="4DC1C981"/>
    <w:rsid w:val="4DC1C981"/>
    <w:rsid w:val="4DFA76F3"/>
    <w:rsid w:val="4E40821D"/>
    <w:rsid w:val="4E48AC11"/>
    <w:rsid w:val="4EC036A3"/>
    <w:rsid w:val="4EC39A44"/>
    <w:rsid w:val="4EC928EF"/>
    <w:rsid w:val="4EC928EF"/>
    <w:rsid w:val="4ECEC428"/>
    <w:rsid w:val="4EF1A06E"/>
    <w:rsid w:val="4F562CE8"/>
    <w:rsid w:val="4F62C325"/>
    <w:rsid w:val="4F62C325"/>
    <w:rsid w:val="4F797EE8"/>
    <w:rsid w:val="4FCC3B04"/>
    <w:rsid w:val="4FDC527E"/>
    <w:rsid w:val="506BFC23"/>
    <w:rsid w:val="507D5955"/>
    <w:rsid w:val="50E1B9D2"/>
    <w:rsid w:val="50E1B9D2"/>
    <w:rsid w:val="51298D37"/>
    <w:rsid w:val="5146B914"/>
    <w:rsid w:val="5151BC80"/>
    <w:rsid w:val="5151BC80"/>
    <w:rsid w:val="51601DDF"/>
    <w:rsid w:val="51D72D02"/>
    <w:rsid w:val="51D72D02"/>
    <w:rsid w:val="51D833B9"/>
    <w:rsid w:val="51F7D765"/>
    <w:rsid w:val="52000159"/>
    <w:rsid w:val="520DE80F"/>
    <w:rsid w:val="522480B6"/>
    <w:rsid w:val="5231CAB8"/>
    <w:rsid w:val="52A0DFFC"/>
    <w:rsid w:val="52B6CA5E"/>
    <w:rsid w:val="52BEE3E1"/>
    <w:rsid w:val="52BEE3E1"/>
    <w:rsid w:val="52E28975"/>
    <w:rsid w:val="52F3C44C"/>
    <w:rsid w:val="531C1D34"/>
    <w:rsid w:val="53A4E29D"/>
    <w:rsid w:val="53A5137D"/>
    <w:rsid w:val="53C51191"/>
    <w:rsid w:val="53C536DE"/>
    <w:rsid w:val="54081F64"/>
    <w:rsid w:val="54299E0B"/>
    <w:rsid w:val="54363448"/>
    <w:rsid w:val="54B7ED95"/>
    <w:rsid w:val="552209B5"/>
    <w:rsid w:val="552209B5"/>
    <w:rsid w:val="552F7827"/>
    <w:rsid w:val="5537A21B"/>
    <w:rsid w:val="5540E3DE"/>
    <w:rsid w:val="55696B7A"/>
    <w:rsid w:val="5583D7F7"/>
    <w:rsid w:val="55BF7507"/>
    <w:rsid w:val="55C56E6C"/>
    <w:rsid w:val="55F684A3"/>
    <w:rsid w:val="561A2A37"/>
    <w:rsid w:val="5630E1B0"/>
    <w:rsid w:val="5653BDF6"/>
    <w:rsid w:val="5653BDF6"/>
    <w:rsid w:val="56C0ADB0"/>
    <w:rsid w:val="56F7F1D9"/>
    <w:rsid w:val="57AC13DE"/>
    <w:rsid w:val="57ADD0A4"/>
    <w:rsid w:val="57B9B0D2"/>
    <w:rsid w:val="57C0FE04"/>
    <w:rsid w:val="57C0FE04"/>
    <w:rsid w:val="57E270BF"/>
    <w:rsid w:val="57F14EB1"/>
    <w:rsid w:val="57F89F3A"/>
    <w:rsid w:val="585C7E11"/>
    <w:rsid w:val="586718E9"/>
    <w:rsid w:val="58A35098"/>
    <w:rsid w:val="58F715C9"/>
    <w:rsid w:val="58FD0F2E"/>
    <w:rsid w:val="58FD0F2E"/>
    <w:rsid w:val="5909A56B"/>
    <w:rsid w:val="591E092C"/>
    <w:rsid w:val="591E092C"/>
    <w:rsid w:val="5964C683"/>
    <w:rsid w:val="59731D4A"/>
    <w:rsid w:val="598D1F12"/>
    <w:rsid w:val="59A75DD6"/>
    <w:rsid w:val="59A75DD6"/>
    <w:rsid w:val="5A23B440"/>
    <w:rsid w:val="5A2C658F"/>
    <w:rsid w:val="5A98DF8F"/>
    <w:rsid w:val="5ABC318F"/>
    <w:rsid w:val="5B15EE34"/>
    <w:rsid w:val="5B20B78E"/>
    <w:rsid w:val="5B4F39F2"/>
    <w:rsid w:val="5B9EF15F"/>
    <w:rsid w:val="5BBF84A1"/>
    <w:rsid w:val="5BE9E733"/>
    <w:rsid w:val="5BE9E733"/>
    <w:rsid w:val="5C38CE7E"/>
    <w:rsid w:val="5C5801F0"/>
    <w:rsid w:val="5C65C627"/>
    <w:rsid w:val="5C9195AF"/>
    <w:rsid w:val="5CB1BE95"/>
    <w:rsid w:val="5CB1BE95"/>
    <w:rsid w:val="5CBAD586"/>
    <w:rsid w:val="5D2FEF34"/>
    <w:rsid w:val="5D42B400"/>
    <w:rsid w:val="5D6C82E3"/>
    <w:rsid w:val="5D741DCB"/>
    <w:rsid w:val="5D85B794"/>
    <w:rsid w:val="5D99C085"/>
    <w:rsid w:val="5D9F7769"/>
    <w:rsid w:val="5D9F7769"/>
    <w:rsid w:val="5DB89433"/>
    <w:rsid w:val="5DF3D251"/>
    <w:rsid w:val="5E303F88"/>
    <w:rsid w:val="5E303F88"/>
    <w:rsid w:val="5E56A5E7"/>
    <w:rsid w:val="5EEFBF38"/>
    <w:rsid w:val="5EFFD6B2"/>
    <w:rsid w:val="5F0ADA1E"/>
    <w:rsid w:val="5F0FEE2C"/>
    <w:rsid w:val="5F427B54"/>
    <w:rsid w:val="5F78E6EF"/>
    <w:rsid w:val="5F822B64"/>
    <w:rsid w:val="5F8FA2B2"/>
    <w:rsid w:val="5F9D66E9"/>
    <w:rsid w:val="5F9D66E9"/>
    <w:rsid w:val="5FA65A2B"/>
    <w:rsid w:val="5FC475F7"/>
    <w:rsid w:val="5FFAA03C"/>
    <w:rsid w:val="60593A25"/>
    <w:rsid w:val="606F7D7C"/>
    <w:rsid w:val="6070E516"/>
    <w:rsid w:val="60722ACE"/>
    <w:rsid w:val="60ABBE8D"/>
    <w:rsid w:val="60BD5856"/>
    <w:rsid w:val="60D5BB29"/>
    <w:rsid w:val="60D5BB29"/>
    <w:rsid w:val="6139374A"/>
    <w:rsid w:val="615CDCDE"/>
    <w:rsid w:val="61AC7D2A"/>
    <w:rsid w:val="620DFB2F"/>
    <w:rsid w:val="625928B7"/>
    <w:rsid w:val="625928B7"/>
    <w:rsid w:val="62B087B1"/>
    <w:rsid w:val="62B087B1"/>
    <w:rsid w:val="62C74374"/>
    <w:rsid w:val="62C7EB62"/>
    <w:rsid w:val="62F9D09C"/>
    <w:rsid w:val="6312120A"/>
    <w:rsid w:val="6333645B"/>
    <w:rsid w:val="63DB355B"/>
    <w:rsid w:val="6487C9C7"/>
    <w:rsid w:val="64947DA0"/>
    <w:rsid w:val="649D8E83"/>
    <w:rsid w:val="64C8E14D"/>
    <w:rsid w:val="64F71F2B"/>
    <w:rsid w:val="65A3D394"/>
    <w:rsid w:val="65D442A3"/>
    <w:rsid w:val="65D442A3"/>
    <w:rsid w:val="65E663C7"/>
    <w:rsid w:val="6633B77B"/>
    <w:rsid w:val="667FEE4D"/>
    <w:rsid w:val="66E2677B"/>
    <w:rsid w:val="66E99646"/>
    <w:rsid w:val="6712D61D"/>
    <w:rsid w:val="673FA3F5"/>
    <w:rsid w:val="673FA3F5"/>
    <w:rsid w:val="6785AF8C"/>
    <w:rsid w:val="6786BD17"/>
    <w:rsid w:val="678F6D17"/>
    <w:rsid w:val="678F6D17"/>
    <w:rsid w:val="67CC1E62"/>
    <w:rsid w:val="67CF87DC"/>
    <w:rsid w:val="67ECB687"/>
    <w:rsid w:val="6800820F"/>
    <w:rsid w:val="6809AEF6"/>
    <w:rsid w:val="687A8F61"/>
    <w:rsid w:val="688566A7"/>
    <w:rsid w:val="68B1BC64"/>
    <w:rsid w:val="68FBB45D"/>
    <w:rsid w:val="690DBFF8"/>
    <w:rsid w:val="6925E67C"/>
    <w:rsid w:val="692B3D78"/>
    <w:rsid w:val="693E727E"/>
    <w:rsid w:val="6961C1F0"/>
    <w:rsid w:val="6961C1F0"/>
    <w:rsid w:val="698886E8"/>
    <w:rsid w:val="698886E8"/>
    <w:rsid w:val="69894114"/>
    <w:rsid w:val="69BBDE59"/>
    <w:rsid w:val="6AC70DD9"/>
    <w:rsid w:val="6AFB9530"/>
    <w:rsid w:val="6B1472A0"/>
    <w:rsid w:val="6B1472A0"/>
    <w:rsid w:val="6BC5BD47"/>
    <w:rsid w:val="6BCE36B2"/>
    <w:rsid w:val="6BD0124A"/>
    <w:rsid w:val="6BD62FC6"/>
    <w:rsid w:val="6BE69A9F"/>
    <w:rsid w:val="6C55A54B"/>
    <w:rsid w:val="6C629597"/>
    <w:rsid w:val="6C6ECDA8"/>
    <w:rsid w:val="6C8F780B"/>
    <w:rsid w:val="6C976591"/>
    <w:rsid w:val="6CB04301"/>
    <w:rsid w:val="6D273B33"/>
    <w:rsid w:val="6D34D827"/>
    <w:rsid w:val="6D5340B3"/>
    <w:rsid w:val="6D58D7CA"/>
    <w:rsid w:val="6D710217"/>
    <w:rsid w:val="6D720027"/>
    <w:rsid w:val="6D8A4195"/>
    <w:rsid w:val="6D90E194"/>
    <w:rsid w:val="6D90E194"/>
    <w:rsid w:val="6D926B89"/>
    <w:rsid w:val="6DD7A983"/>
    <w:rsid w:val="6DE1311B"/>
    <w:rsid w:val="6DE2F2C4"/>
    <w:rsid w:val="6E20AD94"/>
    <w:rsid w:val="6E20AD94"/>
    <w:rsid w:val="6E3B5FE6"/>
    <w:rsid w:val="6E4389DA"/>
    <w:rsid w:val="6EEC7E37"/>
    <w:rsid w:val="6F20FDE8"/>
    <w:rsid w:val="6F273553"/>
    <w:rsid w:val="6F2E3BEA"/>
    <w:rsid w:val="6F30A36C"/>
    <w:rsid w:val="6F30A36C"/>
    <w:rsid w:val="6F514E95"/>
    <w:rsid w:val="6F8D460D"/>
    <w:rsid w:val="6F8D460D"/>
    <w:rsid w:val="6FDF5A3B"/>
    <w:rsid w:val="703E78CD"/>
    <w:rsid w:val="7069A54F"/>
    <w:rsid w:val="70884E98"/>
    <w:rsid w:val="70A3836D"/>
    <w:rsid w:val="70C1E257"/>
    <w:rsid w:val="70C4BBCF"/>
    <w:rsid w:val="70DB4722"/>
    <w:rsid w:val="712038FE"/>
    <w:rsid w:val="71766A22"/>
    <w:rsid w:val="71766A22"/>
    <w:rsid w:val="72241EF9"/>
    <w:rsid w:val="72802866"/>
    <w:rsid w:val="72875BC0"/>
    <w:rsid w:val="72A0575A"/>
    <w:rsid w:val="72A0575A"/>
    <w:rsid w:val="731A2809"/>
    <w:rsid w:val="731A2809"/>
    <w:rsid w:val="731EE883"/>
    <w:rsid w:val="73C5E2B1"/>
    <w:rsid w:val="73F46F0B"/>
    <w:rsid w:val="748FEF18"/>
    <w:rsid w:val="748FEF18"/>
    <w:rsid w:val="749D1CCD"/>
    <w:rsid w:val="749D1CCD"/>
    <w:rsid w:val="74E55886"/>
    <w:rsid w:val="757518F8"/>
    <w:rsid w:val="75840182"/>
    <w:rsid w:val="758D2986"/>
    <w:rsid w:val="75903F6C"/>
    <w:rsid w:val="759676D7"/>
    <w:rsid w:val="759D7D6E"/>
    <w:rsid w:val="75B3248E"/>
    <w:rsid w:val="75D7F81C"/>
    <w:rsid w:val="7677DB96"/>
    <w:rsid w:val="76D8E6D3"/>
    <w:rsid w:val="76F7901C"/>
    <w:rsid w:val="7720EA06"/>
    <w:rsid w:val="7720EA06"/>
    <w:rsid w:val="77210C61"/>
    <w:rsid w:val="772EE7B9"/>
    <w:rsid w:val="772EE7B9"/>
    <w:rsid w:val="773123DB"/>
    <w:rsid w:val="7733FD53"/>
    <w:rsid w:val="77E7BECE"/>
    <w:rsid w:val="77F2F601"/>
    <w:rsid w:val="781BD5EB"/>
    <w:rsid w:val="781BD5EB"/>
    <w:rsid w:val="7835BB0D"/>
    <w:rsid w:val="7841457B"/>
    <w:rsid w:val="787B3349"/>
    <w:rsid w:val="7893607D"/>
    <w:rsid w:val="78D51E30"/>
    <w:rsid w:val="790655F0"/>
    <w:rsid w:val="79342853"/>
    <w:rsid w:val="79549648"/>
    <w:rsid w:val="795BE3EA"/>
    <w:rsid w:val="795BE3EA"/>
    <w:rsid w:val="796809ED"/>
    <w:rsid w:val="797E128D"/>
    <w:rsid w:val="7989B64D"/>
    <w:rsid w:val="79C8E123"/>
    <w:rsid w:val="7A1703AA"/>
    <w:rsid w:val="7A2F30DE"/>
    <w:rsid w:val="7A68C49D"/>
    <w:rsid w:val="7A6B9E15"/>
    <w:rsid w:val="7A77CEB0"/>
    <w:rsid w:val="7A77CEB0"/>
    <w:rsid w:val="7B19E2EE"/>
    <w:rsid w:val="7B3283F0"/>
    <w:rsid w:val="7B435F33"/>
    <w:rsid w:val="7B9A4EB9"/>
    <w:rsid w:val="7BB2D40B"/>
    <w:rsid w:val="7BB2D40B"/>
    <w:rsid w:val="7BD0D7F0"/>
    <w:rsid w:val="7BEC5390"/>
    <w:rsid w:val="7BF47D84"/>
    <w:rsid w:val="7BFC6B0A"/>
    <w:rsid w:val="7BFF80F0"/>
    <w:rsid w:val="7C0680B3"/>
    <w:rsid w:val="7C0680B3"/>
    <w:rsid w:val="7C076E76"/>
    <w:rsid w:val="7C132283"/>
    <w:rsid w:val="7C132283"/>
    <w:rsid w:val="7CEF470E"/>
    <w:rsid w:val="7D04DCE6"/>
    <w:rsid w:val="7D6EFB94"/>
    <w:rsid w:val="7D99E9B7"/>
    <w:rsid w:val="7E5183B0"/>
    <w:rsid w:val="7E54ED2A"/>
    <w:rsid w:val="7E54ED2A"/>
    <w:rsid w:val="7E5CDAB0"/>
    <w:rsid w:val="7E6A24B2"/>
    <w:rsid w:val="7F02A201"/>
    <w:rsid w:val="7F3721B2"/>
    <w:rsid w:val="7F3C35C0"/>
    <w:rsid w:val="7F559A8B"/>
    <w:rsid w:val="7FB1FD11"/>
    <w:rsid w:val="7FDFCF74"/>
    <w:rsid w:val="7FF8AB11"/>
    <w:rsid w:val="7FF8A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D00EA"/>
  <w15:chartTrackingRefBased/>
  <w15:docId w15:val="{15016FD5-E6EA-4A8F-BAFE-7ED24110D8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simplypsychology.org/whatis" TargetMode="External" Id="Rd808d0bed06e4b42" /><Relationship Type="http://schemas.openxmlformats.org/officeDocument/2006/relationships/hyperlink" Target="http://fingertips.phe.org.uk/profile/atlas-of-variation(access" TargetMode="External" Id="Rc19a51eaf4dc4509" /><Relationship Type="http://schemas.openxmlformats.org/officeDocument/2006/relationships/hyperlink" Target="https://doi.org/1o.1177/0022167891311006" TargetMode="External" Id="Rd0f3c9f861b144f3" /><Relationship Type="http://schemas.openxmlformats.org/officeDocument/2006/relationships/header" Target="/word/header.xml" Id="Rf19455d0e9274d01" /><Relationship Type="http://schemas.openxmlformats.org/officeDocument/2006/relationships/footer" Target="/word/footer.xml" Id="R32e4d09c70ca4f08" /><Relationship Type="http://schemas.microsoft.com/office/2019/09/relationships/intelligence" Target="/word/intelligence.xml" Id="Rf0d7d507cb2b42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Rose Awolumate (2005237)</dc:creator>
  <keywords/>
  <dc:description/>
  <lastModifiedBy>Rose Awolumate (2005237)</lastModifiedBy>
  <revision>2</revision>
  <dcterms:created xsi:type="dcterms:W3CDTF">2022-05-05T20:11:21.7000794Z</dcterms:created>
  <dcterms:modified xsi:type="dcterms:W3CDTF">2022-05-06T20:22:46.4200587Z</dcterms:modified>
</coreProperties>
</file>