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BSc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 xml:space="preserve">Thermofluids </w:t>
            </w:r>
            <w:r w:rsidR="00382B3A" w:rsidRPr="005D409B">
              <w:rPr>
                <w:rFonts w:asciiTheme="minorHAnsi" w:hAnsiTheme="minorHAnsi" w:cs="Arial"/>
                <w:b/>
                <w:sz w:val="22"/>
                <w:szCs w:val="22"/>
              </w:rPr>
              <w:t xml:space="preserve">and </w:t>
            </w:r>
            <w:r w:rsidR="00B86040" w:rsidRPr="005D409B">
              <w:rPr>
                <w:rFonts w:asciiTheme="minorHAnsi" w:hAnsiTheme="minorHAnsi" w:cs="Arial"/>
                <w:b/>
                <w:sz w:val="22"/>
                <w:szCs w:val="22"/>
              </w:rPr>
              <w:t xml:space="preserve">Applied </w:t>
            </w:r>
            <w:r w:rsidR="00382B3A" w:rsidRPr="005D409B">
              <w:rPr>
                <w:rFonts w:asciiTheme="minorHAnsi" w:hAnsiTheme="minorHAnsi" w:cs="Arial"/>
                <w:b/>
                <w:sz w:val="22"/>
                <w:szCs w:val="22"/>
              </w:rPr>
              <w:t xml:space="preserve">Mechanics </w:t>
            </w:r>
            <w:r w:rsidR="00C82C9A" w:rsidRPr="005D409B">
              <w:rPr>
                <w:rFonts w:asciiTheme="minorHAnsi" w:hAnsiTheme="minorHAnsi" w:cs="Arial"/>
                <w:b/>
                <w:sz w:val="22"/>
                <w:szCs w:val="22"/>
              </w:rPr>
              <w:t>(Thermofluids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5D409B" w:rsidRDefault="00382B3A" w:rsidP="00152E9D">
            <w:pPr>
              <w:spacing w:before="120" w:after="120"/>
              <w:jc w:val="both"/>
              <w:rPr>
                <w:rFonts w:asciiTheme="minorHAnsi" w:hAnsiTheme="minorHAnsi" w:cs="Arial"/>
                <w:b/>
                <w:sz w:val="22"/>
                <w:szCs w:val="22"/>
              </w:rPr>
            </w:pPr>
            <w:r w:rsidRPr="005D409B">
              <w:rPr>
                <w:rFonts w:asciiTheme="minorHAnsi" w:hAnsiTheme="minorHAnsi" w:cs="Arial"/>
                <w:b/>
                <w:sz w:val="22"/>
                <w:szCs w:val="22"/>
              </w:rPr>
              <w:t>PSDM6022</w:t>
            </w:r>
          </w:p>
        </w:tc>
        <w:tc>
          <w:tcPr>
            <w:tcW w:w="2268" w:type="dxa"/>
            <w:shd w:val="clear" w:color="auto" w:fill="D9D9D9"/>
          </w:tcPr>
          <w:p w:rsidR="00B84B5B" w:rsidRPr="00F00151" w:rsidRDefault="00B84B5B" w:rsidP="004D5E9B">
            <w:pPr>
              <w:pStyle w:val="Heading2"/>
              <w:rPr>
                <w:rFonts w:ascii="Arial" w:hAnsi="Arial" w:cs="Arial"/>
                <w:sz w:val="22"/>
                <w:szCs w:val="22"/>
              </w:rPr>
            </w:pPr>
            <w:r w:rsidRPr="00F00151">
              <w:rPr>
                <w:rFonts w:ascii="Arial" w:hAnsi="Arial" w:cs="Arial"/>
                <w:sz w:val="22"/>
                <w:szCs w:val="22"/>
              </w:rPr>
              <w:t>Contribution to Overall Module Assessment (%):</w:t>
            </w:r>
          </w:p>
        </w:tc>
        <w:tc>
          <w:tcPr>
            <w:tcW w:w="2268" w:type="dxa"/>
          </w:tcPr>
          <w:p w:rsidR="00B84B5B" w:rsidRPr="005D409B" w:rsidRDefault="005D409B"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Chris Davies</w:t>
            </w:r>
          </w:p>
        </w:tc>
        <w:tc>
          <w:tcPr>
            <w:tcW w:w="2268" w:type="dxa"/>
            <w:shd w:val="clear" w:color="auto" w:fill="D9D9D9"/>
          </w:tcPr>
          <w:p w:rsidR="00DB116D" w:rsidRPr="00F00151" w:rsidRDefault="00DB116D" w:rsidP="00E51AAC">
            <w:pPr>
              <w:spacing w:before="120" w:after="120"/>
              <w:jc w:val="both"/>
              <w:rPr>
                <w:rFonts w:ascii="Arial" w:hAnsi="Arial" w:cs="Arial"/>
                <w:b/>
                <w:sz w:val="22"/>
                <w:szCs w:val="22"/>
              </w:rPr>
            </w:pPr>
            <w:r w:rsidRPr="00F00151">
              <w:rPr>
                <w:rFonts w:ascii="Arial" w:hAnsi="Arial" w:cs="Arial"/>
                <w:b/>
                <w:sz w:val="22"/>
                <w:szCs w:val="22"/>
              </w:rPr>
              <w:t>Internal Verifier:</w:t>
            </w:r>
          </w:p>
        </w:tc>
        <w:tc>
          <w:tcPr>
            <w:tcW w:w="2268"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 xml:space="preserve">Adam </w:t>
            </w:r>
            <w:proofErr w:type="spellStart"/>
            <w:r w:rsidRPr="005D409B">
              <w:rPr>
                <w:rFonts w:asciiTheme="minorHAnsi" w:hAnsiTheme="minorHAnsi" w:cs="Arial"/>
                <w:b/>
                <w:sz w:val="22"/>
                <w:szCs w:val="22"/>
              </w:rPr>
              <w:t>Twells</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5D409B" w:rsidRDefault="00F00151" w:rsidP="005F0579">
            <w:pPr>
              <w:spacing w:before="120" w:after="120"/>
              <w:jc w:val="both"/>
              <w:rPr>
                <w:rFonts w:asciiTheme="minorHAnsi" w:hAnsiTheme="minorHAnsi" w:cs="Arial"/>
                <w:b/>
                <w:sz w:val="22"/>
                <w:szCs w:val="22"/>
              </w:rPr>
            </w:pPr>
            <w:r w:rsidRPr="005D409B">
              <w:rPr>
                <w:rFonts w:asciiTheme="minorHAnsi" w:hAnsiTheme="minorHAnsi" w:cs="Arial"/>
                <w:b/>
                <w:sz w:val="22"/>
                <w:szCs w:val="22"/>
              </w:rPr>
              <w:t>Heat Transfer</w:t>
            </w:r>
          </w:p>
        </w:tc>
        <w:tc>
          <w:tcPr>
            <w:tcW w:w="2268" w:type="dxa"/>
            <w:shd w:val="pct15" w:color="auto" w:fill="auto"/>
          </w:tcPr>
          <w:p w:rsidR="00DB116D" w:rsidRPr="00F00151" w:rsidRDefault="004D5E9B" w:rsidP="00E51AAC">
            <w:pPr>
              <w:spacing w:before="120" w:after="120"/>
              <w:jc w:val="both"/>
              <w:rPr>
                <w:rFonts w:ascii="Arial" w:hAnsi="Arial" w:cs="Arial"/>
                <w:b/>
                <w:sz w:val="22"/>
                <w:szCs w:val="22"/>
              </w:rPr>
            </w:pPr>
            <w:r w:rsidRPr="00F00151">
              <w:rPr>
                <w:rFonts w:ascii="Arial" w:hAnsi="Arial" w:cs="Arial"/>
                <w:b/>
                <w:sz w:val="22"/>
                <w:szCs w:val="22"/>
              </w:rPr>
              <w:t>Word count (or equivalent):</w:t>
            </w:r>
          </w:p>
        </w:tc>
        <w:tc>
          <w:tcPr>
            <w:tcW w:w="2268" w:type="dxa"/>
          </w:tcPr>
          <w:p w:rsidR="00DB116D" w:rsidRPr="005D409B" w:rsidRDefault="00F00151" w:rsidP="00E51AAC">
            <w:pPr>
              <w:spacing w:before="120" w:after="120"/>
              <w:jc w:val="both"/>
              <w:rPr>
                <w:rFonts w:asciiTheme="minorHAnsi" w:hAnsiTheme="minorHAnsi" w:cs="Arial"/>
                <w:b/>
                <w:sz w:val="22"/>
                <w:szCs w:val="22"/>
              </w:rPr>
            </w:pPr>
            <w:r w:rsidRPr="005D409B">
              <w:rPr>
                <w:rFonts w:asciiTheme="minorHAnsi" w:hAnsiTheme="minorHAnsi"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5D409B" w:rsidRDefault="00B900BB" w:rsidP="005F0579">
            <w:pPr>
              <w:spacing w:before="120" w:after="120"/>
              <w:jc w:val="both"/>
              <w:rPr>
                <w:rFonts w:asciiTheme="minorHAnsi" w:hAnsiTheme="minorHAnsi" w:cs="Arial"/>
                <w:b/>
                <w:sz w:val="22"/>
                <w:szCs w:val="22"/>
              </w:rPr>
            </w:pPr>
            <w:r w:rsidRPr="005D409B">
              <w:rPr>
                <w:rFonts w:asciiTheme="minorHAnsi" w:hAnsiTheme="minorHAnsi" w:cs="Arial"/>
                <w:b/>
                <w:sz w:val="22"/>
                <w:szCs w:val="22"/>
              </w:rPr>
              <w:t>May 15</w:t>
            </w:r>
            <w:r w:rsidRPr="005D409B">
              <w:rPr>
                <w:rFonts w:asciiTheme="minorHAnsi" w:hAnsiTheme="minorHAnsi" w:cs="Arial"/>
                <w:b/>
                <w:sz w:val="22"/>
                <w:szCs w:val="22"/>
                <w:vertAlign w:val="superscript"/>
              </w:rPr>
              <w:t>th</w:t>
            </w:r>
            <w:r w:rsidRPr="005D409B">
              <w:rPr>
                <w:rFonts w:asciiTheme="minorHAnsi" w:hAnsiTheme="minorHAnsi" w:cs="Arial"/>
                <w:b/>
                <w:sz w:val="22"/>
                <w:szCs w:val="22"/>
              </w:rPr>
              <w:t>,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5D409B" w:rsidRDefault="00B84B5B" w:rsidP="005F0579">
            <w:pPr>
              <w:spacing w:before="120" w:after="120"/>
              <w:jc w:val="both"/>
              <w:rPr>
                <w:rFonts w:asciiTheme="minorHAnsi" w:hAnsiTheme="minorHAnsi"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00151" w:rsidRDefault="00F00151" w:rsidP="00273FEE">
            <w:pPr>
              <w:rPr>
                <w:rFonts w:ascii="Arial" w:hAnsi="Arial" w:cs="Arial"/>
                <w:color w:val="000000"/>
                <w:sz w:val="22"/>
                <w:szCs w:val="22"/>
              </w:rPr>
            </w:pPr>
          </w:p>
          <w:p w:rsidR="00C01A3F" w:rsidRPr="00F00151" w:rsidRDefault="00F00151" w:rsidP="00273FEE">
            <w:pPr>
              <w:rPr>
                <w:rFonts w:ascii="Arial" w:hAnsi="Arial" w:cs="Arial"/>
                <w:sz w:val="22"/>
                <w:szCs w:val="22"/>
              </w:rPr>
            </w:pPr>
            <w:r w:rsidRPr="00F00151">
              <w:rPr>
                <w:rFonts w:ascii="Arial" w:hAnsi="Arial" w:cs="Arial"/>
                <w:color w:val="000000"/>
                <w:sz w:val="22"/>
                <w:szCs w:val="22"/>
              </w:rPr>
              <w:t>Applying appropriate mathematical based methods for modelling and analysing engineering thermodynamics problems and critically evaluate different methods of analysis.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382B3A" w:rsidRDefault="00382B3A" w:rsidP="00BA1176">
      <w:pPr>
        <w:rPr>
          <w:rFonts w:ascii="Arial" w:hAnsi="Arial" w:cs="Arial"/>
          <w:b/>
        </w:rPr>
      </w:pPr>
    </w:p>
    <w:p w:rsidR="00382B3A" w:rsidRDefault="00382B3A" w:rsidP="00BA1176">
      <w:pPr>
        <w:rPr>
          <w:rFonts w:ascii="Arial" w:hAnsi="Arial" w:cs="Arial"/>
          <w:b/>
        </w:rPr>
      </w:pPr>
    </w:p>
    <w:p w:rsidR="00F00151" w:rsidRPr="00A406E5" w:rsidRDefault="00F00151"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tbl>
      <w:tblPr>
        <w:tblW w:w="10670" w:type="dxa"/>
        <w:tblLayout w:type="fixed"/>
        <w:tblLook w:val="0000" w:firstRow="0" w:lastRow="0" w:firstColumn="0" w:lastColumn="0" w:noHBand="0" w:noVBand="0"/>
      </w:tblPr>
      <w:tblGrid>
        <w:gridCol w:w="10632"/>
        <w:gridCol w:w="38"/>
      </w:tblGrid>
      <w:tr w:rsidR="00F00151" w:rsidRPr="00F00151" w:rsidTr="00585FA3">
        <w:trPr>
          <w:gridAfter w:val="1"/>
          <w:wAfter w:w="38" w:type="dxa"/>
        </w:trPr>
        <w:tc>
          <w:tcPr>
            <w:tcW w:w="10632" w:type="dxa"/>
          </w:tcPr>
          <w:p w:rsidR="00F00151" w:rsidRPr="00F00151" w:rsidRDefault="00F00151" w:rsidP="00585FA3">
            <w:pPr>
              <w:rPr>
                <w:rFonts w:ascii="Arial" w:hAnsi="Arial" w:cs="Arial"/>
                <w:b/>
                <w:sz w:val="22"/>
                <w:szCs w:val="22"/>
              </w:rPr>
            </w:pPr>
            <w:r w:rsidRPr="00F00151">
              <w:rPr>
                <w:rFonts w:ascii="Arial" w:hAnsi="Arial" w:cs="Arial"/>
                <w:b/>
                <w:sz w:val="22"/>
                <w:szCs w:val="22"/>
              </w:rPr>
              <w:t>Aims and Objectives</w:t>
            </w:r>
          </w:p>
        </w:tc>
      </w:tr>
      <w:tr w:rsidR="00F00151" w:rsidRPr="00F00151" w:rsidTr="00585FA3">
        <w:trPr>
          <w:gridAfter w:val="1"/>
          <w:wAfter w:w="38" w:type="dxa"/>
        </w:trPr>
        <w:tc>
          <w:tcPr>
            <w:tcW w:w="10632" w:type="dxa"/>
          </w:tcPr>
          <w:p w:rsidR="00F00151" w:rsidRPr="00F00151" w:rsidRDefault="00F00151" w:rsidP="00585FA3">
            <w:pPr>
              <w:rPr>
                <w:rFonts w:ascii="Arial" w:hAnsi="Arial" w:cs="Arial"/>
                <w:iCs/>
                <w:sz w:val="22"/>
                <w:szCs w:val="22"/>
              </w:rPr>
            </w:pPr>
          </w:p>
          <w:p w:rsidR="00F00151" w:rsidRPr="00F00151" w:rsidRDefault="00F00151" w:rsidP="00585FA3">
            <w:pPr>
              <w:rPr>
                <w:rFonts w:ascii="Arial" w:hAnsi="Arial" w:cs="Arial"/>
                <w:iCs/>
                <w:sz w:val="22"/>
                <w:szCs w:val="22"/>
              </w:rPr>
            </w:pPr>
            <w:r w:rsidRPr="00F00151">
              <w:rPr>
                <w:rFonts w:ascii="Arial" w:hAnsi="Arial" w:cs="Arial"/>
                <w:iCs/>
                <w:sz w:val="22"/>
                <w:szCs w:val="22"/>
              </w:rPr>
              <w:t xml:space="preserve">The aim of this assignment is to develop your understanding of the </w:t>
            </w:r>
            <w:r w:rsidRPr="00F00151">
              <w:rPr>
                <w:rFonts w:ascii="Arial" w:hAnsi="Arial" w:cs="Arial"/>
                <w:sz w:val="22"/>
                <w:szCs w:val="22"/>
                <w:lang w:val="en"/>
              </w:rPr>
              <w:t xml:space="preserve">underlying </w:t>
            </w:r>
            <w:proofErr w:type="spellStart"/>
            <w:r w:rsidRPr="00F00151">
              <w:rPr>
                <w:rFonts w:ascii="Arial" w:hAnsi="Arial" w:cs="Arial"/>
                <w:sz w:val="22"/>
                <w:szCs w:val="22"/>
                <w:lang w:val="en"/>
              </w:rPr>
              <w:t>thermofluid</w:t>
            </w:r>
            <w:proofErr w:type="spellEnd"/>
            <w:r w:rsidRPr="00F00151">
              <w:rPr>
                <w:rFonts w:ascii="Arial" w:hAnsi="Arial" w:cs="Arial"/>
                <w:sz w:val="22"/>
                <w:szCs w:val="22"/>
                <w:lang w:val="en"/>
              </w:rPr>
              <w:t xml:space="preserve"> concepts involved in heat transfer and fluid flow thus enabling you to </w:t>
            </w:r>
            <w:proofErr w:type="spellStart"/>
            <w:r w:rsidRPr="00F00151">
              <w:rPr>
                <w:rFonts w:ascii="Arial" w:hAnsi="Arial" w:cs="Arial"/>
                <w:sz w:val="22"/>
                <w:szCs w:val="22"/>
                <w:lang w:val="en"/>
              </w:rPr>
              <w:t>analyse</w:t>
            </w:r>
            <w:proofErr w:type="spellEnd"/>
            <w:r w:rsidRPr="00F00151">
              <w:rPr>
                <w:rFonts w:ascii="Arial" w:hAnsi="Arial" w:cs="Arial"/>
                <w:sz w:val="22"/>
                <w:szCs w:val="22"/>
                <w:lang w:val="en"/>
              </w:rPr>
              <w:t xml:space="preserve"> more complex phenomena.</w:t>
            </w:r>
          </w:p>
        </w:tc>
      </w:tr>
      <w:tr w:rsidR="00F00151" w:rsidRPr="00F00151" w:rsidTr="00585FA3">
        <w:trPr>
          <w:gridAfter w:val="1"/>
          <w:wAfter w:w="38" w:type="dxa"/>
        </w:trPr>
        <w:tc>
          <w:tcPr>
            <w:tcW w:w="10632" w:type="dxa"/>
          </w:tcPr>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 xml:space="preserve">Tasks a, b, c and d </w:t>
            </w:r>
            <w:bookmarkStart w:id="0" w:name="_GoBack"/>
            <w:r w:rsidRPr="00F00151">
              <w:rPr>
                <w:rFonts w:ascii="Arial" w:hAnsi="Arial" w:cs="Arial"/>
                <w:sz w:val="22"/>
                <w:szCs w:val="22"/>
              </w:rPr>
              <w:t>require you to describe and evaluate the fundamental modes of heat transfer. Include a detailed consideration of background theory (including boundary layer effects), insulation characteristics and the effect of temperature on thermal conductivity.</w:t>
            </w:r>
          </w:p>
          <w:bookmarkEnd w:id="0"/>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Task e is related to the application of appropriate mathematical based methods for modelling and analysing engineering thermodynamics problems. Discuss and evaluate the results.</w:t>
            </w:r>
          </w:p>
          <w:p w:rsidR="00F00151" w:rsidRPr="00F00151" w:rsidRDefault="00F00151" w:rsidP="00585FA3">
            <w:pPr>
              <w:rPr>
                <w:rFonts w:ascii="Arial" w:hAnsi="Arial" w:cs="Arial"/>
                <w:sz w:val="22"/>
                <w:szCs w:val="22"/>
              </w:rPr>
            </w:pPr>
          </w:p>
          <w:p w:rsidR="00F00151" w:rsidRPr="00F00151" w:rsidRDefault="00F00151" w:rsidP="00585FA3">
            <w:pPr>
              <w:rPr>
                <w:rFonts w:ascii="Arial" w:hAnsi="Arial" w:cs="Arial"/>
                <w:sz w:val="22"/>
                <w:szCs w:val="22"/>
              </w:rPr>
            </w:pPr>
            <w:r w:rsidRPr="00F00151">
              <w:rPr>
                <w:rFonts w:ascii="Arial" w:hAnsi="Arial" w:cs="Arial"/>
                <w:sz w:val="22"/>
                <w:szCs w:val="22"/>
              </w:rPr>
              <w:t xml:space="preserve"> Finally, provide conclusions and recommendations on all tasks. </w:t>
            </w:r>
          </w:p>
          <w:p w:rsidR="00F00151" w:rsidRPr="00F00151" w:rsidRDefault="00F00151" w:rsidP="00585FA3">
            <w:pPr>
              <w:rPr>
                <w:rFonts w:ascii="Arial" w:hAnsi="Arial" w:cs="Arial"/>
                <w:b/>
                <w:sz w:val="22"/>
                <w:szCs w:val="22"/>
              </w:rPr>
            </w:pPr>
          </w:p>
        </w:tc>
      </w:tr>
      <w:tr w:rsidR="00F00151" w:rsidRPr="00F00151" w:rsidTr="00585FA3">
        <w:trPr>
          <w:gridAfter w:val="1"/>
          <w:wAfter w:w="38" w:type="dxa"/>
        </w:trPr>
        <w:tc>
          <w:tcPr>
            <w:tcW w:w="10632" w:type="dxa"/>
          </w:tcPr>
          <w:p w:rsidR="00F00151" w:rsidRPr="00F00151" w:rsidRDefault="00F00151" w:rsidP="00585FA3">
            <w:pPr>
              <w:pStyle w:val="BodyText2"/>
              <w:rPr>
                <w:sz w:val="22"/>
                <w:szCs w:val="22"/>
              </w:rPr>
            </w:pPr>
          </w:p>
        </w:tc>
      </w:tr>
      <w:tr w:rsidR="00F00151" w:rsidRPr="00F00151" w:rsidTr="00585FA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670" w:type="dxa"/>
            <w:gridSpan w:val="2"/>
            <w:shd w:val="clear" w:color="auto" w:fill="D9D9D9"/>
          </w:tcPr>
          <w:p w:rsidR="00F00151" w:rsidRPr="00F00151" w:rsidRDefault="00F00151" w:rsidP="00585FA3">
            <w:pPr>
              <w:jc w:val="center"/>
              <w:rPr>
                <w:rFonts w:ascii="Calibri" w:hAnsi="Calibri" w:cs="Arial"/>
                <w:b/>
                <w:caps/>
                <w:sz w:val="22"/>
                <w:szCs w:val="22"/>
              </w:rPr>
            </w:pPr>
            <w:r w:rsidRPr="00F00151">
              <w:rPr>
                <w:rFonts w:ascii="Calibri" w:hAnsi="Calibri" w:cs="Arial"/>
                <w:b/>
                <w:caps/>
                <w:sz w:val="22"/>
                <w:szCs w:val="22"/>
              </w:rPr>
              <w:t>GUIDANCE FOR Students IN THE COMPLETION OF TASKS</w:t>
            </w:r>
          </w:p>
        </w:tc>
      </w:tr>
    </w:tbl>
    <w:p w:rsidR="00F00151" w:rsidRPr="00F00151" w:rsidRDefault="00F00151" w:rsidP="00F00151">
      <w:pPr>
        <w:rPr>
          <w:sz w:val="22"/>
          <w:szCs w:val="22"/>
        </w:rPr>
      </w:pPr>
    </w:p>
    <w:tbl>
      <w:tblPr>
        <w:tblW w:w="0" w:type="auto"/>
        <w:tblLayout w:type="fixed"/>
        <w:tblLook w:val="0000" w:firstRow="0" w:lastRow="0" w:firstColumn="0" w:lastColumn="0" w:noHBand="0" w:noVBand="0"/>
      </w:tblPr>
      <w:tblGrid>
        <w:gridCol w:w="10598"/>
      </w:tblGrid>
      <w:tr w:rsidR="00F00151" w:rsidRPr="00F00151" w:rsidTr="00585FA3">
        <w:tc>
          <w:tcPr>
            <w:tcW w:w="10598" w:type="dxa"/>
          </w:tcPr>
          <w:p w:rsidR="00F00151" w:rsidRPr="00F00151" w:rsidRDefault="00F00151" w:rsidP="00585FA3">
            <w:pPr>
              <w:rPr>
                <w:rFonts w:asciiTheme="minorHAnsi" w:hAnsiTheme="minorHAnsi" w:cstheme="minorHAnsi"/>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The three modes of heat transfer are conduction, convection and radiation. Describe the mechanism for each mode. Extend your answer by considering combined conduction and convention across the boundary layer of an object.</w:t>
            </w:r>
          </w:p>
          <w:p w:rsidR="00F00151" w:rsidRPr="00F00151" w:rsidRDefault="00F00151" w:rsidP="00585FA3">
            <w:pPr>
              <w:ind w:left="1080"/>
              <w:jc w:val="bot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Evaluate the characteristics of insulation materials. How do the insulation materials work? What effect has porosity on their heat transfer characteristics?</w:t>
            </w:r>
          </w:p>
          <w:p w:rsidR="00F00151" w:rsidRPr="00F00151" w:rsidRDefault="00F00151" w:rsidP="00585FA3">
            <w:pPr>
              <w:pStyle w:val="ListParagrap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Evaluate the effect of temperature on the thermal conductivity.</w:t>
            </w:r>
          </w:p>
          <w:p w:rsidR="00F00151" w:rsidRPr="00F00151" w:rsidRDefault="00F00151" w:rsidP="00585FA3">
            <w:pPr>
              <w:pStyle w:val="ListParagraph"/>
              <w:rPr>
                <w:rFonts w:ascii="Arial" w:hAnsi="Arial" w:cs="Arial"/>
                <w:sz w:val="22"/>
                <w:szCs w:val="22"/>
              </w:rPr>
            </w:pPr>
          </w:p>
          <w:p w:rsidR="00F00151" w:rsidRPr="00F00151" w:rsidRDefault="00F00151" w:rsidP="00F00151">
            <w:pPr>
              <w:numPr>
                <w:ilvl w:val="0"/>
                <w:numId w:val="17"/>
              </w:numPr>
              <w:ind w:hanging="357"/>
              <w:jc w:val="both"/>
              <w:rPr>
                <w:rFonts w:ascii="Arial" w:hAnsi="Arial" w:cs="Arial"/>
                <w:sz w:val="22"/>
                <w:szCs w:val="22"/>
              </w:rPr>
            </w:pPr>
            <w:r w:rsidRPr="00F00151">
              <w:rPr>
                <w:rFonts w:ascii="Arial" w:hAnsi="Arial" w:cs="Arial"/>
                <w:sz w:val="22"/>
                <w:szCs w:val="22"/>
              </w:rPr>
              <w:t xml:space="preserve">Dimensional analysis can be used to analyse factors affecting heat transfer. Discuss the following dimensionless groups and critically evaluate their significance. </w:t>
            </w:r>
          </w:p>
          <w:p w:rsidR="00F00151" w:rsidRPr="00F00151" w:rsidRDefault="00F00151" w:rsidP="00585FA3">
            <w:pPr>
              <w:pStyle w:val="ListParagraph"/>
              <w:rPr>
                <w:rFonts w:ascii="Arial" w:hAnsi="Arial" w:cs="Arial"/>
                <w:sz w:val="22"/>
                <w:szCs w:val="22"/>
              </w:rPr>
            </w:pPr>
          </w:p>
          <w:p w:rsidR="00F00151" w:rsidRPr="00F00151" w:rsidRDefault="00F00151" w:rsidP="00F00151">
            <w:pPr>
              <w:pStyle w:val="ListParagraph"/>
              <w:numPr>
                <w:ilvl w:val="0"/>
                <w:numId w:val="18"/>
              </w:numPr>
              <w:contextualSpacing w:val="0"/>
              <w:jc w:val="both"/>
              <w:rPr>
                <w:rFonts w:ascii="Arial" w:hAnsi="Arial" w:cs="Arial"/>
                <w:sz w:val="22"/>
                <w:szCs w:val="22"/>
              </w:rPr>
            </w:pPr>
            <w:r w:rsidRPr="00F00151">
              <w:rPr>
                <w:rFonts w:ascii="Arial" w:hAnsi="Arial" w:cs="Arial"/>
                <w:sz w:val="22"/>
                <w:szCs w:val="22"/>
              </w:rPr>
              <w:t>Reynolds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Nusselt</w:t>
            </w:r>
            <w:proofErr w:type="spellEnd"/>
            <w:r w:rsidRPr="00F00151">
              <w:rPr>
                <w:rFonts w:ascii="Arial" w:hAnsi="Arial" w:cs="Arial"/>
                <w:sz w:val="22"/>
                <w:szCs w:val="22"/>
              </w:rPr>
              <w:t xml:space="preserve">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Prandtl</w:t>
            </w:r>
            <w:proofErr w:type="spellEnd"/>
            <w:r w:rsidRPr="00F00151">
              <w:rPr>
                <w:rFonts w:ascii="Arial" w:hAnsi="Arial" w:cs="Arial"/>
                <w:sz w:val="22"/>
                <w:szCs w:val="22"/>
              </w:rPr>
              <w:t xml:space="preserve"> Number</w:t>
            </w:r>
          </w:p>
          <w:p w:rsidR="00F00151" w:rsidRPr="00F00151" w:rsidRDefault="00F00151" w:rsidP="00F00151">
            <w:pPr>
              <w:pStyle w:val="ListParagraph"/>
              <w:numPr>
                <w:ilvl w:val="0"/>
                <w:numId w:val="18"/>
              </w:numPr>
              <w:contextualSpacing w:val="0"/>
              <w:jc w:val="both"/>
              <w:rPr>
                <w:rFonts w:ascii="Arial" w:hAnsi="Arial" w:cs="Arial"/>
                <w:sz w:val="22"/>
                <w:szCs w:val="22"/>
              </w:rPr>
            </w:pPr>
            <w:proofErr w:type="spellStart"/>
            <w:r w:rsidRPr="00F00151">
              <w:rPr>
                <w:rFonts w:ascii="Arial" w:hAnsi="Arial" w:cs="Arial"/>
                <w:sz w:val="22"/>
                <w:szCs w:val="22"/>
              </w:rPr>
              <w:t>Grashof</w:t>
            </w:r>
            <w:proofErr w:type="spellEnd"/>
            <w:r w:rsidRPr="00F00151">
              <w:rPr>
                <w:rFonts w:ascii="Arial" w:hAnsi="Arial" w:cs="Arial"/>
                <w:sz w:val="22"/>
                <w:szCs w:val="22"/>
              </w:rPr>
              <w:t xml:space="preserve"> Number</w:t>
            </w:r>
          </w:p>
          <w:p w:rsidR="00F00151" w:rsidRPr="00F00151" w:rsidRDefault="00F00151" w:rsidP="00585FA3">
            <w:pPr>
              <w:jc w:val="both"/>
              <w:rPr>
                <w:rFonts w:ascii="Arial" w:hAnsi="Arial" w:cs="Arial"/>
                <w:sz w:val="22"/>
                <w:szCs w:val="22"/>
              </w:rPr>
            </w:pPr>
          </w:p>
          <w:p w:rsidR="00F00151" w:rsidRPr="00F00151" w:rsidRDefault="00B86040" w:rsidP="00F00151">
            <w:pPr>
              <w:numPr>
                <w:ilvl w:val="0"/>
                <w:numId w:val="17"/>
              </w:numPr>
              <w:ind w:hanging="357"/>
              <w:jc w:val="both"/>
              <w:rPr>
                <w:rFonts w:ascii="Arial" w:hAnsi="Arial" w:cs="Arial"/>
                <w:sz w:val="22"/>
                <w:szCs w:val="22"/>
              </w:rPr>
            </w:pPr>
            <w:r>
              <w:rPr>
                <w:rFonts w:ascii="Arial" w:hAnsi="Arial" w:cs="Arial"/>
                <w:sz w:val="22"/>
                <w:szCs w:val="22"/>
              </w:rPr>
              <w:t>A steel pipe carries steam at 20</w:t>
            </w:r>
            <w:r w:rsidR="00F00151" w:rsidRPr="00F00151">
              <w:rPr>
                <w:rFonts w:ascii="Arial" w:hAnsi="Arial" w:cs="Arial"/>
                <w:sz w:val="22"/>
                <w:szCs w:val="22"/>
              </w:rPr>
              <w:t>0</w:t>
            </w:r>
            <w:r w:rsidR="00F00151" w:rsidRPr="00F00151">
              <w:rPr>
                <w:rFonts w:ascii="Arial" w:hAnsi="Arial" w:cs="Arial"/>
                <w:sz w:val="22"/>
                <w:szCs w:val="22"/>
                <w:vertAlign w:val="superscript"/>
              </w:rPr>
              <w:t xml:space="preserve">O </w:t>
            </w:r>
            <w:r w:rsidR="00F00151" w:rsidRPr="00F00151">
              <w:rPr>
                <w:rFonts w:ascii="Arial" w:hAnsi="Arial" w:cs="Arial"/>
                <w:sz w:val="22"/>
                <w:szCs w:val="22"/>
              </w:rPr>
              <w:t>C. The in</w:t>
            </w:r>
            <w:r>
              <w:rPr>
                <w:rFonts w:ascii="Arial" w:hAnsi="Arial" w:cs="Arial"/>
                <w:sz w:val="22"/>
                <w:szCs w:val="22"/>
              </w:rPr>
              <w:t>ternal diameter of the pipe is 7</w:t>
            </w:r>
            <w:r w:rsidR="00F00151" w:rsidRPr="00F00151">
              <w:rPr>
                <w:rFonts w:ascii="Arial" w:hAnsi="Arial" w:cs="Arial"/>
                <w:sz w:val="22"/>
                <w:szCs w:val="22"/>
              </w:rPr>
              <w:t>0 mm and its thickness is 10 mm. It is cover</w:t>
            </w:r>
            <w:r>
              <w:rPr>
                <w:rFonts w:ascii="Arial" w:hAnsi="Arial" w:cs="Arial"/>
                <w:sz w:val="22"/>
                <w:szCs w:val="22"/>
              </w:rPr>
              <w:t>ed with a layer of insulation 20</w:t>
            </w:r>
            <w:r w:rsidR="00F00151" w:rsidRPr="00F00151">
              <w:rPr>
                <w:rFonts w:ascii="Arial" w:hAnsi="Arial" w:cs="Arial"/>
                <w:sz w:val="22"/>
                <w:szCs w:val="22"/>
              </w:rPr>
              <w:t>mm thick. The thermal conductivity of the steel and insulation are 40 W/</w:t>
            </w:r>
            <w:proofErr w:type="spellStart"/>
            <w:r w:rsidR="00F00151" w:rsidRPr="00F00151">
              <w:rPr>
                <w:rFonts w:ascii="Arial" w:hAnsi="Arial" w:cs="Arial"/>
                <w:sz w:val="22"/>
                <w:szCs w:val="22"/>
              </w:rPr>
              <w:t>mK</w:t>
            </w:r>
            <w:proofErr w:type="spellEnd"/>
            <w:r w:rsidR="00F00151" w:rsidRPr="00F00151">
              <w:rPr>
                <w:rFonts w:ascii="Arial" w:hAnsi="Arial" w:cs="Arial"/>
                <w:sz w:val="22"/>
                <w:szCs w:val="22"/>
              </w:rPr>
              <w:t xml:space="preserve"> and 0.025 W/</w:t>
            </w:r>
            <w:proofErr w:type="spellStart"/>
            <w:r w:rsidR="00F00151" w:rsidRPr="00F00151">
              <w:rPr>
                <w:rFonts w:ascii="Arial" w:hAnsi="Arial" w:cs="Arial"/>
                <w:sz w:val="22"/>
                <w:szCs w:val="22"/>
              </w:rPr>
              <w:t>mK</w:t>
            </w:r>
            <w:proofErr w:type="spellEnd"/>
            <w:r w:rsidR="00F00151" w:rsidRPr="00F00151">
              <w:rPr>
                <w:rFonts w:ascii="Arial" w:hAnsi="Arial" w:cs="Arial"/>
                <w:sz w:val="22"/>
                <w:szCs w:val="22"/>
              </w:rPr>
              <w:t xml:space="preserve"> respectively. The ambient air temperature is 10 </w:t>
            </w:r>
            <w:r w:rsidR="00F00151" w:rsidRPr="00F00151">
              <w:rPr>
                <w:rFonts w:ascii="Arial" w:hAnsi="Arial" w:cs="Arial"/>
                <w:sz w:val="22"/>
                <w:szCs w:val="22"/>
                <w:vertAlign w:val="superscript"/>
              </w:rPr>
              <w:t>O</w:t>
            </w:r>
            <w:r w:rsidR="00F00151" w:rsidRPr="00F00151">
              <w:rPr>
                <w:rFonts w:ascii="Arial" w:hAnsi="Arial" w:cs="Arial"/>
                <w:sz w:val="22"/>
                <w:szCs w:val="22"/>
              </w:rPr>
              <w:t>C. The heat transfer coefficient between the steam and the inside surface of the pipe is 5000 W/m</w:t>
            </w:r>
            <w:r w:rsidR="00F00151" w:rsidRPr="00F00151">
              <w:rPr>
                <w:rFonts w:ascii="Arial" w:hAnsi="Arial" w:cs="Arial"/>
                <w:sz w:val="22"/>
                <w:szCs w:val="22"/>
                <w:vertAlign w:val="superscript"/>
              </w:rPr>
              <w:t>2</w:t>
            </w:r>
            <w:r w:rsidR="00F00151" w:rsidRPr="00F00151">
              <w:rPr>
                <w:rFonts w:ascii="Arial" w:hAnsi="Arial" w:cs="Arial"/>
                <w:sz w:val="22"/>
                <w:szCs w:val="22"/>
              </w:rPr>
              <w:t xml:space="preserve">K, and that between the outside surface of </w:t>
            </w:r>
            <w:r>
              <w:rPr>
                <w:rFonts w:ascii="Arial" w:hAnsi="Arial" w:cs="Arial"/>
                <w:sz w:val="22"/>
                <w:szCs w:val="22"/>
              </w:rPr>
              <w:t>the insulation and the air is 25</w:t>
            </w:r>
            <w:r w:rsidR="00F00151" w:rsidRPr="00F00151">
              <w:rPr>
                <w:rFonts w:ascii="Arial" w:hAnsi="Arial" w:cs="Arial"/>
                <w:sz w:val="22"/>
                <w:szCs w:val="22"/>
              </w:rPr>
              <w:t xml:space="preserve"> W/m</w:t>
            </w:r>
            <w:r w:rsidR="00F00151" w:rsidRPr="00F00151">
              <w:rPr>
                <w:rFonts w:ascii="Arial" w:hAnsi="Arial" w:cs="Arial"/>
                <w:sz w:val="22"/>
                <w:szCs w:val="22"/>
                <w:vertAlign w:val="superscript"/>
              </w:rPr>
              <w:t>2</w:t>
            </w:r>
            <w:r w:rsidR="00F00151" w:rsidRPr="00F00151">
              <w:rPr>
                <w:rFonts w:ascii="Arial" w:hAnsi="Arial" w:cs="Arial"/>
                <w:sz w:val="22"/>
                <w:szCs w:val="22"/>
              </w:rPr>
              <w:t>K. Neglecting radiation heat transfer.</w:t>
            </w:r>
          </w:p>
          <w:p w:rsidR="00F00151" w:rsidRPr="00F00151" w:rsidRDefault="00F00151" w:rsidP="00585FA3">
            <w:pPr>
              <w:jc w:val="both"/>
              <w:rPr>
                <w:rFonts w:ascii="Arial" w:hAnsi="Arial" w:cs="Arial"/>
                <w:sz w:val="22"/>
                <w:szCs w:val="22"/>
              </w:rPr>
            </w:pP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Find the rate of loss of heat from the pipe to the air per metre of length.</w:t>
            </w: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Find the rate of heat loss if an additional 50 mm thickness of the insulation is added to the pipe.</w:t>
            </w:r>
          </w:p>
          <w:p w:rsidR="00F00151" w:rsidRPr="00F00151" w:rsidRDefault="00F00151" w:rsidP="00F00151">
            <w:pPr>
              <w:numPr>
                <w:ilvl w:val="1"/>
                <w:numId w:val="17"/>
              </w:numPr>
              <w:ind w:hanging="357"/>
              <w:jc w:val="both"/>
              <w:rPr>
                <w:rFonts w:ascii="Arial" w:hAnsi="Arial" w:cs="Arial"/>
                <w:sz w:val="22"/>
                <w:szCs w:val="22"/>
              </w:rPr>
            </w:pPr>
            <w:r w:rsidRPr="00F00151">
              <w:rPr>
                <w:rFonts w:ascii="Arial" w:hAnsi="Arial" w:cs="Arial"/>
                <w:sz w:val="22"/>
                <w:szCs w:val="22"/>
              </w:rPr>
              <w:t xml:space="preserve">Find the payback period if the extra 50-mm of insulation costs £125 per metre of length to install, the pipe operates continuously for 48 weeks per year, and the heat is generated at a cost of 2p per MJ. </w:t>
            </w:r>
          </w:p>
          <w:p w:rsidR="00F00151" w:rsidRPr="00F00151" w:rsidRDefault="00F00151" w:rsidP="00585FA3">
            <w:pPr>
              <w:ind w:left="1800"/>
              <w:jc w:val="both"/>
              <w:rPr>
                <w:rFonts w:ascii="Arial" w:hAnsi="Arial" w:cs="Arial"/>
                <w:sz w:val="22"/>
                <w:szCs w:val="22"/>
              </w:rPr>
            </w:pPr>
          </w:p>
          <w:p w:rsidR="00F00151" w:rsidRPr="00F00151" w:rsidRDefault="00F00151" w:rsidP="00585FA3">
            <w:pPr>
              <w:jc w:val="both"/>
              <w:rPr>
                <w:rFonts w:ascii="Arial" w:hAnsi="Arial" w:cs="Arial"/>
                <w:sz w:val="22"/>
                <w:szCs w:val="22"/>
              </w:rPr>
            </w:pPr>
            <w:r w:rsidRPr="00F00151">
              <w:rPr>
                <w:rFonts w:ascii="Arial" w:hAnsi="Arial" w:cs="Arial"/>
                <w:sz w:val="22"/>
                <w:szCs w:val="22"/>
              </w:rPr>
              <w:t xml:space="preserve">                    Discuss and evaluate the results.</w:t>
            </w:r>
          </w:p>
          <w:p w:rsidR="00F00151" w:rsidRPr="00F00151" w:rsidRDefault="00F00151" w:rsidP="00585FA3">
            <w:pPr>
              <w:rPr>
                <w:b/>
                <w:sz w:val="22"/>
                <w:szCs w:val="22"/>
              </w:rPr>
            </w:pPr>
          </w:p>
        </w:tc>
      </w:tr>
    </w:tbl>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 xml:space="preserve">This will be assessed via the quality of your literature review.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F00151"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by your discussion of results in relation to the concepts and features of heat transfer.</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by the quality of your comments and conclusions, throughout the report.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via the quality of your solution and discussion relating to the practical problem provided.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F0015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00151" w:rsidRPr="00F00151" w:rsidRDefault="00F00151" w:rsidP="00F00151">
      <w:pPr>
        <w:pStyle w:val="ListParagraph"/>
        <w:numPr>
          <w:ilvl w:val="0"/>
          <w:numId w:val="19"/>
        </w:numPr>
        <w:contextualSpacing w:val="0"/>
        <w:rPr>
          <w:rFonts w:ascii="Arial" w:hAnsi="Arial" w:cs="Arial"/>
          <w:sz w:val="22"/>
          <w:szCs w:val="22"/>
        </w:rPr>
      </w:pPr>
      <w:r w:rsidRPr="00F00151">
        <w:rPr>
          <w:rFonts w:ascii="Arial" w:hAnsi="Arial" w:cs="Arial"/>
          <w:sz w:val="22"/>
          <w:szCs w:val="22"/>
        </w:rPr>
        <w:t>This will be assessed via the written and presentational quality of your report.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FB7F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0C01" w:rsidRDefault="00A60C01">
      <w:r>
        <w:separator/>
      </w:r>
    </w:p>
  </w:endnote>
  <w:endnote w:type="continuationSeparator" w:id="0">
    <w:p w:rsidR="00A60C01" w:rsidRDefault="00A60C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D409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D409B">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0C01" w:rsidRDefault="00A60C01">
      <w:r>
        <w:separator/>
      </w:r>
    </w:p>
  </w:footnote>
  <w:footnote w:type="continuationSeparator" w:id="0">
    <w:p w:rsidR="00A60C01" w:rsidRDefault="00A60C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302FFC"/>
    <w:multiLevelType w:val="hybridMultilevel"/>
    <w:tmpl w:val="0184637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5B6F7C48"/>
    <w:multiLevelType w:val="hybridMultilevel"/>
    <w:tmpl w:val="C6E0FA7E"/>
    <w:lvl w:ilvl="0" w:tplc="08090017">
      <w:start w:val="1"/>
      <w:numFmt w:val="lowerLetter"/>
      <w:lvlText w:val="%1)"/>
      <w:lvlJc w:val="left"/>
      <w:pPr>
        <w:tabs>
          <w:tab w:val="num" w:pos="1080"/>
        </w:tabs>
        <w:ind w:left="1080" w:hanging="360"/>
      </w:p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3A"/>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09B"/>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31CE"/>
    <w:rsid w:val="007366DF"/>
    <w:rsid w:val="00757839"/>
    <w:rsid w:val="00770C81"/>
    <w:rsid w:val="00791024"/>
    <w:rsid w:val="00793F0A"/>
    <w:rsid w:val="007A2657"/>
    <w:rsid w:val="007C682C"/>
    <w:rsid w:val="007D2385"/>
    <w:rsid w:val="007E6F99"/>
    <w:rsid w:val="007F214F"/>
    <w:rsid w:val="00800069"/>
    <w:rsid w:val="008042F0"/>
    <w:rsid w:val="00830CC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9F605D"/>
    <w:rsid w:val="00A03BB8"/>
    <w:rsid w:val="00A3505D"/>
    <w:rsid w:val="00A4036F"/>
    <w:rsid w:val="00A406E5"/>
    <w:rsid w:val="00A4641C"/>
    <w:rsid w:val="00A55876"/>
    <w:rsid w:val="00A60C01"/>
    <w:rsid w:val="00A67FB1"/>
    <w:rsid w:val="00A85BFE"/>
    <w:rsid w:val="00A9570C"/>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040"/>
    <w:rsid w:val="00B86446"/>
    <w:rsid w:val="00B900BB"/>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C9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0151"/>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7FC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B678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TotalTime>
  <Pages>9</Pages>
  <Words>3719</Words>
  <Characters>21201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6</cp:revision>
  <cp:lastPrinted>2018-09-06T13:00:00Z</cp:lastPrinted>
  <dcterms:created xsi:type="dcterms:W3CDTF">2020-04-01T16:10:00Z</dcterms:created>
  <dcterms:modified xsi:type="dcterms:W3CDTF">2020-04-01T16:45:00Z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