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4A11" w:rsidRPr="00314E32" w:rsidRDefault="00E64A11">
      <w:pPr>
        <w:rPr>
          <w:rFonts w:ascii="Times New Roman" w:hAnsi="Times New Roman" w:cs="Times New Roman"/>
          <w:sz w:val="24"/>
          <w:szCs w:val="24"/>
        </w:rPr>
      </w:pPr>
      <w:r w:rsidRPr="00314E32">
        <w:rPr>
          <w:rFonts w:ascii="Times New Roman" w:hAnsi="Times New Roman" w:cs="Times New Roman"/>
          <w:sz w:val="24"/>
          <w:szCs w:val="24"/>
        </w:rPr>
        <w:t>Title: Was the political and military success of the Macedonian renaissance of the Byzantine Empire primarily due to the efforts and abilities of its Emperors or the collapse in power of its surrounding rivals?</w:t>
      </w:r>
    </w:p>
    <w:p w:rsidR="00E64A11" w:rsidRPr="00314E32" w:rsidRDefault="001C4963">
      <w:pPr>
        <w:rPr>
          <w:rFonts w:ascii="Times New Roman" w:hAnsi="Times New Roman" w:cs="Times New Roman"/>
          <w:sz w:val="24"/>
          <w:szCs w:val="24"/>
        </w:rPr>
      </w:pPr>
      <w:r w:rsidRPr="00314E32">
        <w:rPr>
          <w:rFonts w:ascii="Times New Roman" w:hAnsi="Times New Roman" w:cs="Times New Roman"/>
          <w:sz w:val="24"/>
          <w:szCs w:val="24"/>
        </w:rPr>
        <w:t xml:space="preserve">The work seeks to prove that it was primarily the efforts and ability of the various Emperors of the period </w:t>
      </w:r>
      <w:r w:rsidR="00CD3B9D" w:rsidRPr="00314E32">
        <w:rPr>
          <w:rFonts w:ascii="Times New Roman" w:hAnsi="Times New Roman" w:cs="Times New Roman"/>
          <w:sz w:val="24"/>
          <w:szCs w:val="24"/>
        </w:rPr>
        <w:t>and</w:t>
      </w:r>
      <w:r w:rsidRPr="00314E32">
        <w:rPr>
          <w:rFonts w:ascii="Times New Roman" w:hAnsi="Times New Roman" w:cs="Times New Roman"/>
          <w:sz w:val="24"/>
          <w:szCs w:val="24"/>
        </w:rPr>
        <w:t xml:space="preserve"> it was their capitalisation on the opportunities presented by their </w:t>
      </w:r>
      <w:r w:rsidR="00CD3B9D" w:rsidRPr="00314E32">
        <w:rPr>
          <w:rFonts w:ascii="Times New Roman" w:hAnsi="Times New Roman" w:cs="Times New Roman"/>
          <w:sz w:val="24"/>
          <w:szCs w:val="24"/>
        </w:rPr>
        <w:t>rivals that lead to Byzantium’s revival. Rather than it being an inevitability due to their rivals new found weakness.</w:t>
      </w:r>
    </w:p>
    <w:p w:rsidR="00CD3B9D" w:rsidRPr="00314E32" w:rsidRDefault="00E64A11">
      <w:pPr>
        <w:rPr>
          <w:rFonts w:ascii="Times New Roman" w:hAnsi="Times New Roman" w:cs="Times New Roman"/>
          <w:sz w:val="24"/>
          <w:szCs w:val="24"/>
        </w:rPr>
      </w:pPr>
      <w:r w:rsidRPr="00314E32">
        <w:rPr>
          <w:rFonts w:ascii="Times New Roman" w:hAnsi="Times New Roman" w:cs="Times New Roman"/>
          <w:sz w:val="24"/>
          <w:szCs w:val="24"/>
        </w:rPr>
        <w:t>Abstract:</w:t>
      </w:r>
      <w:bookmarkStart w:id="0" w:name="_GoBack"/>
      <w:bookmarkEnd w:id="0"/>
    </w:p>
    <w:p w:rsidR="0096110F" w:rsidRPr="00314E32" w:rsidRDefault="0096110F">
      <w:pPr>
        <w:rPr>
          <w:rFonts w:ascii="Times New Roman" w:hAnsi="Times New Roman" w:cs="Times New Roman"/>
          <w:sz w:val="24"/>
          <w:szCs w:val="24"/>
        </w:rPr>
      </w:pPr>
      <w:r w:rsidRPr="00314E32">
        <w:rPr>
          <w:rFonts w:ascii="Times New Roman" w:hAnsi="Times New Roman" w:cs="Times New Roman"/>
          <w:sz w:val="24"/>
          <w:szCs w:val="24"/>
        </w:rPr>
        <w:t xml:space="preserve">The purpose of this work is to ascertain whether the </w:t>
      </w:r>
      <w:r w:rsidR="00B43FA9" w:rsidRPr="00314E32">
        <w:rPr>
          <w:rFonts w:ascii="Times New Roman" w:hAnsi="Times New Roman" w:cs="Times New Roman"/>
          <w:sz w:val="24"/>
          <w:szCs w:val="24"/>
        </w:rPr>
        <w:t xml:space="preserve">geo-political/military success of the Macedonian dynasty was primarily due to the abilities of the various Emperors of the period, primarily </w:t>
      </w:r>
      <w:proofErr w:type="spellStart"/>
      <w:r w:rsidR="00B43FA9" w:rsidRPr="00314E32">
        <w:rPr>
          <w:rFonts w:ascii="Times New Roman" w:hAnsi="Times New Roman" w:cs="Times New Roman"/>
          <w:sz w:val="24"/>
          <w:szCs w:val="24"/>
        </w:rPr>
        <w:t>Nikephoros</w:t>
      </w:r>
      <w:proofErr w:type="spellEnd"/>
      <w:r w:rsidR="00B43FA9" w:rsidRPr="00314E32">
        <w:rPr>
          <w:rFonts w:ascii="Times New Roman" w:hAnsi="Times New Roman" w:cs="Times New Roman"/>
          <w:sz w:val="24"/>
          <w:szCs w:val="24"/>
        </w:rPr>
        <w:t xml:space="preserve"> Phocas, John </w:t>
      </w:r>
      <w:proofErr w:type="spellStart"/>
      <w:r w:rsidR="00B43FA9" w:rsidRPr="00314E32">
        <w:rPr>
          <w:rFonts w:ascii="Times New Roman" w:hAnsi="Times New Roman" w:cs="Times New Roman"/>
          <w:sz w:val="24"/>
          <w:szCs w:val="24"/>
        </w:rPr>
        <w:t>Tzimiskes</w:t>
      </w:r>
      <w:proofErr w:type="spellEnd"/>
      <w:r w:rsidR="00B43FA9" w:rsidRPr="00314E32">
        <w:rPr>
          <w:rFonts w:ascii="Times New Roman" w:hAnsi="Times New Roman" w:cs="Times New Roman"/>
          <w:sz w:val="24"/>
          <w:szCs w:val="24"/>
        </w:rPr>
        <w:t xml:space="preserve"> and Basil II, or whether it was due to a decline and collapse in power of their rival states in their respective theatres. </w:t>
      </w:r>
      <w:r w:rsidR="00FF05AD" w:rsidRPr="00314E32">
        <w:rPr>
          <w:rFonts w:ascii="Times New Roman" w:hAnsi="Times New Roman" w:cs="Times New Roman"/>
          <w:sz w:val="24"/>
          <w:szCs w:val="24"/>
        </w:rPr>
        <w:t xml:space="preserve">The conclusion of this work should show that it was primarily the actions and abilities of the Emperors that were responsible. This will be conducted in a structured manner, Byzantium’s respective theatres will be divided into separate </w:t>
      </w:r>
      <w:r w:rsidR="00EF06BE" w:rsidRPr="00314E32">
        <w:rPr>
          <w:rFonts w:ascii="Times New Roman" w:hAnsi="Times New Roman" w:cs="Times New Roman"/>
          <w:sz w:val="24"/>
          <w:szCs w:val="24"/>
        </w:rPr>
        <w:t xml:space="preserve">spheres </w:t>
      </w:r>
      <w:proofErr w:type="gramStart"/>
      <w:r w:rsidR="00EF06BE" w:rsidRPr="00314E32">
        <w:rPr>
          <w:rFonts w:ascii="Times New Roman" w:hAnsi="Times New Roman" w:cs="Times New Roman"/>
          <w:sz w:val="24"/>
          <w:szCs w:val="24"/>
        </w:rPr>
        <w:t>so as to</w:t>
      </w:r>
      <w:proofErr w:type="gramEnd"/>
      <w:r w:rsidR="00EF06BE" w:rsidRPr="00314E32">
        <w:rPr>
          <w:rFonts w:ascii="Times New Roman" w:hAnsi="Times New Roman" w:cs="Times New Roman"/>
          <w:sz w:val="24"/>
          <w:szCs w:val="24"/>
        </w:rPr>
        <w:t xml:space="preserve"> reach </w:t>
      </w:r>
      <w:r w:rsidR="00FF05AD" w:rsidRPr="00314E32">
        <w:rPr>
          <w:rFonts w:ascii="Times New Roman" w:hAnsi="Times New Roman" w:cs="Times New Roman"/>
          <w:sz w:val="24"/>
          <w:szCs w:val="24"/>
        </w:rPr>
        <w:t>an overall conclusion for each</w:t>
      </w:r>
      <w:r w:rsidR="00EF06BE" w:rsidRPr="00314E32">
        <w:rPr>
          <w:rFonts w:ascii="Times New Roman" w:hAnsi="Times New Roman" w:cs="Times New Roman"/>
          <w:sz w:val="24"/>
          <w:szCs w:val="24"/>
        </w:rPr>
        <w:t>,</w:t>
      </w:r>
      <w:r w:rsidR="00FF05AD" w:rsidRPr="00314E32">
        <w:rPr>
          <w:rFonts w:ascii="Times New Roman" w:hAnsi="Times New Roman" w:cs="Times New Roman"/>
          <w:sz w:val="24"/>
          <w:szCs w:val="24"/>
        </w:rPr>
        <w:t xml:space="preserve"> which will then all be brought together in the final conclusion of the piece </w:t>
      </w:r>
      <w:r w:rsidR="00EF06BE" w:rsidRPr="00314E32">
        <w:rPr>
          <w:rFonts w:ascii="Times New Roman" w:hAnsi="Times New Roman" w:cs="Times New Roman"/>
          <w:sz w:val="24"/>
          <w:szCs w:val="24"/>
        </w:rPr>
        <w:t xml:space="preserve">to reach an answer. </w:t>
      </w:r>
      <w:r w:rsidR="00B96E0B">
        <w:rPr>
          <w:rFonts w:ascii="Times New Roman" w:hAnsi="Times New Roman" w:cs="Times New Roman"/>
          <w:sz w:val="24"/>
          <w:szCs w:val="24"/>
        </w:rPr>
        <w:t xml:space="preserve">Reference will be made throughout to earlier and later conditions of the states of note to this piece in comparison </w:t>
      </w:r>
      <w:r w:rsidR="003541C4">
        <w:rPr>
          <w:rFonts w:ascii="Times New Roman" w:hAnsi="Times New Roman" w:cs="Times New Roman"/>
          <w:sz w:val="24"/>
          <w:szCs w:val="24"/>
        </w:rPr>
        <w:t xml:space="preserve">to </w:t>
      </w:r>
      <w:r w:rsidR="00B96E0B">
        <w:rPr>
          <w:rFonts w:ascii="Times New Roman" w:hAnsi="Times New Roman" w:cs="Times New Roman"/>
          <w:sz w:val="24"/>
          <w:szCs w:val="24"/>
        </w:rPr>
        <w:t>their condition in the period this work looks at</w:t>
      </w:r>
      <w:r w:rsidR="003541C4">
        <w:rPr>
          <w:rFonts w:ascii="Times New Roman" w:hAnsi="Times New Roman" w:cs="Times New Roman"/>
          <w:sz w:val="24"/>
          <w:szCs w:val="24"/>
        </w:rPr>
        <w:t xml:space="preserve"> </w:t>
      </w:r>
      <w:proofErr w:type="gramStart"/>
      <w:r w:rsidR="003541C4">
        <w:rPr>
          <w:rFonts w:ascii="Times New Roman" w:hAnsi="Times New Roman" w:cs="Times New Roman"/>
          <w:sz w:val="24"/>
          <w:szCs w:val="24"/>
        </w:rPr>
        <w:t>so as to</w:t>
      </w:r>
      <w:proofErr w:type="gramEnd"/>
      <w:r w:rsidR="003541C4">
        <w:rPr>
          <w:rFonts w:ascii="Times New Roman" w:hAnsi="Times New Roman" w:cs="Times New Roman"/>
          <w:sz w:val="24"/>
          <w:szCs w:val="24"/>
        </w:rPr>
        <w:t xml:space="preserve"> ascertain decline or resurgence relative to these previous periods.</w:t>
      </w:r>
      <w:r w:rsidR="00B96E0B">
        <w:rPr>
          <w:rFonts w:ascii="Times New Roman" w:hAnsi="Times New Roman" w:cs="Times New Roman"/>
          <w:sz w:val="24"/>
          <w:szCs w:val="24"/>
        </w:rPr>
        <w:t xml:space="preserve"> </w:t>
      </w:r>
      <w:r w:rsidR="00EF06BE" w:rsidRPr="00314E32">
        <w:rPr>
          <w:rFonts w:ascii="Times New Roman" w:hAnsi="Times New Roman" w:cs="Times New Roman"/>
          <w:sz w:val="24"/>
          <w:szCs w:val="24"/>
        </w:rPr>
        <w:t>Scholarship, doesn’t specifically address on overall cause for the success of the period in detail but it becomes clear throughout various modern works that the ability of the individual Emperors is often favoured by those focusing more on the geo-political side of Byzantium.</w:t>
      </w:r>
      <w:r w:rsidR="00F14C8C" w:rsidRPr="00314E32">
        <w:rPr>
          <w:rFonts w:ascii="Times New Roman" w:hAnsi="Times New Roman" w:cs="Times New Roman"/>
          <w:sz w:val="24"/>
          <w:szCs w:val="24"/>
        </w:rPr>
        <w:t xml:space="preserve"> While more contemporary sources tend to attack or glorify various Emperor’s depending on their personal alignments at the time of their writing or in some cases such as Constantine </w:t>
      </w:r>
      <w:proofErr w:type="spellStart"/>
      <w:r w:rsidR="00F14C8C" w:rsidRPr="00314E32">
        <w:rPr>
          <w:rFonts w:ascii="Times New Roman" w:hAnsi="Times New Roman" w:cs="Times New Roman"/>
          <w:sz w:val="24"/>
          <w:szCs w:val="24"/>
        </w:rPr>
        <w:t>Porphyrogenitus</w:t>
      </w:r>
      <w:proofErr w:type="spellEnd"/>
      <w:r w:rsidR="00F14C8C" w:rsidRPr="00314E32">
        <w:rPr>
          <w:rFonts w:ascii="Times New Roman" w:hAnsi="Times New Roman" w:cs="Times New Roman"/>
          <w:sz w:val="24"/>
          <w:szCs w:val="24"/>
        </w:rPr>
        <w:t xml:space="preserve"> whom had first-hand experience of Romanus </w:t>
      </w:r>
      <w:proofErr w:type="spellStart"/>
      <w:r w:rsidR="00F14C8C" w:rsidRPr="00314E32">
        <w:rPr>
          <w:rFonts w:ascii="Times New Roman" w:hAnsi="Times New Roman" w:cs="Times New Roman"/>
          <w:sz w:val="24"/>
          <w:szCs w:val="24"/>
        </w:rPr>
        <w:t>Lecapenus</w:t>
      </w:r>
      <w:proofErr w:type="spellEnd"/>
      <w:r w:rsidR="00F14C8C" w:rsidRPr="00314E32">
        <w:rPr>
          <w:rFonts w:ascii="Times New Roman" w:hAnsi="Times New Roman" w:cs="Times New Roman"/>
          <w:sz w:val="24"/>
          <w:szCs w:val="24"/>
        </w:rPr>
        <w:t xml:space="preserve"> of which he was clearly not an admirer of in his work De </w:t>
      </w:r>
      <w:proofErr w:type="spellStart"/>
      <w:r w:rsidR="00F14C8C" w:rsidRPr="00314E32">
        <w:rPr>
          <w:rFonts w:ascii="Times New Roman" w:hAnsi="Times New Roman" w:cs="Times New Roman"/>
          <w:sz w:val="24"/>
          <w:szCs w:val="24"/>
        </w:rPr>
        <w:t>Administrando</w:t>
      </w:r>
      <w:proofErr w:type="spellEnd"/>
      <w:r w:rsidR="00F14C8C" w:rsidRPr="00314E32">
        <w:rPr>
          <w:rFonts w:ascii="Times New Roman" w:hAnsi="Times New Roman" w:cs="Times New Roman"/>
          <w:sz w:val="24"/>
          <w:szCs w:val="24"/>
        </w:rPr>
        <w:t xml:space="preserve"> </w:t>
      </w:r>
      <w:proofErr w:type="spellStart"/>
      <w:r w:rsidR="00F14C8C" w:rsidRPr="00314E32">
        <w:rPr>
          <w:rFonts w:ascii="Times New Roman" w:hAnsi="Times New Roman" w:cs="Times New Roman"/>
          <w:sz w:val="24"/>
          <w:szCs w:val="24"/>
        </w:rPr>
        <w:t>Imperio</w:t>
      </w:r>
      <w:proofErr w:type="spellEnd"/>
      <w:r w:rsidR="00F14C8C" w:rsidRPr="00314E32">
        <w:rPr>
          <w:rFonts w:ascii="Times New Roman" w:hAnsi="Times New Roman" w:cs="Times New Roman"/>
          <w:sz w:val="24"/>
          <w:szCs w:val="24"/>
        </w:rPr>
        <w:t xml:space="preserve">, thus they must be taken with a pinch of salt. </w:t>
      </w:r>
    </w:p>
    <w:p w:rsidR="00CD3B9D" w:rsidRPr="00314E32" w:rsidRDefault="00CD3B9D">
      <w:pPr>
        <w:rPr>
          <w:rFonts w:ascii="Times New Roman" w:hAnsi="Times New Roman" w:cs="Times New Roman"/>
          <w:sz w:val="24"/>
          <w:szCs w:val="24"/>
        </w:rPr>
      </w:pPr>
      <w:r w:rsidRPr="00314E32">
        <w:rPr>
          <w:rFonts w:ascii="Times New Roman" w:hAnsi="Times New Roman" w:cs="Times New Roman"/>
          <w:sz w:val="24"/>
          <w:szCs w:val="24"/>
        </w:rPr>
        <w:t>Plan:</w:t>
      </w:r>
    </w:p>
    <w:p w:rsidR="00CD3B9D" w:rsidRDefault="00CD3B9D">
      <w:pPr>
        <w:rPr>
          <w:rFonts w:ascii="Times New Roman" w:hAnsi="Times New Roman" w:cs="Times New Roman"/>
          <w:sz w:val="24"/>
          <w:szCs w:val="24"/>
        </w:rPr>
      </w:pPr>
      <w:r w:rsidRPr="00314E32">
        <w:rPr>
          <w:rFonts w:ascii="Times New Roman" w:hAnsi="Times New Roman" w:cs="Times New Roman"/>
          <w:sz w:val="24"/>
          <w:szCs w:val="24"/>
        </w:rPr>
        <w:t>Introduction:</w:t>
      </w:r>
    </w:p>
    <w:p w:rsidR="00DE1E56" w:rsidRPr="00314E32" w:rsidRDefault="00DE1E56">
      <w:pPr>
        <w:rPr>
          <w:rFonts w:ascii="Times New Roman" w:hAnsi="Times New Roman" w:cs="Times New Roman"/>
          <w:sz w:val="24"/>
          <w:szCs w:val="24"/>
        </w:rPr>
      </w:pPr>
      <w:r>
        <w:rPr>
          <w:rFonts w:ascii="Times New Roman" w:hAnsi="Times New Roman" w:cs="Times New Roman"/>
          <w:sz w:val="24"/>
          <w:szCs w:val="24"/>
        </w:rPr>
        <w:t>The following sections contain the preliminary examples of historical events and situations to be explored in the work with an expected conclusion from each.</w:t>
      </w:r>
    </w:p>
    <w:p w:rsidR="00CD3B9D" w:rsidRPr="00314E32" w:rsidRDefault="00CD3B9D" w:rsidP="00CD3B9D">
      <w:pPr>
        <w:rPr>
          <w:rFonts w:ascii="Times New Roman" w:hAnsi="Times New Roman" w:cs="Times New Roman"/>
          <w:sz w:val="24"/>
          <w:szCs w:val="24"/>
        </w:rPr>
      </w:pPr>
      <w:r w:rsidRPr="00314E32">
        <w:rPr>
          <w:rFonts w:ascii="Times New Roman" w:hAnsi="Times New Roman" w:cs="Times New Roman"/>
          <w:sz w:val="24"/>
          <w:szCs w:val="24"/>
        </w:rPr>
        <w:t>In the Balkans:</w:t>
      </w:r>
      <w:r w:rsidR="00DE1E56">
        <w:rPr>
          <w:rFonts w:ascii="Times New Roman" w:hAnsi="Times New Roman" w:cs="Times New Roman"/>
          <w:sz w:val="24"/>
          <w:szCs w:val="24"/>
        </w:rPr>
        <w:t xml:space="preserve"> To conclude that Emperor ability was vital as the rival state in the sphere remained </w:t>
      </w:r>
      <w:proofErr w:type="spellStart"/>
      <w:r w:rsidR="00DE1E56">
        <w:rPr>
          <w:rFonts w:ascii="Times New Roman" w:hAnsi="Times New Roman" w:cs="Times New Roman"/>
          <w:sz w:val="24"/>
          <w:szCs w:val="24"/>
        </w:rPr>
        <w:t>realtively</w:t>
      </w:r>
      <w:proofErr w:type="spellEnd"/>
      <w:r w:rsidR="00DE1E56">
        <w:rPr>
          <w:rFonts w:ascii="Times New Roman" w:hAnsi="Times New Roman" w:cs="Times New Roman"/>
          <w:sz w:val="24"/>
          <w:szCs w:val="24"/>
        </w:rPr>
        <w:t xml:space="preserve"> strong throughout the period.</w:t>
      </w:r>
    </w:p>
    <w:p w:rsidR="00CD3B9D" w:rsidRPr="00314E32" w:rsidRDefault="00CD3B9D" w:rsidP="00CD3B9D">
      <w:pPr>
        <w:rPr>
          <w:rFonts w:ascii="Times New Roman" w:hAnsi="Times New Roman" w:cs="Times New Roman"/>
          <w:sz w:val="24"/>
          <w:szCs w:val="24"/>
        </w:rPr>
      </w:pPr>
      <w:r w:rsidRPr="00314E32">
        <w:rPr>
          <w:rFonts w:ascii="Times New Roman" w:hAnsi="Times New Roman" w:cs="Times New Roman"/>
          <w:sz w:val="24"/>
          <w:szCs w:val="24"/>
        </w:rPr>
        <w:t xml:space="preserve">Rival states in fact remained strong- </w:t>
      </w:r>
      <w:bookmarkStart w:id="1" w:name="_Hlk498621138"/>
      <w:r w:rsidR="00314E32" w:rsidRPr="00314E32">
        <w:rPr>
          <w:rFonts w:ascii="Times New Roman" w:hAnsi="Times New Roman" w:cs="Times New Roman"/>
          <w:sz w:val="24"/>
          <w:szCs w:val="24"/>
        </w:rPr>
        <w:t xml:space="preserve">Recently Christianised Bulgaria under </w:t>
      </w:r>
      <w:proofErr w:type="spellStart"/>
      <w:r w:rsidR="00314E32" w:rsidRPr="00314E32">
        <w:rPr>
          <w:rFonts w:ascii="Times New Roman" w:hAnsi="Times New Roman" w:cs="Times New Roman"/>
          <w:sz w:val="24"/>
          <w:szCs w:val="24"/>
        </w:rPr>
        <w:t>Symeon</w:t>
      </w:r>
      <w:proofErr w:type="spellEnd"/>
      <w:r w:rsidR="00314E32" w:rsidRPr="00314E32">
        <w:rPr>
          <w:rFonts w:ascii="Times New Roman" w:hAnsi="Times New Roman" w:cs="Times New Roman"/>
          <w:sz w:val="24"/>
          <w:szCs w:val="24"/>
        </w:rPr>
        <w:t xml:space="preserve"> reached its zenith and did not enter decline until the reign of </w:t>
      </w:r>
      <w:proofErr w:type="spellStart"/>
      <w:r w:rsidR="00314E32" w:rsidRPr="00314E32">
        <w:rPr>
          <w:rFonts w:ascii="Times New Roman" w:hAnsi="Times New Roman" w:cs="Times New Roman"/>
          <w:sz w:val="24"/>
          <w:szCs w:val="24"/>
        </w:rPr>
        <w:t>Nikephoros</w:t>
      </w:r>
      <w:proofErr w:type="spellEnd"/>
      <w:r w:rsidR="00314E32" w:rsidRPr="00314E32">
        <w:rPr>
          <w:rFonts w:ascii="Times New Roman" w:hAnsi="Times New Roman" w:cs="Times New Roman"/>
          <w:sz w:val="24"/>
          <w:szCs w:val="24"/>
        </w:rPr>
        <w:t xml:space="preserve"> nearly a century later. Bulgaria remained a powerful threat under </w:t>
      </w:r>
      <w:proofErr w:type="spellStart"/>
      <w:r w:rsidR="00314E32" w:rsidRPr="00314E32">
        <w:rPr>
          <w:rFonts w:ascii="Times New Roman" w:hAnsi="Times New Roman" w:cs="Times New Roman"/>
          <w:sz w:val="24"/>
          <w:szCs w:val="24"/>
        </w:rPr>
        <w:t>Symeons</w:t>
      </w:r>
      <w:proofErr w:type="spellEnd"/>
      <w:r w:rsidR="00314E32" w:rsidRPr="00314E32">
        <w:rPr>
          <w:rFonts w:ascii="Times New Roman" w:hAnsi="Times New Roman" w:cs="Times New Roman"/>
          <w:sz w:val="24"/>
          <w:szCs w:val="24"/>
        </w:rPr>
        <w:t xml:space="preserve"> successor Peter whom the Byzantines resorted to appeasement with title, and coin. Byzantium’s </w:t>
      </w:r>
      <w:proofErr w:type="spellStart"/>
      <w:r w:rsidR="00314E32" w:rsidRPr="00314E32">
        <w:rPr>
          <w:rFonts w:ascii="Times New Roman" w:hAnsi="Times New Roman" w:cs="Times New Roman"/>
          <w:sz w:val="24"/>
          <w:szCs w:val="24"/>
        </w:rPr>
        <w:t>minimilasation</w:t>
      </w:r>
      <w:proofErr w:type="spellEnd"/>
      <w:r w:rsidR="00314E32" w:rsidRPr="00314E32">
        <w:rPr>
          <w:rFonts w:ascii="Times New Roman" w:hAnsi="Times New Roman" w:cs="Times New Roman"/>
          <w:sz w:val="24"/>
          <w:szCs w:val="24"/>
        </w:rPr>
        <w:t xml:space="preserve"> of the damage to itself from this new rival through Romanus’ shrewd diplomacy favours the competence of the Emperors argument rather than a collapse or decline.</w:t>
      </w:r>
      <w:bookmarkEnd w:id="1"/>
    </w:p>
    <w:p w:rsidR="00CD3B9D" w:rsidRPr="00314E32" w:rsidRDefault="00CD3B9D" w:rsidP="00CD3B9D">
      <w:pPr>
        <w:rPr>
          <w:rFonts w:ascii="Times New Roman" w:hAnsi="Times New Roman" w:cs="Times New Roman"/>
          <w:sz w:val="24"/>
          <w:szCs w:val="24"/>
        </w:rPr>
      </w:pPr>
      <w:r w:rsidRPr="00314E32">
        <w:rPr>
          <w:rFonts w:ascii="Times New Roman" w:hAnsi="Times New Roman" w:cs="Times New Roman"/>
          <w:sz w:val="24"/>
          <w:szCs w:val="24"/>
        </w:rPr>
        <w:t>Ability of Emperor/weakness of rival/opportunism-</w:t>
      </w:r>
      <w:r w:rsidR="00314E32">
        <w:rPr>
          <w:rFonts w:ascii="Times New Roman" w:hAnsi="Times New Roman" w:cs="Times New Roman"/>
          <w:sz w:val="24"/>
          <w:szCs w:val="24"/>
        </w:rPr>
        <w:t xml:space="preserve"> </w:t>
      </w:r>
      <w:proofErr w:type="spellStart"/>
      <w:r w:rsidRPr="00314E32">
        <w:rPr>
          <w:rFonts w:ascii="Times New Roman" w:hAnsi="Times New Roman" w:cs="Times New Roman"/>
          <w:sz w:val="24"/>
          <w:szCs w:val="24"/>
        </w:rPr>
        <w:t>Nikephoros</w:t>
      </w:r>
      <w:proofErr w:type="spellEnd"/>
      <w:r w:rsidRPr="00314E32">
        <w:rPr>
          <w:rFonts w:ascii="Times New Roman" w:hAnsi="Times New Roman" w:cs="Times New Roman"/>
          <w:sz w:val="24"/>
          <w:szCs w:val="24"/>
        </w:rPr>
        <w:t>’ elimination of Bulgaria: rather than wasting resources on a prolonged conflict</w:t>
      </w:r>
      <w:r w:rsidR="00314E32">
        <w:rPr>
          <w:rFonts w:ascii="Times New Roman" w:hAnsi="Times New Roman" w:cs="Times New Roman"/>
          <w:sz w:val="24"/>
          <w:szCs w:val="24"/>
        </w:rPr>
        <w:t xml:space="preserve"> by inviting</w:t>
      </w:r>
      <w:r w:rsidRPr="00314E32">
        <w:rPr>
          <w:rFonts w:ascii="Times New Roman" w:hAnsi="Times New Roman" w:cs="Times New Roman"/>
          <w:sz w:val="24"/>
          <w:szCs w:val="24"/>
        </w:rPr>
        <w:t xml:space="preserve"> the </w:t>
      </w:r>
      <w:proofErr w:type="spellStart"/>
      <w:r w:rsidRPr="00314E32">
        <w:rPr>
          <w:rFonts w:ascii="Times New Roman" w:hAnsi="Times New Roman" w:cs="Times New Roman"/>
          <w:sz w:val="24"/>
          <w:szCs w:val="24"/>
        </w:rPr>
        <w:t>Rus’</w:t>
      </w:r>
      <w:proofErr w:type="spellEnd"/>
      <w:r w:rsidRPr="00314E32">
        <w:rPr>
          <w:rFonts w:ascii="Times New Roman" w:hAnsi="Times New Roman" w:cs="Times New Roman"/>
          <w:sz w:val="24"/>
          <w:szCs w:val="24"/>
        </w:rPr>
        <w:t xml:space="preserve"> Tsar to invest Bulgaria whic</w:t>
      </w:r>
      <w:r w:rsidR="00314E32">
        <w:rPr>
          <w:rFonts w:ascii="Times New Roman" w:hAnsi="Times New Roman" w:cs="Times New Roman"/>
          <w:sz w:val="24"/>
          <w:szCs w:val="24"/>
        </w:rPr>
        <w:t>h was incorporated into the Rus. W</w:t>
      </w:r>
      <w:r w:rsidRPr="00314E32">
        <w:rPr>
          <w:rFonts w:ascii="Times New Roman" w:hAnsi="Times New Roman" w:cs="Times New Roman"/>
          <w:sz w:val="24"/>
          <w:szCs w:val="24"/>
        </w:rPr>
        <w:t xml:space="preserve">hile this </w:t>
      </w:r>
      <w:r w:rsidR="00314E32">
        <w:rPr>
          <w:rFonts w:ascii="Times New Roman" w:hAnsi="Times New Roman" w:cs="Times New Roman"/>
          <w:sz w:val="24"/>
          <w:szCs w:val="24"/>
        </w:rPr>
        <w:t xml:space="preserve">however, </w:t>
      </w:r>
      <w:r w:rsidRPr="00314E32">
        <w:rPr>
          <w:rFonts w:ascii="Times New Roman" w:hAnsi="Times New Roman" w:cs="Times New Roman"/>
          <w:sz w:val="24"/>
          <w:szCs w:val="24"/>
        </w:rPr>
        <w:t xml:space="preserve">simply replaced one </w:t>
      </w:r>
      <w:r w:rsidRPr="00314E32">
        <w:rPr>
          <w:rFonts w:ascii="Times New Roman" w:hAnsi="Times New Roman" w:cs="Times New Roman"/>
          <w:sz w:val="24"/>
          <w:szCs w:val="24"/>
        </w:rPr>
        <w:lastRenderedPageBreak/>
        <w:t xml:space="preserve">neighbour with a stronger one, relations were for the time cordial and allowed </w:t>
      </w:r>
      <w:proofErr w:type="spellStart"/>
      <w:r w:rsidRPr="00314E32">
        <w:rPr>
          <w:rFonts w:ascii="Times New Roman" w:hAnsi="Times New Roman" w:cs="Times New Roman"/>
          <w:sz w:val="24"/>
          <w:szCs w:val="24"/>
        </w:rPr>
        <w:t>Nikephoros</w:t>
      </w:r>
      <w:proofErr w:type="spellEnd"/>
      <w:r w:rsidRPr="00314E32">
        <w:rPr>
          <w:rFonts w:ascii="Times New Roman" w:hAnsi="Times New Roman" w:cs="Times New Roman"/>
          <w:sz w:val="24"/>
          <w:szCs w:val="24"/>
        </w:rPr>
        <w:t xml:space="preserve"> to focu</w:t>
      </w:r>
      <w:r w:rsidR="00314E32">
        <w:rPr>
          <w:rFonts w:ascii="Times New Roman" w:hAnsi="Times New Roman" w:cs="Times New Roman"/>
          <w:sz w:val="24"/>
          <w:szCs w:val="24"/>
        </w:rPr>
        <w:t>s on the east.</w:t>
      </w:r>
    </w:p>
    <w:p w:rsidR="00CD3B9D" w:rsidRPr="00314E32" w:rsidRDefault="00CD3B9D" w:rsidP="00CD3B9D">
      <w:pPr>
        <w:rPr>
          <w:rFonts w:ascii="Times New Roman" w:hAnsi="Times New Roman" w:cs="Times New Roman"/>
          <w:sz w:val="24"/>
          <w:szCs w:val="24"/>
        </w:rPr>
      </w:pPr>
      <w:r w:rsidRPr="00314E32">
        <w:rPr>
          <w:rFonts w:ascii="Times New Roman" w:hAnsi="Times New Roman" w:cs="Times New Roman"/>
          <w:sz w:val="24"/>
          <w:szCs w:val="24"/>
        </w:rPr>
        <w:t xml:space="preserve">Ability of Emperor/rival was strong- John </w:t>
      </w:r>
      <w:proofErr w:type="spellStart"/>
      <w:r w:rsidRPr="00314E32">
        <w:rPr>
          <w:rFonts w:ascii="Times New Roman" w:hAnsi="Times New Roman" w:cs="Times New Roman"/>
          <w:sz w:val="24"/>
          <w:szCs w:val="24"/>
        </w:rPr>
        <w:t>Tzimiskes</w:t>
      </w:r>
      <w:proofErr w:type="spellEnd"/>
      <w:r w:rsidRPr="00314E32">
        <w:rPr>
          <w:rFonts w:ascii="Times New Roman" w:hAnsi="Times New Roman" w:cs="Times New Roman"/>
          <w:sz w:val="24"/>
          <w:szCs w:val="24"/>
        </w:rPr>
        <w:t xml:space="preserve"> annexation of Bulgaria: </w:t>
      </w:r>
      <w:proofErr w:type="spellStart"/>
      <w:r w:rsidRPr="00314E32">
        <w:rPr>
          <w:rFonts w:ascii="Times New Roman" w:hAnsi="Times New Roman" w:cs="Times New Roman"/>
          <w:sz w:val="24"/>
          <w:szCs w:val="24"/>
        </w:rPr>
        <w:t>Nikephoros</w:t>
      </w:r>
      <w:proofErr w:type="spellEnd"/>
      <w:r w:rsidRPr="00314E32">
        <w:rPr>
          <w:rFonts w:ascii="Times New Roman" w:hAnsi="Times New Roman" w:cs="Times New Roman"/>
          <w:sz w:val="24"/>
          <w:szCs w:val="24"/>
        </w:rPr>
        <w:t xml:space="preserve"> had paved the way for </w:t>
      </w:r>
      <w:r w:rsidR="00314E32">
        <w:rPr>
          <w:rFonts w:ascii="Times New Roman" w:hAnsi="Times New Roman" w:cs="Times New Roman"/>
          <w:sz w:val="24"/>
          <w:szCs w:val="24"/>
        </w:rPr>
        <w:t xml:space="preserve">another </w:t>
      </w:r>
      <w:r w:rsidRPr="00314E32">
        <w:rPr>
          <w:rFonts w:ascii="Times New Roman" w:hAnsi="Times New Roman" w:cs="Times New Roman"/>
          <w:sz w:val="24"/>
          <w:szCs w:val="24"/>
        </w:rPr>
        <w:t>militarily impressive Emperor</w:t>
      </w:r>
      <w:r w:rsidR="00314E32">
        <w:rPr>
          <w:rFonts w:ascii="Times New Roman" w:hAnsi="Times New Roman" w:cs="Times New Roman"/>
          <w:sz w:val="24"/>
          <w:szCs w:val="24"/>
        </w:rPr>
        <w:t>-</w:t>
      </w:r>
      <w:r w:rsidRPr="00314E32">
        <w:rPr>
          <w:rFonts w:ascii="Times New Roman" w:hAnsi="Times New Roman" w:cs="Times New Roman"/>
          <w:sz w:val="24"/>
          <w:szCs w:val="24"/>
        </w:rPr>
        <w:t xml:space="preserve"> John to best the Rus in </w:t>
      </w:r>
      <w:r w:rsidR="00314E32">
        <w:rPr>
          <w:rFonts w:ascii="Times New Roman" w:hAnsi="Times New Roman" w:cs="Times New Roman"/>
          <w:sz w:val="24"/>
          <w:szCs w:val="24"/>
        </w:rPr>
        <w:t>a campaign</w:t>
      </w:r>
      <w:r w:rsidRPr="00314E32">
        <w:rPr>
          <w:rFonts w:ascii="Times New Roman" w:hAnsi="Times New Roman" w:cs="Times New Roman"/>
          <w:sz w:val="24"/>
          <w:szCs w:val="24"/>
        </w:rPr>
        <w:t xml:space="preserve"> and acquire the Bulgar state south of the Danube, restoring the ancient frontier more </w:t>
      </w:r>
      <w:r w:rsidR="00DE1E56">
        <w:rPr>
          <w:rFonts w:ascii="Times New Roman" w:hAnsi="Times New Roman" w:cs="Times New Roman"/>
          <w:sz w:val="24"/>
          <w:szCs w:val="24"/>
        </w:rPr>
        <w:t>successfully stabilising the Balkan theatre</w:t>
      </w:r>
      <w:r w:rsidRPr="00314E32">
        <w:rPr>
          <w:rFonts w:ascii="Times New Roman" w:hAnsi="Times New Roman" w:cs="Times New Roman"/>
          <w:sz w:val="24"/>
          <w:szCs w:val="24"/>
        </w:rPr>
        <w:t xml:space="preserve"> than his predecessor enabling his march on Jerusalem which unfortunately</w:t>
      </w:r>
      <w:r w:rsidR="00DE1E56">
        <w:rPr>
          <w:rFonts w:ascii="Times New Roman" w:hAnsi="Times New Roman" w:cs="Times New Roman"/>
          <w:sz w:val="24"/>
          <w:szCs w:val="24"/>
        </w:rPr>
        <w:t xml:space="preserve"> for the Emperor</w:t>
      </w:r>
      <w:r w:rsidRPr="00314E32">
        <w:rPr>
          <w:rFonts w:ascii="Times New Roman" w:hAnsi="Times New Roman" w:cs="Times New Roman"/>
          <w:sz w:val="24"/>
          <w:szCs w:val="24"/>
        </w:rPr>
        <w:t xml:space="preserve"> ended at Tiberias. </w:t>
      </w:r>
    </w:p>
    <w:p w:rsidR="00CD3B9D" w:rsidRPr="00314E32" w:rsidRDefault="00CD3B9D" w:rsidP="00CD3B9D">
      <w:pPr>
        <w:rPr>
          <w:rFonts w:ascii="Times New Roman" w:hAnsi="Times New Roman" w:cs="Times New Roman"/>
          <w:sz w:val="24"/>
          <w:szCs w:val="24"/>
        </w:rPr>
      </w:pPr>
      <w:r w:rsidRPr="00314E32">
        <w:rPr>
          <w:rFonts w:ascii="Times New Roman" w:hAnsi="Times New Roman" w:cs="Times New Roman"/>
          <w:sz w:val="24"/>
          <w:szCs w:val="24"/>
        </w:rPr>
        <w:t>Ability of Emperor/rival was</w:t>
      </w:r>
      <w:r w:rsidR="00DE1E56">
        <w:rPr>
          <w:rFonts w:ascii="Times New Roman" w:hAnsi="Times New Roman" w:cs="Times New Roman"/>
          <w:sz w:val="24"/>
          <w:szCs w:val="24"/>
        </w:rPr>
        <w:t>n’t necessarily weak</w:t>
      </w:r>
      <w:r w:rsidRPr="00314E32">
        <w:rPr>
          <w:rFonts w:ascii="Times New Roman" w:hAnsi="Times New Roman" w:cs="Times New Roman"/>
          <w:sz w:val="24"/>
          <w:szCs w:val="24"/>
        </w:rPr>
        <w:t xml:space="preserve">- Basil II and Bulgaria: The Bulgarian revolt during the civil wars of the late tenth century once more established a powerful Bulgarian state in opposition to Constantinople which took </w:t>
      </w:r>
      <w:proofErr w:type="gramStart"/>
      <w:r w:rsidRPr="00314E32">
        <w:rPr>
          <w:rFonts w:ascii="Times New Roman" w:hAnsi="Times New Roman" w:cs="Times New Roman"/>
          <w:sz w:val="24"/>
          <w:szCs w:val="24"/>
        </w:rPr>
        <w:t>the majority of</w:t>
      </w:r>
      <w:proofErr w:type="gramEnd"/>
      <w:r w:rsidRPr="00314E32">
        <w:rPr>
          <w:rFonts w:ascii="Times New Roman" w:hAnsi="Times New Roman" w:cs="Times New Roman"/>
          <w:sz w:val="24"/>
          <w:szCs w:val="24"/>
        </w:rPr>
        <w:t xml:space="preserve"> Basil’s reign to subdue, although it was possible and was more a m</w:t>
      </w:r>
      <w:r w:rsidR="00DE1E56">
        <w:rPr>
          <w:rFonts w:ascii="Times New Roman" w:hAnsi="Times New Roman" w:cs="Times New Roman"/>
          <w:sz w:val="24"/>
          <w:szCs w:val="24"/>
        </w:rPr>
        <w:t>atter of time than up for contention as</w:t>
      </w:r>
      <w:r w:rsidRPr="00314E32">
        <w:rPr>
          <w:rFonts w:ascii="Times New Roman" w:hAnsi="Times New Roman" w:cs="Times New Roman"/>
          <w:sz w:val="24"/>
          <w:szCs w:val="24"/>
        </w:rPr>
        <w:t xml:space="preserve"> it was no longer in its heyday seen under </w:t>
      </w:r>
      <w:proofErr w:type="spellStart"/>
      <w:r w:rsidRPr="00314E32">
        <w:rPr>
          <w:rFonts w:ascii="Times New Roman" w:hAnsi="Times New Roman" w:cs="Times New Roman"/>
          <w:sz w:val="24"/>
          <w:szCs w:val="24"/>
        </w:rPr>
        <w:t>Symeon</w:t>
      </w:r>
      <w:proofErr w:type="spellEnd"/>
      <w:r w:rsidRPr="00314E32">
        <w:rPr>
          <w:rFonts w:ascii="Times New Roman" w:hAnsi="Times New Roman" w:cs="Times New Roman"/>
          <w:sz w:val="24"/>
          <w:szCs w:val="24"/>
        </w:rPr>
        <w:t xml:space="preserve"> and Peter. Mixture of competent Emperor and weakened rivals.</w:t>
      </w:r>
    </w:p>
    <w:p w:rsidR="009B0FAE" w:rsidRPr="00314E32" w:rsidRDefault="00DE1E56" w:rsidP="009B0FAE">
      <w:pPr>
        <w:rPr>
          <w:rFonts w:ascii="Times New Roman" w:hAnsi="Times New Roman" w:cs="Times New Roman"/>
          <w:sz w:val="24"/>
          <w:szCs w:val="24"/>
        </w:rPr>
      </w:pPr>
      <w:r>
        <w:rPr>
          <w:rFonts w:ascii="Times New Roman" w:hAnsi="Times New Roman" w:cs="Times New Roman"/>
          <w:sz w:val="24"/>
          <w:szCs w:val="24"/>
        </w:rPr>
        <w:t>Misjudgement of Emperor</w:t>
      </w:r>
      <w:r w:rsidR="009B0FAE" w:rsidRPr="00314E32">
        <w:rPr>
          <w:rFonts w:ascii="Times New Roman" w:hAnsi="Times New Roman" w:cs="Times New Roman"/>
          <w:sz w:val="24"/>
          <w:szCs w:val="24"/>
        </w:rPr>
        <w:t xml:space="preserve">s and strength of rivals- Bulgaria’s Christianisation centralised and solidified the state, </w:t>
      </w:r>
      <w:r>
        <w:rPr>
          <w:rFonts w:ascii="Times New Roman" w:hAnsi="Times New Roman" w:cs="Times New Roman"/>
          <w:sz w:val="24"/>
          <w:szCs w:val="24"/>
        </w:rPr>
        <w:t>aided by able leadership under B</w:t>
      </w:r>
      <w:r w:rsidR="009B0FAE" w:rsidRPr="00314E32">
        <w:rPr>
          <w:rFonts w:ascii="Times New Roman" w:hAnsi="Times New Roman" w:cs="Times New Roman"/>
          <w:sz w:val="24"/>
          <w:szCs w:val="24"/>
        </w:rPr>
        <w:t xml:space="preserve">oris and especially so under the Constantinople educated </w:t>
      </w:r>
      <w:proofErr w:type="spellStart"/>
      <w:r w:rsidR="009B0FAE" w:rsidRPr="00314E32">
        <w:rPr>
          <w:rFonts w:ascii="Times New Roman" w:hAnsi="Times New Roman" w:cs="Times New Roman"/>
          <w:sz w:val="24"/>
          <w:szCs w:val="24"/>
        </w:rPr>
        <w:t>Symeon</w:t>
      </w:r>
      <w:proofErr w:type="spellEnd"/>
      <w:r w:rsidR="009B0FAE" w:rsidRPr="00314E32">
        <w:rPr>
          <w:rFonts w:ascii="Times New Roman" w:hAnsi="Times New Roman" w:cs="Times New Roman"/>
          <w:sz w:val="24"/>
          <w:szCs w:val="24"/>
        </w:rPr>
        <w:t xml:space="preserve">. Despite this Leo was able to combat them using diplomacy, convincing the Magyars to raid Bulgaria </w:t>
      </w:r>
      <w:r>
        <w:rPr>
          <w:rFonts w:ascii="Times New Roman" w:hAnsi="Times New Roman" w:cs="Times New Roman"/>
          <w:sz w:val="24"/>
          <w:szCs w:val="24"/>
        </w:rPr>
        <w:t>whist its armies where away in T</w:t>
      </w:r>
      <w:r w:rsidR="009B0FAE" w:rsidRPr="00314E32">
        <w:rPr>
          <w:rFonts w:ascii="Times New Roman" w:hAnsi="Times New Roman" w:cs="Times New Roman"/>
          <w:sz w:val="24"/>
          <w:szCs w:val="24"/>
        </w:rPr>
        <w:t>hr</w:t>
      </w:r>
      <w:r>
        <w:rPr>
          <w:rFonts w:ascii="Times New Roman" w:hAnsi="Times New Roman" w:cs="Times New Roman"/>
          <w:sz w:val="24"/>
          <w:szCs w:val="24"/>
        </w:rPr>
        <w:t xml:space="preserve">ace. Unfortunately, </w:t>
      </w:r>
      <w:proofErr w:type="spellStart"/>
      <w:r>
        <w:rPr>
          <w:rFonts w:ascii="Times New Roman" w:hAnsi="Times New Roman" w:cs="Times New Roman"/>
          <w:sz w:val="24"/>
          <w:szCs w:val="24"/>
        </w:rPr>
        <w:t>Symeon</w:t>
      </w:r>
      <w:proofErr w:type="spellEnd"/>
      <w:r>
        <w:rPr>
          <w:rFonts w:ascii="Times New Roman" w:hAnsi="Times New Roman" w:cs="Times New Roman"/>
          <w:sz w:val="24"/>
          <w:szCs w:val="24"/>
        </w:rPr>
        <w:t xml:space="preserve"> was a capable leader and B</w:t>
      </w:r>
      <w:r w:rsidR="009B0FAE" w:rsidRPr="00314E32">
        <w:rPr>
          <w:rFonts w:ascii="Times New Roman" w:hAnsi="Times New Roman" w:cs="Times New Roman"/>
          <w:sz w:val="24"/>
          <w:szCs w:val="24"/>
        </w:rPr>
        <w:t>yzantine educated and used the same tactic on the Magyars</w:t>
      </w:r>
      <w:r>
        <w:rPr>
          <w:rFonts w:ascii="Times New Roman" w:hAnsi="Times New Roman" w:cs="Times New Roman"/>
          <w:sz w:val="24"/>
          <w:szCs w:val="24"/>
        </w:rPr>
        <w:t xml:space="preserve"> eliminating the Byzantine’s allies. This incident was down to</w:t>
      </w:r>
      <w:r w:rsidR="009B0FAE" w:rsidRPr="00314E32">
        <w:rPr>
          <w:rFonts w:ascii="Times New Roman" w:hAnsi="Times New Roman" w:cs="Times New Roman"/>
          <w:sz w:val="24"/>
          <w:szCs w:val="24"/>
        </w:rPr>
        <w:t xml:space="preserve"> Emperor incompetence as he was responsible for the reckless actions of his officials whom were to blame for the outbreak of hostilities. This episode proved disastrous for the empire weakening it militarily which its rivals took full advantage of in the sack of Thessalonica.</w:t>
      </w:r>
    </w:p>
    <w:p w:rsidR="00B96E0B" w:rsidRDefault="00B96E0B" w:rsidP="00660C1E">
      <w:pPr>
        <w:rPr>
          <w:rFonts w:ascii="Times New Roman" w:hAnsi="Times New Roman" w:cs="Times New Roman"/>
          <w:sz w:val="24"/>
          <w:szCs w:val="24"/>
        </w:rPr>
      </w:pPr>
    </w:p>
    <w:p w:rsidR="00660C1E" w:rsidRPr="00314E32" w:rsidRDefault="00660C1E" w:rsidP="00660C1E">
      <w:pPr>
        <w:rPr>
          <w:rFonts w:ascii="Times New Roman" w:hAnsi="Times New Roman" w:cs="Times New Roman"/>
          <w:sz w:val="24"/>
          <w:szCs w:val="24"/>
        </w:rPr>
      </w:pPr>
      <w:r w:rsidRPr="00314E32">
        <w:rPr>
          <w:rFonts w:ascii="Times New Roman" w:hAnsi="Times New Roman" w:cs="Times New Roman"/>
          <w:sz w:val="24"/>
          <w:szCs w:val="24"/>
        </w:rPr>
        <w:t>In Italy and Western Europe:</w:t>
      </w:r>
      <w:r w:rsidR="00F53492">
        <w:rPr>
          <w:rFonts w:ascii="Times New Roman" w:hAnsi="Times New Roman" w:cs="Times New Roman"/>
          <w:sz w:val="24"/>
          <w:szCs w:val="24"/>
        </w:rPr>
        <w:t xml:space="preserve"> Equal mix of Emperor ability and decline and collapse of rivals</w:t>
      </w:r>
    </w:p>
    <w:p w:rsidR="00660C1E" w:rsidRPr="00314E32" w:rsidRDefault="00660C1E" w:rsidP="00660C1E">
      <w:pPr>
        <w:rPr>
          <w:rFonts w:ascii="Times New Roman" w:hAnsi="Times New Roman" w:cs="Times New Roman"/>
          <w:sz w:val="24"/>
          <w:szCs w:val="24"/>
        </w:rPr>
      </w:pPr>
      <w:r w:rsidRPr="00314E32">
        <w:rPr>
          <w:rFonts w:ascii="Times New Roman" w:hAnsi="Times New Roman" w:cs="Times New Roman"/>
          <w:sz w:val="24"/>
          <w:szCs w:val="24"/>
        </w:rPr>
        <w:t>Weakness of rival states/limited capitalisation by Emperors- Carolingian state: After the death of Charlemagne the dynastic nature of his state led to its fragmentation, only the eastern portion of his Empire posed a threat under the Ottonian Holy Roman Emperors, although relations remained cordial due to shrewd diplomacy in the form of a marriage alliance and Byzantine military stabilisation of southern Italy after a century long Saracen threat, thus compared to the 8</w:t>
      </w:r>
      <w:r w:rsidRPr="00314E32">
        <w:rPr>
          <w:rFonts w:ascii="Times New Roman" w:hAnsi="Times New Roman" w:cs="Times New Roman"/>
          <w:sz w:val="24"/>
          <w:szCs w:val="24"/>
          <w:vertAlign w:val="superscript"/>
        </w:rPr>
        <w:t>th</w:t>
      </w:r>
      <w:r w:rsidRPr="00314E32">
        <w:rPr>
          <w:rFonts w:ascii="Times New Roman" w:hAnsi="Times New Roman" w:cs="Times New Roman"/>
          <w:sz w:val="24"/>
          <w:szCs w:val="24"/>
        </w:rPr>
        <w:t>/9</w:t>
      </w:r>
      <w:r w:rsidRPr="00314E32">
        <w:rPr>
          <w:rFonts w:ascii="Times New Roman" w:hAnsi="Times New Roman" w:cs="Times New Roman"/>
          <w:sz w:val="24"/>
          <w:szCs w:val="24"/>
          <w:vertAlign w:val="superscript"/>
        </w:rPr>
        <w:t>th</w:t>
      </w:r>
      <w:r w:rsidRPr="00314E32">
        <w:rPr>
          <w:rFonts w:ascii="Times New Roman" w:hAnsi="Times New Roman" w:cs="Times New Roman"/>
          <w:sz w:val="24"/>
          <w:szCs w:val="24"/>
        </w:rPr>
        <w:t xml:space="preserve"> centuries the position was greatly improved thanks to both the destabilisation of the Frankish realms</w:t>
      </w:r>
      <w:r w:rsidR="00DE1E56">
        <w:rPr>
          <w:rFonts w:ascii="Times New Roman" w:hAnsi="Times New Roman" w:cs="Times New Roman"/>
          <w:sz w:val="24"/>
          <w:szCs w:val="24"/>
        </w:rPr>
        <w:t xml:space="preserve"> which affected the region</w:t>
      </w:r>
      <w:r w:rsidRPr="00314E32">
        <w:rPr>
          <w:rFonts w:ascii="Times New Roman" w:hAnsi="Times New Roman" w:cs="Times New Roman"/>
          <w:sz w:val="24"/>
          <w:szCs w:val="24"/>
        </w:rPr>
        <w:t xml:space="preserve"> and the capitalisation on that by competent Emperors. </w:t>
      </w:r>
    </w:p>
    <w:p w:rsidR="00660C1E" w:rsidRPr="00314E32" w:rsidRDefault="00660C1E" w:rsidP="00660C1E">
      <w:pPr>
        <w:rPr>
          <w:rFonts w:ascii="Times New Roman" w:hAnsi="Times New Roman" w:cs="Times New Roman"/>
          <w:sz w:val="24"/>
          <w:szCs w:val="24"/>
        </w:rPr>
      </w:pPr>
      <w:r w:rsidRPr="00314E32">
        <w:rPr>
          <w:rFonts w:ascii="Times New Roman" w:hAnsi="Times New Roman" w:cs="Times New Roman"/>
          <w:sz w:val="24"/>
          <w:szCs w:val="24"/>
        </w:rPr>
        <w:t>Ability of Emperor- Basil I</w:t>
      </w:r>
      <w:r w:rsidR="00F53492">
        <w:rPr>
          <w:rFonts w:ascii="Times New Roman" w:hAnsi="Times New Roman" w:cs="Times New Roman"/>
          <w:sz w:val="24"/>
          <w:szCs w:val="24"/>
        </w:rPr>
        <w:t>’s</w:t>
      </w:r>
      <w:r w:rsidRPr="00314E32">
        <w:rPr>
          <w:rFonts w:ascii="Times New Roman" w:hAnsi="Times New Roman" w:cs="Times New Roman"/>
          <w:sz w:val="24"/>
          <w:szCs w:val="24"/>
        </w:rPr>
        <w:t xml:space="preserve"> diplomatic dealings with the dispute with the Papacy, using council meetings which received papal legates bu</w:t>
      </w:r>
      <w:r w:rsidR="00F53492">
        <w:rPr>
          <w:rFonts w:ascii="Times New Roman" w:hAnsi="Times New Roman" w:cs="Times New Roman"/>
          <w:sz w:val="24"/>
          <w:szCs w:val="24"/>
        </w:rPr>
        <w:t>t where conducted according to B</w:t>
      </w:r>
      <w:r w:rsidRPr="00314E32">
        <w:rPr>
          <w:rFonts w:ascii="Times New Roman" w:hAnsi="Times New Roman" w:cs="Times New Roman"/>
          <w:sz w:val="24"/>
          <w:szCs w:val="24"/>
        </w:rPr>
        <w:t>yzantine stan</w:t>
      </w:r>
      <w:r w:rsidR="00F53492">
        <w:rPr>
          <w:rFonts w:ascii="Times New Roman" w:hAnsi="Times New Roman" w:cs="Times New Roman"/>
          <w:sz w:val="24"/>
          <w:szCs w:val="24"/>
        </w:rPr>
        <w:t xml:space="preserve">dards and presided over by the Emperor was a show of imperial authority with </w:t>
      </w:r>
      <w:r w:rsidRPr="00314E32">
        <w:rPr>
          <w:rFonts w:ascii="Times New Roman" w:hAnsi="Times New Roman" w:cs="Times New Roman"/>
          <w:sz w:val="24"/>
          <w:szCs w:val="24"/>
        </w:rPr>
        <w:t>manoeuvring so that the ‘neutral’ eastern patriarchs made the decision that the Bulgarian church was Constantinople’s jurisdiction, returning Bulgaria to the ortho</w:t>
      </w:r>
      <w:r w:rsidR="00F53492">
        <w:rPr>
          <w:rFonts w:ascii="Times New Roman" w:hAnsi="Times New Roman" w:cs="Times New Roman"/>
          <w:sz w:val="24"/>
          <w:szCs w:val="24"/>
        </w:rPr>
        <w:t>dox fold without openly bypassing the Pope.</w:t>
      </w:r>
    </w:p>
    <w:p w:rsidR="00660C1E" w:rsidRPr="00314E32" w:rsidRDefault="00660C1E" w:rsidP="00660C1E">
      <w:pPr>
        <w:rPr>
          <w:rFonts w:ascii="Times New Roman" w:hAnsi="Times New Roman" w:cs="Times New Roman"/>
          <w:sz w:val="24"/>
          <w:szCs w:val="24"/>
        </w:rPr>
      </w:pPr>
    </w:p>
    <w:p w:rsidR="00604C61" w:rsidRDefault="00604C61" w:rsidP="00660C1E">
      <w:pPr>
        <w:rPr>
          <w:rFonts w:ascii="Times New Roman" w:hAnsi="Times New Roman" w:cs="Times New Roman"/>
          <w:sz w:val="24"/>
          <w:szCs w:val="24"/>
        </w:rPr>
      </w:pPr>
    </w:p>
    <w:p w:rsidR="00604C61" w:rsidRDefault="00604C61" w:rsidP="00660C1E">
      <w:pPr>
        <w:rPr>
          <w:rFonts w:ascii="Times New Roman" w:hAnsi="Times New Roman" w:cs="Times New Roman"/>
          <w:sz w:val="24"/>
          <w:szCs w:val="24"/>
        </w:rPr>
      </w:pPr>
    </w:p>
    <w:p w:rsidR="00660C1E" w:rsidRPr="00314E32" w:rsidRDefault="00660C1E" w:rsidP="00660C1E">
      <w:pPr>
        <w:rPr>
          <w:rFonts w:ascii="Times New Roman" w:hAnsi="Times New Roman" w:cs="Times New Roman"/>
          <w:sz w:val="24"/>
          <w:szCs w:val="24"/>
        </w:rPr>
      </w:pPr>
      <w:r w:rsidRPr="00314E32">
        <w:rPr>
          <w:rFonts w:ascii="Times New Roman" w:hAnsi="Times New Roman" w:cs="Times New Roman"/>
          <w:sz w:val="24"/>
          <w:szCs w:val="24"/>
        </w:rPr>
        <w:lastRenderedPageBreak/>
        <w:t>In the East:</w:t>
      </w:r>
    </w:p>
    <w:p w:rsidR="00660C1E" w:rsidRPr="00314E32" w:rsidRDefault="00660C1E" w:rsidP="00660C1E">
      <w:pPr>
        <w:rPr>
          <w:rFonts w:ascii="Times New Roman" w:hAnsi="Times New Roman" w:cs="Times New Roman"/>
          <w:sz w:val="24"/>
          <w:szCs w:val="24"/>
        </w:rPr>
      </w:pPr>
      <w:r w:rsidRPr="00314E32">
        <w:rPr>
          <w:rFonts w:ascii="Times New Roman" w:hAnsi="Times New Roman" w:cs="Times New Roman"/>
          <w:sz w:val="24"/>
          <w:szCs w:val="24"/>
        </w:rPr>
        <w:t>Capitalisation on weakening by remarkable ability of Emperors- The Abbasid Caliphate: With the establishment of the Shia caliphate in Cairo, the regionalisation of Syria, upper Mesopotamia and Iran reflected a Caliphate which was as shadow of its former self under Harun al Rashid a century and a half ago, no longer were great Jihads financed and participated in by the vast majority of the Islamic world, allowing Byzantium to go on the off</w:t>
      </w:r>
      <w:r w:rsidR="00604C61">
        <w:rPr>
          <w:rFonts w:ascii="Times New Roman" w:hAnsi="Times New Roman" w:cs="Times New Roman"/>
          <w:sz w:val="24"/>
          <w:szCs w:val="24"/>
        </w:rPr>
        <w:t xml:space="preserve">ensive allowing them to pick </w:t>
      </w:r>
      <w:r w:rsidRPr="00314E32">
        <w:rPr>
          <w:rFonts w:ascii="Times New Roman" w:hAnsi="Times New Roman" w:cs="Times New Roman"/>
          <w:sz w:val="24"/>
          <w:szCs w:val="24"/>
        </w:rPr>
        <w:t>off the smaller divided emirates. It is arguable that success in the east was primarily down to this</w:t>
      </w:r>
      <w:r w:rsidR="00604C61">
        <w:rPr>
          <w:rFonts w:ascii="Times New Roman" w:hAnsi="Times New Roman" w:cs="Times New Roman"/>
          <w:sz w:val="24"/>
          <w:szCs w:val="24"/>
        </w:rPr>
        <w:t xml:space="preserve"> however, </w:t>
      </w:r>
      <w:r w:rsidRPr="00314E32">
        <w:rPr>
          <w:rFonts w:ascii="Times New Roman" w:hAnsi="Times New Roman" w:cs="Times New Roman"/>
          <w:sz w:val="24"/>
          <w:szCs w:val="24"/>
        </w:rPr>
        <w:t>the success of these campaign</w:t>
      </w:r>
      <w:r w:rsidR="00604C61">
        <w:rPr>
          <w:rFonts w:ascii="Times New Roman" w:hAnsi="Times New Roman" w:cs="Times New Roman"/>
          <w:sz w:val="24"/>
          <w:szCs w:val="24"/>
        </w:rPr>
        <w:t>s</w:t>
      </w:r>
      <w:r w:rsidRPr="00314E32">
        <w:rPr>
          <w:rFonts w:ascii="Times New Roman" w:hAnsi="Times New Roman" w:cs="Times New Roman"/>
          <w:sz w:val="24"/>
          <w:szCs w:val="24"/>
        </w:rPr>
        <w:t xml:space="preserve"> should primarily be attributed to the remarkably increased efficiency and professionalism of the Byzantine armed forces under a succession of highly talented soldier Emperors and greatly enhanced economy thanks to the </w:t>
      </w:r>
      <w:r w:rsidR="00604C61" w:rsidRPr="00314E32">
        <w:rPr>
          <w:rFonts w:ascii="Times New Roman" w:hAnsi="Times New Roman" w:cs="Times New Roman"/>
          <w:sz w:val="24"/>
          <w:szCs w:val="24"/>
        </w:rPr>
        <w:t>new-found</w:t>
      </w:r>
      <w:r w:rsidRPr="00314E32">
        <w:rPr>
          <w:rFonts w:ascii="Times New Roman" w:hAnsi="Times New Roman" w:cs="Times New Roman"/>
          <w:sz w:val="24"/>
          <w:szCs w:val="24"/>
        </w:rPr>
        <w:t xml:space="preserve"> stability and peace in for the Empire’s core, allowing its capitalisation on new opportunities.</w:t>
      </w:r>
    </w:p>
    <w:p w:rsidR="00660C1E" w:rsidRPr="00314E32" w:rsidRDefault="00660C1E" w:rsidP="00660C1E">
      <w:pPr>
        <w:rPr>
          <w:rFonts w:ascii="Times New Roman" w:hAnsi="Times New Roman" w:cs="Times New Roman"/>
          <w:sz w:val="24"/>
          <w:szCs w:val="24"/>
        </w:rPr>
      </w:pPr>
      <w:r w:rsidRPr="00314E32">
        <w:rPr>
          <w:rFonts w:ascii="Times New Roman" w:hAnsi="Times New Roman" w:cs="Times New Roman"/>
          <w:sz w:val="24"/>
          <w:szCs w:val="24"/>
        </w:rPr>
        <w:t>Neither weakness of rivals nor ability of emperors but a third- The rise of the great military aristocracies in Anatolia: Over the previous two centuries the Anatolians had been under constant threat from the Arabs and thus to protect this imperial heartland themes had been set up with military settlers establishing hereditary sources of manpower and a sustained source of military expertise from the elite in the region, some of the empires best leaders were produced here allowing for the reversal of military fortunes in the east</w:t>
      </w:r>
      <w:r w:rsidR="00604C61">
        <w:rPr>
          <w:rFonts w:ascii="Times New Roman" w:hAnsi="Times New Roman" w:cs="Times New Roman"/>
          <w:sz w:val="24"/>
          <w:szCs w:val="24"/>
        </w:rPr>
        <w:t>.</w:t>
      </w:r>
    </w:p>
    <w:p w:rsidR="009B0FAE" w:rsidRPr="00314E32" w:rsidRDefault="009B0FAE" w:rsidP="009B0FAE">
      <w:pPr>
        <w:rPr>
          <w:rFonts w:ascii="Times New Roman" w:hAnsi="Times New Roman" w:cs="Times New Roman"/>
          <w:sz w:val="24"/>
          <w:szCs w:val="24"/>
        </w:rPr>
      </w:pPr>
      <w:r w:rsidRPr="00314E32">
        <w:rPr>
          <w:rFonts w:ascii="Times New Roman" w:hAnsi="Times New Roman" w:cs="Times New Roman"/>
          <w:sz w:val="24"/>
          <w:szCs w:val="24"/>
        </w:rPr>
        <w:t xml:space="preserve">Ability of Emperor/enemy was not especially weakened- Reconquest of Crete 960 AD: Competent Emperor wisely placed an experienced and able commander, future emperor </w:t>
      </w:r>
      <w:proofErr w:type="spellStart"/>
      <w:r w:rsidRPr="00314E32">
        <w:rPr>
          <w:rFonts w:ascii="Times New Roman" w:hAnsi="Times New Roman" w:cs="Times New Roman"/>
          <w:sz w:val="24"/>
          <w:szCs w:val="24"/>
        </w:rPr>
        <w:t>Nikepheros</w:t>
      </w:r>
      <w:proofErr w:type="spellEnd"/>
      <w:r w:rsidRPr="00314E32">
        <w:rPr>
          <w:rFonts w:ascii="Times New Roman" w:hAnsi="Times New Roman" w:cs="Times New Roman"/>
          <w:sz w:val="24"/>
          <w:szCs w:val="24"/>
        </w:rPr>
        <w:t xml:space="preserve"> Phocas whom was able to conquer the island thanks to his tactical prowess. The reconquest of the Crete and Cyprus returned byzantine naval supremacy, down to the foresight and careful c</w:t>
      </w:r>
      <w:r w:rsidR="00604C61">
        <w:rPr>
          <w:rFonts w:ascii="Times New Roman" w:hAnsi="Times New Roman" w:cs="Times New Roman"/>
          <w:sz w:val="24"/>
          <w:szCs w:val="24"/>
        </w:rPr>
        <w:t>ampaign planning of the Emperor</w:t>
      </w:r>
      <w:r w:rsidRPr="00314E32">
        <w:rPr>
          <w:rFonts w:ascii="Times New Roman" w:hAnsi="Times New Roman" w:cs="Times New Roman"/>
          <w:sz w:val="24"/>
          <w:szCs w:val="24"/>
        </w:rPr>
        <w:t>.</w:t>
      </w:r>
    </w:p>
    <w:p w:rsidR="009B0FAE" w:rsidRPr="00314E32" w:rsidRDefault="009B0FAE" w:rsidP="009B0FAE">
      <w:pPr>
        <w:rPr>
          <w:rFonts w:ascii="Times New Roman" w:hAnsi="Times New Roman" w:cs="Times New Roman"/>
          <w:sz w:val="24"/>
          <w:szCs w:val="24"/>
        </w:rPr>
      </w:pPr>
      <w:r w:rsidRPr="00314E32">
        <w:rPr>
          <w:rFonts w:ascii="Times New Roman" w:hAnsi="Times New Roman" w:cs="Times New Roman"/>
          <w:sz w:val="24"/>
          <w:szCs w:val="24"/>
        </w:rPr>
        <w:t xml:space="preserve">Ability of Emperor/enemy was strong- </w:t>
      </w:r>
      <w:proofErr w:type="spellStart"/>
      <w:r w:rsidRPr="00314E32">
        <w:rPr>
          <w:rFonts w:ascii="Times New Roman" w:hAnsi="Times New Roman" w:cs="Times New Roman"/>
          <w:sz w:val="24"/>
          <w:szCs w:val="24"/>
        </w:rPr>
        <w:t>Hamdanid</w:t>
      </w:r>
      <w:proofErr w:type="spellEnd"/>
      <w:r w:rsidRPr="00314E32">
        <w:rPr>
          <w:rFonts w:ascii="Times New Roman" w:hAnsi="Times New Roman" w:cs="Times New Roman"/>
          <w:sz w:val="24"/>
          <w:szCs w:val="24"/>
        </w:rPr>
        <w:t xml:space="preserve"> raid on Anatolia 960: Again, the Competent judgment of the Emperor to appoint an appropriately able commander, Leo Phocas, to deal with this incursion which he succeeded in remarkably well putting an end to major incursions into Byzantine heartlands from the Arabs. This also paved the way for the sacking of much of Cilicia and northern Syria culminating with the sack of Aleppo and later leading to the removal of the </w:t>
      </w:r>
      <w:proofErr w:type="spellStart"/>
      <w:r w:rsidRPr="00314E32">
        <w:rPr>
          <w:rFonts w:ascii="Times New Roman" w:hAnsi="Times New Roman" w:cs="Times New Roman"/>
          <w:sz w:val="24"/>
          <w:szCs w:val="24"/>
        </w:rPr>
        <w:t>hamdanids</w:t>
      </w:r>
      <w:proofErr w:type="spellEnd"/>
      <w:r w:rsidRPr="00314E32">
        <w:rPr>
          <w:rFonts w:ascii="Times New Roman" w:hAnsi="Times New Roman" w:cs="Times New Roman"/>
          <w:sz w:val="24"/>
          <w:szCs w:val="24"/>
        </w:rPr>
        <w:t xml:space="preserve"> as a threat in another campaign. This was not due to any specific weaknesses in the Emirate but due to the competence and ability of the Byzantine military</w:t>
      </w:r>
      <w:r w:rsidR="00604C61">
        <w:rPr>
          <w:rFonts w:ascii="Times New Roman" w:hAnsi="Times New Roman" w:cs="Times New Roman"/>
          <w:sz w:val="24"/>
          <w:szCs w:val="24"/>
        </w:rPr>
        <w:t xml:space="preserve"> thanks to its literary works in</w:t>
      </w:r>
      <w:r w:rsidRPr="00314E32">
        <w:rPr>
          <w:rFonts w:ascii="Times New Roman" w:hAnsi="Times New Roman" w:cs="Times New Roman"/>
          <w:sz w:val="24"/>
          <w:szCs w:val="24"/>
        </w:rPr>
        <w:t xml:space="preserve"> the field.</w:t>
      </w:r>
    </w:p>
    <w:p w:rsidR="009B0FAE" w:rsidRPr="00314E32" w:rsidRDefault="009B0FAE" w:rsidP="009B0FAE">
      <w:pPr>
        <w:rPr>
          <w:rFonts w:ascii="Times New Roman" w:hAnsi="Times New Roman" w:cs="Times New Roman"/>
          <w:sz w:val="24"/>
          <w:szCs w:val="24"/>
        </w:rPr>
      </w:pPr>
      <w:r w:rsidRPr="00314E32">
        <w:rPr>
          <w:rFonts w:ascii="Times New Roman" w:hAnsi="Times New Roman" w:cs="Times New Roman"/>
          <w:sz w:val="24"/>
          <w:szCs w:val="24"/>
        </w:rPr>
        <w:t xml:space="preserve">Ability of Emperor/enemy weakened by Byzantine efforts- </w:t>
      </w:r>
      <w:proofErr w:type="spellStart"/>
      <w:r w:rsidRPr="00314E32">
        <w:rPr>
          <w:rFonts w:ascii="Times New Roman" w:hAnsi="Times New Roman" w:cs="Times New Roman"/>
          <w:sz w:val="24"/>
          <w:szCs w:val="24"/>
        </w:rPr>
        <w:t>Nikephorus</w:t>
      </w:r>
      <w:proofErr w:type="spellEnd"/>
      <w:r w:rsidRPr="00314E32">
        <w:rPr>
          <w:rFonts w:ascii="Times New Roman" w:hAnsi="Times New Roman" w:cs="Times New Roman"/>
          <w:sz w:val="24"/>
          <w:szCs w:val="24"/>
        </w:rPr>
        <w:t>’ conquest of Cilicia: The Emperor was an excellent commander experienced in warfare, and it was down primarily to his ability and organisational expertise that he was able to reduce the region to Byzantine control.</w:t>
      </w:r>
    </w:p>
    <w:p w:rsidR="009B0FAE" w:rsidRPr="00314E32" w:rsidRDefault="009B0FAE" w:rsidP="009B0FAE">
      <w:pPr>
        <w:rPr>
          <w:rFonts w:ascii="Times New Roman" w:hAnsi="Times New Roman" w:cs="Times New Roman"/>
          <w:sz w:val="24"/>
          <w:szCs w:val="24"/>
        </w:rPr>
      </w:pPr>
      <w:r w:rsidRPr="00314E32">
        <w:rPr>
          <w:rFonts w:ascii="Times New Roman" w:hAnsi="Times New Roman" w:cs="Times New Roman"/>
          <w:sz w:val="24"/>
          <w:szCs w:val="24"/>
        </w:rPr>
        <w:t>Lack of for</w:t>
      </w:r>
      <w:r w:rsidR="00604C61">
        <w:rPr>
          <w:rFonts w:ascii="Times New Roman" w:hAnsi="Times New Roman" w:cs="Times New Roman"/>
          <w:sz w:val="24"/>
          <w:szCs w:val="24"/>
        </w:rPr>
        <w:t>e</w:t>
      </w:r>
      <w:r w:rsidRPr="00314E32">
        <w:rPr>
          <w:rFonts w:ascii="Times New Roman" w:hAnsi="Times New Roman" w:cs="Times New Roman"/>
          <w:sz w:val="24"/>
          <w:szCs w:val="24"/>
        </w:rPr>
        <w:t xml:space="preserve">sight of emperor although </w:t>
      </w:r>
      <w:r w:rsidR="00604C61">
        <w:rPr>
          <w:rFonts w:ascii="Times New Roman" w:hAnsi="Times New Roman" w:cs="Times New Roman"/>
          <w:sz w:val="24"/>
          <w:szCs w:val="24"/>
        </w:rPr>
        <w:t xml:space="preserve">it </w:t>
      </w:r>
      <w:r w:rsidRPr="00314E32">
        <w:rPr>
          <w:rFonts w:ascii="Times New Roman" w:hAnsi="Times New Roman" w:cs="Times New Roman"/>
          <w:sz w:val="24"/>
          <w:szCs w:val="24"/>
        </w:rPr>
        <w:t xml:space="preserve">maintained the expensive campaigns- </w:t>
      </w:r>
      <w:proofErr w:type="spellStart"/>
      <w:r w:rsidRPr="00314E32">
        <w:rPr>
          <w:rFonts w:ascii="Times New Roman" w:hAnsi="Times New Roman" w:cs="Times New Roman"/>
          <w:sz w:val="24"/>
          <w:szCs w:val="24"/>
        </w:rPr>
        <w:t>Nikephorus</w:t>
      </w:r>
      <w:proofErr w:type="spellEnd"/>
      <w:r w:rsidRPr="00314E32">
        <w:rPr>
          <w:rFonts w:ascii="Times New Roman" w:hAnsi="Times New Roman" w:cs="Times New Roman"/>
          <w:sz w:val="24"/>
          <w:szCs w:val="24"/>
        </w:rPr>
        <w:t xml:space="preserve">’ economic policy: To fund the emperor’s extensive campaigns </w:t>
      </w:r>
      <w:proofErr w:type="spellStart"/>
      <w:r w:rsidRPr="00314E32">
        <w:rPr>
          <w:rFonts w:ascii="Times New Roman" w:hAnsi="Times New Roman" w:cs="Times New Roman"/>
          <w:sz w:val="24"/>
          <w:szCs w:val="24"/>
        </w:rPr>
        <w:t>Nikephors</w:t>
      </w:r>
      <w:proofErr w:type="spellEnd"/>
      <w:r w:rsidRPr="00314E32">
        <w:rPr>
          <w:rFonts w:ascii="Times New Roman" w:hAnsi="Times New Roman" w:cs="Times New Roman"/>
          <w:sz w:val="24"/>
          <w:szCs w:val="24"/>
        </w:rPr>
        <w:t xml:space="preserve"> debased the coinage demanding taxes to be still payed in the old more gold coin and payments to be accepted with the new less valuable coin, which giving the emperor greater funds angered his subjects whom were now worse off and hampered the e</w:t>
      </w:r>
      <w:r w:rsidR="00604C61">
        <w:rPr>
          <w:rFonts w:ascii="Times New Roman" w:hAnsi="Times New Roman" w:cs="Times New Roman"/>
          <w:sz w:val="24"/>
          <w:szCs w:val="24"/>
        </w:rPr>
        <w:t>conomic state of the empire.</w:t>
      </w:r>
    </w:p>
    <w:p w:rsidR="00660C1E" w:rsidRPr="00314E32" w:rsidRDefault="00660C1E" w:rsidP="00660C1E">
      <w:pPr>
        <w:rPr>
          <w:rFonts w:ascii="Times New Roman" w:hAnsi="Times New Roman" w:cs="Times New Roman"/>
          <w:sz w:val="24"/>
          <w:szCs w:val="24"/>
        </w:rPr>
      </w:pPr>
    </w:p>
    <w:p w:rsidR="00660C1E" w:rsidRDefault="00660C1E" w:rsidP="00660C1E">
      <w:pPr>
        <w:rPr>
          <w:rFonts w:ascii="Times New Roman" w:hAnsi="Times New Roman" w:cs="Times New Roman"/>
          <w:sz w:val="24"/>
          <w:szCs w:val="24"/>
        </w:rPr>
      </w:pPr>
    </w:p>
    <w:p w:rsidR="00604C61" w:rsidRDefault="00604C61" w:rsidP="00660C1E">
      <w:pPr>
        <w:rPr>
          <w:rFonts w:ascii="Times New Roman" w:hAnsi="Times New Roman" w:cs="Times New Roman"/>
          <w:sz w:val="24"/>
          <w:szCs w:val="24"/>
        </w:rPr>
      </w:pPr>
      <w:r>
        <w:rPr>
          <w:rFonts w:ascii="Times New Roman" w:hAnsi="Times New Roman" w:cs="Times New Roman"/>
          <w:sz w:val="24"/>
          <w:szCs w:val="24"/>
        </w:rPr>
        <w:lastRenderedPageBreak/>
        <w:t>Conclusion</w:t>
      </w:r>
    </w:p>
    <w:p w:rsidR="00604C61" w:rsidRPr="00C61847" w:rsidRDefault="00604C61" w:rsidP="00660C1E">
      <w:pPr>
        <w:rPr>
          <w:rFonts w:ascii="Times New Roman" w:hAnsi="Times New Roman" w:cs="Times New Roman"/>
          <w:sz w:val="24"/>
          <w:szCs w:val="24"/>
        </w:rPr>
      </w:pPr>
    </w:p>
    <w:p w:rsidR="00604C61" w:rsidRPr="00C61847" w:rsidRDefault="00832F46" w:rsidP="00660C1E">
      <w:pPr>
        <w:rPr>
          <w:rFonts w:ascii="Times New Roman" w:hAnsi="Times New Roman" w:cs="Times New Roman"/>
          <w:sz w:val="24"/>
          <w:szCs w:val="24"/>
        </w:rPr>
      </w:pPr>
      <w:r w:rsidRPr="00C61847">
        <w:rPr>
          <w:rFonts w:ascii="Times New Roman" w:hAnsi="Times New Roman" w:cs="Times New Roman"/>
          <w:sz w:val="24"/>
          <w:szCs w:val="24"/>
        </w:rPr>
        <w:t>Bibliography:</w:t>
      </w:r>
    </w:p>
    <w:p w:rsidR="00832F46" w:rsidRPr="00832F46" w:rsidRDefault="00832F46" w:rsidP="00832F46">
      <w:pPr>
        <w:spacing w:after="180" w:line="240" w:lineRule="auto"/>
        <w:ind w:left="450" w:hanging="450"/>
        <w:rPr>
          <w:rFonts w:ascii="Times New Roman" w:eastAsia="Times New Roman" w:hAnsi="Times New Roman" w:cs="Times New Roman"/>
          <w:color w:val="000000"/>
          <w:sz w:val="24"/>
          <w:szCs w:val="24"/>
          <w:lang w:eastAsia="en-GB"/>
        </w:rPr>
      </w:pPr>
      <w:r w:rsidRPr="00832F46">
        <w:rPr>
          <w:rFonts w:ascii="Times New Roman" w:eastAsia="Times New Roman" w:hAnsi="Times New Roman" w:cs="Times New Roman"/>
          <w:color w:val="000000"/>
          <w:sz w:val="24"/>
          <w:szCs w:val="24"/>
          <w:lang w:eastAsia="en-GB"/>
        </w:rPr>
        <w:t>Haldon, J. (2013). </w:t>
      </w:r>
      <w:r w:rsidRPr="00832F46">
        <w:rPr>
          <w:rFonts w:ascii="Times New Roman" w:eastAsia="Times New Roman" w:hAnsi="Times New Roman" w:cs="Times New Roman"/>
          <w:i/>
          <w:iCs/>
          <w:color w:val="000000"/>
          <w:sz w:val="24"/>
          <w:szCs w:val="24"/>
          <w:lang w:eastAsia="en-GB"/>
        </w:rPr>
        <w:t>The Byzantine Wars</w:t>
      </w:r>
      <w:r w:rsidRPr="00832F46">
        <w:rPr>
          <w:rFonts w:ascii="Times New Roman" w:eastAsia="Times New Roman" w:hAnsi="Times New Roman" w:cs="Times New Roman"/>
          <w:color w:val="000000"/>
          <w:sz w:val="24"/>
          <w:szCs w:val="24"/>
          <w:lang w:eastAsia="en-GB"/>
        </w:rPr>
        <w:t>. New York: The History Press.</w:t>
      </w:r>
    </w:p>
    <w:p w:rsidR="00832F46" w:rsidRPr="00832F46" w:rsidRDefault="00832F46" w:rsidP="00832F46">
      <w:pPr>
        <w:spacing w:after="180" w:line="240" w:lineRule="auto"/>
        <w:ind w:left="450" w:hanging="450"/>
        <w:rPr>
          <w:rFonts w:ascii="Times New Roman" w:eastAsia="Times New Roman" w:hAnsi="Times New Roman" w:cs="Times New Roman"/>
          <w:color w:val="000000"/>
          <w:sz w:val="24"/>
          <w:szCs w:val="24"/>
          <w:lang w:eastAsia="en-GB"/>
        </w:rPr>
      </w:pPr>
      <w:r w:rsidRPr="00832F46">
        <w:rPr>
          <w:rFonts w:ascii="Times New Roman" w:eastAsia="Times New Roman" w:hAnsi="Times New Roman" w:cs="Times New Roman"/>
          <w:color w:val="000000"/>
          <w:sz w:val="24"/>
          <w:szCs w:val="24"/>
          <w:lang w:eastAsia="en-GB"/>
        </w:rPr>
        <w:t>Herrin, J. (2009). </w:t>
      </w:r>
      <w:r w:rsidRPr="00832F46">
        <w:rPr>
          <w:rFonts w:ascii="Times New Roman" w:eastAsia="Times New Roman" w:hAnsi="Times New Roman" w:cs="Times New Roman"/>
          <w:i/>
          <w:iCs/>
          <w:color w:val="000000"/>
          <w:sz w:val="24"/>
          <w:szCs w:val="24"/>
          <w:lang w:eastAsia="en-GB"/>
        </w:rPr>
        <w:t>Byzantium</w:t>
      </w:r>
      <w:r w:rsidRPr="00832F46">
        <w:rPr>
          <w:rFonts w:ascii="Times New Roman" w:eastAsia="Times New Roman" w:hAnsi="Times New Roman" w:cs="Times New Roman"/>
          <w:color w:val="000000"/>
          <w:sz w:val="24"/>
          <w:szCs w:val="24"/>
          <w:lang w:eastAsia="en-GB"/>
        </w:rPr>
        <w:t>. Princeton: Princeton University Press.</w:t>
      </w:r>
    </w:p>
    <w:p w:rsidR="00832F46" w:rsidRPr="00832F46" w:rsidRDefault="00832F46" w:rsidP="00832F46">
      <w:pPr>
        <w:spacing w:after="180" w:line="240" w:lineRule="auto"/>
        <w:ind w:left="450" w:hanging="450"/>
        <w:rPr>
          <w:rFonts w:ascii="Times New Roman" w:eastAsia="Times New Roman" w:hAnsi="Times New Roman" w:cs="Times New Roman"/>
          <w:color w:val="000000"/>
          <w:sz w:val="24"/>
          <w:szCs w:val="24"/>
          <w:lang w:eastAsia="en-GB"/>
        </w:rPr>
      </w:pPr>
      <w:proofErr w:type="spellStart"/>
      <w:r w:rsidRPr="00832F46">
        <w:rPr>
          <w:rFonts w:ascii="Times New Roman" w:eastAsia="Times New Roman" w:hAnsi="Times New Roman" w:cs="Times New Roman"/>
          <w:color w:val="000000"/>
          <w:sz w:val="24"/>
          <w:szCs w:val="24"/>
          <w:lang w:eastAsia="en-GB"/>
        </w:rPr>
        <w:t>Magdalino</w:t>
      </w:r>
      <w:proofErr w:type="spellEnd"/>
      <w:r w:rsidRPr="00832F46">
        <w:rPr>
          <w:rFonts w:ascii="Times New Roman" w:eastAsia="Times New Roman" w:hAnsi="Times New Roman" w:cs="Times New Roman"/>
          <w:color w:val="000000"/>
          <w:sz w:val="24"/>
          <w:szCs w:val="24"/>
          <w:lang w:eastAsia="en-GB"/>
        </w:rPr>
        <w:t>, P. (2002). </w:t>
      </w:r>
      <w:r w:rsidRPr="00832F46">
        <w:rPr>
          <w:rFonts w:ascii="Times New Roman" w:eastAsia="Times New Roman" w:hAnsi="Times New Roman" w:cs="Times New Roman"/>
          <w:i/>
          <w:iCs/>
          <w:color w:val="000000"/>
          <w:sz w:val="24"/>
          <w:szCs w:val="24"/>
          <w:lang w:eastAsia="en-GB"/>
        </w:rPr>
        <w:t>The Oxford history of Byzantium</w:t>
      </w:r>
      <w:r w:rsidRPr="00832F46">
        <w:rPr>
          <w:rFonts w:ascii="Times New Roman" w:eastAsia="Times New Roman" w:hAnsi="Times New Roman" w:cs="Times New Roman"/>
          <w:color w:val="000000"/>
          <w:sz w:val="24"/>
          <w:szCs w:val="24"/>
          <w:lang w:eastAsia="en-GB"/>
        </w:rPr>
        <w:t>.</w:t>
      </w:r>
    </w:p>
    <w:p w:rsidR="00832F46" w:rsidRPr="00832F46" w:rsidRDefault="00832F46" w:rsidP="00C61847">
      <w:pPr>
        <w:spacing w:after="180" w:line="240" w:lineRule="auto"/>
        <w:ind w:left="450" w:hanging="450"/>
        <w:rPr>
          <w:rFonts w:ascii="Times New Roman" w:eastAsia="Times New Roman" w:hAnsi="Times New Roman" w:cs="Times New Roman"/>
          <w:color w:val="000000"/>
          <w:sz w:val="24"/>
          <w:szCs w:val="24"/>
          <w:lang w:eastAsia="en-GB"/>
        </w:rPr>
      </w:pPr>
      <w:proofErr w:type="spellStart"/>
      <w:r w:rsidRPr="00832F46">
        <w:rPr>
          <w:rFonts w:ascii="Times New Roman" w:eastAsia="Times New Roman" w:hAnsi="Times New Roman" w:cs="Times New Roman"/>
          <w:color w:val="000000"/>
          <w:sz w:val="24"/>
          <w:szCs w:val="24"/>
          <w:lang w:eastAsia="en-GB"/>
        </w:rPr>
        <w:t>Moravcsik</w:t>
      </w:r>
      <w:proofErr w:type="spellEnd"/>
      <w:r w:rsidRPr="00832F46">
        <w:rPr>
          <w:rFonts w:ascii="Times New Roman" w:eastAsia="Times New Roman" w:hAnsi="Times New Roman" w:cs="Times New Roman"/>
          <w:color w:val="000000"/>
          <w:sz w:val="24"/>
          <w:szCs w:val="24"/>
          <w:lang w:eastAsia="en-GB"/>
        </w:rPr>
        <w:t>, G. and Jenkins, R. (1967). </w:t>
      </w:r>
      <w:r w:rsidRPr="00832F46">
        <w:rPr>
          <w:rFonts w:ascii="Times New Roman" w:eastAsia="Times New Roman" w:hAnsi="Times New Roman" w:cs="Times New Roman"/>
          <w:i/>
          <w:iCs/>
          <w:color w:val="000000"/>
          <w:sz w:val="24"/>
          <w:szCs w:val="24"/>
          <w:lang w:eastAsia="en-GB"/>
        </w:rPr>
        <w:t xml:space="preserve">Constantine </w:t>
      </w:r>
      <w:proofErr w:type="spellStart"/>
      <w:r w:rsidRPr="00832F46">
        <w:rPr>
          <w:rFonts w:ascii="Times New Roman" w:eastAsia="Times New Roman" w:hAnsi="Times New Roman" w:cs="Times New Roman"/>
          <w:i/>
          <w:iCs/>
          <w:color w:val="000000"/>
          <w:sz w:val="24"/>
          <w:szCs w:val="24"/>
          <w:lang w:eastAsia="en-GB"/>
        </w:rPr>
        <w:t>prophyrogenitus</w:t>
      </w:r>
      <w:proofErr w:type="spellEnd"/>
      <w:r w:rsidRPr="00832F46">
        <w:rPr>
          <w:rFonts w:ascii="Times New Roman" w:eastAsia="Times New Roman" w:hAnsi="Times New Roman" w:cs="Times New Roman"/>
          <w:i/>
          <w:iCs/>
          <w:color w:val="000000"/>
          <w:sz w:val="24"/>
          <w:szCs w:val="24"/>
          <w:lang w:eastAsia="en-GB"/>
        </w:rPr>
        <w:t xml:space="preserve"> De </w:t>
      </w:r>
      <w:proofErr w:type="spellStart"/>
      <w:r w:rsidRPr="00832F46">
        <w:rPr>
          <w:rFonts w:ascii="Times New Roman" w:eastAsia="Times New Roman" w:hAnsi="Times New Roman" w:cs="Times New Roman"/>
          <w:i/>
          <w:iCs/>
          <w:color w:val="000000"/>
          <w:sz w:val="24"/>
          <w:szCs w:val="24"/>
          <w:lang w:eastAsia="en-GB"/>
        </w:rPr>
        <w:t>Amdinistrando</w:t>
      </w:r>
      <w:proofErr w:type="spellEnd"/>
      <w:r w:rsidRPr="00832F46">
        <w:rPr>
          <w:rFonts w:ascii="Times New Roman" w:eastAsia="Times New Roman" w:hAnsi="Times New Roman" w:cs="Times New Roman"/>
          <w:i/>
          <w:iCs/>
          <w:color w:val="000000"/>
          <w:sz w:val="24"/>
          <w:szCs w:val="24"/>
          <w:lang w:eastAsia="en-GB"/>
        </w:rPr>
        <w:t xml:space="preserve"> </w:t>
      </w:r>
      <w:proofErr w:type="spellStart"/>
      <w:r w:rsidRPr="00832F46">
        <w:rPr>
          <w:rFonts w:ascii="Times New Roman" w:eastAsia="Times New Roman" w:hAnsi="Times New Roman" w:cs="Times New Roman"/>
          <w:i/>
          <w:iCs/>
          <w:color w:val="000000"/>
          <w:sz w:val="24"/>
          <w:szCs w:val="24"/>
          <w:lang w:eastAsia="en-GB"/>
        </w:rPr>
        <w:t>Imperio</w:t>
      </w:r>
      <w:proofErr w:type="spellEnd"/>
      <w:r w:rsidRPr="00832F46">
        <w:rPr>
          <w:rFonts w:ascii="Times New Roman" w:eastAsia="Times New Roman" w:hAnsi="Times New Roman" w:cs="Times New Roman"/>
          <w:color w:val="000000"/>
          <w:sz w:val="24"/>
          <w:szCs w:val="24"/>
          <w:lang w:eastAsia="en-GB"/>
        </w:rPr>
        <w:t>. Dumbarton Oaks.</w:t>
      </w:r>
    </w:p>
    <w:p w:rsidR="00832F46" w:rsidRPr="00832F46" w:rsidRDefault="00832F46" w:rsidP="00832F46">
      <w:pPr>
        <w:spacing w:after="180" w:line="240" w:lineRule="auto"/>
        <w:ind w:left="450" w:hanging="450"/>
        <w:rPr>
          <w:rFonts w:ascii="Times New Roman" w:eastAsia="Times New Roman" w:hAnsi="Times New Roman" w:cs="Times New Roman"/>
          <w:color w:val="000000"/>
          <w:sz w:val="24"/>
          <w:szCs w:val="24"/>
          <w:lang w:eastAsia="en-GB"/>
        </w:rPr>
      </w:pPr>
      <w:r w:rsidRPr="00832F46">
        <w:rPr>
          <w:rFonts w:ascii="Times New Roman" w:eastAsia="Times New Roman" w:hAnsi="Times New Roman" w:cs="Times New Roman"/>
          <w:color w:val="000000"/>
          <w:sz w:val="24"/>
          <w:szCs w:val="24"/>
          <w:lang w:eastAsia="en-GB"/>
        </w:rPr>
        <w:t>Norwich, J. (1990). </w:t>
      </w:r>
      <w:r w:rsidRPr="00832F46">
        <w:rPr>
          <w:rFonts w:ascii="Times New Roman" w:eastAsia="Times New Roman" w:hAnsi="Times New Roman" w:cs="Times New Roman"/>
          <w:i/>
          <w:iCs/>
          <w:color w:val="000000"/>
          <w:sz w:val="24"/>
          <w:szCs w:val="24"/>
          <w:lang w:eastAsia="en-GB"/>
        </w:rPr>
        <w:t>The early centuries</w:t>
      </w:r>
      <w:r w:rsidRPr="00832F46">
        <w:rPr>
          <w:rFonts w:ascii="Times New Roman" w:eastAsia="Times New Roman" w:hAnsi="Times New Roman" w:cs="Times New Roman"/>
          <w:color w:val="000000"/>
          <w:sz w:val="24"/>
          <w:szCs w:val="24"/>
          <w:lang w:eastAsia="en-GB"/>
        </w:rPr>
        <w:t>. London: Penguin Books.</w:t>
      </w:r>
    </w:p>
    <w:p w:rsidR="00832F46" w:rsidRPr="00832F46" w:rsidRDefault="00832F46" w:rsidP="00832F46">
      <w:pPr>
        <w:spacing w:after="180" w:line="240" w:lineRule="auto"/>
        <w:ind w:left="450" w:hanging="450"/>
        <w:rPr>
          <w:rFonts w:ascii="Times New Roman" w:eastAsia="Times New Roman" w:hAnsi="Times New Roman" w:cs="Times New Roman"/>
          <w:color w:val="000000"/>
          <w:sz w:val="24"/>
          <w:szCs w:val="24"/>
          <w:lang w:eastAsia="en-GB"/>
        </w:rPr>
      </w:pPr>
      <w:r w:rsidRPr="00832F46">
        <w:rPr>
          <w:rFonts w:ascii="Times New Roman" w:eastAsia="Times New Roman" w:hAnsi="Times New Roman" w:cs="Times New Roman"/>
          <w:color w:val="000000"/>
          <w:sz w:val="24"/>
          <w:szCs w:val="24"/>
          <w:lang w:eastAsia="en-GB"/>
        </w:rPr>
        <w:t>Norwich, J. (1993). </w:t>
      </w:r>
      <w:r w:rsidRPr="00832F46">
        <w:rPr>
          <w:rFonts w:ascii="Times New Roman" w:eastAsia="Times New Roman" w:hAnsi="Times New Roman" w:cs="Times New Roman"/>
          <w:i/>
          <w:iCs/>
          <w:color w:val="000000"/>
          <w:sz w:val="24"/>
          <w:szCs w:val="24"/>
          <w:lang w:eastAsia="en-GB"/>
        </w:rPr>
        <w:t>The apogee</w:t>
      </w:r>
      <w:r w:rsidRPr="00832F46">
        <w:rPr>
          <w:rFonts w:ascii="Times New Roman" w:eastAsia="Times New Roman" w:hAnsi="Times New Roman" w:cs="Times New Roman"/>
          <w:color w:val="000000"/>
          <w:sz w:val="24"/>
          <w:szCs w:val="24"/>
          <w:lang w:eastAsia="en-GB"/>
        </w:rPr>
        <w:t>.</w:t>
      </w:r>
    </w:p>
    <w:p w:rsidR="00832F46" w:rsidRPr="00832F46" w:rsidRDefault="00832F46" w:rsidP="00832F46">
      <w:pPr>
        <w:spacing w:after="180" w:line="240" w:lineRule="auto"/>
        <w:ind w:left="450" w:hanging="450"/>
        <w:rPr>
          <w:rFonts w:ascii="Times New Roman" w:eastAsia="Times New Roman" w:hAnsi="Times New Roman" w:cs="Times New Roman"/>
          <w:color w:val="000000"/>
          <w:sz w:val="24"/>
          <w:szCs w:val="24"/>
          <w:lang w:eastAsia="en-GB"/>
        </w:rPr>
      </w:pPr>
      <w:r w:rsidRPr="00832F46">
        <w:rPr>
          <w:rFonts w:ascii="Times New Roman" w:eastAsia="Times New Roman" w:hAnsi="Times New Roman" w:cs="Times New Roman"/>
          <w:color w:val="000000"/>
          <w:sz w:val="24"/>
          <w:szCs w:val="24"/>
          <w:lang w:eastAsia="en-GB"/>
        </w:rPr>
        <w:t>Norwich, J. (1996). </w:t>
      </w:r>
      <w:r w:rsidRPr="00832F46">
        <w:rPr>
          <w:rFonts w:ascii="Times New Roman" w:eastAsia="Times New Roman" w:hAnsi="Times New Roman" w:cs="Times New Roman"/>
          <w:i/>
          <w:iCs/>
          <w:color w:val="000000"/>
          <w:sz w:val="24"/>
          <w:szCs w:val="24"/>
          <w:lang w:eastAsia="en-GB"/>
        </w:rPr>
        <w:t>The decline and fall</w:t>
      </w:r>
      <w:r w:rsidRPr="00832F46">
        <w:rPr>
          <w:rFonts w:ascii="Times New Roman" w:eastAsia="Times New Roman" w:hAnsi="Times New Roman" w:cs="Times New Roman"/>
          <w:color w:val="000000"/>
          <w:sz w:val="24"/>
          <w:szCs w:val="24"/>
          <w:lang w:eastAsia="en-GB"/>
        </w:rPr>
        <w:t xml:space="preserve">. </w:t>
      </w:r>
      <w:proofErr w:type="spellStart"/>
      <w:r w:rsidRPr="00832F46">
        <w:rPr>
          <w:rFonts w:ascii="Times New Roman" w:eastAsia="Times New Roman" w:hAnsi="Times New Roman" w:cs="Times New Roman"/>
          <w:color w:val="000000"/>
          <w:sz w:val="24"/>
          <w:szCs w:val="24"/>
          <w:lang w:eastAsia="en-GB"/>
        </w:rPr>
        <w:t>Lomdon</w:t>
      </w:r>
      <w:proofErr w:type="spellEnd"/>
      <w:r w:rsidRPr="00832F46">
        <w:rPr>
          <w:rFonts w:ascii="Times New Roman" w:eastAsia="Times New Roman" w:hAnsi="Times New Roman" w:cs="Times New Roman"/>
          <w:color w:val="000000"/>
          <w:sz w:val="24"/>
          <w:szCs w:val="24"/>
          <w:lang w:eastAsia="en-GB"/>
        </w:rPr>
        <w:t>: Penguin Books.</w:t>
      </w:r>
    </w:p>
    <w:p w:rsidR="00832F46" w:rsidRPr="00832F46" w:rsidRDefault="00832F46" w:rsidP="00832F46">
      <w:pPr>
        <w:spacing w:after="180" w:line="240" w:lineRule="auto"/>
        <w:ind w:left="450" w:hanging="450"/>
        <w:rPr>
          <w:rFonts w:ascii="Times New Roman" w:eastAsia="Times New Roman" w:hAnsi="Times New Roman" w:cs="Times New Roman"/>
          <w:color w:val="000000"/>
          <w:sz w:val="24"/>
          <w:szCs w:val="24"/>
          <w:lang w:eastAsia="en-GB"/>
        </w:rPr>
      </w:pPr>
      <w:proofErr w:type="spellStart"/>
      <w:r w:rsidRPr="00832F46">
        <w:rPr>
          <w:rFonts w:ascii="Times New Roman" w:eastAsia="Times New Roman" w:hAnsi="Times New Roman" w:cs="Times New Roman"/>
          <w:color w:val="000000"/>
          <w:sz w:val="24"/>
          <w:szCs w:val="24"/>
          <w:lang w:eastAsia="en-GB"/>
        </w:rPr>
        <w:t>Obolensky</w:t>
      </w:r>
      <w:proofErr w:type="spellEnd"/>
      <w:r w:rsidRPr="00832F46">
        <w:rPr>
          <w:rFonts w:ascii="Times New Roman" w:eastAsia="Times New Roman" w:hAnsi="Times New Roman" w:cs="Times New Roman"/>
          <w:color w:val="000000"/>
          <w:sz w:val="24"/>
          <w:szCs w:val="24"/>
          <w:lang w:eastAsia="en-GB"/>
        </w:rPr>
        <w:t>, D. (1971). </w:t>
      </w:r>
      <w:r w:rsidRPr="00832F46">
        <w:rPr>
          <w:rFonts w:ascii="Times New Roman" w:eastAsia="Times New Roman" w:hAnsi="Times New Roman" w:cs="Times New Roman"/>
          <w:i/>
          <w:iCs/>
          <w:color w:val="000000"/>
          <w:sz w:val="24"/>
          <w:szCs w:val="24"/>
          <w:lang w:eastAsia="en-GB"/>
        </w:rPr>
        <w:t>The Byzantine Commonwealth</w:t>
      </w:r>
      <w:r w:rsidRPr="00832F46">
        <w:rPr>
          <w:rFonts w:ascii="Times New Roman" w:eastAsia="Times New Roman" w:hAnsi="Times New Roman" w:cs="Times New Roman"/>
          <w:color w:val="000000"/>
          <w:sz w:val="24"/>
          <w:szCs w:val="24"/>
          <w:lang w:eastAsia="en-GB"/>
        </w:rPr>
        <w:t>. Bungay, Suffolk: The Chaucer Press.</w:t>
      </w:r>
    </w:p>
    <w:p w:rsidR="00832F46" w:rsidRPr="00832F46" w:rsidRDefault="00832F46" w:rsidP="00832F46">
      <w:pPr>
        <w:spacing w:after="180" w:line="240" w:lineRule="auto"/>
        <w:ind w:left="450" w:hanging="450"/>
        <w:rPr>
          <w:rFonts w:ascii="Times New Roman" w:eastAsia="Times New Roman" w:hAnsi="Times New Roman" w:cs="Times New Roman"/>
          <w:color w:val="000000"/>
          <w:sz w:val="24"/>
          <w:szCs w:val="24"/>
          <w:lang w:eastAsia="en-GB"/>
        </w:rPr>
      </w:pPr>
      <w:proofErr w:type="spellStart"/>
      <w:r w:rsidRPr="00832F46">
        <w:rPr>
          <w:rFonts w:ascii="Times New Roman" w:eastAsia="Times New Roman" w:hAnsi="Times New Roman" w:cs="Times New Roman"/>
          <w:color w:val="000000"/>
          <w:sz w:val="24"/>
          <w:szCs w:val="24"/>
          <w:lang w:eastAsia="en-GB"/>
        </w:rPr>
        <w:t>Psellus</w:t>
      </w:r>
      <w:proofErr w:type="spellEnd"/>
      <w:r w:rsidRPr="00832F46">
        <w:rPr>
          <w:rFonts w:ascii="Times New Roman" w:eastAsia="Times New Roman" w:hAnsi="Times New Roman" w:cs="Times New Roman"/>
          <w:color w:val="000000"/>
          <w:sz w:val="24"/>
          <w:szCs w:val="24"/>
          <w:lang w:eastAsia="en-GB"/>
        </w:rPr>
        <w:t xml:space="preserve">, M. and </w:t>
      </w:r>
      <w:proofErr w:type="spellStart"/>
      <w:r w:rsidRPr="00832F46">
        <w:rPr>
          <w:rFonts w:ascii="Times New Roman" w:eastAsia="Times New Roman" w:hAnsi="Times New Roman" w:cs="Times New Roman"/>
          <w:color w:val="000000"/>
          <w:sz w:val="24"/>
          <w:szCs w:val="24"/>
          <w:lang w:eastAsia="en-GB"/>
        </w:rPr>
        <w:t>Sewter</w:t>
      </w:r>
      <w:proofErr w:type="spellEnd"/>
      <w:r w:rsidRPr="00832F46">
        <w:rPr>
          <w:rFonts w:ascii="Times New Roman" w:eastAsia="Times New Roman" w:hAnsi="Times New Roman" w:cs="Times New Roman"/>
          <w:color w:val="000000"/>
          <w:sz w:val="24"/>
          <w:szCs w:val="24"/>
          <w:lang w:eastAsia="en-GB"/>
        </w:rPr>
        <w:t>, E. (2011). </w:t>
      </w:r>
      <w:r w:rsidRPr="00832F46">
        <w:rPr>
          <w:rFonts w:ascii="Times New Roman" w:eastAsia="Times New Roman" w:hAnsi="Times New Roman" w:cs="Times New Roman"/>
          <w:i/>
          <w:iCs/>
          <w:color w:val="000000"/>
          <w:sz w:val="24"/>
          <w:szCs w:val="24"/>
          <w:lang w:eastAsia="en-GB"/>
        </w:rPr>
        <w:t>Fourteen Byzantine rulers</w:t>
      </w:r>
      <w:r w:rsidRPr="00832F46">
        <w:rPr>
          <w:rFonts w:ascii="Times New Roman" w:eastAsia="Times New Roman" w:hAnsi="Times New Roman" w:cs="Times New Roman"/>
          <w:color w:val="000000"/>
          <w:sz w:val="24"/>
          <w:szCs w:val="24"/>
          <w:lang w:eastAsia="en-GB"/>
        </w:rPr>
        <w:t>. London, England: Penguin Books.</w:t>
      </w:r>
    </w:p>
    <w:p w:rsidR="00832F46" w:rsidRPr="00832F46" w:rsidRDefault="00832F46" w:rsidP="00832F46">
      <w:pPr>
        <w:spacing w:after="180" w:line="240" w:lineRule="auto"/>
        <w:ind w:left="450" w:hanging="450"/>
        <w:rPr>
          <w:rFonts w:ascii="Times New Roman" w:eastAsia="Times New Roman" w:hAnsi="Times New Roman" w:cs="Times New Roman"/>
          <w:color w:val="000000"/>
          <w:sz w:val="24"/>
          <w:szCs w:val="24"/>
          <w:lang w:eastAsia="en-GB"/>
        </w:rPr>
      </w:pPr>
      <w:proofErr w:type="spellStart"/>
      <w:r w:rsidRPr="00832F46">
        <w:rPr>
          <w:rFonts w:ascii="Times New Roman" w:eastAsia="Times New Roman" w:hAnsi="Times New Roman" w:cs="Times New Roman"/>
          <w:color w:val="000000"/>
          <w:sz w:val="24"/>
          <w:szCs w:val="24"/>
          <w:lang w:eastAsia="en-GB"/>
        </w:rPr>
        <w:t>Romane</w:t>
      </w:r>
      <w:proofErr w:type="spellEnd"/>
      <w:r w:rsidRPr="00832F46">
        <w:rPr>
          <w:rFonts w:ascii="Times New Roman" w:eastAsia="Times New Roman" w:hAnsi="Times New Roman" w:cs="Times New Roman"/>
          <w:color w:val="000000"/>
          <w:sz w:val="24"/>
          <w:szCs w:val="24"/>
          <w:lang w:eastAsia="en-GB"/>
        </w:rPr>
        <w:t>, J. (</w:t>
      </w:r>
      <w:proofErr w:type="spellStart"/>
      <w:r w:rsidRPr="00832F46">
        <w:rPr>
          <w:rFonts w:ascii="Times New Roman" w:eastAsia="Times New Roman" w:hAnsi="Times New Roman" w:cs="Times New Roman"/>
          <w:color w:val="000000"/>
          <w:sz w:val="24"/>
          <w:szCs w:val="24"/>
          <w:lang w:eastAsia="en-GB"/>
        </w:rPr>
        <w:t>n.d.</w:t>
      </w:r>
      <w:proofErr w:type="spellEnd"/>
      <w:r w:rsidRPr="00832F46">
        <w:rPr>
          <w:rFonts w:ascii="Times New Roman" w:eastAsia="Times New Roman" w:hAnsi="Times New Roman" w:cs="Times New Roman"/>
          <w:color w:val="000000"/>
          <w:sz w:val="24"/>
          <w:szCs w:val="24"/>
          <w:lang w:eastAsia="en-GB"/>
        </w:rPr>
        <w:t>). </w:t>
      </w:r>
      <w:r w:rsidRPr="00832F46">
        <w:rPr>
          <w:rFonts w:ascii="Times New Roman" w:eastAsia="Times New Roman" w:hAnsi="Times New Roman" w:cs="Times New Roman"/>
          <w:i/>
          <w:iCs/>
          <w:color w:val="000000"/>
          <w:sz w:val="24"/>
          <w:szCs w:val="24"/>
          <w:lang w:eastAsia="en-GB"/>
        </w:rPr>
        <w:t>Byzantium triumphant</w:t>
      </w:r>
      <w:r w:rsidRPr="00832F46">
        <w:rPr>
          <w:rFonts w:ascii="Times New Roman" w:eastAsia="Times New Roman" w:hAnsi="Times New Roman" w:cs="Times New Roman"/>
          <w:color w:val="000000"/>
          <w:sz w:val="24"/>
          <w:szCs w:val="24"/>
          <w:lang w:eastAsia="en-GB"/>
        </w:rPr>
        <w:t>.</w:t>
      </w:r>
    </w:p>
    <w:p w:rsidR="00832F46" w:rsidRPr="00832F46" w:rsidRDefault="00832F46" w:rsidP="00832F46">
      <w:pPr>
        <w:spacing w:after="180" w:line="240" w:lineRule="auto"/>
        <w:ind w:left="450" w:hanging="450"/>
        <w:rPr>
          <w:rFonts w:ascii="Times New Roman" w:eastAsia="Times New Roman" w:hAnsi="Times New Roman" w:cs="Times New Roman"/>
          <w:color w:val="000000"/>
          <w:sz w:val="24"/>
          <w:szCs w:val="24"/>
          <w:lang w:eastAsia="en-GB"/>
        </w:rPr>
      </w:pPr>
      <w:proofErr w:type="spellStart"/>
      <w:r w:rsidRPr="00832F46">
        <w:rPr>
          <w:rFonts w:ascii="Times New Roman" w:eastAsia="Times New Roman" w:hAnsi="Times New Roman" w:cs="Times New Roman"/>
          <w:color w:val="000000"/>
          <w:sz w:val="24"/>
          <w:szCs w:val="24"/>
          <w:lang w:eastAsia="en-GB"/>
        </w:rPr>
        <w:t>Vyronis</w:t>
      </w:r>
      <w:proofErr w:type="spellEnd"/>
      <w:r w:rsidRPr="00832F46">
        <w:rPr>
          <w:rFonts w:ascii="Times New Roman" w:eastAsia="Times New Roman" w:hAnsi="Times New Roman" w:cs="Times New Roman"/>
          <w:color w:val="000000"/>
          <w:sz w:val="24"/>
          <w:szCs w:val="24"/>
          <w:lang w:eastAsia="en-GB"/>
        </w:rPr>
        <w:t>, S. (1967). </w:t>
      </w:r>
      <w:r w:rsidRPr="00832F46">
        <w:rPr>
          <w:rFonts w:ascii="Times New Roman" w:eastAsia="Times New Roman" w:hAnsi="Times New Roman" w:cs="Times New Roman"/>
          <w:i/>
          <w:iCs/>
          <w:color w:val="000000"/>
          <w:sz w:val="24"/>
          <w:szCs w:val="24"/>
          <w:lang w:eastAsia="en-GB"/>
        </w:rPr>
        <w:t>Byzantium and Europe</w:t>
      </w:r>
      <w:r w:rsidRPr="00832F46">
        <w:rPr>
          <w:rFonts w:ascii="Times New Roman" w:eastAsia="Times New Roman" w:hAnsi="Times New Roman" w:cs="Times New Roman"/>
          <w:color w:val="000000"/>
          <w:sz w:val="24"/>
          <w:szCs w:val="24"/>
          <w:lang w:eastAsia="en-GB"/>
        </w:rPr>
        <w:t>. Thames and Hudson.</w:t>
      </w:r>
    </w:p>
    <w:p w:rsidR="00832F46" w:rsidRPr="00314E32" w:rsidRDefault="00832F46" w:rsidP="00660C1E">
      <w:pPr>
        <w:rPr>
          <w:rFonts w:ascii="Times New Roman" w:hAnsi="Times New Roman" w:cs="Times New Roman"/>
          <w:sz w:val="24"/>
          <w:szCs w:val="24"/>
        </w:rPr>
      </w:pPr>
    </w:p>
    <w:p w:rsidR="00CD3B9D" w:rsidRPr="00314E32" w:rsidRDefault="00CD3B9D" w:rsidP="00CD3B9D">
      <w:pPr>
        <w:rPr>
          <w:rFonts w:ascii="Times New Roman" w:hAnsi="Times New Roman" w:cs="Times New Roman"/>
          <w:sz w:val="24"/>
          <w:szCs w:val="24"/>
        </w:rPr>
      </w:pPr>
    </w:p>
    <w:p w:rsidR="00CD3B9D" w:rsidRPr="00314E32" w:rsidRDefault="00CD3B9D" w:rsidP="00CD3B9D">
      <w:pPr>
        <w:rPr>
          <w:rFonts w:ascii="Times New Roman" w:hAnsi="Times New Roman" w:cs="Times New Roman"/>
          <w:sz w:val="24"/>
          <w:szCs w:val="24"/>
        </w:rPr>
      </w:pPr>
    </w:p>
    <w:p w:rsidR="00CD3B9D" w:rsidRPr="00314E32" w:rsidRDefault="00CD3B9D" w:rsidP="00CD3B9D">
      <w:pPr>
        <w:rPr>
          <w:rFonts w:ascii="Times New Roman" w:hAnsi="Times New Roman" w:cs="Times New Roman"/>
          <w:sz w:val="24"/>
          <w:szCs w:val="24"/>
        </w:rPr>
      </w:pPr>
    </w:p>
    <w:p w:rsidR="00CD3B9D" w:rsidRPr="00314E32" w:rsidRDefault="00CD3B9D">
      <w:pPr>
        <w:rPr>
          <w:rFonts w:ascii="Times New Roman" w:hAnsi="Times New Roman" w:cs="Times New Roman"/>
          <w:sz w:val="24"/>
          <w:szCs w:val="24"/>
        </w:rPr>
      </w:pPr>
    </w:p>
    <w:p w:rsidR="00E64A11" w:rsidRPr="00314E32" w:rsidRDefault="00E64A11">
      <w:pPr>
        <w:rPr>
          <w:rFonts w:ascii="Times New Roman" w:hAnsi="Times New Roman" w:cs="Times New Roman"/>
          <w:sz w:val="24"/>
          <w:szCs w:val="24"/>
        </w:rPr>
      </w:pPr>
    </w:p>
    <w:p w:rsidR="00E64A11" w:rsidRPr="00314E32" w:rsidRDefault="00E64A11">
      <w:pPr>
        <w:rPr>
          <w:rFonts w:ascii="Times New Roman" w:hAnsi="Times New Roman" w:cs="Times New Roman"/>
          <w:sz w:val="24"/>
          <w:szCs w:val="24"/>
        </w:rPr>
      </w:pPr>
    </w:p>
    <w:sectPr w:rsidR="00E64A11" w:rsidRPr="00314E32">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66EEC" w:rsidRDefault="00766EEC" w:rsidP="00AC7578">
      <w:pPr>
        <w:spacing w:after="0" w:line="240" w:lineRule="auto"/>
      </w:pPr>
      <w:r>
        <w:separator/>
      </w:r>
    </w:p>
  </w:endnote>
  <w:endnote w:type="continuationSeparator" w:id="0">
    <w:p w:rsidR="00766EEC" w:rsidRDefault="00766EEC" w:rsidP="00AC75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66EEC" w:rsidRDefault="00766EEC" w:rsidP="00AC7578">
      <w:pPr>
        <w:spacing w:after="0" w:line="240" w:lineRule="auto"/>
      </w:pPr>
      <w:r>
        <w:separator/>
      </w:r>
    </w:p>
  </w:footnote>
  <w:footnote w:type="continuationSeparator" w:id="0">
    <w:p w:rsidR="00766EEC" w:rsidRDefault="00766EEC" w:rsidP="00AC75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7578" w:rsidRDefault="00AC7578">
    <w:pPr>
      <w:pStyle w:val="Header"/>
    </w:pPr>
    <w:r>
      <w:t>1502323 Bradley McGregor</w:t>
    </w:r>
  </w:p>
  <w:p w:rsidR="00AC7578" w:rsidRDefault="00AC757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A11"/>
    <w:rsid w:val="001C4963"/>
    <w:rsid w:val="00314E32"/>
    <w:rsid w:val="003541C4"/>
    <w:rsid w:val="00604C61"/>
    <w:rsid w:val="00660C1E"/>
    <w:rsid w:val="00766EEC"/>
    <w:rsid w:val="00832F46"/>
    <w:rsid w:val="0096110F"/>
    <w:rsid w:val="009B0FAE"/>
    <w:rsid w:val="00AC7578"/>
    <w:rsid w:val="00B43FA9"/>
    <w:rsid w:val="00B96E0B"/>
    <w:rsid w:val="00C61847"/>
    <w:rsid w:val="00CD3B9D"/>
    <w:rsid w:val="00DE1E56"/>
    <w:rsid w:val="00E64A11"/>
    <w:rsid w:val="00EF06BE"/>
    <w:rsid w:val="00F14C8C"/>
    <w:rsid w:val="00F53492"/>
    <w:rsid w:val="00FF05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1A1BE"/>
  <w15:chartTrackingRefBased/>
  <w15:docId w15:val="{01A0FD26-D0F8-45F8-A0D3-6A7E8E92E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832F4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32F46"/>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832F4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AC75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7578"/>
  </w:style>
  <w:style w:type="paragraph" w:styleId="Footer">
    <w:name w:val="footer"/>
    <w:basedOn w:val="Normal"/>
    <w:link w:val="FooterChar"/>
    <w:uiPriority w:val="99"/>
    <w:unhideWhenUsed/>
    <w:rsid w:val="00AC75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75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9818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221</TotalTime>
  <Pages>4</Pages>
  <Words>1538</Words>
  <Characters>8767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Bradley McGregor</dc:creator>
  <cp:keywords/>
  <dc:description/>
  <cp:lastModifiedBy>Bradley McGregor</cp:lastModifiedBy>
  <cp:revision>6</cp:revision>
  <dcterms:created xsi:type="dcterms:W3CDTF">2017-11-16T18:10:00Z</dcterms:created>
  <dcterms:modified xsi:type="dcterms:W3CDTF">2017-11-17T16:17:00Z</dcterms:modified>
</cp:coreProperties>
</file>