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26B2" w:rsidRPr="00BF41AB" w:rsidRDefault="00D727BC" w:rsidP="0071173F">
      <w:pPr>
        <w:pStyle w:val="NoSpacing"/>
        <w:spacing w:before="1540" w:after="240" w:line="360" w:lineRule="auto"/>
        <w:jc w:val="center"/>
        <w:rPr>
          <w:rFonts w:ascii="Times New Roman" w:hAnsi="Times New Roman"/>
          <w:color w:val="4F81BD"/>
        </w:rPr>
      </w:pPr>
      <w:bookmarkStart w:id="0" w:name="_GoBack"/>
      <w:bookmarkEnd w:id="0"/>
      <w:r>
        <w:rPr>
          <w:rFonts w:ascii="Times New Roman" w:hAnsi="Times New Roman"/>
          <w:noProof/>
          <w:color w:val="4F81BD"/>
        </w:rPr>
        <w:drawing>
          <wp:inline distT="0" distB="0" distL="0" distR="0">
            <wp:extent cx="1415820" cy="733425"/>
            <wp:effectExtent l="0" t="0" r="0" b="0"/>
            <wp:docPr id="1" name="Pictur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t55.png"/>
                    <pic:cNvPicPr>
                      <a:picLocks/>
                    </pic:cNvPicPr>
                  </pic:nvPicPr>
                  <pic:blipFill>
                    <a:blip r:embed="rId4" cstate="print">
                      <a:duotone>
                        <a:schemeClr val="accent1">
                          <a:shade val="45000"/>
                          <a:satMod val="135000"/>
                        </a:schemeClr>
                        <a:prstClr val="white"/>
                      </a:duotone>
                    </a:blip>
                    <a:stretch>
                      <a:fillRect/>
                    </a:stretch>
                  </pic:blipFill>
                  <pic:spPr>
                    <a:xfrm>
                      <a:off x="0" y="0"/>
                      <a:ext cx="1415415" cy="733425"/>
                    </a:xfrm>
                    <a:prstGeom prst="rect">
                      <a:avLst/>
                    </a:prstGeom>
                    <a:noFill/>
                    <a:ln>
                      <a:noFill/>
                    </a:ln>
                  </pic:spPr>
                </pic:pic>
              </a:graphicData>
            </a:graphic>
          </wp:inline>
        </w:drawing>
      </w:r>
    </w:p>
    <w:p w:rsidR="004326B2" w:rsidRPr="000C7F14" w:rsidRDefault="004326B2" w:rsidP="0071173F">
      <w:pPr>
        <w:pStyle w:val="NoSpacing"/>
        <w:pBdr>
          <w:top w:val="single" w:sz="6" w:space="6" w:color="4F81BD"/>
          <w:bottom w:val="single" w:sz="6" w:space="6" w:color="4F81BD"/>
        </w:pBdr>
        <w:spacing w:after="240" w:line="360" w:lineRule="auto"/>
        <w:jc w:val="center"/>
        <w:rPr>
          <w:rStyle w:val="go"/>
          <w:b/>
          <w:color w:val="0000FF"/>
          <w:sz w:val="40"/>
          <w:szCs w:val="32"/>
          <w:u w:val="single"/>
        </w:rPr>
      </w:pPr>
      <w:r w:rsidRPr="000C7F14">
        <w:rPr>
          <w:rStyle w:val="go"/>
          <w:b/>
          <w:color w:val="0000FF"/>
          <w:sz w:val="40"/>
          <w:szCs w:val="32"/>
          <w:u w:val="single"/>
        </w:rPr>
        <w:t>Code: BMSW 4005:</w:t>
      </w:r>
    </w:p>
    <w:p w:rsidR="004326B2" w:rsidRPr="00BF41AB" w:rsidRDefault="004326B2" w:rsidP="0071173F">
      <w:pPr>
        <w:pStyle w:val="NoSpacing"/>
        <w:pBdr>
          <w:top w:val="single" w:sz="6" w:space="6" w:color="4F81BD"/>
          <w:bottom w:val="single" w:sz="6" w:space="6" w:color="4F81BD"/>
        </w:pBdr>
        <w:spacing w:after="240" w:line="360" w:lineRule="auto"/>
        <w:jc w:val="center"/>
        <w:rPr>
          <w:rFonts w:ascii="Times New Roman" w:hAnsi="Times New Roman"/>
          <w:caps/>
          <w:color w:val="4F81BD"/>
          <w:sz w:val="80"/>
          <w:szCs w:val="80"/>
        </w:rPr>
      </w:pPr>
      <w:r w:rsidRPr="00BF41AB">
        <w:rPr>
          <w:rFonts w:ascii="Times New Roman" w:hAnsi="Times New Roman"/>
          <w:caps/>
          <w:color w:val="4F81BD"/>
          <w:sz w:val="72"/>
          <w:szCs w:val="72"/>
        </w:rPr>
        <w:t>pROFESSIONAL CAREER DEVELOPMENT</w:t>
      </w:r>
    </w:p>
    <w:p w:rsidR="004326B2" w:rsidRPr="00BF41AB" w:rsidRDefault="00D727BC" w:rsidP="0071173F">
      <w:pPr>
        <w:pStyle w:val="NoSpacing"/>
        <w:spacing w:before="480" w:line="360" w:lineRule="auto"/>
        <w:jc w:val="center"/>
        <w:rPr>
          <w:rFonts w:ascii="Times New Roman" w:hAnsi="Times New Roman"/>
          <w:color w:val="4F81BD"/>
        </w:rPr>
      </w:pPr>
      <w:r>
        <w:rPr>
          <w:rFonts w:ascii="Times New Roman" w:hAnsi="Times New Roman"/>
          <w:noProof/>
          <w:color w:val="4F81BD"/>
        </w:rPr>
        <w:drawing>
          <wp:inline distT="0" distB="0" distL="0" distR="0">
            <wp:extent cx="756734" cy="457200"/>
            <wp:effectExtent l="0" t="0" r="0" b="0"/>
            <wp:docPr id="2" name="Pictur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roco bottom.png"/>
                    <pic:cNvPicPr>
                      <a:picLocks/>
                    </pic:cNvPicPr>
                  </pic:nvPicPr>
                  <pic:blipFill>
                    <a:blip r:embed="rId5" cstate="print">
                      <a:duotone>
                        <a:schemeClr val="accent1">
                          <a:shade val="45000"/>
                          <a:satMod val="135000"/>
                        </a:schemeClr>
                        <a:prstClr val="white"/>
                      </a:duotone>
                    </a:blip>
                    <a:stretch>
                      <a:fillRect/>
                    </a:stretch>
                  </pic:blipFill>
                  <pic:spPr>
                    <a:xfrm>
                      <a:off x="0" y="0"/>
                      <a:ext cx="756285" cy="457200"/>
                    </a:xfrm>
                    <a:prstGeom prst="rect">
                      <a:avLst/>
                    </a:prstGeom>
                  </pic:spPr>
                </pic:pic>
              </a:graphicData>
            </a:graphic>
          </wp:inline>
        </w:drawing>
      </w:r>
    </w:p>
    <w:p w:rsidR="004326B2" w:rsidRPr="00BF41AB" w:rsidRDefault="004326B2" w:rsidP="0071173F">
      <w:pPr>
        <w:spacing w:line="360" w:lineRule="auto"/>
        <w:jc w:val="center"/>
        <w:rPr>
          <w:rFonts w:ascii="Times New Roman" w:hAnsi="Times New Roman"/>
        </w:rPr>
      </w:pPr>
      <w:r w:rsidRPr="00BF41AB">
        <w:rPr>
          <w:rFonts w:ascii="Times New Roman" w:hAnsi="Times New Roman"/>
        </w:rPr>
        <w:br w:type="page"/>
      </w:r>
    </w:p>
    <w:p w:rsidR="004326B2" w:rsidRPr="00BF41AB" w:rsidRDefault="004326B2" w:rsidP="008F1950">
      <w:pPr>
        <w:pStyle w:val="TOCHeading"/>
        <w:spacing w:line="360" w:lineRule="auto"/>
        <w:jc w:val="both"/>
        <w:rPr>
          <w:rFonts w:ascii="Times New Roman" w:hAnsi="Times New Roman"/>
        </w:rPr>
      </w:pPr>
      <w:r w:rsidRPr="00BF41AB">
        <w:rPr>
          <w:rFonts w:ascii="Times New Roman" w:hAnsi="Times New Roman"/>
        </w:rPr>
        <w:lastRenderedPageBreak/>
        <w:t>Contents</w:t>
      </w:r>
    </w:p>
    <w:p w:rsidR="004326B2" w:rsidRPr="00BF41AB" w:rsidRDefault="008D5DBB" w:rsidP="008F1950">
      <w:pPr>
        <w:pStyle w:val="TOC1"/>
        <w:tabs>
          <w:tab w:val="right" w:leader="dot" w:pos="9350"/>
        </w:tabs>
        <w:spacing w:line="360" w:lineRule="auto"/>
        <w:jc w:val="both"/>
        <w:rPr>
          <w:rFonts w:ascii="Times New Roman" w:hAnsi="Times New Roman"/>
          <w:noProof/>
        </w:rPr>
      </w:pPr>
      <w:r w:rsidRPr="00BF41AB">
        <w:rPr>
          <w:rFonts w:ascii="Times New Roman" w:hAnsi="Times New Roman"/>
        </w:rPr>
        <w:fldChar w:fldCharType="begin"/>
      </w:r>
      <w:r w:rsidR="004326B2" w:rsidRPr="00BF41AB">
        <w:rPr>
          <w:rFonts w:ascii="Times New Roman" w:hAnsi="Times New Roman"/>
        </w:rPr>
        <w:instrText xml:space="preserve"> TOC \o "1-3" \h \z \u </w:instrText>
      </w:r>
      <w:r w:rsidRPr="00BF41AB">
        <w:rPr>
          <w:rFonts w:ascii="Times New Roman" w:hAnsi="Times New Roman"/>
        </w:rPr>
        <w:fldChar w:fldCharType="separate"/>
      </w:r>
      <w:hyperlink w:anchor="_Toc31166464" w:history="1">
        <w:r w:rsidR="004326B2" w:rsidRPr="00BF41AB">
          <w:rPr>
            <w:rStyle w:val="Hyperlink"/>
            <w:rFonts w:ascii="Times New Roman" w:hAnsi="Times New Roman"/>
            <w:noProof/>
          </w:rPr>
          <w:t>Part A: Discursive Report</w:t>
        </w:r>
        <w:r w:rsidR="004326B2" w:rsidRPr="00BF41AB">
          <w:rPr>
            <w:rFonts w:ascii="Times New Roman" w:hAnsi="Times New Roman"/>
            <w:noProof/>
            <w:webHidden/>
          </w:rPr>
          <w:tab/>
        </w:r>
        <w:r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_Toc31166464 \h </w:instrText>
        </w:r>
        <w:r w:rsidRPr="00BF41AB">
          <w:rPr>
            <w:rFonts w:ascii="Times New Roman" w:hAnsi="Times New Roman"/>
            <w:noProof/>
            <w:webHidden/>
          </w:rPr>
        </w:r>
        <w:r w:rsidRPr="00BF41AB">
          <w:rPr>
            <w:rFonts w:ascii="Times New Roman" w:hAnsi="Times New Roman"/>
            <w:noProof/>
            <w:webHidden/>
          </w:rPr>
          <w:fldChar w:fldCharType="separate"/>
        </w:r>
        <w:r w:rsidR="004326B2">
          <w:rPr>
            <w:rFonts w:ascii="Times New Roman" w:hAnsi="Times New Roman"/>
            <w:noProof/>
            <w:webHidden/>
          </w:rPr>
          <w:t>2</w:t>
        </w:r>
        <w:r w:rsidRPr="00BF41AB">
          <w:rPr>
            <w:rFonts w:ascii="Times New Roman" w:hAnsi="Times New Roman"/>
            <w:noProof/>
            <w:webHidden/>
          </w:rPr>
          <w:fldChar w:fldCharType="end"/>
        </w:r>
      </w:hyperlink>
    </w:p>
    <w:p w:rsidR="004326B2" w:rsidRPr="00BF41AB" w:rsidRDefault="00D727BC" w:rsidP="008F1950">
      <w:pPr>
        <w:pStyle w:val="TOC1"/>
        <w:tabs>
          <w:tab w:val="right" w:leader="dot" w:pos="9350"/>
        </w:tabs>
        <w:spacing w:line="360" w:lineRule="auto"/>
        <w:jc w:val="both"/>
        <w:rPr>
          <w:rFonts w:ascii="Times New Roman" w:hAnsi="Times New Roman"/>
          <w:noProof/>
        </w:rPr>
      </w:pPr>
      <w:hyperlink w:anchor="_Toc31166465" w:history="1">
        <w:r w:rsidR="004326B2" w:rsidRPr="00BF41AB">
          <w:rPr>
            <w:rStyle w:val="Hyperlink"/>
            <w:rFonts w:ascii="Times New Roman" w:hAnsi="Times New Roman"/>
            <w:noProof/>
          </w:rPr>
          <w:t>Reflection of Self-Awareness Tool</w:t>
        </w:r>
        <w:r w:rsidR="004326B2" w:rsidRPr="00BF41AB">
          <w:rPr>
            <w:rFonts w:ascii="Times New Roman" w:hAnsi="Times New Roman"/>
            <w:noProof/>
            <w:webHidden/>
          </w:rPr>
          <w:tab/>
        </w:r>
        <w:r w:rsidR="008D5DBB"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_Toc31166465 \h </w:instrText>
        </w:r>
        <w:r w:rsidR="008D5DBB" w:rsidRPr="00BF41AB">
          <w:rPr>
            <w:rFonts w:ascii="Times New Roman" w:hAnsi="Times New Roman"/>
            <w:noProof/>
            <w:webHidden/>
          </w:rPr>
        </w:r>
        <w:r w:rsidR="008D5DBB" w:rsidRPr="00BF41AB">
          <w:rPr>
            <w:rFonts w:ascii="Times New Roman" w:hAnsi="Times New Roman"/>
            <w:noProof/>
            <w:webHidden/>
          </w:rPr>
          <w:fldChar w:fldCharType="separate"/>
        </w:r>
        <w:r w:rsidR="004326B2">
          <w:rPr>
            <w:rFonts w:ascii="Times New Roman" w:hAnsi="Times New Roman"/>
            <w:noProof/>
            <w:webHidden/>
          </w:rPr>
          <w:t>2</w:t>
        </w:r>
        <w:r w:rsidR="008D5DBB" w:rsidRPr="00BF41AB">
          <w:rPr>
            <w:rFonts w:ascii="Times New Roman" w:hAnsi="Times New Roman"/>
            <w:noProof/>
            <w:webHidden/>
          </w:rPr>
          <w:fldChar w:fldCharType="end"/>
        </w:r>
      </w:hyperlink>
    </w:p>
    <w:p w:rsidR="004326B2" w:rsidRPr="00BF41AB" w:rsidRDefault="00D727BC" w:rsidP="008F1950">
      <w:pPr>
        <w:pStyle w:val="TOC1"/>
        <w:tabs>
          <w:tab w:val="right" w:leader="dot" w:pos="9350"/>
        </w:tabs>
        <w:spacing w:line="360" w:lineRule="auto"/>
        <w:jc w:val="both"/>
        <w:rPr>
          <w:rFonts w:ascii="Times New Roman" w:hAnsi="Times New Roman"/>
          <w:noProof/>
        </w:rPr>
      </w:pPr>
      <w:hyperlink w:anchor="_Toc31166466" w:history="1">
        <w:r w:rsidR="004326B2" w:rsidRPr="00BF41AB">
          <w:rPr>
            <w:rStyle w:val="Hyperlink"/>
            <w:rFonts w:ascii="Times New Roman" w:hAnsi="Times New Roman"/>
            <w:noProof/>
          </w:rPr>
          <w:t>Relevance of Insight gained from Self-Awareness Test Conducted</w:t>
        </w:r>
        <w:r w:rsidR="004326B2" w:rsidRPr="00BF41AB">
          <w:rPr>
            <w:rFonts w:ascii="Times New Roman" w:hAnsi="Times New Roman"/>
            <w:noProof/>
            <w:webHidden/>
          </w:rPr>
          <w:tab/>
        </w:r>
        <w:r w:rsidR="008D5DBB"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_Toc31166466 \h </w:instrText>
        </w:r>
        <w:r w:rsidR="008D5DBB" w:rsidRPr="00BF41AB">
          <w:rPr>
            <w:rFonts w:ascii="Times New Roman" w:hAnsi="Times New Roman"/>
            <w:noProof/>
            <w:webHidden/>
          </w:rPr>
        </w:r>
        <w:r w:rsidR="008D5DBB" w:rsidRPr="00BF41AB">
          <w:rPr>
            <w:rFonts w:ascii="Times New Roman" w:hAnsi="Times New Roman"/>
            <w:noProof/>
            <w:webHidden/>
          </w:rPr>
          <w:fldChar w:fldCharType="separate"/>
        </w:r>
        <w:r w:rsidR="004326B2">
          <w:rPr>
            <w:rFonts w:ascii="Times New Roman" w:hAnsi="Times New Roman"/>
            <w:noProof/>
            <w:webHidden/>
          </w:rPr>
          <w:t>4</w:t>
        </w:r>
        <w:r w:rsidR="008D5DBB" w:rsidRPr="00BF41AB">
          <w:rPr>
            <w:rFonts w:ascii="Times New Roman" w:hAnsi="Times New Roman"/>
            <w:noProof/>
            <w:webHidden/>
          </w:rPr>
          <w:fldChar w:fldCharType="end"/>
        </w:r>
      </w:hyperlink>
    </w:p>
    <w:p w:rsidR="004326B2" w:rsidRPr="00BF41AB" w:rsidRDefault="00D727BC" w:rsidP="008F1950">
      <w:pPr>
        <w:pStyle w:val="TOC1"/>
        <w:tabs>
          <w:tab w:val="right" w:leader="dot" w:pos="9350"/>
        </w:tabs>
        <w:spacing w:line="360" w:lineRule="auto"/>
        <w:jc w:val="both"/>
        <w:rPr>
          <w:rFonts w:ascii="Times New Roman" w:hAnsi="Times New Roman"/>
          <w:noProof/>
        </w:rPr>
      </w:pPr>
      <w:hyperlink w:anchor="_Toc31166467" w:history="1">
        <w:r w:rsidR="004326B2" w:rsidRPr="00BF41AB">
          <w:rPr>
            <w:rStyle w:val="Hyperlink"/>
            <w:rFonts w:ascii="Times New Roman" w:hAnsi="Times New Roman"/>
            <w:noProof/>
          </w:rPr>
          <w:t>Part B: Reflective Report</w:t>
        </w:r>
        <w:r w:rsidR="004326B2" w:rsidRPr="00BF41AB">
          <w:rPr>
            <w:rFonts w:ascii="Times New Roman" w:hAnsi="Times New Roman"/>
            <w:noProof/>
            <w:webHidden/>
          </w:rPr>
          <w:tab/>
        </w:r>
        <w:r w:rsidR="008D5DBB"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_Toc31166467 \h </w:instrText>
        </w:r>
        <w:r w:rsidR="008D5DBB" w:rsidRPr="00BF41AB">
          <w:rPr>
            <w:rFonts w:ascii="Times New Roman" w:hAnsi="Times New Roman"/>
            <w:noProof/>
            <w:webHidden/>
          </w:rPr>
        </w:r>
        <w:r w:rsidR="008D5DBB" w:rsidRPr="00BF41AB">
          <w:rPr>
            <w:rFonts w:ascii="Times New Roman" w:hAnsi="Times New Roman"/>
            <w:noProof/>
            <w:webHidden/>
          </w:rPr>
          <w:fldChar w:fldCharType="separate"/>
        </w:r>
        <w:r w:rsidR="004326B2">
          <w:rPr>
            <w:rFonts w:ascii="Times New Roman" w:hAnsi="Times New Roman"/>
            <w:noProof/>
            <w:webHidden/>
          </w:rPr>
          <w:t>8</w:t>
        </w:r>
        <w:r w:rsidR="008D5DBB" w:rsidRPr="00BF41AB">
          <w:rPr>
            <w:rFonts w:ascii="Times New Roman" w:hAnsi="Times New Roman"/>
            <w:noProof/>
            <w:webHidden/>
          </w:rPr>
          <w:fldChar w:fldCharType="end"/>
        </w:r>
      </w:hyperlink>
    </w:p>
    <w:p w:rsidR="004326B2" w:rsidRPr="00BF41AB" w:rsidRDefault="00D727BC" w:rsidP="008F1950">
      <w:pPr>
        <w:pStyle w:val="TOC1"/>
        <w:tabs>
          <w:tab w:val="right" w:leader="dot" w:pos="9350"/>
        </w:tabs>
        <w:spacing w:line="360" w:lineRule="auto"/>
        <w:jc w:val="both"/>
        <w:rPr>
          <w:rFonts w:ascii="Times New Roman" w:hAnsi="Times New Roman"/>
          <w:noProof/>
        </w:rPr>
      </w:pPr>
      <w:hyperlink w:anchor="_Toc31166468" w:history="1">
        <w:r w:rsidR="004326B2" w:rsidRPr="00BF41AB">
          <w:rPr>
            <w:rStyle w:val="Hyperlink"/>
            <w:rFonts w:ascii="Times New Roman" w:hAnsi="Times New Roman"/>
            <w:noProof/>
          </w:rPr>
          <w:t>Reflective Review of Recruitment Activities</w:t>
        </w:r>
        <w:r w:rsidR="004326B2" w:rsidRPr="00BF41AB">
          <w:rPr>
            <w:rFonts w:ascii="Times New Roman" w:hAnsi="Times New Roman"/>
            <w:noProof/>
            <w:webHidden/>
          </w:rPr>
          <w:tab/>
        </w:r>
        <w:r w:rsidR="008D5DBB"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_Toc31166468 \h </w:instrText>
        </w:r>
        <w:r w:rsidR="008D5DBB" w:rsidRPr="00BF41AB">
          <w:rPr>
            <w:rFonts w:ascii="Times New Roman" w:hAnsi="Times New Roman"/>
            <w:noProof/>
            <w:webHidden/>
          </w:rPr>
        </w:r>
        <w:r w:rsidR="008D5DBB" w:rsidRPr="00BF41AB">
          <w:rPr>
            <w:rFonts w:ascii="Times New Roman" w:hAnsi="Times New Roman"/>
            <w:noProof/>
            <w:webHidden/>
          </w:rPr>
          <w:fldChar w:fldCharType="separate"/>
        </w:r>
        <w:r w:rsidR="004326B2">
          <w:rPr>
            <w:rFonts w:ascii="Times New Roman" w:hAnsi="Times New Roman"/>
            <w:noProof/>
            <w:webHidden/>
          </w:rPr>
          <w:t>8</w:t>
        </w:r>
        <w:r w:rsidR="008D5DBB" w:rsidRPr="00BF41AB">
          <w:rPr>
            <w:rFonts w:ascii="Times New Roman" w:hAnsi="Times New Roman"/>
            <w:noProof/>
            <w:webHidden/>
          </w:rPr>
          <w:fldChar w:fldCharType="end"/>
        </w:r>
      </w:hyperlink>
    </w:p>
    <w:p w:rsidR="004326B2" w:rsidRPr="00BF41AB" w:rsidRDefault="00D727BC" w:rsidP="008F1950">
      <w:pPr>
        <w:pStyle w:val="TOC1"/>
        <w:tabs>
          <w:tab w:val="right" w:leader="dot" w:pos="9350"/>
        </w:tabs>
        <w:spacing w:line="360" w:lineRule="auto"/>
        <w:jc w:val="both"/>
        <w:rPr>
          <w:rFonts w:ascii="Times New Roman" w:hAnsi="Times New Roman"/>
          <w:noProof/>
        </w:rPr>
      </w:pPr>
      <w:hyperlink w:anchor="_Toc31166469" w:history="1">
        <w:r w:rsidR="004326B2" w:rsidRPr="00BF41AB">
          <w:rPr>
            <w:rStyle w:val="Hyperlink"/>
            <w:rFonts w:ascii="Times New Roman" w:hAnsi="Times New Roman"/>
            <w:noProof/>
          </w:rPr>
          <w:t>References</w:t>
        </w:r>
        <w:r w:rsidR="004326B2" w:rsidRPr="00BF41AB">
          <w:rPr>
            <w:rFonts w:ascii="Times New Roman" w:hAnsi="Times New Roman"/>
            <w:noProof/>
            <w:webHidden/>
          </w:rPr>
          <w:tab/>
        </w:r>
        <w:r w:rsidR="008D5DBB"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_Toc31166469 \h </w:instrText>
        </w:r>
        <w:r w:rsidR="008D5DBB" w:rsidRPr="00BF41AB">
          <w:rPr>
            <w:rFonts w:ascii="Times New Roman" w:hAnsi="Times New Roman"/>
            <w:noProof/>
            <w:webHidden/>
          </w:rPr>
        </w:r>
        <w:r w:rsidR="008D5DBB" w:rsidRPr="00BF41AB">
          <w:rPr>
            <w:rFonts w:ascii="Times New Roman" w:hAnsi="Times New Roman"/>
            <w:noProof/>
            <w:webHidden/>
          </w:rPr>
          <w:fldChar w:fldCharType="separate"/>
        </w:r>
        <w:r w:rsidR="004326B2">
          <w:rPr>
            <w:rFonts w:ascii="Times New Roman" w:hAnsi="Times New Roman"/>
            <w:noProof/>
            <w:webHidden/>
          </w:rPr>
          <w:t>13</w:t>
        </w:r>
        <w:r w:rsidR="008D5DBB" w:rsidRPr="00BF41AB">
          <w:rPr>
            <w:rFonts w:ascii="Times New Roman" w:hAnsi="Times New Roman"/>
            <w:noProof/>
            <w:webHidden/>
          </w:rPr>
          <w:fldChar w:fldCharType="end"/>
        </w:r>
      </w:hyperlink>
    </w:p>
    <w:p w:rsidR="004326B2" w:rsidRPr="00BF41AB" w:rsidRDefault="008D5DBB" w:rsidP="008F1950">
      <w:pPr>
        <w:spacing w:line="360" w:lineRule="auto"/>
        <w:jc w:val="both"/>
        <w:rPr>
          <w:rFonts w:ascii="Times New Roman" w:hAnsi="Times New Roman"/>
        </w:rPr>
      </w:pPr>
      <w:r w:rsidRPr="00BF41AB">
        <w:rPr>
          <w:rFonts w:ascii="Times New Roman" w:hAnsi="Times New Roman"/>
        </w:rPr>
        <w:fldChar w:fldCharType="end"/>
      </w:r>
    </w:p>
    <w:p w:rsidR="004326B2" w:rsidRPr="00BF41AB" w:rsidRDefault="004326B2" w:rsidP="008F1950">
      <w:pPr>
        <w:spacing w:line="360" w:lineRule="auto"/>
        <w:jc w:val="both"/>
        <w:rPr>
          <w:rFonts w:ascii="Times New Roman" w:hAnsi="Times New Roman"/>
          <w:color w:val="365F91"/>
          <w:sz w:val="32"/>
          <w:szCs w:val="32"/>
        </w:rPr>
      </w:pPr>
      <w:r w:rsidRPr="00BF41AB">
        <w:rPr>
          <w:rFonts w:ascii="Times New Roman" w:hAnsi="Times New Roman"/>
        </w:rPr>
        <w:br w:type="page"/>
      </w:r>
    </w:p>
    <w:p w:rsidR="004326B2" w:rsidRPr="00BF41AB" w:rsidRDefault="004326B2" w:rsidP="008F1950">
      <w:pPr>
        <w:pStyle w:val="Heading1"/>
        <w:spacing w:line="360" w:lineRule="auto"/>
        <w:jc w:val="both"/>
        <w:rPr>
          <w:rFonts w:ascii="Times New Roman" w:hAnsi="Times New Roman"/>
        </w:rPr>
      </w:pPr>
      <w:bookmarkStart w:id="1" w:name="_Toc31166464"/>
      <w:r w:rsidRPr="00BF41AB">
        <w:rPr>
          <w:rFonts w:ascii="Times New Roman" w:hAnsi="Times New Roman"/>
        </w:rPr>
        <w:lastRenderedPageBreak/>
        <w:t>Part A: Discursive Report</w:t>
      </w:r>
      <w:bookmarkEnd w:id="1"/>
    </w:p>
    <w:p w:rsidR="004326B2" w:rsidRPr="00BF41AB" w:rsidRDefault="004326B2" w:rsidP="008F1950">
      <w:pPr>
        <w:pStyle w:val="Heading1"/>
        <w:spacing w:line="360" w:lineRule="auto"/>
        <w:jc w:val="both"/>
        <w:rPr>
          <w:rFonts w:ascii="Times New Roman" w:hAnsi="Times New Roman"/>
        </w:rPr>
      </w:pPr>
      <w:bookmarkStart w:id="2" w:name="_Toc31166465"/>
      <w:r w:rsidRPr="00BF41AB">
        <w:rPr>
          <w:rFonts w:ascii="Times New Roman" w:hAnsi="Times New Roman"/>
        </w:rPr>
        <w:t>Reflection of Self-Awareness Tool</w:t>
      </w:r>
      <w:bookmarkEnd w:id="2"/>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Journaling is a suitable self reflection tool which has been helpful in assessing strengths and weaknesses of a person</w:t>
      </w:r>
      <w:r w:rsidRPr="00BF41AB">
        <w:rPr>
          <w:rFonts w:ascii="Times New Roman" w:hAnsi="Times New Roman"/>
          <w:noProof/>
          <w:sz w:val="24"/>
          <w:lang w:val="en-US"/>
        </w:rPr>
        <w:t xml:space="preserve"> (Arabsarhangi &amp; Noroozi, 2014)</w:t>
      </w:r>
      <w:r w:rsidRPr="00BF41AB">
        <w:rPr>
          <w:rFonts w:ascii="Times New Roman" w:hAnsi="Times New Roman"/>
          <w:sz w:val="24"/>
        </w:rPr>
        <w:t>. It aids in analyzing important aspects which have been influencing performance of an individual by recording day to day efficiency and shortcomings</w:t>
      </w:r>
      <w:r w:rsidRPr="00BF41AB">
        <w:rPr>
          <w:rFonts w:ascii="Times New Roman" w:hAnsi="Times New Roman"/>
          <w:noProof/>
          <w:sz w:val="24"/>
          <w:lang w:val="en-US"/>
        </w:rPr>
        <w:t xml:space="preserve"> (Rady, et al., 2016)</w:t>
      </w:r>
      <w:r w:rsidRPr="00BF41AB">
        <w:rPr>
          <w:rFonts w:ascii="Times New Roman" w:hAnsi="Times New Roman"/>
          <w:sz w:val="24"/>
        </w:rPr>
        <w:t>. It is helpful in highlighting the key reasons for performing well and likewise issues creating problems in management of several different matters. For self-awareness purpose I opted journaling as a tool to assess my key strengths and weaknesses throughout my course study and career development process. Through journaling I analyzed my strong areas and the way it influenced my operational efficiency. In order to analyze the intensity of my strengths like leadership skills, communication tactics, negotiation skills etc., I kept a close eye on day to day operations and recorded it in a journal to conclude self-awareness process in the end</w:t>
      </w:r>
      <w:r w:rsidRPr="00BF41AB">
        <w:rPr>
          <w:rFonts w:ascii="Times New Roman" w:hAnsi="Times New Roman"/>
          <w:noProof/>
          <w:sz w:val="24"/>
          <w:lang w:val="en-US"/>
        </w:rPr>
        <w:t xml:space="preserve"> (David &amp; Okon, 2016)</w:t>
      </w:r>
      <w:r w:rsidRPr="00BF41AB">
        <w:rPr>
          <w:rFonts w:ascii="Times New Roman" w:hAnsi="Times New Roman"/>
          <w:sz w:val="24"/>
        </w:rPr>
        <w:t>. Day to day journal recording has been helpful in highlighting my weaknesses as well like pressure handling, conflict resolution and allocation of resources and authority among sub-ordinates. Journaling has been helpful in keeping a balanced control between both i.e. my strengths and weaknesses to keep close track of my day to day activities. I record my daily achievements, issues, challenges and complicated areas in my journal on regular basis</w:t>
      </w:r>
      <w:r w:rsidRPr="00BF41AB">
        <w:rPr>
          <w:rFonts w:ascii="Times New Roman" w:hAnsi="Times New Roman"/>
          <w:noProof/>
          <w:sz w:val="24"/>
          <w:lang w:val="en-US"/>
        </w:rPr>
        <w:t xml:space="preserve"> (Igbinovia, 2016)</w:t>
      </w:r>
      <w:r w:rsidRPr="00BF41AB">
        <w:rPr>
          <w:rFonts w:ascii="Times New Roman" w:hAnsi="Times New Roman"/>
          <w:sz w:val="24"/>
        </w:rPr>
        <w:t xml:space="preserve">. </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color w:val="0033FF"/>
          <w:sz w:val="13"/>
          <w:szCs w:val="13"/>
          <w:shd w:val="clear" w:color="auto" w:fill="FFFFFF"/>
        </w:rPr>
        <w:t> </w:t>
      </w:r>
      <w:r w:rsidRPr="00BF41AB">
        <w:rPr>
          <w:rFonts w:ascii="Times New Roman" w:hAnsi="Times New Roman"/>
          <w:sz w:val="24"/>
        </w:rPr>
        <w:t>Selection of journaling as a self-awareness tool helped me in several aspects i.e. to invest my energies on my strengths to further strengthen it</w:t>
      </w:r>
      <w:r w:rsidRPr="00BF41AB">
        <w:rPr>
          <w:rFonts w:ascii="Times New Roman" w:hAnsi="Times New Roman"/>
          <w:noProof/>
          <w:sz w:val="24"/>
          <w:lang w:val="en-US"/>
        </w:rPr>
        <w:t xml:space="preserve"> (Ashley &amp; Reiter-Palmon, 2012)</w:t>
      </w:r>
      <w:r w:rsidRPr="00BF41AB">
        <w:rPr>
          <w:rFonts w:ascii="Times New Roman" w:hAnsi="Times New Roman"/>
          <w:sz w:val="24"/>
        </w:rPr>
        <w:t>. It also played a key role on keeping a close focus on my weaknesses to analyze impact of multiple different aspects like loopholes in my daily performances, analysis of challenges and its impact on my daily performance etc. Journaling self-awareness tool aided me in making detailed assessment of key areas to aid me in highlighting my strong areas</w:t>
      </w:r>
      <w:r w:rsidRPr="00BF41AB">
        <w:rPr>
          <w:rFonts w:ascii="Times New Roman" w:hAnsi="Times New Roman"/>
          <w:noProof/>
          <w:sz w:val="24"/>
          <w:lang w:val="en-US"/>
        </w:rPr>
        <w:t xml:space="preserve"> (Ashrafi Sahar, 2014)</w:t>
      </w:r>
      <w:r w:rsidRPr="00BF41AB">
        <w:rPr>
          <w:rFonts w:ascii="Times New Roman" w:hAnsi="Times New Roman"/>
          <w:sz w:val="24"/>
        </w:rPr>
        <w:t xml:space="preserve">. Journaling aided me in improving my leadership skills to engage myself in effective and valid management skills and processes. Through recording day to day performance it become easy for me to compare my daily activities and related efficiency to make improvements in my weak areas. Through day to day comparison of my performance using journal, I set milestones to compare my performance each changing day to assess the level of improvements I made to through pondering my </w:t>
      </w:r>
      <w:r w:rsidRPr="00BF41AB">
        <w:rPr>
          <w:rFonts w:ascii="Times New Roman" w:hAnsi="Times New Roman"/>
          <w:sz w:val="24"/>
        </w:rPr>
        <w:lastRenderedPageBreak/>
        <w:t>weaknesses on daily basis. By repeating this practice I made sure to make rapid and constant improvements in my performance that further helped me to improve my skills for my future employment</w:t>
      </w:r>
      <w:r w:rsidRPr="00BF41AB">
        <w:rPr>
          <w:rFonts w:ascii="Times New Roman" w:hAnsi="Times New Roman"/>
          <w:noProof/>
          <w:sz w:val="24"/>
          <w:lang w:val="en-US"/>
        </w:rPr>
        <w:t xml:space="preserve"> (Mohammadi &amp; Asgari, 2016)</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Journal writing empowered me through reflection on creative ideas through critical thinking process to dig out solutions to multiple different problems especially my weaknesses. Through generation of creative ideas I learnt thoroughly to make effective and intact plans and schedule to improve my work efficiency</w:t>
      </w:r>
      <w:r w:rsidRPr="00BF41AB">
        <w:rPr>
          <w:rFonts w:ascii="Times New Roman" w:hAnsi="Times New Roman"/>
          <w:noProof/>
          <w:sz w:val="24"/>
          <w:lang w:val="en-US"/>
        </w:rPr>
        <w:t xml:space="preserve"> (Sengupta, 2018)</w:t>
      </w:r>
      <w:r w:rsidRPr="00BF41AB">
        <w:rPr>
          <w:rFonts w:ascii="Times New Roman" w:hAnsi="Times New Roman"/>
          <w:sz w:val="24"/>
        </w:rPr>
        <w:t>. Deep and critical analysis has been helpful in conducting detailed and effective self-awareness to improve my skills. Journal writing helped me in making thorough and detailed analysis of multiple different situations to make out suitable solutions accordingly</w:t>
      </w:r>
      <w:r w:rsidRPr="00BF41AB">
        <w:rPr>
          <w:rFonts w:ascii="Times New Roman" w:hAnsi="Times New Roman"/>
          <w:noProof/>
          <w:sz w:val="24"/>
          <w:lang w:val="en-US"/>
        </w:rPr>
        <w:t xml:space="preserve"> (Silvia, 2013)</w:t>
      </w:r>
      <w:r w:rsidRPr="00BF41AB">
        <w:rPr>
          <w:rFonts w:ascii="Times New Roman" w:hAnsi="Times New Roman"/>
          <w:sz w:val="24"/>
        </w:rPr>
        <w:t>. I used multi column journal which helped me in analyzing my conduct to show empathy and support for my sub-ordinates. I reflected on regular basis to analyze my command on showing support for my sub-ordinates to keep their morale high. Through expression of exposure, vision and critical analysis in journal I managed to record performance process on regular basis to analyze impact of my leadership support for my team to help them conduct their job roles effectively</w:t>
      </w:r>
      <w:r w:rsidRPr="00BF41AB">
        <w:rPr>
          <w:rFonts w:ascii="Times New Roman" w:hAnsi="Times New Roman"/>
          <w:noProof/>
          <w:sz w:val="24"/>
          <w:lang w:val="en-US"/>
        </w:rPr>
        <w:t xml:space="preserve"> (Turak, 2014)</w:t>
      </w:r>
      <w:r w:rsidRPr="00BF41AB">
        <w:rPr>
          <w:rFonts w:ascii="Times New Roman" w:hAnsi="Times New Roman"/>
          <w:sz w:val="24"/>
        </w:rPr>
        <w:t>. Besides analysis of impact of my performance on job roles of my sub-ordinates journal writing also aided in improving my thought process regarding my own performance as a team lead. I managed to eliminate my bad habits and low potential to improve my functioning and focused on doing hard work to support my team members to help them work effectively</w:t>
      </w:r>
      <w:r w:rsidRPr="00BF41AB">
        <w:rPr>
          <w:rFonts w:ascii="Times New Roman" w:hAnsi="Times New Roman"/>
          <w:noProof/>
          <w:sz w:val="24"/>
          <w:lang w:val="en-US"/>
        </w:rPr>
        <w:t xml:space="preserve"> (Woods, 2017)</w:t>
      </w:r>
      <w:r w:rsidRPr="00BF41AB">
        <w:rPr>
          <w:rFonts w:ascii="Times New Roman" w:hAnsi="Times New Roman"/>
          <w:sz w:val="24"/>
        </w:rPr>
        <w:t>. As a matter of pondering on my weaknesses I managed to overcome my key weaknesses i.e. pressure handling, delayed correspondence patterns and ineffective allocation of resources among sub-ordinates as per their job descriptions and person specifications</w:t>
      </w:r>
      <w:r w:rsidRPr="00BF41AB">
        <w:rPr>
          <w:rFonts w:ascii="Times New Roman" w:hAnsi="Times New Roman"/>
          <w:noProof/>
          <w:sz w:val="24"/>
          <w:lang w:val="en-US"/>
        </w:rPr>
        <w:t xml:space="preserve"> (Hashemia &amp; Mirzaeib, 2015)</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Journal writing as a self-awareness and self reflection tool highlighted my key strengths and weaknesses to take necessary actions to strength it and improve loopholes</w:t>
      </w:r>
      <w:r w:rsidRPr="00BF41AB">
        <w:rPr>
          <w:rFonts w:ascii="Times New Roman" w:hAnsi="Times New Roman"/>
          <w:noProof/>
          <w:sz w:val="24"/>
          <w:lang w:val="en-US"/>
        </w:rPr>
        <w:t xml:space="preserve"> (Everett, 2013)</w:t>
      </w:r>
      <w:r w:rsidRPr="00BF41AB">
        <w:rPr>
          <w:rFonts w:ascii="Times New Roman" w:hAnsi="Times New Roman"/>
          <w:sz w:val="24"/>
        </w:rPr>
        <w:t>. It also helped in analyzing important aspects which have been influencing my performance by recording day to day efficiency and shortcomings. It has been helpful in highlighting the key reasons for performing well and likewise issues creating problems in management of several different matters</w:t>
      </w:r>
      <w:r w:rsidRPr="00BF41AB">
        <w:rPr>
          <w:rFonts w:ascii="Times New Roman" w:hAnsi="Times New Roman"/>
          <w:noProof/>
          <w:sz w:val="24"/>
          <w:lang w:val="en-US"/>
        </w:rPr>
        <w:t xml:space="preserve"> (Walker, 2006)</w:t>
      </w:r>
      <w:r w:rsidRPr="00BF41AB">
        <w:rPr>
          <w:rFonts w:ascii="Times New Roman" w:hAnsi="Times New Roman"/>
          <w:sz w:val="24"/>
        </w:rPr>
        <w:t xml:space="preserve">. I managed to improve my personality traits to deal with multiple different matters like leadership roles, managerial skills and personal issues of my sub-ordinates to engage their long term high efficiency and management skills. Through selection of </w:t>
      </w:r>
      <w:r w:rsidRPr="00BF41AB">
        <w:rPr>
          <w:rFonts w:ascii="Times New Roman" w:hAnsi="Times New Roman"/>
          <w:sz w:val="24"/>
        </w:rPr>
        <w:lastRenderedPageBreak/>
        <w:t>journal writing as a self-assessment tool I opt a proactive approach to join several workshops and seminars to deal with my shortcomings successfully</w:t>
      </w:r>
      <w:r w:rsidRPr="00BF41AB">
        <w:rPr>
          <w:rFonts w:ascii="Times New Roman" w:hAnsi="Times New Roman"/>
          <w:noProof/>
          <w:sz w:val="24"/>
          <w:lang w:val="en-US"/>
        </w:rPr>
        <w:t xml:space="preserve"> (Farrah, 2012)</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Empathy, training sessions for my sub-ordinates and top notch support for them helped me to deal with multiple challenges to improve my role as a manager at a future job position</w:t>
      </w:r>
      <w:r w:rsidRPr="00BF41AB">
        <w:rPr>
          <w:rFonts w:ascii="Times New Roman" w:hAnsi="Times New Roman"/>
          <w:noProof/>
          <w:sz w:val="24"/>
          <w:lang w:val="en-US"/>
        </w:rPr>
        <w:t xml:space="preserve"> (Otienoh, 2009)</w:t>
      </w:r>
      <w:r w:rsidRPr="00BF41AB">
        <w:rPr>
          <w:rFonts w:ascii="Times New Roman" w:hAnsi="Times New Roman"/>
          <w:sz w:val="24"/>
        </w:rPr>
        <w:t>. Journal writing assisted me to provide ground to my sub-ordinates to keep their morale high by offering them reasons to work hard and invest their energies along with long term commitment for organizational cause</w:t>
      </w:r>
      <w:r w:rsidRPr="00BF41AB">
        <w:rPr>
          <w:rFonts w:ascii="Times New Roman" w:hAnsi="Times New Roman"/>
          <w:noProof/>
          <w:sz w:val="24"/>
          <w:lang w:val="en-US"/>
        </w:rPr>
        <w:t xml:space="preserve"> (Boud, 2001)</w:t>
      </w:r>
      <w:r w:rsidRPr="00BF41AB">
        <w:rPr>
          <w:rFonts w:ascii="Times New Roman" w:hAnsi="Times New Roman"/>
          <w:sz w:val="24"/>
        </w:rPr>
        <w:t>. In order to deal with pressure handling related issue, I managed to take part in case studies and mentoring classes to prepare myself to deal with work pressure and overload. It enabled me in keeping a balance of work division among sub-ordinates to keep them committed in long term</w:t>
      </w:r>
      <w:r w:rsidRPr="00BF41AB">
        <w:rPr>
          <w:rFonts w:ascii="Times New Roman" w:hAnsi="Times New Roman"/>
          <w:noProof/>
          <w:sz w:val="24"/>
          <w:lang w:val="en-US"/>
        </w:rPr>
        <w:t xml:space="preserve"> (Ashley &amp; Reiter-Palmon, 2012)</w:t>
      </w:r>
      <w:r w:rsidRPr="00BF41AB">
        <w:rPr>
          <w:rFonts w:ascii="Times New Roman" w:hAnsi="Times New Roman"/>
          <w:sz w:val="24"/>
        </w:rPr>
        <w:t>. The whole process of journal writing to reflect on my day to day performance helped me to act professionally and improve my leadership skills as a charismatic and situational leader to perform effective at my future job.</w:t>
      </w:r>
    </w:p>
    <w:p w:rsidR="004326B2" w:rsidRPr="00BF41AB" w:rsidRDefault="004326B2" w:rsidP="008F1950">
      <w:pPr>
        <w:pStyle w:val="Heading1"/>
        <w:spacing w:line="360" w:lineRule="auto"/>
        <w:jc w:val="both"/>
        <w:rPr>
          <w:rFonts w:ascii="Times New Roman" w:hAnsi="Times New Roman"/>
        </w:rPr>
      </w:pPr>
      <w:bookmarkStart w:id="3" w:name="_Toc31166466"/>
      <w:r w:rsidRPr="00BF41AB">
        <w:rPr>
          <w:rFonts w:ascii="Times New Roman" w:hAnsi="Times New Roman"/>
        </w:rPr>
        <w:t>Relevance of Insight gained from Self-Awareness Test Conducted</w:t>
      </w:r>
      <w:bookmarkEnd w:id="3"/>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insight gained through use of journal writing as a key tool to conduct detailed self-awareness. Through use of journaling I devised personal development plan in order to focus on my strengths to improve my leadership and managerial role. It also aimed at pondering on my weaknesses to deal with multiple different aspects to improve my managerial role to offer detailed support to my sub-ordinates</w:t>
      </w:r>
      <w:r w:rsidRPr="00BF41AB">
        <w:rPr>
          <w:rFonts w:ascii="Times New Roman" w:hAnsi="Times New Roman"/>
          <w:noProof/>
          <w:sz w:val="24"/>
          <w:lang w:val="en-US"/>
        </w:rPr>
        <w:t xml:space="preserve"> (Igbinovia, 2016)</w:t>
      </w:r>
      <w:r w:rsidRPr="00BF41AB">
        <w:rPr>
          <w:rFonts w:ascii="Times New Roman" w:hAnsi="Times New Roman"/>
          <w:sz w:val="24"/>
        </w:rPr>
        <w:t xml:space="preserve">. The insight gained from use of self-awareness tool has also been helpful in analyzing key opportunities and threat in improving my role as a leader and manager at my future job role. The self-awareness test conduct using journal writing as a tool comprised of following elements. </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Vision setting</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In order to improve my performance as a manager I set a vision to become a multi talented charismatic and situational leader and manager to provide extensive support to my sub-ordinates at my future job. It has been useful in keeping a reasonable control between my qualities and shortcomings to monitor my everyday exercises</w:t>
      </w:r>
      <w:r w:rsidRPr="00BF41AB">
        <w:rPr>
          <w:rFonts w:ascii="Times New Roman" w:hAnsi="Times New Roman"/>
          <w:noProof/>
          <w:sz w:val="24"/>
          <w:lang w:val="en-US"/>
        </w:rPr>
        <w:t xml:space="preserve"> (Ashrafi Sahar, 2014)</w:t>
      </w:r>
      <w:r w:rsidRPr="00BF41AB">
        <w:rPr>
          <w:rFonts w:ascii="Times New Roman" w:hAnsi="Times New Roman"/>
          <w:sz w:val="24"/>
        </w:rPr>
        <w:t xml:space="preserve">. It additionally assumed a key job on maintaining a nearby spotlight on my future performance as a leader and manager to break down effect of numerous various perspectives like escape clauses. Vision setting supported me in making point by point evaluation of key territories to help me in featuring my solid zones. </w:t>
      </w:r>
      <w:r w:rsidRPr="00BF41AB">
        <w:rPr>
          <w:rFonts w:ascii="Times New Roman" w:hAnsi="Times New Roman"/>
          <w:sz w:val="24"/>
        </w:rPr>
        <w:lastRenderedPageBreak/>
        <w:t>It has been useful in improving my initiative abilities to connect with myself in powerful and legitimate administration aptitudes and procedures. By setting an intact vision I made a point to make quick and consistent upgrades in my exhibition that further helped me to improve my aptitudes for my future work</w:t>
      </w:r>
      <w:r w:rsidRPr="00BF41AB">
        <w:rPr>
          <w:rFonts w:ascii="Times New Roman" w:hAnsi="Times New Roman"/>
          <w:noProof/>
          <w:sz w:val="24"/>
          <w:lang w:val="en-US"/>
        </w:rPr>
        <w:t xml:space="preserve"> (Sengupta, 2018)</w:t>
      </w:r>
      <w:r w:rsidRPr="00BF41AB">
        <w:rPr>
          <w:rFonts w:ascii="Times New Roman" w:hAnsi="Times New Roman"/>
          <w:sz w:val="24"/>
        </w:rPr>
        <w:t>. It also enabled me to burrow answers for numerous various issues particularly my shortcomings in future to grow as a manager and leader. While setting a future vision of a charismatic and situational leader and multi talented manager I considered standard premise to investigate my direction on indicating support for my sub-ordinates to keep their confidence high. As an issue of contemplating on my shortcomings I figured out how to conquer my key shortcomings for example pressure taking care of, deferred correspondence designs and incapable allotment of assets among sub-ordinates according to their sets of responsibilities and individual details</w:t>
      </w:r>
      <w:r w:rsidRPr="00BF41AB">
        <w:rPr>
          <w:rFonts w:ascii="Times New Roman" w:hAnsi="Times New Roman"/>
          <w:noProof/>
          <w:sz w:val="24"/>
          <w:lang w:val="en-US"/>
        </w:rPr>
        <w:t xml:space="preserve"> (Walker, 2006)</w:t>
      </w:r>
      <w:r w:rsidRPr="00BF41AB">
        <w:rPr>
          <w:rFonts w:ascii="Times New Roman" w:hAnsi="Times New Roman"/>
          <w:sz w:val="24"/>
        </w:rPr>
        <w:t xml:space="preserve">. </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Outlining strengths and weaknesses</w:t>
      </w:r>
    </w:p>
    <w:p w:rsidR="004326B2" w:rsidRPr="00BF41AB" w:rsidRDefault="004326B2" w:rsidP="008F1950">
      <w:pPr>
        <w:spacing w:line="360" w:lineRule="auto"/>
        <w:jc w:val="both"/>
        <w:rPr>
          <w:rFonts w:ascii="Times New Roman" w:hAnsi="Times New Roman"/>
        </w:rPr>
      </w:pPr>
      <w:r w:rsidRPr="00BF41AB">
        <w:rPr>
          <w:rFonts w:ascii="Times New Roman" w:hAnsi="Times New Roman"/>
          <w:sz w:val="24"/>
        </w:rPr>
        <w:t>The second step in improving my conduct was to focus on my key strengths and weaknesses throughout my course study and career development process to operate effectively at my future job role as an effective manager. It helped me in keeping a balanced control between both i.e. my strengths and weaknesses to keep close track of my day to day activities. I focused on managing my daily achievements, issues, challenges and complicated areas in my journal on regular basis</w:t>
      </w:r>
      <w:r w:rsidRPr="00BF41AB">
        <w:rPr>
          <w:rFonts w:ascii="Times New Roman" w:hAnsi="Times New Roman"/>
          <w:noProof/>
          <w:sz w:val="24"/>
          <w:lang w:val="en-US"/>
        </w:rPr>
        <w:t xml:space="preserve"> (Mohammadi &amp; Asgari, 2016)</w:t>
      </w:r>
      <w:r w:rsidRPr="00BF41AB">
        <w:rPr>
          <w:rFonts w:ascii="Times New Roman" w:hAnsi="Times New Roman"/>
          <w:sz w:val="24"/>
        </w:rPr>
        <w:t>. I set milestones to compare my performance each changing day to assess the level of improvements I made to through pondering my weaknesses on daily basis. The insight from self awareness process through journal writing highlighted my key strengths and weaknesses to take necessary actions to strength it and improve loopholes. It also helped in analyzing important aspects which have been influencing my performance by recording day to day efficiency and shortcomings.</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Building of suitable development plan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Through setting a suitable vision and detailed analysis of my strengths and weaknesses I built up a suitable personal development plan to ensure effective improvement in my conduct as a future manager and leader. In this plan I focused on key areas I required to improve for my prospective job position to start my career successfully without huge challenges and low performance</w:t>
      </w:r>
      <w:r w:rsidRPr="00BF41AB">
        <w:rPr>
          <w:rFonts w:ascii="Times New Roman" w:hAnsi="Times New Roman"/>
          <w:noProof/>
          <w:sz w:val="24"/>
          <w:lang w:val="en-US"/>
        </w:rPr>
        <w:t xml:space="preserve"> (Silvia, 2013)</w:t>
      </w:r>
      <w:r w:rsidRPr="00BF41AB">
        <w:rPr>
          <w:rFonts w:ascii="Times New Roman" w:hAnsi="Times New Roman"/>
          <w:sz w:val="24"/>
        </w:rPr>
        <w:t xml:space="preserve">. I mainly focused on improving my skill as a resource allocator among team members to ensure each sub-ordinate gets sufficient time, resources and authority to perform their job roles </w:t>
      </w:r>
      <w:r w:rsidRPr="00BF41AB">
        <w:rPr>
          <w:rFonts w:ascii="Times New Roman" w:hAnsi="Times New Roman"/>
          <w:sz w:val="24"/>
        </w:rPr>
        <w:lastRenderedPageBreak/>
        <w:t>effectively. In order to implement my personal development plan I allocated time period of three months to reflect on to improve my role as a leader and learn how to distribute resources effectively to improve efficiency of each sub-ordinate</w:t>
      </w:r>
      <w:r w:rsidRPr="00BF41AB">
        <w:rPr>
          <w:rFonts w:ascii="Times New Roman" w:hAnsi="Times New Roman"/>
          <w:noProof/>
          <w:sz w:val="24"/>
          <w:lang w:val="en-US"/>
        </w:rPr>
        <w:t xml:space="preserve"> (Boud, 2001)</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Regular review and adaptation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For successful implementation of personal development plan I focused on regular reviews and adaptations on each milestone. Through regular review I kept a focus on my progress role and mindful endorsements to act at an effective supervisor and proactive future leader</w:t>
      </w:r>
      <w:r w:rsidRPr="00BF41AB">
        <w:rPr>
          <w:rFonts w:ascii="Times New Roman" w:hAnsi="Times New Roman"/>
          <w:noProof/>
          <w:sz w:val="24"/>
          <w:lang w:val="en-US"/>
        </w:rPr>
        <w:t xml:space="preserve"> (Enhancv, 2018)</w:t>
      </w:r>
      <w:r w:rsidRPr="00BF41AB">
        <w:rPr>
          <w:rFonts w:ascii="Times New Roman" w:hAnsi="Times New Roman"/>
          <w:sz w:val="24"/>
        </w:rPr>
        <w:t>. I kept on practicing journaling tool throughout implementation of personal development plan to manage effective implementation process. The strengths and weaknesses of my personal development plan have included following:</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Strengths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personal development plan I drafted aimed at improving my critical thinking and managerial skills to improve my scope as a situational leader. It also enabled me to explore my leadership traits by expanding my knowledge to improve my morale and motivation level through hard work and constant reflection through journal writing.</w:t>
      </w:r>
    </w:p>
    <w:p w:rsidR="004326B2" w:rsidRPr="00BF41AB" w:rsidRDefault="004326B2" w:rsidP="008F1950">
      <w:pPr>
        <w:spacing w:line="360" w:lineRule="auto"/>
        <w:jc w:val="both"/>
        <w:rPr>
          <w:rFonts w:ascii="Times New Roman" w:hAnsi="Times New Roman"/>
          <w:b/>
          <w:sz w:val="24"/>
          <w:szCs w:val="24"/>
        </w:rPr>
      </w:pPr>
      <w:r w:rsidRPr="00BF41AB">
        <w:rPr>
          <w:rFonts w:ascii="Times New Roman" w:hAnsi="Times New Roman"/>
          <w:b/>
          <w:sz w:val="24"/>
          <w:szCs w:val="24"/>
        </w:rPr>
        <w:t>Weaknesses</w:t>
      </w:r>
    </w:p>
    <w:p w:rsidR="004326B2" w:rsidRPr="00BF41AB" w:rsidRDefault="004326B2" w:rsidP="008F1950">
      <w:pPr>
        <w:spacing w:line="360" w:lineRule="auto"/>
        <w:jc w:val="both"/>
        <w:rPr>
          <w:rFonts w:ascii="Times New Roman" w:hAnsi="Times New Roman"/>
          <w:sz w:val="24"/>
          <w:szCs w:val="24"/>
        </w:rPr>
      </w:pPr>
      <w:r w:rsidRPr="00BF41AB">
        <w:rPr>
          <w:rFonts w:ascii="Times New Roman" w:hAnsi="Times New Roman"/>
          <w:sz w:val="24"/>
          <w:szCs w:val="24"/>
        </w:rPr>
        <w:t>The pertinent vocabulary and communications skills are the key areas of my weaknesses which could be covered by full concentration in each module, and engaging with professionals and other students in discussion.</w:t>
      </w:r>
    </w:p>
    <w:p w:rsidR="004326B2" w:rsidRPr="00BF41AB" w:rsidRDefault="004326B2" w:rsidP="008F1950">
      <w:pPr>
        <w:spacing w:line="360" w:lineRule="auto"/>
        <w:jc w:val="both"/>
        <w:rPr>
          <w:rFonts w:ascii="Times New Roman" w:hAnsi="Times New Roman"/>
          <w:b/>
          <w:sz w:val="24"/>
          <w:szCs w:val="24"/>
        </w:rPr>
      </w:pPr>
      <w:r w:rsidRPr="00BF41AB">
        <w:rPr>
          <w:rFonts w:ascii="Times New Roman" w:hAnsi="Times New Roman"/>
          <w:b/>
          <w:sz w:val="24"/>
          <w:szCs w:val="24"/>
        </w:rPr>
        <w:t>Opportunities</w:t>
      </w:r>
    </w:p>
    <w:p w:rsidR="004326B2" w:rsidRPr="00BF41AB" w:rsidRDefault="004326B2" w:rsidP="008F1950">
      <w:pPr>
        <w:spacing w:line="360" w:lineRule="auto"/>
        <w:jc w:val="both"/>
        <w:rPr>
          <w:rFonts w:ascii="Times New Roman" w:hAnsi="Times New Roman"/>
          <w:sz w:val="24"/>
          <w:szCs w:val="24"/>
        </w:rPr>
      </w:pPr>
      <w:r w:rsidRPr="00BF41AB">
        <w:rPr>
          <w:rFonts w:ascii="Times New Roman" w:hAnsi="Times New Roman"/>
          <w:sz w:val="24"/>
          <w:szCs w:val="24"/>
        </w:rPr>
        <w:t>These weakness factors could affectively be covered by golden opportunities in student environment where meeting new people, learning new issues and digital skills by dealing with critical market analysis.</w:t>
      </w:r>
    </w:p>
    <w:p w:rsidR="004326B2" w:rsidRPr="00BF41AB" w:rsidRDefault="004326B2" w:rsidP="008F1950">
      <w:pPr>
        <w:spacing w:line="360" w:lineRule="auto"/>
        <w:jc w:val="both"/>
        <w:rPr>
          <w:rFonts w:ascii="Times New Roman" w:hAnsi="Times New Roman"/>
          <w:b/>
          <w:sz w:val="24"/>
          <w:szCs w:val="24"/>
        </w:rPr>
      </w:pPr>
      <w:r w:rsidRPr="00BF41AB">
        <w:rPr>
          <w:rFonts w:ascii="Times New Roman" w:hAnsi="Times New Roman"/>
          <w:b/>
          <w:sz w:val="24"/>
          <w:szCs w:val="24"/>
        </w:rPr>
        <w:t>Threats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Multiple different threats like long commute, imbalance between family and learning management and ineffective implementation of learnt material in real life hindered my efficiency level.</w:t>
      </w:r>
    </w:p>
    <w:p w:rsidR="004326B2" w:rsidRPr="00BF41AB" w:rsidRDefault="004326B2" w:rsidP="008F1950">
      <w:pPr>
        <w:pStyle w:val="Heading1"/>
        <w:spacing w:line="360" w:lineRule="auto"/>
        <w:jc w:val="both"/>
        <w:rPr>
          <w:rFonts w:ascii="Times New Roman" w:hAnsi="Times New Roman"/>
        </w:rPr>
      </w:pPr>
      <w:bookmarkStart w:id="4" w:name="_Toc31166467"/>
      <w:bookmarkStart w:id="5" w:name="_Toc8844601"/>
      <w:r>
        <w:rPr>
          <w:rFonts w:ascii="Times New Roman" w:hAnsi="Times New Roman"/>
        </w:rPr>
        <w:br w:type="page"/>
      </w:r>
      <w:r w:rsidRPr="00BF41AB">
        <w:rPr>
          <w:rFonts w:ascii="Times New Roman" w:hAnsi="Times New Roman"/>
        </w:rPr>
        <w:lastRenderedPageBreak/>
        <w:t>Part B: Reflective Report</w:t>
      </w:r>
      <w:bookmarkEnd w:id="4"/>
    </w:p>
    <w:p w:rsidR="004326B2" w:rsidRPr="00BF41AB" w:rsidRDefault="004326B2" w:rsidP="008F1950">
      <w:pPr>
        <w:pStyle w:val="Heading1"/>
        <w:spacing w:line="360" w:lineRule="auto"/>
        <w:jc w:val="both"/>
        <w:rPr>
          <w:rFonts w:ascii="Times New Roman" w:hAnsi="Times New Roman"/>
        </w:rPr>
      </w:pPr>
      <w:bookmarkStart w:id="6" w:name="_Toc31166468"/>
      <w:r w:rsidRPr="00BF41AB">
        <w:rPr>
          <w:rFonts w:ascii="Times New Roman" w:hAnsi="Times New Roman"/>
        </w:rPr>
        <w:t>Reflective Review of Recruitment Activities</w:t>
      </w:r>
      <w:bookmarkEnd w:id="6"/>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recruitment activities are detailed and wide in order to hire a suitable candidate for an organization to ensure long term engagement and effective functioning as per job description and persona specification. During mock recruitment process in class I’ve gone through a detailed and wide process including wide ranged documents and extensive interview process. Due to mock recruitment process I was able to improve my abilities to understand importance of right recruitment and selection process in order to avoid hiring a wrong candidate for my future job role as a manager to choose my team. Multiple different activities, documents and processes involved in mock recruitment process I’ve gone through in class includes following:</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Importance of Job Advertisement</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In order to understand importance of job advertisement in attracting right candidates, we drafted a mock job advertisement to ponder on its role in inviting desired candidates to apply for a job position. The whole activity helped me understand what kind of details are required to be entered in a rightly drafted job advertisement and how it needs to be circulated at right kind of mediums to invite desired candidates to apply for a vacant job position</w:t>
      </w:r>
      <w:r w:rsidRPr="00BF41AB">
        <w:rPr>
          <w:rFonts w:ascii="Times New Roman" w:hAnsi="Times New Roman"/>
          <w:bCs/>
          <w:noProof/>
          <w:sz w:val="24"/>
          <w:lang w:val="en-US"/>
        </w:rPr>
        <w:t xml:space="preserve"> </w:t>
      </w:r>
      <w:r w:rsidRPr="00BF41AB">
        <w:rPr>
          <w:rFonts w:ascii="Times New Roman" w:hAnsi="Times New Roman"/>
          <w:noProof/>
          <w:sz w:val="24"/>
          <w:lang w:val="en-US"/>
        </w:rPr>
        <w:t>(Mindia, 2018)</w:t>
      </w:r>
      <w:r w:rsidRPr="00BF41AB">
        <w:rPr>
          <w:rFonts w:ascii="Times New Roman" w:hAnsi="Times New Roman"/>
          <w:bCs/>
          <w:sz w:val="24"/>
        </w:rPr>
        <w:t>. It also includes required details to help a candidate analyze whether he is suitable for a vacant job position or not. It includes venue or medium to share their CVs and required qualification and work experience to qualify them to apply for a specific designation.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Job Description</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Job description is part of job advertisement and has been added during mock recruitment process as well. Job description mentioned in job advertisement highlighted key roles and responsibilities which are required to be fulfilled by a specific candidate. It also mentioned necessary skills required by a suitable candidate to possess to carry out roles and responsibilities adjacent to the advertised job position</w:t>
      </w:r>
      <w:r w:rsidRPr="00BF41AB">
        <w:rPr>
          <w:rFonts w:ascii="Times New Roman" w:hAnsi="Times New Roman"/>
          <w:bCs/>
          <w:noProof/>
          <w:sz w:val="24"/>
          <w:lang w:val="en-US"/>
        </w:rPr>
        <w:t xml:space="preserve"> </w:t>
      </w:r>
      <w:r w:rsidRPr="00BF41AB">
        <w:rPr>
          <w:rFonts w:ascii="Times New Roman" w:hAnsi="Times New Roman"/>
          <w:noProof/>
          <w:sz w:val="24"/>
          <w:lang w:val="en-US"/>
        </w:rPr>
        <w:t>(randstad, 2019)</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Cs/>
          <w:sz w:val="24"/>
        </w:rPr>
      </w:pPr>
    </w:p>
    <w:p w:rsidR="004326B2" w:rsidRPr="00BF41AB" w:rsidRDefault="004326B2" w:rsidP="008F1950">
      <w:pPr>
        <w:spacing w:line="360" w:lineRule="auto"/>
        <w:jc w:val="both"/>
        <w:rPr>
          <w:rFonts w:ascii="Times New Roman" w:hAnsi="Times New Roman"/>
          <w:bCs/>
          <w:sz w:val="24"/>
        </w:rPr>
      </w:pP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lastRenderedPageBreak/>
        <w:t>Person Specification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Person specifications are essentially important to advertise a job position to a specific person targeting a specific experience and bunch of qualities</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 It has enabled me to analyze whether I am suitable for the advertised job position and likewise my sub-ordinates are or not. The major elements considered in drafting a suitable person specification for a job role to target a specific group of candidates to apply for a job position include following:</w:t>
      </w:r>
    </w:p>
    <w:p w:rsidR="004326B2" w:rsidRPr="00BF41AB" w:rsidRDefault="00D727BC" w:rsidP="008F1950">
      <w:pPr>
        <w:spacing w:line="360" w:lineRule="auto"/>
        <w:jc w:val="both"/>
        <w:rPr>
          <w:rFonts w:ascii="Times New Roman" w:hAnsi="Times New Roman"/>
          <w:b/>
          <w:bCs/>
          <w:sz w:val="24"/>
        </w:rPr>
      </w:pPr>
      <w:r>
        <w:rPr>
          <w:rFonts w:ascii="Times New Roman" w:hAnsi="Times New Roman"/>
          <w:b/>
          <w:noProof/>
          <w:sz w:val="24"/>
          <w:lang w:val="en-US"/>
        </w:rPr>
        <w:drawing>
          <wp:inline distT="0" distB="0" distL="0" distR="0">
            <wp:extent cx="5914390" cy="3715385"/>
            <wp:effectExtent l="0" t="0" r="0" b="0"/>
            <wp:docPr id="3" name="Picture 0" descr="Reed_web-layout_person-specification_08-0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0" descr="Reed_web-layout_person-specification_08-04.png"/>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14390" cy="3715385"/>
                    </a:xfrm>
                    <a:prstGeom prst="rect">
                      <a:avLst/>
                    </a:prstGeom>
                    <a:noFill/>
                    <a:ln>
                      <a:noFill/>
                    </a:ln>
                  </pic:spPr>
                </pic:pic>
              </a:graphicData>
            </a:graphic>
          </wp:inline>
        </w:drawing>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noProof/>
          <w:sz w:val="24"/>
          <w:lang w:val="en-US"/>
        </w:rPr>
        <w:t>(Pastor, 2012)</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The most important aspect of person specification includes attainments a person is required to achieve at a specific job position. Besides attainments, soft skills, job specific capabilities, personality traits and physical attributes are key factors which influence job role of a suitable candidate and required to be added in a recruitment process to select a suitable candidate</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Cs/>
          <w:sz w:val="24"/>
        </w:rPr>
      </w:pPr>
    </w:p>
    <w:p w:rsidR="004326B2" w:rsidRPr="00BF41AB" w:rsidRDefault="004326B2" w:rsidP="008F1950">
      <w:pPr>
        <w:spacing w:line="360" w:lineRule="auto"/>
        <w:jc w:val="both"/>
        <w:rPr>
          <w:rFonts w:ascii="Times New Roman" w:hAnsi="Times New Roman"/>
          <w:b/>
          <w:bCs/>
          <w:sz w:val="24"/>
        </w:rPr>
      </w:pP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lastRenderedPageBreak/>
        <w:t>Importance of Application Documents</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During the recruitment process I prepared and compiled all necessary documents which have been essential for recruitment process</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 Application documents have specific significance and importance to carry out recruitment process effectively. The importance and relevance of each document has discussed as follows:</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Cover Letter</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I submitted my cover letter to apply for the job position to complete the application process. I learnt about preparation process, necessary details and importance of cover letter while applying for the specific job position. It gave me an opportunity to add further information and details about my expertise, experience, knowledge, skills and interest for the advertised job position</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 As CV did not give me enough space and margin to add my qualities which made me suitable and best match for the advertised job position. I kept cover letter to a single page and added my personal attributes as a suitable professional and ended my cover letter on a high note to get noticed.</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Personal Statement</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I attached my personal statement incorporated within cover letter to provide insight about my skills and ambitions to the employer. It provided my prospective employer a solid reason to short list me for interview. Personal statements are extensions of cover letters attached with resume of a candidate which enable HR management of a company to choose specific candidates for interview purpose</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Curriculum Vitae (CV) Preparation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Curriculum Vitae or CV is an introductory document which states complete details about a candidate to enable an employer to select him for further screening and interview to make selection decision. A CV contains details related to objective of a candidate, his qualification, experience, skills, trainings and references. It also contains contact details of a candidate such as phone number, house address and email address. The preparation of CV took few days for me as I was preparing it for the first time. I learnt about tactics to make an impressive and compact CV to grab attention of an employer to motivate him to choose me for further screening and interview purpose</w:t>
      </w:r>
      <w:r w:rsidRPr="00BF41AB">
        <w:rPr>
          <w:rFonts w:ascii="Times New Roman" w:hAnsi="Times New Roman"/>
          <w:noProof/>
          <w:sz w:val="24"/>
          <w:lang w:val="en-US"/>
        </w:rPr>
        <w:t xml:space="preserve"> (Mindia, 2018)</w:t>
      </w:r>
      <w:r w:rsidRPr="00BF41AB">
        <w:rPr>
          <w:rFonts w:ascii="Times New Roman" w:hAnsi="Times New Roman"/>
          <w:sz w:val="24"/>
        </w:rPr>
        <w:t xml:space="preserve">. I took help from internet and my elder brother to prepare an </w:t>
      </w:r>
      <w:r w:rsidRPr="00BF41AB">
        <w:rPr>
          <w:rFonts w:ascii="Times New Roman" w:hAnsi="Times New Roman"/>
          <w:sz w:val="24"/>
        </w:rPr>
        <w:lastRenderedPageBreak/>
        <w:t xml:space="preserve">impressive one page CV with all required details and information to apply for the job position to get selected for the interview. It was one of the most interesting and insightful activities I went through during this recruitment process. </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Job application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job application process starts with submission of CV along with cover letter and personal statement. I learnt about the steps involved in application for a job position using online website of a company. I went through a mock online application process to learn about a real process for my future job position. Following all steps in a job application process are necessary to ensure CV is submitted to get attention of an employer for a specific job position. The job application process I followed during this recruitment activity made me learn about multiple different steps necessary to follow for applying for a job position successfully</w:t>
      </w:r>
      <w:r w:rsidRPr="00BF41AB">
        <w:rPr>
          <w:rFonts w:ascii="Times New Roman" w:hAnsi="Times New Roman"/>
          <w:noProof/>
          <w:sz w:val="24"/>
          <w:lang w:val="en-US"/>
        </w:rPr>
        <w:t xml:space="preserve"> (randstad, 2019)</w:t>
      </w:r>
      <w:r w:rsidRPr="00BF41AB">
        <w:rPr>
          <w:rFonts w:ascii="Times New Roman" w:hAnsi="Times New Roman"/>
          <w:sz w:val="24"/>
        </w:rPr>
        <w:t>. I learnt during job application process that with online application saves travelling cost and time and enable a candidate to apply for multiple job position simultaneously by staying at home. It will be helpful for me to hunt my desired job in future through online application.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Relevance of Former Documents in Preparation of Later Documents</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The job advertisement, job description and person specification has a direct influence on preparation of CV, cover letter and personal statement. I prepared my CV and cover letter in accordance with roles and responsibilities mentioned in job description of advertised position and skills as per person specification to convince my supervisor that I am suitable candidate for the job position to get short listed for further screening and interview process. Especially cover letter contains all relevant details interlinked with job description to present a reason for selection of a specific candidate for further assessment</w:t>
      </w:r>
      <w:r w:rsidRPr="00BF41AB">
        <w:rPr>
          <w:rFonts w:ascii="Times New Roman" w:hAnsi="Times New Roman"/>
          <w:bCs/>
          <w:noProof/>
          <w:sz w:val="24"/>
          <w:lang w:val="en-US"/>
        </w:rPr>
        <w:t xml:space="preserve"> </w:t>
      </w:r>
      <w:r w:rsidRPr="00BF41AB">
        <w:rPr>
          <w:rFonts w:ascii="Times New Roman" w:hAnsi="Times New Roman"/>
          <w:noProof/>
          <w:sz w:val="24"/>
          <w:lang w:val="en-US"/>
        </w:rPr>
        <w:t>(Pastor, 2012)</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Role of Preparatory Steps before Interviews on Performance</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 xml:space="preserve">Getting shortlisted and then selected for interview was a tricky moment for me and I had to go through extensive steps to prepare myself for interview. I practiced it at home and took necessary steps to ensure my interview comes out as a success. For this purpose I thoroughly reviewed my resume to recall pattern of details I’d mentioned in terms of my qualification, experience and skills to answer questions of interviewers. I assured that all necessary details are mentioned on it and Google most asked questions in interviews and practiced it for one and a half hour. As I had </w:t>
      </w:r>
      <w:r w:rsidRPr="00BF41AB">
        <w:rPr>
          <w:rFonts w:ascii="Times New Roman" w:hAnsi="Times New Roman"/>
          <w:sz w:val="24"/>
        </w:rPr>
        <w:lastRenderedPageBreak/>
        <w:t>to attend a face to face interview so I practiced in front of mirror to manage my confident body language, facial expressions and flow of communication to impress interviewers with my capabilities to perform</w:t>
      </w:r>
      <w:r w:rsidRPr="00BF41AB">
        <w:rPr>
          <w:rFonts w:ascii="Times New Roman" w:hAnsi="Times New Roman"/>
          <w:noProof/>
          <w:sz w:val="24"/>
          <w:lang w:val="en-US"/>
        </w:rPr>
        <w:t xml:space="preserve"> (Beck, 2008)</w:t>
      </w:r>
      <w:r w:rsidRPr="00BF41AB">
        <w:rPr>
          <w:rFonts w:ascii="Times New Roman" w:hAnsi="Times New Roman"/>
          <w:sz w:val="24"/>
        </w:rPr>
        <w:t>. I practiced my interview in front of mirror with completely dressed up getup to prepare myself for the mock interview. It boosted my confidence and helped me to perform well at the actual interview. I put my major focus on maintenance of my professional conduct and setting an optimistic mindset as if the interview was actually happening for a real job position. I studied job description in detail before application process and then before the interview to get myself prepared to answer any related question from interviews. The preparatory steps for the mock interview helped me to prepare myself fully and effectively to perform in front of interview panel in classroom.</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Interview process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interview was the last process in whole recruitment activity. It helped me to go through an experience to get myself assessed in terms of employers to show cause my experience, qualification, skills and other tactics to manage influence on them to get a desired job position. I answered all questions of mock interview confidently and impressed the panel. It made me realize importance of interview and the pressure a candidate could face during it. I never had a prior experience of appearing before an interview panel so it was crucial for my professional grooming and career development</w:t>
      </w:r>
      <w:r w:rsidRPr="00BF41AB">
        <w:rPr>
          <w:rFonts w:ascii="Times New Roman" w:hAnsi="Times New Roman"/>
          <w:noProof/>
          <w:sz w:val="24"/>
          <w:lang w:val="en-US"/>
        </w:rPr>
        <w:t xml:space="preserve"> (Ferris, 2002)</w:t>
      </w:r>
      <w:r w:rsidRPr="00BF41AB">
        <w:rPr>
          <w:rFonts w:ascii="Times New Roman" w:hAnsi="Times New Roman"/>
          <w:sz w:val="24"/>
        </w:rPr>
        <w:t xml:space="preserve">. During the whole process of interview I learnt about its significance as it contributes in assessing capabilities, interest, qualification, and experience and management style of a prospective employee. Besides understanding importance of interviews, I analyzed significance of verbal and non-verbal language cues to exert an influence on interviewers to convince them to make a feasible decision to select a specific candidate. I managed a balanced verbal and non verbal body language that helped me in targeting perception of employer to get selected for the advertised job position successfully. </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Lesson Drawn from Mock Interviews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 xml:space="preserve">Mock interview has been helpful in analyzing significance of real interviews to hunt a desired job position in a desired organization or company. The mock interview helped me to experience an encounter to get myself evaluated regarding businesses to show because my experience and different strategies to oversee impact on them to find an ideal line of work position. I responded to all inquiries unhesitatingly that caused me to acknowledge significance of meeting and the </w:t>
      </w:r>
      <w:r w:rsidRPr="00BF41AB">
        <w:rPr>
          <w:rFonts w:ascii="Times New Roman" w:hAnsi="Times New Roman"/>
          <w:sz w:val="24"/>
        </w:rPr>
        <w:lastRenderedPageBreak/>
        <w:t>weight an applicant could look during it. I never had a related knowledge of showing up before a meeting board so it was critical for my expert prepping and vocation advancement. During the entire procedure of meeting I found out about its criticalness as it contributes in evaluating capacities and experience and the board style of an imminent representative</w:t>
      </w:r>
      <w:r w:rsidRPr="00BF41AB">
        <w:rPr>
          <w:rFonts w:ascii="Times New Roman" w:hAnsi="Times New Roman"/>
          <w:noProof/>
          <w:sz w:val="24"/>
          <w:lang w:val="en-US"/>
        </w:rPr>
        <w:t xml:space="preserve"> (Ferris, 2002)</w:t>
      </w:r>
      <w:r w:rsidRPr="00BF41AB">
        <w:rPr>
          <w:rFonts w:ascii="Times New Roman" w:hAnsi="Times New Roman"/>
          <w:sz w:val="24"/>
        </w:rPr>
        <w:t>. It enabled me to break down centrality of verbal and non-verbal language signals to apply an effect on questioners to persuade them to settle on a practical choice to choose a particular applicant. I dealt with a decent verbal and non verbal non-verbal communication that helped me in focusing on impression of boss to get chose for the promoted activity position effectively. At the end of interview I was able to appear in a real interview to get a managerial position.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Influence of Mock Interviews on Career Development</w:t>
      </w:r>
    </w:p>
    <w:bookmarkEnd w:id="5"/>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 xml:space="preserve">Though mock interviews don’t offer real life situations, still it is a good practice for a fresh graduate to practice for a successful interview. It enables a candidate to assess his position to perform in front of prospective employer to improve his performance to get targeted job easily and within give time frame. It also enables a student or graduate to assess his strengths and weaknesses during interview process for career development </w:t>
      </w:r>
      <w:r w:rsidRPr="00BF41AB">
        <w:rPr>
          <w:rFonts w:ascii="Times New Roman" w:hAnsi="Times New Roman"/>
          <w:noProof/>
          <w:sz w:val="24"/>
          <w:lang w:val="en-US"/>
        </w:rPr>
        <w:t>(Ferris, 2002)</w:t>
      </w:r>
      <w:r w:rsidRPr="00BF41AB">
        <w:rPr>
          <w:rFonts w:ascii="Times New Roman" w:hAnsi="Times New Roman"/>
          <w:sz w:val="24"/>
        </w:rPr>
        <w:t>. Successful mock interviews help in performing confidently in real interviews to impress an employer to make a positive selection decision in favour of a candidate. The mock interview I have gone through during this recruitment process has enabled me to understand importance of verbal and non verbal cues to impress an employer. It will be helpful for me to perform well in my future interview to secure a desired job position in a reputable organization.</w:t>
      </w:r>
    </w:p>
    <w:p w:rsidR="004326B2" w:rsidRPr="00BF41AB" w:rsidRDefault="004326B2" w:rsidP="008F1950">
      <w:pPr>
        <w:pStyle w:val="Heading1"/>
        <w:spacing w:line="360" w:lineRule="auto"/>
        <w:jc w:val="both"/>
        <w:rPr>
          <w:rFonts w:ascii="Times New Roman" w:hAnsi="Times New Roman"/>
        </w:rPr>
      </w:pPr>
      <w:bookmarkStart w:id="7" w:name="_Toc31166469"/>
      <w:r>
        <w:rPr>
          <w:rFonts w:ascii="Times New Roman" w:hAnsi="Times New Roman"/>
        </w:rPr>
        <w:br w:type="page"/>
      </w:r>
      <w:r w:rsidRPr="00BF41AB">
        <w:rPr>
          <w:rFonts w:ascii="Times New Roman" w:hAnsi="Times New Roman"/>
        </w:rPr>
        <w:lastRenderedPageBreak/>
        <w:t>References</w:t>
      </w:r>
      <w:bookmarkEnd w:id="7"/>
    </w:p>
    <w:p w:rsidR="004326B2" w:rsidRPr="00BF41AB" w:rsidRDefault="004326B2" w:rsidP="008F1950">
      <w:pPr>
        <w:pStyle w:val="Bibliography"/>
        <w:spacing w:line="360" w:lineRule="auto"/>
        <w:ind w:left="720" w:hanging="720"/>
        <w:jc w:val="both"/>
        <w:rPr>
          <w:rFonts w:ascii="Times New Roman" w:hAnsi="Times New Roman"/>
          <w:noProof/>
          <w:sz w:val="24"/>
          <w:szCs w:val="24"/>
        </w:rPr>
      </w:pPr>
      <w:r w:rsidRPr="00BF41AB">
        <w:rPr>
          <w:rFonts w:ascii="Times New Roman" w:hAnsi="Times New Roman"/>
          <w:noProof/>
        </w:rPr>
        <w:t xml:space="preserve">Arabsarhangi, M. &amp; Noroozi, I., 2014. The Relationship between Self-awareness and Learners’ Performance on Different Reading Comprehension Test Types among Iranian EFL Elementary Learners. </w:t>
      </w:r>
      <w:r w:rsidRPr="00BF41AB">
        <w:rPr>
          <w:rFonts w:ascii="Times New Roman" w:hAnsi="Times New Roman"/>
          <w:i/>
          <w:iCs/>
          <w:noProof/>
        </w:rPr>
        <w:t xml:space="preserve">Theory and Practice in Language Studies, </w:t>
      </w:r>
      <w:r w:rsidRPr="00BF41AB">
        <w:rPr>
          <w:rFonts w:ascii="Times New Roman" w:hAnsi="Times New Roman"/>
          <w:noProof/>
        </w:rPr>
        <w:t>4(4), pp. 675-685.</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Ashley, G. C. &amp; Reiter-Palmon, R., 2012. Self-Awareness and the Evolution of Leaders: The Need for a Better Measure of Self-Awareness. </w:t>
      </w:r>
      <w:r w:rsidRPr="00BF41AB">
        <w:rPr>
          <w:rFonts w:ascii="Times New Roman" w:hAnsi="Times New Roman"/>
          <w:i/>
          <w:iCs/>
          <w:noProof/>
        </w:rPr>
        <w:t xml:space="preserve">Psychology Faculty Publications, </w:t>
      </w:r>
      <w:r w:rsidRPr="00BF41AB">
        <w:rPr>
          <w:rFonts w:ascii="Times New Roman" w:hAnsi="Times New Roman"/>
          <w:noProof/>
        </w:rPr>
        <w:t>Volume 7, pp. 33-38.</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Ashrafi Sahar, H. M. N. N. G. A., 2014. THE EFFECTIVENESS OF SELF-AWARENESS TRAINING ON STUDENTS' ACADEMIC ACHIEVEMENT MOTIVATION AND THEIR AGGRESSION. </w:t>
      </w:r>
      <w:r w:rsidRPr="00BF41AB">
        <w:rPr>
          <w:rFonts w:ascii="Times New Roman" w:hAnsi="Times New Roman"/>
          <w:i/>
          <w:iCs/>
          <w:noProof/>
        </w:rPr>
        <w:t xml:space="preserve">EDUCATIONAL DEVELOPMENT OF JUNDISHAPUR, </w:t>
      </w:r>
      <w:r w:rsidRPr="00BF41AB">
        <w:rPr>
          <w:rFonts w:ascii="Times New Roman" w:hAnsi="Times New Roman"/>
          <w:noProof/>
        </w:rPr>
        <w:t>5(1), pp. 45-51.</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Beck, S. M., 2008. The Measurement of Interview Structure in Five Types of Psychiatric and Psychotherapeutic Interviews. </w:t>
      </w:r>
      <w:r w:rsidRPr="00BF41AB">
        <w:rPr>
          <w:rFonts w:ascii="Times New Roman" w:hAnsi="Times New Roman"/>
          <w:i/>
          <w:iCs/>
          <w:noProof/>
        </w:rPr>
        <w:t xml:space="preserve">Psychiatry: Interpersonal and Biological Processes, </w:t>
      </w:r>
      <w:r w:rsidRPr="00BF41AB">
        <w:rPr>
          <w:rFonts w:ascii="Times New Roman" w:hAnsi="Times New Roman"/>
          <w:noProof/>
        </w:rPr>
        <w:t>71(3), pp. 219-233.</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Boud, D., 2001. Using journal writing to enhance reflective practice. </w:t>
      </w:r>
      <w:r w:rsidRPr="00BF41AB">
        <w:rPr>
          <w:rFonts w:ascii="Times New Roman" w:hAnsi="Times New Roman"/>
          <w:i/>
          <w:iCs/>
          <w:noProof/>
        </w:rPr>
        <w:t xml:space="preserve">New Directions for Adult and Continuing Education, </w:t>
      </w:r>
      <w:r w:rsidRPr="00BF41AB">
        <w:rPr>
          <w:rFonts w:ascii="Times New Roman" w:hAnsi="Times New Roman"/>
          <w:noProof/>
        </w:rPr>
        <w:t>2001(90), pp. 9-11.</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David, U. S. &amp; Okon, U., 2016. INFLUENCE OF SELF AND SOCIAL AWARENESS ON BUSINESS EDUCATION STUDENTS’ ACADEMIC PERFORMANCE IN FEDERAL UNIVERSITIES IN SOUTH-SOUTH, NIGERIA. </w:t>
      </w:r>
      <w:r w:rsidRPr="00BF41AB">
        <w:rPr>
          <w:rFonts w:ascii="Times New Roman" w:hAnsi="Times New Roman"/>
          <w:i/>
          <w:iCs/>
          <w:noProof/>
        </w:rPr>
        <w:t xml:space="preserve">International Journal of Education, Learning and Development, </w:t>
      </w:r>
      <w:r w:rsidRPr="00BF41AB">
        <w:rPr>
          <w:rFonts w:ascii="Times New Roman" w:hAnsi="Times New Roman"/>
          <w:noProof/>
        </w:rPr>
        <w:t>4(6), pp. 1-8.</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Enhancv, 2018. </w:t>
      </w:r>
      <w:r w:rsidRPr="00BF41AB">
        <w:rPr>
          <w:rFonts w:ascii="Times New Roman" w:hAnsi="Times New Roman"/>
          <w:i/>
          <w:iCs/>
          <w:noProof/>
        </w:rPr>
        <w:t xml:space="preserve">4 steps to a successful personal development plan.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https://enhancv.com/blog/personal-development-plan/</w:t>
      </w:r>
      <w:r w:rsidRPr="00BF41AB">
        <w:rPr>
          <w:rFonts w:ascii="Times New Roman" w:hAnsi="Times New Roman"/>
          <w:noProof/>
        </w:rPr>
        <w:br/>
        <w:t>[Accessed 28 Jan 2020.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Everett, M. C., 2013. Reflective Journal Writing and the First-Year Experience. </w:t>
      </w:r>
      <w:r w:rsidRPr="00BF41AB">
        <w:rPr>
          <w:rFonts w:ascii="Times New Roman" w:hAnsi="Times New Roman"/>
          <w:i/>
          <w:iCs/>
          <w:noProof/>
        </w:rPr>
        <w:t xml:space="preserve">International Journal of Teaching and Learning in Higher Education, </w:t>
      </w:r>
      <w:r w:rsidRPr="00BF41AB">
        <w:rPr>
          <w:rFonts w:ascii="Times New Roman" w:hAnsi="Times New Roman"/>
          <w:noProof/>
        </w:rPr>
        <w:t>25(2), pp. 213-222.</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Farrah, M., 2012. Reflective Journal Writing as an Effective Technique in the Writing Process. </w:t>
      </w:r>
      <w:r w:rsidRPr="00BF41AB">
        <w:rPr>
          <w:rFonts w:ascii="Times New Roman" w:hAnsi="Times New Roman"/>
          <w:i/>
          <w:iCs/>
          <w:noProof/>
        </w:rPr>
        <w:t xml:space="preserve">An - Najah Univ. J. Res. (Humanities)., </w:t>
      </w:r>
      <w:r w:rsidRPr="00BF41AB">
        <w:rPr>
          <w:rFonts w:ascii="Times New Roman" w:hAnsi="Times New Roman"/>
          <w:noProof/>
        </w:rPr>
        <w:t>26(4), pp. 34-39.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Ferris, G. R., 2002. The recruitment interview process. </w:t>
      </w:r>
      <w:r w:rsidRPr="00BF41AB">
        <w:rPr>
          <w:rFonts w:ascii="Times New Roman" w:hAnsi="Times New Roman"/>
          <w:i/>
          <w:iCs/>
          <w:noProof/>
        </w:rPr>
        <w:t xml:space="preserve">Human Resource Management Review, </w:t>
      </w:r>
      <w:r w:rsidRPr="00BF41AB">
        <w:rPr>
          <w:rFonts w:ascii="Times New Roman" w:hAnsi="Times New Roman"/>
          <w:noProof/>
        </w:rPr>
        <w:t>12(3), pp. 359-375.</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lastRenderedPageBreak/>
        <w:t xml:space="preserve">Hashemia, Z. &amp; Mirzaeib, T., 2015. Conversations of the mind: the Impact of journal writing on enhancing EFL medical students' reflections, attitudes, and sense of self. </w:t>
      </w:r>
      <w:r w:rsidRPr="00BF41AB">
        <w:rPr>
          <w:rFonts w:ascii="Times New Roman" w:hAnsi="Times New Roman"/>
          <w:i/>
          <w:iCs/>
          <w:noProof/>
        </w:rPr>
        <w:t xml:space="preserve">Procedia - Social and Behavioral Sciences , </w:t>
      </w:r>
      <w:r w:rsidRPr="00BF41AB">
        <w:rPr>
          <w:rFonts w:ascii="Times New Roman" w:hAnsi="Times New Roman"/>
          <w:noProof/>
        </w:rPr>
        <w:t>p. 103 – 110.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Igbinovia, M. O., 2016. Emotional Self Awareness and Information Literacy Competence as Correlates of Task Performance of Academic Library Personnel. </w:t>
      </w:r>
      <w:r w:rsidRPr="00BF41AB">
        <w:rPr>
          <w:rFonts w:ascii="Times New Roman" w:hAnsi="Times New Roman"/>
          <w:i/>
          <w:iCs/>
          <w:noProof/>
        </w:rPr>
        <w:t xml:space="preserve">. Library Philosophy and Practice , </w:t>
      </w:r>
      <w:r w:rsidRPr="00BF41AB">
        <w:rPr>
          <w:rFonts w:ascii="Times New Roman" w:hAnsi="Times New Roman"/>
          <w:noProof/>
        </w:rPr>
        <w:t>pp. 44-56.</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Mindia, P. M., 2018. Effects of E-recruitment and internet on recruitment process: An Empirical study on Multinational companies of Bangladesh. </w:t>
      </w:r>
      <w:r w:rsidRPr="00BF41AB">
        <w:rPr>
          <w:rFonts w:ascii="Times New Roman" w:hAnsi="Times New Roman"/>
          <w:i/>
          <w:iCs/>
          <w:noProof/>
        </w:rPr>
        <w:t xml:space="preserve">International Journal of Scientific Research and Management, </w:t>
      </w:r>
      <w:r w:rsidRPr="00BF41AB">
        <w:rPr>
          <w:rFonts w:ascii="Times New Roman" w:hAnsi="Times New Roman"/>
          <w:noProof/>
        </w:rPr>
        <w:t>6(1), pp. 56-57.</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Mohammadi, A. &amp; Asgari, 2016. The Relationship Between Personality Characteristics and Emotional Intelligence and Academic Performance at the Students of Medical Sciences the Alborz Province. </w:t>
      </w:r>
      <w:r w:rsidRPr="00BF41AB">
        <w:rPr>
          <w:rFonts w:ascii="Times New Roman" w:hAnsi="Times New Roman"/>
          <w:i/>
          <w:iCs/>
          <w:noProof/>
        </w:rPr>
        <w:t xml:space="preserve">Biomedical and Pharmacology Journal, </w:t>
      </w:r>
      <w:r w:rsidRPr="00BF41AB">
        <w:rPr>
          <w:rFonts w:ascii="Times New Roman" w:hAnsi="Times New Roman"/>
          <w:noProof/>
        </w:rPr>
        <w:t>9(2), pp. 77-79.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Otienoh, R. O., 2009. Reflective practice: the challenge of journal writing. </w:t>
      </w:r>
      <w:r w:rsidRPr="00BF41AB">
        <w:rPr>
          <w:rFonts w:ascii="Times New Roman" w:hAnsi="Times New Roman"/>
          <w:i/>
          <w:iCs/>
          <w:noProof/>
        </w:rPr>
        <w:t xml:space="preserve">Reflective Practice, </w:t>
      </w:r>
      <w:r w:rsidRPr="00BF41AB">
        <w:rPr>
          <w:rFonts w:ascii="Times New Roman" w:hAnsi="Times New Roman"/>
          <w:noProof/>
        </w:rPr>
        <w:t>10(4), pp. 477-489.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Pastor, I., 2012. Increasing an Organization's Attractiveness by Promoting its Reputation During the Recruitment Interview Process. </w:t>
      </w:r>
      <w:r w:rsidRPr="00BF41AB">
        <w:rPr>
          <w:rFonts w:ascii="Times New Roman" w:hAnsi="Times New Roman"/>
          <w:i/>
          <w:iCs/>
          <w:noProof/>
        </w:rPr>
        <w:t xml:space="preserve">Procedia Economics and Finance, </w:t>
      </w:r>
      <w:r w:rsidRPr="00BF41AB">
        <w:rPr>
          <w:rFonts w:ascii="Times New Roman" w:hAnsi="Times New Roman"/>
          <w:noProof/>
        </w:rPr>
        <w:t>Volume 3, pp. 415-419.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Rady, H. E. A. E. A., Kabeer, S. &amp; El-Nady, M. T., 2016. Relationship between Academic Self-Concept and Students’ Performance among School Age Children. </w:t>
      </w:r>
      <w:r w:rsidRPr="00BF41AB">
        <w:rPr>
          <w:rFonts w:ascii="Times New Roman" w:hAnsi="Times New Roman"/>
          <w:i/>
          <w:iCs/>
          <w:noProof/>
        </w:rPr>
        <w:t xml:space="preserve">American Journal of Nursing Science, </w:t>
      </w:r>
      <w:r w:rsidRPr="00BF41AB">
        <w:rPr>
          <w:rFonts w:ascii="Times New Roman" w:hAnsi="Times New Roman"/>
          <w:noProof/>
        </w:rPr>
        <w:t>5(6), pp. 295-302.</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randstad, 2019. </w:t>
      </w:r>
      <w:r w:rsidRPr="00BF41AB">
        <w:rPr>
          <w:rFonts w:ascii="Times New Roman" w:hAnsi="Times New Roman"/>
          <w:i/>
          <w:iCs/>
          <w:noProof/>
        </w:rPr>
        <w:t xml:space="preserve">different recruitment methods: advantages &amp; disadvantages..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https://www.randstad.co.uk/workforce360/archives/different-recruitment-methods-advantages-disadvantages_1453/</w:t>
      </w:r>
      <w:r w:rsidRPr="00BF41AB">
        <w:rPr>
          <w:rFonts w:ascii="Times New Roman" w:hAnsi="Times New Roman"/>
          <w:noProof/>
        </w:rPr>
        <w:br/>
        <w:t>[Accessed 26 Jan 2020.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Sengupta, A., 2018. Self-Awareness: An Essential Tool for Effective Leadership. </w:t>
      </w:r>
      <w:r w:rsidRPr="00BF41AB">
        <w:rPr>
          <w:rFonts w:ascii="Times New Roman" w:hAnsi="Times New Roman"/>
          <w:i/>
          <w:iCs/>
          <w:noProof/>
        </w:rPr>
        <w:t xml:space="preserve">CSA News, </w:t>
      </w:r>
      <w:r w:rsidRPr="00BF41AB">
        <w:rPr>
          <w:rFonts w:ascii="Times New Roman" w:hAnsi="Times New Roman"/>
          <w:noProof/>
        </w:rPr>
        <w:t>63(4), pp. 29 - 30.</w:t>
      </w:r>
    </w:p>
    <w:p w:rsidR="004326B2"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Silvia, P. J., 2013. Self-awareness Without Awareness? Implicit Self-focused Attention and Behavioral Self-regulation. </w:t>
      </w:r>
      <w:r w:rsidRPr="00BF41AB">
        <w:rPr>
          <w:rFonts w:ascii="Times New Roman" w:hAnsi="Times New Roman"/>
          <w:i/>
          <w:iCs/>
          <w:noProof/>
        </w:rPr>
        <w:t xml:space="preserve">Self and Identity, </w:t>
      </w:r>
      <w:r w:rsidRPr="00BF41AB">
        <w:rPr>
          <w:rFonts w:ascii="Times New Roman" w:hAnsi="Times New Roman"/>
          <w:noProof/>
        </w:rPr>
        <w:t>12(2), pp. 114-127.</w:t>
      </w:r>
    </w:p>
    <w:p w:rsidR="004326B2" w:rsidRDefault="004326B2" w:rsidP="004A5E21"/>
    <w:p w:rsidR="004326B2" w:rsidRPr="004A5E21" w:rsidRDefault="004326B2" w:rsidP="004A5E21"/>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lastRenderedPageBreak/>
        <w:t xml:space="preserve">Turak, A., 2014. </w:t>
      </w:r>
      <w:r w:rsidRPr="00BF41AB">
        <w:rPr>
          <w:rFonts w:ascii="Times New Roman" w:hAnsi="Times New Roman"/>
          <w:i/>
          <w:iCs/>
          <w:noProof/>
        </w:rPr>
        <w:t xml:space="preserve">What Every Leader Must Know About Personal Development.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https://www.forbes.com/sites/augustturak/2014/01/10/what-every-leader-must-know-about-personal-development/#5025b3d24ee2</w:t>
      </w:r>
      <w:r w:rsidRPr="00BF41AB">
        <w:rPr>
          <w:rFonts w:ascii="Times New Roman" w:hAnsi="Times New Roman"/>
          <w:noProof/>
        </w:rPr>
        <w:br/>
        <w:t>[Accessed 25 Jan 2020.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Walker, S. E., 2006. Journal Writing as a Teaching Technique to Promote Reflection. </w:t>
      </w:r>
      <w:r w:rsidRPr="00BF41AB">
        <w:rPr>
          <w:rFonts w:ascii="Times New Roman" w:hAnsi="Times New Roman"/>
          <w:i/>
          <w:iCs/>
          <w:noProof/>
        </w:rPr>
        <w:t xml:space="preserve">Journal of Atheletic Training, </w:t>
      </w:r>
      <w:r w:rsidRPr="00BF41AB">
        <w:rPr>
          <w:rFonts w:ascii="Times New Roman" w:hAnsi="Times New Roman"/>
          <w:noProof/>
        </w:rPr>
        <w:t>41(2), p. 216–221.</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Woods, E., 2017. </w:t>
      </w:r>
      <w:r w:rsidRPr="00BF41AB">
        <w:rPr>
          <w:rFonts w:ascii="Times New Roman" w:hAnsi="Times New Roman"/>
          <w:i/>
          <w:iCs/>
          <w:noProof/>
        </w:rPr>
        <w:t xml:space="preserve">What Are Self Awareness Tools?.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https://raisingselfawareness.com/self-awareness-tools/</w:t>
      </w:r>
      <w:r w:rsidRPr="00BF41AB">
        <w:rPr>
          <w:rFonts w:ascii="Times New Roman" w:hAnsi="Times New Roman"/>
          <w:noProof/>
        </w:rPr>
        <w:br/>
        <w:t>[Accessed 24 Jan 2020.</w:t>
      </w:r>
    </w:p>
    <w:p w:rsidR="00723A56" w:rsidRDefault="00723A56" w:rsidP="008F1950">
      <w:pPr>
        <w:spacing w:line="360" w:lineRule="auto"/>
        <w:ind w:left="720" w:hanging="720"/>
        <w:jc w:val="both"/>
        <w:rPr>
          <w:rFonts w:ascii="Times New Roman" w:hAnsi="Times New Roman"/>
        </w:rPr>
        <w:sectPr w:rsidR="00723A56" w:rsidSect="00F10F4B">
          <w:pgSz w:w="12240" w:h="15840"/>
          <w:pgMar w:top="1440" w:right="1440" w:bottom="1440" w:left="1440" w:header="720" w:footer="720" w:gutter="0"/>
          <w:pgNumType w:start="0"/>
          <w:cols w:space="720"/>
          <w:titlePg/>
          <w:docGrid w:linePitch="360"/>
        </w:sectPr>
      </w:pPr>
      <w:r>
        <w:rPr>
          <w:rFonts w:ascii="Times New Roman" w:hAnsi="Times New Roman"/>
        </w:rPr>
        <w:br w:type="page"/>
      </w:r>
    </w:p>
    <w:p w:rsidR="004326B2" w:rsidRPr="008F1950" w:rsidRDefault="00D727BC" w:rsidP="008F1950">
      <w:pPr>
        <w:spacing w:line="360" w:lineRule="auto"/>
        <w:ind w:left="720" w:hanging="720"/>
        <w:jc w:val="both"/>
        <w:rPr>
          <w:rFonts w:ascii="Times New Roman" w:hAnsi="Times New Roman"/>
        </w:rPr>
      </w:pPr>
      <w:r>
        <w:rPr>
          <w:noProof/>
        </w:rPr>
        <w:lastRenderedPageBreak/>
        <w:drawing>
          <wp:anchor distT="0" distB="0" distL="114300" distR="114300" simplePos="0" relativeHeight="251657216" behindDoc="0" locked="0" layoutInCell="1" allowOverlap="1">
            <wp:simplePos x="0" y="0"/>
            <wp:positionH relativeFrom="column">
              <wp:posOffset>-2540</wp:posOffset>
            </wp:positionH>
            <wp:positionV relativeFrom="paragraph">
              <wp:posOffset>-469265</wp:posOffset>
            </wp:positionV>
            <wp:extent cx="8189595" cy="5464175"/>
            <wp:effectExtent l="0" t="0" r="0" b="0"/>
            <wp:wrapNone/>
            <wp:docPr id="5" name="Picture 5" descr="WhatsApp%20Image%202020-01-30%20at%20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descr="WhatsApp%20Image%202020-01-30%20at%2011"/>
                    <pic:cNvPicPr>
                      <a:picLocks/>
                    </pic:cNvPicPr>
                  </pic:nvPicPr>
                  <pic:blipFill>
                    <a:blip r:embed="rId7">
                      <a:lum contrast="20000"/>
                      <a:extLst>
                        <a:ext uri="{28A0092B-C50C-407E-A947-70E740481C1C}">
                          <a14:useLocalDpi xmlns:a14="http://schemas.microsoft.com/office/drawing/2010/main" val="0"/>
                        </a:ext>
                      </a:extLst>
                    </a:blip>
                    <a:srcRect r="15695"/>
                    <a:stretch>
                      <a:fillRect/>
                    </a:stretch>
                  </pic:blipFill>
                  <pic:spPr bwMode="auto">
                    <a:xfrm>
                      <a:off x="0" y="0"/>
                      <a:ext cx="8189595" cy="5464175"/>
                    </a:xfrm>
                    <a:prstGeom prst="rect">
                      <a:avLst/>
                    </a:prstGeom>
                    <a:noFill/>
                  </pic:spPr>
                </pic:pic>
              </a:graphicData>
            </a:graphic>
            <wp14:sizeRelH relativeFrom="page">
              <wp14:pctWidth>0</wp14:pctWidth>
            </wp14:sizeRelH>
            <wp14:sizeRelV relativeFrom="page">
              <wp14:pctHeight>0</wp14:pctHeight>
            </wp14:sizeRelV>
          </wp:anchor>
        </w:drawing>
      </w:r>
      <w:r w:rsidR="00723A56">
        <w:rPr>
          <w:rFonts w:ascii="Times New Roman" w:hAnsi="Times New Roman"/>
        </w:rPr>
        <w:br w:type="page"/>
      </w:r>
      <w:r>
        <w:rPr>
          <w:noProof/>
        </w:rPr>
        <w:lastRenderedPageBreak/>
        <w:drawing>
          <wp:anchor distT="0" distB="0" distL="114300" distR="114300" simplePos="0" relativeHeight="251658240" behindDoc="0" locked="0" layoutInCell="1" allowOverlap="1">
            <wp:simplePos x="0" y="0"/>
            <wp:positionH relativeFrom="column">
              <wp:posOffset>148590</wp:posOffset>
            </wp:positionH>
            <wp:positionV relativeFrom="paragraph">
              <wp:posOffset>-252095</wp:posOffset>
            </wp:positionV>
            <wp:extent cx="7836535" cy="5358765"/>
            <wp:effectExtent l="0" t="0" r="0" b="0"/>
            <wp:wrapNone/>
            <wp:docPr id="6" name="Picture 6" descr="WhatsApp Image 2020-01-30 at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descr="WhatsApp Image 2020-01-30 at 11"/>
                    <pic:cNvPicPr>
                      <a:picLocks/>
                    </pic:cNvPicPr>
                  </pic:nvPicPr>
                  <pic:blipFill>
                    <a:blip r:embed="rId8">
                      <a:lum contrast="20000"/>
                      <a:extLst>
                        <a:ext uri="{28A0092B-C50C-407E-A947-70E740481C1C}">
                          <a14:useLocalDpi xmlns:a14="http://schemas.microsoft.com/office/drawing/2010/main" val="0"/>
                        </a:ext>
                      </a:extLst>
                    </a:blip>
                    <a:srcRect l="1463" r="21431" b="6268"/>
                    <a:stretch>
                      <a:fillRect/>
                    </a:stretch>
                  </pic:blipFill>
                  <pic:spPr bwMode="auto">
                    <a:xfrm>
                      <a:off x="0" y="0"/>
                      <a:ext cx="7836535" cy="5358765"/>
                    </a:xfrm>
                    <a:prstGeom prst="rect">
                      <a:avLst/>
                    </a:prstGeom>
                    <a:noFill/>
                  </pic:spPr>
                </pic:pic>
              </a:graphicData>
            </a:graphic>
            <wp14:sizeRelH relativeFrom="page">
              <wp14:pctWidth>0</wp14:pctWidth>
            </wp14:sizeRelH>
            <wp14:sizeRelV relativeFrom="page">
              <wp14:pctHeight>0</wp14:pctHeight>
            </wp14:sizeRelV>
          </wp:anchor>
        </w:drawing>
      </w:r>
    </w:p>
    <w:sectPr w:rsidR="004326B2" w:rsidRPr="008F1950" w:rsidSect="00723A56">
      <w:pgSz w:w="15840" w:h="12240" w:orient="landscape"/>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00000000" w:usb2="00000000"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702"/>
    <w:rsid w:val="00005955"/>
    <w:rsid w:val="000C7F14"/>
    <w:rsid w:val="00123AF7"/>
    <w:rsid w:val="001B22DA"/>
    <w:rsid w:val="001D6CC4"/>
    <w:rsid w:val="00200BF1"/>
    <w:rsid w:val="00242FDE"/>
    <w:rsid w:val="00246CED"/>
    <w:rsid w:val="002B4E4F"/>
    <w:rsid w:val="002C4969"/>
    <w:rsid w:val="00337F1F"/>
    <w:rsid w:val="004326B2"/>
    <w:rsid w:val="00464030"/>
    <w:rsid w:val="00476302"/>
    <w:rsid w:val="004955CC"/>
    <w:rsid w:val="004A5E21"/>
    <w:rsid w:val="0057769A"/>
    <w:rsid w:val="006627CA"/>
    <w:rsid w:val="00665D89"/>
    <w:rsid w:val="006C121B"/>
    <w:rsid w:val="006C4CE8"/>
    <w:rsid w:val="006D74BA"/>
    <w:rsid w:val="0071173F"/>
    <w:rsid w:val="00723A56"/>
    <w:rsid w:val="0073493E"/>
    <w:rsid w:val="007A04A7"/>
    <w:rsid w:val="007F5210"/>
    <w:rsid w:val="0083126E"/>
    <w:rsid w:val="00837BAA"/>
    <w:rsid w:val="00866194"/>
    <w:rsid w:val="008D5DBB"/>
    <w:rsid w:val="008F1950"/>
    <w:rsid w:val="0099031E"/>
    <w:rsid w:val="00A022AB"/>
    <w:rsid w:val="00A37FE9"/>
    <w:rsid w:val="00A43858"/>
    <w:rsid w:val="00A44D51"/>
    <w:rsid w:val="00A615B0"/>
    <w:rsid w:val="00AD569B"/>
    <w:rsid w:val="00BB5AD7"/>
    <w:rsid w:val="00BB7544"/>
    <w:rsid w:val="00BD057E"/>
    <w:rsid w:val="00BE2702"/>
    <w:rsid w:val="00BF41AB"/>
    <w:rsid w:val="00C64E8F"/>
    <w:rsid w:val="00D727BC"/>
    <w:rsid w:val="00DD0D17"/>
    <w:rsid w:val="00EE2D0F"/>
    <w:rsid w:val="00F10F4B"/>
    <w:rsid w:val="00F1144E"/>
    <w:rsid w:val="00F65058"/>
    <w:rsid w:val="00FC3F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4"/>
    <o:shapelayout v:ext="edit">
      <o:idmap v:ext="edit" data="1"/>
    </o:shapelayout>
  </w:shapeDefaults>
  <w:decimalSymbol w:val="."/>
  <w:listSeparator w:val=","/>
  <w15:docId w15:val="{F7755A46-4658-0847-96F8-EB961289E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702"/>
    <w:pPr>
      <w:spacing w:after="200" w:line="276" w:lineRule="auto"/>
    </w:pPr>
    <w:rPr>
      <w:sz w:val="22"/>
      <w:szCs w:val="22"/>
      <w:lang w:val="en-GB"/>
    </w:rPr>
  </w:style>
  <w:style w:type="paragraph" w:styleId="Heading1">
    <w:name w:val="heading 1"/>
    <w:basedOn w:val="Normal"/>
    <w:next w:val="Normal"/>
    <w:link w:val="Heading1Char"/>
    <w:uiPriority w:val="99"/>
    <w:qFormat/>
    <w:rsid w:val="00BE2702"/>
    <w:pPr>
      <w:keepNext/>
      <w:keepLines/>
      <w:spacing w:before="240" w:after="0"/>
      <w:outlineLvl w:val="0"/>
    </w:pPr>
    <w:rPr>
      <w:rFonts w:ascii="Cambria" w:eastAsia="Times New Roman" w:hAnsi="Cambria"/>
      <w:color w:val="365F9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E2702"/>
    <w:rPr>
      <w:rFonts w:ascii="Cambria" w:hAnsi="Cambria" w:cs="Times New Roman"/>
      <w:color w:val="365F91"/>
      <w:sz w:val="32"/>
      <w:szCs w:val="32"/>
      <w:lang w:val="en-GB"/>
    </w:rPr>
  </w:style>
  <w:style w:type="paragraph" w:styleId="BalloonText">
    <w:name w:val="Balloon Text"/>
    <w:basedOn w:val="Normal"/>
    <w:link w:val="BalloonTextChar"/>
    <w:uiPriority w:val="99"/>
    <w:semiHidden/>
    <w:rsid w:val="00BE27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E2702"/>
    <w:rPr>
      <w:rFonts w:ascii="Tahoma" w:hAnsi="Tahoma" w:cs="Tahoma"/>
      <w:sz w:val="16"/>
      <w:szCs w:val="16"/>
      <w:lang w:val="en-GB"/>
    </w:rPr>
  </w:style>
  <w:style w:type="paragraph" w:styleId="NoSpacing">
    <w:name w:val="No Spacing"/>
    <w:link w:val="NoSpacingChar"/>
    <w:uiPriority w:val="99"/>
    <w:qFormat/>
    <w:rsid w:val="00F10F4B"/>
    <w:rPr>
      <w:rFonts w:eastAsia="Times New Roman"/>
      <w:sz w:val="22"/>
      <w:szCs w:val="22"/>
    </w:rPr>
  </w:style>
  <w:style w:type="character" w:customStyle="1" w:styleId="NoSpacingChar">
    <w:name w:val="No Spacing Char"/>
    <w:basedOn w:val="DefaultParagraphFont"/>
    <w:link w:val="NoSpacing"/>
    <w:uiPriority w:val="99"/>
    <w:locked/>
    <w:rsid w:val="00F10F4B"/>
    <w:rPr>
      <w:rFonts w:eastAsia="Times New Roman"/>
      <w:sz w:val="22"/>
      <w:szCs w:val="22"/>
      <w:lang w:val="en-US" w:eastAsia="en-US" w:bidi="ar-SA"/>
    </w:rPr>
  </w:style>
  <w:style w:type="paragraph" w:styleId="Bibliography">
    <w:name w:val="Bibliography"/>
    <w:basedOn w:val="Normal"/>
    <w:next w:val="Normal"/>
    <w:uiPriority w:val="99"/>
    <w:rsid w:val="002B4E4F"/>
  </w:style>
  <w:style w:type="paragraph" w:styleId="TOCHeading">
    <w:name w:val="TOC Heading"/>
    <w:basedOn w:val="Heading1"/>
    <w:next w:val="Normal"/>
    <w:uiPriority w:val="99"/>
    <w:qFormat/>
    <w:rsid w:val="00200BF1"/>
    <w:pPr>
      <w:spacing w:line="259" w:lineRule="auto"/>
      <w:outlineLvl w:val="9"/>
    </w:pPr>
    <w:rPr>
      <w:lang w:val="en-US"/>
    </w:rPr>
  </w:style>
  <w:style w:type="paragraph" w:styleId="TOC1">
    <w:name w:val="toc 1"/>
    <w:basedOn w:val="Normal"/>
    <w:next w:val="Normal"/>
    <w:autoRedefine/>
    <w:uiPriority w:val="99"/>
    <w:rsid w:val="00200BF1"/>
    <w:pPr>
      <w:spacing w:after="100"/>
    </w:pPr>
  </w:style>
  <w:style w:type="character" w:styleId="Hyperlink">
    <w:name w:val="Hyperlink"/>
    <w:basedOn w:val="DefaultParagraphFont"/>
    <w:uiPriority w:val="99"/>
    <w:rsid w:val="00200BF1"/>
    <w:rPr>
      <w:rFonts w:cs="Times New Roman"/>
      <w:color w:val="0000FF"/>
      <w:u w:val="single"/>
    </w:rPr>
  </w:style>
  <w:style w:type="character" w:customStyle="1" w:styleId="go">
    <w:name w:val="go"/>
    <w:basedOn w:val="DefaultParagraphFont"/>
    <w:uiPriority w:val="99"/>
    <w:rsid w:val="000C7F14"/>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366139">
      <w:marLeft w:val="0"/>
      <w:marRight w:val="0"/>
      <w:marTop w:val="0"/>
      <w:marBottom w:val="0"/>
      <w:divBdr>
        <w:top w:val="none" w:sz="0" w:space="0" w:color="auto"/>
        <w:left w:val="none" w:sz="0" w:space="0" w:color="auto"/>
        <w:bottom w:val="none" w:sz="0" w:space="0" w:color="auto"/>
        <w:right w:val="none" w:sz="0" w:space="0" w:color="auto"/>
      </w:divBdr>
    </w:div>
    <w:div w:id="1795366140">
      <w:marLeft w:val="0"/>
      <w:marRight w:val="0"/>
      <w:marTop w:val="0"/>
      <w:marBottom w:val="0"/>
      <w:divBdr>
        <w:top w:val="none" w:sz="0" w:space="0" w:color="auto"/>
        <w:left w:val="none" w:sz="0" w:space="0" w:color="auto"/>
        <w:bottom w:val="none" w:sz="0" w:space="0" w:color="auto"/>
        <w:right w:val="none" w:sz="0" w:space="0" w:color="auto"/>
      </w:divBdr>
    </w:div>
    <w:div w:id="1795366141">
      <w:marLeft w:val="0"/>
      <w:marRight w:val="0"/>
      <w:marTop w:val="0"/>
      <w:marBottom w:val="0"/>
      <w:divBdr>
        <w:top w:val="none" w:sz="0" w:space="0" w:color="auto"/>
        <w:left w:val="none" w:sz="0" w:space="0" w:color="auto"/>
        <w:bottom w:val="none" w:sz="0" w:space="0" w:color="auto"/>
        <w:right w:val="none" w:sz="0" w:space="0" w:color="auto"/>
      </w:divBdr>
    </w:div>
    <w:div w:id="1795366142">
      <w:marLeft w:val="0"/>
      <w:marRight w:val="0"/>
      <w:marTop w:val="0"/>
      <w:marBottom w:val="0"/>
      <w:divBdr>
        <w:top w:val="none" w:sz="0" w:space="0" w:color="auto"/>
        <w:left w:val="none" w:sz="0" w:space="0" w:color="auto"/>
        <w:bottom w:val="none" w:sz="0" w:space="0" w:color="auto"/>
        <w:right w:val="none" w:sz="0" w:space="0" w:color="auto"/>
      </w:divBdr>
    </w:div>
    <w:div w:id="1795366143">
      <w:marLeft w:val="0"/>
      <w:marRight w:val="0"/>
      <w:marTop w:val="0"/>
      <w:marBottom w:val="0"/>
      <w:divBdr>
        <w:top w:val="none" w:sz="0" w:space="0" w:color="auto"/>
        <w:left w:val="none" w:sz="0" w:space="0" w:color="auto"/>
        <w:bottom w:val="none" w:sz="0" w:space="0" w:color="auto"/>
        <w:right w:val="none" w:sz="0" w:space="0" w:color="auto"/>
      </w:divBdr>
    </w:div>
    <w:div w:id="1795366144">
      <w:marLeft w:val="0"/>
      <w:marRight w:val="0"/>
      <w:marTop w:val="0"/>
      <w:marBottom w:val="0"/>
      <w:divBdr>
        <w:top w:val="none" w:sz="0" w:space="0" w:color="auto"/>
        <w:left w:val="none" w:sz="0" w:space="0" w:color="auto"/>
        <w:bottom w:val="none" w:sz="0" w:space="0" w:color="auto"/>
        <w:right w:val="none" w:sz="0" w:space="0" w:color="auto"/>
      </w:divBdr>
    </w:div>
    <w:div w:id="1795366145">
      <w:marLeft w:val="0"/>
      <w:marRight w:val="0"/>
      <w:marTop w:val="0"/>
      <w:marBottom w:val="0"/>
      <w:divBdr>
        <w:top w:val="none" w:sz="0" w:space="0" w:color="auto"/>
        <w:left w:val="none" w:sz="0" w:space="0" w:color="auto"/>
        <w:bottom w:val="none" w:sz="0" w:space="0" w:color="auto"/>
        <w:right w:val="none" w:sz="0" w:space="0" w:color="auto"/>
      </w:divBdr>
    </w:div>
    <w:div w:id="1795366146">
      <w:marLeft w:val="0"/>
      <w:marRight w:val="0"/>
      <w:marTop w:val="0"/>
      <w:marBottom w:val="0"/>
      <w:divBdr>
        <w:top w:val="none" w:sz="0" w:space="0" w:color="auto"/>
        <w:left w:val="none" w:sz="0" w:space="0" w:color="auto"/>
        <w:bottom w:val="none" w:sz="0" w:space="0" w:color="auto"/>
        <w:right w:val="none" w:sz="0" w:space="0" w:color="auto"/>
      </w:divBdr>
    </w:div>
    <w:div w:id="1795366147">
      <w:marLeft w:val="0"/>
      <w:marRight w:val="0"/>
      <w:marTop w:val="0"/>
      <w:marBottom w:val="0"/>
      <w:divBdr>
        <w:top w:val="none" w:sz="0" w:space="0" w:color="auto"/>
        <w:left w:val="none" w:sz="0" w:space="0" w:color="auto"/>
        <w:bottom w:val="none" w:sz="0" w:space="0" w:color="auto"/>
        <w:right w:val="none" w:sz="0" w:space="0" w:color="auto"/>
      </w:divBdr>
    </w:div>
    <w:div w:id="1795366148">
      <w:marLeft w:val="0"/>
      <w:marRight w:val="0"/>
      <w:marTop w:val="0"/>
      <w:marBottom w:val="0"/>
      <w:divBdr>
        <w:top w:val="none" w:sz="0" w:space="0" w:color="auto"/>
        <w:left w:val="none" w:sz="0" w:space="0" w:color="auto"/>
        <w:bottom w:val="none" w:sz="0" w:space="0" w:color="auto"/>
        <w:right w:val="none" w:sz="0" w:space="0" w:color="auto"/>
      </w:divBdr>
    </w:div>
    <w:div w:id="1795366149">
      <w:marLeft w:val="0"/>
      <w:marRight w:val="0"/>
      <w:marTop w:val="0"/>
      <w:marBottom w:val="0"/>
      <w:divBdr>
        <w:top w:val="none" w:sz="0" w:space="0" w:color="auto"/>
        <w:left w:val="none" w:sz="0" w:space="0" w:color="auto"/>
        <w:bottom w:val="none" w:sz="0" w:space="0" w:color="auto"/>
        <w:right w:val="none" w:sz="0" w:space="0" w:color="auto"/>
      </w:divBdr>
    </w:div>
    <w:div w:id="1795366150">
      <w:marLeft w:val="0"/>
      <w:marRight w:val="0"/>
      <w:marTop w:val="0"/>
      <w:marBottom w:val="0"/>
      <w:divBdr>
        <w:top w:val="none" w:sz="0" w:space="0" w:color="auto"/>
        <w:left w:val="none" w:sz="0" w:space="0" w:color="auto"/>
        <w:bottom w:val="none" w:sz="0" w:space="0" w:color="auto"/>
        <w:right w:val="none" w:sz="0" w:space="0" w:color="auto"/>
      </w:divBdr>
    </w:div>
    <w:div w:id="1795366151">
      <w:marLeft w:val="0"/>
      <w:marRight w:val="0"/>
      <w:marTop w:val="0"/>
      <w:marBottom w:val="0"/>
      <w:divBdr>
        <w:top w:val="none" w:sz="0" w:space="0" w:color="auto"/>
        <w:left w:val="none" w:sz="0" w:space="0" w:color="auto"/>
        <w:bottom w:val="none" w:sz="0" w:space="0" w:color="auto"/>
        <w:right w:val="none" w:sz="0" w:space="0" w:color="auto"/>
      </w:divBdr>
    </w:div>
    <w:div w:id="1795366152">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 /><Relationship Id="rId3" Type="http://schemas.openxmlformats.org/officeDocument/2006/relationships/webSettings" Target="webSettings.xml" /><Relationship Id="rId7" Type="http://schemas.openxmlformats.org/officeDocument/2006/relationships/image" Target="media/image4.jpe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png" /><Relationship Id="rId5" Type="http://schemas.openxmlformats.org/officeDocument/2006/relationships/image" Target="media/image2.png" /><Relationship Id="rId10" Type="http://schemas.openxmlformats.org/officeDocument/2006/relationships/theme" Target="theme/theme1.xml" /><Relationship Id="rId4" Type="http://schemas.openxmlformats.org/officeDocument/2006/relationships/image" Target="media/image1.png"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4386</Words>
  <Characters>25001</Characters>
  <Application>Microsoft Office Word</Application>
  <DocSecurity>0</DocSecurity>
  <Lines>208</Lines>
  <Paragraphs>58</Paragraphs>
  <ScaleCrop>false</ScaleCrop>
  <Company/>
  <LinksUpToDate>false</LinksUpToDate>
  <CharactersWithSpaces>29329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Guest</dc:creator>
  <cp:keywords/>
  <dc:description/>
  <cp:lastModifiedBy>abdul hannan</cp:lastModifiedBy>
  <cp:revision>2</cp:revision>
  <dcterms:created xsi:type="dcterms:W3CDTF">2020-01-30T08:34:00Z</dcterms:created>
  <dcterms:modified xsi:type="dcterms:W3CDTF">2020-01-30T08:34:00Z</dcterms:modified>
</cp:coreProperties>
</file>