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97454" w14:textId="4F52DFEC" w:rsidR="00A731A9" w:rsidRDefault="00EC1444">
      <w:r>
        <w:t>Task 1 – Overview of case study</w:t>
      </w:r>
    </w:p>
    <w:p w14:paraId="7BE6A6AC" w14:textId="74BA0621" w:rsidR="00EC1444" w:rsidRDefault="00EC1444">
      <w:r w:rsidRPr="00EC1444">
        <w:t xml:space="preserve">Basil's Bakery is a local bakery based in Coventry that has witnessed a marked reduction in its sales since 2019. The fundamental issue here is that the business is failing to record enough sales where figures from 2023 to 2025 are approximately 25% lower than in 2019. Low foot traffic, closure of shops, layoffs and homeworking have led to fewer people accessing the bakery. </w:t>
      </w:r>
      <w:proofErr w:type="gramStart"/>
      <w:r w:rsidRPr="00EC1444">
        <w:t>Nevertheless</w:t>
      </w:r>
      <w:proofErr w:type="gramEnd"/>
      <w:r w:rsidRPr="00EC1444">
        <w:t xml:space="preserve"> Basil's reliance on physical customers has made the situation worse since the business does not have alternative ways for the customers to access its products like online shopping and deliveries.</w:t>
      </w:r>
    </w:p>
    <w:p w14:paraId="0D3ED4CD" w14:textId="77777777" w:rsidR="00EC1444" w:rsidRDefault="00EC1444"/>
    <w:p w14:paraId="608C30A1" w14:textId="67CCC37D" w:rsidR="00EC1444" w:rsidRDefault="00EC1444">
      <w:r>
        <w:t xml:space="preserve">Solution </w:t>
      </w:r>
      <w:r w:rsidR="00E169F3">
        <w:t xml:space="preserve">A </w:t>
      </w:r>
      <w:r>
        <w:t xml:space="preserve">proposal: </w:t>
      </w:r>
      <w:r w:rsidR="00E169F3">
        <w:t>Online ordering and local delivery service</w:t>
      </w:r>
    </w:p>
    <w:p w14:paraId="343100F3" w14:textId="50F1A966" w:rsidR="00E169F3" w:rsidRDefault="00E169F3">
      <w:r w:rsidRPr="00E169F3">
        <w:t>Solution Number One is the implementation of an online order and local delivery system. In the system, the products will be ordered online and will be delivered to consumers in the specified locality surrounding the bakery. This solution tackles the issue of declining sales by cutting down on the dependency on the presence of customers visiting the retail park. It has been shown through research that technolog</w:t>
      </w:r>
      <w:r>
        <w:t xml:space="preserve">y is </w:t>
      </w:r>
      <w:r w:rsidRPr="00E169F3">
        <w:t xml:space="preserve">presenting chances for innovations in the bakery industry and food deliveries have affected consumer </w:t>
      </w:r>
      <w:proofErr w:type="spellStart"/>
      <w:r w:rsidRPr="00E169F3">
        <w:t>behavior</w:t>
      </w:r>
      <w:proofErr w:type="spellEnd"/>
      <w:r>
        <w:t>.</w:t>
      </w:r>
    </w:p>
    <w:p w14:paraId="2FB130F8" w14:textId="77777777" w:rsidR="00E169F3" w:rsidRDefault="00E169F3"/>
    <w:p w14:paraId="78DE4634" w14:textId="52381914" w:rsidR="00E169F3" w:rsidRDefault="00E169F3">
      <w:r>
        <w:t>Solution B Proposal: Digital Pre-order and click and collect system</w:t>
      </w:r>
    </w:p>
    <w:p w14:paraId="6CD38D96" w14:textId="3E50CF28" w:rsidR="00E169F3" w:rsidRDefault="00E169F3">
      <w:r w:rsidRPr="00E169F3">
        <w:t>Secondly, the second solution would be digital pre-orders and click and collect. Customers would be able to order products via the internet, then pick the time of picking up their orders and make payments beforehand. This will help to solve the problems with the long queue for customers who want to place an order and the problems associated with Basil not being able to take phone orders because he is busy baking.</w:t>
      </w:r>
      <w:r w:rsidR="002D02EE" w:rsidRPr="002D02EE">
        <w:rPr>
          <w:rFonts w:ascii="-webkit-standard" w:hAnsi="-webkit-standard"/>
          <w:color w:val="000000"/>
          <w:sz w:val="27"/>
          <w:szCs w:val="27"/>
        </w:rPr>
        <w:t xml:space="preserve"> </w:t>
      </w:r>
      <w:r w:rsidR="002D02EE" w:rsidRPr="002D02EE">
        <w:t>Digitalisation can provide SMEs with opportunities for technological innovation; however, implementing digital technologies can also present challenges for smaller businesses (</w:t>
      </w:r>
      <w:proofErr w:type="spellStart"/>
      <w:r w:rsidR="002D02EE" w:rsidRPr="002D02EE">
        <w:t>Radicic</w:t>
      </w:r>
      <w:proofErr w:type="spellEnd"/>
      <w:r w:rsidR="002D02EE" w:rsidRPr="002D02EE">
        <w:t xml:space="preserve"> and Petković, 2023</w:t>
      </w:r>
      <w:proofErr w:type="gramStart"/>
      <w:r w:rsidR="002D02EE" w:rsidRPr="002D02EE">
        <w:t>).</w:t>
      </w:r>
      <w:r w:rsidRPr="00E169F3">
        <w:t>.</w:t>
      </w:r>
      <w:proofErr w:type="gramEnd"/>
      <w:r w:rsidRPr="00E169F3">
        <w:t xml:space="preserve"> But still, this method would increase the convenience of the service. Unlike delivery, customers would have to come to the bakery.</w:t>
      </w:r>
    </w:p>
    <w:p w14:paraId="05C76117" w14:textId="77777777" w:rsidR="00E169F3" w:rsidRDefault="00E169F3"/>
    <w:p w14:paraId="73879654" w14:textId="6B989F59" w:rsidR="00E169F3" w:rsidRDefault="00EC1073">
      <w:r>
        <w:t xml:space="preserve">Task 3B: Evaluation results and justification </w:t>
      </w:r>
    </w:p>
    <w:p w14:paraId="20B7E7AE" w14:textId="0375BCCA" w:rsidR="00EC1073" w:rsidRDefault="00EC1073">
      <w:r w:rsidRPr="00EC1073">
        <w:t>The PMI evaluations in Appendix 1 reveal that Solution A, which includes online order placement and local delivery, is the best solution. PMI recommends that people look at all the good, bad, and interesting things about a particular concept instead of just one aspect of an idea (de Bono, n.d.).</w:t>
      </w:r>
    </w:p>
    <w:p w14:paraId="4463003D" w14:textId="76FB362A" w:rsidR="00EC1073" w:rsidRDefault="00EC1073">
      <w:r w:rsidRPr="00EC1073">
        <w:lastRenderedPageBreak/>
        <w:t>The most crucial factors considered include the possibility of sales growth, customer accessibility</w:t>
      </w:r>
      <w:r>
        <w:t xml:space="preserve"> </w:t>
      </w:r>
      <w:r w:rsidRPr="00EC1073">
        <w:t xml:space="preserve">and cost and feasibility. Sales growth and accessibility were heavily weighted since falling sales and foot traffic are the main problems that Basil's Bakery </w:t>
      </w:r>
      <w:proofErr w:type="spellStart"/>
      <w:proofErr w:type="gramStart"/>
      <w:r w:rsidRPr="00EC1073">
        <w:t>faces.Solution</w:t>
      </w:r>
      <w:proofErr w:type="spellEnd"/>
      <w:proofErr w:type="gramEnd"/>
      <w:r w:rsidRPr="00EC1073">
        <w:t xml:space="preserve"> A scored the highest marks because it allows Basil's Bakery to connect back to those customers who do not frequent the retail park and extend their customer base. Though it brings about cost and feasibility issues, these challenges may be easily managed by setting the delivery area and time. Solution B is easier to implement but does not solve the core issue of customers not willing or able to visit Basil's Bakery.</w:t>
      </w:r>
    </w:p>
    <w:p w14:paraId="79A34DF1" w14:textId="77777777" w:rsidR="00EC1073" w:rsidRDefault="00EC1073"/>
    <w:p w14:paraId="4A349DBA" w14:textId="23F59747" w:rsidR="00EC1073" w:rsidRDefault="00EC1073">
      <w:r>
        <w:t xml:space="preserve">Task 4b: Justification for the </w:t>
      </w:r>
      <w:r w:rsidR="005F35D1">
        <w:t xml:space="preserve">implementation plan </w:t>
      </w:r>
    </w:p>
    <w:p w14:paraId="1F378DD4" w14:textId="6E784324" w:rsidR="005F35D1" w:rsidRDefault="005F35D1">
      <w:r w:rsidRPr="005F35D1">
        <w:t xml:space="preserve">Appendix 2 presents the implementation plan for this service project, which adopts a sequential model </w:t>
      </w:r>
      <w:r w:rsidRPr="005F35D1">
        <w:t>to</w:t>
      </w:r>
      <w:r w:rsidRPr="005F35D1">
        <w:t xml:space="preserve"> ensure that risk assessments are done before implementing the service. Planning of an implementation strategy should have a clear vision of the desired outcomes and risks before implementing the strategy.</w:t>
      </w:r>
    </w:p>
    <w:p w14:paraId="2DBC3282" w14:textId="05366AA6" w:rsidR="005F35D1" w:rsidRDefault="005F35D1">
      <w:r w:rsidRPr="005F35D1">
        <w:t>Therefore, the first step will involve Basil conducting research on an appropriate way of online ordering and delivery services. The second step will involve the development of the ordering system, menu, pricing, payment syste</w:t>
      </w:r>
      <w:r>
        <w:t>m</w:t>
      </w:r>
      <w:r w:rsidRPr="005F35D1">
        <w:t xml:space="preserve"> and delivery services. All these </w:t>
      </w:r>
      <w:proofErr w:type="gramStart"/>
      <w:r w:rsidRPr="005F35D1">
        <w:t>have to</w:t>
      </w:r>
      <w:proofErr w:type="gramEnd"/>
      <w:r w:rsidRPr="005F35D1">
        <w:t xml:space="preserve"> be put in place before any testing is done. There should be a brief test run with a restricted delivery area to allow for the identification of possible challenges without putting too much financial pressure. Basil will still be charged with the responsibility of making important decisions, and technical assistance can be outsourced since he will still be required to produce the bakery's goods.</w:t>
      </w:r>
    </w:p>
    <w:p w14:paraId="6819AEBF" w14:textId="77777777" w:rsidR="005F35D1" w:rsidRDefault="005F35D1"/>
    <w:p w14:paraId="26292552" w14:textId="4E8EE521" w:rsidR="005F35D1" w:rsidRDefault="005F35D1">
      <w:r>
        <w:t xml:space="preserve">Task 6b: Justification for the KPI and SMART objectives </w:t>
      </w:r>
    </w:p>
    <w:p w14:paraId="1FBFC365" w14:textId="0C4CF4A2" w:rsidR="005F35D1" w:rsidRDefault="005F35D1">
      <w:r w:rsidRPr="005F35D1">
        <w:t>The suggested Key Performance Indicator will be the percentage growth in sales revenue from month to month in comparison with the revenue earned before implementation. The above-mentioned KPI will be related to the root cause since the main objective of using the online ordering and delivery is to overcome the fall in sales for the bakery.</w:t>
      </w:r>
    </w:p>
    <w:p w14:paraId="7933CE2F" w14:textId="651C28B7" w:rsidR="005F35D1" w:rsidRDefault="005F35D1">
      <w:r w:rsidRPr="005F35D1">
        <w:t xml:space="preserve">The SMART objective </w:t>
      </w:r>
      <w:r>
        <w:t>shown</w:t>
      </w:r>
      <w:r w:rsidRPr="005F35D1">
        <w:t xml:space="preserve"> in Appendix 3 clearly defines the goal to raise the monthly sales revenue by 15 percent within six months of introducing the new service. SMART objectives offer clarity through the inclusion of measurable and defined timeframes for accomplishing specific goals (Doran, 1981; Bjerke &amp; Renger, 2017).</w:t>
      </w:r>
    </w:p>
    <w:p w14:paraId="201EEDAB" w14:textId="6EF7C85A" w:rsidR="005F35D1" w:rsidRDefault="005F35D1">
      <w:r w:rsidRPr="005F35D1">
        <w:t xml:space="preserve">It is a specific objective since it targets directly the sales income and measurable, since the monthly sales performance could be checked against the baseline performance. It is realistic to aim at increasing the sales by 15% since Basil’s bakery is about 25% lower than their last sales performance, and the objective tries to improve the sales without </w:t>
      </w:r>
      <w:r w:rsidRPr="005F35D1">
        <w:lastRenderedPageBreak/>
        <w:t>assuming that they will perform like they did in 2019. It is relevant since declining sales is the problem that has been identified and is time-oriented by the six-month deadline.</w:t>
      </w:r>
    </w:p>
    <w:p w14:paraId="29F45718" w14:textId="77777777" w:rsidR="005F35D1" w:rsidRDefault="005F35D1"/>
    <w:p w14:paraId="1F2F17B8" w14:textId="2E997B9E" w:rsidR="005F35D1" w:rsidRDefault="005F35D1">
      <w:r>
        <w:t>Key Findings</w:t>
      </w:r>
    </w:p>
    <w:p w14:paraId="4876BA31" w14:textId="77777777" w:rsidR="005F35D1" w:rsidRDefault="005F35D1" w:rsidP="005F35D1">
      <w:pPr>
        <w:pStyle w:val="ListParagraph"/>
        <w:numPr>
          <w:ilvl w:val="0"/>
          <w:numId w:val="1"/>
        </w:numPr>
      </w:pPr>
      <w:r>
        <w:t xml:space="preserve">Persistently low sales </w:t>
      </w:r>
      <w:proofErr w:type="gramStart"/>
      <w:r>
        <w:t>is</w:t>
      </w:r>
      <w:proofErr w:type="gramEnd"/>
      <w:r>
        <w:t xml:space="preserve"> the basic problem for Basil's Bakery. Currently, their sales are around 25% lower than they were in 2019.</w:t>
      </w:r>
    </w:p>
    <w:p w14:paraId="0DD1B867" w14:textId="77777777" w:rsidR="005F35D1" w:rsidRDefault="005F35D1" w:rsidP="005F35D1">
      <w:pPr>
        <w:pStyle w:val="ListParagraph"/>
        <w:numPr>
          <w:ilvl w:val="0"/>
          <w:numId w:val="1"/>
        </w:numPr>
      </w:pPr>
      <w:r>
        <w:t>The current situation with lower park footfall, home working, and shop closures has shown the reliance of the bakery on physically present customers.</w:t>
      </w:r>
    </w:p>
    <w:p w14:paraId="419C0FA6" w14:textId="77777777" w:rsidR="005F35D1" w:rsidRDefault="005F35D1" w:rsidP="005F35D1">
      <w:pPr>
        <w:pStyle w:val="ListParagraph"/>
        <w:numPr>
          <w:ilvl w:val="0"/>
          <w:numId w:val="1"/>
        </w:numPr>
      </w:pPr>
      <w:r>
        <w:t>Online delivery and click-and-collect solutions were considered as realistic solutions to address the problem.</w:t>
      </w:r>
    </w:p>
    <w:p w14:paraId="1B11310B" w14:textId="77777777" w:rsidR="005F35D1" w:rsidRDefault="005F35D1" w:rsidP="005F35D1">
      <w:pPr>
        <w:pStyle w:val="ListParagraph"/>
        <w:numPr>
          <w:ilvl w:val="0"/>
          <w:numId w:val="1"/>
        </w:numPr>
      </w:pPr>
      <w:r>
        <w:t>PMI analysis shows that the preferred solution is online ordering and local delivery since it provides higher customer accessibility and sales growth potential.</w:t>
      </w:r>
    </w:p>
    <w:p w14:paraId="4CF858C4" w14:textId="7D932F63" w:rsidR="005F35D1" w:rsidRDefault="005F35D1" w:rsidP="005F35D1">
      <w:pPr>
        <w:pStyle w:val="ListParagraph"/>
        <w:numPr>
          <w:ilvl w:val="0"/>
          <w:numId w:val="1"/>
        </w:numPr>
      </w:pPr>
      <w:r>
        <w:t>It will be wise to implement the solution gradually and use sales growth monthly to measure its success.</w:t>
      </w:r>
    </w:p>
    <w:p w14:paraId="78ACB530" w14:textId="77777777" w:rsidR="005F35D1" w:rsidRDefault="005F35D1" w:rsidP="005F35D1"/>
    <w:p w14:paraId="240AE490" w14:textId="61700450" w:rsidR="005F35D1" w:rsidRDefault="005F35D1" w:rsidP="005F35D1">
      <w:r>
        <w:t>Appendix 1 – Task 3a: PMI Evaluation</w:t>
      </w:r>
    </w:p>
    <w:p w14:paraId="52D1F23C" w14:textId="745527CE" w:rsidR="005F35D1" w:rsidRPr="002D02EE" w:rsidRDefault="005F35D1" w:rsidP="002D02EE">
      <w:r w:rsidRPr="002D02EE">
        <w:t xml:space="preserve">For the </w:t>
      </w:r>
      <w:r w:rsidR="00700A74" w:rsidRPr="002D02EE">
        <w:t>PMI</w:t>
      </w:r>
      <w:r w:rsidRPr="002D02EE">
        <w:t xml:space="preserve"> tables, use the following values. The PMI technique considers the Plus, Minus and Interesting aspects of an idea (de Bono, n.d.)</w:t>
      </w:r>
    </w:p>
    <w:p w14:paraId="4C942200" w14:textId="77777777" w:rsidR="005F35D1" w:rsidRDefault="005F35D1" w:rsidP="005F35D1">
      <w:pPr>
        <w:rPr>
          <w:rFonts w:ascii="-webkit-standard" w:hAnsi="-webkit-standard"/>
          <w:color w:val="000000"/>
          <w:sz w:val="27"/>
          <w:szCs w:val="27"/>
        </w:rPr>
      </w:pPr>
    </w:p>
    <w:tbl>
      <w:tblPr>
        <w:tblStyle w:val="TableGrid"/>
        <w:tblW w:w="0" w:type="auto"/>
        <w:tblLook w:val="04A0" w:firstRow="1" w:lastRow="0" w:firstColumn="1" w:lastColumn="0" w:noHBand="0" w:noVBand="1"/>
      </w:tblPr>
      <w:tblGrid>
        <w:gridCol w:w="3005"/>
        <w:gridCol w:w="3005"/>
        <w:gridCol w:w="3006"/>
      </w:tblGrid>
      <w:tr w:rsidR="00700A74" w14:paraId="39960DE8" w14:textId="77777777" w:rsidTr="00700A74">
        <w:tc>
          <w:tcPr>
            <w:tcW w:w="3005" w:type="dxa"/>
          </w:tcPr>
          <w:p w14:paraId="41269AD4" w14:textId="15542B9B" w:rsidR="00700A74" w:rsidRDefault="00700A74" w:rsidP="005F35D1">
            <w:r>
              <w:t>Plus</w:t>
            </w:r>
          </w:p>
        </w:tc>
        <w:tc>
          <w:tcPr>
            <w:tcW w:w="3005" w:type="dxa"/>
          </w:tcPr>
          <w:p w14:paraId="010E9907" w14:textId="6D51D840" w:rsidR="00700A74" w:rsidRDefault="00700A74" w:rsidP="005F35D1">
            <w:r>
              <w:t>Minus</w:t>
            </w:r>
          </w:p>
        </w:tc>
        <w:tc>
          <w:tcPr>
            <w:tcW w:w="3006" w:type="dxa"/>
          </w:tcPr>
          <w:p w14:paraId="28114523" w14:textId="7A23C99E" w:rsidR="00700A74" w:rsidRDefault="00700A74" w:rsidP="005F35D1">
            <w:r>
              <w:t>Interesting</w:t>
            </w:r>
          </w:p>
        </w:tc>
      </w:tr>
      <w:tr w:rsidR="00700A74" w14:paraId="3AF33A8A" w14:textId="77777777" w:rsidTr="00700A74">
        <w:tc>
          <w:tcPr>
            <w:tcW w:w="3005" w:type="dxa"/>
          </w:tcPr>
          <w:p w14:paraId="4CA0597B" w14:textId="6BC27B6B" w:rsidR="00700A74" w:rsidRPr="002D02EE" w:rsidRDefault="00700A74" w:rsidP="002D02EE">
            <w:r w:rsidRPr="002D02EE">
              <w:t>Targets customers working from home</w:t>
            </w:r>
            <w:r w:rsidRPr="002D02EE">
              <w:t xml:space="preserve"> (+5)</w:t>
            </w:r>
          </w:p>
        </w:tc>
        <w:tc>
          <w:tcPr>
            <w:tcW w:w="3005" w:type="dxa"/>
          </w:tcPr>
          <w:p w14:paraId="3E959DE6" w14:textId="6EE14A84" w:rsidR="00700A74" w:rsidRPr="002D02EE" w:rsidRDefault="00700A74" w:rsidP="002D02EE">
            <w:r w:rsidRPr="002D02EE">
              <w:t>Deliveries will increase the cost (-3)</w:t>
            </w:r>
            <w:r w:rsidRPr="002D02EE">
              <w:t xml:space="preserve"> </w:t>
            </w:r>
          </w:p>
        </w:tc>
        <w:tc>
          <w:tcPr>
            <w:tcW w:w="3006" w:type="dxa"/>
          </w:tcPr>
          <w:p w14:paraId="0CD74EB5" w14:textId="3EA6A3E8" w:rsidR="00700A74" w:rsidRPr="002D02EE" w:rsidRDefault="00700A74" w:rsidP="002D02EE">
            <w:r w:rsidRPr="002D02EE">
              <w:t>Increase the coverage area if the venture is successful (+2)</w:t>
            </w:r>
          </w:p>
        </w:tc>
      </w:tr>
      <w:tr w:rsidR="00700A74" w14:paraId="5E720B1A" w14:textId="77777777" w:rsidTr="00700A74">
        <w:tc>
          <w:tcPr>
            <w:tcW w:w="3005" w:type="dxa"/>
          </w:tcPr>
          <w:p w14:paraId="2019903C" w14:textId="3BA0945E" w:rsidR="00700A74" w:rsidRPr="002D02EE" w:rsidRDefault="00700A74" w:rsidP="002D02EE">
            <w:r w:rsidRPr="002D02EE">
              <w:t>Less dependent on the flow of customers at the retail park (+5)</w:t>
            </w:r>
            <w:r w:rsidRPr="002D02EE">
              <w:tab/>
            </w:r>
          </w:p>
        </w:tc>
        <w:tc>
          <w:tcPr>
            <w:tcW w:w="3005" w:type="dxa"/>
          </w:tcPr>
          <w:p w14:paraId="0FBF07F2" w14:textId="31995E40" w:rsidR="00700A74" w:rsidRPr="002D02EE" w:rsidRDefault="00700A74" w:rsidP="002D02EE">
            <w:r w:rsidRPr="002D02EE">
              <w:t>Basil has very little time for delivery (-4)</w:t>
            </w:r>
          </w:p>
        </w:tc>
        <w:tc>
          <w:tcPr>
            <w:tcW w:w="3006" w:type="dxa"/>
          </w:tcPr>
          <w:p w14:paraId="2EA08098" w14:textId="0250658C" w:rsidR="00700A74" w:rsidRPr="002D02EE" w:rsidRDefault="00700A74" w:rsidP="002D02EE">
            <w:r w:rsidRPr="002D02EE">
              <w:t>Can capture data on orders (+2)</w:t>
            </w:r>
          </w:p>
        </w:tc>
      </w:tr>
      <w:tr w:rsidR="00700A74" w14:paraId="2217D5E8" w14:textId="77777777" w:rsidTr="00700A74">
        <w:tc>
          <w:tcPr>
            <w:tcW w:w="3005" w:type="dxa"/>
          </w:tcPr>
          <w:p w14:paraId="5820D403" w14:textId="08312E7A" w:rsidR="00700A74" w:rsidRPr="002D02EE" w:rsidRDefault="00700A74" w:rsidP="002D02EE">
            <w:r w:rsidRPr="002D02EE">
              <w:t>Possibility of acquiring new customers (+4)</w:t>
            </w:r>
          </w:p>
        </w:tc>
        <w:tc>
          <w:tcPr>
            <w:tcW w:w="3005" w:type="dxa"/>
          </w:tcPr>
          <w:p w14:paraId="7E7262AF" w14:textId="61018C83" w:rsidR="00700A74" w:rsidRPr="002D02EE" w:rsidRDefault="00700A74" w:rsidP="002D02EE">
            <w:r w:rsidRPr="002D02EE">
              <w:t xml:space="preserve">Products </w:t>
            </w:r>
            <w:proofErr w:type="gramStart"/>
            <w:r w:rsidRPr="002D02EE">
              <w:t>have to</w:t>
            </w:r>
            <w:proofErr w:type="gramEnd"/>
            <w:r w:rsidRPr="002D02EE">
              <w:t xml:space="preserve"> be kept fresh during delivery (-2)</w:t>
            </w:r>
          </w:p>
        </w:tc>
        <w:tc>
          <w:tcPr>
            <w:tcW w:w="3006" w:type="dxa"/>
          </w:tcPr>
          <w:p w14:paraId="0540CD7D" w14:textId="4862078E" w:rsidR="00700A74" w:rsidRPr="002D02EE" w:rsidRDefault="00700A74" w:rsidP="002D02EE">
            <w:r w:rsidRPr="002D02EE">
              <w:t>Can include schedule deliveries (+2)</w:t>
            </w:r>
          </w:p>
        </w:tc>
      </w:tr>
      <w:tr w:rsidR="00700A74" w14:paraId="133B0B77" w14:textId="77777777" w:rsidTr="00700A74">
        <w:tc>
          <w:tcPr>
            <w:tcW w:w="3005" w:type="dxa"/>
          </w:tcPr>
          <w:p w14:paraId="0775E02E" w14:textId="055965A2" w:rsidR="00700A74" w:rsidRPr="002D02EE" w:rsidRDefault="00700A74" w:rsidP="002D02EE">
            <w:r w:rsidRPr="002D02EE">
              <w:t>Direct response to customer demands (+5)</w:t>
            </w:r>
          </w:p>
        </w:tc>
        <w:tc>
          <w:tcPr>
            <w:tcW w:w="3005" w:type="dxa"/>
          </w:tcPr>
          <w:p w14:paraId="5025EF58" w14:textId="54CD5254" w:rsidR="00700A74" w:rsidRPr="002D02EE" w:rsidRDefault="00700A74" w:rsidP="002D02EE">
            <w:r w:rsidRPr="002D02EE">
              <w:t>Technology will need to be set up (-2)</w:t>
            </w:r>
          </w:p>
        </w:tc>
        <w:tc>
          <w:tcPr>
            <w:tcW w:w="3006" w:type="dxa"/>
          </w:tcPr>
          <w:p w14:paraId="5A5BEA5E" w14:textId="508B1713" w:rsidR="00700A74" w:rsidRPr="002D02EE" w:rsidRDefault="00700A74" w:rsidP="002D02EE">
            <w:r w:rsidRPr="002D02EE">
              <w:t>Supports future expansion of the business (+3)</w:t>
            </w:r>
          </w:p>
        </w:tc>
      </w:tr>
    </w:tbl>
    <w:p w14:paraId="3B64DCAF" w14:textId="77777777" w:rsidR="00700A74" w:rsidRPr="002D02EE" w:rsidRDefault="00700A74" w:rsidP="002D02EE">
      <w:proofErr w:type="gramStart"/>
      <w:r w:rsidRPr="002D02EE">
        <w:t>Plus</w:t>
      </w:r>
      <w:proofErr w:type="gramEnd"/>
      <w:r w:rsidRPr="002D02EE">
        <w:t xml:space="preserve"> total: +19</w:t>
      </w:r>
      <w:r w:rsidRPr="002D02EE">
        <w:br/>
        <w:t>Minus total: -11</w:t>
      </w:r>
      <w:r w:rsidRPr="002D02EE">
        <w:br/>
        <w:t>Interesting total: +9</w:t>
      </w:r>
    </w:p>
    <w:p w14:paraId="2772FE71" w14:textId="77777777" w:rsidR="00700A74" w:rsidRPr="002D02EE" w:rsidRDefault="00700A74" w:rsidP="002D02EE">
      <w:r w:rsidRPr="002D02EE">
        <w:t>Overall total: +17</w:t>
      </w:r>
    </w:p>
    <w:p w14:paraId="49F89C3A" w14:textId="77777777" w:rsidR="00700A74" w:rsidRDefault="00700A74" w:rsidP="00700A74">
      <w:pPr>
        <w:pStyle w:val="NormalWeb"/>
        <w:rPr>
          <w:rStyle w:val="Strong"/>
          <w:rFonts w:eastAsiaTheme="majorEastAsia"/>
          <w:b w:val="0"/>
          <w:bCs w:val="0"/>
          <w:color w:val="000000"/>
        </w:rPr>
      </w:pPr>
    </w:p>
    <w:p w14:paraId="2A2AB6CF" w14:textId="23085E24" w:rsidR="00700A74" w:rsidRPr="002D02EE" w:rsidRDefault="00700A74" w:rsidP="002D02EE">
      <w:r w:rsidRPr="002D02EE">
        <w:lastRenderedPageBreak/>
        <w:t>Solution B: Digital pre-order and click and collect</w:t>
      </w:r>
    </w:p>
    <w:tbl>
      <w:tblPr>
        <w:tblStyle w:val="TableGrid"/>
        <w:tblW w:w="0" w:type="auto"/>
        <w:tblLook w:val="04A0" w:firstRow="1" w:lastRow="0" w:firstColumn="1" w:lastColumn="0" w:noHBand="0" w:noVBand="1"/>
      </w:tblPr>
      <w:tblGrid>
        <w:gridCol w:w="3005"/>
        <w:gridCol w:w="3005"/>
        <w:gridCol w:w="3006"/>
      </w:tblGrid>
      <w:tr w:rsidR="009442E4" w14:paraId="0AF9C346" w14:textId="77777777" w:rsidTr="009442E4">
        <w:tc>
          <w:tcPr>
            <w:tcW w:w="3005" w:type="dxa"/>
          </w:tcPr>
          <w:p w14:paraId="2A2E1FED" w14:textId="5A1663EF" w:rsidR="009442E4" w:rsidRDefault="009442E4" w:rsidP="005F35D1">
            <w:r>
              <w:t>Plus</w:t>
            </w:r>
          </w:p>
        </w:tc>
        <w:tc>
          <w:tcPr>
            <w:tcW w:w="3005" w:type="dxa"/>
          </w:tcPr>
          <w:p w14:paraId="468B8C68" w14:textId="1ED6DD1C" w:rsidR="009442E4" w:rsidRDefault="009442E4" w:rsidP="005F35D1">
            <w:r>
              <w:t>Minus</w:t>
            </w:r>
          </w:p>
        </w:tc>
        <w:tc>
          <w:tcPr>
            <w:tcW w:w="3006" w:type="dxa"/>
          </w:tcPr>
          <w:p w14:paraId="72964C4B" w14:textId="04DFCB20" w:rsidR="009442E4" w:rsidRDefault="009442E4" w:rsidP="005F35D1">
            <w:r>
              <w:t>Interesting</w:t>
            </w:r>
          </w:p>
        </w:tc>
      </w:tr>
      <w:tr w:rsidR="009442E4" w14:paraId="25FF6591" w14:textId="77777777" w:rsidTr="009442E4">
        <w:tc>
          <w:tcPr>
            <w:tcW w:w="3005" w:type="dxa"/>
          </w:tcPr>
          <w:p w14:paraId="2AC508CE" w14:textId="095FCE31" w:rsidR="009442E4" w:rsidRPr="002D02EE" w:rsidRDefault="009442E4" w:rsidP="002D02EE">
            <w:r w:rsidRPr="002D02EE">
              <w:t>Decreases time spent by customers waiting (+5)</w:t>
            </w:r>
          </w:p>
        </w:tc>
        <w:tc>
          <w:tcPr>
            <w:tcW w:w="3005" w:type="dxa"/>
          </w:tcPr>
          <w:p w14:paraId="63EF9F66" w14:textId="0F546B38" w:rsidR="009442E4" w:rsidRPr="002D02EE" w:rsidRDefault="009442E4" w:rsidP="002D02EE">
            <w:r w:rsidRPr="002D02EE">
              <w:t xml:space="preserve">Customers </w:t>
            </w:r>
            <w:proofErr w:type="gramStart"/>
            <w:r w:rsidRPr="002D02EE">
              <w:t>have to</w:t>
            </w:r>
            <w:proofErr w:type="gramEnd"/>
            <w:r w:rsidRPr="002D02EE">
              <w:t xml:space="preserve"> come to the retail park (-5)</w:t>
            </w:r>
          </w:p>
        </w:tc>
        <w:tc>
          <w:tcPr>
            <w:tcW w:w="3006" w:type="dxa"/>
          </w:tcPr>
          <w:p w14:paraId="7AC300B7" w14:textId="728A21B0" w:rsidR="009442E4" w:rsidRPr="002D02EE" w:rsidRDefault="009442E4" w:rsidP="002D02EE">
            <w:r w:rsidRPr="002D02EE">
              <w:t>Identifies popular products (+2)</w:t>
            </w:r>
          </w:p>
        </w:tc>
      </w:tr>
      <w:tr w:rsidR="009442E4" w14:paraId="4A468684" w14:textId="77777777" w:rsidTr="009442E4">
        <w:tc>
          <w:tcPr>
            <w:tcW w:w="3005" w:type="dxa"/>
          </w:tcPr>
          <w:p w14:paraId="51E83388" w14:textId="63286C8F" w:rsidR="009442E4" w:rsidRPr="002D02EE" w:rsidRDefault="009442E4" w:rsidP="002D02EE">
            <w:r w:rsidRPr="002D02EE">
              <w:t>Simpler to run compared to delivery (+4)</w:t>
            </w:r>
          </w:p>
        </w:tc>
        <w:tc>
          <w:tcPr>
            <w:tcW w:w="3005" w:type="dxa"/>
          </w:tcPr>
          <w:p w14:paraId="540DC9AA" w14:textId="1F95E045" w:rsidR="009442E4" w:rsidRPr="002D02EE" w:rsidRDefault="009442E4" w:rsidP="002D02EE">
            <w:r w:rsidRPr="002D02EE">
              <w:t>Does not deal with decreased traffic problem (-5)</w:t>
            </w:r>
          </w:p>
        </w:tc>
        <w:tc>
          <w:tcPr>
            <w:tcW w:w="3006" w:type="dxa"/>
          </w:tcPr>
          <w:p w14:paraId="2FFE4FC2" w14:textId="57DEBCDF" w:rsidR="009442E4" w:rsidRPr="002D02EE" w:rsidRDefault="009442E4" w:rsidP="002D02EE">
            <w:r w:rsidRPr="002D02EE">
              <w:t>The collection slots can cope with peak times (+2)</w:t>
            </w:r>
          </w:p>
        </w:tc>
      </w:tr>
      <w:tr w:rsidR="009442E4" w14:paraId="46BF7FB0" w14:textId="77777777" w:rsidTr="009442E4">
        <w:tc>
          <w:tcPr>
            <w:tcW w:w="3005" w:type="dxa"/>
          </w:tcPr>
          <w:p w14:paraId="0EA342E8" w14:textId="72E2AE4D" w:rsidR="009442E4" w:rsidRPr="002D02EE" w:rsidRDefault="009442E4" w:rsidP="002D02EE">
            <w:r w:rsidRPr="002D02EE">
              <w:t>Avoids missing out on phone orders (+4)</w:t>
            </w:r>
          </w:p>
        </w:tc>
        <w:tc>
          <w:tcPr>
            <w:tcW w:w="3005" w:type="dxa"/>
          </w:tcPr>
          <w:p w14:paraId="284A86AA" w14:textId="0136B17B" w:rsidR="009442E4" w:rsidRPr="002D02EE" w:rsidRDefault="009442E4" w:rsidP="002D02EE">
            <w:r w:rsidRPr="002D02EE">
              <w:t>Necessitates an online ordering system (-2)</w:t>
            </w:r>
          </w:p>
        </w:tc>
        <w:tc>
          <w:tcPr>
            <w:tcW w:w="3006" w:type="dxa"/>
          </w:tcPr>
          <w:p w14:paraId="4E1CED11" w14:textId="2421A241" w:rsidR="009442E4" w:rsidRPr="002D02EE" w:rsidRDefault="009442E4" w:rsidP="002D02EE">
            <w:r w:rsidRPr="002D02EE">
              <w:t>Can eventually be developed into deliveries (+3)</w:t>
            </w:r>
          </w:p>
        </w:tc>
      </w:tr>
      <w:tr w:rsidR="009442E4" w14:paraId="6CED2F5B" w14:textId="77777777" w:rsidTr="009442E4">
        <w:tc>
          <w:tcPr>
            <w:tcW w:w="3005" w:type="dxa"/>
          </w:tcPr>
          <w:p w14:paraId="3B926CF6" w14:textId="48A34501" w:rsidR="009442E4" w:rsidRPr="002D02EE" w:rsidRDefault="009442E4" w:rsidP="002D02EE">
            <w:r w:rsidRPr="002D02EE">
              <w:t>Facilitates better order preparation (+3)</w:t>
            </w:r>
          </w:p>
        </w:tc>
        <w:tc>
          <w:tcPr>
            <w:tcW w:w="3005" w:type="dxa"/>
          </w:tcPr>
          <w:p w14:paraId="7B6AF407" w14:textId="3A5EADFB" w:rsidR="009442E4" w:rsidRPr="002D02EE" w:rsidRDefault="009442E4" w:rsidP="002D02EE">
            <w:r w:rsidRPr="002D02EE">
              <w:t>Customers may be late when collecting their order (-1)</w:t>
            </w:r>
          </w:p>
        </w:tc>
        <w:tc>
          <w:tcPr>
            <w:tcW w:w="3006" w:type="dxa"/>
          </w:tcPr>
          <w:p w14:paraId="5120A881" w14:textId="5D2482DB" w:rsidR="009442E4" w:rsidRPr="002D02EE" w:rsidRDefault="009442E4" w:rsidP="002D02EE">
            <w:r w:rsidRPr="002D02EE">
              <w:t>May result in early payment (+2)</w:t>
            </w:r>
          </w:p>
        </w:tc>
      </w:tr>
    </w:tbl>
    <w:p w14:paraId="2B77CE34" w14:textId="77777777" w:rsidR="009442E4" w:rsidRPr="002D02EE" w:rsidRDefault="009442E4" w:rsidP="002D02EE">
      <w:proofErr w:type="gramStart"/>
      <w:r w:rsidRPr="002D02EE">
        <w:t>Plus</w:t>
      </w:r>
      <w:proofErr w:type="gramEnd"/>
      <w:r w:rsidRPr="002D02EE">
        <w:t xml:space="preserve"> total: +16</w:t>
      </w:r>
      <w:r w:rsidRPr="002D02EE">
        <w:br/>
        <w:t>Minus total: -13</w:t>
      </w:r>
      <w:r w:rsidRPr="002D02EE">
        <w:br/>
        <w:t>Interesting total: +9</w:t>
      </w:r>
    </w:p>
    <w:p w14:paraId="2E2E7303" w14:textId="77777777" w:rsidR="009442E4" w:rsidRPr="002D02EE" w:rsidRDefault="009442E4" w:rsidP="002D02EE">
      <w:r w:rsidRPr="002D02EE">
        <w:t>Overall total: +12</w:t>
      </w:r>
    </w:p>
    <w:p w14:paraId="5922F315" w14:textId="0729C0E5" w:rsidR="00700A74" w:rsidRDefault="00700A74" w:rsidP="005F35D1"/>
    <w:p w14:paraId="2AECE82E" w14:textId="2564D974" w:rsidR="00F056F4" w:rsidRDefault="00F056F4" w:rsidP="005F35D1">
      <w:r>
        <w:t>Appendix 2 – Task 4a: Implementation plan</w:t>
      </w:r>
    </w:p>
    <w:tbl>
      <w:tblPr>
        <w:tblStyle w:val="TableGrid"/>
        <w:tblW w:w="0" w:type="auto"/>
        <w:tblLook w:val="04A0" w:firstRow="1" w:lastRow="0" w:firstColumn="1" w:lastColumn="0" w:noHBand="0" w:noVBand="1"/>
      </w:tblPr>
      <w:tblGrid>
        <w:gridCol w:w="1533"/>
        <w:gridCol w:w="3014"/>
        <w:gridCol w:w="1108"/>
        <w:gridCol w:w="1783"/>
        <w:gridCol w:w="1578"/>
      </w:tblGrid>
      <w:tr w:rsidR="00F056F4" w14:paraId="4A874CF8" w14:textId="77777777" w:rsidTr="009A355C">
        <w:tc>
          <w:tcPr>
            <w:tcW w:w="1533" w:type="dxa"/>
          </w:tcPr>
          <w:p w14:paraId="58552C88" w14:textId="2BFA974F" w:rsidR="00F056F4" w:rsidRPr="002D02EE" w:rsidRDefault="00F056F4" w:rsidP="002D02EE">
            <w:r w:rsidRPr="002D02EE">
              <w:t>Task</w:t>
            </w:r>
          </w:p>
        </w:tc>
        <w:tc>
          <w:tcPr>
            <w:tcW w:w="3014" w:type="dxa"/>
          </w:tcPr>
          <w:p w14:paraId="569A4435" w14:textId="5817274E" w:rsidR="00F056F4" w:rsidRPr="002D02EE" w:rsidRDefault="00F056F4" w:rsidP="002D02EE">
            <w:r w:rsidRPr="002D02EE">
              <w:t>WHAT</w:t>
            </w:r>
          </w:p>
        </w:tc>
        <w:tc>
          <w:tcPr>
            <w:tcW w:w="1108" w:type="dxa"/>
          </w:tcPr>
          <w:p w14:paraId="7737872F" w14:textId="6C389A08" w:rsidR="00F056F4" w:rsidRPr="002D02EE" w:rsidRDefault="00F056F4" w:rsidP="002D02EE">
            <w:r w:rsidRPr="002D02EE">
              <w:t>WHEN</w:t>
            </w:r>
          </w:p>
        </w:tc>
        <w:tc>
          <w:tcPr>
            <w:tcW w:w="1783" w:type="dxa"/>
          </w:tcPr>
          <w:p w14:paraId="2849FF6D" w14:textId="3AFF6B2A" w:rsidR="00F056F4" w:rsidRPr="002D02EE" w:rsidRDefault="00F056F4" w:rsidP="002D02EE">
            <w:r w:rsidRPr="002D02EE">
              <w:t>WHO</w:t>
            </w:r>
          </w:p>
        </w:tc>
        <w:tc>
          <w:tcPr>
            <w:tcW w:w="1578" w:type="dxa"/>
          </w:tcPr>
          <w:p w14:paraId="39D8BAE9" w14:textId="5909009B" w:rsidR="00F056F4" w:rsidRPr="002D02EE" w:rsidRDefault="00F056F4" w:rsidP="002D02EE">
            <w:r w:rsidRPr="002D02EE">
              <w:t>DONE</w:t>
            </w:r>
          </w:p>
        </w:tc>
      </w:tr>
      <w:tr w:rsidR="00F056F4" w14:paraId="1BDF7F2B" w14:textId="77777777" w:rsidTr="009A355C">
        <w:tc>
          <w:tcPr>
            <w:tcW w:w="1533" w:type="dxa"/>
          </w:tcPr>
          <w:p w14:paraId="43A09525" w14:textId="496912E0" w:rsidR="00F056F4" w:rsidRDefault="00F056F4" w:rsidP="005F35D1">
            <w:r>
              <w:t>1</w:t>
            </w:r>
          </w:p>
        </w:tc>
        <w:tc>
          <w:tcPr>
            <w:tcW w:w="3014" w:type="dxa"/>
          </w:tcPr>
          <w:p w14:paraId="02867820" w14:textId="6136C834" w:rsidR="00F056F4" w:rsidRPr="002D02EE" w:rsidRDefault="00F056F4" w:rsidP="002D02EE">
            <w:r w:rsidRPr="002D02EE">
              <w:t>Research delivery options, costs, delivery radius and online ordering platforms.</w:t>
            </w:r>
          </w:p>
        </w:tc>
        <w:tc>
          <w:tcPr>
            <w:tcW w:w="1108" w:type="dxa"/>
          </w:tcPr>
          <w:p w14:paraId="7BBB0244" w14:textId="2517B557" w:rsidR="00F056F4" w:rsidRPr="002D02EE" w:rsidRDefault="00F056F4" w:rsidP="002D02EE">
            <w:r w:rsidRPr="002D02EE">
              <w:t>Weeks 1-2</w:t>
            </w:r>
          </w:p>
        </w:tc>
        <w:tc>
          <w:tcPr>
            <w:tcW w:w="1783" w:type="dxa"/>
          </w:tcPr>
          <w:p w14:paraId="5052F612" w14:textId="440233CA" w:rsidR="00F056F4" w:rsidRPr="002D02EE" w:rsidRDefault="00F056F4" w:rsidP="002D02EE">
            <w:r w:rsidRPr="002D02EE">
              <w:t xml:space="preserve"> Basil</w:t>
            </w:r>
          </w:p>
        </w:tc>
        <w:tc>
          <w:tcPr>
            <w:tcW w:w="1578" w:type="dxa"/>
          </w:tcPr>
          <w:p w14:paraId="19B6FB9D" w14:textId="52C77853" w:rsidR="00F056F4" w:rsidRDefault="009A355C" w:rsidP="005F35D1">
            <w:r>
              <w:rPr>
                <w:rFonts w:ascii="Segoe UI Symbol" w:hAnsi="Segoe UI Symbol" w:cs="Segoe UI Symbol"/>
                <w:color w:val="000000"/>
                <w:sz w:val="27"/>
                <w:szCs w:val="27"/>
              </w:rPr>
              <w:t>☐</w:t>
            </w:r>
          </w:p>
        </w:tc>
      </w:tr>
      <w:tr w:rsidR="00F056F4" w14:paraId="00211C92" w14:textId="77777777" w:rsidTr="009A355C">
        <w:tc>
          <w:tcPr>
            <w:tcW w:w="1533" w:type="dxa"/>
          </w:tcPr>
          <w:p w14:paraId="681E52E2" w14:textId="5F05E9AC" w:rsidR="00F056F4" w:rsidRDefault="00F056F4" w:rsidP="005F35D1">
            <w:r>
              <w:t>2</w:t>
            </w:r>
          </w:p>
        </w:tc>
        <w:tc>
          <w:tcPr>
            <w:tcW w:w="3014" w:type="dxa"/>
          </w:tcPr>
          <w:p w14:paraId="6E5EA621" w14:textId="2283B93C" w:rsidR="00F056F4" w:rsidRPr="002D02EE" w:rsidRDefault="00F056F4" w:rsidP="002D02EE">
            <w:r w:rsidRPr="002D02EE">
              <w:t>Create the online menu, payment system, ordering process and delivery arrangements.</w:t>
            </w:r>
          </w:p>
        </w:tc>
        <w:tc>
          <w:tcPr>
            <w:tcW w:w="1108" w:type="dxa"/>
          </w:tcPr>
          <w:p w14:paraId="40182DC2" w14:textId="57621EB9" w:rsidR="00F056F4" w:rsidRPr="002D02EE" w:rsidRDefault="00F056F4" w:rsidP="002D02EE">
            <w:r w:rsidRPr="002D02EE">
              <w:t>Weeks 3-4</w:t>
            </w:r>
          </w:p>
        </w:tc>
        <w:tc>
          <w:tcPr>
            <w:tcW w:w="1783" w:type="dxa"/>
          </w:tcPr>
          <w:p w14:paraId="7AA0495C" w14:textId="63718D52" w:rsidR="00F056F4" w:rsidRPr="002D02EE" w:rsidRDefault="00F056F4" w:rsidP="002D02EE">
            <w:r w:rsidRPr="002D02EE">
              <w:t xml:space="preserve">Basil and external digital </w:t>
            </w:r>
            <w:r w:rsidR="00A6402C" w:rsidRPr="002D02EE">
              <w:t>support</w:t>
            </w:r>
            <w:r w:rsidRPr="002D02EE">
              <w:t xml:space="preserve"> </w:t>
            </w:r>
          </w:p>
        </w:tc>
        <w:tc>
          <w:tcPr>
            <w:tcW w:w="1578" w:type="dxa"/>
          </w:tcPr>
          <w:p w14:paraId="722B3F1C" w14:textId="26878FCE" w:rsidR="00F056F4" w:rsidRDefault="009A355C" w:rsidP="005F35D1">
            <w:r>
              <w:rPr>
                <w:rFonts w:ascii="Segoe UI Symbol" w:hAnsi="Segoe UI Symbol" w:cs="Segoe UI Symbol"/>
                <w:color w:val="000000"/>
                <w:sz w:val="27"/>
                <w:szCs w:val="27"/>
              </w:rPr>
              <w:t>☐</w:t>
            </w:r>
          </w:p>
        </w:tc>
      </w:tr>
      <w:tr w:rsidR="00F056F4" w14:paraId="73E43B33" w14:textId="77777777" w:rsidTr="009A355C">
        <w:tc>
          <w:tcPr>
            <w:tcW w:w="1533" w:type="dxa"/>
          </w:tcPr>
          <w:p w14:paraId="1151C936" w14:textId="0D4ABE74" w:rsidR="00F056F4" w:rsidRDefault="00F056F4" w:rsidP="005F35D1">
            <w:r>
              <w:t>3</w:t>
            </w:r>
          </w:p>
        </w:tc>
        <w:tc>
          <w:tcPr>
            <w:tcW w:w="3014" w:type="dxa"/>
          </w:tcPr>
          <w:p w14:paraId="09A0CAA1" w14:textId="070BA4D5" w:rsidR="00F056F4" w:rsidRPr="002D02EE" w:rsidRDefault="00F056F4" w:rsidP="002D02EE">
            <w:r w:rsidRPr="002D02EE">
              <w:t>Conduct a limited trial, collect customer feedback and resolve operational problems.</w:t>
            </w:r>
          </w:p>
        </w:tc>
        <w:tc>
          <w:tcPr>
            <w:tcW w:w="1108" w:type="dxa"/>
          </w:tcPr>
          <w:p w14:paraId="788A3232" w14:textId="261C633F" w:rsidR="00F056F4" w:rsidRPr="002D02EE" w:rsidRDefault="00F056F4" w:rsidP="002D02EE">
            <w:r w:rsidRPr="002D02EE">
              <w:t>Weeks 5-6</w:t>
            </w:r>
          </w:p>
        </w:tc>
        <w:tc>
          <w:tcPr>
            <w:tcW w:w="1783" w:type="dxa"/>
          </w:tcPr>
          <w:p w14:paraId="68B4A4E6" w14:textId="6C73CA09" w:rsidR="00F056F4" w:rsidRPr="002D02EE" w:rsidRDefault="00F056F4" w:rsidP="002D02EE">
            <w:r w:rsidRPr="002D02EE">
              <w:t>Basil and delivery provider/driver</w:t>
            </w:r>
          </w:p>
        </w:tc>
        <w:tc>
          <w:tcPr>
            <w:tcW w:w="1578" w:type="dxa"/>
          </w:tcPr>
          <w:p w14:paraId="7526FDD1" w14:textId="5A129ABC" w:rsidR="00F056F4" w:rsidRDefault="009A355C" w:rsidP="005F35D1">
            <w:r>
              <w:rPr>
                <w:rFonts w:ascii="Segoe UI Symbol" w:hAnsi="Segoe UI Symbol" w:cs="Segoe UI Symbol"/>
                <w:color w:val="000000"/>
                <w:sz w:val="27"/>
                <w:szCs w:val="27"/>
              </w:rPr>
              <w:t>☐</w:t>
            </w:r>
          </w:p>
        </w:tc>
      </w:tr>
      <w:tr w:rsidR="00F056F4" w14:paraId="730235FD" w14:textId="77777777" w:rsidTr="009A355C">
        <w:tc>
          <w:tcPr>
            <w:tcW w:w="1533" w:type="dxa"/>
          </w:tcPr>
          <w:p w14:paraId="15C01289" w14:textId="07791E48" w:rsidR="00F056F4" w:rsidRDefault="00F056F4" w:rsidP="005F35D1">
            <w:r>
              <w:t>4</w:t>
            </w:r>
          </w:p>
        </w:tc>
        <w:tc>
          <w:tcPr>
            <w:tcW w:w="3014" w:type="dxa"/>
          </w:tcPr>
          <w:p w14:paraId="0493C0C1" w14:textId="2638E785" w:rsidR="00F056F4" w:rsidRPr="002D02EE" w:rsidRDefault="00F056F4" w:rsidP="002D02EE">
            <w:r w:rsidRPr="002D02EE">
              <w:t>Fully launch and promote the service while monitoring sales and delivery performance.</w:t>
            </w:r>
          </w:p>
        </w:tc>
        <w:tc>
          <w:tcPr>
            <w:tcW w:w="1108" w:type="dxa"/>
          </w:tcPr>
          <w:p w14:paraId="33565B52" w14:textId="1CA4F945" w:rsidR="00F056F4" w:rsidRPr="002D02EE" w:rsidRDefault="00F056F4" w:rsidP="002D02EE">
            <w:r w:rsidRPr="002D02EE">
              <w:t>Week 7 onwards</w:t>
            </w:r>
          </w:p>
        </w:tc>
        <w:tc>
          <w:tcPr>
            <w:tcW w:w="1783" w:type="dxa"/>
          </w:tcPr>
          <w:p w14:paraId="12FA1CE7" w14:textId="460921ED" w:rsidR="00F056F4" w:rsidRPr="002D02EE" w:rsidRDefault="00F056F4" w:rsidP="002D02EE">
            <w:r w:rsidRPr="002D02EE">
              <w:t>Basil</w:t>
            </w:r>
          </w:p>
        </w:tc>
        <w:tc>
          <w:tcPr>
            <w:tcW w:w="1578" w:type="dxa"/>
          </w:tcPr>
          <w:p w14:paraId="203381AB" w14:textId="2A8C1433" w:rsidR="00F056F4" w:rsidRDefault="009A355C" w:rsidP="005F35D1">
            <w:r>
              <w:rPr>
                <w:rFonts w:ascii="Segoe UI Symbol" w:hAnsi="Segoe UI Symbol" w:cs="Segoe UI Symbol"/>
                <w:color w:val="000000"/>
                <w:sz w:val="27"/>
                <w:szCs w:val="27"/>
              </w:rPr>
              <w:t>☐</w:t>
            </w:r>
          </w:p>
        </w:tc>
      </w:tr>
    </w:tbl>
    <w:p w14:paraId="28A9A67D" w14:textId="36B8FDDA" w:rsidR="00F056F4" w:rsidRPr="002D02EE" w:rsidRDefault="009A355C" w:rsidP="002D02EE">
      <w:r w:rsidRPr="002D02EE">
        <w:t>The plan follows the principle that implementation should identify required actions, responsibilities and timings so that a proposed strategy can be translated into practical activi</w:t>
      </w:r>
      <w:r w:rsidRPr="002D02EE">
        <w:t>ty</w:t>
      </w:r>
    </w:p>
    <w:p w14:paraId="7A147629" w14:textId="4443564E" w:rsidR="009A355C" w:rsidRDefault="009A355C" w:rsidP="002D02EE">
      <w:r w:rsidRPr="002D02EE">
        <w:t xml:space="preserve">Appendix 3 – Task 5a: KPI and SMART </w:t>
      </w:r>
      <w:r w:rsidRPr="002D02EE">
        <w:t>o</w:t>
      </w:r>
      <w:r w:rsidRPr="002D02EE">
        <w:t>bjective</w:t>
      </w:r>
      <w:r w:rsidRPr="002D02EE">
        <w:t xml:space="preserve"> </w:t>
      </w:r>
    </w:p>
    <w:p w14:paraId="5DD218F6" w14:textId="77777777" w:rsidR="002D02EE" w:rsidRPr="002D02EE" w:rsidRDefault="002D02EE" w:rsidP="002D02EE"/>
    <w:p w14:paraId="0F384AA5" w14:textId="50B09B5B" w:rsidR="009A355C" w:rsidRPr="002D02EE" w:rsidRDefault="009A355C" w:rsidP="002D02EE">
      <w:r w:rsidRPr="002D02EE">
        <w:lastRenderedPageBreak/>
        <w:t>Key Performance Indicator: Percentage increase in monthly sales revenue compared with the average monthly sales revenue immediately before implementation.</w:t>
      </w:r>
    </w:p>
    <w:tbl>
      <w:tblPr>
        <w:tblStyle w:val="TableGrid"/>
        <w:tblW w:w="10348" w:type="dxa"/>
        <w:tblInd w:w="-147" w:type="dxa"/>
        <w:tblLook w:val="04A0" w:firstRow="1" w:lastRow="0" w:firstColumn="1" w:lastColumn="0" w:noHBand="0" w:noVBand="1"/>
      </w:tblPr>
      <w:tblGrid>
        <w:gridCol w:w="2060"/>
        <w:gridCol w:w="2092"/>
        <w:gridCol w:w="2278"/>
        <w:gridCol w:w="1540"/>
        <w:gridCol w:w="2378"/>
      </w:tblGrid>
      <w:tr w:rsidR="009A355C" w14:paraId="0AC75F8A" w14:textId="77777777" w:rsidTr="009A355C">
        <w:tc>
          <w:tcPr>
            <w:tcW w:w="2060" w:type="dxa"/>
          </w:tcPr>
          <w:p w14:paraId="6BAA6F47" w14:textId="7658518A" w:rsidR="009A355C" w:rsidRDefault="009A355C" w:rsidP="005F35D1">
            <w:r>
              <w:t>Specific</w:t>
            </w:r>
          </w:p>
        </w:tc>
        <w:tc>
          <w:tcPr>
            <w:tcW w:w="2092" w:type="dxa"/>
          </w:tcPr>
          <w:p w14:paraId="047BD774" w14:textId="0C3695FF" w:rsidR="009A355C" w:rsidRDefault="009A355C" w:rsidP="005F35D1">
            <w:r>
              <w:t>Measurable</w:t>
            </w:r>
          </w:p>
        </w:tc>
        <w:tc>
          <w:tcPr>
            <w:tcW w:w="2278" w:type="dxa"/>
          </w:tcPr>
          <w:p w14:paraId="1E053CC2" w14:textId="2C5B1D8B" w:rsidR="009A355C" w:rsidRDefault="009A355C" w:rsidP="005F35D1">
            <w:r>
              <w:t>Attainable</w:t>
            </w:r>
          </w:p>
        </w:tc>
        <w:tc>
          <w:tcPr>
            <w:tcW w:w="1540" w:type="dxa"/>
          </w:tcPr>
          <w:p w14:paraId="49F89A1F" w14:textId="7EE16B4C" w:rsidR="009A355C" w:rsidRDefault="009A355C" w:rsidP="005F35D1">
            <w:proofErr w:type="spellStart"/>
            <w:r>
              <w:t>Relevent</w:t>
            </w:r>
            <w:proofErr w:type="spellEnd"/>
          </w:p>
        </w:tc>
        <w:tc>
          <w:tcPr>
            <w:tcW w:w="2378" w:type="dxa"/>
          </w:tcPr>
          <w:p w14:paraId="613D6137" w14:textId="42C07685" w:rsidR="009A355C" w:rsidRDefault="009A355C" w:rsidP="005F35D1">
            <w:r>
              <w:t>Time-bound</w:t>
            </w:r>
          </w:p>
        </w:tc>
      </w:tr>
      <w:tr w:rsidR="009A355C" w14:paraId="462CB0BB" w14:textId="77777777" w:rsidTr="009A355C">
        <w:trPr>
          <w:trHeight w:val="2571"/>
        </w:trPr>
        <w:tc>
          <w:tcPr>
            <w:tcW w:w="2060" w:type="dxa"/>
          </w:tcPr>
          <w:p w14:paraId="1DA8DB78" w14:textId="195A4F07" w:rsidR="009A355C" w:rsidRPr="002D02EE" w:rsidRDefault="009A355C" w:rsidP="002D02EE">
            <w:r w:rsidRPr="002D02EE">
              <w:t>Generate increased monthly sales revenue for Basil’s Bakery by means of the newly introduced online ordering and delivery services.</w:t>
            </w:r>
          </w:p>
        </w:tc>
        <w:tc>
          <w:tcPr>
            <w:tcW w:w="2092" w:type="dxa"/>
          </w:tcPr>
          <w:p w14:paraId="71F8561E" w14:textId="5ECE7DD5" w:rsidR="009A355C" w:rsidRPr="002D02EE" w:rsidRDefault="009A355C" w:rsidP="002D02EE">
            <w:r w:rsidRPr="002D02EE">
              <w:t>Ensure that there is a 15% improvement relative to the monthly sales benchmark before the introduction of the services.</w:t>
            </w:r>
          </w:p>
        </w:tc>
        <w:tc>
          <w:tcPr>
            <w:tcW w:w="2278" w:type="dxa"/>
          </w:tcPr>
          <w:p w14:paraId="5F0CC0B2" w14:textId="546D5472" w:rsidR="009A355C" w:rsidRPr="002D02EE" w:rsidRDefault="009A355C" w:rsidP="002D02EE">
            <w:r w:rsidRPr="002D02EE">
              <w:t xml:space="preserve">Carry out gradual implementation of the services </w:t>
            </w:r>
            <w:proofErr w:type="gramStart"/>
            <w:r w:rsidRPr="002D02EE">
              <w:t>through the use of</w:t>
            </w:r>
            <w:proofErr w:type="gramEnd"/>
            <w:r w:rsidRPr="002D02EE">
              <w:t xml:space="preserve"> a local delivery service region and track results </w:t>
            </w:r>
            <w:r w:rsidRPr="002D02EE">
              <w:t>monthly</w:t>
            </w:r>
            <w:r w:rsidRPr="002D02EE">
              <w:t>.</w:t>
            </w:r>
            <w:r w:rsidRPr="002D02EE">
              <w:tab/>
            </w:r>
          </w:p>
        </w:tc>
        <w:tc>
          <w:tcPr>
            <w:tcW w:w="1540" w:type="dxa"/>
          </w:tcPr>
          <w:p w14:paraId="074959FD" w14:textId="1237825B" w:rsidR="009A355C" w:rsidRPr="002D02EE" w:rsidRDefault="009A355C" w:rsidP="002D02EE">
            <w:r w:rsidRPr="002D02EE">
              <w:t>Can be done directly since it solves the core problem of the bakery</w:t>
            </w:r>
          </w:p>
        </w:tc>
        <w:tc>
          <w:tcPr>
            <w:tcW w:w="2378" w:type="dxa"/>
          </w:tcPr>
          <w:p w14:paraId="240DF2EA" w14:textId="6F4FDCCE" w:rsidR="009A355C" w:rsidRPr="002D02EE" w:rsidRDefault="009A355C" w:rsidP="002D02EE">
            <w:r w:rsidRPr="002D02EE">
              <w:t>Achieve the 15% increase within six months of the service being fully launched</w:t>
            </w:r>
          </w:p>
        </w:tc>
      </w:tr>
    </w:tbl>
    <w:p w14:paraId="273916E2" w14:textId="411FF136" w:rsidR="009A355C" w:rsidRDefault="009A355C" w:rsidP="005F35D1"/>
    <w:p w14:paraId="14C8D170" w14:textId="634EE2C8" w:rsidR="009A355C" w:rsidRPr="002D02EE" w:rsidRDefault="009A355C" w:rsidP="002D02EE">
      <w:r w:rsidRPr="002D02EE">
        <w:t>SMART objectives are designed to create clearly defined and measurable management goals (Doran, 1981). </w:t>
      </w:r>
    </w:p>
    <w:p w14:paraId="03714018" w14:textId="77777777" w:rsidR="009A355C" w:rsidRDefault="009A355C" w:rsidP="005F35D1">
      <w:pPr>
        <w:rPr>
          <w:rStyle w:val="apple-converted-space"/>
          <w:rFonts w:ascii="-webkit-standard" w:hAnsi="-webkit-standard"/>
          <w:color w:val="000000"/>
          <w:sz w:val="27"/>
          <w:szCs w:val="27"/>
        </w:rPr>
      </w:pPr>
    </w:p>
    <w:p w14:paraId="0D6BEA7E" w14:textId="319FCD53" w:rsidR="00A6402C" w:rsidRDefault="00A6402C" w:rsidP="005F35D1">
      <w:pPr>
        <w:rPr>
          <w:rStyle w:val="apple-converted-space"/>
          <w:rFonts w:ascii="-webkit-standard" w:hAnsi="-webkit-standard"/>
          <w:color w:val="000000"/>
          <w:sz w:val="27"/>
          <w:szCs w:val="27"/>
        </w:rPr>
      </w:pPr>
      <w:r>
        <w:rPr>
          <w:rStyle w:val="apple-converted-space"/>
          <w:rFonts w:ascii="-webkit-standard" w:hAnsi="-webkit-standard"/>
          <w:color w:val="000000"/>
          <w:sz w:val="27"/>
          <w:szCs w:val="27"/>
        </w:rPr>
        <w:t>References</w:t>
      </w:r>
    </w:p>
    <w:p w14:paraId="15999803" w14:textId="5DA8C40D" w:rsidR="00A6402C" w:rsidRDefault="00A6402C" w:rsidP="005F35D1">
      <w:pPr>
        <w:rPr>
          <w:rFonts w:ascii="-webkit-standard" w:hAnsi="-webkit-standard"/>
          <w:color w:val="000000"/>
          <w:sz w:val="27"/>
          <w:szCs w:val="27"/>
        </w:rPr>
      </w:pPr>
      <w:r w:rsidRPr="00A6402C">
        <w:rPr>
          <w:rStyle w:val="Strong"/>
          <w:color w:val="000000"/>
        </w:rPr>
        <w:t>Bjerke, M.B. and Renger, R. (2017)</w:t>
      </w:r>
      <w:r>
        <w:rPr>
          <w:rStyle w:val="apple-converted-space"/>
          <w:rFonts w:ascii="-webkit-standard" w:hAnsi="-webkit-standard"/>
          <w:color w:val="000000"/>
          <w:sz w:val="27"/>
          <w:szCs w:val="27"/>
        </w:rPr>
        <w:t> </w:t>
      </w:r>
      <w:r>
        <w:rPr>
          <w:rFonts w:ascii="-webkit-standard" w:hAnsi="-webkit-standard"/>
          <w:color w:val="000000"/>
          <w:sz w:val="27"/>
          <w:szCs w:val="27"/>
        </w:rPr>
        <w:t>‘Being smart about writing SMART objectives’,</w:t>
      </w:r>
      <w:r>
        <w:rPr>
          <w:rStyle w:val="apple-converted-space"/>
          <w:rFonts w:ascii="-webkit-standard" w:hAnsi="-webkit-standard"/>
          <w:color w:val="000000"/>
          <w:sz w:val="27"/>
          <w:szCs w:val="27"/>
        </w:rPr>
        <w:t> </w:t>
      </w:r>
      <w:r>
        <w:rPr>
          <w:rStyle w:val="Emphasis"/>
          <w:color w:val="000000"/>
        </w:rPr>
        <w:t>Evaluation and Program Planning</w:t>
      </w:r>
      <w:r>
        <w:rPr>
          <w:rFonts w:ascii="-webkit-standard" w:hAnsi="-webkit-standard"/>
          <w:color w:val="000000"/>
          <w:sz w:val="27"/>
          <w:szCs w:val="27"/>
        </w:rPr>
        <w:t>, 61, pp. 125–127.</w:t>
      </w:r>
    </w:p>
    <w:p w14:paraId="1C735011" w14:textId="14EEB8BE" w:rsidR="00A6402C" w:rsidRDefault="00A6402C" w:rsidP="005F35D1">
      <w:pPr>
        <w:rPr>
          <w:rFonts w:ascii="-webkit-standard" w:hAnsi="-webkit-standard"/>
          <w:color w:val="000000"/>
          <w:sz w:val="27"/>
          <w:szCs w:val="27"/>
        </w:rPr>
      </w:pPr>
      <w:proofErr w:type="spellStart"/>
      <w:r w:rsidRPr="00A6402C">
        <w:rPr>
          <w:rStyle w:val="Strong"/>
          <w:color w:val="000000"/>
        </w:rPr>
        <w:t>Burlea-Schiopoiu</w:t>
      </w:r>
      <w:proofErr w:type="spellEnd"/>
      <w:r w:rsidRPr="00A6402C">
        <w:rPr>
          <w:rStyle w:val="Strong"/>
          <w:color w:val="000000"/>
        </w:rPr>
        <w:t>, A., Puiu, S. and Dinu, A. (2022)</w:t>
      </w:r>
      <w:r>
        <w:rPr>
          <w:rStyle w:val="apple-converted-space"/>
          <w:rFonts w:ascii="-webkit-standard" w:hAnsi="-webkit-standard"/>
          <w:color w:val="000000"/>
          <w:sz w:val="27"/>
          <w:szCs w:val="27"/>
        </w:rPr>
        <w:t> </w:t>
      </w:r>
      <w:r>
        <w:rPr>
          <w:rFonts w:ascii="-webkit-standard" w:hAnsi="-webkit-standard"/>
          <w:color w:val="000000"/>
          <w:sz w:val="27"/>
          <w:szCs w:val="27"/>
        </w:rPr>
        <w:t>‘The impact of food delivery applications on Romanian consumers’ behaviour during the COVID-19 pandemic’,</w:t>
      </w:r>
      <w:r>
        <w:rPr>
          <w:rStyle w:val="apple-converted-space"/>
          <w:rFonts w:ascii="-webkit-standard" w:hAnsi="-webkit-standard"/>
          <w:color w:val="000000"/>
          <w:sz w:val="27"/>
          <w:szCs w:val="27"/>
        </w:rPr>
        <w:t> </w:t>
      </w:r>
      <w:r>
        <w:rPr>
          <w:rStyle w:val="Emphasis"/>
          <w:color w:val="000000"/>
        </w:rPr>
        <w:t>Socio-Economic Planning Sciences</w:t>
      </w:r>
      <w:r>
        <w:rPr>
          <w:rFonts w:ascii="-webkit-standard" w:hAnsi="-webkit-standard"/>
          <w:color w:val="000000"/>
          <w:sz w:val="27"/>
          <w:szCs w:val="27"/>
        </w:rPr>
        <w:t>, 82, 101220.</w:t>
      </w:r>
    </w:p>
    <w:p w14:paraId="239EE5E4" w14:textId="14F3D1D6" w:rsidR="00A6402C" w:rsidRPr="00A6402C" w:rsidRDefault="00A6402C" w:rsidP="005F35D1">
      <w:r w:rsidRPr="00A6402C">
        <w:rPr>
          <w:rStyle w:val="Strong"/>
          <w:color w:val="000000"/>
        </w:rPr>
        <w:t>Doran, G.T. (1981)</w:t>
      </w:r>
      <w:r>
        <w:rPr>
          <w:rStyle w:val="apple-converted-space"/>
          <w:rFonts w:ascii="-webkit-standard" w:hAnsi="-webkit-standard"/>
          <w:color w:val="000000"/>
          <w:sz w:val="27"/>
          <w:szCs w:val="27"/>
        </w:rPr>
        <w:t> </w:t>
      </w:r>
      <w:r>
        <w:rPr>
          <w:rFonts w:ascii="-webkit-standard" w:hAnsi="-webkit-standard"/>
          <w:color w:val="000000"/>
          <w:sz w:val="27"/>
          <w:szCs w:val="27"/>
        </w:rPr>
        <w:t>‘There’s a S.M.A.R.T. way to write management’s goals and objectives’,</w:t>
      </w:r>
      <w:r>
        <w:rPr>
          <w:rStyle w:val="apple-converted-space"/>
          <w:rFonts w:ascii="-webkit-standard" w:hAnsi="-webkit-standard"/>
          <w:color w:val="000000"/>
          <w:sz w:val="27"/>
          <w:szCs w:val="27"/>
        </w:rPr>
        <w:t> </w:t>
      </w:r>
      <w:r>
        <w:rPr>
          <w:rStyle w:val="Emphasis"/>
          <w:color w:val="000000"/>
        </w:rPr>
        <w:t>Management Review</w:t>
      </w:r>
      <w:r>
        <w:rPr>
          <w:rFonts w:ascii="-webkit-standard" w:hAnsi="-webkit-standard"/>
          <w:color w:val="000000"/>
          <w:sz w:val="27"/>
          <w:szCs w:val="27"/>
        </w:rPr>
        <w:t>, 70(11), pp. 35–36.</w:t>
      </w:r>
    </w:p>
    <w:p w14:paraId="236CFFAD" w14:textId="55E116E7" w:rsidR="00A6402C" w:rsidRDefault="00A6402C" w:rsidP="005F35D1">
      <w:pPr>
        <w:rPr>
          <w:rStyle w:val="apple-converted-space"/>
          <w:rFonts w:ascii="-webkit-standard" w:hAnsi="-webkit-standard"/>
          <w:color w:val="000000"/>
          <w:sz w:val="27"/>
          <w:szCs w:val="27"/>
        </w:rPr>
      </w:pPr>
      <w:r w:rsidRPr="00A6402C">
        <w:rPr>
          <w:rStyle w:val="Strong"/>
          <w:color w:val="000000"/>
        </w:rPr>
        <w:t xml:space="preserve">Melesse, T.Y. and </w:t>
      </w:r>
      <w:proofErr w:type="spellStart"/>
      <w:r w:rsidRPr="00A6402C">
        <w:rPr>
          <w:rStyle w:val="Strong"/>
          <w:color w:val="000000"/>
        </w:rPr>
        <w:t>Orrù</w:t>
      </w:r>
      <w:proofErr w:type="spellEnd"/>
      <w:r w:rsidRPr="00A6402C">
        <w:rPr>
          <w:rStyle w:val="Strong"/>
          <w:color w:val="000000"/>
        </w:rPr>
        <w:t>, P.F. (2025)</w:t>
      </w:r>
      <w:r w:rsidRPr="00A6402C">
        <w:rPr>
          <w:rStyle w:val="apple-converted-space"/>
          <w:rFonts w:ascii="-webkit-standard" w:hAnsi="-webkit-standard"/>
          <w:color w:val="000000"/>
          <w:sz w:val="27"/>
          <w:szCs w:val="27"/>
        </w:rPr>
        <w:t> </w:t>
      </w:r>
      <w:r>
        <w:rPr>
          <w:rFonts w:ascii="-webkit-standard" w:hAnsi="-webkit-standard"/>
          <w:color w:val="000000"/>
          <w:sz w:val="27"/>
          <w:szCs w:val="27"/>
        </w:rPr>
        <w:t>‘The Digital Revolution in the Bakery Sector: Innovations, Challenges, and Opportunities from Industry 4.0’,</w:t>
      </w:r>
      <w:r>
        <w:rPr>
          <w:rStyle w:val="apple-converted-space"/>
          <w:rFonts w:ascii="-webkit-standard" w:hAnsi="-webkit-standard"/>
          <w:color w:val="000000"/>
          <w:sz w:val="27"/>
          <w:szCs w:val="27"/>
        </w:rPr>
        <w:t> </w:t>
      </w:r>
      <w:r>
        <w:rPr>
          <w:rStyle w:val="Emphasis"/>
          <w:color w:val="000000"/>
        </w:rPr>
        <w:t>Foods</w:t>
      </w:r>
      <w:r>
        <w:rPr>
          <w:rFonts w:ascii="-webkit-standard" w:hAnsi="-webkit-standard"/>
          <w:color w:val="000000"/>
          <w:sz w:val="27"/>
          <w:szCs w:val="27"/>
        </w:rPr>
        <w:t>, 14(3), 526.</w:t>
      </w:r>
      <w:r>
        <w:rPr>
          <w:rStyle w:val="apple-converted-space"/>
          <w:rFonts w:ascii="-webkit-standard" w:hAnsi="-webkit-standard"/>
          <w:color w:val="000000"/>
          <w:sz w:val="27"/>
          <w:szCs w:val="27"/>
        </w:rPr>
        <w:t> </w:t>
      </w:r>
    </w:p>
    <w:p w14:paraId="0741E7F7" w14:textId="76BD9129" w:rsidR="00A6402C" w:rsidRPr="009A355C" w:rsidRDefault="002D02EE" w:rsidP="005F35D1">
      <w:proofErr w:type="spellStart"/>
      <w:r w:rsidRPr="002D02EE">
        <w:rPr>
          <w:rFonts w:ascii="-webkit-standard" w:hAnsi="-webkit-standard"/>
          <w:b/>
          <w:bCs/>
          <w:color w:val="000000"/>
          <w:sz w:val="27"/>
          <w:szCs w:val="27"/>
        </w:rPr>
        <w:t>Radicic</w:t>
      </w:r>
      <w:proofErr w:type="spellEnd"/>
      <w:r w:rsidRPr="002D02EE">
        <w:rPr>
          <w:rFonts w:ascii="-webkit-standard" w:hAnsi="-webkit-standard"/>
          <w:b/>
          <w:bCs/>
          <w:color w:val="000000"/>
          <w:sz w:val="27"/>
          <w:szCs w:val="27"/>
        </w:rPr>
        <w:t>, D. and Petković, S. (2023)</w:t>
      </w:r>
      <w:r>
        <w:rPr>
          <w:rFonts w:ascii="-webkit-standard" w:hAnsi="-webkit-standard"/>
          <w:color w:val="000000"/>
          <w:sz w:val="27"/>
          <w:szCs w:val="27"/>
        </w:rPr>
        <w:t xml:space="preserve"> ‘Impact of digitalization on technological innovations in small and medium-sized enterprises (SMEs)’,</w:t>
      </w:r>
      <w:r>
        <w:rPr>
          <w:rStyle w:val="apple-converted-space"/>
          <w:rFonts w:ascii="-webkit-standard" w:hAnsi="-webkit-standard"/>
          <w:color w:val="000000"/>
          <w:sz w:val="27"/>
          <w:szCs w:val="27"/>
        </w:rPr>
        <w:t> </w:t>
      </w:r>
      <w:r>
        <w:rPr>
          <w:rStyle w:val="Emphasis"/>
          <w:color w:val="000000"/>
        </w:rPr>
        <w:t>Technological Forecasting and Social Change</w:t>
      </w:r>
      <w:r>
        <w:rPr>
          <w:rFonts w:ascii="-webkit-standard" w:hAnsi="-webkit-standard"/>
          <w:color w:val="000000"/>
          <w:sz w:val="27"/>
          <w:szCs w:val="27"/>
        </w:rPr>
        <w:t>, 191, 122474.</w:t>
      </w:r>
    </w:p>
    <w:sectPr w:rsidR="00A6402C" w:rsidRPr="009A3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52409B"/>
    <w:multiLevelType w:val="hybridMultilevel"/>
    <w:tmpl w:val="71A66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1256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444"/>
    <w:rsid w:val="002D02EE"/>
    <w:rsid w:val="003E75BE"/>
    <w:rsid w:val="004678D1"/>
    <w:rsid w:val="005F35D1"/>
    <w:rsid w:val="00700A74"/>
    <w:rsid w:val="009442E4"/>
    <w:rsid w:val="009A355C"/>
    <w:rsid w:val="00A6402C"/>
    <w:rsid w:val="00A731A9"/>
    <w:rsid w:val="00AC3430"/>
    <w:rsid w:val="00E169F3"/>
    <w:rsid w:val="00EC1073"/>
    <w:rsid w:val="00EC1444"/>
    <w:rsid w:val="00F05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380978"/>
  <w15:chartTrackingRefBased/>
  <w15:docId w15:val="{7CF0B9E5-99D4-F24B-9A2D-DD61DE410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4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4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4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4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4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4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4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4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4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4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4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4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4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4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4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4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4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444"/>
    <w:rPr>
      <w:rFonts w:eastAsiaTheme="majorEastAsia" w:cstheme="majorBidi"/>
      <w:color w:val="272727" w:themeColor="text1" w:themeTint="D8"/>
    </w:rPr>
  </w:style>
  <w:style w:type="paragraph" w:styleId="Title">
    <w:name w:val="Title"/>
    <w:basedOn w:val="Normal"/>
    <w:next w:val="Normal"/>
    <w:link w:val="TitleChar"/>
    <w:uiPriority w:val="10"/>
    <w:qFormat/>
    <w:rsid w:val="00EC14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4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4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4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444"/>
    <w:pPr>
      <w:spacing w:before="160"/>
      <w:jc w:val="center"/>
    </w:pPr>
    <w:rPr>
      <w:i/>
      <w:iCs/>
      <w:color w:val="404040" w:themeColor="text1" w:themeTint="BF"/>
    </w:rPr>
  </w:style>
  <w:style w:type="character" w:customStyle="1" w:styleId="QuoteChar">
    <w:name w:val="Quote Char"/>
    <w:basedOn w:val="DefaultParagraphFont"/>
    <w:link w:val="Quote"/>
    <w:uiPriority w:val="29"/>
    <w:rsid w:val="00EC1444"/>
    <w:rPr>
      <w:i/>
      <w:iCs/>
      <w:color w:val="404040" w:themeColor="text1" w:themeTint="BF"/>
    </w:rPr>
  </w:style>
  <w:style w:type="paragraph" w:styleId="ListParagraph">
    <w:name w:val="List Paragraph"/>
    <w:basedOn w:val="Normal"/>
    <w:uiPriority w:val="34"/>
    <w:qFormat/>
    <w:rsid w:val="00EC1444"/>
    <w:pPr>
      <w:ind w:left="720"/>
      <w:contextualSpacing/>
    </w:pPr>
  </w:style>
  <w:style w:type="character" w:styleId="IntenseEmphasis">
    <w:name w:val="Intense Emphasis"/>
    <w:basedOn w:val="DefaultParagraphFont"/>
    <w:uiPriority w:val="21"/>
    <w:qFormat/>
    <w:rsid w:val="00EC1444"/>
    <w:rPr>
      <w:i/>
      <w:iCs/>
      <w:color w:val="0F4761" w:themeColor="accent1" w:themeShade="BF"/>
    </w:rPr>
  </w:style>
  <w:style w:type="paragraph" w:styleId="IntenseQuote">
    <w:name w:val="Intense Quote"/>
    <w:basedOn w:val="Normal"/>
    <w:next w:val="Normal"/>
    <w:link w:val="IntenseQuoteChar"/>
    <w:uiPriority w:val="30"/>
    <w:qFormat/>
    <w:rsid w:val="00EC14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444"/>
    <w:rPr>
      <w:i/>
      <w:iCs/>
      <w:color w:val="0F4761" w:themeColor="accent1" w:themeShade="BF"/>
    </w:rPr>
  </w:style>
  <w:style w:type="character" w:styleId="IntenseReference">
    <w:name w:val="Intense Reference"/>
    <w:basedOn w:val="DefaultParagraphFont"/>
    <w:uiPriority w:val="32"/>
    <w:qFormat/>
    <w:rsid w:val="00EC1444"/>
    <w:rPr>
      <w:b/>
      <w:bCs/>
      <w:smallCaps/>
      <w:color w:val="0F4761" w:themeColor="accent1" w:themeShade="BF"/>
      <w:spacing w:val="5"/>
    </w:rPr>
  </w:style>
  <w:style w:type="character" w:customStyle="1" w:styleId="apple-converted-space">
    <w:name w:val="apple-converted-space"/>
    <w:basedOn w:val="DefaultParagraphFont"/>
    <w:rsid w:val="005F35D1"/>
  </w:style>
  <w:style w:type="character" w:styleId="Strong">
    <w:name w:val="Strong"/>
    <w:basedOn w:val="DefaultParagraphFont"/>
    <w:uiPriority w:val="22"/>
    <w:qFormat/>
    <w:rsid w:val="005F35D1"/>
    <w:rPr>
      <w:b/>
      <w:bCs/>
    </w:rPr>
  </w:style>
  <w:style w:type="table" w:styleId="TableGrid">
    <w:name w:val="Table Grid"/>
    <w:basedOn w:val="TableNormal"/>
    <w:uiPriority w:val="39"/>
    <w:rsid w:val="00700A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700A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700A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40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63</TotalTime>
  <Pages>5</Pages>
  <Words>1493</Words>
  <Characters>8515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Kabal (2528515)</dc:creator>
  <cp:keywords/>
  <dc:description/>
  <cp:lastModifiedBy>Ibrahim Kabal (2528515)</cp:lastModifiedBy>
  <cp:revision>1</cp:revision>
  <dcterms:created xsi:type="dcterms:W3CDTF">2026-07-20T00:18:00Z</dcterms:created>
  <dcterms:modified xsi:type="dcterms:W3CDTF">2026-07-20T02:08:00Z</dcterms:modified>
</cp:coreProperties>
</file>