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5B4B6" w14:textId="76649D55" w:rsidR="008B7978" w:rsidRPr="00C8182D" w:rsidRDefault="003956A2">
      <w:pPr>
        <w:rPr>
          <w:rFonts w:asciiTheme="majorHAnsi" w:hAnsiTheme="majorHAnsi" w:cstheme="majorHAnsi"/>
          <w:lang w:val="en-US"/>
        </w:rPr>
      </w:pPr>
      <w:r w:rsidRPr="00C8182D">
        <w:rPr>
          <w:rFonts w:asciiTheme="majorHAnsi" w:hAnsiTheme="majorHAnsi" w:cstheme="majorHAnsi"/>
          <w:lang w:val="en-US"/>
        </w:rPr>
        <w:t>Negligenc</w:t>
      </w:r>
      <w:r w:rsidR="0072593B" w:rsidRPr="00C8182D">
        <w:rPr>
          <w:rFonts w:asciiTheme="majorHAnsi" w:hAnsiTheme="majorHAnsi" w:cstheme="majorHAnsi"/>
          <w:lang w:val="en-US"/>
        </w:rPr>
        <w:t>e</w:t>
      </w:r>
      <w:r w:rsidR="008B7978" w:rsidRPr="00C8182D">
        <w:rPr>
          <w:rFonts w:asciiTheme="majorHAnsi" w:hAnsiTheme="majorHAnsi" w:cstheme="majorHAnsi"/>
          <w:color w:val="444444"/>
          <w:shd w:val="clear" w:color="auto" w:fill="FFFFFF"/>
        </w:rPr>
        <w:t xml:space="preserve"> </w:t>
      </w:r>
    </w:p>
    <w:p w14:paraId="7E26BD4A" w14:textId="1450547E" w:rsidR="00896CCE" w:rsidRPr="00C8182D" w:rsidRDefault="00A911F6">
      <w:pPr>
        <w:rPr>
          <w:rFonts w:asciiTheme="majorHAnsi" w:hAnsiTheme="majorHAnsi" w:cstheme="majorHAnsi"/>
          <w:color w:val="444444"/>
          <w:shd w:val="clear" w:color="auto" w:fill="FFFFFF"/>
        </w:rPr>
      </w:pPr>
      <w:r w:rsidRPr="00C8182D">
        <w:rPr>
          <w:rFonts w:asciiTheme="majorHAnsi" w:hAnsiTheme="majorHAnsi" w:cstheme="majorHAnsi"/>
          <w:color w:val="444444"/>
          <w:shd w:val="clear" w:color="auto" w:fill="FFFFFF"/>
        </w:rPr>
        <w:t>I</w:t>
      </w:r>
      <w:r w:rsidR="00896CCE" w:rsidRPr="00C8182D">
        <w:rPr>
          <w:rFonts w:asciiTheme="majorHAnsi" w:hAnsiTheme="majorHAnsi" w:cstheme="majorHAnsi"/>
          <w:color w:val="444444"/>
          <w:shd w:val="clear" w:color="auto" w:fill="FFFFFF"/>
        </w:rPr>
        <w:t>ntroduction</w:t>
      </w:r>
      <w:r w:rsidRPr="00C8182D">
        <w:rPr>
          <w:rFonts w:asciiTheme="majorHAnsi" w:hAnsiTheme="majorHAnsi" w:cstheme="majorHAnsi"/>
          <w:color w:val="444444"/>
          <w:shd w:val="clear" w:color="auto" w:fill="FFFFFF"/>
        </w:rPr>
        <w:t xml:space="preserve"> </w:t>
      </w:r>
    </w:p>
    <w:p w14:paraId="12518D3D" w14:textId="3D54C837" w:rsidR="00896CCE" w:rsidRPr="00C8182D" w:rsidRDefault="00557EDF">
      <w:pPr>
        <w:rPr>
          <w:rFonts w:asciiTheme="majorHAnsi" w:hAnsiTheme="majorHAnsi" w:cstheme="majorHAnsi"/>
          <w:color w:val="444444"/>
          <w:shd w:val="clear" w:color="auto" w:fill="FFFFFF"/>
        </w:rPr>
      </w:pPr>
      <w:r w:rsidRPr="00C8182D">
        <w:rPr>
          <w:rFonts w:asciiTheme="majorHAnsi" w:hAnsiTheme="majorHAnsi" w:cstheme="majorHAnsi"/>
          <w:color w:val="444444"/>
          <w:shd w:val="clear" w:color="auto" w:fill="FFFFFF"/>
        </w:rPr>
        <w:t>The aim</w:t>
      </w:r>
      <w:r w:rsidR="00896CCE" w:rsidRPr="00C8182D">
        <w:rPr>
          <w:rFonts w:asciiTheme="majorHAnsi" w:hAnsiTheme="majorHAnsi" w:cstheme="majorHAnsi"/>
          <w:color w:val="444444"/>
          <w:shd w:val="clear" w:color="auto" w:fill="FFFFFF"/>
        </w:rPr>
        <w:t xml:space="preserve"> is for the researcher</w:t>
      </w:r>
      <w:r w:rsidR="004167C7" w:rsidRPr="00C8182D">
        <w:rPr>
          <w:rFonts w:asciiTheme="majorHAnsi" w:hAnsiTheme="majorHAnsi" w:cstheme="majorHAnsi"/>
          <w:color w:val="444444"/>
          <w:shd w:val="clear" w:color="auto" w:fill="FFFFFF"/>
        </w:rPr>
        <w:t>,</w:t>
      </w:r>
      <w:r w:rsidR="00896CCE" w:rsidRPr="00C8182D">
        <w:rPr>
          <w:rFonts w:asciiTheme="majorHAnsi" w:hAnsiTheme="majorHAnsi" w:cstheme="majorHAnsi"/>
          <w:color w:val="444444"/>
          <w:shd w:val="clear" w:color="auto" w:fill="FFFFFF"/>
        </w:rPr>
        <w:t xml:space="preserve"> to find out through different sources</w:t>
      </w:r>
      <w:r w:rsidR="004167C7" w:rsidRPr="00C8182D">
        <w:rPr>
          <w:rFonts w:asciiTheme="majorHAnsi" w:hAnsiTheme="majorHAnsi" w:cstheme="majorHAnsi"/>
          <w:color w:val="444444"/>
          <w:shd w:val="clear" w:color="auto" w:fill="FFFFFF"/>
        </w:rPr>
        <w:t>,</w:t>
      </w:r>
      <w:r w:rsidR="00896CCE" w:rsidRPr="00C8182D">
        <w:rPr>
          <w:rFonts w:asciiTheme="majorHAnsi" w:hAnsiTheme="majorHAnsi" w:cstheme="majorHAnsi"/>
          <w:color w:val="444444"/>
          <w:shd w:val="clear" w:color="auto" w:fill="FFFFFF"/>
        </w:rPr>
        <w:t xml:space="preserve"> if the standard of care in negligence is fair and </w:t>
      </w:r>
      <w:r w:rsidR="00A911F6" w:rsidRPr="00C8182D">
        <w:rPr>
          <w:rFonts w:asciiTheme="majorHAnsi" w:hAnsiTheme="majorHAnsi" w:cstheme="majorHAnsi"/>
          <w:color w:val="444444"/>
          <w:shd w:val="clear" w:color="auto" w:fill="FFFFFF"/>
        </w:rPr>
        <w:t>flexible</w:t>
      </w:r>
      <w:r w:rsidR="00896CCE" w:rsidRPr="00C8182D">
        <w:rPr>
          <w:rFonts w:asciiTheme="majorHAnsi" w:hAnsiTheme="majorHAnsi" w:cstheme="majorHAnsi"/>
          <w:color w:val="444444"/>
          <w:shd w:val="clear" w:color="auto" w:fill="FFFFFF"/>
        </w:rPr>
        <w:t xml:space="preserve"> between the defendant and the claimant</w:t>
      </w:r>
      <w:r w:rsidR="004167C7" w:rsidRPr="00C8182D">
        <w:rPr>
          <w:rFonts w:asciiTheme="majorHAnsi" w:hAnsiTheme="majorHAnsi" w:cstheme="majorHAnsi"/>
          <w:color w:val="444444"/>
          <w:shd w:val="clear" w:color="auto" w:fill="FFFFFF"/>
        </w:rPr>
        <w:t>,</w:t>
      </w:r>
      <w:r w:rsidR="00896CCE" w:rsidRPr="00C8182D">
        <w:rPr>
          <w:rFonts w:asciiTheme="majorHAnsi" w:hAnsiTheme="majorHAnsi" w:cstheme="majorHAnsi"/>
          <w:color w:val="444444"/>
          <w:shd w:val="clear" w:color="auto" w:fill="FFFFFF"/>
        </w:rPr>
        <w:t xml:space="preserve"> </w:t>
      </w:r>
      <w:r w:rsidR="002A5BB2" w:rsidRPr="00C8182D">
        <w:rPr>
          <w:rFonts w:asciiTheme="majorHAnsi" w:hAnsiTheme="majorHAnsi" w:cstheme="majorHAnsi"/>
          <w:color w:val="444444"/>
          <w:shd w:val="clear" w:color="auto" w:fill="FFFFFF"/>
        </w:rPr>
        <w:t>this will be done through looking at case laws.</w:t>
      </w:r>
    </w:p>
    <w:p w14:paraId="11561FE0" w14:textId="145E8289" w:rsidR="002A5BB2" w:rsidRPr="00C8182D" w:rsidRDefault="002A5BB2">
      <w:pPr>
        <w:rPr>
          <w:rFonts w:asciiTheme="majorHAnsi" w:hAnsiTheme="majorHAnsi" w:cstheme="majorHAnsi"/>
          <w:color w:val="444444"/>
          <w:shd w:val="clear" w:color="auto" w:fill="FFFFFF"/>
        </w:rPr>
      </w:pPr>
      <w:r w:rsidRPr="00C8182D">
        <w:rPr>
          <w:rFonts w:asciiTheme="majorHAnsi" w:hAnsiTheme="majorHAnsi" w:cstheme="majorHAnsi"/>
          <w:color w:val="444444"/>
          <w:shd w:val="clear" w:color="auto" w:fill="FFFFFF"/>
        </w:rPr>
        <w:t xml:space="preserve">Case law is a </w:t>
      </w:r>
      <w:r w:rsidR="00CB1A56" w:rsidRPr="00C8182D">
        <w:rPr>
          <w:rFonts w:asciiTheme="majorHAnsi" w:hAnsiTheme="majorHAnsi" w:cstheme="majorHAnsi"/>
          <w:color w:val="444444"/>
          <w:shd w:val="clear" w:color="auto" w:fill="FFFFFF"/>
        </w:rPr>
        <w:t>very</w:t>
      </w:r>
      <w:r w:rsidRPr="00C8182D">
        <w:rPr>
          <w:rFonts w:asciiTheme="majorHAnsi" w:hAnsiTheme="majorHAnsi" w:cstheme="majorHAnsi"/>
          <w:color w:val="444444"/>
          <w:shd w:val="clear" w:color="auto" w:fill="FFFFFF"/>
        </w:rPr>
        <w:t xml:space="preserve"> important factor in negligence, it helps the court to identify with other cases that </w:t>
      </w:r>
      <w:r w:rsidR="00751A3E" w:rsidRPr="00C8182D">
        <w:rPr>
          <w:rFonts w:asciiTheme="majorHAnsi" w:hAnsiTheme="majorHAnsi" w:cstheme="majorHAnsi"/>
          <w:color w:val="444444"/>
          <w:shd w:val="clear" w:color="auto" w:fill="FFFFFF"/>
        </w:rPr>
        <w:t>are similar</w:t>
      </w:r>
      <w:r w:rsidRPr="00C8182D">
        <w:rPr>
          <w:rFonts w:asciiTheme="majorHAnsi" w:hAnsiTheme="majorHAnsi" w:cstheme="majorHAnsi"/>
          <w:color w:val="444444"/>
          <w:shd w:val="clear" w:color="auto" w:fill="FFFFFF"/>
        </w:rPr>
        <w:t xml:space="preserve"> to the one </w:t>
      </w:r>
      <w:r w:rsidR="00CB1A56" w:rsidRPr="00C8182D">
        <w:rPr>
          <w:rFonts w:asciiTheme="majorHAnsi" w:hAnsiTheme="majorHAnsi" w:cstheme="majorHAnsi"/>
          <w:color w:val="444444"/>
          <w:shd w:val="clear" w:color="auto" w:fill="FFFFFF"/>
        </w:rPr>
        <w:t>that they are dealing with,</w:t>
      </w:r>
      <w:r w:rsidRPr="00C8182D">
        <w:rPr>
          <w:rFonts w:asciiTheme="majorHAnsi" w:hAnsiTheme="majorHAnsi" w:cstheme="majorHAnsi"/>
          <w:color w:val="444444"/>
          <w:shd w:val="clear" w:color="auto" w:fill="FFFFFF"/>
        </w:rPr>
        <w:t xml:space="preserve"> </w:t>
      </w:r>
      <w:r w:rsidR="00CB1A56" w:rsidRPr="00C8182D">
        <w:rPr>
          <w:rFonts w:asciiTheme="majorHAnsi" w:hAnsiTheme="majorHAnsi" w:cstheme="majorHAnsi"/>
          <w:color w:val="444444"/>
          <w:shd w:val="clear" w:color="auto" w:fill="FFFFFF"/>
        </w:rPr>
        <w:t xml:space="preserve">it also helps the court </w:t>
      </w:r>
      <w:r w:rsidR="004F067E" w:rsidRPr="00C8182D">
        <w:rPr>
          <w:rFonts w:asciiTheme="majorHAnsi" w:hAnsiTheme="majorHAnsi" w:cstheme="majorHAnsi"/>
          <w:color w:val="444444"/>
          <w:shd w:val="clear" w:color="auto" w:fill="FFFFFF"/>
        </w:rPr>
        <w:t xml:space="preserve">in </w:t>
      </w:r>
      <w:r w:rsidRPr="00C8182D">
        <w:rPr>
          <w:rFonts w:asciiTheme="majorHAnsi" w:hAnsiTheme="majorHAnsi" w:cstheme="majorHAnsi"/>
          <w:color w:val="444444"/>
          <w:shd w:val="clear" w:color="auto" w:fill="FFFFFF"/>
        </w:rPr>
        <w:t xml:space="preserve">identifying whether the defendant is liable for negligence or </w:t>
      </w:r>
      <w:r w:rsidR="00CB1A56" w:rsidRPr="00C8182D">
        <w:rPr>
          <w:rFonts w:asciiTheme="majorHAnsi" w:hAnsiTheme="majorHAnsi" w:cstheme="majorHAnsi"/>
          <w:color w:val="444444"/>
          <w:shd w:val="clear" w:color="auto" w:fill="FFFFFF"/>
        </w:rPr>
        <w:t>not, the aim of this is to give the   defendant and claimant a fair hearing.</w:t>
      </w:r>
    </w:p>
    <w:p w14:paraId="2A0FA16B" w14:textId="77777777" w:rsidR="004F067E" w:rsidRPr="00C8182D" w:rsidRDefault="004F067E" w:rsidP="00DC5CC0">
      <w:pPr>
        <w:rPr>
          <w:rFonts w:asciiTheme="majorHAnsi" w:hAnsiTheme="majorHAnsi" w:cstheme="majorHAnsi"/>
          <w:color w:val="444444"/>
          <w:shd w:val="clear" w:color="auto" w:fill="FFFFFF"/>
        </w:rPr>
      </w:pPr>
    </w:p>
    <w:p w14:paraId="00A2B348" w14:textId="77777777" w:rsidR="0072593B" w:rsidRDefault="0072593B" w:rsidP="00DC5CC0">
      <w:pPr>
        <w:rPr>
          <w:rFonts w:ascii="Arial" w:hAnsi="Arial" w:cs="Arial"/>
          <w:color w:val="444444"/>
          <w:shd w:val="clear" w:color="auto" w:fill="FFFFFF"/>
        </w:rPr>
      </w:pPr>
    </w:p>
    <w:p w14:paraId="16EDD163" w14:textId="77777777" w:rsidR="0072593B" w:rsidRDefault="0072593B" w:rsidP="00DC5CC0">
      <w:pPr>
        <w:rPr>
          <w:rFonts w:ascii="Arial" w:hAnsi="Arial" w:cs="Arial"/>
          <w:color w:val="444444"/>
          <w:shd w:val="clear" w:color="auto" w:fill="FFFFFF"/>
        </w:rPr>
      </w:pPr>
    </w:p>
    <w:p w14:paraId="0CF0A4EF" w14:textId="77777777" w:rsidR="0072593B" w:rsidRDefault="0072593B" w:rsidP="00DC5CC0">
      <w:pPr>
        <w:rPr>
          <w:rFonts w:ascii="Arial" w:hAnsi="Arial" w:cs="Arial"/>
          <w:color w:val="444444"/>
          <w:shd w:val="clear" w:color="auto" w:fill="FFFFFF"/>
        </w:rPr>
      </w:pPr>
    </w:p>
    <w:p w14:paraId="5E29CA13" w14:textId="77777777" w:rsidR="0072593B" w:rsidRDefault="0072593B" w:rsidP="00DC5CC0">
      <w:pPr>
        <w:rPr>
          <w:rFonts w:ascii="Arial" w:hAnsi="Arial" w:cs="Arial"/>
          <w:color w:val="444444"/>
          <w:shd w:val="clear" w:color="auto" w:fill="FFFFFF"/>
        </w:rPr>
      </w:pPr>
    </w:p>
    <w:p w14:paraId="43740C1C" w14:textId="77777777" w:rsidR="0072593B" w:rsidRDefault="0072593B" w:rsidP="00DC5CC0">
      <w:pPr>
        <w:rPr>
          <w:rFonts w:ascii="Arial" w:hAnsi="Arial" w:cs="Arial"/>
          <w:color w:val="444444"/>
          <w:shd w:val="clear" w:color="auto" w:fill="FFFFFF"/>
        </w:rPr>
      </w:pPr>
    </w:p>
    <w:p w14:paraId="0E14575F" w14:textId="77777777" w:rsidR="0072593B" w:rsidRDefault="0072593B" w:rsidP="00DC5CC0">
      <w:pPr>
        <w:rPr>
          <w:rFonts w:ascii="Arial" w:hAnsi="Arial" w:cs="Arial"/>
          <w:color w:val="444444"/>
          <w:shd w:val="clear" w:color="auto" w:fill="FFFFFF"/>
        </w:rPr>
      </w:pPr>
    </w:p>
    <w:p w14:paraId="6D7DEB08" w14:textId="77777777" w:rsidR="0072593B" w:rsidRDefault="0072593B" w:rsidP="00DC5CC0">
      <w:pPr>
        <w:rPr>
          <w:rFonts w:ascii="Arial" w:hAnsi="Arial" w:cs="Arial"/>
          <w:color w:val="444444"/>
          <w:shd w:val="clear" w:color="auto" w:fill="FFFFFF"/>
        </w:rPr>
      </w:pPr>
    </w:p>
    <w:p w14:paraId="49540587" w14:textId="77777777" w:rsidR="0072593B" w:rsidRDefault="0072593B" w:rsidP="00DC5CC0">
      <w:pPr>
        <w:rPr>
          <w:rFonts w:ascii="Arial" w:hAnsi="Arial" w:cs="Arial"/>
          <w:color w:val="444444"/>
          <w:shd w:val="clear" w:color="auto" w:fill="FFFFFF"/>
        </w:rPr>
      </w:pPr>
    </w:p>
    <w:p w14:paraId="36E7A8D9" w14:textId="77777777" w:rsidR="0072593B" w:rsidRDefault="0072593B" w:rsidP="00DC5CC0">
      <w:pPr>
        <w:rPr>
          <w:rFonts w:ascii="Arial" w:hAnsi="Arial" w:cs="Arial"/>
          <w:color w:val="444444"/>
          <w:shd w:val="clear" w:color="auto" w:fill="FFFFFF"/>
        </w:rPr>
      </w:pPr>
    </w:p>
    <w:p w14:paraId="322A3E87" w14:textId="77777777" w:rsidR="0072593B" w:rsidRDefault="0072593B" w:rsidP="00DC5CC0">
      <w:pPr>
        <w:rPr>
          <w:rFonts w:ascii="Arial" w:hAnsi="Arial" w:cs="Arial"/>
          <w:color w:val="444444"/>
          <w:shd w:val="clear" w:color="auto" w:fill="FFFFFF"/>
        </w:rPr>
      </w:pPr>
    </w:p>
    <w:p w14:paraId="321BF8CB" w14:textId="77777777" w:rsidR="0072593B" w:rsidRDefault="0072593B" w:rsidP="00DC5CC0">
      <w:pPr>
        <w:rPr>
          <w:rFonts w:ascii="Arial" w:hAnsi="Arial" w:cs="Arial"/>
          <w:color w:val="444444"/>
          <w:shd w:val="clear" w:color="auto" w:fill="FFFFFF"/>
        </w:rPr>
      </w:pPr>
    </w:p>
    <w:p w14:paraId="6CC80DEB" w14:textId="77777777" w:rsidR="0072593B" w:rsidRDefault="0072593B" w:rsidP="00DC5CC0">
      <w:pPr>
        <w:rPr>
          <w:rFonts w:ascii="Arial" w:hAnsi="Arial" w:cs="Arial"/>
          <w:color w:val="444444"/>
          <w:shd w:val="clear" w:color="auto" w:fill="FFFFFF"/>
        </w:rPr>
      </w:pPr>
    </w:p>
    <w:p w14:paraId="71598AB3" w14:textId="77777777" w:rsidR="0072593B" w:rsidRDefault="0072593B" w:rsidP="00DC5CC0">
      <w:pPr>
        <w:rPr>
          <w:rFonts w:ascii="Arial" w:hAnsi="Arial" w:cs="Arial"/>
          <w:color w:val="444444"/>
          <w:shd w:val="clear" w:color="auto" w:fill="FFFFFF"/>
        </w:rPr>
      </w:pPr>
    </w:p>
    <w:p w14:paraId="6EF26E13" w14:textId="77777777" w:rsidR="0072593B" w:rsidRDefault="0072593B" w:rsidP="00DC5CC0">
      <w:pPr>
        <w:rPr>
          <w:rFonts w:ascii="Arial" w:hAnsi="Arial" w:cs="Arial"/>
          <w:color w:val="444444"/>
          <w:shd w:val="clear" w:color="auto" w:fill="FFFFFF"/>
        </w:rPr>
      </w:pPr>
    </w:p>
    <w:p w14:paraId="74352984" w14:textId="77777777" w:rsidR="0072593B" w:rsidRDefault="0072593B" w:rsidP="00DC5CC0">
      <w:pPr>
        <w:rPr>
          <w:rFonts w:ascii="Arial" w:hAnsi="Arial" w:cs="Arial"/>
          <w:color w:val="444444"/>
          <w:shd w:val="clear" w:color="auto" w:fill="FFFFFF"/>
        </w:rPr>
      </w:pPr>
    </w:p>
    <w:p w14:paraId="647A6E35" w14:textId="77777777" w:rsidR="0072593B" w:rsidRDefault="0072593B" w:rsidP="00DC5CC0">
      <w:pPr>
        <w:rPr>
          <w:rFonts w:ascii="Arial" w:hAnsi="Arial" w:cs="Arial"/>
          <w:color w:val="444444"/>
          <w:shd w:val="clear" w:color="auto" w:fill="FFFFFF"/>
        </w:rPr>
      </w:pPr>
    </w:p>
    <w:p w14:paraId="66A5675F" w14:textId="77777777" w:rsidR="0072593B" w:rsidRDefault="0072593B" w:rsidP="00DC5CC0">
      <w:pPr>
        <w:rPr>
          <w:rFonts w:ascii="Arial" w:hAnsi="Arial" w:cs="Arial"/>
          <w:color w:val="444444"/>
          <w:shd w:val="clear" w:color="auto" w:fill="FFFFFF"/>
        </w:rPr>
      </w:pPr>
    </w:p>
    <w:p w14:paraId="0BCCD571" w14:textId="77777777" w:rsidR="0072593B" w:rsidRDefault="0072593B" w:rsidP="00DC5CC0">
      <w:pPr>
        <w:rPr>
          <w:rFonts w:ascii="Arial" w:hAnsi="Arial" w:cs="Arial"/>
          <w:color w:val="444444"/>
          <w:shd w:val="clear" w:color="auto" w:fill="FFFFFF"/>
        </w:rPr>
      </w:pPr>
    </w:p>
    <w:p w14:paraId="442496C8" w14:textId="77777777" w:rsidR="0072593B" w:rsidRDefault="0072593B" w:rsidP="00DC5CC0">
      <w:pPr>
        <w:rPr>
          <w:rFonts w:ascii="Arial" w:hAnsi="Arial" w:cs="Arial"/>
          <w:color w:val="444444"/>
          <w:shd w:val="clear" w:color="auto" w:fill="FFFFFF"/>
        </w:rPr>
      </w:pPr>
    </w:p>
    <w:p w14:paraId="43BC1983" w14:textId="77777777" w:rsidR="0072593B" w:rsidRDefault="0072593B" w:rsidP="00DC5CC0">
      <w:pPr>
        <w:rPr>
          <w:rFonts w:ascii="Arial" w:hAnsi="Arial" w:cs="Arial"/>
          <w:color w:val="444444"/>
          <w:shd w:val="clear" w:color="auto" w:fill="FFFFFF"/>
        </w:rPr>
      </w:pPr>
    </w:p>
    <w:p w14:paraId="7EEB7FA0" w14:textId="77777777" w:rsidR="0072593B" w:rsidRDefault="0072593B" w:rsidP="00DC5CC0">
      <w:pPr>
        <w:rPr>
          <w:rFonts w:ascii="Arial" w:hAnsi="Arial" w:cs="Arial"/>
          <w:color w:val="444444"/>
          <w:shd w:val="clear" w:color="auto" w:fill="FFFFFF"/>
        </w:rPr>
      </w:pPr>
    </w:p>
    <w:p w14:paraId="39AFACDE" w14:textId="77777777" w:rsidR="0072593B" w:rsidRDefault="0072593B" w:rsidP="00DC5CC0">
      <w:pPr>
        <w:rPr>
          <w:rFonts w:ascii="Arial" w:hAnsi="Arial" w:cs="Arial"/>
          <w:color w:val="444444"/>
          <w:shd w:val="clear" w:color="auto" w:fill="FFFFFF"/>
        </w:rPr>
      </w:pPr>
    </w:p>
    <w:p w14:paraId="21787F07" w14:textId="77777777" w:rsidR="0072593B" w:rsidRDefault="0072593B" w:rsidP="00DC5CC0">
      <w:pPr>
        <w:rPr>
          <w:rFonts w:ascii="Arial" w:hAnsi="Arial" w:cs="Arial"/>
          <w:color w:val="444444"/>
          <w:shd w:val="clear" w:color="auto" w:fill="FFFFFF"/>
        </w:rPr>
      </w:pPr>
    </w:p>
    <w:p w14:paraId="4C663FF0" w14:textId="77777777" w:rsidR="00C8182D" w:rsidRDefault="00C8182D" w:rsidP="00DC5CC0">
      <w:pPr>
        <w:rPr>
          <w:rFonts w:ascii="Arial" w:hAnsi="Arial" w:cs="Arial"/>
          <w:color w:val="444444"/>
          <w:shd w:val="clear" w:color="auto" w:fill="FFFFFF"/>
        </w:rPr>
      </w:pPr>
    </w:p>
    <w:p w14:paraId="2EB02084" w14:textId="0BF4E0F1" w:rsidR="00954D7B" w:rsidRPr="00655268" w:rsidRDefault="003305A6" w:rsidP="00DC5CC0">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lastRenderedPageBreak/>
        <w:t>Standard o</w:t>
      </w:r>
      <w:r w:rsidR="00032B9B" w:rsidRPr="00655268">
        <w:rPr>
          <w:rFonts w:asciiTheme="majorHAnsi" w:hAnsiTheme="majorHAnsi" w:cstheme="majorHAnsi"/>
          <w:b/>
          <w:bCs/>
          <w:color w:val="444444"/>
          <w:shd w:val="clear" w:color="auto" w:fill="FFFFFF"/>
        </w:rPr>
        <w:t>f</w:t>
      </w:r>
      <w:r w:rsidRPr="00655268">
        <w:rPr>
          <w:rFonts w:asciiTheme="majorHAnsi" w:hAnsiTheme="majorHAnsi" w:cstheme="majorHAnsi"/>
          <w:b/>
          <w:bCs/>
          <w:color w:val="444444"/>
          <w:shd w:val="clear" w:color="auto" w:fill="FFFFFF"/>
        </w:rPr>
        <w:t xml:space="preserve"> care </w:t>
      </w:r>
      <w:r w:rsidR="00CC49BF" w:rsidRPr="00655268">
        <w:rPr>
          <w:rFonts w:asciiTheme="majorHAnsi" w:hAnsiTheme="majorHAnsi" w:cstheme="majorHAnsi"/>
          <w:b/>
          <w:bCs/>
          <w:color w:val="444444"/>
          <w:shd w:val="clear" w:color="auto" w:fill="FFFFFF"/>
        </w:rPr>
        <w:t>requirements</w:t>
      </w:r>
      <w:r w:rsidRPr="00655268">
        <w:rPr>
          <w:rFonts w:asciiTheme="majorHAnsi" w:hAnsiTheme="majorHAnsi" w:cstheme="majorHAnsi"/>
          <w:b/>
          <w:bCs/>
          <w:color w:val="444444"/>
          <w:shd w:val="clear" w:color="auto" w:fill="FFFFFF"/>
        </w:rPr>
        <w:t xml:space="preserve"> for breach of duty</w:t>
      </w:r>
      <w:r w:rsidR="00CC49BF" w:rsidRPr="00655268">
        <w:rPr>
          <w:rFonts w:asciiTheme="majorHAnsi" w:hAnsiTheme="majorHAnsi" w:cstheme="majorHAnsi"/>
          <w:b/>
          <w:bCs/>
          <w:color w:val="444444"/>
          <w:shd w:val="clear" w:color="auto" w:fill="FFFFFF"/>
        </w:rPr>
        <w:t>:</w:t>
      </w:r>
      <w:r w:rsidR="00954D7B" w:rsidRPr="00655268">
        <w:rPr>
          <w:rFonts w:asciiTheme="majorHAnsi" w:hAnsiTheme="majorHAnsi" w:cstheme="majorHAnsi"/>
          <w:b/>
          <w:bCs/>
          <w:color w:val="444444"/>
          <w:shd w:val="clear" w:color="auto" w:fill="FFFFFF"/>
        </w:rPr>
        <w:t xml:space="preserve"> </w:t>
      </w:r>
    </w:p>
    <w:p w14:paraId="6A8103D1" w14:textId="77777777" w:rsidR="00C8182D" w:rsidRPr="00655268" w:rsidRDefault="00F2003B" w:rsidP="00E314F1">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 xml:space="preserve">According to </w:t>
      </w:r>
      <w:proofErr w:type="gramStart"/>
      <w:r w:rsidRPr="00655268">
        <w:rPr>
          <w:rFonts w:asciiTheme="majorHAnsi" w:hAnsiTheme="majorHAnsi" w:cstheme="majorHAnsi"/>
          <w:b/>
          <w:bCs/>
          <w:color w:val="444444"/>
          <w:shd w:val="clear" w:color="auto" w:fill="FFFFFF"/>
        </w:rPr>
        <w:t>CPS(</w:t>
      </w:r>
      <w:proofErr w:type="gramEnd"/>
      <w:r w:rsidRPr="00655268">
        <w:rPr>
          <w:rFonts w:asciiTheme="majorHAnsi" w:hAnsiTheme="majorHAnsi" w:cstheme="majorHAnsi"/>
          <w:b/>
          <w:bCs/>
          <w:color w:val="444444"/>
          <w:shd w:val="clear" w:color="auto" w:fill="FFFFFF"/>
        </w:rPr>
        <w:t>2019). the</w:t>
      </w:r>
      <w:r w:rsidR="00954D7B" w:rsidRPr="00655268">
        <w:rPr>
          <w:rFonts w:asciiTheme="majorHAnsi" w:hAnsiTheme="majorHAnsi" w:cstheme="majorHAnsi"/>
          <w:b/>
          <w:bCs/>
          <w:color w:val="444444"/>
          <w:shd w:val="clear" w:color="auto" w:fill="FFFFFF"/>
        </w:rPr>
        <w:t xml:space="preserve"> </w:t>
      </w:r>
      <w:r w:rsidR="00CC49BF" w:rsidRPr="00655268">
        <w:rPr>
          <w:rFonts w:asciiTheme="majorHAnsi" w:hAnsiTheme="majorHAnsi" w:cstheme="majorHAnsi"/>
          <w:b/>
          <w:bCs/>
          <w:color w:val="444444"/>
          <w:shd w:val="clear" w:color="auto" w:fill="FFFFFF"/>
        </w:rPr>
        <w:t>standard</w:t>
      </w:r>
      <w:r w:rsidR="00954D7B" w:rsidRPr="00655268">
        <w:rPr>
          <w:rFonts w:asciiTheme="majorHAnsi" w:hAnsiTheme="majorHAnsi" w:cstheme="majorHAnsi"/>
          <w:b/>
          <w:bCs/>
          <w:color w:val="444444"/>
          <w:shd w:val="clear" w:color="auto" w:fill="FFFFFF"/>
        </w:rPr>
        <w:t xml:space="preserve"> of care is about the requirements of the defendant</w:t>
      </w:r>
      <w:r w:rsidR="00CC49BF" w:rsidRPr="00655268">
        <w:rPr>
          <w:rFonts w:asciiTheme="majorHAnsi" w:hAnsiTheme="majorHAnsi" w:cstheme="majorHAnsi"/>
          <w:b/>
          <w:bCs/>
          <w:color w:val="444444"/>
          <w:shd w:val="clear" w:color="auto" w:fill="FFFFFF"/>
        </w:rPr>
        <w:t xml:space="preserve"> </w:t>
      </w:r>
      <w:r w:rsidR="00954D7B" w:rsidRPr="00655268">
        <w:rPr>
          <w:rFonts w:asciiTheme="majorHAnsi" w:hAnsiTheme="majorHAnsi" w:cstheme="majorHAnsi"/>
          <w:b/>
          <w:bCs/>
          <w:color w:val="444444"/>
          <w:shd w:val="clear" w:color="auto" w:fill="FFFFFF"/>
        </w:rPr>
        <w:t xml:space="preserve">and </w:t>
      </w:r>
      <w:r w:rsidR="00FE0D91" w:rsidRPr="00655268">
        <w:rPr>
          <w:rFonts w:asciiTheme="majorHAnsi" w:hAnsiTheme="majorHAnsi" w:cstheme="majorHAnsi"/>
          <w:b/>
          <w:bCs/>
          <w:color w:val="444444"/>
          <w:shd w:val="clear" w:color="auto" w:fill="FFFFFF"/>
        </w:rPr>
        <w:t xml:space="preserve">probabilities, the standard of care requirements is that of an objective, where a reasonable person would and should </w:t>
      </w:r>
      <w:r w:rsidR="00215F78" w:rsidRPr="00655268">
        <w:rPr>
          <w:rFonts w:asciiTheme="majorHAnsi" w:hAnsiTheme="majorHAnsi" w:cstheme="majorHAnsi"/>
          <w:b/>
          <w:bCs/>
          <w:color w:val="444444"/>
          <w:shd w:val="clear" w:color="auto" w:fill="FFFFFF"/>
        </w:rPr>
        <w:t>have</w:t>
      </w:r>
      <w:r w:rsidR="00FE0D91" w:rsidRPr="00655268">
        <w:rPr>
          <w:rFonts w:asciiTheme="majorHAnsi" w:hAnsiTheme="majorHAnsi" w:cstheme="majorHAnsi"/>
          <w:b/>
          <w:bCs/>
          <w:color w:val="444444"/>
          <w:shd w:val="clear" w:color="auto" w:fill="FFFFFF"/>
        </w:rPr>
        <w:t xml:space="preserve"> taken reasonable ca</w:t>
      </w:r>
      <w:r w:rsidR="00215F78" w:rsidRPr="00655268">
        <w:rPr>
          <w:rFonts w:asciiTheme="majorHAnsi" w:hAnsiTheme="majorHAnsi" w:cstheme="majorHAnsi"/>
          <w:b/>
          <w:bCs/>
          <w:color w:val="444444"/>
          <w:shd w:val="clear" w:color="auto" w:fill="FFFFFF"/>
        </w:rPr>
        <w:t>re</w:t>
      </w:r>
      <w:r w:rsidR="00FE0D91" w:rsidRPr="00655268">
        <w:rPr>
          <w:rFonts w:asciiTheme="majorHAnsi" w:hAnsiTheme="majorHAnsi" w:cstheme="majorHAnsi"/>
          <w:b/>
          <w:bCs/>
          <w:color w:val="444444"/>
          <w:shd w:val="clear" w:color="auto" w:fill="FFFFFF"/>
        </w:rPr>
        <w:t xml:space="preserve"> towards </w:t>
      </w:r>
      <w:r w:rsidR="00215F78" w:rsidRPr="00655268">
        <w:rPr>
          <w:rFonts w:asciiTheme="majorHAnsi" w:hAnsiTheme="majorHAnsi" w:cstheme="majorHAnsi"/>
          <w:b/>
          <w:bCs/>
          <w:color w:val="444444"/>
          <w:shd w:val="clear" w:color="auto" w:fill="FFFFFF"/>
        </w:rPr>
        <w:t>the claimant,</w:t>
      </w:r>
      <w:r w:rsidR="00FE0D91" w:rsidRPr="00655268">
        <w:rPr>
          <w:rFonts w:asciiTheme="majorHAnsi" w:hAnsiTheme="majorHAnsi" w:cstheme="majorHAnsi"/>
          <w:b/>
          <w:bCs/>
          <w:color w:val="444444"/>
          <w:shd w:val="clear" w:color="auto" w:fill="FFFFFF"/>
        </w:rPr>
        <w:t xml:space="preserve"> so what this means is that we all need to be safeguarded against carelessness in any given circumstances where a person has a duty of care</w:t>
      </w:r>
      <w:r w:rsidR="00C317AD" w:rsidRPr="00655268">
        <w:rPr>
          <w:rFonts w:asciiTheme="majorHAnsi" w:hAnsiTheme="majorHAnsi" w:cstheme="majorHAnsi"/>
          <w:b/>
          <w:bCs/>
          <w:color w:val="444444"/>
          <w:shd w:val="clear" w:color="auto" w:fill="FFFFFF"/>
        </w:rPr>
        <w:t>.</w:t>
      </w:r>
      <w:r w:rsidR="00FE0D91" w:rsidRPr="00655268">
        <w:rPr>
          <w:rFonts w:asciiTheme="majorHAnsi" w:hAnsiTheme="majorHAnsi" w:cstheme="majorHAnsi"/>
          <w:b/>
          <w:bCs/>
          <w:color w:val="444444"/>
          <w:shd w:val="clear" w:color="auto" w:fill="FFFFFF"/>
        </w:rPr>
        <w:t xml:space="preserve"> </w:t>
      </w:r>
      <w:r w:rsidR="00C317AD" w:rsidRPr="00655268">
        <w:rPr>
          <w:rFonts w:asciiTheme="majorHAnsi" w:hAnsiTheme="majorHAnsi" w:cstheme="majorHAnsi"/>
          <w:b/>
          <w:bCs/>
          <w:color w:val="444444"/>
          <w:shd w:val="clear" w:color="auto" w:fill="FFFFFF"/>
        </w:rPr>
        <w:t>I</w:t>
      </w:r>
      <w:r w:rsidR="00FE0D91" w:rsidRPr="00655268">
        <w:rPr>
          <w:rFonts w:asciiTheme="majorHAnsi" w:hAnsiTheme="majorHAnsi" w:cstheme="majorHAnsi"/>
          <w:b/>
          <w:bCs/>
          <w:color w:val="444444"/>
          <w:shd w:val="clear" w:color="auto" w:fill="FFFFFF"/>
        </w:rPr>
        <w:t>f a person fails to give th</w:t>
      </w:r>
      <w:r w:rsidR="00C317AD" w:rsidRPr="00655268">
        <w:rPr>
          <w:rFonts w:asciiTheme="majorHAnsi" w:hAnsiTheme="majorHAnsi" w:cstheme="majorHAnsi"/>
          <w:b/>
          <w:bCs/>
          <w:color w:val="444444"/>
          <w:shd w:val="clear" w:color="auto" w:fill="FFFFFF"/>
        </w:rPr>
        <w:t>e</w:t>
      </w:r>
      <w:r w:rsidR="00FE0D91" w:rsidRPr="00655268">
        <w:rPr>
          <w:rFonts w:asciiTheme="majorHAnsi" w:hAnsiTheme="majorHAnsi" w:cstheme="majorHAnsi"/>
          <w:b/>
          <w:bCs/>
          <w:color w:val="444444"/>
          <w:shd w:val="clear" w:color="auto" w:fill="FFFFFF"/>
        </w:rPr>
        <w:t xml:space="preserve"> standard of care that is required then that person would be negligent</w:t>
      </w:r>
      <w:r w:rsidR="00C317AD" w:rsidRPr="00655268">
        <w:rPr>
          <w:rFonts w:asciiTheme="majorHAnsi" w:hAnsiTheme="majorHAnsi" w:cstheme="majorHAnsi"/>
          <w:b/>
          <w:bCs/>
          <w:color w:val="444444"/>
          <w:shd w:val="clear" w:color="auto" w:fill="FFFFFF"/>
        </w:rPr>
        <w:t>,</w:t>
      </w:r>
      <w:r w:rsidR="00FE0D91" w:rsidRPr="00655268">
        <w:rPr>
          <w:rFonts w:asciiTheme="majorHAnsi" w:hAnsiTheme="majorHAnsi" w:cstheme="majorHAnsi"/>
          <w:b/>
          <w:bCs/>
          <w:color w:val="444444"/>
          <w:shd w:val="clear" w:color="auto" w:fill="FFFFFF"/>
        </w:rPr>
        <w:t xml:space="preserve"> </w:t>
      </w:r>
      <w:r w:rsidR="00C317AD" w:rsidRPr="00655268">
        <w:rPr>
          <w:rFonts w:asciiTheme="majorHAnsi" w:hAnsiTheme="majorHAnsi" w:cstheme="majorHAnsi"/>
          <w:b/>
          <w:bCs/>
          <w:color w:val="444444"/>
          <w:shd w:val="clear" w:color="auto" w:fill="FFFFFF"/>
        </w:rPr>
        <w:t>e</w:t>
      </w:r>
      <w:r w:rsidR="00FE0D91" w:rsidRPr="00655268">
        <w:rPr>
          <w:rFonts w:asciiTheme="majorHAnsi" w:hAnsiTheme="majorHAnsi" w:cstheme="majorHAnsi"/>
          <w:b/>
          <w:bCs/>
          <w:color w:val="444444"/>
          <w:shd w:val="clear" w:color="auto" w:fill="FFFFFF"/>
        </w:rPr>
        <w:t>ven if it is harder for that person than it would be for others</w:t>
      </w:r>
      <w:r w:rsidR="00C317AD" w:rsidRPr="00655268">
        <w:rPr>
          <w:rFonts w:asciiTheme="majorHAnsi" w:hAnsiTheme="majorHAnsi" w:cstheme="majorHAnsi"/>
          <w:b/>
          <w:bCs/>
          <w:color w:val="444444"/>
          <w:shd w:val="clear" w:color="auto" w:fill="FFFFFF"/>
        </w:rPr>
        <w:t>, t</w:t>
      </w:r>
      <w:r w:rsidR="00FE0D91" w:rsidRPr="00655268">
        <w:rPr>
          <w:rFonts w:asciiTheme="majorHAnsi" w:hAnsiTheme="majorHAnsi" w:cstheme="majorHAnsi"/>
          <w:b/>
          <w:bCs/>
          <w:color w:val="444444"/>
          <w:shd w:val="clear" w:color="auto" w:fill="FFFFFF"/>
        </w:rPr>
        <w:t>his is because everyone is intitled to be protected from the way others act</w:t>
      </w:r>
      <w:r w:rsidR="00C317AD" w:rsidRPr="00655268">
        <w:rPr>
          <w:rFonts w:asciiTheme="majorHAnsi" w:hAnsiTheme="majorHAnsi" w:cstheme="majorHAnsi"/>
          <w:b/>
          <w:bCs/>
          <w:color w:val="444444"/>
          <w:shd w:val="clear" w:color="auto" w:fill="FFFFFF"/>
        </w:rPr>
        <w:t>,</w:t>
      </w:r>
      <w:r w:rsidR="00954D7B" w:rsidRPr="00655268">
        <w:rPr>
          <w:rFonts w:asciiTheme="majorHAnsi" w:hAnsiTheme="majorHAnsi" w:cstheme="majorHAnsi"/>
          <w:b/>
          <w:bCs/>
          <w:color w:val="444444"/>
          <w:shd w:val="clear" w:color="auto" w:fill="FFFFFF"/>
        </w:rPr>
        <w:t xml:space="preserve"> </w:t>
      </w:r>
      <w:r w:rsidR="00215F78" w:rsidRPr="00655268">
        <w:rPr>
          <w:rFonts w:asciiTheme="majorHAnsi" w:hAnsiTheme="majorHAnsi" w:cstheme="majorHAnsi"/>
          <w:b/>
          <w:bCs/>
          <w:color w:val="444444"/>
          <w:shd w:val="clear" w:color="auto" w:fill="FFFFFF"/>
        </w:rPr>
        <w:t>and to be kept safe when you are in someone else’s care.</w:t>
      </w:r>
      <w:r w:rsidR="00F1462A" w:rsidRPr="00655268">
        <w:rPr>
          <w:rFonts w:asciiTheme="majorHAnsi" w:hAnsiTheme="majorHAnsi" w:cstheme="majorHAnsi"/>
          <w:b/>
          <w:bCs/>
          <w:color w:val="444444"/>
          <w:shd w:val="clear" w:color="auto" w:fill="FFFFFF"/>
        </w:rPr>
        <w:t xml:space="preserve"> </w:t>
      </w:r>
      <w:r w:rsidR="00215F78" w:rsidRPr="00655268">
        <w:rPr>
          <w:rFonts w:asciiTheme="majorHAnsi" w:hAnsiTheme="majorHAnsi" w:cstheme="majorHAnsi"/>
          <w:b/>
          <w:bCs/>
          <w:color w:val="444444"/>
          <w:shd w:val="clear" w:color="auto" w:fill="FFFFFF"/>
        </w:rPr>
        <w:t xml:space="preserve"> If</w:t>
      </w:r>
      <w:r w:rsidR="00097101" w:rsidRPr="00655268">
        <w:rPr>
          <w:rFonts w:asciiTheme="majorHAnsi" w:hAnsiTheme="majorHAnsi" w:cstheme="majorHAnsi"/>
          <w:b/>
          <w:bCs/>
          <w:color w:val="444444"/>
          <w:shd w:val="clear" w:color="auto" w:fill="FFFFFF"/>
        </w:rPr>
        <w:t xml:space="preserve"> the defendant has been proven to be negligent this </w:t>
      </w:r>
      <w:r w:rsidR="00845984" w:rsidRPr="00655268">
        <w:rPr>
          <w:rFonts w:asciiTheme="majorHAnsi" w:hAnsiTheme="majorHAnsi" w:cstheme="majorHAnsi"/>
          <w:b/>
          <w:bCs/>
          <w:color w:val="444444"/>
          <w:shd w:val="clear" w:color="auto" w:fill="FFFFFF"/>
        </w:rPr>
        <w:t xml:space="preserve">would mean that </w:t>
      </w:r>
      <w:r w:rsidR="00534CAF" w:rsidRPr="00655268">
        <w:rPr>
          <w:rFonts w:asciiTheme="majorHAnsi" w:hAnsiTheme="majorHAnsi" w:cstheme="majorHAnsi"/>
          <w:b/>
          <w:bCs/>
          <w:color w:val="444444"/>
          <w:shd w:val="clear" w:color="auto" w:fill="FFFFFF"/>
        </w:rPr>
        <w:t xml:space="preserve">the </w:t>
      </w:r>
      <w:r w:rsidR="00845984" w:rsidRPr="00655268">
        <w:rPr>
          <w:rFonts w:asciiTheme="majorHAnsi" w:hAnsiTheme="majorHAnsi" w:cstheme="majorHAnsi"/>
          <w:b/>
          <w:bCs/>
          <w:color w:val="444444"/>
          <w:shd w:val="clear" w:color="auto" w:fill="FFFFFF"/>
        </w:rPr>
        <w:t>burden of prove is reversed</w:t>
      </w:r>
      <w:r w:rsidR="00C317AD" w:rsidRPr="00655268">
        <w:rPr>
          <w:rFonts w:asciiTheme="majorHAnsi" w:hAnsiTheme="majorHAnsi" w:cstheme="majorHAnsi"/>
          <w:b/>
          <w:bCs/>
          <w:color w:val="444444"/>
          <w:shd w:val="clear" w:color="auto" w:fill="FFFFFF"/>
        </w:rPr>
        <w:t xml:space="preserve">, </w:t>
      </w:r>
      <w:r w:rsidR="00845984" w:rsidRPr="00655268">
        <w:rPr>
          <w:rFonts w:asciiTheme="majorHAnsi" w:hAnsiTheme="majorHAnsi" w:cstheme="majorHAnsi"/>
          <w:b/>
          <w:bCs/>
          <w:color w:val="444444"/>
          <w:shd w:val="clear" w:color="auto" w:fill="FFFFFF"/>
        </w:rPr>
        <w:t xml:space="preserve">where the </w:t>
      </w:r>
      <w:r w:rsidR="00534CAF" w:rsidRPr="00655268">
        <w:rPr>
          <w:rFonts w:asciiTheme="majorHAnsi" w:hAnsiTheme="majorHAnsi" w:cstheme="majorHAnsi"/>
          <w:b/>
          <w:bCs/>
          <w:color w:val="444444"/>
          <w:shd w:val="clear" w:color="auto" w:fill="FFFFFF"/>
        </w:rPr>
        <w:t xml:space="preserve">defendant would then </w:t>
      </w:r>
      <w:r w:rsidR="00097101" w:rsidRPr="00655268">
        <w:rPr>
          <w:rFonts w:asciiTheme="majorHAnsi" w:hAnsiTheme="majorHAnsi" w:cstheme="majorHAnsi"/>
          <w:b/>
          <w:bCs/>
          <w:color w:val="444444"/>
          <w:shd w:val="clear" w:color="auto" w:fill="FFFFFF"/>
        </w:rPr>
        <w:t xml:space="preserve">need to prove </w:t>
      </w:r>
      <w:r w:rsidR="00F103F3" w:rsidRPr="00655268">
        <w:rPr>
          <w:rFonts w:asciiTheme="majorHAnsi" w:hAnsiTheme="majorHAnsi" w:cstheme="majorHAnsi"/>
          <w:b/>
          <w:bCs/>
          <w:color w:val="444444"/>
          <w:shd w:val="clear" w:color="auto" w:fill="FFFFFF"/>
        </w:rPr>
        <w:t xml:space="preserve">he was not at fault on </w:t>
      </w:r>
      <w:r w:rsidR="00BA0605" w:rsidRPr="00655268">
        <w:rPr>
          <w:rFonts w:asciiTheme="majorHAnsi" w:hAnsiTheme="majorHAnsi" w:cstheme="majorHAnsi"/>
          <w:b/>
          <w:bCs/>
          <w:color w:val="444444"/>
          <w:shd w:val="clear" w:color="auto" w:fill="FFFFFF"/>
        </w:rPr>
        <w:t>probabilities,</w:t>
      </w:r>
      <w:r w:rsidR="00610A39" w:rsidRPr="00655268">
        <w:rPr>
          <w:rFonts w:asciiTheme="majorHAnsi" w:hAnsiTheme="majorHAnsi" w:cstheme="majorHAnsi"/>
          <w:b/>
          <w:bCs/>
          <w:color w:val="444444"/>
          <w:shd w:val="clear" w:color="auto" w:fill="FFFFFF"/>
        </w:rPr>
        <w:t xml:space="preserve"> the defendants actions should be </w:t>
      </w:r>
      <w:r w:rsidR="000C1105" w:rsidRPr="00655268">
        <w:rPr>
          <w:rFonts w:asciiTheme="majorHAnsi" w:hAnsiTheme="majorHAnsi" w:cstheme="majorHAnsi"/>
          <w:b/>
          <w:bCs/>
          <w:color w:val="444444"/>
          <w:shd w:val="clear" w:color="auto" w:fill="FFFFFF"/>
        </w:rPr>
        <w:t>reasonably</w:t>
      </w:r>
      <w:r w:rsidR="00610A39" w:rsidRPr="00655268">
        <w:rPr>
          <w:rFonts w:asciiTheme="majorHAnsi" w:hAnsiTheme="majorHAnsi" w:cstheme="majorHAnsi"/>
          <w:b/>
          <w:bCs/>
          <w:color w:val="444444"/>
          <w:shd w:val="clear" w:color="auto" w:fill="FFFFFF"/>
        </w:rPr>
        <w:t xml:space="preserve"> foreseeable, and have enough time to be able to do something about it, and it should be fair, just,</w:t>
      </w:r>
      <w:r w:rsidR="000C1105" w:rsidRPr="00655268">
        <w:rPr>
          <w:rFonts w:asciiTheme="majorHAnsi" w:hAnsiTheme="majorHAnsi" w:cstheme="majorHAnsi"/>
          <w:b/>
          <w:bCs/>
          <w:color w:val="444444"/>
          <w:shd w:val="clear" w:color="auto" w:fill="FFFFFF"/>
        </w:rPr>
        <w:t xml:space="preserve"> and reasonable for the defendant in all circumstances to be able to carry out</w:t>
      </w:r>
      <w:r w:rsidR="00097101" w:rsidRPr="00655268">
        <w:rPr>
          <w:rFonts w:asciiTheme="majorHAnsi" w:hAnsiTheme="majorHAnsi" w:cstheme="majorHAnsi"/>
          <w:b/>
          <w:bCs/>
          <w:color w:val="444444"/>
          <w:shd w:val="clear" w:color="auto" w:fill="FFFFFF"/>
        </w:rPr>
        <w:t xml:space="preserve"> </w:t>
      </w:r>
      <w:r w:rsidR="000C1105" w:rsidRPr="00655268">
        <w:rPr>
          <w:rFonts w:asciiTheme="majorHAnsi" w:hAnsiTheme="majorHAnsi" w:cstheme="majorHAnsi"/>
          <w:b/>
          <w:bCs/>
          <w:color w:val="444444"/>
          <w:shd w:val="clear" w:color="auto" w:fill="FFFFFF"/>
        </w:rPr>
        <w:t>his duty</w:t>
      </w:r>
      <w:r w:rsidR="00BA0605" w:rsidRPr="00655268">
        <w:rPr>
          <w:rFonts w:asciiTheme="majorHAnsi" w:hAnsiTheme="majorHAnsi" w:cstheme="majorHAnsi"/>
          <w:b/>
          <w:bCs/>
          <w:color w:val="444444"/>
          <w:shd w:val="clear" w:color="auto" w:fill="FFFFFF"/>
        </w:rPr>
        <w:t>,</w:t>
      </w:r>
      <w:r w:rsidR="000C1105" w:rsidRPr="00655268">
        <w:rPr>
          <w:rFonts w:asciiTheme="majorHAnsi" w:hAnsiTheme="majorHAnsi" w:cstheme="majorHAnsi"/>
          <w:b/>
          <w:bCs/>
          <w:color w:val="444444"/>
          <w:shd w:val="clear" w:color="auto" w:fill="FFFFFF"/>
        </w:rPr>
        <w:t xml:space="preserve"> </w:t>
      </w:r>
      <w:r w:rsidR="00BA0605" w:rsidRPr="00655268">
        <w:rPr>
          <w:rFonts w:asciiTheme="majorHAnsi" w:hAnsiTheme="majorHAnsi" w:cstheme="majorHAnsi"/>
          <w:b/>
          <w:bCs/>
          <w:color w:val="444444"/>
          <w:shd w:val="clear" w:color="auto" w:fill="FFFFFF"/>
        </w:rPr>
        <w:t xml:space="preserve">the case law </w:t>
      </w:r>
      <w:proofErr w:type="spellStart"/>
      <w:r w:rsidR="00BA0605" w:rsidRPr="00655268">
        <w:rPr>
          <w:rFonts w:asciiTheme="majorHAnsi" w:hAnsiTheme="majorHAnsi" w:cstheme="majorHAnsi"/>
          <w:b/>
          <w:bCs/>
          <w:color w:val="444444"/>
          <w:shd w:val="clear" w:color="auto" w:fill="FFFFFF"/>
        </w:rPr>
        <w:t>bolam</w:t>
      </w:r>
      <w:proofErr w:type="spellEnd"/>
      <w:r w:rsidR="00BA0605" w:rsidRPr="00655268">
        <w:rPr>
          <w:rFonts w:asciiTheme="majorHAnsi" w:hAnsiTheme="majorHAnsi" w:cstheme="majorHAnsi"/>
          <w:b/>
          <w:bCs/>
          <w:color w:val="444444"/>
          <w:shd w:val="clear" w:color="auto" w:fill="FFFFFF"/>
        </w:rPr>
        <w:t xml:space="preserve"> v </w:t>
      </w:r>
      <w:proofErr w:type="spellStart"/>
      <w:r w:rsidR="00BA0605" w:rsidRPr="00655268">
        <w:rPr>
          <w:rFonts w:asciiTheme="majorHAnsi" w:hAnsiTheme="majorHAnsi" w:cstheme="majorHAnsi"/>
          <w:b/>
          <w:bCs/>
          <w:color w:val="444444"/>
          <w:shd w:val="clear" w:color="auto" w:fill="FFFFFF"/>
        </w:rPr>
        <w:t>friern</w:t>
      </w:r>
      <w:proofErr w:type="spellEnd"/>
      <w:r w:rsidR="00BA0605" w:rsidRPr="00655268">
        <w:rPr>
          <w:rFonts w:asciiTheme="majorHAnsi" w:hAnsiTheme="majorHAnsi" w:cstheme="majorHAnsi"/>
          <w:b/>
          <w:bCs/>
          <w:color w:val="444444"/>
          <w:shd w:val="clear" w:color="auto" w:fill="FFFFFF"/>
        </w:rPr>
        <w:t xml:space="preserve"> hospital ma</w:t>
      </w:r>
      <w:r w:rsidR="004F067E" w:rsidRPr="00655268">
        <w:rPr>
          <w:rFonts w:asciiTheme="majorHAnsi" w:hAnsiTheme="majorHAnsi" w:cstheme="majorHAnsi"/>
          <w:b/>
          <w:bCs/>
          <w:color w:val="444444"/>
          <w:shd w:val="clear" w:color="auto" w:fill="FFFFFF"/>
        </w:rPr>
        <w:t>na</w:t>
      </w:r>
      <w:r w:rsidR="00BA0605" w:rsidRPr="00655268">
        <w:rPr>
          <w:rFonts w:asciiTheme="majorHAnsi" w:hAnsiTheme="majorHAnsi" w:cstheme="majorHAnsi"/>
          <w:b/>
          <w:bCs/>
          <w:color w:val="444444"/>
          <w:shd w:val="clear" w:color="auto" w:fill="FFFFFF"/>
        </w:rPr>
        <w:t xml:space="preserve">gement committee (1957) is used for </w:t>
      </w:r>
      <w:r w:rsidR="004F067E" w:rsidRPr="00655268">
        <w:rPr>
          <w:rFonts w:asciiTheme="majorHAnsi" w:hAnsiTheme="majorHAnsi" w:cstheme="majorHAnsi"/>
          <w:b/>
          <w:bCs/>
          <w:color w:val="444444"/>
          <w:shd w:val="clear" w:color="auto" w:fill="FFFFFF"/>
        </w:rPr>
        <w:t>professionals</w:t>
      </w:r>
      <w:r w:rsidR="00E524B1" w:rsidRPr="00655268">
        <w:rPr>
          <w:rFonts w:asciiTheme="majorHAnsi" w:hAnsiTheme="majorHAnsi" w:cstheme="majorHAnsi"/>
          <w:b/>
          <w:bCs/>
          <w:color w:val="444444"/>
          <w:shd w:val="clear" w:color="auto" w:fill="FFFFFF"/>
        </w:rPr>
        <w:t>,</w:t>
      </w:r>
      <w:r w:rsidR="00BA0605" w:rsidRPr="00655268">
        <w:rPr>
          <w:rFonts w:asciiTheme="majorHAnsi" w:hAnsiTheme="majorHAnsi" w:cstheme="majorHAnsi"/>
          <w:b/>
          <w:bCs/>
          <w:color w:val="444444"/>
          <w:shd w:val="clear" w:color="auto" w:fill="FFFFFF"/>
        </w:rPr>
        <w:t xml:space="preserve"> </w:t>
      </w:r>
      <w:r w:rsidR="005431FA" w:rsidRPr="00655268">
        <w:rPr>
          <w:rFonts w:asciiTheme="majorHAnsi" w:hAnsiTheme="majorHAnsi" w:cstheme="majorHAnsi"/>
          <w:b/>
          <w:bCs/>
          <w:color w:val="444444"/>
          <w:shd w:val="clear" w:color="auto" w:fill="FFFFFF"/>
        </w:rPr>
        <w:t xml:space="preserve">and would be </w:t>
      </w:r>
      <w:r w:rsidR="004F067E" w:rsidRPr="00655268">
        <w:rPr>
          <w:rFonts w:asciiTheme="majorHAnsi" w:hAnsiTheme="majorHAnsi" w:cstheme="majorHAnsi"/>
          <w:b/>
          <w:bCs/>
          <w:color w:val="444444"/>
          <w:shd w:val="clear" w:color="auto" w:fill="FFFFFF"/>
        </w:rPr>
        <w:t>judged</w:t>
      </w:r>
      <w:r w:rsidR="005431FA" w:rsidRPr="00655268">
        <w:rPr>
          <w:rFonts w:asciiTheme="majorHAnsi" w:hAnsiTheme="majorHAnsi" w:cstheme="majorHAnsi"/>
          <w:b/>
          <w:bCs/>
          <w:color w:val="444444"/>
          <w:shd w:val="clear" w:color="auto" w:fill="FFFFFF"/>
        </w:rPr>
        <w:t xml:space="preserve"> on that of a reasonable skilled professional person, </w:t>
      </w:r>
      <w:r w:rsidR="00BA0605" w:rsidRPr="00655268">
        <w:rPr>
          <w:rFonts w:asciiTheme="majorHAnsi" w:hAnsiTheme="majorHAnsi" w:cstheme="majorHAnsi"/>
          <w:b/>
          <w:bCs/>
          <w:color w:val="444444"/>
          <w:shd w:val="clear" w:color="auto" w:fill="FFFFFF"/>
        </w:rPr>
        <w:t xml:space="preserve">and the </w:t>
      </w:r>
      <w:r w:rsidR="000C1105" w:rsidRPr="00655268">
        <w:rPr>
          <w:rFonts w:asciiTheme="majorHAnsi" w:hAnsiTheme="majorHAnsi" w:cstheme="majorHAnsi"/>
          <w:b/>
          <w:bCs/>
          <w:color w:val="444444"/>
          <w:shd w:val="clear" w:color="auto" w:fill="FFFFFF"/>
        </w:rPr>
        <w:t>Bolitho v city and hackney health authority 1997</w:t>
      </w:r>
      <w:r w:rsidR="00E524B1" w:rsidRPr="00655268">
        <w:rPr>
          <w:rFonts w:asciiTheme="majorHAnsi" w:hAnsiTheme="majorHAnsi" w:cstheme="majorHAnsi"/>
          <w:b/>
          <w:bCs/>
          <w:color w:val="444444"/>
          <w:shd w:val="clear" w:color="auto" w:fill="FFFFFF"/>
        </w:rPr>
        <w:t xml:space="preserve"> case law </w:t>
      </w:r>
      <w:r w:rsidR="00BA0605" w:rsidRPr="00655268">
        <w:rPr>
          <w:rFonts w:asciiTheme="majorHAnsi" w:hAnsiTheme="majorHAnsi" w:cstheme="majorHAnsi"/>
          <w:b/>
          <w:bCs/>
          <w:color w:val="444444"/>
          <w:shd w:val="clear" w:color="auto" w:fill="FFFFFF"/>
        </w:rPr>
        <w:t>Is used for doctors,</w:t>
      </w:r>
      <w:r w:rsidR="005431FA" w:rsidRPr="00655268">
        <w:rPr>
          <w:rFonts w:asciiTheme="majorHAnsi" w:hAnsiTheme="majorHAnsi" w:cstheme="majorHAnsi"/>
          <w:b/>
          <w:bCs/>
          <w:color w:val="444444"/>
          <w:shd w:val="clear" w:color="auto" w:fill="FFFFFF"/>
        </w:rPr>
        <w:t xml:space="preserve"> and is judged on that of a medical </w:t>
      </w:r>
      <w:r w:rsidR="004F067E" w:rsidRPr="00655268">
        <w:rPr>
          <w:rFonts w:asciiTheme="majorHAnsi" w:hAnsiTheme="majorHAnsi" w:cstheme="majorHAnsi"/>
          <w:b/>
          <w:bCs/>
          <w:color w:val="444444"/>
          <w:shd w:val="clear" w:color="auto" w:fill="FFFFFF"/>
        </w:rPr>
        <w:t>profession</w:t>
      </w:r>
      <w:r w:rsidR="005431FA" w:rsidRPr="00655268">
        <w:rPr>
          <w:rFonts w:asciiTheme="majorHAnsi" w:hAnsiTheme="majorHAnsi" w:cstheme="majorHAnsi"/>
          <w:b/>
          <w:bCs/>
          <w:color w:val="444444"/>
          <w:shd w:val="clear" w:color="auto" w:fill="FFFFFF"/>
        </w:rPr>
        <w:t xml:space="preserve"> </w:t>
      </w:r>
      <w:r w:rsidR="000C1105" w:rsidRPr="00655268">
        <w:rPr>
          <w:rFonts w:asciiTheme="majorHAnsi" w:hAnsiTheme="majorHAnsi" w:cstheme="majorHAnsi"/>
          <w:b/>
          <w:bCs/>
          <w:color w:val="444444"/>
          <w:shd w:val="clear" w:color="auto" w:fill="FFFFFF"/>
        </w:rPr>
        <w:t xml:space="preserve">If the defendant </w:t>
      </w:r>
      <w:r w:rsidRPr="00655268">
        <w:rPr>
          <w:rFonts w:asciiTheme="majorHAnsi" w:hAnsiTheme="majorHAnsi" w:cstheme="majorHAnsi"/>
          <w:b/>
          <w:bCs/>
          <w:color w:val="444444"/>
          <w:shd w:val="clear" w:color="auto" w:fill="FFFFFF"/>
        </w:rPr>
        <w:t>cannot</w:t>
      </w:r>
      <w:r w:rsidR="000C1105" w:rsidRPr="00655268">
        <w:rPr>
          <w:rFonts w:asciiTheme="majorHAnsi" w:hAnsiTheme="majorHAnsi" w:cstheme="majorHAnsi"/>
          <w:b/>
          <w:bCs/>
          <w:color w:val="444444"/>
          <w:shd w:val="clear" w:color="auto" w:fill="FFFFFF"/>
        </w:rPr>
        <w:t xml:space="preserve"> prove </w:t>
      </w:r>
      <w:r w:rsidR="004F067E" w:rsidRPr="00655268">
        <w:rPr>
          <w:rFonts w:asciiTheme="majorHAnsi" w:hAnsiTheme="majorHAnsi" w:cstheme="majorHAnsi"/>
          <w:b/>
          <w:bCs/>
          <w:color w:val="444444"/>
          <w:shd w:val="clear" w:color="auto" w:fill="FFFFFF"/>
        </w:rPr>
        <w:t>the probabilities</w:t>
      </w:r>
      <w:r w:rsidR="00751A3E" w:rsidRPr="00655268">
        <w:rPr>
          <w:rFonts w:asciiTheme="majorHAnsi" w:hAnsiTheme="majorHAnsi" w:cstheme="majorHAnsi"/>
          <w:b/>
          <w:bCs/>
          <w:color w:val="444444"/>
          <w:shd w:val="clear" w:color="auto" w:fill="FFFFFF"/>
        </w:rPr>
        <w:t>,</w:t>
      </w:r>
      <w:r w:rsidR="000C1105" w:rsidRPr="00655268">
        <w:rPr>
          <w:rFonts w:asciiTheme="majorHAnsi" w:hAnsiTheme="majorHAnsi" w:cstheme="majorHAnsi"/>
          <w:b/>
          <w:bCs/>
          <w:color w:val="444444"/>
          <w:shd w:val="clear" w:color="auto" w:fill="FFFFFF"/>
        </w:rPr>
        <w:t xml:space="preserve"> then he would </w:t>
      </w:r>
      <w:r w:rsidR="00534CAF" w:rsidRPr="00655268">
        <w:rPr>
          <w:rFonts w:asciiTheme="majorHAnsi" w:hAnsiTheme="majorHAnsi" w:cstheme="majorHAnsi"/>
          <w:b/>
          <w:bCs/>
          <w:color w:val="444444"/>
          <w:shd w:val="clear" w:color="auto" w:fill="FFFFFF"/>
        </w:rPr>
        <w:t>be</w:t>
      </w:r>
      <w:r w:rsidR="000C1105" w:rsidRPr="00655268">
        <w:rPr>
          <w:rFonts w:asciiTheme="majorHAnsi" w:hAnsiTheme="majorHAnsi" w:cstheme="majorHAnsi"/>
          <w:b/>
          <w:bCs/>
          <w:color w:val="444444"/>
          <w:shd w:val="clear" w:color="auto" w:fill="FFFFFF"/>
        </w:rPr>
        <w:t xml:space="preserve"> </w:t>
      </w:r>
      <w:r w:rsidR="00F1462A" w:rsidRPr="00655268">
        <w:rPr>
          <w:rFonts w:asciiTheme="majorHAnsi" w:hAnsiTheme="majorHAnsi" w:cstheme="majorHAnsi"/>
          <w:b/>
          <w:bCs/>
          <w:color w:val="444444"/>
          <w:shd w:val="clear" w:color="auto" w:fill="FFFFFF"/>
        </w:rPr>
        <w:t>seen to be liable</w:t>
      </w:r>
      <w:r w:rsidRPr="00655268">
        <w:rPr>
          <w:rFonts w:asciiTheme="majorHAnsi" w:hAnsiTheme="majorHAnsi" w:cstheme="majorHAnsi"/>
          <w:b/>
          <w:bCs/>
          <w:color w:val="444444"/>
          <w:shd w:val="clear" w:color="auto" w:fill="FFFFFF"/>
        </w:rPr>
        <w:t>,</w:t>
      </w:r>
      <w:r w:rsidR="00F1462A" w:rsidRPr="00655268">
        <w:rPr>
          <w:rFonts w:asciiTheme="majorHAnsi" w:hAnsiTheme="majorHAnsi" w:cstheme="majorHAnsi"/>
          <w:b/>
          <w:bCs/>
          <w:color w:val="444444"/>
          <w:shd w:val="clear" w:color="auto" w:fill="FFFFFF"/>
        </w:rPr>
        <w:t xml:space="preserve"> </w:t>
      </w:r>
      <w:r w:rsidRPr="00655268">
        <w:rPr>
          <w:rFonts w:asciiTheme="majorHAnsi" w:hAnsiTheme="majorHAnsi" w:cstheme="majorHAnsi"/>
          <w:b/>
          <w:bCs/>
          <w:color w:val="444444"/>
          <w:shd w:val="clear" w:color="auto" w:fill="FFFFFF"/>
        </w:rPr>
        <w:t>and</w:t>
      </w:r>
      <w:r w:rsidR="00F1462A" w:rsidRPr="00655268">
        <w:rPr>
          <w:rFonts w:asciiTheme="majorHAnsi" w:hAnsiTheme="majorHAnsi" w:cstheme="majorHAnsi"/>
          <w:b/>
          <w:bCs/>
          <w:color w:val="444444"/>
          <w:shd w:val="clear" w:color="auto" w:fill="FFFFFF"/>
        </w:rPr>
        <w:t xml:space="preserve"> this would be </w:t>
      </w:r>
      <w:r w:rsidR="00F103F3" w:rsidRPr="00655268">
        <w:rPr>
          <w:rFonts w:asciiTheme="majorHAnsi" w:hAnsiTheme="majorHAnsi" w:cstheme="majorHAnsi"/>
          <w:b/>
          <w:bCs/>
          <w:color w:val="444444"/>
          <w:shd w:val="clear" w:color="auto" w:fill="FFFFFF"/>
        </w:rPr>
        <w:t xml:space="preserve">that of </w:t>
      </w:r>
      <w:r w:rsidR="00F1462A" w:rsidRPr="00655268">
        <w:rPr>
          <w:rFonts w:asciiTheme="majorHAnsi" w:hAnsiTheme="majorHAnsi" w:cstheme="majorHAnsi"/>
          <w:b/>
          <w:bCs/>
          <w:color w:val="444444"/>
          <w:shd w:val="clear" w:color="auto" w:fill="FFFFFF"/>
        </w:rPr>
        <w:t xml:space="preserve">an objective. </w:t>
      </w:r>
      <w:r w:rsidR="00DC5CC0" w:rsidRPr="00655268">
        <w:rPr>
          <w:rFonts w:asciiTheme="majorHAnsi" w:hAnsiTheme="majorHAnsi" w:cstheme="majorHAnsi"/>
          <w:b/>
          <w:bCs/>
          <w:color w:val="444444"/>
          <w:shd w:val="clear" w:color="auto" w:fill="FFFFFF"/>
          <w:lang w:val="en-US"/>
        </w:rPr>
        <w:t xml:space="preserve">which a reasonable person would do, the defendant has a duty to be very careful just as a reasonable person would be in his position. (Bits of law 2013).  </w:t>
      </w:r>
      <w:proofErr w:type="spellStart"/>
      <w:r w:rsidR="00DC5CC0" w:rsidRPr="00655268">
        <w:rPr>
          <w:rFonts w:asciiTheme="majorHAnsi" w:hAnsiTheme="majorHAnsi" w:cstheme="majorHAnsi"/>
          <w:b/>
          <w:bCs/>
          <w:color w:val="444444"/>
          <w:shd w:val="clear" w:color="auto" w:fill="FFFFFF"/>
          <w:lang w:val="en-US"/>
        </w:rPr>
        <w:t>Bylth</w:t>
      </w:r>
      <w:proofErr w:type="spellEnd"/>
      <w:r w:rsidR="00DC5CC0" w:rsidRPr="00655268">
        <w:rPr>
          <w:rFonts w:asciiTheme="majorHAnsi" w:hAnsiTheme="majorHAnsi" w:cstheme="majorHAnsi"/>
          <w:b/>
          <w:bCs/>
          <w:color w:val="444444"/>
          <w:shd w:val="clear" w:color="auto" w:fill="FFFFFF"/>
          <w:lang w:val="en-US"/>
        </w:rPr>
        <w:t xml:space="preserve"> v </w:t>
      </w:r>
      <w:r w:rsidR="003826DE" w:rsidRPr="00655268">
        <w:rPr>
          <w:rFonts w:asciiTheme="majorHAnsi" w:hAnsiTheme="majorHAnsi" w:cstheme="majorHAnsi"/>
          <w:b/>
          <w:bCs/>
          <w:color w:val="444444"/>
          <w:shd w:val="clear" w:color="auto" w:fill="FFFFFF"/>
          <w:lang w:val="en-US"/>
        </w:rPr>
        <w:t>Birmingham</w:t>
      </w:r>
      <w:r w:rsidR="00DC5CC0" w:rsidRPr="00655268">
        <w:rPr>
          <w:rFonts w:asciiTheme="majorHAnsi" w:hAnsiTheme="majorHAnsi" w:cstheme="majorHAnsi"/>
          <w:b/>
          <w:bCs/>
          <w:color w:val="444444"/>
          <w:shd w:val="clear" w:color="auto" w:fill="FFFFFF"/>
          <w:lang w:val="en-US"/>
        </w:rPr>
        <w:t xml:space="preserve"> water works </w:t>
      </w:r>
      <w:r w:rsidR="003826DE" w:rsidRPr="00655268">
        <w:rPr>
          <w:rFonts w:asciiTheme="majorHAnsi" w:hAnsiTheme="majorHAnsi" w:cstheme="majorHAnsi"/>
          <w:b/>
          <w:bCs/>
          <w:color w:val="444444"/>
          <w:shd w:val="clear" w:color="auto" w:fill="FFFFFF"/>
          <w:lang w:val="en-US"/>
        </w:rPr>
        <w:t>company</w:t>
      </w:r>
      <w:r w:rsidR="00DC5CC0" w:rsidRPr="00655268">
        <w:rPr>
          <w:rFonts w:asciiTheme="majorHAnsi" w:hAnsiTheme="majorHAnsi" w:cstheme="majorHAnsi"/>
          <w:b/>
          <w:bCs/>
          <w:color w:val="444444"/>
          <w:shd w:val="clear" w:color="auto" w:fill="FFFFFF"/>
          <w:lang w:val="en-US"/>
        </w:rPr>
        <w:t xml:space="preserve"> (1856). </w:t>
      </w:r>
      <w:r w:rsidR="00797A2A" w:rsidRPr="00655268">
        <w:rPr>
          <w:rFonts w:asciiTheme="majorHAnsi" w:hAnsiTheme="majorHAnsi" w:cstheme="majorHAnsi"/>
          <w:b/>
          <w:bCs/>
          <w:color w:val="444444"/>
          <w:shd w:val="clear" w:color="auto" w:fill="FFFFFF"/>
        </w:rPr>
        <w:t xml:space="preserve">Any </w:t>
      </w:r>
      <w:r w:rsidR="001C6876" w:rsidRPr="00655268">
        <w:rPr>
          <w:rFonts w:asciiTheme="majorHAnsi" w:hAnsiTheme="majorHAnsi" w:cstheme="majorHAnsi"/>
          <w:b/>
          <w:bCs/>
          <w:color w:val="444444"/>
          <w:shd w:val="clear" w:color="auto" w:fill="FFFFFF"/>
        </w:rPr>
        <w:t>duty owed by the defendant in the tort of negligence</w:t>
      </w:r>
      <w:r w:rsidR="003B1206" w:rsidRPr="00655268">
        <w:rPr>
          <w:rFonts w:asciiTheme="majorHAnsi" w:hAnsiTheme="majorHAnsi" w:cstheme="majorHAnsi"/>
          <w:b/>
          <w:bCs/>
          <w:color w:val="444444"/>
          <w:shd w:val="clear" w:color="auto" w:fill="FFFFFF"/>
        </w:rPr>
        <w:t>,</w:t>
      </w:r>
      <w:r w:rsidR="001C6876" w:rsidRPr="00655268">
        <w:rPr>
          <w:rFonts w:asciiTheme="majorHAnsi" w:hAnsiTheme="majorHAnsi" w:cstheme="majorHAnsi"/>
          <w:b/>
          <w:bCs/>
          <w:color w:val="444444"/>
          <w:shd w:val="clear" w:color="auto" w:fill="FFFFFF"/>
        </w:rPr>
        <w:t xml:space="preserve"> owes A duty to take Reasonable care, and </w:t>
      </w:r>
      <w:r w:rsidR="003B1206" w:rsidRPr="00655268">
        <w:rPr>
          <w:rFonts w:asciiTheme="majorHAnsi" w:hAnsiTheme="majorHAnsi" w:cstheme="majorHAnsi"/>
          <w:b/>
          <w:bCs/>
          <w:color w:val="444444"/>
          <w:shd w:val="clear" w:color="auto" w:fill="FFFFFF"/>
        </w:rPr>
        <w:t>if</w:t>
      </w:r>
      <w:r w:rsidR="001C6876" w:rsidRPr="00655268">
        <w:rPr>
          <w:rFonts w:asciiTheme="majorHAnsi" w:hAnsiTheme="majorHAnsi" w:cstheme="majorHAnsi"/>
          <w:b/>
          <w:bCs/>
          <w:color w:val="444444"/>
          <w:shd w:val="clear" w:color="auto" w:fill="FFFFFF"/>
        </w:rPr>
        <w:t xml:space="preserve"> the defendant fail</w:t>
      </w:r>
      <w:r w:rsidR="003B1206" w:rsidRPr="00655268">
        <w:rPr>
          <w:rFonts w:asciiTheme="majorHAnsi" w:hAnsiTheme="majorHAnsi" w:cstheme="majorHAnsi"/>
          <w:b/>
          <w:bCs/>
          <w:color w:val="444444"/>
          <w:shd w:val="clear" w:color="auto" w:fill="FFFFFF"/>
        </w:rPr>
        <w:t>s</w:t>
      </w:r>
      <w:r w:rsidR="001C6876" w:rsidRPr="00655268">
        <w:rPr>
          <w:rFonts w:asciiTheme="majorHAnsi" w:hAnsiTheme="majorHAnsi" w:cstheme="majorHAnsi"/>
          <w:b/>
          <w:bCs/>
          <w:color w:val="444444"/>
          <w:shd w:val="clear" w:color="auto" w:fill="FFFFFF"/>
        </w:rPr>
        <w:t xml:space="preserve"> to keep that requirement of standard of care that </w:t>
      </w:r>
      <w:r w:rsidR="003B1206" w:rsidRPr="00655268">
        <w:rPr>
          <w:rFonts w:asciiTheme="majorHAnsi" w:hAnsiTheme="majorHAnsi" w:cstheme="majorHAnsi"/>
          <w:b/>
          <w:bCs/>
          <w:color w:val="444444"/>
          <w:shd w:val="clear" w:color="auto" w:fill="FFFFFF"/>
        </w:rPr>
        <w:t>is</w:t>
      </w:r>
      <w:r w:rsidR="001C6876" w:rsidRPr="00655268">
        <w:rPr>
          <w:rFonts w:asciiTheme="majorHAnsi" w:hAnsiTheme="majorHAnsi" w:cstheme="majorHAnsi"/>
          <w:b/>
          <w:bCs/>
          <w:color w:val="444444"/>
          <w:shd w:val="clear" w:color="auto" w:fill="FFFFFF"/>
        </w:rPr>
        <w:t xml:space="preserve"> owed to the claimant and damage </w:t>
      </w:r>
      <w:r w:rsidR="003B1206" w:rsidRPr="00655268">
        <w:rPr>
          <w:rFonts w:asciiTheme="majorHAnsi" w:hAnsiTheme="majorHAnsi" w:cstheme="majorHAnsi"/>
          <w:b/>
          <w:bCs/>
          <w:color w:val="444444"/>
          <w:shd w:val="clear" w:color="auto" w:fill="FFFFFF"/>
        </w:rPr>
        <w:t>is</w:t>
      </w:r>
      <w:r w:rsidR="001C6876" w:rsidRPr="00655268">
        <w:rPr>
          <w:rFonts w:asciiTheme="majorHAnsi" w:hAnsiTheme="majorHAnsi" w:cstheme="majorHAnsi"/>
          <w:b/>
          <w:bCs/>
          <w:color w:val="444444"/>
          <w:shd w:val="clear" w:color="auto" w:fill="FFFFFF"/>
        </w:rPr>
        <w:t xml:space="preserve"> caused by the </w:t>
      </w:r>
      <w:r w:rsidR="003B1206" w:rsidRPr="00655268">
        <w:rPr>
          <w:rFonts w:asciiTheme="majorHAnsi" w:hAnsiTheme="majorHAnsi" w:cstheme="majorHAnsi"/>
          <w:b/>
          <w:bCs/>
          <w:color w:val="444444"/>
          <w:shd w:val="clear" w:color="auto" w:fill="FFFFFF"/>
        </w:rPr>
        <w:t>defendants’</w:t>
      </w:r>
      <w:r w:rsidR="001C6876" w:rsidRPr="00655268">
        <w:rPr>
          <w:rFonts w:asciiTheme="majorHAnsi" w:hAnsiTheme="majorHAnsi" w:cstheme="majorHAnsi"/>
          <w:b/>
          <w:bCs/>
          <w:color w:val="444444"/>
          <w:shd w:val="clear" w:color="auto" w:fill="FFFFFF"/>
        </w:rPr>
        <w:t xml:space="preserve"> failure</w:t>
      </w:r>
      <w:r w:rsidR="003B1206" w:rsidRPr="00655268">
        <w:rPr>
          <w:rFonts w:asciiTheme="majorHAnsi" w:hAnsiTheme="majorHAnsi" w:cstheme="majorHAnsi"/>
          <w:b/>
          <w:bCs/>
          <w:color w:val="444444"/>
          <w:shd w:val="clear" w:color="auto" w:fill="FFFFFF"/>
        </w:rPr>
        <w:t>, they could be liable for negligence.</w:t>
      </w:r>
      <w:r w:rsidR="001C6876" w:rsidRPr="00655268">
        <w:rPr>
          <w:rFonts w:asciiTheme="majorHAnsi" w:hAnsiTheme="majorHAnsi" w:cstheme="majorHAnsi"/>
          <w:b/>
          <w:bCs/>
          <w:color w:val="444444"/>
          <w:shd w:val="clear" w:color="auto" w:fill="FFFFFF"/>
        </w:rPr>
        <w:t xml:space="preserve"> The defendant should be able to foresee the danger and have</w:t>
      </w:r>
      <w:r w:rsidR="003B1206" w:rsidRPr="00655268">
        <w:rPr>
          <w:rFonts w:asciiTheme="majorHAnsi" w:hAnsiTheme="majorHAnsi" w:cstheme="majorHAnsi"/>
          <w:b/>
          <w:bCs/>
          <w:color w:val="444444"/>
          <w:shd w:val="clear" w:color="auto" w:fill="FFFFFF"/>
        </w:rPr>
        <w:t xml:space="preserve"> enough </w:t>
      </w:r>
      <w:r w:rsidR="001C6876" w:rsidRPr="00655268">
        <w:rPr>
          <w:rFonts w:asciiTheme="majorHAnsi" w:hAnsiTheme="majorHAnsi" w:cstheme="majorHAnsi"/>
          <w:b/>
          <w:bCs/>
          <w:color w:val="444444"/>
          <w:shd w:val="clear" w:color="auto" w:fill="FFFFFF"/>
        </w:rPr>
        <w:t xml:space="preserve">time to be able to do something to prevent any harm caused to the claimant. </w:t>
      </w:r>
      <w:proofErr w:type="spellStart"/>
      <w:r w:rsidR="001C6876" w:rsidRPr="00655268">
        <w:rPr>
          <w:rFonts w:asciiTheme="majorHAnsi" w:hAnsiTheme="majorHAnsi" w:cstheme="majorHAnsi"/>
          <w:b/>
          <w:bCs/>
          <w:color w:val="444444"/>
          <w:shd w:val="clear" w:color="auto" w:fill="FFFFFF"/>
        </w:rPr>
        <w:t>Kidner</w:t>
      </w:r>
      <w:proofErr w:type="spellEnd"/>
      <w:r w:rsidR="001C6876" w:rsidRPr="00655268">
        <w:rPr>
          <w:rFonts w:asciiTheme="majorHAnsi" w:hAnsiTheme="majorHAnsi" w:cstheme="majorHAnsi"/>
          <w:b/>
          <w:bCs/>
          <w:color w:val="444444"/>
          <w:shd w:val="clear" w:color="auto" w:fill="FFFFFF"/>
        </w:rPr>
        <w:t xml:space="preserve"> (2008)</w:t>
      </w:r>
      <w:r w:rsidR="000110B1" w:rsidRPr="00655268">
        <w:rPr>
          <w:rFonts w:asciiTheme="majorHAnsi" w:hAnsiTheme="majorHAnsi" w:cstheme="majorHAnsi"/>
          <w:b/>
          <w:bCs/>
          <w:color w:val="444444"/>
          <w:shd w:val="clear" w:color="auto" w:fill="FFFFFF"/>
        </w:rPr>
        <w:t>.</w:t>
      </w:r>
      <w:r w:rsidR="00C317AD" w:rsidRPr="00655268">
        <w:rPr>
          <w:rFonts w:asciiTheme="majorHAnsi" w:hAnsiTheme="majorHAnsi" w:cstheme="majorHAnsi"/>
          <w:b/>
          <w:bCs/>
          <w:color w:val="444444"/>
          <w:shd w:val="clear" w:color="auto" w:fill="FFFFFF"/>
        </w:rPr>
        <w:t xml:space="preserve"> A primary victim is a person who can prove that the defendant is the cause of their injury </w:t>
      </w:r>
      <w:r w:rsidR="009174C8" w:rsidRPr="00655268">
        <w:rPr>
          <w:rFonts w:asciiTheme="majorHAnsi" w:hAnsiTheme="majorHAnsi" w:cstheme="majorHAnsi"/>
          <w:b/>
          <w:bCs/>
          <w:color w:val="444444"/>
          <w:shd w:val="clear" w:color="auto" w:fill="FFFFFF"/>
        </w:rPr>
        <w:t xml:space="preserve">and that it was reasonably foreseeable on the defendant’s part. </w:t>
      </w:r>
      <w:r w:rsidR="00797A2A" w:rsidRPr="00655268">
        <w:rPr>
          <w:rFonts w:asciiTheme="majorHAnsi" w:hAnsiTheme="majorHAnsi" w:cstheme="majorHAnsi"/>
          <w:b/>
          <w:bCs/>
          <w:color w:val="444444"/>
          <w:shd w:val="clear" w:color="auto" w:fill="FFFFFF"/>
          <w:lang w:val="en-US"/>
        </w:rPr>
        <w:t xml:space="preserve">(Ian Meikle (2016).  </w:t>
      </w:r>
    </w:p>
    <w:p w14:paraId="7E414A98" w14:textId="260A0C27" w:rsidR="00BA7D07" w:rsidRPr="00655268" w:rsidRDefault="00E314F1" w:rsidP="00E314F1">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The standard of care is said to be objective because</w:t>
      </w:r>
      <w:r w:rsidR="009174C8"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it does not take into account the persons circumstances</w:t>
      </w:r>
      <w:r w:rsidR="000110B1"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or</w:t>
      </w:r>
      <w:r w:rsidR="000110B1" w:rsidRPr="00655268">
        <w:rPr>
          <w:rFonts w:asciiTheme="majorHAnsi" w:hAnsiTheme="majorHAnsi" w:cstheme="majorHAnsi"/>
          <w:b/>
          <w:bCs/>
          <w:color w:val="444444"/>
          <w:shd w:val="clear" w:color="auto" w:fill="FFFFFF"/>
        </w:rPr>
        <w:t xml:space="preserve">, a </w:t>
      </w:r>
      <w:r w:rsidR="00751A3E" w:rsidRPr="00655268">
        <w:rPr>
          <w:rFonts w:asciiTheme="majorHAnsi" w:hAnsiTheme="majorHAnsi" w:cstheme="majorHAnsi"/>
          <w:b/>
          <w:bCs/>
          <w:color w:val="444444"/>
          <w:shd w:val="clear" w:color="auto" w:fill="FFFFFF"/>
        </w:rPr>
        <w:t>person’s</w:t>
      </w:r>
      <w:r w:rsidRPr="00655268">
        <w:rPr>
          <w:rFonts w:asciiTheme="majorHAnsi" w:hAnsiTheme="majorHAnsi" w:cstheme="majorHAnsi"/>
          <w:b/>
          <w:bCs/>
          <w:color w:val="444444"/>
          <w:shd w:val="clear" w:color="auto" w:fill="FFFFFF"/>
        </w:rPr>
        <w:t xml:space="preserve"> characteristics and the individuality of the defendant</w:t>
      </w:r>
      <w:r w:rsidR="000110B1"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w:t>
      </w:r>
      <w:r w:rsidR="009174C8" w:rsidRPr="00655268">
        <w:rPr>
          <w:rFonts w:asciiTheme="majorHAnsi" w:hAnsiTheme="majorHAnsi" w:cstheme="majorHAnsi"/>
          <w:b/>
          <w:bCs/>
          <w:color w:val="444444"/>
          <w:shd w:val="clear" w:color="auto" w:fill="FFFFFF"/>
        </w:rPr>
        <w:t xml:space="preserve">and </w:t>
      </w:r>
      <w:r w:rsidRPr="00655268">
        <w:rPr>
          <w:rFonts w:asciiTheme="majorHAnsi" w:hAnsiTheme="majorHAnsi" w:cstheme="majorHAnsi"/>
          <w:b/>
          <w:bCs/>
          <w:color w:val="444444"/>
          <w:shd w:val="clear" w:color="auto" w:fill="FFFFFF"/>
        </w:rPr>
        <w:t xml:space="preserve">inexperienced on the </w:t>
      </w:r>
      <w:r w:rsidR="00C8182D" w:rsidRPr="00655268">
        <w:rPr>
          <w:rFonts w:asciiTheme="majorHAnsi" w:hAnsiTheme="majorHAnsi" w:cstheme="majorHAnsi"/>
          <w:b/>
          <w:bCs/>
          <w:color w:val="444444"/>
          <w:shd w:val="clear" w:color="auto" w:fill="FFFFFF"/>
        </w:rPr>
        <w:t>defendant’s</w:t>
      </w:r>
      <w:r w:rsidRPr="00655268">
        <w:rPr>
          <w:rFonts w:asciiTheme="majorHAnsi" w:hAnsiTheme="majorHAnsi" w:cstheme="majorHAnsi"/>
          <w:b/>
          <w:bCs/>
          <w:color w:val="444444"/>
          <w:shd w:val="clear" w:color="auto" w:fill="FFFFFF"/>
        </w:rPr>
        <w:t xml:space="preserve"> part</w:t>
      </w:r>
      <w:r w:rsidR="000110B1" w:rsidRPr="00655268">
        <w:rPr>
          <w:rFonts w:asciiTheme="majorHAnsi" w:hAnsiTheme="majorHAnsi" w:cstheme="majorHAnsi"/>
          <w:b/>
          <w:bCs/>
          <w:color w:val="444444"/>
          <w:shd w:val="clear" w:color="auto" w:fill="FFFFFF"/>
        </w:rPr>
        <w:t>. L</w:t>
      </w:r>
      <w:r w:rsidRPr="00655268">
        <w:rPr>
          <w:rFonts w:asciiTheme="majorHAnsi" w:hAnsiTheme="majorHAnsi" w:cstheme="majorHAnsi"/>
          <w:b/>
          <w:bCs/>
          <w:color w:val="444444"/>
          <w:shd w:val="clear" w:color="auto" w:fill="FFFFFF"/>
        </w:rPr>
        <w:t>earner driver</w:t>
      </w:r>
      <w:r w:rsidR="000110B1" w:rsidRPr="00655268">
        <w:rPr>
          <w:rFonts w:asciiTheme="majorHAnsi" w:hAnsiTheme="majorHAnsi" w:cstheme="majorHAnsi"/>
          <w:b/>
          <w:bCs/>
          <w:color w:val="444444"/>
          <w:shd w:val="clear" w:color="auto" w:fill="FFFFFF"/>
        </w:rPr>
        <w:t>s</w:t>
      </w:r>
      <w:r w:rsidRPr="00655268">
        <w:rPr>
          <w:rFonts w:asciiTheme="majorHAnsi" w:hAnsiTheme="majorHAnsi" w:cstheme="majorHAnsi"/>
          <w:b/>
          <w:bCs/>
          <w:color w:val="444444"/>
          <w:shd w:val="clear" w:color="auto" w:fill="FFFFFF"/>
        </w:rPr>
        <w:t xml:space="preserve"> have the same standard of care as a qualified driver</w:t>
      </w:r>
      <w:r w:rsidR="000110B1"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(case law) Nettleship v Weston (1971</w:t>
      </w:r>
      <w:r w:rsidR="000110B1" w:rsidRPr="00655268">
        <w:rPr>
          <w:rFonts w:asciiTheme="majorHAnsi" w:hAnsiTheme="majorHAnsi" w:cstheme="majorHAnsi"/>
          <w:b/>
          <w:bCs/>
          <w:color w:val="444444"/>
          <w:shd w:val="clear" w:color="auto" w:fill="FFFFFF"/>
        </w:rPr>
        <w:t>), and junior</w:t>
      </w:r>
      <w:r w:rsidRPr="00655268">
        <w:rPr>
          <w:rFonts w:asciiTheme="majorHAnsi" w:hAnsiTheme="majorHAnsi" w:cstheme="majorHAnsi"/>
          <w:b/>
          <w:bCs/>
          <w:color w:val="444444"/>
          <w:shd w:val="clear" w:color="auto" w:fill="FFFFFF"/>
        </w:rPr>
        <w:t xml:space="preserve"> doctors don’t have the same experience as a qualified doctor</w:t>
      </w:r>
      <w:r w:rsidR="000110B1"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but</w:t>
      </w:r>
      <w:r w:rsidR="000110B1"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are still held accountable for the same standard as a qualified doctor</w:t>
      </w:r>
      <w:r w:rsidR="00556CC0"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and is not subjective to the skill of </w:t>
      </w:r>
      <w:r w:rsidR="000110B1" w:rsidRPr="00655268">
        <w:rPr>
          <w:rFonts w:asciiTheme="majorHAnsi" w:hAnsiTheme="majorHAnsi" w:cstheme="majorHAnsi"/>
          <w:b/>
          <w:bCs/>
          <w:color w:val="444444"/>
          <w:shd w:val="clear" w:color="auto" w:fill="FFFFFF"/>
        </w:rPr>
        <w:t>defendant.</w:t>
      </w:r>
      <w:r w:rsidRPr="00655268">
        <w:rPr>
          <w:rFonts w:asciiTheme="majorHAnsi" w:hAnsiTheme="majorHAnsi" w:cstheme="majorHAnsi"/>
          <w:b/>
          <w:bCs/>
          <w:color w:val="444444"/>
          <w:shd w:val="clear" w:color="auto" w:fill="FFFFFF"/>
        </w:rPr>
        <w:t xml:space="preserve"> </w:t>
      </w:r>
      <w:proofErr w:type="spellStart"/>
      <w:r w:rsidRPr="00655268">
        <w:rPr>
          <w:rFonts w:asciiTheme="majorHAnsi" w:hAnsiTheme="majorHAnsi" w:cstheme="majorHAnsi"/>
          <w:b/>
          <w:bCs/>
          <w:color w:val="444444"/>
          <w:shd w:val="clear" w:color="auto" w:fill="FFFFFF"/>
        </w:rPr>
        <w:t>Bolam</w:t>
      </w:r>
      <w:proofErr w:type="spellEnd"/>
      <w:r w:rsidRPr="00655268">
        <w:rPr>
          <w:rFonts w:asciiTheme="majorHAnsi" w:hAnsiTheme="majorHAnsi" w:cstheme="majorHAnsi"/>
          <w:b/>
          <w:bCs/>
          <w:color w:val="444444"/>
          <w:shd w:val="clear" w:color="auto" w:fill="FFFFFF"/>
        </w:rPr>
        <w:t xml:space="preserve"> v Friern hospital management committee (1957).</w:t>
      </w:r>
    </w:p>
    <w:p w14:paraId="0A79B520" w14:textId="025024D7" w:rsidR="00551B71" w:rsidRPr="00655268" w:rsidRDefault="00774824" w:rsidP="00551B71">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lang w:val="en-US"/>
        </w:rPr>
        <w:t>As in the case of</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Nettleship</w:t>
      </w:r>
      <w:r w:rsidR="00551B71" w:rsidRPr="00655268">
        <w:rPr>
          <w:rFonts w:asciiTheme="majorHAnsi" w:hAnsiTheme="majorHAnsi" w:cstheme="majorHAnsi"/>
          <w:b/>
          <w:bCs/>
          <w:color w:val="444444"/>
          <w:shd w:val="clear" w:color="auto" w:fill="FFFFFF"/>
          <w:lang w:val="en-US"/>
        </w:rPr>
        <w:t xml:space="preserve"> v </w:t>
      </w:r>
      <w:r w:rsidR="00CC51DE" w:rsidRPr="00655268">
        <w:rPr>
          <w:rFonts w:asciiTheme="majorHAnsi" w:hAnsiTheme="majorHAnsi" w:cstheme="majorHAnsi"/>
          <w:b/>
          <w:bCs/>
          <w:color w:val="444444"/>
          <w:shd w:val="clear" w:color="auto" w:fill="FFFFFF"/>
          <w:lang w:val="en-US"/>
        </w:rPr>
        <w:t>Weston</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Mr.</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Nettleship</w:t>
      </w:r>
      <w:r w:rsidR="00551B71" w:rsidRPr="00655268">
        <w:rPr>
          <w:rFonts w:asciiTheme="majorHAnsi" w:hAnsiTheme="majorHAnsi" w:cstheme="majorHAnsi"/>
          <w:b/>
          <w:bCs/>
          <w:color w:val="444444"/>
          <w:shd w:val="clear" w:color="auto" w:fill="FFFFFF"/>
          <w:lang w:val="en-US"/>
        </w:rPr>
        <w:t xml:space="preserve"> who was acting as a </w:t>
      </w:r>
      <w:r w:rsidR="00CC51DE" w:rsidRPr="00655268">
        <w:rPr>
          <w:rFonts w:asciiTheme="majorHAnsi" w:hAnsiTheme="majorHAnsi" w:cstheme="majorHAnsi"/>
          <w:b/>
          <w:bCs/>
          <w:color w:val="444444"/>
          <w:shd w:val="clear" w:color="auto" w:fill="FFFFFF"/>
          <w:lang w:val="en-US"/>
        </w:rPr>
        <w:t>driver instructor</w:t>
      </w:r>
      <w:r w:rsidR="00551B71" w:rsidRPr="00655268">
        <w:rPr>
          <w:rFonts w:asciiTheme="majorHAnsi" w:hAnsiTheme="majorHAnsi" w:cstheme="majorHAnsi"/>
          <w:b/>
          <w:bCs/>
          <w:color w:val="444444"/>
          <w:shd w:val="clear" w:color="auto" w:fill="FFFFFF"/>
          <w:lang w:val="en-US"/>
        </w:rPr>
        <w:t xml:space="preserve"> for </w:t>
      </w:r>
      <w:r w:rsidR="00CC51DE" w:rsidRPr="00655268">
        <w:rPr>
          <w:rFonts w:asciiTheme="majorHAnsi" w:hAnsiTheme="majorHAnsi" w:cstheme="majorHAnsi"/>
          <w:b/>
          <w:bCs/>
          <w:color w:val="444444"/>
          <w:shd w:val="clear" w:color="auto" w:fill="FFFFFF"/>
          <w:lang w:val="en-US"/>
        </w:rPr>
        <w:t>Mrs.</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Weston</w:t>
      </w:r>
      <w:r w:rsidR="00551B71" w:rsidRPr="00655268">
        <w:rPr>
          <w:rFonts w:asciiTheme="majorHAnsi" w:hAnsiTheme="majorHAnsi" w:cstheme="majorHAnsi"/>
          <w:b/>
          <w:bCs/>
          <w:color w:val="444444"/>
          <w:shd w:val="clear" w:color="auto" w:fill="FFFFFF"/>
          <w:lang w:val="en-US"/>
        </w:rPr>
        <w:t xml:space="preserve"> whilst she was learning to drive</w:t>
      </w:r>
      <w:r w:rsidR="00CC51DE" w:rsidRPr="00655268">
        <w:rPr>
          <w:rFonts w:asciiTheme="majorHAnsi" w:hAnsiTheme="majorHAnsi" w:cstheme="majorHAnsi"/>
          <w:b/>
          <w:bCs/>
          <w:color w:val="444444"/>
          <w:shd w:val="clear" w:color="auto" w:fill="FFFFFF"/>
          <w:lang w:val="en-US"/>
        </w:rPr>
        <w:t>,</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 xml:space="preserve">Mr. Nettleship </w:t>
      </w:r>
      <w:r w:rsidR="00551B71" w:rsidRPr="00655268">
        <w:rPr>
          <w:rFonts w:asciiTheme="majorHAnsi" w:hAnsiTheme="majorHAnsi" w:cstheme="majorHAnsi"/>
          <w:b/>
          <w:bCs/>
          <w:color w:val="444444"/>
          <w:shd w:val="clear" w:color="auto" w:fill="FFFFFF"/>
          <w:lang w:val="en-US"/>
        </w:rPr>
        <w:t>wants to make claim against her for negligenc</w:t>
      </w:r>
      <w:r w:rsidR="00CC51DE" w:rsidRPr="00655268">
        <w:rPr>
          <w:rFonts w:asciiTheme="majorHAnsi" w:hAnsiTheme="majorHAnsi" w:cstheme="majorHAnsi"/>
          <w:b/>
          <w:bCs/>
          <w:color w:val="444444"/>
          <w:shd w:val="clear" w:color="auto" w:fill="FFFFFF"/>
          <w:lang w:val="en-US"/>
        </w:rPr>
        <w:t>e as he</w:t>
      </w:r>
      <w:r w:rsidR="00551B71" w:rsidRPr="00655268">
        <w:rPr>
          <w:rFonts w:asciiTheme="majorHAnsi" w:hAnsiTheme="majorHAnsi" w:cstheme="majorHAnsi"/>
          <w:b/>
          <w:bCs/>
          <w:color w:val="444444"/>
          <w:shd w:val="clear" w:color="auto" w:fill="FFFFFF"/>
          <w:lang w:val="en-US"/>
        </w:rPr>
        <w:t xml:space="preserve"> was injured in the event</w:t>
      </w:r>
      <w:r w:rsidR="00CC51DE" w:rsidRPr="00655268">
        <w:rPr>
          <w:rFonts w:asciiTheme="majorHAnsi" w:hAnsiTheme="majorHAnsi" w:cstheme="majorHAnsi"/>
          <w:b/>
          <w:bCs/>
          <w:color w:val="444444"/>
          <w:shd w:val="clear" w:color="auto" w:fill="FFFFFF"/>
          <w:lang w:val="en-US"/>
        </w:rPr>
        <w:t xml:space="preserve">, </w:t>
      </w:r>
      <w:r w:rsidR="00551B71" w:rsidRPr="00655268">
        <w:rPr>
          <w:rFonts w:asciiTheme="majorHAnsi" w:hAnsiTheme="majorHAnsi" w:cstheme="majorHAnsi"/>
          <w:b/>
          <w:bCs/>
          <w:color w:val="444444"/>
          <w:shd w:val="clear" w:color="auto" w:fill="FFFFFF"/>
          <w:lang w:val="en-US"/>
        </w:rPr>
        <w:t>in the view of lord justice salmon: (‘Nettleship v Weston‘, 1971</w:t>
      </w:r>
      <w:r w:rsidR="00CC51DE" w:rsidRPr="00655268">
        <w:rPr>
          <w:rFonts w:asciiTheme="majorHAnsi" w:hAnsiTheme="majorHAnsi" w:cstheme="majorHAnsi"/>
          <w:b/>
          <w:bCs/>
          <w:color w:val="444444"/>
          <w:shd w:val="clear" w:color="auto" w:fill="FFFFFF"/>
          <w:lang w:val="en-US"/>
        </w:rPr>
        <w:t>),</w:t>
      </w:r>
      <w:r w:rsidR="00551B71" w:rsidRPr="00655268">
        <w:rPr>
          <w:rFonts w:asciiTheme="majorHAnsi" w:hAnsiTheme="majorHAnsi" w:cstheme="majorHAnsi"/>
          <w:b/>
          <w:bCs/>
          <w:color w:val="444444"/>
          <w:shd w:val="clear" w:color="auto" w:fill="FFFFFF"/>
          <w:lang w:val="en-US"/>
        </w:rPr>
        <w:t xml:space="preserve"> Mrs. Weston was unable to change gear by herself </w:t>
      </w:r>
      <w:r w:rsidR="00CC51DE" w:rsidRPr="00655268">
        <w:rPr>
          <w:rFonts w:asciiTheme="majorHAnsi" w:hAnsiTheme="majorHAnsi" w:cstheme="majorHAnsi"/>
          <w:b/>
          <w:bCs/>
          <w:color w:val="444444"/>
          <w:shd w:val="clear" w:color="auto" w:fill="FFFFFF"/>
          <w:lang w:val="en-US"/>
        </w:rPr>
        <w:t>and had</w:t>
      </w:r>
      <w:r w:rsidR="00551B71" w:rsidRPr="00655268">
        <w:rPr>
          <w:rFonts w:asciiTheme="majorHAnsi" w:hAnsiTheme="majorHAnsi" w:cstheme="majorHAnsi"/>
          <w:b/>
          <w:bCs/>
          <w:color w:val="444444"/>
          <w:shd w:val="clear" w:color="auto" w:fill="FFFFFF"/>
          <w:lang w:val="en-US"/>
        </w:rPr>
        <w:t xml:space="preserve"> only had three driving lessons</w:t>
      </w:r>
      <w:r w:rsidR="00CC51DE" w:rsidRPr="00655268">
        <w:rPr>
          <w:rFonts w:asciiTheme="majorHAnsi" w:hAnsiTheme="majorHAnsi" w:cstheme="majorHAnsi"/>
          <w:b/>
          <w:bCs/>
          <w:color w:val="444444"/>
          <w:shd w:val="clear" w:color="auto" w:fill="FFFFFF"/>
          <w:lang w:val="en-US"/>
        </w:rPr>
        <w:t xml:space="preserve">, </w:t>
      </w:r>
      <w:r w:rsidR="00E314F1" w:rsidRPr="00655268">
        <w:rPr>
          <w:rFonts w:asciiTheme="majorHAnsi" w:hAnsiTheme="majorHAnsi" w:cstheme="majorHAnsi"/>
          <w:b/>
          <w:bCs/>
          <w:color w:val="444444"/>
          <w:shd w:val="clear" w:color="auto" w:fill="FFFFFF"/>
          <w:lang w:val="en-US"/>
        </w:rPr>
        <w:t>Mrs.</w:t>
      </w:r>
      <w:r w:rsidR="00CC51DE" w:rsidRPr="00655268">
        <w:rPr>
          <w:rFonts w:asciiTheme="majorHAnsi" w:hAnsiTheme="majorHAnsi" w:cstheme="majorHAnsi"/>
          <w:b/>
          <w:bCs/>
          <w:color w:val="444444"/>
          <w:shd w:val="clear" w:color="auto" w:fill="FFFFFF"/>
          <w:lang w:val="en-US"/>
        </w:rPr>
        <w:t xml:space="preserve"> Weston</w:t>
      </w:r>
      <w:r w:rsidR="00551B71" w:rsidRPr="00655268">
        <w:rPr>
          <w:rFonts w:asciiTheme="majorHAnsi" w:hAnsiTheme="majorHAnsi" w:cstheme="majorHAnsi"/>
          <w:b/>
          <w:bCs/>
          <w:color w:val="444444"/>
          <w:shd w:val="clear" w:color="auto" w:fill="FFFFFF"/>
          <w:lang w:val="en-US"/>
        </w:rPr>
        <w:t xml:space="preserve"> was very cautious </w:t>
      </w:r>
      <w:r w:rsidR="00E314F1" w:rsidRPr="00655268">
        <w:rPr>
          <w:rFonts w:asciiTheme="majorHAnsi" w:hAnsiTheme="majorHAnsi" w:cstheme="majorHAnsi"/>
          <w:b/>
          <w:bCs/>
          <w:color w:val="444444"/>
          <w:shd w:val="clear" w:color="auto" w:fill="FFFFFF"/>
          <w:lang w:val="en-US"/>
        </w:rPr>
        <w:t xml:space="preserve">and </w:t>
      </w:r>
      <w:r w:rsidR="00551B71" w:rsidRPr="00655268">
        <w:rPr>
          <w:rFonts w:asciiTheme="majorHAnsi" w:hAnsiTheme="majorHAnsi" w:cstheme="majorHAnsi"/>
          <w:b/>
          <w:bCs/>
          <w:color w:val="444444"/>
          <w:shd w:val="clear" w:color="auto" w:fill="FFFFFF"/>
          <w:lang w:val="en-US"/>
        </w:rPr>
        <w:t xml:space="preserve">the only thing that she was able to do on her own was control the pedals such as the clutch brake and </w:t>
      </w:r>
      <w:r w:rsidR="00CC51DE" w:rsidRPr="00655268">
        <w:rPr>
          <w:rFonts w:asciiTheme="majorHAnsi" w:hAnsiTheme="majorHAnsi" w:cstheme="majorHAnsi"/>
          <w:b/>
          <w:bCs/>
          <w:color w:val="444444"/>
          <w:shd w:val="clear" w:color="auto" w:fill="FFFFFF"/>
          <w:lang w:val="en-US"/>
        </w:rPr>
        <w:t>accelerator</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Mrs.</w:t>
      </w:r>
      <w:r w:rsidR="00551B71" w:rsidRPr="00655268">
        <w:rPr>
          <w:rFonts w:asciiTheme="majorHAnsi" w:hAnsiTheme="majorHAnsi" w:cstheme="majorHAnsi"/>
          <w:b/>
          <w:bCs/>
          <w:color w:val="444444"/>
          <w:shd w:val="clear" w:color="auto" w:fill="FFFFFF"/>
          <w:lang w:val="en-US"/>
        </w:rPr>
        <w:t xml:space="preserve"> </w:t>
      </w:r>
      <w:r w:rsidR="00CC51DE" w:rsidRPr="00655268">
        <w:rPr>
          <w:rFonts w:asciiTheme="majorHAnsi" w:hAnsiTheme="majorHAnsi" w:cstheme="majorHAnsi"/>
          <w:b/>
          <w:bCs/>
          <w:color w:val="444444"/>
          <w:shd w:val="clear" w:color="auto" w:fill="FFFFFF"/>
          <w:lang w:val="en-US"/>
        </w:rPr>
        <w:t>Weston</w:t>
      </w:r>
      <w:r w:rsidR="00551B71" w:rsidRPr="00655268">
        <w:rPr>
          <w:rFonts w:asciiTheme="majorHAnsi" w:hAnsiTheme="majorHAnsi" w:cstheme="majorHAnsi"/>
          <w:b/>
          <w:bCs/>
          <w:color w:val="444444"/>
          <w:shd w:val="clear" w:color="auto" w:fill="FFFFFF"/>
          <w:lang w:val="en-US"/>
        </w:rPr>
        <w:t xml:space="preserve"> was steering the wheel under the instructions of </w:t>
      </w:r>
      <w:r w:rsidR="00CC51DE" w:rsidRPr="00655268">
        <w:rPr>
          <w:rFonts w:asciiTheme="majorHAnsi" w:hAnsiTheme="majorHAnsi" w:cstheme="majorHAnsi"/>
          <w:b/>
          <w:bCs/>
          <w:color w:val="444444"/>
          <w:shd w:val="clear" w:color="auto" w:fill="FFFFFF"/>
          <w:lang w:val="en-US"/>
        </w:rPr>
        <w:t>Mr. Nettleship</w:t>
      </w:r>
      <w:r w:rsidR="00551B71" w:rsidRPr="00655268">
        <w:rPr>
          <w:rFonts w:asciiTheme="majorHAnsi" w:hAnsiTheme="majorHAnsi" w:cstheme="majorHAnsi"/>
          <w:b/>
          <w:bCs/>
          <w:color w:val="444444"/>
          <w:shd w:val="clear" w:color="auto" w:fill="FFFFFF"/>
          <w:lang w:val="en-US"/>
        </w:rPr>
        <w:t>. The defendant Should have been able to foresee what was about to happen</w:t>
      </w:r>
      <w:r w:rsidR="00556CC0" w:rsidRPr="00655268">
        <w:rPr>
          <w:rFonts w:asciiTheme="majorHAnsi" w:hAnsiTheme="majorHAnsi" w:cstheme="majorHAnsi"/>
          <w:b/>
          <w:bCs/>
          <w:color w:val="444444"/>
          <w:shd w:val="clear" w:color="auto" w:fill="FFFFFF"/>
          <w:lang w:val="en-US"/>
        </w:rPr>
        <w:t>,</w:t>
      </w:r>
      <w:r w:rsidR="00551B71" w:rsidRPr="00655268">
        <w:rPr>
          <w:rFonts w:asciiTheme="majorHAnsi" w:hAnsiTheme="majorHAnsi" w:cstheme="majorHAnsi"/>
          <w:b/>
          <w:bCs/>
          <w:color w:val="444444"/>
          <w:shd w:val="clear" w:color="auto" w:fill="FFFFFF"/>
          <w:lang w:val="en-US"/>
        </w:rPr>
        <w:t xml:space="preserve"> and should </w:t>
      </w:r>
      <w:r w:rsidR="00CC51DE" w:rsidRPr="00655268">
        <w:rPr>
          <w:rFonts w:asciiTheme="majorHAnsi" w:hAnsiTheme="majorHAnsi" w:cstheme="majorHAnsi"/>
          <w:b/>
          <w:bCs/>
          <w:color w:val="444444"/>
          <w:shd w:val="clear" w:color="auto" w:fill="FFFFFF"/>
          <w:lang w:val="en-US"/>
        </w:rPr>
        <w:t>have</w:t>
      </w:r>
      <w:r w:rsidR="00551B71" w:rsidRPr="00655268">
        <w:rPr>
          <w:rFonts w:asciiTheme="majorHAnsi" w:hAnsiTheme="majorHAnsi" w:cstheme="majorHAnsi"/>
          <w:b/>
          <w:bCs/>
          <w:color w:val="444444"/>
          <w:shd w:val="clear" w:color="auto" w:fill="FFFFFF"/>
          <w:lang w:val="en-US"/>
        </w:rPr>
        <w:t xml:space="preserve"> acted sooner than what </w:t>
      </w:r>
      <w:r w:rsidR="00556CC0" w:rsidRPr="00655268">
        <w:rPr>
          <w:rFonts w:asciiTheme="majorHAnsi" w:hAnsiTheme="majorHAnsi" w:cstheme="majorHAnsi"/>
          <w:b/>
          <w:bCs/>
          <w:color w:val="444444"/>
          <w:shd w:val="clear" w:color="auto" w:fill="FFFFFF"/>
          <w:lang w:val="en-US"/>
        </w:rPr>
        <w:t>s</w:t>
      </w:r>
      <w:r w:rsidR="00551B71" w:rsidRPr="00655268">
        <w:rPr>
          <w:rFonts w:asciiTheme="majorHAnsi" w:hAnsiTheme="majorHAnsi" w:cstheme="majorHAnsi"/>
          <w:b/>
          <w:bCs/>
          <w:color w:val="444444"/>
          <w:shd w:val="clear" w:color="auto" w:fill="FFFFFF"/>
          <w:lang w:val="en-US"/>
        </w:rPr>
        <w:t xml:space="preserve">he did. </w:t>
      </w:r>
    </w:p>
    <w:p w14:paraId="46C06008" w14:textId="012F894A" w:rsidR="00BA7D07" w:rsidRPr="00655268" w:rsidRDefault="00551B71" w:rsidP="00551B71">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lang w:val="en-US"/>
        </w:rPr>
        <w:t xml:space="preserve">However, </w:t>
      </w:r>
      <w:r w:rsidR="00CC51DE" w:rsidRPr="00655268">
        <w:rPr>
          <w:rFonts w:asciiTheme="majorHAnsi" w:hAnsiTheme="majorHAnsi" w:cstheme="majorHAnsi"/>
          <w:b/>
          <w:bCs/>
          <w:color w:val="444444"/>
          <w:shd w:val="clear" w:color="auto" w:fill="FFFFFF"/>
          <w:lang w:val="en-US"/>
        </w:rPr>
        <w:t>three</w:t>
      </w:r>
      <w:r w:rsidRPr="00655268">
        <w:rPr>
          <w:rFonts w:asciiTheme="majorHAnsi" w:hAnsiTheme="majorHAnsi" w:cstheme="majorHAnsi"/>
          <w:b/>
          <w:bCs/>
          <w:color w:val="444444"/>
          <w:shd w:val="clear" w:color="auto" w:fill="FFFFFF"/>
          <w:lang w:val="en-US"/>
        </w:rPr>
        <w:t xml:space="preserve"> analyses of the case (Thomson Reuters, 2021)</w:t>
      </w:r>
      <w:r w:rsidR="00655F6C" w:rsidRPr="00655268">
        <w:rPr>
          <w:rFonts w:asciiTheme="majorHAnsi" w:hAnsiTheme="majorHAnsi" w:cstheme="majorHAnsi"/>
          <w:b/>
          <w:bCs/>
          <w:color w:val="444444"/>
          <w:shd w:val="clear" w:color="auto" w:fill="FFFFFF"/>
          <w:lang w:val="en-US"/>
        </w:rPr>
        <w:t xml:space="preserve"> said,</w:t>
      </w:r>
      <w:r w:rsidR="00B77A8D" w:rsidRPr="00655268">
        <w:rPr>
          <w:rFonts w:asciiTheme="majorHAnsi" w:hAnsiTheme="majorHAnsi" w:cstheme="majorHAnsi"/>
          <w:b/>
          <w:bCs/>
          <w:color w:val="444444"/>
          <w:shd w:val="clear" w:color="auto" w:fill="FFFFFF"/>
          <w:lang w:val="en-US"/>
        </w:rPr>
        <w:t xml:space="preserve"> </w:t>
      </w:r>
      <w:r w:rsidR="00655F6C" w:rsidRPr="00655268">
        <w:rPr>
          <w:rFonts w:asciiTheme="majorHAnsi" w:hAnsiTheme="majorHAnsi" w:cstheme="majorHAnsi"/>
          <w:b/>
          <w:bCs/>
          <w:color w:val="444444"/>
          <w:shd w:val="clear" w:color="auto" w:fill="FFFFFF"/>
          <w:lang w:val="en-US"/>
        </w:rPr>
        <w:t>Mr.</w:t>
      </w:r>
      <w:r w:rsidR="00B77A8D" w:rsidRPr="00655268">
        <w:rPr>
          <w:rFonts w:asciiTheme="majorHAnsi" w:hAnsiTheme="majorHAnsi" w:cstheme="majorHAnsi"/>
          <w:b/>
          <w:bCs/>
          <w:color w:val="444444"/>
          <w:shd w:val="clear" w:color="auto" w:fill="FFFFFF"/>
          <w:lang w:val="en-US"/>
        </w:rPr>
        <w:t xml:space="preserve">  </w:t>
      </w:r>
      <w:r w:rsidR="00655F6C" w:rsidRPr="00655268">
        <w:rPr>
          <w:rFonts w:asciiTheme="majorHAnsi" w:hAnsiTheme="majorHAnsi" w:cstheme="majorHAnsi"/>
          <w:b/>
          <w:bCs/>
          <w:color w:val="444444"/>
          <w:shd w:val="clear" w:color="auto" w:fill="FFFFFF"/>
          <w:lang w:val="en-US"/>
        </w:rPr>
        <w:t>Nettleship</w:t>
      </w:r>
      <w:r w:rsidR="00B77A8D" w:rsidRPr="00655268">
        <w:rPr>
          <w:rFonts w:asciiTheme="majorHAnsi" w:hAnsiTheme="majorHAnsi" w:cstheme="majorHAnsi"/>
          <w:b/>
          <w:bCs/>
          <w:color w:val="444444"/>
          <w:shd w:val="clear" w:color="auto" w:fill="FFFFFF"/>
          <w:lang w:val="en-US"/>
        </w:rPr>
        <w:t xml:space="preserve"> did nothing wrong in my eyes he did everything he could to </w:t>
      </w:r>
      <w:r w:rsidR="00655F6C" w:rsidRPr="00655268">
        <w:rPr>
          <w:rFonts w:asciiTheme="majorHAnsi" w:hAnsiTheme="majorHAnsi" w:cstheme="majorHAnsi"/>
          <w:b/>
          <w:bCs/>
          <w:color w:val="444444"/>
          <w:shd w:val="clear" w:color="auto" w:fill="FFFFFF"/>
          <w:lang w:val="en-US"/>
        </w:rPr>
        <w:t>prevent</w:t>
      </w:r>
      <w:r w:rsidR="00B77A8D" w:rsidRPr="00655268">
        <w:rPr>
          <w:rFonts w:asciiTheme="majorHAnsi" w:hAnsiTheme="majorHAnsi" w:cstheme="majorHAnsi"/>
          <w:b/>
          <w:bCs/>
          <w:color w:val="444444"/>
          <w:shd w:val="clear" w:color="auto" w:fill="FFFFFF"/>
          <w:lang w:val="en-US"/>
        </w:rPr>
        <w:t xml:space="preserve"> the accident from</w:t>
      </w:r>
      <w:r w:rsidR="00B77A8D" w:rsidRPr="00655268">
        <w:rPr>
          <w:rFonts w:asciiTheme="majorHAnsi" w:hAnsiTheme="majorHAnsi" w:cstheme="majorHAnsi"/>
          <w:color w:val="444444"/>
          <w:shd w:val="clear" w:color="auto" w:fill="FFFFFF"/>
          <w:lang w:val="en-US"/>
        </w:rPr>
        <w:t xml:space="preserve"> </w:t>
      </w:r>
      <w:r w:rsidR="00B77A8D" w:rsidRPr="00655268">
        <w:rPr>
          <w:rFonts w:asciiTheme="majorHAnsi" w:hAnsiTheme="majorHAnsi" w:cstheme="majorHAnsi"/>
          <w:b/>
          <w:bCs/>
          <w:color w:val="444444"/>
          <w:shd w:val="clear" w:color="auto" w:fill="FFFFFF"/>
          <w:lang w:val="en-US"/>
        </w:rPr>
        <w:t xml:space="preserve">happening, even the </w:t>
      </w:r>
      <w:r w:rsidR="00655F6C" w:rsidRPr="00655268">
        <w:rPr>
          <w:rFonts w:asciiTheme="majorHAnsi" w:hAnsiTheme="majorHAnsi" w:cstheme="majorHAnsi"/>
          <w:b/>
          <w:bCs/>
          <w:color w:val="444444"/>
          <w:shd w:val="clear" w:color="auto" w:fill="FFFFFF"/>
          <w:lang w:val="en-US"/>
        </w:rPr>
        <w:t>defendant</w:t>
      </w:r>
      <w:r w:rsidR="00B77A8D" w:rsidRPr="00655268">
        <w:rPr>
          <w:rFonts w:asciiTheme="majorHAnsi" w:hAnsiTheme="majorHAnsi" w:cstheme="majorHAnsi"/>
          <w:b/>
          <w:bCs/>
          <w:color w:val="444444"/>
          <w:shd w:val="clear" w:color="auto" w:fill="FFFFFF"/>
          <w:lang w:val="en-US"/>
        </w:rPr>
        <w:t xml:space="preserve"> said the claimant did his best to stop </w:t>
      </w:r>
      <w:r w:rsidR="00655F6C" w:rsidRPr="00655268">
        <w:rPr>
          <w:rFonts w:asciiTheme="majorHAnsi" w:hAnsiTheme="majorHAnsi" w:cstheme="majorHAnsi"/>
          <w:b/>
          <w:bCs/>
          <w:color w:val="444444"/>
          <w:shd w:val="clear" w:color="auto" w:fill="FFFFFF"/>
          <w:lang w:val="en-US"/>
        </w:rPr>
        <w:t>Mrs.</w:t>
      </w:r>
      <w:r w:rsidR="00B77A8D" w:rsidRPr="00655268">
        <w:rPr>
          <w:rFonts w:asciiTheme="majorHAnsi" w:hAnsiTheme="majorHAnsi" w:cstheme="majorHAnsi"/>
          <w:b/>
          <w:bCs/>
          <w:color w:val="444444"/>
          <w:shd w:val="clear" w:color="auto" w:fill="FFFFFF"/>
          <w:lang w:val="en-US"/>
        </w:rPr>
        <w:t xml:space="preserve"> </w:t>
      </w:r>
      <w:r w:rsidR="00655F6C" w:rsidRPr="00655268">
        <w:rPr>
          <w:rFonts w:asciiTheme="majorHAnsi" w:hAnsiTheme="majorHAnsi" w:cstheme="majorHAnsi"/>
          <w:b/>
          <w:bCs/>
          <w:color w:val="444444"/>
          <w:shd w:val="clear" w:color="auto" w:fill="FFFFFF"/>
          <w:lang w:val="en-US"/>
        </w:rPr>
        <w:t>Weston from</w:t>
      </w:r>
      <w:r w:rsidR="00B77A8D" w:rsidRPr="00655268">
        <w:rPr>
          <w:rFonts w:asciiTheme="majorHAnsi" w:hAnsiTheme="majorHAnsi" w:cstheme="majorHAnsi"/>
          <w:b/>
          <w:bCs/>
          <w:color w:val="444444"/>
          <w:shd w:val="clear" w:color="auto" w:fill="FFFFFF"/>
          <w:lang w:val="en-US"/>
        </w:rPr>
        <w:t xml:space="preserve"> </w:t>
      </w:r>
      <w:r w:rsidR="00655F6C" w:rsidRPr="00655268">
        <w:rPr>
          <w:rFonts w:asciiTheme="majorHAnsi" w:hAnsiTheme="majorHAnsi" w:cstheme="majorHAnsi"/>
          <w:b/>
          <w:bCs/>
          <w:color w:val="444444"/>
          <w:shd w:val="clear" w:color="auto" w:fill="FFFFFF"/>
          <w:lang w:val="en-US"/>
        </w:rPr>
        <w:t>crashing</w:t>
      </w:r>
      <w:r w:rsidR="00CC51DE" w:rsidRPr="00655268">
        <w:rPr>
          <w:rFonts w:asciiTheme="majorHAnsi" w:hAnsiTheme="majorHAnsi" w:cstheme="majorHAnsi"/>
          <w:b/>
          <w:bCs/>
          <w:color w:val="444444"/>
          <w:shd w:val="clear" w:color="auto" w:fill="FFFFFF"/>
        </w:rPr>
        <w:t xml:space="preserve">. </w:t>
      </w:r>
    </w:p>
    <w:p w14:paraId="5ACADF50" w14:textId="1042C225" w:rsidR="003910E6" w:rsidRPr="00655268" w:rsidRDefault="00655F6C" w:rsidP="00551B71">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So,</w:t>
      </w:r>
      <w:r w:rsidR="008E6278" w:rsidRPr="00655268">
        <w:rPr>
          <w:rFonts w:asciiTheme="majorHAnsi" w:hAnsiTheme="majorHAnsi" w:cstheme="majorHAnsi"/>
          <w:b/>
          <w:bCs/>
          <w:color w:val="444444"/>
          <w:shd w:val="clear" w:color="auto" w:fill="FFFFFF"/>
        </w:rPr>
        <w:t xml:space="preserve"> in this case </w:t>
      </w:r>
      <w:r w:rsidR="00CC51DE" w:rsidRPr="00655268">
        <w:rPr>
          <w:rFonts w:asciiTheme="majorHAnsi" w:hAnsiTheme="majorHAnsi" w:cstheme="majorHAnsi"/>
          <w:b/>
          <w:bCs/>
          <w:color w:val="444444"/>
          <w:shd w:val="clear" w:color="auto" w:fill="FFFFFF"/>
        </w:rPr>
        <w:t>Mrs</w:t>
      </w:r>
      <w:r w:rsidR="008E6278" w:rsidRPr="00655268">
        <w:rPr>
          <w:rFonts w:asciiTheme="majorHAnsi" w:hAnsiTheme="majorHAnsi" w:cstheme="majorHAnsi"/>
          <w:b/>
          <w:bCs/>
          <w:color w:val="444444"/>
          <w:shd w:val="clear" w:color="auto" w:fill="FFFFFF"/>
        </w:rPr>
        <w:t xml:space="preserve"> Weston would be made liable.</w:t>
      </w:r>
      <w:r w:rsidR="00E314F1" w:rsidRPr="00655268">
        <w:rPr>
          <w:rFonts w:asciiTheme="majorHAnsi" w:hAnsiTheme="majorHAnsi" w:cstheme="majorHAnsi"/>
          <w:b/>
          <w:bCs/>
          <w:color w:val="444444"/>
          <w:shd w:val="clear" w:color="auto" w:fill="FFFFFF"/>
        </w:rPr>
        <w:t xml:space="preserve"> As she knew the risks and did not have any medical conditions. </w:t>
      </w:r>
      <w:r w:rsidR="00D00DB2" w:rsidRPr="00655268">
        <w:rPr>
          <w:rFonts w:asciiTheme="majorHAnsi" w:hAnsiTheme="majorHAnsi" w:cstheme="majorHAnsi"/>
          <w:b/>
          <w:bCs/>
          <w:color w:val="444444"/>
          <w:shd w:val="clear" w:color="auto" w:fill="FFFFFF"/>
        </w:rPr>
        <w:t>However,</w:t>
      </w:r>
      <w:r w:rsidR="003910E6" w:rsidRPr="00655268">
        <w:rPr>
          <w:rFonts w:asciiTheme="majorHAnsi" w:hAnsiTheme="majorHAnsi" w:cstheme="majorHAnsi"/>
          <w:b/>
          <w:bCs/>
          <w:color w:val="444444"/>
          <w:shd w:val="clear" w:color="auto" w:fill="FFFFFF"/>
        </w:rPr>
        <w:t xml:space="preserve"> this may vary depending on the circumstances such the Mansfield v Weetabix </w:t>
      </w:r>
      <w:r w:rsidR="003910E6" w:rsidRPr="00655268">
        <w:rPr>
          <w:rFonts w:asciiTheme="majorHAnsi" w:hAnsiTheme="majorHAnsi" w:cstheme="majorHAnsi"/>
          <w:b/>
          <w:bCs/>
          <w:color w:val="444444"/>
          <w:shd w:val="clear" w:color="auto" w:fill="FFFFFF"/>
        </w:rPr>
        <w:lastRenderedPageBreak/>
        <w:t xml:space="preserve">case </w:t>
      </w:r>
      <w:r w:rsidR="00556CC0" w:rsidRPr="00655268">
        <w:rPr>
          <w:rFonts w:asciiTheme="majorHAnsi" w:hAnsiTheme="majorHAnsi" w:cstheme="majorHAnsi"/>
          <w:b/>
          <w:bCs/>
          <w:color w:val="444444"/>
          <w:shd w:val="clear" w:color="auto" w:fill="FFFFFF"/>
        </w:rPr>
        <w:t xml:space="preserve">1998 </w:t>
      </w:r>
      <w:r w:rsidR="003910E6" w:rsidRPr="00655268">
        <w:rPr>
          <w:rFonts w:asciiTheme="majorHAnsi" w:hAnsiTheme="majorHAnsi" w:cstheme="majorHAnsi"/>
          <w:b/>
          <w:bCs/>
          <w:color w:val="444444"/>
          <w:shd w:val="clear" w:color="auto" w:fill="FFFFFF"/>
        </w:rPr>
        <w:t>when the defendant crashes in to a shop</w:t>
      </w:r>
      <w:r w:rsidR="00D00DB2" w:rsidRPr="00655268">
        <w:rPr>
          <w:rFonts w:asciiTheme="majorHAnsi" w:hAnsiTheme="majorHAnsi" w:cstheme="majorHAnsi"/>
          <w:b/>
          <w:bCs/>
          <w:color w:val="444444"/>
          <w:shd w:val="clear" w:color="auto" w:fill="FFFFFF"/>
        </w:rPr>
        <w:t>, because</w:t>
      </w:r>
      <w:r w:rsidR="003910E6" w:rsidRPr="00655268">
        <w:rPr>
          <w:rFonts w:asciiTheme="majorHAnsi" w:hAnsiTheme="majorHAnsi" w:cstheme="majorHAnsi"/>
          <w:b/>
          <w:bCs/>
          <w:color w:val="444444"/>
          <w:shd w:val="clear" w:color="auto" w:fill="FFFFFF"/>
        </w:rPr>
        <w:t xml:space="preserve"> he was unaware of his </w:t>
      </w:r>
      <w:r w:rsidR="00AD1A43" w:rsidRPr="00655268">
        <w:rPr>
          <w:rFonts w:asciiTheme="majorHAnsi" w:hAnsiTheme="majorHAnsi" w:cstheme="majorHAnsi"/>
          <w:b/>
          <w:bCs/>
          <w:color w:val="444444"/>
          <w:shd w:val="clear" w:color="auto" w:fill="FFFFFF"/>
        </w:rPr>
        <w:t>condition,</w:t>
      </w:r>
      <w:r w:rsidR="003910E6" w:rsidRPr="00655268">
        <w:rPr>
          <w:rFonts w:asciiTheme="majorHAnsi" w:hAnsiTheme="majorHAnsi" w:cstheme="majorHAnsi"/>
          <w:b/>
          <w:bCs/>
          <w:color w:val="444444"/>
          <w:shd w:val="clear" w:color="auto" w:fill="FFFFFF"/>
        </w:rPr>
        <w:t xml:space="preserve"> </w:t>
      </w:r>
      <w:r w:rsidR="00D00DB2" w:rsidRPr="00655268">
        <w:rPr>
          <w:rFonts w:asciiTheme="majorHAnsi" w:hAnsiTheme="majorHAnsi" w:cstheme="majorHAnsi"/>
          <w:b/>
          <w:bCs/>
          <w:color w:val="444444"/>
          <w:shd w:val="clear" w:color="auto" w:fill="FFFFFF"/>
        </w:rPr>
        <w:t xml:space="preserve">he was not made liable for his actions. </w:t>
      </w:r>
    </w:p>
    <w:p w14:paraId="18B19597" w14:textId="28EEC79E" w:rsidR="00F164A4" w:rsidRPr="00655268" w:rsidRDefault="001C109B" w:rsidP="00F164A4">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 xml:space="preserve">In the case of </w:t>
      </w:r>
      <w:proofErr w:type="spellStart"/>
      <w:r w:rsidRPr="00655268">
        <w:rPr>
          <w:rFonts w:asciiTheme="majorHAnsi" w:hAnsiTheme="majorHAnsi" w:cstheme="majorHAnsi"/>
          <w:b/>
          <w:bCs/>
          <w:color w:val="444444"/>
          <w:shd w:val="clear" w:color="auto" w:fill="FFFFFF"/>
        </w:rPr>
        <w:t>Bolam</w:t>
      </w:r>
      <w:proofErr w:type="spellEnd"/>
      <w:r w:rsidRPr="00655268">
        <w:rPr>
          <w:rFonts w:asciiTheme="majorHAnsi" w:hAnsiTheme="majorHAnsi" w:cstheme="majorHAnsi"/>
          <w:b/>
          <w:bCs/>
          <w:color w:val="444444"/>
          <w:shd w:val="clear" w:color="auto" w:fill="FFFFFF"/>
        </w:rPr>
        <w:t xml:space="preserve"> v Friern Hospital Management Committee (1957) trainee doctors are expected to give the same standard of care as that of a </w:t>
      </w:r>
      <w:r w:rsidR="00645A79" w:rsidRPr="00655268">
        <w:rPr>
          <w:rFonts w:asciiTheme="majorHAnsi" w:hAnsiTheme="majorHAnsi" w:cstheme="majorHAnsi"/>
          <w:b/>
          <w:bCs/>
          <w:color w:val="444444"/>
          <w:shd w:val="clear" w:color="auto" w:fill="FFFFFF"/>
        </w:rPr>
        <w:t xml:space="preserve">reasonably skilled </w:t>
      </w:r>
      <w:r w:rsidRPr="00655268">
        <w:rPr>
          <w:rFonts w:asciiTheme="majorHAnsi" w:hAnsiTheme="majorHAnsi" w:cstheme="majorHAnsi"/>
          <w:b/>
          <w:bCs/>
          <w:color w:val="444444"/>
          <w:shd w:val="clear" w:color="auto" w:fill="FFFFFF"/>
        </w:rPr>
        <w:t xml:space="preserve">professional </w:t>
      </w:r>
      <w:r w:rsidR="00645A79" w:rsidRPr="00655268">
        <w:rPr>
          <w:rFonts w:asciiTheme="majorHAnsi" w:hAnsiTheme="majorHAnsi" w:cstheme="majorHAnsi"/>
          <w:b/>
          <w:bCs/>
          <w:color w:val="444444"/>
          <w:shd w:val="clear" w:color="auto" w:fill="FFFFFF"/>
        </w:rPr>
        <w:t>person</w:t>
      </w:r>
      <w:r w:rsidR="004B3FF3" w:rsidRPr="00655268">
        <w:rPr>
          <w:rFonts w:asciiTheme="majorHAnsi" w:hAnsiTheme="majorHAnsi" w:cstheme="majorHAnsi"/>
          <w:b/>
          <w:bCs/>
          <w:color w:val="444444"/>
          <w:shd w:val="clear" w:color="auto" w:fill="FFFFFF"/>
        </w:rPr>
        <w:t>. A</w:t>
      </w:r>
      <w:r w:rsidRPr="00655268">
        <w:rPr>
          <w:rFonts w:asciiTheme="majorHAnsi" w:hAnsiTheme="majorHAnsi" w:cstheme="majorHAnsi"/>
          <w:b/>
          <w:bCs/>
          <w:color w:val="444444"/>
          <w:shd w:val="clear" w:color="auto" w:fill="FFFFFF"/>
        </w:rPr>
        <w:t xml:space="preserve">s you will see from this case, the trainee </w:t>
      </w:r>
      <w:r w:rsidR="00AD1A43" w:rsidRPr="00655268">
        <w:rPr>
          <w:rFonts w:asciiTheme="majorHAnsi" w:hAnsiTheme="majorHAnsi" w:cstheme="majorHAnsi"/>
          <w:b/>
          <w:bCs/>
          <w:color w:val="444444"/>
          <w:shd w:val="clear" w:color="auto" w:fill="FFFFFF"/>
        </w:rPr>
        <w:t xml:space="preserve">doctor </w:t>
      </w:r>
      <w:r w:rsidR="00645A79" w:rsidRPr="00655268">
        <w:rPr>
          <w:rFonts w:asciiTheme="majorHAnsi" w:hAnsiTheme="majorHAnsi" w:cstheme="majorHAnsi"/>
          <w:b/>
          <w:bCs/>
          <w:color w:val="444444"/>
          <w:shd w:val="clear" w:color="auto" w:fill="FFFFFF"/>
        </w:rPr>
        <w:t>was</w:t>
      </w:r>
      <w:r w:rsidRPr="00655268">
        <w:rPr>
          <w:rFonts w:asciiTheme="majorHAnsi" w:hAnsiTheme="majorHAnsi" w:cstheme="majorHAnsi"/>
          <w:b/>
          <w:bCs/>
          <w:color w:val="444444"/>
          <w:shd w:val="clear" w:color="auto" w:fill="FFFFFF"/>
        </w:rPr>
        <w:t xml:space="preserve"> </w:t>
      </w:r>
      <w:r w:rsidR="00AD1A43" w:rsidRPr="00655268">
        <w:rPr>
          <w:rFonts w:asciiTheme="majorHAnsi" w:hAnsiTheme="majorHAnsi" w:cstheme="majorHAnsi"/>
          <w:b/>
          <w:bCs/>
          <w:color w:val="444444"/>
          <w:shd w:val="clear" w:color="auto" w:fill="FFFFFF"/>
        </w:rPr>
        <w:t xml:space="preserve">not </w:t>
      </w:r>
      <w:r w:rsidRPr="00655268">
        <w:rPr>
          <w:rFonts w:asciiTheme="majorHAnsi" w:hAnsiTheme="majorHAnsi" w:cstheme="majorHAnsi"/>
          <w:b/>
          <w:bCs/>
          <w:color w:val="444444"/>
          <w:shd w:val="clear" w:color="auto" w:fill="FFFFFF"/>
        </w:rPr>
        <w:t>judged on what a</w:t>
      </w:r>
      <w:r w:rsidR="00DF50DA" w:rsidRPr="00655268">
        <w:rPr>
          <w:rFonts w:asciiTheme="majorHAnsi" w:hAnsiTheme="majorHAnsi" w:cstheme="majorHAnsi"/>
          <w:b/>
          <w:bCs/>
          <w:color w:val="444444"/>
          <w:shd w:val="clear" w:color="auto" w:fill="FFFFFF"/>
        </w:rPr>
        <w:t xml:space="preserve"> reasonable</w:t>
      </w:r>
      <w:r w:rsidR="00AD1A43" w:rsidRPr="00655268">
        <w:rPr>
          <w:rFonts w:asciiTheme="majorHAnsi" w:hAnsiTheme="majorHAnsi" w:cstheme="majorHAnsi"/>
          <w:b/>
          <w:bCs/>
          <w:color w:val="444444"/>
          <w:shd w:val="clear" w:color="auto" w:fill="FFFFFF"/>
        </w:rPr>
        <w:t xml:space="preserve"> man would </w:t>
      </w:r>
      <w:r w:rsidR="00DF50DA" w:rsidRPr="00655268">
        <w:rPr>
          <w:rFonts w:asciiTheme="majorHAnsi" w:hAnsiTheme="majorHAnsi" w:cstheme="majorHAnsi"/>
          <w:b/>
          <w:bCs/>
          <w:color w:val="444444"/>
          <w:shd w:val="clear" w:color="auto" w:fill="FFFFFF"/>
        </w:rPr>
        <w:t xml:space="preserve">have </w:t>
      </w:r>
      <w:r w:rsidR="00AD1A43" w:rsidRPr="00655268">
        <w:rPr>
          <w:rFonts w:asciiTheme="majorHAnsi" w:hAnsiTheme="majorHAnsi" w:cstheme="majorHAnsi"/>
          <w:b/>
          <w:bCs/>
          <w:color w:val="444444"/>
          <w:shd w:val="clear" w:color="auto" w:fill="FFFFFF"/>
        </w:rPr>
        <w:t>do</w:t>
      </w:r>
      <w:r w:rsidR="00DF50DA" w:rsidRPr="00655268">
        <w:rPr>
          <w:rFonts w:asciiTheme="majorHAnsi" w:hAnsiTheme="majorHAnsi" w:cstheme="majorHAnsi"/>
          <w:b/>
          <w:bCs/>
          <w:color w:val="444444"/>
          <w:shd w:val="clear" w:color="auto" w:fill="FFFFFF"/>
        </w:rPr>
        <w:t>ne</w:t>
      </w:r>
      <w:r w:rsidR="00152D17" w:rsidRPr="00655268">
        <w:rPr>
          <w:rFonts w:asciiTheme="majorHAnsi" w:hAnsiTheme="majorHAnsi" w:cstheme="majorHAnsi"/>
          <w:b/>
          <w:bCs/>
          <w:color w:val="444444"/>
          <w:shd w:val="clear" w:color="auto" w:fill="FFFFFF"/>
        </w:rPr>
        <w:t xml:space="preserve"> Blyth v Birmingham water works company 1857.</w:t>
      </w:r>
      <w:r w:rsidR="00AD1A43" w:rsidRPr="00655268">
        <w:rPr>
          <w:rFonts w:asciiTheme="majorHAnsi" w:hAnsiTheme="majorHAnsi" w:cstheme="majorHAnsi"/>
          <w:b/>
          <w:bCs/>
          <w:color w:val="444444"/>
          <w:shd w:val="clear" w:color="auto" w:fill="FFFFFF"/>
        </w:rPr>
        <w:t xml:space="preserve"> but, that</w:t>
      </w:r>
      <w:r w:rsidRPr="00655268">
        <w:rPr>
          <w:rFonts w:asciiTheme="majorHAnsi" w:hAnsiTheme="majorHAnsi" w:cstheme="majorHAnsi"/>
          <w:b/>
          <w:bCs/>
          <w:color w:val="444444"/>
          <w:shd w:val="clear" w:color="auto" w:fill="FFFFFF"/>
        </w:rPr>
        <w:t xml:space="preserve"> </w:t>
      </w:r>
      <w:r w:rsidR="00DF50DA" w:rsidRPr="00655268">
        <w:rPr>
          <w:rFonts w:asciiTheme="majorHAnsi" w:hAnsiTheme="majorHAnsi" w:cstheme="majorHAnsi"/>
          <w:b/>
          <w:bCs/>
          <w:color w:val="444444"/>
          <w:shd w:val="clear" w:color="auto" w:fill="FFFFFF"/>
        </w:rPr>
        <w:t xml:space="preserve">of a reasonable </w:t>
      </w:r>
      <w:r w:rsidR="00152D17" w:rsidRPr="00655268">
        <w:rPr>
          <w:rFonts w:asciiTheme="majorHAnsi" w:hAnsiTheme="majorHAnsi" w:cstheme="majorHAnsi"/>
          <w:b/>
          <w:bCs/>
          <w:color w:val="444444"/>
          <w:shd w:val="clear" w:color="auto" w:fill="FFFFFF"/>
        </w:rPr>
        <w:t>qualified professional person</w:t>
      </w:r>
      <w:r w:rsidR="004B3FF3"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w:t>
      </w:r>
      <w:r w:rsidR="00A64B61" w:rsidRPr="00655268">
        <w:rPr>
          <w:rFonts w:asciiTheme="majorHAnsi" w:hAnsiTheme="majorHAnsi" w:cstheme="majorHAnsi"/>
          <w:b/>
          <w:bCs/>
          <w:color w:val="444444"/>
          <w:shd w:val="clear" w:color="auto" w:fill="FFFFFF"/>
        </w:rPr>
        <w:t xml:space="preserve">However, </w:t>
      </w:r>
      <w:r w:rsidR="00CA2A4F" w:rsidRPr="00655268">
        <w:rPr>
          <w:rFonts w:asciiTheme="majorHAnsi" w:hAnsiTheme="majorHAnsi" w:cstheme="majorHAnsi"/>
          <w:b/>
          <w:bCs/>
          <w:color w:val="444444"/>
          <w:shd w:val="clear" w:color="auto" w:fill="FFFFFF"/>
        </w:rPr>
        <w:t>Bolitho v city</w:t>
      </w:r>
      <w:r w:rsidR="00BA67EF" w:rsidRPr="00655268">
        <w:rPr>
          <w:rFonts w:asciiTheme="majorHAnsi" w:hAnsiTheme="majorHAnsi" w:cstheme="majorHAnsi"/>
          <w:b/>
          <w:bCs/>
          <w:color w:val="444444"/>
          <w:shd w:val="clear" w:color="auto" w:fill="FFFFFF"/>
        </w:rPr>
        <w:t xml:space="preserve"> and hackney health </w:t>
      </w:r>
      <w:r w:rsidR="00556CC0" w:rsidRPr="00655268">
        <w:rPr>
          <w:rFonts w:asciiTheme="majorHAnsi" w:hAnsiTheme="majorHAnsi" w:cstheme="majorHAnsi"/>
          <w:b/>
          <w:bCs/>
          <w:color w:val="444444"/>
          <w:shd w:val="clear" w:color="auto" w:fill="FFFFFF"/>
        </w:rPr>
        <w:t>authority</w:t>
      </w:r>
      <w:r w:rsidR="00BA67EF" w:rsidRPr="00655268">
        <w:rPr>
          <w:rFonts w:asciiTheme="majorHAnsi" w:hAnsiTheme="majorHAnsi" w:cstheme="majorHAnsi"/>
          <w:b/>
          <w:bCs/>
          <w:color w:val="444444"/>
          <w:shd w:val="clear" w:color="auto" w:fill="FFFFFF"/>
        </w:rPr>
        <w:t xml:space="preserve"> (1997).</w:t>
      </w:r>
      <w:r w:rsidR="00CC7BAC" w:rsidRPr="00655268">
        <w:rPr>
          <w:rFonts w:asciiTheme="majorHAnsi" w:hAnsiTheme="majorHAnsi" w:cstheme="majorHAnsi"/>
          <w:b/>
          <w:bCs/>
          <w:color w:val="444444"/>
          <w:shd w:val="clear" w:color="auto" w:fill="FFFFFF"/>
        </w:rPr>
        <w:t xml:space="preserve"> </w:t>
      </w:r>
      <w:r w:rsidR="00A64B61" w:rsidRPr="00655268">
        <w:rPr>
          <w:rFonts w:asciiTheme="majorHAnsi" w:hAnsiTheme="majorHAnsi" w:cstheme="majorHAnsi"/>
          <w:b/>
          <w:bCs/>
          <w:color w:val="444444"/>
          <w:shd w:val="clear" w:color="auto" w:fill="FFFFFF"/>
        </w:rPr>
        <w:t xml:space="preserve">The </w:t>
      </w:r>
      <w:r w:rsidR="00556CC0" w:rsidRPr="00655268">
        <w:rPr>
          <w:rFonts w:asciiTheme="majorHAnsi" w:hAnsiTheme="majorHAnsi" w:cstheme="majorHAnsi"/>
          <w:b/>
          <w:bCs/>
          <w:color w:val="444444"/>
          <w:shd w:val="clear" w:color="auto" w:fill="FFFFFF"/>
        </w:rPr>
        <w:t>defend</w:t>
      </w:r>
      <w:r w:rsidR="00DF50DA" w:rsidRPr="00655268">
        <w:rPr>
          <w:rFonts w:asciiTheme="majorHAnsi" w:hAnsiTheme="majorHAnsi" w:cstheme="majorHAnsi"/>
          <w:b/>
          <w:bCs/>
          <w:color w:val="444444"/>
          <w:shd w:val="clear" w:color="auto" w:fill="FFFFFF"/>
        </w:rPr>
        <w:t>ant</w:t>
      </w:r>
      <w:r w:rsidR="00556CC0" w:rsidRPr="00655268">
        <w:rPr>
          <w:rFonts w:asciiTheme="majorHAnsi" w:hAnsiTheme="majorHAnsi" w:cstheme="majorHAnsi"/>
          <w:b/>
          <w:bCs/>
          <w:color w:val="444444"/>
          <w:shd w:val="clear" w:color="auto" w:fill="FFFFFF"/>
        </w:rPr>
        <w:t xml:space="preserve"> </w:t>
      </w:r>
      <w:r w:rsidR="00DF50DA" w:rsidRPr="00655268">
        <w:rPr>
          <w:rFonts w:asciiTheme="majorHAnsi" w:hAnsiTheme="majorHAnsi" w:cstheme="majorHAnsi"/>
          <w:b/>
          <w:bCs/>
          <w:color w:val="444444"/>
          <w:shd w:val="clear" w:color="auto" w:fill="FFFFFF"/>
        </w:rPr>
        <w:t>is</w:t>
      </w:r>
      <w:r w:rsidR="00A64B61" w:rsidRPr="00655268">
        <w:rPr>
          <w:rFonts w:asciiTheme="majorHAnsi" w:hAnsiTheme="majorHAnsi" w:cstheme="majorHAnsi"/>
          <w:b/>
          <w:bCs/>
          <w:color w:val="444444"/>
          <w:shd w:val="clear" w:color="auto" w:fill="FFFFFF"/>
        </w:rPr>
        <w:t xml:space="preserve"> judged on a</w:t>
      </w:r>
      <w:r w:rsidR="00655F6C" w:rsidRPr="00655268">
        <w:rPr>
          <w:rFonts w:asciiTheme="majorHAnsi" w:hAnsiTheme="majorHAnsi" w:cstheme="majorHAnsi"/>
          <w:b/>
          <w:bCs/>
          <w:color w:val="444444"/>
          <w:shd w:val="clear" w:color="auto" w:fill="FFFFFF"/>
        </w:rPr>
        <w:t xml:space="preserve"> more</w:t>
      </w:r>
      <w:r w:rsidR="00A64B61" w:rsidRPr="00655268">
        <w:rPr>
          <w:rFonts w:asciiTheme="majorHAnsi" w:hAnsiTheme="majorHAnsi" w:cstheme="majorHAnsi"/>
          <w:b/>
          <w:bCs/>
          <w:color w:val="444444"/>
          <w:shd w:val="clear" w:color="auto" w:fill="FFFFFF"/>
        </w:rPr>
        <w:t xml:space="preserve"> logical basis which </w:t>
      </w:r>
      <w:r w:rsidR="004B3FF3" w:rsidRPr="00655268">
        <w:rPr>
          <w:rFonts w:asciiTheme="majorHAnsi" w:hAnsiTheme="majorHAnsi" w:cstheme="majorHAnsi"/>
          <w:b/>
          <w:bCs/>
          <w:color w:val="444444"/>
          <w:shd w:val="clear" w:color="auto" w:fill="FFFFFF"/>
        </w:rPr>
        <w:t>doctors are now judged on</w:t>
      </w:r>
      <w:r w:rsidR="003B2B42" w:rsidRPr="00655268">
        <w:rPr>
          <w:rFonts w:asciiTheme="majorHAnsi" w:hAnsiTheme="majorHAnsi" w:cstheme="majorHAnsi"/>
          <w:b/>
          <w:bCs/>
          <w:color w:val="444444"/>
          <w:shd w:val="clear" w:color="auto" w:fill="FFFFFF"/>
        </w:rPr>
        <w:t>,</w:t>
      </w:r>
      <w:r w:rsidR="004B3FF3" w:rsidRPr="00655268">
        <w:rPr>
          <w:rFonts w:asciiTheme="majorHAnsi" w:hAnsiTheme="majorHAnsi" w:cstheme="majorHAnsi"/>
          <w:b/>
          <w:bCs/>
          <w:color w:val="444444"/>
          <w:shd w:val="clear" w:color="auto" w:fill="FFFFFF"/>
        </w:rPr>
        <w:t xml:space="preserve"> </w:t>
      </w:r>
      <w:r w:rsidR="003B2B42" w:rsidRPr="00655268">
        <w:rPr>
          <w:rFonts w:asciiTheme="majorHAnsi" w:hAnsiTheme="majorHAnsi" w:cstheme="majorHAnsi"/>
          <w:b/>
          <w:bCs/>
          <w:color w:val="444444"/>
          <w:shd w:val="clear" w:color="auto" w:fill="FFFFFF"/>
        </w:rPr>
        <w:t xml:space="preserve">which in this case </w:t>
      </w:r>
      <w:r w:rsidR="00A64B61" w:rsidRPr="00655268">
        <w:rPr>
          <w:rFonts w:asciiTheme="majorHAnsi" w:hAnsiTheme="majorHAnsi" w:cstheme="majorHAnsi"/>
          <w:b/>
          <w:bCs/>
          <w:color w:val="444444"/>
          <w:shd w:val="clear" w:color="auto" w:fill="FFFFFF"/>
        </w:rPr>
        <w:t xml:space="preserve">would make it harder for doctors to be sued </w:t>
      </w:r>
      <w:r w:rsidR="00AD1A43" w:rsidRPr="00655268">
        <w:rPr>
          <w:rFonts w:asciiTheme="majorHAnsi" w:hAnsiTheme="majorHAnsi" w:cstheme="majorHAnsi"/>
          <w:b/>
          <w:bCs/>
          <w:color w:val="444444"/>
          <w:shd w:val="clear" w:color="auto" w:fill="FFFFFF"/>
        </w:rPr>
        <w:t>for</w:t>
      </w:r>
      <w:r w:rsidR="00A64B61" w:rsidRPr="00655268">
        <w:rPr>
          <w:rFonts w:asciiTheme="majorHAnsi" w:hAnsiTheme="majorHAnsi" w:cstheme="majorHAnsi"/>
          <w:b/>
          <w:bCs/>
          <w:color w:val="444444"/>
          <w:shd w:val="clear" w:color="auto" w:fill="FFFFFF"/>
        </w:rPr>
        <w:t xml:space="preserve"> negligence</w:t>
      </w:r>
      <w:r w:rsidR="003B2B42" w:rsidRPr="00655268">
        <w:rPr>
          <w:rFonts w:asciiTheme="majorHAnsi" w:hAnsiTheme="majorHAnsi" w:cstheme="majorHAnsi"/>
          <w:b/>
          <w:bCs/>
          <w:color w:val="444444"/>
          <w:shd w:val="clear" w:color="auto" w:fill="FFFFFF"/>
        </w:rPr>
        <w:t>.</w:t>
      </w:r>
    </w:p>
    <w:p w14:paraId="4D88C019" w14:textId="6FCC8F13" w:rsidR="00E5503B" w:rsidRPr="00655268" w:rsidRDefault="008D16AE" w:rsidP="00E5503B">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E</w:t>
      </w:r>
      <w:r w:rsidR="00CF5715" w:rsidRPr="00655268">
        <w:rPr>
          <w:rFonts w:asciiTheme="majorHAnsi" w:hAnsiTheme="majorHAnsi" w:cstheme="majorHAnsi"/>
          <w:b/>
          <w:bCs/>
          <w:color w:val="444444"/>
          <w:shd w:val="clear" w:color="auto" w:fill="FFFFFF"/>
        </w:rPr>
        <w:t>mploye</w:t>
      </w:r>
      <w:r w:rsidRPr="00655268">
        <w:rPr>
          <w:rFonts w:asciiTheme="majorHAnsi" w:hAnsiTheme="majorHAnsi" w:cstheme="majorHAnsi"/>
          <w:b/>
          <w:bCs/>
          <w:color w:val="444444"/>
          <w:shd w:val="clear" w:color="auto" w:fill="FFFFFF"/>
        </w:rPr>
        <w:t>rs</w:t>
      </w:r>
      <w:r w:rsidR="00CF5715" w:rsidRPr="00655268">
        <w:rPr>
          <w:rFonts w:asciiTheme="majorHAnsi" w:hAnsiTheme="majorHAnsi" w:cstheme="majorHAnsi"/>
          <w:b/>
          <w:bCs/>
          <w:color w:val="444444"/>
          <w:shd w:val="clear" w:color="auto" w:fill="FFFFFF"/>
        </w:rPr>
        <w:t xml:space="preserve"> </w:t>
      </w:r>
      <w:r w:rsidR="00A41A01" w:rsidRPr="00655268">
        <w:rPr>
          <w:rFonts w:asciiTheme="majorHAnsi" w:hAnsiTheme="majorHAnsi" w:cstheme="majorHAnsi"/>
          <w:b/>
          <w:bCs/>
          <w:color w:val="444444"/>
          <w:shd w:val="clear" w:color="auto" w:fill="FFFFFF"/>
        </w:rPr>
        <w:t xml:space="preserve">have a duty of care towards their employees in the case of </w:t>
      </w:r>
      <w:r w:rsidR="00CF5715" w:rsidRPr="00655268">
        <w:rPr>
          <w:rFonts w:asciiTheme="majorHAnsi" w:hAnsiTheme="majorHAnsi" w:cstheme="majorHAnsi"/>
          <w:b/>
          <w:bCs/>
          <w:color w:val="444444"/>
          <w:shd w:val="clear" w:color="auto" w:fill="FFFFFF"/>
        </w:rPr>
        <w:t xml:space="preserve">Thomson v smith </w:t>
      </w:r>
      <w:r w:rsidRPr="00655268">
        <w:rPr>
          <w:rFonts w:asciiTheme="majorHAnsi" w:hAnsiTheme="majorHAnsi" w:cstheme="majorHAnsi"/>
          <w:b/>
          <w:bCs/>
          <w:color w:val="444444"/>
          <w:shd w:val="clear" w:color="auto" w:fill="FFFFFF"/>
        </w:rPr>
        <w:t xml:space="preserve">ship repairers LTD </w:t>
      </w:r>
      <w:r w:rsidR="000936B0" w:rsidRPr="00655268">
        <w:rPr>
          <w:rFonts w:asciiTheme="majorHAnsi" w:hAnsiTheme="majorHAnsi" w:cstheme="majorHAnsi"/>
          <w:b/>
          <w:bCs/>
          <w:color w:val="444444"/>
          <w:shd w:val="clear" w:color="auto" w:fill="FFFFFF"/>
        </w:rPr>
        <w:t xml:space="preserve">1984 </w:t>
      </w:r>
      <w:r w:rsidR="00CF5715" w:rsidRPr="00655268">
        <w:rPr>
          <w:rFonts w:asciiTheme="majorHAnsi" w:hAnsiTheme="majorHAnsi" w:cstheme="majorHAnsi"/>
          <w:b/>
          <w:bCs/>
          <w:color w:val="444444"/>
          <w:shd w:val="clear" w:color="auto" w:fill="FFFFFF"/>
        </w:rPr>
        <w:t xml:space="preserve">duty of care would be judged on the </w:t>
      </w:r>
      <w:proofErr w:type="spellStart"/>
      <w:r w:rsidR="00CF5715" w:rsidRPr="00655268">
        <w:rPr>
          <w:rFonts w:asciiTheme="majorHAnsi" w:hAnsiTheme="majorHAnsi" w:cstheme="majorHAnsi"/>
          <w:b/>
          <w:bCs/>
          <w:color w:val="444444"/>
          <w:shd w:val="clear" w:color="auto" w:fill="FFFFFF"/>
        </w:rPr>
        <w:t>blyth</w:t>
      </w:r>
      <w:proofErr w:type="spellEnd"/>
      <w:r w:rsidR="00CF5715" w:rsidRPr="00655268">
        <w:rPr>
          <w:rFonts w:asciiTheme="majorHAnsi" w:hAnsiTheme="majorHAnsi" w:cstheme="majorHAnsi"/>
          <w:b/>
          <w:bCs/>
          <w:color w:val="444444"/>
          <w:shd w:val="clear" w:color="auto" w:fill="FFFFFF"/>
        </w:rPr>
        <w:t xml:space="preserve"> case</w:t>
      </w:r>
      <w:r w:rsidR="000936B0" w:rsidRPr="00655268">
        <w:rPr>
          <w:rFonts w:asciiTheme="majorHAnsi" w:hAnsiTheme="majorHAnsi" w:cstheme="majorHAnsi"/>
          <w:b/>
          <w:bCs/>
          <w:color w:val="444444"/>
          <w:shd w:val="clear" w:color="auto" w:fill="FFFFFF"/>
        </w:rPr>
        <w:t>law.</w:t>
      </w:r>
      <w:r w:rsidRPr="00655268">
        <w:rPr>
          <w:rFonts w:asciiTheme="majorHAnsi" w:hAnsiTheme="majorHAnsi" w:cstheme="majorHAnsi"/>
          <w:b/>
          <w:bCs/>
          <w:color w:val="444444"/>
          <w:shd w:val="clear" w:color="auto" w:fill="FFFFFF"/>
        </w:rPr>
        <w:t xml:space="preserve"> </w:t>
      </w:r>
      <w:r w:rsidR="00A41A01" w:rsidRPr="00655268">
        <w:rPr>
          <w:rFonts w:asciiTheme="majorHAnsi" w:hAnsiTheme="majorHAnsi" w:cstheme="majorHAnsi"/>
          <w:b/>
          <w:bCs/>
          <w:color w:val="444444"/>
          <w:shd w:val="clear" w:color="auto" w:fill="FFFFFF"/>
        </w:rPr>
        <w:t xml:space="preserve">however, in the watt v Hertfordshire cc 1954 </w:t>
      </w:r>
      <w:r w:rsidRPr="00655268">
        <w:rPr>
          <w:rFonts w:asciiTheme="majorHAnsi" w:hAnsiTheme="majorHAnsi" w:cstheme="majorHAnsi"/>
          <w:b/>
          <w:bCs/>
          <w:color w:val="444444"/>
          <w:shd w:val="clear" w:color="auto" w:fill="FFFFFF"/>
        </w:rPr>
        <w:t xml:space="preserve">would have been </w:t>
      </w:r>
      <w:r w:rsidR="000936B0" w:rsidRPr="00655268">
        <w:rPr>
          <w:rFonts w:asciiTheme="majorHAnsi" w:hAnsiTheme="majorHAnsi" w:cstheme="majorHAnsi"/>
          <w:b/>
          <w:bCs/>
          <w:color w:val="444444"/>
          <w:shd w:val="clear" w:color="auto" w:fill="FFFFFF"/>
        </w:rPr>
        <w:t>judged</w:t>
      </w:r>
      <w:r w:rsidRPr="00655268">
        <w:rPr>
          <w:rFonts w:asciiTheme="majorHAnsi" w:hAnsiTheme="majorHAnsi" w:cstheme="majorHAnsi"/>
          <w:b/>
          <w:bCs/>
          <w:color w:val="444444"/>
          <w:shd w:val="clear" w:color="auto" w:fill="FFFFFF"/>
        </w:rPr>
        <w:t xml:space="preserve"> on the Bolan caselaw </w:t>
      </w:r>
      <w:r w:rsidR="00A41A01" w:rsidRPr="00655268">
        <w:rPr>
          <w:rFonts w:asciiTheme="majorHAnsi" w:hAnsiTheme="majorHAnsi" w:cstheme="majorHAnsi"/>
          <w:b/>
          <w:bCs/>
          <w:color w:val="444444"/>
          <w:shd w:val="clear" w:color="auto" w:fill="FFFFFF"/>
        </w:rPr>
        <w:t>he was not liable because he was in the process of trying to help someone who was stuck under a lorry</w:t>
      </w:r>
      <w:r w:rsidR="000936B0" w:rsidRPr="00655268">
        <w:rPr>
          <w:rFonts w:asciiTheme="majorHAnsi" w:hAnsiTheme="majorHAnsi" w:cstheme="majorHAnsi"/>
          <w:b/>
          <w:bCs/>
          <w:color w:val="444444"/>
          <w:shd w:val="clear" w:color="auto" w:fill="FFFFFF"/>
        </w:rPr>
        <w:t>.</w:t>
      </w:r>
      <w:r w:rsidR="00E5503B" w:rsidRPr="00655268">
        <w:rPr>
          <w:rFonts w:asciiTheme="majorHAnsi" w:hAnsiTheme="majorHAnsi" w:cstheme="majorHAnsi"/>
          <w:b/>
          <w:bCs/>
          <w:color w:val="444444"/>
          <w:shd w:val="clear" w:color="auto" w:fill="FFFFFF"/>
        </w:rPr>
        <w:t xml:space="preserve"> `The court must have regard to whether the alleged negligence or breach of </w:t>
      </w:r>
      <w:r w:rsidR="00D06486" w:rsidRPr="00655268">
        <w:rPr>
          <w:rFonts w:asciiTheme="majorHAnsi" w:hAnsiTheme="majorHAnsi" w:cstheme="majorHAnsi"/>
          <w:b/>
          <w:bCs/>
          <w:color w:val="444444"/>
          <w:shd w:val="clear" w:color="auto" w:fill="FFFFFF"/>
        </w:rPr>
        <w:t>care,</w:t>
      </w:r>
      <w:r w:rsidR="00E5503B" w:rsidRPr="00655268">
        <w:rPr>
          <w:rFonts w:asciiTheme="majorHAnsi" w:hAnsiTheme="majorHAnsi" w:cstheme="majorHAnsi"/>
          <w:b/>
          <w:bCs/>
          <w:color w:val="444444"/>
          <w:shd w:val="clear" w:color="auto" w:fill="FFFFFF"/>
        </w:rPr>
        <w:t xml:space="preserve"> occurred when the person was acting heroically by intervening in an emergency to assist an individual in danger`. Social Action, Responsibility and Heroism (2015). </w:t>
      </w:r>
    </w:p>
    <w:p w14:paraId="66330E64" w14:textId="70DF6495" w:rsidR="00DA7180" w:rsidRPr="00655268" w:rsidRDefault="00E5503B" w:rsidP="00DA7180">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 xml:space="preserve"> </w:t>
      </w:r>
    </w:p>
    <w:p w14:paraId="3840DEC3" w14:textId="5152FC2B" w:rsidR="0010113D" w:rsidRPr="00655268" w:rsidRDefault="00F164A4" w:rsidP="0010113D">
      <w:pPr>
        <w:rPr>
          <w:rFonts w:asciiTheme="majorHAnsi" w:eastAsia="Times New Roman" w:hAnsiTheme="majorHAnsi" w:cstheme="majorHAnsi"/>
          <w:b/>
          <w:bCs/>
          <w:color w:val="000000"/>
          <w:lang w:eastAsia="en-GB"/>
        </w:rPr>
      </w:pPr>
      <w:r w:rsidRPr="00655268">
        <w:rPr>
          <w:rFonts w:asciiTheme="majorHAnsi" w:hAnsiTheme="majorHAnsi" w:cstheme="majorHAnsi"/>
          <w:b/>
          <w:bCs/>
          <w:color w:val="444444"/>
          <w:shd w:val="clear" w:color="auto" w:fill="FFFFFF"/>
        </w:rPr>
        <w:t xml:space="preserve">A </w:t>
      </w:r>
      <w:r w:rsidR="000936B0" w:rsidRPr="00655268">
        <w:rPr>
          <w:rFonts w:asciiTheme="majorHAnsi" w:hAnsiTheme="majorHAnsi" w:cstheme="majorHAnsi"/>
          <w:b/>
          <w:bCs/>
          <w:color w:val="444444"/>
          <w:shd w:val="clear" w:color="auto" w:fill="FFFFFF"/>
        </w:rPr>
        <w:t>claimant characteristic</w:t>
      </w:r>
      <w:r w:rsidRPr="00655268">
        <w:rPr>
          <w:rFonts w:asciiTheme="majorHAnsi" w:hAnsiTheme="majorHAnsi" w:cstheme="majorHAnsi"/>
          <w:b/>
          <w:bCs/>
          <w:color w:val="444444"/>
          <w:shd w:val="clear" w:color="auto" w:fill="FFFFFF"/>
        </w:rPr>
        <w:t xml:space="preserve"> should be taken in to account when a person has any sort of illness. In Mansfield v Weetabix (1998) the </w:t>
      </w:r>
      <w:r w:rsidR="000936B0" w:rsidRPr="00655268">
        <w:rPr>
          <w:rFonts w:asciiTheme="majorHAnsi" w:hAnsiTheme="majorHAnsi" w:cstheme="majorHAnsi"/>
          <w:b/>
          <w:bCs/>
          <w:color w:val="444444"/>
          <w:shd w:val="clear" w:color="auto" w:fill="FFFFFF"/>
        </w:rPr>
        <w:t xml:space="preserve">drove a lorry into the shop but because he was unaware of his </w:t>
      </w:r>
      <w:r w:rsidR="00217DDB" w:rsidRPr="00655268">
        <w:rPr>
          <w:rFonts w:asciiTheme="majorHAnsi" w:hAnsiTheme="majorHAnsi" w:cstheme="majorHAnsi"/>
          <w:b/>
          <w:bCs/>
          <w:color w:val="444444"/>
          <w:shd w:val="clear" w:color="auto" w:fill="FFFFFF"/>
        </w:rPr>
        <w:t>condition,</w:t>
      </w:r>
      <w:r w:rsidR="000936B0" w:rsidRPr="00655268">
        <w:rPr>
          <w:rFonts w:asciiTheme="majorHAnsi" w:hAnsiTheme="majorHAnsi" w:cstheme="majorHAnsi"/>
          <w:b/>
          <w:bCs/>
          <w:color w:val="444444"/>
          <w:shd w:val="clear" w:color="auto" w:fill="FFFFFF"/>
        </w:rPr>
        <w:t xml:space="preserve"> </w:t>
      </w:r>
      <w:r w:rsidR="00217DDB" w:rsidRPr="00655268">
        <w:rPr>
          <w:rFonts w:asciiTheme="majorHAnsi" w:hAnsiTheme="majorHAnsi" w:cstheme="majorHAnsi"/>
          <w:b/>
          <w:bCs/>
          <w:color w:val="444444"/>
          <w:shd w:val="clear" w:color="auto" w:fill="FFFFFF"/>
        </w:rPr>
        <w:t xml:space="preserve">he was not liable for negligence. </w:t>
      </w:r>
      <w:r w:rsidR="000936B0" w:rsidRPr="00655268">
        <w:rPr>
          <w:rFonts w:asciiTheme="majorHAnsi" w:hAnsiTheme="majorHAnsi" w:cstheme="majorHAnsi"/>
          <w:b/>
          <w:bCs/>
          <w:color w:val="444444"/>
          <w:shd w:val="clear" w:color="auto" w:fill="FFFFFF"/>
        </w:rPr>
        <w:t xml:space="preserve">however, </w:t>
      </w:r>
      <w:r w:rsidR="00217DDB" w:rsidRPr="00655268">
        <w:rPr>
          <w:rFonts w:asciiTheme="majorHAnsi" w:hAnsiTheme="majorHAnsi" w:cstheme="majorHAnsi"/>
          <w:b/>
          <w:bCs/>
          <w:color w:val="444444"/>
          <w:shd w:val="clear" w:color="auto" w:fill="FFFFFF"/>
        </w:rPr>
        <w:t>if he was aware of his condition then he would have been liable for negligence as</w:t>
      </w:r>
      <w:r w:rsidRPr="00655268">
        <w:rPr>
          <w:rFonts w:asciiTheme="majorHAnsi" w:hAnsiTheme="majorHAnsi" w:cstheme="majorHAnsi"/>
          <w:b/>
          <w:bCs/>
          <w:color w:val="444444"/>
          <w:shd w:val="clear" w:color="auto" w:fill="FFFFFF"/>
        </w:rPr>
        <w:t xml:space="preserve"> </w:t>
      </w:r>
      <w:r w:rsidR="00217DDB" w:rsidRPr="00655268">
        <w:rPr>
          <w:rFonts w:asciiTheme="majorHAnsi" w:hAnsiTheme="majorHAnsi" w:cstheme="majorHAnsi"/>
          <w:b/>
          <w:bCs/>
          <w:color w:val="444444"/>
          <w:shd w:val="clear" w:color="auto" w:fill="FFFFFF"/>
        </w:rPr>
        <w:t>in</w:t>
      </w:r>
      <w:r w:rsidRPr="00655268">
        <w:rPr>
          <w:rFonts w:asciiTheme="majorHAnsi" w:hAnsiTheme="majorHAnsi" w:cstheme="majorHAnsi"/>
          <w:b/>
          <w:bCs/>
          <w:color w:val="444444"/>
          <w:shd w:val="clear" w:color="auto" w:fill="FFFFFF"/>
        </w:rPr>
        <w:t xml:space="preserve"> </w:t>
      </w:r>
      <w:r w:rsidR="00217DDB" w:rsidRPr="00655268">
        <w:rPr>
          <w:rFonts w:asciiTheme="majorHAnsi" w:hAnsiTheme="majorHAnsi" w:cstheme="majorHAnsi"/>
          <w:b/>
          <w:bCs/>
          <w:color w:val="444444"/>
          <w:shd w:val="clear" w:color="auto" w:fill="FFFFFF"/>
        </w:rPr>
        <w:t>Morris</w:t>
      </w:r>
      <w:r w:rsidRPr="00655268">
        <w:rPr>
          <w:rFonts w:asciiTheme="majorHAnsi" w:hAnsiTheme="majorHAnsi" w:cstheme="majorHAnsi"/>
          <w:b/>
          <w:bCs/>
          <w:color w:val="444444"/>
          <w:shd w:val="clear" w:color="auto" w:fill="FFFFFF"/>
        </w:rPr>
        <w:t xml:space="preserve"> v </w:t>
      </w:r>
      <w:r w:rsidR="00217DDB" w:rsidRPr="00655268">
        <w:rPr>
          <w:rFonts w:asciiTheme="majorHAnsi" w:hAnsiTheme="majorHAnsi" w:cstheme="majorHAnsi"/>
          <w:b/>
          <w:bCs/>
          <w:color w:val="444444"/>
          <w:shd w:val="clear" w:color="auto" w:fill="FFFFFF"/>
        </w:rPr>
        <w:t>Marsden</w:t>
      </w:r>
      <w:r w:rsidRPr="00655268">
        <w:rPr>
          <w:rFonts w:asciiTheme="majorHAnsi" w:hAnsiTheme="majorHAnsi" w:cstheme="majorHAnsi"/>
          <w:b/>
          <w:bCs/>
          <w:color w:val="444444"/>
          <w:shd w:val="clear" w:color="auto" w:fill="FFFFFF"/>
        </w:rPr>
        <w:t xml:space="preserve"> (1952) </w:t>
      </w:r>
      <w:r w:rsidR="005F165B" w:rsidRPr="00655268">
        <w:rPr>
          <w:rFonts w:asciiTheme="majorHAnsi" w:hAnsiTheme="majorHAnsi" w:cstheme="majorHAnsi"/>
          <w:b/>
          <w:bCs/>
          <w:color w:val="444444"/>
          <w:shd w:val="clear" w:color="auto" w:fill="FFFFFF"/>
        </w:rPr>
        <w:t xml:space="preserve">the defendant </w:t>
      </w:r>
      <w:r w:rsidRPr="00655268">
        <w:rPr>
          <w:rFonts w:asciiTheme="majorHAnsi" w:hAnsiTheme="majorHAnsi" w:cstheme="majorHAnsi"/>
          <w:b/>
          <w:bCs/>
          <w:color w:val="444444"/>
          <w:shd w:val="clear" w:color="auto" w:fill="FFFFFF"/>
        </w:rPr>
        <w:t xml:space="preserve">was aware of his illness </w:t>
      </w:r>
      <w:r w:rsidR="005F165B" w:rsidRPr="00655268">
        <w:rPr>
          <w:rFonts w:asciiTheme="majorHAnsi" w:hAnsiTheme="majorHAnsi" w:cstheme="majorHAnsi"/>
          <w:b/>
          <w:bCs/>
          <w:color w:val="444444"/>
          <w:shd w:val="clear" w:color="auto" w:fill="FFFFFF"/>
        </w:rPr>
        <w:t>and the</w:t>
      </w:r>
      <w:r w:rsidRPr="00655268">
        <w:rPr>
          <w:rFonts w:asciiTheme="majorHAnsi" w:hAnsiTheme="majorHAnsi" w:cstheme="majorHAnsi"/>
          <w:b/>
          <w:bCs/>
          <w:color w:val="444444"/>
          <w:shd w:val="clear" w:color="auto" w:fill="FFFFFF"/>
        </w:rPr>
        <w:t xml:space="preserve"> </w:t>
      </w:r>
      <w:r w:rsidR="00217DDB" w:rsidRPr="00655268">
        <w:rPr>
          <w:rFonts w:asciiTheme="majorHAnsi" w:hAnsiTheme="majorHAnsi" w:cstheme="majorHAnsi"/>
          <w:b/>
          <w:bCs/>
          <w:color w:val="444444"/>
          <w:shd w:val="clear" w:color="auto" w:fill="FFFFFF"/>
        </w:rPr>
        <w:t xml:space="preserve">defendant </w:t>
      </w:r>
      <w:r w:rsidR="005F165B" w:rsidRPr="00655268">
        <w:rPr>
          <w:rFonts w:asciiTheme="majorHAnsi" w:hAnsiTheme="majorHAnsi" w:cstheme="majorHAnsi"/>
          <w:b/>
          <w:bCs/>
          <w:color w:val="444444"/>
          <w:shd w:val="clear" w:color="auto" w:fill="FFFFFF"/>
        </w:rPr>
        <w:t xml:space="preserve">was </w:t>
      </w:r>
      <w:r w:rsidR="00217DDB" w:rsidRPr="00655268">
        <w:rPr>
          <w:rFonts w:asciiTheme="majorHAnsi" w:hAnsiTheme="majorHAnsi" w:cstheme="majorHAnsi"/>
          <w:b/>
          <w:bCs/>
          <w:color w:val="444444"/>
          <w:shd w:val="clear" w:color="auto" w:fill="FFFFFF"/>
        </w:rPr>
        <w:t>liable</w:t>
      </w:r>
      <w:r w:rsidRPr="00655268">
        <w:rPr>
          <w:rFonts w:asciiTheme="majorHAnsi" w:hAnsiTheme="majorHAnsi" w:cstheme="majorHAnsi"/>
          <w:b/>
          <w:bCs/>
          <w:color w:val="444444"/>
          <w:shd w:val="clear" w:color="auto" w:fill="FFFFFF"/>
        </w:rPr>
        <w:t xml:space="preserve">. However, in the </w:t>
      </w:r>
      <w:r w:rsidR="00217DDB" w:rsidRPr="00655268">
        <w:rPr>
          <w:rFonts w:asciiTheme="majorHAnsi" w:hAnsiTheme="majorHAnsi" w:cstheme="majorHAnsi"/>
          <w:b/>
          <w:bCs/>
          <w:color w:val="444444"/>
          <w:shd w:val="clear" w:color="auto" w:fill="FFFFFF"/>
        </w:rPr>
        <w:t>Buckley</w:t>
      </w:r>
      <w:r w:rsidRPr="00655268">
        <w:rPr>
          <w:rFonts w:asciiTheme="majorHAnsi" w:hAnsiTheme="majorHAnsi" w:cstheme="majorHAnsi"/>
          <w:b/>
          <w:bCs/>
          <w:color w:val="444444"/>
          <w:shd w:val="clear" w:color="auto" w:fill="FFFFFF"/>
        </w:rPr>
        <w:t xml:space="preserve"> v smith transport (1946</w:t>
      </w:r>
      <w:r w:rsidR="005F165B" w:rsidRPr="00655268">
        <w:rPr>
          <w:rFonts w:asciiTheme="majorHAnsi" w:hAnsiTheme="majorHAnsi" w:cstheme="majorHAnsi"/>
          <w:b/>
          <w:bCs/>
          <w:color w:val="444444"/>
          <w:shd w:val="clear" w:color="auto" w:fill="FFFFFF"/>
        </w:rPr>
        <w:t>), the</w:t>
      </w:r>
      <w:r w:rsidRPr="00655268">
        <w:rPr>
          <w:rFonts w:asciiTheme="majorHAnsi" w:hAnsiTheme="majorHAnsi" w:cstheme="majorHAnsi"/>
          <w:b/>
          <w:bCs/>
          <w:color w:val="444444"/>
          <w:shd w:val="clear" w:color="auto" w:fill="FFFFFF"/>
        </w:rPr>
        <w:t xml:space="preserve"> defendant was insane so in this case the defendant was not liable</w:t>
      </w:r>
      <w:r w:rsidR="00D263CF" w:rsidRPr="00655268">
        <w:rPr>
          <w:rFonts w:asciiTheme="majorHAnsi" w:hAnsiTheme="majorHAnsi" w:cstheme="majorHAnsi"/>
          <w:b/>
          <w:bCs/>
          <w:color w:val="444444"/>
          <w:shd w:val="clear" w:color="auto" w:fill="FFFFFF"/>
        </w:rPr>
        <w:t>.</w:t>
      </w:r>
      <w:r w:rsidR="00C8182D" w:rsidRPr="00655268">
        <w:rPr>
          <w:rFonts w:asciiTheme="majorHAnsi" w:hAnsiTheme="majorHAnsi" w:cstheme="majorHAnsi"/>
          <w:b/>
          <w:bCs/>
          <w:color w:val="444444"/>
          <w:shd w:val="clear" w:color="auto" w:fill="FFFFFF"/>
        </w:rPr>
        <w:t xml:space="preserve"> </w:t>
      </w:r>
      <w:proofErr w:type="spellStart"/>
      <w:r w:rsidR="00C8182D" w:rsidRPr="00655268">
        <w:rPr>
          <w:rFonts w:asciiTheme="majorHAnsi" w:hAnsiTheme="majorHAnsi" w:cstheme="majorHAnsi"/>
          <w:b/>
          <w:bCs/>
          <w:color w:val="444444"/>
          <w:shd w:val="clear" w:color="auto" w:fill="FFFFFF"/>
        </w:rPr>
        <w:t>Kidner</w:t>
      </w:r>
      <w:proofErr w:type="spellEnd"/>
      <w:r w:rsidR="00C8182D" w:rsidRPr="00655268">
        <w:rPr>
          <w:rFonts w:asciiTheme="majorHAnsi" w:hAnsiTheme="majorHAnsi" w:cstheme="majorHAnsi"/>
          <w:b/>
          <w:bCs/>
          <w:color w:val="444444"/>
          <w:shd w:val="clear" w:color="auto" w:fill="FFFFFF"/>
        </w:rPr>
        <w:t xml:space="preserve"> (2008)</w:t>
      </w:r>
      <w:r w:rsidR="00296B75" w:rsidRPr="00655268">
        <w:rPr>
          <w:rFonts w:asciiTheme="majorHAnsi" w:eastAsia="Times New Roman" w:hAnsiTheme="majorHAnsi" w:cstheme="majorHAnsi"/>
          <w:b/>
          <w:bCs/>
          <w:color w:val="000000"/>
          <w:lang w:eastAsia="en-GB"/>
        </w:rPr>
        <w:t xml:space="preserve"> </w:t>
      </w:r>
      <w:r w:rsidR="00C8182D" w:rsidRPr="00655268">
        <w:rPr>
          <w:rFonts w:asciiTheme="majorHAnsi" w:eastAsia="Times New Roman" w:hAnsiTheme="majorHAnsi" w:cstheme="majorHAnsi"/>
          <w:b/>
          <w:bCs/>
          <w:color w:val="000000"/>
          <w:lang w:eastAsia="en-GB"/>
        </w:rPr>
        <w:t xml:space="preserve"> </w:t>
      </w:r>
    </w:p>
    <w:p w14:paraId="2AB02447" w14:textId="033CD934" w:rsidR="007C1CCB" w:rsidRPr="00655268" w:rsidRDefault="00A54F10" w:rsidP="00A54F10">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 xml:space="preserve">If in circumstances where there does not seem to be an easy method to establish or examine an act or an incident to see if it is the legal cause of harm done, then </w:t>
      </w:r>
      <w:r w:rsidR="00D06486" w:rsidRPr="00655268">
        <w:rPr>
          <w:rFonts w:asciiTheme="majorHAnsi" w:hAnsiTheme="majorHAnsi" w:cstheme="majorHAnsi"/>
          <w:b/>
          <w:bCs/>
          <w:color w:val="444444"/>
          <w:shd w:val="clear" w:color="auto" w:fill="FFFFFF"/>
        </w:rPr>
        <w:t>it would</w:t>
      </w:r>
      <w:r w:rsidRPr="00655268">
        <w:rPr>
          <w:rFonts w:asciiTheme="majorHAnsi" w:hAnsiTheme="majorHAnsi" w:cstheme="majorHAnsi"/>
          <w:b/>
          <w:bCs/>
          <w:color w:val="444444"/>
          <w:shd w:val="clear" w:color="auto" w:fill="FFFFFF"/>
        </w:rPr>
        <w:t xml:space="preserve"> have to be looked at whether it had a significant influence on the harm done to the claimant. </w:t>
      </w:r>
      <w:proofErr w:type="spellStart"/>
      <w:r w:rsidRPr="00655268">
        <w:rPr>
          <w:rFonts w:asciiTheme="majorHAnsi" w:hAnsiTheme="majorHAnsi" w:cstheme="majorHAnsi"/>
          <w:b/>
          <w:bCs/>
          <w:color w:val="444444"/>
          <w:shd w:val="clear" w:color="auto" w:fill="FFFFFF"/>
        </w:rPr>
        <w:t>Kidner</w:t>
      </w:r>
      <w:proofErr w:type="spellEnd"/>
      <w:r w:rsidRPr="00655268">
        <w:rPr>
          <w:rFonts w:asciiTheme="majorHAnsi" w:hAnsiTheme="majorHAnsi" w:cstheme="majorHAnsi"/>
          <w:b/>
          <w:bCs/>
          <w:color w:val="444444"/>
          <w:shd w:val="clear" w:color="auto" w:fill="FFFFFF"/>
        </w:rPr>
        <w:t xml:space="preserve"> (2008). </w:t>
      </w:r>
      <w:proofErr w:type="spellStart"/>
      <w:r w:rsidR="00E51827" w:rsidRPr="00655268">
        <w:rPr>
          <w:rFonts w:asciiTheme="majorHAnsi" w:hAnsiTheme="majorHAnsi" w:cstheme="majorHAnsi"/>
          <w:b/>
          <w:bCs/>
          <w:color w:val="444444"/>
          <w:shd w:val="clear" w:color="auto" w:fill="FFFFFF"/>
        </w:rPr>
        <w:t>Wilsher</w:t>
      </w:r>
      <w:proofErr w:type="spellEnd"/>
      <w:r w:rsidR="00E51827" w:rsidRPr="00655268">
        <w:rPr>
          <w:rFonts w:asciiTheme="majorHAnsi" w:hAnsiTheme="majorHAnsi" w:cstheme="majorHAnsi"/>
          <w:b/>
          <w:bCs/>
          <w:color w:val="444444"/>
          <w:shd w:val="clear" w:color="auto" w:fill="FFFFFF"/>
        </w:rPr>
        <w:t xml:space="preserve"> v Essex Area </w:t>
      </w:r>
      <w:r w:rsidR="00D06486" w:rsidRPr="00655268">
        <w:rPr>
          <w:rFonts w:asciiTheme="majorHAnsi" w:hAnsiTheme="majorHAnsi" w:cstheme="majorHAnsi"/>
          <w:b/>
          <w:bCs/>
          <w:color w:val="444444"/>
          <w:shd w:val="clear" w:color="auto" w:fill="FFFFFF"/>
        </w:rPr>
        <w:t>Health Authority</w:t>
      </w:r>
      <w:r w:rsidR="00E51827" w:rsidRPr="00655268">
        <w:rPr>
          <w:rFonts w:asciiTheme="majorHAnsi" w:hAnsiTheme="majorHAnsi" w:cstheme="majorHAnsi"/>
          <w:b/>
          <w:bCs/>
          <w:color w:val="444444"/>
          <w:shd w:val="clear" w:color="auto" w:fill="FFFFFF"/>
        </w:rPr>
        <w:t xml:space="preserve"> (1988</w:t>
      </w:r>
      <w:r w:rsidR="00D06486" w:rsidRPr="00655268">
        <w:rPr>
          <w:rFonts w:asciiTheme="majorHAnsi" w:hAnsiTheme="majorHAnsi" w:cstheme="majorHAnsi"/>
          <w:b/>
          <w:bCs/>
          <w:color w:val="444444"/>
          <w:shd w:val="clear" w:color="auto" w:fill="FFFFFF"/>
        </w:rPr>
        <w:t>), A</w:t>
      </w:r>
      <w:r w:rsidR="00E51827" w:rsidRPr="00655268">
        <w:rPr>
          <w:rFonts w:asciiTheme="majorHAnsi" w:hAnsiTheme="majorHAnsi" w:cstheme="majorHAnsi"/>
          <w:b/>
          <w:bCs/>
          <w:color w:val="444444"/>
          <w:shd w:val="clear" w:color="auto" w:fill="FFFFFF"/>
        </w:rPr>
        <w:t xml:space="preserve"> doctor was found liable by a court, so in this case the burden of prove has been reversed it would be for the defendant to prove his innocence.  The same as in Fairfield v </w:t>
      </w:r>
      <w:proofErr w:type="spellStart"/>
      <w:r w:rsidR="00E51827" w:rsidRPr="00655268">
        <w:rPr>
          <w:rFonts w:asciiTheme="majorHAnsi" w:hAnsiTheme="majorHAnsi" w:cstheme="majorHAnsi"/>
          <w:b/>
          <w:bCs/>
          <w:color w:val="444444"/>
          <w:shd w:val="clear" w:color="auto" w:fill="FFFFFF"/>
        </w:rPr>
        <w:t>Glenhaven</w:t>
      </w:r>
      <w:proofErr w:type="spellEnd"/>
      <w:r w:rsidR="00E51827" w:rsidRPr="00655268">
        <w:rPr>
          <w:rFonts w:asciiTheme="majorHAnsi" w:hAnsiTheme="majorHAnsi" w:cstheme="majorHAnsi"/>
          <w:b/>
          <w:bCs/>
          <w:color w:val="444444"/>
          <w:shd w:val="clear" w:color="auto" w:fill="FFFFFF"/>
        </w:rPr>
        <w:t xml:space="preserve"> funeral services (2003). The defendant has to prove that what they did not cause the harm. This would make it a more flexible approach for the defendants. </w:t>
      </w:r>
      <w:r w:rsidR="00D06486" w:rsidRPr="00655268">
        <w:rPr>
          <w:rFonts w:asciiTheme="majorHAnsi" w:hAnsiTheme="majorHAnsi" w:cstheme="majorHAnsi"/>
          <w:b/>
          <w:bCs/>
          <w:color w:val="444444"/>
          <w:shd w:val="clear" w:color="auto" w:fill="FFFFFF"/>
        </w:rPr>
        <w:t>However,</w:t>
      </w:r>
      <w:r w:rsidR="00E51827" w:rsidRPr="00655268">
        <w:rPr>
          <w:rFonts w:asciiTheme="majorHAnsi" w:hAnsiTheme="majorHAnsi" w:cstheme="majorHAnsi"/>
          <w:b/>
          <w:bCs/>
          <w:color w:val="444444"/>
          <w:shd w:val="clear" w:color="auto" w:fill="FFFFFF"/>
        </w:rPr>
        <w:t xml:space="preserve"> in these two case that have been mentioned the courts found that they did </w:t>
      </w:r>
      <w:r w:rsidR="00D06486" w:rsidRPr="00655268">
        <w:rPr>
          <w:rFonts w:asciiTheme="majorHAnsi" w:hAnsiTheme="majorHAnsi" w:cstheme="majorHAnsi"/>
          <w:b/>
          <w:bCs/>
          <w:color w:val="444444"/>
          <w:shd w:val="clear" w:color="auto" w:fill="FFFFFF"/>
        </w:rPr>
        <w:t>contribute</w:t>
      </w:r>
      <w:r w:rsidR="00E51827" w:rsidRPr="00655268">
        <w:rPr>
          <w:rFonts w:asciiTheme="majorHAnsi" w:hAnsiTheme="majorHAnsi" w:cstheme="majorHAnsi"/>
          <w:b/>
          <w:bCs/>
          <w:color w:val="444444"/>
          <w:shd w:val="clear" w:color="auto" w:fill="FFFFFF"/>
        </w:rPr>
        <w:t xml:space="preserve"> </w:t>
      </w:r>
      <w:r w:rsidR="00D06486" w:rsidRPr="00655268">
        <w:rPr>
          <w:rFonts w:asciiTheme="majorHAnsi" w:hAnsiTheme="majorHAnsi" w:cstheme="majorHAnsi"/>
          <w:b/>
          <w:bCs/>
          <w:color w:val="444444"/>
          <w:shd w:val="clear" w:color="auto" w:fill="FFFFFF"/>
        </w:rPr>
        <w:t xml:space="preserve">to </w:t>
      </w:r>
      <w:r w:rsidR="00E51827" w:rsidRPr="00655268">
        <w:rPr>
          <w:rFonts w:asciiTheme="majorHAnsi" w:hAnsiTheme="majorHAnsi" w:cstheme="majorHAnsi"/>
          <w:b/>
          <w:bCs/>
          <w:color w:val="444444"/>
          <w:shd w:val="clear" w:color="auto" w:fill="FFFFFF"/>
        </w:rPr>
        <w:t xml:space="preserve">the harm caused. </w:t>
      </w:r>
      <w:proofErr w:type="spellStart"/>
      <w:r w:rsidR="00E51827" w:rsidRPr="00655268">
        <w:rPr>
          <w:rFonts w:asciiTheme="majorHAnsi" w:hAnsiTheme="majorHAnsi" w:cstheme="majorHAnsi"/>
          <w:b/>
          <w:bCs/>
          <w:color w:val="444444"/>
          <w:shd w:val="clear" w:color="auto" w:fill="FFFFFF"/>
        </w:rPr>
        <w:t>Kidner</w:t>
      </w:r>
      <w:proofErr w:type="spellEnd"/>
      <w:r w:rsidR="00E51827" w:rsidRPr="00655268">
        <w:rPr>
          <w:rFonts w:asciiTheme="majorHAnsi" w:hAnsiTheme="majorHAnsi" w:cstheme="majorHAnsi"/>
          <w:b/>
          <w:bCs/>
          <w:color w:val="444444"/>
          <w:shd w:val="clear" w:color="auto" w:fill="FFFFFF"/>
        </w:rPr>
        <w:t xml:space="preserve"> (2008)</w:t>
      </w:r>
      <w:r w:rsidR="006662C7" w:rsidRPr="00655268">
        <w:rPr>
          <w:rFonts w:asciiTheme="majorHAnsi" w:hAnsiTheme="majorHAnsi" w:cstheme="majorHAnsi"/>
          <w:b/>
          <w:bCs/>
          <w:color w:val="444444"/>
          <w:shd w:val="clear" w:color="auto" w:fill="FFFFFF"/>
        </w:rPr>
        <w:t xml:space="preserve">. </w:t>
      </w:r>
      <w:r w:rsidR="00923F6C" w:rsidRPr="00655268">
        <w:rPr>
          <w:rFonts w:asciiTheme="majorHAnsi" w:hAnsiTheme="majorHAnsi" w:cstheme="majorHAnsi"/>
          <w:b/>
          <w:bCs/>
          <w:color w:val="444444"/>
          <w:shd w:val="clear" w:color="auto" w:fill="FFFFFF"/>
        </w:rPr>
        <w:t>They had breached their standard of care towards their claimants.</w:t>
      </w:r>
      <w:r w:rsidR="00D06486" w:rsidRPr="00655268">
        <w:rPr>
          <w:rFonts w:asciiTheme="majorHAnsi" w:hAnsiTheme="majorHAnsi" w:cstheme="majorHAnsi"/>
          <w:b/>
          <w:bCs/>
          <w:color w:val="444444"/>
          <w:shd w:val="clear" w:color="auto" w:fill="FFFFFF"/>
        </w:rPr>
        <w:t xml:space="preserve"> </w:t>
      </w:r>
      <w:r w:rsidR="00E5769D" w:rsidRPr="00655268">
        <w:rPr>
          <w:rFonts w:asciiTheme="majorHAnsi" w:hAnsiTheme="majorHAnsi" w:cstheme="majorHAnsi"/>
          <w:b/>
          <w:bCs/>
          <w:color w:val="444444"/>
          <w:shd w:val="clear" w:color="auto" w:fill="FFFFFF"/>
        </w:rPr>
        <w:t>However,</w:t>
      </w:r>
      <w:r w:rsidR="00923F6C" w:rsidRPr="00655268">
        <w:rPr>
          <w:rFonts w:asciiTheme="majorHAnsi" w:hAnsiTheme="majorHAnsi" w:cstheme="majorHAnsi"/>
          <w:b/>
          <w:bCs/>
          <w:color w:val="444444"/>
          <w:shd w:val="clear" w:color="auto" w:fill="FFFFFF"/>
        </w:rPr>
        <w:t xml:space="preserve"> in this case,</w:t>
      </w:r>
      <w:r w:rsidRPr="00655268">
        <w:rPr>
          <w:rFonts w:asciiTheme="majorHAnsi" w:hAnsiTheme="majorHAnsi" w:cstheme="majorHAnsi"/>
          <w:b/>
          <w:bCs/>
          <w:color w:val="444444"/>
          <w:shd w:val="clear" w:color="auto" w:fill="FFFFFF"/>
        </w:rPr>
        <w:t xml:space="preserve"> </w:t>
      </w:r>
      <w:r w:rsidR="00E5769D" w:rsidRPr="00655268">
        <w:rPr>
          <w:rFonts w:asciiTheme="majorHAnsi" w:hAnsiTheme="majorHAnsi" w:cstheme="majorHAnsi"/>
          <w:b/>
          <w:bCs/>
          <w:color w:val="444444"/>
          <w:shd w:val="clear" w:color="auto" w:fill="FFFFFF"/>
        </w:rPr>
        <w:t>Barnett</w:t>
      </w:r>
      <w:r w:rsidRPr="00655268">
        <w:rPr>
          <w:rFonts w:asciiTheme="majorHAnsi" w:hAnsiTheme="majorHAnsi" w:cstheme="majorHAnsi"/>
          <w:b/>
          <w:bCs/>
          <w:color w:val="444444"/>
          <w:shd w:val="clear" w:color="auto" w:fill="FFFFFF"/>
        </w:rPr>
        <w:t xml:space="preserve"> Chelsea and Kensington </w:t>
      </w:r>
      <w:r w:rsidR="00E5769D" w:rsidRPr="00655268">
        <w:rPr>
          <w:rFonts w:asciiTheme="majorHAnsi" w:hAnsiTheme="majorHAnsi" w:cstheme="majorHAnsi"/>
          <w:b/>
          <w:bCs/>
          <w:color w:val="444444"/>
          <w:shd w:val="clear" w:color="auto" w:fill="FFFFFF"/>
        </w:rPr>
        <w:t>Hospital (</w:t>
      </w:r>
      <w:r w:rsidRPr="00655268">
        <w:rPr>
          <w:rFonts w:asciiTheme="majorHAnsi" w:hAnsiTheme="majorHAnsi" w:cstheme="majorHAnsi"/>
          <w:b/>
          <w:bCs/>
          <w:color w:val="444444"/>
          <w:shd w:val="clear" w:color="auto" w:fill="FFFFFF"/>
        </w:rPr>
        <w:t>1969</w:t>
      </w:r>
      <w:r w:rsidR="00E5769D" w:rsidRPr="00655268">
        <w:rPr>
          <w:rFonts w:asciiTheme="majorHAnsi" w:hAnsiTheme="majorHAnsi" w:cstheme="majorHAnsi"/>
          <w:b/>
          <w:bCs/>
          <w:color w:val="444444"/>
          <w:shd w:val="clear" w:color="auto" w:fill="FFFFFF"/>
        </w:rPr>
        <w:t>), there</w:t>
      </w:r>
      <w:r w:rsidR="00314900" w:rsidRPr="00655268">
        <w:rPr>
          <w:rFonts w:asciiTheme="majorHAnsi" w:hAnsiTheme="majorHAnsi" w:cstheme="majorHAnsi"/>
          <w:b/>
          <w:bCs/>
          <w:color w:val="444444"/>
          <w:shd w:val="clear" w:color="auto" w:fill="FFFFFF"/>
        </w:rPr>
        <w:t xml:space="preserve"> </w:t>
      </w:r>
      <w:r w:rsidR="00E5769D" w:rsidRPr="00655268">
        <w:rPr>
          <w:rFonts w:asciiTheme="majorHAnsi" w:hAnsiTheme="majorHAnsi" w:cstheme="majorHAnsi"/>
          <w:b/>
          <w:bCs/>
          <w:color w:val="444444"/>
          <w:shd w:val="clear" w:color="auto" w:fill="FFFFFF"/>
        </w:rPr>
        <w:t>were</w:t>
      </w:r>
      <w:r w:rsidR="00314900" w:rsidRPr="00655268">
        <w:rPr>
          <w:rFonts w:asciiTheme="majorHAnsi" w:hAnsiTheme="majorHAnsi" w:cstheme="majorHAnsi"/>
          <w:b/>
          <w:bCs/>
          <w:color w:val="444444"/>
          <w:shd w:val="clear" w:color="auto" w:fill="FFFFFF"/>
        </w:rPr>
        <w:t xml:space="preserve"> three men working on guard at night at </w:t>
      </w:r>
      <w:r w:rsidR="00E5769D" w:rsidRPr="00655268">
        <w:rPr>
          <w:rFonts w:asciiTheme="majorHAnsi" w:hAnsiTheme="majorHAnsi" w:cstheme="majorHAnsi"/>
          <w:b/>
          <w:bCs/>
          <w:color w:val="444444"/>
          <w:shd w:val="clear" w:color="auto" w:fill="FFFFFF"/>
        </w:rPr>
        <w:t>Chelsea</w:t>
      </w:r>
      <w:r w:rsidR="00314900" w:rsidRPr="00655268">
        <w:rPr>
          <w:rFonts w:asciiTheme="majorHAnsi" w:hAnsiTheme="majorHAnsi" w:cstheme="majorHAnsi"/>
          <w:b/>
          <w:bCs/>
          <w:color w:val="444444"/>
          <w:shd w:val="clear" w:color="auto" w:fill="FFFFFF"/>
        </w:rPr>
        <w:t xml:space="preserve"> college of science and </w:t>
      </w:r>
      <w:r w:rsidR="00E5769D" w:rsidRPr="00655268">
        <w:rPr>
          <w:rFonts w:asciiTheme="majorHAnsi" w:hAnsiTheme="majorHAnsi" w:cstheme="majorHAnsi"/>
          <w:b/>
          <w:bCs/>
          <w:color w:val="444444"/>
          <w:shd w:val="clear" w:color="auto" w:fill="FFFFFF"/>
        </w:rPr>
        <w:t>technology. Early</w:t>
      </w:r>
      <w:r w:rsidR="00314900" w:rsidRPr="00655268">
        <w:rPr>
          <w:rFonts w:asciiTheme="majorHAnsi" w:hAnsiTheme="majorHAnsi" w:cstheme="majorHAnsi"/>
          <w:b/>
          <w:bCs/>
          <w:color w:val="444444"/>
          <w:shd w:val="clear" w:color="auto" w:fill="FFFFFF"/>
        </w:rPr>
        <w:t xml:space="preserve"> that morning the had a cup of tea sharing it out of the same cup</w:t>
      </w:r>
      <w:r w:rsidR="00857BFF" w:rsidRPr="00655268">
        <w:rPr>
          <w:rFonts w:asciiTheme="majorHAnsi" w:hAnsiTheme="majorHAnsi" w:cstheme="majorHAnsi"/>
          <w:b/>
          <w:bCs/>
          <w:color w:val="444444"/>
          <w:shd w:val="clear" w:color="auto" w:fill="FFFFFF"/>
        </w:rPr>
        <w:t xml:space="preserve"> </w:t>
      </w:r>
      <w:r w:rsidR="007C1CCB" w:rsidRPr="00655268">
        <w:rPr>
          <w:rFonts w:asciiTheme="majorHAnsi" w:hAnsiTheme="majorHAnsi" w:cstheme="majorHAnsi"/>
          <w:b/>
          <w:bCs/>
          <w:color w:val="444444"/>
          <w:shd w:val="clear" w:color="auto" w:fill="FFFFFF"/>
        </w:rPr>
        <w:t xml:space="preserve">not long after having drunk the tea they were all sick they then went to Chelsea and Kingston Hospital they were advised by a nurse who had been instructed by the </w:t>
      </w:r>
      <w:r w:rsidR="00E5769D" w:rsidRPr="00655268">
        <w:rPr>
          <w:rFonts w:asciiTheme="majorHAnsi" w:hAnsiTheme="majorHAnsi" w:cstheme="majorHAnsi"/>
          <w:b/>
          <w:bCs/>
          <w:color w:val="444444"/>
          <w:shd w:val="clear" w:color="auto" w:fill="FFFFFF"/>
        </w:rPr>
        <w:t>on-call</w:t>
      </w:r>
      <w:r w:rsidR="007C1CCB" w:rsidRPr="00655268">
        <w:rPr>
          <w:rFonts w:asciiTheme="majorHAnsi" w:hAnsiTheme="majorHAnsi" w:cstheme="majorHAnsi"/>
          <w:b/>
          <w:bCs/>
          <w:color w:val="444444"/>
          <w:shd w:val="clear" w:color="auto" w:fill="FFFFFF"/>
        </w:rPr>
        <w:t xml:space="preserve"> </w:t>
      </w:r>
      <w:proofErr w:type="spellStart"/>
      <w:proofErr w:type="gramStart"/>
      <w:r w:rsidR="007C1CCB" w:rsidRPr="00655268">
        <w:rPr>
          <w:rFonts w:asciiTheme="majorHAnsi" w:hAnsiTheme="majorHAnsi" w:cstheme="majorHAnsi"/>
          <w:b/>
          <w:bCs/>
          <w:color w:val="444444"/>
          <w:shd w:val="clear" w:color="auto" w:fill="FFFFFF"/>
        </w:rPr>
        <w:t>docto</w:t>
      </w:r>
      <w:r w:rsidR="00D06486" w:rsidRPr="00655268">
        <w:rPr>
          <w:rFonts w:asciiTheme="majorHAnsi" w:hAnsiTheme="majorHAnsi" w:cstheme="majorHAnsi"/>
          <w:b/>
          <w:bCs/>
          <w:color w:val="444444"/>
          <w:shd w:val="clear" w:color="auto" w:fill="FFFFFF"/>
        </w:rPr>
        <w:t>,</w:t>
      </w:r>
      <w:r w:rsidR="007C1CCB" w:rsidRPr="00655268">
        <w:rPr>
          <w:rFonts w:asciiTheme="majorHAnsi" w:hAnsiTheme="majorHAnsi" w:cstheme="majorHAnsi"/>
          <w:b/>
          <w:bCs/>
          <w:color w:val="444444"/>
          <w:shd w:val="clear" w:color="auto" w:fill="FFFFFF"/>
        </w:rPr>
        <w:t>r</w:t>
      </w:r>
      <w:proofErr w:type="spellEnd"/>
      <w:proofErr w:type="gramEnd"/>
      <w:r w:rsidR="007C1CCB" w:rsidRPr="00655268">
        <w:rPr>
          <w:rFonts w:asciiTheme="majorHAnsi" w:hAnsiTheme="majorHAnsi" w:cstheme="majorHAnsi"/>
          <w:b/>
          <w:bCs/>
          <w:color w:val="444444"/>
          <w:shd w:val="clear" w:color="auto" w:fill="FFFFFF"/>
        </w:rPr>
        <w:t xml:space="preserve"> for the three men to go </w:t>
      </w:r>
      <w:r w:rsidR="00E5769D" w:rsidRPr="00655268">
        <w:rPr>
          <w:rFonts w:asciiTheme="majorHAnsi" w:hAnsiTheme="majorHAnsi" w:cstheme="majorHAnsi"/>
          <w:b/>
          <w:bCs/>
          <w:color w:val="444444"/>
          <w:shd w:val="clear" w:color="auto" w:fill="FFFFFF"/>
        </w:rPr>
        <w:t>home go</w:t>
      </w:r>
      <w:r w:rsidR="001A460E" w:rsidRPr="00655268">
        <w:rPr>
          <w:rFonts w:asciiTheme="majorHAnsi" w:hAnsiTheme="majorHAnsi" w:cstheme="majorHAnsi"/>
          <w:b/>
          <w:bCs/>
          <w:color w:val="444444"/>
          <w:shd w:val="clear" w:color="auto" w:fill="FFFFFF"/>
        </w:rPr>
        <w:t xml:space="preserve"> to bed and call your own GP in the morning, </w:t>
      </w:r>
      <w:r w:rsidR="007C1CCB" w:rsidRPr="00655268">
        <w:rPr>
          <w:rFonts w:asciiTheme="majorHAnsi" w:hAnsiTheme="majorHAnsi" w:cstheme="majorHAnsi"/>
          <w:b/>
          <w:bCs/>
          <w:color w:val="444444"/>
          <w:shd w:val="clear" w:color="auto" w:fill="FFFFFF"/>
        </w:rPr>
        <w:t xml:space="preserve">she went on to say the doctor had told her </w:t>
      </w:r>
      <w:r w:rsidR="001A460E" w:rsidRPr="00655268">
        <w:rPr>
          <w:rFonts w:asciiTheme="majorHAnsi" w:hAnsiTheme="majorHAnsi" w:cstheme="majorHAnsi"/>
          <w:b/>
          <w:bCs/>
          <w:color w:val="444444"/>
          <w:shd w:val="clear" w:color="auto" w:fill="FFFFFF"/>
        </w:rPr>
        <w:t>that he had been sick too and he has</w:t>
      </w:r>
      <w:r w:rsidR="001A460E" w:rsidRPr="00655268">
        <w:rPr>
          <w:rFonts w:asciiTheme="majorHAnsi" w:hAnsiTheme="majorHAnsi" w:cstheme="majorHAnsi"/>
          <w:color w:val="444444"/>
          <w:shd w:val="clear" w:color="auto" w:fill="FFFFFF"/>
        </w:rPr>
        <w:t xml:space="preserve"> </w:t>
      </w:r>
      <w:r w:rsidR="001A460E" w:rsidRPr="00655268">
        <w:rPr>
          <w:rFonts w:asciiTheme="majorHAnsi" w:hAnsiTheme="majorHAnsi" w:cstheme="majorHAnsi"/>
          <w:b/>
          <w:bCs/>
          <w:color w:val="444444"/>
          <w:shd w:val="clear" w:color="auto" w:fill="FFFFFF"/>
        </w:rPr>
        <w:t xml:space="preserve">not been drinking. They all went back to work but later that day the claimant died. </w:t>
      </w:r>
      <w:r w:rsidR="00F7710D" w:rsidRPr="00655268">
        <w:rPr>
          <w:rFonts w:asciiTheme="majorHAnsi" w:hAnsiTheme="majorHAnsi" w:cstheme="majorHAnsi"/>
          <w:b/>
          <w:bCs/>
          <w:color w:val="444444"/>
          <w:shd w:val="clear" w:color="auto" w:fill="FFFFFF"/>
        </w:rPr>
        <w:t xml:space="preserve">The defendant was not liable </w:t>
      </w:r>
      <w:r w:rsidR="00923F6C" w:rsidRPr="00655268">
        <w:rPr>
          <w:rFonts w:asciiTheme="majorHAnsi" w:hAnsiTheme="majorHAnsi" w:cstheme="majorHAnsi"/>
          <w:b/>
          <w:bCs/>
          <w:color w:val="444444"/>
          <w:shd w:val="clear" w:color="auto" w:fill="FFFFFF"/>
        </w:rPr>
        <w:t xml:space="preserve">because they claimant would </w:t>
      </w:r>
      <w:r w:rsidR="00B748EF" w:rsidRPr="00655268">
        <w:rPr>
          <w:rFonts w:asciiTheme="majorHAnsi" w:hAnsiTheme="majorHAnsi" w:cstheme="majorHAnsi"/>
          <w:b/>
          <w:bCs/>
          <w:color w:val="444444"/>
          <w:shd w:val="clear" w:color="auto" w:fill="FFFFFF"/>
        </w:rPr>
        <w:t>have</w:t>
      </w:r>
      <w:r w:rsidR="00923F6C" w:rsidRPr="00655268">
        <w:rPr>
          <w:rFonts w:asciiTheme="majorHAnsi" w:hAnsiTheme="majorHAnsi" w:cstheme="majorHAnsi"/>
          <w:b/>
          <w:bCs/>
          <w:color w:val="444444"/>
          <w:shd w:val="clear" w:color="auto" w:fill="FFFFFF"/>
        </w:rPr>
        <w:t xml:space="preserve"> died anyway.</w:t>
      </w:r>
      <w:r w:rsidR="00D06486" w:rsidRPr="00655268">
        <w:rPr>
          <w:rFonts w:asciiTheme="majorHAnsi" w:hAnsiTheme="majorHAnsi" w:cstheme="majorHAnsi"/>
          <w:b/>
          <w:bCs/>
          <w:color w:val="444444"/>
          <w:shd w:val="clear" w:color="auto" w:fill="FFFFFF"/>
        </w:rPr>
        <w:t xml:space="preserve"> </w:t>
      </w:r>
      <w:r w:rsidR="00C8182D" w:rsidRPr="00655268">
        <w:rPr>
          <w:rFonts w:asciiTheme="majorHAnsi" w:hAnsiTheme="majorHAnsi" w:cstheme="majorHAnsi"/>
          <w:b/>
          <w:bCs/>
          <w:color w:val="444444"/>
          <w:shd w:val="clear" w:color="auto" w:fill="FFFFFF"/>
        </w:rPr>
        <w:t>However,</w:t>
      </w:r>
      <w:r w:rsidR="00D06486" w:rsidRPr="00655268">
        <w:rPr>
          <w:rFonts w:asciiTheme="majorHAnsi" w:hAnsiTheme="majorHAnsi" w:cstheme="majorHAnsi"/>
          <w:b/>
          <w:bCs/>
          <w:color w:val="444444"/>
          <w:shd w:val="clear" w:color="auto" w:fill="FFFFFF"/>
        </w:rPr>
        <w:t xml:space="preserve"> he did breach the duty of care.</w:t>
      </w:r>
    </w:p>
    <w:p w14:paraId="52EE5671" w14:textId="50656439" w:rsidR="00A54F10" w:rsidRPr="00655268" w:rsidRDefault="00A54F10" w:rsidP="00A54F10">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 xml:space="preserve">Watson v British boxing board of control (2001) and Paris v stepney borough council (1951), in these two cases the defendant </w:t>
      </w:r>
      <w:r w:rsidR="00D032A7" w:rsidRPr="00655268">
        <w:rPr>
          <w:rFonts w:asciiTheme="majorHAnsi" w:hAnsiTheme="majorHAnsi" w:cstheme="majorHAnsi"/>
          <w:b/>
          <w:bCs/>
          <w:color w:val="444444"/>
          <w:shd w:val="clear" w:color="auto" w:fill="FFFFFF"/>
        </w:rPr>
        <w:t xml:space="preserve">was </w:t>
      </w:r>
      <w:r w:rsidRPr="00655268">
        <w:rPr>
          <w:rFonts w:asciiTheme="majorHAnsi" w:hAnsiTheme="majorHAnsi" w:cstheme="majorHAnsi"/>
          <w:b/>
          <w:bCs/>
          <w:color w:val="444444"/>
          <w:shd w:val="clear" w:color="auto" w:fill="FFFFFF"/>
        </w:rPr>
        <w:t xml:space="preserve">liable </w:t>
      </w:r>
      <w:r w:rsidR="00D06486" w:rsidRPr="00655268">
        <w:rPr>
          <w:rFonts w:asciiTheme="majorHAnsi" w:hAnsiTheme="majorHAnsi" w:cstheme="majorHAnsi"/>
          <w:b/>
          <w:bCs/>
          <w:color w:val="444444"/>
          <w:shd w:val="clear" w:color="auto" w:fill="FFFFFF"/>
        </w:rPr>
        <w:t xml:space="preserve">because they </w:t>
      </w:r>
      <w:r w:rsidRPr="00655268">
        <w:rPr>
          <w:rFonts w:asciiTheme="majorHAnsi" w:hAnsiTheme="majorHAnsi" w:cstheme="majorHAnsi"/>
          <w:b/>
          <w:bCs/>
          <w:color w:val="444444"/>
          <w:shd w:val="clear" w:color="auto" w:fill="FFFFFF"/>
        </w:rPr>
        <w:t xml:space="preserve">breach </w:t>
      </w:r>
      <w:r w:rsidR="00D06486" w:rsidRPr="00655268">
        <w:rPr>
          <w:rFonts w:asciiTheme="majorHAnsi" w:hAnsiTheme="majorHAnsi" w:cstheme="majorHAnsi"/>
          <w:b/>
          <w:bCs/>
          <w:color w:val="444444"/>
          <w:shd w:val="clear" w:color="auto" w:fill="FFFFFF"/>
        </w:rPr>
        <w:t xml:space="preserve">the </w:t>
      </w:r>
      <w:r w:rsidR="00D032A7" w:rsidRPr="00655268">
        <w:rPr>
          <w:rFonts w:asciiTheme="majorHAnsi" w:hAnsiTheme="majorHAnsi" w:cstheme="majorHAnsi"/>
          <w:b/>
          <w:bCs/>
          <w:color w:val="444444"/>
          <w:shd w:val="clear" w:color="auto" w:fill="FFFFFF"/>
        </w:rPr>
        <w:t>duty</w:t>
      </w:r>
      <w:r w:rsidR="00762DAA" w:rsidRPr="00655268">
        <w:rPr>
          <w:rFonts w:asciiTheme="majorHAnsi" w:hAnsiTheme="majorHAnsi" w:cstheme="majorHAnsi"/>
          <w:b/>
          <w:bCs/>
          <w:color w:val="444444"/>
          <w:shd w:val="clear" w:color="auto" w:fill="FFFFFF"/>
        </w:rPr>
        <w:t xml:space="preserve"> of care towards the claimant,</w:t>
      </w:r>
      <w:r w:rsidR="00D032A7" w:rsidRPr="00655268">
        <w:rPr>
          <w:rFonts w:asciiTheme="majorHAnsi" w:hAnsiTheme="majorHAnsi" w:cstheme="majorHAnsi"/>
          <w:b/>
          <w:bCs/>
          <w:color w:val="444444"/>
          <w:shd w:val="clear" w:color="auto" w:fill="FFFFFF"/>
        </w:rPr>
        <w:t xml:space="preserve"> </w:t>
      </w:r>
      <w:r w:rsidR="00762DAA" w:rsidRPr="00655268">
        <w:rPr>
          <w:rFonts w:asciiTheme="majorHAnsi" w:hAnsiTheme="majorHAnsi" w:cstheme="majorHAnsi"/>
          <w:b/>
          <w:bCs/>
          <w:color w:val="444444"/>
          <w:shd w:val="clear" w:color="auto" w:fill="FFFFFF"/>
        </w:rPr>
        <w:t>b</w:t>
      </w:r>
      <w:r w:rsidR="00D032A7" w:rsidRPr="00655268">
        <w:rPr>
          <w:rFonts w:asciiTheme="majorHAnsi" w:hAnsiTheme="majorHAnsi" w:cstheme="majorHAnsi"/>
          <w:b/>
          <w:bCs/>
          <w:color w:val="444444"/>
          <w:shd w:val="clear" w:color="auto" w:fill="FFFFFF"/>
        </w:rPr>
        <w:t>ecause the claimant had only one eye before the accident which caused him to become blind.</w:t>
      </w:r>
      <w:r w:rsidRPr="00655268">
        <w:rPr>
          <w:rFonts w:asciiTheme="majorHAnsi" w:hAnsiTheme="majorHAnsi" w:cstheme="majorHAnsi"/>
          <w:b/>
          <w:bCs/>
          <w:color w:val="444444"/>
          <w:shd w:val="clear" w:color="auto" w:fill="FFFFFF"/>
        </w:rPr>
        <w:t xml:space="preserve">  However, in withers v perry chain Co LTD (1961) the employers done all they could to prevent harm coming to their employee as they knew the claimant was prone to having dermatitis and give the </w:t>
      </w:r>
      <w:r w:rsidRPr="00655268">
        <w:rPr>
          <w:rFonts w:asciiTheme="majorHAnsi" w:hAnsiTheme="majorHAnsi" w:cstheme="majorHAnsi"/>
          <w:b/>
          <w:bCs/>
          <w:color w:val="444444"/>
          <w:shd w:val="clear" w:color="auto" w:fill="FFFFFF"/>
        </w:rPr>
        <w:lastRenderedPageBreak/>
        <w:t xml:space="preserve">claimant a job that did not involve working with any grease but she still ended up having dermatitis, but because the defendant did that of a reasonable person would </w:t>
      </w:r>
      <w:proofErr w:type="gramStart"/>
      <w:r w:rsidRPr="00655268">
        <w:rPr>
          <w:rFonts w:asciiTheme="majorHAnsi" w:hAnsiTheme="majorHAnsi" w:cstheme="majorHAnsi"/>
          <w:b/>
          <w:bCs/>
          <w:color w:val="444444"/>
          <w:shd w:val="clear" w:color="auto" w:fill="FFFFFF"/>
        </w:rPr>
        <w:t>of</w:t>
      </w:r>
      <w:proofErr w:type="gramEnd"/>
      <w:r w:rsidRPr="00655268">
        <w:rPr>
          <w:rFonts w:asciiTheme="majorHAnsi" w:hAnsiTheme="majorHAnsi" w:cstheme="majorHAnsi"/>
          <w:b/>
          <w:bCs/>
          <w:color w:val="444444"/>
          <w:shd w:val="clear" w:color="auto" w:fill="FFFFFF"/>
        </w:rPr>
        <w:t xml:space="preserve"> done in those circumstances the defendant was not liable Cooke (2018).</w:t>
      </w:r>
      <w:r w:rsidR="00E5769D" w:rsidRPr="00655268">
        <w:rPr>
          <w:rFonts w:asciiTheme="majorHAnsi" w:hAnsiTheme="majorHAnsi" w:cstheme="majorHAnsi"/>
          <w:b/>
          <w:bCs/>
          <w:color w:val="444444"/>
          <w:shd w:val="clear" w:color="auto" w:fill="FFFFFF"/>
        </w:rPr>
        <w:t xml:space="preserve"> </w:t>
      </w:r>
      <w:r w:rsidR="00762DAA" w:rsidRPr="00655268">
        <w:rPr>
          <w:rFonts w:asciiTheme="majorHAnsi" w:hAnsiTheme="majorHAnsi" w:cstheme="majorHAnsi"/>
          <w:b/>
          <w:bCs/>
          <w:color w:val="444444"/>
          <w:shd w:val="clear" w:color="auto" w:fill="FFFFFF"/>
        </w:rPr>
        <w:t>The defendant did not breach the duty of care towards the claimant.</w:t>
      </w:r>
    </w:p>
    <w:p w14:paraId="7A3C5472" w14:textId="62300F43" w:rsidR="004F2A14" w:rsidRPr="00655268" w:rsidRDefault="00D263CF" w:rsidP="004F2A14">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In some cases where there is psychiatric harm</w:t>
      </w:r>
      <w:r w:rsidR="00F11B82" w:rsidRPr="00655268">
        <w:rPr>
          <w:rFonts w:asciiTheme="majorHAnsi" w:hAnsiTheme="majorHAnsi" w:cstheme="majorHAnsi"/>
          <w:b/>
          <w:bCs/>
          <w:color w:val="444444"/>
          <w:shd w:val="clear" w:color="auto" w:fill="FFFFFF"/>
        </w:rPr>
        <w:t>,</w:t>
      </w:r>
      <w:r w:rsidRPr="00655268">
        <w:rPr>
          <w:rFonts w:asciiTheme="majorHAnsi" w:hAnsiTheme="majorHAnsi" w:cstheme="majorHAnsi"/>
          <w:b/>
          <w:bCs/>
          <w:color w:val="444444"/>
          <w:shd w:val="clear" w:color="auto" w:fill="FFFFFF"/>
        </w:rPr>
        <w:t xml:space="preserve"> there is some leeway </w:t>
      </w:r>
      <w:r w:rsidR="007A701E" w:rsidRPr="00655268">
        <w:rPr>
          <w:rFonts w:asciiTheme="majorHAnsi" w:hAnsiTheme="majorHAnsi" w:cstheme="majorHAnsi"/>
          <w:b/>
          <w:bCs/>
          <w:color w:val="444444"/>
          <w:shd w:val="clear" w:color="auto" w:fill="FFFFFF"/>
        </w:rPr>
        <w:t>in proximity on how the shock was caused and the closeness of the persons</w:t>
      </w:r>
      <w:r w:rsidR="00180400" w:rsidRPr="00655268">
        <w:rPr>
          <w:rFonts w:asciiTheme="majorHAnsi" w:hAnsiTheme="majorHAnsi" w:cstheme="majorHAnsi"/>
          <w:b/>
          <w:bCs/>
          <w:color w:val="444444"/>
          <w:shd w:val="clear" w:color="auto" w:fill="FFFFFF"/>
        </w:rPr>
        <w:t>, parent and child,</w:t>
      </w:r>
      <w:r w:rsidR="007A701E" w:rsidRPr="00655268">
        <w:rPr>
          <w:rFonts w:asciiTheme="majorHAnsi" w:hAnsiTheme="majorHAnsi" w:cstheme="majorHAnsi"/>
          <w:b/>
          <w:bCs/>
          <w:color w:val="444444"/>
          <w:shd w:val="clear" w:color="auto" w:fill="FFFFFF"/>
        </w:rPr>
        <w:t xml:space="preserve"> </w:t>
      </w:r>
      <w:r w:rsidR="00BA0695" w:rsidRPr="00655268">
        <w:rPr>
          <w:rFonts w:asciiTheme="majorHAnsi" w:hAnsiTheme="majorHAnsi" w:cstheme="majorHAnsi"/>
          <w:b/>
          <w:bCs/>
          <w:color w:val="444444"/>
          <w:shd w:val="clear" w:color="auto" w:fill="FFFFFF"/>
        </w:rPr>
        <w:t>husband and wife, and the ordinary bystander, but it is mainly with parent and child.</w:t>
      </w:r>
      <w:r w:rsidR="00F5721B" w:rsidRPr="00655268">
        <w:rPr>
          <w:rFonts w:asciiTheme="majorHAnsi" w:hAnsiTheme="majorHAnsi" w:cstheme="majorHAnsi"/>
          <w:b/>
          <w:bCs/>
          <w:color w:val="444444"/>
          <w:shd w:val="clear" w:color="auto" w:fill="FFFFFF"/>
        </w:rPr>
        <w:t xml:space="preserve"> The case of ‘</w:t>
      </w:r>
      <w:proofErr w:type="spellStart"/>
      <w:r w:rsidR="00F5721B" w:rsidRPr="00655268">
        <w:rPr>
          <w:rFonts w:asciiTheme="majorHAnsi" w:hAnsiTheme="majorHAnsi" w:cstheme="majorHAnsi"/>
          <w:b/>
          <w:bCs/>
          <w:color w:val="444444"/>
          <w:shd w:val="clear" w:color="auto" w:fill="FFFFFF"/>
        </w:rPr>
        <w:t>Alcock</w:t>
      </w:r>
      <w:proofErr w:type="spellEnd"/>
      <w:r w:rsidR="00F5721B" w:rsidRPr="00655268">
        <w:rPr>
          <w:rFonts w:asciiTheme="majorHAnsi" w:hAnsiTheme="majorHAnsi" w:cstheme="majorHAnsi"/>
          <w:b/>
          <w:bCs/>
          <w:color w:val="444444"/>
          <w:shd w:val="clear" w:color="auto" w:fill="FFFFFF"/>
        </w:rPr>
        <w:t xml:space="preserve"> v Chief Constable of South Yorkshire Police’</w:t>
      </w:r>
      <w:r w:rsidRPr="00655268">
        <w:rPr>
          <w:rFonts w:asciiTheme="majorHAnsi" w:hAnsiTheme="majorHAnsi" w:cstheme="majorHAnsi"/>
          <w:b/>
          <w:bCs/>
          <w:color w:val="444444"/>
          <w:shd w:val="clear" w:color="auto" w:fill="FFFFFF"/>
        </w:rPr>
        <w:t xml:space="preserve"> </w:t>
      </w:r>
      <w:r w:rsidR="00F5721B" w:rsidRPr="00655268">
        <w:rPr>
          <w:rFonts w:asciiTheme="majorHAnsi" w:hAnsiTheme="majorHAnsi" w:cstheme="majorHAnsi"/>
          <w:b/>
          <w:bCs/>
          <w:color w:val="444444"/>
          <w:shd w:val="clear" w:color="auto" w:fill="FFFFFF"/>
        </w:rPr>
        <w:t>(1991</w:t>
      </w:r>
      <w:r w:rsidR="00762DAA" w:rsidRPr="00655268">
        <w:rPr>
          <w:rFonts w:asciiTheme="majorHAnsi" w:hAnsiTheme="majorHAnsi" w:cstheme="majorHAnsi"/>
          <w:b/>
          <w:bCs/>
          <w:color w:val="444444"/>
          <w:shd w:val="clear" w:color="auto" w:fill="FFFFFF"/>
        </w:rPr>
        <w:t>). One</w:t>
      </w:r>
      <w:r w:rsidR="00A12B5A" w:rsidRPr="00655268">
        <w:rPr>
          <w:rFonts w:asciiTheme="majorHAnsi" w:hAnsiTheme="majorHAnsi" w:cstheme="majorHAnsi"/>
          <w:b/>
          <w:bCs/>
          <w:color w:val="444444"/>
          <w:shd w:val="clear" w:color="auto" w:fill="FFFFFF"/>
        </w:rPr>
        <w:t xml:space="preserve"> thing is certain</w:t>
      </w:r>
      <w:r w:rsidR="00301BD9" w:rsidRPr="00655268">
        <w:rPr>
          <w:rFonts w:asciiTheme="majorHAnsi" w:hAnsiTheme="majorHAnsi" w:cstheme="majorHAnsi"/>
          <w:b/>
          <w:bCs/>
          <w:color w:val="444444"/>
          <w:shd w:val="clear" w:color="auto" w:fill="FFFFFF"/>
        </w:rPr>
        <w:t>,</w:t>
      </w:r>
      <w:r w:rsidR="00A12B5A" w:rsidRPr="00655268">
        <w:rPr>
          <w:rFonts w:asciiTheme="majorHAnsi" w:hAnsiTheme="majorHAnsi" w:cstheme="majorHAnsi"/>
          <w:b/>
          <w:bCs/>
          <w:color w:val="444444"/>
          <w:shd w:val="clear" w:color="auto" w:fill="FFFFFF"/>
        </w:rPr>
        <w:t xml:space="preserve"> nervous shock has to be foreseeable</w:t>
      </w:r>
      <w:r w:rsidR="00301BD9" w:rsidRPr="00655268">
        <w:rPr>
          <w:rFonts w:asciiTheme="majorHAnsi" w:hAnsiTheme="majorHAnsi" w:cstheme="majorHAnsi"/>
          <w:b/>
          <w:bCs/>
          <w:color w:val="444444"/>
          <w:shd w:val="clear" w:color="auto" w:fill="FFFFFF"/>
        </w:rPr>
        <w:t>,</w:t>
      </w:r>
      <w:r w:rsidR="00A12B5A" w:rsidRPr="00655268">
        <w:rPr>
          <w:rFonts w:asciiTheme="majorHAnsi" w:hAnsiTheme="majorHAnsi" w:cstheme="majorHAnsi"/>
          <w:b/>
          <w:bCs/>
          <w:color w:val="444444"/>
          <w:shd w:val="clear" w:color="auto" w:fill="FFFFFF"/>
        </w:rPr>
        <w:t xml:space="preserve"> no other harm </w:t>
      </w:r>
      <w:r w:rsidR="00A8318D" w:rsidRPr="00655268">
        <w:rPr>
          <w:rFonts w:asciiTheme="majorHAnsi" w:hAnsiTheme="majorHAnsi" w:cstheme="majorHAnsi"/>
          <w:b/>
          <w:bCs/>
          <w:color w:val="444444"/>
          <w:shd w:val="clear" w:color="auto" w:fill="FFFFFF"/>
        </w:rPr>
        <w:t>could be foreseeable in the manner of which it was complained of. It does not need to be foreseeable as long as the psychiatric illness is recognised. ‘Page v smith’ (1991).</w:t>
      </w:r>
      <w:r w:rsidR="007E079C" w:rsidRPr="00655268">
        <w:rPr>
          <w:rFonts w:asciiTheme="majorHAnsi" w:hAnsiTheme="majorHAnsi" w:cstheme="majorHAnsi"/>
          <w:b/>
          <w:bCs/>
          <w:color w:val="444444"/>
          <w:shd w:val="clear" w:color="auto" w:fill="FFFFFF"/>
        </w:rPr>
        <w:t xml:space="preserve"> Where there would be exceptions in the case of Mcloughlin v </w:t>
      </w:r>
      <w:r w:rsidR="005663D0" w:rsidRPr="00655268">
        <w:rPr>
          <w:rFonts w:asciiTheme="majorHAnsi" w:hAnsiTheme="majorHAnsi" w:cstheme="majorHAnsi"/>
          <w:b/>
          <w:bCs/>
          <w:color w:val="444444"/>
          <w:shd w:val="clear" w:color="auto" w:fill="FFFFFF"/>
        </w:rPr>
        <w:t>O’Brian</w:t>
      </w:r>
      <w:r w:rsidR="007E079C" w:rsidRPr="00655268">
        <w:rPr>
          <w:rFonts w:asciiTheme="majorHAnsi" w:hAnsiTheme="majorHAnsi" w:cstheme="majorHAnsi"/>
          <w:b/>
          <w:bCs/>
          <w:color w:val="444444"/>
          <w:shd w:val="clear" w:color="auto" w:fill="FFFFFF"/>
        </w:rPr>
        <w:t xml:space="preserve"> (1993) 1 A.C. 410.</w:t>
      </w:r>
      <w:r w:rsidR="004F2A14" w:rsidRPr="00655268">
        <w:rPr>
          <w:rFonts w:asciiTheme="majorHAnsi" w:hAnsiTheme="majorHAnsi" w:cstheme="majorHAnsi"/>
          <w:b/>
          <w:bCs/>
          <w:color w:val="444444"/>
          <w:shd w:val="clear" w:color="auto" w:fill="FFFFFF"/>
          <w:lang w:val="en-US"/>
        </w:rPr>
        <w:t xml:space="preserve"> </w:t>
      </w:r>
      <w:proofErr w:type="spellStart"/>
      <w:r w:rsidR="004F2A14" w:rsidRPr="00655268">
        <w:rPr>
          <w:rFonts w:asciiTheme="majorHAnsi" w:hAnsiTheme="majorHAnsi" w:cstheme="majorHAnsi"/>
          <w:b/>
          <w:bCs/>
          <w:color w:val="444444"/>
          <w:shd w:val="clear" w:color="auto" w:fill="FFFFFF"/>
          <w:lang w:val="en-US"/>
        </w:rPr>
        <w:t>Alcock</w:t>
      </w:r>
      <w:proofErr w:type="spellEnd"/>
      <w:r w:rsidR="004F2A14" w:rsidRPr="00655268">
        <w:rPr>
          <w:rFonts w:asciiTheme="majorHAnsi" w:hAnsiTheme="majorHAnsi" w:cstheme="majorHAnsi"/>
          <w:b/>
          <w:bCs/>
          <w:color w:val="444444"/>
          <w:shd w:val="clear" w:color="auto" w:fill="FFFFFF"/>
          <w:lang w:val="en-US"/>
        </w:rPr>
        <w:t xml:space="preserve"> v chief constable of south </w:t>
      </w:r>
      <w:proofErr w:type="spellStart"/>
      <w:r w:rsidR="004F2A14" w:rsidRPr="00655268">
        <w:rPr>
          <w:rFonts w:asciiTheme="majorHAnsi" w:hAnsiTheme="majorHAnsi" w:cstheme="majorHAnsi"/>
          <w:b/>
          <w:bCs/>
          <w:color w:val="444444"/>
          <w:shd w:val="clear" w:color="auto" w:fill="FFFFFF"/>
          <w:lang w:val="en-US"/>
        </w:rPr>
        <w:t>yorkshire</w:t>
      </w:r>
      <w:proofErr w:type="spellEnd"/>
      <w:r w:rsidR="004F2A14" w:rsidRPr="00655268">
        <w:rPr>
          <w:rFonts w:asciiTheme="majorHAnsi" w:hAnsiTheme="majorHAnsi" w:cstheme="majorHAnsi"/>
          <w:b/>
          <w:bCs/>
          <w:color w:val="444444"/>
          <w:shd w:val="clear" w:color="auto" w:fill="FFFFFF"/>
          <w:lang w:val="en-US"/>
        </w:rPr>
        <w:t xml:space="preserve"> (1991)</w:t>
      </w:r>
      <w:r w:rsidR="00762DAA" w:rsidRPr="00655268">
        <w:rPr>
          <w:rFonts w:asciiTheme="majorHAnsi" w:hAnsiTheme="majorHAnsi" w:cstheme="majorHAnsi"/>
          <w:b/>
          <w:bCs/>
          <w:color w:val="444444"/>
          <w:shd w:val="clear" w:color="auto" w:fill="FFFFFF"/>
          <w:lang w:val="en-US"/>
        </w:rPr>
        <w:t>.</w:t>
      </w:r>
    </w:p>
    <w:p w14:paraId="0D537545" w14:textId="2DBBBE6E" w:rsidR="006601F2" w:rsidRPr="00655268" w:rsidRDefault="00762DAA" w:rsidP="006601F2">
      <w:pPr>
        <w:rPr>
          <w:rFonts w:asciiTheme="majorHAnsi" w:hAnsiTheme="majorHAnsi" w:cstheme="majorHAnsi"/>
          <w:b/>
          <w:bCs/>
          <w:color w:val="444444"/>
          <w:shd w:val="clear" w:color="auto" w:fill="FFFFFF"/>
        </w:rPr>
      </w:pPr>
      <w:r w:rsidRPr="00655268">
        <w:rPr>
          <w:rFonts w:asciiTheme="majorHAnsi" w:hAnsiTheme="majorHAnsi" w:cstheme="majorHAnsi"/>
          <w:b/>
          <w:bCs/>
          <w:color w:val="444444"/>
          <w:shd w:val="clear" w:color="auto" w:fill="FFFFFF"/>
        </w:rPr>
        <w:t>I</w:t>
      </w:r>
      <w:r w:rsidR="000A6A4B" w:rsidRPr="00655268">
        <w:rPr>
          <w:rFonts w:asciiTheme="majorHAnsi" w:hAnsiTheme="majorHAnsi" w:cstheme="majorHAnsi"/>
          <w:b/>
          <w:bCs/>
          <w:color w:val="444444"/>
          <w:shd w:val="clear" w:color="auto" w:fill="FFFFFF"/>
        </w:rPr>
        <w:t xml:space="preserve">n wagon v mound 1967, </w:t>
      </w:r>
      <w:r w:rsidR="003F5C36" w:rsidRPr="00655268">
        <w:rPr>
          <w:rFonts w:asciiTheme="majorHAnsi" w:hAnsiTheme="majorHAnsi" w:cstheme="majorHAnsi"/>
          <w:b/>
          <w:bCs/>
          <w:color w:val="444444"/>
          <w:shd w:val="clear" w:color="auto" w:fill="FFFFFF"/>
        </w:rPr>
        <w:t xml:space="preserve">the defendant </w:t>
      </w:r>
      <w:r w:rsidR="002B4B99" w:rsidRPr="00655268">
        <w:rPr>
          <w:rFonts w:asciiTheme="majorHAnsi" w:hAnsiTheme="majorHAnsi" w:cstheme="majorHAnsi"/>
          <w:b/>
          <w:bCs/>
          <w:color w:val="444444"/>
          <w:shd w:val="clear" w:color="auto" w:fill="FFFFFF"/>
        </w:rPr>
        <w:t>was liable for negligence</w:t>
      </w:r>
      <w:r w:rsidR="007121ED" w:rsidRPr="00655268">
        <w:rPr>
          <w:rFonts w:asciiTheme="majorHAnsi" w:hAnsiTheme="majorHAnsi" w:cstheme="majorHAnsi"/>
          <w:b/>
          <w:bCs/>
          <w:color w:val="444444"/>
          <w:shd w:val="clear" w:color="auto" w:fill="FFFFFF"/>
        </w:rPr>
        <w:t xml:space="preserve"> </w:t>
      </w:r>
      <w:r w:rsidR="002B4B99" w:rsidRPr="00655268">
        <w:rPr>
          <w:rFonts w:asciiTheme="majorHAnsi" w:hAnsiTheme="majorHAnsi" w:cstheme="majorHAnsi"/>
          <w:b/>
          <w:bCs/>
          <w:color w:val="444444"/>
          <w:shd w:val="clear" w:color="auto" w:fill="FFFFFF"/>
        </w:rPr>
        <w:t xml:space="preserve">after oil being spilt in the water and caused an </w:t>
      </w:r>
      <w:r w:rsidR="005663D0" w:rsidRPr="00655268">
        <w:rPr>
          <w:rFonts w:asciiTheme="majorHAnsi" w:hAnsiTheme="majorHAnsi" w:cstheme="majorHAnsi"/>
          <w:b/>
          <w:bCs/>
          <w:color w:val="444444"/>
          <w:shd w:val="clear" w:color="auto" w:fill="FFFFFF"/>
        </w:rPr>
        <w:t>explosion However</w:t>
      </w:r>
      <w:r w:rsidR="006601F2" w:rsidRPr="00655268">
        <w:rPr>
          <w:rFonts w:asciiTheme="majorHAnsi" w:hAnsiTheme="majorHAnsi" w:cstheme="majorHAnsi"/>
          <w:b/>
          <w:bCs/>
          <w:color w:val="444444"/>
          <w:shd w:val="clear" w:color="auto" w:fill="FFFFFF"/>
          <w:lang w:val="en-US"/>
        </w:rPr>
        <w:t>,</w:t>
      </w:r>
      <w:r w:rsidR="000A6A4B" w:rsidRPr="00655268">
        <w:rPr>
          <w:rFonts w:asciiTheme="majorHAnsi" w:hAnsiTheme="majorHAnsi" w:cstheme="majorHAnsi"/>
          <w:b/>
          <w:bCs/>
          <w:color w:val="444444"/>
          <w:shd w:val="clear" w:color="auto" w:fill="FFFFFF"/>
          <w:lang w:val="en-US"/>
        </w:rPr>
        <w:t xml:space="preserve"> there are exceptions in some cases. Where the defendant will not be liable </w:t>
      </w:r>
      <w:r w:rsidR="00E5503B" w:rsidRPr="00655268">
        <w:rPr>
          <w:rFonts w:asciiTheme="majorHAnsi" w:hAnsiTheme="majorHAnsi" w:cstheme="majorHAnsi"/>
          <w:b/>
          <w:bCs/>
          <w:color w:val="444444"/>
          <w:shd w:val="clear" w:color="auto" w:fill="FFFFFF"/>
        </w:rPr>
        <w:t>in Roe v ministry of health 1954</w:t>
      </w:r>
      <w:r w:rsidR="006601F2" w:rsidRPr="00655268">
        <w:rPr>
          <w:rFonts w:asciiTheme="majorHAnsi" w:hAnsiTheme="majorHAnsi" w:cstheme="majorHAnsi"/>
          <w:b/>
          <w:bCs/>
          <w:color w:val="444444"/>
          <w:shd w:val="clear" w:color="auto" w:fill="FFFFFF"/>
        </w:rPr>
        <w:t>,</w:t>
      </w:r>
      <w:r w:rsidR="00E5503B" w:rsidRPr="00655268">
        <w:rPr>
          <w:rFonts w:asciiTheme="majorHAnsi" w:hAnsiTheme="majorHAnsi" w:cstheme="majorHAnsi"/>
          <w:b/>
          <w:bCs/>
          <w:color w:val="444444"/>
          <w:shd w:val="clear" w:color="auto" w:fill="FFFFFF"/>
        </w:rPr>
        <w:t xml:space="preserve"> </w:t>
      </w:r>
      <w:r w:rsidR="006601F2" w:rsidRPr="00655268">
        <w:rPr>
          <w:rFonts w:asciiTheme="majorHAnsi" w:hAnsiTheme="majorHAnsi" w:cstheme="majorHAnsi"/>
          <w:b/>
          <w:bCs/>
          <w:color w:val="444444"/>
          <w:shd w:val="clear" w:color="auto" w:fill="FFFFFF"/>
        </w:rPr>
        <w:t xml:space="preserve">as </w:t>
      </w:r>
      <w:r w:rsidRPr="00655268">
        <w:rPr>
          <w:rFonts w:asciiTheme="majorHAnsi" w:hAnsiTheme="majorHAnsi" w:cstheme="majorHAnsi"/>
          <w:b/>
          <w:bCs/>
          <w:color w:val="444444"/>
          <w:shd w:val="clear" w:color="auto" w:fill="FFFFFF"/>
        </w:rPr>
        <w:t>it</w:t>
      </w:r>
      <w:r w:rsidR="006601F2" w:rsidRPr="00655268">
        <w:rPr>
          <w:rFonts w:asciiTheme="majorHAnsi" w:hAnsiTheme="majorHAnsi" w:cstheme="majorHAnsi"/>
          <w:b/>
          <w:bCs/>
          <w:color w:val="444444"/>
          <w:shd w:val="clear" w:color="auto" w:fill="FFFFFF"/>
        </w:rPr>
        <w:t xml:space="preserve"> would not be fair to the defendant to have the liability put on him when they could not have known the situation, to be able to foresee the danger.</w:t>
      </w:r>
    </w:p>
    <w:p w14:paraId="7C0A910B" w14:textId="38F49015" w:rsidR="006875BD" w:rsidRPr="00655268" w:rsidRDefault="002E1978">
      <w:pPr>
        <w:rPr>
          <w:rFonts w:asciiTheme="majorHAnsi" w:hAnsiTheme="majorHAnsi" w:cstheme="majorHAnsi"/>
          <w:b/>
          <w:bCs/>
          <w:color w:val="444444"/>
          <w:shd w:val="clear" w:color="auto" w:fill="FFFFFF"/>
        </w:rPr>
      </w:pPr>
      <w:r w:rsidRPr="00655268">
        <w:rPr>
          <w:rFonts w:asciiTheme="majorHAnsi" w:hAnsiTheme="majorHAnsi" w:cstheme="majorHAnsi"/>
          <w:b/>
          <w:bCs/>
          <w:lang w:val="en-US"/>
        </w:rPr>
        <w:t xml:space="preserve">A number of </w:t>
      </w:r>
      <w:r w:rsidR="00637C1C" w:rsidRPr="00655268">
        <w:rPr>
          <w:rFonts w:asciiTheme="majorHAnsi" w:hAnsiTheme="majorHAnsi" w:cstheme="majorHAnsi"/>
          <w:b/>
          <w:bCs/>
          <w:lang w:val="en-US"/>
        </w:rPr>
        <w:t xml:space="preserve">school outings and other </w:t>
      </w:r>
      <w:r w:rsidRPr="00655268">
        <w:rPr>
          <w:rFonts w:asciiTheme="majorHAnsi" w:hAnsiTheme="majorHAnsi" w:cstheme="majorHAnsi"/>
          <w:b/>
          <w:bCs/>
          <w:lang w:val="en-US"/>
        </w:rPr>
        <w:t>useful events</w:t>
      </w:r>
      <w:r w:rsidR="00637C1C" w:rsidRPr="00655268">
        <w:rPr>
          <w:rFonts w:asciiTheme="majorHAnsi" w:hAnsiTheme="majorHAnsi" w:cstheme="majorHAnsi"/>
          <w:b/>
          <w:bCs/>
          <w:lang w:val="en-US"/>
        </w:rPr>
        <w:t xml:space="preserve"> have been shortened due to the fear of being sued, however the government have tried to resolve this problem </w:t>
      </w:r>
      <w:r w:rsidR="00F320CD" w:rsidRPr="00655268">
        <w:rPr>
          <w:rFonts w:asciiTheme="majorHAnsi" w:hAnsiTheme="majorHAnsi" w:cstheme="majorHAnsi"/>
          <w:b/>
          <w:bCs/>
          <w:lang w:val="en-US"/>
        </w:rPr>
        <w:t xml:space="preserve">in the </w:t>
      </w:r>
      <w:r w:rsidR="00182B20" w:rsidRPr="00655268">
        <w:rPr>
          <w:rFonts w:asciiTheme="majorHAnsi" w:hAnsiTheme="majorHAnsi" w:cstheme="majorHAnsi"/>
          <w:b/>
          <w:bCs/>
          <w:lang w:val="en-US"/>
        </w:rPr>
        <w:t>compensation</w:t>
      </w:r>
      <w:r w:rsidR="00F320CD" w:rsidRPr="00655268">
        <w:rPr>
          <w:rFonts w:asciiTheme="majorHAnsi" w:hAnsiTheme="majorHAnsi" w:cstheme="majorHAnsi"/>
          <w:b/>
          <w:bCs/>
          <w:lang w:val="en-US"/>
        </w:rPr>
        <w:t xml:space="preserve"> act 2006 1. Says in negligence a judge might </w:t>
      </w:r>
      <w:r w:rsidR="00182B20" w:rsidRPr="00655268">
        <w:rPr>
          <w:rFonts w:asciiTheme="majorHAnsi" w:hAnsiTheme="majorHAnsi" w:cstheme="majorHAnsi"/>
          <w:b/>
          <w:bCs/>
          <w:lang w:val="en-US"/>
        </w:rPr>
        <w:t>consider</w:t>
      </w:r>
      <w:r w:rsidR="00F320CD" w:rsidRPr="00655268">
        <w:rPr>
          <w:rFonts w:asciiTheme="majorHAnsi" w:hAnsiTheme="majorHAnsi" w:cstheme="majorHAnsi"/>
          <w:b/>
          <w:bCs/>
          <w:lang w:val="en-US"/>
        </w:rPr>
        <w:t xml:space="preserve"> a claim to determine if the defendant </w:t>
      </w:r>
      <w:r w:rsidR="005803B6" w:rsidRPr="00655268">
        <w:rPr>
          <w:rFonts w:asciiTheme="majorHAnsi" w:hAnsiTheme="majorHAnsi" w:cstheme="majorHAnsi"/>
          <w:b/>
          <w:bCs/>
          <w:lang w:val="en-US"/>
        </w:rPr>
        <w:t xml:space="preserve">has taken the precise stages to meet the standard of care </w:t>
      </w:r>
      <w:r w:rsidR="008634A1" w:rsidRPr="00655268">
        <w:rPr>
          <w:rFonts w:asciiTheme="majorHAnsi" w:hAnsiTheme="majorHAnsi" w:cstheme="majorHAnsi"/>
          <w:b/>
          <w:bCs/>
          <w:lang w:val="en-US"/>
        </w:rPr>
        <w:t xml:space="preserve">whether it be for </w:t>
      </w:r>
      <w:r w:rsidR="005803B6" w:rsidRPr="00655268">
        <w:rPr>
          <w:rFonts w:asciiTheme="majorHAnsi" w:hAnsiTheme="majorHAnsi" w:cstheme="majorHAnsi"/>
          <w:b/>
          <w:bCs/>
          <w:lang w:val="en-US"/>
        </w:rPr>
        <w:t>protection</w:t>
      </w:r>
      <w:r w:rsidR="008634A1" w:rsidRPr="00655268">
        <w:rPr>
          <w:rFonts w:asciiTheme="majorHAnsi" w:hAnsiTheme="majorHAnsi" w:cstheme="majorHAnsi"/>
          <w:b/>
          <w:bCs/>
          <w:lang w:val="en-US"/>
        </w:rPr>
        <w:t xml:space="preserve"> on risk or otherwise. </w:t>
      </w:r>
      <w:proofErr w:type="spellStart"/>
      <w:r w:rsidR="008634A1" w:rsidRPr="00655268">
        <w:rPr>
          <w:rFonts w:asciiTheme="majorHAnsi" w:hAnsiTheme="majorHAnsi" w:cstheme="majorHAnsi"/>
          <w:b/>
          <w:bCs/>
          <w:lang w:val="en-US"/>
        </w:rPr>
        <w:t>Kidner</w:t>
      </w:r>
      <w:proofErr w:type="spellEnd"/>
      <w:r w:rsidR="008634A1" w:rsidRPr="00655268">
        <w:rPr>
          <w:rFonts w:asciiTheme="majorHAnsi" w:hAnsiTheme="majorHAnsi" w:cstheme="majorHAnsi"/>
          <w:b/>
          <w:bCs/>
          <w:lang w:val="en-US"/>
        </w:rPr>
        <w:t xml:space="preserve"> (2008).</w:t>
      </w:r>
      <w:r w:rsidR="00751A3E" w:rsidRPr="00655268">
        <w:rPr>
          <w:rFonts w:asciiTheme="majorHAnsi" w:hAnsiTheme="majorHAnsi" w:cstheme="majorHAnsi"/>
          <w:b/>
          <w:bCs/>
          <w:lang w:val="en-US"/>
        </w:rPr>
        <w:t xml:space="preserve"> </w:t>
      </w:r>
    </w:p>
    <w:p w14:paraId="5EC1A337" w14:textId="1C5669D6" w:rsidR="005C66E9" w:rsidRPr="00655268" w:rsidRDefault="001A4E98">
      <w:pPr>
        <w:rPr>
          <w:rFonts w:asciiTheme="majorHAnsi" w:hAnsiTheme="majorHAnsi" w:cstheme="majorHAnsi"/>
          <w:b/>
          <w:bCs/>
          <w:lang w:val="en-US"/>
        </w:rPr>
      </w:pPr>
      <w:r w:rsidRPr="00655268">
        <w:rPr>
          <w:rFonts w:asciiTheme="majorHAnsi" w:hAnsiTheme="majorHAnsi" w:cstheme="majorHAnsi"/>
          <w:b/>
          <w:bCs/>
          <w:lang w:val="en-US"/>
        </w:rPr>
        <w:t xml:space="preserve">In the case of </w:t>
      </w:r>
      <w:proofErr w:type="spellStart"/>
      <w:r w:rsidR="00F11B82" w:rsidRPr="00655268">
        <w:rPr>
          <w:rFonts w:asciiTheme="majorHAnsi" w:hAnsiTheme="majorHAnsi" w:cstheme="majorHAnsi"/>
          <w:b/>
          <w:bCs/>
          <w:lang w:val="en-US"/>
        </w:rPr>
        <w:t>Chittock</w:t>
      </w:r>
      <w:proofErr w:type="spellEnd"/>
      <w:r w:rsidR="00F11B82" w:rsidRPr="00655268">
        <w:rPr>
          <w:rFonts w:asciiTheme="majorHAnsi" w:hAnsiTheme="majorHAnsi" w:cstheme="majorHAnsi"/>
          <w:b/>
          <w:bCs/>
          <w:lang w:val="en-US"/>
        </w:rPr>
        <w:t xml:space="preserve"> v the Woodbridge </w:t>
      </w:r>
      <w:r w:rsidR="00A37CEF" w:rsidRPr="00655268">
        <w:rPr>
          <w:rFonts w:asciiTheme="majorHAnsi" w:hAnsiTheme="majorHAnsi" w:cstheme="majorHAnsi"/>
          <w:b/>
          <w:bCs/>
          <w:lang w:val="en-US"/>
        </w:rPr>
        <w:t>school</w:t>
      </w:r>
      <w:r w:rsidR="002D54EB" w:rsidRPr="00655268">
        <w:rPr>
          <w:rFonts w:asciiTheme="majorHAnsi" w:hAnsiTheme="majorHAnsi" w:cstheme="majorHAnsi"/>
          <w:b/>
          <w:bCs/>
          <w:lang w:val="en-US"/>
        </w:rPr>
        <w:t>. T</w:t>
      </w:r>
      <w:r w:rsidR="005C66E9" w:rsidRPr="00655268">
        <w:rPr>
          <w:rFonts w:asciiTheme="majorHAnsi" w:hAnsiTheme="majorHAnsi" w:cstheme="majorHAnsi"/>
          <w:b/>
          <w:bCs/>
          <w:lang w:val="en-US"/>
        </w:rPr>
        <w:t xml:space="preserve">he </w:t>
      </w:r>
      <w:r w:rsidR="0072593B" w:rsidRPr="00655268">
        <w:rPr>
          <w:rFonts w:asciiTheme="majorHAnsi" w:hAnsiTheme="majorHAnsi" w:cstheme="majorHAnsi"/>
          <w:b/>
          <w:bCs/>
          <w:lang w:val="en-US"/>
        </w:rPr>
        <w:t>claimant’s</w:t>
      </w:r>
      <w:r w:rsidR="005C66E9" w:rsidRPr="00655268">
        <w:rPr>
          <w:rFonts w:asciiTheme="majorHAnsi" w:hAnsiTheme="majorHAnsi" w:cstheme="majorHAnsi"/>
          <w:b/>
          <w:bCs/>
          <w:lang w:val="en-US"/>
        </w:rPr>
        <w:t xml:space="preserve"> injury was caused while skiing on a school trip, the standard of care would be that the defendant would have been expected to make sure that no harm would come to the claimant and that the claimant should have been safe in the defendants care so in this case the defendant was found to be liable for negligence</w:t>
      </w:r>
      <w:r w:rsidR="002D54EB" w:rsidRPr="00655268">
        <w:rPr>
          <w:rFonts w:asciiTheme="majorHAnsi" w:hAnsiTheme="majorHAnsi" w:cstheme="majorHAnsi"/>
          <w:b/>
          <w:bCs/>
          <w:lang w:val="en-US"/>
        </w:rPr>
        <w:t>. Thomas Reuters (2021).</w:t>
      </w:r>
    </w:p>
    <w:p w14:paraId="73B56892" w14:textId="4D5A7CA1" w:rsidR="00BB0A7F" w:rsidRPr="00655268" w:rsidRDefault="00B9450B" w:rsidP="00F11B82">
      <w:pPr>
        <w:rPr>
          <w:rFonts w:asciiTheme="majorHAnsi" w:hAnsiTheme="majorHAnsi" w:cstheme="majorHAnsi"/>
          <w:b/>
          <w:bCs/>
        </w:rPr>
      </w:pPr>
      <w:r w:rsidRPr="00655268">
        <w:rPr>
          <w:rFonts w:asciiTheme="majorHAnsi" w:hAnsiTheme="majorHAnsi" w:cstheme="majorHAnsi"/>
          <w:b/>
          <w:bCs/>
        </w:rPr>
        <w:t>A lot of Charity groups</w:t>
      </w:r>
      <w:r w:rsidR="00F11B82" w:rsidRPr="00655268">
        <w:rPr>
          <w:rFonts w:asciiTheme="majorHAnsi" w:hAnsiTheme="majorHAnsi" w:cstheme="majorHAnsi"/>
          <w:b/>
          <w:bCs/>
        </w:rPr>
        <w:t xml:space="preserve"> </w:t>
      </w:r>
      <w:r w:rsidRPr="00655268">
        <w:rPr>
          <w:rFonts w:asciiTheme="majorHAnsi" w:hAnsiTheme="majorHAnsi" w:cstheme="majorHAnsi"/>
          <w:b/>
          <w:bCs/>
        </w:rPr>
        <w:t>are afraid of being charged with negligence</w:t>
      </w:r>
      <w:r w:rsidR="00BB0A7F" w:rsidRPr="00655268">
        <w:rPr>
          <w:rFonts w:asciiTheme="majorHAnsi" w:hAnsiTheme="majorHAnsi" w:cstheme="majorHAnsi"/>
          <w:b/>
          <w:bCs/>
        </w:rPr>
        <w:t>,</w:t>
      </w:r>
      <w:r w:rsidR="00F11B82" w:rsidRPr="00655268">
        <w:rPr>
          <w:rFonts w:asciiTheme="majorHAnsi" w:hAnsiTheme="majorHAnsi" w:cstheme="majorHAnsi"/>
          <w:b/>
          <w:bCs/>
        </w:rPr>
        <w:t xml:space="preserve"> </w:t>
      </w:r>
      <w:r w:rsidR="0066310D" w:rsidRPr="00655268">
        <w:rPr>
          <w:rFonts w:asciiTheme="majorHAnsi" w:hAnsiTheme="majorHAnsi" w:cstheme="majorHAnsi"/>
          <w:b/>
          <w:bCs/>
        </w:rPr>
        <w:t xml:space="preserve">and are thinking of shutting down or not going to operate their most valued </w:t>
      </w:r>
      <w:r w:rsidR="00BB0A7F" w:rsidRPr="00655268">
        <w:rPr>
          <w:rFonts w:asciiTheme="majorHAnsi" w:hAnsiTheme="majorHAnsi" w:cstheme="majorHAnsi"/>
          <w:b/>
          <w:bCs/>
        </w:rPr>
        <w:t xml:space="preserve">activities any </w:t>
      </w:r>
      <w:r w:rsidR="0066310D" w:rsidRPr="00655268">
        <w:rPr>
          <w:rFonts w:asciiTheme="majorHAnsi" w:hAnsiTheme="majorHAnsi" w:cstheme="majorHAnsi"/>
          <w:b/>
          <w:bCs/>
        </w:rPr>
        <w:t>longer</w:t>
      </w:r>
      <w:r w:rsidR="008D0C0E" w:rsidRPr="00655268">
        <w:rPr>
          <w:rFonts w:asciiTheme="majorHAnsi" w:hAnsiTheme="majorHAnsi" w:cstheme="majorHAnsi"/>
          <w:b/>
          <w:bCs/>
        </w:rPr>
        <w:t>.</w:t>
      </w:r>
      <w:r w:rsidR="0066310D" w:rsidRPr="00655268">
        <w:rPr>
          <w:rFonts w:asciiTheme="majorHAnsi" w:hAnsiTheme="majorHAnsi" w:cstheme="majorHAnsi"/>
          <w:b/>
          <w:bCs/>
        </w:rPr>
        <w:t xml:space="preserve"> </w:t>
      </w:r>
      <w:r w:rsidR="00AA593F" w:rsidRPr="00655268">
        <w:rPr>
          <w:rFonts w:asciiTheme="majorHAnsi" w:hAnsiTheme="majorHAnsi" w:cstheme="majorHAnsi"/>
          <w:b/>
          <w:bCs/>
        </w:rPr>
        <w:t>The government presented the act on these grounds which they believed them to be true.</w:t>
      </w:r>
      <w:r w:rsidR="00F11B82" w:rsidRPr="00655268">
        <w:rPr>
          <w:rFonts w:asciiTheme="majorHAnsi" w:hAnsiTheme="majorHAnsi" w:cstheme="majorHAnsi"/>
          <w:b/>
          <w:bCs/>
        </w:rPr>
        <w:t xml:space="preserve"> Thomas Reuters (2021)</w:t>
      </w:r>
      <w:r w:rsidR="00BB0A7F" w:rsidRPr="00655268">
        <w:rPr>
          <w:rFonts w:asciiTheme="majorHAnsi" w:hAnsiTheme="majorHAnsi" w:cstheme="majorHAnsi"/>
          <w:b/>
          <w:bCs/>
        </w:rPr>
        <w:t>.</w:t>
      </w:r>
      <w:r w:rsidR="00F11B82" w:rsidRPr="00655268">
        <w:rPr>
          <w:rFonts w:asciiTheme="majorHAnsi" w:hAnsiTheme="majorHAnsi" w:cstheme="majorHAnsi"/>
          <w:b/>
          <w:bCs/>
        </w:rPr>
        <w:t xml:space="preserve"> </w:t>
      </w:r>
    </w:p>
    <w:p w14:paraId="33B668FB" w14:textId="47651DC3" w:rsidR="006601F2" w:rsidRPr="00655268" w:rsidRDefault="00D45958">
      <w:pPr>
        <w:rPr>
          <w:rFonts w:asciiTheme="majorHAnsi" w:hAnsiTheme="majorHAnsi" w:cstheme="majorHAnsi"/>
          <w:b/>
          <w:bCs/>
          <w:lang w:val="en-US"/>
        </w:rPr>
      </w:pPr>
      <w:r w:rsidRPr="00655268">
        <w:rPr>
          <w:rFonts w:asciiTheme="majorHAnsi" w:hAnsiTheme="majorHAnsi" w:cstheme="majorHAnsi"/>
          <w:b/>
          <w:bCs/>
          <w:lang w:val="en-US"/>
        </w:rPr>
        <w:t>As defined in section 1(2) of the Act (Compensation Act 2006)</w:t>
      </w:r>
      <w:r w:rsidR="006319F8" w:rsidRPr="00655268">
        <w:rPr>
          <w:rFonts w:asciiTheme="majorHAnsi" w:hAnsiTheme="majorHAnsi" w:cstheme="majorHAnsi"/>
          <w:b/>
          <w:bCs/>
          <w:lang w:val="en-US"/>
        </w:rPr>
        <w:t xml:space="preserve"> </w:t>
      </w:r>
      <w:r w:rsidR="00614971" w:rsidRPr="00655268">
        <w:rPr>
          <w:rFonts w:asciiTheme="majorHAnsi" w:hAnsiTheme="majorHAnsi" w:cstheme="majorHAnsi"/>
          <w:b/>
          <w:bCs/>
          <w:lang w:val="en-US"/>
        </w:rPr>
        <w:t>`</w:t>
      </w:r>
      <w:r w:rsidR="006319F8" w:rsidRPr="00655268">
        <w:rPr>
          <w:rFonts w:asciiTheme="majorHAnsi" w:hAnsiTheme="majorHAnsi" w:cstheme="majorHAnsi"/>
          <w:b/>
          <w:bCs/>
          <w:lang w:val="en-US"/>
        </w:rPr>
        <w:t xml:space="preserve">prevent a </w:t>
      </w:r>
      <w:r w:rsidR="0072593B" w:rsidRPr="00655268">
        <w:rPr>
          <w:rFonts w:asciiTheme="majorHAnsi" w:hAnsiTheme="majorHAnsi" w:cstheme="majorHAnsi"/>
          <w:b/>
          <w:bCs/>
          <w:lang w:val="en-US"/>
        </w:rPr>
        <w:t>desirable activity</w:t>
      </w:r>
      <w:r w:rsidR="006319F8" w:rsidRPr="00655268">
        <w:rPr>
          <w:rFonts w:asciiTheme="majorHAnsi" w:hAnsiTheme="majorHAnsi" w:cstheme="majorHAnsi"/>
          <w:b/>
          <w:bCs/>
          <w:lang w:val="en-US"/>
        </w:rPr>
        <w:t xml:space="preserve"> from being undertaken at all, to a particular extent or in a particular way</w:t>
      </w:r>
      <w:r w:rsidR="00614971" w:rsidRPr="00655268">
        <w:rPr>
          <w:rFonts w:asciiTheme="majorHAnsi" w:hAnsiTheme="majorHAnsi" w:cstheme="majorHAnsi"/>
          <w:b/>
          <w:bCs/>
          <w:lang w:val="en-US"/>
        </w:rPr>
        <w:t>’</w:t>
      </w:r>
      <w:r w:rsidR="006319F8" w:rsidRPr="00655268">
        <w:rPr>
          <w:rFonts w:asciiTheme="majorHAnsi" w:hAnsiTheme="majorHAnsi" w:cstheme="majorHAnsi"/>
          <w:b/>
          <w:bCs/>
          <w:lang w:val="en-US"/>
        </w:rPr>
        <w:t>.</w:t>
      </w:r>
    </w:p>
    <w:p w14:paraId="550A1200" w14:textId="77777777" w:rsidR="006601F2" w:rsidRPr="00C8182D" w:rsidRDefault="006601F2">
      <w:pPr>
        <w:rPr>
          <w:b/>
          <w:bCs/>
          <w:lang w:val="en-US"/>
        </w:rPr>
      </w:pPr>
    </w:p>
    <w:p w14:paraId="1ECEFC5E" w14:textId="77777777" w:rsidR="00C8182D" w:rsidRDefault="00C8182D">
      <w:pPr>
        <w:rPr>
          <w:lang w:val="en-US"/>
        </w:rPr>
      </w:pPr>
    </w:p>
    <w:p w14:paraId="53E8DEA2" w14:textId="77777777" w:rsidR="00655268" w:rsidRDefault="00655268">
      <w:pPr>
        <w:rPr>
          <w:lang w:val="en-US"/>
        </w:rPr>
      </w:pPr>
    </w:p>
    <w:p w14:paraId="6DB53CB7" w14:textId="77777777" w:rsidR="00655268" w:rsidRDefault="00655268">
      <w:pPr>
        <w:rPr>
          <w:lang w:val="en-US"/>
        </w:rPr>
      </w:pPr>
    </w:p>
    <w:p w14:paraId="2BDB55BE" w14:textId="77777777" w:rsidR="00655268" w:rsidRDefault="00655268">
      <w:pPr>
        <w:rPr>
          <w:lang w:val="en-US"/>
        </w:rPr>
      </w:pPr>
    </w:p>
    <w:p w14:paraId="5F964205" w14:textId="77777777" w:rsidR="00655268" w:rsidRDefault="00655268">
      <w:pPr>
        <w:rPr>
          <w:lang w:val="en-US"/>
        </w:rPr>
      </w:pPr>
    </w:p>
    <w:p w14:paraId="31DE9366" w14:textId="77777777" w:rsidR="00655268" w:rsidRDefault="00655268">
      <w:pPr>
        <w:rPr>
          <w:lang w:val="en-US"/>
        </w:rPr>
      </w:pPr>
    </w:p>
    <w:p w14:paraId="44243CC2" w14:textId="77777777" w:rsidR="00655268" w:rsidRDefault="00655268">
      <w:pPr>
        <w:rPr>
          <w:lang w:val="en-US"/>
        </w:rPr>
      </w:pPr>
    </w:p>
    <w:p w14:paraId="36AAB224" w14:textId="77777777" w:rsidR="00655268" w:rsidRDefault="00655268">
      <w:pPr>
        <w:rPr>
          <w:lang w:val="en-US"/>
        </w:rPr>
      </w:pPr>
    </w:p>
    <w:p w14:paraId="3230A03E" w14:textId="3D3BB565" w:rsidR="00557EDF" w:rsidRDefault="00B4055E">
      <w:pPr>
        <w:rPr>
          <w:lang w:val="en-US"/>
        </w:rPr>
      </w:pPr>
      <w:r>
        <w:rPr>
          <w:lang w:val="en-US"/>
        </w:rPr>
        <w:lastRenderedPageBreak/>
        <w:t>REFERENCES</w:t>
      </w:r>
      <w:r w:rsidR="00D45958">
        <w:rPr>
          <w:lang w:val="en-US"/>
        </w:rPr>
        <w:t xml:space="preserve"> </w:t>
      </w:r>
    </w:p>
    <w:p w14:paraId="5968C4AD" w14:textId="115A77F2" w:rsidR="00F5721B" w:rsidRDefault="00F5721B">
      <w:pPr>
        <w:rPr>
          <w:lang w:val="en-US"/>
        </w:rPr>
      </w:pPr>
      <w:r>
        <w:rPr>
          <w:lang w:val="en-US"/>
        </w:rPr>
        <w:t>‘</w:t>
      </w:r>
      <w:proofErr w:type="spellStart"/>
      <w:r>
        <w:rPr>
          <w:lang w:val="en-US"/>
        </w:rPr>
        <w:t>Alcock</w:t>
      </w:r>
      <w:proofErr w:type="spellEnd"/>
      <w:r>
        <w:rPr>
          <w:lang w:val="en-US"/>
        </w:rPr>
        <w:t xml:space="preserve"> v Chief Constable of South Yorkshire Police’ (1991) United Kingdom House of Lords Decision, case </w:t>
      </w:r>
      <w:r w:rsidR="009B7636">
        <w:rPr>
          <w:lang w:val="en-US"/>
        </w:rPr>
        <w:t>5</w:t>
      </w:r>
      <w:r w:rsidR="0002407D">
        <w:rPr>
          <w:lang w:val="en-US"/>
        </w:rPr>
        <w:t xml:space="preserve">. BAILLII. Available at: </w:t>
      </w:r>
      <w:hyperlink r:id="rId5" w:history="1">
        <w:r w:rsidR="0057322F" w:rsidRPr="00C4691C">
          <w:rPr>
            <w:rStyle w:val="Hyperlink"/>
            <w:lang w:val="en-US"/>
          </w:rPr>
          <w:t>https://www.bailii.org/uk/cases/UKHL/1991/5.html</w:t>
        </w:r>
      </w:hyperlink>
      <w:r w:rsidR="0057322F">
        <w:rPr>
          <w:lang w:val="en-US"/>
        </w:rPr>
        <w:t xml:space="preserve">  (Accessed: 15 </w:t>
      </w:r>
      <w:r w:rsidR="00694FE8">
        <w:rPr>
          <w:lang w:val="en-US"/>
        </w:rPr>
        <w:t>October</w:t>
      </w:r>
      <w:r w:rsidR="0057322F">
        <w:rPr>
          <w:lang w:val="en-US"/>
        </w:rPr>
        <w:t xml:space="preserve"> 2021).</w:t>
      </w:r>
    </w:p>
    <w:p w14:paraId="3FBB918E" w14:textId="509E39A5" w:rsidR="00B52AC9" w:rsidRDefault="006F5127">
      <w:pPr>
        <w:rPr>
          <w:lang w:val="en-US"/>
        </w:rPr>
      </w:pPr>
      <w:r>
        <w:rPr>
          <w:lang w:val="en-US"/>
        </w:rPr>
        <w:t>Bits of law (2013) ‘Breach of duty standard of care’ Available at:</w:t>
      </w:r>
      <w:r w:rsidRPr="006F5127">
        <w:t xml:space="preserve"> </w:t>
      </w:r>
      <w:hyperlink r:id="rId6" w:history="1">
        <w:r w:rsidRPr="00CD12FF">
          <w:rPr>
            <w:rStyle w:val="Hyperlink"/>
            <w:lang w:val="en-US"/>
          </w:rPr>
          <w:t>http://www.bitsoflaw.org/tort/negligence/study-note/degree/breach-of-duty-standard-reasonable-care</w:t>
        </w:r>
      </w:hyperlink>
      <w:r>
        <w:rPr>
          <w:lang w:val="en-US"/>
        </w:rPr>
        <w:t xml:space="preserve"> (Accessed on 29/09/2021).</w:t>
      </w:r>
    </w:p>
    <w:p w14:paraId="611657FD" w14:textId="2B44C57C" w:rsidR="00B10BFE" w:rsidRDefault="00D45958">
      <w:pPr>
        <w:rPr>
          <w:lang w:val="en-US"/>
        </w:rPr>
      </w:pPr>
      <w:r>
        <w:rPr>
          <w:lang w:val="en-US"/>
        </w:rPr>
        <w:t xml:space="preserve">Compensation act 2006, c. 29. Available at:  </w:t>
      </w:r>
      <w:hyperlink r:id="rId7" w:history="1">
        <w:r w:rsidRPr="009B009F">
          <w:rPr>
            <w:rStyle w:val="Hyperlink"/>
            <w:lang w:val="en-US"/>
          </w:rPr>
          <w:t>https://www.bailii.org/cgi-bin/format.cgi?doc=/uk/legis/num_act/2006/ukpga_20060029_en_1.html&amp;query=(Compensation)+AND+(Act)+AND+(2006)</w:t>
        </w:r>
      </w:hyperlink>
      <w:r>
        <w:rPr>
          <w:lang w:val="en-US"/>
        </w:rPr>
        <w:t xml:space="preserve"> (Accessed:23 October 2021). </w:t>
      </w:r>
    </w:p>
    <w:p w14:paraId="15BBB456" w14:textId="41F0611E" w:rsidR="00281E7A" w:rsidRDefault="00C23075">
      <w:pPr>
        <w:rPr>
          <w:lang w:val="en-US"/>
        </w:rPr>
      </w:pPr>
      <w:r>
        <w:rPr>
          <w:lang w:val="en-US"/>
        </w:rPr>
        <w:t>Cooke, J. (2018) LAW OF TORT</w:t>
      </w:r>
      <w:r w:rsidR="00281E7A">
        <w:rPr>
          <w:lang w:val="en-US"/>
        </w:rPr>
        <w:t>. 14</w:t>
      </w:r>
      <w:r w:rsidR="00281E7A" w:rsidRPr="00281E7A">
        <w:rPr>
          <w:vertAlign w:val="superscript"/>
          <w:lang w:val="en-US"/>
        </w:rPr>
        <w:t>th</w:t>
      </w:r>
      <w:r w:rsidR="00281E7A">
        <w:rPr>
          <w:lang w:val="en-US"/>
        </w:rPr>
        <w:t xml:space="preserve"> </w:t>
      </w:r>
      <w:proofErr w:type="spellStart"/>
      <w:r w:rsidR="00281E7A">
        <w:rPr>
          <w:lang w:val="en-US"/>
        </w:rPr>
        <w:t>edn</w:t>
      </w:r>
      <w:proofErr w:type="spellEnd"/>
      <w:r w:rsidR="00281E7A">
        <w:rPr>
          <w:lang w:val="en-US"/>
        </w:rPr>
        <w:t xml:space="preserve">, </w:t>
      </w:r>
      <w:r>
        <w:rPr>
          <w:lang w:val="en-US"/>
        </w:rPr>
        <w:t>Pearson Education</w:t>
      </w:r>
      <w:r w:rsidR="00281E7A">
        <w:rPr>
          <w:lang w:val="en-US"/>
        </w:rPr>
        <w:t xml:space="preserve"> limited.</w:t>
      </w:r>
    </w:p>
    <w:p w14:paraId="49D69077" w14:textId="4912E907" w:rsidR="00DA238F" w:rsidRDefault="008B7978" w:rsidP="00DA238F">
      <w:pPr>
        <w:rPr>
          <w:lang w:val="en-US"/>
        </w:rPr>
      </w:pPr>
      <w:r>
        <w:rPr>
          <w:lang w:val="en-US"/>
        </w:rPr>
        <w:t xml:space="preserve">CPS (2019) ‘Gross negligence manslaughter’ </w:t>
      </w:r>
      <w:r w:rsidR="007E3C17">
        <w:rPr>
          <w:lang w:val="en-US"/>
        </w:rPr>
        <w:t xml:space="preserve">Available at: </w:t>
      </w:r>
      <w:hyperlink r:id="rId8" w:history="1">
        <w:r w:rsidR="007E3C17" w:rsidRPr="00AA36C4">
          <w:rPr>
            <w:rStyle w:val="Hyperlink"/>
            <w:lang w:val="en-US"/>
          </w:rPr>
          <w:t>https://www.cps.gov.uk/legal-guidance/gross-negligence-manslaughter</w:t>
        </w:r>
      </w:hyperlink>
      <w:r w:rsidR="007E3C17">
        <w:rPr>
          <w:lang w:val="en-US"/>
        </w:rPr>
        <w:t xml:space="preserve"> [Accessed on 28/09/2021]</w:t>
      </w:r>
      <w:r w:rsidR="00DA238F" w:rsidRPr="00DA238F">
        <w:rPr>
          <w:lang w:val="en-US"/>
        </w:rPr>
        <w:t xml:space="preserve"> </w:t>
      </w:r>
    </w:p>
    <w:p w14:paraId="5814C93A" w14:textId="55193C43" w:rsidR="00DA238F" w:rsidRDefault="00DA238F" w:rsidP="00DA238F">
      <w:pPr>
        <w:rPr>
          <w:lang w:val="en-US"/>
        </w:rPr>
      </w:pPr>
      <w:r>
        <w:rPr>
          <w:lang w:val="en-US"/>
        </w:rPr>
        <w:t xml:space="preserve">Ian meikle (2016) ‘duty of care’ available at: </w:t>
      </w:r>
      <w:hyperlink r:id="rId9" w:history="1">
        <w:r w:rsidR="00281E7A" w:rsidRPr="004615C1">
          <w:rPr>
            <w:rStyle w:val="Hyperlink"/>
            <w:lang w:val="en-US"/>
          </w:rPr>
          <w:t>https://uk.westlaw.com/Document/I761401E0062811E6B164E7BDC351B0D0/View/FullText.html?navigationPath=Search%2Fv1%2Fresults%2Fnavigation%2Fi0ad6ad3d0000017c5ad37b3378922247%3Fppcid%3D43cff510a7724a20a5e8299c04d7167f%26Nav%3DRESEARCH_COMBINED_WLUK%26frgmentIdentifier%3DI761401E0062811E6B164E7BDC351B0D0%26parentRank%3D0%26startIndex%3D1%26contextData%3D%2528sc.Search%2529%26transitionType%3DSearchItem&amp;listSource=Search&amp;listPageSource=8c0fe45531fdb1aef71da7c4712fadaf&amp;list=RESEARCH_COMBINED_WLUK&amp;rank=2&amp;sessionScopeId=b735784c213ea750203058a4d349dba3c678c2c2cd7da56a8d12 8368bce89cad&amp;ppcid=43cff510a7724a20a5e8299c04d7167f&amp;originationContext=Search%20Result&amp;transitionType=SearchItem&amp;contextData=(sc.Search)&amp;comp=wluk&amp;navId=B321AEC2ABFDE24F1059C79EFFC5E806</w:t>
        </w:r>
      </w:hyperlink>
      <w:r>
        <w:rPr>
          <w:lang w:val="en-US"/>
        </w:rPr>
        <w:t xml:space="preserve"> (Accessed on 07/10/2021).</w:t>
      </w:r>
    </w:p>
    <w:p w14:paraId="4FBD1B7A" w14:textId="53D3E1E7" w:rsidR="0057574B" w:rsidRDefault="0057574B" w:rsidP="00DA238F">
      <w:pPr>
        <w:rPr>
          <w:lang w:val="en-US"/>
        </w:rPr>
      </w:pPr>
      <w:proofErr w:type="spellStart"/>
      <w:r>
        <w:rPr>
          <w:lang w:val="en-US"/>
        </w:rPr>
        <w:t>Kidner</w:t>
      </w:r>
      <w:proofErr w:type="spellEnd"/>
      <w:r>
        <w:rPr>
          <w:lang w:val="en-US"/>
        </w:rPr>
        <w:t>, R. (2008) Casebook on Torts</w:t>
      </w:r>
      <w:r w:rsidR="00281E7A">
        <w:rPr>
          <w:lang w:val="en-US"/>
        </w:rPr>
        <w:t>. 10</w:t>
      </w:r>
      <w:r w:rsidR="00281E7A" w:rsidRPr="00281E7A">
        <w:rPr>
          <w:vertAlign w:val="superscript"/>
          <w:lang w:val="en-US"/>
        </w:rPr>
        <w:t>th</w:t>
      </w:r>
      <w:r w:rsidR="00281E7A">
        <w:rPr>
          <w:lang w:val="en-US"/>
        </w:rPr>
        <w:t xml:space="preserve"> </w:t>
      </w:r>
      <w:proofErr w:type="spellStart"/>
      <w:r w:rsidR="00281E7A">
        <w:rPr>
          <w:lang w:val="en-US"/>
        </w:rPr>
        <w:t>edn</w:t>
      </w:r>
      <w:proofErr w:type="spellEnd"/>
      <w:r w:rsidR="00281E7A">
        <w:rPr>
          <w:lang w:val="en-US"/>
        </w:rPr>
        <w:t>,</w:t>
      </w:r>
      <w:r>
        <w:rPr>
          <w:lang w:val="en-US"/>
        </w:rPr>
        <w:t xml:space="preserve"> Oxford: University Press.</w:t>
      </w:r>
    </w:p>
    <w:p w14:paraId="173BA4CF" w14:textId="47B176FC" w:rsidR="00B101B3" w:rsidRDefault="00B101B3" w:rsidP="00B101B3">
      <w:pPr>
        <w:rPr>
          <w:lang w:val="en-US"/>
        </w:rPr>
      </w:pPr>
      <w:r>
        <w:rPr>
          <w:lang w:val="en-US"/>
        </w:rPr>
        <w:t xml:space="preserve">(‘Nettleship v Weston (1971) case no. 1969 0. No 8005. In the supreme court of judicature court of appeal. Available at: </w:t>
      </w:r>
      <w:hyperlink r:id="rId10" w:history="1">
        <w:r w:rsidRPr="004C1235">
          <w:rPr>
            <w:rStyle w:val="Hyperlink"/>
            <w:lang w:val="en-US"/>
          </w:rPr>
          <w:t>https://www.bailii.org/cgi-bin/format.cgi?doc=/ew/cases/EWCA/Civ/1971/6.html&amp;query=(Nettleship)+AND+(v)+AND+(Weston)+AND+(1971)</w:t>
        </w:r>
      </w:hyperlink>
      <w:r>
        <w:rPr>
          <w:lang w:val="en-US"/>
        </w:rPr>
        <w:t xml:space="preserve">  </w:t>
      </w:r>
      <w:r w:rsidR="00CD09D9">
        <w:rPr>
          <w:lang w:val="en-US"/>
        </w:rPr>
        <w:t>(</w:t>
      </w:r>
      <w:r>
        <w:rPr>
          <w:lang w:val="en-US"/>
        </w:rPr>
        <w:t>Accessed on 07/10/2021.</w:t>
      </w:r>
    </w:p>
    <w:p w14:paraId="1585703E" w14:textId="18DFA358" w:rsidR="003D1B6D" w:rsidRDefault="00694FE8" w:rsidP="00B101B3">
      <w:pPr>
        <w:rPr>
          <w:lang w:val="en-US"/>
        </w:rPr>
      </w:pPr>
      <w:r>
        <w:rPr>
          <w:lang w:val="en-US"/>
        </w:rPr>
        <w:t>‘Page v Smith’ (1995) United Kingdom House of Lords Decision, case 7. BAILLII, Available at:</w:t>
      </w:r>
      <w:r w:rsidRPr="00694FE8">
        <w:t xml:space="preserve"> </w:t>
      </w:r>
      <w:hyperlink r:id="rId11" w:history="1">
        <w:r w:rsidRPr="00C4691C">
          <w:rPr>
            <w:rStyle w:val="Hyperlink"/>
            <w:lang w:val="en-US"/>
          </w:rPr>
          <w:t>https://www.bailii.org/cgi-bin/format.cgi?doc=/uk/cases/UKHL/1995/7.html&amp;query=(Mount)+AND+(Isa)+AND+(Mines)+AND+(Ltd.)+AND+(v.)+AND+(Pusey)+AND+((1970))+AND+(125)+AND+(C.L.R.)+AND+(383.)+AND+(402)</w:t>
        </w:r>
      </w:hyperlink>
      <w:r>
        <w:rPr>
          <w:lang w:val="en-US"/>
        </w:rPr>
        <w:t xml:space="preserve">  (Accessed: 15 October 2021).</w:t>
      </w:r>
    </w:p>
    <w:p w14:paraId="568A3784" w14:textId="727FF300" w:rsidR="006875BD" w:rsidRDefault="006875BD" w:rsidP="00B101B3">
      <w:pPr>
        <w:rPr>
          <w:lang w:val="en-US"/>
        </w:rPr>
      </w:pPr>
      <w:r>
        <w:rPr>
          <w:lang w:val="en-US"/>
        </w:rPr>
        <w:t>‘Social Action Responsibility Heroism’ (2015)</w:t>
      </w:r>
      <w:r w:rsidR="00857BFF">
        <w:rPr>
          <w:lang w:val="en-US"/>
        </w:rPr>
        <w:t xml:space="preserve"> Available at:</w:t>
      </w:r>
      <w:r w:rsidR="00857BFF" w:rsidRPr="00857BFF">
        <w:t xml:space="preserve"> </w:t>
      </w:r>
      <w:hyperlink r:id="rId12" w:history="1">
        <w:r w:rsidR="00857BFF" w:rsidRPr="00964794">
          <w:rPr>
            <w:rStyle w:val="Hyperlink"/>
            <w:lang w:val="en-US"/>
          </w:rPr>
          <w:t>https://www.bailii.org/uk/legis/num_act/2015/ukpga_20153_en_1.pdf</w:t>
        </w:r>
      </w:hyperlink>
      <w:r w:rsidR="00857BFF">
        <w:rPr>
          <w:lang w:val="en-US"/>
        </w:rPr>
        <w:t xml:space="preserve">  (Accessed on 19 October 2021)</w:t>
      </w:r>
    </w:p>
    <w:p w14:paraId="65B0F87D" w14:textId="77777777" w:rsidR="00B630FF" w:rsidRDefault="00162FAB" w:rsidP="00B630FF">
      <w:pPr>
        <w:rPr>
          <w:lang w:val="en-US"/>
        </w:rPr>
      </w:pPr>
      <w:r>
        <w:rPr>
          <w:lang w:val="en-US"/>
        </w:rPr>
        <w:t>Thomson Reuters (2021)</w:t>
      </w:r>
      <w:r w:rsidR="00CD09D9">
        <w:rPr>
          <w:lang w:val="en-US"/>
        </w:rPr>
        <w:t xml:space="preserve"> ‘Nettleship v Weston’. Westlaw. Available at: </w:t>
      </w:r>
      <w:hyperlink r:id="rId13" w:history="1">
        <w:r w:rsidR="00CD09D9" w:rsidRPr="004C1235">
          <w:rPr>
            <w:rStyle w:val="Hyperlink"/>
            <w:lang w:val="en-US"/>
          </w:rPr>
          <w:t>https://uk.westlaw.com/Document/I0C56F0A1E42811DA8FC2A0F0355337E9/View/FullText.html?comp=wluk&amp;navId=E738037672304F665BC622B21551E4CE&amp;transitionType=Default&amp;contextData=%28sc.Default%29</w:t>
        </w:r>
      </w:hyperlink>
      <w:r w:rsidR="00CD09D9">
        <w:rPr>
          <w:lang w:val="en-US"/>
        </w:rPr>
        <w:t xml:space="preserve">  (Accessed on 07</w:t>
      </w:r>
      <w:r w:rsidR="00D02FC1">
        <w:rPr>
          <w:lang w:val="en-US"/>
        </w:rPr>
        <w:t xml:space="preserve"> O</w:t>
      </w:r>
      <w:r w:rsidR="00CD09D9">
        <w:rPr>
          <w:lang w:val="en-US"/>
        </w:rPr>
        <w:t>ctober2021).</w:t>
      </w:r>
      <w:r w:rsidR="00B630FF" w:rsidRPr="00B630FF">
        <w:rPr>
          <w:lang w:val="en-US"/>
        </w:rPr>
        <w:t xml:space="preserve"> </w:t>
      </w:r>
    </w:p>
    <w:p w14:paraId="042176D7" w14:textId="2BBF928E" w:rsidR="00B630FF" w:rsidRDefault="00B630FF" w:rsidP="00B630FF">
      <w:pPr>
        <w:rPr>
          <w:lang w:val="en-US"/>
        </w:rPr>
      </w:pPr>
      <w:r>
        <w:rPr>
          <w:lang w:val="en-US"/>
        </w:rPr>
        <w:lastRenderedPageBreak/>
        <w:t xml:space="preserve">Thomson Reuters (2021) </w:t>
      </w:r>
      <w:r w:rsidR="003A0CF2">
        <w:rPr>
          <w:lang w:val="en-US"/>
        </w:rPr>
        <w:t>‘</w:t>
      </w:r>
      <w:proofErr w:type="spellStart"/>
      <w:r w:rsidR="003A0CF2">
        <w:rPr>
          <w:lang w:val="en-US"/>
        </w:rPr>
        <w:t>Chittock</w:t>
      </w:r>
      <w:proofErr w:type="spellEnd"/>
      <w:r w:rsidR="003A0CF2">
        <w:rPr>
          <w:lang w:val="en-US"/>
        </w:rPr>
        <w:t xml:space="preserve"> v Woodbridge School’. Westlaw. Available at</w:t>
      </w:r>
      <w:r w:rsidR="003A0CF2" w:rsidRPr="003A0CF2">
        <w:t xml:space="preserve"> </w:t>
      </w:r>
      <w:hyperlink r:id="rId14" w:history="1">
        <w:r w:rsidR="003A0CF2" w:rsidRPr="00566161">
          <w:rPr>
            <w:rStyle w:val="Hyperlink"/>
            <w:lang w:val="en-US"/>
          </w:rPr>
          <w:t>https://uk.westlaw.com/Document/I86DF0070E42711DA8FC2A0F0355337E9/View/FullText.html?comp=wluk&amp;navId=CF1F94D5F77888729159B761CD37D24F&amp;transitionType=Default&amp;contextData=%28sc.Default%29</w:t>
        </w:r>
      </w:hyperlink>
      <w:r w:rsidR="003A0CF2">
        <w:rPr>
          <w:lang w:val="en-US"/>
        </w:rPr>
        <w:t xml:space="preserve"> (Accessed on 21 October 2021) </w:t>
      </w:r>
    </w:p>
    <w:p w14:paraId="300543A0" w14:textId="785427AB" w:rsidR="00162FAB" w:rsidRDefault="00B630FF" w:rsidP="00B101B3">
      <w:pPr>
        <w:rPr>
          <w:lang w:val="en-US"/>
        </w:rPr>
      </w:pPr>
      <w:r>
        <w:rPr>
          <w:lang w:val="en-US"/>
        </w:rPr>
        <w:t xml:space="preserve"> </w:t>
      </w:r>
    </w:p>
    <w:p w14:paraId="2C34AAD3" w14:textId="1470C3EC" w:rsidR="00557EDF" w:rsidRDefault="00095A18" w:rsidP="00B101B3">
      <w:pPr>
        <w:rPr>
          <w:lang w:val="en-US"/>
        </w:rPr>
      </w:pPr>
      <w:r>
        <w:rPr>
          <w:lang w:val="en-US"/>
        </w:rPr>
        <w:t>Thompson Reuters (2021) ‘</w:t>
      </w:r>
      <w:r w:rsidR="00B630FF">
        <w:rPr>
          <w:lang w:val="en-US"/>
        </w:rPr>
        <w:t>Social</w:t>
      </w:r>
      <w:r>
        <w:rPr>
          <w:lang w:val="en-US"/>
        </w:rPr>
        <w:t xml:space="preserve"> </w:t>
      </w:r>
      <w:bookmarkStart w:id="0" w:name="_Hlk85566328"/>
      <w:r>
        <w:rPr>
          <w:lang w:val="en-US"/>
        </w:rPr>
        <w:t xml:space="preserve">Action Responsibility </w:t>
      </w:r>
      <w:r w:rsidR="00D02FC1">
        <w:rPr>
          <w:lang w:val="en-US"/>
        </w:rPr>
        <w:t xml:space="preserve">Heroism’. Westlaw. Available </w:t>
      </w:r>
      <w:bookmarkEnd w:id="0"/>
      <w:r w:rsidR="00D02FC1">
        <w:rPr>
          <w:lang w:val="en-US"/>
        </w:rPr>
        <w:t xml:space="preserve">at </w:t>
      </w:r>
      <w:hyperlink r:id="rId15" w:history="1">
        <w:r w:rsidR="00D02FC1" w:rsidRPr="00964794">
          <w:rPr>
            <w:rStyle w:val="Hyperlink"/>
            <w:lang w:val="en-US"/>
          </w:rPr>
          <w:t>https://uk.westlaw.com/Document/IF939C320D22611E4BA3FF8987B6A4EB2/View/FullText.html?originationContext=document&amp;transitionType=DocumentItem&amp;ppcid=d07dbcb2aaf14835a4a765a6fe4df5d0&amp;contextData=(sc.Search)&amp;comp=wluk&amp;navId=212299A02AD9F2F5202CEF6E52329FB9</w:t>
        </w:r>
      </w:hyperlink>
      <w:r w:rsidR="00D02FC1">
        <w:rPr>
          <w:lang w:val="en-US"/>
        </w:rPr>
        <w:t xml:space="preserve"> (Accessed on 10 October 2021).</w:t>
      </w:r>
    </w:p>
    <w:p w14:paraId="4518E344" w14:textId="5B552216" w:rsidR="004D0D51" w:rsidRDefault="004D0D51" w:rsidP="00B101B3">
      <w:pPr>
        <w:rPr>
          <w:lang w:val="en-US"/>
        </w:rPr>
      </w:pPr>
      <w:r>
        <w:rPr>
          <w:lang w:val="en-US"/>
        </w:rPr>
        <w:t xml:space="preserve">Thomas Reuters (2021) ‘Van </w:t>
      </w:r>
      <w:proofErr w:type="spellStart"/>
      <w:r>
        <w:rPr>
          <w:lang w:val="en-US"/>
        </w:rPr>
        <w:t>Oppen</w:t>
      </w:r>
      <w:proofErr w:type="spellEnd"/>
      <w:r>
        <w:rPr>
          <w:lang w:val="en-US"/>
        </w:rPr>
        <w:t xml:space="preserve"> v Bedford Charity Trusties’. Westlaw. Available at: </w:t>
      </w:r>
      <w:hyperlink r:id="rId16" w:history="1">
        <w:r w:rsidRPr="00566161">
          <w:rPr>
            <w:rStyle w:val="Hyperlink"/>
            <w:lang w:val="en-US"/>
          </w:rPr>
          <w:t>https://uk.westlaw.com/Document/IE69D3C60E42811DA8FC2A0F0355337E9/View/FullText.html?originationContext=document&amp;transitionType=DocumentItem&amp;ppcid=433c3f7f18694b0790336bf496489cea&amp;contextData=(sc.Default)&amp;comp=wluk&amp;navId=3B6922EB31D80403EA65B00D236DA73C</w:t>
        </w:r>
      </w:hyperlink>
      <w:r>
        <w:rPr>
          <w:lang w:val="en-US"/>
        </w:rPr>
        <w:t xml:space="preserve">  (Accessed on 21 October 2021)</w:t>
      </w:r>
    </w:p>
    <w:p w14:paraId="3696FA23" w14:textId="185644C4" w:rsidR="00557EDF" w:rsidRDefault="00557EDF" w:rsidP="00557EDF">
      <w:pPr>
        <w:rPr>
          <w:lang w:val="en-US"/>
        </w:rPr>
      </w:pPr>
      <w:r>
        <w:rPr>
          <w:lang w:val="en-US"/>
        </w:rPr>
        <w:t>‘Social Action, Responsibility and Heroism’ (2015). Available at:</w:t>
      </w:r>
      <w:r w:rsidRPr="00557EDF">
        <w:t xml:space="preserve"> </w:t>
      </w:r>
      <w:hyperlink r:id="rId17" w:history="1">
        <w:r w:rsidRPr="00964794">
          <w:rPr>
            <w:rStyle w:val="Hyperlink"/>
            <w:lang w:val="en-US"/>
          </w:rPr>
          <w:t>https://www.bailii.org/uk/legis/num_act/2015/ukpga_20153_en_1.pdf</w:t>
        </w:r>
      </w:hyperlink>
      <w:r>
        <w:rPr>
          <w:lang w:val="en-US"/>
        </w:rPr>
        <w:t xml:space="preserve"> </w:t>
      </w:r>
      <w:proofErr w:type="gramStart"/>
      <w:r>
        <w:rPr>
          <w:lang w:val="en-US"/>
        </w:rPr>
        <w:t>( Accessed</w:t>
      </w:r>
      <w:proofErr w:type="gramEnd"/>
      <w:r>
        <w:rPr>
          <w:lang w:val="en-US"/>
        </w:rPr>
        <w:t xml:space="preserve"> on 19 October 2021).</w:t>
      </w:r>
    </w:p>
    <w:p w14:paraId="1267F277" w14:textId="168541E1" w:rsidR="00556CCD" w:rsidRDefault="00557EDF">
      <w:pPr>
        <w:rPr>
          <w:lang w:val="en-US"/>
        </w:rPr>
      </w:pPr>
      <w:r>
        <w:rPr>
          <w:lang w:val="en-US"/>
        </w:rPr>
        <w:t xml:space="preserve"> </w:t>
      </w:r>
      <w:r w:rsidR="00F10DB1">
        <w:rPr>
          <w:lang w:val="en-US"/>
        </w:rPr>
        <w:t>Mcloughlin v O’Brian 1993</w:t>
      </w:r>
    </w:p>
    <w:p w14:paraId="3B888901" w14:textId="19FA508A" w:rsidR="00556CCD" w:rsidRDefault="00782A8E">
      <w:pPr>
        <w:rPr>
          <w:lang w:val="en-US"/>
        </w:rPr>
      </w:pPr>
      <w:hyperlink r:id="rId18" w:history="1">
        <w:r w:rsidR="00F10DB1" w:rsidRPr="00D44ED3">
          <w:rPr>
            <w:rStyle w:val="Hyperlink"/>
            <w:lang w:val="en-US"/>
          </w:rPr>
          <w:t>https://uk.westlaw.com/Document/IF7E63E50E42711DA8FC2A0F0355337E9/View/FullText.html?comp=wluk&amp;navId=12CDE3737CDFD49EF17235145D25498C&amp;transitionType=Default&amp;contextData=%28sc.Default%29</w:t>
        </w:r>
      </w:hyperlink>
      <w:r w:rsidR="00F10DB1">
        <w:rPr>
          <w:lang w:val="en-US"/>
        </w:rPr>
        <w:t xml:space="preserve"> </w:t>
      </w:r>
    </w:p>
    <w:p w14:paraId="20AFFBD9" w14:textId="77777777" w:rsidR="00556CCD" w:rsidRDefault="00556CCD">
      <w:pPr>
        <w:rPr>
          <w:lang w:val="en-US"/>
        </w:rPr>
      </w:pPr>
    </w:p>
    <w:p w14:paraId="0DE38145" w14:textId="77777777" w:rsidR="00556CCD" w:rsidRDefault="00556CCD">
      <w:pPr>
        <w:rPr>
          <w:lang w:val="en-US"/>
        </w:rPr>
      </w:pPr>
    </w:p>
    <w:p w14:paraId="7A8ED487" w14:textId="77777777" w:rsidR="00556CCD" w:rsidRDefault="00556CCD">
      <w:pPr>
        <w:rPr>
          <w:lang w:val="en-US"/>
        </w:rPr>
      </w:pPr>
    </w:p>
    <w:p w14:paraId="3C51341E" w14:textId="77777777" w:rsidR="00556CCD" w:rsidRDefault="00556CCD">
      <w:pPr>
        <w:rPr>
          <w:lang w:val="en-US"/>
        </w:rPr>
      </w:pPr>
    </w:p>
    <w:p w14:paraId="1FD40304" w14:textId="77777777" w:rsidR="00556CCD" w:rsidRDefault="00556CCD">
      <w:pPr>
        <w:rPr>
          <w:lang w:val="en-US"/>
        </w:rPr>
      </w:pPr>
    </w:p>
    <w:p w14:paraId="288A582E" w14:textId="77777777" w:rsidR="00556CCD" w:rsidRDefault="00556CCD">
      <w:pPr>
        <w:rPr>
          <w:lang w:val="en-US"/>
        </w:rPr>
      </w:pPr>
    </w:p>
    <w:p w14:paraId="7A5EE756" w14:textId="77777777" w:rsidR="00556CCD" w:rsidRDefault="00556CCD">
      <w:pPr>
        <w:rPr>
          <w:lang w:val="en-US"/>
        </w:rPr>
      </w:pPr>
    </w:p>
    <w:p w14:paraId="4A7F0EFD" w14:textId="77777777" w:rsidR="00556CCD" w:rsidRDefault="00556CCD">
      <w:pPr>
        <w:rPr>
          <w:lang w:val="en-US"/>
        </w:rPr>
      </w:pPr>
    </w:p>
    <w:p w14:paraId="1835068D" w14:textId="77777777" w:rsidR="00B101B3" w:rsidRDefault="00B101B3">
      <w:pPr>
        <w:rPr>
          <w:lang w:val="en-US"/>
        </w:rPr>
      </w:pPr>
    </w:p>
    <w:p w14:paraId="1CD9C020" w14:textId="77777777" w:rsidR="00B101B3" w:rsidRDefault="00B101B3">
      <w:pPr>
        <w:rPr>
          <w:lang w:val="en-US"/>
        </w:rPr>
      </w:pPr>
    </w:p>
    <w:p w14:paraId="33F7AEDE" w14:textId="77777777" w:rsidR="00B101B3" w:rsidRDefault="00B101B3">
      <w:pPr>
        <w:rPr>
          <w:lang w:val="en-US"/>
        </w:rPr>
      </w:pPr>
    </w:p>
    <w:p w14:paraId="4C3408C0" w14:textId="77777777" w:rsidR="00B101B3" w:rsidRDefault="00B101B3">
      <w:pPr>
        <w:rPr>
          <w:lang w:val="en-US"/>
        </w:rPr>
      </w:pPr>
    </w:p>
    <w:p w14:paraId="6D17DBA9" w14:textId="77777777" w:rsidR="00762DAA" w:rsidRDefault="00762DAA">
      <w:pPr>
        <w:rPr>
          <w:lang w:val="en-US"/>
        </w:rPr>
      </w:pPr>
    </w:p>
    <w:p w14:paraId="138FDF6A" w14:textId="113D05E5" w:rsidR="00556CCD" w:rsidRDefault="00556CCD">
      <w:pPr>
        <w:rPr>
          <w:lang w:val="en-US"/>
        </w:rPr>
      </w:pPr>
      <w:r>
        <w:rPr>
          <w:lang w:val="en-US"/>
        </w:rPr>
        <w:t>Case Law</w:t>
      </w:r>
    </w:p>
    <w:p w14:paraId="1BBE87B2" w14:textId="4BA7DF61" w:rsidR="008B7978" w:rsidRPr="003956A2" w:rsidRDefault="00556CCD">
      <w:pPr>
        <w:rPr>
          <w:lang w:val="en-US"/>
        </w:rPr>
      </w:pPr>
      <w:proofErr w:type="spellStart"/>
      <w:r>
        <w:rPr>
          <w:lang w:val="en-US"/>
        </w:rPr>
        <w:lastRenderedPageBreak/>
        <w:t>Bylth</w:t>
      </w:r>
      <w:proofErr w:type="spellEnd"/>
      <w:r>
        <w:rPr>
          <w:lang w:val="en-US"/>
        </w:rPr>
        <w:t xml:space="preserve"> v Birmingham Water Works Company (1856)</w:t>
      </w:r>
      <w:r w:rsidR="007E3C17">
        <w:rPr>
          <w:lang w:val="en-US"/>
        </w:rPr>
        <w:t>.</w:t>
      </w:r>
    </w:p>
    <w:sectPr w:rsidR="008B7978" w:rsidRPr="00395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626D8"/>
    <w:multiLevelType w:val="multilevel"/>
    <w:tmpl w:val="BC9AE2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A068AC"/>
    <w:multiLevelType w:val="hybridMultilevel"/>
    <w:tmpl w:val="16529C74"/>
    <w:lvl w:ilvl="0" w:tplc="495CA3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A2"/>
    <w:rsid w:val="00000E89"/>
    <w:rsid w:val="000110B1"/>
    <w:rsid w:val="0002407D"/>
    <w:rsid w:val="00026BBB"/>
    <w:rsid w:val="00030028"/>
    <w:rsid w:val="00032B9B"/>
    <w:rsid w:val="00046214"/>
    <w:rsid w:val="00055DB0"/>
    <w:rsid w:val="00070F9B"/>
    <w:rsid w:val="00072C08"/>
    <w:rsid w:val="000936B0"/>
    <w:rsid w:val="00095A18"/>
    <w:rsid w:val="00097101"/>
    <w:rsid w:val="000A0FD0"/>
    <w:rsid w:val="000A6A4B"/>
    <w:rsid w:val="000B1437"/>
    <w:rsid w:val="000C1105"/>
    <w:rsid w:val="000F22F1"/>
    <w:rsid w:val="000F30C1"/>
    <w:rsid w:val="0010113D"/>
    <w:rsid w:val="00132EA6"/>
    <w:rsid w:val="00143040"/>
    <w:rsid w:val="00152D17"/>
    <w:rsid w:val="00162FAB"/>
    <w:rsid w:val="00180400"/>
    <w:rsid w:val="00182B20"/>
    <w:rsid w:val="00187A42"/>
    <w:rsid w:val="001902FA"/>
    <w:rsid w:val="00196C46"/>
    <w:rsid w:val="001A460E"/>
    <w:rsid w:val="001A4E98"/>
    <w:rsid w:val="001A575B"/>
    <w:rsid w:val="001B47FC"/>
    <w:rsid w:val="001C109B"/>
    <w:rsid w:val="001C485B"/>
    <w:rsid w:val="001C6876"/>
    <w:rsid w:val="001E2E1C"/>
    <w:rsid w:val="00215F78"/>
    <w:rsid w:val="00217DDB"/>
    <w:rsid w:val="00243634"/>
    <w:rsid w:val="002532EE"/>
    <w:rsid w:val="00257934"/>
    <w:rsid w:val="00281E7A"/>
    <w:rsid w:val="00296B75"/>
    <w:rsid w:val="002A129D"/>
    <w:rsid w:val="002A5BB2"/>
    <w:rsid w:val="002B4B99"/>
    <w:rsid w:val="002D1EF5"/>
    <w:rsid w:val="002D54EB"/>
    <w:rsid w:val="002E1978"/>
    <w:rsid w:val="002E1C95"/>
    <w:rsid w:val="00301BD9"/>
    <w:rsid w:val="00314900"/>
    <w:rsid w:val="00314C2E"/>
    <w:rsid w:val="0032300A"/>
    <w:rsid w:val="003305A6"/>
    <w:rsid w:val="00332C6E"/>
    <w:rsid w:val="00371048"/>
    <w:rsid w:val="003826DE"/>
    <w:rsid w:val="003910E6"/>
    <w:rsid w:val="003956A2"/>
    <w:rsid w:val="0039585A"/>
    <w:rsid w:val="003A0CF2"/>
    <w:rsid w:val="003B1206"/>
    <w:rsid w:val="003B2B42"/>
    <w:rsid w:val="003D1B6D"/>
    <w:rsid w:val="003F5C36"/>
    <w:rsid w:val="00407A92"/>
    <w:rsid w:val="00416036"/>
    <w:rsid w:val="004167C7"/>
    <w:rsid w:val="004278BD"/>
    <w:rsid w:val="00441CA6"/>
    <w:rsid w:val="00455A65"/>
    <w:rsid w:val="00492517"/>
    <w:rsid w:val="004944D6"/>
    <w:rsid w:val="004B3FF3"/>
    <w:rsid w:val="004D0D51"/>
    <w:rsid w:val="004D52E4"/>
    <w:rsid w:val="004D7A23"/>
    <w:rsid w:val="004F067E"/>
    <w:rsid w:val="004F2A14"/>
    <w:rsid w:val="005176DC"/>
    <w:rsid w:val="00524C16"/>
    <w:rsid w:val="00534CAF"/>
    <w:rsid w:val="005431FA"/>
    <w:rsid w:val="00551B71"/>
    <w:rsid w:val="00556CC0"/>
    <w:rsid w:val="00556CCD"/>
    <w:rsid w:val="00557DB9"/>
    <w:rsid w:val="00557EDF"/>
    <w:rsid w:val="005663D0"/>
    <w:rsid w:val="0057322F"/>
    <w:rsid w:val="0057574B"/>
    <w:rsid w:val="005803B6"/>
    <w:rsid w:val="005C66E9"/>
    <w:rsid w:val="005D00FF"/>
    <w:rsid w:val="005F165B"/>
    <w:rsid w:val="005F728C"/>
    <w:rsid w:val="00610A39"/>
    <w:rsid w:val="00614971"/>
    <w:rsid w:val="006160A2"/>
    <w:rsid w:val="006319F8"/>
    <w:rsid w:val="006354D1"/>
    <w:rsid w:val="00637C1C"/>
    <w:rsid w:val="006432F5"/>
    <w:rsid w:val="00645A79"/>
    <w:rsid w:val="00655268"/>
    <w:rsid w:val="00655F6C"/>
    <w:rsid w:val="006601F2"/>
    <w:rsid w:val="0066310D"/>
    <w:rsid w:val="006662C7"/>
    <w:rsid w:val="006875BD"/>
    <w:rsid w:val="00694FE8"/>
    <w:rsid w:val="006B1E65"/>
    <w:rsid w:val="006F5127"/>
    <w:rsid w:val="00710DCA"/>
    <w:rsid w:val="007121ED"/>
    <w:rsid w:val="0072593B"/>
    <w:rsid w:val="00737C7C"/>
    <w:rsid w:val="00751A3E"/>
    <w:rsid w:val="0076082D"/>
    <w:rsid w:val="00762DAA"/>
    <w:rsid w:val="00772A7A"/>
    <w:rsid w:val="00774824"/>
    <w:rsid w:val="00782A8E"/>
    <w:rsid w:val="00797859"/>
    <w:rsid w:val="00797A2A"/>
    <w:rsid w:val="007A701E"/>
    <w:rsid w:val="007B0FB1"/>
    <w:rsid w:val="007C1CCB"/>
    <w:rsid w:val="007E079C"/>
    <w:rsid w:val="007E3C17"/>
    <w:rsid w:val="007E7BA9"/>
    <w:rsid w:val="00845984"/>
    <w:rsid w:val="00857BFF"/>
    <w:rsid w:val="008634A1"/>
    <w:rsid w:val="0086722F"/>
    <w:rsid w:val="00875C4B"/>
    <w:rsid w:val="00896CCE"/>
    <w:rsid w:val="008B7978"/>
    <w:rsid w:val="008D0C0E"/>
    <w:rsid w:val="008D16AE"/>
    <w:rsid w:val="008D3CB9"/>
    <w:rsid w:val="008D70FF"/>
    <w:rsid w:val="008E6278"/>
    <w:rsid w:val="008F1D0C"/>
    <w:rsid w:val="009018B1"/>
    <w:rsid w:val="00904952"/>
    <w:rsid w:val="00904AC1"/>
    <w:rsid w:val="00914C02"/>
    <w:rsid w:val="009174C8"/>
    <w:rsid w:val="00923F6C"/>
    <w:rsid w:val="00954D7B"/>
    <w:rsid w:val="009656DB"/>
    <w:rsid w:val="009B7636"/>
    <w:rsid w:val="009F3C04"/>
    <w:rsid w:val="00A12B5A"/>
    <w:rsid w:val="00A325CB"/>
    <w:rsid w:val="00A37CEF"/>
    <w:rsid w:val="00A41A01"/>
    <w:rsid w:val="00A54F10"/>
    <w:rsid w:val="00A64B61"/>
    <w:rsid w:val="00A67299"/>
    <w:rsid w:val="00A74FD9"/>
    <w:rsid w:val="00A8318D"/>
    <w:rsid w:val="00A8656A"/>
    <w:rsid w:val="00A911F6"/>
    <w:rsid w:val="00AA593F"/>
    <w:rsid w:val="00AC22ED"/>
    <w:rsid w:val="00AD1A43"/>
    <w:rsid w:val="00AD6718"/>
    <w:rsid w:val="00AF0E16"/>
    <w:rsid w:val="00AF4855"/>
    <w:rsid w:val="00AF61FA"/>
    <w:rsid w:val="00B101B3"/>
    <w:rsid w:val="00B10BFE"/>
    <w:rsid w:val="00B11B5B"/>
    <w:rsid w:val="00B4055E"/>
    <w:rsid w:val="00B45E81"/>
    <w:rsid w:val="00B52AC9"/>
    <w:rsid w:val="00B57D77"/>
    <w:rsid w:val="00B61439"/>
    <w:rsid w:val="00B630FF"/>
    <w:rsid w:val="00B748EF"/>
    <w:rsid w:val="00B77A8D"/>
    <w:rsid w:val="00B92744"/>
    <w:rsid w:val="00B9450B"/>
    <w:rsid w:val="00BA0605"/>
    <w:rsid w:val="00BA0695"/>
    <w:rsid w:val="00BA67EF"/>
    <w:rsid w:val="00BA7D07"/>
    <w:rsid w:val="00BB0A7F"/>
    <w:rsid w:val="00BB4A28"/>
    <w:rsid w:val="00BB6DCE"/>
    <w:rsid w:val="00BC2A8B"/>
    <w:rsid w:val="00BF1B0E"/>
    <w:rsid w:val="00BF24FA"/>
    <w:rsid w:val="00C23075"/>
    <w:rsid w:val="00C317AD"/>
    <w:rsid w:val="00C6640C"/>
    <w:rsid w:val="00C8155F"/>
    <w:rsid w:val="00C8182D"/>
    <w:rsid w:val="00CA2A4F"/>
    <w:rsid w:val="00CB1A56"/>
    <w:rsid w:val="00CC49BF"/>
    <w:rsid w:val="00CC51DE"/>
    <w:rsid w:val="00CC7BAC"/>
    <w:rsid w:val="00CD09D9"/>
    <w:rsid w:val="00CF5715"/>
    <w:rsid w:val="00D00DB2"/>
    <w:rsid w:val="00D02FC1"/>
    <w:rsid w:val="00D032A7"/>
    <w:rsid w:val="00D06486"/>
    <w:rsid w:val="00D17D5E"/>
    <w:rsid w:val="00D212F3"/>
    <w:rsid w:val="00D22AB5"/>
    <w:rsid w:val="00D263CF"/>
    <w:rsid w:val="00D45958"/>
    <w:rsid w:val="00D622F6"/>
    <w:rsid w:val="00DA238F"/>
    <w:rsid w:val="00DA378A"/>
    <w:rsid w:val="00DA7180"/>
    <w:rsid w:val="00DC5CC0"/>
    <w:rsid w:val="00DC7C17"/>
    <w:rsid w:val="00DD312F"/>
    <w:rsid w:val="00DD6C0C"/>
    <w:rsid w:val="00DF50DA"/>
    <w:rsid w:val="00E314F1"/>
    <w:rsid w:val="00E50AE6"/>
    <w:rsid w:val="00E51827"/>
    <w:rsid w:val="00E524B1"/>
    <w:rsid w:val="00E5503B"/>
    <w:rsid w:val="00E5769D"/>
    <w:rsid w:val="00EB689A"/>
    <w:rsid w:val="00EE76E2"/>
    <w:rsid w:val="00EF00A5"/>
    <w:rsid w:val="00EF4C1F"/>
    <w:rsid w:val="00F024F6"/>
    <w:rsid w:val="00F103F3"/>
    <w:rsid w:val="00F10DB1"/>
    <w:rsid w:val="00F11B82"/>
    <w:rsid w:val="00F1462A"/>
    <w:rsid w:val="00F164A4"/>
    <w:rsid w:val="00F2003B"/>
    <w:rsid w:val="00F320CD"/>
    <w:rsid w:val="00F377B9"/>
    <w:rsid w:val="00F5721B"/>
    <w:rsid w:val="00F7442B"/>
    <w:rsid w:val="00F76655"/>
    <w:rsid w:val="00F7710D"/>
    <w:rsid w:val="00F815CC"/>
    <w:rsid w:val="00FA1C1E"/>
    <w:rsid w:val="00FC45BF"/>
    <w:rsid w:val="00FE0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0FF8"/>
  <w15:chartTrackingRefBased/>
  <w15:docId w15:val="{177E09F9-5E14-4AAD-8202-21725AB47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8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C17"/>
    <w:rPr>
      <w:color w:val="0563C1" w:themeColor="hyperlink"/>
      <w:u w:val="single"/>
    </w:rPr>
  </w:style>
  <w:style w:type="character" w:styleId="UnresolvedMention">
    <w:name w:val="Unresolved Mention"/>
    <w:basedOn w:val="DefaultParagraphFont"/>
    <w:uiPriority w:val="99"/>
    <w:semiHidden/>
    <w:unhideWhenUsed/>
    <w:rsid w:val="007E3C17"/>
    <w:rPr>
      <w:color w:val="605E5C"/>
      <w:shd w:val="clear" w:color="auto" w:fill="E1DFDD"/>
    </w:rPr>
  </w:style>
  <w:style w:type="paragraph" w:styleId="ListParagraph">
    <w:name w:val="List Paragraph"/>
    <w:basedOn w:val="Normal"/>
    <w:uiPriority w:val="34"/>
    <w:qFormat/>
    <w:rsid w:val="001B47FC"/>
    <w:pPr>
      <w:ind w:left="720"/>
      <w:contextualSpacing/>
    </w:pPr>
  </w:style>
  <w:style w:type="character" w:styleId="FollowedHyperlink">
    <w:name w:val="FollowedHyperlink"/>
    <w:basedOn w:val="DefaultParagraphFont"/>
    <w:uiPriority w:val="99"/>
    <w:semiHidden/>
    <w:unhideWhenUsed/>
    <w:rsid w:val="00E5769D"/>
    <w:rPr>
      <w:color w:val="954F72" w:themeColor="followedHyperlink"/>
      <w:u w:val="single"/>
    </w:rPr>
  </w:style>
  <w:style w:type="paragraph" w:customStyle="1" w:styleId="legclearfix">
    <w:name w:val="legclearfix"/>
    <w:basedOn w:val="Normal"/>
    <w:rsid w:val="00B10B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B10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374251">
      <w:bodyDiv w:val="1"/>
      <w:marLeft w:val="0"/>
      <w:marRight w:val="0"/>
      <w:marTop w:val="0"/>
      <w:marBottom w:val="0"/>
      <w:divBdr>
        <w:top w:val="none" w:sz="0" w:space="0" w:color="auto"/>
        <w:left w:val="none" w:sz="0" w:space="0" w:color="auto"/>
        <w:bottom w:val="none" w:sz="0" w:space="0" w:color="auto"/>
        <w:right w:val="none" w:sz="0" w:space="0" w:color="auto"/>
      </w:divBdr>
    </w:div>
    <w:div w:id="931741619">
      <w:bodyDiv w:val="1"/>
      <w:marLeft w:val="0"/>
      <w:marRight w:val="0"/>
      <w:marTop w:val="0"/>
      <w:marBottom w:val="0"/>
      <w:divBdr>
        <w:top w:val="none" w:sz="0" w:space="0" w:color="auto"/>
        <w:left w:val="none" w:sz="0" w:space="0" w:color="auto"/>
        <w:bottom w:val="none" w:sz="0" w:space="0" w:color="auto"/>
        <w:right w:val="none" w:sz="0" w:space="0" w:color="auto"/>
      </w:divBdr>
    </w:div>
    <w:div w:id="1424836562">
      <w:bodyDiv w:val="1"/>
      <w:marLeft w:val="0"/>
      <w:marRight w:val="0"/>
      <w:marTop w:val="0"/>
      <w:marBottom w:val="0"/>
      <w:divBdr>
        <w:top w:val="none" w:sz="0" w:space="0" w:color="auto"/>
        <w:left w:val="none" w:sz="0" w:space="0" w:color="auto"/>
        <w:bottom w:val="none" w:sz="0" w:space="0" w:color="auto"/>
        <w:right w:val="none" w:sz="0" w:space="0" w:color="auto"/>
      </w:divBdr>
    </w:div>
    <w:div w:id="1936479145">
      <w:bodyDiv w:val="1"/>
      <w:marLeft w:val="0"/>
      <w:marRight w:val="0"/>
      <w:marTop w:val="0"/>
      <w:marBottom w:val="0"/>
      <w:divBdr>
        <w:top w:val="none" w:sz="0" w:space="0" w:color="auto"/>
        <w:left w:val="none" w:sz="0" w:space="0" w:color="auto"/>
        <w:bottom w:val="none" w:sz="0" w:space="0" w:color="auto"/>
        <w:right w:val="none" w:sz="0" w:space="0" w:color="auto"/>
      </w:divBdr>
      <w:divsChild>
        <w:div w:id="575631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gross-negligence-manslaughter" TargetMode="External"/><Relationship Id="rId13" Type="http://schemas.openxmlformats.org/officeDocument/2006/relationships/hyperlink" Target="https://uk.westlaw.com/Document/I0C56F0A1E42811DA8FC2A0F0355337E9/View/FullText.html?comp=wluk&amp;navId=E738037672304F665BC622B21551E4CE&amp;transitionType=Default&amp;contextData=%28sc.Default%29" TargetMode="External"/><Relationship Id="rId18" Type="http://schemas.openxmlformats.org/officeDocument/2006/relationships/hyperlink" Target="https://uk.westlaw.com/Document/IF7E63E50E42711DA8FC2A0F0355337E9/View/FullText.html?comp=wluk&amp;navId=12CDE3737CDFD49EF17235145D25498C&amp;transitionType=Default&amp;contextData=%28sc.Default%29" TargetMode="External"/><Relationship Id="rId3" Type="http://schemas.openxmlformats.org/officeDocument/2006/relationships/settings" Target="settings.xml"/><Relationship Id="rId7" Type="http://schemas.openxmlformats.org/officeDocument/2006/relationships/hyperlink" Target="https://www.bailii.org/cgi-bin/format.cgi?doc=/uk/legis/num_act/2006/ukpga_20060029_en_1.html&amp;query=(Compensation)+AND+(Act)+AND+(2006)" TargetMode="External"/><Relationship Id="rId12" Type="http://schemas.openxmlformats.org/officeDocument/2006/relationships/hyperlink" Target="https://www.bailii.org/uk/legis/num_act/2015/ukpga_20153_en_1.pdf" TargetMode="External"/><Relationship Id="rId17" Type="http://schemas.openxmlformats.org/officeDocument/2006/relationships/hyperlink" Target="https://www.bailii.org/uk/legis/num_act/2015/ukpga_20153_en_1.pdf" TargetMode="External"/><Relationship Id="rId2" Type="http://schemas.openxmlformats.org/officeDocument/2006/relationships/styles" Target="styles.xml"/><Relationship Id="rId16" Type="http://schemas.openxmlformats.org/officeDocument/2006/relationships/hyperlink" Target="https://uk.westlaw.com/Document/IE69D3C60E42811DA8FC2A0F0355337E9/View/FullText.html?originationContext=document&amp;transitionType=DocumentItem&amp;ppcid=433c3f7f18694b0790336bf496489cea&amp;contextData=(sc.Default)&amp;comp=wluk&amp;navId=3B6922EB31D80403EA65B00D236DA73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itsoflaw.org/tort/negligence/study-note/degree/breach-of-duty-standard-reasonable-care" TargetMode="External"/><Relationship Id="rId11" Type="http://schemas.openxmlformats.org/officeDocument/2006/relationships/hyperlink" Target="https://www.bailii.org/cgi-bin/format.cgi?doc=/uk/cases/UKHL/1995/7.html&amp;query=(Mount)+AND+(Isa)+AND+(Mines)+AND+(Ltd.)+AND+(v.)+AND+(Pusey)+AND+((1970))+AND+(125)+AND+(C.L.R.)+AND+(383.)+AND+(402)" TargetMode="External"/><Relationship Id="rId5" Type="http://schemas.openxmlformats.org/officeDocument/2006/relationships/hyperlink" Target="https://www.bailii.org/uk/cases/UKHL/1991/5.html" TargetMode="External"/><Relationship Id="rId15" Type="http://schemas.openxmlformats.org/officeDocument/2006/relationships/hyperlink" Target="https://uk.westlaw.com/Document/IF939C320D22611E4BA3FF8987B6A4EB2/View/FullText.html?originationContext=document&amp;transitionType=DocumentItem&amp;ppcid=d07dbcb2aaf14835a4a765a6fe4df5d0&amp;contextData=(sc.Search)&amp;comp=wluk&amp;navId=212299A02AD9F2F5202CEF6E52329FB9" TargetMode="External"/><Relationship Id="rId10" Type="http://schemas.openxmlformats.org/officeDocument/2006/relationships/hyperlink" Target="https://www.bailii.org/cgi-bin/format.cgi?doc=/ew/cases/EWCA/Civ/1971/6.html&amp;query=(Nettleship)+AND+(v)+AND+(Weston)+AND+(197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k.westlaw.com/Document/I761401E0062811E6B164E7BDC351B0D0/View/FullText.html?navigationPath=Search%2Fv1%2Fresults%2Fnavigation%2Fi0ad6ad3d0000017c5ad37b3378922247%3Fppcid%3D43cff510a7724a20a5e8299c04d7167f%26Nav%3DRESEARCH_COMBINED_WLUK%26frgmentIdentifier%3DI761401E0062811E6B164E7BDC351B0D0%26parentRank%3D0%26startIndex%3D1%26contextData%3D%2528sc.Search%2529%26transitionType%3DSearchItem&amp;listSource=Search&amp;listPageSource=8c0fe45531fdb1aef71da7c4712fadaf&amp;list=RESEARCH_COMBINED_WLUK&amp;rank=2&amp;sessionScopeId=b735784c213ea750203058a4d349dba3c678c2c2cd7da56a8d12%208368bce89cad&amp;ppcid=43cff510a7724a20a5e8299c04d7167f&amp;originationContext=Search%20Result&amp;transitionType=SearchItem&amp;contextData=(sc.Search)&amp;comp=wluk&amp;navId=B321AEC2ABFDE24F1059C79EFFC5E806" TargetMode="External"/><Relationship Id="rId14" Type="http://schemas.openxmlformats.org/officeDocument/2006/relationships/hyperlink" Target="https://uk.westlaw.com/Document/I86DF0070E42711DA8FC2A0F0355337E9/View/FullText.html?comp=wluk&amp;navId=CF1F94D5F77888729159B761CD37D24F&amp;transitionType=Default&amp;contextData=%28sc.Default%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2775</Words>
  <Characters>15819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2</cp:revision>
  <dcterms:created xsi:type="dcterms:W3CDTF">2021-10-27T08:54:00Z</dcterms:created>
  <dcterms:modified xsi:type="dcterms:W3CDTF">2021-10-27T08:54:00Z</dcterms:modified>
</cp:coreProperties>
</file>