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4A6485F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82CC5">
              <w:rPr>
                <w:b/>
                <w:color w:val="auto"/>
                <w:sz w:val="32"/>
              </w:rPr>
              <w:t>Luke Phillips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B3617B"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06C41F24" w:rsidR="00FF7784" w:rsidRDefault="00FF7784" w:rsidP="00340E9A">
      <w:pPr>
        <w:ind w:right="237"/>
        <w:jc w:val="both"/>
        <w:rPr>
          <w:sz w:val="24"/>
          <w:szCs w:val="24"/>
        </w:rPr>
      </w:pPr>
    </w:p>
    <w:p w14:paraId="2CEB5F27" w14:textId="24DC7A5E" w:rsidR="00D15D89" w:rsidRDefault="00D15D89" w:rsidP="00340E9A">
      <w:pPr>
        <w:ind w:right="237"/>
        <w:jc w:val="both"/>
        <w:rPr>
          <w:sz w:val="24"/>
          <w:szCs w:val="24"/>
        </w:rPr>
      </w:pPr>
      <w:r>
        <w:rPr>
          <w:sz w:val="24"/>
          <w:szCs w:val="24"/>
        </w:rPr>
        <w:t xml:space="preserve">Focussing on my tutorship period, this is where all of the knowledge I learnt over the 6-month period within Police training was put into reality. Throughout my tutorship, I feel that I have become a lot more competent in my role and have a much better understanding. However, throughout my tutorship I encountered a lot of stress when adapting to the role of a constable within the workplace. In addition, to minimise the stress I applied various coping strategies throughout. </w:t>
      </w:r>
    </w:p>
    <w:p w14:paraId="394F2DAF" w14:textId="619ADA3D" w:rsidR="00D15D89" w:rsidRDefault="00D15D89" w:rsidP="00340E9A">
      <w:pPr>
        <w:ind w:right="237"/>
        <w:jc w:val="both"/>
        <w:rPr>
          <w:sz w:val="24"/>
          <w:szCs w:val="24"/>
        </w:rPr>
      </w:pPr>
    </w:p>
    <w:p w14:paraId="0CB34941" w14:textId="6896A2BE" w:rsidR="00D15D89" w:rsidRDefault="00D15D89" w:rsidP="00340E9A">
      <w:pPr>
        <w:ind w:right="237"/>
        <w:jc w:val="both"/>
        <w:rPr>
          <w:sz w:val="24"/>
          <w:szCs w:val="24"/>
        </w:rPr>
      </w:pPr>
      <w:r>
        <w:rPr>
          <w:sz w:val="24"/>
          <w:szCs w:val="24"/>
        </w:rPr>
        <w:t xml:space="preserve">Furthermore, a prime example of when I came across a lot of stress was the pressure of work and joining a new team. </w:t>
      </w:r>
      <w:r w:rsidR="00235634">
        <w:rPr>
          <w:sz w:val="24"/>
          <w:szCs w:val="24"/>
        </w:rPr>
        <w:t>Although I believe that, I am a confident person and love meeting new people, prior to joining my team, I felt very nervous and anxious, and this brought a lot of stress. Additionally, to relieve this stress I decided to contact my tutor via email and arrange a date to meet my team prior to my starting date. To add to this, we then arranged a date for me to at</w:t>
      </w:r>
      <w:r w:rsidR="00D631AA">
        <w:rPr>
          <w:sz w:val="24"/>
          <w:szCs w:val="24"/>
        </w:rPr>
        <w:t>tend the station</w:t>
      </w:r>
      <w:r w:rsidR="00235634">
        <w:rPr>
          <w:sz w:val="24"/>
          <w:szCs w:val="24"/>
        </w:rPr>
        <w:t>, and meet my team. Furthermore, once I had met my team for the first time, I felt relieved as everyone was very welcoming which made me feel a lot more comfortable in joining a new team. In addition to this, I believe that this coping strategy work</w:t>
      </w:r>
      <w:r w:rsidR="00D631AA">
        <w:rPr>
          <w:sz w:val="24"/>
          <w:szCs w:val="24"/>
        </w:rPr>
        <w:t>ed very well, as I had relieved the stress</w:t>
      </w:r>
      <w:r w:rsidR="00235634">
        <w:rPr>
          <w:sz w:val="24"/>
          <w:szCs w:val="24"/>
        </w:rPr>
        <w:t xml:space="preserve"> in relation to meeting my team. However, although I minimised the stress prior to starting at my workplace, </w:t>
      </w:r>
      <w:r w:rsidR="00D631AA">
        <w:rPr>
          <w:sz w:val="24"/>
          <w:szCs w:val="24"/>
        </w:rPr>
        <w:t xml:space="preserve">I still had the pressure of working as a constable in reality. </w:t>
      </w:r>
      <w:r w:rsidR="005641BB">
        <w:rPr>
          <w:sz w:val="24"/>
          <w:szCs w:val="24"/>
        </w:rPr>
        <w:t xml:space="preserve">To add to this, although joining a new team was stressful, I feel that working in reality brought most of the </w:t>
      </w:r>
      <w:r w:rsidR="00F720E9">
        <w:rPr>
          <w:sz w:val="24"/>
          <w:szCs w:val="24"/>
        </w:rPr>
        <w:t>stress,</w:t>
      </w:r>
      <w:r w:rsidR="005641BB">
        <w:rPr>
          <w:sz w:val="24"/>
          <w:szCs w:val="24"/>
        </w:rPr>
        <w:t xml:space="preserve"> as I would be dealing with actual members of the public</w:t>
      </w:r>
      <w:r w:rsidR="006D01CD">
        <w:rPr>
          <w:sz w:val="24"/>
          <w:szCs w:val="24"/>
        </w:rPr>
        <w:t xml:space="preserve"> rather than practicing on my classmates</w:t>
      </w:r>
      <w:r w:rsidR="005641BB">
        <w:rPr>
          <w:sz w:val="24"/>
          <w:szCs w:val="24"/>
        </w:rPr>
        <w:t xml:space="preserve">. In relation to this, </w:t>
      </w:r>
      <w:r w:rsidR="006D01CD">
        <w:rPr>
          <w:sz w:val="24"/>
          <w:szCs w:val="24"/>
        </w:rPr>
        <w:t xml:space="preserve">to </w:t>
      </w:r>
      <w:r w:rsidR="005641BB">
        <w:rPr>
          <w:sz w:val="24"/>
          <w:szCs w:val="24"/>
        </w:rPr>
        <w:t xml:space="preserve">cope with </w:t>
      </w:r>
      <w:r w:rsidR="00F720E9">
        <w:rPr>
          <w:sz w:val="24"/>
          <w:szCs w:val="24"/>
        </w:rPr>
        <w:t>the</w:t>
      </w:r>
      <w:r w:rsidR="005641BB">
        <w:rPr>
          <w:sz w:val="24"/>
          <w:szCs w:val="24"/>
        </w:rPr>
        <w:t xml:space="preserve"> stress I would speak with my classmates via WhatsApp </w:t>
      </w:r>
      <w:r w:rsidR="00C66450">
        <w:rPr>
          <w:sz w:val="24"/>
          <w:szCs w:val="24"/>
        </w:rPr>
        <w:t>after we had completed our 6-month</w:t>
      </w:r>
      <w:r w:rsidR="006D01CD">
        <w:rPr>
          <w:sz w:val="24"/>
          <w:szCs w:val="24"/>
        </w:rPr>
        <w:t xml:space="preserve"> initial training, </w:t>
      </w:r>
      <w:r w:rsidR="005641BB">
        <w:rPr>
          <w:sz w:val="24"/>
          <w:szCs w:val="24"/>
        </w:rPr>
        <w:t xml:space="preserve">to which we all spoke about our feelings on starting the role, which relieved a lot of stress as we could all relate to same feelings. </w:t>
      </w:r>
      <w:r w:rsidR="00F720E9">
        <w:rPr>
          <w:sz w:val="24"/>
          <w:szCs w:val="24"/>
        </w:rPr>
        <w:t>In addition</w:t>
      </w:r>
      <w:r w:rsidR="005641BB">
        <w:rPr>
          <w:sz w:val="24"/>
          <w:szCs w:val="24"/>
        </w:rPr>
        <w:t>, another coping strategy I used to minimise the stress was to speak with my mother who also work</w:t>
      </w:r>
      <w:r w:rsidR="00F720E9">
        <w:rPr>
          <w:sz w:val="24"/>
          <w:szCs w:val="24"/>
        </w:rPr>
        <w:t>s in the police. T</w:t>
      </w:r>
      <w:r w:rsidR="005641BB">
        <w:rPr>
          <w:sz w:val="24"/>
          <w:szCs w:val="24"/>
        </w:rPr>
        <w:t>his was a great strategy as s</w:t>
      </w:r>
      <w:r w:rsidR="00F720E9">
        <w:rPr>
          <w:sz w:val="24"/>
          <w:szCs w:val="24"/>
        </w:rPr>
        <w:t xml:space="preserve">he explained to me that I may make mistakes but I will have my tutor there to support me and train me to be a competent Police Constable. </w:t>
      </w:r>
    </w:p>
    <w:p w14:paraId="2C3304F0" w14:textId="22ED63B9" w:rsidR="00F720E9" w:rsidRDefault="00F720E9" w:rsidP="00340E9A">
      <w:pPr>
        <w:ind w:right="237"/>
        <w:jc w:val="both"/>
        <w:rPr>
          <w:sz w:val="24"/>
          <w:szCs w:val="24"/>
        </w:rPr>
      </w:pPr>
    </w:p>
    <w:p w14:paraId="14C17179" w14:textId="08A95F03" w:rsidR="00463415" w:rsidRDefault="004C6C83" w:rsidP="00340E9A">
      <w:pPr>
        <w:ind w:right="237"/>
        <w:jc w:val="both"/>
        <w:rPr>
          <w:sz w:val="24"/>
          <w:szCs w:val="24"/>
        </w:rPr>
      </w:pPr>
      <w:r>
        <w:rPr>
          <w:sz w:val="24"/>
          <w:szCs w:val="24"/>
        </w:rPr>
        <w:t xml:space="preserve">As well as this, once I had relieved all of the stress prior to starting my tutorship, I then encountered a variety of situations that withheld a lot of stress on myself. In </w:t>
      </w:r>
      <w:r>
        <w:rPr>
          <w:sz w:val="24"/>
          <w:szCs w:val="24"/>
        </w:rPr>
        <w:lastRenderedPageBreak/>
        <w:t xml:space="preserve">addition, this included the amount of workload such as paperwork. Furthermore, whilst becoming stressed over the amount of paperwork, a lot of stress also came from completing the paperwork correctly. </w:t>
      </w:r>
      <w:r w:rsidR="00463415">
        <w:rPr>
          <w:sz w:val="24"/>
          <w:szCs w:val="24"/>
        </w:rPr>
        <w:t>In relation to this, for me to counteract this stress I used more coping strategies that included seeking for help from my tutor or colleagues. Moreover, this helped minimise the stress</w:t>
      </w:r>
      <w:r w:rsidR="008B15BC">
        <w:rPr>
          <w:sz w:val="24"/>
          <w:szCs w:val="24"/>
        </w:rPr>
        <w:t xml:space="preserve"> a lot</w:t>
      </w:r>
      <w:r w:rsidR="00463415">
        <w:rPr>
          <w:sz w:val="24"/>
          <w:szCs w:val="24"/>
        </w:rPr>
        <w:t xml:space="preserve">, as they would point in the right </w:t>
      </w:r>
      <w:r w:rsidR="008B15BC">
        <w:rPr>
          <w:sz w:val="24"/>
          <w:szCs w:val="24"/>
        </w:rPr>
        <w:t>direction rather than me guessing and getting it incorrect</w:t>
      </w:r>
      <w:r w:rsidR="00463415">
        <w:rPr>
          <w:sz w:val="24"/>
          <w:szCs w:val="24"/>
        </w:rPr>
        <w:t xml:space="preserve">. </w:t>
      </w:r>
      <w:r w:rsidR="008B15BC">
        <w:rPr>
          <w:sz w:val="24"/>
          <w:szCs w:val="24"/>
        </w:rPr>
        <w:t>In relation to the amount of paperwork, to minimise the stress I would ensure that I kept myself organised keeping on top of everything.</w:t>
      </w:r>
    </w:p>
    <w:p w14:paraId="64AE9A6E" w14:textId="054BFEB4" w:rsidR="008B15BC" w:rsidRDefault="008B15BC" w:rsidP="00340E9A">
      <w:pPr>
        <w:ind w:right="237"/>
        <w:jc w:val="both"/>
        <w:rPr>
          <w:sz w:val="24"/>
          <w:szCs w:val="24"/>
        </w:rPr>
      </w:pPr>
    </w:p>
    <w:p w14:paraId="4F76FA22" w14:textId="520B0697" w:rsidR="008B15BC" w:rsidRDefault="008B15BC" w:rsidP="00340E9A">
      <w:pPr>
        <w:ind w:right="237"/>
        <w:jc w:val="both"/>
        <w:rPr>
          <w:sz w:val="24"/>
          <w:szCs w:val="24"/>
        </w:rPr>
      </w:pPr>
      <w:r>
        <w:rPr>
          <w:sz w:val="24"/>
          <w:szCs w:val="24"/>
        </w:rPr>
        <w:t xml:space="preserve">Moreover, throughout my tutorship period I came across many obstacles and tough times, such as incidents I have attended which had an effect on me. In relation to this, to ensure that I did not let these incidents break me, I developed my resilience that enabled me to have the ability to come back stronger. In addition, an example of an incident where I had to develop my resilience </w:t>
      </w:r>
      <w:r w:rsidR="00E50C7E">
        <w:rPr>
          <w:sz w:val="24"/>
          <w:szCs w:val="24"/>
        </w:rPr>
        <w:t>afterwards</w:t>
      </w:r>
      <w:r>
        <w:rPr>
          <w:sz w:val="24"/>
          <w:szCs w:val="24"/>
        </w:rPr>
        <w:t xml:space="preserve"> was within the first couple of weeks into my tutorship. </w:t>
      </w:r>
      <w:r w:rsidR="006D603C">
        <w:rPr>
          <w:sz w:val="24"/>
          <w:szCs w:val="24"/>
        </w:rPr>
        <w:t xml:space="preserve">Additionally, </w:t>
      </w:r>
      <w:r>
        <w:rPr>
          <w:sz w:val="24"/>
          <w:szCs w:val="24"/>
        </w:rPr>
        <w:t xml:space="preserve">this incident consisted </w:t>
      </w:r>
      <w:r w:rsidR="006D603C">
        <w:rPr>
          <w:sz w:val="24"/>
          <w:szCs w:val="24"/>
        </w:rPr>
        <w:t xml:space="preserve">of two females assaulting my tutor and myself, what was the first time I had dealt with something like this. Furthermore, once we had control of all parties I still had an adrenaline, which then wore off, to which, led me to think and question myself if I dealt with the situation correctly. Whilst thinking this, it damaged my confidence as I </w:t>
      </w:r>
      <w:r w:rsidR="00E50C7E">
        <w:rPr>
          <w:sz w:val="24"/>
          <w:szCs w:val="24"/>
        </w:rPr>
        <w:t xml:space="preserve">had put myself down. However, once I then spoke with my tutor who was present with me at the time, he reassured me that I done a great job and that there was not much I could have done better. Additionally, after hearing this from my tutor and reviewing my body worn video to see where I could make improvements, I was able to develop my resilience that made me stronger and increased my confidence greatly. </w:t>
      </w:r>
    </w:p>
    <w:p w14:paraId="71E8D3AE" w14:textId="45BB3C1F" w:rsidR="00D15D89" w:rsidRPr="00270EEB" w:rsidRDefault="00D15D89" w:rsidP="00340E9A">
      <w:pPr>
        <w:ind w:right="237"/>
        <w:jc w:val="both"/>
        <w:rPr>
          <w:sz w:val="24"/>
          <w:szCs w:val="24"/>
        </w:rPr>
      </w:pPr>
    </w:p>
    <w:p w14:paraId="18198367" w14:textId="54DB064D" w:rsidR="00E50C7E" w:rsidRPr="00270EEB" w:rsidRDefault="00E50C7E"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323D5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EE84ACB" w14:textId="2C5F5D57" w:rsidR="00323D5F" w:rsidRDefault="00323D5F" w:rsidP="00323D5F">
      <w:pPr>
        <w:ind w:right="237"/>
        <w:jc w:val="both"/>
        <w:rPr>
          <w:b/>
          <w:bCs/>
          <w:color w:val="auto"/>
          <w:sz w:val="22"/>
          <w:szCs w:val="22"/>
        </w:rPr>
      </w:pPr>
    </w:p>
    <w:p w14:paraId="618C9152" w14:textId="77777777" w:rsidR="00323D5F" w:rsidRDefault="00323D5F" w:rsidP="00323D5F">
      <w:pPr>
        <w:ind w:right="237"/>
        <w:jc w:val="both"/>
        <w:rPr>
          <w:b/>
          <w:bCs/>
          <w:color w:val="auto"/>
          <w:sz w:val="22"/>
          <w:szCs w:val="22"/>
        </w:rPr>
      </w:pPr>
    </w:p>
    <w:p w14:paraId="708A2017" w14:textId="77777777" w:rsidR="00323D5F" w:rsidRDefault="00323D5F" w:rsidP="00323D5F">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3F3CA31" w14:textId="09E7B8E9" w:rsidR="00AC5B85" w:rsidRPr="00270EEB" w:rsidRDefault="00AC5B85" w:rsidP="00340E9A">
      <w:pPr>
        <w:ind w:right="237"/>
        <w:jc w:val="both"/>
        <w:rPr>
          <w:sz w:val="24"/>
          <w:szCs w:val="24"/>
        </w:rPr>
      </w:pPr>
      <w:r>
        <w:rPr>
          <w:sz w:val="24"/>
          <w:szCs w:val="24"/>
        </w:rPr>
        <w:t xml:space="preserve">Throughout my </w:t>
      </w:r>
      <w:r w:rsidR="00C10E2E">
        <w:rPr>
          <w:sz w:val="24"/>
          <w:szCs w:val="24"/>
        </w:rPr>
        <w:t>tutorship,</w:t>
      </w:r>
      <w:r>
        <w:rPr>
          <w:sz w:val="24"/>
          <w:szCs w:val="24"/>
        </w:rPr>
        <w:t xml:space="preserve"> I have dealt with a variety of different people, including witnesses, victims and suspects. To add to this, when dealing with suspects, depending on what the circumstances are they may be eligible to be interviewed by an officer. In relation to this, an incident where I have had to interview a suspect was in relation to a male who had been arrested for common assault involving two male victims. Moreover, prior to interviewing the suspect, I </w:t>
      </w:r>
      <w:r w:rsidR="00507EFA">
        <w:rPr>
          <w:sz w:val="24"/>
          <w:szCs w:val="24"/>
        </w:rPr>
        <w:t>read</w:t>
      </w:r>
      <w:r>
        <w:rPr>
          <w:sz w:val="24"/>
          <w:szCs w:val="24"/>
        </w:rPr>
        <w:t xml:space="preserve"> the case file to obtai</w:t>
      </w:r>
      <w:r w:rsidR="00507EFA">
        <w:rPr>
          <w:sz w:val="24"/>
          <w:szCs w:val="24"/>
        </w:rPr>
        <w:t>n as much detail</w:t>
      </w:r>
      <w:r>
        <w:rPr>
          <w:sz w:val="24"/>
          <w:szCs w:val="24"/>
        </w:rPr>
        <w:t xml:space="preserve"> as p</w:t>
      </w:r>
      <w:r w:rsidR="00507EFA">
        <w:rPr>
          <w:sz w:val="24"/>
          <w:szCs w:val="24"/>
        </w:rPr>
        <w:t>ossible from viewing all statements. In addition, I reviewed the case file and the allegations made from the victims</w:t>
      </w:r>
      <w:r w:rsidR="00C10E2E">
        <w:rPr>
          <w:sz w:val="24"/>
          <w:szCs w:val="24"/>
        </w:rPr>
        <w:t>, which</w:t>
      </w:r>
      <w:r w:rsidR="00507EFA">
        <w:rPr>
          <w:sz w:val="24"/>
          <w:szCs w:val="24"/>
        </w:rPr>
        <w:t xml:space="preserve"> were that the suspect had entered their flat and assaulted them both by punching </w:t>
      </w:r>
      <w:r w:rsidR="00C10E2E">
        <w:rPr>
          <w:sz w:val="24"/>
          <w:szCs w:val="24"/>
        </w:rPr>
        <w:t>them in the face. However, after reviewing the enquiries made by officers, it was clear that the only evidence available was the victim’s statements. Additionally, although there was no sufficient evidence ava</w:t>
      </w:r>
      <w:r w:rsidR="008E3F8A">
        <w:rPr>
          <w:sz w:val="24"/>
          <w:szCs w:val="24"/>
        </w:rPr>
        <w:t>ilable</w:t>
      </w:r>
      <w:r w:rsidR="003E0501">
        <w:rPr>
          <w:sz w:val="24"/>
          <w:szCs w:val="24"/>
        </w:rPr>
        <w:t xml:space="preserve"> such as </w:t>
      </w:r>
      <w:r w:rsidR="00C66450">
        <w:rPr>
          <w:sz w:val="24"/>
          <w:szCs w:val="24"/>
        </w:rPr>
        <w:t>CCTV</w:t>
      </w:r>
      <w:r w:rsidR="003E0501">
        <w:rPr>
          <w:sz w:val="24"/>
          <w:szCs w:val="24"/>
        </w:rPr>
        <w:t xml:space="preserve">, witnesses or photographs of injuries, </w:t>
      </w:r>
      <w:r w:rsidR="002F2A30">
        <w:rPr>
          <w:sz w:val="24"/>
          <w:szCs w:val="24"/>
        </w:rPr>
        <w:t xml:space="preserve">I did not mention this throughout the interview as it </w:t>
      </w:r>
      <w:r w:rsidR="00C66450">
        <w:rPr>
          <w:sz w:val="24"/>
          <w:szCs w:val="24"/>
        </w:rPr>
        <w:t>might</w:t>
      </w:r>
      <w:r w:rsidR="002F2A30">
        <w:rPr>
          <w:sz w:val="24"/>
          <w:szCs w:val="24"/>
        </w:rPr>
        <w:t xml:space="preserve"> favour the defence of the suspect.</w:t>
      </w:r>
    </w:p>
    <w:p w14:paraId="1967E2A8" w14:textId="77777777" w:rsidR="00025650" w:rsidRPr="00270EEB" w:rsidRDefault="00025650" w:rsidP="00340E9A">
      <w:pPr>
        <w:ind w:right="237"/>
        <w:jc w:val="both"/>
        <w:rPr>
          <w:sz w:val="24"/>
          <w:szCs w:val="24"/>
        </w:rPr>
      </w:pPr>
    </w:p>
    <w:p w14:paraId="5D0B676D" w14:textId="70B8863E" w:rsidR="0054114C" w:rsidRPr="00270EEB" w:rsidRDefault="0054114C" w:rsidP="00340E9A">
      <w:pPr>
        <w:ind w:right="237"/>
        <w:jc w:val="both"/>
        <w:rPr>
          <w:sz w:val="24"/>
          <w:szCs w:val="24"/>
        </w:rPr>
      </w:pPr>
      <w:r>
        <w:rPr>
          <w:sz w:val="24"/>
          <w:szCs w:val="24"/>
        </w:rPr>
        <w:t>Furthermore, prior to the interview commencing, I made many considerations throughout the planning and preparation stage, such as ensuring that all required evidence is</w:t>
      </w:r>
      <w:r w:rsidR="006E5D16">
        <w:rPr>
          <w:sz w:val="24"/>
          <w:szCs w:val="24"/>
        </w:rPr>
        <w:t xml:space="preserve"> gathered, legal framework for the interview, suspects’ rights and arrangements for recording the interview. In addition, when considering </w:t>
      </w:r>
      <w:r w:rsidR="00B430A5">
        <w:rPr>
          <w:sz w:val="24"/>
          <w:szCs w:val="24"/>
        </w:rPr>
        <w:t xml:space="preserve">the </w:t>
      </w:r>
      <w:r w:rsidR="00B430A5">
        <w:rPr>
          <w:sz w:val="24"/>
          <w:szCs w:val="24"/>
        </w:rPr>
        <w:lastRenderedPageBreak/>
        <w:t>evidence relating to the case, I ensured</w:t>
      </w:r>
      <w:r w:rsidR="00A17E96">
        <w:rPr>
          <w:sz w:val="24"/>
          <w:szCs w:val="24"/>
        </w:rPr>
        <w:t xml:space="preserve"> that all evidence available was obtained </w:t>
      </w:r>
      <w:r w:rsidR="00B430A5">
        <w:rPr>
          <w:sz w:val="24"/>
          <w:szCs w:val="24"/>
        </w:rPr>
        <w:t xml:space="preserve">such as victim statements, attending officer’s </w:t>
      </w:r>
      <w:r w:rsidR="00222BF3">
        <w:rPr>
          <w:sz w:val="24"/>
          <w:szCs w:val="24"/>
        </w:rPr>
        <w:t>statements or witness statements</w:t>
      </w:r>
      <w:r w:rsidR="00B430A5">
        <w:rPr>
          <w:sz w:val="24"/>
          <w:szCs w:val="24"/>
        </w:rPr>
        <w:t xml:space="preserve">. In relation to this, all of this information assisted when planning and preparing for the interview, and enabled me to consider what defences the suspect might employ and how I could counteract them </w:t>
      </w:r>
      <w:sdt>
        <w:sdtPr>
          <w:rPr>
            <w:sz w:val="24"/>
            <w:szCs w:val="24"/>
          </w:rPr>
          <w:id w:val="-1026176784"/>
          <w:citation/>
        </w:sdtPr>
        <w:sdtContent>
          <w:r w:rsidR="00B430A5">
            <w:rPr>
              <w:sz w:val="24"/>
              <w:szCs w:val="24"/>
            </w:rPr>
            <w:fldChar w:fldCharType="begin"/>
          </w:r>
          <w:r w:rsidR="00B430A5">
            <w:rPr>
              <w:sz w:val="24"/>
              <w:szCs w:val="24"/>
            </w:rPr>
            <w:instrText xml:space="preserve"> CITATION Bry214 \l 2057 </w:instrText>
          </w:r>
          <w:r w:rsidR="00B430A5">
            <w:rPr>
              <w:sz w:val="24"/>
              <w:szCs w:val="24"/>
            </w:rPr>
            <w:fldChar w:fldCharType="separate"/>
          </w:r>
          <w:r w:rsidR="00B430A5" w:rsidRPr="00B430A5">
            <w:rPr>
              <w:noProof/>
              <w:sz w:val="24"/>
              <w:szCs w:val="24"/>
            </w:rPr>
            <w:t>(Bryant &amp; Bryant, 2021)</w:t>
          </w:r>
          <w:r w:rsidR="00B430A5">
            <w:rPr>
              <w:sz w:val="24"/>
              <w:szCs w:val="24"/>
            </w:rPr>
            <w:fldChar w:fldCharType="end"/>
          </w:r>
        </w:sdtContent>
      </w:sdt>
      <w:r w:rsidR="00C66450">
        <w:rPr>
          <w:sz w:val="24"/>
          <w:szCs w:val="24"/>
        </w:rPr>
        <w:t>. As well as this, throughout the planning and preparing stage I also considered the legal framework for the interview.</w:t>
      </w:r>
      <w:r w:rsidR="00222BF3">
        <w:rPr>
          <w:sz w:val="24"/>
          <w:szCs w:val="24"/>
        </w:rPr>
        <w:t xml:space="preserve"> In addition to this, </w:t>
      </w:r>
      <w:r w:rsidR="000A7F7C">
        <w:rPr>
          <w:sz w:val="24"/>
          <w:szCs w:val="24"/>
        </w:rPr>
        <w:t>as this suspect was arrested it was mandatory for him to be interviewed in a police a station by an officer (under PACE code C). In addition, there were other considerations I made in relation to the legal framework, this included (PACE Code E) which allowed me to audio-record the interview, I also considered an</w:t>
      </w:r>
      <w:r w:rsidR="00C310B6">
        <w:rPr>
          <w:sz w:val="24"/>
          <w:szCs w:val="24"/>
        </w:rPr>
        <w:t xml:space="preserve">y special measures </w:t>
      </w:r>
      <w:r w:rsidR="000A7F7C">
        <w:rPr>
          <w:sz w:val="24"/>
          <w:szCs w:val="24"/>
        </w:rPr>
        <w:t>the suspect</w:t>
      </w:r>
      <w:r w:rsidR="00C310B6">
        <w:rPr>
          <w:sz w:val="24"/>
          <w:szCs w:val="24"/>
        </w:rPr>
        <w:t xml:space="preserve"> required</w:t>
      </w:r>
      <w:r w:rsidR="000A7F7C">
        <w:rPr>
          <w:sz w:val="24"/>
          <w:szCs w:val="24"/>
        </w:rPr>
        <w:t xml:space="preserve">, such as an appropriate adult (PACE Code </w:t>
      </w:r>
      <w:r w:rsidR="00C310B6">
        <w:rPr>
          <w:sz w:val="24"/>
          <w:szCs w:val="24"/>
        </w:rPr>
        <w:t>C) however this was not needed</w:t>
      </w:r>
      <w:r w:rsidR="000A7F7C">
        <w:rPr>
          <w:sz w:val="24"/>
          <w:szCs w:val="24"/>
        </w:rPr>
        <w:t>.</w:t>
      </w:r>
      <w:r w:rsidR="00E661E3">
        <w:rPr>
          <w:sz w:val="24"/>
          <w:szCs w:val="24"/>
        </w:rPr>
        <w:t xml:space="preserve"> Furthermore,</w:t>
      </w:r>
      <w:r w:rsidR="00A17E96">
        <w:rPr>
          <w:sz w:val="24"/>
          <w:szCs w:val="24"/>
        </w:rPr>
        <w:t xml:space="preserve"> when considering the suspects rights throughout the interview, I ensured that I was aware of all of them, as it is very important that they understand their rights and offered all of them</w:t>
      </w:r>
      <w:r w:rsidR="004B4D52">
        <w:rPr>
          <w:sz w:val="24"/>
          <w:szCs w:val="24"/>
        </w:rPr>
        <w:t xml:space="preserve"> prior to the interview commencing</w:t>
      </w:r>
      <w:r w:rsidR="00A17E96">
        <w:rPr>
          <w:sz w:val="24"/>
          <w:szCs w:val="24"/>
        </w:rPr>
        <w:t>. In relatio</w:t>
      </w:r>
      <w:r w:rsidR="004B4D52">
        <w:rPr>
          <w:sz w:val="24"/>
          <w:szCs w:val="24"/>
        </w:rPr>
        <w:t xml:space="preserve">n to this, every suspect’s rights include to be treated with fairness, objectivity, and dignity, also having the right to free independent legal advice during interview, also if the suspect was vulnerable then I would ensure that an appropriate adult is present </w:t>
      </w:r>
      <w:sdt>
        <w:sdtPr>
          <w:rPr>
            <w:sz w:val="24"/>
            <w:szCs w:val="24"/>
          </w:rPr>
          <w:id w:val="-1889876533"/>
          <w:citation/>
        </w:sdtPr>
        <w:sdtContent>
          <w:r w:rsidR="004B4D52">
            <w:rPr>
              <w:sz w:val="24"/>
              <w:szCs w:val="24"/>
            </w:rPr>
            <w:fldChar w:fldCharType="begin"/>
          </w:r>
          <w:r w:rsidR="004B4D52">
            <w:rPr>
              <w:sz w:val="24"/>
              <w:szCs w:val="24"/>
            </w:rPr>
            <w:instrText xml:space="preserve"> CITATION Bry215 \l 2057 </w:instrText>
          </w:r>
          <w:r w:rsidR="004B4D52">
            <w:rPr>
              <w:sz w:val="24"/>
              <w:szCs w:val="24"/>
            </w:rPr>
            <w:fldChar w:fldCharType="separate"/>
          </w:r>
          <w:r w:rsidR="004B4D52" w:rsidRPr="004B4D52">
            <w:rPr>
              <w:noProof/>
              <w:sz w:val="24"/>
              <w:szCs w:val="24"/>
            </w:rPr>
            <w:t>(Bryant &amp; Bryant, 2021)</w:t>
          </w:r>
          <w:r w:rsidR="004B4D52">
            <w:rPr>
              <w:sz w:val="24"/>
              <w:szCs w:val="24"/>
            </w:rPr>
            <w:fldChar w:fldCharType="end"/>
          </w:r>
        </w:sdtContent>
      </w:sdt>
      <w:r w:rsidR="004B4D52">
        <w:rPr>
          <w:sz w:val="24"/>
          <w:szCs w:val="24"/>
        </w:rPr>
        <w:t>, but in this case the suspect was not vulnerable</w:t>
      </w:r>
      <w:r w:rsidR="0034747B">
        <w:rPr>
          <w:sz w:val="24"/>
          <w:szCs w:val="24"/>
        </w:rPr>
        <w:t xml:space="preserve"> and refused legal advice</w:t>
      </w:r>
      <w:r w:rsidR="004B4D52">
        <w:rPr>
          <w:sz w:val="24"/>
          <w:szCs w:val="24"/>
        </w:rPr>
        <w:t>.</w:t>
      </w:r>
      <w:r w:rsidR="00D167E9">
        <w:rPr>
          <w:sz w:val="24"/>
          <w:szCs w:val="24"/>
        </w:rPr>
        <w:t xml:space="preserve"> To add to this, I also considered the suspect’s fitness, if he appeared </w:t>
      </w:r>
      <w:r w:rsidR="00D9383C">
        <w:rPr>
          <w:sz w:val="24"/>
          <w:szCs w:val="24"/>
        </w:rPr>
        <w:t>to be hurt, ill or is suffering from a psychological condition then the custody nurse or doctor will then decide if he was fit for interview</w:t>
      </w:r>
      <w:sdt>
        <w:sdtPr>
          <w:rPr>
            <w:sz w:val="24"/>
            <w:szCs w:val="24"/>
          </w:rPr>
          <w:id w:val="-950779848"/>
          <w:citation/>
        </w:sdtPr>
        <w:sdtContent>
          <w:r w:rsidR="00D9383C">
            <w:rPr>
              <w:sz w:val="24"/>
              <w:szCs w:val="24"/>
            </w:rPr>
            <w:fldChar w:fldCharType="begin"/>
          </w:r>
          <w:r w:rsidR="00D9383C">
            <w:rPr>
              <w:sz w:val="24"/>
              <w:szCs w:val="24"/>
            </w:rPr>
            <w:instrText xml:space="preserve"> CITATION Bry216 \l 2057 </w:instrText>
          </w:r>
          <w:r w:rsidR="00D9383C">
            <w:rPr>
              <w:sz w:val="24"/>
              <w:szCs w:val="24"/>
            </w:rPr>
            <w:fldChar w:fldCharType="separate"/>
          </w:r>
          <w:r w:rsidR="00D9383C">
            <w:rPr>
              <w:noProof/>
              <w:sz w:val="24"/>
              <w:szCs w:val="24"/>
            </w:rPr>
            <w:t xml:space="preserve"> </w:t>
          </w:r>
          <w:r w:rsidR="00D9383C" w:rsidRPr="00D9383C">
            <w:rPr>
              <w:noProof/>
              <w:sz w:val="24"/>
              <w:szCs w:val="24"/>
            </w:rPr>
            <w:t>(Bryant &amp; Bryant, 2021)</w:t>
          </w:r>
          <w:r w:rsidR="00D9383C">
            <w:rPr>
              <w:sz w:val="24"/>
              <w:szCs w:val="24"/>
            </w:rPr>
            <w:fldChar w:fldCharType="end"/>
          </w:r>
        </w:sdtContent>
      </w:sdt>
      <w:r w:rsidR="00D9383C">
        <w:rPr>
          <w:sz w:val="24"/>
          <w:szCs w:val="24"/>
        </w:rPr>
        <w:t>, in this case the suspect was fully fit to be interviewed.</w:t>
      </w:r>
      <w:r w:rsidR="004B4D52">
        <w:rPr>
          <w:sz w:val="24"/>
          <w:szCs w:val="24"/>
        </w:rPr>
        <w:t xml:space="preserve"> </w:t>
      </w:r>
      <w:r w:rsidR="00C310B6">
        <w:rPr>
          <w:sz w:val="24"/>
          <w:szCs w:val="24"/>
        </w:rPr>
        <w:t>Additionally, another consideration I made when planning the interview was the arrangement</w:t>
      </w:r>
      <w:r w:rsidR="0034747B">
        <w:rPr>
          <w:sz w:val="24"/>
          <w:szCs w:val="24"/>
        </w:rPr>
        <w:t>s</w:t>
      </w:r>
      <w:r w:rsidR="00C310B6">
        <w:rPr>
          <w:sz w:val="24"/>
          <w:szCs w:val="24"/>
        </w:rPr>
        <w:t xml:space="preserve"> for the recording of the interview. Moreover, within my station there are specific rooms within the custody that </w:t>
      </w:r>
      <w:r w:rsidR="0034747B">
        <w:rPr>
          <w:sz w:val="24"/>
          <w:szCs w:val="24"/>
        </w:rPr>
        <w:t>are</w:t>
      </w:r>
      <w:r w:rsidR="00C310B6">
        <w:rPr>
          <w:sz w:val="24"/>
          <w:szCs w:val="24"/>
        </w:rPr>
        <w:t xml:space="preserve"> for suspect interviews.</w:t>
      </w:r>
      <w:r w:rsidR="0034747B">
        <w:rPr>
          <w:sz w:val="24"/>
          <w:szCs w:val="24"/>
        </w:rPr>
        <w:t xml:space="preserve"> Therefore, I had to ensure that there was a room available for me to commence the interview. </w:t>
      </w:r>
    </w:p>
    <w:p w14:paraId="042DA0D7" w14:textId="77777777" w:rsidR="00025650" w:rsidRPr="00270EEB" w:rsidRDefault="00025650" w:rsidP="00340E9A">
      <w:pPr>
        <w:ind w:right="237"/>
        <w:jc w:val="both"/>
        <w:rPr>
          <w:sz w:val="24"/>
          <w:szCs w:val="24"/>
        </w:rPr>
      </w:pPr>
    </w:p>
    <w:p w14:paraId="65800057" w14:textId="0C5D8827" w:rsidR="00025650" w:rsidRPr="00270EEB" w:rsidRDefault="00D9383C" w:rsidP="00340E9A">
      <w:pPr>
        <w:ind w:right="237"/>
        <w:jc w:val="both"/>
        <w:rPr>
          <w:sz w:val="24"/>
          <w:szCs w:val="24"/>
        </w:rPr>
      </w:pPr>
      <w:r>
        <w:rPr>
          <w:sz w:val="24"/>
          <w:szCs w:val="24"/>
        </w:rPr>
        <w:t xml:space="preserve">Moreover, </w:t>
      </w:r>
      <w:r w:rsidR="00D6795A">
        <w:rPr>
          <w:sz w:val="24"/>
          <w:szCs w:val="24"/>
        </w:rPr>
        <w:t>once all planning and preparation was complete, I was ready to interview the suspect follow</w:t>
      </w:r>
      <w:r w:rsidR="000A5924">
        <w:rPr>
          <w:sz w:val="24"/>
          <w:szCs w:val="24"/>
        </w:rPr>
        <w:t>ing the steps of the PEACE framework</w:t>
      </w:r>
      <w:r w:rsidR="00D6795A">
        <w:rPr>
          <w:sz w:val="24"/>
          <w:szCs w:val="24"/>
        </w:rPr>
        <w:t xml:space="preserve">. In addition, </w:t>
      </w:r>
      <w:r w:rsidR="00ED5382">
        <w:rPr>
          <w:sz w:val="24"/>
          <w:szCs w:val="24"/>
        </w:rPr>
        <w:t xml:space="preserve">using the PEACE framework throughout the interview allows me to identify potential lines of enquiry, also checking the accuracy of the account, and then challenge an account if necessary </w:t>
      </w:r>
      <w:sdt>
        <w:sdtPr>
          <w:rPr>
            <w:sz w:val="24"/>
            <w:szCs w:val="24"/>
          </w:rPr>
          <w:id w:val="-561403389"/>
          <w:citation/>
        </w:sdtPr>
        <w:sdtContent>
          <w:r w:rsidR="00ED5382">
            <w:rPr>
              <w:sz w:val="24"/>
              <w:szCs w:val="24"/>
            </w:rPr>
            <w:fldChar w:fldCharType="begin"/>
          </w:r>
          <w:r w:rsidR="00ED5382">
            <w:rPr>
              <w:sz w:val="24"/>
              <w:szCs w:val="24"/>
            </w:rPr>
            <w:instrText xml:space="preserve"> CITATION Col201 \l 2057 </w:instrText>
          </w:r>
          <w:r w:rsidR="00ED5382">
            <w:rPr>
              <w:sz w:val="24"/>
              <w:szCs w:val="24"/>
            </w:rPr>
            <w:fldChar w:fldCharType="separate"/>
          </w:r>
          <w:r w:rsidR="00ED5382" w:rsidRPr="00ED5382">
            <w:rPr>
              <w:noProof/>
              <w:sz w:val="24"/>
              <w:szCs w:val="24"/>
            </w:rPr>
            <w:t>(College of Policing, 2020)</w:t>
          </w:r>
          <w:r w:rsidR="00ED5382">
            <w:rPr>
              <w:sz w:val="24"/>
              <w:szCs w:val="24"/>
            </w:rPr>
            <w:fldChar w:fldCharType="end"/>
          </w:r>
        </w:sdtContent>
      </w:sdt>
      <w:r w:rsidR="00E906E6">
        <w:rPr>
          <w:sz w:val="24"/>
          <w:szCs w:val="24"/>
        </w:rPr>
        <w:t>.</w:t>
      </w:r>
      <w:r w:rsidR="000A5924">
        <w:rPr>
          <w:sz w:val="24"/>
          <w:szCs w:val="24"/>
        </w:rPr>
        <w:t xml:space="preserve"> In relation to this, once I started to conduct the interview, I </w:t>
      </w:r>
      <w:r w:rsidR="007A7F5B">
        <w:rPr>
          <w:sz w:val="24"/>
          <w:szCs w:val="24"/>
        </w:rPr>
        <w:t xml:space="preserve">engaged with the suspect by greeting him </w:t>
      </w:r>
      <w:r w:rsidR="000A5924">
        <w:rPr>
          <w:sz w:val="24"/>
          <w:szCs w:val="24"/>
        </w:rPr>
        <w:t>and then explained to him how the process of the interview works</w:t>
      </w:r>
      <w:r w:rsidR="007A7F5B">
        <w:rPr>
          <w:sz w:val="24"/>
          <w:szCs w:val="24"/>
        </w:rPr>
        <w:t xml:space="preserve">, the aim of this was to encourage the suspect to cooperate with the interview process </w:t>
      </w:r>
      <w:sdt>
        <w:sdtPr>
          <w:rPr>
            <w:sz w:val="24"/>
            <w:szCs w:val="24"/>
          </w:rPr>
          <w:id w:val="469335449"/>
          <w:citation/>
        </w:sdtPr>
        <w:sdtContent>
          <w:r w:rsidR="007A7F5B">
            <w:rPr>
              <w:sz w:val="24"/>
              <w:szCs w:val="24"/>
            </w:rPr>
            <w:fldChar w:fldCharType="begin"/>
          </w:r>
          <w:r w:rsidR="007A7F5B">
            <w:rPr>
              <w:sz w:val="24"/>
              <w:szCs w:val="24"/>
            </w:rPr>
            <w:instrText xml:space="preserve"> CITATION Bry217 \l 2057 </w:instrText>
          </w:r>
          <w:r w:rsidR="007A7F5B">
            <w:rPr>
              <w:sz w:val="24"/>
              <w:szCs w:val="24"/>
            </w:rPr>
            <w:fldChar w:fldCharType="separate"/>
          </w:r>
          <w:r w:rsidR="007A7F5B" w:rsidRPr="007A7F5B">
            <w:rPr>
              <w:noProof/>
              <w:sz w:val="24"/>
              <w:szCs w:val="24"/>
            </w:rPr>
            <w:t>(Bryant &amp; Bryant, 2021)</w:t>
          </w:r>
          <w:r w:rsidR="007A7F5B">
            <w:rPr>
              <w:sz w:val="24"/>
              <w:szCs w:val="24"/>
            </w:rPr>
            <w:fldChar w:fldCharType="end"/>
          </w:r>
        </w:sdtContent>
      </w:sdt>
      <w:r w:rsidR="000A5924">
        <w:rPr>
          <w:sz w:val="24"/>
          <w:szCs w:val="24"/>
        </w:rPr>
        <w:t xml:space="preserve">. Furthermore, after explaining the process of the interview </w:t>
      </w:r>
      <w:r w:rsidR="007A7F5B">
        <w:rPr>
          <w:sz w:val="24"/>
          <w:szCs w:val="24"/>
        </w:rPr>
        <w:t>I then began the recording, to which I t</w:t>
      </w:r>
      <w:r w:rsidR="00E97FD0">
        <w:rPr>
          <w:sz w:val="24"/>
          <w:szCs w:val="24"/>
        </w:rPr>
        <w:t>hen followed the memo card that</w:t>
      </w:r>
      <w:r w:rsidR="007A7F5B">
        <w:rPr>
          <w:sz w:val="24"/>
          <w:szCs w:val="24"/>
        </w:rPr>
        <w:t xml:space="preserve"> explains everything in more detail and covers all of the rights that the suspect has throughout the interview. </w:t>
      </w:r>
      <w:r w:rsidR="00E97FD0">
        <w:rPr>
          <w:sz w:val="24"/>
          <w:szCs w:val="24"/>
        </w:rPr>
        <w:t xml:space="preserve">Additionally, once I had read out the memo card and confirmed with the suspect that he understood everything, I then began </w:t>
      </w:r>
      <w:r w:rsidR="005B21F2">
        <w:rPr>
          <w:sz w:val="24"/>
          <w:szCs w:val="24"/>
        </w:rPr>
        <w:t xml:space="preserve">by asking him his account of the incident. In relation to this, opening the interview by seeking a free account from the suspect could possibly lead them on </w:t>
      </w:r>
      <w:r w:rsidR="00C67E33">
        <w:rPr>
          <w:sz w:val="24"/>
          <w:szCs w:val="24"/>
        </w:rPr>
        <w:t xml:space="preserve">to state something that does not match the evidence, this will assist me in the challenging phase. However, when asking the suspect for his account in relation to this incident, he made no reply.  </w:t>
      </w:r>
      <w:r w:rsidR="00B3617B">
        <w:rPr>
          <w:sz w:val="24"/>
          <w:szCs w:val="24"/>
        </w:rPr>
        <w:t xml:space="preserve">To add to this, although the suspect made no reply, this did mean that I would not be able question or challenge him. In addition, I then began to question the suspect but he made no comment, at this point I believed that he would make no comment for entire interview, therefore I decided to change my style of questioning. In relation to this, I changed my style of questions by relating </w:t>
      </w:r>
      <w:r w:rsidR="00B3617B">
        <w:rPr>
          <w:sz w:val="24"/>
          <w:szCs w:val="24"/>
        </w:rPr>
        <w:lastRenderedPageBreak/>
        <w:t>them to his feelings at the time of the incident and relationship with the victim. Additionally, this was a great tactic as the suspect started to open up and tell me what had actually happened. Moreover, once he started to open I was able to ask the questions I asked originally but this time I got answers. Overall, the suspect admitted to what he done, which was that he assaulted both victims because they woke him up playing loud music.</w:t>
      </w:r>
      <w:r w:rsidR="0018530F">
        <w:rPr>
          <w:sz w:val="24"/>
          <w:szCs w:val="24"/>
        </w:rPr>
        <w:t xml:space="preserve"> Furthermore, once I had all the information I needed from the suspect, continuing to follow the PEACE framework I then closed the interview by reading off the closure memo card, and stopping the recording. Afterwards I evaluated the interview, to which I believe that it was successful and achieved the outcome I needed. In addition, on evaluation of the interview I believe that my performance was great, as I adapted to different styles of questions that led me on to getting answers. To add to this, once I managed to get the suspect to open up and tell me his account, I was able to ask him further questions that ticked off the points to prove of the offence (Section 39 – Criminal Justice Act 1988). Overall, this interview was very effective in the investigation process, as the suspect made a full admission of the offence.</w:t>
      </w:r>
    </w:p>
    <w:p w14:paraId="7A99F832" w14:textId="77777777" w:rsidR="00025650" w:rsidRPr="00270EEB" w:rsidRDefault="00025650" w:rsidP="00340E9A">
      <w:pPr>
        <w:ind w:right="237"/>
        <w:jc w:val="both"/>
        <w:rPr>
          <w:sz w:val="24"/>
          <w:szCs w:val="24"/>
        </w:rPr>
      </w:pPr>
    </w:p>
    <w:p w14:paraId="7FD39A42" w14:textId="055F22E9" w:rsidR="00025650" w:rsidRPr="00270EEB" w:rsidRDefault="00160369" w:rsidP="00340E9A">
      <w:pPr>
        <w:ind w:right="237"/>
        <w:jc w:val="both"/>
        <w:rPr>
          <w:sz w:val="24"/>
          <w:szCs w:val="24"/>
        </w:rPr>
      </w:pPr>
      <w:r>
        <w:rPr>
          <w:sz w:val="24"/>
          <w:szCs w:val="24"/>
        </w:rPr>
        <w:t xml:space="preserve">Furthermore, throughout the interview I ensured that I complied with policing values, this included the use of the National Decision Making Model (NDM). In addition, when questioning the suspect </w:t>
      </w:r>
      <w:r w:rsidR="00355586">
        <w:rPr>
          <w:sz w:val="24"/>
          <w:szCs w:val="24"/>
        </w:rPr>
        <w:t>I made sure that I was</w:t>
      </w:r>
      <w:r>
        <w:rPr>
          <w:sz w:val="24"/>
          <w:szCs w:val="24"/>
        </w:rPr>
        <w:t xml:space="preserve"> transparent, not becoming bias to prove that an offence has happened, as he may have been innocent.</w:t>
      </w:r>
      <w:r w:rsidR="00355586">
        <w:rPr>
          <w:sz w:val="24"/>
          <w:szCs w:val="24"/>
        </w:rPr>
        <w:t xml:space="preserve"> Also remaining impartial considering both sides of the situation, ensuring that both sides are given equal consideration </w:t>
      </w:r>
      <w:sdt>
        <w:sdtPr>
          <w:rPr>
            <w:sz w:val="24"/>
            <w:szCs w:val="24"/>
          </w:rPr>
          <w:id w:val="1898311608"/>
          <w:citation/>
        </w:sdtPr>
        <w:sdtContent>
          <w:r w:rsidR="00355586">
            <w:rPr>
              <w:sz w:val="24"/>
              <w:szCs w:val="24"/>
            </w:rPr>
            <w:fldChar w:fldCharType="begin"/>
          </w:r>
          <w:r w:rsidR="00355586">
            <w:rPr>
              <w:sz w:val="24"/>
              <w:szCs w:val="24"/>
            </w:rPr>
            <w:instrText xml:space="preserve"> CITATION Col22 \l 2057 </w:instrText>
          </w:r>
          <w:r w:rsidR="00355586">
            <w:rPr>
              <w:sz w:val="24"/>
              <w:szCs w:val="24"/>
            </w:rPr>
            <w:fldChar w:fldCharType="separate"/>
          </w:r>
          <w:r w:rsidR="00355586" w:rsidRPr="00355586">
            <w:rPr>
              <w:noProof/>
              <w:sz w:val="24"/>
              <w:szCs w:val="24"/>
            </w:rPr>
            <w:t>(College Of Policing, 2022)</w:t>
          </w:r>
          <w:r w:rsidR="00355586">
            <w:rPr>
              <w:sz w:val="24"/>
              <w:szCs w:val="24"/>
            </w:rPr>
            <w:fldChar w:fldCharType="end"/>
          </w:r>
        </w:sdtContent>
      </w:sdt>
      <w:r w:rsidR="00355586">
        <w:rPr>
          <w:sz w:val="24"/>
          <w:szCs w:val="24"/>
        </w:rPr>
        <w:t xml:space="preserve">. </w:t>
      </w:r>
      <w:r>
        <w:rPr>
          <w:sz w:val="24"/>
          <w:szCs w:val="24"/>
        </w:rPr>
        <w:t>Moreover, I also made sure that I was collaborative and used my integrity when interviewing him, I believe this assisted me a lot as it made him feel that he was understood and comfortable when giving his account. To add to this, although th</w:t>
      </w:r>
      <w:r w:rsidR="005627E5">
        <w:rPr>
          <w:sz w:val="24"/>
          <w:szCs w:val="24"/>
        </w:rPr>
        <w:t>e suspect had possibly committed the offence</w:t>
      </w:r>
      <w:r>
        <w:rPr>
          <w:sz w:val="24"/>
          <w:szCs w:val="24"/>
        </w:rPr>
        <w:t xml:space="preserve">, I </w:t>
      </w:r>
      <w:r w:rsidR="005627E5">
        <w:rPr>
          <w:sz w:val="24"/>
          <w:szCs w:val="24"/>
        </w:rPr>
        <w:t>still treated him with respect and remained professional when interviewing him.</w:t>
      </w:r>
      <w:r w:rsidR="00355586">
        <w:rPr>
          <w:sz w:val="24"/>
          <w:szCs w:val="24"/>
        </w:rPr>
        <w:t xml:space="preserve"> </w:t>
      </w:r>
      <w:bookmarkStart w:id="6" w:name="_GoBack"/>
      <w:bookmarkEnd w:id="6"/>
    </w:p>
    <w:p w14:paraId="73D1DF2B"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0E7134F0" w14:textId="77777777" w:rsidR="0018530F" w:rsidRDefault="0018530F" w:rsidP="0018530F">
      <w:pPr>
        <w:ind w:right="237"/>
        <w:jc w:val="both"/>
        <w:rPr>
          <w:sz w:val="24"/>
          <w:szCs w:val="24"/>
        </w:rPr>
      </w:pPr>
    </w:p>
    <w:p w14:paraId="28088539" w14:textId="77777777" w:rsidR="0018530F" w:rsidRPr="00270EEB" w:rsidRDefault="0018530F" w:rsidP="0018530F">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323D5F">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19B3B9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41EE0F3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323D5F">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323D5F">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5627E5" w:rsidRDefault="005627E5">
      <w:r>
        <w:separator/>
      </w:r>
    </w:p>
  </w:endnote>
  <w:endnote w:type="continuationSeparator" w:id="0">
    <w:p w14:paraId="2FD44551" w14:textId="77777777" w:rsidR="005627E5" w:rsidRDefault="005627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EFF689" w14:textId="0ABC20E8" w:rsidR="005627E5" w:rsidRDefault="00D35133" w:rsidP="00D35133">
    <w:pPr>
      <w:pStyle w:val="Footer"/>
      <w:rPr>
        <w:sz w:val="17"/>
      </w:rPr>
    </w:pPr>
    <w:bookmarkStart w:id="2" w:name="TITUS1FooterEvenPages"/>
    <w:r>
      <w:rPr>
        <w:sz w:val="17"/>
      </w:rPr>
      <w:t> </w:t>
    </w:r>
  </w:p>
  <w:bookmarkEnd w:id="2"/>
  <w:p w14:paraId="7803BD0C" w14:textId="41752C26" w:rsidR="005627E5" w:rsidRDefault="005627E5" w:rsidP="00323D5F">
    <w:pPr>
      <w:pStyle w:val="Footer"/>
      <w:jc w:val="right"/>
    </w:pPr>
    <w:r>
      <w:fldChar w:fldCharType="begin"/>
    </w:r>
    <w:r>
      <w:instrText xml:space="preserve"> PAGE   \* MERGEFORMAT </w:instrText>
    </w:r>
    <w:r>
      <w:fldChar w:fldCharType="separate"/>
    </w:r>
    <w:r w:rsidR="00D35133">
      <w:rPr>
        <w:noProof/>
      </w:rPr>
      <w:t>6</w:t>
    </w:r>
    <w:r>
      <w:rPr>
        <w:noProof/>
      </w:rPr>
      <w:fldChar w:fldCharType="end"/>
    </w:r>
  </w:p>
  <w:p w14:paraId="4278683A" w14:textId="77777777" w:rsidR="005627E5" w:rsidRPr="00BB5EAA" w:rsidRDefault="005627E5" w:rsidP="00323D5F">
    <w:pPr>
      <w:pStyle w:val="Footer"/>
      <w:ind w:right="360"/>
      <w:jc w:val="center"/>
    </w:pPr>
  </w:p>
  <w:p w14:paraId="5C808EAD" w14:textId="77777777" w:rsidR="005627E5" w:rsidRDefault="005627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6AC367" w14:textId="144AA85C" w:rsidR="005627E5" w:rsidRDefault="00D35133" w:rsidP="00D35133">
    <w:pPr>
      <w:pStyle w:val="Footer"/>
      <w:rPr>
        <w:sz w:val="17"/>
      </w:rPr>
    </w:pPr>
    <w:bookmarkStart w:id="3" w:name="TITUS1FooterPrimary"/>
    <w:r>
      <w:rPr>
        <w:sz w:val="17"/>
      </w:rPr>
      <w:t> </w:t>
    </w:r>
  </w:p>
  <w:bookmarkEnd w:id="3"/>
  <w:p w14:paraId="50521BFA" w14:textId="1F28B82C" w:rsidR="005627E5" w:rsidRDefault="005627E5">
    <w:pPr>
      <w:pStyle w:val="Footer"/>
      <w:jc w:val="right"/>
    </w:pPr>
    <w:r>
      <w:fldChar w:fldCharType="begin"/>
    </w:r>
    <w:r>
      <w:instrText xml:space="preserve"> PAGE   \* MERGEFORMAT </w:instrText>
    </w:r>
    <w:r>
      <w:fldChar w:fldCharType="separate"/>
    </w:r>
    <w:r w:rsidR="00D35133">
      <w:rPr>
        <w:noProof/>
      </w:rPr>
      <w:t>7</w:t>
    </w:r>
    <w:r>
      <w:rPr>
        <w:noProof/>
      </w:rPr>
      <w:fldChar w:fldCharType="end"/>
    </w:r>
  </w:p>
  <w:p w14:paraId="790812FF" w14:textId="77777777" w:rsidR="005627E5" w:rsidRPr="00BB5EAA" w:rsidRDefault="005627E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0ECDA7" w14:textId="0C95FD6B" w:rsidR="005627E5" w:rsidRDefault="00D35133" w:rsidP="00D35133">
    <w:pPr>
      <w:pStyle w:val="Footer"/>
      <w:rPr>
        <w:sz w:val="17"/>
      </w:rPr>
    </w:pPr>
    <w:bookmarkStart w:id="5" w:name="TITUS1FooterFirstPage"/>
    <w:r>
      <w:rPr>
        <w:sz w:val="17"/>
      </w:rPr>
      <w:t> </w:t>
    </w:r>
  </w:p>
  <w:bookmarkEnd w:id="5"/>
  <w:p w14:paraId="441A99B0" w14:textId="544EC17D" w:rsidR="005627E5" w:rsidRDefault="005627E5" w:rsidP="00323D5F">
    <w:pPr>
      <w:pStyle w:val="Footer"/>
      <w:jc w:val="right"/>
    </w:pPr>
    <w:r>
      <w:fldChar w:fldCharType="begin"/>
    </w:r>
    <w:r>
      <w:instrText xml:space="preserve"> PAGE   \* MERGEFORMAT </w:instrText>
    </w:r>
    <w:r>
      <w:fldChar w:fldCharType="separate"/>
    </w:r>
    <w:r w:rsidR="00D35133">
      <w:rPr>
        <w:noProof/>
      </w:rPr>
      <w:t>1</w:t>
    </w:r>
    <w:r>
      <w:rPr>
        <w:noProof/>
      </w:rPr>
      <w:fldChar w:fldCharType="end"/>
    </w:r>
  </w:p>
  <w:p w14:paraId="4B86D751" w14:textId="77777777" w:rsidR="005627E5" w:rsidRPr="00BB5EAA" w:rsidRDefault="005627E5" w:rsidP="00323D5F">
    <w:pPr>
      <w:pStyle w:val="Footer"/>
      <w:ind w:right="360"/>
      <w:jc w:val="center"/>
    </w:pPr>
  </w:p>
  <w:p w14:paraId="2D6FA294" w14:textId="77777777" w:rsidR="005627E5" w:rsidRDefault="005627E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9F5CCC" w14:textId="283E0898" w:rsidR="005627E5" w:rsidRDefault="00D35133" w:rsidP="00D35133">
    <w:pPr>
      <w:pStyle w:val="Footer"/>
      <w:rPr>
        <w:sz w:val="17"/>
      </w:rPr>
    </w:pPr>
    <w:bookmarkStart w:id="9" w:name="TITUS2FooterEvenPages"/>
    <w:r>
      <w:rPr>
        <w:sz w:val="17"/>
      </w:rPr>
      <w:t> </w:t>
    </w:r>
  </w:p>
  <w:bookmarkEnd w:id="9"/>
  <w:p w14:paraId="32D3E963" w14:textId="77777777" w:rsidR="005627E5" w:rsidRDefault="005627E5" w:rsidP="00323D5F">
    <w:pPr>
      <w:pStyle w:val="Footer"/>
      <w:jc w:val="right"/>
    </w:pPr>
  </w:p>
  <w:p w14:paraId="21B7F5EC" w14:textId="73098A7F" w:rsidR="005627E5" w:rsidRDefault="005627E5" w:rsidP="00323D5F">
    <w:pPr>
      <w:pStyle w:val="Footer"/>
      <w:jc w:val="right"/>
    </w:pPr>
    <w:r>
      <w:fldChar w:fldCharType="begin"/>
    </w:r>
    <w:r>
      <w:instrText xml:space="preserve"> PAGE   \* MERGEFORMAT </w:instrText>
    </w:r>
    <w:r>
      <w:fldChar w:fldCharType="separate"/>
    </w:r>
    <w:r w:rsidR="00D35133">
      <w:rPr>
        <w:noProof/>
      </w:rPr>
      <w:t>12</w:t>
    </w:r>
    <w:r>
      <w:rPr>
        <w:noProof/>
      </w:rPr>
      <w:fldChar w:fldCharType="end"/>
    </w:r>
  </w:p>
  <w:p w14:paraId="29622338" w14:textId="77777777" w:rsidR="005627E5" w:rsidRPr="00BB5EAA" w:rsidRDefault="005627E5" w:rsidP="00323D5F">
    <w:pPr>
      <w:pStyle w:val="Footer"/>
      <w:ind w:right="360"/>
      <w:jc w:val="center"/>
    </w:pPr>
  </w:p>
  <w:p w14:paraId="34EDF5EF" w14:textId="77777777" w:rsidR="005627E5" w:rsidRDefault="005627E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79585B" w14:textId="4F4FAB3B" w:rsidR="005627E5" w:rsidRDefault="00D35133" w:rsidP="00D35133">
    <w:pPr>
      <w:pStyle w:val="Footer"/>
      <w:rPr>
        <w:sz w:val="17"/>
      </w:rPr>
    </w:pPr>
    <w:bookmarkStart w:id="10" w:name="TITUS2FooterPrimary"/>
    <w:r>
      <w:rPr>
        <w:sz w:val="17"/>
      </w:rPr>
      <w:t> </w:t>
    </w:r>
  </w:p>
  <w:bookmarkEnd w:id="10"/>
  <w:p w14:paraId="37641B92" w14:textId="77777777" w:rsidR="005627E5" w:rsidRDefault="005627E5">
    <w:pPr>
      <w:pStyle w:val="Footer"/>
      <w:jc w:val="right"/>
    </w:pPr>
  </w:p>
  <w:p w14:paraId="0E3F5D00" w14:textId="79A2D990" w:rsidR="005627E5" w:rsidRDefault="005627E5">
    <w:pPr>
      <w:pStyle w:val="Footer"/>
      <w:jc w:val="right"/>
    </w:pPr>
    <w:r>
      <w:fldChar w:fldCharType="begin"/>
    </w:r>
    <w:r>
      <w:instrText xml:space="preserve"> PAGE   \* MERGEFORMAT </w:instrText>
    </w:r>
    <w:r>
      <w:fldChar w:fldCharType="separate"/>
    </w:r>
    <w:r w:rsidR="00D35133">
      <w:rPr>
        <w:noProof/>
      </w:rPr>
      <w:t>11</w:t>
    </w:r>
    <w:r>
      <w:rPr>
        <w:noProof/>
      </w:rPr>
      <w:fldChar w:fldCharType="end"/>
    </w:r>
  </w:p>
  <w:p w14:paraId="2FDF767C" w14:textId="77777777" w:rsidR="005627E5" w:rsidRPr="00BB5EAA" w:rsidRDefault="005627E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A68FA3" w14:textId="38D424E4" w:rsidR="005627E5" w:rsidRDefault="00D35133" w:rsidP="00D35133">
    <w:pPr>
      <w:pStyle w:val="Footer"/>
      <w:rPr>
        <w:sz w:val="17"/>
      </w:rPr>
    </w:pPr>
    <w:bookmarkStart w:id="12" w:name="TITUS2FooterFirstPage"/>
    <w:r>
      <w:rPr>
        <w:sz w:val="17"/>
      </w:rPr>
      <w:t> </w:t>
    </w:r>
  </w:p>
  <w:bookmarkEnd w:id="12"/>
  <w:p w14:paraId="7CFB7E0C" w14:textId="77777777" w:rsidR="005627E5" w:rsidRDefault="005627E5" w:rsidP="00323D5F">
    <w:pPr>
      <w:pStyle w:val="Footer"/>
      <w:jc w:val="right"/>
    </w:pPr>
  </w:p>
  <w:p w14:paraId="7BE15AF2" w14:textId="3867C08E" w:rsidR="005627E5" w:rsidRDefault="005627E5" w:rsidP="00323D5F">
    <w:pPr>
      <w:pStyle w:val="Footer"/>
      <w:jc w:val="right"/>
    </w:pPr>
    <w:r>
      <w:fldChar w:fldCharType="begin"/>
    </w:r>
    <w:r>
      <w:instrText xml:space="preserve"> PAGE   \* MERGEFORMAT </w:instrText>
    </w:r>
    <w:r>
      <w:fldChar w:fldCharType="separate"/>
    </w:r>
    <w:r w:rsidR="00D35133">
      <w:rPr>
        <w:noProof/>
      </w:rPr>
      <w:t>8</w:t>
    </w:r>
    <w:r>
      <w:rPr>
        <w:noProof/>
      </w:rPr>
      <w:fldChar w:fldCharType="end"/>
    </w:r>
  </w:p>
  <w:p w14:paraId="0F6AE3FD" w14:textId="77777777" w:rsidR="005627E5" w:rsidRPr="00BB5EAA" w:rsidRDefault="005627E5" w:rsidP="00323D5F">
    <w:pPr>
      <w:pStyle w:val="Footer"/>
      <w:ind w:right="360"/>
      <w:jc w:val="center"/>
    </w:pPr>
  </w:p>
  <w:p w14:paraId="7C024AFC" w14:textId="77777777" w:rsidR="005627E5" w:rsidRDefault="005627E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BD631E" w14:textId="6CE17205" w:rsidR="005627E5" w:rsidRDefault="00D35133" w:rsidP="00D35133">
    <w:pPr>
      <w:pStyle w:val="Footer"/>
      <w:rPr>
        <w:sz w:val="17"/>
      </w:rPr>
    </w:pPr>
    <w:bookmarkStart w:id="15" w:name="TITUS3FooterEvenPages"/>
    <w:r>
      <w:rPr>
        <w:sz w:val="17"/>
      </w:rPr>
      <w:t> </w:t>
    </w:r>
  </w:p>
  <w:bookmarkEnd w:id="15"/>
  <w:p w14:paraId="1DA16DC2" w14:textId="77777777" w:rsidR="005627E5" w:rsidRDefault="005627E5" w:rsidP="00323D5F">
    <w:pPr>
      <w:pStyle w:val="Footer"/>
      <w:jc w:val="right"/>
    </w:pPr>
  </w:p>
  <w:p w14:paraId="43906937" w14:textId="58A682D1" w:rsidR="005627E5" w:rsidRDefault="005627E5" w:rsidP="00323D5F">
    <w:pPr>
      <w:pStyle w:val="Footer"/>
      <w:jc w:val="right"/>
    </w:pPr>
    <w:r>
      <w:fldChar w:fldCharType="begin"/>
    </w:r>
    <w:r>
      <w:instrText xml:space="preserve"> PAGE   \* MERGEFORMAT </w:instrText>
    </w:r>
    <w:r>
      <w:fldChar w:fldCharType="separate"/>
    </w:r>
    <w:r w:rsidR="00D35133">
      <w:rPr>
        <w:noProof/>
      </w:rPr>
      <w:t>16</w:t>
    </w:r>
    <w:r>
      <w:rPr>
        <w:noProof/>
      </w:rPr>
      <w:fldChar w:fldCharType="end"/>
    </w:r>
  </w:p>
  <w:p w14:paraId="16212B70" w14:textId="77777777" w:rsidR="005627E5" w:rsidRPr="00BB5EAA" w:rsidRDefault="005627E5" w:rsidP="00323D5F">
    <w:pPr>
      <w:pStyle w:val="Footer"/>
      <w:ind w:right="360"/>
      <w:jc w:val="center"/>
    </w:pPr>
  </w:p>
  <w:p w14:paraId="118C33F8" w14:textId="77777777" w:rsidR="005627E5" w:rsidRDefault="005627E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746D2B" w14:textId="7B7A82BB" w:rsidR="005627E5" w:rsidRDefault="00D35133" w:rsidP="00D35133">
    <w:pPr>
      <w:pStyle w:val="Footer"/>
      <w:rPr>
        <w:sz w:val="17"/>
      </w:rPr>
    </w:pPr>
    <w:bookmarkStart w:id="16" w:name="TITUS3FooterPrimary"/>
    <w:r>
      <w:rPr>
        <w:sz w:val="17"/>
      </w:rPr>
      <w:t> </w:t>
    </w:r>
  </w:p>
  <w:bookmarkEnd w:id="16"/>
  <w:p w14:paraId="4BBCECD7" w14:textId="77777777" w:rsidR="005627E5" w:rsidRDefault="005627E5">
    <w:pPr>
      <w:pStyle w:val="Footer"/>
      <w:jc w:val="right"/>
    </w:pPr>
  </w:p>
  <w:p w14:paraId="008CB961" w14:textId="0C0FCBAE" w:rsidR="005627E5" w:rsidRDefault="005627E5">
    <w:pPr>
      <w:pStyle w:val="Footer"/>
      <w:jc w:val="right"/>
    </w:pPr>
    <w:r>
      <w:fldChar w:fldCharType="begin"/>
    </w:r>
    <w:r>
      <w:instrText xml:space="preserve"> PAGE   \* MERGEFORMAT </w:instrText>
    </w:r>
    <w:r>
      <w:fldChar w:fldCharType="separate"/>
    </w:r>
    <w:r>
      <w:rPr>
        <w:noProof/>
      </w:rPr>
      <w:t>15</w:t>
    </w:r>
    <w:r>
      <w:rPr>
        <w:noProof/>
      </w:rPr>
      <w:fldChar w:fldCharType="end"/>
    </w:r>
  </w:p>
  <w:p w14:paraId="31B07EE7" w14:textId="77777777" w:rsidR="005627E5" w:rsidRPr="00BB5EAA" w:rsidRDefault="005627E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F47270" w14:textId="1114808D" w:rsidR="005627E5" w:rsidRDefault="00D35133" w:rsidP="00D35133">
    <w:pPr>
      <w:pStyle w:val="Footer"/>
      <w:rPr>
        <w:sz w:val="17"/>
      </w:rPr>
    </w:pPr>
    <w:bookmarkStart w:id="18" w:name="TITUS3FooterFirstPage"/>
    <w:r>
      <w:rPr>
        <w:sz w:val="17"/>
      </w:rPr>
      <w:t> </w:t>
    </w:r>
  </w:p>
  <w:bookmarkEnd w:id="18"/>
  <w:p w14:paraId="72F2CFDE" w14:textId="77777777" w:rsidR="005627E5" w:rsidRDefault="005627E5" w:rsidP="00323D5F">
    <w:pPr>
      <w:pStyle w:val="Footer"/>
      <w:jc w:val="right"/>
    </w:pPr>
  </w:p>
  <w:p w14:paraId="69D6F239" w14:textId="497D5B26" w:rsidR="005627E5" w:rsidRDefault="005627E5" w:rsidP="00323D5F">
    <w:pPr>
      <w:pStyle w:val="Footer"/>
      <w:jc w:val="right"/>
    </w:pPr>
    <w:r>
      <w:fldChar w:fldCharType="begin"/>
    </w:r>
    <w:r>
      <w:instrText xml:space="preserve"> PAGE   \* MERGEFORMAT </w:instrText>
    </w:r>
    <w:r>
      <w:fldChar w:fldCharType="separate"/>
    </w:r>
    <w:r w:rsidR="00D35133">
      <w:rPr>
        <w:noProof/>
      </w:rPr>
      <w:t>15</w:t>
    </w:r>
    <w:r>
      <w:rPr>
        <w:noProof/>
      </w:rPr>
      <w:fldChar w:fldCharType="end"/>
    </w:r>
  </w:p>
  <w:p w14:paraId="7617761B" w14:textId="77777777" w:rsidR="005627E5" w:rsidRPr="00BB5EAA" w:rsidRDefault="005627E5" w:rsidP="00323D5F">
    <w:pPr>
      <w:pStyle w:val="Footer"/>
      <w:ind w:right="360"/>
      <w:jc w:val="center"/>
    </w:pPr>
  </w:p>
  <w:p w14:paraId="47890502" w14:textId="77777777" w:rsidR="005627E5" w:rsidRDefault="005627E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A1D9AC" w14:textId="62ECE8B2" w:rsidR="005627E5" w:rsidRDefault="00D35133" w:rsidP="00D35133">
    <w:pPr>
      <w:pStyle w:val="Footer"/>
      <w:rPr>
        <w:sz w:val="17"/>
      </w:rPr>
    </w:pPr>
    <w:bookmarkStart w:id="21" w:name="TITUS4FooterEvenPages"/>
    <w:r>
      <w:rPr>
        <w:sz w:val="17"/>
      </w:rPr>
      <w:t> </w:t>
    </w:r>
  </w:p>
  <w:bookmarkEnd w:id="21"/>
  <w:p w14:paraId="03537888" w14:textId="77777777" w:rsidR="005627E5" w:rsidRDefault="005627E5" w:rsidP="00323D5F">
    <w:pPr>
      <w:pStyle w:val="Footer"/>
      <w:jc w:val="right"/>
    </w:pPr>
  </w:p>
  <w:p w14:paraId="7428A4E6" w14:textId="77777777" w:rsidR="005627E5" w:rsidRDefault="005627E5" w:rsidP="00323D5F">
    <w:pPr>
      <w:pStyle w:val="Footer"/>
      <w:jc w:val="right"/>
    </w:pPr>
    <w:r>
      <w:fldChar w:fldCharType="begin"/>
    </w:r>
    <w:r>
      <w:instrText xml:space="preserve"> PAGE   \* MERGEFORMAT </w:instrText>
    </w:r>
    <w:r>
      <w:fldChar w:fldCharType="separate"/>
    </w:r>
    <w:r>
      <w:rPr>
        <w:noProof/>
      </w:rPr>
      <w:t>6</w:t>
    </w:r>
    <w:r>
      <w:rPr>
        <w:noProof/>
      </w:rPr>
      <w:fldChar w:fldCharType="end"/>
    </w:r>
  </w:p>
  <w:p w14:paraId="564B10DA" w14:textId="77777777" w:rsidR="005627E5" w:rsidRPr="00BB5EAA" w:rsidRDefault="005627E5" w:rsidP="00323D5F">
    <w:pPr>
      <w:pStyle w:val="Footer"/>
      <w:ind w:right="360"/>
      <w:jc w:val="center"/>
    </w:pPr>
  </w:p>
  <w:p w14:paraId="18D25A6F" w14:textId="77777777" w:rsidR="005627E5" w:rsidRDefault="005627E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A2D667" w14:textId="02AE7DAC" w:rsidR="005627E5" w:rsidRDefault="00D35133" w:rsidP="00D35133">
    <w:pPr>
      <w:pStyle w:val="Footer"/>
      <w:rPr>
        <w:sz w:val="17"/>
      </w:rPr>
    </w:pPr>
    <w:bookmarkStart w:id="22" w:name="TITUS4FooterPrimary"/>
    <w:r>
      <w:rPr>
        <w:sz w:val="17"/>
      </w:rPr>
      <w:t> </w:t>
    </w:r>
  </w:p>
  <w:bookmarkEnd w:id="22"/>
  <w:p w14:paraId="1ACBA863" w14:textId="77777777" w:rsidR="005627E5" w:rsidRDefault="005627E5">
    <w:pPr>
      <w:pStyle w:val="Footer"/>
      <w:jc w:val="right"/>
    </w:pPr>
  </w:p>
  <w:p w14:paraId="1C08266E" w14:textId="77777777" w:rsidR="005627E5" w:rsidRDefault="005627E5">
    <w:pPr>
      <w:pStyle w:val="Footer"/>
      <w:jc w:val="right"/>
    </w:pPr>
    <w:r>
      <w:fldChar w:fldCharType="begin"/>
    </w:r>
    <w:r>
      <w:instrText xml:space="preserve"> PAGE   \* MERGEFORMAT </w:instrText>
    </w:r>
    <w:r>
      <w:fldChar w:fldCharType="separate"/>
    </w:r>
    <w:r>
      <w:rPr>
        <w:noProof/>
      </w:rPr>
      <w:t>7</w:t>
    </w:r>
    <w:r>
      <w:rPr>
        <w:noProof/>
      </w:rPr>
      <w:fldChar w:fldCharType="end"/>
    </w:r>
  </w:p>
  <w:p w14:paraId="7FB70AD8" w14:textId="77777777" w:rsidR="005627E5" w:rsidRPr="00BB5EAA" w:rsidRDefault="005627E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BB41A9" w14:textId="68B7EC6B" w:rsidR="005627E5" w:rsidRDefault="00D35133" w:rsidP="00D35133">
    <w:pPr>
      <w:pStyle w:val="Footer"/>
      <w:rPr>
        <w:sz w:val="17"/>
      </w:rPr>
    </w:pPr>
    <w:bookmarkStart w:id="24" w:name="TITUS4FooterFirstPage"/>
    <w:r>
      <w:rPr>
        <w:sz w:val="17"/>
      </w:rPr>
      <w:t> </w:t>
    </w:r>
  </w:p>
  <w:bookmarkEnd w:id="24"/>
  <w:p w14:paraId="2468BEF9" w14:textId="77777777" w:rsidR="005627E5" w:rsidRDefault="005627E5" w:rsidP="00323D5F">
    <w:pPr>
      <w:pStyle w:val="Footer"/>
      <w:jc w:val="right"/>
    </w:pPr>
  </w:p>
  <w:p w14:paraId="4BD2A9A4" w14:textId="0EB71ED8" w:rsidR="005627E5" w:rsidRDefault="005627E5" w:rsidP="00323D5F">
    <w:pPr>
      <w:pStyle w:val="Footer"/>
      <w:jc w:val="right"/>
    </w:pPr>
    <w:r>
      <w:fldChar w:fldCharType="begin"/>
    </w:r>
    <w:r>
      <w:instrText xml:space="preserve"> PAGE   \* MERGEFORMAT </w:instrText>
    </w:r>
    <w:r>
      <w:fldChar w:fldCharType="separate"/>
    </w:r>
    <w:r w:rsidR="00D35133">
      <w:rPr>
        <w:noProof/>
      </w:rPr>
      <w:t>17</w:t>
    </w:r>
    <w:r>
      <w:rPr>
        <w:noProof/>
      </w:rPr>
      <w:fldChar w:fldCharType="end"/>
    </w:r>
  </w:p>
  <w:p w14:paraId="6BC2C9B9" w14:textId="77777777" w:rsidR="005627E5" w:rsidRPr="00BB5EAA" w:rsidRDefault="005627E5" w:rsidP="00323D5F">
    <w:pPr>
      <w:pStyle w:val="Footer"/>
      <w:ind w:right="360"/>
      <w:jc w:val="center"/>
    </w:pPr>
  </w:p>
  <w:p w14:paraId="0C1ADC4B" w14:textId="77777777" w:rsidR="005627E5" w:rsidRDefault="005627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5627E5" w:rsidRDefault="005627E5">
      <w:r>
        <w:separator/>
      </w:r>
    </w:p>
  </w:footnote>
  <w:footnote w:type="continuationSeparator" w:id="0">
    <w:p w14:paraId="458DDD75" w14:textId="77777777" w:rsidR="005627E5" w:rsidRDefault="005627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026FC6" w14:textId="41FE9CDF" w:rsidR="005627E5" w:rsidRDefault="00D35133" w:rsidP="00D35133">
    <w:pPr>
      <w:pStyle w:val="Header"/>
      <w:rPr>
        <w:sz w:val="17"/>
      </w:rPr>
    </w:pPr>
    <w:bookmarkStart w:id="0" w:name="TITUS1HeaderEvenPages"/>
    <w:r>
      <w:rPr>
        <w:sz w:val="17"/>
      </w:rPr>
      <w:t> </w:t>
    </w:r>
  </w:p>
  <w:bookmarkEnd w:id="0"/>
  <w:p w14:paraId="70E29CE3" w14:textId="77777777" w:rsidR="005627E5" w:rsidRDefault="005627E5" w:rsidP="008E3F8A">
    <w:pPr>
      <w:pStyle w:val="Header"/>
    </w:pPr>
  </w:p>
  <w:p w14:paraId="4EB16A45" w14:textId="77777777" w:rsidR="005627E5" w:rsidRDefault="005627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B94C9C" w14:textId="45BE92DD" w:rsidR="005627E5" w:rsidRDefault="00D35133" w:rsidP="00D35133">
    <w:pPr>
      <w:pStyle w:val="Header"/>
      <w:rPr>
        <w:sz w:val="17"/>
      </w:rPr>
    </w:pPr>
    <w:bookmarkStart w:id="1" w:name="TITUS1HeaderPrimary"/>
    <w:r>
      <w:rPr>
        <w:sz w:val="17"/>
      </w:rPr>
      <w:t> </w:t>
    </w:r>
  </w:p>
  <w:bookmarkEnd w:id="1"/>
  <w:p w14:paraId="1D4BF6DC" w14:textId="77777777" w:rsidR="005627E5" w:rsidRDefault="005627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972464" w14:textId="477A2E5C" w:rsidR="005627E5" w:rsidRDefault="00D35133" w:rsidP="00D35133">
    <w:pPr>
      <w:pStyle w:val="Header"/>
      <w:rPr>
        <w:sz w:val="17"/>
      </w:rPr>
    </w:pPr>
    <w:bookmarkStart w:id="4" w:name="TITUS1HeaderFirstPage"/>
    <w:r>
      <w:rPr>
        <w:sz w:val="17"/>
      </w:rPr>
      <w:t> </w:t>
    </w:r>
  </w:p>
  <w:bookmarkEnd w:id="4"/>
  <w:p w14:paraId="5581A219" w14:textId="77777777" w:rsidR="005627E5" w:rsidRDefault="005627E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E1F22D" w14:textId="57B1396F" w:rsidR="005627E5" w:rsidRDefault="00D35133" w:rsidP="00D35133">
    <w:pPr>
      <w:pStyle w:val="Header"/>
      <w:rPr>
        <w:sz w:val="17"/>
      </w:rPr>
    </w:pPr>
    <w:bookmarkStart w:id="7" w:name="TITUS2HeaderEvenPages"/>
    <w:r>
      <w:rPr>
        <w:sz w:val="17"/>
      </w:rPr>
      <w:t> </w:t>
    </w:r>
  </w:p>
  <w:bookmarkEnd w:id="7"/>
  <w:p w14:paraId="79BAE51A" w14:textId="77777777" w:rsidR="005627E5" w:rsidRDefault="005627E5" w:rsidP="00323D5F">
    <w:pPr>
      <w:pStyle w:val="Header"/>
    </w:pPr>
  </w:p>
  <w:p w14:paraId="2CD3D59B" w14:textId="77777777" w:rsidR="005627E5" w:rsidRDefault="005627E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796ECA" w14:textId="3973B64D" w:rsidR="005627E5" w:rsidRDefault="00D35133" w:rsidP="00D35133">
    <w:pPr>
      <w:pStyle w:val="Header"/>
      <w:rPr>
        <w:sz w:val="17"/>
      </w:rPr>
    </w:pPr>
    <w:bookmarkStart w:id="8" w:name="TITUS2HeaderPrimary"/>
    <w:r>
      <w:rPr>
        <w:sz w:val="17"/>
      </w:rPr>
      <w:t> </w:t>
    </w:r>
  </w:p>
  <w:bookmarkEnd w:id="8"/>
  <w:p w14:paraId="4330B5E1" w14:textId="77777777" w:rsidR="005627E5" w:rsidRDefault="005627E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5668E3" w14:textId="17AF045D" w:rsidR="005627E5" w:rsidRDefault="00D35133" w:rsidP="00D35133">
    <w:pPr>
      <w:pStyle w:val="Header"/>
      <w:rPr>
        <w:sz w:val="17"/>
      </w:rPr>
    </w:pPr>
    <w:bookmarkStart w:id="11" w:name="TITUS2HeaderFirstPage"/>
    <w:r>
      <w:rPr>
        <w:sz w:val="17"/>
      </w:rPr>
      <w:t> </w:t>
    </w:r>
  </w:p>
  <w:bookmarkEnd w:id="11"/>
  <w:p w14:paraId="005CEC97" w14:textId="77777777" w:rsidR="005627E5" w:rsidRDefault="005627E5" w:rsidP="00323D5F">
    <w:pPr>
      <w:pStyle w:val="Header"/>
    </w:pPr>
  </w:p>
  <w:p w14:paraId="74EA49CD" w14:textId="77777777" w:rsidR="005627E5" w:rsidRDefault="005627E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E1398C" w14:textId="0FDB0EE7" w:rsidR="005627E5" w:rsidRDefault="00D35133" w:rsidP="00D35133">
    <w:pPr>
      <w:pStyle w:val="Header"/>
      <w:rPr>
        <w:sz w:val="17"/>
      </w:rPr>
    </w:pPr>
    <w:bookmarkStart w:id="13" w:name="TITUS3HeaderEvenPages"/>
    <w:r>
      <w:rPr>
        <w:sz w:val="17"/>
      </w:rPr>
      <w:t> </w:t>
    </w:r>
  </w:p>
  <w:bookmarkEnd w:id="13"/>
  <w:p w14:paraId="35CA68FF" w14:textId="77777777" w:rsidR="005627E5" w:rsidRDefault="005627E5" w:rsidP="00323D5F">
    <w:pPr>
      <w:pStyle w:val="Header"/>
    </w:pPr>
  </w:p>
  <w:p w14:paraId="126966B6" w14:textId="77777777" w:rsidR="005627E5" w:rsidRDefault="005627E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8F85AA" w14:textId="04B0E664" w:rsidR="005627E5" w:rsidRDefault="00D35133" w:rsidP="00D35133">
    <w:pPr>
      <w:pStyle w:val="Header"/>
      <w:rPr>
        <w:sz w:val="17"/>
      </w:rPr>
    </w:pPr>
    <w:bookmarkStart w:id="14" w:name="TITUS3HeaderPrimary"/>
    <w:r>
      <w:rPr>
        <w:sz w:val="17"/>
      </w:rPr>
      <w:t> </w:t>
    </w:r>
  </w:p>
  <w:bookmarkEnd w:id="14"/>
  <w:p w14:paraId="52C5CD3A" w14:textId="77777777" w:rsidR="005627E5" w:rsidRDefault="005627E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898F6E" w14:textId="123BC2A7" w:rsidR="005627E5" w:rsidRDefault="00D35133" w:rsidP="00D35133">
    <w:pPr>
      <w:pStyle w:val="Header"/>
      <w:rPr>
        <w:sz w:val="17"/>
      </w:rPr>
    </w:pPr>
    <w:bookmarkStart w:id="17" w:name="TITUS3HeaderFirstPage"/>
    <w:r>
      <w:rPr>
        <w:sz w:val="17"/>
      </w:rPr>
      <w:t> </w:t>
    </w:r>
  </w:p>
  <w:bookmarkEnd w:id="17"/>
  <w:p w14:paraId="517DCBFC" w14:textId="77777777" w:rsidR="005627E5" w:rsidRDefault="005627E5" w:rsidP="00323D5F">
    <w:pPr>
      <w:pStyle w:val="Header"/>
    </w:pPr>
  </w:p>
  <w:p w14:paraId="33BFDA47" w14:textId="77777777" w:rsidR="005627E5" w:rsidRDefault="005627E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EFFB59" w14:textId="09B24E09" w:rsidR="005627E5" w:rsidRDefault="00D35133" w:rsidP="00D35133">
    <w:pPr>
      <w:pStyle w:val="Header"/>
      <w:rPr>
        <w:sz w:val="17"/>
      </w:rPr>
    </w:pPr>
    <w:bookmarkStart w:id="19" w:name="TITUS4HeaderEvenPages"/>
    <w:r>
      <w:rPr>
        <w:sz w:val="17"/>
      </w:rPr>
      <w:t> </w:t>
    </w:r>
  </w:p>
  <w:bookmarkEnd w:id="19"/>
  <w:p w14:paraId="3E45BE12" w14:textId="77777777" w:rsidR="005627E5" w:rsidRDefault="005627E5" w:rsidP="00323D5F">
    <w:pPr>
      <w:pStyle w:val="Header"/>
    </w:pPr>
  </w:p>
  <w:p w14:paraId="388A737A" w14:textId="77777777" w:rsidR="005627E5" w:rsidRDefault="005627E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3BA553" w14:textId="1FFD21A8" w:rsidR="005627E5" w:rsidRDefault="00D35133" w:rsidP="00D35133">
    <w:pPr>
      <w:pStyle w:val="Header"/>
      <w:rPr>
        <w:sz w:val="17"/>
      </w:rPr>
    </w:pPr>
    <w:bookmarkStart w:id="20" w:name="TITUS4HeaderPrimary"/>
    <w:r>
      <w:rPr>
        <w:sz w:val="17"/>
      </w:rPr>
      <w:t> </w:t>
    </w:r>
  </w:p>
  <w:bookmarkEnd w:id="20"/>
  <w:p w14:paraId="74F7B13E" w14:textId="77777777" w:rsidR="005627E5" w:rsidRDefault="005627E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2DAE55" w14:textId="4B6F7498" w:rsidR="005627E5" w:rsidRDefault="00D35133" w:rsidP="00D35133">
    <w:pPr>
      <w:pStyle w:val="Header"/>
      <w:rPr>
        <w:sz w:val="17"/>
      </w:rPr>
    </w:pPr>
    <w:bookmarkStart w:id="23" w:name="TITUS4HeaderFirstPage"/>
    <w:r>
      <w:rPr>
        <w:sz w:val="17"/>
      </w:rPr>
      <w:t> </w:t>
    </w:r>
  </w:p>
  <w:bookmarkEnd w:id="23"/>
  <w:p w14:paraId="5F1EEC9D" w14:textId="77777777" w:rsidR="005627E5" w:rsidRDefault="005627E5" w:rsidP="00323D5F">
    <w:pPr>
      <w:pStyle w:val="Header"/>
    </w:pPr>
  </w:p>
  <w:p w14:paraId="1A2FE900" w14:textId="77777777" w:rsidR="005627E5" w:rsidRDefault="005627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1"/>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0A88"/>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924"/>
    <w:rsid w:val="000A7F7C"/>
    <w:rsid w:val="000B1E96"/>
    <w:rsid w:val="000B631B"/>
    <w:rsid w:val="000C378F"/>
    <w:rsid w:val="000C6892"/>
    <w:rsid w:val="000C6FFE"/>
    <w:rsid w:val="000D0BB6"/>
    <w:rsid w:val="000D4604"/>
    <w:rsid w:val="000E26B0"/>
    <w:rsid w:val="000E2987"/>
    <w:rsid w:val="000F1599"/>
    <w:rsid w:val="000F1769"/>
    <w:rsid w:val="000F6196"/>
    <w:rsid w:val="000F7ECD"/>
    <w:rsid w:val="00102E64"/>
    <w:rsid w:val="0010312C"/>
    <w:rsid w:val="0010594A"/>
    <w:rsid w:val="00106DC7"/>
    <w:rsid w:val="0011237D"/>
    <w:rsid w:val="00112391"/>
    <w:rsid w:val="00113DB1"/>
    <w:rsid w:val="00114F52"/>
    <w:rsid w:val="0012135C"/>
    <w:rsid w:val="001347F8"/>
    <w:rsid w:val="00137BB5"/>
    <w:rsid w:val="00137E05"/>
    <w:rsid w:val="001447F6"/>
    <w:rsid w:val="00147DE3"/>
    <w:rsid w:val="00150794"/>
    <w:rsid w:val="00160369"/>
    <w:rsid w:val="001608C4"/>
    <w:rsid w:val="00171418"/>
    <w:rsid w:val="0018530F"/>
    <w:rsid w:val="00190913"/>
    <w:rsid w:val="001961CF"/>
    <w:rsid w:val="00197CFD"/>
    <w:rsid w:val="001A59BB"/>
    <w:rsid w:val="001A6A51"/>
    <w:rsid w:val="001A6D1A"/>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2BF3"/>
    <w:rsid w:val="002246A0"/>
    <w:rsid w:val="00224AF9"/>
    <w:rsid w:val="00230439"/>
    <w:rsid w:val="00235176"/>
    <w:rsid w:val="00235634"/>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2A30"/>
    <w:rsid w:val="002F4F6E"/>
    <w:rsid w:val="003015C3"/>
    <w:rsid w:val="0030698D"/>
    <w:rsid w:val="0030778C"/>
    <w:rsid w:val="0031350A"/>
    <w:rsid w:val="00316815"/>
    <w:rsid w:val="003168CA"/>
    <w:rsid w:val="00321255"/>
    <w:rsid w:val="0032230D"/>
    <w:rsid w:val="00322A0B"/>
    <w:rsid w:val="00323D5F"/>
    <w:rsid w:val="00335FC5"/>
    <w:rsid w:val="00340E9A"/>
    <w:rsid w:val="0034747B"/>
    <w:rsid w:val="003516C0"/>
    <w:rsid w:val="00352E59"/>
    <w:rsid w:val="00354DBE"/>
    <w:rsid w:val="00355210"/>
    <w:rsid w:val="00355586"/>
    <w:rsid w:val="00365DF9"/>
    <w:rsid w:val="00372DB4"/>
    <w:rsid w:val="0037490C"/>
    <w:rsid w:val="00375AF5"/>
    <w:rsid w:val="003761BD"/>
    <w:rsid w:val="003769F6"/>
    <w:rsid w:val="00382CC5"/>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0501"/>
    <w:rsid w:val="003E16D7"/>
    <w:rsid w:val="003E197E"/>
    <w:rsid w:val="004046F0"/>
    <w:rsid w:val="0040668F"/>
    <w:rsid w:val="00412677"/>
    <w:rsid w:val="00417925"/>
    <w:rsid w:val="004348AE"/>
    <w:rsid w:val="004376C0"/>
    <w:rsid w:val="00440998"/>
    <w:rsid w:val="0044115F"/>
    <w:rsid w:val="0044223A"/>
    <w:rsid w:val="00446792"/>
    <w:rsid w:val="00446F80"/>
    <w:rsid w:val="00450C83"/>
    <w:rsid w:val="00451851"/>
    <w:rsid w:val="00453343"/>
    <w:rsid w:val="004608B9"/>
    <w:rsid w:val="00460ADB"/>
    <w:rsid w:val="00463415"/>
    <w:rsid w:val="00465947"/>
    <w:rsid w:val="00470BB1"/>
    <w:rsid w:val="004718F7"/>
    <w:rsid w:val="00473153"/>
    <w:rsid w:val="004743AF"/>
    <w:rsid w:val="00482C17"/>
    <w:rsid w:val="004911B4"/>
    <w:rsid w:val="0049196A"/>
    <w:rsid w:val="004923DA"/>
    <w:rsid w:val="00493434"/>
    <w:rsid w:val="004962F9"/>
    <w:rsid w:val="004968E2"/>
    <w:rsid w:val="004A2A49"/>
    <w:rsid w:val="004B4D52"/>
    <w:rsid w:val="004B600B"/>
    <w:rsid w:val="004B6822"/>
    <w:rsid w:val="004B69F6"/>
    <w:rsid w:val="004C2D3A"/>
    <w:rsid w:val="004C6C83"/>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EFA"/>
    <w:rsid w:val="00513C7D"/>
    <w:rsid w:val="005169D1"/>
    <w:rsid w:val="00521123"/>
    <w:rsid w:val="00521221"/>
    <w:rsid w:val="00536FA9"/>
    <w:rsid w:val="00537E2A"/>
    <w:rsid w:val="0054114C"/>
    <w:rsid w:val="005414F4"/>
    <w:rsid w:val="00546187"/>
    <w:rsid w:val="005463F1"/>
    <w:rsid w:val="00551A4E"/>
    <w:rsid w:val="00557D77"/>
    <w:rsid w:val="005627E5"/>
    <w:rsid w:val="00562EAA"/>
    <w:rsid w:val="00563B58"/>
    <w:rsid w:val="005640C4"/>
    <w:rsid w:val="005641BB"/>
    <w:rsid w:val="00564C53"/>
    <w:rsid w:val="0056684C"/>
    <w:rsid w:val="00571847"/>
    <w:rsid w:val="00574A0C"/>
    <w:rsid w:val="00576E4C"/>
    <w:rsid w:val="0057780F"/>
    <w:rsid w:val="00581E0A"/>
    <w:rsid w:val="00586D89"/>
    <w:rsid w:val="005916B8"/>
    <w:rsid w:val="005A1B4C"/>
    <w:rsid w:val="005A1BA3"/>
    <w:rsid w:val="005A545C"/>
    <w:rsid w:val="005B21F2"/>
    <w:rsid w:val="005B4607"/>
    <w:rsid w:val="005B758A"/>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01CD"/>
    <w:rsid w:val="006D18A3"/>
    <w:rsid w:val="006D5970"/>
    <w:rsid w:val="006D603C"/>
    <w:rsid w:val="006E481E"/>
    <w:rsid w:val="006E4B0C"/>
    <w:rsid w:val="006E5D16"/>
    <w:rsid w:val="006E795F"/>
    <w:rsid w:val="006F408E"/>
    <w:rsid w:val="00700249"/>
    <w:rsid w:val="00700FA3"/>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A7F5B"/>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0552"/>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B6D"/>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8FF"/>
    <w:rsid w:val="00895FCE"/>
    <w:rsid w:val="00896458"/>
    <w:rsid w:val="00897F3E"/>
    <w:rsid w:val="008A1BA8"/>
    <w:rsid w:val="008A21B4"/>
    <w:rsid w:val="008A4576"/>
    <w:rsid w:val="008B07DE"/>
    <w:rsid w:val="008B15BC"/>
    <w:rsid w:val="008B28E7"/>
    <w:rsid w:val="008B42E7"/>
    <w:rsid w:val="008C14C7"/>
    <w:rsid w:val="008C2FFB"/>
    <w:rsid w:val="008C6EEA"/>
    <w:rsid w:val="008D5813"/>
    <w:rsid w:val="008D634E"/>
    <w:rsid w:val="008D778A"/>
    <w:rsid w:val="008E01E5"/>
    <w:rsid w:val="008E3F8A"/>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6A25"/>
    <w:rsid w:val="00A10D56"/>
    <w:rsid w:val="00A12AAE"/>
    <w:rsid w:val="00A16DD1"/>
    <w:rsid w:val="00A17E96"/>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5B85"/>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617B"/>
    <w:rsid w:val="00B3747F"/>
    <w:rsid w:val="00B430A5"/>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0E2E"/>
    <w:rsid w:val="00C115DA"/>
    <w:rsid w:val="00C11F61"/>
    <w:rsid w:val="00C161FD"/>
    <w:rsid w:val="00C23F17"/>
    <w:rsid w:val="00C26D0D"/>
    <w:rsid w:val="00C27C95"/>
    <w:rsid w:val="00C300D2"/>
    <w:rsid w:val="00C310B6"/>
    <w:rsid w:val="00C3270F"/>
    <w:rsid w:val="00C3278B"/>
    <w:rsid w:val="00C33375"/>
    <w:rsid w:val="00C34C23"/>
    <w:rsid w:val="00C42005"/>
    <w:rsid w:val="00C44446"/>
    <w:rsid w:val="00C4664D"/>
    <w:rsid w:val="00C472AA"/>
    <w:rsid w:val="00C50A05"/>
    <w:rsid w:val="00C54AED"/>
    <w:rsid w:val="00C55B2F"/>
    <w:rsid w:val="00C63D00"/>
    <w:rsid w:val="00C6441B"/>
    <w:rsid w:val="00C66450"/>
    <w:rsid w:val="00C67E33"/>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CF64EF"/>
    <w:rsid w:val="00D052BC"/>
    <w:rsid w:val="00D07026"/>
    <w:rsid w:val="00D11C62"/>
    <w:rsid w:val="00D15D89"/>
    <w:rsid w:val="00D167E9"/>
    <w:rsid w:val="00D22C8F"/>
    <w:rsid w:val="00D33491"/>
    <w:rsid w:val="00D35133"/>
    <w:rsid w:val="00D44F8E"/>
    <w:rsid w:val="00D44FD0"/>
    <w:rsid w:val="00D5733C"/>
    <w:rsid w:val="00D6037A"/>
    <w:rsid w:val="00D607EF"/>
    <w:rsid w:val="00D60F88"/>
    <w:rsid w:val="00D619BD"/>
    <w:rsid w:val="00D625E7"/>
    <w:rsid w:val="00D631AA"/>
    <w:rsid w:val="00D646BD"/>
    <w:rsid w:val="00D6795A"/>
    <w:rsid w:val="00D70239"/>
    <w:rsid w:val="00D71201"/>
    <w:rsid w:val="00D720C7"/>
    <w:rsid w:val="00D77A04"/>
    <w:rsid w:val="00D81D06"/>
    <w:rsid w:val="00D8652C"/>
    <w:rsid w:val="00D876E6"/>
    <w:rsid w:val="00D9383C"/>
    <w:rsid w:val="00D93CA6"/>
    <w:rsid w:val="00D94C3D"/>
    <w:rsid w:val="00D951B9"/>
    <w:rsid w:val="00DA1025"/>
    <w:rsid w:val="00DA22EC"/>
    <w:rsid w:val="00DA5860"/>
    <w:rsid w:val="00DB2767"/>
    <w:rsid w:val="00DC418E"/>
    <w:rsid w:val="00DC4729"/>
    <w:rsid w:val="00DD233A"/>
    <w:rsid w:val="00DE556F"/>
    <w:rsid w:val="00E03B6D"/>
    <w:rsid w:val="00E13D5B"/>
    <w:rsid w:val="00E17160"/>
    <w:rsid w:val="00E35BEC"/>
    <w:rsid w:val="00E42DC4"/>
    <w:rsid w:val="00E50821"/>
    <w:rsid w:val="00E50C7E"/>
    <w:rsid w:val="00E50EF8"/>
    <w:rsid w:val="00E51F91"/>
    <w:rsid w:val="00E53087"/>
    <w:rsid w:val="00E661E3"/>
    <w:rsid w:val="00E66D20"/>
    <w:rsid w:val="00E7086E"/>
    <w:rsid w:val="00E7374A"/>
    <w:rsid w:val="00E73C41"/>
    <w:rsid w:val="00E7598F"/>
    <w:rsid w:val="00E76F60"/>
    <w:rsid w:val="00E83D90"/>
    <w:rsid w:val="00E83F28"/>
    <w:rsid w:val="00E83F91"/>
    <w:rsid w:val="00E906E6"/>
    <w:rsid w:val="00E9107A"/>
    <w:rsid w:val="00E91F62"/>
    <w:rsid w:val="00E929FD"/>
    <w:rsid w:val="00E93240"/>
    <w:rsid w:val="00E9479B"/>
    <w:rsid w:val="00E97FD0"/>
    <w:rsid w:val="00EA4D48"/>
    <w:rsid w:val="00EB2173"/>
    <w:rsid w:val="00EB62E6"/>
    <w:rsid w:val="00ED1B30"/>
    <w:rsid w:val="00ED250E"/>
    <w:rsid w:val="00ED528D"/>
    <w:rsid w:val="00ED5382"/>
    <w:rsid w:val="00ED68E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720E9"/>
    <w:rsid w:val="00F927A1"/>
    <w:rsid w:val="00F92E4D"/>
    <w:rsid w:val="00FA3764"/>
    <w:rsid w:val="00FA56ED"/>
    <w:rsid w:val="00FA637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6BC4"/>
    <w:rsid w:val="00FF0070"/>
    <w:rsid w:val="00FF31EC"/>
    <w:rsid w:val="00FF590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200937">
      <w:bodyDiv w:val="1"/>
      <w:marLeft w:val="0"/>
      <w:marRight w:val="0"/>
      <w:marTop w:val="0"/>
      <w:marBottom w:val="0"/>
      <w:divBdr>
        <w:top w:val="none" w:sz="0" w:space="0" w:color="auto"/>
        <w:left w:val="none" w:sz="0" w:space="0" w:color="auto"/>
        <w:bottom w:val="none" w:sz="0" w:space="0" w:color="auto"/>
        <w:right w:val="none" w:sz="0" w:space="0" w:color="auto"/>
      </w:divBdr>
    </w:div>
    <w:div w:id="411045953">
      <w:bodyDiv w:val="1"/>
      <w:marLeft w:val="0"/>
      <w:marRight w:val="0"/>
      <w:marTop w:val="0"/>
      <w:marBottom w:val="0"/>
      <w:divBdr>
        <w:top w:val="none" w:sz="0" w:space="0" w:color="auto"/>
        <w:left w:val="none" w:sz="0" w:space="0" w:color="auto"/>
        <w:bottom w:val="none" w:sz="0" w:space="0" w:color="auto"/>
        <w:right w:val="none" w:sz="0" w:space="0" w:color="auto"/>
      </w:divBdr>
    </w:div>
    <w:div w:id="740714974">
      <w:bodyDiv w:val="1"/>
      <w:marLeft w:val="0"/>
      <w:marRight w:val="0"/>
      <w:marTop w:val="0"/>
      <w:marBottom w:val="0"/>
      <w:divBdr>
        <w:top w:val="none" w:sz="0" w:space="0" w:color="auto"/>
        <w:left w:val="none" w:sz="0" w:space="0" w:color="auto"/>
        <w:bottom w:val="none" w:sz="0" w:space="0" w:color="auto"/>
        <w:right w:val="none" w:sz="0" w:space="0" w:color="auto"/>
      </w:divBdr>
    </w:div>
    <w:div w:id="102520945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7965216">
      <w:bodyDiv w:val="1"/>
      <w:marLeft w:val="0"/>
      <w:marRight w:val="0"/>
      <w:marTop w:val="0"/>
      <w:marBottom w:val="0"/>
      <w:divBdr>
        <w:top w:val="none" w:sz="0" w:space="0" w:color="auto"/>
        <w:left w:val="none" w:sz="0" w:space="0" w:color="auto"/>
        <w:bottom w:val="none" w:sz="0" w:space="0" w:color="auto"/>
        <w:right w:val="none" w:sz="0" w:space="0" w:color="auto"/>
      </w:divBdr>
    </w:div>
    <w:div w:id="181279250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Bry214</b:Tag>
    <b:SourceType>BookSection</b:SourceType>
    <b:Guid>{BB8ED594-235C-41B4-B7D7-1F9470776443}</b:Guid>
    <b:Title>Planning Suspect interviews</b:Title>
    <b:Year>2021</b:Year>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BookTitle>Blackstone's Handbook for Policing Students</b:BookTitle>
    <b:Pages>592</b:Pages>
    <b:City>Oxford</b:City>
    <b:Publisher>Oxford University Press</b:Publisher>
    <b:RefOrder>1</b:RefOrder>
  </b:Source>
  <b:Source>
    <b:Tag>Bry215</b:Tag>
    <b:SourceType>BookSection</b:SourceType>
    <b:Guid>{C38FF7AC-2FBE-4427-85DC-64ABAAEF7A57}</b:Guid>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Title>General rights of the suspect</b:Title>
    <b:BookTitle>Blackstone's Handbook for Policing Students</b:BookTitle>
    <b:Year>2021</b:Year>
    <b:Pages>590</b:Pages>
    <b:City>Oxford</b:City>
    <b:Publisher>Oxford University Press</b:Publisher>
    <b:RefOrder>2</b:RefOrder>
  </b:Source>
  <b:Source>
    <b:Tag>Bry216</b:Tag>
    <b:SourceType>BookSection</b:SourceType>
    <b:Guid>{D5D4FA3F-A3DD-44E5-AF66-0AC9B22BEA4A}</b:Guid>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Title>General rights of the suspect</b:Title>
    <b:BookTitle>Blackstone's Handbook for Policing Students</b:BookTitle>
    <b:Year>2021</b:Year>
    <b:Pages>590</b:Pages>
    <b:City>Oxford</b:City>
    <b:Publisher>Oxford University Press</b:Publisher>
    <b:RefOrder>3</b:RefOrder>
  </b:Source>
  <b:Source>
    <b:Tag>Col201</b:Tag>
    <b:SourceType>InternetSite</b:SourceType>
    <b:Guid>{49FBFCCC-DFEA-4BAB-BDAC-038A513A72C6}</b:Guid>
    <b:Title>Investigation </b:Title>
    <b:Year>2020</b:Year>
    <b:Author>
      <b:Author>
        <b:Corporate>College of Policing</b:Corporate>
      </b:Author>
    </b:Author>
    <b:YearAccessed>2022</b:YearAccessed>
    <b:MonthAccessed>January</b:MonthAccessed>
    <b:DayAccessed>4</b:DayAccessed>
    <b:URL>https://www.app.college.police.uk/app-content/investigations/investigative-interviewing/?highlight=peace?s=peace</b:URL>
    <b:RefOrder>4</b:RefOrder>
  </b:Source>
  <b:Source>
    <b:Tag>Bry217</b:Tag>
    <b:SourceType>BookSection</b:SourceType>
    <b:Guid>{E8145297-AAC5-422B-A4DF-732121FA7992}</b:Guid>
    <b:Title>PEACE - engage and explain</b:Title>
    <b:Year>2021</b:Year>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BookTitle>Blackstone's Handbook for Policing Students</b:BookTitle>
    <b:Pages>586</b:Pages>
    <b:City>Oxford</b:City>
    <b:Publisher>Oxford University Press</b:Publisher>
    <b:RefOrder>5</b:RefOrder>
  </b:Source>
  <b:Source>
    <b:Tag>Col22</b:Tag>
    <b:SourceType>InternetSite</b:SourceType>
    <b:Guid>{13633D0D-817B-4CB7-88C6-235CEA756347}</b:Guid>
    <b:Title>Impartiality</b:Title>
    <b:Year>2022</b:Year>
    <b:Author>
      <b:Author>
        <b:Corporate>College Of Policing</b:Corporate>
      </b:Author>
    </b:Author>
    <b:YearAccessed>2022</b:YearAccessed>
    <b:MonthAccessed>January</b:MonthAccessed>
    <b:DayAccessed>5</b:DayAccessed>
    <b:URL>https://profdev.college.police.uk/competency-values/impartiality/</b:URL>
    <b:RefOrder>6</b:RefOrder>
  </b:Source>
</b:Sources>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purl.org/dc/dcmitype/"/>
    <ds:schemaRef ds:uri="http://schemas.microsoft.com/office/infopath/2007/PartnerControls"/>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elements/1.1/"/>
    <ds:schemaRef ds:uri="1ecf5648-3750-43f5-867d-bfaa16e6e17e"/>
    <ds:schemaRef ds:uri="http://www.w3.org/XML/1998/namespace"/>
  </ds:schemaRefs>
</ds:datastoreItem>
</file>

<file path=customXml/itemProps4.xml><?xml version="1.0" encoding="utf-8"?>
<ds:datastoreItem xmlns:ds="http://schemas.openxmlformats.org/officeDocument/2006/customXml" ds:itemID="{23E07A8F-9075-4FD4-ABCF-5864F2D51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979</TotalTime>
  <Pages>17</Pages>
  <Words>3862</Words>
  <Characters>21235</Characters>
  <Application>Microsoft Office Word</Application>
  <DocSecurity>0</DocSecurity>
  <Lines>176</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Phillips,Luke swp6960</cp:lastModifiedBy>
  <cp:revision>6</cp:revision>
  <cp:lastPrinted>2019-09-26T14:40:00Z</cp:lastPrinted>
  <dcterms:created xsi:type="dcterms:W3CDTF">2022-01-03T23:53:00Z</dcterms:created>
  <dcterms:modified xsi:type="dcterms:W3CDTF">2022-01-05T22:32:00Z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8ac7db96-eb44-4eb8-8eb3-9fc783ca4d75</vt:lpwstr>
  </property>
  <property fmtid="{D5CDD505-2E9C-101B-9397-08002B2CF9AE}" pid="4" name="Classification">
    <vt:lpwstr>OFFICIAL</vt:lpwstr>
  </property>
  <property fmtid="{D5CDD505-2E9C-101B-9397-08002B2CF9AE}" pid="5" name="Visibility">
    <vt:lpwstr>NOT VISIBLE</vt:lpwstr>
  </property>
</Properties>
</file>