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2D0EF5" w14:textId="31040BC0" w:rsidR="00B92A7D" w:rsidRDefault="00665439">
      <w:pPr>
        <w:rPr>
          <w:rFonts w:ascii="Arial" w:hAnsi="Arial" w:cs="Arial"/>
          <w:b/>
          <w:bCs/>
          <w:sz w:val="24"/>
          <w:szCs w:val="24"/>
          <w:u w:val="single"/>
        </w:rPr>
      </w:pPr>
      <w:r w:rsidRPr="00665439">
        <w:rPr>
          <w:rFonts w:ascii="Arial" w:hAnsi="Arial" w:cs="Arial"/>
          <w:b/>
          <w:bCs/>
          <w:sz w:val="24"/>
          <w:szCs w:val="24"/>
          <w:u w:val="single"/>
        </w:rPr>
        <w:t>To what extent is human behaviour a product of our biology or our environment? Discuss.</w:t>
      </w:r>
    </w:p>
    <w:p w14:paraId="786EB162" w14:textId="2BBE18B4" w:rsidR="007B30E5" w:rsidRDefault="00442D8B">
      <w:pPr>
        <w:rPr>
          <w:rFonts w:ascii="Arial" w:hAnsi="Arial" w:cs="Arial"/>
          <w:sz w:val="24"/>
          <w:szCs w:val="24"/>
        </w:rPr>
      </w:pPr>
      <w:r>
        <w:rPr>
          <w:rFonts w:ascii="Arial" w:hAnsi="Arial" w:cs="Arial"/>
          <w:sz w:val="24"/>
          <w:szCs w:val="24"/>
        </w:rPr>
        <w:t>According to John Watson</w:t>
      </w:r>
      <w:r w:rsidR="000D425E">
        <w:rPr>
          <w:rFonts w:ascii="Arial" w:hAnsi="Arial" w:cs="Arial"/>
          <w:sz w:val="24"/>
          <w:szCs w:val="24"/>
        </w:rPr>
        <w:t xml:space="preserve"> </w:t>
      </w:r>
      <w:r w:rsidR="003B1FDF">
        <w:rPr>
          <w:rFonts w:ascii="Arial" w:hAnsi="Arial" w:cs="Arial"/>
          <w:sz w:val="24"/>
          <w:szCs w:val="24"/>
        </w:rPr>
        <w:t xml:space="preserve">(1913) “Psychology as the behaviourist views it is a purely objective experimental branch of natural science. Its theoretical goal is the prediction and control of </w:t>
      </w:r>
      <w:r w:rsidR="007C53D2">
        <w:rPr>
          <w:rFonts w:ascii="Arial" w:hAnsi="Arial" w:cs="Arial"/>
          <w:sz w:val="24"/>
          <w:szCs w:val="24"/>
        </w:rPr>
        <w:t>behaviour.”. During this essay, the biological approach to psychology will be discussed within two perspectives, these being the theory of evolution and localization of brain function</w:t>
      </w:r>
      <w:r w:rsidR="00452DDD">
        <w:rPr>
          <w:rFonts w:ascii="Arial" w:hAnsi="Arial" w:cs="Arial"/>
          <w:sz w:val="24"/>
          <w:szCs w:val="24"/>
        </w:rPr>
        <w:t xml:space="preserve">. </w:t>
      </w:r>
      <w:r w:rsidR="007C53D2">
        <w:rPr>
          <w:rFonts w:ascii="Arial" w:hAnsi="Arial" w:cs="Arial"/>
          <w:sz w:val="24"/>
          <w:szCs w:val="24"/>
        </w:rPr>
        <w:t xml:space="preserve">It will then proceed to examine the behaviourist approach, looking at the two forms of conditioning and social learning theory. Once both approached have been discussed, the essay will look into empirical studies to determine what extent genetics and the environment has on an </w:t>
      </w:r>
      <w:r w:rsidR="00C55AD3">
        <w:rPr>
          <w:rFonts w:ascii="Arial" w:hAnsi="Arial" w:cs="Arial"/>
          <w:sz w:val="24"/>
          <w:szCs w:val="24"/>
        </w:rPr>
        <w:t>individual’s</w:t>
      </w:r>
      <w:r w:rsidR="007C53D2">
        <w:rPr>
          <w:rFonts w:ascii="Arial" w:hAnsi="Arial" w:cs="Arial"/>
          <w:sz w:val="24"/>
          <w:szCs w:val="24"/>
        </w:rPr>
        <w:t xml:space="preserve"> behaviour. </w:t>
      </w:r>
    </w:p>
    <w:p w14:paraId="202329CC" w14:textId="6197C72C" w:rsidR="001D35D1" w:rsidRDefault="001D35D1">
      <w:pPr>
        <w:rPr>
          <w:rFonts w:ascii="Arial" w:hAnsi="Arial" w:cs="Arial"/>
          <w:sz w:val="24"/>
          <w:szCs w:val="24"/>
        </w:rPr>
      </w:pPr>
      <w:r w:rsidRPr="001D35D1">
        <w:rPr>
          <w:rFonts w:ascii="Arial" w:hAnsi="Arial" w:cs="Arial"/>
          <w:sz w:val="24"/>
          <w:szCs w:val="24"/>
        </w:rPr>
        <w:t xml:space="preserve">In 1801 Lamarck first established that all forms of species were descendants of other species, including mankind, having slowly changed and progressed over time. While </w:t>
      </w:r>
      <w:proofErr w:type="spellStart"/>
      <w:r w:rsidRPr="001D35D1">
        <w:rPr>
          <w:rFonts w:ascii="Arial" w:hAnsi="Arial" w:cs="Arial"/>
          <w:sz w:val="24"/>
          <w:szCs w:val="24"/>
        </w:rPr>
        <w:t>Dr.W.C.Wells</w:t>
      </w:r>
      <w:proofErr w:type="spellEnd"/>
      <w:r w:rsidRPr="001D35D1">
        <w:rPr>
          <w:rFonts w:ascii="Arial" w:hAnsi="Arial" w:cs="Arial"/>
          <w:sz w:val="24"/>
          <w:szCs w:val="24"/>
        </w:rPr>
        <w:t xml:space="preserve"> suggested natural selection in his 1818 paper, </w:t>
      </w:r>
      <w:r w:rsidR="00900D5B">
        <w:rPr>
          <w:rFonts w:ascii="Arial" w:hAnsi="Arial" w:cs="Arial"/>
          <w:sz w:val="24"/>
          <w:szCs w:val="24"/>
        </w:rPr>
        <w:t>although</w:t>
      </w:r>
      <w:r w:rsidRPr="001D35D1">
        <w:rPr>
          <w:rFonts w:ascii="Arial" w:hAnsi="Arial" w:cs="Arial"/>
          <w:sz w:val="24"/>
          <w:szCs w:val="24"/>
        </w:rPr>
        <w:t xml:space="preserve"> believed it to only be relevant to specific characters and humans alone. These along with the work of others, led to the </w:t>
      </w:r>
      <w:r w:rsidR="00642B0F">
        <w:rPr>
          <w:rFonts w:ascii="Arial" w:hAnsi="Arial" w:cs="Arial"/>
          <w:sz w:val="24"/>
          <w:szCs w:val="24"/>
        </w:rPr>
        <w:t>findings</w:t>
      </w:r>
      <w:r w:rsidRPr="001D35D1">
        <w:rPr>
          <w:rFonts w:ascii="Arial" w:hAnsi="Arial" w:cs="Arial"/>
          <w:sz w:val="24"/>
          <w:szCs w:val="24"/>
        </w:rPr>
        <w:t xml:space="preserve"> of Charles Darwin</w:t>
      </w:r>
      <w:r>
        <w:rPr>
          <w:rFonts w:ascii="Arial" w:hAnsi="Arial" w:cs="Arial"/>
          <w:sz w:val="24"/>
          <w:szCs w:val="24"/>
        </w:rPr>
        <w:t>, who believed that adaption is necessary for survival</w:t>
      </w:r>
      <w:r w:rsidR="008B194F">
        <w:rPr>
          <w:rFonts w:ascii="Arial" w:hAnsi="Arial" w:cs="Arial"/>
          <w:sz w:val="24"/>
          <w:szCs w:val="24"/>
        </w:rPr>
        <w:t xml:space="preserve"> (Darwin,</w:t>
      </w:r>
      <w:r w:rsidR="00DB285C">
        <w:rPr>
          <w:rFonts w:ascii="Arial" w:hAnsi="Arial" w:cs="Arial"/>
          <w:sz w:val="24"/>
          <w:szCs w:val="24"/>
        </w:rPr>
        <w:t>2010</w:t>
      </w:r>
      <w:r w:rsidR="008B194F">
        <w:rPr>
          <w:rFonts w:ascii="Arial" w:hAnsi="Arial" w:cs="Arial"/>
          <w:sz w:val="24"/>
          <w:szCs w:val="24"/>
        </w:rPr>
        <w:t>)</w:t>
      </w:r>
      <w:r w:rsidR="00DB285C">
        <w:rPr>
          <w:rFonts w:ascii="Arial" w:hAnsi="Arial" w:cs="Arial"/>
          <w:sz w:val="24"/>
          <w:szCs w:val="24"/>
        </w:rPr>
        <w:t>.</w:t>
      </w:r>
    </w:p>
    <w:p w14:paraId="440577D5" w14:textId="4938CC1D" w:rsidR="007B30E5" w:rsidRDefault="001D35D1">
      <w:pPr>
        <w:rPr>
          <w:rFonts w:ascii="Arial" w:hAnsi="Arial" w:cs="Arial"/>
          <w:sz w:val="24"/>
          <w:szCs w:val="24"/>
        </w:rPr>
      </w:pPr>
      <w:r>
        <w:rPr>
          <w:rFonts w:ascii="Arial" w:hAnsi="Arial" w:cs="Arial"/>
          <w:sz w:val="24"/>
          <w:szCs w:val="24"/>
        </w:rPr>
        <w:t xml:space="preserve">Charles </w:t>
      </w:r>
      <w:r w:rsidR="00C24BEC">
        <w:rPr>
          <w:rFonts w:ascii="Arial" w:hAnsi="Arial" w:cs="Arial"/>
          <w:sz w:val="24"/>
          <w:szCs w:val="24"/>
        </w:rPr>
        <w:t>Darwin</w:t>
      </w:r>
      <w:r>
        <w:rPr>
          <w:rFonts w:ascii="Arial" w:hAnsi="Arial" w:cs="Arial"/>
          <w:sz w:val="24"/>
          <w:szCs w:val="24"/>
        </w:rPr>
        <w:t xml:space="preserve"> </w:t>
      </w:r>
      <w:r w:rsidR="00115957">
        <w:rPr>
          <w:rFonts w:ascii="Arial" w:hAnsi="Arial" w:cs="Arial"/>
          <w:sz w:val="24"/>
          <w:szCs w:val="24"/>
        </w:rPr>
        <w:t>brought to light</w:t>
      </w:r>
      <w:r>
        <w:rPr>
          <w:rFonts w:ascii="Arial" w:hAnsi="Arial" w:cs="Arial"/>
          <w:sz w:val="24"/>
          <w:szCs w:val="24"/>
        </w:rPr>
        <w:t xml:space="preserve"> the theory of evolution</w:t>
      </w:r>
      <w:r w:rsidR="00C24BEC">
        <w:rPr>
          <w:rFonts w:ascii="Arial" w:hAnsi="Arial" w:cs="Arial"/>
          <w:sz w:val="24"/>
          <w:szCs w:val="24"/>
        </w:rPr>
        <w:t>,</w:t>
      </w:r>
      <w:r>
        <w:rPr>
          <w:rFonts w:ascii="Arial" w:hAnsi="Arial" w:cs="Arial"/>
          <w:sz w:val="24"/>
          <w:szCs w:val="24"/>
        </w:rPr>
        <w:t xml:space="preserve"> </w:t>
      </w:r>
      <w:r w:rsidR="00A06693">
        <w:rPr>
          <w:rFonts w:ascii="Arial" w:hAnsi="Arial" w:cs="Arial"/>
          <w:sz w:val="24"/>
          <w:szCs w:val="24"/>
        </w:rPr>
        <w:t xml:space="preserve">which is </w:t>
      </w:r>
      <w:r>
        <w:rPr>
          <w:rFonts w:ascii="Arial" w:hAnsi="Arial" w:cs="Arial"/>
          <w:sz w:val="24"/>
          <w:szCs w:val="24"/>
        </w:rPr>
        <w:t xml:space="preserve">one </w:t>
      </w:r>
      <w:r w:rsidR="00900D5B">
        <w:rPr>
          <w:rFonts w:ascii="Arial" w:hAnsi="Arial" w:cs="Arial"/>
          <w:sz w:val="24"/>
          <w:szCs w:val="24"/>
        </w:rPr>
        <w:t xml:space="preserve">of the </w:t>
      </w:r>
      <w:r>
        <w:rPr>
          <w:rFonts w:ascii="Arial" w:hAnsi="Arial" w:cs="Arial"/>
          <w:sz w:val="24"/>
          <w:szCs w:val="24"/>
        </w:rPr>
        <w:t>perspective</w:t>
      </w:r>
      <w:r w:rsidR="00900D5B">
        <w:rPr>
          <w:rFonts w:ascii="Arial" w:hAnsi="Arial" w:cs="Arial"/>
          <w:sz w:val="24"/>
          <w:szCs w:val="24"/>
        </w:rPr>
        <w:t xml:space="preserve">s </w:t>
      </w:r>
      <w:r w:rsidR="00A06693">
        <w:rPr>
          <w:rFonts w:ascii="Arial" w:hAnsi="Arial" w:cs="Arial"/>
          <w:sz w:val="24"/>
          <w:szCs w:val="24"/>
        </w:rPr>
        <w:t xml:space="preserve">within </w:t>
      </w:r>
      <w:r>
        <w:rPr>
          <w:rFonts w:ascii="Arial" w:hAnsi="Arial" w:cs="Arial"/>
          <w:sz w:val="24"/>
          <w:szCs w:val="24"/>
        </w:rPr>
        <w:t>the biological approach</w:t>
      </w:r>
      <w:r w:rsidR="00A06693">
        <w:rPr>
          <w:rFonts w:ascii="Arial" w:hAnsi="Arial" w:cs="Arial"/>
          <w:sz w:val="24"/>
          <w:szCs w:val="24"/>
        </w:rPr>
        <w:t xml:space="preserve"> of psychology</w:t>
      </w:r>
      <w:r w:rsidR="00115957">
        <w:rPr>
          <w:rFonts w:ascii="Arial" w:hAnsi="Arial" w:cs="Arial"/>
          <w:sz w:val="24"/>
          <w:szCs w:val="24"/>
        </w:rPr>
        <w:t>.</w:t>
      </w:r>
      <w:r w:rsidR="00C24BEC">
        <w:rPr>
          <w:rFonts w:ascii="Arial" w:hAnsi="Arial" w:cs="Arial"/>
          <w:sz w:val="24"/>
          <w:szCs w:val="24"/>
        </w:rPr>
        <w:t xml:space="preserve"> </w:t>
      </w:r>
      <w:r w:rsidR="00115957">
        <w:rPr>
          <w:rFonts w:ascii="Arial" w:hAnsi="Arial" w:cs="Arial"/>
          <w:sz w:val="24"/>
          <w:szCs w:val="24"/>
        </w:rPr>
        <w:t>T</w:t>
      </w:r>
      <w:r w:rsidR="00A06693">
        <w:rPr>
          <w:rFonts w:ascii="Arial" w:hAnsi="Arial" w:cs="Arial"/>
          <w:sz w:val="24"/>
          <w:szCs w:val="24"/>
        </w:rPr>
        <w:t>he theory</w:t>
      </w:r>
      <w:r w:rsidR="00C24BEC">
        <w:rPr>
          <w:rFonts w:ascii="Arial" w:hAnsi="Arial" w:cs="Arial"/>
          <w:sz w:val="24"/>
          <w:szCs w:val="24"/>
        </w:rPr>
        <w:t xml:space="preserve"> </w:t>
      </w:r>
      <w:r>
        <w:rPr>
          <w:rFonts w:ascii="Arial" w:hAnsi="Arial" w:cs="Arial"/>
          <w:sz w:val="24"/>
          <w:szCs w:val="24"/>
        </w:rPr>
        <w:t xml:space="preserve">has </w:t>
      </w:r>
      <w:r w:rsidR="00C24BEC">
        <w:rPr>
          <w:rFonts w:ascii="Arial" w:hAnsi="Arial" w:cs="Arial"/>
          <w:sz w:val="24"/>
          <w:szCs w:val="24"/>
        </w:rPr>
        <w:t>carri</w:t>
      </w:r>
      <w:r>
        <w:rPr>
          <w:rFonts w:ascii="Arial" w:hAnsi="Arial" w:cs="Arial"/>
          <w:sz w:val="24"/>
          <w:szCs w:val="24"/>
        </w:rPr>
        <w:t>ed</w:t>
      </w:r>
      <w:r w:rsidR="00C24BEC">
        <w:rPr>
          <w:rFonts w:ascii="Arial" w:hAnsi="Arial" w:cs="Arial"/>
          <w:sz w:val="24"/>
          <w:szCs w:val="24"/>
        </w:rPr>
        <w:t xml:space="preserve"> many criticisms over the </w:t>
      </w:r>
      <w:r w:rsidR="00271056">
        <w:rPr>
          <w:rFonts w:ascii="Arial" w:hAnsi="Arial" w:cs="Arial"/>
          <w:sz w:val="24"/>
          <w:szCs w:val="24"/>
        </w:rPr>
        <w:t xml:space="preserve">more recent </w:t>
      </w:r>
      <w:r w:rsidR="00C24BEC">
        <w:rPr>
          <w:rFonts w:ascii="Arial" w:hAnsi="Arial" w:cs="Arial"/>
          <w:sz w:val="24"/>
          <w:szCs w:val="24"/>
        </w:rPr>
        <w:t>years</w:t>
      </w:r>
      <w:r w:rsidR="00115957">
        <w:rPr>
          <w:rFonts w:ascii="Arial" w:hAnsi="Arial" w:cs="Arial"/>
          <w:sz w:val="24"/>
          <w:szCs w:val="24"/>
        </w:rPr>
        <w:t xml:space="preserve">, this being </w:t>
      </w:r>
      <w:r w:rsidR="00C24BEC">
        <w:rPr>
          <w:rFonts w:ascii="Arial" w:hAnsi="Arial" w:cs="Arial"/>
          <w:sz w:val="24"/>
          <w:szCs w:val="24"/>
        </w:rPr>
        <w:t xml:space="preserve">due to Darwin’s biases and deterministic ways of thinking </w:t>
      </w:r>
      <w:r w:rsidR="00A06693">
        <w:rPr>
          <w:rFonts w:ascii="Arial" w:hAnsi="Arial" w:cs="Arial"/>
          <w:sz w:val="24"/>
          <w:szCs w:val="24"/>
        </w:rPr>
        <w:t xml:space="preserve">when </w:t>
      </w:r>
      <w:r w:rsidR="00115957">
        <w:rPr>
          <w:rFonts w:ascii="Arial" w:hAnsi="Arial" w:cs="Arial"/>
          <w:sz w:val="24"/>
          <w:szCs w:val="24"/>
        </w:rPr>
        <w:t xml:space="preserve">first </w:t>
      </w:r>
      <w:r w:rsidR="00A06693">
        <w:rPr>
          <w:rFonts w:ascii="Arial" w:hAnsi="Arial" w:cs="Arial"/>
          <w:sz w:val="24"/>
          <w:szCs w:val="24"/>
        </w:rPr>
        <w:t xml:space="preserve">establishing it </w:t>
      </w:r>
      <w:r w:rsidR="00C24BEC">
        <w:rPr>
          <w:rFonts w:ascii="Arial" w:hAnsi="Arial" w:cs="Arial"/>
          <w:sz w:val="24"/>
          <w:szCs w:val="24"/>
        </w:rPr>
        <w:t>(Levine,2009).</w:t>
      </w:r>
      <w:r w:rsidR="00271056">
        <w:rPr>
          <w:rFonts w:ascii="Arial" w:hAnsi="Arial" w:cs="Arial"/>
          <w:sz w:val="24"/>
          <w:szCs w:val="24"/>
        </w:rPr>
        <w:t>Regardless of the criticisms</w:t>
      </w:r>
      <w:r w:rsidR="00C24BEC">
        <w:rPr>
          <w:rFonts w:ascii="Arial" w:hAnsi="Arial" w:cs="Arial"/>
          <w:sz w:val="24"/>
          <w:szCs w:val="24"/>
        </w:rPr>
        <w:t>,</w:t>
      </w:r>
      <w:r w:rsidR="00271056">
        <w:rPr>
          <w:rFonts w:ascii="Arial" w:hAnsi="Arial" w:cs="Arial"/>
          <w:sz w:val="24"/>
          <w:szCs w:val="24"/>
        </w:rPr>
        <w:t xml:space="preserve"> many psychologists applaud the work of Charles Darwin, believing that the evolution of natural selection has contributed to the study of psychology. </w:t>
      </w:r>
      <w:r w:rsidR="00900D5B">
        <w:rPr>
          <w:rFonts w:ascii="Arial" w:hAnsi="Arial" w:cs="Arial"/>
          <w:sz w:val="24"/>
          <w:szCs w:val="24"/>
        </w:rPr>
        <w:t>Darwin</w:t>
      </w:r>
      <w:r w:rsidR="00271056">
        <w:rPr>
          <w:rFonts w:ascii="Arial" w:hAnsi="Arial" w:cs="Arial"/>
          <w:sz w:val="24"/>
          <w:szCs w:val="24"/>
        </w:rPr>
        <w:t xml:space="preserve"> stated that humans and animals alike had access to ‘instincts’</w:t>
      </w:r>
      <w:r w:rsidR="00517D11">
        <w:rPr>
          <w:rFonts w:ascii="Arial" w:hAnsi="Arial" w:cs="Arial"/>
          <w:sz w:val="24"/>
          <w:szCs w:val="24"/>
        </w:rPr>
        <w:t xml:space="preserve">, believing that these have developed due to </w:t>
      </w:r>
      <w:r w:rsidR="005F13BD">
        <w:rPr>
          <w:rFonts w:ascii="Arial" w:hAnsi="Arial" w:cs="Arial"/>
          <w:sz w:val="24"/>
          <w:szCs w:val="24"/>
        </w:rPr>
        <w:t>the influence of genetics</w:t>
      </w:r>
      <w:r w:rsidR="00517D11">
        <w:rPr>
          <w:rFonts w:ascii="Arial" w:hAnsi="Arial" w:cs="Arial"/>
          <w:sz w:val="24"/>
          <w:szCs w:val="24"/>
        </w:rPr>
        <w:t xml:space="preserve"> and the effects of natural selection</w:t>
      </w:r>
      <w:r w:rsidR="00642B0F">
        <w:rPr>
          <w:rFonts w:ascii="Arial" w:hAnsi="Arial" w:cs="Arial"/>
          <w:sz w:val="24"/>
          <w:szCs w:val="24"/>
        </w:rPr>
        <w:t xml:space="preserve"> over time</w:t>
      </w:r>
      <w:r w:rsidR="00517D11">
        <w:rPr>
          <w:rFonts w:ascii="Arial" w:hAnsi="Arial" w:cs="Arial"/>
          <w:sz w:val="24"/>
          <w:szCs w:val="24"/>
        </w:rPr>
        <w:t>, although natural selection was believed to be the more dominant response due to the changes in environment</w:t>
      </w:r>
      <w:r w:rsidR="00900849">
        <w:rPr>
          <w:rFonts w:ascii="Arial" w:hAnsi="Arial" w:cs="Arial"/>
          <w:sz w:val="24"/>
          <w:szCs w:val="24"/>
        </w:rPr>
        <w:t xml:space="preserve"> and genes,</w:t>
      </w:r>
      <w:r w:rsidR="00517D11">
        <w:rPr>
          <w:rFonts w:ascii="Arial" w:hAnsi="Arial" w:cs="Arial"/>
          <w:sz w:val="24"/>
          <w:szCs w:val="24"/>
        </w:rPr>
        <w:t xml:space="preserve"> leading to a different reaction of the phenotype (Rowland,1909)</w:t>
      </w:r>
      <w:r w:rsidR="006F634A">
        <w:rPr>
          <w:rFonts w:ascii="Arial" w:hAnsi="Arial" w:cs="Arial"/>
          <w:sz w:val="24"/>
          <w:szCs w:val="24"/>
        </w:rPr>
        <w:t>.</w:t>
      </w:r>
    </w:p>
    <w:p w14:paraId="10B296F1" w14:textId="260D7575" w:rsidR="001D35D1" w:rsidRDefault="001D35D1">
      <w:pPr>
        <w:rPr>
          <w:rFonts w:ascii="Arial" w:hAnsi="Arial" w:cs="Arial"/>
          <w:sz w:val="24"/>
          <w:szCs w:val="24"/>
        </w:rPr>
      </w:pPr>
      <w:r>
        <w:rPr>
          <w:rFonts w:ascii="Arial" w:hAnsi="Arial" w:cs="Arial"/>
          <w:sz w:val="24"/>
          <w:szCs w:val="24"/>
        </w:rPr>
        <w:t xml:space="preserve">Due to his work on animals and plants, Darwin found that newly born species may carry a new characteristic that was not present in the </w:t>
      </w:r>
      <w:r w:rsidR="008B194F">
        <w:rPr>
          <w:rFonts w:ascii="Arial" w:hAnsi="Arial" w:cs="Arial"/>
          <w:sz w:val="24"/>
          <w:szCs w:val="24"/>
        </w:rPr>
        <w:t xml:space="preserve">parent/creator, with these characteristics giving the species more advantage of survival. The genetic make-up inherited </w:t>
      </w:r>
      <w:r w:rsidR="00642B0F">
        <w:rPr>
          <w:rFonts w:ascii="Arial" w:hAnsi="Arial" w:cs="Arial"/>
          <w:sz w:val="24"/>
          <w:szCs w:val="24"/>
        </w:rPr>
        <w:t>from</w:t>
      </w:r>
      <w:r w:rsidR="008B194F">
        <w:rPr>
          <w:rFonts w:ascii="Arial" w:hAnsi="Arial" w:cs="Arial"/>
          <w:sz w:val="24"/>
          <w:szCs w:val="24"/>
        </w:rPr>
        <w:t xml:space="preserve"> the parent type is that which allows the offspring to be more adaptable and able to reproduce</w:t>
      </w:r>
      <w:r w:rsidR="00642B0F">
        <w:rPr>
          <w:rFonts w:ascii="Arial" w:hAnsi="Arial" w:cs="Arial"/>
          <w:sz w:val="24"/>
          <w:szCs w:val="24"/>
        </w:rPr>
        <w:t xml:space="preserve"> more efficiently</w:t>
      </w:r>
      <w:r w:rsidR="008B194F">
        <w:rPr>
          <w:rFonts w:ascii="Arial" w:hAnsi="Arial" w:cs="Arial"/>
          <w:sz w:val="24"/>
          <w:szCs w:val="24"/>
        </w:rPr>
        <w:t xml:space="preserve">, this being </w:t>
      </w:r>
      <w:r w:rsidR="00642B0F">
        <w:rPr>
          <w:rFonts w:ascii="Arial" w:hAnsi="Arial" w:cs="Arial"/>
          <w:sz w:val="24"/>
          <w:szCs w:val="24"/>
        </w:rPr>
        <w:t xml:space="preserve">what is known as </w:t>
      </w:r>
      <w:r w:rsidR="008B194F">
        <w:rPr>
          <w:rFonts w:ascii="Arial" w:hAnsi="Arial" w:cs="Arial"/>
          <w:sz w:val="24"/>
          <w:szCs w:val="24"/>
        </w:rPr>
        <w:t xml:space="preserve">natural selection (Darwin, </w:t>
      </w:r>
      <w:r w:rsidR="00DB285C">
        <w:rPr>
          <w:rFonts w:ascii="Arial" w:hAnsi="Arial" w:cs="Arial"/>
          <w:sz w:val="24"/>
          <w:szCs w:val="24"/>
        </w:rPr>
        <w:t>2010</w:t>
      </w:r>
      <w:r w:rsidR="008B194F">
        <w:rPr>
          <w:rFonts w:ascii="Arial" w:hAnsi="Arial" w:cs="Arial"/>
          <w:sz w:val="24"/>
          <w:szCs w:val="24"/>
        </w:rPr>
        <w:t>).</w:t>
      </w:r>
      <w:r w:rsidR="00D564D2">
        <w:rPr>
          <w:rFonts w:ascii="Arial" w:hAnsi="Arial" w:cs="Arial"/>
          <w:sz w:val="24"/>
          <w:szCs w:val="24"/>
        </w:rPr>
        <w:t xml:space="preserve"> Although</w:t>
      </w:r>
      <w:r w:rsidR="00642B0F">
        <w:rPr>
          <w:rFonts w:ascii="Arial" w:hAnsi="Arial" w:cs="Arial"/>
          <w:sz w:val="24"/>
          <w:szCs w:val="24"/>
        </w:rPr>
        <w:t>,</w:t>
      </w:r>
      <w:r w:rsidR="00D564D2">
        <w:rPr>
          <w:rFonts w:ascii="Arial" w:hAnsi="Arial" w:cs="Arial"/>
          <w:sz w:val="24"/>
          <w:szCs w:val="24"/>
        </w:rPr>
        <w:t xml:space="preserve"> it was found that species would often place themselves in harmful situations in order to warn others of the incoming danger, putting the needs of others above their own, this is known as altruism.</w:t>
      </w:r>
      <w:r w:rsidR="00642B0F">
        <w:rPr>
          <w:rFonts w:ascii="Arial" w:hAnsi="Arial" w:cs="Arial"/>
          <w:sz w:val="24"/>
          <w:szCs w:val="24"/>
        </w:rPr>
        <w:t xml:space="preserve"> The act of altruism, in Darwin’s eyes, contradicted natural selection as it was not beneficial to staying alive.</w:t>
      </w:r>
      <w:r w:rsidR="00D564D2">
        <w:rPr>
          <w:rFonts w:ascii="Arial" w:hAnsi="Arial" w:cs="Arial"/>
          <w:sz w:val="24"/>
          <w:szCs w:val="24"/>
        </w:rPr>
        <w:t xml:space="preserve"> Another concept of Darwin</w:t>
      </w:r>
      <w:r w:rsidR="00642B0F">
        <w:rPr>
          <w:rFonts w:ascii="Arial" w:hAnsi="Arial" w:cs="Arial"/>
          <w:sz w:val="24"/>
          <w:szCs w:val="24"/>
        </w:rPr>
        <w:t>’s</w:t>
      </w:r>
      <w:r w:rsidR="00D564D2">
        <w:rPr>
          <w:rFonts w:ascii="Arial" w:hAnsi="Arial" w:cs="Arial"/>
          <w:sz w:val="24"/>
          <w:szCs w:val="24"/>
        </w:rPr>
        <w:t xml:space="preserve"> was that of sexual selection.</w:t>
      </w:r>
      <w:r w:rsidR="008D58D5">
        <w:rPr>
          <w:rFonts w:ascii="Arial" w:hAnsi="Arial" w:cs="Arial"/>
          <w:sz w:val="24"/>
          <w:szCs w:val="24"/>
        </w:rPr>
        <w:t xml:space="preserve"> (Cronin,1993)</w:t>
      </w:r>
    </w:p>
    <w:p w14:paraId="24D54C67" w14:textId="04345F69" w:rsidR="00B85193" w:rsidRDefault="00B85193">
      <w:pPr>
        <w:rPr>
          <w:rFonts w:ascii="Arial" w:hAnsi="Arial" w:cs="Arial"/>
          <w:sz w:val="24"/>
          <w:szCs w:val="24"/>
        </w:rPr>
      </w:pPr>
      <w:r>
        <w:rPr>
          <w:rFonts w:ascii="Arial" w:hAnsi="Arial" w:cs="Arial"/>
          <w:sz w:val="24"/>
          <w:szCs w:val="24"/>
        </w:rPr>
        <w:t xml:space="preserve">Sexual selection, Darwin believed, played a vital part relating to the evolution of mankind and </w:t>
      </w:r>
      <w:r w:rsidR="00642B0F">
        <w:rPr>
          <w:rFonts w:ascii="Arial" w:hAnsi="Arial" w:cs="Arial"/>
          <w:sz w:val="24"/>
          <w:szCs w:val="24"/>
        </w:rPr>
        <w:t xml:space="preserve">within lay the </w:t>
      </w:r>
      <w:r>
        <w:rPr>
          <w:rFonts w:ascii="Arial" w:hAnsi="Arial" w:cs="Arial"/>
          <w:sz w:val="24"/>
          <w:szCs w:val="24"/>
        </w:rPr>
        <w:t xml:space="preserve">importance regarding the distinction of sexual selection through different human races. Darwin believed that sexual selection was the selection of a reliable mate concerning reproduction, </w:t>
      </w:r>
      <w:r w:rsidR="00E47C94">
        <w:rPr>
          <w:rFonts w:ascii="Arial" w:hAnsi="Arial" w:cs="Arial"/>
          <w:sz w:val="24"/>
          <w:szCs w:val="24"/>
        </w:rPr>
        <w:t>with</w:t>
      </w:r>
      <w:r>
        <w:rPr>
          <w:rFonts w:ascii="Arial" w:hAnsi="Arial" w:cs="Arial"/>
          <w:sz w:val="24"/>
          <w:szCs w:val="24"/>
        </w:rPr>
        <w:t xml:space="preserve"> individuals look</w:t>
      </w:r>
      <w:r w:rsidR="00E47C94">
        <w:rPr>
          <w:rFonts w:ascii="Arial" w:hAnsi="Arial" w:cs="Arial"/>
          <w:sz w:val="24"/>
          <w:szCs w:val="24"/>
        </w:rPr>
        <w:t>ing</w:t>
      </w:r>
      <w:r>
        <w:rPr>
          <w:rFonts w:ascii="Arial" w:hAnsi="Arial" w:cs="Arial"/>
          <w:sz w:val="24"/>
          <w:szCs w:val="24"/>
        </w:rPr>
        <w:t xml:space="preserve"> for the more advantaged ma</w:t>
      </w:r>
      <w:r w:rsidR="00E47C94">
        <w:rPr>
          <w:rFonts w:ascii="Arial" w:hAnsi="Arial" w:cs="Arial"/>
          <w:sz w:val="24"/>
          <w:szCs w:val="24"/>
        </w:rPr>
        <w:t>t</w:t>
      </w:r>
      <w:r>
        <w:rPr>
          <w:rFonts w:ascii="Arial" w:hAnsi="Arial" w:cs="Arial"/>
          <w:sz w:val="24"/>
          <w:szCs w:val="24"/>
        </w:rPr>
        <w:t xml:space="preserve">e to reproduce with, believing that the offspring will </w:t>
      </w:r>
      <w:r w:rsidR="00C20CF0">
        <w:rPr>
          <w:rFonts w:ascii="Arial" w:hAnsi="Arial" w:cs="Arial"/>
          <w:sz w:val="24"/>
          <w:szCs w:val="24"/>
        </w:rPr>
        <w:t xml:space="preserve">also </w:t>
      </w:r>
      <w:r>
        <w:rPr>
          <w:rFonts w:ascii="Arial" w:hAnsi="Arial" w:cs="Arial"/>
          <w:sz w:val="24"/>
          <w:szCs w:val="24"/>
        </w:rPr>
        <w:t xml:space="preserve">hold these advantages. </w:t>
      </w:r>
      <w:r w:rsidR="002F0B8B">
        <w:rPr>
          <w:rFonts w:ascii="Arial" w:hAnsi="Arial" w:cs="Arial"/>
          <w:sz w:val="24"/>
          <w:szCs w:val="24"/>
        </w:rPr>
        <w:t xml:space="preserve">The theory holds two major parts </w:t>
      </w:r>
      <w:r w:rsidR="00A012FB">
        <w:rPr>
          <w:rFonts w:ascii="Arial" w:hAnsi="Arial" w:cs="Arial"/>
          <w:sz w:val="24"/>
          <w:szCs w:val="24"/>
        </w:rPr>
        <w:t xml:space="preserve">when considering a mate, these </w:t>
      </w:r>
      <w:r w:rsidR="00A012FB">
        <w:rPr>
          <w:rFonts w:ascii="Arial" w:hAnsi="Arial" w:cs="Arial"/>
          <w:sz w:val="24"/>
          <w:szCs w:val="24"/>
        </w:rPr>
        <w:lastRenderedPageBreak/>
        <w:t xml:space="preserve">being ‘the law of battle’ and ‘female or sometimes male choice’. The law of battle is practiced in many cultures, where two males proceed in combat to win the affection of a female, while female choice is </w:t>
      </w:r>
      <w:r w:rsidR="00C20CF0">
        <w:rPr>
          <w:rFonts w:ascii="Arial" w:hAnsi="Arial" w:cs="Arial"/>
          <w:sz w:val="24"/>
          <w:szCs w:val="24"/>
        </w:rPr>
        <w:t xml:space="preserve">where the female is able to choose her male suitor based on her preferences rather than that of the community. </w:t>
      </w:r>
      <w:r w:rsidR="00A012FB">
        <w:rPr>
          <w:rFonts w:ascii="Arial" w:hAnsi="Arial" w:cs="Arial"/>
          <w:sz w:val="24"/>
          <w:szCs w:val="24"/>
        </w:rPr>
        <w:t xml:space="preserve">(Jones&amp;Ratterman,2009) </w:t>
      </w:r>
    </w:p>
    <w:p w14:paraId="12379642" w14:textId="4474F776" w:rsidR="00D24AC5" w:rsidRDefault="00FB50C0">
      <w:pPr>
        <w:rPr>
          <w:rFonts w:ascii="Arial" w:hAnsi="Arial" w:cs="Arial"/>
          <w:sz w:val="24"/>
          <w:szCs w:val="24"/>
        </w:rPr>
      </w:pPr>
      <w:r>
        <w:rPr>
          <w:rFonts w:ascii="Arial" w:hAnsi="Arial" w:cs="Arial"/>
          <w:sz w:val="24"/>
          <w:szCs w:val="24"/>
        </w:rPr>
        <w:t xml:space="preserve">Another aspect of biological psychology is </w:t>
      </w:r>
      <w:r w:rsidR="00F67355">
        <w:rPr>
          <w:rFonts w:ascii="Arial" w:hAnsi="Arial" w:cs="Arial"/>
          <w:sz w:val="24"/>
          <w:szCs w:val="24"/>
        </w:rPr>
        <w:t>localisation of brain function, this referring to the theory that the cognitive functions are localized to specific parts of the brain, which in more recent years has gained empirical evidence in support of the theory (Posner</w:t>
      </w:r>
      <w:r w:rsidR="0069013E">
        <w:rPr>
          <w:rFonts w:ascii="Arial" w:hAnsi="Arial" w:cs="Arial"/>
          <w:sz w:val="24"/>
          <w:szCs w:val="24"/>
        </w:rPr>
        <w:t xml:space="preserve"> et al</w:t>
      </w:r>
      <w:r w:rsidR="00F67355">
        <w:rPr>
          <w:rFonts w:ascii="Arial" w:hAnsi="Arial" w:cs="Arial"/>
          <w:sz w:val="24"/>
          <w:szCs w:val="24"/>
        </w:rPr>
        <w:t>, 1988)</w:t>
      </w:r>
      <w:r w:rsidR="00416FEE">
        <w:rPr>
          <w:rFonts w:ascii="Arial" w:hAnsi="Arial" w:cs="Arial"/>
          <w:sz w:val="24"/>
          <w:szCs w:val="24"/>
        </w:rPr>
        <w:t>.</w:t>
      </w:r>
      <w:r w:rsidR="00A1643B">
        <w:rPr>
          <w:rFonts w:ascii="Arial" w:hAnsi="Arial" w:cs="Arial"/>
          <w:sz w:val="24"/>
          <w:szCs w:val="24"/>
        </w:rPr>
        <w:t xml:space="preserve"> This approach first came to light in the 1860s due to the work of Paul Broca, who located the language function to be present in the third convolution of the left frontal lobe, which is now referred to as the Broca’s area. Broca completed studies of aphasic patients</w:t>
      </w:r>
      <w:r w:rsidR="00013092">
        <w:rPr>
          <w:rFonts w:ascii="Arial" w:hAnsi="Arial" w:cs="Arial"/>
          <w:sz w:val="24"/>
          <w:szCs w:val="24"/>
        </w:rPr>
        <w:t>, who were reported to have serious deficiency of language, all of whom suffered tissue damage to the same parts of the brain. Due to this research Broca was able to establish localization of the brain, by proving that the process of language was present at that region</w:t>
      </w:r>
      <w:r w:rsidR="00A33698">
        <w:rPr>
          <w:rFonts w:ascii="Arial" w:hAnsi="Arial" w:cs="Arial"/>
          <w:sz w:val="24"/>
          <w:szCs w:val="24"/>
        </w:rPr>
        <w:t xml:space="preserve"> and that damage would a=have an effect to an </w:t>
      </w:r>
      <w:r w:rsidR="00155A9D">
        <w:rPr>
          <w:rFonts w:ascii="Arial" w:hAnsi="Arial" w:cs="Arial"/>
          <w:sz w:val="24"/>
          <w:szCs w:val="24"/>
        </w:rPr>
        <w:t>individual’s</w:t>
      </w:r>
      <w:r w:rsidR="00A33698">
        <w:rPr>
          <w:rFonts w:ascii="Arial" w:hAnsi="Arial" w:cs="Arial"/>
          <w:sz w:val="24"/>
          <w:szCs w:val="24"/>
        </w:rPr>
        <w:t xml:space="preserve"> language</w:t>
      </w:r>
      <w:r w:rsidR="00013092">
        <w:rPr>
          <w:rFonts w:ascii="Arial" w:hAnsi="Arial" w:cs="Arial"/>
          <w:sz w:val="24"/>
          <w:szCs w:val="24"/>
        </w:rPr>
        <w:t>.</w:t>
      </w:r>
      <w:r w:rsidR="00013092" w:rsidRPr="00013092">
        <w:t xml:space="preserve"> </w:t>
      </w:r>
      <w:r w:rsidR="00013092">
        <w:t>(</w:t>
      </w:r>
      <w:r w:rsidR="00013092" w:rsidRPr="00013092">
        <w:rPr>
          <w:rFonts w:ascii="Arial" w:hAnsi="Arial" w:cs="Arial"/>
          <w:sz w:val="24"/>
          <w:szCs w:val="24"/>
        </w:rPr>
        <w:t>Friedrich</w:t>
      </w:r>
      <w:r w:rsidR="00013092">
        <w:rPr>
          <w:rFonts w:ascii="Arial" w:hAnsi="Arial" w:cs="Arial"/>
          <w:sz w:val="24"/>
          <w:szCs w:val="24"/>
        </w:rPr>
        <w:t>, 2019)</w:t>
      </w:r>
    </w:p>
    <w:p w14:paraId="7CA2FC62" w14:textId="2995215A" w:rsidR="00345F57" w:rsidRDefault="00D24AC5">
      <w:pPr>
        <w:rPr>
          <w:rFonts w:ascii="Arial" w:hAnsi="Arial" w:cs="Arial"/>
          <w:sz w:val="24"/>
          <w:szCs w:val="24"/>
        </w:rPr>
      </w:pPr>
      <w:r>
        <w:rPr>
          <w:rFonts w:ascii="Arial" w:hAnsi="Arial" w:cs="Arial"/>
          <w:sz w:val="24"/>
          <w:szCs w:val="24"/>
        </w:rPr>
        <w:t xml:space="preserve">A study carried out by Mark </w:t>
      </w:r>
      <w:proofErr w:type="spellStart"/>
      <w:r>
        <w:rPr>
          <w:rFonts w:ascii="Arial" w:hAnsi="Arial" w:cs="Arial"/>
          <w:sz w:val="24"/>
          <w:szCs w:val="24"/>
        </w:rPr>
        <w:t>S.Cohen</w:t>
      </w:r>
      <w:proofErr w:type="spellEnd"/>
      <w:r>
        <w:rPr>
          <w:rFonts w:ascii="Arial" w:hAnsi="Arial" w:cs="Arial"/>
          <w:sz w:val="24"/>
          <w:szCs w:val="24"/>
        </w:rPr>
        <w:t xml:space="preserve"> and Susan Y. </w:t>
      </w:r>
      <w:proofErr w:type="spellStart"/>
      <w:r>
        <w:rPr>
          <w:rFonts w:ascii="Arial" w:hAnsi="Arial" w:cs="Arial"/>
          <w:sz w:val="24"/>
          <w:szCs w:val="24"/>
        </w:rPr>
        <w:t>Bookheimer</w:t>
      </w:r>
      <w:proofErr w:type="spellEnd"/>
      <w:r>
        <w:rPr>
          <w:rFonts w:ascii="Arial" w:hAnsi="Arial" w:cs="Arial"/>
          <w:sz w:val="24"/>
          <w:szCs w:val="24"/>
        </w:rPr>
        <w:t xml:space="preserve"> (1994) , showed that language was in fact localized to the left frontal lobe and found activation in Broca’s area</w:t>
      </w:r>
      <w:r w:rsidR="00155A9D">
        <w:rPr>
          <w:rFonts w:ascii="Arial" w:hAnsi="Arial" w:cs="Arial"/>
          <w:sz w:val="24"/>
          <w:szCs w:val="24"/>
        </w:rPr>
        <w:t>, giving the hypothesis more empirical evidence</w:t>
      </w:r>
      <w:r>
        <w:rPr>
          <w:rFonts w:ascii="Arial" w:hAnsi="Arial" w:cs="Arial"/>
          <w:sz w:val="24"/>
          <w:szCs w:val="24"/>
        </w:rPr>
        <w:t xml:space="preserve">. This experiment was carried out using fMRI scans in order to show signal changes within areas of the brain while carrying out tasks, to extend on earlier PET scan studies. </w:t>
      </w:r>
      <w:r w:rsidR="006930E4">
        <w:rPr>
          <w:rFonts w:ascii="Arial" w:hAnsi="Arial" w:cs="Arial"/>
          <w:sz w:val="24"/>
          <w:szCs w:val="24"/>
        </w:rPr>
        <w:t xml:space="preserve">It was also found that the more intense the stimulus, the greater the brain wave response regarding motor activity and acoustic stimuli. </w:t>
      </w:r>
    </w:p>
    <w:p w14:paraId="752D96DF" w14:textId="53F71D9D" w:rsidR="00452DDD" w:rsidRDefault="00602C27">
      <w:pPr>
        <w:rPr>
          <w:rFonts w:ascii="Arial" w:hAnsi="Arial" w:cs="Arial"/>
          <w:sz w:val="24"/>
          <w:szCs w:val="24"/>
        </w:rPr>
      </w:pPr>
      <w:r>
        <w:rPr>
          <w:rFonts w:ascii="Arial" w:hAnsi="Arial" w:cs="Arial"/>
          <w:sz w:val="24"/>
          <w:szCs w:val="24"/>
        </w:rPr>
        <w:t xml:space="preserve">An alternative view is the behaviourist approach to psychology. </w:t>
      </w:r>
      <w:r w:rsidR="00452DDD">
        <w:rPr>
          <w:rFonts w:ascii="Arial" w:hAnsi="Arial" w:cs="Arial"/>
          <w:sz w:val="24"/>
          <w:szCs w:val="24"/>
        </w:rPr>
        <w:t>In the 1890s Ivan Pavlov brought to light the idea of classical condition</w:t>
      </w:r>
      <w:r w:rsidR="003C76DC">
        <w:rPr>
          <w:rFonts w:ascii="Arial" w:hAnsi="Arial" w:cs="Arial"/>
          <w:sz w:val="24"/>
          <w:szCs w:val="24"/>
        </w:rPr>
        <w:t>ing</w:t>
      </w:r>
      <w:r w:rsidR="00452DDD">
        <w:rPr>
          <w:rFonts w:ascii="Arial" w:hAnsi="Arial" w:cs="Arial"/>
          <w:sz w:val="24"/>
          <w:szCs w:val="24"/>
        </w:rPr>
        <w:t xml:space="preserve"> following his work on the digestive system of dogs. Pavlov discovered that when an individual brought the dogs’ food, they would salivate at the sight of the person alone, thus leading to his theory on stimuli and response</w:t>
      </w:r>
      <w:r w:rsidR="003D7926">
        <w:rPr>
          <w:rFonts w:ascii="Arial" w:hAnsi="Arial" w:cs="Arial"/>
          <w:sz w:val="24"/>
          <w:szCs w:val="24"/>
        </w:rPr>
        <w:t xml:space="preserve"> (Todes,2014)</w:t>
      </w:r>
      <w:r w:rsidR="00452DDD">
        <w:rPr>
          <w:rFonts w:ascii="Arial" w:hAnsi="Arial" w:cs="Arial"/>
          <w:sz w:val="24"/>
          <w:szCs w:val="24"/>
        </w:rPr>
        <w:t xml:space="preserve">. </w:t>
      </w:r>
      <w:r w:rsidR="000D24BD">
        <w:rPr>
          <w:rFonts w:ascii="Arial" w:hAnsi="Arial" w:cs="Arial"/>
          <w:sz w:val="24"/>
          <w:szCs w:val="24"/>
        </w:rPr>
        <w:t>Pavlov found that an</w:t>
      </w:r>
      <w:r w:rsidR="00E31EEF">
        <w:rPr>
          <w:rFonts w:ascii="Arial" w:hAnsi="Arial" w:cs="Arial"/>
          <w:sz w:val="24"/>
          <w:szCs w:val="24"/>
        </w:rPr>
        <w:t xml:space="preserve"> unconditional response was the response </w:t>
      </w:r>
      <w:r w:rsidR="000D24BD">
        <w:rPr>
          <w:rFonts w:ascii="Arial" w:hAnsi="Arial" w:cs="Arial"/>
          <w:sz w:val="24"/>
          <w:szCs w:val="24"/>
        </w:rPr>
        <w:t xml:space="preserve">given from an individual </w:t>
      </w:r>
      <w:r w:rsidR="00E31EEF">
        <w:rPr>
          <w:rFonts w:ascii="Arial" w:hAnsi="Arial" w:cs="Arial"/>
          <w:sz w:val="24"/>
          <w:szCs w:val="24"/>
        </w:rPr>
        <w:t>to a stimulus without any given thought to the response, occurring through a natural reflex</w:t>
      </w:r>
      <w:r w:rsidR="000D24BD">
        <w:rPr>
          <w:rFonts w:ascii="Arial" w:hAnsi="Arial" w:cs="Arial"/>
          <w:sz w:val="24"/>
          <w:szCs w:val="24"/>
        </w:rPr>
        <w:t>. He then stated that</w:t>
      </w:r>
      <w:r w:rsidR="00E31EEF">
        <w:rPr>
          <w:rFonts w:ascii="Arial" w:hAnsi="Arial" w:cs="Arial"/>
          <w:sz w:val="24"/>
          <w:szCs w:val="24"/>
        </w:rPr>
        <w:t xml:space="preserve"> the stimulus</w:t>
      </w:r>
      <w:r w:rsidR="000D24BD">
        <w:rPr>
          <w:rFonts w:ascii="Arial" w:hAnsi="Arial" w:cs="Arial"/>
          <w:sz w:val="24"/>
          <w:szCs w:val="24"/>
        </w:rPr>
        <w:t xml:space="preserve"> for the response was </w:t>
      </w:r>
      <w:r w:rsidR="00E31EEF">
        <w:rPr>
          <w:rFonts w:ascii="Arial" w:hAnsi="Arial" w:cs="Arial"/>
          <w:sz w:val="24"/>
          <w:szCs w:val="24"/>
        </w:rPr>
        <w:t>an unconditional stimulus. Whereas a conditioned response was a response due to the association of something to the stimulus</w:t>
      </w:r>
      <w:r w:rsidR="000E3997">
        <w:rPr>
          <w:rFonts w:ascii="Arial" w:hAnsi="Arial" w:cs="Arial"/>
          <w:sz w:val="24"/>
          <w:szCs w:val="24"/>
        </w:rPr>
        <w:t>. F</w:t>
      </w:r>
      <w:r w:rsidR="00E31EEF">
        <w:rPr>
          <w:rFonts w:ascii="Arial" w:hAnsi="Arial" w:cs="Arial"/>
          <w:sz w:val="24"/>
          <w:szCs w:val="24"/>
        </w:rPr>
        <w:t>or example the association of a bell being rung indicating the presence of food</w:t>
      </w:r>
      <w:r w:rsidR="000E3997">
        <w:rPr>
          <w:rFonts w:ascii="Arial" w:hAnsi="Arial" w:cs="Arial"/>
          <w:sz w:val="24"/>
          <w:szCs w:val="24"/>
        </w:rPr>
        <w:t xml:space="preserve">, causing the salvation of the dogs regardless of the food being present </w:t>
      </w:r>
      <w:r w:rsidR="00E31EEF">
        <w:rPr>
          <w:rFonts w:ascii="Arial" w:hAnsi="Arial" w:cs="Arial"/>
          <w:sz w:val="24"/>
          <w:szCs w:val="24"/>
        </w:rPr>
        <w:t>(Gormezano&amp;Moore,1966)</w:t>
      </w:r>
      <w:r w:rsidR="000E3997">
        <w:rPr>
          <w:rFonts w:ascii="Arial" w:hAnsi="Arial" w:cs="Arial"/>
          <w:sz w:val="24"/>
          <w:szCs w:val="24"/>
        </w:rPr>
        <w:t xml:space="preserve">. </w:t>
      </w:r>
    </w:p>
    <w:p w14:paraId="07584DD4" w14:textId="553FFC53" w:rsidR="00FC6A43" w:rsidRDefault="00FC6A43">
      <w:pPr>
        <w:rPr>
          <w:rFonts w:ascii="Arial" w:hAnsi="Arial" w:cs="Arial"/>
          <w:sz w:val="24"/>
          <w:szCs w:val="24"/>
        </w:rPr>
      </w:pPr>
      <w:r>
        <w:rPr>
          <w:rFonts w:ascii="Arial" w:hAnsi="Arial" w:cs="Arial"/>
          <w:sz w:val="24"/>
          <w:szCs w:val="24"/>
        </w:rPr>
        <w:t xml:space="preserve">Since Pavlov’s </w:t>
      </w:r>
      <w:r w:rsidR="00C66BFA">
        <w:rPr>
          <w:rFonts w:ascii="Arial" w:hAnsi="Arial" w:cs="Arial"/>
          <w:sz w:val="24"/>
          <w:szCs w:val="24"/>
        </w:rPr>
        <w:t xml:space="preserve">initial discovery of classical conditioning, followed many more research and studies into the theory. The work of Florence </w:t>
      </w:r>
      <w:proofErr w:type="spellStart"/>
      <w:r w:rsidR="00C66BFA">
        <w:rPr>
          <w:rFonts w:ascii="Arial" w:hAnsi="Arial" w:cs="Arial"/>
          <w:sz w:val="24"/>
          <w:szCs w:val="24"/>
        </w:rPr>
        <w:t>Mateer</w:t>
      </w:r>
      <w:proofErr w:type="spellEnd"/>
      <w:r w:rsidR="00C66BFA">
        <w:rPr>
          <w:rFonts w:ascii="Arial" w:hAnsi="Arial" w:cs="Arial"/>
          <w:sz w:val="24"/>
          <w:szCs w:val="24"/>
        </w:rPr>
        <w:t xml:space="preserve"> in 1914, who experimented the effects of food on children by covering their eyes before giving them</w:t>
      </w:r>
      <w:r w:rsidR="00044E45">
        <w:rPr>
          <w:rFonts w:ascii="Arial" w:hAnsi="Arial" w:cs="Arial"/>
          <w:sz w:val="24"/>
          <w:szCs w:val="24"/>
        </w:rPr>
        <w:t xml:space="preserve"> the</w:t>
      </w:r>
      <w:r w:rsidR="00C66BFA">
        <w:rPr>
          <w:rFonts w:ascii="Arial" w:hAnsi="Arial" w:cs="Arial"/>
          <w:sz w:val="24"/>
          <w:szCs w:val="24"/>
        </w:rPr>
        <w:t xml:space="preserve"> food, was overlooked by psychologists at the time. However, due to the work of John Watson and Rosalie Rayner, the effects of classical conditioning on humas was established </w:t>
      </w:r>
      <w:r w:rsidR="00EE0012" w:rsidRPr="00EE0012">
        <w:rPr>
          <w:rFonts w:ascii="Arial" w:hAnsi="Arial" w:cs="Arial"/>
          <w:sz w:val="24"/>
          <w:szCs w:val="24"/>
        </w:rPr>
        <w:t>(Clarke,2004)</w:t>
      </w:r>
      <w:r w:rsidR="00EE0012">
        <w:rPr>
          <w:rFonts w:ascii="Arial" w:hAnsi="Arial" w:cs="Arial"/>
          <w:sz w:val="24"/>
          <w:szCs w:val="24"/>
        </w:rPr>
        <w:t>.</w:t>
      </w:r>
      <w:r w:rsidR="00EE0012" w:rsidRPr="00EE0012">
        <w:rPr>
          <w:rFonts w:ascii="Arial" w:hAnsi="Arial" w:cs="Arial"/>
          <w:sz w:val="24"/>
          <w:szCs w:val="24"/>
        </w:rPr>
        <w:t xml:space="preserve"> </w:t>
      </w:r>
      <w:r w:rsidR="00C66BFA">
        <w:rPr>
          <w:rFonts w:ascii="Arial" w:hAnsi="Arial" w:cs="Arial"/>
          <w:sz w:val="24"/>
          <w:szCs w:val="24"/>
        </w:rPr>
        <w:t>This famous study is known as ‘Little Albert’, Albert being an 11 month old baby with no prior fears of white rats</w:t>
      </w:r>
      <w:r w:rsidR="00AE5297">
        <w:rPr>
          <w:rFonts w:ascii="Arial" w:hAnsi="Arial" w:cs="Arial"/>
          <w:sz w:val="24"/>
          <w:szCs w:val="24"/>
        </w:rPr>
        <w:t>,</w:t>
      </w:r>
      <w:r w:rsidR="00C66BFA">
        <w:rPr>
          <w:rFonts w:ascii="Arial" w:hAnsi="Arial" w:cs="Arial"/>
          <w:sz w:val="24"/>
          <w:szCs w:val="24"/>
        </w:rPr>
        <w:t xml:space="preserve"> learnt to fear them by being conditioned to associate the presence of a white rat to a loud noise. Expansion of this study on Albert led</w:t>
      </w:r>
      <w:r w:rsidR="00F9110E">
        <w:rPr>
          <w:rFonts w:ascii="Arial" w:hAnsi="Arial" w:cs="Arial"/>
          <w:sz w:val="24"/>
          <w:szCs w:val="24"/>
        </w:rPr>
        <w:t xml:space="preserve"> the baby to generalize the fear of white rats to </w:t>
      </w:r>
      <w:r w:rsidR="00F9110E">
        <w:rPr>
          <w:rFonts w:ascii="Arial" w:hAnsi="Arial" w:cs="Arial"/>
          <w:sz w:val="24"/>
          <w:szCs w:val="24"/>
        </w:rPr>
        <w:lastRenderedPageBreak/>
        <w:t xml:space="preserve">anything furry. </w:t>
      </w:r>
      <w:r w:rsidR="009C3053">
        <w:rPr>
          <w:rFonts w:ascii="Arial" w:hAnsi="Arial" w:cs="Arial"/>
          <w:sz w:val="24"/>
          <w:szCs w:val="24"/>
        </w:rPr>
        <w:t>The later effects of this conditioning on Albert were never presented, this being due to Albert’s mother becoming aware of the experiment and removing Albert</w:t>
      </w:r>
      <w:r w:rsidR="00EE0012">
        <w:rPr>
          <w:rFonts w:ascii="Arial" w:hAnsi="Arial" w:cs="Arial"/>
          <w:sz w:val="24"/>
          <w:szCs w:val="24"/>
        </w:rPr>
        <w:t xml:space="preserve"> </w:t>
      </w:r>
      <w:r w:rsidR="001A1DFD">
        <w:rPr>
          <w:rFonts w:ascii="Arial" w:hAnsi="Arial" w:cs="Arial"/>
          <w:sz w:val="24"/>
          <w:szCs w:val="24"/>
        </w:rPr>
        <w:t xml:space="preserve">before Watson and Rayner were able to reverse the conditioning </w:t>
      </w:r>
      <w:r w:rsidR="00EE0012">
        <w:rPr>
          <w:rFonts w:ascii="Arial" w:hAnsi="Arial" w:cs="Arial"/>
          <w:sz w:val="24"/>
          <w:szCs w:val="24"/>
        </w:rPr>
        <w:t>(Harris,1979)</w:t>
      </w:r>
      <w:r w:rsidR="001A1DFD">
        <w:rPr>
          <w:rFonts w:ascii="Arial" w:hAnsi="Arial" w:cs="Arial"/>
          <w:sz w:val="24"/>
          <w:szCs w:val="24"/>
        </w:rPr>
        <w:t>.</w:t>
      </w:r>
    </w:p>
    <w:p w14:paraId="1BB0269E" w14:textId="4CFF32E2" w:rsidR="00AE7A28" w:rsidRDefault="00AE7A28">
      <w:pPr>
        <w:rPr>
          <w:rFonts w:ascii="Arial" w:hAnsi="Arial" w:cs="Arial"/>
          <w:sz w:val="24"/>
          <w:szCs w:val="24"/>
        </w:rPr>
      </w:pPr>
      <w:r>
        <w:rPr>
          <w:rFonts w:ascii="Arial" w:hAnsi="Arial" w:cs="Arial"/>
          <w:sz w:val="24"/>
          <w:szCs w:val="24"/>
        </w:rPr>
        <w:t>From the work of</w:t>
      </w:r>
      <w:r w:rsidR="00034EEB">
        <w:rPr>
          <w:rFonts w:ascii="Arial" w:hAnsi="Arial" w:cs="Arial"/>
          <w:sz w:val="24"/>
          <w:szCs w:val="24"/>
        </w:rPr>
        <w:t xml:space="preserve"> Pavlov</w:t>
      </w:r>
      <w:r>
        <w:rPr>
          <w:rFonts w:ascii="Arial" w:hAnsi="Arial" w:cs="Arial"/>
          <w:sz w:val="24"/>
          <w:szCs w:val="24"/>
        </w:rPr>
        <w:t xml:space="preserve">, </w:t>
      </w:r>
      <w:r w:rsidR="00E13D6B">
        <w:rPr>
          <w:rFonts w:ascii="Arial" w:hAnsi="Arial" w:cs="Arial"/>
          <w:sz w:val="24"/>
          <w:szCs w:val="24"/>
        </w:rPr>
        <w:t>Burrhus Fredric Skinner</w:t>
      </w:r>
      <w:r w:rsidR="00034EEB">
        <w:rPr>
          <w:rFonts w:ascii="Arial" w:hAnsi="Arial" w:cs="Arial"/>
          <w:sz w:val="24"/>
          <w:szCs w:val="24"/>
        </w:rPr>
        <w:t xml:space="preserve"> in 1937</w:t>
      </w:r>
      <w:r w:rsidR="00E13D6B">
        <w:rPr>
          <w:rFonts w:ascii="Arial" w:hAnsi="Arial" w:cs="Arial"/>
          <w:sz w:val="24"/>
          <w:szCs w:val="24"/>
        </w:rPr>
        <w:t xml:space="preserve"> decided to study the affect </w:t>
      </w:r>
      <w:r w:rsidR="00034EEB">
        <w:rPr>
          <w:rFonts w:ascii="Arial" w:hAnsi="Arial" w:cs="Arial"/>
          <w:sz w:val="24"/>
          <w:szCs w:val="24"/>
        </w:rPr>
        <w:t xml:space="preserve">that </w:t>
      </w:r>
      <w:r w:rsidR="00E13D6B">
        <w:rPr>
          <w:rFonts w:ascii="Arial" w:hAnsi="Arial" w:cs="Arial"/>
          <w:sz w:val="24"/>
          <w:szCs w:val="24"/>
        </w:rPr>
        <w:t xml:space="preserve">consequences can have on an individual’s behaviour, thus </w:t>
      </w:r>
      <w:r w:rsidR="00034EEB">
        <w:rPr>
          <w:rFonts w:ascii="Arial" w:hAnsi="Arial" w:cs="Arial"/>
          <w:sz w:val="24"/>
          <w:szCs w:val="24"/>
        </w:rPr>
        <w:t>leading to what is known as</w:t>
      </w:r>
      <w:r w:rsidR="00E13D6B">
        <w:rPr>
          <w:rFonts w:ascii="Arial" w:hAnsi="Arial" w:cs="Arial"/>
          <w:sz w:val="24"/>
          <w:szCs w:val="24"/>
        </w:rPr>
        <w:t xml:space="preserve"> operant conditionin</w:t>
      </w:r>
      <w:r w:rsidR="00034EEB">
        <w:rPr>
          <w:rFonts w:ascii="Arial" w:hAnsi="Arial" w:cs="Arial"/>
          <w:sz w:val="24"/>
          <w:szCs w:val="24"/>
        </w:rPr>
        <w:t>g</w:t>
      </w:r>
      <w:r w:rsidR="00E13D6B">
        <w:rPr>
          <w:rFonts w:ascii="Arial" w:hAnsi="Arial" w:cs="Arial"/>
          <w:sz w:val="24"/>
          <w:szCs w:val="24"/>
        </w:rPr>
        <w:t xml:space="preserve"> </w:t>
      </w:r>
      <w:r w:rsidR="00034EEB">
        <w:rPr>
          <w:rFonts w:ascii="Arial" w:hAnsi="Arial" w:cs="Arial"/>
          <w:sz w:val="24"/>
          <w:szCs w:val="24"/>
        </w:rPr>
        <w:t>or</w:t>
      </w:r>
      <w:r w:rsidR="00E13D6B">
        <w:rPr>
          <w:rFonts w:ascii="Arial" w:hAnsi="Arial" w:cs="Arial"/>
          <w:sz w:val="24"/>
          <w:szCs w:val="24"/>
        </w:rPr>
        <w:t xml:space="preserve"> was beforehand </w:t>
      </w:r>
      <w:r w:rsidR="00034EEB">
        <w:rPr>
          <w:rFonts w:ascii="Arial" w:hAnsi="Arial" w:cs="Arial"/>
          <w:sz w:val="24"/>
          <w:szCs w:val="24"/>
        </w:rPr>
        <w:t>recognised</w:t>
      </w:r>
      <w:r w:rsidR="00E13D6B">
        <w:rPr>
          <w:rFonts w:ascii="Arial" w:hAnsi="Arial" w:cs="Arial"/>
          <w:sz w:val="24"/>
          <w:szCs w:val="24"/>
        </w:rPr>
        <w:t xml:space="preserve"> as instrumental learning. </w:t>
      </w:r>
      <w:r w:rsidR="00034EEB">
        <w:rPr>
          <w:rFonts w:ascii="Arial" w:hAnsi="Arial" w:cs="Arial"/>
          <w:sz w:val="24"/>
          <w:szCs w:val="24"/>
        </w:rPr>
        <w:t>Skinner believed that behaviour that is reinforced</w:t>
      </w:r>
      <w:r w:rsidR="00CD7FA9">
        <w:rPr>
          <w:rFonts w:ascii="Arial" w:hAnsi="Arial" w:cs="Arial"/>
          <w:sz w:val="24"/>
          <w:szCs w:val="24"/>
        </w:rPr>
        <w:t xml:space="preserve"> positively or negatively</w:t>
      </w:r>
      <w:r w:rsidR="00034EEB">
        <w:rPr>
          <w:rFonts w:ascii="Arial" w:hAnsi="Arial" w:cs="Arial"/>
          <w:sz w:val="24"/>
          <w:szCs w:val="24"/>
        </w:rPr>
        <w:t xml:space="preserve"> will be repeated, whereas behaviour that is not reinforced </w:t>
      </w:r>
      <w:r w:rsidR="00CD7FA9">
        <w:rPr>
          <w:rFonts w:ascii="Arial" w:hAnsi="Arial" w:cs="Arial"/>
          <w:sz w:val="24"/>
          <w:szCs w:val="24"/>
        </w:rPr>
        <w:t xml:space="preserve">or punished would </w:t>
      </w:r>
      <w:r w:rsidR="00034EEB">
        <w:rPr>
          <w:rFonts w:ascii="Arial" w:hAnsi="Arial" w:cs="Arial"/>
          <w:sz w:val="24"/>
          <w:szCs w:val="24"/>
        </w:rPr>
        <w:t>tend</w:t>
      </w:r>
      <w:r w:rsidR="00CD7FA9">
        <w:rPr>
          <w:rFonts w:ascii="Arial" w:hAnsi="Arial" w:cs="Arial"/>
          <w:sz w:val="24"/>
          <w:szCs w:val="24"/>
        </w:rPr>
        <w:t xml:space="preserve"> </w:t>
      </w:r>
      <w:r w:rsidR="00034EEB">
        <w:rPr>
          <w:rFonts w:ascii="Arial" w:hAnsi="Arial" w:cs="Arial"/>
          <w:sz w:val="24"/>
          <w:szCs w:val="24"/>
        </w:rPr>
        <w:t>to stop. Thus</w:t>
      </w:r>
      <w:r w:rsidR="001F3D55">
        <w:rPr>
          <w:rFonts w:ascii="Arial" w:hAnsi="Arial" w:cs="Arial"/>
          <w:sz w:val="24"/>
          <w:szCs w:val="24"/>
        </w:rPr>
        <w:t>,</w:t>
      </w:r>
      <w:r w:rsidR="00034EEB">
        <w:rPr>
          <w:rFonts w:ascii="Arial" w:hAnsi="Arial" w:cs="Arial"/>
          <w:sz w:val="24"/>
          <w:szCs w:val="24"/>
        </w:rPr>
        <w:t xml:space="preserve"> leading to reinforcement schedules, where a reinforcer is given after a certain action is taken</w:t>
      </w:r>
      <w:r w:rsidR="00136804">
        <w:rPr>
          <w:rFonts w:ascii="Arial" w:hAnsi="Arial" w:cs="Arial"/>
          <w:sz w:val="24"/>
          <w:szCs w:val="24"/>
        </w:rPr>
        <w:t>, an example would be the reinforcer being food with the schedule being a lever press</w:t>
      </w:r>
      <w:r w:rsidR="00CD7FA9">
        <w:rPr>
          <w:rFonts w:ascii="Arial" w:hAnsi="Arial" w:cs="Arial"/>
          <w:sz w:val="24"/>
          <w:szCs w:val="24"/>
        </w:rPr>
        <w:t>. He found this to be the case during his famous study ‘Skinner’s box’, where he experimented on pigeons the effect a reward of food would have on their behaviour throughout the days.</w:t>
      </w:r>
      <w:r w:rsidR="00136804">
        <w:rPr>
          <w:rFonts w:ascii="Arial" w:hAnsi="Arial" w:cs="Arial"/>
          <w:sz w:val="24"/>
          <w:szCs w:val="24"/>
        </w:rPr>
        <w:t xml:space="preserve"> (Staddon&amp;Cerutti,2003) </w:t>
      </w:r>
    </w:p>
    <w:p w14:paraId="47519C69" w14:textId="77777777" w:rsidR="005A2EE1" w:rsidRDefault="006F5DA1">
      <w:pPr>
        <w:rPr>
          <w:rFonts w:ascii="Arial" w:hAnsi="Arial" w:cs="Arial"/>
          <w:sz w:val="24"/>
          <w:szCs w:val="24"/>
        </w:rPr>
      </w:pPr>
      <w:r>
        <w:rPr>
          <w:rFonts w:ascii="Arial" w:hAnsi="Arial" w:cs="Arial"/>
          <w:sz w:val="24"/>
          <w:szCs w:val="24"/>
        </w:rPr>
        <w:t xml:space="preserve">In contradiction to the work of Skinner, Albert Bandura believed </w:t>
      </w:r>
      <w:r w:rsidR="004623C7">
        <w:rPr>
          <w:rFonts w:ascii="Arial" w:hAnsi="Arial" w:cs="Arial"/>
          <w:sz w:val="24"/>
          <w:szCs w:val="24"/>
        </w:rPr>
        <w:t xml:space="preserve">that it was unnecessary for behaviour to be punished or reinforced in order to be learnt, however did state that direct experience is a form of learning behaviour. He stated that an </w:t>
      </w:r>
      <w:r w:rsidR="00274239">
        <w:rPr>
          <w:rFonts w:ascii="Arial" w:hAnsi="Arial" w:cs="Arial"/>
          <w:sz w:val="24"/>
          <w:szCs w:val="24"/>
        </w:rPr>
        <w:t>individual’s</w:t>
      </w:r>
      <w:r w:rsidR="004623C7">
        <w:rPr>
          <w:rFonts w:ascii="Arial" w:hAnsi="Arial" w:cs="Arial"/>
          <w:sz w:val="24"/>
          <w:szCs w:val="24"/>
        </w:rPr>
        <w:t xml:space="preserve"> behaviour occurs while observing another </w:t>
      </w:r>
      <w:r w:rsidR="0057016A">
        <w:rPr>
          <w:rFonts w:ascii="Arial" w:hAnsi="Arial" w:cs="Arial"/>
          <w:sz w:val="24"/>
          <w:szCs w:val="24"/>
        </w:rPr>
        <w:t>individual’s</w:t>
      </w:r>
      <w:r w:rsidR="004623C7">
        <w:rPr>
          <w:rFonts w:ascii="Arial" w:hAnsi="Arial" w:cs="Arial"/>
          <w:sz w:val="24"/>
          <w:szCs w:val="24"/>
        </w:rPr>
        <w:t xml:space="preserve"> behaviour and analysing the consequences to determine whether the behaviour is desired</w:t>
      </w:r>
      <w:r w:rsidR="0061260F">
        <w:rPr>
          <w:rFonts w:ascii="Arial" w:hAnsi="Arial" w:cs="Arial"/>
          <w:sz w:val="24"/>
          <w:szCs w:val="24"/>
        </w:rPr>
        <w:t xml:space="preserve">, if the behaviour is appropriate it may then be imitated by the </w:t>
      </w:r>
      <w:r w:rsidR="00274239">
        <w:rPr>
          <w:rFonts w:ascii="Arial" w:hAnsi="Arial" w:cs="Arial"/>
          <w:sz w:val="24"/>
          <w:szCs w:val="24"/>
        </w:rPr>
        <w:t xml:space="preserve">observer. However, the view is deterministic in the way in which it believes that individuals do not have a choice and that the behaviour is due to internal processing </w:t>
      </w:r>
      <w:r w:rsidR="0061260F">
        <w:rPr>
          <w:rFonts w:ascii="Arial" w:hAnsi="Arial" w:cs="Arial"/>
          <w:sz w:val="24"/>
          <w:szCs w:val="24"/>
        </w:rPr>
        <w:t>(Bandura&amp;Walters,1977).</w:t>
      </w:r>
      <w:r w:rsidR="005A2EE1">
        <w:rPr>
          <w:rFonts w:ascii="Arial" w:hAnsi="Arial" w:cs="Arial"/>
          <w:sz w:val="24"/>
          <w:szCs w:val="24"/>
        </w:rPr>
        <w:t xml:space="preserve"> </w:t>
      </w:r>
    </w:p>
    <w:p w14:paraId="79FD3FA4" w14:textId="136DC7A1" w:rsidR="00CD7FA9" w:rsidRDefault="005A2EE1">
      <w:pPr>
        <w:rPr>
          <w:rFonts w:ascii="Arial" w:hAnsi="Arial" w:cs="Arial"/>
          <w:sz w:val="24"/>
          <w:szCs w:val="24"/>
        </w:rPr>
      </w:pPr>
      <w:r>
        <w:rPr>
          <w:rFonts w:ascii="Arial" w:hAnsi="Arial" w:cs="Arial"/>
          <w:sz w:val="24"/>
          <w:szCs w:val="24"/>
        </w:rPr>
        <w:t xml:space="preserve">The theory itself can be regarded also as an approach to cognitive psychology, this being due to the incorporation of attention, memory and motivation. He believed that the observation of behaviour was not restricted to a certain age group and can occur at any point throughout and individual’s life, </w:t>
      </w:r>
      <w:r w:rsidR="00DC3BCE">
        <w:rPr>
          <w:rFonts w:ascii="Arial" w:hAnsi="Arial" w:cs="Arial"/>
          <w:sz w:val="24"/>
          <w:szCs w:val="24"/>
        </w:rPr>
        <w:t>however the learning process may not show within their behaviour. (</w:t>
      </w:r>
      <w:proofErr w:type="spellStart"/>
      <w:r w:rsidR="00DC3BCE">
        <w:rPr>
          <w:rFonts w:ascii="Arial" w:hAnsi="Arial" w:cs="Arial"/>
          <w:sz w:val="24"/>
          <w:szCs w:val="24"/>
        </w:rPr>
        <w:t>Nabavi</w:t>
      </w:r>
      <w:proofErr w:type="spellEnd"/>
      <w:r w:rsidR="00DC3BCE">
        <w:rPr>
          <w:rFonts w:ascii="Arial" w:hAnsi="Arial" w:cs="Arial"/>
          <w:sz w:val="24"/>
          <w:szCs w:val="24"/>
        </w:rPr>
        <w:t>, 2012)</w:t>
      </w:r>
      <w:r w:rsidR="00B108FF">
        <w:rPr>
          <w:rFonts w:ascii="Arial" w:hAnsi="Arial" w:cs="Arial"/>
          <w:sz w:val="24"/>
          <w:szCs w:val="24"/>
        </w:rPr>
        <w:t xml:space="preserve"> Bandura proceeded to conduct an experiment using a bobo doll on unsuspecting children to gain empirical evidence of his theory. To do this, Bandura had children placed within a room with a bobo doll, then an adult would go in and show aggressive behaviour towards the doll, once the adult had left the room the child would show the same level of aggression towards the bobo doll. (Graham&amp;Arshad-Ayaz,2016)</w:t>
      </w:r>
    </w:p>
    <w:p w14:paraId="594314C6" w14:textId="77777777" w:rsidR="005A2EE1" w:rsidRDefault="005A2EE1">
      <w:pPr>
        <w:rPr>
          <w:rFonts w:ascii="Arial" w:hAnsi="Arial" w:cs="Arial"/>
          <w:sz w:val="24"/>
          <w:szCs w:val="24"/>
        </w:rPr>
      </w:pPr>
    </w:p>
    <w:p w14:paraId="2C7F9AE1" w14:textId="77777777" w:rsidR="001F3D55" w:rsidRDefault="001F3D55">
      <w:pPr>
        <w:rPr>
          <w:rFonts w:ascii="Arial" w:hAnsi="Arial" w:cs="Arial"/>
          <w:sz w:val="24"/>
          <w:szCs w:val="24"/>
        </w:rPr>
      </w:pPr>
    </w:p>
    <w:p w14:paraId="660105A2" w14:textId="50420C24" w:rsidR="007B30E5" w:rsidRDefault="007B30E5">
      <w:pPr>
        <w:rPr>
          <w:rFonts w:ascii="Arial" w:hAnsi="Arial" w:cs="Arial"/>
          <w:sz w:val="24"/>
          <w:szCs w:val="24"/>
        </w:rPr>
      </w:pPr>
    </w:p>
    <w:p w14:paraId="42B2A775" w14:textId="7320CDC9" w:rsidR="00345F57" w:rsidRPr="00665439" w:rsidRDefault="003F7F4E">
      <w:pPr>
        <w:rPr>
          <w:rFonts w:ascii="Arial" w:hAnsi="Arial" w:cs="Arial"/>
          <w:sz w:val="24"/>
          <w:szCs w:val="24"/>
        </w:rPr>
      </w:pPr>
      <w:r>
        <w:rPr>
          <w:rFonts w:ascii="Arial" w:hAnsi="Arial" w:cs="Arial"/>
          <w:sz w:val="24"/>
          <w:szCs w:val="24"/>
        </w:rPr>
        <w:t xml:space="preserve">In conclusion, Charles Darwin’s theory supports that individual’s behaviour is through the process of evolution, behaviour that is passed down depending on the advantages it holds. Due to his beliefs his perspective supports that of the biological approach to psychology, believing that all human behaviour is hereditary, being a deterministic view. However, the behaviourist view also holds a deterministic view, given that the theories believe that behaviour is learnt through the environment and that individuals do not have a choice in the behaviour they learn. Through the evidence of studies, it can be argued that there is one approach is more domineering </w:t>
      </w:r>
      <w:r>
        <w:rPr>
          <w:rFonts w:ascii="Arial" w:hAnsi="Arial" w:cs="Arial"/>
          <w:sz w:val="24"/>
          <w:szCs w:val="24"/>
        </w:rPr>
        <w:lastRenderedPageBreak/>
        <w:t xml:space="preserve">than the other, in fact they both have contributing factors to the way in which a person reacts. Therefore, it can not be determined which approach has greater significance and to what extent genetics and the environment has over an individuals behaviour. </w:t>
      </w:r>
    </w:p>
    <w:sectPr w:rsidR="00345F57" w:rsidRPr="006654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439"/>
    <w:rsid w:val="00013092"/>
    <w:rsid w:val="00034EEB"/>
    <w:rsid w:val="00044E45"/>
    <w:rsid w:val="000D24BD"/>
    <w:rsid w:val="000D425E"/>
    <w:rsid w:val="000E3997"/>
    <w:rsid w:val="00115957"/>
    <w:rsid w:val="00136804"/>
    <w:rsid w:val="00155A9D"/>
    <w:rsid w:val="001A1DFD"/>
    <w:rsid w:val="001D35D1"/>
    <w:rsid w:val="001F3D55"/>
    <w:rsid w:val="00271056"/>
    <w:rsid w:val="00274239"/>
    <w:rsid w:val="002F0B8B"/>
    <w:rsid w:val="00345F57"/>
    <w:rsid w:val="003B1FDF"/>
    <w:rsid w:val="003C76DC"/>
    <w:rsid w:val="003D7926"/>
    <w:rsid w:val="003F7F4E"/>
    <w:rsid w:val="00416FEE"/>
    <w:rsid w:val="00431243"/>
    <w:rsid w:val="00442D8B"/>
    <w:rsid w:val="00452DDD"/>
    <w:rsid w:val="004623C7"/>
    <w:rsid w:val="00517D11"/>
    <w:rsid w:val="00535B37"/>
    <w:rsid w:val="0057016A"/>
    <w:rsid w:val="005A2730"/>
    <w:rsid w:val="005A2EE1"/>
    <w:rsid w:val="005B170E"/>
    <w:rsid w:val="005F13BD"/>
    <w:rsid w:val="00602C27"/>
    <w:rsid w:val="0061260F"/>
    <w:rsid w:val="00642B0F"/>
    <w:rsid w:val="0065270A"/>
    <w:rsid w:val="00665439"/>
    <w:rsid w:val="0069013E"/>
    <w:rsid w:val="006930E4"/>
    <w:rsid w:val="006F5DA1"/>
    <w:rsid w:val="006F634A"/>
    <w:rsid w:val="00732F30"/>
    <w:rsid w:val="00745541"/>
    <w:rsid w:val="007B30E5"/>
    <w:rsid w:val="007C53D2"/>
    <w:rsid w:val="007C7CC2"/>
    <w:rsid w:val="00811EB6"/>
    <w:rsid w:val="0089258B"/>
    <w:rsid w:val="008B194F"/>
    <w:rsid w:val="008D58D5"/>
    <w:rsid w:val="00900849"/>
    <w:rsid w:val="00900D5B"/>
    <w:rsid w:val="009C3053"/>
    <w:rsid w:val="00A012FB"/>
    <w:rsid w:val="00A06693"/>
    <w:rsid w:val="00A1564C"/>
    <w:rsid w:val="00A1643B"/>
    <w:rsid w:val="00A261D6"/>
    <w:rsid w:val="00A33698"/>
    <w:rsid w:val="00AE5297"/>
    <w:rsid w:val="00AE7A28"/>
    <w:rsid w:val="00AF54E0"/>
    <w:rsid w:val="00AF7BC7"/>
    <w:rsid w:val="00B108FF"/>
    <w:rsid w:val="00B85193"/>
    <w:rsid w:val="00B92A7D"/>
    <w:rsid w:val="00BB340E"/>
    <w:rsid w:val="00C20CF0"/>
    <w:rsid w:val="00C24BEC"/>
    <w:rsid w:val="00C55AD3"/>
    <w:rsid w:val="00C66BFA"/>
    <w:rsid w:val="00CD7FA9"/>
    <w:rsid w:val="00CE44E0"/>
    <w:rsid w:val="00CF1AE1"/>
    <w:rsid w:val="00D24AC5"/>
    <w:rsid w:val="00D564D2"/>
    <w:rsid w:val="00DA288B"/>
    <w:rsid w:val="00DB285C"/>
    <w:rsid w:val="00DC3BCE"/>
    <w:rsid w:val="00E13D6B"/>
    <w:rsid w:val="00E31EEF"/>
    <w:rsid w:val="00E47C94"/>
    <w:rsid w:val="00E62D41"/>
    <w:rsid w:val="00EE0012"/>
    <w:rsid w:val="00EF5690"/>
    <w:rsid w:val="00F0522B"/>
    <w:rsid w:val="00F67355"/>
    <w:rsid w:val="00F9110E"/>
    <w:rsid w:val="00FB50C0"/>
    <w:rsid w:val="00FC6A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29D2E"/>
  <w15:chartTrackingRefBased/>
  <w15:docId w15:val="{3B2E7EB4-2DFE-45B6-B724-ABB454D81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5828</TotalTime>
  <Pages>4</Pages>
  <Words>1532</Words>
  <Characters>8738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Kaylah Jay Evans (2004773)</dc:creator>
  <cp:keywords/>
  <dc:description/>
  <cp:lastModifiedBy>Kaylah Jay Evans (2004773)</cp:lastModifiedBy>
  <cp:revision>57</cp:revision>
  <dcterms:created xsi:type="dcterms:W3CDTF">2020-11-23T10:13:00Z</dcterms:created>
  <dcterms:modified xsi:type="dcterms:W3CDTF">2020-11-30T12:35:00Z</dcterms:modified>
</cp:coreProperties>
</file>