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A7C93E1" w:rsidP="02FE629F" w:rsidRDefault="0A7C93E1" w14:paraId="46E6D8EC" w14:textId="02A4EA4A">
      <w:pPr>
        <w:pStyle w:val="NoSpacing"/>
        <w:rPr>
          <w:noProof w:val="0"/>
          <w:lang w:val="en-GB"/>
        </w:rPr>
      </w:pPr>
      <w:r w:rsidRPr="02FE629F" w:rsidR="4D583A71">
        <w:rPr>
          <w:noProof w:val="0"/>
          <w:lang w:val="en-GB"/>
        </w:rPr>
        <w:t>I acknowledge the use of ChatGPT (</w:t>
      </w:r>
      <w:hyperlink r:id="R5fbb3f7bf79d446d">
        <w:r w:rsidRPr="02FE629F" w:rsidR="4D583A71">
          <w:rPr>
            <w:rStyle w:val="Hyperlink"/>
            <w:noProof w:val="0"/>
            <w:lang w:val="en-GB"/>
          </w:rPr>
          <w:t>https://chatgpt.com/</w:t>
        </w:r>
      </w:hyperlink>
      <w:r w:rsidRPr="02FE629F" w:rsidR="4D583A71">
        <w:rPr>
          <w:noProof w:val="0"/>
          <w:lang w:val="en-GB"/>
        </w:rPr>
        <w:t>) to research for this assignment using the following prompts:</w:t>
      </w:r>
    </w:p>
    <w:p w:rsidR="0A7C93E1" w:rsidP="02FE629F" w:rsidRDefault="0A7C93E1" w14:paraId="5E9E62DF" w14:textId="08589165">
      <w:pPr>
        <w:pStyle w:val="NoSpacing"/>
        <w:rPr>
          <w:noProof w:val="0"/>
          <w:lang w:val="en-GB"/>
        </w:rPr>
      </w:pPr>
    </w:p>
    <w:p w:rsidR="0A7C93E1" w:rsidP="02FE629F" w:rsidRDefault="0A7C93E1" w14:paraId="281C27B8" w14:textId="42712E9C">
      <w:pPr>
        <w:pStyle w:val="NoSpacing"/>
        <w:numPr>
          <w:ilvl w:val="0"/>
          <w:numId w:val="2"/>
        </w:numPr>
        <w:rPr>
          <w:noProof w:val="0"/>
          <w:lang w:val="en-GB"/>
        </w:rPr>
      </w:pPr>
      <w:r w:rsidRPr="02FE629F" w:rsidR="4D583A71">
        <w:rPr>
          <w:noProof w:val="0"/>
          <w:lang w:val="en-GB"/>
        </w:rPr>
        <w:t>Please provide papers on the similarities and differences between PTSD and shellshock</w:t>
      </w:r>
    </w:p>
    <w:p w:rsidR="0A7C93E1" w:rsidP="02FE629F" w:rsidRDefault="0A7C93E1" w14:paraId="1493F1EA" w14:textId="03B84488">
      <w:pPr>
        <w:pStyle w:val="NoSpacing"/>
        <w:numPr>
          <w:ilvl w:val="0"/>
          <w:numId w:val="2"/>
        </w:numPr>
        <w:rPr>
          <w:noProof w:val="0"/>
          <w:lang w:val="en-GB"/>
        </w:rPr>
      </w:pPr>
      <w:r w:rsidRPr="02FE629F" w:rsidR="4D583A71">
        <w:rPr>
          <w:noProof w:val="0"/>
          <w:lang w:val="en-GB"/>
        </w:rPr>
        <w:t>Please provide papers on shellshock</w:t>
      </w:r>
    </w:p>
    <w:p w:rsidR="0A7C93E1" w:rsidP="02FE629F" w:rsidRDefault="0A7C93E1" w14:paraId="01ED81A2" w14:textId="73B49D91">
      <w:pPr>
        <w:pStyle w:val="NoSpacing"/>
        <w:numPr>
          <w:ilvl w:val="0"/>
          <w:numId w:val="2"/>
        </w:numPr>
        <w:rPr>
          <w:noProof w:val="0"/>
          <w:lang w:val="en-GB"/>
        </w:rPr>
      </w:pPr>
      <w:r w:rsidRPr="02FE629F" w:rsidR="4D583A71">
        <w:rPr>
          <w:noProof w:val="0"/>
          <w:lang w:val="en-GB"/>
        </w:rPr>
        <w:t>Please provide papers on what treatments were used to help shellshocked patients</w:t>
      </w:r>
    </w:p>
    <w:p w:rsidR="0A7C93E1" w:rsidP="02FE629F" w:rsidRDefault="0A7C93E1" w14:paraId="6D151AE7" w14:textId="75DBB398">
      <w:pPr>
        <w:pStyle w:val="NoSpacing"/>
        <w:numPr>
          <w:ilvl w:val="0"/>
          <w:numId w:val="2"/>
        </w:numPr>
        <w:rPr>
          <w:noProof w:val="0"/>
          <w:lang w:val="en-GB"/>
        </w:rPr>
      </w:pPr>
      <w:r w:rsidRPr="02FE629F" w:rsidR="4D583A71">
        <w:rPr>
          <w:noProof w:val="0"/>
          <w:lang w:val="en-GB"/>
        </w:rPr>
        <w:t>Please provide papers on PTSD</w:t>
      </w:r>
    </w:p>
    <w:p w:rsidR="0A7C93E1" w:rsidP="02FE629F" w:rsidRDefault="0A7C93E1" w14:paraId="4ADFE77D" w14:textId="1538E22F">
      <w:pPr>
        <w:pStyle w:val="NoSpacing"/>
        <w:numPr>
          <w:ilvl w:val="0"/>
          <w:numId w:val="2"/>
        </w:numPr>
        <w:rPr>
          <w:noProof w:val="0"/>
          <w:lang w:val="en-GB"/>
        </w:rPr>
      </w:pPr>
      <w:r w:rsidRPr="02FE629F" w:rsidR="4D583A71">
        <w:rPr>
          <w:noProof w:val="0"/>
          <w:lang w:val="en-GB"/>
        </w:rPr>
        <w:t>Please provide papers on the symptoms of shellshock</w:t>
      </w:r>
    </w:p>
    <w:p w:rsidR="0A7C93E1" w:rsidP="02FE629F" w:rsidRDefault="0A7C93E1" w14:paraId="231523E7" w14:textId="41A91B07">
      <w:pPr>
        <w:pStyle w:val="NoSpacing"/>
        <w:rPr>
          <w:noProof w:val="0"/>
          <w:lang w:val="en-GB"/>
        </w:rPr>
      </w:pPr>
    </w:p>
    <w:p w:rsidR="0A7C93E1" w:rsidP="02FE629F" w:rsidRDefault="0A7C93E1" w14:paraId="0A8857CC" w14:textId="01AC69F4">
      <w:pPr>
        <w:pStyle w:val="NoSpacing"/>
        <w:rPr>
          <w:noProof w:val="0"/>
          <w:lang w:val="en-GB"/>
        </w:rPr>
      </w:pPr>
    </w:p>
    <w:p w:rsidR="0A7C93E1" w:rsidP="02FE629F" w:rsidRDefault="0A7C93E1" w14:paraId="15955473" w14:textId="0F2BA6C0">
      <w:pPr>
        <w:pStyle w:val="NoSpacing"/>
        <w:rPr>
          <w:noProof w:val="0"/>
          <w:lang w:val="en-GB"/>
        </w:rPr>
      </w:pPr>
    </w:p>
    <w:p w:rsidR="0A7C93E1" w:rsidP="02FE629F" w:rsidRDefault="0A7C93E1" w14:paraId="1116C029" w14:textId="2DCC3E7C">
      <w:pPr>
        <w:pStyle w:val="NoSpacing"/>
        <w:rPr>
          <w:noProof w:val="0"/>
          <w:lang w:val="en-GB"/>
        </w:rPr>
      </w:pPr>
    </w:p>
    <w:p w:rsidR="0A7C93E1" w:rsidP="02FE629F" w:rsidRDefault="0A7C93E1" w14:paraId="3EC50435" w14:textId="3690D052">
      <w:pPr>
        <w:pStyle w:val="NoSpacing"/>
        <w:rPr>
          <w:noProof w:val="0"/>
          <w:lang w:val="en-GB"/>
        </w:rPr>
      </w:pPr>
    </w:p>
    <w:p w:rsidR="0A7C93E1" w:rsidP="02FE629F" w:rsidRDefault="0A7C93E1" w14:paraId="25EF050E" w14:textId="49EE0A07">
      <w:pPr>
        <w:pStyle w:val="NoSpacing"/>
        <w:rPr>
          <w:noProof w:val="0"/>
          <w:lang w:val="en-GB"/>
        </w:rPr>
      </w:pPr>
    </w:p>
    <w:p w:rsidR="0A7C93E1" w:rsidP="02FE629F" w:rsidRDefault="0A7C93E1" w14:paraId="012E5C62" w14:textId="51264A19">
      <w:pPr>
        <w:pStyle w:val="NoSpacing"/>
        <w:rPr>
          <w:noProof w:val="0"/>
          <w:lang w:val="en-GB"/>
        </w:rPr>
      </w:pPr>
    </w:p>
    <w:p w:rsidR="0A7C93E1" w:rsidP="02FE629F" w:rsidRDefault="0A7C93E1" w14:paraId="738AEFAC" w14:textId="4E34820E">
      <w:pPr>
        <w:pStyle w:val="Normal"/>
        <w:rPr>
          <w:rFonts w:ascii="Aptos" w:hAnsi="Aptos" w:eastAsia="Aptos" w:cs="Aptos"/>
          <w:noProof w:val="0"/>
          <w:sz w:val="24"/>
          <w:szCs w:val="24"/>
          <w:lang w:val="en-GB"/>
        </w:rPr>
      </w:pPr>
      <w:r w:rsidRPr="02FE629F" w:rsidR="233D2887">
        <w:rPr>
          <w:rFonts w:ascii="Aptos" w:hAnsi="Aptos" w:eastAsia="Aptos" w:cs="Aptos"/>
          <w:b w:val="1"/>
          <w:bCs w:val="1"/>
          <w:noProof w:val="0"/>
          <w:sz w:val="24"/>
          <w:szCs w:val="24"/>
          <w:lang w:val="en-GB"/>
        </w:rPr>
        <w:t>The slides that we used as a group:</w:t>
      </w:r>
    </w:p>
    <w:p w:rsidR="0A7C93E1" w:rsidP="35FCD063" w:rsidRDefault="0A7C93E1" w14:paraId="3664C794" w14:textId="7A056DFD">
      <w:pPr>
        <w:pStyle w:val="Normal"/>
        <w:rPr>
          <w:rFonts w:ascii="Aptos" w:hAnsi="Aptos" w:eastAsia="Aptos" w:cs="Aptos"/>
          <w:noProof w:val="0"/>
          <w:sz w:val="24"/>
          <w:szCs w:val="24"/>
          <w:lang w:val="en-GB"/>
        </w:rPr>
      </w:pPr>
      <w:hyperlink r:id="R5ecfaa3daaa149af">
        <w:r w:rsidRPr="02FE629F" w:rsidR="0DC3A311">
          <w:rPr>
            <w:rStyle w:val="Hyperlink"/>
            <w:rFonts w:ascii="Aptos" w:hAnsi="Aptos" w:eastAsia="Aptos" w:cs="Aptos"/>
            <w:noProof w:val="0"/>
            <w:sz w:val="24"/>
            <w:szCs w:val="24"/>
            <w:lang w:val="en-GB"/>
          </w:rPr>
          <w:t>Presentation.pptx</w:t>
        </w:r>
      </w:hyperlink>
    </w:p>
    <w:p w:rsidR="02FE629F" w:rsidP="02FE629F" w:rsidRDefault="02FE629F" w14:paraId="230CA1DC" w14:textId="367618F0">
      <w:pPr>
        <w:pStyle w:val="Normal"/>
        <w:rPr>
          <w:rFonts w:ascii="Aptos" w:hAnsi="Aptos" w:eastAsia="Aptos" w:cs="Aptos" w:asciiTheme="minorAscii" w:hAnsiTheme="minorAscii" w:eastAsiaTheme="minorAscii" w:cstheme="minorAscii"/>
          <w:color w:val="auto"/>
          <w:sz w:val="24"/>
          <w:szCs w:val="24"/>
        </w:rPr>
      </w:pPr>
    </w:p>
    <w:p w:rsidR="193A8187" w:rsidP="02FE629F" w:rsidRDefault="193A8187" w14:paraId="0D404241" w14:textId="437D86C7">
      <w:pPr>
        <w:pStyle w:val="Normal"/>
        <w:rPr>
          <w:rFonts w:ascii="Aptos" w:hAnsi="Aptos" w:eastAsia="Aptos" w:cs="Aptos" w:asciiTheme="minorAscii" w:hAnsiTheme="minorAscii" w:eastAsiaTheme="minorAscii" w:cstheme="minorAscii"/>
          <w:b w:val="1"/>
          <w:bCs w:val="1"/>
          <w:color w:val="auto"/>
          <w:sz w:val="24"/>
          <w:szCs w:val="24"/>
        </w:rPr>
      </w:pPr>
      <w:r w:rsidRPr="02FE629F" w:rsidR="193A8187">
        <w:rPr>
          <w:rFonts w:ascii="Aptos" w:hAnsi="Aptos" w:eastAsia="Aptos" w:cs="Aptos" w:asciiTheme="minorAscii" w:hAnsiTheme="minorAscii" w:eastAsiaTheme="minorAscii" w:cstheme="minorAscii"/>
          <w:b w:val="1"/>
          <w:bCs w:val="1"/>
          <w:color w:val="auto"/>
          <w:sz w:val="24"/>
          <w:szCs w:val="24"/>
        </w:rPr>
        <w:t>My individual slides:</w:t>
      </w:r>
    </w:p>
    <w:p w:rsidR="193A8187" w:rsidP="02FE629F" w:rsidRDefault="193A8187" w14:paraId="2FA2F8A4" w14:textId="6576B1B5">
      <w:pPr>
        <w:pStyle w:val="Normal"/>
      </w:pPr>
      <w:hyperlink r:id="R4b6d75e7b2804a30">
        <w:r w:rsidRPr="02FE629F" w:rsidR="193A8187">
          <w:rPr>
            <w:rStyle w:val="Hyperlink"/>
            <w:rFonts w:ascii="Aptos" w:hAnsi="Aptos" w:eastAsia="Aptos" w:cs="Aptos"/>
            <w:noProof w:val="0"/>
            <w:sz w:val="24"/>
            <w:szCs w:val="24"/>
            <w:lang w:val="en-GB"/>
          </w:rPr>
          <w:t>Individual presentation slides</w:t>
        </w:r>
      </w:hyperlink>
    </w:p>
    <w:p w:rsidR="02FE629F" w:rsidP="02FE629F" w:rsidRDefault="02FE629F" w14:paraId="2963F52A" w14:textId="5CB007D3">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29E4CDBA" w14:textId="16D5F4BC">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00E95470" w14:textId="5F72C898">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6D1A2BA3" w14:textId="36926DE1">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531DBD97" w14:textId="4BFF76F7">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07760CDA" w14:textId="718ABFCE">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0E644F48" w14:textId="30DD4452">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52E30610" w14:textId="16FD1807">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47D8FB0B" w14:textId="39777D89">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10CA85FF" w14:textId="6A4175B4">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5ABE6F70" w14:textId="4B5010E4">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7805DF00" w14:textId="44844D10">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64ECFDD6" w14:textId="3DCB471B">
      <w:pPr>
        <w:pStyle w:val="Normal"/>
        <w:rPr>
          <w:rFonts w:ascii="Aptos" w:hAnsi="Aptos" w:eastAsia="Aptos" w:cs="Aptos" w:asciiTheme="minorAscii" w:hAnsiTheme="minorAscii" w:eastAsiaTheme="minorAscii" w:cstheme="minorAscii"/>
          <w:color w:val="auto"/>
          <w:sz w:val="24"/>
          <w:szCs w:val="24"/>
        </w:rPr>
      </w:pPr>
    </w:p>
    <w:p w:rsidR="35FCD063" w:rsidP="35FCD063" w:rsidRDefault="35FCD063" w14:paraId="7A6F27EC" w14:textId="4619BBE7">
      <w:pPr>
        <w:pStyle w:val="Normal"/>
        <w:rPr>
          <w:rFonts w:ascii="Aptos" w:hAnsi="Aptos" w:eastAsia="Aptos" w:cs="Aptos" w:asciiTheme="minorAscii" w:hAnsiTheme="minorAscii" w:eastAsiaTheme="minorAscii" w:cstheme="minorAscii"/>
          <w:color w:val="auto"/>
          <w:sz w:val="24"/>
          <w:szCs w:val="24"/>
        </w:rPr>
      </w:pPr>
    </w:p>
    <w:p w:rsidR="442BB426" w:rsidP="35FCD063" w:rsidRDefault="442BB426" w14:paraId="1BB4EC34" w14:textId="1B8C6BE9">
      <w:pPr>
        <w:pStyle w:val="Normal"/>
        <w:ind w:left="0"/>
        <w:rPr>
          <w:rFonts w:ascii="Aptos" w:hAnsi="Aptos" w:eastAsia="Aptos" w:cs="Aptos" w:asciiTheme="minorAscii" w:hAnsiTheme="minorAscii" w:eastAsiaTheme="minorAscii" w:cstheme="minorAscii"/>
          <w:b w:val="1"/>
          <w:bCs w:val="1"/>
          <w:color w:val="auto"/>
          <w:sz w:val="24"/>
          <w:szCs w:val="24"/>
        </w:rPr>
      </w:pPr>
      <w:r w:rsidRPr="35FCD063" w:rsidR="2630243F">
        <w:rPr>
          <w:rFonts w:ascii="Aptos" w:hAnsi="Aptos" w:eastAsia="Aptos" w:cs="Aptos" w:asciiTheme="minorAscii" w:hAnsiTheme="minorAscii" w:eastAsiaTheme="minorAscii" w:cstheme="minorAscii"/>
          <w:b w:val="1"/>
          <w:bCs w:val="1"/>
          <w:color w:val="auto"/>
          <w:sz w:val="24"/>
          <w:szCs w:val="24"/>
        </w:rPr>
        <w:t>The script that I memorised for the presentation:</w:t>
      </w:r>
    </w:p>
    <w:p w:rsidR="40BA718B" w:rsidP="35FCD063" w:rsidRDefault="40BA718B" w14:paraId="4FF86153" w14:textId="5BA95240">
      <w:pPr>
        <w:spacing w:before="240" w:beforeAutospacing="off" w:after="240" w:afterAutospacing="off"/>
        <w:rPr>
          <w:rFonts w:ascii="Aptos" w:hAnsi="Aptos" w:eastAsia="Aptos" w:cs="Aptos" w:asciiTheme="minorAscii" w:hAnsiTheme="minorAscii" w:eastAsiaTheme="minorAscii" w:cstheme="minorAscii"/>
          <w:b w:val="1"/>
          <w:bCs w:val="1"/>
          <w:i w:val="1"/>
          <w:iCs w:val="1"/>
          <w:color w:val="auto"/>
          <w:sz w:val="28"/>
          <w:szCs w:val="28"/>
          <w:u w:val="single"/>
        </w:rPr>
      </w:pPr>
      <w:r w:rsidRPr="35FCD063" w:rsidR="31EBD620">
        <w:rPr>
          <w:rFonts w:ascii="Aptos" w:hAnsi="Aptos" w:eastAsia="Aptos" w:cs="Aptos" w:asciiTheme="minorAscii" w:hAnsiTheme="minorAscii" w:eastAsiaTheme="minorAscii" w:cstheme="minorAscii"/>
          <w:b w:val="1"/>
          <w:bCs w:val="1"/>
          <w:i w:val="1"/>
          <w:iCs w:val="1"/>
          <w:color w:val="auto"/>
          <w:sz w:val="28"/>
          <w:szCs w:val="28"/>
          <w:u w:val="single"/>
        </w:rPr>
        <w:t>Relation between shellshock and PTSD</w:t>
      </w:r>
    </w:p>
    <w:p xmlns:wp14="http://schemas.microsoft.com/office/word/2010/wordml" w:rsidP="129326ED" wp14:paraId="7C31A87B" wp14:textId="2E9C1388">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PTSD is a severe mental disorder that first got defined in 1980 (Du et al., 2022), and I found that it shares many similarities with shell shock, which was an official diagnosis between 1915–1918 </w:t>
      </w:r>
      <w:r w:rsidRPr="35FCD063" w:rsidR="30E29B5E">
        <w:rPr>
          <w:rFonts w:ascii="Aptos" w:hAnsi="Aptos" w:eastAsia="Aptos" w:cs="Aptos" w:asciiTheme="minorAscii" w:hAnsiTheme="minorAscii" w:eastAsiaTheme="minorAscii" w:cstheme="minorAscii"/>
          <w:color w:val="auto"/>
          <w:sz w:val="24"/>
          <w:szCs w:val="24"/>
        </w:rPr>
        <w:t>(</w:t>
      </w:r>
      <w:r w:rsidRPr="35FCD063" w:rsidR="30E29B5E">
        <w:rPr>
          <w:rFonts w:ascii="Aptos" w:hAnsi="Aptos" w:eastAsia="Aptos" w:cs="Aptos" w:asciiTheme="minorAscii" w:hAnsiTheme="minorAscii" w:eastAsiaTheme="minorAscii" w:cstheme="minorAscii"/>
          <w:color w:val="auto"/>
          <w:sz w:val="24"/>
          <w:szCs w:val="24"/>
        </w:rPr>
        <w:t>Linden 2012)</w:t>
      </w:r>
      <w:r w:rsidRPr="35FCD063" w:rsidR="1C785A75">
        <w:rPr>
          <w:rFonts w:ascii="Aptos" w:hAnsi="Aptos" w:eastAsia="Aptos" w:cs="Aptos" w:asciiTheme="minorAscii" w:hAnsiTheme="minorAscii" w:eastAsiaTheme="minorAscii" w:cstheme="minorAscii"/>
          <w:color w:val="auto"/>
          <w:sz w:val="24"/>
          <w:szCs w:val="24"/>
        </w:rPr>
        <w:t xml:space="preserve"> </w:t>
      </w:r>
      <w:r w:rsidRPr="35FCD063" w:rsidR="1C785A75">
        <w:rPr>
          <w:rFonts w:ascii="Aptos" w:hAnsi="Aptos" w:eastAsia="Aptos" w:cs="Aptos" w:asciiTheme="minorAscii" w:hAnsiTheme="minorAscii" w:eastAsiaTheme="minorAscii" w:cstheme="minorAscii"/>
          <w:color w:val="auto"/>
          <w:sz w:val="24"/>
          <w:szCs w:val="24"/>
        </w:rPr>
        <w:t>so shell shock could possibly be an early representation of how we define PTSD today.</w:t>
      </w:r>
    </w:p>
    <w:p xmlns:wp14="http://schemas.microsoft.com/office/word/2010/wordml" w:rsidP="35FCD063" wp14:paraId="7F656C0F" wp14:textId="4A2BCDF1">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To </w:t>
      </w:r>
      <w:r w:rsidRPr="35FCD063" w:rsidR="1C785A75">
        <w:rPr>
          <w:rFonts w:ascii="Aptos" w:hAnsi="Aptos" w:eastAsia="Aptos" w:cs="Aptos" w:asciiTheme="minorAscii" w:hAnsiTheme="minorAscii" w:eastAsiaTheme="minorAscii" w:cstheme="minorAscii"/>
          <w:color w:val="auto"/>
          <w:sz w:val="24"/>
          <w:szCs w:val="24"/>
        </w:rPr>
        <w:t>research for</w:t>
      </w:r>
      <w:r w:rsidRPr="35FCD063" w:rsidR="1C785A75">
        <w:rPr>
          <w:rFonts w:ascii="Aptos" w:hAnsi="Aptos" w:eastAsia="Aptos" w:cs="Aptos" w:asciiTheme="minorAscii" w:hAnsiTheme="minorAscii" w:eastAsiaTheme="minorAscii" w:cstheme="minorAscii"/>
          <w:color w:val="auto"/>
          <w:sz w:val="24"/>
          <w:szCs w:val="24"/>
        </w:rPr>
        <w:t xml:space="preserve"> this project, I read </w:t>
      </w:r>
      <w:r w:rsidRPr="35FCD063" w:rsidR="1C785A75">
        <w:rPr>
          <w:rFonts w:ascii="Aptos" w:hAnsi="Aptos" w:eastAsia="Aptos" w:cs="Aptos" w:asciiTheme="minorAscii" w:hAnsiTheme="minorAscii" w:eastAsiaTheme="minorAscii" w:cstheme="minorAscii"/>
          <w:i w:val="1"/>
          <w:iCs w:val="1"/>
          <w:color w:val="auto"/>
          <w:sz w:val="24"/>
          <w:szCs w:val="24"/>
        </w:rPr>
        <w:t>The Body Keeps the Score</w:t>
      </w:r>
      <w:r w:rsidRPr="35FCD063" w:rsidR="1C785A75">
        <w:rPr>
          <w:rFonts w:ascii="Aptos" w:hAnsi="Aptos" w:eastAsia="Aptos" w:cs="Aptos" w:asciiTheme="minorAscii" w:hAnsiTheme="minorAscii" w:eastAsiaTheme="minorAscii" w:cstheme="minorAscii"/>
          <w:color w:val="auto"/>
          <w:sz w:val="24"/>
          <w:szCs w:val="24"/>
        </w:rPr>
        <w:t xml:space="preserve"> by Bessel van der Kolk (van der Kolk, 2014). In the </w:t>
      </w:r>
      <w:r w:rsidRPr="35FCD063" w:rsidR="1C785A75">
        <w:rPr>
          <w:rFonts w:ascii="Aptos" w:hAnsi="Aptos" w:eastAsia="Aptos" w:cs="Aptos" w:asciiTheme="minorAscii" w:hAnsiTheme="minorAscii" w:eastAsiaTheme="minorAscii" w:cstheme="minorAscii"/>
          <w:color w:val="auto"/>
          <w:sz w:val="24"/>
          <w:szCs w:val="24"/>
        </w:rPr>
        <w:t>book</w:t>
      </w:r>
      <w:r w:rsidRPr="35FCD063" w:rsidR="1C785A75">
        <w:rPr>
          <w:rFonts w:ascii="Aptos" w:hAnsi="Aptos" w:eastAsia="Aptos" w:cs="Aptos" w:asciiTheme="minorAscii" w:hAnsiTheme="minorAscii" w:eastAsiaTheme="minorAscii" w:cstheme="minorAscii"/>
          <w:color w:val="auto"/>
          <w:sz w:val="24"/>
          <w:szCs w:val="24"/>
        </w:rPr>
        <w:t xml:space="preserve"> he discusses one of his patients that he had in 1978; a veteran named Tom with extreme PTSD from the time he served in the war. In the book, van der Kolk described how he was trying to get a better understanding of this patient, and to do this he went to the library to search for books about shell shock, even though it was no longer a diagnosis at the time</w:t>
      </w:r>
      <w:r w:rsidRPr="35FCD063" w:rsidR="4CDD4C69">
        <w:rPr>
          <w:rFonts w:ascii="Aptos" w:hAnsi="Aptos" w:eastAsia="Aptos" w:cs="Aptos" w:asciiTheme="minorAscii" w:hAnsiTheme="minorAscii" w:eastAsiaTheme="minorAscii" w:cstheme="minorAscii"/>
          <w:color w:val="auto"/>
          <w:sz w:val="24"/>
          <w:szCs w:val="24"/>
        </w:rPr>
        <w:t>, so maybe he also saw the similarities between PTSD and shellshock.</w:t>
      </w:r>
      <w:r w:rsidRPr="35FCD063" w:rsidR="1C785A75">
        <w:rPr>
          <w:rFonts w:ascii="Aptos" w:hAnsi="Aptos" w:eastAsia="Aptos" w:cs="Aptos" w:asciiTheme="minorAscii" w:hAnsiTheme="minorAscii" w:eastAsiaTheme="minorAscii" w:cstheme="minorAscii"/>
          <w:color w:val="auto"/>
          <w:sz w:val="24"/>
          <w:szCs w:val="24"/>
        </w:rPr>
        <w:t xml:space="preserve"> When looking, he found </w:t>
      </w:r>
      <w:r w:rsidRPr="35FCD063" w:rsidR="1C785A75">
        <w:rPr>
          <w:rFonts w:ascii="Aptos" w:hAnsi="Aptos" w:eastAsia="Aptos" w:cs="Aptos" w:asciiTheme="minorAscii" w:hAnsiTheme="minorAscii" w:eastAsiaTheme="minorAscii" w:cstheme="minorAscii"/>
          <w:i w:val="1"/>
          <w:iCs w:val="1"/>
          <w:color w:val="auto"/>
          <w:sz w:val="24"/>
          <w:szCs w:val="24"/>
        </w:rPr>
        <w:t>The Traumatic Neuroses of War</w:t>
      </w:r>
      <w:r w:rsidRPr="35FCD063" w:rsidR="1C785A75">
        <w:rPr>
          <w:rFonts w:ascii="Aptos" w:hAnsi="Aptos" w:eastAsia="Aptos" w:cs="Aptos" w:asciiTheme="minorAscii" w:hAnsiTheme="minorAscii" w:eastAsiaTheme="minorAscii" w:cstheme="minorAscii"/>
          <w:color w:val="auto"/>
          <w:sz w:val="24"/>
          <w:szCs w:val="24"/>
        </w:rPr>
        <w:t>, where the author defined veterans who were shell shocked as having “traumatic neuroses</w:t>
      </w:r>
      <w:r w:rsidRPr="35FCD063" w:rsidR="1C785A75">
        <w:rPr>
          <w:rFonts w:ascii="Aptos" w:hAnsi="Aptos" w:eastAsia="Aptos" w:cs="Aptos" w:asciiTheme="minorAscii" w:hAnsiTheme="minorAscii" w:eastAsiaTheme="minorAscii" w:cstheme="minorAscii"/>
          <w:color w:val="auto"/>
          <w:sz w:val="24"/>
          <w:szCs w:val="24"/>
        </w:rPr>
        <w:t>”,</w:t>
      </w:r>
      <w:r w:rsidRPr="35FCD063" w:rsidR="1C785A75">
        <w:rPr>
          <w:rFonts w:ascii="Aptos" w:hAnsi="Aptos" w:eastAsia="Aptos" w:cs="Aptos" w:asciiTheme="minorAscii" w:hAnsiTheme="minorAscii" w:eastAsiaTheme="minorAscii" w:cstheme="minorAscii"/>
          <w:color w:val="auto"/>
          <w:sz w:val="24"/>
          <w:szCs w:val="24"/>
        </w:rPr>
        <w:t xml:space="preserve"> which is an early definition of PTSD.</w:t>
      </w:r>
    </w:p>
    <w:p w:rsidR="35FCD063" w:rsidP="35FCD063" w:rsidRDefault="35FCD063" w14:paraId="75DD416A" w14:textId="0B3EDA8C">
      <w:pPr>
        <w:spacing w:before="240" w:beforeAutospacing="off" w:after="240" w:afterAutospacing="off"/>
        <w:rPr>
          <w:rFonts w:ascii="Aptos" w:hAnsi="Aptos" w:eastAsia="Aptos" w:cs="Aptos" w:asciiTheme="minorAscii" w:hAnsiTheme="minorAscii" w:eastAsiaTheme="minorAscii" w:cstheme="minorAscii"/>
          <w:color w:val="auto"/>
          <w:sz w:val="24"/>
          <w:szCs w:val="24"/>
        </w:rPr>
      </w:pPr>
    </w:p>
    <w:p w:rsidR="32C2B699" w:rsidP="35FCD063" w:rsidRDefault="32C2B699" w14:paraId="03D604C7" w14:textId="6AD8F099">
      <w:pPr>
        <w:spacing w:before="240" w:beforeAutospacing="off" w:after="240" w:afterAutospacing="off"/>
        <w:rPr>
          <w:rFonts w:ascii="Aptos" w:hAnsi="Aptos" w:eastAsia="Aptos" w:cs="Aptos" w:asciiTheme="minorAscii" w:hAnsiTheme="minorAscii" w:eastAsiaTheme="minorAscii" w:cstheme="minorAscii"/>
          <w:b w:val="1"/>
          <w:bCs w:val="1"/>
          <w:color w:val="auto"/>
          <w:sz w:val="24"/>
          <w:szCs w:val="24"/>
          <w:u w:val="single"/>
        </w:rPr>
      </w:pPr>
      <w:r w:rsidRPr="35FCD063" w:rsidR="32C2B699">
        <w:rPr>
          <w:rFonts w:ascii="Aptos" w:hAnsi="Aptos" w:eastAsia="Aptos" w:cs="Aptos" w:asciiTheme="minorAscii" w:hAnsiTheme="minorAscii" w:eastAsiaTheme="minorAscii" w:cstheme="minorAscii"/>
          <w:b w:val="1"/>
          <w:bCs w:val="1"/>
          <w:color w:val="auto"/>
          <w:sz w:val="24"/>
          <w:szCs w:val="24"/>
          <w:u w:val="single"/>
        </w:rPr>
        <w:t>Trauma</w:t>
      </w:r>
    </w:p>
    <w:p xmlns:wp14="http://schemas.microsoft.com/office/word/2010/wordml" w:rsidP="129326ED" wp14:paraId="68A35DA1" wp14:textId="733C95D0">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Trauma is </w:t>
      </w:r>
      <w:r w:rsidRPr="35FCD063" w:rsidR="1C785A75">
        <w:rPr>
          <w:rFonts w:ascii="Aptos" w:hAnsi="Aptos" w:eastAsia="Aptos" w:cs="Aptos" w:asciiTheme="minorAscii" w:hAnsiTheme="minorAscii" w:eastAsiaTheme="minorAscii" w:cstheme="minorAscii"/>
          <w:color w:val="auto"/>
          <w:sz w:val="24"/>
          <w:szCs w:val="24"/>
        </w:rPr>
        <w:t>arguably the</w:t>
      </w:r>
      <w:r w:rsidRPr="35FCD063" w:rsidR="1C785A75">
        <w:rPr>
          <w:rFonts w:ascii="Aptos" w:hAnsi="Aptos" w:eastAsia="Aptos" w:cs="Aptos" w:asciiTheme="minorAscii" w:hAnsiTheme="minorAscii" w:eastAsiaTheme="minorAscii" w:cstheme="minorAscii"/>
          <w:color w:val="auto"/>
          <w:sz w:val="24"/>
          <w:szCs w:val="24"/>
        </w:rPr>
        <w:t xml:space="preserve"> biggest relation between them.</w:t>
      </w:r>
    </w:p>
    <w:p xmlns:wp14="http://schemas.microsoft.com/office/word/2010/wordml" w:rsidP="35FCD063" wp14:paraId="42BE0EEB" wp14:textId="2DD1B58A">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However, shell shock is primarily associated with wa</w:t>
      </w:r>
      <w:r w:rsidRPr="35FCD063" w:rsidR="3036FABB">
        <w:rPr>
          <w:rFonts w:ascii="Aptos" w:hAnsi="Aptos" w:eastAsia="Aptos" w:cs="Aptos" w:asciiTheme="minorAscii" w:hAnsiTheme="minorAscii" w:eastAsiaTheme="minorAscii" w:cstheme="minorAscii"/>
          <w:color w:val="auto"/>
          <w:sz w:val="24"/>
          <w:szCs w:val="24"/>
        </w:rPr>
        <w:t>r, since</w:t>
      </w:r>
      <w:r w:rsidRPr="35FCD063" w:rsidR="1C785A75">
        <w:rPr>
          <w:rFonts w:ascii="Aptos" w:hAnsi="Aptos" w:eastAsia="Aptos" w:cs="Aptos" w:asciiTheme="minorAscii" w:hAnsiTheme="minorAscii" w:eastAsiaTheme="minorAscii" w:cstheme="minorAscii"/>
          <w:color w:val="auto"/>
          <w:sz w:val="24"/>
          <w:szCs w:val="24"/>
        </w:rPr>
        <w:t xml:space="preserve"> the name itself refers to “shells” (exploding artillery), therefore directly tying it to battlefield conditions</w:t>
      </w:r>
      <w:r w:rsidRPr="35FCD063" w:rsidR="47BEB34F">
        <w:rPr>
          <w:rFonts w:ascii="Aptos" w:hAnsi="Aptos" w:eastAsia="Aptos" w:cs="Aptos" w:asciiTheme="minorAscii" w:hAnsiTheme="minorAscii" w:eastAsiaTheme="minorAscii" w:cstheme="minorAscii"/>
          <w:color w:val="auto"/>
          <w:sz w:val="24"/>
          <w:szCs w:val="24"/>
        </w:rPr>
        <w:t xml:space="preserve"> </w:t>
      </w:r>
      <w:r w:rsidRPr="35FCD063" w:rsidR="08A10502">
        <w:rPr>
          <w:rFonts w:ascii="Aptos" w:hAnsi="Aptos" w:eastAsia="Aptos" w:cs="Aptos" w:asciiTheme="minorAscii" w:hAnsiTheme="minorAscii" w:eastAsiaTheme="minorAscii" w:cstheme="minorAscii"/>
          <w:color w:val="auto"/>
          <w:sz w:val="24"/>
          <w:szCs w:val="24"/>
        </w:rPr>
        <w:t>(</w:t>
      </w:r>
      <w:r w:rsidRPr="35FCD063" w:rsidR="08A105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Crocq</w:t>
      </w:r>
      <w:r w:rsidRPr="35FCD063" w:rsidR="08A105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2000)</w:t>
      </w:r>
      <w:r w:rsidRPr="35FCD063" w:rsidR="1C785A75">
        <w:rPr>
          <w:rFonts w:ascii="Aptos" w:hAnsi="Aptos" w:eastAsia="Aptos" w:cs="Aptos" w:asciiTheme="minorAscii" w:hAnsiTheme="minorAscii" w:eastAsiaTheme="minorAscii" w:cstheme="minorAscii"/>
          <w:color w:val="auto"/>
          <w:sz w:val="24"/>
          <w:szCs w:val="24"/>
        </w:rPr>
        <w:t>,</w:t>
      </w:r>
      <w:r w:rsidRPr="35FCD063" w:rsidR="1C785A75">
        <w:rPr>
          <w:rFonts w:ascii="Aptos" w:hAnsi="Aptos" w:eastAsia="Aptos" w:cs="Aptos" w:asciiTheme="minorAscii" w:hAnsiTheme="minorAscii" w:eastAsiaTheme="minorAscii" w:cstheme="minorAscii"/>
          <w:color w:val="auto"/>
          <w:sz w:val="24"/>
          <w:szCs w:val="24"/>
        </w:rPr>
        <w:t xml:space="preserve"> which is traumatic in many ways.</w:t>
      </w:r>
      <w:r w:rsidRPr="35FCD063" w:rsidR="69D9CC98">
        <w:rPr>
          <w:rFonts w:ascii="Aptos" w:hAnsi="Aptos" w:eastAsia="Aptos" w:cs="Aptos" w:asciiTheme="minorAscii" w:hAnsiTheme="minorAscii" w:eastAsiaTheme="minorAscii" w:cstheme="minorAscii"/>
          <w:color w:val="auto"/>
          <w:sz w:val="24"/>
          <w:szCs w:val="24"/>
        </w:rPr>
        <w:t xml:space="preserve"> </w:t>
      </w:r>
    </w:p>
    <w:p xmlns:wp14="http://schemas.microsoft.com/office/word/2010/wordml" w:rsidP="129326ED" wp14:paraId="21225C97" wp14:textId="594B4658">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PTSD is </w:t>
      </w:r>
      <w:r w:rsidRPr="35FCD063" w:rsidR="1C785A75">
        <w:rPr>
          <w:rFonts w:ascii="Aptos" w:hAnsi="Aptos" w:eastAsia="Aptos" w:cs="Aptos" w:asciiTheme="minorAscii" w:hAnsiTheme="minorAscii" w:eastAsiaTheme="minorAscii" w:cstheme="minorAscii"/>
          <w:color w:val="auto"/>
          <w:sz w:val="24"/>
          <w:szCs w:val="24"/>
        </w:rPr>
        <w:t>arguably the</w:t>
      </w:r>
      <w:r w:rsidRPr="35FCD063" w:rsidR="1C785A75">
        <w:rPr>
          <w:rFonts w:ascii="Aptos" w:hAnsi="Aptos" w:eastAsia="Aptos" w:cs="Aptos" w:asciiTheme="minorAscii" w:hAnsiTheme="minorAscii" w:eastAsiaTheme="minorAscii" w:cstheme="minorAscii"/>
          <w:color w:val="auto"/>
          <w:sz w:val="24"/>
          <w:szCs w:val="24"/>
        </w:rPr>
        <w:t xml:space="preserve"> most common mental disorder to develop after a traumatic event (Bryant, 2019); </w:t>
      </w:r>
      <w:r w:rsidRPr="35FCD063" w:rsidR="1C785A75">
        <w:rPr>
          <w:rFonts w:ascii="Aptos" w:hAnsi="Aptos" w:eastAsia="Aptos" w:cs="Aptos" w:asciiTheme="minorAscii" w:hAnsiTheme="minorAscii" w:eastAsiaTheme="minorAscii" w:cstheme="minorAscii"/>
          <w:color w:val="auto"/>
          <w:sz w:val="24"/>
          <w:szCs w:val="24"/>
        </w:rPr>
        <w:t>it's</w:t>
      </w:r>
      <w:r w:rsidRPr="35FCD063" w:rsidR="1C785A75">
        <w:rPr>
          <w:rFonts w:ascii="Aptos" w:hAnsi="Aptos" w:eastAsia="Aptos" w:cs="Aptos" w:asciiTheme="minorAscii" w:hAnsiTheme="minorAscii" w:eastAsiaTheme="minorAscii" w:cstheme="minorAscii"/>
          <w:color w:val="auto"/>
          <w:sz w:val="24"/>
          <w:szCs w:val="24"/>
        </w:rPr>
        <w:t xml:space="preserve"> in the name [PTSD]. </w:t>
      </w:r>
      <w:r w:rsidRPr="35FCD063" w:rsidR="7D3EFEDA">
        <w:rPr>
          <w:rFonts w:ascii="Aptos" w:hAnsi="Aptos" w:eastAsia="Aptos" w:cs="Aptos" w:asciiTheme="minorAscii" w:hAnsiTheme="minorAscii" w:eastAsiaTheme="minorAscii" w:cstheme="minorAscii"/>
          <w:color w:val="auto"/>
          <w:sz w:val="24"/>
          <w:szCs w:val="24"/>
        </w:rPr>
        <w:t>So</w:t>
      </w:r>
      <w:r w:rsidRPr="35FCD063" w:rsidR="7D3EFEDA">
        <w:rPr>
          <w:rFonts w:ascii="Aptos" w:hAnsi="Aptos" w:eastAsia="Aptos" w:cs="Aptos" w:asciiTheme="minorAscii" w:hAnsiTheme="minorAscii" w:eastAsiaTheme="minorAscii" w:cstheme="minorAscii"/>
          <w:color w:val="auto"/>
          <w:sz w:val="24"/>
          <w:szCs w:val="24"/>
        </w:rPr>
        <w:t xml:space="preserve"> t</w:t>
      </w:r>
      <w:r w:rsidRPr="35FCD063" w:rsidR="1C785A75">
        <w:rPr>
          <w:rFonts w:ascii="Aptos" w:hAnsi="Aptos" w:eastAsia="Aptos" w:cs="Aptos" w:asciiTheme="minorAscii" w:hAnsiTheme="minorAscii" w:eastAsiaTheme="minorAscii" w:cstheme="minorAscii"/>
          <w:color w:val="auto"/>
          <w:sz w:val="24"/>
          <w:szCs w:val="24"/>
        </w:rPr>
        <w:t xml:space="preserve">he difference is that you can get PTSD from </w:t>
      </w:r>
      <w:r w:rsidRPr="35FCD063" w:rsidR="1C785A75">
        <w:rPr>
          <w:rFonts w:ascii="Aptos" w:hAnsi="Aptos" w:eastAsia="Aptos" w:cs="Aptos" w:asciiTheme="minorAscii" w:hAnsiTheme="minorAscii" w:eastAsiaTheme="minorAscii" w:cstheme="minorAscii"/>
          <w:color w:val="auto"/>
          <w:sz w:val="24"/>
          <w:szCs w:val="24"/>
        </w:rPr>
        <w:t>say</w:t>
      </w:r>
      <w:r w:rsidRPr="35FCD063" w:rsidR="1C785A75">
        <w:rPr>
          <w:rFonts w:ascii="Aptos" w:hAnsi="Aptos" w:eastAsia="Aptos" w:cs="Aptos" w:asciiTheme="minorAscii" w:hAnsiTheme="minorAscii" w:eastAsiaTheme="minorAscii" w:cstheme="minorAscii"/>
          <w:color w:val="auto"/>
          <w:sz w:val="24"/>
          <w:szCs w:val="24"/>
        </w:rPr>
        <w:t xml:space="preserve"> a house fire, but shell shock was specifically associated with the effects of war. </w:t>
      </w:r>
      <w:r w:rsidRPr="35FCD063" w:rsidR="39BDBCCF">
        <w:rPr>
          <w:rFonts w:ascii="Aptos" w:hAnsi="Aptos" w:eastAsia="Aptos" w:cs="Aptos" w:asciiTheme="minorAscii" w:hAnsiTheme="minorAscii" w:eastAsiaTheme="minorAscii" w:cstheme="minorAscii"/>
          <w:color w:val="auto"/>
          <w:sz w:val="24"/>
          <w:szCs w:val="24"/>
        </w:rPr>
        <w:t xml:space="preserve">But they </w:t>
      </w:r>
      <w:r w:rsidRPr="35FCD063" w:rsidR="1C785A75">
        <w:rPr>
          <w:rFonts w:ascii="Aptos" w:hAnsi="Aptos" w:eastAsia="Aptos" w:cs="Aptos" w:asciiTheme="minorAscii" w:hAnsiTheme="minorAscii" w:eastAsiaTheme="minorAscii" w:cstheme="minorAscii"/>
          <w:color w:val="auto"/>
          <w:sz w:val="24"/>
          <w:szCs w:val="24"/>
        </w:rPr>
        <w:t>are similar in the way that traumatic events are the main cause of both disorders.</w:t>
      </w:r>
    </w:p>
    <w:p xmlns:wp14="http://schemas.microsoft.com/office/word/2010/wordml" w:rsidP="35FCD063" wp14:paraId="34C4D647" wp14:textId="219949AB">
      <w:pPr>
        <w:pStyle w:val="Heading3"/>
        <w:spacing w:before="281" w:beforeAutospacing="off" w:after="281" w:afterAutospacing="off"/>
        <w:rPr>
          <w:rFonts w:ascii="Aptos" w:hAnsi="Aptos" w:eastAsia="Aptos" w:cs="Aptos" w:asciiTheme="minorAscii" w:hAnsiTheme="minorAscii" w:eastAsiaTheme="minorAscii" w:cstheme="minorAscii"/>
          <w:noProof w:val="0"/>
          <w:color w:val="auto"/>
          <w:sz w:val="24"/>
          <w:szCs w:val="24"/>
          <w:lang w:val="en-US"/>
        </w:rPr>
      </w:pPr>
    </w:p>
    <w:p w:rsidR="5D87191B" w:rsidP="35FCD063" w:rsidRDefault="5D87191B" w14:paraId="7D2AA5A2" w14:textId="08654836">
      <w:pPr>
        <w:pStyle w:val="Normal"/>
        <w:rPr>
          <w:b w:val="1"/>
          <w:bCs w:val="1"/>
          <w:u w:val="single"/>
        </w:rPr>
      </w:pPr>
      <w:r w:rsidRPr="35FCD063" w:rsidR="5D87191B">
        <w:rPr>
          <w:b w:val="1"/>
          <w:bCs w:val="1"/>
          <w:u w:val="single"/>
        </w:rPr>
        <w:t>Nightmares</w:t>
      </w:r>
    </w:p>
    <w:p xmlns:wp14="http://schemas.microsoft.com/office/word/2010/wordml" w:rsidP="35FCD063" wp14:paraId="0AB27180" wp14:textId="04732540">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A study has </w:t>
      </w:r>
      <w:r w:rsidRPr="35FCD063" w:rsidR="1C785A75">
        <w:rPr>
          <w:rFonts w:ascii="Aptos" w:hAnsi="Aptos" w:eastAsia="Aptos" w:cs="Aptos" w:asciiTheme="minorAscii" w:hAnsiTheme="minorAscii" w:eastAsiaTheme="minorAscii" w:cstheme="minorAscii"/>
          <w:color w:val="auto"/>
          <w:sz w:val="24"/>
          <w:szCs w:val="24"/>
        </w:rPr>
        <w:t>demonstrated</w:t>
      </w:r>
      <w:r w:rsidRPr="35FCD063" w:rsidR="1C785A75">
        <w:rPr>
          <w:rFonts w:ascii="Aptos" w:hAnsi="Aptos" w:eastAsia="Aptos" w:cs="Aptos" w:asciiTheme="minorAscii" w:hAnsiTheme="minorAscii" w:eastAsiaTheme="minorAscii" w:cstheme="minorAscii"/>
          <w:color w:val="auto"/>
          <w:sz w:val="24"/>
          <w:szCs w:val="24"/>
        </w:rPr>
        <w:t xml:space="preserve"> that soldiers with shell shock would show a wide variety of symptoms, including severe nightmares, and those who displayed those symptoms were seen as unable to withstand the strain of serving in the war, and were therefore discharged.</w:t>
      </w:r>
      <w:r w:rsidRPr="35FCD063" w:rsidR="5373F64A">
        <w:rPr>
          <w:rFonts w:ascii="Aptos" w:hAnsi="Aptos" w:eastAsia="Aptos" w:cs="Aptos" w:asciiTheme="minorAscii" w:hAnsiTheme="minorAscii" w:eastAsiaTheme="minorAscii" w:cstheme="minorAscii"/>
          <w:color w:val="auto"/>
          <w:sz w:val="24"/>
          <w:szCs w:val="24"/>
        </w:rPr>
        <w:t xml:space="preserve"> (Myers, 1915)</w:t>
      </w:r>
    </w:p>
    <w:p xmlns:wp14="http://schemas.microsoft.com/office/word/2010/wordml" w:rsidP="35FCD063" wp14:paraId="2B118A7C" wp14:textId="735B0011">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Going back to Tom, the book </w:t>
      </w:r>
      <w:r w:rsidRPr="35FCD063" w:rsidR="1C785A75">
        <w:rPr>
          <w:rFonts w:ascii="Aptos" w:hAnsi="Aptos" w:eastAsia="Aptos" w:cs="Aptos" w:asciiTheme="minorAscii" w:hAnsiTheme="minorAscii" w:eastAsiaTheme="minorAscii" w:cstheme="minorAscii"/>
          <w:color w:val="auto"/>
          <w:sz w:val="24"/>
          <w:szCs w:val="24"/>
        </w:rPr>
        <w:t>stated</w:t>
      </w:r>
      <w:r w:rsidRPr="35FCD063" w:rsidR="1C785A75">
        <w:rPr>
          <w:rFonts w:ascii="Aptos" w:hAnsi="Aptos" w:eastAsia="Aptos" w:cs="Aptos" w:asciiTheme="minorAscii" w:hAnsiTheme="minorAscii" w:eastAsiaTheme="minorAscii" w:cstheme="minorAscii"/>
          <w:color w:val="auto"/>
          <w:sz w:val="24"/>
          <w:szCs w:val="24"/>
        </w:rPr>
        <w:t xml:space="preserve"> that he would dread falling asleep, in fear of his nightmares</w:t>
      </w:r>
      <w:r w:rsidRPr="35FCD063" w:rsidR="26FBF573">
        <w:rPr>
          <w:rFonts w:ascii="Aptos" w:hAnsi="Aptos" w:eastAsia="Aptos" w:cs="Aptos" w:asciiTheme="minorAscii" w:hAnsiTheme="minorAscii" w:eastAsiaTheme="minorAscii" w:cstheme="minorAscii"/>
          <w:color w:val="auto"/>
          <w:sz w:val="24"/>
          <w:szCs w:val="24"/>
        </w:rPr>
        <w:t xml:space="preserve"> </w:t>
      </w:r>
      <w:r w:rsidRPr="35FCD063" w:rsidR="1C785A75">
        <w:rPr>
          <w:rFonts w:ascii="Aptos" w:hAnsi="Aptos" w:eastAsia="Aptos" w:cs="Aptos" w:asciiTheme="minorAscii" w:hAnsiTheme="minorAscii" w:eastAsiaTheme="minorAscii" w:cstheme="minorAscii"/>
          <w:color w:val="auto"/>
          <w:sz w:val="24"/>
          <w:szCs w:val="24"/>
        </w:rPr>
        <w:t>and would stay up most of the night drinking. When he did eventually fall asleep, he would dream of an ambush that he experienced, where members of his platoon were killed or injured (van der Kolk, 2014).</w:t>
      </w:r>
    </w:p>
    <w:p w:rsidR="45681886" w:rsidP="35FCD063" w:rsidRDefault="45681886" w14:paraId="002C0C43" w14:textId="49F79089">
      <w:pPr>
        <w:spacing w:before="0" w:beforeAutospacing="off" w:after="160" w:afterAutospacing="off" w:line="279" w:lineRule="auto"/>
        <w:ind w:left="0" w:right="0"/>
        <w:jc w:val="left"/>
        <w:rPr>
          <w:rFonts w:ascii="Aptos" w:hAnsi="Aptos" w:eastAsia="Aptos" w:cs="Aptos"/>
          <w:noProof w:val="0"/>
          <w:sz w:val="24"/>
          <w:szCs w:val="24"/>
          <w:lang w:val="en-GB"/>
        </w:rPr>
      </w:pPr>
      <w:r w:rsidRPr="35FCD063" w:rsidR="45681886">
        <w:rPr>
          <w:rFonts w:ascii="Aptos" w:hAnsi="Aptos" w:eastAsia="Aptos" w:cs="Aptos"/>
          <w:b w:val="0"/>
          <w:bCs w:val="0"/>
          <w:i w:val="0"/>
          <w:iCs w:val="0"/>
          <w:caps w:val="0"/>
          <w:smallCaps w:val="0"/>
          <w:noProof w:val="0"/>
          <w:color w:val="1B1B1B"/>
          <w:sz w:val="24"/>
          <w:szCs w:val="24"/>
          <w:lang w:val="en-GB"/>
        </w:rPr>
        <w:t xml:space="preserve">So, tom is </w:t>
      </w:r>
      <w:r w:rsidRPr="35FCD063" w:rsidR="45681886">
        <w:rPr>
          <w:rFonts w:ascii="Aptos" w:hAnsi="Aptos" w:eastAsia="Aptos" w:cs="Aptos"/>
          <w:b w:val="0"/>
          <w:bCs w:val="0"/>
          <w:i w:val="0"/>
          <w:iCs w:val="0"/>
          <w:caps w:val="0"/>
          <w:smallCaps w:val="0"/>
          <w:noProof w:val="0"/>
          <w:color w:val="1B1B1B"/>
          <w:sz w:val="24"/>
          <w:szCs w:val="24"/>
          <w:lang w:val="en-GB"/>
        </w:rPr>
        <w:t>demonstrating</w:t>
      </w:r>
      <w:r w:rsidRPr="35FCD063" w:rsidR="45681886">
        <w:rPr>
          <w:rFonts w:ascii="Aptos" w:hAnsi="Aptos" w:eastAsia="Aptos" w:cs="Aptos"/>
          <w:b w:val="0"/>
          <w:bCs w:val="0"/>
          <w:i w:val="0"/>
          <w:iCs w:val="0"/>
          <w:caps w:val="0"/>
          <w:smallCaps w:val="0"/>
          <w:noProof w:val="0"/>
          <w:color w:val="1B1B1B"/>
          <w:sz w:val="24"/>
          <w:szCs w:val="24"/>
          <w:lang w:val="en-GB"/>
        </w:rPr>
        <w:t xml:space="preserve"> the symptoms of shellshock and Besel Van Der Kolk later insinuated that the traumatised veterans have PTSD, which shows how similar they can be</w:t>
      </w:r>
      <w:r w:rsidRPr="35FCD063" w:rsidR="45681886">
        <w:rPr>
          <w:rFonts w:ascii="Aptos" w:hAnsi="Aptos" w:eastAsia="Aptos" w:cs="Aptos"/>
          <w:b w:val="0"/>
          <w:bCs w:val="0"/>
          <w:i w:val="0"/>
          <w:iCs w:val="0"/>
          <w:caps w:val="0"/>
          <w:smallCaps w:val="0"/>
          <w:noProof w:val="0"/>
          <w:color w:val="1B1B1B"/>
          <w:sz w:val="24"/>
          <w:szCs w:val="24"/>
          <w:lang w:val="en-GB"/>
        </w:rPr>
        <w:t xml:space="preserve">. </w:t>
      </w:r>
      <w:r w:rsidRPr="35FCD063" w:rsidR="45681886">
        <w:rPr>
          <w:rFonts w:ascii="Aptos" w:hAnsi="Aptos" w:eastAsia="Aptos" w:cs="Aptos"/>
          <w:noProof w:val="0"/>
          <w:sz w:val="24"/>
          <w:szCs w:val="24"/>
          <w:lang w:val="en-GB"/>
        </w:rPr>
        <w:t xml:space="preserve"> </w:t>
      </w:r>
    </w:p>
    <w:p w:rsidR="35FCD063" w:rsidP="35FCD063" w:rsidRDefault="35FCD063" w14:paraId="0550CA01" w14:textId="2269122F">
      <w:pPr>
        <w:spacing w:before="240" w:beforeAutospacing="off" w:after="240" w:afterAutospacing="off"/>
        <w:rPr>
          <w:rFonts w:ascii="Aptos" w:hAnsi="Aptos" w:eastAsia="Aptos" w:cs="Aptos" w:asciiTheme="minorAscii" w:hAnsiTheme="minorAscii" w:eastAsiaTheme="minorAscii" w:cstheme="minorAscii"/>
          <w:color w:val="auto"/>
          <w:sz w:val="24"/>
          <w:szCs w:val="24"/>
        </w:rPr>
      </w:pPr>
    </w:p>
    <w:p w:rsidR="7528CCD0" w:rsidP="35FCD063" w:rsidRDefault="7528CCD0" w14:paraId="60234496" w14:textId="1B36FC02">
      <w:pPr>
        <w:pStyle w:val="Normal"/>
        <w:rPr>
          <w:b w:val="1"/>
          <w:bCs w:val="1"/>
          <w:u w:val="single"/>
        </w:rPr>
      </w:pPr>
      <w:r w:rsidRPr="35FCD063" w:rsidR="7528CCD0">
        <w:rPr>
          <w:b w:val="1"/>
          <w:bCs w:val="1"/>
          <w:u w:val="single"/>
        </w:rPr>
        <w:t>Emotional numbing</w:t>
      </w:r>
    </w:p>
    <w:p xmlns:wp14="http://schemas.microsoft.com/office/word/2010/wordml" w:rsidP="129326ED" wp14:paraId="15F02E13" wp14:textId="379944ED">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Tom stated that he felt like he was dead inside</w:t>
      </w:r>
      <w:r w:rsidRPr="35FCD063" w:rsidR="5579D865">
        <w:rPr>
          <w:rFonts w:ascii="Aptos" w:hAnsi="Aptos" w:eastAsia="Aptos" w:cs="Aptos" w:asciiTheme="minorAscii" w:hAnsiTheme="minorAscii" w:eastAsiaTheme="minorAscii" w:cstheme="minorAscii"/>
          <w:color w:val="auto"/>
          <w:sz w:val="24"/>
          <w:szCs w:val="24"/>
        </w:rPr>
        <w:t xml:space="preserve"> </w:t>
      </w:r>
      <w:r w:rsidRPr="35FCD063" w:rsidR="1C785A75">
        <w:rPr>
          <w:rFonts w:ascii="Aptos" w:hAnsi="Aptos" w:eastAsia="Aptos" w:cs="Aptos" w:asciiTheme="minorAscii" w:hAnsiTheme="minorAscii" w:eastAsiaTheme="minorAscii" w:cstheme="minorAscii"/>
          <w:color w:val="auto"/>
          <w:sz w:val="24"/>
          <w:szCs w:val="24"/>
        </w:rPr>
        <w:t>and struggled to feel affection for his wife  and felt as though he wasn't truly living</w:t>
      </w:r>
      <w:r w:rsidRPr="35FCD063" w:rsidR="6A85BFD2">
        <w:rPr>
          <w:rFonts w:ascii="Aptos" w:hAnsi="Aptos" w:eastAsia="Aptos" w:cs="Aptos" w:asciiTheme="minorAscii" w:hAnsiTheme="minorAscii" w:eastAsiaTheme="minorAscii" w:cstheme="minorAscii"/>
          <w:color w:val="auto"/>
          <w:sz w:val="24"/>
          <w:szCs w:val="24"/>
        </w:rPr>
        <w:t>,</w:t>
      </w:r>
      <w:r w:rsidRPr="35FCD063" w:rsidR="1C785A75">
        <w:rPr>
          <w:rFonts w:ascii="Aptos" w:hAnsi="Aptos" w:eastAsia="Aptos" w:cs="Aptos" w:asciiTheme="minorAscii" w:hAnsiTheme="minorAscii" w:eastAsiaTheme="minorAscii" w:cstheme="minorAscii"/>
          <w:color w:val="auto"/>
          <w:sz w:val="24"/>
          <w:szCs w:val="24"/>
        </w:rPr>
        <w:t xml:space="preserve"> even though he had the “picture perfect” family</w:t>
      </w:r>
      <w:r w:rsidRPr="35FCD063" w:rsidR="64B6D41F">
        <w:rPr>
          <w:rFonts w:ascii="Aptos" w:hAnsi="Aptos" w:eastAsia="Aptos" w:cs="Aptos" w:asciiTheme="minorAscii" w:hAnsiTheme="minorAscii" w:eastAsiaTheme="minorAscii" w:cstheme="minorAscii"/>
          <w:color w:val="auto"/>
          <w:sz w:val="24"/>
          <w:szCs w:val="24"/>
        </w:rPr>
        <w:t>,</w:t>
      </w:r>
      <w:r w:rsidRPr="35FCD063" w:rsidR="1C785A75">
        <w:rPr>
          <w:rFonts w:ascii="Aptos" w:hAnsi="Aptos" w:eastAsia="Aptos" w:cs="Aptos" w:asciiTheme="minorAscii" w:hAnsiTheme="minorAscii" w:eastAsiaTheme="minorAscii" w:cstheme="minorAscii"/>
          <w:color w:val="auto"/>
          <w:sz w:val="24"/>
          <w:szCs w:val="24"/>
        </w:rPr>
        <w:t xml:space="preserve"> </w:t>
      </w:r>
      <w:r w:rsidRPr="35FCD063" w:rsidR="3E434AFD">
        <w:rPr>
          <w:rFonts w:ascii="Aptos" w:hAnsi="Aptos" w:eastAsia="Aptos" w:cs="Aptos"/>
          <w:b w:val="0"/>
          <w:bCs w:val="0"/>
          <w:i w:val="0"/>
          <w:iCs w:val="0"/>
          <w:caps w:val="0"/>
          <w:smallCaps w:val="0"/>
          <w:noProof w:val="0"/>
          <w:color w:val="1B1B1B"/>
          <w:sz w:val="24"/>
          <w:szCs w:val="24"/>
          <w:lang w:val="en-GB"/>
        </w:rPr>
        <w:t>he couldn't understand why he was unfeeling – unless he was having an outburst of rage. Of course, now we realise that this is a result of his trauma and PTSD,</w:t>
      </w:r>
      <w:r w:rsidRPr="35FCD063" w:rsidR="1C785A75">
        <w:rPr>
          <w:rFonts w:ascii="Aptos" w:hAnsi="Aptos" w:eastAsia="Aptos" w:cs="Aptos" w:asciiTheme="minorAscii" w:hAnsiTheme="minorAscii" w:eastAsiaTheme="minorAscii" w:cstheme="minorAscii"/>
          <w:color w:val="auto"/>
          <w:sz w:val="24"/>
          <w:szCs w:val="24"/>
        </w:rPr>
        <w:t>(van der Kolk, 2014).</w:t>
      </w:r>
    </w:p>
    <w:p xmlns:wp14="http://schemas.microsoft.com/office/word/2010/wordml" w:rsidP="35FCD063" wp14:paraId="4F1D2EC4" wp14:textId="13F75689">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737BE0F3">
        <w:rPr>
          <w:rFonts w:ascii="Aptos" w:hAnsi="Aptos" w:eastAsia="Aptos" w:cs="Aptos" w:asciiTheme="minorAscii" w:hAnsiTheme="minorAscii" w:eastAsiaTheme="minorAscii" w:cstheme="minorAscii"/>
          <w:color w:val="auto"/>
          <w:sz w:val="24"/>
          <w:szCs w:val="24"/>
        </w:rPr>
        <w:t xml:space="preserve">Similarly, </w:t>
      </w:r>
      <w:r w:rsidRPr="35FCD063" w:rsidR="1C785A75">
        <w:rPr>
          <w:rFonts w:ascii="Aptos" w:hAnsi="Aptos" w:eastAsia="Aptos" w:cs="Aptos" w:asciiTheme="minorAscii" w:hAnsiTheme="minorAscii" w:eastAsiaTheme="minorAscii" w:cstheme="minorAscii"/>
          <w:color w:val="auto"/>
          <w:sz w:val="24"/>
          <w:szCs w:val="24"/>
        </w:rPr>
        <w:t>I</w:t>
      </w:r>
      <w:r w:rsidRPr="35FCD063" w:rsidR="1C785A75">
        <w:rPr>
          <w:rFonts w:ascii="Aptos" w:hAnsi="Aptos" w:eastAsia="Aptos" w:cs="Aptos" w:asciiTheme="minorAscii" w:hAnsiTheme="minorAscii" w:eastAsiaTheme="minorAscii" w:cstheme="minorAscii"/>
          <w:color w:val="auto"/>
          <w:sz w:val="24"/>
          <w:szCs w:val="24"/>
        </w:rPr>
        <w:t>n</w:t>
      </w:r>
      <w:r w:rsidRPr="35FCD063" w:rsidR="1C785A75">
        <w:rPr>
          <w:rFonts w:ascii="Aptos" w:hAnsi="Aptos" w:eastAsia="Aptos" w:cs="Aptos" w:asciiTheme="minorAscii" w:hAnsiTheme="minorAscii" w:eastAsiaTheme="minorAscii" w:cstheme="minorAscii"/>
          <w:color w:val="auto"/>
          <w:sz w:val="24"/>
          <w:szCs w:val="24"/>
        </w:rPr>
        <w:t xml:space="preserve"> </w:t>
      </w:r>
      <w:r w:rsidRPr="35FCD063" w:rsidR="1C785A75">
        <w:rPr>
          <w:rFonts w:ascii="Aptos" w:hAnsi="Aptos" w:eastAsia="Aptos" w:cs="Aptos" w:asciiTheme="minorAscii" w:hAnsiTheme="minorAscii" w:eastAsiaTheme="minorAscii" w:cstheme="minorAscii"/>
          <w:color w:val="auto"/>
          <w:sz w:val="24"/>
          <w:szCs w:val="24"/>
        </w:rPr>
        <w:t xml:space="preserve">another study on shell-shocked veterans, it discusses that one of the many symptoms they displayed was anhedonia (Linden et al., 2014), which is lack of pleasure, </w:t>
      </w:r>
      <w:r w:rsidRPr="35FCD063" w:rsidR="7278ACFA">
        <w:rPr>
          <w:rFonts w:ascii="Aptos" w:hAnsi="Aptos" w:eastAsia="Aptos" w:cs="Aptos"/>
          <w:b w:val="0"/>
          <w:bCs w:val="0"/>
          <w:i w:val="0"/>
          <w:iCs w:val="0"/>
          <w:caps w:val="0"/>
          <w:smallCaps w:val="0"/>
          <w:noProof w:val="0"/>
          <w:color w:val="000000" w:themeColor="text1" w:themeTint="FF" w:themeShade="FF"/>
          <w:sz w:val="24"/>
          <w:szCs w:val="24"/>
          <w:lang w:val="en-GB"/>
        </w:rPr>
        <w:t>which could also make you feel as though you're not truly living</w:t>
      </w:r>
      <w:r w:rsidRPr="35FCD063" w:rsidR="7278ACFA">
        <w:rPr>
          <w:rFonts w:ascii="Aptos" w:hAnsi="Aptos" w:eastAsia="Aptos" w:cs="Aptos"/>
          <w:noProof w:val="0"/>
          <w:sz w:val="24"/>
          <w:szCs w:val="24"/>
          <w:lang w:val="en-GB"/>
        </w:rPr>
        <w:t xml:space="preserve"> </w:t>
      </w:r>
      <w:r w:rsidRPr="35FCD063" w:rsidR="1C785A75">
        <w:rPr>
          <w:rFonts w:ascii="Aptos" w:hAnsi="Aptos" w:eastAsia="Aptos" w:cs="Aptos" w:asciiTheme="minorAscii" w:hAnsiTheme="minorAscii" w:eastAsiaTheme="minorAscii" w:cstheme="minorAscii"/>
          <w:color w:val="auto"/>
          <w:sz w:val="24"/>
          <w:szCs w:val="24"/>
        </w:rPr>
        <w:t>furthering the connection between shell shock and PTSD.</w:t>
      </w:r>
    </w:p>
    <w:p w:rsidR="35FCD063" w:rsidP="35FCD063" w:rsidRDefault="35FCD063" w14:paraId="7DB2E49E" w14:textId="48C09372">
      <w:pPr>
        <w:spacing w:before="240" w:beforeAutospacing="off" w:after="240" w:afterAutospacing="off"/>
        <w:rPr>
          <w:rFonts w:ascii="Aptos" w:hAnsi="Aptos" w:eastAsia="Aptos" w:cs="Aptos" w:asciiTheme="minorAscii" w:hAnsiTheme="minorAscii" w:eastAsiaTheme="minorAscii" w:cstheme="minorAscii"/>
          <w:color w:val="auto"/>
          <w:sz w:val="24"/>
          <w:szCs w:val="24"/>
        </w:rPr>
      </w:pPr>
    </w:p>
    <w:p w:rsidR="35FCD063" w:rsidP="35FCD063" w:rsidRDefault="35FCD063" w14:paraId="0277F708" w14:textId="4A1B0511">
      <w:pPr>
        <w:spacing w:before="240" w:beforeAutospacing="off" w:after="240" w:afterAutospacing="off"/>
        <w:rPr>
          <w:rFonts w:ascii="Aptos" w:hAnsi="Aptos" w:eastAsia="Aptos" w:cs="Aptos" w:asciiTheme="minorAscii" w:hAnsiTheme="minorAscii" w:eastAsiaTheme="minorAscii" w:cstheme="minorAscii"/>
          <w:color w:val="auto"/>
          <w:sz w:val="24"/>
          <w:szCs w:val="24"/>
        </w:rPr>
      </w:pPr>
    </w:p>
    <w:p w:rsidR="18AC5FB8" w:rsidP="35FCD063" w:rsidRDefault="18AC5FB8" w14:paraId="61344529" w14:textId="11C5EB8B">
      <w:pPr>
        <w:pStyle w:val="Normal"/>
        <w:rPr>
          <w:rFonts w:ascii="Aptos" w:hAnsi="Aptos" w:eastAsia="Aptos" w:cs="Aptos" w:asciiTheme="minorAscii" w:hAnsiTheme="minorAscii" w:eastAsiaTheme="minorAscii" w:cstheme="minorAscii"/>
          <w:b w:val="1"/>
          <w:bCs w:val="1"/>
          <w:color w:val="auto"/>
          <w:sz w:val="24"/>
          <w:szCs w:val="24"/>
          <w:u w:val="single"/>
        </w:rPr>
      </w:pPr>
      <w:r w:rsidRPr="35FCD063" w:rsidR="18AC5FB8">
        <w:rPr>
          <w:rFonts w:ascii="Aptos" w:hAnsi="Aptos" w:eastAsia="Aptos" w:cs="Aptos" w:asciiTheme="minorAscii" w:hAnsiTheme="minorAscii" w:eastAsiaTheme="minorAscii" w:cstheme="minorAscii"/>
          <w:b w:val="1"/>
          <w:bCs w:val="1"/>
          <w:color w:val="auto"/>
          <w:sz w:val="24"/>
          <w:szCs w:val="24"/>
          <w:u w:val="single"/>
        </w:rPr>
        <w:t xml:space="preserve">Anxiety, </w:t>
      </w:r>
      <w:r w:rsidRPr="35FCD063" w:rsidR="18AC5FB8">
        <w:rPr>
          <w:rFonts w:ascii="Aptos" w:hAnsi="Aptos" w:eastAsia="Aptos" w:cs="Aptos" w:asciiTheme="minorAscii" w:hAnsiTheme="minorAscii" w:eastAsiaTheme="minorAscii" w:cstheme="minorAscii"/>
          <w:b w:val="1"/>
          <w:bCs w:val="1"/>
          <w:color w:val="auto"/>
          <w:sz w:val="24"/>
          <w:szCs w:val="24"/>
          <w:u w:val="single"/>
        </w:rPr>
        <w:t>irritability</w:t>
      </w:r>
      <w:r w:rsidRPr="35FCD063" w:rsidR="18AC5FB8">
        <w:rPr>
          <w:rFonts w:ascii="Aptos" w:hAnsi="Aptos" w:eastAsia="Aptos" w:cs="Aptos" w:asciiTheme="minorAscii" w:hAnsiTheme="minorAscii" w:eastAsiaTheme="minorAscii" w:cstheme="minorAscii"/>
          <w:b w:val="1"/>
          <w:bCs w:val="1"/>
          <w:color w:val="auto"/>
          <w:sz w:val="24"/>
          <w:szCs w:val="24"/>
          <w:u w:val="single"/>
        </w:rPr>
        <w:t xml:space="preserve"> and </w:t>
      </w:r>
      <w:r w:rsidRPr="35FCD063" w:rsidR="18AC5FB8">
        <w:rPr>
          <w:rFonts w:ascii="Aptos" w:hAnsi="Aptos" w:eastAsia="Aptos" w:cs="Aptos" w:asciiTheme="minorAscii" w:hAnsiTheme="minorAscii" w:eastAsiaTheme="minorAscii" w:cstheme="minorAscii"/>
          <w:b w:val="1"/>
          <w:bCs w:val="1"/>
          <w:color w:val="auto"/>
          <w:sz w:val="24"/>
          <w:szCs w:val="24"/>
          <w:u w:val="single"/>
        </w:rPr>
        <w:t>aggressive</w:t>
      </w:r>
      <w:r w:rsidRPr="35FCD063" w:rsidR="18AC5FB8">
        <w:rPr>
          <w:rFonts w:ascii="Aptos" w:hAnsi="Aptos" w:eastAsia="Aptos" w:cs="Aptos" w:asciiTheme="minorAscii" w:hAnsiTheme="minorAscii" w:eastAsiaTheme="minorAscii" w:cstheme="minorAscii"/>
          <w:b w:val="1"/>
          <w:bCs w:val="1"/>
          <w:color w:val="auto"/>
          <w:sz w:val="24"/>
          <w:szCs w:val="24"/>
          <w:u w:val="single"/>
        </w:rPr>
        <w:t xml:space="preserve"> outbursts</w:t>
      </w:r>
    </w:p>
    <w:p xmlns:wp14="http://schemas.microsoft.com/office/word/2010/wordml" w:rsidP="35FCD063" wp14:paraId="2ADC0F0F" wp14:textId="10796668">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After doing some research I discovered that shell shock could make you have aggressive outbursts, high anxiety, trouble sleeping and make you easily startled </w:t>
      </w:r>
      <w:r w:rsidRPr="35FCD063" w:rsidR="3384FBD4">
        <w:rPr>
          <w:rFonts w:ascii="Aptos" w:hAnsi="Aptos" w:eastAsia="Aptos" w:cs="Aptos" w:asciiTheme="minorAscii" w:hAnsiTheme="minorAscii" w:eastAsiaTheme="minorAscii" w:cstheme="minorAscii"/>
          <w:color w:val="auto"/>
          <w:sz w:val="24"/>
          <w:szCs w:val="24"/>
        </w:rPr>
        <w:t>(Linden et al., 2012)</w:t>
      </w:r>
      <w:r w:rsidRPr="35FCD063" w:rsidR="1C785A75">
        <w:rPr>
          <w:rFonts w:ascii="Aptos" w:hAnsi="Aptos" w:eastAsia="Aptos" w:cs="Aptos" w:asciiTheme="minorAscii" w:hAnsiTheme="minorAscii" w:eastAsiaTheme="minorAscii" w:cstheme="minorAscii"/>
          <w:color w:val="auto"/>
          <w:sz w:val="24"/>
          <w:szCs w:val="24"/>
        </w:rPr>
        <w:t>, and some individuals may even be afraid to be around family</w:t>
      </w:r>
      <w:r w:rsidRPr="35FCD063" w:rsidR="1BCAF417">
        <w:rPr>
          <w:rFonts w:ascii="Aptos" w:hAnsi="Aptos" w:eastAsia="Aptos" w:cs="Aptos" w:asciiTheme="minorAscii" w:hAnsiTheme="minorAscii" w:eastAsiaTheme="minorAscii" w:cstheme="minorAscii"/>
          <w:color w:val="auto"/>
          <w:sz w:val="24"/>
          <w:szCs w:val="24"/>
        </w:rPr>
        <w:t xml:space="preserve"> </w:t>
      </w:r>
      <w:r w:rsidRPr="35FCD063" w:rsidR="1C785A75">
        <w:rPr>
          <w:rFonts w:ascii="Aptos" w:hAnsi="Aptos" w:eastAsia="Aptos" w:cs="Aptos" w:asciiTheme="minorAscii" w:hAnsiTheme="minorAscii" w:eastAsiaTheme="minorAscii" w:cstheme="minorAscii"/>
          <w:color w:val="auto"/>
          <w:sz w:val="24"/>
          <w:szCs w:val="24"/>
        </w:rPr>
        <w:t xml:space="preserve">out of fear of their own </w:t>
      </w:r>
      <w:r w:rsidRPr="35FCD063" w:rsidR="1C785A75">
        <w:rPr>
          <w:rFonts w:ascii="Aptos" w:hAnsi="Aptos" w:eastAsia="Aptos" w:cs="Aptos" w:asciiTheme="minorAscii" w:hAnsiTheme="minorAscii" w:eastAsiaTheme="minorAscii" w:cstheme="minorAscii"/>
          <w:color w:val="auto"/>
          <w:sz w:val="24"/>
          <w:szCs w:val="24"/>
        </w:rPr>
        <w:t>behaviour</w:t>
      </w:r>
      <w:r w:rsidRPr="35FCD063" w:rsidR="1C785A75">
        <w:rPr>
          <w:rFonts w:ascii="Aptos" w:hAnsi="Aptos" w:eastAsia="Aptos" w:cs="Aptos" w:asciiTheme="minorAscii" w:hAnsiTheme="minorAscii" w:eastAsiaTheme="minorAscii" w:cstheme="minorAscii"/>
          <w:color w:val="auto"/>
          <w:sz w:val="24"/>
          <w:szCs w:val="24"/>
        </w:rPr>
        <w:t xml:space="preserve"> and reactions to their environment.</w:t>
      </w:r>
    </w:p>
    <w:p w:rsidR="1C785A75" w:rsidP="35FCD063" w:rsidRDefault="1C785A75" w14:paraId="13811A98" w14:textId="2FD6D764">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Similarly, irritability and anger are core components of PTSD</w:t>
      </w:r>
      <w:r w:rsidRPr="35FCD063" w:rsidR="1C785A75">
        <w:rPr>
          <w:rFonts w:ascii="Aptos" w:hAnsi="Aptos" w:eastAsia="Aptos" w:cs="Aptos" w:asciiTheme="minorAscii" w:hAnsiTheme="minorAscii" w:eastAsiaTheme="minorAscii" w:cstheme="minorAscii"/>
          <w:color w:val="auto"/>
          <w:sz w:val="24"/>
          <w:szCs w:val="24"/>
        </w:rPr>
        <w:t>, physical</w:t>
      </w:r>
      <w:r w:rsidRPr="35FCD063" w:rsidR="1C785A75">
        <w:rPr>
          <w:rFonts w:ascii="Aptos" w:hAnsi="Aptos" w:eastAsia="Aptos" w:cs="Aptos" w:asciiTheme="minorAscii" w:hAnsiTheme="minorAscii" w:eastAsiaTheme="minorAscii" w:cstheme="minorAscii"/>
          <w:color w:val="auto"/>
          <w:sz w:val="24"/>
          <w:szCs w:val="24"/>
        </w:rPr>
        <w:t xml:space="preserve"> aggression and negative alterations in cognitions and mood are core components too (Zhan et al., 2024). Furthering this, Bessel van der Kolk states that veterans with PTSD often have extreme rages, to the point where in the Veterans Administration clinic where he worked often had to have repairs for impacts of the veterans' fists into drywall.</w:t>
      </w:r>
      <w:r w:rsidRPr="35FCD063" w:rsidR="75ED8631">
        <w:rPr>
          <w:rFonts w:ascii="Aptos" w:hAnsi="Aptos" w:eastAsia="Aptos" w:cs="Aptos" w:asciiTheme="minorAscii" w:hAnsiTheme="minorAscii" w:eastAsiaTheme="minorAscii" w:cstheme="minorAscii"/>
          <w:color w:val="auto"/>
          <w:sz w:val="24"/>
          <w:szCs w:val="24"/>
        </w:rPr>
        <w:t xml:space="preserve"> (van der Kolk, 2014).</w:t>
      </w:r>
    </w:p>
    <w:p w:rsidR="35FCD063" w:rsidP="35FCD063" w:rsidRDefault="35FCD063" w14:paraId="0F599DD6" w14:textId="69DABB50">
      <w:pPr>
        <w:spacing w:before="240" w:beforeAutospacing="off" w:after="240" w:afterAutospacing="off"/>
        <w:rPr>
          <w:rFonts w:ascii="Aptos" w:hAnsi="Aptos" w:eastAsia="Aptos" w:cs="Aptos" w:asciiTheme="minorAscii" w:hAnsiTheme="minorAscii" w:eastAsiaTheme="minorAscii" w:cstheme="minorAscii"/>
          <w:color w:val="auto"/>
          <w:sz w:val="24"/>
          <w:szCs w:val="24"/>
        </w:rPr>
      </w:pPr>
    </w:p>
    <w:p w:rsidR="3E369A5E" w:rsidP="35FCD063" w:rsidRDefault="3E369A5E" w14:paraId="138575A5" w14:textId="04F4F264">
      <w:pPr>
        <w:spacing w:before="240" w:beforeAutospacing="off" w:after="240" w:afterAutospacing="off"/>
        <w:rPr>
          <w:rFonts w:ascii="Aptos" w:hAnsi="Aptos" w:eastAsia="Aptos" w:cs="Aptos" w:asciiTheme="minorAscii" w:hAnsiTheme="minorAscii" w:eastAsiaTheme="minorAscii" w:cstheme="minorAscii"/>
          <w:b w:val="1"/>
          <w:bCs w:val="1"/>
          <w:color w:val="auto"/>
          <w:sz w:val="24"/>
          <w:szCs w:val="24"/>
          <w:u w:val="single"/>
        </w:rPr>
      </w:pPr>
      <w:r w:rsidRPr="35FCD063" w:rsidR="3E369A5E">
        <w:rPr>
          <w:rFonts w:ascii="Aptos" w:hAnsi="Aptos" w:eastAsia="Aptos" w:cs="Aptos" w:asciiTheme="minorAscii" w:hAnsiTheme="minorAscii" w:eastAsiaTheme="minorAscii" w:cstheme="minorAscii"/>
          <w:b w:val="1"/>
          <w:bCs w:val="1"/>
          <w:color w:val="auto"/>
          <w:sz w:val="24"/>
          <w:szCs w:val="24"/>
          <w:u w:val="single"/>
        </w:rPr>
        <w:t>Reminders of trauma / flashbacks</w:t>
      </w:r>
    </w:p>
    <w:p xmlns:wp14="http://schemas.microsoft.com/office/word/2010/wordml" w:rsidP="129326ED" wp14:paraId="7BDDBF2C" wp14:textId="740C8E50">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1C785A75">
        <w:rPr>
          <w:rFonts w:ascii="Aptos" w:hAnsi="Aptos" w:eastAsia="Aptos" w:cs="Aptos" w:asciiTheme="minorAscii" w:hAnsiTheme="minorAscii" w:eastAsiaTheme="minorAscii" w:cstheme="minorAscii"/>
          <w:color w:val="auto"/>
          <w:sz w:val="24"/>
          <w:szCs w:val="24"/>
        </w:rPr>
        <w:t xml:space="preserve">Tom would not spend 4th of July celebrating with his family because of the noise, </w:t>
      </w:r>
      <w:r w:rsidRPr="35FCD063" w:rsidR="1C785A75">
        <w:rPr>
          <w:rFonts w:ascii="Aptos" w:hAnsi="Aptos" w:eastAsia="Aptos" w:cs="Aptos" w:asciiTheme="minorAscii" w:hAnsiTheme="minorAscii" w:eastAsiaTheme="minorAscii" w:cstheme="minorAscii"/>
          <w:color w:val="auto"/>
          <w:sz w:val="24"/>
          <w:szCs w:val="24"/>
        </w:rPr>
        <w:t>fireworks</w:t>
      </w:r>
      <w:r w:rsidRPr="35FCD063" w:rsidR="1C785A75">
        <w:rPr>
          <w:rFonts w:ascii="Aptos" w:hAnsi="Aptos" w:eastAsia="Aptos" w:cs="Aptos" w:asciiTheme="minorAscii" w:hAnsiTheme="minorAscii" w:eastAsiaTheme="minorAscii" w:cstheme="minorAscii"/>
          <w:color w:val="auto"/>
          <w:sz w:val="24"/>
          <w:szCs w:val="24"/>
        </w:rPr>
        <w:t xml:space="preserve"> and heat would “drive him crazy”. Furthermore, </w:t>
      </w:r>
      <w:r w:rsidRPr="35FCD063" w:rsidR="5EDC272E">
        <w:rPr>
          <w:rFonts w:ascii="Aptos" w:hAnsi="Aptos" w:eastAsia="Aptos" w:cs="Aptos" w:asciiTheme="minorAscii" w:hAnsiTheme="minorAscii" w:eastAsiaTheme="minorAscii" w:cstheme="minorAscii"/>
          <w:color w:val="auto"/>
          <w:sz w:val="24"/>
          <w:szCs w:val="24"/>
        </w:rPr>
        <w:t xml:space="preserve">certain </w:t>
      </w:r>
      <w:r w:rsidRPr="35FCD063" w:rsidR="1C785A75">
        <w:rPr>
          <w:rFonts w:ascii="Aptos" w:hAnsi="Aptos" w:eastAsia="Aptos" w:cs="Aptos" w:asciiTheme="minorAscii" w:hAnsiTheme="minorAscii" w:eastAsiaTheme="minorAscii" w:cstheme="minorAscii"/>
          <w:color w:val="auto"/>
          <w:sz w:val="24"/>
          <w:szCs w:val="24"/>
        </w:rPr>
        <w:t xml:space="preserve">smells, sounds or images that reminded him of the ambush he experienced in war made him feel just as paralyzed, </w:t>
      </w:r>
      <w:r w:rsidRPr="35FCD063" w:rsidR="1C785A75">
        <w:rPr>
          <w:rFonts w:ascii="Aptos" w:hAnsi="Aptos" w:eastAsia="Aptos" w:cs="Aptos" w:asciiTheme="minorAscii" w:hAnsiTheme="minorAscii" w:eastAsiaTheme="minorAscii" w:cstheme="minorAscii"/>
          <w:color w:val="auto"/>
          <w:sz w:val="24"/>
          <w:szCs w:val="24"/>
        </w:rPr>
        <w:t>terrified</w:t>
      </w:r>
      <w:r w:rsidRPr="35FCD063" w:rsidR="1C785A75">
        <w:rPr>
          <w:rFonts w:ascii="Aptos" w:hAnsi="Aptos" w:eastAsia="Aptos" w:cs="Aptos" w:asciiTheme="minorAscii" w:hAnsiTheme="minorAscii" w:eastAsiaTheme="minorAscii" w:cstheme="minorAscii"/>
          <w:color w:val="auto"/>
          <w:sz w:val="24"/>
          <w:szCs w:val="24"/>
        </w:rPr>
        <w:t xml:space="preserve"> and enraged as the day it happened (van der Kolk, 2014).</w:t>
      </w:r>
    </w:p>
    <w:p w:rsidR="551C81F2" w:rsidP="35FCD063" w:rsidRDefault="551C81F2" w14:paraId="628965AC" w14:textId="5D1C48F2">
      <w:pPr>
        <w:rPr>
          <w:rFonts w:ascii="Aptos" w:hAnsi="Aptos" w:eastAsia="Aptos" w:cs="Aptos"/>
          <w:noProof w:val="0"/>
          <w:sz w:val="24"/>
          <w:szCs w:val="24"/>
          <w:lang w:val="en-GB"/>
        </w:rPr>
      </w:pPr>
      <w:r w:rsidRPr="35FCD063" w:rsidR="551C81F2">
        <w:rPr>
          <w:rFonts w:ascii="Aptos" w:hAnsi="Aptos" w:eastAsia="Aptos" w:cs="Aptos"/>
          <w:b w:val="0"/>
          <w:bCs w:val="0"/>
          <w:i w:val="0"/>
          <w:iCs w:val="0"/>
          <w:caps w:val="0"/>
          <w:smallCaps w:val="0"/>
          <w:noProof w:val="0"/>
          <w:color w:val="1B1B1B"/>
          <w:sz w:val="24"/>
          <w:szCs w:val="24"/>
          <w:lang w:val="en-GB"/>
        </w:rPr>
        <w:t xml:space="preserve">Likewise In an experiment, this shellshocked veteran was shown his hat post war. In the video you can see by his reaction to the sight of his hat, that it fills him with terror and brings back bad memories.  (unknown author). You can clearly see the connection then from Tom, who was PTSD reaction, and the reaction from this veteran, and many others who had shellshock being afraid of certain things that would bring them back to their trauma. </w:t>
      </w:r>
      <w:r w:rsidRPr="35FCD063" w:rsidR="551C81F2">
        <w:rPr>
          <w:rFonts w:ascii="Aptos" w:hAnsi="Aptos" w:eastAsia="Aptos" w:cs="Aptos"/>
          <w:noProof w:val="0"/>
          <w:sz w:val="24"/>
          <w:szCs w:val="24"/>
          <w:lang w:val="en-GB"/>
        </w:rPr>
        <w:t xml:space="preserve"> </w:t>
      </w:r>
    </w:p>
    <w:p w:rsidR="35FCD063" w:rsidP="35FCD063" w:rsidRDefault="35FCD063" w14:paraId="7AE658F0" w14:textId="65345E8E">
      <w:pPr>
        <w:pStyle w:val="Normal"/>
        <w:spacing w:before="240" w:beforeAutospacing="off" w:after="240" w:afterAutospacing="off"/>
        <w:rPr>
          <w:rFonts w:ascii="Aptos" w:hAnsi="Aptos" w:eastAsia="Aptos" w:cs="Aptos" w:asciiTheme="minorAscii" w:hAnsiTheme="minorAscii" w:eastAsiaTheme="minorAscii" w:cstheme="minorAscii"/>
          <w:color w:val="auto"/>
          <w:sz w:val="24"/>
          <w:szCs w:val="24"/>
        </w:rPr>
      </w:pPr>
    </w:p>
    <w:p w:rsidR="551C81F2" w:rsidRDefault="551C81F2" w14:paraId="19AD78FF" w14:textId="7190B85D">
      <w:r w:rsidRPr="35FCD063" w:rsidR="551C81F2">
        <w:rPr>
          <w:rFonts w:ascii="Aptos" w:hAnsi="Aptos" w:eastAsia="Aptos" w:cs="Aptos"/>
          <w:b w:val="0"/>
          <w:bCs w:val="0"/>
          <w:i w:val="0"/>
          <w:iCs w:val="0"/>
          <w:caps w:val="0"/>
          <w:smallCaps w:val="0"/>
          <w:noProof w:val="0"/>
          <w:color w:val="1B1B1B"/>
          <w:sz w:val="24"/>
          <w:szCs w:val="24"/>
          <w:lang w:val="en-GB"/>
        </w:rPr>
        <w:t xml:space="preserve">However similar they are there are of course differences between both, it appears the difference is one is specifically associated with war and is no longer a diagnosis, and one is any traumatic event and is a current diagnosis. So maybe shellshock only got defined that way because we were in a time of war, and a lot of traumas would have come from that time, and veterans would more likely be diagnosed with PTSD today. </w:t>
      </w:r>
      <w:r w:rsidRPr="35FCD063" w:rsidR="551C81F2">
        <w:rPr>
          <w:rFonts w:ascii="Aptos" w:hAnsi="Aptos" w:eastAsia="Aptos" w:cs="Aptos"/>
          <w:noProof w:val="0"/>
          <w:sz w:val="24"/>
          <w:szCs w:val="24"/>
          <w:lang w:val="en-GB"/>
        </w:rPr>
        <w:t xml:space="preserve"> </w:t>
      </w:r>
    </w:p>
    <w:p w:rsidR="35FCD063" w:rsidP="35FCD063" w:rsidRDefault="35FCD063" w14:paraId="023A0BD7" w14:textId="573E3182">
      <w:pPr>
        <w:pStyle w:val="Normal"/>
        <w:rPr>
          <w:rFonts w:ascii="Aptos" w:hAnsi="Aptos" w:eastAsia="Aptos" w:cs="Aptos" w:asciiTheme="minorAscii" w:hAnsiTheme="minorAscii" w:eastAsiaTheme="minorAscii" w:cstheme="minorAscii"/>
          <w:color w:val="auto"/>
          <w:sz w:val="24"/>
          <w:szCs w:val="24"/>
        </w:rPr>
      </w:pPr>
    </w:p>
    <w:p xmlns:wp14="http://schemas.microsoft.com/office/word/2010/wordml" w:rsidP="129326ED" wp14:paraId="64C7EAE6" wp14:textId="5F16A495">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p>
    <w:p xmlns:wp14="http://schemas.microsoft.com/office/word/2010/wordml" w:rsidP="35FCD063" wp14:paraId="6C6B9094" wp14:textId="125B7ADC">
      <w:pPr>
        <w:spacing w:before="240" w:beforeAutospacing="off" w:after="240" w:afterAutospacing="off"/>
        <w:rPr>
          <w:rFonts w:ascii="Aptos" w:hAnsi="Aptos" w:eastAsia="Aptos" w:cs="Aptos" w:asciiTheme="minorAscii" w:hAnsiTheme="minorAscii" w:eastAsiaTheme="minorAscii" w:cstheme="minorAscii"/>
          <w:b w:val="1"/>
          <w:bCs w:val="1"/>
          <w:i w:val="1"/>
          <w:iCs w:val="1"/>
          <w:noProof w:val="0"/>
          <w:color w:val="auto"/>
          <w:sz w:val="28"/>
          <w:szCs w:val="28"/>
          <w:u w:val="single"/>
          <w:lang w:val="en-US"/>
        </w:rPr>
      </w:pPr>
      <w:r w:rsidRPr="35FCD063" w:rsidR="26008183">
        <w:rPr>
          <w:rFonts w:ascii="Aptos" w:hAnsi="Aptos" w:eastAsia="Aptos" w:cs="Aptos" w:asciiTheme="minorAscii" w:hAnsiTheme="minorAscii" w:eastAsiaTheme="minorAscii" w:cstheme="minorAscii"/>
          <w:b w:val="1"/>
          <w:bCs w:val="1"/>
          <w:i w:val="1"/>
          <w:iCs w:val="1"/>
          <w:color w:val="auto"/>
          <w:sz w:val="28"/>
          <w:szCs w:val="28"/>
          <w:u w:val="single"/>
        </w:rPr>
        <w:t>Treatments of shellshock</w:t>
      </w:r>
    </w:p>
    <w:p xmlns:wp14="http://schemas.microsoft.com/office/word/2010/wordml" w:rsidP="35FCD063" wp14:paraId="43FB6757" wp14:textId="10F6686A">
      <w:pPr>
        <w:spacing w:before="240" w:beforeAutospacing="off" w:after="240" w:afterAutospacing="off"/>
        <w:rPr>
          <w:rFonts w:ascii="Aptos" w:hAnsi="Aptos" w:eastAsia="Aptos" w:cs="Aptos" w:asciiTheme="minorAscii" w:hAnsiTheme="minorAscii" w:eastAsiaTheme="minorAscii" w:cstheme="minorAscii"/>
          <w:b w:val="1"/>
          <w:bCs w:val="1"/>
          <w:noProof w:val="0"/>
          <w:color w:val="auto"/>
          <w:sz w:val="24"/>
          <w:szCs w:val="24"/>
          <w:u w:val="single"/>
          <w:lang w:val="en-US"/>
        </w:rPr>
      </w:pPr>
      <w:r w:rsidRPr="35FCD063" w:rsidR="26008183">
        <w:rPr>
          <w:rFonts w:ascii="Aptos" w:hAnsi="Aptos" w:eastAsia="Aptos" w:cs="Aptos" w:asciiTheme="minorAscii" w:hAnsiTheme="minorAscii" w:eastAsiaTheme="minorAscii" w:cstheme="minorAscii"/>
          <w:b w:val="1"/>
          <w:bCs w:val="1"/>
          <w:color w:val="auto"/>
          <w:sz w:val="24"/>
          <w:szCs w:val="24"/>
          <w:u w:val="single"/>
        </w:rPr>
        <w:t>Self-soothing attempts</w:t>
      </w:r>
    </w:p>
    <w:p xmlns:wp14="http://schemas.microsoft.com/office/word/2010/wordml" w:rsidP="129326ED" wp14:paraId="1306E31A" wp14:textId="219391E6">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26008183">
        <w:rPr>
          <w:rFonts w:ascii="Aptos" w:hAnsi="Aptos" w:eastAsia="Aptos" w:cs="Aptos" w:asciiTheme="minorAscii" w:hAnsiTheme="minorAscii" w:eastAsiaTheme="minorAscii" w:cstheme="minorAscii"/>
          <w:color w:val="auto"/>
          <w:sz w:val="24"/>
          <w:szCs w:val="24"/>
        </w:rPr>
        <w:t xml:space="preserve">Without professional help, it was </w:t>
      </w:r>
      <w:r w:rsidRPr="35FCD063" w:rsidR="26008183">
        <w:rPr>
          <w:rFonts w:ascii="Aptos" w:hAnsi="Aptos" w:eastAsia="Aptos" w:cs="Aptos" w:asciiTheme="minorAscii" w:hAnsiTheme="minorAscii" w:eastAsiaTheme="minorAscii" w:cstheme="minorAscii"/>
          <w:color w:val="auto"/>
          <w:sz w:val="24"/>
          <w:szCs w:val="24"/>
        </w:rPr>
        <w:t>very common</w:t>
      </w:r>
      <w:r w:rsidRPr="35FCD063" w:rsidR="26008183">
        <w:rPr>
          <w:rFonts w:ascii="Aptos" w:hAnsi="Aptos" w:eastAsia="Aptos" w:cs="Aptos" w:asciiTheme="minorAscii" w:hAnsiTheme="minorAscii" w:eastAsiaTheme="minorAscii" w:cstheme="minorAscii"/>
          <w:color w:val="auto"/>
          <w:sz w:val="24"/>
          <w:szCs w:val="24"/>
        </w:rPr>
        <w:t xml:space="preserve"> to see the veterans use drugs and alcohol daily or even self-mutilation to try to cope with the long-lasting effects of shell shock post-wartime (Linden et al., 2012), </w:t>
      </w:r>
      <w:r w:rsidRPr="35FCD063" w:rsidR="26008183">
        <w:rPr>
          <w:rFonts w:ascii="Aptos" w:hAnsi="Aptos" w:eastAsia="Aptos" w:cs="Aptos" w:asciiTheme="minorAscii" w:hAnsiTheme="minorAscii" w:eastAsiaTheme="minorAscii" w:cstheme="minorAscii"/>
          <w:color w:val="auto"/>
          <w:sz w:val="24"/>
          <w:szCs w:val="24"/>
        </w:rPr>
        <w:t>maybe they</w:t>
      </w:r>
      <w:r w:rsidRPr="35FCD063" w:rsidR="26008183">
        <w:rPr>
          <w:rFonts w:ascii="Aptos" w:hAnsi="Aptos" w:eastAsia="Aptos" w:cs="Aptos" w:asciiTheme="minorAscii" w:hAnsiTheme="minorAscii" w:eastAsiaTheme="minorAscii" w:cstheme="minorAscii"/>
          <w:color w:val="auto"/>
          <w:sz w:val="24"/>
          <w:szCs w:val="24"/>
        </w:rPr>
        <w:t xml:space="preserve"> felt afraid or embarrassed to seek help</w:t>
      </w:r>
      <w:r w:rsidRPr="35FCD063" w:rsidR="429D673C">
        <w:rPr>
          <w:rFonts w:ascii="Aptos" w:hAnsi="Aptos" w:eastAsia="Aptos" w:cs="Aptos" w:asciiTheme="minorAscii" w:hAnsiTheme="minorAscii" w:eastAsiaTheme="minorAscii" w:cstheme="minorAscii"/>
          <w:color w:val="auto"/>
          <w:sz w:val="24"/>
          <w:szCs w:val="24"/>
        </w:rPr>
        <w:t>.</w:t>
      </w:r>
    </w:p>
    <w:p xmlns:wp14="http://schemas.microsoft.com/office/word/2010/wordml" w:rsidP="129326ED" wp14:paraId="6646F14D" wp14:textId="356A1A2B">
      <w:pPr>
        <w:rPr>
          <w:rFonts w:ascii="Aptos" w:hAnsi="Aptos" w:eastAsia="Aptos" w:cs="Aptos" w:asciiTheme="minorAscii" w:hAnsiTheme="minorAscii" w:eastAsiaTheme="minorAscii" w:cstheme="minorAscii"/>
          <w:color w:val="auto"/>
          <w:sz w:val="24"/>
          <w:szCs w:val="24"/>
        </w:rPr>
      </w:pPr>
    </w:p>
    <w:p xmlns:wp14="http://schemas.microsoft.com/office/word/2010/wordml" w:rsidP="35FCD063" wp14:paraId="6EDD36A7" wp14:textId="16312E3B">
      <w:pPr>
        <w:spacing w:before="240" w:beforeAutospacing="off" w:after="240" w:afterAutospacing="off"/>
        <w:rPr>
          <w:rFonts w:ascii="Aptos" w:hAnsi="Aptos" w:eastAsia="Aptos" w:cs="Aptos" w:asciiTheme="minorAscii" w:hAnsiTheme="minorAscii" w:eastAsiaTheme="minorAscii" w:cstheme="minorAscii"/>
          <w:b w:val="1"/>
          <w:bCs w:val="1"/>
          <w:noProof w:val="0"/>
          <w:color w:val="auto"/>
          <w:sz w:val="24"/>
          <w:szCs w:val="24"/>
          <w:u w:val="single"/>
          <w:lang w:val="en-US"/>
        </w:rPr>
      </w:pPr>
      <w:r w:rsidRPr="35FCD063" w:rsidR="26008183">
        <w:rPr>
          <w:rFonts w:ascii="Aptos" w:hAnsi="Aptos" w:eastAsia="Aptos" w:cs="Aptos" w:asciiTheme="minorAscii" w:hAnsiTheme="minorAscii" w:eastAsiaTheme="minorAscii" w:cstheme="minorAscii"/>
          <w:b w:val="1"/>
          <w:bCs w:val="1"/>
          <w:color w:val="auto"/>
          <w:sz w:val="24"/>
          <w:szCs w:val="24"/>
          <w:u w:val="single"/>
        </w:rPr>
        <w:t>Rest and time-out from combat</w:t>
      </w:r>
    </w:p>
    <w:p w:rsidR="2E9F1AE6" w:rsidP="35FCD063" w:rsidRDefault="2E9F1AE6" w14:paraId="79285693" w14:textId="4B3F055E">
      <w:pPr>
        <w:rPr>
          <w:rFonts w:ascii="Aptos" w:hAnsi="Aptos" w:eastAsia="Aptos" w:cs="Aptos"/>
          <w:noProof w:val="0"/>
          <w:sz w:val="24"/>
          <w:szCs w:val="24"/>
          <w:lang w:val="en-GB"/>
        </w:rPr>
      </w:pPr>
      <w:r w:rsidRPr="35FCD063" w:rsidR="2E9F1AE6">
        <w:rPr>
          <w:rFonts w:ascii="Aptos" w:hAnsi="Aptos" w:eastAsia="Aptos" w:cs="Aptos"/>
          <w:b w:val="0"/>
          <w:bCs w:val="0"/>
          <w:i w:val="0"/>
          <w:iCs w:val="0"/>
          <w:caps w:val="0"/>
          <w:smallCaps w:val="0"/>
          <w:strike w:val="0"/>
          <w:dstrike w:val="0"/>
          <w:noProof w:val="0"/>
          <w:sz w:val="24"/>
          <w:szCs w:val="24"/>
          <w:u w:val="none"/>
          <w:lang w:val="en-GB"/>
        </w:rPr>
        <w:t xml:space="preserve">This was a very early solution, which was having some brief time away from combat to relax, but this of course doesn't explore the core issues of shellshock and wouldn't have been as affective as other treatments, since through researching </w:t>
      </w:r>
      <w:r w:rsidRPr="35FCD063" w:rsidR="2E9F1AE6">
        <w:rPr>
          <w:rFonts w:ascii="Aptos" w:hAnsi="Aptos" w:eastAsia="Aptos" w:cs="Aptos"/>
          <w:b w:val="0"/>
          <w:bCs w:val="0"/>
          <w:i w:val="0"/>
          <w:iCs w:val="0"/>
          <w:caps w:val="0"/>
          <w:smallCaps w:val="0"/>
          <w:strike w:val="0"/>
          <w:dstrike w:val="0"/>
          <w:noProof w:val="0"/>
          <w:sz w:val="24"/>
          <w:szCs w:val="24"/>
          <w:u w:val="none"/>
          <w:lang w:val="en-GB"/>
        </w:rPr>
        <w:t>i</w:t>
      </w:r>
      <w:r w:rsidRPr="35FCD063" w:rsidR="2E9F1AE6">
        <w:rPr>
          <w:rFonts w:ascii="Aptos" w:hAnsi="Aptos" w:eastAsia="Aptos" w:cs="Aptos"/>
          <w:b w:val="0"/>
          <w:bCs w:val="0"/>
          <w:i w:val="0"/>
          <w:iCs w:val="0"/>
          <w:caps w:val="0"/>
          <w:smallCaps w:val="0"/>
          <w:strike w:val="0"/>
          <w:dstrike w:val="0"/>
          <w:noProof w:val="0"/>
          <w:sz w:val="24"/>
          <w:szCs w:val="24"/>
          <w:u w:val="none"/>
          <w:lang w:val="en-GB"/>
        </w:rPr>
        <w:t xml:space="preserve"> discovered that shellshock is a complex and long-lasting condition, which would require more than just time away from combat. </w:t>
      </w:r>
      <w:r w:rsidRPr="35FCD063" w:rsidR="2E9F1AE6">
        <w:rPr>
          <w:rFonts w:ascii="Aptos" w:hAnsi="Aptos" w:eastAsia="Aptos" w:cs="Aptos"/>
          <w:b w:val="0"/>
          <w:bCs w:val="0"/>
          <w:i w:val="0"/>
          <w:iCs w:val="0"/>
          <w:caps w:val="0"/>
          <w:smallCaps w:val="0"/>
          <w:noProof w:val="0"/>
          <w:color w:val="000000" w:themeColor="text1" w:themeTint="FF" w:themeShade="FF"/>
          <w:sz w:val="24"/>
          <w:szCs w:val="24"/>
          <w:lang w:val="en-GB"/>
        </w:rPr>
        <w:t>(Salmon, 1917).</w:t>
      </w:r>
    </w:p>
    <w:p xmlns:wp14="http://schemas.microsoft.com/office/word/2010/wordml" w:rsidP="129326ED" wp14:paraId="1A2EA348" wp14:textId="351C285F">
      <w:pPr>
        <w:rPr>
          <w:rFonts w:ascii="Aptos" w:hAnsi="Aptos" w:eastAsia="Aptos" w:cs="Aptos" w:asciiTheme="minorAscii" w:hAnsiTheme="minorAscii" w:eastAsiaTheme="minorAscii" w:cstheme="minorAscii"/>
          <w:color w:val="auto"/>
          <w:sz w:val="24"/>
          <w:szCs w:val="24"/>
        </w:rPr>
      </w:pPr>
    </w:p>
    <w:p xmlns:wp14="http://schemas.microsoft.com/office/word/2010/wordml" w:rsidP="35FCD063" wp14:paraId="15477B46" wp14:textId="50C8E42C">
      <w:pPr>
        <w:spacing w:before="240" w:beforeAutospacing="off" w:after="240" w:afterAutospacing="off"/>
        <w:rPr>
          <w:rFonts w:ascii="Aptos" w:hAnsi="Aptos" w:eastAsia="Aptos" w:cs="Aptos" w:asciiTheme="minorAscii" w:hAnsiTheme="minorAscii" w:eastAsiaTheme="minorAscii" w:cstheme="minorAscii"/>
          <w:b w:val="1"/>
          <w:bCs w:val="1"/>
          <w:noProof w:val="0"/>
          <w:color w:val="auto"/>
          <w:sz w:val="24"/>
          <w:szCs w:val="24"/>
          <w:u w:val="single"/>
          <w:lang w:val="en-US"/>
        </w:rPr>
      </w:pPr>
      <w:r w:rsidRPr="35FCD063" w:rsidR="26008183">
        <w:rPr>
          <w:rFonts w:ascii="Aptos" w:hAnsi="Aptos" w:eastAsia="Aptos" w:cs="Aptos" w:asciiTheme="minorAscii" w:hAnsiTheme="minorAscii" w:eastAsiaTheme="minorAscii" w:cstheme="minorAscii"/>
          <w:b w:val="1"/>
          <w:bCs w:val="1"/>
          <w:color w:val="auto"/>
          <w:sz w:val="24"/>
          <w:szCs w:val="24"/>
          <w:u w:val="single"/>
        </w:rPr>
        <w:t>Electrotherapy</w:t>
      </w:r>
    </w:p>
    <w:p xmlns:wp14="http://schemas.microsoft.com/office/word/2010/wordml" w:rsidP="129326ED" wp14:paraId="55562423" wp14:textId="20B33097">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26008183">
        <w:rPr>
          <w:rFonts w:ascii="Aptos" w:hAnsi="Aptos" w:eastAsia="Aptos" w:cs="Aptos" w:asciiTheme="minorAscii" w:hAnsiTheme="minorAscii" w:eastAsiaTheme="minorAscii" w:cstheme="minorAscii"/>
          <w:color w:val="auto"/>
          <w:sz w:val="24"/>
          <w:szCs w:val="24"/>
        </w:rPr>
        <w:t xml:space="preserve">Edgar Adrian developed an electrotherapeutic treatment for </w:t>
      </w:r>
      <w:r w:rsidRPr="35FCD063" w:rsidR="26008183">
        <w:rPr>
          <w:rFonts w:ascii="Aptos" w:hAnsi="Aptos" w:eastAsia="Aptos" w:cs="Aptos" w:asciiTheme="minorAscii" w:hAnsiTheme="minorAscii" w:eastAsiaTheme="minorAscii" w:cstheme="minorAscii"/>
          <w:color w:val="auto"/>
          <w:sz w:val="24"/>
          <w:szCs w:val="24"/>
        </w:rPr>
        <w:t>the shell</w:t>
      </w:r>
      <w:r w:rsidRPr="35FCD063" w:rsidR="26008183">
        <w:rPr>
          <w:rFonts w:ascii="Aptos" w:hAnsi="Aptos" w:eastAsia="Aptos" w:cs="Aptos" w:asciiTheme="minorAscii" w:hAnsiTheme="minorAscii" w:eastAsiaTheme="minorAscii" w:cstheme="minorAscii"/>
          <w:color w:val="auto"/>
          <w:sz w:val="24"/>
          <w:szCs w:val="24"/>
        </w:rPr>
        <w:t xml:space="preserve">-shocked soldiers during WW1. This treatment was controversial, and the electric treatment was only able to remove motor or sensitive symptoms. They thought that the pain </w:t>
      </w:r>
      <w:r w:rsidRPr="35FCD063" w:rsidR="26008183">
        <w:rPr>
          <w:rFonts w:ascii="Aptos" w:hAnsi="Aptos" w:eastAsia="Aptos" w:cs="Aptos" w:asciiTheme="minorAscii" w:hAnsiTheme="minorAscii" w:eastAsiaTheme="minorAscii" w:cstheme="minorAscii"/>
          <w:color w:val="auto"/>
          <w:sz w:val="24"/>
          <w:szCs w:val="24"/>
        </w:rPr>
        <w:t>accompanying</w:t>
      </w:r>
      <w:r w:rsidRPr="35FCD063" w:rsidR="26008183">
        <w:rPr>
          <w:rFonts w:ascii="Aptos" w:hAnsi="Aptos" w:eastAsia="Aptos" w:cs="Aptos" w:asciiTheme="minorAscii" w:hAnsiTheme="minorAscii" w:eastAsiaTheme="minorAscii" w:cstheme="minorAscii"/>
          <w:color w:val="auto"/>
          <w:sz w:val="24"/>
          <w:szCs w:val="24"/>
        </w:rPr>
        <w:t xml:space="preserve"> the use of faradic current was important for therapeutic and disciplinary reasons (Tatu, 2018).</w:t>
      </w:r>
    </w:p>
    <w:p xmlns:wp14="http://schemas.microsoft.com/office/word/2010/wordml" w:rsidP="129326ED" wp14:paraId="112312EB" wp14:textId="224F6486">
      <w:pPr>
        <w:rPr>
          <w:rFonts w:ascii="Aptos" w:hAnsi="Aptos" w:eastAsia="Aptos" w:cs="Aptos" w:asciiTheme="minorAscii" w:hAnsiTheme="minorAscii" w:eastAsiaTheme="minorAscii" w:cstheme="minorAscii"/>
          <w:color w:val="auto"/>
          <w:sz w:val="24"/>
          <w:szCs w:val="24"/>
        </w:rPr>
      </w:pPr>
    </w:p>
    <w:p xmlns:wp14="http://schemas.microsoft.com/office/word/2010/wordml" w:rsidP="35FCD063" wp14:paraId="74486CA3" wp14:textId="622E6F54">
      <w:pPr>
        <w:spacing w:before="240" w:beforeAutospacing="off" w:after="240" w:afterAutospacing="off"/>
        <w:rPr>
          <w:rFonts w:ascii="Aptos" w:hAnsi="Aptos" w:eastAsia="Aptos" w:cs="Aptos" w:asciiTheme="minorAscii" w:hAnsiTheme="minorAscii" w:eastAsiaTheme="minorAscii" w:cstheme="minorAscii"/>
          <w:b w:val="1"/>
          <w:bCs w:val="1"/>
          <w:noProof w:val="0"/>
          <w:color w:val="auto"/>
          <w:sz w:val="24"/>
          <w:szCs w:val="24"/>
          <w:u w:val="single"/>
          <w:lang w:val="en-US"/>
        </w:rPr>
      </w:pPr>
      <w:r w:rsidRPr="35FCD063" w:rsidR="26008183">
        <w:rPr>
          <w:rFonts w:ascii="Aptos" w:hAnsi="Aptos" w:eastAsia="Aptos" w:cs="Aptos" w:asciiTheme="minorAscii" w:hAnsiTheme="minorAscii" w:eastAsiaTheme="minorAscii" w:cstheme="minorAscii"/>
          <w:b w:val="1"/>
          <w:bCs w:val="1"/>
          <w:color w:val="auto"/>
          <w:sz w:val="24"/>
          <w:szCs w:val="24"/>
          <w:u w:val="single"/>
        </w:rPr>
        <w:t>Hypnosis</w:t>
      </w:r>
    </w:p>
    <w:p xmlns:wp14="http://schemas.microsoft.com/office/word/2010/wordml" w:rsidP="129326ED" wp14:paraId="0103F746" wp14:textId="7942B185">
      <w:pPr>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Pr="35FCD063" w:rsidR="26008183">
        <w:rPr>
          <w:rFonts w:ascii="Aptos" w:hAnsi="Aptos" w:eastAsia="Aptos" w:cs="Aptos" w:asciiTheme="minorAscii" w:hAnsiTheme="minorAscii" w:eastAsiaTheme="minorAscii" w:cstheme="minorAscii"/>
          <w:color w:val="auto"/>
          <w:sz w:val="24"/>
          <w:szCs w:val="24"/>
        </w:rPr>
        <w:t xml:space="preserve">According to a case study by Charles Myers, one of his patients experienced extreme memory loss, not knowing his name, </w:t>
      </w:r>
      <w:r w:rsidRPr="35FCD063" w:rsidR="26008183">
        <w:rPr>
          <w:rFonts w:ascii="Aptos" w:hAnsi="Aptos" w:eastAsia="Aptos" w:cs="Aptos" w:asciiTheme="minorAscii" w:hAnsiTheme="minorAscii" w:eastAsiaTheme="minorAscii" w:cstheme="minorAscii"/>
          <w:color w:val="auto"/>
          <w:sz w:val="24"/>
          <w:szCs w:val="24"/>
        </w:rPr>
        <w:t>regiment</w:t>
      </w:r>
      <w:r w:rsidRPr="35FCD063" w:rsidR="26008183">
        <w:rPr>
          <w:rFonts w:ascii="Aptos" w:hAnsi="Aptos" w:eastAsia="Aptos" w:cs="Aptos" w:asciiTheme="minorAscii" w:hAnsiTheme="minorAscii" w:eastAsiaTheme="minorAscii" w:cstheme="minorAscii"/>
          <w:color w:val="auto"/>
          <w:sz w:val="24"/>
          <w:szCs w:val="24"/>
        </w:rPr>
        <w:t xml:space="preserve"> or number. During Myers’ hypnosis, he then remembered them, along with the endings of “dreams” he described having to Myers pre-hypnosis that turned out to be true events that he lived through, that he was remembering during the hypnosis. However, </w:t>
      </w:r>
      <w:r w:rsidRPr="35FCD063" w:rsidR="26008183">
        <w:rPr>
          <w:rFonts w:ascii="Aptos" w:hAnsi="Aptos" w:eastAsia="Aptos" w:cs="Aptos" w:asciiTheme="minorAscii" w:hAnsiTheme="minorAscii" w:eastAsiaTheme="minorAscii" w:cstheme="minorAscii"/>
          <w:color w:val="auto"/>
          <w:sz w:val="24"/>
          <w:szCs w:val="24"/>
        </w:rPr>
        <w:t>it's</w:t>
      </w:r>
      <w:r w:rsidRPr="35FCD063" w:rsidR="26008183">
        <w:rPr>
          <w:rFonts w:ascii="Aptos" w:hAnsi="Aptos" w:eastAsia="Aptos" w:cs="Aptos" w:asciiTheme="minorAscii" w:hAnsiTheme="minorAscii" w:eastAsiaTheme="minorAscii" w:cstheme="minorAscii"/>
          <w:color w:val="auto"/>
          <w:sz w:val="24"/>
          <w:szCs w:val="24"/>
        </w:rPr>
        <w:t xml:space="preserve"> unclear how effective this treatment was for improving the effects of shell shock</w:t>
      </w:r>
      <w:r w:rsidRPr="35FCD063" w:rsidR="26008183">
        <w:rPr>
          <w:rFonts w:ascii="Aptos" w:hAnsi="Aptos" w:eastAsia="Aptos" w:cs="Aptos" w:asciiTheme="minorAscii" w:hAnsiTheme="minorAscii" w:eastAsiaTheme="minorAscii" w:cstheme="minorAscii"/>
          <w:color w:val="auto"/>
          <w:sz w:val="24"/>
          <w:szCs w:val="24"/>
        </w:rPr>
        <w:t>, since</w:t>
      </w:r>
      <w:r w:rsidRPr="35FCD063" w:rsidR="26008183">
        <w:rPr>
          <w:rFonts w:ascii="Aptos" w:hAnsi="Aptos" w:eastAsia="Aptos" w:cs="Aptos" w:asciiTheme="minorAscii" w:hAnsiTheme="minorAscii" w:eastAsiaTheme="minorAscii" w:cstheme="minorAscii"/>
          <w:color w:val="auto"/>
          <w:sz w:val="24"/>
          <w:szCs w:val="24"/>
        </w:rPr>
        <w:t xml:space="preserve"> after the hypnosis he forgot a lot again but did show some improvement in memory (Myers, 1916).</w:t>
      </w:r>
    </w:p>
    <w:p xmlns:wp14="http://schemas.microsoft.com/office/word/2010/wordml" w:rsidP="129326ED" wp14:paraId="5052542A" wp14:textId="58DB5A48">
      <w:pPr>
        <w:rPr>
          <w:rFonts w:ascii="Aptos" w:hAnsi="Aptos" w:eastAsia="Aptos" w:cs="Aptos" w:asciiTheme="minorAscii" w:hAnsiTheme="minorAscii" w:eastAsiaTheme="minorAscii" w:cstheme="minorAscii"/>
          <w:color w:val="auto"/>
          <w:sz w:val="24"/>
          <w:szCs w:val="24"/>
        </w:rPr>
      </w:pPr>
    </w:p>
    <w:p xmlns:wp14="http://schemas.microsoft.com/office/word/2010/wordml" w:rsidP="35FCD063" wp14:paraId="356E11A2" wp14:textId="5C01FBA8">
      <w:pPr>
        <w:spacing w:before="240" w:beforeAutospacing="off" w:after="240" w:afterAutospacing="off"/>
        <w:rPr>
          <w:rFonts w:ascii="Aptos" w:hAnsi="Aptos" w:eastAsia="Aptos" w:cs="Aptos" w:asciiTheme="minorAscii" w:hAnsiTheme="minorAscii" w:eastAsiaTheme="minorAscii" w:cstheme="minorAscii"/>
          <w:b w:val="1"/>
          <w:bCs w:val="1"/>
          <w:noProof w:val="0"/>
          <w:color w:val="auto"/>
          <w:sz w:val="24"/>
          <w:szCs w:val="24"/>
          <w:u w:val="single"/>
          <w:lang w:val="en-US"/>
        </w:rPr>
      </w:pPr>
      <w:r w:rsidRPr="35FCD063" w:rsidR="26008183">
        <w:rPr>
          <w:rFonts w:ascii="Aptos" w:hAnsi="Aptos" w:eastAsia="Aptos" w:cs="Aptos" w:asciiTheme="minorAscii" w:hAnsiTheme="minorAscii" w:eastAsiaTheme="minorAscii" w:cstheme="minorAscii"/>
          <w:b w:val="1"/>
          <w:bCs w:val="1"/>
          <w:color w:val="auto"/>
          <w:sz w:val="24"/>
          <w:szCs w:val="24"/>
          <w:u w:val="single"/>
        </w:rPr>
        <w:t>Occupational therapies</w:t>
      </w:r>
    </w:p>
    <w:p xmlns:wp14="http://schemas.microsoft.com/office/word/2010/wordml" w:rsidP="35FCD063" wp14:paraId="5D80A993" wp14:textId="01314F87">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35FCD063" w:rsidR="26008183">
        <w:rPr>
          <w:rFonts w:ascii="Aptos" w:hAnsi="Aptos" w:eastAsia="Aptos" w:cs="Aptos" w:asciiTheme="minorAscii" w:hAnsiTheme="minorAscii" w:eastAsiaTheme="minorAscii" w:cstheme="minorAscii"/>
          <w:color w:val="auto"/>
          <w:sz w:val="24"/>
          <w:szCs w:val="24"/>
        </w:rPr>
        <w:t xml:space="preserve">Occupational therapies were something that was practiced in Craiglockhart War Hospital </w:t>
      </w:r>
      <w:r w:rsidRPr="35FCD063" w:rsidR="26008183">
        <w:rPr>
          <w:rFonts w:ascii="Aptos" w:hAnsi="Aptos" w:eastAsia="Aptos" w:cs="Aptos" w:asciiTheme="minorAscii" w:hAnsiTheme="minorAscii" w:eastAsiaTheme="minorAscii" w:cstheme="minorAscii"/>
          <w:color w:val="auto"/>
          <w:sz w:val="24"/>
          <w:szCs w:val="24"/>
        </w:rPr>
        <w:t>located</w:t>
      </w:r>
      <w:r w:rsidRPr="35FCD063" w:rsidR="26008183">
        <w:rPr>
          <w:rFonts w:ascii="Aptos" w:hAnsi="Aptos" w:eastAsia="Aptos" w:cs="Aptos" w:asciiTheme="minorAscii" w:hAnsiTheme="minorAscii" w:eastAsiaTheme="minorAscii" w:cstheme="minorAscii"/>
          <w:color w:val="auto"/>
          <w:sz w:val="24"/>
          <w:szCs w:val="24"/>
        </w:rPr>
        <w:t xml:space="preserve"> in Edinburgh, and it was </w:t>
      </w:r>
      <w:r w:rsidRPr="35FCD063" w:rsidR="26008183">
        <w:rPr>
          <w:rFonts w:ascii="Aptos" w:hAnsi="Aptos" w:eastAsia="Aptos" w:cs="Aptos" w:asciiTheme="minorAscii" w:hAnsiTheme="minorAscii" w:eastAsiaTheme="minorAscii" w:cstheme="minorAscii"/>
          <w:color w:val="auto"/>
          <w:sz w:val="24"/>
          <w:szCs w:val="24"/>
        </w:rPr>
        <w:t>essentially a</w:t>
      </w:r>
      <w:r w:rsidRPr="35FCD063" w:rsidR="26008183">
        <w:rPr>
          <w:rFonts w:ascii="Aptos" w:hAnsi="Aptos" w:eastAsia="Aptos" w:cs="Aptos" w:asciiTheme="minorAscii" w:hAnsiTheme="minorAscii" w:eastAsiaTheme="minorAscii" w:cstheme="minorAscii"/>
          <w:color w:val="auto"/>
          <w:sz w:val="24"/>
          <w:szCs w:val="24"/>
        </w:rPr>
        <w:t xml:space="preserve"> distraction for the damaged veterans.</w:t>
      </w:r>
      <w:r w:rsidRPr="35FCD063" w:rsidR="26008183">
        <w:rPr>
          <w:rFonts w:ascii="Aptos" w:hAnsi="Aptos" w:eastAsia="Aptos" w:cs="Aptos" w:asciiTheme="minorAscii" w:hAnsiTheme="minorAscii" w:eastAsiaTheme="minorAscii" w:cstheme="minorAscii"/>
          <w:color w:val="auto"/>
          <w:sz w:val="24"/>
          <w:szCs w:val="24"/>
        </w:rPr>
        <w:t xml:space="preserve"> They were given tasks such as taking care of animals, </w:t>
      </w:r>
      <w:r w:rsidRPr="35FCD063" w:rsidR="26008183">
        <w:rPr>
          <w:rFonts w:ascii="Aptos" w:hAnsi="Aptos" w:eastAsia="Aptos" w:cs="Aptos" w:asciiTheme="minorAscii" w:hAnsiTheme="minorAscii" w:eastAsiaTheme="minorAscii" w:cstheme="minorAscii"/>
          <w:color w:val="auto"/>
          <w:sz w:val="24"/>
          <w:szCs w:val="24"/>
        </w:rPr>
        <w:t>writing</w:t>
      </w:r>
      <w:r w:rsidRPr="35FCD063" w:rsidR="26008183">
        <w:rPr>
          <w:rFonts w:ascii="Aptos" w:hAnsi="Aptos" w:eastAsia="Aptos" w:cs="Aptos" w:asciiTheme="minorAscii" w:hAnsiTheme="minorAscii" w:eastAsiaTheme="minorAscii" w:cstheme="minorAscii"/>
          <w:color w:val="auto"/>
          <w:sz w:val="24"/>
          <w:szCs w:val="24"/>
        </w:rPr>
        <w:t xml:space="preserve"> and gardening. </w:t>
      </w:r>
      <w:r w:rsidRPr="35FCD063" w:rsidR="26008183">
        <w:rPr>
          <w:rFonts w:ascii="Aptos" w:hAnsi="Aptos" w:eastAsia="Aptos" w:cs="Aptos" w:asciiTheme="minorAscii" w:hAnsiTheme="minorAscii" w:eastAsiaTheme="minorAscii" w:cstheme="minorAscii"/>
          <w:color w:val="auto"/>
          <w:sz w:val="24"/>
          <w:szCs w:val="24"/>
        </w:rPr>
        <w:t>It appears this</w:t>
      </w:r>
      <w:r w:rsidRPr="35FCD063" w:rsidR="26008183">
        <w:rPr>
          <w:rFonts w:ascii="Aptos" w:hAnsi="Aptos" w:eastAsia="Aptos" w:cs="Aptos" w:asciiTheme="minorAscii" w:hAnsiTheme="minorAscii" w:eastAsiaTheme="minorAscii" w:cstheme="minorAscii"/>
          <w:color w:val="auto"/>
          <w:sz w:val="24"/>
          <w:szCs w:val="24"/>
        </w:rPr>
        <w:t xml:space="preserve"> was the best treatment at the time, as the tasks took their mind away from their internal suffering as they could focus on something else and dedicate their energy elsewhere. In fact, two famous poets, Wilfred Owen and Siegfried Sassoon, were </w:t>
      </w:r>
      <w:r w:rsidRPr="35FCD063" w:rsidR="26008183">
        <w:rPr>
          <w:rFonts w:ascii="Aptos" w:hAnsi="Aptos" w:eastAsia="Aptos" w:cs="Aptos" w:asciiTheme="minorAscii" w:hAnsiTheme="minorAscii" w:eastAsiaTheme="minorAscii" w:cstheme="minorAscii"/>
          <w:color w:val="auto"/>
          <w:sz w:val="24"/>
          <w:szCs w:val="24"/>
        </w:rPr>
        <w:t>hospitalised</w:t>
      </w:r>
      <w:r w:rsidRPr="35FCD063" w:rsidR="26008183">
        <w:rPr>
          <w:rFonts w:ascii="Aptos" w:hAnsi="Aptos" w:eastAsia="Aptos" w:cs="Aptos" w:asciiTheme="minorAscii" w:hAnsiTheme="minorAscii" w:eastAsiaTheme="minorAscii" w:cstheme="minorAscii"/>
          <w:color w:val="auto"/>
          <w:sz w:val="24"/>
          <w:szCs w:val="24"/>
        </w:rPr>
        <w:t xml:space="preserve"> in Craiglockhart and were successfully treated by </w:t>
      </w:r>
      <w:r w:rsidRPr="35FCD063" w:rsidR="26008183">
        <w:rPr>
          <w:rFonts w:ascii="Aptos" w:hAnsi="Aptos" w:eastAsia="Aptos" w:cs="Aptos" w:asciiTheme="minorAscii" w:hAnsiTheme="minorAscii" w:eastAsiaTheme="minorAscii" w:cstheme="minorAscii"/>
          <w:color w:val="auto"/>
          <w:sz w:val="24"/>
          <w:szCs w:val="24"/>
        </w:rPr>
        <w:t>the occupational</w:t>
      </w:r>
      <w:r w:rsidRPr="35FCD063" w:rsidR="26008183">
        <w:rPr>
          <w:rFonts w:ascii="Aptos" w:hAnsi="Aptos" w:eastAsia="Aptos" w:cs="Aptos" w:asciiTheme="minorAscii" w:hAnsiTheme="minorAscii" w:eastAsiaTheme="minorAscii" w:cstheme="minorAscii"/>
          <w:color w:val="auto"/>
          <w:sz w:val="24"/>
          <w:szCs w:val="24"/>
        </w:rPr>
        <w:t xml:space="preserve"> therapy</w:t>
      </w:r>
      <w:r w:rsidRPr="35FCD063" w:rsidR="735BC6F1">
        <w:rPr>
          <w:rFonts w:ascii="Aptos" w:hAnsi="Aptos" w:eastAsia="Aptos" w:cs="Aptos" w:asciiTheme="minorAscii" w:hAnsiTheme="minorAscii" w:eastAsiaTheme="minorAscii" w:cstheme="minorAscii"/>
          <w:color w:val="auto"/>
          <w:sz w:val="24"/>
          <w:szCs w:val="24"/>
        </w:rPr>
        <w:t xml:space="preserve">. </w:t>
      </w:r>
      <w:r w:rsidRPr="35FCD063" w:rsidR="0274DB24">
        <w:rPr>
          <w:rFonts w:ascii="Aptos" w:hAnsi="Aptos" w:eastAsia="Aptos" w:cs="Aptos" w:asciiTheme="minorAscii" w:hAnsiTheme="minorAscii" w:eastAsiaTheme="minorAscii" w:cstheme="minorAscii"/>
          <w:color w:val="auto"/>
          <w:sz w:val="24"/>
          <w:szCs w:val="24"/>
        </w:rPr>
        <w:t>(</w:t>
      </w:r>
      <w:r w:rsidRPr="35FCD063" w:rsidR="0274DB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Jasmine</w:t>
      </w:r>
      <w:r w:rsidRPr="35FCD063" w:rsidR="6C93AD28">
        <w:rPr>
          <w:rFonts w:ascii="Aptos" w:hAnsi="Aptos" w:eastAsia="Aptos" w:cs="Aptos" w:asciiTheme="minorAscii" w:hAnsiTheme="minorAscii" w:eastAsiaTheme="minorAscii" w:cstheme="minorAscii"/>
          <w:b w:val="0"/>
          <w:bCs w:val="0"/>
          <w:color w:val="auto"/>
          <w:sz w:val="24"/>
          <w:szCs w:val="24"/>
        </w:rPr>
        <w:t xml:space="preserve"> </w:t>
      </w:r>
      <w:r w:rsidRPr="35FCD063" w:rsidR="25203442">
        <w:rPr>
          <w:rFonts w:ascii="Aptos" w:hAnsi="Aptos" w:eastAsia="Aptos" w:cs="Aptos" w:asciiTheme="minorAscii" w:hAnsiTheme="minorAscii" w:eastAsiaTheme="minorAscii" w:cstheme="minorAscii"/>
          <w:color w:val="auto"/>
          <w:sz w:val="24"/>
          <w:szCs w:val="24"/>
        </w:rPr>
        <w:t xml:space="preserve">et al </w:t>
      </w:r>
      <w:r w:rsidRPr="35FCD063" w:rsidR="25203442">
        <w:rPr>
          <w:rFonts w:ascii="Aptos" w:hAnsi="Aptos" w:eastAsia="Aptos" w:cs="Aptos" w:asciiTheme="minorAscii" w:hAnsiTheme="minorAscii" w:eastAsiaTheme="minorAscii" w:cstheme="minorAscii"/>
          <w:color w:val="auto"/>
          <w:sz w:val="24"/>
          <w:szCs w:val="24"/>
        </w:rPr>
        <w:t>n.d</w:t>
      </w:r>
      <w:r w:rsidRPr="35FCD063" w:rsidR="25203442">
        <w:rPr>
          <w:rFonts w:ascii="Aptos" w:hAnsi="Aptos" w:eastAsia="Aptos" w:cs="Aptos" w:asciiTheme="minorAscii" w:hAnsiTheme="minorAscii" w:eastAsiaTheme="minorAscii" w:cstheme="minorAscii"/>
          <w:color w:val="auto"/>
          <w:sz w:val="24"/>
          <w:szCs w:val="24"/>
        </w:rPr>
        <w:t xml:space="preserve">) </w:t>
      </w:r>
    </w:p>
    <w:p w:rsidR="35FCD063" w:rsidP="35FCD063" w:rsidRDefault="35FCD063" w14:paraId="30C05989" w14:textId="599D7DF8">
      <w:pPr>
        <w:spacing w:before="240" w:beforeAutospacing="off" w:after="240" w:afterAutospacing="off"/>
        <w:rPr>
          <w:rFonts w:ascii="Aptos" w:hAnsi="Aptos" w:eastAsia="Aptos" w:cs="Aptos" w:asciiTheme="minorAscii" w:hAnsiTheme="minorAscii" w:eastAsiaTheme="minorAscii" w:cstheme="minorAscii"/>
          <w:color w:val="auto"/>
          <w:sz w:val="24"/>
          <w:szCs w:val="24"/>
        </w:rPr>
      </w:pPr>
    </w:p>
    <w:p xmlns:wp14="http://schemas.microsoft.com/office/word/2010/wordml" w:rsidP="129326ED" wp14:paraId="2C078E63" wp14:textId="19E32B77">
      <w:pPr>
        <w:rPr>
          <w:rFonts w:ascii="Aptos" w:hAnsi="Aptos" w:eastAsia="Aptos" w:cs="Aptos" w:asciiTheme="minorAscii" w:hAnsiTheme="minorAscii" w:eastAsiaTheme="minorAscii" w:cstheme="minorAscii"/>
          <w:color w:val="auto"/>
          <w:sz w:val="24"/>
          <w:szCs w:val="24"/>
        </w:rPr>
      </w:pPr>
    </w:p>
    <w:p w:rsidR="35FCD063" w:rsidP="35FCD063" w:rsidRDefault="35FCD063" w14:paraId="5E0683CB" w14:textId="3B5823C7">
      <w:pPr>
        <w:rPr>
          <w:rFonts w:ascii="Aptos" w:hAnsi="Aptos" w:eastAsia="Aptos" w:cs="Aptos" w:asciiTheme="minorAscii" w:hAnsiTheme="minorAscii" w:eastAsiaTheme="minorAscii" w:cstheme="minorAscii"/>
          <w:color w:val="auto"/>
          <w:sz w:val="24"/>
          <w:szCs w:val="24"/>
        </w:rPr>
      </w:pPr>
    </w:p>
    <w:p w:rsidR="35FCD063" w:rsidP="35FCD063" w:rsidRDefault="35FCD063" w14:paraId="2B342798" w14:textId="7AC5CD2C">
      <w:pPr>
        <w:rPr>
          <w:rFonts w:ascii="Aptos" w:hAnsi="Aptos" w:eastAsia="Aptos" w:cs="Aptos" w:asciiTheme="minorAscii" w:hAnsiTheme="minorAscii" w:eastAsiaTheme="minorAscii" w:cstheme="minorAscii"/>
          <w:color w:val="auto"/>
          <w:sz w:val="24"/>
          <w:szCs w:val="24"/>
        </w:rPr>
      </w:pPr>
    </w:p>
    <w:p w:rsidR="02FE629F" w:rsidP="02FE629F" w:rsidRDefault="02FE629F" w14:paraId="7EC7D230" w14:textId="0689C4D4">
      <w:pPr>
        <w:rPr>
          <w:rFonts w:ascii="Aptos" w:hAnsi="Aptos" w:eastAsia="Aptos" w:cs="Aptos" w:asciiTheme="minorAscii" w:hAnsiTheme="minorAscii" w:eastAsiaTheme="minorAscii" w:cstheme="minorAscii"/>
          <w:color w:val="auto"/>
          <w:sz w:val="24"/>
          <w:szCs w:val="24"/>
        </w:rPr>
      </w:pPr>
    </w:p>
    <w:p w:rsidR="02FE629F" w:rsidP="02FE629F" w:rsidRDefault="02FE629F" w14:paraId="04225573" w14:textId="55DF5160">
      <w:pPr>
        <w:rPr>
          <w:rFonts w:ascii="Aptos" w:hAnsi="Aptos" w:eastAsia="Aptos" w:cs="Aptos" w:asciiTheme="minorAscii" w:hAnsiTheme="minorAscii" w:eastAsiaTheme="minorAscii" w:cstheme="minorAscii"/>
          <w:color w:val="auto"/>
          <w:sz w:val="24"/>
          <w:szCs w:val="24"/>
        </w:rPr>
      </w:pPr>
    </w:p>
    <w:p w:rsidR="02FE629F" w:rsidP="02FE629F" w:rsidRDefault="02FE629F" w14:paraId="1F9922AC" w14:textId="36C18554">
      <w:pPr>
        <w:pStyle w:val="Normal"/>
        <w:rPr>
          <w:rFonts w:ascii="Aptos" w:hAnsi="Aptos" w:eastAsia="Aptos" w:cs="Aptos" w:asciiTheme="minorAscii" w:hAnsiTheme="minorAscii" w:eastAsiaTheme="minorAscii" w:cstheme="minorAscii"/>
          <w:color w:val="auto"/>
          <w:sz w:val="24"/>
          <w:szCs w:val="24"/>
        </w:rPr>
      </w:pPr>
    </w:p>
    <w:p w:rsidR="02FE629F" w:rsidP="02FE629F" w:rsidRDefault="02FE629F" w14:paraId="390F5840" w14:textId="448A1147">
      <w:pPr>
        <w:pStyle w:val="Normal"/>
        <w:rPr>
          <w:rFonts w:ascii="Aptos" w:hAnsi="Aptos" w:eastAsia="Aptos" w:cs="Aptos" w:asciiTheme="minorAscii" w:hAnsiTheme="minorAscii" w:eastAsiaTheme="minorAscii" w:cstheme="minorAscii"/>
          <w:color w:val="auto"/>
          <w:sz w:val="24"/>
          <w:szCs w:val="24"/>
        </w:rPr>
      </w:pPr>
    </w:p>
    <w:p w:rsidR="35FCD063" w:rsidP="35FCD063" w:rsidRDefault="35FCD063" w14:paraId="5B823EB7" w14:textId="5A6ECB60">
      <w:pPr>
        <w:rPr>
          <w:rFonts w:ascii="Aptos" w:hAnsi="Aptos" w:eastAsia="Aptos" w:cs="Aptos" w:asciiTheme="minorAscii" w:hAnsiTheme="minorAscii" w:eastAsiaTheme="minorAscii" w:cstheme="minorAscii"/>
          <w:color w:val="auto"/>
          <w:sz w:val="24"/>
          <w:szCs w:val="24"/>
        </w:rPr>
      </w:pPr>
    </w:p>
    <w:p w:rsidR="35FCD063" w:rsidP="35FCD063" w:rsidRDefault="35FCD063" w14:paraId="35DCD4A1" w14:textId="6C025399">
      <w:pPr>
        <w:rPr>
          <w:rFonts w:ascii="Aptos" w:hAnsi="Aptos" w:eastAsia="Aptos" w:cs="Aptos" w:asciiTheme="minorAscii" w:hAnsiTheme="minorAscii" w:eastAsiaTheme="minorAscii" w:cstheme="minorAscii"/>
          <w:color w:val="auto"/>
          <w:sz w:val="24"/>
          <w:szCs w:val="24"/>
        </w:rPr>
      </w:pPr>
    </w:p>
    <w:p w:rsidR="35FCD063" w:rsidP="35FCD063" w:rsidRDefault="35FCD063" w14:paraId="4CE823B3" w14:textId="6A57D44D">
      <w:pPr>
        <w:rPr>
          <w:rFonts w:ascii="Aptos" w:hAnsi="Aptos" w:eastAsia="Aptos" w:cs="Aptos" w:asciiTheme="minorAscii" w:hAnsiTheme="minorAscii" w:eastAsiaTheme="minorAscii" w:cstheme="minorAscii"/>
          <w:color w:val="auto"/>
          <w:sz w:val="24"/>
          <w:szCs w:val="24"/>
        </w:rPr>
      </w:pPr>
    </w:p>
    <w:p w:rsidR="35FCD063" w:rsidP="35FCD063" w:rsidRDefault="35FCD063" w14:paraId="245FD8D3" w14:textId="6C8813C3">
      <w:pPr>
        <w:rPr>
          <w:rFonts w:ascii="Aptos" w:hAnsi="Aptos" w:eastAsia="Aptos" w:cs="Aptos" w:asciiTheme="minorAscii" w:hAnsiTheme="minorAscii" w:eastAsiaTheme="minorAscii" w:cstheme="minorAscii"/>
          <w:color w:val="auto"/>
          <w:sz w:val="24"/>
          <w:szCs w:val="24"/>
        </w:rPr>
      </w:pPr>
    </w:p>
    <w:p w:rsidR="35FCD063" w:rsidP="35FCD063" w:rsidRDefault="35FCD063" w14:paraId="12F33897" w14:textId="0647793D">
      <w:pPr>
        <w:rPr>
          <w:rFonts w:ascii="Aptos" w:hAnsi="Aptos" w:eastAsia="Aptos" w:cs="Aptos" w:asciiTheme="minorAscii" w:hAnsiTheme="minorAscii" w:eastAsiaTheme="minorAscii" w:cstheme="minorAscii"/>
          <w:color w:val="auto"/>
          <w:sz w:val="24"/>
          <w:szCs w:val="24"/>
        </w:rPr>
      </w:pPr>
    </w:p>
    <w:p w:rsidR="35FCD063" w:rsidP="35FCD063" w:rsidRDefault="35FCD063" w14:paraId="1683B428" w14:textId="6BC473BE">
      <w:pPr>
        <w:rPr>
          <w:rFonts w:ascii="Aptos" w:hAnsi="Aptos" w:eastAsia="Aptos" w:cs="Aptos" w:asciiTheme="minorAscii" w:hAnsiTheme="minorAscii" w:eastAsiaTheme="minorAscii" w:cstheme="minorAscii"/>
          <w:color w:val="auto"/>
          <w:sz w:val="24"/>
          <w:szCs w:val="24"/>
        </w:rPr>
      </w:pPr>
    </w:p>
    <w:p w:rsidR="35FCD063" w:rsidP="35FCD063" w:rsidRDefault="35FCD063" w14:paraId="55193E78" w14:textId="7DECB95B">
      <w:pPr>
        <w:rPr>
          <w:rFonts w:ascii="Aptos" w:hAnsi="Aptos" w:eastAsia="Aptos" w:cs="Aptos" w:asciiTheme="minorAscii" w:hAnsiTheme="minorAscii" w:eastAsiaTheme="minorAscii" w:cstheme="minorAscii"/>
          <w:color w:val="auto"/>
          <w:sz w:val="24"/>
          <w:szCs w:val="24"/>
        </w:rPr>
      </w:pPr>
    </w:p>
    <w:p w:rsidR="35FCD063" w:rsidP="35FCD063" w:rsidRDefault="35FCD063" w14:paraId="7F649FB5" w14:textId="11D3C14F">
      <w:pPr>
        <w:rPr>
          <w:rFonts w:ascii="Aptos" w:hAnsi="Aptos" w:eastAsia="Aptos" w:cs="Aptos" w:asciiTheme="minorAscii" w:hAnsiTheme="minorAscii" w:eastAsiaTheme="minorAscii" w:cstheme="minorAscii"/>
          <w:color w:val="auto"/>
          <w:sz w:val="24"/>
          <w:szCs w:val="24"/>
        </w:rPr>
      </w:pPr>
    </w:p>
    <w:p w:rsidR="35FCD063" w:rsidP="35FCD063" w:rsidRDefault="35FCD063" w14:paraId="75BD93C0" w14:textId="63A0BBA2">
      <w:pPr>
        <w:pStyle w:val="Normal"/>
        <w:rPr>
          <w:rFonts w:ascii="Aptos" w:hAnsi="Aptos" w:eastAsia="Aptos" w:cs="Aptos" w:asciiTheme="minorAscii" w:hAnsiTheme="minorAscii" w:eastAsiaTheme="minorAscii" w:cstheme="minorAscii"/>
          <w:color w:val="auto"/>
          <w:sz w:val="24"/>
          <w:szCs w:val="24"/>
        </w:rPr>
      </w:pPr>
    </w:p>
    <w:p w:rsidR="35FCD063" w:rsidP="35FCD063" w:rsidRDefault="35FCD063" w14:paraId="2A8B08E4" w14:textId="5E4E9AAD">
      <w:pPr>
        <w:pStyle w:val="Normal"/>
        <w:rPr>
          <w:rFonts w:ascii="Aptos" w:hAnsi="Aptos" w:eastAsia="Aptos" w:cs="Aptos" w:asciiTheme="minorAscii" w:hAnsiTheme="minorAscii" w:eastAsiaTheme="minorAscii" w:cstheme="minorAscii"/>
          <w:color w:val="auto"/>
          <w:sz w:val="24"/>
          <w:szCs w:val="24"/>
        </w:rPr>
      </w:pPr>
    </w:p>
    <w:p w:rsidR="0AD62808" w:rsidP="35FCD063" w:rsidRDefault="0AD62808" w14:paraId="5F8F3546" w14:textId="223CF45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Bryant, R. A. (2019). Post-traumatic stress disorder: A state-of-the-art review of evidence and challenges.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World Psychiatry: Official Journal of the World Psychiatric Association (WPA)</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18</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(3), 259–269. </w:t>
      </w:r>
      <w:hyperlink r:id="R6ea773e4cd3347df">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https://doi.org/10.1002/wps.20656</w:t>
        </w:r>
      </w:hyperlink>
    </w:p>
    <w:p w:rsidR="35FCD063" w:rsidP="35FCD063" w:rsidRDefault="35FCD063" w14:paraId="4640F053" w14:textId="5C36266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26F51BA9" w14:textId="4C3E8FC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Cardiff University. (2014, September 29).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Shell shock and the First World War</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Cardiff University. </w:t>
      </w:r>
      <w:hyperlink r:id="Rcb8e28d1effb4f30">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https://www.cardiff.ac.uk/news/view/47536-shell-shock-and-the-first-world-war</w:t>
        </w:r>
      </w:hyperlink>
    </w:p>
    <w:p w:rsidR="35FCD063" w:rsidP="35FCD063" w:rsidRDefault="35FCD063" w14:paraId="1F8F1277" w14:textId="73DC73B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1D6140C2" w14:textId="1265F31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Crocq, M.-A. (2000). From shell shock and war neurosis to posttraumatic stress disorder: A history of psychotraumatology.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Dialogues in Clinical Neuroscience</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2</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(1), 47–55. </w:t>
      </w:r>
      <w:hyperlink r:id="Ra3695b0ade5b43aa">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https://pmc.ncbi.nlm.nih.gov/articles/PMC3181586/</w:t>
        </w:r>
      </w:hyperlink>
    </w:p>
    <w:p w:rsidR="35FCD063" w:rsidP="35FCD063" w:rsidRDefault="35FCD063" w14:paraId="6DE5E13D" w14:textId="4048771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1295A8FD" w14:textId="68A1944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Du, J., Diao, H., Zhou, X., Zhang, C., Chen, Y., Gao, Y., &amp; Wang, Y. (2022). Post-traumatic stress disorder: A psychiatric disorder requiring urgent attention.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Medical Review</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2</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(3), 219–243. </w:t>
      </w:r>
      <w:hyperlink r:id="R29d3b592120b4882">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https://doi.org/10.1515/mr-2022-0012</w:t>
        </w:r>
      </w:hyperlink>
    </w:p>
    <w:p w:rsidR="35FCD063" w:rsidP="35FCD063" w:rsidRDefault="35FCD063" w14:paraId="4563AA05" w14:textId="1AFE54A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51765BAF" w14:textId="7ACF146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Jasmine, Johanna, Mila, Charlotte, &amp; Denise. (n.d.).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Treatments</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WWI Shell Shock Exhibition. </w:t>
      </w:r>
      <w:hyperlink r:id="R9aac39ffc1564717">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https://ww1shellshockexhibition.wordpress.com/outcomes-of-research/treatments/</w:t>
        </w:r>
      </w:hyperlink>
    </w:p>
    <w:p w:rsidR="35FCD063" w:rsidP="35FCD063" w:rsidRDefault="35FCD063" w14:paraId="49C90FC4" w14:textId="023D0DB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0EA991B1" w14:textId="2C70493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Linden, S. C., Hess, V., &amp; Jones, E. (2012). The neurological manifestations of trauma: Lessons from World War I.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European Archives of Psychiatry and Clinical Neuroscience</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262</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(3), 253–264. </w:t>
      </w:r>
      <w:hyperlink r:id="R1e42808e9bb74b5e">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https://pmc.ncbi.nlm.nih.gov/articles/PMC3320707/</w:t>
        </w:r>
      </w:hyperlink>
    </w:p>
    <w:p w:rsidR="35FCD063" w:rsidP="35FCD063" w:rsidRDefault="35FCD063" w14:paraId="2571D097" w14:textId="23640AC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6BD9F684" w14:textId="5BEA660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Linden, S. C., &amp; Jones, E. (2014). ‘Shell shock’ revisited: An examination of the case records of the National Hospital in London.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Medical History</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58</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(4), 519–545. </w:t>
      </w:r>
      <w:hyperlink r:id="R82d95d6a8f4f443d">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https://doi.org/10.1017/mdh.2014.51</w:t>
        </w:r>
      </w:hyperlink>
    </w:p>
    <w:p w:rsidR="35FCD063" w:rsidP="35FCD063" w:rsidRDefault="35FCD063" w14:paraId="1BF0CA3C" w14:textId="643DC63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3366A672" w14:textId="75E59A7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Loughran, T. (2012). Shell shock, trauma, and the First World War: The making of a diagnosis and its histories.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Journal of the History of Medicine and Allied Sciences</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67</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(1), 94–119. </w:t>
      </w:r>
      <w:hyperlink r:id="Rdf85580b535d4b3c">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https://doi.org/10.1093/jhmas/jrq052</w:t>
        </w:r>
      </w:hyperlink>
    </w:p>
    <w:p w:rsidR="35FCD063" w:rsidP="35FCD063" w:rsidRDefault="35FCD063" w14:paraId="657C3D5E" w14:textId="64B4263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42BBC0C9" w14:textId="5BDF8D3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Myers, C. S. (1915). A contribution to the study of shell shock.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The Lancet</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185</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(4772), 316–320. </w:t>
      </w:r>
      <w:hyperlink r:id="Rcee948a01fc84ec0">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https://jmvh.org/wp-content/uploads/2012/12/A-Contribution-to-the-Study-of-Shellshock.pdf</w:t>
        </w:r>
      </w:hyperlink>
    </w:p>
    <w:p w:rsidR="35FCD063" w:rsidP="35FCD063" w:rsidRDefault="35FCD063" w14:paraId="5D687820" w14:textId="7B49A64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64820A3E" w14:textId="70179A0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Myers, C. (1916). Contributions to the study of shell shock: Being an account of certain cases treated by hypnosis.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The Lancet</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187</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(4819), 65–69. </w:t>
      </w:r>
      <w:hyperlink r:id="R46ba8f42975f4ef6">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https://iiif.wellcomecollection.org/pdf/b30621471</w:t>
        </w:r>
      </w:hyperlink>
    </w:p>
    <w:p w:rsidR="35FCD063" w:rsidP="35FCD063" w:rsidRDefault="35FCD063" w14:paraId="54164425" w14:textId="615EFD8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163C67A3" w14:textId="208C3AF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Salmon, T. W. (1917). The care and treatment of mental diseases and war neuroses (“shell shock”) in the British Army.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Mental Hygiene</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1</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509–547. </w:t>
      </w:r>
      <w:hyperlink r:id="R535530abcb074cb1">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https://warwick.ac.uk/fac/cross_fac/iatl/study/exhibition/psychopathology/carol-wang/carol_wang_sda_il102.pdf</w:t>
        </w:r>
      </w:hyperlink>
    </w:p>
    <w:p w:rsidR="35FCD063" w:rsidP="35FCD063" w:rsidRDefault="35FCD063" w14:paraId="67123AA4" w14:textId="520C0EB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2AAB0624" w14:textId="3508F1F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Tatu, L. (2018). Edgar Adrian (1889–1977) and shell shock electrotherapy: A forgotten history?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European Neurology</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79</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(1–2), 106–107. </w:t>
      </w:r>
      <w:hyperlink r:id="Ra5d7796a09284e41">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https://doi.org/10.1159/000486762</w:t>
        </w:r>
      </w:hyperlink>
    </w:p>
    <w:p w:rsidR="35FCD063" w:rsidP="35FCD063" w:rsidRDefault="35FCD063" w14:paraId="7575005B" w14:textId="1111C79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1EEDC8DB" w14:textId="277274E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van der Kolk, B. (2014).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The body keeps the score: Brain, mind, and body in the healing of trauma</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(pp. 16–22). Penguin Books.</w:t>
      </w:r>
    </w:p>
    <w:p w:rsidR="35FCD063" w:rsidP="35FCD063" w:rsidRDefault="35FCD063" w14:paraId="2060D0E4" w14:textId="5C970DE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AD62808" w:rsidP="35FCD063" w:rsidRDefault="0AD62808" w14:paraId="79F76EF0" w14:textId="48815D5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Zhan, N., Zhang, L., Gong, M., &amp; Geng, F. (2024). Clinical correlates of irritability, anger, hostility, and aggression in posttraumatic stress disorder.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Psychological Trauma: Theory, Research, Practice, and Policy</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5FCD063" w:rsidR="0AD62808">
        <w:rPr>
          <w:rFonts w:ascii="Aptos" w:hAnsi="Aptos" w:eastAsia="Aptos" w:cs="Aptos"/>
          <w:b w:val="0"/>
          <w:bCs w:val="0"/>
          <w:i w:val="1"/>
          <w:iCs w:val="1"/>
          <w:caps w:val="0"/>
          <w:smallCaps w:val="0"/>
          <w:noProof w:val="0"/>
          <w:color w:val="000000" w:themeColor="text1" w:themeTint="FF" w:themeShade="FF"/>
          <w:sz w:val="24"/>
          <w:szCs w:val="24"/>
          <w:lang w:val="en-GB"/>
        </w:rPr>
        <w:t>16</w:t>
      </w:r>
      <w:r w:rsidRPr="35FCD063" w:rsidR="0AD62808">
        <w:rPr>
          <w:rFonts w:ascii="Aptos" w:hAnsi="Aptos" w:eastAsia="Aptos" w:cs="Aptos"/>
          <w:b w:val="0"/>
          <w:bCs w:val="0"/>
          <w:i w:val="0"/>
          <w:iCs w:val="0"/>
          <w:caps w:val="0"/>
          <w:smallCaps w:val="0"/>
          <w:noProof w:val="0"/>
          <w:color w:val="000000" w:themeColor="text1" w:themeTint="FF" w:themeShade="FF"/>
          <w:sz w:val="24"/>
          <w:szCs w:val="24"/>
          <w:lang w:val="en-GB"/>
        </w:rPr>
        <w:t xml:space="preserve">(6), 1055–1062. </w:t>
      </w:r>
      <w:hyperlink r:id="Rb5a640700280495c">
        <w:r w:rsidRPr="35FCD063" w:rsidR="0AD62808">
          <w:rPr>
            <w:rStyle w:val="Hyperlink"/>
            <w:rFonts w:ascii="Aptos" w:hAnsi="Aptos" w:eastAsia="Aptos" w:cs="Aptos"/>
            <w:b w:val="0"/>
            <w:bCs w:val="0"/>
            <w:i w:val="0"/>
            <w:iCs w:val="0"/>
            <w:caps w:val="0"/>
            <w:smallCaps w:val="0"/>
            <w:strike w:val="0"/>
            <w:dstrike w:val="0"/>
            <w:noProof w:val="0"/>
            <w:sz w:val="24"/>
            <w:szCs w:val="24"/>
            <w:lang w:val="en-GB"/>
          </w:rPr>
          <w:t>https://doi.org/10.1037/tra0001498</w:t>
        </w:r>
      </w:hyperlink>
    </w:p>
    <w:p w:rsidR="35FCD063" w:rsidP="02FE629F" w:rsidRDefault="35FCD063" w14:paraId="45999E9E" w14:textId="0BC4B9D8">
      <w:pPr>
        <w:pStyle w:val="Normal"/>
        <w:rPr>
          <w:rFonts w:ascii="Aptos" w:hAnsi="Aptos" w:eastAsia="Aptos" w:cs="Aptos"/>
          <w:b w:val="0"/>
          <w:bCs w:val="0"/>
          <w:i w:val="0"/>
          <w:iCs w:val="0"/>
          <w:caps w:val="0"/>
          <w:smallCaps w:val="0"/>
          <w:noProof w:val="0"/>
          <w:color w:val="1B1B1B"/>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uku5Ek2vmv0CX" int2:id="ofdCk2Sq">
      <int2:state int2:type="spell" int2:value="Rejected"/>
    </int2:textHash>
    <int2:textHash int2:hashCode="CbGc6XwgaXt13t" int2:id="FgxEPOS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b7e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cad9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7E2711"/>
    <w:rsid w:val="0119CF4B"/>
    <w:rsid w:val="0274DB24"/>
    <w:rsid w:val="02FE629F"/>
    <w:rsid w:val="0317E342"/>
    <w:rsid w:val="064F70A9"/>
    <w:rsid w:val="08A10502"/>
    <w:rsid w:val="0A5832F6"/>
    <w:rsid w:val="0A7C93E1"/>
    <w:rsid w:val="0AD62808"/>
    <w:rsid w:val="0DC3A311"/>
    <w:rsid w:val="0ECAAAB9"/>
    <w:rsid w:val="129326ED"/>
    <w:rsid w:val="13E9E0E6"/>
    <w:rsid w:val="1418BAF7"/>
    <w:rsid w:val="181F46E9"/>
    <w:rsid w:val="1891CB07"/>
    <w:rsid w:val="18AC5FB8"/>
    <w:rsid w:val="193A8187"/>
    <w:rsid w:val="1B7E2711"/>
    <w:rsid w:val="1BCAF417"/>
    <w:rsid w:val="1C785A75"/>
    <w:rsid w:val="1CCE9E48"/>
    <w:rsid w:val="1D4D502D"/>
    <w:rsid w:val="2005A5CF"/>
    <w:rsid w:val="20DCDE07"/>
    <w:rsid w:val="210C8CA7"/>
    <w:rsid w:val="22E5E2F8"/>
    <w:rsid w:val="233D2887"/>
    <w:rsid w:val="2511E0D2"/>
    <w:rsid w:val="25203442"/>
    <w:rsid w:val="26008183"/>
    <w:rsid w:val="2630243F"/>
    <w:rsid w:val="2644CC35"/>
    <w:rsid w:val="26979E01"/>
    <w:rsid w:val="26FBF573"/>
    <w:rsid w:val="27DE7CA8"/>
    <w:rsid w:val="29D884B3"/>
    <w:rsid w:val="2AC27823"/>
    <w:rsid w:val="2C828C63"/>
    <w:rsid w:val="2E9F1AE6"/>
    <w:rsid w:val="3036FABB"/>
    <w:rsid w:val="30E29B5E"/>
    <w:rsid w:val="31B72AE3"/>
    <w:rsid w:val="31EBD620"/>
    <w:rsid w:val="320D0783"/>
    <w:rsid w:val="32C2B699"/>
    <w:rsid w:val="3384FBD4"/>
    <w:rsid w:val="343C8191"/>
    <w:rsid w:val="347BEE29"/>
    <w:rsid w:val="3492EB03"/>
    <w:rsid w:val="34D893BC"/>
    <w:rsid w:val="35FCD063"/>
    <w:rsid w:val="35FE6CE9"/>
    <w:rsid w:val="37A38EF1"/>
    <w:rsid w:val="39BDBCCF"/>
    <w:rsid w:val="3A29FA4A"/>
    <w:rsid w:val="3A3158A1"/>
    <w:rsid w:val="3A9394C0"/>
    <w:rsid w:val="3A961124"/>
    <w:rsid w:val="3E369A5E"/>
    <w:rsid w:val="3E434AFD"/>
    <w:rsid w:val="3E450038"/>
    <w:rsid w:val="3E9E5A44"/>
    <w:rsid w:val="3EB3B771"/>
    <w:rsid w:val="3EF1ABF3"/>
    <w:rsid w:val="3F6B36C3"/>
    <w:rsid w:val="40123051"/>
    <w:rsid w:val="40BA718B"/>
    <w:rsid w:val="416BD5BF"/>
    <w:rsid w:val="429D673C"/>
    <w:rsid w:val="442BB426"/>
    <w:rsid w:val="45681886"/>
    <w:rsid w:val="461DAA41"/>
    <w:rsid w:val="463D1015"/>
    <w:rsid w:val="47BEB34F"/>
    <w:rsid w:val="48F553C7"/>
    <w:rsid w:val="498B1827"/>
    <w:rsid w:val="49FE3023"/>
    <w:rsid w:val="4AA4A767"/>
    <w:rsid w:val="4B391970"/>
    <w:rsid w:val="4C2C029C"/>
    <w:rsid w:val="4CDD4C69"/>
    <w:rsid w:val="4CE9B6CB"/>
    <w:rsid w:val="4D583A71"/>
    <w:rsid w:val="5033B4CC"/>
    <w:rsid w:val="520C534E"/>
    <w:rsid w:val="5373F64A"/>
    <w:rsid w:val="54025123"/>
    <w:rsid w:val="551C81F2"/>
    <w:rsid w:val="5579D865"/>
    <w:rsid w:val="55E98ED2"/>
    <w:rsid w:val="593372E9"/>
    <w:rsid w:val="5B2A44C4"/>
    <w:rsid w:val="5B6F1320"/>
    <w:rsid w:val="5CB30F85"/>
    <w:rsid w:val="5D87191B"/>
    <w:rsid w:val="5ECB540B"/>
    <w:rsid w:val="5EDC272E"/>
    <w:rsid w:val="5F415068"/>
    <w:rsid w:val="5F562407"/>
    <w:rsid w:val="5FCBA864"/>
    <w:rsid w:val="6154BD77"/>
    <w:rsid w:val="64B6D41F"/>
    <w:rsid w:val="66E49528"/>
    <w:rsid w:val="67F3E83F"/>
    <w:rsid w:val="69827D02"/>
    <w:rsid w:val="6994DBAB"/>
    <w:rsid w:val="69D9CC98"/>
    <w:rsid w:val="6A85BFD2"/>
    <w:rsid w:val="6B1D4CB9"/>
    <w:rsid w:val="6B4E2199"/>
    <w:rsid w:val="6C235FF7"/>
    <w:rsid w:val="6C93AD28"/>
    <w:rsid w:val="6D0CDE5D"/>
    <w:rsid w:val="6E13E07D"/>
    <w:rsid w:val="6E70BDC4"/>
    <w:rsid w:val="6EA32D6B"/>
    <w:rsid w:val="6F809BCB"/>
    <w:rsid w:val="702EFF8D"/>
    <w:rsid w:val="71D16CDF"/>
    <w:rsid w:val="71E7FA45"/>
    <w:rsid w:val="71FC6BB7"/>
    <w:rsid w:val="7278ACFA"/>
    <w:rsid w:val="728F8752"/>
    <w:rsid w:val="72CBC8DD"/>
    <w:rsid w:val="735BC6F1"/>
    <w:rsid w:val="737BE0F3"/>
    <w:rsid w:val="73955BC3"/>
    <w:rsid w:val="74492224"/>
    <w:rsid w:val="750EC5B5"/>
    <w:rsid w:val="7528CCD0"/>
    <w:rsid w:val="75ADF7AC"/>
    <w:rsid w:val="75ED8631"/>
    <w:rsid w:val="7602D146"/>
    <w:rsid w:val="76943FE6"/>
    <w:rsid w:val="78865AA3"/>
    <w:rsid w:val="7A1D8F10"/>
    <w:rsid w:val="7A3C0CA8"/>
    <w:rsid w:val="7A45FF49"/>
    <w:rsid w:val="7CD95F7D"/>
    <w:rsid w:val="7D3EFEDA"/>
    <w:rsid w:val="7E0B6012"/>
    <w:rsid w:val="7E1A495E"/>
    <w:rsid w:val="7E3D7F55"/>
    <w:rsid w:val="7EBA2B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E2711"/>
  <w15:chartTrackingRefBased/>
  <w15:docId w15:val="{C18FC80E-C8EF-463A-B752-6E5B0AFD1A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42BB42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42BB42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42BB426"/>
    <w:pPr>
      <w:spacing/>
      <w:ind w:left="720"/>
      <w:contextualSpacing/>
    </w:pPr>
  </w:style>
  <w:style w:type="character" w:styleId="Hyperlink">
    <w:uiPriority w:val="99"/>
    <w:name w:val="Hyperlink"/>
    <w:basedOn w:val="DefaultParagraphFont"/>
    <w:unhideWhenUsed/>
    <w:rsid w:val="35FCD063"/>
    <w:rPr>
      <w:color w:val="467886"/>
      <w:u w:val="single"/>
    </w:rPr>
  </w:style>
  <w:style w:type="paragraph" w:styleId="NoSpacing">
    <w:uiPriority w:val="1"/>
    <w:name w:val="No Spacing"/>
    <w:qFormat/>
    <w:rsid w:val="02FE629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ec4154c29964e3d" /><Relationship Type="http://schemas.openxmlformats.org/officeDocument/2006/relationships/hyperlink" Target="https://doi.org/10.1002/wps.20656" TargetMode="External" Id="R6ea773e4cd3347df" /><Relationship Type="http://schemas.openxmlformats.org/officeDocument/2006/relationships/hyperlink" Target="https://www.cardiff.ac.uk/news/view/47536-shell-shock-and-the-first-world-war?utm_source=chatgpt.com" TargetMode="External" Id="Rcb8e28d1effb4f30" /><Relationship Type="http://schemas.openxmlformats.org/officeDocument/2006/relationships/hyperlink" Target="https://pmc.ncbi.nlm.nih.gov/articles/PMC3181586/?utm_source=chatgpt.com" TargetMode="External" Id="Ra3695b0ade5b43aa" /><Relationship Type="http://schemas.openxmlformats.org/officeDocument/2006/relationships/hyperlink" Target="https://doi.org/10.1515/mr-2022-0012" TargetMode="External" Id="R29d3b592120b4882" /><Relationship Type="http://schemas.openxmlformats.org/officeDocument/2006/relationships/hyperlink" Target="https://ww1shellshockexhibition.wordpress.com/outcomes-of-research/treatments/" TargetMode="External" Id="R9aac39ffc1564717" /><Relationship Type="http://schemas.openxmlformats.org/officeDocument/2006/relationships/hyperlink" Target="https://pmc.ncbi.nlm.nih.gov/articles/PMC3320707/?utm_source=chatgpt.com" TargetMode="External" Id="R1e42808e9bb74b5e" /><Relationship Type="http://schemas.openxmlformats.org/officeDocument/2006/relationships/hyperlink" Target="https://doi.org/10.1017/mdh.2014.51" TargetMode="External" Id="R82d95d6a8f4f443d" /><Relationship Type="http://schemas.openxmlformats.org/officeDocument/2006/relationships/hyperlink" Target="https://doi.org/10.1093/jhmas/jrq052" TargetMode="External" Id="Rdf85580b535d4b3c" /><Relationship Type="http://schemas.openxmlformats.org/officeDocument/2006/relationships/hyperlink" Target="https://jmvh.org/wp-content/uploads/2012/12/A-Contribution-to-the-Study-of-Shellshock.pdf" TargetMode="External" Id="Rcee948a01fc84ec0" /><Relationship Type="http://schemas.openxmlformats.org/officeDocument/2006/relationships/hyperlink" Target="https://iiif.wellcomecollection.org/pdf/b30621471" TargetMode="External" Id="R46ba8f42975f4ef6" /><Relationship Type="http://schemas.openxmlformats.org/officeDocument/2006/relationships/hyperlink" Target="https://warwick.ac.uk/fac/cross_fac/iatl/study/exhibition/psychopathology/carol-wang/carol_wang_sda_il102.pdf" TargetMode="External" Id="R535530abcb074cb1" /><Relationship Type="http://schemas.openxmlformats.org/officeDocument/2006/relationships/hyperlink" Target="https://doi.org/10.1159/000486762" TargetMode="External" Id="Ra5d7796a09284e41" /><Relationship Type="http://schemas.openxmlformats.org/officeDocument/2006/relationships/hyperlink" Target="https://doi.org/10.1037/tra0001498" TargetMode="External" Id="Rb5a640700280495c" /><Relationship Type="http://schemas.microsoft.com/office/2020/10/relationships/intelligence" Target="intelligence2.xml" Id="R8ed8ea17133845e0" /><Relationship Type="http://schemas.openxmlformats.org/officeDocument/2006/relationships/hyperlink" Target="https://chatgpt.com/" TargetMode="External" Id="R5fbb3f7bf79d446d" /><Relationship Type="http://schemas.openxmlformats.org/officeDocument/2006/relationships/hyperlink" Target="https://uowtsd-my.sharepoint.com/:p:/r/personal/2500890_student_uwtsd_ac_uk/Documents/History%20of%20counselling/Presentation/Presentation.pptx?d=w7119e6d4cfba4d25bde1ec1d4b697eb9&amp;csf=1&amp;web=1&amp;e=o8C1pp" TargetMode="External" Id="R5ecfaa3daaa149af" /><Relationship Type="http://schemas.openxmlformats.org/officeDocument/2006/relationships/hyperlink" Target="https://uowtsd-my.sharepoint.com/:p:/r/personal/2519068_student_uwtsd_ac_uk/Documents/Individual%20presentation%20slides.pptx?d=w0451d0c32e2b40bc98578696b717919d&amp;csf=1&amp;web=1&amp;e=GU7hoO" TargetMode="External" Id="R4b6d75e7b2804a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2026-01-04T22:45:15.2328281Z</dcterms:created>
  <dcterms:modified xsi:type="dcterms:W3CDTF">2026-01-05T22:06:30.6917748Z</dcterms:modified>
  <dc:creator>Holly Doyle (2519068)</dc:creator>
  <lastModifiedBy>Holly Doyle (2519068)</lastModifiedBy>
</coreProperties>
</file>