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8F92C" w14:textId="73B76854" w:rsidR="00560206" w:rsidRDefault="00560206" w:rsidP="009F77F5">
      <w:pPr>
        <w:suppressAutoHyphens/>
        <w:autoSpaceDN w:val="0"/>
        <w:spacing w:line="360" w:lineRule="auto"/>
        <w:jc w:val="center"/>
        <w:rPr>
          <w:rFonts w:ascii="Arial" w:eastAsia="Calibri" w:hAnsi="Arial" w:cs="Arial"/>
          <w:noProof/>
          <w:kern w:val="0"/>
          <w:sz w:val="22"/>
          <w:szCs w:val="22"/>
          <w14:ligatures w14:val="none"/>
        </w:rPr>
      </w:pPr>
    </w:p>
    <w:p w14:paraId="341EECE5" w14:textId="4EA4F788" w:rsidR="009F77F5" w:rsidRPr="009F77F5" w:rsidRDefault="009F77F5" w:rsidP="009F77F5">
      <w:pPr>
        <w:suppressAutoHyphens/>
        <w:autoSpaceDN w:val="0"/>
        <w:spacing w:line="360" w:lineRule="auto"/>
        <w:jc w:val="center"/>
        <w:rPr>
          <w:rFonts w:ascii="Arial" w:eastAsia="Calibri" w:hAnsi="Arial" w:cs="Arial"/>
          <w:kern w:val="0"/>
          <w:sz w:val="22"/>
          <w:szCs w:val="22"/>
          <w14:ligatures w14:val="none"/>
        </w:rPr>
      </w:pPr>
      <w:r w:rsidRPr="009F77F5">
        <w:rPr>
          <w:rFonts w:ascii="Arial" w:eastAsia="Calibri" w:hAnsi="Arial" w:cs="Arial"/>
          <w:noProof/>
          <w:kern w:val="0"/>
          <w:sz w:val="22"/>
          <w:szCs w:val="22"/>
          <w14:ligatures w14:val="none"/>
        </w:rPr>
        <w:drawing>
          <wp:inline distT="0" distB="0" distL="0" distR="0" wp14:anchorId="2578C72C" wp14:editId="257D988F">
            <wp:extent cx="4041557" cy="1773406"/>
            <wp:effectExtent l="95250" t="95250" r="92710" b="608330"/>
            <wp:docPr id="8" name="Picture 1" descr="A logo with text on i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 descr="A logo with text on it&#10;&#10;Description automatically generated"/>
                    <pic:cNvPicPr/>
                  </pic:nvPicPr>
                  <pic:blipFill>
                    <a:blip r:embed="rId8"/>
                    <a:srcRect/>
                    <a:stretch>
                      <a:fillRect/>
                    </a:stretch>
                  </pic:blipFill>
                  <pic:spPr>
                    <a:xfrm>
                      <a:off x="0" y="0"/>
                      <a:ext cx="4041140" cy="177292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2172EEE6" w14:textId="77777777" w:rsidR="009F77F5" w:rsidRPr="009F77F5" w:rsidRDefault="009F77F5" w:rsidP="009F77F5">
      <w:pPr>
        <w:suppressAutoHyphens/>
        <w:autoSpaceDN w:val="0"/>
        <w:spacing w:line="360" w:lineRule="auto"/>
        <w:rPr>
          <w:rFonts w:ascii="Arial" w:eastAsia="Calibri" w:hAnsi="Arial" w:cs="Arial"/>
          <w:b/>
          <w:bCs/>
          <w:kern w:val="0"/>
          <w:sz w:val="28"/>
          <w:szCs w:val="28"/>
          <w14:ligatures w14:val="none"/>
        </w:rPr>
      </w:pPr>
    </w:p>
    <w:p w14:paraId="5143C200" w14:textId="77777777" w:rsidR="009F77F5" w:rsidRPr="009F77F5" w:rsidRDefault="009F77F5" w:rsidP="009F77F5">
      <w:pPr>
        <w:suppressAutoHyphens/>
        <w:autoSpaceDN w:val="0"/>
        <w:spacing w:line="360" w:lineRule="auto"/>
        <w:rPr>
          <w:rFonts w:ascii="Arial" w:eastAsia="Calibri" w:hAnsi="Arial" w:cs="Arial"/>
          <w:b/>
          <w:bCs/>
          <w:kern w:val="0"/>
          <w:sz w:val="28"/>
          <w:szCs w:val="28"/>
          <w14:ligatures w14:val="none"/>
        </w:rPr>
      </w:pPr>
    </w:p>
    <w:p w14:paraId="2F7648AD" w14:textId="5D69B3D1" w:rsidR="009F77F5" w:rsidRPr="009F77F5" w:rsidRDefault="009F77F5" w:rsidP="009F77F5">
      <w:pPr>
        <w:suppressAutoHyphens/>
        <w:autoSpaceDN w:val="0"/>
        <w:spacing w:line="360" w:lineRule="auto"/>
        <w:rPr>
          <w:rFonts w:ascii="Arial" w:eastAsia="Calibri" w:hAnsi="Arial" w:cs="Arial"/>
          <w:b/>
          <w:bCs/>
          <w:kern w:val="0"/>
          <w:sz w:val="28"/>
          <w:szCs w:val="28"/>
          <w14:ligatures w14:val="none"/>
        </w:rPr>
      </w:pPr>
      <w:r w:rsidRPr="009F77F5">
        <w:rPr>
          <w:rFonts w:ascii="Arial" w:eastAsia="Calibri" w:hAnsi="Arial" w:cs="Arial"/>
          <w:b/>
          <w:bCs/>
          <w:kern w:val="0"/>
          <w:sz w:val="28"/>
          <w:szCs w:val="28"/>
          <w14:ligatures w14:val="none"/>
        </w:rPr>
        <w:t>Programme: BA (Hons) Leadership and Management Skills for the Workplace</w:t>
      </w:r>
    </w:p>
    <w:p w14:paraId="070F79FA" w14:textId="0A333B38" w:rsidR="009F77F5" w:rsidRPr="009F77F5" w:rsidRDefault="009F77F5" w:rsidP="009F77F5">
      <w:pPr>
        <w:suppressAutoHyphens/>
        <w:autoSpaceDN w:val="0"/>
        <w:spacing w:line="360" w:lineRule="auto"/>
        <w:rPr>
          <w:rFonts w:ascii="Arial" w:eastAsia="Calibri" w:hAnsi="Arial" w:cs="Arial"/>
          <w:kern w:val="0"/>
          <w:sz w:val="28"/>
          <w:szCs w:val="28"/>
          <w14:ligatures w14:val="none"/>
        </w:rPr>
      </w:pPr>
      <w:r w:rsidRPr="009F77F5">
        <w:rPr>
          <w:rFonts w:ascii="Arial" w:eastAsia="Calibri" w:hAnsi="Arial" w:cs="Arial"/>
          <w:b/>
          <w:bCs/>
          <w:kern w:val="0"/>
          <w:sz w:val="28"/>
          <w:szCs w:val="28"/>
          <w14:ligatures w14:val="none"/>
        </w:rPr>
        <w:t>Module code and name: BMSW5106</w:t>
      </w:r>
      <w:r>
        <w:rPr>
          <w:rFonts w:ascii="Arial" w:eastAsia="Calibri" w:hAnsi="Arial" w:cs="Arial"/>
          <w:b/>
          <w:bCs/>
          <w:kern w:val="0"/>
          <w:sz w:val="28"/>
          <w:szCs w:val="28"/>
          <w14:ligatures w14:val="none"/>
        </w:rPr>
        <w:t>_</w:t>
      </w:r>
      <w:r w:rsidRPr="009F77F5">
        <w:rPr>
          <w:rFonts w:ascii="Arial" w:eastAsia="Calibri" w:hAnsi="Arial" w:cs="Arial"/>
          <w:b/>
          <w:bCs/>
          <w:kern w:val="0"/>
          <w:sz w:val="28"/>
          <w:szCs w:val="28"/>
          <w14:ligatures w14:val="none"/>
        </w:rPr>
        <w:t>Knowledge and Information Management Skills for the Workplace</w:t>
      </w:r>
    </w:p>
    <w:p w14:paraId="77C72896" w14:textId="77777777" w:rsidR="009F77F5" w:rsidRPr="009F77F5" w:rsidRDefault="009F77F5" w:rsidP="009F77F5">
      <w:pPr>
        <w:suppressAutoHyphens/>
        <w:autoSpaceDN w:val="0"/>
        <w:spacing w:line="360" w:lineRule="auto"/>
        <w:rPr>
          <w:rFonts w:ascii="Arial" w:eastAsia="Calibri" w:hAnsi="Arial" w:cs="Arial"/>
          <w:b/>
          <w:bCs/>
          <w:kern w:val="0"/>
          <w:sz w:val="28"/>
          <w:szCs w:val="28"/>
          <w14:ligatures w14:val="none"/>
        </w:rPr>
      </w:pPr>
      <w:r w:rsidRPr="009F77F5">
        <w:rPr>
          <w:rFonts w:ascii="Arial" w:eastAsia="Calibri" w:hAnsi="Arial" w:cs="Arial"/>
          <w:b/>
          <w:bCs/>
          <w:kern w:val="0"/>
          <w:sz w:val="28"/>
          <w:szCs w:val="28"/>
          <w14:ligatures w14:val="none"/>
        </w:rPr>
        <w:t>Name of the Student: Aneliya Kirkova-Georgieva</w:t>
      </w:r>
    </w:p>
    <w:p w14:paraId="2E6CE83F" w14:textId="77777777" w:rsidR="009F77F5" w:rsidRPr="009F77F5" w:rsidRDefault="009F77F5" w:rsidP="009F77F5">
      <w:pPr>
        <w:suppressAutoHyphens/>
        <w:autoSpaceDN w:val="0"/>
        <w:spacing w:line="360" w:lineRule="auto"/>
        <w:rPr>
          <w:rFonts w:ascii="Calibri" w:eastAsia="Calibri" w:hAnsi="Calibri" w:cs="Times New Roman"/>
          <w:kern w:val="0"/>
          <w:sz w:val="22"/>
          <w:szCs w:val="22"/>
          <w14:ligatures w14:val="none"/>
        </w:rPr>
      </w:pPr>
      <w:r w:rsidRPr="009F77F5">
        <w:rPr>
          <w:rFonts w:ascii="Arial" w:eastAsia="Calibri" w:hAnsi="Arial" w:cs="Arial"/>
          <w:b/>
          <w:bCs/>
          <w:kern w:val="0"/>
          <w:sz w:val="28"/>
          <w:szCs w:val="28"/>
          <w14:ligatures w14:val="none"/>
        </w:rPr>
        <w:t>ID Number:</w:t>
      </w:r>
      <w:r w:rsidRPr="009F77F5">
        <w:rPr>
          <w:rFonts w:ascii="Arial" w:eastAsia="Times New Roman" w:hAnsi="Arial" w:cs="Arial"/>
          <w:b/>
          <w:bCs/>
          <w:kern w:val="3"/>
          <w:sz w:val="28"/>
          <w:szCs w:val="28"/>
          <w:lang w:eastAsia="en-GB"/>
          <w14:ligatures w14:val="none"/>
        </w:rPr>
        <w:t xml:space="preserve"> 2125657</w:t>
      </w:r>
    </w:p>
    <w:p w14:paraId="23168624" w14:textId="77777777" w:rsidR="009F77F5" w:rsidRPr="009F77F5" w:rsidRDefault="009F77F5" w:rsidP="009F77F5">
      <w:pPr>
        <w:suppressAutoHyphens/>
        <w:autoSpaceDN w:val="0"/>
        <w:spacing w:line="360" w:lineRule="auto"/>
        <w:rPr>
          <w:rFonts w:ascii="Arial" w:eastAsia="Times New Roman" w:hAnsi="Arial" w:cs="Arial"/>
          <w:b/>
          <w:bCs/>
          <w:color w:val="404040"/>
          <w:kern w:val="3"/>
          <w:sz w:val="28"/>
          <w:szCs w:val="28"/>
          <w:lang w:eastAsia="en-GB"/>
          <w14:ligatures w14:val="none"/>
        </w:rPr>
      </w:pPr>
    </w:p>
    <w:p w14:paraId="3224D0F8" w14:textId="6B5F50B2" w:rsidR="009F77F5" w:rsidRPr="009F77F5" w:rsidRDefault="009F77F5" w:rsidP="009F77F5">
      <w:pPr>
        <w:suppressAutoHyphens/>
        <w:autoSpaceDN w:val="0"/>
        <w:spacing w:line="360" w:lineRule="auto"/>
        <w:rPr>
          <w:rFonts w:ascii="Arial" w:eastAsia="Calibri" w:hAnsi="Arial" w:cs="Arial"/>
          <w:b/>
          <w:bCs/>
          <w:kern w:val="0"/>
          <w:sz w:val="28"/>
          <w:szCs w:val="28"/>
          <w14:ligatures w14:val="none"/>
        </w:rPr>
      </w:pPr>
      <w:r w:rsidRPr="009F77F5">
        <w:rPr>
          <w:rFonts w:ascii="Arial" w:eastAsia="Calibri" w:hAnsi="Arial" w:cs="Arial"/>
          <w:b/>
          <w:bCs/>
          <w:kern w:val="0"/>
          <w:sz w:val="28"/>
          <w:szCs w:val="28"/>
          <w14:ligatures w14:val="none"/>
        </w:rPr>
        <w:t xml:space="preserve">Lecturer Name: </w:t>
      </w:r>
      <w:proofErr w:type="spellStart"/>
      <w:r w:rsidRPr="009F77F5">
        <w:rPr>
          <w:rFonts w:ascii="Arial" w:eastAsia="Calibri" w:hAnsi="Arial" w:cs="Arial"/>
          <w:b/>
          <w:bCs/>
          <w:kern w:val="0"/>
          <w:sz w:val="28"/>
          <w:szCs w:val="28"/>
          <w14:ligatures w14:val="none"/>
        </w:rPr>
        <w:t>Dr.</w:t>
      </w:r>
      <w:proofErr w:type="spellEnd"/>
      <w:r w:rsidRPr="009F77F5">
        <w:rPr>
          <w:rFonts w:ascii="Arial" w:eastAsia="Calibri" w:hAnsi="Arial" w:cs="Arial"/>
          <w:b/>
          <w:bCs/>
          <w:kern w:val="0"/>
          <w:sz w:val="28"/>
          <w:szCs w:val="28"/>
          <w14:ligatures w14:val="none"/>
        </w:rPr>
        <w:t xml:space="preserve"> Essa Bah</w:t>
      </w:r>
    </w:p>
    <w:p w14:paraId="49719548" w14:textId="5029772C" w:rsidR="00560206" w:rsidRDefault="009F77F5" w:rsidP="009F77F5">
      <w:pPr>
        <w:suppressAutoHyphens/>
        <w:autoSpaceDN w:val="0"/>
        <w:spacing w:line="360" w:lineRule="auto"/>
        <w:rPr>
          <w:rFonts w:ascii="Arial" w:eastAsia="Calibri" w:hAnsi="Arial" w:cs="Arial"/>
          <w:b/>
          <w:bCs/>
          <w:kern w:val="0"/>
          <w:sz w:val="28"/>
          <w:szCs w:val="28"/>
          <w14:ligatures w14:val="none"/>
        </w:rPr>
      </w:pPr>
      <w:r w:rsidRPr="009F77F5">
        <w:rPr>
          <w:rFonts w:ascii="Arial" w:eastAsia="Calibri" w:hAnsi="Arial" w:cs="Arial"/>
          <w:b/>
          <w:bCs/>
          <w:kern w:val="0"/>
          <w:sz w:val="28"/>
          <w:szCs w:val="28"/>
          <w14:ligatures w14:val="none"/>
        </w:rPr>
        <w:t>Title: Task 1 – Scenario Case</w:t>
      </w:r>
    </w:p>
    <w:p w14:paraId="61CDAEC5" w14:textId="77777777" w:rsidR="00560206" w:rsidRDefault="00560206">
      <w:pPr>
        <w:rPr>
          <w:rFonts w:ascii="Arial" w:eastAsia="Calibri" w:hAnsi="Arial" w:cs="Arial"/>
          <w:b/>
          <w:bCs/>
          <w:kern w:val="0"/>
          <w:sz w:val="28"/>
          <w:szCs w:val="28"/>
          <w14:ligatures w14:val="none"/>
        </w:rPr>
      </w:pPr>
      <w:r>
        <w:rPr>
          <w:rFonts w:ascii="Arial" w:eastAsia="Calibri" w:hAnsi="Arial" w:cs="Arial"/>
          <w:b/>
          <w:bCs/>
          <w:kern w:val="0"/>
          <w:sz w:val="28"/>
          <w:szCs w:val="28"/>
          <w14:ligatures w14:val="none"/>
        </w:rPr>
        <w:br w:type="page"/>
      </w:r>
    </w:p>
    <w:p w14:paraId="37BA62E1" w14:textId="38C2BD28" w:rsidR="00DA6FD1" w:rsidRPr="00E0780D" w:rsidRDefault="00DA6FD1" w:rsidP="00DA6FD1">
      <w:pPr>
        <w:suppressAutoHyphens/>
        <w:autoSpaceDN w:val="0"/>
        <w:spacing w:line="360" w:lineRule="auto"/>
        <w:rPr>
          <w:rFonts w:ascii="Arial" w:eastAsia="Calibri" w:hAnsi="Arial" w:cs="Arial"/>
          <w:b/>
          <w:bCs/>
          <w:kern w:val="0"/>
          <w:sz w:val="22"/>
          <w:szCs w:val="22"/>
          <w14:ligatures w14:val="none"/>
        </w:rPr>
      </w:pPr>
      <w:r w:rsidRPr="00E0780D">
        <w:rPr>
          <w:rFonts w:ascii="Arial" w:eastAsia="Calibri" w:hAnsi="Arial" w:cs="Arial"/>
          <w:b/>
          <w:bCs/>
          <w:kern w:val="0"/>
          <w:sz w:val="22"/>
          <w:szCs w:val="22"/>
          <w14:ligatures w14:val="none"/>
        </w:rPr>
        <w:lastRenderedPageBreak/>
        <w:t>Contents page</w:t>
      </w:r>
    </w:p>
    <w:p w14:paraId="75AC8069" w14:textId="6D455848" w:rsidR="00786119" w:rsidRPr="00E0780D" w:rsidRDefault="00786119" w:rsidP="00BE1D0C">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E0780D">
        <w:rPr>
          <w:rFonts w:ascii="Arial" w:eastAsia="Calibri" w:hAnsi="Arial" w:cs="Arial"/>
          <w:kern w:val="0"/>
          <w:sz w:val="22"/>
          <w:szCs w:val="22"/>
          <w14:ligatures w14:val="none"/>
        </w:rPr>
        <w:t>Introduction</w:t>
      </w:r>
      <w:r w:rsidR="0033725B">
        <w:rPr>
          <w:rFonts w:ascii="Arial" w:eastAsia="Calibri" w:hAnsi="Arial" w:cs="Arial"/>
          <w:kern w:val="0"/>
          <w:sz w:val="22"/>
          <w:szCs w:val="22"/>
          <w14:ligatures w14:val="none"/>
        </w:rPr>
        <w:t>…………………………………………………………………………………</w:t>
      </w:r>
      <w:r w:rsidR="002C3801">
        <w:rPr>
          <w:rFonts w:ascii="Arial" w:eastAsia="Calibri" w:hAnsi="Arial" w:cs="Arial"/>
          <w:kern w:val="0"/>
          <w:sz w:val="22"/>
          <w:szCs w:val="22"/>
          <w14:ligatures w14:val="none"/>
        </w:rPr>
        <w:t>3</w:t>
      </w:r>
    </w:p>
    <w:p w14:paraId="06A610A8" w14:textId="47EFC9C4" w:rsidR="005A4489" w:rsidRPr="00E0780D" w:rsidRDefault="00786119" w:rsidP="00BE1D0C">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E0780D">
        <w:rPr>
          <w:rFonts w:ascii="Arial" w:eastAsia="Calibri" w:hAnsi="Arial" w:cs="Arial"/>
          <w:kern w:val="0"/>
          <w:sz w:val="22"/>
          <w:szCs w:val="22"/>
          <w14:ligatures w14:val="none"/>
        </w:rPr>
        <w:t>Discussion</w:t>
      </w:r>
      <w:r w:rsidR="002C3801">
        <w:rPr>
          <w:rFonts w:ascii="Arial" w:eastAsia="Calibri" w:hAnsi="Arial" w:cs="Arial"/>
          <w:kern w:val="0"/>
          <w:sz w:val="22"/>
          <w:szCs w:val="22"/>
          <w14:ligatures w14:val="none"/>
        </w:rPr>
        <w:t>…………………………………………………………………………………..4</w:t>
      </w:r>
    </w:p>
    <w:p w14:paraId="07D3A856" w14:textId="0C77DC66" w:rsidR="00786119" w:rsidRPr="00967C8B" w:rsidRDefault="00786119" w:rsidP="00BE1D0C">
      <w:pPr>
        <w:pStyle w:val="ListParagraph"/>
        <w:numPr>
          <w:ilvl w:val="1"/>
          <w:numId w:val="12"/>
        </w:numPr>
        <w:suppressAutoHyphens/>
        <w:autoSpaceDN w:val="0"/>
        <w:spacing w:line="360" w:lineRule="auto"/>
        <w:rPr>
          <w:rFonts w:ascii="Arial" w:eastAsia="Calibri" w:hAnsi="Arial" w:cs="Arial"/>
          <w:kern w:val="0"/>
          <w:sz w:val="22"/>
          <w:szCs w:val="22"/>
          <w14:ligatures w14:val="none"/>
        </w:rPr>
      </w:pPr>
      <w:r w:rsidRPr="00967C8B">
        <w:rPr>
          <w:rFonts w:ascii="Arial" w:eastAsia="Calibri" w:hAnsi="Arial" w:cs="Arial"/>
          <w:kern w:val="0"/>
          <w:sz w:val="22"/>
          <w:szCs w:val="22"/>
          <w14:ligatures w14:val="none"/>
        </w:rPr>
        <w:t xml:space="preserve">Emirates </w:t>
      </w:r>
      <w:r w:rsidR="00A4130C">
        <w:rPr>
          <w:rFonts w:ascii="Arial" w:eastAsia="Calibri" w:hAnsi="Arial" w:cs="Arial"/>
          <w:kern w:val="0"/>
          <w:sz w:val="22"/>
          <w:szCs w:val="22"/>
          <w14:ligatures w14:val="none"/>
        </w:rPr>
        <w:t>Airlines’</w:t>
      </w:r>
      <w:r w:rsidRPr="00967C8B">
        <w:rPr>
          <w:rFonts w:ascii="Arial" w:eastAsia="Calibri" w:hAnsi="Arial" w:cs="Arial"/>
          <w:kern w:val="0"/>
          <w:sz w:val="22"/>
          <w:szCs w:val="22"/>
          <w14:ligatures w14:val="none"/>
        </w:rPr>
        <w:t xml:space="preserve"> and Amazon</w:t>
      </w:r>
      <w:r w:rsidR="00A72D98">
        <w:rPr>
          <w:rFonts w:ascii="Arial" w:eastAsia="Calibri" w:hAnsi="Arial" w:cs="Arial"/>
          <w:kern w:val="0"/>
          <w:sz w:val="22"/>
          <w:szCs w:val="22"/>
          <w14:ligatures w14:val="none"/>
        </w:rPr>
        <w:t xml:space="preserve">’s </w:t>
      </w:r>
      <w:r w:rsidR="00A4130C">
        <w:rPr>
          <w:rFonts w:ascii="Arial" w:eastAsia="Calibri" w:hAnsi="Arial" w:cs="Arial"/>
          <w:kern w:val="0"/>
          <w:sz w:val="22"/>
          <w:szCs w:val="22"/>
          <w14:ligatures w14:val="none"/>
        </w:rPr>
        <w:t>overview….</w:t>
      </w:r>
      <w:r w:rsidR="002C3801">
        <w:rPr>
          <w:rFonts w:ascii="Arial" w:eastAsia="Calibri" w:hAnsi="Arial" w:cs="Arial"/>
          <w:kern w:val="0"/>
          <w:sz w:val="22"/>
          <w:szCs w:val="22"/>
          <w14:ligatures w14:val="none"/>
        </w:rPr>
        <w:t>……………………...………………4</w:t>
      </w:r>
    </w:p>
    <w:p w14:paraId="5BC5848C" w14:textId="77289843" w:rsidR="005A4489" w:rsidRPr="00F57827" w:rsidRDefault="005A4489" w:rsidP="00BE1D0C">
      <w:pPr>
        <w:pStyle w:val="ListParagraph"/>
        <w:numPr>
          <w:ilvl w:val="1"/>
          <w:numId w:val="12"/>
        </w:numPr>
        <w:suppressAutoHyphens/>
        <w:autoSpaceDN w:val="0"/>
        <w:spacing w:line="360" w:lineRule="auto"/>
        <w:rPr>
          <w:rFonts w:ascii="Arial" w:eastAsia="Calibri" w:hAnsi="Arial" w:cs="Arial"/>
          <w:kern w:val="0"/>
          <w:sz w:val="22"/>
          <w:szCs w:val="22"/>
          <w:lang w:val="en-US"/>
          <w14:ligatures w14:val="none"/>
        </w:rPr>
      </w:pPr>
      <w:r w:rsidRPr="00F57827">
        <w:rPr>
          <w:rFonts w:ascii="Arial" w:eastAsia="Calibri" w:hAnsi="Arial" w:cs="Arial"/>
          <w:kern w:val="0"/>
          <w:sz w:val="22"/>
          <w:szCs w:val="22"/>
          <w:lang w:val="en-US"/>
          <w14:ligatures w14:val="none"/>
        </w:rPr>
        <w:t>TOWS analysis</w:t>
      </w:r>
      <w:r w:rsidR="002C3801">
        <w:rPr>
          <w:rFonts w:ascii="Arial" w:eastAsia="Calibri" w:hAnsi="Arial" w:cs="Arial"/>
          <w:kern w:val="0"/>
          <w:sz w:val="22"/>
          <w:szCs w:val="22"/>
          <w:lang w:val="en-US"/>
          <w14:ligatures w14:val="none"/>
        </w:rPr>
        <w:t xml:space="preserve"> </w:t>
      </w:r>
      <w:r w:rsidRPr="00F57827">
        <w:rPr>
          <w:rFonts w:ascii="Arial" w:eastAsia="Calibri" w:hAnsi="Arial" w:cs="Arial"/>
          <w:kern w:val="0"/>
          <w:sz w:val="22"/>
          <w:szCs w:val="22"/>
          <w:lang w:val="en-US"/>
          <w14:ligatures w14:val="none"/>
        </w:rPr>
        <w:t>of Emirates Airlines’ and Amazon’s Knowledge Management System</w:t>
      </w:r>
      <w:r w:rsidR="002C3801">
        <w:rPr>
          <w:rFonts w:ascii="Arial" w:eastAsia="Calibri" w:hAnsi="Arial" w:cs="Arial"/>
          <w:kern w:val="0"/>
          <w:sz w:val="22"/>
          <w:szCs w:val="22"/>
          <w:lang w:val="en-US"/>
          <w14:ligatures w14:val="none"/>
        </w:rPr>
        <w:t>…………………………………………………………………………………..5</w:t>
      </w:r>
    </w:p>
    <w:p w14:paraId="599B7F4A" w14:textId="7AC0CA31" w:rsidR="00A26FB8" w:rsidRDefault="00A26FB8" w:rsidP="00BE1D0C">
      <w:pPr>
        <w:pStyle w:val="ListParagraph"/>
        <w:numPr>
          <w:ilvl w:val="2"/>
          <w:numId w:val="12"/>
        </w:numPr>
        <w:suppressAutoHyphens/>
        <w:autoSpaceDN w:val="0"/>
        <w:spacing w:line="360" w:lineRule="auto"/>
        <w:rPr>
          <w:rFonts w:ascii="Arial" w:eastAsia="Calibri" w:hAnsi="Arial" w:cs="Arial"/>
          <w:kern w:val="0"/>
          <w:sz w:val="22"/>
          <w:szCs w:val="22"/>
          <w14:ligatures w14:val="none"/>
        </w:rPr>
      </w:pPr>
      <w:r w:rsidRPr="00483270">
        <w:rPr>
          <w:rFonts w:ascii="Arial" w:eastAsia="Calibri" w:hAnsi="Arial" w:cs="Arial"/>
          <w:kern w:val="0"/>
          <w:sz w:val="22"/>
          <w:szCs w:val="22"/>
          <w14:ligatures w14:val="none"/>
        </w:rPr>
        <w:t>TOWS analysis of Emirates Airlines’ Knowledge Management System</w:t>
      </w:r>
      <w:r w:rsidR="004C2886">
        <w:rPr>
          <w:rFonts w:ascii="Arial" w:eastAsia="Calibri" w:hAnsi="Arial" w:cs="Arial"/>
          <w:kern w:val="0"/>
          <w:sz w:val="22"/>
          <w:szCs w:val="22"/>
          <w14:ligatures w14:val="none"/>
        </w:rPr>
        <w:t>…..……..5</w:t>
      </w:r>
    </w:p>
    <w:p w14:paraId="5A636704" w14:textId="09F33237" w:rsidR="00483270" w:rsidRPr="000D16DE" w:rsidRDefault="00483270" w:rsidP="00BE1D0C">
      <w:pPr>
        <w:pStyle w:val="ListParagraph"/>
        <w:numPr>
          <w:ilvl w:val="2"/>
          <w:numId w:val="12"/>
        </w:numPr>
        <w:suppressAutoHyphens/>
        <w:autoSpaceDN w:val="0"/>
        <w:spacing w:line="360" w:lineRule="auto"/>
        <w:rPr>
          <w:rFonts w:ascii="Arial" w:eastAsia="Calibri" w:hAnsi="Arial" w:cs="Arial"/>
          <w:kern w:val="0"/>
          <w:sz w:val="22"/>
          <w:szCs w:val="22"/>
          <w14:ligatures w14:val="none"/>
        </w:rPr>
      </w:pPr>
      <w:r w:rsidRPr="000D16DE">
        <w:rPr>
          <w:rFonts w:ascii="Arial" w:eastAsia="Calibri" w:hAnsi="Arial" w:cs="Arial"/>
          <w:kern w:val="0"/>
          <w:sz w:val="22"/>
          <w:szCs w:val="22"/>
          <w14:ligatures w14:val="none"/>
        </w:rPr>
        <w:t>TOWS analysis of Amazon’s Knowledge Management System</w:t>
      </w:r>
      <w:r w:rsidR="00BE1D0C">
        <w:rPr>
          <w:rFonts w:ascii="Arial" w:eastAsia="Calibri" w:hAnsi="Arial" w:cs="Arial"/>
          <w:kern w:val="0"/>
          <w:sz w:val="22"/>
          <w:szCs w:val="22"/>
          <w14:ligatures w14:val="none"/>
        </w:rPr>
        <w:t xml:space="preserve"> </w:t>
      </w:r>
      <w:r w:rsidR="004C2886" w:rsidRPr="000D16DE">
        <w:rPr>
          <w:rFonts w:ascii="Arial" w:eastAsia="Calibri" w:hAnsi="Arial" w:cs="Arial"/>
          <w:kern w:val="0"/>
          <w:sz w:val="22"/>
          <w:szCs w:val="22"/>
          <w14:ligatures w14:val="none"/>
        </w:rPr>
        <w:t>…</w:t>
      </w:r>
      <w:r w:rsidR="00BE1D0C">
        <w:rPr>
          <w:rFonts w:ascii="Arial" w:eastAsia="Calibri" w:hAnsi="Arial" w:cs="Arial"/>
          <w:kern w:val="0"/>
          <w:sz w:val="22"/>
          <w:szCs w:val="22"/>
          <w14:ligatures w14:val="none"/>
        </w:rPr>
        <w:t>…</w:t>
      </w:r>
      <w:r w:rsidR="004C2886" w:rsidRPr="000D16DE">
        <w:rPr>
          <w:rFonts w:ascii="Arial" w:eastAsia="Calibri" w:hAnsi="Arial" w:cs="Arial"/>
          <w:kern w:val="0"/>
          <w:sz w:val="22"/>
          <w:szCs w:val="22"/>
          <w14:ligatures w14:val="none"/>
        </w:rPr>
        <w:t>…………….7</w:t>
      </w:r>
    </w:p>
    <w:p w14:paraId="7FAF3363" w14:textId="6AFC3A67" w:rsidR="0016485E" w:rsidRPr="006347F8" w:rsidRDefault="0016485E" w:rsidP="00BE1D0C">
      <w:pPr>
        <w:pStyle w:val="ListParagraph"/>
        <w:numPr>
          <w:ilvl w:val="1"/>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Evaluation of both organizations’ Knowledge Management systems</w:t>
      </w:r>
      <w:r w:rsidR="00BE1D0C">
        <w:rPr>
          <w:rFonts w:ascii="Arial" w:eastAsia="Calibri" w:hAnsi="Arial" w:cs="Arial"/>
          <w:kern w:val="0"/>
          <w:sz w:val="22"/>
          <w:szCs w:val="22"/>
          <w14:ligatures w14:val="none"/>
        </w:rPr>
        <w:t xml:space="preserve"> ……</w:t>
      </w:r>
      <w:r w:rsidR="005A18FD">
        <w:rPr>
          <w:rFonts w:ascii="Arial" w:eastAsia="Calibri" w:hAnsi="Arial" w:cs="Arial"/>
          <w:kern w:val="0"/>
          <w:sz w:val="22"/>
          <w:szCs w:val="22"/>
          <w14:ligatures w14:val="none"/>
        </w:rPr>
        <w:t>…</w:t>
      </w:r>
      <w:r w:rsidR="00BE1D0C">
        <w:rPr>
          <w:rFonts w:ascii="Arial" w:eastAsia="Calibri" w:hAnsi="Arial" w:cs="Arial"/>
          <w:kern w:val="0"/>
          <w:sz w:val="22"/>
          <w:szCs w:val="22"/>
          <w14:ligatures w14:val="none"/>
        </w:rPr>
        <w:t>…….9</w:t>
      </w:r>
    </w:p>
    <w:p w14:paraId="548E28B4" w14:textId="13491A1D" w:rsidR="0016485E" w:rsidRPr="006347F8" w:rsidRDefault="0016485E" w:rsidP="00BE1D0C">
      <w:pPr>
        <w:pStyle w:val="ListParagraph"/>
        <w:numPr>
          <w:ilvl w:val="2"/>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KM Value Chain Analysis</w:t>
      </w:r>
      <w:r w:rsidR="00BE1D0C">
        <w:rPr>
          <w:rFonts w:ascii="Arial" w:eastAsia="Calibri" w:hAnsi="Arial" w:cs="Arial"/>
          <w:kern w:val="0"/>
          <w:sz w:val="22"/>
          <w:szCs w:val="22"/>
          <w14:ligatures w14:val="none"/>
        </w:rPr>
        <w:t>……….………………………………………</w:t>
      </w:r>
      <w:r w:rsidR="00146D13">
        <w:rPr>
          <w:rFonts w:ascii="Arial" w:eastAsia="Calibri" w:hAnsi="Arial" w:cs="Arial"/>
          <w:kern w:val="0"/>
          <w:sz w:val="22"/>
          <w:szCs w:val="22"/>
          <w14:ligatures w14:val="none"/>
        </w:rPr>
        <w:t>.</w:t>
      </w:r>
      <w:r w:rsidR="00BE1D0C">
        <w:rPr>
          <w:rFonts w:ascii="Arial" w:eastAsia="Calibri" w:hAnsi="Arial" w:cs="Arial"/>
          <w:kern w:val="0"/>
          <w:sz w:val="22"/>
          <w:szCs w:val="22"/>
          <w14:ligatures w14:val="none"/>
        </w:rPr>
        <w:t>……</w:t>
      </w:r>
      <w:r w:rsidR="005A18FD">
        <w:rPr>
          <w:rFonts w:ascii="Arial" w:eastAsia="Calibri" w:hAnsi="Arial" w:cs="Arial"/>
          <w:kern w:val="0"/>
          <w:sz w:val="22"/>
          <w:szCs w:val="22"/>
          <w14:ligatures w14:val="none"/>
        </w:rPr>
        <w:t>…</w:t>
      </w:r>
      <w:r w:rsidR="00BE1D0C">
        <w:rPr>
          <w:rFonts w:ascii="Arial" w:eastAsia="Calibri" w:hAnsi="Arial" w:cs="Arial"/>
          <w:kern w:val="0"/>
          <w:sz w:val="22"/>
          <w:szCs w:val="22"/>
          <w14:ligatures w14:val="none"/>
        </w:rPr>
        <w:t>……..9</w:t>
      </w:r>
    </w:p>
    <w:p w14:paraId="57FD2D63" w14:textId="767B8889" w:rsidR="000C3D55" w:rsidRPr="006347F8" w:rsidRDefault="000C3D55" w:rsidP="00BE1D0C">
      <w:pPr>
        <w:pStyle w:val="ListParagraph"/>
        <w:numPr>
          <w:ilvl w:val="2"/>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Supporting IT Systems</w:t>
      </w:r>
      <w:r w:rsidR="005A18FD">
        <w:rPr>
          <w:rFonts w:ascii="Arial" w:eastAsia="Calibri" w:hAnsi="Arial" w:cs="Arial"/>
          <w:kern w:val="0"/>
          <w:sz w:val="22"/>
          <w:szCs w:val="22"/>
          <w14:ligatures w14:val="none"/>
        </w:rPr>
        <w:t>..</w:t>
      </w:r>
      <w:r w:rsidR="00146D13">
        <w:rPr>
          <w:rFonts w:ascii="Arial" w:eastAsia="Calibri" w:hAnsi="Arial" w:cs="Arial"/>
          <w:kern w:val="0"/>
          <w:sz w:val="22"/>
          <w:szCs w:val="22"/>
          <w14:ligatures w14:val="none"/>
        </w:rPr>
        <w:t>………………….………………………………………</w:t>
      </w:r>
      <w:r w:rsidR="005A18FD">
        <w:rPr>
          <w:rFonts w:ascii="Arial" w:eastAsia="Calibri" w:hAnsi="Arial" w:cs="Arial"/>
          <w:kern w:val="0"/>
          <w:sz w:val="22"/>
          <w:szCs w:val="22"/>
          <w14:ligatures w14:val="none"/>
        </w:rPr>
        <w:t>.</w:t>
      </w:r>
      <w:r w:rsidR="00146D13">
        <w:rPr>
          <w:rFonts w:ascii="Arial" w:eastAsia="Calibri" w:hAnsi="Arial" w:cs="Arial"/>
          <w:kern w:val="0"/>
          <w:sz w:val="22"/>
          <w:szCs w:val="22"/>
          <w14:ligatures w14:val="none"/>
        </w:rPr>
        <w:t>…..12</w:t>
      </w:r>
    </w:p>
    <w:p w14:paraId="0C6F9452" w14:textId="3821DC60" w:rsidR="000C3D55" w:rsidRPr="006347F8" w:rsidRDefault="000C3D55" w:rsidP="00BE1D0C">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Deployment Strategies</w:t>
      </w:r>
      <w:r w:rsidR="00146D13">
        <w:rPr>
          <w:rFonts w:ascii="Arial" w:eastAsia="Calibri" w:hAnsi="Arial" w:cs="Arial"/>
          <w:kern w:val="0"/>
          <w:sz w:val="22"/>
          <w:szCs w:val="22"/>
          <w14:ligatures w14:val="none"/>
        </w:rPr>
        <w:t>………………………………………………</w:t>
      </w:r>
      <w:r w:rsidR="009327E2">
        <w:rPr>
          <w:rFonts w:ascii="Arial" w:eastAsia="Calibri" w:hAnsi="Arial" w:cs="Arial"/>
          <w:kern w:val="0"/>
          <w:sz w:val="22"/>
          <w:szCs w:val="22"/>
          <w14:ligatures w14:val="none"/>
        </w:rPr>
        <w:t>...</w:t>
      </w:r>
      <w:r w:rsidR="00146D13">
        <w:rPr>
          <w:rFonts w:ascii="Arial" w:eastAsia="Calibri" w:hAnsi="Arial" w:cs="Arial"/>
          <w:kern w:val="0"/>
          <w:sz w:val="22"/>
          <w:szCs w:val="22"/>
          <w14:ligatures w14:val="none"/>
        </w:rPr>
        <w:t>………………….</w:t>
      </w:r>
      <w:r w:rsidR="009327E2">
        <w:rPr>
          <w:rFonts w:ascii="Arial" w:eastAsia="Calibri" w:hAnsi="Arial" w:cs="Arial"/>
          <w:kern w:val="0"/>
          <w:sz w:val="22"/>
          <w:szCs w:val="22"/>
          <w14:ligatures w14:val="none"/>
        </w:rPr>
        <w:t>.13</w:t>
      </w:r>
    </w:p>
    <w:p w14:paraId="4A50D3E8" w14:textId="43FB3390" w:rsidR="00903F9E" w:rsidRPr="006347F8" w:rsidRDefault="00903F9E" w:rsidP="00BE1D0C">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Recommendations for both organizations</w:t>
      </w:r>
      <w:r w:rsidR="009327E2">
        <w:rPr>
          <w:rFonts w:ascii="Arial" w:eastAsia="Calibri" w:hAnsi="Arial" w:cs="Arial"/>
          <w:kern w:val="0"/>
          <w:sz w:val="22"/>
          <w:szCs w:val="22"/>
          <w14:ligatures w14:val="none"/>
        </w:rPr>
        <w:t>……………………………………………….14</w:t>
      </w:r>
    </w:p>
    <w:p w14:paraId="47A42625" w14:textId="4AF67BDD" w:rsidR="00903F9E" w:rsidRPr="006347F8" w:rsidRDefault="00903F9E" w:rsidP="00BE1D0C">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kern w:val="0"/>
          <w:sz w:val="22"/>
          <w:szCs w:val="22"/>
          <w14:ligatures w14:val="none"/>
        </w:rPr>
        <w:t>Conclusion</w:t>
      </w:r>
      <w:r w:rsidR="009327E2">
        <w:rPr>
          <w:rFonts w:ascii="Arial" w:eastAsia="Calibri" w:hAnsi="Arial" w:cs="Arial"/>
          <w:kern w:val="0"/>
          <w:sz w:val="22"/>
          <w:szCs w:val="22"/>
          <w14:ligatures w14:val="none"/>
        </w:rPr>
        <w:t>…………………………………………………………………………………..16</w:t>
      </w:r>
    </w:p>
    <w:p w14:paraId="7393428C" w14:textId="1D0F0A41" w:rsidR="00903F9E" w:rsidRPr="006347F8" w:rsidRDefault="00903F9E" w:rsidP="000D16DE">
      <w:pPr>
        <w:pStyle w:val="ListParagraph"/>
        <w:numPr>
          <w:ilvl w:val="0"/>
          <w:numId w:val="12"/>
        </w:numPr>
        <w:suppressAutoHyphens/>
        <w:autoSpaceDN w:val="0"/>
        <w:spacing w:line="360" w:lineRule="auto"/>
        <w:rPr>
          <w:rFonts w:ascii="Arial" w:eastAsia="Calibri" w:hAnsi="Arial" w:cs="Arial"/>
          <w:kern w:val="0"/>
          <w:sz w:val="22"/>
          <w:szCs w:val="22"/>
          <w14:ligatures w14:val="none"/>
        </w:rPr>
      </w:pPr>
      <w:r w:rsidRPr="006347F8">
        <w:rPr>
          <w:rFonts w:ascii="Arial" w:eastAsia="Calibri" w:hAnsi="Arial" w:cs="Arial"/>
          <w:vanish/>
          <w:kern w:val="0"/>
          <w:sz w:val="22"/>
          <w:szCs w:val="22"/>
          <w14:ligatures w14:val="none"/>
        </w:rPr>
        <w:t>Top of Form</w:t>
      </w:r>
      <w:r w:rsidRPr="006347F8">
        <w:rPr>
          <w:rFonts w:ascii="Arial" w:eastAsia="Calibri" w:hAnsi="Arial" w:cs="Arial"/>
          <w:kern w:val="0"/>
          <w:sz w:val="22"/>
          <w:szCs w:val="22"/>
          <w14:ligatures w14:val="none"/>
        </w:rPr>
        <w:t>References</w:t>
      </w:r>
      <w:r w:rsidRPr="006347F8">
        <w:rPr>
          <w:rFonts w:ascii="Arial" w:eastAsia="Calibri" w:hAnsi="Arial" w:cs="Arial"/>
          <w:vanish/>
          <w:kern w:val="0"/>
          <w:sz w:val="22"/>
          <w:szCs w:val="22"/>
          <w14:ligatures w14:val="none"/>
        </w:rPr>
        <w:t>Top of Form</w:t>
      </w:r>
      <w:r w:rsidR="009327E2">
        <w:rPr>
          <w:rFonts w:ascii="Arial" w:eastAsia="Calibri" w:hAnsi="Arial" w:cs="Arial"/>
          <w:kern w:val="0"/>
          <w:sz w:val="22"/>
          <w:szCs w:val="22"/>
          <w14:ligatures w14:val="none"/>
        </w:rPr>
        <w:t>…………………………………………………………………………………</w:t>
      </w:r>
      <w:r w:rsidR="001E685C">
        <w:rPr>
          <w:rFonts w:ascii="Arial" w:eastAsia="Calibri" w:hAnsi="Arial" w:cs="Arial"/>
          <w:kern w:val="0"/>
          <w:sz w:val="22"/>
          <w:szCs w:val="22"/>
          <w14:ligatures w14:val="none"/>
        </w:rPr>
        <w:t>.17</w:t>
      </w:r>
    </w:p>
    <w:p w14:paraId="58DA2BDF" w14:textId="77777777" w:rsidR="00903F9E" w:rsidRPr="00903F9E" w:rsidRDefault="00903F9E" w:rsidP="00903F9E">
      <w:pPr>
        <w:suppressAutoHyphens/>
        <w:autoSpaceDN w:val="0"/>
        <w:spacing w:line="360" w:lineRule="auto"/>
        <w:rPr>
          <w:rFonts w:ascii="Arial" w:eastAsia="Calibri" w:hAnsi="Arial" w:cs="Arial"/>
          <w:kern w:val="0"/>
          <w:sz w:val="22"/>
          <w:szCs w:val="22"/>
          <w14:ligatures w14:val="none"/>
        </w:rPr>
      </w:pPr>
    </w:p>
    <w:p w14:paraId="59BD20E7" w14:textId="77777777" w:rsidR="00903F9E" w:rsidRPr="00903F9E" w:rsidRDefault="00903F9E" w:rsidP="00903F9E">
      <w:pPr>
        <w:suppressAutoHyphens/>
        <w:autoSpaceDN w:val="0"/>
        <w:spacing w:line="360" w:lineRule="auto"/>
        <w:rPr>
          <w:rFonts w:ascii="Arial" w:eastAsia="Calibri" w:hAnsi="Arial" w:cs="Arial"/>
          <w:kern w:val="0"/>
          <w:sz w:val="22"/>
          <w:szCs w:val="22"/>
          <w14:ligatures w14:val="none"/>
        </w:rPr>
      </w:pPr>
    </w:p>
    <w:p w14:paraId="43590CE7" w14:textId="77777777" w:rsidR="00903F9E" w:rsidRPr="000C3D55" w:rsidRDefault="00903F9E" w:rsidP="000C3D55">
      <w:pPr>
        <w:suppressAutoHyphens/>
        <w:autoSpaceDN w:val="0"/>
        <w:spacing w:line="360" w:lineRule="auto"/>
        <w:rPr>
          <w:rFonts w:ascii="Arial" w:eastAsia="Calibri" w:hAnsi="Arial" w:cs="Arial"/>
          <w:b/>
          <w:bCs/>
          <w:kern w:val="0"/>
          <w:sz w:val="28"/>
          <w:szCs w:val="28"/>
          <w14:ligatures w14:val="none"/>
        </w:rPr>
      </w:pPr>
    </w:p>
    <w:p w14:paraId="2E87024A" w14:textId="77777777" w:rsidR="000C3D55" w:rsidRPr="0016485E" w:rsidRDefault="000C3D55" w:rsidP="0016485E">
      <w:pPr>
        <w:suppressAutoHyphens/>
        <w:autoSpaceDN w:val="0"/>
        <w:spacing w:line="360" w:lineRule="auto"/>
        <w:rPr>
          <w:rFonts w:ascii="Arial" w:eastAsia="Calibri" w:hAnsi="Arial" w:cs="Arial"/>
          <w:b/>
          <w:bCs/>
          <w:kern w:val="0"/>
          <w:sz w:val="28"/>
          <w:szCs w:val="28"/>
          <w14:ligatures w14:val="none"/>
        </w:rPr>
      </w:pPr>
    </w:p>
    <w:p w14:paraId="56389A8E" w14:textId="77777777" w:rsidR="0016485E" w:rsidRPr="00786119" w:rsidRDefault="0016485E" w:rsidP="005A4489">
      <w:pPr>
        <w:suppressAutoHyphens/>
        <w:autoSpaceDN w:val="0"/>
        <w:spacing w:line="360" w:lineRule="auto"/>
        <w:rPr>
          <w:rFonts w:ascii="Arial" w:eastAsia="Calibri" w:hAnsi="Arial" w:cs="Arial"/>
          <w:b/>
          <w:bCs/>
          <w:kern w:val="0"/>
          <w:sz w:val="28"/>
          <w:szCs w:val="28"/>
          <w14:ligatures w14:val="none"/>
        </w:rPr>
      </w:pPr>
    </w:p>
    <w:p w14:paraId="5744F479" w14:textId="77777777" w:rsidR="00786119" w:rsidRDefault="00786119" w:rsidP="00DA6FD1">
      <w:pPr>
        <w:suppressAutoHyphens/>
        <w:autoSpaceDN w:val="0"/>
        <w:spacing w:line="360" w:lineRule="auto"/>
        <w:rPr>
          <w:rFonts w:ascii="Arial" w:eastAsia="Calibri" w:hAnsi="Arial" w:cs="Arial"/>
          <w:b/>
          <w:bCs/>
          <w:kern w:val="0"/>
          <w:sz w:val="28"/>
          <w:szCs w:val="28"/>
          <w14:ligatures w14:val="none"/>
        </w:rPr>
      </w:pPr>
    </w:p>
    <w:p w14:paraId="272BC7C6" w14:textId="77777777" w:rsidR="00AE0FB0" w:rsidRPr="00B56871" w:rsidRDefault="00AE0FB0" w:rsidP="00DA6FD1">
      <w:pPr>
        <w:suppressAutoHyphens/>
        <w:autoSpaceDN w:val="0"/>
        <w:spacing w:line="360" w:lineRule="auto"/>
        <w:rPr>
          <w:rFonts w:ascii="Arial" w:eastAsia="Calibri" w:hAnsi="Arial" w:cs="Arial"/>
          <w:b/>
          <w:bCs/>
          <w:color w:val="FF0000"/>
          <w:kern w:val="0"/>
          <w:sz w:val="28"/>
          <w:szCs w:val="28"/>
          <w14:ligatures w14:val="none"/>
        </w:rPr>
      </w:pPr>
    </w:p>
    <w:p w14:paraId="250170AD" w14:textId="5C956733" w:rsidR="009A48B7" w:rsidRDefault="00231410" w:rsidP="00E8436E">
      <w:pPr>
        <w:pStyle w:val="ListParagraph"/>
        <w:numPr>
          <w:ilvl w:val="0"/>
          <w:numId w:val="1"/>
        </w:numPr>
        <w:rPr>
          <w:rFonts w:ascii="Arial" w:eastAsia="Calibri" w:hAnsi="Arial" w:cs="Arial"/>
          <w:b/>
          <w:bCs/>
          <w:kern w:val="0"/>
          <w:sz w:val="22"/>
          <w:szCs w:val="22"/>
          <w14:ligatures w14:val="none"/>
        </w:rPr>
      </w:pPr>
      <w:r w:rsidRPr="006969AC">
        <w:rPr>
          <w:rFonts w:ascii="Arial" w:eastAsia="Calibri" w:hAnsi="Arial" w:cs="Arial"/>
          <w:b/>
          <w:bCs/>
          <w:kern w:val="0"/>
          <w:sz w:val="22"/>
          <w:szCs w:val="22"/>
          <w14:ligatures w14:val="none"/>
        </w:rPr>
        <w:br w:type="page"/>
      </w:r>
      <w:bookmarkStart w:id="0" w:name="_Hlk160554352"/>
      <w:r w:rsidRPr="006969AC">
        <w:rPr>
          <w:rFonts w:ascii="Arial" w:eastAsia="Calibri" w:hAnsi="Arial" w:cs="Arial"/>
          <w:b/>
          <w:bCs/>
          <w:kern w:val="0"/>
          <w:sz w:val="22"/>
          <w:szCs w:val="22"/>
          <w14:ligatures w14:val="none"/>
        </w:rPr>
        <w:lastRenderedPageBreak/>
        <w:t>Introduction</w:t>
      </w:r>
    </w:p>
    <w:bookmarkEnd w:id="0"/>
    <w:p w14:paraId="27E002D1" w14:textId="017AE252" w:rsidR="0065556A" w:rsidRDefault="009A48B7" w:rsidP="006439EC">
      <w:pPr>
        <w:spacing w:line="360" w:lineRule="auto"/>
        <w:rPr>
          <w:rFonts w:ascii="Arial" w:eastAsia="Calibri" w:hAnsi="Arial" w:cs="Arial"/>
          <w:kern w:val="0"/>
          <w:sz w:val="22"/>
          <w:szCs w:val="22"/>
          <w14:ligatures w14:val="none"/>
        </w:rPr>
      </w:pPr>
      <w:r w:rsidRPr="009A48B7">
        <w:rPr>
          <w:rFonts w:ascii="Arial" w:eastAsia="Calibri" w:hAnsi="Arial" w:cs="Arial"/>
          <w:kern w:val="0"/>
          <w:sz w:val="22"/>
          <w:szCs w:val="22"/>
          <w14:ligatures w14:val="none"/>
        </w:rPr>
        <w:t xml:space="preserve">A Knowledge Management System (KMS) is a strategic tool designed to organize, capture, store, and distribute knowledge within an organization, fostering collaboration, innovation, and efficiency. At its core, a KMS aims to harness the </w:t>
      </w:r>
      <w:r w:rsidR="00FF6A67">
        <w:rPr>
          <w:rFonts w:ascii="Arial" w:eastAsia="Calibri" w:hAnsi="Arial" w:cs="Arial"/>
          <w:kern w:val="0"/>
          <w:sz w:val="22"/>
          <w:szCs w:val="22"/>
          <w14:ligatures w14:val="none"/>
        </w:rPr>
        <w:t>individu</w:t>
      </w:r>
      <w:r w:rsidR="006D3C72">
        <w:rPr>
          <w:rFonts w:ascii="Arial" w:eastAsia="Calibri" w:hAnsi="Arial" w:cs="Arial"/>
          <w:kern w:val="0"/>
          <w:sz w:val="22"/>
          <w:szCs w:val="22"/>
          <w14:ligatures w14:val="none"/>
        </w:rPr>
        <w:t>als’ and teams’</w:t>
      </w:r>
      <w:r w:rsidRPr="009A48B7">
        <w:rPr>
          <w:rFonts w:ascii="Arial" w:eastAsia="Calibri" w:hAnsi="Arial" w:cs="Arial"/>
          <w:kern w:val="0"/>
          <w:sz w:val="22"/>
          <w:szCs w:val="22"/>
          <w14:ligatures w14:val="none"/>
        </w:rPr>
        <w:t xml:space="preserve"> expertise</w:t>
      </w:r>
      <w:r w:rsidR="006D3C72">
        <w:rPr>
          <w:rFonts w:ascii="Arial" w:eastAsia="Calibri" w:hAnsi="Arial" w:cs="Arial"/>
          <w:kern w:val="0"/>
          <w:sz w:val="22"/>
          <w:szCs w:val="22"/>
          <w14:ligatures w14:val="none"/>
        </w:rPr>
        <w:t xml:space="preserve"> </w:t>
      </w:r>
      <w:r w:rsidRPr="009A48B7">
        <w:rPr>
          <w:rFonts w:ascii="Arial" w:eastAsia="Calibri" w:hAnsi="Arial" w:cs="Arial"/>
          <w:kern w:val="0"/>
          <w:sz w:val="22"/>
          <w:szCs w:val="22"/>
          <w14:ligatures w14:val="none"/>
        </w:rPr>
        <w:t>and insights of individuals and teams, transforming them into valuable assets that drive decision-making and problem-solving processes.</w:t>
      </w:r>
    </w:p>
    <w:p w14:paraId="3A1D2D25" w14:textId="70117B61" w:rsidR="0065556A" w:rsidRDefault="009A48B7" w:rsidP="006439EC">
      <w:pPr>
        <w:spacing w:line="360" w:lineRule="auto"/>
        <w:rPr>
          <w:rFonts w:ascii="Arial" w:eastAsia="Calibri" w:hAnsi="Arial" w:cs="Arial"/>
          <w:kern w:val="0"/>
          <w:sz w:val="22"/>
          <w:szCs w:val="22"/>
          <w14:ligatures w14:val="none"/>
        </w:rPr>
      </w:pPr>
      <w:r w:rsidRPr="009A48B7">
        <w:rPr>
          <w:rFonts w:ascii="Arial" w:eastAsia="Calibri" w:hAnsi="Arial" w:cs="Arial"/>
          <w:kern w:val="0"/>
          <w:sz w:val="22"/>
          <w:szCs w:val="22"/>
          <w14:ligatures w14:val="none"/>
        </w:rPr>
        <w:t>The primary objective of a Knowledge Management System is to facilitate the creation, sharing, and utilization of knowledge across various levels and functions within an organization. By implementing robust KMS platforms, businesses can effectively capture explicit knowledge (tangible, codified information) and tacit knowledge (personal insights, expertise) residing within their workforce.</w:t>
      </w:r>
    </w:p>
    <w:p w14:paraId="6095AB3D" w14:textId="240049D5" w:rsidR="009A48B7" w:rsidRPr="009A48B7" w:rsidRDefault="009A48B7" w:rsidP="006439EC">
      <w:pPr>
        <w:spacing w:line="360" w:lineRule="auto"/>
        <w:rPr>
          <w:rFonts w:ascii="Arial" w:eastAsia="Calibri" w:hAnsi="Arial" w:cs="Arial"/>
          <w:kern w:val="0"/>
          <w:sz w:val="22"/>
          <w:szCs w:val="22"/>
          <w14:ligatures w14:val="none"/>
        </w:rPr>
      </w:pPr>
      <w:r w:rsidRPr="009A48B7">
        <w:rPr>
          <w:rFonts w:ascii="Arial" w:eastAsia="Calibri" w:hAnsi="Arial" w:cs="Arial"/>
          <w:kern w:val="0"/>
          <w:sz w:val="22"/>
          <w:szCs w:val="22"/>
          <w14:ligatures w14:val="none"/>
        </w:rPr>
        <w:t>Through features such as document repositories, discussion forums, expert directories, and search functionalities, a KMS enables employees to access relevant information quickly, collaborate on projects, and learn from each other's experiences. Furthermore, advanced KMS systems often incorporate machine learning algorithms and data analytics tools to identify patterns, extract insights, and recommend relevant knowledge resources to users.</w:t>
      </w:r>
    </w:p>
    <w:p w14:paraId="213D8FC0" w14:textId="68D72F5B" w:rsidR="009A48B7" w:rsidRDefault="009A48B7" w:rsidP="006439EC">
      <w:pPr>
        <w:spacing w:line="360" w:lineRule="auto"/>
        <w:rPr>
          <w:rFonts w:ascii="Arial" w:eastAsia="Calibri" w:hAnsi="Arial" w:cs="Arial"/>
          <w:b/>
          <w:bCs/>
          <w:kern w:val="0"/>
          <w:sz w:val="22"/>
          <w:szCs w:val="22"/>
          <w14:ligatures w14:val="none"/>
        </w:rPr>
      </w:pPr>
      <w:r w:rsidRPr="009A48B7">
        <w:rPr>
          <w:rFonts w:ascii="Arial" w:eastAsia="Calibri" w:hAnsi="Arial" w:cs="Arial"/>
          <w:kern w:val="0"/>
          <w:sz w:val="22"/>
          <w:szCs w:val="22"/>
          <w14:ligatures w14:val="none"/>
        </w:rPr>
        <w:t>In addition to enhancing productivity and decision-making, a well-implemented Knowledge Management System promotes organizational learning, mitigates knowledge loss due to employee turnover, and fosters a culture of continuous improvement and innovation. Ultimately, by leveraging the collective intelligence of its workforce, an organization can gain a competitive advantage and adapt more effectively to dynamic market conditions</w:t>
      </w:r>
      <w:r w:rsidRPr="009A48B7">
        <w:rPr>
          <w:rFonts w:ascii="Arial" w:eastAsia="Calibri" w:hAnsi="Arial" w:cs="Arial"/>
          <w:b/>
          <w:bCs/>
          <w:kern w:val="0"/>
          <w:sz w:val="22"/>
          <w:szCs w:val="22"/>
          <w14:ligatures w14:val="none"/>
        </w:rPr>
        <w:t>.</w:t>
      </w:r>
    </w:p>
    <w:p w14:paraId="37FDBB11" w14:textId="6825AF96" w:rsidR="007F31CC" w:rsidRDefault="00AF6126" w:rsidP="006439EC">
      <w:pPr>
        <w:spacing w:line="360" w:lineRule="auto"/>
        <w:rPr>
          <w:rFonts w:ascii="Arial" w:eastAsia="Calibri" w:hAnsi="Arial" w:cs="Arial"/>
          <w:kern w:val="0"/>
          <w:sz w:val="22"/>
          <w:szCs w:val="22"/>
          <w:lang w:val="en-US"/>
          <w14:ligatures w14:val="none"/>
        </w:rPr>
      </w:pPr>
      <w:r>
        <w:rPr>
          <w:rFonts w:ascii="Arial" w:eastAsia="Calibri" w:hAnsi="Arial" w:cs="Arial"/>
          <w:kern w:val="0"/>
          <w:sz w:val="22"/>
          <w:szCs w:val="22"/>
          <w14:ligatures w14:val="none"/>
        </w:rPr>
        <w:t>T</w:t>
      </w:r>
      <w:r w:rsidR="007F31CC" w:rsidRPr="007F31CC">
        <w:rPr>
          <w:rFonts w:ascii="Arial" w:eastAsia="Calibri" w:hAnsi="Arial" w:cs="Arial"/>
          <w:kern w:val="0"/>
          <w:sz w:val="22"/>
          <w:szCs w:val="22"/>
          <w14:ligatures w14:val="none"/>
        </w:rPr>
        <w:t xml:space="preserve">his report </w:t>
      </w:r>
      <w:r w:rsidR="00B74A7E">
        <w:rPr>
          <w:rFonts w:ascii="Arial" w:eastAsia="Calibri" w:hAnsi="Arial" w:cs="Arial"/>
          <w:kern w:val="0"/>
          <w:sz w:val="22"/>
          <w:szCs w:val="22"/>
          <w14:ligatures w14:val="none"/>
        </w:rPr>
        <w:t xml:space="preserve">includes </w:t>
      </w:r>
      <w:r w:rsidR="00B0694F">
        <w:rPr>
          <w:rFonts w:ascii="Arial" w:eastAsia="Calibri" w:hAnsi="Arial" w:cs="Arial"/>
          <w:kern w:val="0"/>
          <w:sz w:val="22"/>
          <w:szCs w:val="22"/>
          <w14:ligatures w14:val="none"/>
        </w:rPr>
        <w:t xml:space="preserve">a </w:t>
      </w:r>
      <w:r w:rsidR="00B74A7E">
        <w:rPr>
          <w:rFonts w:ascii="Arial" w:eastAsia="Calibri" w:hAnsi="Arial" w:cs="Arial"/>
          <w:kern w:val="0"/>
          <w:sz w:val="22"/>
          <w:szCs w:val="22"/>
          <w14:ligatures w14:val="none"/>
        </w:rPr>
        <w:t xml:space="preserve">TOWS analysis of </w:t>
      </w:r>
      <w:r w:rsidR="00520E50">
        <w:rPr>
          <w:rFonts w:ascii="Arial" w:eastAsia="Calibri" w:hAnsi="Arial" w:cs="Arial"/>
          <w:kern w:val="0"/>
          <w:sz w:val="22"/>
          <w:szCs w:val="22"/>
          <w14:ligatures w14:val="none"/>
        </w:rPr>
        <w:t>the K</w:t>
      </w:r>
      <w:r w:rsidR="000C5842">
        <w:rPr>
          <w:rFonts w:ascii="Arial" w:eastAsia="Calibri" w:hAnsi="Arial" w:cs="Arial"/>
          <w:kern w:val="0"/>
          <w:sz w:val="22"/>
          <w:szCs w:val="22"/>
          <w14:ligatures w14:val="none"/>
        </w:rPr>
        <w:t>MS</w:t>
      </w:r>
      <w:r>
        <w:rPr>
          <w:rFonts w:ascii="Arial" w:eastAsia="Calibri" w:hAnsi="Arial" w:cs="Arial"/>
          <w:kern w:val="0"/>
          <w:sz w:val="22"/>
          <w:szCs w:val="22"/>
          <w14:ligatures w14:val="none"/>
        </w:rPr>
        <w:t xml:space="preserve"> of Emirates Airlines and Amazon</w:t>
      </w:r>
      <w:r w:rsidR="00520E50">
        <w:rPr>
          <w:rFonts w:ascii="Arial" w:eastAsia="Calibri" w:hAnsi="Arial" w:cs="Arial"/>
          <w:kern w:val="0"/>
          <w:sz w:val="22"/>
          <w:szCs w:val="22"/>
          <w14:ligatures w14:val="none"/>
        </w:rPr>
        <w:t xml:space="preserve"> and</w:t>
      </w:r>
      <w:r w:rsidR="00520E50" w:rsidRPr="00520E50">
        <w:rPr>
          <w:rFonts w:ascii="Arial" w:eastAsia="Calibri" w:hAnsi="Arial" w:cs="Arial"/>
          <w:kern w:val="0"/>
          <w:sz w:val="22"/>
          <w:szCs w:val="22"/>
          <w:lang w:val="en-US"/>
          <w14:ligatures w14:val="none"/>
        </w:rPr>
        <w:t xml:space="preserve"> </w:t>
      </w:r>
      <w:r w:rsidR="00520E50">
        <w:rPr>
          <w:rFonts w:ascii="Arial" w:eastAsia="Calibri" w:hAnsi="Arial" w:cs="Arial"/>
          <w:kern w:val="0"/>
          <w:sz w:val="22"/>
          <w:szCs w:val="22"/>
          <w:lang w:val="en-US"/>
          <w14:ligatures w14:val="none"/>
        </w:rPr>
        <w:t>highlights</w:t>
      </w:r>
      <w:r w:rsidR="00520E50" w:rsidRPr="00520E50">
        <w:rPr>
          <w:rFonts w:ascii="Arial" w:eastAsia="Calibri" w:hAnsi="Arial" w:cs="Arial"/>
          <w:kern w:val="0"/>
          <w:sz w:val="22"/>
          <w:szCs w:val="22"/>
          <w:lang w:val="en-US"/>
          <w14:ligatures w14:val="none"/>
        </w:rPr>
        <w:t xml:space="preserve"> the differences </w:t>
      </w:r>
      <w:r w:rsidR="00F06B49">
        <w:rPr>
          <w:rFonts w:ascii="Arial" w:eastAsia="Calibri" w:hAnsi="Arial" w:cs="Arial"/>
          <w:kern w:val="0"/>
          <w:sz w:val="22"/>
          <w:szCs w:val="22"/>
          <w:lang w:val="en-US"/>
          <w14:ligatures w14:val="none"/>
        </w:rPr>
        <w:t xml:space="preserve">and similarities </w:t>
      </w:r>
      <w:r w:rsidR="00520E50" w:rsidRPr="00520E50">
        <w:rPr>
          <w:rFonts w:ascii="Arial" w:eastAsia="Calibri" w:hAnsi="Arial" w:cs="Arial"/>
          <w:kern w:val="0"/>
          <w:sz w:val="22"/>
          <w:szCs w:val="22"/>
          <w:lang w:val="en-US"/>
          <w14:ligatures w14:val="none"/>
        </w:rPr>
        <w:t xml:space="preserve">in the context of knowledge management existing in </w:t>
      </w:r>
      <w:r w:rsidR="00520E50">
        <w:rPr>
          <w:rFonts w:ascii="Arial" w:eastAsia="Calibri" w:hAnsi="Arial" w:cs="Arial"/>
          <w:kern w:val="0"/>
          <w:sz w:val="22"/>
          <w:szCs w:val="22"/>
          <w:lang w:val="en-US"/>
          <w14:ligatures w14:val="none"/>
        </w:rPr>
        <w:t>both</w:t>
      </w:r>
      <w:r w:rsidR="00520E50" w:rsidRPr="00520E50">
        <w:rPr>
          <w:rFonts w:ascii="Arial" w:eastAsia="Calibri" w:hAnsi="Arial" w:cs="Arial"/>
          <w:kern w:val="0"/>
          <w:sz w:val="22"/>
          <w:szCs w:val="22"/>
          <w:lang w:val="en-US"/>
          <w14:ligatures w14:val="none"/>
        </w:rPr>
        <w:t xml:space="preserve"> </w:t>
      </w:r>
      <w:r w:rsidR="00520E50">
        <w:rPr>
          <w:rFonts w:ascii="Arial" w:eastAsia="Calibri" w:hAnsi="Arial" w:cs="Arial"/>
          <w:kern w:val="0"/>
          <w:sz w:val="22"/>
          <w:szCs w:val="22"/>
          <w:lang w:val="en-US"/>
          <w14:ligatures w14:val="none"/>
        </w:rPr>
        <w:t>organizations.</w:t>
      </w:r>
      <w:r w:rsidR="00F25520">
        <w:rPr>
          <w:rFonts w:ascii="Arial" w:eastAsia="Calibri" w:hAnsi="Arial" w:cs="Arial"/>
          <w:kern w:val="0"/>
          <w:sz w:val="22"/>
          <w:szCs w:val="22"/>
          <w:lang w:val="en-US"/>
          <w14:ligatures w14:val="none"/>
        </w:rPr>
        <w:t xml:space="preserve"> </w:t>
      </w:r>
      <w:r w:rsidR="006C155D">
        <w:rPr>
          <w:rFonts w:ascii="Arial" w:eastAsia="Calibri" w:hAnsi="Arial" w:cs="Arial"/>
          <w:kern w:val="0"/>
          <w:sz w:val="22"/>
          <w:szCs w:val="22"/>
          <w:lang w:val="en-US"/>
          <w14:ligatures w14:val="none"/>
        </w:rPr>
        <w:t>In</w:t>
      </w:r>
      <w:r w:rsidR="00FB5A2A">
        <w:rPr>
          <w:rFonts w:ascii="Arial" w:eastAsia="Calibri" w:hAnsi="Arial" w:cs="Arial"/>
          <w:kern w:val="0"/>
          <w:sz w:val="22"/>
          <w:szCs w:val="22"/>
          <w:lang w:val="en-US"/>
          <w14:ligatures w14:val="none"/>
        </w:rPr>
        <w:t xml:space="preserve"> </w:t>
      </w:r>
      <w:r w:rsidR="00796372">
        <w:rPr>
          <w:rFonts w:ascii="Arial" w:eastAsia="Calibri" w:hAnsi="Arial" w:cs="Arial"/>
          <w:kern w:val="0"/>
          <w:sz w:val="22"/>
          <w:szCs w:val="22"/>
          <w:lang w:val="en-US"/>
          <w14:ligatures w14:val="none"/>
        </w:rPr>
        <w:t>this paper</w:t>
      </w:r>
      <w:r w:rsidR="006C155D">
        <w:rPr>
          <w:rFonts w:ascii="Arial" w:eastAsia="Calibri" w:hAnsi="Arial" w:cs="Arial"/>
          <w:kern w:val="0"/>
          <w:sz w:val="22"/>
          <w:szCs w:val="22"/>
          <w:lang w:val="en-US"/>
          <w14:ligatures w14:val="none"/>
        </w:rPr>
        <w:t>,</w:t>
      </w:r>
      <w:r w:rsidR="008D578A">
        <w:rPr>
          <w:rFonts w:ascii="Arial" w:eastAsia="Calibri" w:hAnsi="Arial" w:cs="Arial"/>
          <w:kern w:val="0"/>
          <w:sz w:val="22"/>
          <w:szCs w:val="22"/>
          <w:lang w:val="en-US"/>
          <w14:ligatures w14:val="none"/>
        </w:rPr>
        <w:t xml:space="preserve"> t</w:t>
      </w:r>
      <w:r w:rsidR="001E1D09">
        <w:rPr>
          <w:rFonts w:ascii="Arial" w:eastAsia="Calibri" w:hAnsi="Arial" w:cs="Arial"/>
          <w:kern w:val="0"/>
          <w:sz w:val="22"/>
          <w:szCs w:val="22"/>
          <w:lang w:val="en-US"/>
          <w14:ligatures w14:val="none"/>
        </w:rPr>
        <w:t>he</w:t>
      </w:r>
      <w:r w:rsidR="00F25520">
        <w:rPr>
          <w:rFonts w:ascii="Arial" w:eastAsia="Calibri" w:hAnsi="Arial" w:cs="Arial"/>
          <w:kern w:val="0"/>
          <w:sz w:val="22"/>
          <w:szCs w:val="22"/>
          <w:lang w:val="en-US"/>
          <w14:ligatures w14:val="none"/>
        </w:rPr>
        <w:t xml:space="preserve"> </w:t>
      </w:r>
      <w:r w:rsidR="00F66093">
        <w:rPr>
          <w:rFonts w:ascii="Arial" w:eastAsia="Calibri" w:hAnsi="Arial" w:cs="Arial"/>
          <w:kern w:val="0"/>
          <w:sz w:val="22"/>
          <w:szCs w:val="22"/>
          <w:lang w:val="en-US"/>
          <w14:ligatures w14:val="none"/>
        </w:rPr>
        <w:t>company's</w:t>
      </w:r>
      <w:r w:rsidR="00F25520">
        <w:rPr>
          <w:rFonts w:ascii="Arial" w:eastAsia="Calibri" w:hAnsi="Arial" w:cs="Arial"/>
          <w:kern w:val="0"/>
          <w:sz w:val="22"/>
          <w:szCs w:val="22"/>
          <w:lang w:val="en-US"/>
          <w14:ligatures w14:val="none"/>
        </w:rPr>
        <w:t xml:space="preserve"> knowledge management value chains are </w:t>
      </w:r>
      <w:r w:rsidR="0084275B">
        <w:rPr>
          <w:rFonts w:ascii="Arial" w:eastAsia="Calibri" w:hAnsi="Arial" w:cs="Arial"/>
          <w:kern w:val="0"/>
          <w:sz w:val="22"/>
          <w:szCs w:val="22"/>
          <w:lang w:val="en-US"/>
          <w14:ligatures w14:val="none"/>
        </w:rPr>
        <w:t xml:space="preserve">considered </w:t>
      </w:r>
      <w:r w:rsidR="009B231F">
        <w:rPr>
          <w:rFonts w:ascii="Arial" w:eastAsia="Calibri" w:hAnsi="Arial" w:cs="Arial"/>
          <w:kern w:val="0"/>
          <w:sz w:val="22"/>
          <w:szCs w:val="22"/>
          <w:lang w:val="en-US"/>
          <w14:ligatures w14:val="none"/>
        </w:rPr>
        <w:t>as an</w:t>
      </w:r>
      <w:r w:rsidR="0084275B">
        <w:rPr>
          <w:rFonts w:ascii="Arial" w:eastAsia="Calibri" w:hAnsi="Arial" w:cs="Arial"/>
          <w:kern w:val="0"/>
          <w:sz w:val="22"/>
          <w:szCs w:val="22"/>
          <w:lang w:val="en-US"/>
          <w14:ligatures w14:val="none"/>
        </w:rPr>
        <w:t xml:space="preserve"> important</w:t>
      </w:r>
      <w:r w:rsidR="009B231F">
        <w:rPr>
          <w:rFonts w:ascii="Arial" w:eastAsia="Calibri" w:hAnsi="Arial" w:cs="Arial"/>
          <w:kern w:val="0"/>
          <w:sz w:val="22"/>
          <w:szCs w:val="22"/>
          <w:lang w:val="en-US"/>
          <w14:ligatures w14:val="none"/>
        </w:rPr>
        <w:t xml:space="preserve"> tool for</w:t>
      </w:r>
      <w:r w:rsidR="00F66093">
        <w:rPr>
          <w:rFonts w:ascii="Arial" w:eastAsia="Calibri" w:hAnsi="Arial" w:cs="Arial"/>
          <w:kern w:val="0"/>
          <w:sz w:val="22"/>
          <w:szCs w:val="22"/>
          <w:lang w:val="en-US"/>
          <w14:ligatures w14:val="none"/>
        </w:rPr>
        <w:t xml:space="preserve"> transforming </w:t>
      </w:r>
      <w:r w:rsidR="009B231F">
        <w:rPr>
          <w:rFonts w:ascii="Arial" w:eastAsia="Calibri" w:hAnsi="Arial" w:cs="Arial"/>
          <w:kern w:val="0"/>
          <w:sz w:val="22"/>
          <w:szCs w:val="22"/>
          <w:lang w:val="en-US"/>
          <w14:ligatures w14:val="none"/>
        </w:rPr>
        <w:t xml:space="preserve">existing organizational knowledge into </w:t>
      </w:r>
      <w:r w:rsidR="00F06B49">
        <w:rPr>
          <w:rFonts w:ascii="Arial" w:eastAsia="Calibri" w:hAnsi="Arial" w:cs="Arial"/>
          <w:kern w:val="0"/>
          <w:sz w:val="22"/>
          <w:szCs w:val="22"/>
          <w:lang w:val="en-US"/>
          <w14:ligatures w14:val="none"/>
        </w:rPr>
        <w:t>value</w:t>
      </w:r>
      <w:r w:rsidR="00312F2A">
        <w:rPr>
          <w:rFonts w:ascii="Arial" w:eastAsia="Calibri" w:hAnsi="Arial" w:cs="Arial"/>
          <w:kern w:val="0"/>
          <w:sz w:val="22"/>
          <w:szCs w:val="22"/>
          <w:lang w:val="en-US"/>
          <w14:ligatures w14:val="none"/>
        </w:rPr>
        <w:t xml:space="preserve">, which could </w:t>
      </w:r>
      <w:r w:rsidR="003744C2">
        <w:rPr>
          <w:rFonts w:ascii="Arial" w:eastAsia="Calibri" w:hAnsi="Arial" w:cs="Arial"/>
          <w:kern w:val="0"/>
          <w:sz w:val="22"/>
          <w:szCs w:val="22"/>
          <w:lang w:val="en-US"/>
          <w14:ligatures w14:val="none"/>
        </w:rPr>
        <w:t xml:space="preserve">ensure </w:t>
      </w:r>
      <w:r w:rsidR="00E2025E">
        <w:rPr>
          <w:rFonts w:ascii="Arial" w:eastAsia="Calibri" w:hAnsi="Arial" w:cs="Arial"/>
          <w:kern w:val="0"/>
          <w:sz w:val="22"/>
          <w:szCs w:val="22"/>
          <w:lang w:val="en-US"/>
          <w14:ligatures w14:val="none"/>
        </w:rPr>
        <w:t xml:space="preserve">the </w:t>
      </w:r>
      <w:r w:rsidR="003744C2">
        <w:rPr>
          <w:rFonts w:ascii="Arial" w:eastAsia="Calibri" w:hAnsi="Arial" w:cs="Arial"/>
          <w:kern w:val="0"/>
          <w:sz w:val="22"/>
          <w:szCs w:val="22"/>
          <w:lang w:val="en-US"/>
          <w14:ligatures w14:val="none"/>
        </w:rPr>
        <w:t>competitive advantage and su</w:t>
      </w:r>
      <w:r w:rsidR="00E2025E">
        <w:rPr>
          <w:rFonts w:ascii="Arial" w:eastAsia="Calibri" w:hAnsi="Arial" w:cs="Arial"/>
          <w:kern w:val="0"/>
          <w:sz w:val="22"/>
          <w:szCs w:val="22"/>
          <w:lang w:val="en-US"/>
          <w14:ligatures w14:val="none"/>
        </w:rPr>
        <w:t>ccess of both organizations.</w:t>
      </w:r>
    </w:p>
    <w:p w14:paraId="73273E0B" w14:textId="5686EDBE" w:rsidR="00EB3228" w:rsidRPr="007F31CC" w:rsidRDefault="0097205C" w:rsidP="006439EC">
      <w:pPr>
        <w:spacing w:line="360" w:lineRule="auto"/>
        <w:rPr>
          <w:rFonts w:ascii="Arial" w:eastAsia="Calibri" w:hAnsi="Arial" w:cs="Arial"/>
          <w:kern w:val="0"/>
          <w:sz w:val="22"/>
          <w:szCs w:val="22"/>
          <w14:ligatures w14:val="none"/>
        </w:rPr>
      </w:pPr>
      <w:r>
        <w:rPr>
          <w:rFonts w:ascii="Arial" w:eastAsia="Calibri" w:hAnsi="Arial" w:cs="Arial"/>
          <w:kern w:val="0"/>
          <w:sz w:val="22"/>
          <w:szCs w:val="22"/>
          <w:lang w:val="en-US"/>
          <w14:ligatures w14:val="none"/>
        </w:rPr>
        <w:t xml:space="preserve">The </w:t>
      </w:r>
      <w:r w:rsidR="002A7497">
        <w:rPr>
          <w:rFonts w:ascii="Arial" w:eastAsia="Calibri" w:hAnsi="Arial" w:cs="Arial"/>
          <w:kern w:val="0"/>
          <w:sz w:val="22"/>
          <w:szCs w:val="22"/>
          <w:lang w:val="en-US"/>
          <w14:ligatures w14:val="none"/>
        </w:rPr>
        <w:t xml:space="preserve">report also discusses different </w:t>
      </w:r>
      <w:r w:rsidR="00277715" w:rsidRPr="00277715">
        <w:rPr>
          <w:rFonts w:ascii="Arial" w:eastAsia="Calibri" w:hAnsi="Arial" w:cs="Arial"/>
          <w:kern w:val="0"/>
          <w:sz w:val="22"/>
          <w:szCs w:val="22"/>
          <w14:ligatures w14:val="none"/>
        </w:rPr>
        <w:t>sophisticated IT systems</w:t>
      </w:r>
      <w:r w:rsidR="00277715" w:rsidRPr="00277715">
        <w:rPr>
          <w:rFonts w:ascii="Arial" w:eastAsia="Calibri" w:hAnsi="Arial" w:cs="Arial"/>
          <w:kern w:val="0"/>
          <w:sz w:val="22"/>
          <w:szCs w:val="22"/>
          <w:lang w:val="en-US"/>
          <w14:ligatures w14:val="none"/>
        </w:rPr>
        <w:t xml:space="preserve"> </w:t>
      </w:r>
      <w:r w:rsidR="003534E7">
        <w:rPr>
          <w:rFonts w:ascii="Arial" w:eastAsia="Calibri" w:hAnsi="Arial" w:cs="Arial"/>
          <w:kern w:val="0"/>
          <w:sz w:val="22"/>
          <w:szCs w:val="22"/>
          <w:lang w:val="en-US"/>
          <w14:ligatures w14:val="none"/>
        </w:rPr>
        <w:t xml:space="preserve">and </w:t>
      </w:r>
      <w:r w:rsidR="002A7497">
        <w:rPr>
          <w:rFonts w:ascii="Arial" w:eastAsia="Calibri" w:hAnsi="Arial" w:cs="Arial"/>
          <w:kern w:val="0"/>
          <w:sz w:val="22"/>
          <w:szCs w:val="22"/>
          <w:lang w:val="en-US"/>
          <w14:ligatures w14:val="none"/>
        </w:rPr>
        <w:t>t</w:t>
      </w:r>
      <w:r w:rsidR="003534E7">
        <w:rPr>
          <w:rFonts w:ascii="Arial" w:eastAsia="Calibri" w:hAnsi="Arial" w:cs="Arial"/>
          <w:kern w:val="0"/>
          <w:sz w:val="22"/>
          <w:szCs w:val="22"/>
          <w:lang w:val="en-US"/>
          <w14:ligatures w14:val="none"/>
        </w:rPr>
        <w:t>heir</w:t>
      </w:r>
      <w:r w:rsidR="002A7497">
        <w:rPr>
          <w:rFonts w:ascii="Arial" w:eastAsia="Calibri" w:hAnsi="Arial" w:cs="Arial"/>
          <w:kern w:val="0"/>
          <w:sz w:val="22"/>
          <w:szCs w:val="22"/>
          <w:lang w:val="en-US"/>
          <w14:ligatures w14:val="none"/>
        </w:rPr>
        <w:t xml:space="preserve"> interact</w:t>
      </w:r>
      <w:r w:rsidR="003534E7">
        <w:rPr>
          <w:rFonts w:ascii="Arial" w:eastAsia="Calibri" w:hAnsi="Arial" w:cs="Arial"/>
          <w:kern w:val="0"/>
          <w:sz w:val="22"/>
          <w:szCs w:val="22"/>
          <w:lang w:val="en-US"/>
          <w14:ligatures w14:val="none"/>
        </w:rPr>
        <w:t>ion</w:t>
      </w:r>
      <w:r w:rsidR="002A7497">
        <w:rPr>
          <w:rFonts w:ascii="Arial" w:eastAsia="Calibri" w:hAnsi="Arial" w:cs="Arial"/>
          <w:kern w:val="0"/>
          <w:sz w:val="22"/>
          <w:szCs w:val="22"/>
          <w:lang w:val="en-US"/>
          <w14:ligatures w14:val="none"/>
        </w:rPr>
        <w:t xml:space="preserve"> with </w:t>
      </w:r>
      <w:r w:rsidR="00AB1A0D">
        <w:rPr>
          <w:rFonts w:ascii="Arial" w:eastAsia="Calibri" w:hAnsi="Arial" w:cs="Arial"/>
          <w:kern w:val="0"/>
          <w:sz w:val="22"/>
          <w:szCs w:val="22"/>
          <w:lang w:val="en-US"/>
          <w14:ligatures w14:val="none"/>
        </w:rPr>
        <w:t xml:space="preserve">the </w:t>
      </w:r>
      <w:r w:rsidR="002A7497">
        <w:rPr>
          <w:rFonts w:ascii="Arial" w:eastAsia="Calibri" w:hAnsi="Arial" w:cs="Arial"/>
          <w:kern w:val="0"/>
          <w:sz w:val="22"/>
          <w:szCs w:val="22"/>
          <w:lang w:val="en-US"/>
          <w14:ligatures w14:val="none"/>
        </w:rPr>
        <w:t xml:space="preserve">Knowledge Management Systems of the company to </w:t>
      </w:r>
      <w:r w:rsidR="00736F2F">
        <w:rPr>
          <w:rFonts w:ascii="Arial" w:eastAsia="Calibri" w:hAnsi="Arial" w:cs="Arial"/>
          <w:kern w:val="0"/>
          <w:sz w:val="22"/>
          <w:szCs w:val="22"/>
          <w14:ligatures w14:val="none"/>
        </w:rPr>
        <w:t>enable</w:t>
      </w:r>
      <w:r w:rsidR="00EC3E73" w:rsidRPr="00EC3E73">
        <w:rPr>
          <w:rFonts w:ascii="Arial" w:eastAsia="Calibri" w:hAnsi="Arial" w:cs="Arial"/>
          <w:kern w:val="0"/>
          <w:sz w:val="22"/>
          <w:szCs w:val="22"/>
          <w14:ligatures w14:val="none"/>
        </w:rPr>
        <w:t xml:space="preserve"> the organization to harness knowledge effectively, drive innovation, and maintain a competitive edge</w:t>
      </w:r>
      <w:r w:rsidR="006439EC">
        <w:rPr>
          <w:rFonts w:ascii="Arial" w:eastAsia="Calibri" w:hAnsi="Arial" w:cs="Arial"/>
          <w:kern w:val="0"/>
          <w:sz w:val="22"/>
          <w:szCs w:val="22"/>
          <w14:ligatures w14:val="none"/>
        </w:rPr>
        <w:t>.</w:t>
      </w:r>
      <w:r w:rsidR="006F517E">
        <w:rPr>
          <w:rFonts w:ascii="Arial" w:eastAsia="Calibri" w:hAnsi="Arial" w:cs="Arial"/>
          <w:kern w:val="0"/>
          <w:sz w:val="22"/>
          <w:szCs w:val="22"/>
          <w14:ligatures w14:val="none"/>
        </w:rPr>
        <w:t xml:space="preserve"> </w:t>
      </w:r>
    </w:p>
    <w:p w14:paraId="4299B9AB" w14:textId="1E487193" w:rsidR="004A7D99" w:rsidRDefault="004A7D99">
      <w:pPr>
        <w:rPr>
          <w:rFonts w:ascii="Arial" w:eastAsia="Calibri" w:hAnsi="Arial" w:cs="Arial"/>
          <w:b/>
          <w:bCs/>
          <w:kern w:val="0"/>
          <w:sz w:val="28"/>
          <w:szCs w:val="28"/>
          <w14:ligatures w14:val="none"/>
        </w:rPr>
      </w:pPr>
      <w:r>
        <w:rPr>
          <w:rFonts w:ascii="Arial" w:eastAsia="Calibri" w:hAnsi="Arial" w:cs="Arial"/>
          <w:b/>
          <w:bCs/>
          <w:kern w:val="0"/>
          <w:sz w:val="28"/>
          <w:szCs w:val="28"/>
          <w14:ligatures w14:val="none"/>
        </w:rPr>
        <w:br w:type="page"/>
      </w:r>
    </w:p>
    <w:p w14:paraId="5C39D8A9" w14:textId="7C65C2AA" w:rsidR="00231410" w:rsidRPr="006969AC" w:rsidRDefault="004A7D99" w:rsidP="00E8436E">
      <w:pPr>
        <w:pStyle w:val="ListParagraph"/>
        <w:numPr>
          <w:ilvl w:val="0"/>
          <w:numId w:val="1"/>
        </w:numPr>
        <w:spacing w:line="360" w:lineRule="auto"/>
        <w:rPr>
          <w:rFonts w:ascii="Arial" w:eastAsia="Calibri" w:hAnsi="Arial" w:cs="Arial"/>
          <w:b/>
          <w:bCs/>
          <w:kern w:val="0"/>
          <w:sz w:val="22"/>
          <w:szCs w:val="22"/>
          <w14:ligatures w14:val="none"/>
        </w:rPr>
      </w:pPr>
      <w:bookmarkStart w:id="1" w:name="_Hlk160554547"/>
      <w:r w:rsidRPr="006969AC">
        <w:rPr>
          <w:rFonts w:ascii="Arial" w:eastAsia="Calibri" w:hAnsi="Arial" w:cs="Arial"/>
          <w:b/>
          <w:bCs/>
          <w:kern w:val="0"/>
          <w:sz w:val="22"/>
          <w:szCs w:val="22"/>
          <w14:ligatures w14:val="none"/>
        </w:rPr>
        <w:lastRenderedPageBreak/>
        <w:t>Discussion</w:t>
      </w:r>
    </w:p>
    <w:p w14:paraId="43676A30" w14:textId="4CB2EE60" w:rsidR="00D43AC8" w:rsidRPr="009E067D" w:rsidRDefault="00E360AE" w:rsidP="00E8436E">
      <w:pPr>
        <w:pStyle w:val="ListParagraph"/>
        <w:numPr>
          <w:ilvl w:val="1"/>
          <w:numId w:val="1"/>
        </w:numPr>
        <w:spacing w:line="360" w:lineRule="auto"/>
        <w:rPr>
          <w:rFonts w:ascii="Arial" w:eastAsia="Calibri" w:hAnsi="Arial" w:cs="Arial"/>
          <w:b/>
          <w:bCs/>
          <w:kern w:val="0"/>
          <w:sz w:val="28"/>
          <w:szCs w:val="28"/>
          <w14:ligatures w14:val="none"/>
        </w:rPr>
      </w:pPr>
      <w:r w:rsidRPr="009E067D">
        <w:rPr>
          <w:rFonts w:ascii="Arial" w:eastAsia="Calibri" w:hAnsi="Arial" w:cs="Arial"/>
          <w:b/>
          <w:bCs/>
          <w:kern w:val="0"/>
          <w:sz w:val="22"/>
          <w:szCs w:val="22"/>
          <w14:ligatures w14:val="none"/>
        </w:rPr>
        <w:t xml:space="preserve">Introduction </w:t>
      </w:r>
      <w:r w:rsidR="009E067D" w:rsidRPr="009E067D">
        <w:rPr>
          <w:rFonts w:ascii="Arial" w:eastAsia="Calibri" w:hAnsi="Arial" w:cs="Arial"/>
          <w:b/>
          <w:bCs/>
          <w:kern w:val="0"/>
          <w:sz w:val="22"/>
          <w:szCs w:val="22"/>
          <w14:ligatures w14:val="none"/>
        </w:rPr>
        <w:t>of Emirates Airlines and Amazon</w:t>
      </w:r>
    </w:p>
    <w:bookmarkEnd w:id="1"/>
    <w:p w14:paraId="5C8FD0C8" w14:textId="77777777" w:rsidR="000E5E53" w:rsidRPr="000E5E53" w:rsidRDefault="000E5E53" w:rsidP="000E5E53">
      <w:pPr>
        <w:spacing w:line="360" w:lineRule="auto"/>
        <w:rPr>
          <w:rFonts w:ascii="Arial" w:eastAsia="Calibri" w:hAnsi="Arial" w:cs="Arial"/>
          <w:kern w:val="0"/>
          <w:sz w:val="22"/>
          <w:szCs w:val="22"/>
          <w14:ligatures w14:val="none"/>
        </w:rPr>
      </w:pPr>
      <w:r w:rsidRPr="000E5E53">
        <w:rPr>
          <w:rFonts w:ascii="Arial" w:eastAsia="Calibri" w:hAnsi="Arial" w:cs="Arial"/>
          <w:kern w:val="0"/>
          <w:sz w:val="22"/>
          <w:szCs w:val="22"/>
          <w14:ligatures w14:val="none"/>
        </w:rPr>
        <w:t>Emirates and Amazon stand as two prominent organizations operating in vastly different sectors, yet both demonstrate a profound commitment to leveraging knowledge management systems (KMS) to enhance their operations and maintain competitive advantages in their respective industries. While Emirates dominates the airline industry with its luxurious services and extensive global network, Amazon has revolutionized e-commerce and diversified into various sectors, becoming a titan of technology and retail. Despite their differences, both organizations recognize the critical role of knowledge management systems in optimizing internal processes, fostering innovation, and delivering superior customer experiences.</w:t>
      </w:r>
    </w:p>
    <w:p w14:paraId="1449821E" w14:textId="66BE9675" w:rsidR="000E5E53" w:rsidRPr="00822513" w:rsidRDefault="000E5E53" w:rsidP="000E5E53">
      <w:pPr>
        <w:spacing w:line="360" w:lineRule="auto"/>
        <w:rPr>
          <w:rFonts w:ascii="Arial" w:eastAsia="Calibri" w:hAnsi="Arial" w:cs="Arial"/>
          <w:kern w:val="0"/>
          <w:sz w:val="22"/>
          <w:szCs w:val="22"/>
          <w14:ligatures w14:val="none"/>
        </w:rPr>
      </w:pPr>
      <w:r w:rsidRPr="00822513">
        <w:rPr>
          <w:rFonts w:ascii="Arial" w:eastAsia="Calibri" w:hAnsi="Arial" w:cs="Arial"/>
          <w:kern w:val="0"/>
          <w:sz w:val="22"/>
          <w:szCs w:val="22"/>
          <w14:ligatures w14:val="none"/>
        </w:rPr>
        <w:t xml:space="preserve">With a fleet of modern aircraft and a widespread route network spanning six continents, Emirates has redefined air travel luxury. In knowledge management, Emirates invests heavily in systems designed to capture, organize, and disseminate vast amounts of information crucial for its operations. The airline utilizes advanced technologies to manage flight schedules, crew rotations, maintenance logs, and customer data. These systems </w:t>
      </w:r>
      <w:r w:rsidR="000F01A4" w:rsidRPr="00822513">
        <w:rPr>
          <w:rFonts w:ascii="Arial" w:eastAsia="Calibri" w:hAnsi="Arial" w:cs="Arial"/>
          <w:kern w:val="0"/>
          <w:sz w:val="22"/>
          <w:szCs w:val="22"/>
          <w14:ligatures w14:val="none"/>
        </w:rPr>
        <w:t>streamline day-to-day operations and</w:t>
      </w:r>
      <w:r w:rsidRPr="00822513">
        <w:rPr>
          <w:rFonts w:ascii="Arial" w:eastAsia="Calibri" w:hAnsi="Arial" w:cs="Arial"/>
          <w:kern w:val="0"/>
          <w:sz w:val="22"/>
          <w:szCs w:val="22"/>
          <w14:ligatures w14:val="none"/>
        </w:rPr>
        <w:t xml:space="preserve"> enable Emirates to </w:t>
      </w:r>
      <w:r w:rsidR="0082447E">
        <w:rPr>
          <w:rFonts w:ascii="Arial" w:eastAsia="Calibri" w:hAnsi="Arial" w:cs="Arial"/>
          <w:kern w:val="0"/>
          <w:sz w:val="22"/>
          <w:szCs w:val="22"/>
          <w14:ligatures w14:val="none"/>
        </w:rPr>
        <w:t>analyse</w:t>
      </w:r>
      <w:r w:rsidRPr="00822513">
        <w:rPr>
          <w:rFonts w:ascii="Arial" w:eastAsia="Calibri" w:hAnsi="Arial" w:cs="Arial"/>
          <w:kern w:val="0"/>
          <w:sz w:val="22"/>
          <w:szCs w:val="22"/>
          <w14:ligatures w14:val="none"/>
        </w:rPr>
        <w:t xml:space="preserve"> trends, anticipate customer needs, and tailor services to individual preferences.</w:t>
      </w:r>
    </w:p>
    <w:p w14:paraId="63117D3B" w14:textId="374005B1" w:rsidR="000E5E53" w:rsidRPr="000E5E53" w:rsidRDefault="000E5E53" w:rsidP="000E5E53">
      <w:pPr>
        <w:spacing w:line="360" w:lineRule="auto"/>
        <w:rPr>
          <w:rFonts w:ascii="Arial" w:eastAsia="Calibri" w:hAnsi="Arial" w:cs="Arial"/>
          <w:kern w:val="0"/>
          <w:sz w:val="22"/>
          <w:szCs w:val="22"/>
          <w14:ligatures w14:val="none"/>
        </w:rPr>
      </w:pPr>
      <w:r w:rsidRPr="000E5E53">
        <w:rPr>
          <w:rFonts w:ascii="Arial" w:eastAsia="Calibri" w:hAnsi="Arial" w:cs="Arial"/>
          <w:kern w:val="0"/>
          <w:sz w:val="22"/>
          <w:szCs w:val="22"/>
          <w14:ligatures w14:val="none"/>
        </w:rPr>
        <w:t xml:space="preserve">Moreover, Emirates' commitment to knowledge management extends beyond operational efficiency. </w:t>
      </w:r>
      <w:r w:rsidR="006D6985" w:rsidRPr="006D6985">
        <w:rPr>
          <w:rFonts w:ascii="Arial" w:eastAsia="Calibri" w:hAnsi="Arial" w:cs="Arial"/>
          <w:kern w:val="0"/>
          <w:sz w:val="22"/>
          <w:szCs w:val="22"/>
          <w14:ligatures w14:val="none"/>
        </w:rPr>
        <w:t>A key component of delivering exceptional service is employee development and training, which is strongly emphasized by the airline</w:t>
      </w:r>
      <w:r w:rsidRPr="000E5E53">
        <w:rPr>
          <w:rFonts w:ascii="Arial" w:eastAsia="Calibri" w:hAnsi="Arial" w:cs="Arial"/>
          <w:kern w:val="0"/>
          <w:sz w:val="22"/>
          <w:szCs w:val="22"/>
          <w14:ligatures w14:val="none"/>
        </w:rPr>
        <w:t xml:space="preserve">. Through comprehensive training programs and interactive learning platforms, Emirates empowers its workforce to stay abreast of industry trends, safety protocols, and customer service standards. By fostering a </w:t>
      </w:r>
      <w:r w:rsidR="00FF747B">
        <w:rPr>
          <w:rFonts w:ascii="Arial" w:eastAsia="Calibri" w:hAnsi="Arial" w:cs="Arial"/>
          <w:kern w:val="0"/>
          <w:sz w:val="22"/>
          <w:szCs w:val="22"/>
          <w14:ligatures w14:val="none"/>
        </w:rPr>
        <w:t>continuous learning and knowledge-sharing culture</w:t>
      </w:r>
      <w:r w:rsidRPr="000E5E53">
        <w:rPr>
          <w:rFonts w:ascii="Arial" w:eastAsia="Calibri" w:hAnsi="Arial" w:cs="Arial"/>
          <w:kern w:val="0"/>
          <w:sz w:val="22"/>
          <w:szCs w:val="22"/>
          <w14:ligatures w14:val="none"/>
        </w:rPr>
        <w:t>, Emirates ensures that its employees remain adaptable and responsive to evolving customer demands and market dynamics.</w:t>
      </w:r>
    </w:p>
    <w:p w14:paraId="30FE3373" w14:textId="2DB37123" w:rsidR="000E5E53" w:rsidRPr="000E5E53" w:rsidRDefault="000E5E53" w:rsidP="000E5E53">
      <w:pPr>
        <w:spacing w:line="360" w:lineRule="auto"/>
        <w:rPr>
          <w:rFonts w:ascii="Arial" w:eastAsia="Calibri" w:hAnsi="Arial" w:cs="Arial"/>
          <w:kern w:val="0"/>
          <w:sz w:val="22"/>
          <w:szCs w:val="22"/>
          <w14:ligatures w14:val="none"/>
        </w:rPr>
      </w:pPr>
      <w:r w:rsidRPr="000E5E53">
        <w:rPr>
          <w:rFonts w:ascii="Arial" w:eastAsia="Calibri" w:hAnsi="Arial" w:cs="Arial"/>
          <w:kern w:val="0"/>
          <w:sz w:val="22"/>
          <w:szCs w:val="22"/>
          <w14:ligatures w14:val="none"/>
        </w:rPr>
        <w:t xml:space="preserve">On the other hand, </w:t>
      </w:r>
      <w:r w:rsidR="00ED4125">
        <w:rPr>
          <w:rFonts w:ascii="Arial" w:eastAsia="Calibri" w:hAnsi="Arial" w:cs="Arial"/>
          <w:kern w:val="0"/>
          <w:sz w:val="22"/>
          <w:szCs w:val="22"/>
          <w14:ligatures w14:val="none"/>
        </w:rPr>
        <w:t>u</w:t>
      </w:r>
      <w:r w:rsidR="00A71126" w:rsidRPr="00A71126">
        <w:rPr>
          <w:rFonts w:ascii="Arial" w:eastAsia="Calibri" w:hAnsi="Arial" w:cs="Arial"/>
          <w:kern w:val="0"/>
          <w:sz w:val="22"/>
          <w:szCs w:val="22"/>
          <w14:ligatures w14:val="none"/>
        </w:rPr>
        <w:t>sing cloud computing, streaming, and artificial intelligence, Amazon expanded its footprint across diverse sectors, including retail, cloud computing, and streaming</w:t>
      </w:r>
      <w:r w:rsidR="00ED4125">
        <w:rPr>
          <w:rFonts w:ascii="Arial" w:eastAsia="Calibri" w:hAnsi="Arial" w:cs="Arial"/>
          <w:kern w:val="0"/>
          <w:sz w:val="22"/>
          <w:szCs w:val="22"/>
          <w14:ligatures w14:val="none"/>
        </w:rPr>
        <w:t>.</w:t>
      </w:r>
      <w:r w:rsidRPr="000E5E53">
        <w:rPr>
          <w:rFonts w:ascii="Arial" w:eastAsia="Calibri" w:hAnsi="Arial" w:cs="Arial"/>
          <w:kern w:val="0"/>
          <w:sz w:val="22"/>
          <w:szCs w:val="22"/>
          <w14:ligatures w14:val="none"/>
        </w:rPr>
        <w:t xml:space="preserve"> At the core of Amazon's success lies its sophisticated knowledge management infrastructure, which underpins every aspect of its operations. The company's proprietary algorithms </w:t>
      </w:r>
      <w:r w:rsidR="00A5460B">
        <w:rPr>
          <w:rFonts w:ascii="Arial" w:eastAsia="Calibri" w:hAnsi="Arial" w:cs="Arial"/>
          <w:kern w:val="0"/>
          <w:sz w:val="22"/>
          <w:szCs w:val="22"/>
          <w14:ligatures w14:val="none"/>
        </w:rPr>
        <w:t>analyse</w:t>
      </w:r>
      <w:r w:rsidRPr="000E5E53">
        <w:rPr>
          <w:rFonts w:ascii="Arial" w:eastAsia="Calibri" w:hAnsi="Arial" w:cs="Arial"/>
          <w:kern w:val="0"/>
          <w:sz w:val="22"/>
          <w:szCs w:val="22"/>
          <w14:ligatures w14:val="none"/>
        </w:rPr>
        <w:t xml:space="preserve"> vast quantities of data to personalize product recommendations, optimize supply chain logistics, and enhance customer engagement.</w:t>
      </w:r>
    </w:p>
    <w:p w14:paraId="230895A6" w14:textId="77777777" w:rsidR="000E5E53" w:rsidRDefault="000E5E53" w:rsidP="000E5E53">
      <w:pPr>
        <w:spacing w:line="360" w:lineRule="auto"/>
        <w:rPr>
          <w:rFonts w:ascii="Arial" w:eastAsia="Calibri" w:hAnsi="Arial" w:cs="Arial"/>
          <w:kern w:val="0"/>
          <w:sz w:val="22"/>
          <w:szCs w:val="22"/>
          <w14:ligatures w14:val="none"/>
        </w:rPr>
      </w:pPr>
      <w:r w:rsidRPr="000E5E53">
        <w:rPr>
          <w:rFonts w:ascii="Arial" w:eastAsia="Calibri" w:hAnsi="Arial" w:cs="Arial"/>
          <w:kern w:val="0"/>
          <w:sz w:val="22"/>
          <w:szCs w:val="22"/>
          <w14:ligatures w14:val="none"/>
        </w:rPr>
        <w:t xml:space="preserve">Amazon's knowledge management systems not only facilitate seamless transactions but also drive innovation across the organization. Through initiatives like Amazon Web Services (AWS) and Machine Learning University, the company empowers developers and data scientists to harness the power of data and develop cutting-edge solutions. By democratizing </w:t>
      </w:r>
      <w:r w:rsidRPr="000E5E53">
        <w:rPr>
          <w:rFonts w:ascii="Arial" w:eastAsia="Calibri" w:hAnsi="Arial" w:cs="Arial"/>
          <w:kern w:val="0"/>
          <w:sz w:val="22"/>
          <w:szCs w:val="22"/>
          <w14:ligatures w14:val="none"/>
        </w:rPr>
        <w:lastRenderedPageBreak/>
        <w:t>access to knowledge and fostering a culture of experimentation, Amazon nurtures a fertile environment for creativity and invention.</w:t>
      </w:r>
    </w:p>
    <w:p w14:paraId="0C6D2485" w14:textId="6CC9DE96" w:rsidR="006F4E4D" w:rsidRPr="006969AC" w:rsidRDefault="006F4E4D" w:rsidP="00E8436E">
      <w:pPr>
        <w:pStyle w:val="ListParagraph"/>
        <w:numPr>
          <w:ilvl w:val="1"/>
          <w:numId w:val="1"/>
        </w:numPr>
        <w:spacing w:line="360" w:lineRule="auto"/>
        <w:rPr>
          <w:rFonts w:ascii="Arial" w:eastAsia="Calibri" w:hAnsi="Arial" w:cs="Arial"/>
          <w:b/>
          <w:bCs/>
          <w:kern w:val="0"/>
          <w:sz w:val="22"/>
          <w:szCs w:val="22"/>
          <w14:ligatures w14:val="none"/>
        </w:rPr>
      </w:pPr>
      <w:r w:rsidRPr="006969AC">
        <w:rPr>
          <w:rFonts w:ascii="Arial" w:eastAsia="Calibri" w:hAnsi="Arial" w:cs="Arial"/>
          <w:b/>
          <w:bCs/>
          <w:kern w:val="0"/>
          <w:sz w:val="22"/>
          <w:szCs w:val="22"/>
          <w:lang w:val="en-US"/>
          <w14:ligatures w14:val="none"/>
        </w:rPr>
        <w:t xml:space="preserve">TOWS analysis (Threat/Opportunities/Weaknesses/Strengths) </w:t>
      </w:r>
      <w:r w:rsidR="006969AC" w:rsidRPr="006969AC">
        <w:rPr>
          <w:rFonts w:ascii="Arial" w:eastAsia="Calibri" w:hAnsi="Arial" w:cs="Arial"/>
          <w:b/>
          <w:bCs/>
          <w:kern w:val="0"/>
          <w:sz w:val="22"/>
          <w:szCs w:val="22"/>
          <w:lang w:val="en-US"/>
          <w14:ligatures w14:val="none"/>
        </w:rPr>
        <w:t>of</w:t>
      </w:r>
      <w:r w:rsidRPr="006969AC">
        <w:rPr>
          <w:rFonts w:ascii="Arial" w:eastAsia="Calibri" w:hAnsi="Arial" w:cs="Arial"/>
          <w:b/>
          <w:bCs/>
          <w:kern w:val="0"/>
          <w:sz w:val="22"/>
          <w:szCs w:val="22"/>
          <w:lang w:val="en-US"/>
          <w14:ligatures w14:val="none"/>
        </w:rPr>
        <w:t xml:space="preserve"> </w:t>
      </w:r>
      <w:r w:rsidR="006969AC" w:rsidRPr="006969AC">
        <w:rPr>
          <w:rFonts w:ascii="Arial" w:eastAsia="Calibri" w:hAnsi="Arial" w:cs="Arial"/>
          <w:b/>
          <w:bCs/>
          <w:kern w:val="0"/>
          <w:sz w:val="22"/>
          <w:szCs w:val="22"/>
          <w:lang w:val="en-US"/>
          <w14:ligatures w14:val="none"/>
        </w:rPr>
        <w:t>Emirates Airlines</w:t>
      </w:r>
      <w:r w:rsidR="00F861F2">
        <w:rPr>
          <w:rFonts w:ascii="Arial" w:eastAsia="Calibri" w:hAnsi="Arial" w:cs="Arial"/>
          <w:b/>
          <w:bCs/>
          <w:kern w:val="0"/>
          <w:sz w:val="22"/>
          <w:szCs w:val="22"/>
          <w:lang w:val="en-US"/>
          <w14:ligatures w14:val="none"/>
        </w:rPr>
        <w:t>’</w:t>
      </w:r>
      <w:r w:rsidR="006969AC" w:rsidRPr="006969AC">
        <w:rPr>
          <w:rFonts w:ascii="Arial" w:eastAsia="Calibri" w:hAnsi="Arial" w:cs="Arial"/>
          <w:b/>
          <w:bCs/>
          <w:kern w:val="0"/>
          <w:sz w:val="22"/>
          <w:szCs w:val="22"/>
          <w:lang w:val="en-US"/>
          <w14:ligatures w14:val="none"/>
        </w:rPr>
        <w:t xml:space="preserve"> and Amazon’s </w:t>
      </w:r>
      <w:r w:rsidRPr="006969AC">
        <w:rPr>
          <w:rFonts w:ascii="Arial" w:eastAsia="Calibri" w:hAnsi="Arial" w:cs="Arial"/>
          <w:b/>
          <w:bCs/>
          <w:kern w:val="0"/>
          <w:sz w:val="22"/>
          <w:szCs w:val="22"/>
          <w:lang w:val="en-US"/>
          <w14:ligatures w14:val="none"/>
        </w:rPr>
        <w:t>Knowledge Management System.</w:t>
      </w:r>
    </w:p>
    <w:p w14:paraId="4F016F60" w14:textId="6A0D5141" w:rsidR="00E0671F" w:rsidRPr="00C241B7" w:rsidRDefault="0052796C" w:rsidP="00B812C7">
      <w:pPr>
        <w:spacing w:line="360" w:lineRule="auto"/>
        <w:rPr>
          <w:rFonts w:ascii="Arial" w:eastAsia="Calibri" w:hAnsi="Arial" w:cs="Arial"/>
          <w:kern w:val="0"/>
          <w:sz w:val="22"/>
          <w:szCs w:val="22"/>
          <w14:ligatures w14:val="none"/>
        </w:rPr>
      </w:pPr>
      <w:r w:rsidRPr="006969AC">
        <w:rPr>
          <w:rFonts w:ascii="Arial" w:eastAsia="Calibri" w:hAnsi="Arial" w:cs="Arial"/>
          <w:kern w:val="0"/>
          <w:sz w:val="22"/>
          <w:szCs w:val="22"/>
          <w14:ligatures w14:val="none"/>
        </w:rPr>
        <w:t>Knowledge Management Systems (</w:t>
      </w:r>
      <w:r w:rsidR="00BD4E8D" w:rsidRPr="006969AC">
        <w:rPr>
          <w:rFonts w:ascii="Arial" w:eastAsia="Calibri" w:hAnsi="Arial" w:cs="Arial"/>
          <w:kern w:val="0"/>
          <w:sz w:val="22"/>
          <w:szCs w:val="22"/>
          <w14:ligatures w14:val="none"/>
        </w:rPr>
        <w:t>KMS</w:t>
      </w:r>
      <w:r w:rsidRPr="006969AC">
        <w:rPr>
          <w:rFonts w:ascii="Arial" w:eastAsia="Calibri" w:hAnsi="Arial" w:cs="Arial"/>
          <w:kern w:val="0"/>
          <w:sz w:val="22"/>
          <w:szCs w:val="22"/>
          <w14:ligatures w14:val="none"/>
        </w:rPr>
        <w:t xml:space="preserve">) </w:t>
      </w:r>
      <w:r w:rsidR="00096361" w:rsidRPr="006969AC">
        <w:rPr>
          <w:rFonts w:ascii="Arial" w:eastAsia="Calibri" w:hAnsi="Arial" w:cs="Arial"/>
          <w:kern w:val="0"/>
          <w:sz w:val="22"/>
          <w:szCs w:val="22"/>
          <w14:ligatures w14:val="none"/>
        </w:rPr>
        <w:t>is</w:t>
      </w:r>
      <w:r w:rsidR="00096361">
        <w:rPr>
          <w:rFonts w:ascii="Arial" w:eastAsia="Calibri" w:hAnsi="Arial" w:cs="Arial"/>
          <w:kern w:val="0"/>
          <w:sz w:val="22"/>
          <w:szCs w:val="22"/>
          <w14:ligatures w14:val="none"/>
        </w:rPr>
        <w:t xml:space="preserve"> a set of developed processes that </w:t>
      </w:r>
      <w:r w:rsidRPr="00336AE9">
        <w:rPr>
          <w:rFonts w:ascii="Arial" w:eastAsia="Calibri" w:hAnsi="Arial" w:cs="Arial"/>
          <w:kern w:val="0"/>
          <w:sz w:val="22"/>
          <w:szCs w:val="22"/>
          <w14:ligatures w14:val="none"/>
        </w:rPr>
        <w:t>play</w:t>
      </w:r>
      <w:r w:rsidR="00BD4E8D" w:rsidRPr="00336AE9">
        <w:rPr>
          <w:rFonts w:ascii="Arial" w:eastAsia="Calibri" w:hAnsi="Arial" w:cs="Arial"/>
          <w:kern w:val="0"/>
          <w:sz w:val="22"/>
          <w:szCs w:val="22"/>
          <w14:ligatures w14:val="none"/>
        </w:rPr>
        <w:t xml:space="preserve"> a pivotal role in modern organizations, facilitating the efficient creation, storage, sharing, and utilization of knowledge </w:t>
      </w:r>
      <w:r w:rsidR="00BD4E8D" w:rsidRPr="00766A7B">
        <w:rPr>
          <w:rFonts w:ascii="Arial" w:eastAsia="Calibri" w:hAnsi="Arial" w:cs="Arial"/>
          <w:kern w:val="0"/>
          <w:sz w:val="22"/>
          <w:szCs w:val="22"/>
          <w14:ligatures w14:val="none"/>
        </w:rPr>
        <w:t>assets</w:t>
      </w:r>
      <w:r w:rsidR="00766A7B">
        <w:rPr>
          <w:rFonts w:ascii="Arial" w:eastAsia="Calibri" w:hAnsi="Arial" w:cs="Arial"/>
          <w:kern w:val="0"/>
          <w:sz w:val="22"/>
          <w:szCs w:val="22"/>
          <w14:ligatures w14:val="none"/>
        </w:rPr>
        <w:t xml:space="preserve">. </w:t>
      </w:r>
      <w:r w:rsidR="00624D32">
        <w:rPr>
          <w:rFonts w:ascii="Arial" w:eastAsia="Calibri" w:hAnsi="Arial" w:cs="Arial"/>
          <w:kern w:val="0"/>
          <w:sz w:val="22"/>
          <w:szCs w:val="22"/>
          <w14:ligatures w14:val="none"/>
        </w:rPr>
        <w:t>B</w:t>
      </w:r>
      <w:r w:rsidR="00624D32" w:rsidRPr="00624D32">
        <w:rPr>
          <w:rFonts w:ascii="Arial" w:eastAsia="Calibri" w:hAnsi="Arial" w:cs="Arial"/>
          <w:kern w:val="0"/>
          <w:sz w:val="22"/>
          <w:szCs w:val="22"/>
          <w14:ligatures w14:val="none"/>
        </w:rPr>
        <w:t xml:space="preserve">y systematic and organized use of their </w:t>
      </w:r>
      <w:r w:rsidR="0080786E">
        <w:rPr>
          <w:rFonts w:ascii="Arial" w:eastAsia="Calibri" w:hAnsi="Arial" w:cs="Arial"/>
          <w:kern w:val="0"/>
          <w:sz w:val="22"/>
          <w:szCs w:val="22"/>
          <w14:ligatures w14:val="none"/>
        </w:rPr>
        <w:t>“</w:t>
      </w:r>
      <w:r w:rsidR="00624D32" w:rsidRPr="00624D32">
        <w:rPr>
          <w:rFonts w:ascii="Arial" w:eastAsia="Calibri" w:hAnsi="Arial" w:cs="Arial"/>
          <w:kern w:val="0"/>
          <w:sz w:val="22"/>
          <w:szCs w:val="22"/>
          <w14:ligatures w14:val="none"/>
        </w:rPr>
        <w:t>brain power</w:t>
      </w:r>
      <w:r w:rsidR="0080786E">
        <w:rPr>
          <w:rFonts w:ascii="Arial" w:eastAsia="Calibri" w:hAnsi="Arial" w:cs="Arial"/>
          <w:kern w:val="0"/>
          <w:sz w:val="22"/>
          <w:szCs w:val="22"/>
          <w14:ligatures w14:val="none"/>
        </w:rPr>
        <w:t>”</w:t>
      </w:r>
      <w:r w:rsidR="00097B01">
        <w:rPr>
          <w:rFonts w:ascii="Arial" w:eastAsia="Calibri" w:hAnsi="Arial" w:cs="Arial"/>
          <w:kern w:val="0"/>
          <w:sz w:val="22"/>
          <w:szCs w:val="22"/>
          <w14:ligatures w14:val="none"/>
        </w:rPr>
        <w:t xml:space="preserve">, </w:t>
      </w:r>
      <w:r w:rsidR="00BB01EF">
        <w:rPr>
          <w:rFonts w:ascii="Arial" w:eastAsia="Calibri" w:hAnsi="Arial" w:cs="Arial"/>
          <w:kern w:val="0"/>
          <w:sz w:val="22"/>
          <w:szCs w:val="22"/>
          <w14:ligatures w14:val="none"/>
        </w:rPr>
        <w:t>o</w:t>
      </w:r>
      <w:r w:rsidR="00BB01EF" w:rsidRPr="00BB01EF">
        <w:rPr>
          <w:rFonts w:ascii="Arial" w:eastAsia="Calibri" w:hAnsi="Arial" w:cs="Arial"/>
          <w:kern w:val="0"/>
          <w:sz w:val="22"/>
          <w:szCs w:val="22"/>
          <w14:ligatures w14:val="none"/>
        </w:rPr>
        <w:t>rganizations use knowledge management to generate efficiencies, sustain competitive advantage, and innovate</w:t>
      </w:r>
      <w:r w:rsidR="00D27C91">
        <w:rPr>
          <w:rFonts w:ascii="Arial" w:eastAsia="Calibri" w:hAnsi="Arial" w:cs="Arial"/>
          <w:kern w:val="0"/>
          <w:sz w:val="22"/>
          <w:szCs w:val="22"/>
          <w14:ligatures w14:val="none"/>
        </w:rPr>
        <w:t xml:space="preserve"> (Serban et al.</w:t>
      </w:r>
      <w:r w:rsidR="00D27C91" w:rsidRPr="00D27C91">
        <w:rPr>
          <w:rFonts w:ascii="Arial" w:eastAsia="Calibri" w:hAnsi="Arial" w:cs="Arial"/>
          <w:kern w:val="0"/>
          <w:sz w:val="22"/>
          <w:szCs w:val="22"/>
          <w14:ligatures w14:val="none"/>
        </w:rPr>
        <w:t>,</w:t>
      </w:r>
      <w:r w:rsidR="00D27C91">
        <w:rPr>
          <w:rFonts w:ascii="Arial" w:eastAsia="Calibri" w:hAnsi="Arial" w:cs="Arial"/>
          <w:kern w:val="0"/>
          <w:sz w:val="22"/>
          <w:szCs w:val="22"/>
          <w14:ligatures w14:val="none"/>
        </w:rPr>
        <w:t xml:space="preserve"> </w:t>
      </w:r>
      <w:r w:rsidR="00D27C91" w:rsidRPr="00D27C91">
        <w:rPr>
          <w:rFonts w:ascii="Arial" w:eastAsia="Calibri" w:hAnsi="Arial" w:cs="Arial"/>
          <w:kern w:val="0"/>
          <w:sz w:val="22"/>
          <w:szCs w:val="22"/>
          <w14:ligatures w14:val="none"/>
        </w:rPr>
        <w:t xml:space="preserve">2002). </w:t>
      </w:r>
      <w:r w:rsidR="00C241B7">
        <w:rPr>
          <w:rFonts w:ascii="Arial" w:eastAsia="Calibri" w:hAnsi="Arial" w:cs="Arial"/>
          <w:kern w:val="0"/>
          <w:sz w:val="22"/>
          <w:szCs w:val="22"/>
          <w14:ligatures w14:val="none"/>
        </w:rPr>
        <w:t>K</w:t>
      </w:r>
      <w:r w:rsidR="00C241B7" w:rsidRPr="00C241B7">
        <w:rPr>
          <w:rFonts w:ascii="Arial" w:eastAsia="Calibri" w:hAnsi="Arial" w:cs="Arial"/>
          <w:kern w:val="0"/>
          <w:sz w:val="22"/>
          <w:szCs w:val="22"/>
          <w14:ligatures w14:val="none"/>
        </w:rPr>
        <w:t>nowledge management refers to the process of handling knowledge assets to create value to meet the company’s strategic and tactical objectives (Al-Ansi, 2021).</w:t>
      </w:r>
      <w:r w:rsidR="009022F6" w:rsidRPr="009022F6">
        <w:rPr>
          <w:rFonts w:ascii="Arial" w:eastAsia="Calibri" w:hAnsi="Arial" w:cs="Arial"/>
          <w:color w:val="FF0000"/>
          <w:kern w:val="0"/>
          <w:sz w:val="22"/>
          <w:szCs w:val="22"/>
          <w14:ligatures w14:val="none"/>
        </w:rPr>
        <w:t xml:space="preserve"> </w:t>
      </w:r>
      <w:r w:rsidR="00160512">
        <w:rPr>
          <w:rFonts w:ascii="Arial" w:eastAsia="Calibri" w:hAnsi="Arial" w:cs="Arial"/>
          <w:kern w:val="0"/>
          <w:sz w:val="22"/>
          <w:szCs w:val="22"/>
          <w14:ligatures w14:val="none"/>
        </w:rPr>
        <w:t>It also</w:t>
      </w:r>
      <w:r w:rsidR="009022F6" w:rsidRPr="00F60C21">
        <w:rPr>
          <w:rFonts w:ascii="Arial" w:eastAsia="Calibri" w:hAnsi="Arial" w:cs="Arial"/>
          <w:kern w:val="0"/>
          <w:sz w:val="22"/>
          <w:szCs w:val="22"/>
          <w14:ligatures w14:val="none"/>
        </w:rPr>
        <w:t xml:space="preserve"> </w:t>
      </w:r>
      <w:r w:rsidR="004A4BC6">
        <w:rPr>
          <w:rFonts w:ascii="Arial" w:eastAsia="Calibri" w:hAnsi="Arial" w:cs="Arial"/>
          <w:kern w:val="0"/>
          <w:sz w:val="22"/>
          <w:szCs w:val="22"/>
          <w14:ligatures w14:val="none"/>
        </w:rPr>
        <w:t>empowers</w:t>
      </w:r>
      <w:r w:rsidR="009022F6" w:rsidRPr="00F60C21">
        <w:rPr>
          <w:rFonts w:ascii="Arial" w:eastAsia="Calibri" w:hAnsi="Arial" w:cs="Arial"/>
          <w:kern w:val="0"/>
          <w:sz w:val="22"/>
          <w:szCs w:val="22"/>
          <w14:ligatures w14:val="none"/>
        </w:rPr>
        <w:t xml:space="preserve"> organizations to make informed decisions and adapt to dynamic environments.</w:t>
      </w:r>
    </w:p>
    <w:p w14:paraId="3C495F8F" w14:textId="7684F6F5" w:rsidR="006D086F" w:rsidRDefault="00DF2BEA" w:rsidP="00B812C7">
      <w:pPr>
        <w:spacing w:line="360" w:lineRule="auto"/>
        <w:rPr>
          <w:rFonts w:ascii="Arial" w:eastAsia="Calibri" w:hAnsi="Arial" w:cs="Arial"/>
          <w:b/>
          <w:bCs/>
          <w:kern w:val="0"/>
          <w:sz w:val="22"/>
          <w:szCs w:val="22"/>
          <w14:ligatures w14:val="none"/>
        </w:rPr>
      </w:pPr>
      <w:r>
        <w:rPr>
          <w:rFonts w:ascii="Arial" w:eastAsia="Calibri" w:hAnsi="Arial" w:cs="Arial"/>
          <w:kern w:val="0"/>
          <w:sz w:val="22"/>
          <w:szCs w:val="22"/>
          <w14:ligatures w14:val="none"/>
        </w:rPr>
        <w:t xml:space="preserve">The following </w:t>
      </w:r>
      <w:r w:rsidR="00303AB0" w:rsidRPr="00DF2BEA">
        <w:rPr>
          <w:rFonts w:ascii="Arial" w:eastAsia="Calibri" w:hAnsi="Arial" w:cs="Arial"/>
          <w:kern w:val="0"/>
          <w:sz w:val="22"/>
          <w:szCs w:val="22"/>
          <w14:ligatures w14:val="none"/>
        </w:rPr>
        <w:t>analysis focuses on Emirates</w:t>
      </w:r>
      <w:r w:rsidR="00A27988">
        <w:rPr>
          <w:rFonts w:ascii="Arial" w:eastAsia="Calibri" w:hAnsi="Arial" w:cs="Arial"/>
          <w:kern w:val="0"/>
          <w:sz w:val="22"/>
          <w:szCs w:val="22"/>
          <w14:ligatures w14:val="none"/>
        </w:rPr>
        <w:t xml:space="preserve"> (Figure 1)</w:t>
      </w:r>
      <w:r w:rsidR="00303AB0" w:rsidRPr="00DF2BEA">
        <w:rPr>
          <w:rFonts w:ascii="Arial" w:eastAsia="Calibri" w:hAnsi="Arial" w:cs="Arial"/>
          <w:kern w:val="0"/>
          <w:sz w:val="22"/>
          <w:szCs w:val="22"/>
          <w14:ligatures w14:val="none"/>
        </w:rPr>
        <w:t xml:space="preserve"> and Amazon</w:t>
      </w:r>
      <w:r w:rsidR="00A27988">
        <w:rPr>
          <w:rFonts w:ascii="Arial" w:eastAsia="Calibri" w:hAnsi="Arial" w:cs="Arial"/>
          <w:kern w:val="0"/>
          <w:sz w:val="22"/>
          <w:szCs w:val="22"/>
          <w14:ligatures w14:val="none"/>
        </w:rPr>
        <w:t xml:space="preserve"> (Figure 2)</w:t>
      </w:r>
      <w:r w:rsidR="00303AB0" w:rsidRPr="00DF2BEA">
        <w:rPr>
          <w:rFonts w:ascii="Arial" w:eastAsia="Calibri" w:hAnsi="Arial" w:cs="Arial"/>
          <w:kern w:val="0"/>
          <w:sz w:val="22"/>
          <w:szCs w:val="22"/>
          <w14:ligatures w14:val="none"/>
        </w:rPr>
        <w:t>, two globally recognized entities, examining the</w:t>
      </w:r>
      <w:r w:rsidRPr="00DF2BEA">
        <w:rPr>
          <w:rFonts w:ascii="Arial" w:eastAsia="Calibri" w:hAnsi="Arial" w:cs="Arial"/>
          <w:kern w:val="0"/>
          <w:sz w:val="22"/>
          <w:szCs w:val="22"/>
          <w14:ligatures w14:val="none"/>
        </w:rPr>
        <w:t xml:space="preserve"> </w:t>
      </w:r>
      <w:r w:rsidR="00303AB0" w:rsidRPr="00DF2BEA">
        <w:rPr>
          <w:rFonts w:ascii="Arial" w:eastAsia="Calibri" w:hAnsi="Arial" w:cs="Arial"/>
          <w:kern w:val="0"/>
          <w:sz w:val="22"/>
          <w:szCs w:val="22"/>
          <w14:ligatures w14:val="none"/>
        </w:rPr>
        <w:t xml:space="preserve">Threats, Opportunities, Weaknesses, and Strengths (TOWS) in the context of </w:t>
      </w:r>
      <w:r w:rsidR="001650BB" w:rsidRPr="00DF2BEA">
        <w:rPr>
          <w:rFonts w:ascii="Arial" w:eastAsia="Calibri" w:hAnsi="Arial" w:cs="Arial"/>
          <w:kern w:val="0"/>
          <w:sz w:val="22"/>
          <w:szCs w:val="22"/>
          <w14:ligatures w14:val="none"/>
        </w:rPr>
        <w:t>the</w:t>
      </w:r>
      <w:r w:rsidR="005A5016" w:rsidRPr="00DF2BEA">
        <w:rPr>
          <w:rFonts w:ascii="Arial" w:eastAsia="Calibri" w:hAnsi="Arial" w:cs="Arial"/>
          <w:kern w:val="0"/>
          <w:sz w:val="22"/>
          <w:szCs w:val="22"/>
          <w14:ligatures w14:val="none"/>
        </w:rPr>
        <w:t>ir</w:t>
      </w:r>
      <w:r w:rsidR="001650BB" w:rsidRPr="00DF2BEA">
        <w:rPr>
          <w:rFonts w:ascii="Arial" w:eastAsia="Calibri" w:hAnsi="Arial" w:cs="Arial"/>
          <w:kern w:val="0"/>
          <w:sz w:val="22"/>
          <w:szCs w:val="22"/>
          <w14:ligatures w14:val="none"/>
        </w:rPr>
        <w:t xml:space="preserve"> </w:t>
      </w:r>
      <w:r w:rsidR="00303AB0" w:rsidRPr="00DF2BEA">
        <w:rPr>
          <w:rFonts w:ascii="Arial" w:eastAsia="Calibri" w:hAnsi="Arial" w:cs="Arial"/>
          <w:kern w:val="0"/>
          <w:sz w:val="22"/>
          <w:szCs w:val="22"/>
          <w14:ligatures w14:val="none"/>
        </w:rPr>
        <w:t>Knowledge Management Systems</w:t>
      </w:r>
      <w:r w:rsidR="00F30ECA" w:rsidRPr="00DF2BEA">
        <w:rPr>
          <w:rFonts w:ascii="Arial" w:eastAsia="Calibri" w:hAnsi="Arial" w:cs="Arial"/>
          <w:b/>
          <w:bCs/>
          <w:kern w:val="0"/>
          <w:sz w:val="22"/>
          <w:szCs w:val="22"/>
          <w14:ligatures w14:val="none"/>
        </w:rPr>
        <w:t>.</w:t>
      </w:r>
      <w:r w:rsidR="001436F9" w:rsidRPr="00DF2BEA">
        <w:rPr>
          <w:rFonts w:ascii="Arial" w:eastAsia="Calibri" w:hAnsi="Arial" w:cs="Arial"/>
          <w:b/>
          <w:bCs/>
          <w:kern w:val="0"/>
          <w:sz w:val="22"/>
          <w:szCs w:val="22"/>
          <w14:ligatures w14:val="none"/>
        </w:rPr>
        <w:t xml:space="preserve"> </w:t>
      </w:r>
    </w:p>
    <w:p w14:paraId="7A2F762C" w14:textId="1A146648" w:rsidR="00742408" w:rsidRPr="00416E3D" w:rsidRDefault="006D086F" w:rsidP="00E44597">
      <w:pPr>
        <w:pStyle w:val="ListParagraph"/>
        <w:numPr>
          <w:ilvl w:val="2"/>
          <w:numId w:val="1"/>
        </w:numPr>
        <w:spacing w:line="360" w:lineRule="auto"/>
        <w:rPr>
          <w:rFonts w:ascii="Arial" w:eastAsia="Calibri" w:hAnsi="Arial" w:cs="Arial"/>
          <w:kern w:val="0"/>
          <w:sz w:val="22"/>
          <w:szCs w:val="22"/>
          <w14:ligatures w14:val="none"/>
        </w:rPr>
      </w:pPr>
      <w:r w:rsidRPr="00416E3D">
        <w:rPr>
          <w:rFonts w:ascii="Arial" w:eastAsia="Calibri" w:hAnsi="Arial" w:cs="Arial"/>
          <w:b/>
          <w:bCs/>
          <w:kern w:val="0"/>
          <w:sz w:val="22"/>
          <w:szCs w:val="22"/>
          <w14:ligatures w14:val="none"/>
        </w:rPr>
        <w:t xml:space="preserve">TOWS </w:t>
      </w:r>
      <w:r w:rsidR="004D0AE2">
        <w:rPr>
          <w:rFonts w:ascii="Arial" w:eastAsia="Calibri" w:hAnsi="Arial" w:cs="Arial"/>
          <w:b/>
          <w:bCs/>
          <w:kern w:val="0"/>
          <w:sz w:val="22"/>
          <w:szCs w:val="22"/>
          <w14:ligatures w14:val="none"/>
        </w:rPr>
        <w:t>analysis</w:t>
      </w:r>
      <w:r w:rsidRPr="00416E3D">
        <w:rPr>
          <w:rFonts w:ascii="Arial" w:eastAsia="Calibri" w:hAnsi="Arial" w:cs="Arial"/>
          <w:b/>
          <w:bCs/>
          <w:kern w:val="0"/>
          <w:sz w:val="22"/>
          <w:szCs w:val="22"/>
          <w14:ligatures w14:val="none"/>
        </w:rPr>
        <w:t xml:space="preserve"> of Emirates Airlines’ Knowledge Management System</w:t>
      </w:r>
    </w:p>
    <w:p w14:paraId="6555051B" w14:textId="34410194" w:rsidR="006D086F" w:rsidRPr="006D086F" w:rsidRDefault="006D086F" w:rsidP="006D086F">
      <w:pPr>
        <w:spacing w:line="360" w:lineRule="auto"/>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S</w:t>
      </w:r>
      <w:r w:rsidRPr="006D086F">
        <w:rPr>
          <w:rFonts w:ascii="Arial" w:eastAsia="Calibri" w:hAnsi="Arial" w:cs="Arial"/>
          <w:b/>
          <w:bCs/>
          <w:kern w:val="0"/>
          <w:sz w:val="22"/>
          <w:szCs w:val="22"/>
          <w14:ligatures w14:val="none"/>
        </w:rPr>
        <w:t>trengths:</w:t>
      </w:r>
    </w:p>
    <w:p w14:paraId="09B1D8E5" w14:textId="38C06DDB" w:rsidR="006D086F" w:rsidRPr="006D086F" w:rsidRDefault="006D086F" w:rsidP="00E8436E">
      <w:pPr>
        <w:pStyle w:val="ListParagraph"/>
        <w:numPr>
          <w:ilvl w:val="0"/>
          <w:numId w:val="2"/>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Investment in </w:t>
      </w:r>
      <w:r w:rsidR="00490296">
        <w:rPr>
          <w:rFonts w:ascii="Arial" w:eastAsia="Calibri" w:hAnsi="Arial" w:cs="Arial"/>
          <w:b/>
          <w:bCs/>
          <w:kern w:val="0"/>
          <w:sz w:val="22"/>
          <w:szCs w:val="22"/>
          <w14:ligatures w14:val="none"/>
        </w:rPr>
        <w:t>r</w:t>
      </w:r>
      <w:r w:rsidRPr="00B71422">
        <w:rPr>
          <w:rFonts w:ascii="Arial" w:eastAsia="Calibri" w:hAnsi="Arial" w:cs="Arial"/>
          <w:b/>
          <w:bCs/>
          <w:kern w:val="0"/>
          <w:sz w:val="22"/>
          <w:szCs w:val="22"/>
          <w14:ligatures w14:val="none"/>
        </w:rPr>
        <w:t xml:space="preserve">esearch and </w:t>
      </w:r>
      <w:r w:rsidR="00490296">
        <w:rPr>
          <w:rFonts w:ascii="Arial" w:eastAsia="Calibri" w:hAnsi="Arial" w:cs="Arial"/>
          <w:b/>
          <w:bCs/>
          <w:kern w:val="0"/>
          <w:sz w:val="22"/>
          <w:szCs w:val="22"/>
          <w14:ligatures w14:val="none"/>
        </w:rPr>
        <w:t>d</w:t>
      </w:r>
      <w:r w:rsidRPr="00B71422">
        <w:rPr>
          <w:rFonts w:ascii="Arial" w:eastAsia="Calibri" w:hAnsi="Arial" w:cs="Arial"/>
          <w:b/>
          <w:bCs/>
          <w:kern w:val="0"/>
          <w:sz w:val="22"/>
          <w:szCs w:val="22"/>
          <w14:ligatures w14:val="none"/>
        </w:rPr>
        <w:t>evelopment</w:t>
      </w:r>
      <w:r w:rsidRPr="006D086F">
        <w:rPr>
          <w:rFonts w:ascii="Arial" w:eastAsia="Calibri" w:hAnsi="Arial" w:cs="Arial"/>
          <w:kern w:val="0"/>
          <w:sz w:val="22"/>
          <w:szCs w:val="22"/>
          <w14:ligatures w14:val="none"/>
        </w:rPr>
        <w:t xml:space="preserve">: </w:t>
      </w:r>
      <w:r w:rsidR="007168C2" w:rsidRPr="007168C2">
        <w:rPr>
          <w:rFonts w:ascii="Arial" w:eastAsia="Calibri" w:hAnsi="Arial" w:cs="Arial"/>
          <w:kern w:val="0"/>
          <w:sz w:val="22"/>
          <w:szCs w:val="22"/>
          <w14:ligatures w14:val="none"/>
        </w:rPr>
        <w:t>Emirates has strong backing from the government</w:t>
      </w:r>
      <w:r w:rsidR="009310D4">
        <w:rPr>
          <w:rFonts w:ascii="Arial" w:eastAsia="Calibri" w:hAnsi="Arial" w:cs="Arial"/>
          <w:kern w:val="0"/>
          <w:sz w:val="22"/>
          <w:szCs w:val="22"/>
          <w14:ligatures w14:val="none"/>
        </w:rPr>
        <w:t xml:space="preserve"> and</w:t>
      </w:r>
      <w:r w:rsidR="007168C2" w:rsidRPr="007168C2">
        <w:rPr>
          <w:rFonts w:ascii="Arial" w:eastAsia="Calibri" w:hAnsi="Arial" w:cs="Arial"/>
          <w:kern w:val="0"/>
          <w:sz w:val="22"/>
          <w:szCs w:val="22"/>
          <w14:ligatures w14:val="none"/>
        </w:rPr>
        <w:t xml:space="preserve"> that helps to invest in research and development in technology, processes, and employee training, which </w:t>
      </w:r>
      <w:r w:rsidR="00180611">
        <w:rPr>
          <w:rFonts w:ascii="Arial" w:eastAsia="Calibri" w:hAnsi="Arial" w:cs="Arial"/>
          <w:kern w:val="0"/>
          <w:sz w:val="22"/>
          <w:szCs w:val="22"/>
          <w14:ligatures w14:val="none"/>
        </w:rPr>
        <w:t xml:space="preserve">in turn </w:t>
      </w:r>
      <w:r w:rsidR="007168C2" w:rsidRPr="007168C2">
        <w:rPr>
          <w:rFonts w:ascii="Arial" w:eastAsia="Calibri" w:hAnsi="Arial" w:cs="Arial"/>
          <w:kern w:val="0"/>
          <w:sz w:val="22"/>
          <w:szCs w:val="22"/>
          <w14:ligatures w14:val="none"/>
        </w:rPr>
        <w:t>fosters innovation and operational efficiency (</w:t>
      </w:r>
      <w:proofErr w:type="spellStart"/>
      <w:r w:rsidR="007168C2" w:rsidRPr="007168C2">
        <w:rPr>
          <w:rFonts w:ascii="Arial" w:eastAsia="Calibri" w:hAnsi="Arial" w:cs="Arial"/>
          <w:kern w:val="0"/>
          <w:sz w:val="22"/>
          <w:szCs w:val="22"/>
          <w14:ligatures w14:val="none"/>
        </w:rPr>
        <w:t>Schneckenberg</w:t>
      </w:r>
      <w:proofErr w:type="spellEnd"/>
      <w:r w:rsidR="007168C2" w:rsidRPr="007168C2">
        <w:rPr>
          <w:rFonts w:ascii="Arial" w:eastAsia="Calibri" w:hAnsi="Arial" w:cs="Arial"/>
          <w:kern w:val="0"/>
          <w:sz w:val="22"/>
          <w:szCs w:val="22"/>
          <w14:ligatures w14:val="none"/>
        </w:rPr>
        <w:t xml:space="preserve"> et al, 2015)</w:t>
      </w:r>
      <w:r w:rsidRPr="006D086F">
        <w:rPr>
          <w:rFonts w:ascii="Arial" w:eastAsia="Calibri" w:hAnsi="Arial" w:cs="Arial"/>
          <w:kern w:val="0"/>
          <w:sz w:val="22"/>
          <w:szCs w:val="22"/>
          <w14:ligatures w14:val="none"/>
        </w:rPr>
        <w:t>.</w:t>
      </w:r>
    </w:p>
    <w:p w14:paraId="06DA74E1" w14:textId="700528F6" w:rsidR="006D086F" w:rsidRPr="006D086F" w:rsidRDefault="006D086F" w:rsidP="00E8436E">
      <w:pPr>
        <w:pStyle w:val="ListParagraph"/>
        <w:numPr>
          <w:ilvl w:val="0"/>
          <w:numId w:val="2"/>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Global </w:t>
      </w:r>
      <w:r w:rsidR="00490296">
        <w:rPr>
          <w:rFonts w:ascii="Arial" w:eastAsia="Calibri" w:hAnsi="Arial" w:cs="Arial"/>
          <w:b/>
          <w:bCs/>
          <w:kern w:val="0"/>
          <w:sz w:val="22"/>
          <w:szCs w:val="22"/>
          <w14:ligatures w14:val="none"/>
        </w:rPr>
        <w:t>n</w:t>
      </w:r>
      <w:r w:rsidRPr="00B71422">
        <w:rPr>
          <w:rFonts w:ascii="Arial" w:eastAsia="Calibri" w:hAnsi="Arial" w:cs="Arial"/>
          <w:b/>
          <w:bCs/>
          <w:kern w:val="0"/>
          <w:sz w:val="22"/>
          <w:szCs w:val="22"/>
          <w14:ligatures w14:val="none"/>
        </w:rPr>
        <w:t xml:space="preserve">etwork and </w:t>
      </w:r>
      <w:r w:rsidR="00490296">
        <w:rPr>
          <w:rFonts w:ascii="Arial" w:eastAsia="Calibri" w:hAnsi="Arial" w:cs="Arial"/>
          <w:b/>
          <w:bCs/>
          <w:kern w:val="0"/>
          <w:sz w:val="22"/>
          <w:szCs w:val="22"/>
          <w14:ligatures w14:val="none"/>
        </w:rPr>
        <w:t>p</w:t>
      </w:r>
      <w:r w:rsidRPr="00B71422">
        <w:rPr>
          <w:rFonts w:ascii="Arial" w:eastAsia="Calibri" w:hAnsi="Arial" w:cs="Arial"/>
          <w:b/>
          <w:bCs/>
          <w:kern w:val="0"/>
          <w:sz w:val="22"/>
          <w:szCs w:val="22"/>
          <w14:ligatures w14:val="none"/>
        </w:rPr>
        <w:t>artnerships</w:t>
      </w:r>
      <w:r w:rsidRPr="006D086F">
        <w:rPr>
          <w:rFonts w:ascii="Arial" w:eastAsia="Calibri" w:hAnsi="Arial" w:cs="Arial"/>
          <w:kern w:val="0"/>
          <w:sz w:val="22"/>
          <w:szCs w:val="22"/>
          <w14:ligatures w14:val="none"/>
        </w:rPr>
        <w:t>: Emirates Airlines operates a vast global network and has partnerships with various stakeholders in the aviation industry. These partnerships can facilitate knowledge sharing and collaboration, leading to innovation.</w:t>
      </w:r>
    </w:p>
    <w:p w14:paraId="125E08AA" w14:textId="3D6DA8D1" w:rsidR="002B103F" w:rsidRPr="002B103F" w:rsidRDefault="006D086F" w:rsidP="00E8436E">
      <w:pPr>
        <w:pStyle w:val="ListParagraph"/>
        <w:numPr>
          <w:ilvl w:val="0"/>
          <w:numId w:val="2"/>
        </w:numPr>
        <w:spacing w:line="360" w:lineRule="auto"/>
        <w:rPr>
          <w:rFonts w:ascii="Arial" w:eastAsia="Calibri" w:hAnsi="Arial" w:cs="Arial"/>
          <w:b/>
          <w:bCs/>
          <w:kern w:val="0"/>
          <w:sz w:val="22"/>
          <w:szCs w:val="22"/>
          <w14:ligatures w14:val="none"/>
        </w:rPr>
      </w:pPr>
      <w:r w:rsidRPr="002B103F">
        <w:rPr>
          <w:rFonts w:ascii="Arial" w:eastAsia="Calibri" w:hAnsi="Arial" w:cs="Arial"/>
          <w:b/>
          <w:bCs/>
          <w:kern w:val="0"/>
          <w:sz w:val="22"/>
          <w:szCs w:val="22"/>
          <w14:ligatures w14:val="none"/>
        </w:rPr>
        <w:t xml:space="preserve">Diverse </w:t>
      </w:r>
      <w:r w:rsidR="00490296" w:rsidRPr="002B103F">
        <w:rPr>
          <w:rFonts w:ascii="Arial" w:eastAsia="Calibri" w:hAnsi="Arial" w:cs="Arial"/>
          <w:b/>
          <w:bCs/>
          <w:kern w:val="0"/>
          <w:sz w:val="22"/>
          <w:szCs w:val="22"/>
          <w14:ligatures w14:val="none"/>
        </w:rPr>
        <w:t>w</w:t>
      </w:r>
      <w:r w:rsidRPr="002B103F">
        <w:rPr>
          <w:rFonts w:ascii="Arial" w:eastAsia="Calibri" w:hAnsi="Arial" w:cs="Arial"/>
          <w:b/>
          <w:bCs/>
          <w:kern w:val="0"/>
          <w:sz w:val="22"/>
          <w:szCs w:val="22"/>
          <w14:ligatures w14:val="none"/>
        </w:rPr>
        <w:t>orkforce</w:t>
      </w:r>
      <w:r w:rsidRPr="002B103F">
        <w:rPr>
          <w:rFonts w:ascii="Arial" w:eastAsia="Calibri" w:hAnsi="Arial" w:cs="Arial"/>
          <w:kern w:val="0"/>
          <w:sz w:val="22"/>
          <w:szCs w:val="22"/>
          <w14:ligatures w14:val="none"/>
        </w:rPr>
        <w:t>:</w:t>
      </w:r>
      <w:r w:rsidR="00A550B3" w:rsidRPr="00A550B3">
        <w:rPr>
          <w:rFonts w:ascii="Arial" w:eastAsia="Calibri" w:hAnsi="Arial" w:cs="Arial"/>
          <w:kern w:val="0"/>
          <w:sz w:val="22"/>
          <w:szCs w:val="22"/>
          <w14:ligatures w14:val="none"/>
        </w:rPr>
        <w:t xml:space="preserve"> Emirates Airlines benefits from a diverse workforce and strong internal culture of knowledge sharing among its employees, facilitated by training programs (inclu</w:t>
      </w:r>
      <w:r w:rsidR="00553BD5">
        <w:rPr>
          <w:rFonts w:ascii="Arial" w:eastAsia="Calibri" w:hAnsi="Arial" w:cs="Arial"/>
          <w:kern w:val="0"/>
          <w:sz w:val="22"/>
          <w:szCs w:val="22"/>
          <w14:ligatures w14:val="none"/>
        </w:rPr>
        <w:t>ding</w:t>
      </w:r>
      <w:r w:rsidR="00A550B3" w:rsidRPr="00A550B3">
        <w:rPr>
          <w:rFonts w:ascii="Arial" w:eastAsia="Calibri" w:hAnsi="Arial" w:cs="Arial"/>
          <w:kern w:val="0"/>
          <w:sz w:val="22"/>
          <w:szCs w:val="22"/>
          <w14:ligatures w14:val="none"/>
        </w:rPr>
        <w:t xml:space="preserve"> external) and collaborative platforms (Goswami et al., 2021).</w:t>
      </w:r>
    </w:p>
    <w:p w14:paraId="1364A982" w14:textId="0AE871AF" w:rsidR="006D086F" w:rsidRPr="002B103F" w:rsidRDefault="006D086F" w:rsidP="002B103F">
      <w:pPr>
        <w:spacing w:line="360" w:lineRule="auto"/>
        <w:rPr>
          <w:rFonts w:ascii="Arial" w:eastAsia="Calibri" w:hAnsi="Arial" w:cs="Arial"/>
          <w:b/>
          <w:bCs/>
          <w:kern w:val="0"/>
          <w:sz w:val="22"/>
          <w:szCs w:val="22"/>
          <w14:ligatures w14:val="none"/>
        </w:rPr>
      </w:pPr>
      <w:r w:rsidRPr="002B103F">
        <w:rPr>
          <w:rFonts w:ascii="Arial" w:eastAsia="Calibri" w:hAnsi="Arial" w:cs="Arial"/>
          <w:b/>
          <w:bCs/>
          <w:kern w:val="0"/>
          <w:sz w:val="22"/>
          <w:szCs w:val="22"/>
          <w14:ligatures w14:val="none"/>
        </w:rPr>
        <w:t>Weaknesses:</w:t>
      </w:r>
    </w:p>
    <w:p w14:paraId="1488EAB8" w14:textId="71F45199" w:rsidR="006D086F" w:rsidRDefault="006D086F" w:rsidP="00E8436E">
      <w:pPr>
        <w:pStyle w:val="ListParagraph"/>
        <w:numPr>
          <w:ilvl w:val="0"/>
          <w:numId w:val="5"/>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Hierarchical </w:t>
      </w:r>
      <w:r w:rsidR="00490296">
        <w:rPr>
          <w:rFonts w:ascii="Arial" w:eastAsia="Calibri" w:hAnsi="Arial" w:cs="Arial"/>
          <w:b/>
          <w:bCs/>
          <w:kern w:val="0"/>
          <w:sz w:val="22"/>
          <w:szCs w:val="22"/>
          <w14:ligatures w14:val="none"/>
        </w:rPr>
        <w:t>s</w:t>
      </w:r>
      <w:r w:rsidRPr="00B71422">
        <w:rPr>
          <w:rFonts w:ascii="Arial" w:eastAsia="Calibri" w:hAnsi="Arial" w:cs="Arial"/>
          <w:b/>
          <w:bCs/>
          <w:kern w:val="0"/>
          <w:sz w:val="22"/>
          <w:szCs w:val="22"/>
          <w14:ligatures w14:val="none"/>
        </w:rPr>
        <w:t>tructure</w:t>
      </w:r>
      <w:r w:rsidRPr="00B71422">
        <w:rPr>
          <w:rFonts w:ascii="Arial" w:eastAsia="Calibri" w:hAnsi="Arial" w:cs="Arial"/>
          <w:kern w:val="0"/>
          <w:sz w:val="22"/>
          <w:szCs w:val="22"/>
          <w14:ligatures w14:val="none"/>
        </w:rPr>
        <w:t xml:space="preserve">: Like many large organizations, Emirates Airlines </w:t>
      </w:r>
      <w:r w:rsidR="00B71422">
        <w:rPr>
          <w:rFonts w:ascii="Arial" w:eastAsia="Calibri" w:hAnsi="Arial" w:cs="Arial"/>
          <w:kern w:val="0"/>
          <w:sz w:val="22"/>
          <w:szCs w:val="22"/>
          <w14:ligatures w14:val="none"/>
        </w:rPr>
        <w:t>has</w:t>
      </w:r>
      <w:r w:rsidRPr="00B71422">
        <w:rPr>
          <w:rFonts w:ascii="Arial" w:eastAsia="Calibri" w:hAnsi="Arial" w:cs="Arial"/>
          <w:kern w:val="0"/>
          <w:sz w:val="22"/>
          <w:szCs w:val="22"/>
          <w14:ligatures w14:val="none"/>
        </w:rPr>
        <w:t xml:space="preserve"> a hierarchical structure that could hinder knowledge sharing and collaboration across different departments and levels of the organization.</w:t>
      </w:r>
    </w:p>
    <w:p w14:paraId="6D4D7FDB" w14:textId="2B7C4B4E" w:rsidR="00B71422" w:rsidRPr="00B71422" w:rsidRDefault="00B71422" w:rsidP="00E8436E">
      <w:pPr>
        <w:pStyle w:val="ListParagraph"/>
        <w:numPr>
          <w:ilvl w:val="0"/>
          <w:numId w:val="5"/>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lastRenderedPageBreak/>
        <w:t xml:space="preserve">Cultural </w:t>
      </w:r>
      <w:r w:rsidR="00490296">
        <w:rPr>
          <w:rFonts w:ascii="Arial" w:eastAsia="Calibri" w:hAnsi="Arial" w:cs="Arial"/>
          <w:b/>
          <w:bCs/>
          <w:kern w:val="0"/>
          <w:sz w:val="22"/>
          <w:szCs w:val="22"/>
          <w14:ligatures w14:val="none"/>
        </w:rPr>
        <w:t>b</w:t>
      </w:r>
      <w:r w:rsidRPr="00B71422">
        <w:rPr>
          <w:rFonts w:ascii="Arial" w:eastAsia="Calibri" w:hAnsi="Arial" w:cs="Arial"/>
          <w:b/>
          <w:bCs/>
          <w:kern w:val="0"/>
          <w:sz w:val="22"/>
          <w:szCs w:val="22"/>
          <w14:ligatures w14:val="none"/>
        </w:rPr>
        <w:t>arriers:</w:t>
      </w:r>
      <w:r w:rsidRPr="00B71422">
        <w:rPr>
          <w:rFonts w:ascii="Arial" w:eastAsia="Calibri" w:hAnsi="Arial" w:cs="Arial"/>
          <w:kern w:val="0"/>
          <w:sz w:val="22"/>
          <w:szCs w:val="22"/>
          <w14:ligatures w14:val="none"/>
        </w:rPr>
        <w:t xml:space="preserve"> Cultural differences among employees may create communication barriers, affecting </w:t>
      </w:r>
      <w:r>
        <w:rPr>
          <w:rFonts w:ascii="Arial" w:eastAsia="Calibri" w:hAnsi="Arial" w:cs="Arial"/>
          <w:kern w:val="0"/>
          <w:sz w:val="22"/>
          <w:szCs w:val="22"/>
          <w14:ligatures w14:val="none"/>
        </w:rPr>
        <w:t>knowledge-sharing</w:t>
      </w:r>
      <w:r w:rsidRPr="00B71422">
        <w:rPr>
          <w:rFonts w:ascii="Arial" w:eastAsia="Calibri" w:hAnsi="Arial" w:cs="Arial"/>
          <w:kern w:val="0"/>
          <w:sz w:val="22"/>
          <w:szCs w:val="22"/>
          <w14:ligatures w14:val="none"/>
        </w:rPr>
        <w:t xml:space="preserve"> initiatives.</w:t>
      </w:r>
    </w:p>
    <w:p w14:paraId="3EB25C96" w14:textId="78945DFE" w:rsidR="00F861F2" w:rsidRDefault="006D086F" w:rsidP="00E7497D">
      <w:pPr>
        <w:pStyle w:val="ListParagraph"/>
        <w:numPr>
          <w:ilvl w:val="0"/>
          <w:numId w:val="5"/>
        </w:numPr>
        <w:spacing w:line="360" w:lineRule="auto"/>
        <w:rPr>
          <w:rFonts w:ascii="Arial" w:eastAsia="Calibri" w:hAnsi="Arial" w:cs="Arial"/>
          <w:kern w:val="0"/>
          <w:sz w:val="22"/>
          <w:szCs w:val="22"/>
          <w14:ligatures w14:val="none"/>
        </w:rPr>
      </w:pPr>
      <w:r w:rsidRPr="00F861F2">
        <w:rPr>
          <w:rFonts w:ascii="Arial" w:eastAsia="Calibri" w:hAnsi="Arial" w:cs="Arial"/>
          <w:b/>
          <w:bCs/>
          <w:kern w:val="0"/>
          <w:sz w:val="22"/>
          <w:szCs w:val="22"/>
          <w14:ligatures w14:val="none"/>
        </w:rPr>
        <w:t xml:space="preserve">Silos and </w:t>
      </w:r>
      <w:r w:rsidR="00490296" w:rsidRPr="00F861F2">
        <w:rPr>
          <w:rFonts w:ascii="Arial" w:eastAsia="Calibri" w:hAnsi="Arial" w:cs="Arial"/>
          <w:b/>
          <w:bCs/>
          <w:kern w:val="0"/>
          <w:sz w:val="22"/>
          <w:szCs w:val="22"/>
          <w14:ligatures w14:val="none"/>
        </w:rPr>
        <w:t>d</w:t>
      </w:r>
      <w:r w:rsidRPr="00F861F2">
        <w:rPr>
          <w:rFonts w:ascii="Arial" w:eastAsia="Calibri" w:hAnsi="Arial" w:cs="Arial"/>
          <w:b/>
          <w:bCs/>
          <w:kern w:val="0"/>
          <w:sz w:val="22"/>
          <w:szCs w:val="22"/>
          <w14:ligatures w14:val="none"/>
        </w:rPr>
        <w:t>epartmentalization</w:t>
      </w:r>
      <w:r w:rsidRPr="00F861F2">
        <w:rPr>
          <w:rFonts w:ascii="Arial" w:eastAsia="Calibri" w:hAnsi="Arial" w:cs="Arial"/>
          <w:kern w:val="0"/>
          <w:sz w:val="22"/>
          <w:szCs w:val="22"/>
          <w14:ligatures w14:val="none"/>
        </w:rPr>
        <w:t>: Siloed departments and lack of cross-functional communication may inhibit the flow of knowledge within the organization, leading to duplication of efforts and missed opportunities for innovation.</w:t>
      </w:r>
    </w:p>
    <w:p w14:paraId="260193CC" w14:textId="77777777" w:rsidR="00F861F2" w:rsidRPr="00F861F2" w:rsidRDefault="00F861F2" w:rsidP="00F861F2">
      <w:pPr>
        <w:pStyle w:val="ListParagraph"/>
        <w:spacing w:line="360" w:lineRule="auto"/>
        <w:rPr>
          <w:rFonts w:ascii="Arial" w:eastAsia="Calibri" w:hAnsi="Arial" w:cs="Arial"/>
          <w:kern w:val="0"/>
          <w:sz w:val="22"/>
          <w:szCs w:val="22"/>
          <w14:ligatures w14:val="none"/>
        </w:rPr>
      </w:pPr>
    </w:p>
    <w:p w14:paraId="3DEA72B5" w14:textId="2786DCE6" w:rsidR="003B5AA1" w:rsidRPr="00F861F2" w:rsidRDefault="003B5AA1" w:rsidP="003B5AA1">
      <w:pPr>
        <w:spacing w:line="360" w:lineRule="auto"/>
        <w:ind w:left="360"/>
        <w:rPr>
          <w:rFonts w:ascii="Arial" w:eastAsia="Calibri" w:hAnsi="Arial" w:cs="Arial"/>
          <w:b/>
          <w:bCs/>
          <w:kern w:val="0"/>
          <w:sz w:val="22"/>
          <w:szCs w:val="22"/>
          <w14:ligatures w14:val="none"/>
        </w:rPr>
      </w:pPr>
      <w:r w:rsidRPr="00F861F2">
        <w:rPr>
          <w:rFonts w:ascii="Arial" w:eastAsia="Calibri" w:hAnsi="Arial" w:cs="Arial"/>
          <w:b/>
          <w:bCs/>
          <w:kern w:val="0"/>
          <w:sz w:val="22"/>
          <w:szCs w:val="22"/>
          <w14:ligatures w14:val="none"/>
        </w:rPr>
        <w:t>Figure 1. TOWS analysis of Emirates Airlines</w:t>
      </w:r>
      <w:r w:rsidR="00F861F2" w:rsidRPr="00F861F2">
        <w:rPr>
          <w:rFonts w:ascii="Arial" w:eastAsia="Calibri" w:hAnsi="Arial" w:cs="Arial"/>
          <w:b/>
          <w:bCs/>
          <w:kern w:val="0"/>
          <w:sz w:val="22"/>
          <w:szCs w:val="22"/>
          <w14:ligatures w14:val="none"/>
        </w:rPr>
        <w:t>’ KMS</w:t>
      </w:r>
    </w:p>
    <w:p w14:paraId="37363187" w14:textId="42906555" w:rsidR="00416E3D" w:rsidRDefault="00416E3D" w:rsidP="00416E3D">
      <w:pPr>
        <w:spacing w:line="360" w:lineRule="auto"/>
        <w:rPr>
          <w:rFonts w:ascii="Arial" w:eastAsia="Calibri" w:hAnsi="Arial" w:cs="Arial"/>
          <w:kern w:val="0"/>
          <w:sz w:val="22"/>
          <w:szCs w:val="22"/>
          <w14:ligatures w14:val="none"/>
        </w:rPr>
      </w:pPr>
      <w:r>
        <w:rPr>
          <w:noProof/>
        </w:rPr>
        <w:drawing>
          <wp:inline distT="0" distB="0" distL="0" distR="0" wp14:anchorId="388C532F" wp14:editId="7A5FFBBA">
            <wp:extent cx="5486400" cy="3200400"/>
            <wp:effectExtent l="0" t="0" r="0" b="19050"/>
            <wp:docPr id="178329520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B25339C" w14:textId="1823E75A" w:rsidR="00416E3D" w:rsidRPr="00416E3D" w:rsidRDefault="00416E3D" w:rsidP="00416E3D">
      <w:pPr>
        <w:spacing w:line="360" w:lineRule="auto"/>
        <w:jc w:val="center"/>
        <w:rPr>
          <w:rFonts w:ascii="Arial" w:eastAsia="Calibri" w:hAnsi="Arial" w:cs="Arial"/>
          <w:kern w:val="0"/>
          <w:sz w:val="22"/>
          <w:szCs w:val="22"/>
          <w14:ligatures w14:val="none"/>
        </w:rPr>
      </w:pPr>
      <w:r w:rsidRPr="00416E3D">
        <w:rPr>
          <w:rFonts w:ascii="Arial" w:eastAsia="Calibri" w:hAnsi="Arial" w:cs="Arial"/>
          <w:kern w:val="0"/>
          <w:sz w:val="22"/>
          <w:szCs w:val="22"/>
          <w14:ligatures w14:val="none"/>
        </w:rPr>
        <w:t>(Source: created by author, 2024)</w:t>
      </w:r>
    </w:p>
    <w:p w14:paraId="016BF5DF" w14:textId="77777777" w:rsidR="00B71422" w:rsidRPr="00B71422" w:rsidRDefault="00B71422" w:rsidP="00B71422">
      <w:p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Opportunities:</w:t>
      </w:r>
    </w:p>
    <w:p w14:paraId="25C40CC2" w14:textId="7E15A334" w:rsidR="00B71422" w:rsidRPr="00B71422" w:rsidRDefault="00B71422" w:rsidP="00E8436E">
      <w:pPr>
        <w:pStyle w:val="ListParagraph"/>
        <w:numPr>
          <w:ilvl w:val="0"/>
          <w:numId w:val="3"/>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Technology </w:t>
      </w:r>
      <w:r w:rsidR="00490296">
        <w:rPr>
          <w:rFonts w:ascii="Arial" w:eastAsia="Calibri" w:hAnsi="Arial" w:cs="Arial"/>
          <w:b/>
          <w:bCs/>
          <w:kern w:val="0"/>
          <w:sz w:val="22"/>
          <w:szCs w:val="22"/>
          <w14:ligatures w14:val="none"/>
        </w:rPr>
        <w:t>i</w:t>
      </w:r>
      <w:r w:rsidRPr="00B71422">
        <w:rPr>
          <w:rFonts w:ascii="Arial" w:eastAsia="Calibri" w:hAnsi="Arial" w:cs="Arial"/>
          <w:b/>
          <w:bCs/>
          <w:kern w:val="0"/>
          <w:sz w:val="22"/>
          <w:szCs w:val="22"/>
          <w14:ligatures w14:val="none"/>
        </w:rPr>
        <w:t>ntegration:</w:t>
      </w:r>
      <w:r w:rsidRPr="00B71422">
        <w:rPr>
          <w:rFonts w:ascii="Arial" w:eastAsia="Calibri" w:hAnsi="Arial" w:cs="Arial"/>
          <w:kern w:val="0"/>
          <w:sz w:val="22"/>
          <w:szCs w:val="22"/>
          <w14:ligatures w14:val="none"/>
        </w:rPr>
        <w:t xml:space="preserve"> </w:t>
      </w:r>
      <w:r w:rsidR="00325B86" w:rsidRPr="00325B86">
        <w:rPr>
          <w:rFonts w:ascii="Arial" w:eastAsia="Calibri" w:hAnsi="Arial" w:cs="Arial"/>
          <w:kern w:val="0"/>
          <w:sz w:val="22"/>
          <w:szCs w:val="22"/>
          <w14:ligatures w14:val="none"/>
        </w:rPr>
        <w:t xml:space="preserve">Emirates Airlines can benefit from adopting emerging technologies, such as </w:t>
      </w:r>
      <w:r w:rsidR="00D1771A">
        <w:rPr>
          <w:rFonts w:ascii="Arial" w:eastAsia="Calibri" w:hAnsi="Arial" w:cs="Arial"/>
          <w:kern w:val="0"/>
          <w:sz w:val="22"/>
          <w:szCs w:val="22"/>
          <w14:ligatures w14:val="none"/>
        </w:rPr>
        <w:t>blockchain</w:t>
      </w:r>
      <w:r w:rsidR="00325B86" w:rsidRPr="00325B86">
        <w:rPr>
          <w:rFonts w:ascii="Arial" w:eastAsia="Calibri" w:hAnsi="Arial" w:cs="Arial"/>
          <w:kern w:val="0"/>
          <w:sz w:val="22"/>
          <w:szCs w:val="22"/>
          <w14:ligatures w14:val="none"/>
        </w:rPr>
        <w:t xml:space="preserve">, data analytics, and </w:t>
      </w:r>
      <w:r w:rsidR="00D1771A">
        <w:rPr>
          <w:rFonts w:ascii="Arial" w:eastAsia="Calibri" w:hAnsi="Arial" w:cs="Arial"/>
          <w:kern w:val="0"/>
          <w:sz w:val="22"/>
          <w:szCs w:val="22"/>
          <w14:ligatures w14:val="none"/>
        </w:rPr>
        <w:t>a</w:t>
      </w:r>
      <w:r w:rsidR="00D1771A" w:rsidRPr="00D1771A">
        <w:rPr>
          <w:rFonts w:ascii="Arial" w:eastAsia="Calibri" w:hAnsi="Arial" w:cs="Arial"/>
          <w:kern w:val="0"/>
          <w:sz w:val="22"/>
          <w:szCs w:val="22"/>
          <w14:ligatures w14:val="none"/>
        </w:rPr>
        <w:t>rtificial intelligence</w:t>
      </w:r>
      <w:r w:rsidR="00325B86" w:rsidRPr="00325B86">
        <w:rPr>
          <w:rFonts w:ascii="Arial" w:eastAsia="Calibri" w:hAnsi="Arial" w:cs="Arial"/>
          <w:kern w:val="0"/>
          <w:sz w:val="22"/>
          <w:szCs w:val="22"/>
          <w14:ligatures w14:val="none"/>
        </w:rPr>
        <w:t>, to improve knowledge creation processes</w:t>
      </w:r>
      <w:r w:rsidRPr="00B71422">
        <w:rPr>
          <w:rFonts w:ascii="Arial" w:eastAsia="Calibri" w:hAnsi="Arial" w:cs="Arial"/>
          <w:kern w:val="0"/>
          <w:sz w:val="22"/>
          <w:szCs w:val="22"/>
          <w14:ligatures w14:val="none"/>
        </w:rPr>
        <w:t>. These technologies can improve operational efficiency, customer experience, and decision-making.</w:t>
      </w:r>
    </w:p>
    <w:p w14:paraId="6D2A306A" w14:textId="586B0C44" w:rsidR="00B71422" w:rsidRPr="00B71422" w:rsidRDefault="00B71422" w:rsidP="00E8436E">
      <w:pPr>
        <w:pStyle w:val="ListParagraph"/>
        <w:numPr>
          <w:ilvl w:val="0"/>
          <w:numId w:val="3"/>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Knowledge-</w:t>
      </w:r>
      <w:r w:rsidR="00490296">
        <w:rPr>
          <w:rFonts w:ascii="Arial" w:eastAsia="Calibri" w:hAnsi="Arial" w:cs="Arial"/>
          <w:b/>
          <w:bCs/>
          <w:kern w:val="0"/>
          <w:sz w:val="22"/>
          <w:szCs w:val="22"/>
          <w14:ligatures w14:val="none"/>
        </w:rPr>
        <w:t>s</w:t>
      </w:r>
      <w:r w:rsidRPr="00B71422">
        <w:rPr>
          <w:rFonts w:ascii="Arial" w:eastAsia="Calibri" w:hAnsi="Arial" w:cs="Arial"/>
          <w:b/>
          <w:bCs/>
          <w:kern w:val="0"/>
          <w:sz w:val="22"/>
          <w:szCs w:val="22"/>
          <w14:ligatures w14:val="none"/>
        </w:rPr>
        <w:t xml:space="preserve">haring </w:t>
      </w:r>
      <w:r w:rsidR="00490296">
        <w:rPr>
          <w:rFonts w:ascii="Arial" w:eastAsia="Calibri" w:hAnsi="Arial" w:cs="Arial"/>
          <w:b/>
          <w:bCs/>
          <w:kern w:val="0"/>
          <w:sz w:val="22"/>
          <w:szCs w:val="22"/>
          <w14:ligatures w14:val="none"/>
        </w:rPr>
        <w:t>p</w:t>
      </w:r>
      <w:r w:rsidRPr="00B71422">
        <w:rPr>
          <w:rFonts w:ascii="Arial" w:eastAsia="Calibri" w:hAnsi="Arial" w:cs="Arial"/>
          <w:b/>
          <w:bCs/>
          <w:kern w:val="0"/>
          <w:sz w:val="22"/>
          <w:szCs w:val="22"/>
          <w14:ligatures w14:val="none"/>
        </w:rPr>
        <w:t>latforms:</w:t>
      </w:r>
      <w:r w:rsidRPr="00B71422">
        <w:rPr>
          <w:rFonts w:ascii="Arial" w:eastAsia="Calibri" w:hAnsi="Arial" w:cs="Arial"/>
          <w:kern w:val="0"/>
          <w:sz w:val="22"/>
          <w:szCs w:val="22"/>
          <w14:ligatures w14:val="none"/>
        </w:rPr>
        <w:t xml:space="preserve"> Implementing robust knowledge-sharing platforms and collaboration tools can facilitate the exchange of ideas and best practices among employees</w:t>
      </w:r>
      <w:r w:rsidR="0081336C">
        <w:rPr>
          <w:rFonts w:ascii="Arial" w:eastAsia="Calibri" w:hAnsi="Arial" w:cs="Arial"/>
          <w:kern w:val="0"/>
          <w:sz w:val="22"/>
          <w:szCs w:val="22"/>
          <w14:ligatures w14:val="none"/>
        </w:rPr>
        <w:t xml:space="preserve"> </w:t>
      </w:r>
      <w:r w:rsidR="00CE441E" w:rsidRPr="00CE441E">
        <w:rPr>
          <w:rFonts w:ascii="Arial" w:eastAsia="Calibri" w:hAnsi="Arial" w:cs="Arial"/>
          <w:kern w:val="0"/>
          <w:sz w:val="22"/>
          <w:szCs w:val="22"/>
          <w14:ligatures w14:val="none"/>
        </w:rPr>
        <w:t>across departments and geographic locations.</w:t>
      </w:r>
    </w:p>
    <w:p w14:paraId="069031DC" w14:textId="092B82CC" w:rsidR="00B71422" w:rsidRDefault="00B71422" w:rsidP="00E8436E">
      <w:pPr>
        <w:pStyle w:val="ListParagraph"/>
        <w:numPr>
          <w:ilvl w:val="0"/>
          <w:numId w:val="3"/>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Continuous </w:t>
      </w:r>
      <w:r w:rsidR="00490296">
        <w:rPr>
          <w:rFonts w:ascii="Arial" w:eastAsia="Calibri" w:hAnsi="Arial" w:cs="Arial"/>
          <w:b/>
          <w:bCs/>
          <w:kern w:val="0"/>
          <w:sz w:val="22"/>
          <w:szCs w:val="22"/>
          <w14:ligatures w14:val="none"/>
        </w:rPr>
        <w:t>l</w:t>
      </w:r>
      <w:r w:rsidRPr="00B71422">
        <w:rPr>
          <w:rFonts w:ascii="Arial" w:eastAsia="Calibri" w:hAnsi="Arial" w:cs="Arial"/>
          <w:b/>
          <w:bCs/>
          <w:kern w:val="0"/>
          <w:sz w:val="22"/>
          <w:szCs w:val="22"/>
          <w14:ligatures w14:val="none"/>
        </w:rPr>
        <w:t xml:space="preserve">earning </w:t>
      </w:r>
      <w:r w:rsidR="00490296">
        <w:rPr>
          <w:rFonts w:ascii="Arial" w:eastAsia="Calibri" w:hAnsi="Arial" w:cs="Arial"/>
          <w:b/>
          <w:bCs/>
          <w:kern w:val="0"/>
          <w:sz w:val="22"/>
          <w:szCs w:val="22"/>
          <w14:ligatures w14:val="none"/>
        </w:rPr>
        <w:t>c</w:t>
      </w:r>
      <w:r w:rsidRPr="00B71422">
        <w:rPr>
          <w:rFonts w:ascii="Arial" w:eastAsia="Calibri" w:hAnsi="Arial" w:cs="Arial"/>
          <w:b/>
          <w:bCs/>
          <w:kern w:val="0"/>
          <w:sz w:val="22"/>
          <w:szCs w:val="22"/>
          <w14:ligatures w14:val="none"/>
        </w:rPr>
        <w:t>ulture:</w:t>
      </w:r>
      <w:r w:rsidRPr="00B71422">
        <w:rPr>
          <w:rFonts w:ascii="Arial" w:eastAsia="Calibri" w:hAnsi="Arial" w:cs="Arial"/>
          <w:kern w:val="0"/>
          <w:sz w:val="22"/>
          <w:szCs w:val="22"/>
          <w14:ligatures w14:val="none"/>
        </w:rPr>
        <w:t xml:space="preserve"> Promoting a culture of continuous learning and innovation can encourage employees to actively contribute to </w:t>
      </w:r>
      <w:r>
        <w:rPr>
          <w:rFonts w:ascii="Arial" w:eastAsia="Calibri" w:hAnsi="Arial" w:cs="Arial"/>
          <w:kern w:val="0"/>
          <w:sz w:val="22"/>
          <w:szCs w:val="22"/>
          <w14:ligatures w14:val="none"/>
        </w:rPr>
        <w:t>knowledge-creation</w:t>
      </w:r>
      <w:r w:rsidRPr="00B71422">
        <w:rPr>
          <w:rFonts w:ascii="Arial" w:eastAsia="Calibri" w:hAnsi="Arial" w:cs="Arial"/>
          <w:kern w:val="0"/>
          <w:sz w:val="22"/>
          <w:szCs w:val="22"/>
          <w14:ligatures w14:val="none"/>
        </w:rPr>
        <w:t xml:space="preserve"> efforts and stay updated on industry trends and developments.</w:t>
      </w:r>
    </w:p>
    <w:p w14:paraId="57318F0E" w14:textId="77777777" w:rsidR="006B3BCD" w:rsidRPr="00B71422" w:rsidRDefault="006B3BCD" w:rsidP="006B3BCD">
      <w:pPr>
        <w:pStyle w:val="ListParagraph"/>
        <w:spacing w:line="360" w:lineRule="auto"/>
        <w:rPr>
          <w:rFonts w:ascii="Arial" w:eastAsia="Calibri" w:hAnsi="Arial" w:cs="Arial"/>
          <w:kern w:val="0"/>
          <w:sz w:val="22"/>
          <w:szCs w:val="22"/>
          <w14:ligatures w14:val="none"/>
        </w:rPr>
      </w:pPr>
    </w:p>
    <w:p w14:paraId="64D56A9C" w14:textId="77777777" w:rsidR="00B71422" w:rsidRPr="00B71422" w:rsidRDefault="00B71422" w:rsidP="00B71422">
      <w:pPr>
        <w:spacing w:line="360" w:lineRule="auto"/>
        <w:rPr>
          <w:rFonts w:ascii="Arial" w:eastAsia="Calibri" w:hAnsi="Arial" w:cs="Arial"/>
          <w:b/>
          <w:bCs/>
          <w:kern w:val="0"/>
          <w:sz w:val="22"/>
          <w:szCs w:val="22"/>
          <w14:ligatures w14:val="none"/>
        </w:rPr>
      </w:pPr>
      <w:r w:rsidRPr="00B71422">
        <w:rPr>
          <w:rFonts w:ascii="Arial" w:eastAsia="Calibri" w:hAnsi="Arial" w:cs="Arial"/>
          <w:b/>
          <w:bCs/>
          <w:kern w:val="0"/>
          <w:sz w:val="22"/>
          <w:szCs w:val="22"/>
          <w14:ligatures w14:val="none"/>
        </w:rPr>
        <w:lastRenderedPageBreak/>
        <w:t>Threats:</w:t>
      </w:r>
    </w:p>
    <w:p w14:paraId="6A67CA85" w14:textId="06469D49" w:rsidR="00B71422" w:rsidRPr="00B71422" w:rsidRDefault="00B71422" w:rsidP="00E8436E">
      <w:pPr>
        <w:pStyle w:val="ListParagraph"/>
        <w:numPr>
          <w:ilvl w:val="0"/>
          <w:numId w:val="4"/>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Competitive </w:t>
      </w:r>
      <w:r w:rsidR="00490296">
        <w:rPr>
          <w:rFonts w:ascii="Arial" w:eastAsia="Calibri" w:hAnsi="Arial" w:cs="Arial"/>
          <w:b/>
          <w:bCs/>
          <w:kern w:val="0"/>
          <w:sz w:val="22"/>
          <w:szCs w:val="22"/>
          <w14:ligatures w14:val="none"/>
        </w:rPr>
        <w:t>p</w:t>
      </w:r>
      <w:r w:rsidRPr="00B71422">
        <w:rPr>
          <w:rFonts w:ascii="Arial" w:eastAsia="Calibri" w:hAnsi="Arial" w:cs="Arial"/>
          <w:b/>
          <w:bCs/>
          <w:kern w:val="0"/>
          <w:sz w:val="22"/>
          <w:szCs w:val="22"/>
          <w14:ligatures w14:val="none"/>
        </w:rPr>
        <w:t>ressure:</w:t>
      </w:r>
      <w:r w:rsidRPr="00B71422">
        <w:rPr>
          <w:rFonts w:ascii="Arial" w:eastAsia="Calibri" w:hAnsi="Arial" w:cs="Arial"/>
          <w:kern w:val="0"/>
          <w:sz w:val="22"/>
          <w:szCs w:val="22"/>
          <w14:ligatures w14:val="none"/>
        </w:rPr>
        <w:t xml:space="preserve"> The aviation industry is highly competitive, with rivals constantly innovating to gain a competitive edge. Failure to keep pace with competitors in terms of knowledge creation and innovation could result in loss of market share and relevance.</w:t>
      </w:r>
    </w:p>
    <w:p w14:paraId="2AD14714" w14:textId="05D19D91" w:rsidR="00B71422" w:rsidRPr="00B71422" w:rsidRDefault="00B71422" w:rsidP="00E8436E">
      <w:pPr>
        <w:pStyle w:val="ListParagraph"/>
        <w:numPr>
          <w:ilvl w:val="0"/>
          <w:numId w:val="4"/>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Regulatory </w:t>
      </w:r>
      <w:r w:rsidR="00490296">
        <w:rPr>
          <w:rFonts w:ascii="Arial" w:eastAsia="Calibri" w:hAnsi="Arial" w:cs="Arial"/>
          <w:b/>
          <w:bCs/>
          <w:kern w:val="0"/>
          <w:sz w:val="22"/>
          <w:szCs w:val="22"/>
          <w14:ligatures w14:val="none"/>
        </w:rPr>
        <w:t>c</w:t>
      </w:r>
      <w:r w:rsidRPr="00B71422">
        <w:rPr>
          <w:rFonts w:ascii="Arial" w:eastAsia="Calibri" w:hAnsi="Arial" w:cs="Arial"/>
          <w:b/>
          <w:bCs/>
          <w:kern w:val="0"/>
          <w:sz w:val="22"/>
          <w:szCs w:val="22"/>
          <w14:ligatures w14:val="none"/>
        </w:rPr>
        <w:t>hanges:</w:t>
      </w:r>
      <w:r w:rsidRPr="00B71422">
        <w:rPr>
          <w:rFonts w:ascii="Arial" w:eastAsia="Calibri" w:hAnsi="Arial" w:cs="Arial"/>
          <w:kern w:val="0"/>
          <w:sz w:val="22"/>
          <w:szCs w:val="22"/>
          <w14:ligatures w14:val="none"/>
        </w:rPr>
        <w:t xml:space="preserve"> Regulatory changes in the aviation industry can impact how Emirates Airlines operates and create knowledge. Compliance with new regulations may require significant resources and could divert attention away from knowledge-creation initiatives.</w:t>
      </w:r>
    </w:p>
    <w:p w14:paraId="39A0A049" w14:textId="55EE7C1A" w:rsidR="00B71422" w:rsidRDefault="00B71422" w:rsidP="00E8436E">
      <w:pPr>
        <w:pStyle w:val="ListParagraph"/>
        <w:numPr>
          <w:ilvl w:val="0"/>
          <w:numId w:val="4"/>
        </w:numPr>
        <w:spacing w:line="360" w:lineRule="auto"/>
        <w:rPr>
          <w:rFonts w:ascii="Arial" w:eastAsia="Calibri" w:hAnsi="Arial" w:cs="Arial"/>
          <w:kern w:val="0"/>
          <w:sz w:val="22"/>
          <w:szCs w:val="22"/>
          <w14:ligatures w14:val="none"/>
        </w:rPr>
      </w:pPr>
      <w:r w:rsidRPr="00B71422">
        <w:rPr>
          <w:rFonts w:ascii="Arial" w:eastAsia="Calibri" w:hAnsi="Arial" w:cs="Arial"/>
          <w:b/>
          <w:bCs/>
          <w:kern w:val="0"/>
          <w:sz w:val="22"/>
          <w:szCs w:val="22"/>
          <w14:ligatures w14:val="none"/>
        </w:rPr>
        <w:t xml:space="preserve">Cybersecurity </w:t>
      </w:r>
      <w:r w:rsidR="00490296">
        <w:rPr>
          <w:rFonts w:ascii="Arial" w:eastAsia="Calibri" w:hAnsi="Arial" w:cs="Arial"/>
          <w:b/>
          <w:bCs/>
          <w:kern w:val="0"/>
          <w:sz w:val="22"/>
          <w:szCs w:val="22"/>
          <w14:ligatures w14:val="none"/>
        </w:rPr>
        <w:t>ri</w:t>
      </w:r>
      <w:r w:rsidRPr="00B71422">
        <w:rPr>
          <w:rFonts w:ascii="Arial" w:eastAsia="Calibri" w:hAnsi="Arial" w:cs="Arial"/>
          <w:b/>
          <w:bCs/>
          <w:kern w:val="0"/>
          <w:sz w:val="22"/>
          <w:szCs w:val="22"/>
          <w14:ligatures w14:val="none"/>
        </w:rPr>
        <w:t xml:space="preserve">sks: </w:t>
      </w:r>
      <w:r w:rsidR="006666F2" w:rsidRPr="006666F2">
        <w:rPr>
          <w:rFonts w:ascii="Arial" w:eastAsia="Calibri" w:hAnsi="Arial" w:cs="Arial"/>
          <w:kern w:val="0"/>
          <w:sz w:val="22"/>
          <w:szCs w:val="22"/>
          <w14:ligatures w14:val="none"/>
        </w:rPr>
        <w:t>Due to the increasing reliance on data-driven technologies</w:t>
      </w:r>
      <w:r w:rsidR="00BB4983" w:rsidRPr="00BB4983">
        <w:rPr>
          <w:rFonts w:ascii="Arial" w:eastAsia="Calibri" w:hAnsi="Arial" w:cs="Arial"/>
          <w:kern w:val="0"/>
          <w:sz w:val="22"/>
          <w:szCs w:val="22"/>
          <w14:ligatures w14:val="none"/>
        </w:rPr>
        <w:t xml:space="preserve"> </w:t>
      </w:r>
      <w:r w:rsidR="00BB4983">
        <w:rPr>
          <w:rFonts w:ascii="Arial" w:eastAsia="Calibri" w:hAnsi="Arial" w:cs="Arial"/>
          <w:kern w:val="0"/>
          <w:sz w:val="22"/>
          <w:szCs w:val="22"/>
          <w14:ligatures w14:val="none"/>
        </w:rPr>
        <w:t xml:space="preserve">and </w:t>
      </w:r>
      <w:r w:rsidR="00BB4983" w:rsidRPr="00BB4983">
        <w:rPr>
          <w:rFonts w:ascii="Arial" w:eastAsia="Calibri" w:hAnsi="Arial" w:cs="Arial"/>
          <w:kern w:val="0"/>
          <w:sz w:val="22"/>
          <w:szCs w:val="22"/>
          <w14:ligatures w14:val="none"/>
        </w:rPr>
        <w:t>digital platforms</w:t>
      </w:r>
      <w:r w:rsidR="006666F2" w:rsidRPr="006666F2">
        <w:rPr>
          <w:rFonts w:ascii="Arial" w:eastAsia="Calibri" w:hAnsi="Arial" w:cs="Arial"/>
          <w:kern w:val="0"/>
          <w:sz w:val="22"/>
          <w:szCs w:val="22"/>
          <w14:ligatures w14:val="none"/>
        </w:rPr>
        <w:t xml:space="preserve">, Emirates Airlines </w:t>
      </w:r>
      <w:r w:rsidR="006666F2">
        <w:rPr>
          <w:rFonts w:ascii="Arial" w:eastAsia="Calibri" w:hAnsi="Arial" w:cs="Arial"/>
          <w:kern w:val="0"/>
          <w:sz w:val="22"/>
          <w:szCs w:val="22"/>
          <w14:ligatures w14:val="none"/>
        </w:rPr>
        <w:t>become</w:t>
      </w:r>
      <w:r w:rsidR="006666F2" w:rsidRPr="006666F2">
        <w:rPr>
          <w:rFonts w:ascii="Arial" w:eastAsia="Calibri" w:hAnsi="Arial" w:cs="Arial"/>
          <w:kern w:val="0"/>
          <w:sz w:val="22"/>
          <w:szCs w:val="22"/>
          <w14:ligatures w14:val="none"/>
        </w:rPr>
        <w:t xml:space="preserve"> vulnerable to cybersecurity threats.</w:t>
      </w:r>
      <w:r w:rsidR="006666F2">
        <w:rPr>
          <w:rFonts w:ascii="Arial" w:eastAsia="Calibri" w:hAnsi="Arial" w:cs="Arial"/>
          <w:kern w:val="0"/>
          <w:sz w:val="22"/>
          <w:szCs w:val="22"/>
          <w14:ligatures w14:val="none"/>
        </w:rPr>
        <w:t xml:space="preserve"> </w:t>
      </w:r>
      <w:r w:rsidR="006C7DBF" w:rsidRPr="006C7DBF">
        <w:rPr>
          <w:rFonts w:ascii="Arial" w:eastAsia="Calibri" w:hAnsi="Arial" w:cs="Arial"/>
          <w:kern w:val="0"/>
          <w:sz w:val="22"/>
          <w:szCs w:val="22"/>
          <w14:ligatures w14:val="none"/>
        </w:rPr>
        <w:t>As a result of these threats, sensitive information may be compromised, and knowledge-creation processes can be disrupted.</w:t>
      </w:r>
    </w:p>
    <w:p w14:paraId="7E58CF73" w14:textId="672E6DF0" w:rsidR="009C6916" w:rsidRDefault="00667993" w:rsidP="00667993">
      <w:pPr>
        <w:spacing w:line="360" w:lineRule="auto"/>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 xml:space="preserve">               </w:t>
      </w:r>
      <w:r w:rsidRPr="00667993">
        <w:rPr>
          <w:rFonts w:ascii="Arial" w:eastAsia="Calibri" w:hAnsi="Arial" w:cs="Arial"/>
          <w:b/>
          <w:bCs/>
          <w:kern w:val="0"/>
          <w:sz w:val="22"/>
          <w:szCs w:val="22"/>
          <w14:ligatures w14:val="none"/>
        </w:rPr>
        <w:t>2.2.</w:t>
      </w:r>
      <w:r w:rsidR="006B3BCD">
        <w:rPr>
          <w:rFonts w:ascii="Arial" w:eastAsia="Calibri" w:hAnsi="Arial" w:cs="Arial"/>
          <w:b/>
          <w:bCs/>
          <w:kern w:val="0"/>
          <w:sz w:val="22"/>
          <w:szCs w:val="22"/>
          <w14:ligatures w14:val="none"/>
        </w:rPr>
        <w:t>2</w:t>
      </w:r>
      <w:r w:rsidRPr="00667993">
        <w:rPr>
          <w:rFonts w:ascii="Arial" w:eastAsia="Calibri" w:hAnsi="Arial" w:cs="Arial"/>
          <w:b/>
          <w:bCs/>
          <w:kern w:val="0"/>
          <w:sz w:val="22"/>
          <w:szCs w:val="22"/>
          <w14:ligatures w14:val="none"/>
        </w:rPr>
        <w:t>.</w:t>
      </w:r>
      <w:r>
        <w:rPr>
          <w:rFonts w:ascii="Arial" w:eastAsia="Calibri" w:hAnsi="Arial" w:cs="Arial"/>
          <w:b/>
          <w:bCs/>
          <w:kern w:val="0"/>
          <w:sz w:val="22"/>
          <w:szCs w:val="22"/>
          <w14:ligatures w14:val="none"/>
        </w:rPr>
        <w:t xml:space="preserve">  </w:t>
      </w:r>
      <w:r w:rsidRPr="00667993">
        <w:rPr>
          <w:rFonts w:ascii="Arial" w:eastAsia="Calibri" w:hAnsi="Arial" w:cs="Arial"/>
          <w:b/>
          <w:bCs/>
          <w:kern w:val="0"/>
          <w:sz w:val="22"/>
          <w:szCs w:val="22"/>
          <w14:ligatures w14:val="none"/>
        </w:rPr>
        <w:t xml:space="preserve">TOWS analysis of </w:t>
      </w:r>
      <w:r>
        <w:rPr>
          <w:rFonts w:ascii="Arial" w:eastAsia="Calibri" w:hAnsi="Arial" w:cs="Arial"/>
          <w:b/>
          <w:bCs/>
          <w:kern w:val="0"/>
          <w:sz w:val="22"/>
          <w:szCs w:val="22"/>
          <w14:ligatures w14:val="none"/>
        </w:rPr>
        <w:t>Amazon’s</w:t>
      </w:r>
      <w:r w:rsidRPr="00667993">
        <w:rPr>
          <w:rFonts w:ascii="Arial" w:eastAsia="Calibri" w:hAnsi="Arial" w:cs="Arial"/>
          <w:b/>
          <w:bCs/>
          <w:kern w:val="0"/>
          <w:sz w:val="22"/>
          <w:szCs w:val="22"/>
          <w14:ligatures w14:val="none"/>
        </w:rPr>
        <w:t xml:space="preserve"> Knowledge Management System:</w:t>
      </w:r>
    </w:p>
    <w:p w14:paraId="6113CBFA" w14:textId="77777777" w:rsidR="00325AD3" w:rsidRDefault="00325AD3" w:rsidP="00325AD3">
      <w:pPr>
        <w:spacing w:line="360" w:lineRule="auto"/>
        <w:rPr>
          <w:rFonts w:ascii="Arial" w:eastAsia="Calibri" w:hAnsi="Arial" w:cs="Arial"/>
          <w:b/>
          <w:bCs/>
          <w:kern w:val="0"/>
          <w:sz w:val="22"/>
          <w:szCs w:val="22"/>
          <w14:ligatures w14:val="none"/>
        </w:rPr>
      </w:pPr>
      <w:r w:rsidRPr="00325AD3">
        <w:rPr>
          <w:rFonts w:ascii="Arial" w:eastAsia="Calibri" w:hAnsi="Arial" w:cs="Arial"/>
          <w:b/>
          <w:bCs/>
          <w:kern w:val="0"/>
          <w:sz w:val="22"/>
          <w:szCs w:val="22"/>
          <w14:ligatures w14:val="none"/>
        </w:rPr>
        <w:t>Strengths:</w:t>
      </w:r>
    </w:p>
    <w:p w14:paraId="1A227323" w14:textId="32C7CE86" w:rsidR="00A8641C" w:rsidRPr="00A8641C" w:rsidRDefault="00A8641C" w:rsidP="00E8436E">
      <w:pPr>
        <w:pStyle w:val="ListParagraph"/>
        <w:numPr>
          <w:ilvl w:val="0"/>
          <w:numId w:val="7"/>
        </w:numPr>
        <w:spacing w:line="360" w:lineRule="auto"/>
        <w:rPr>
          <w:rFonts w:ascii="Arial" w:eastAsia="Calibri" w:hAnsi="Arial" w:cs="Arial"/>
          <w:kern w:val="0"/>
          <w:sz w:val="22"/>
          <w:szCs w:val="22"/>
          <w14:ligatures w14:val="none"/>
        </w:rPr>
      </w:pPr>
      <w:r w:rsidRPr="00A8641C">
        <w:rPr>
          <w:rFonts w:ascii="Arial" w:eastAsia="Calibri" w:hAnsi="Arial" w:cs="Arial"/>
          <w:b/>
          <w:bCs/>
          <w:kern w:val="0"/>
          <w:sz w:val="22"/>
          <w:szCs w:val="22"/>
          <w14:ligatures w14:val="none"/>
        </w:rPr>
        <w:t xml:space="preserve">Massive </w:t>
      </w:r>
      <w:r w:rsidR="00490296">
        <w:rPr>
          <w:rFonts w:ascii="Arial" w:eastAsia="Calibri" w:hAnsi="Arial" w:cs="Arial"/>
          <w:b/>
          <w:bCs/>
          <w:kern w:val="0"/>
          <w:sz w:val="22"/>
          <w:szCs w:val="22"/>
          <w14:ligatures w14:val="none"/>
        </w:rPr>
        <w:t>d</w:t>
      </w:r>
      <w:r w:rsidRPr="00A8641C">
        <w:rPr>
          <w:rFonts w:ascii="Arial" w:eastAsia="Calibri" w:hAnsi="Arial" w:cs="Arial"/>
          <w:b/>
          <w:bCs/>
          <w:kern w:val="0"/>
          <w:sz w:val="22"/>
          <w:szCs w:val="22"/>
          <w14:ligatures w14:val="none"/>
        </w:rPr>
        <w:t xml:space="preserve">ata </w:t>
      </w:r>
      <w:r w:rsidR="00490296">
        <w:rPr>
          <w:rFonts w:ascii="Arial" w:eastAsia="Calibri" w:hAnsi="Arial" w:cs="Arial"/>
          <w:b/>
          <w:bCs/>
          <w:kern w:val="0"/>
          <w:sz w:val="22"/>
          <w:szCs w:val="22"/>
          <w14:ligatures w14:val="none"/>
        </w:rPr>
        <w:t>p</w:t>
      </w:r>
      <w:r w:rsidRPr="00A8641C">
        <w:rPr>
          <w:rFonts w:ascii="Arial" w:eastAsia="Calibri" w:hAnsi="Arial" w:cs="Arial"/>
          <w:b/>
          <w:bCs/>
          <w:kern w:val="0"/>
          <w:sz w:val="22"/>
          <w:szCs w:val="22"/>
          <w14:ligatures w14:val="none"/>
        </w:rPr>
        <w:t xml:space="preserve">ool: </w:t>
      </w:r>
      <w:r w:rsidR="00360C06" w:rsidRPr="00A574D8">
        <w:rPr>
          <w:rFonts w:ascii="Arial" w:eastAsia="Calibri" w:hAnsi="Arial" w:cs="Arial"/>
          <w:kern w:val="0"/>
          <w:sz w:val="22"/>
          <w:szCs w:val="22"/>
          <w14:ligatures w14:val="none"/>
        </w:rPr>
        <w:t xml:space="preserve">Amazon leverages its vast data analytics capabilities and customer-centric approach to gather valuable insights and generate knowledge (Michael, 2023). </w:t>
      </w:r>
      <w:r w:rsidR="00A574D8">
        <w:rPr>
          <w:rFonts w:ascii="Arial" w:eastAsia="Calibri" w:hAnsi="Arial" w:cs="Arial"/>
          <w:kern w:val="0"/>
          <w:sz w:val="22"/>
          <w:szCs w:val="22"/>
          <w14:ligatures w14:val="none"/>
        </w:rPr>
        <w:t xml:space="preserve">It </w:t>
      </w:r>
      <w:r w:rsidRPr="00A574D8">
        <w:rPr>
          <w:rFonts w:ascii="Arial" w:eastAsia="Calibri" w:hAnsi="Arial" w:cs="Arial"/>
          <w:kern w:val="0"/>
          <w:sz w:val="22"/>
          <w:szCs w:val="22"/>
          <w14:ligatures w14:val="none"/>
        </w:rPr>
        <w:t xml:space="preserve">possesses a </w:t>
      </w:r>
      <w:r w:rsidR="00B64B74">
        <w:rPr>
          <w:rFonts w:ascii="Arial" w:eastAsia="Calibri" w:hAnsi="Arial" w:cs="Arial"/>
          <w:kern w:val="0"/>
          <w:sz w:val="22"/>
          <w:szCs w:val="22"/>
          <w14:ligatures w14:val="none"/>
        </w:rPr>
        <w:t>wide</w:t>
      </w:r>
      <w:r w:rsidRPr="00A574D8">
        <w:rPr>
          <w:rFonts w:ascii="Arial" w:eastAsia="Calibri" w:hAnsi="Arial" w:cs="Arial"/>
          <w:kern w:val="0"/>
          <w:sz w:val="22"/>
          <w:szCs w:val="22"/>
          <w14:ligatures w14:val="none"/>
        </w:rPr>
        <w:t xml:space="preserve"> amount of customer data from various sources, including purchase history, browsing </w:t>
      </w:r>
      <w:r w:rsidR="00E0671F" w:rsidRPr="00A574D8">
        <w:rPr>
          <w:rFonts w:ascii="Arial" w:eastAsia="Calibri" w:hAnsi="Arial" w:cs="Arial"/>
          <w:kern w:val="0"/>
          <w:sz w:val="22"/>
          <w:szCs w:val="22"/>
          <w14:ligatures w14:val="none"/>
        </w:rPr>
        <w:t>behaviour</w:t>
      </w:r>
      <w:r w:rsidRPr="00A574D8">
        <w:rPr>
          <w:rFonts w:ascii="Arial" w:eastAsia="Calibri" w:hAnsi="Arial" w:cs="Arial"/>
          <w:kern w:val="0"/>
          <w:sz w:val="22"/>
          <w:szCs w:val="22"/>
          <w14:ligatures w14:val="none"/>
        </w:rPr>
        <w:t>, and user reviews. T</w:t>
      </w:r>
      <w:r w:rsidRPr="00A8641C">
        <w:rPr>
          <w:rFonts w:ascii="Arial" w:eastAsia="Calibri" w:hAnsi="Arial" w:cs="Arial"/>
          <w:kern w:val="0"/>
          <w:sz w:val="22"/>
          <w:szCs w:val="22"/>
          <w14:ligatures w14:val="none"/>
        </w:rPr>
        <w:t>his data serves as a valuable resource for generating insights and driving informed decision-making.</w:t>
      </w:r>
    </w:p>
    <w:p w14:paraId="1CCE752A" w14:textId="4C0AF783" w:rsidR="00A8641C" w:rsidRPr="00325AD3" w:rsidRDefault="00A8641C" w:rsidP="00E8436E">
      <w:pPr>
        <w:pStyle w:val="ListParagraph"/>
        <w:numPr>
          <w:ilvl w:val="0"/>
          <w:numId w:val="7"/>
        </w:numPr>
        <w:spacing w:line="360" w:lineRule="auto"/>
        <w:rPr>
          <w:rFonts w:ascii="Arial" w:eastAsia="Calibri" w:hAnsi="Arial" w:cs="Arial"/>
          <w:b/>
          <w:bCs/>
          <w:kern w:val="0"/>
          <w:sz w:val="22"/>
          <w:szCs w:val="22"/>
          <w14:ligatures w14:val="none"/>
        </w:rPr>
      </w:pPr>
      <w:r w:rsidRPr="00A8641C">
        <w:rPr>
          <w:rFonts w:ascii="Arial" w:eastAsia="Calibri" w:hAnsi="Arial" w:cs="Arial"/>
          <w:b/>
          <w:bCs/>
          <w:kern w:val="0"/>
          <w:sz w:val="22"/>
          <w:szCs w:val="22"/>
          <w14:ligatures w14:val="none"/>
        </w:rPr>
        <w:t xml:space="preserve">Technological </w:t>
      </w:r>
      <w:r w:rsidR="00490296">
        <w:rPr>
          <w:rFonts w:ascii="Arial" w:eastAsia="Calibri" w:hAnsi="Arial" w:cs="Arial"/>
          <w:b/>
          <w:bCs/>
          <w:kern w:val="0"/>
          <w:sz w:val="22"/>
          <w:szCs w:val="22"/>
          <w14:ligatures w14:val="none"/>
        </w:rPr>
        <w:t>i</w:t>
      </w:r>
      <w:r w:rsidRPr="00A8641C">
        <w:rPr>
          <w:rFonts w:ascii="Arial" w:eastAsia="Calibri" w:hAnsi="Arial" w:cs="Arial"/>
          <w:b/>
          <w:bCs/>
          <w:kern w:val="0"/>
          <w:sz w:val="22"/>
          <w:szCs w:val="22"/>
          <w14:ligatures w14:val="none"/>
        </w:rPr>
        <w:t xml:space="preserve">nfrastructure: </w:t>
      </w:r>
      <w:r w:rsidRPr="00A8641C">
        <w:rPr>
          <w:rFonts w:ascii="Arial" w:eastAsia="Calibri" w:hAnsi="Arial" w:cs="Arial"/>
          <w:kern w:val="0"/>
          <w:sz w:val="22"/>
          <w:szCs w:val="22"/>
          <w14:ligatures w14:val="none"/>
        </w:rPr>
        <w:t>Amazon has developed sophisticated technological infrastructure, including cloud computing services (Amazon Web Services), machine learning algorithms, and data analytics tools. These technologies enable the company to analyse vast amounts of data and extract actionable insights for knowledge creation.</w:t>
      </w:r>
    </w:p>
    <w:p w14:paraId="4FD4186E" w14:textId="4553AC99" w:rsidR="00325AD3" w:rsidRDefault="00325AD3" w:rsidP="00325AD3">
      <w:pPr>
        <w:spacing w:line="360" w:lineRule="auto"/>
        <w:rPr>
          <w:rFonts w:ascii="Arial" w:eastAsia="Calibri" w:hAnsi="Arial" w:cs="Arial"/>
          <w:b/>
          <w:bCs/>
          <w:kern w:val="0"/>
          <w:sz w:val="22"/>
          <w:szCs w:val="22"/>
          <w14:ligatures w14:val="none"/>
        </w:rPr>
      </w:pPr>
      <w:r w:rsidRPr="00325AD3">
        <w:rPr>
          <w:rFonts w:ascii="Arial" w:eastAsia="Calibri" w:hAnsi="Arial" w:cs="Arial"/>
          <w:b/>
          <w:bCs/>
          <w:kern w:val="0"/>
          <w:sz w:val="22"/>
          <w:szCs w:val="22"/>
          <w14:ligatures w14:val="none"/>
        </w:rPr>
        <w:t>Weaknesses:</w:t>
      </w:r>
    </w:p>
    <w:p w14:paraId="762733BF" w14:textId="5F1460C5" w:rsidR="00A8641C" w:rsidRPr="00A8641C" w:rsidRDefault="00A8641C" w:rsidP="00E8436E">
      <w:pPr>
        <w:pStyle w:val="ListParagraph"/>
        <w:numPr>
          <w:ilvl w:val="0"/>
          <w:numId w:val="8"/>
        </w:numPr>
        <w:spacing w:line="360" w:lineRule="auto"/>
        <w:rPr>
          <w:rFonts w:ascii="Arial" w:eastAsia="Calibri" w:hAnsi="Arial" w:cs="Arial"/>
          <w:kern w:val="0"/>
          <w:sz w:val="22"/>
          <w:szCs w:val="22"/>
          <w14:ligatures w14:val="none"/>
        </w:rPr>
      </w:pPr>
      <w:r w:rsidRPr="00A8641C">
        <w:rPr>
          <w:rFonts w:ascii="Arial" w:eastAsia="Calibri" w:hAnsi="Arial" w:cs="Arial"/>
          <w:b/>
          <w:bCs/>
          <w:kern w:val="0"/>
          <w:sz w:val="22"/>
          <w:szCs w:val="22"/>
          <w14:ligatures w14:val="none"/>
        </w:rPr>
        <w:t xml:space="preserve">Dependency on </w:t>
      </w:r>
      <w:r w:rsidR="00490296">
        <w:rPr>
          <w:rFonts w:ascii="Arial" w:eastAsia="Calibri" w:hAnsi="Arial" w:cs="Arial"/>
          <w:b/>
          <w:bCs/>
          <w:kern w:val="0"/>
          <w:sz w:val="22"/>
          <w:szCs w:val="22"/>
          <w14:ligatures w14:val="none"/>
        </w:rPr>
        <w:t>t</w:t>
      </w:r>
      <w:r w:rsidRPr="00A8641C">
        <w:rPr>
          <w:rFonts w:ascii="Arial" w:eastAsia="Calibri" w:hAnsi="Arial" w:cs="Arial"/>
          <w:b/>
          <w:bCs/>
          <w:kern w:val="0"/>
          <w:sz w:val="22"/>
          <w:szCs w:val="22"/>
          <w14:ligatures w14:val="none"/>
        </w:rPr>
        <w:t xml:space="preserve">echnology: </w:t>
      </w:r>
      <w:r w:rsidRPr="00A8641C">
        <w:rPr>
          <w:rFonts w:ascii="Arial" w:eastAsia="Calibri" w:hAnsi="Arial" w:cs="Arial"/>
          <w:kern w:val="0"/>
          <w:sz w:val="22"/>
          <w:szCs w:val="22"/>
          <w14:ligatures w14:val="none"/>
        </w:rPr>
        <w:t>While Amazon's technological capabilities are a strength, they can also be a weakness if the company becomes overly reliant on technology-driven solutions. This dependency may limit creativity and innovation in certain areas where human intuition and judgment are required.</w:t>
      </w:r>
    </w:p>
    <w:p w14:paraId="7ADB6134" w14:textId="15468CC9" w:rsidR="00325AD3" w:rsidRPr="00325AD3" w:rsidRDefault="00325AD3" w:rsidP="00E8436E">
      <w:pPr>
        <w:pStyle w:val="ListParagraph"/>
        <w:numPr>
          <w:ilvl w:val="0"/>
          <w:numId w:val="6"/>
        </w:numPr>
        <w:spacing w:line="360" w:lineRule="auto"/>
        <w:rPr>
          <w:rFonts w:ascii="Arial" w:eastAsia="Calibri" w:hAnsi="Arial" w:cs="Arial"/>
          <w:kern w:val="0"/>
          <w:sz w:val="22"/>
          <w:szCs w:val="22"/>
          <w14:ligatures w14:val="none"/>
        </w:rPr>
      </w:pPr>
      <w:r w:rsidRPr="00325AD3">
        <w:rPr>
          <w:rFonts w:ascii="Arial" w:eastAsia="Calibri" w:hAnsi="Arial" w:cs="Arial"/>
          <w:b/>
          <w:bCs/>
          <w:kern w:val="0"/>
          <w:sz w:val="22"/>
          <w:szCs w:val="22"/>
          <w14:ligatures w14:val="none"/>
        </w:rPr>
        <w:t xml:space="preserve">Privacy </w:t>
      </w:r>
      <w:r w:rsidR="00490296">
        <w:rPr>
          <w:rFonts w:ascii="Arial" w:eastAsia="Calibri" w:hAnsi="Arial" w:cs="Arial"/>
          <w:b/>
          <w:bCs/>
          <w:kern w:val="0"/>
          <w:sz w:val="22"/>
          <w:szCs w:val="22"/>
          <w14:ligatures w14:val="none"/>
        </w:rPr>
        <w:t>c</w:t>
      </w:r>
      <w:r w:rsidRPr="00325AD3">
        <w:rPr>
          <w:rFonts w:ascii="Arial" w:eastAsia="Calibri" w:hAnsi="Arial" w:cs="Arial"/>
          <w:b/>
          <w:bCs/>
          <w:kern w:val="0"/>
          <w:sz w:val="22"/>
          <w:szCs w:val="22"/>
          <w14:ligatures w14:val="none"/>
        </w:rPr>
        <w:t xml:space="preserve">oncerns: </w:t>
      </w:r>
      <w:r w:rsidRPr="00325AD3">
        <w:rPr>
          <w:rFonts w:ascii="Arial" w:eastAsia="Calibri" w:hAnsi="Arial" w:cs="Arial"/>
          <w:kern w:val="0"/>
          <w:sz w:val="22"/>
          <w:szCs w:val="22"/>
          <w14:ligatures w14:val="none"/>
        </w:rPr>
        <w:t xml:space="preserve">Gathering and analysing customer data raise privacy concerns and regulatory challenges, affecting </w:t>
      </w:r>
      <w:r>
        <w:rPr>
          <w:rFonts w:ascii="Arial" w:eastAsia="Calibri" w:hAnsi="Arial" w:cs="Arial"/>
          <w:kern w:val="0"/>
          <w:sz w:val="22"/>
          <w:szCs w:val="22"/>
          <w14:ligatures w14:val="none"/>
        </w:rPr>
        <w:t>K</w:t>
      </w:r>
      <w:r w:rsidR="00A8641C">
        <w:rPr>
          <w:rFonts w:ascii="Arial" w:eastAsia="Calibri" w:hAnsi="Arial" w:cs="Arial"/>
          <w:kern w:val="0"/>
          <w:sz w:val="22"/>
          <w:szCs w:val="22"/>
          <w14:ligatures w14:val="none"/>
        </w:rPr>
        <w:t>nowledge Management</w:t>
      </w:r>
      <w:r w:rsidRPr="00325AD3">
        <w:rPr>
          <w:rFonts w:ascii="Arial" w:eastAsia="Calibri" w:hAnsi="Arial" w:cs="Arial"/>
          <w:kern w:val="0"/>
          <w:sz w:val="22"/>
          <w:szCs w:val="22"/>
          <w14:ligatures w14:val="none"/>
        </w:rPr>
        <w:t xml:space="preserve"> practices.</w:t>
      </w:r>
    </w:p>
    <w:p w14:paraId="09619C13" w14:textId="122714FC" w:rsidR="00A8641C" w:rsidRDefault="00325AD3" w:rsidP="00E8436E">
      <w:pPr>
        <w:pStyle w:val="ListParagraph"/>
        <w:numPr>
          <w:ilvl w:val="0"/>
          <w:numId w:val="6"/>
        </w:numPr>
        <w:spacing w:line="360" w:lineRule="auto"/>
        <w:rPr>
          <w:rFonts w:ascii="Arial" w:eastAsia="Calibri" w:hAnsi="Arial" w:cs="Arial"/>
          <w:b/>
          <w:bCs/>
          <w:kern w:val="0"/>
          <w:sz w:val="22"/>
          <w:szCs w:val="22"/>
          <w14:ligatures w14:val="none"/>
        </w:rPr>
      </w:pPr>
      <w:r w:rsidRPr="00325AD3">
        <w:rPr>
          <w:rFonts w:ascii="Arial" w:eastAsia="Calibri" w:hAnsi="Arial" w:cs="Arial"/>
          <w:b/>
          <w:bCs/>
          <w:kern w:val="0"/>
          <w:sz w:val="22"/>
          <w:szCs w:val="22"/>
          <w14:ligatures w14:val="none"/>
        </w:rPr>
        <w:t xml:space="preserve">Employee </w:t>
      </w:r>
      <w:r w:rsidR="00490296">
        <w:rPr>
          <w:rFonts w:ascii="Arial" w:eastAsia="Calibri" w:hAnsi="Arial" w:cs="Arial"/>
          <w:b/>
          <w:bCs/>
          <w:kern w:val="0"/>
          <w:sz w:val="22"/>
          <w:szCs w:val="22"/>
          <w14:ligatures w14:val="none"/>
        </w:rPr>
        <w:t>t</w:t>
      </w:r>
      <w:r w:rsidRPr="00325AD3">
        <w:rPr>
          <w:rFonts w:ascii="Arial" w:eastAsia="Calibri" w:hAnsi="Arial" w:cs="Arial"/>
          <w:b/>
          <w:bCs/>
          <w:kern w:val="0"/>
          <w:sz w:val="22"/>
          <w:szCs w:val="22"/>
          <w14:ligatures w14:val="none"/>
        </w:rPr>
        <w:t>urnover:</w:t>
      </w:r>
      <w:r w:rsidRPr="00325AD3">
        <w:rPr>
          <w:rFonts w:ascii="Arial" w:eastAsia="Calibri" w:hAnsi="Arial" w:cs="Arial"/>
          <w:kern w:val="0"/>
          <w:sz w:val="22"/>
          <w:szCs w:val="22"/>
          <w14:ligatures w14:val="none"/>
        </w:rPr>
        <w:t xml:space="preserve"> High employee turnover rates may result in knowledge loss and disrupt continuity in Amazon's K</w:t>
      </w:r>
      <w:r>
        <w:rPr>
          <w:rFonts w:ascii="Arial" w:eastAsia="Calibri" w:hAnsi="Arial" w:cs="Arial"/>
          <w:kern w:val="0"/>
          <w:sz w:val="22"/>
          <w:szCs w:val="22"/>
          <w14:ligatures w14:val="none"/>
        </w:rPr>
        <w:t>nowledge Management</w:t>
      </w:r>
      <w:r w:rsidRPr="00325AD3">
        <w:rPr>
          <w:rFonts w:ascii="Arial" w:eastAsia="Calibri" w:hAnsi="Arial" w:cs="Arial"/>
          <w:kern w:val="0"/>
          <w:sz w:val="22"/>
          <w:szCs w:val="22"/>
          <w14:ligatures w14:val="none"/>
        </w:rPr>
        <w:t xml:space="preserve"> initiatives</w:t>
      </w:r>
      <w:r w:rsidRPr="00325AD3">
        <w:rPr>
          <w:rFonts w:ascii="Arial" w:eastAsia="Calibri" w:hAnsi="Arial" w:cs="Arial"/>
          <w:b/>
          <w:bCs/>
          <w:kern w:val="0"/>
          <w:sz w:val="22"/>
          <w:szCs w:val="22"/>
          <w14:ligatures w14:val="none"/>
        </w:rPr>
        <w:t>.</w:t>
      </w:r>
    </w:p>
    <w:p w14:paraId="326BC9A1" w14:textId="77777777" w:rsidR="00A27988" w:rsidRDefault="00A27988" w:rsidP="00A27988">
      <w:pPr>
        <w:spacing w:line="360" w:lineRule="auto"/>
        <w:rPr>
          <w:rFonts w:ascii="Arial" w:eastAsia="Calibri" w:hAnsi="Arial" w:cs="Arial"/>
          <w:b/>
          <w:bCs/>
          <w:kern w:val="0"/>
          <w:sz w:val="22"/>
          <w:szCs w:val="22"/>
          <w14:ligatures w14:val="none"/>
        </w:rPr>
      </w:pPr>
    </w:p>
    <w:p w14:paraId="4A006782" w14:textId="4A1D6821" w:rsidR="00A27988" w:rsidRPr="00A27988" w:rsidRDefault="006655DD" w:rsidP="00A27988">
      <w:pPr>
        <w:spacing w:line="360" w:lineRule="auto"/>
        <w:rPr>
          <w:rFonts w:ascii="Arial" w:eastAsia="Calibri" w:hAnsi="Arial" w:cs="Arial"/>
          <w:b/>
          <w:bCs/>
          <w:kern w:val="0"/>
          <w:sz w:val="22"/>
          <w:szCs w:val="22"/>
          <w14:ligatures w14:val="none"/>
        </w:rPr>
      </w:pPr>
      <w:r w:rsidRPr="006655DD">
        <w:rPr>
          <w:rFonts w:ascii="Arial" w:eastAsia="Calibri" w:hAnsi="Arial" w:cs="Arial"/>
          <w:b/>
          <w:bCs/>
          <w:kern w:val="0"/>
          <w:sz w:val="22"/>
          <w:szCs w:val="22"/>
          <w14:ligatures w14:val="none"/>
        </w:rPr>
        <w:t xml:space="preserve">Figure </w:t>
      </w:r>
      <w:r>
        <w:rPr>
          <w:rFonts w:ascii="Arial" w:eastAsia="Calibri" w:hAnsi="Arial" w:cs="Arial"/>
          <w:b/>
          <w:bCs/>
          <w:kern w:val="0"/>
          <w:sz w:val="22"/>
          <w:szCs w:val="22"/>
          <w14:ligatures w14:val="none"/>
        </w:rPr>
        <w:t>2</w:t>
      </w:r>
      <w:r w:rsidRPr="006655DD">
        <w:rPr>
          <w:rFonts w:ascii="Arial" w:eastAsia="Calibri" w:hAnsi="Arial" w:cs="Arial"/>
          <w:b/>
          <w:bCs/>
          <w:kern w:val="0"/>
          <w:sz w:val="22"/>
          <w:szCs w:val="22"/>
          <w14:ligatures w14:val="none"/>
        </w:rPr>
        <w:t>. TOWS analysis of</w:t>
      </w:r>
      <w:r>
        <w:rPr>
          <w:rFonts w:ascii="Arial" w:eastAsia="Calibri" w:hAnsi="Arial" w:cs="Arial"/>
          <w:b/>
          <w:bCs/>
          <w:kern w:val="0"/>
          <w:sz w:val="22"/>
          <w:szCs w:val="22"/>
          <w14:ligatures w14:val="none"/>
        </w:rPr>
        <w:t xml:space="preserve"> </w:t>
      </w:r>
      <w:r w:rsidRPr="006655DD">
        <w:rPr>
          <w:rFonts w:ascii="Arial" w:eastAsia="Calibri" w:hAnsi="Arial" w:cs="Arial"/>
          <w:b/>
          <w:bCs/>
          <w:kern w:val="0"/>
          <w:sz w:val="22"/>
          <w:szCs w:val="22"/>
          <w14:ligatures w14:val="none"/>
        </w:rPr>
        <w:t>A</w:t>
      </w:r>
      <w:r>
        <w:rPr>
          <w:rFonts w:ascii="Arial" w:eastAsia="Calibri" w:hAnsi="Arial" w:cs="Arial"/>
          <w:b/>
          <w:bCs/>
          <w:kern w:val="0"/>
          <w:sz w:val="22"/>
          <w:szCs w:val="22"/>
          <w14:ligatures w14:val="none"/>
        </w:rPr>
        <w:t>mason</w:t>
      </w:r>
      <w:r w:rsidRPr="006655DD">
        <w:rPr>
          <w:rFonts w:ascii="Arial" w:eastAsia="Calibri" w:hAnsi="Arial" w:cs="Arial"/>
          <w:b/>
          <w:bCs/>
          <w:kern w:val="0"/>
          <w:sz w:val="22"/>
          <w:szCs w:val="22"/>
          <w14:ligatures w14:val="none"/>
        </w:rPr>
        <w:t>’</w:t>
      </w:r>
      <w:r>
        <w:rPr>
          <w:rFonts w:ascii="Arial" w:eastAsia="Calibri" w:hAnsi="Arial" w:cs="Arial"/>
          <w:b/>
          <w:bCs/>
          <w:kern w:val="0"/>
          <w:sz w:val="22"/>
          <w:szCs w:val="22"/>
          <w14:ligatures w14:val="none"/>
        </w:rPr>
        <w:t xml:space="preserve">s </w:t>
      </w:r>
      <w:r w:rsidRPr="006655DD">
        <w:rPr>
          <w:rFonts w:ascii="Arial" w:eastAsia="Calibri" w:hAnsi="Arial" w:cs="Arial"/>
          <w:b/>
          <w:bCs/>
          <w:kern w:val="0"/>
          <w:sz w:val="22"/>
          <w:szCs w:val="22"/>
          <w14:ligatures w14:val="none"/>
        </w:rPr>
        <w:t>KMS</w:t>
      </w:r>
    </w:p>
    <w:p w14:paraId="07BC0621" w14:textId="092AAEFB" w:rsidR="00A27988" w:rsidRDefault="00A27988" w:rsidP="00A27988">
      <w:pPr>
        <w:spacing w:line="360" w:lineRule="auto"/>
        <w:rPr>
          <w:rFonts w:ascii="Arial" w:eastAsia="Calibri" w:hAnsi="Arial" w:cs="Arial"/>
          <w:b/>
          <w:bCs/>
          <w:kern w:val="0"/>
          <w:sz w:val="22"/>
          <w:szCs w:val="22"/>
          <w14:ligatures w14:val="none"/>
        </w:rPr>
      </w:pPr>
      <w:r>
        <w:rPr>
          <w:noProof/>
        </w:rPr>
        <w:drawing>
          <wp:inline distT="0" distB="0" distL="0" distR="0" wp14:anchorId="45879379" wp14:editId="7D315CF3">
            <wp:extent cx="5486400" cy="3200400"/>
            <wp:effectExtent l="0" t="0" r="0" b="19050"/>
            <wp:docPr id="126393621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774CF7C1" w14:textId="77777777" w:rsidR="006655DD" w:rsidRPr="006655DD" w:rsidRDefault="006655DD" w:rsidP="006655DD">
      <w:pPr>
        <w:spacing w:line="360" w:lineRule="auto"/>
        <w:jc w:val="center"/>
        <w:rPr>
          <w:rFonts w:ascii="Arial" w:eastAsia="Calibri" w:hAnsi="Arial" w:cs="Arial"/>
          <w:kern w:val="0"/>
          <w:sz w:val="22"/>
          <w:szCs w:val="22"/>
          <w14:ligatures w14:val="none"/>
        </w:rPr>
      </w:pPr>
      <w:r w:rsidRPr="006655DD">
        <w:rPr>
          <w:rFonts w:ascii="Arial" w:eastAsia="Calibri" w:hAnsi="Arial" w:cs="Arial"/>
          <w:kern w:val="0"/>
          <w:sz w:val="22"/>
          <w:szCs w:val="22"/>
          <w14:ligatures w14:val="none"/>
        </w:rPr>
        <w:t>(Source: created by author, 2024)</w:t>
      </w:r>
    </w:p>
    <w:p w14:paraId="669ED3FC" w14:textId="77777777" w:rsidR="00A8641C" w:rsidRPr="00A8641C" w:rsidRDefault="00A8641C" w:rsidP="00A8641C">
      <w:pPr>
        <w:spacing w:line="360" w:lineRule="auto"/>
        <w:rPr>
          <w:rFonts w:ascii="Arial" w:eastAsia="Calibri" w:hAnsi="Arial" w:cs="Arial"/>
          <w:b/>
          <w:bCs/>
          <w:kern w:val="0"/>
          <w:sz w:val="22"/>
          <w:szCs w:val="22"/>
          <w14:ligatures w14:val="none"/>
        </w:rPr>
      </w:pPr>
      <w:r w:rsidRPr="00A8641C">
        <w:rPr>
          <w:rFonts w:ascii="Arial" w:eastAsia="Calibri" w:hAnsi="Arial" w:cs="Arial"/>
          <w:b/>
          <w:bCs/>
          <w:kern w:val="0"/>
          <w:sz w:val="22"/>
          <w:szCs w:val="22"/>
          <w14:ligatures w14:val="none"/>
        </w:rPr>
        <w:t>Opportunities:</w:t>
      </w:r>
    </w:p>
    <w:p w14:paraId="429A8C60" w14:textId="7D0A8FC7" w:rsidR="00A8641C" w:rsidRPr="00A8641C" w:rsidRDefault="00A8641C" w:rsidP="00E8436E">
      <w:pPr>
        <w:pStyle w:val="ListParagraph"/>
        <w:numPr>
          <w:ilvl w:val="0"/>
          <w:numId w:val="9"/>
        </w:numPr>
        <w:spacing w:line="360" w:lineRule="auto"/>
        <w:rPr>
          <w:rFonts w:ascii="Arial" w:eastAsia="Calibri" w:hAnsi="Arial" w:cs="Arial"/>
          <w:kern w:val="0"/>
          <w:sz w:val="22"/>
          <w:szCs w:val="22"/>
          <w14:ligatures w14:val="none"/>
        </w:rPr>
      </w:pPr>
      <w:r w:rsidRPr="00A8641C">
        <w:rPr>
          <w:rFonts w:ascii="Arial" w:eastAsia="Calibri" w:hAnsi="Arial" w:cs="Arial"/>
          <w:b/>
          <w:bCs/>
          <w:kern w:val="0"/>
          <w:sz w:val="22"/>
          <w:szCs w:val="22"/>
          <w14:ligatures w14:val="none"/>
        </w:rPr>
        <w:t xml:space="preserve">Partnerships: </w:t>
      </w:r>
      <w:r w:rsidRPr="00A8641C">
        <w:rPr>
          <w:rFonts w:ascii="Arial" w:eastAsia="Calibri" w:hAnsi="Arial" w:cs="Arial"/>
          <w:kern w:val="0"/>
          <w:sz w:val="22"/>
          <w:szCs w:val="22"/>
          <w14:ligatures w14:val="none"/>
        </w:rPr>
        <w:t>Amazon could partner with innovative companies in various industries to gain access to new knowledge and expertise. Strategic acquisitions and partnerships can help expand Amazon's capabilities and fuel future growth.</w:t>
      </w:r>
    </w:p>
    <w:p w14:paraId="0BEB7129" w14:textId="19915EB3" w:rsidR="0090236F" w:rsidRDefault="00A8641C" w:rsidP="00E8436E">
      <w:pPr>
        <w:pStyle w:val="ListParagraph"/>
        <w:numPr>
          <w:ilvl w:val="0"/>
          <w:numId w:val="9"/>
        </w:numPr>
        <w:spacing w:line="360" w:lineRule="auto"/>
        <w:rPr>
          <w:rFonts w:ascii="Arial" w:eastAsia="Calibri" w:hAnsi="Arial" w:cs="Arial"/>
          <w:kern w:val="0"/>
          <w:sz w:val="22"/>
          <w:szCs w:val="22"/>
          <w14:ligatures w14:val="none"/>
        </w:rPr>
      </w:pPr>
      <w:r w:rsidRPr="00A8641C">
        <w:rPr>
          <w:rFonts w:ascii="Arial" w:eastAsia="Calibri" w:hAnsi="Arial" w:cs="Arial"/>
          <w:b/>
          <w:bCs/>
          <w:kern w:val="0"/>
          <w:sz w:val="22"/>
          <w:szCs w:val="22"/>
          <w14:ligatures w14:val="none"/>
        </w:rPr>
        <w:t xml:space="preserve">Investment in </w:t>
      </w:r>
      <w:r w:rsidR="00490296">
        <w:rPr>
          <w:rFonts w:ascii="Arial" w:eastAsia="Calibri" w:hAnsi="Arial" w:cs="Arial"/>
          <w:b/>
          <w:bCs/>
          <w:kern w:val="0"/>
          <w:sz w:val="22"/>
          <w:szCs w:val="22"/>
          <w14:ligatures w14:val="none"/>
        </w:rPr>
        <w:t>r</w:t>
      </w:r>
      <w:r w:rsidRPr="00A8641C">
        <w:rPr>
          <w:rFonts w:ascii="Arial" w:eastAsia="Calibri" w:hAnsi="Arial" w:cs="Arial"/>
          <w:b/>
          <w:bCs/>
          <w:kern w:val="0"/>
          <w:sz w:val="22"/>
          <w:szCs w:val="22"/>
          <w14:ligatures w14:val="none"/>
        </w:rPr>
        <w:t xml:space="preserve">esearch and </w:t>
      </w:r>
      <w:r w:rsidR="00490296">
        <w:rPr>
          <w:rFonts w:ascii="Arial" w:eastAsia="Calibri" w:hAnsi="Arial" w:cs="Arial"/>
          <w:b/>
          <w:bCs/>
          <w:kern w:val="0"/>
          <w:sz w:val="22"/>
          <w:szCs w:val="22"/>
          <w14:ligatures w14:val="none"/>
        </w:rPr>
        <w:t>d</w:t>
      </w:r>
      <w:r w:rsidRPr="00A8641C">
        <w:rPr>
          <w:rFonts w:ascii="Arial" w:eastAsia="Calibri" w:hAnsi="Arial" w:cs="Arial"/>
          <w:b/>
          <w:bCs/>
          <w:kern w:val="0"/>
          <w:sz w:val="22"/>
          <w:szCs w:val="22"/>
          <w14:ligatures w14:val="none"/>
        </w:rPr>
        <w:t xml:space="preserve">evelopment: </w:t>
      </w:r>
      <w:r w:rsidRPr="00A8641C">
        <w:rPr>
          <w:rFonts w:ascii="Arial" w:eastAsia="Calibri" w:hAnsi="Arial" w:cs="Arial"/>
          <w:kern w:val="0"/>
          <w:sz w:val="22"/>
          <w:szCs w:val="22"/>
          <w14:ligatures w14:val="none"/>
        </w:rPr>
        <w:t>Continued investment in research and development initiatives can drive knowledge creation in areas such as artificial intelligence, robotics, and logistics. These investments can help Amazon stay at the forefront of technological innovation and maintain its competitive advantage.</w:t>
      </w:r>
    </w:p>
    <w:p w14:paraId="0FF8521F" w14:textId="3F3A9AFB" w:rsidR="0090236F" w:rsidRPr="0090236F" w:rsidRDefault="0090236F" w:rsidP="00D43DD2">
      <w:pPr>
        <w:spacing w:line="360" w:lineRule="auto"/>
        <w:rPr>
          <w:rFonts w:ascii="Arial" w:eastAsia="Calibri" w:hAnsi="Arial" w:cs="Arial"/>
          <w:kern w:val="0"/>
          <w:sz w:val="22"/>
          <w:szCs w:val="22"/>
          <w14:ligatures w14:val="none"/>
        </w:rPr>
      </w:pPr>
      <w:r w:rsidRPr="0090236F">
        <w:rPr>
          <w:rFonts w:ascii="Arial" w:eastAsia="Calibri" w:hAnsi="Arial" w:cs="Arial"/>
          <w:b/>
          <w:bCs/>
          <w:kern w:val="0"/>
          <w:sz w:val="22"/>
          <w:szCs w:val="22"/>
          <w14:ligatures w14:val="none"/>
        </w:rPr>
        <w:t>Threats:</w:t>
      </w:r>
    </w:p>
    <w:p w14:paraId="44732F8D" w14:textId="5E882B5B" w:rsidR="0090236F" w:rsidRPr="00D43DD2" w:rsidRDefault="0090236F" w:rsidP="00E8436E">
      <w:pPr>
        <w:pStyle w:val="ListParagraph"/>
        <w:numPr>
          <w:ilvl w:val="0"/>
          <w:numId w:val="10"/>
        </w:numPr>
        <w:spacing w:line="360" w:lineRule="auto"/>
        <w:rPr>
          <w:rFonts w:ascii="Arial" w:eastAsia="Calibri" w:hAnsi="Arial" w:cs="Arial"/>
          <w:kern w:val="0"/>
          <w:sz w:val="22"/>
          <w:szCs w:val="22"/>
          <w14:ligatures w14:val="none"/>
        </w:rPr>
      </w:pPr>
      <w:r w:rsidRPr="00D43DD2">
        <w:rPr>
          <w:rFonts w:ascii="Arial" w:eastAsia="Calibri" w:hAnsi="Arial" w:cs="Arial"/>
          <w:b/>
          <w:bCs/>
          <w:kern w:val="0"/>
          <w:sz w:val="22"/>
          <w:szCs w:val="22"/>
          <w14:ligatures w14:val="none"/>
        </w:rPr>
        <w:t xml:space="preserve">Competition and </w:t>
      </w:r>
      <w:r w:rsidR="00490296">
        <w:rPr>
          <w:rFonts w:ascii="Arial" w:eastAsia="Calibri" w:hAnsi="Arial" w:cs="Arial"/>
          <w:b/>
          <w:bCs/>
          <w:kern w:val="0"/>
          <w:sz w:val="22"/>
          <w:szCs w:val="22"/>
          <w14:ligatures w14:val="none"/>
        </w:rPr>
        <w:t>d</w:t>
      </w:r>
      <w:r w:rsidRPr="00D43DD2">
        <w:rPr>
          <w:rFonts w:ascii="Arial" w:eastAsia="Calibri" w:hAnsi="Arial" w:cs="Arial"/>
          <w:b/>
          <w:bCs/>
          <w:kern w:val="0"/>
          <w:sz w:val="22"/>
          <w:szCs w:val="22"/>
          <w14:ligatures w14:val="none"/>
        </w:rPr>
        <w:t>isruption:</w:t>
      </w:r>
      <w:r w:rsidRPr="00D43DD2">
        <w:rPr>
          <w:rFonts w:ascii="Arial" w:eastAsia="Calibri" w:hAnsi="Arial" w:cs="Arial"/>
          <w:kern w:val="0"/>
          <w:sz w:val="22"/>
          <w:szCs w:val="22"/>
          <w14:ligatures w14:val="none"/>
        </w:rPr>
        <w:t xml:space="preserve"> Amazon operates in highly competitive markets where competitors are constantly innovating and challenging its dominance. Disruptive technologies and business models from competitors pose a threat to Amazon's market position and its ability to create and leverage knowledge effectively.</w:t>
      </w:r>
    </w:p>
    <w:p w14:paraId="37F13E3A" w14:textId="32AA8FB2" w:rsidR="004B0208" w:rsidRPr="00D43DD2" w:rsidRDefault="0090236F" w:rsidP="00E8436E">
      <w:pPr>
        <w:pStyle w:val="ListParagraph"/>
        <w:numPr>
          <w:ilvl w:val="0"/>
          <w:numId w:val="10"/>
        </w:numPr>
        <w:spacing w:line="360" w:lineRule="auto"/>
        <w:rPr>
          <w:rFonts w:ascii="Arial" w:eastAsia="Calibri" w:hAnsi="Arial" w:cs="Arial"/>
          <w:kern w:val="0"/>
          <w:sz w:val="22"/>
          <w:szCs w:val="22"/>
          <w14:ligatures w14:val="none"/>
        </w:rPr>
      </w:pPr>
      <w:r w:rsidRPr="00D43DD2">
        <w:rPr>
          <w:rFonts w:ascii="Arial" w:eastAsia="Calibri" w:hAnsi="Arial" w:cs="Arial"/>
          <w:b/>
          <w:bCs/>
          <w:kern w:val="0"/>
          <w:sz w:val="22"/>
          <w:szCs w:val="22"/>
          <w14:ligatures w14:val="none"/>
        </w:rPr>
        <w:t xml:space="preserve">Data </w:t>
      </w:r>
      <w:r w:rsidR="00490296">
        <w:rPr>
          <w:rFonts w:ascii="Arial" w:eastAsia="Calibri" w:hAnsi="Arial" w:cs="Arial"/>
          <w:b/>
          <w:bCs/>
          <w:kern w:val="0"/>
          <w:sz w:val="22"/>
          <w:szCs w:val="22"/>
          <w14:ligatures w14:val="none"/>
        </w:rPr>
        <w:t>p</w:t>
      </w:r>
      <w:r w:rsidRPr="00D43DD2">
        <w:rPr>
          <w:rFonts w:ascii="Arial" w:eastAsia="Calibri" w:hAnsi="Arial" w:cs="Arial"/>
          <w:b/>
          <w:bCs/>
          <w:kern w:val="0"/>
          <w:sz w:val="22"/>
          <w:szCs w:val="22"/>
          <w14:ligatures w14:val="none"/>
        </w:rPr>
        <w:t xml:space="preserve">rivacy and </w:t>
      </w:r>
      <w:r w:rsidR="00490296">
        <w:rPr>
          <w:rFonts w:ascii="Arial" w:eastAsia="Calibri" w:hAnsi="Arial" w:cs="Arial"/>
          <w:b/>
          <w:bCs/>
          <w:kern w:val="0"/>
          <w:sz w:val="22"/>
          <w:szCs w:val="22"/>
          <w14:ligatures w14:val="none"/>
        </w:rPr>
        <w:t>s</w:t>
      </w:r>
      <w:r w:rsidRPr="00D43DD2">
        <w:rPr>
          <w:rFonts w:ascii="Arial" w:eastAsia="Calibri" w:hAnsi="Arial" w:cs="Arial"/>
          <w:b/>
          <w:bCs/>
          <w:kern w:val="0"/>
          <w:sz w:val="22"/>
          <w:szCs w:val="22"/>
          <w14:ligatures w14:val="none"/>
        </w:rPr>
        <w:t xml:space="preserve">ecurity </w:t>
      </w:r>
      <w:r w:rsidR="00490296">
        <w:rPr>
          <w:rFonts w:ascii="Arial" w:eastAsia="Calibri" w:hAnsi="Arial" w:cs="Arial"/>
          <w:b/>
          <w:bCs/>
          <w:kern w:val="0"/>
          <w:sz w:val="22"/>
          <w:szCs w:val="22"/>
          <w14:ligatures w14:val="none"/>
        </w:rPr>
        <w:t>c</w:t>
      </w:r>
      <w:r w:rsidRPr="00D43DD2">
        <w:rPr>
          <w:rFonts w:ascii="Arial" w:eastAsia="Calibri" w:hAnsi="Arial" w:cs="Arial"/>
          <w:b/>
          <w:bCs/>
          <w:kern w:val="0"/>
          <w:sz w:val="22"/>
          <w:szCs w:val="22"/>
          <w14:ligatures w14:val="none"/>
        </w:rPr>
        <w:t>oncerns:</w:t>
      </w:r>
      <w:r w:rsidRPr="00D43DD2">
        <w:rPr>
          <w:rFonts w:ascii="Arial" w:eastAsia="Calibri" w:hAnsi="Arial" w:cs="Arial"/>
          <w:kern w:val="0"/>
          <w:sz w:val="22"/>
          <w:szCs w:val="22"/>
          <w14:ligatures w14:val="none"/>
        </w:rPr>
        <w:t xml:space="preserve"> </w:t>
      </w:r>
      <w:r w:rsidR="00F43C10" w:rsidRPr="00F43C10">
        <w:rPr>
          <w:rFonts w:ascii="Arial" w:eastAsia="Calibri" w:hAnsi="Arial" w:cs="Arial"/>
          <w:kern w:val="0"/>
          <w:sz w:val="22"/>
          <w:szCs w:val="22"/>
          <w14:ligatures w14:val="none"/>
        </w:rPr>
        <w:t xml:space="preserve">Amazon </w:t>
      </w:r>
      <w:r w:rsidR="00F43C10">
        <w:rPr>
          <w:rFonts w:ascii="Arial" w:eastAsia="Calibri" w:hAnsi="Arial" w:cs="Arial"/>
          <w:kern w:val="0"/>
          <w:sz w:val="22"/>
          <w:szCs w:val="22"/>
          <w14:ligatures w14:val="none"/>
        </w:rPr>
        <w:t>f</w:t>
      </w:r>
      <w:r w:rsidR="00F43C10" w:rsidRPr="00F43C10">
        <w:rPr>
          <w:rFonts w:ascii="Arial" w:eastAsia="Calibri" w:hAnsi="Arial" w:cs="Arial"/>
          <w:kern w:val="0"/>
          <w:sz w:val="22"/>
          <w:szCs w:val="22"/>
          <w14:ligatures w14:val="none"/>
        </w:rPr>
        <w:t>ace</w:t>
      </w:r>
      <w:r w:rsidR="00F43C10">
        <w:rPr>
          <w:rFonts w:ascii="Arial" w:eastAsia="Calibri" w:hAnsi="Arial" w:cs="Arial"/>
          <w:kern w:val="0"/>
          <w:sz w:val="22"/>
          <w:szCs w:val="22"/>
          <w14:ligatures w14:val="none"/>
        </w:rPr>
        <w:t>s</w:t>
      </w:r>
      <w:r w:rsidR="00F43C10" w:rsidRPr="00F43C10">
        <w:rPr>
          <w:rFonts w:ascii="Arial" w:eastAsia="Calibri" w:hAnsi="Arial" w:cs="Arial"/>
          <w:kern w:val="0"/>
          <w:sz w:val="22"/>
          <w:szCs w:val="22"/>
          <w14:ligatures w14:val="none"/>
        </w:rPr>
        <w:t xml:space="preserve"> increasing scrutiny and regulatory pressure related to data privacy and security due to the vast amount of customer data it collects and analyses</w:t>
      </w:r>
      <w:r w:rsidRPr="00D43DD2">
        <w:rPr>
          <w:rFonts w:ascii="Arial" w:eastAsia="Calibri" w:hAnsi="Arial" w:cs="Arial"/>
          <w:kern w:val="0"/>
          <w:sz w:val="22"/>
          <w:szCs w:val="22"/>
          <w14:ligatures w14:val="none"/>
        </w:rPr>
        <w:t xml:space="preserve">. Data breaches or mishandling of customer information can erode </w:t>
      </w:r>
      <w:r w:rsidR="00E0671F" w:rsidRPr="00D43DD2">
        <w:rPr>
          <w:rFonts w:ascii="Arial" w:eastAsia="Calibri" w:hAnsi="Arial" w:cs="Arial"/>
          <w:kern w:val="0"/>
          <w:sz w:val="22"/>
          <w:szCs w:val="22"/>
          <w14:ligatures w14:val="none"/>
        </w:rPr>
        <w:t xml:space="preserve">their </w:t>
      </w:r>
      <w:r w:rsidRPr="00D43DD2">
        <w:rPr>
          <w:rFonts w:ascii="Arial" w:eastAsia="Calibri" w:hAnsi="Arial" w:cs="Arial"/>
          <w:kern w:val="0"/>
          <w:sz w:val="22"/>
          <w:szCs w:val="22"/>
          <w14:ligatures w14:val="none"/>
        </w:rPr>
        <w:t>trust</w:t>
      </w:r>
      <w:r w:rsidR="00E0671F" w:rsidRPr="00D43DD2">
        <w:rPr>
          <w:rFonts w:ascii="Arial" w:eastAsia="Calibri" w:hAnsi="Arial" w:cs="Arial"/>
          <w:kern w:val="0"/>
          <w:sz w:val="22"/>
          <w:szCs w:val="22"/>
          <w14:ligatures w14:val="none"/>
        </w:rPr>
        <w:t xml:space="preserve">. </w:t>
      </w:r>
      <w:r w:rsidR="00C07D72" w:rsidRPr="00C07D72">
        <w:rPr>
          <w:rFonts w:ascii="Arial" w:eastAsia="Calibri" w:hAnsi="Arial" w:cs="Arial"/>
          <w:kern w:val="0"/>
          <w:sz w:val="22"/>
          <w:szCs w:val="22"/>
          <w14:ligatures w14:val="none"/>
        </w:rPr>
        <w:t xml:space="preserve">Further, Amazon operates globally, so </w:t>
      </w:r>
      <w:r w:rsidR="00C2638E">
        <w:rPr>
          <w:rFonts w:ascii="Arial" w:eastAsia="Calibri" w:hAnsi="Arial" w:cs="Arial"/>
          <w:kern w:val="0"/>
          <w:sz w:val="22"/>
          <w:szCs w:val="22"/>
          <w14:ligatures w14:val="none"/>
        </w:rPr>
        <w:t xml:space="preserve">it </w:t>
      </w:r>
      <w:r w:rsidR="00C07D72" w:rsidRPr="00C07D72">
        <w:rPr>
          <w:rFonts w:ascii="Arial" w:eastAsia="Calibri" w:hAnsi="Arial" w:cs="Arial"/>
          <w:kern w:val="0"/>
          <w:sz w:val="22"/>
          <w:szCs w:val="22"/>
          <w14:ligatures w14:val="none"/>
        </w:rPr>
        <w:t xml:space="preserve">should </w:t>
      </w:r>
      <w:r w:rsidR="00C07D72" w:rsidRPr="00C07D72">
        <w:rPr>
          <w:rFonts w:ascii="Arial" w:eastAsia="Calibri" w:hAnsi="Arial" w:cs="Arial"/>
          <w:kern w:val="0"/>
          <w:sz w:val="22"/>
          <w:szCs w:val="22"/>
          <w14:ligatures w14:val="none"/>
        </w:rPr>
        <w:lastRenderedPageBreak/>
        <w:t>make sure that adequate safeguards are in place when transferring personal data abroad</w:t>
      </w:r>
      <w:r w:rsidR="004B0208" w:rsidRPr="00D43DD2">
        <w:rPr>
          <w:rFonts w:ascii="Arial" w:eastAsia="Calibri" w:hAnsi="Arial" w:cs="Arial"/>
          <w:kern w:val="0"/>
          <w:sz w:val="22"/>
          <w:szCs w:val="22"/>
          <w14:ligatures w14:val="none"/>
        </w:rPr>
        <w:t xml:space="preserve">. </w:t>
      </w:r>
    </w:p>
    <w:p w14:paraId="772D0F88" w14:textId="0BE195CA" w:rsidR="006A4E3D" w:rsidRDefault="006A4E3D" w:rsidP="00C33D90">
      <w:pPr>
        <w:spacing w:line="360" w:lineRule="auto"/>
      </w:pPr>
      <w:r w:rsidRPr="006A4E3D">
        <w:rPr>
          <w:rFonts w:ascii="Arial" w:eastAsia="Calibri" w:hAnsi="Arial" w:cs="Arial"/>
          <w:kern w:val="0"/>
          <w:sz w:val="22"/>
          <w:szCs w:val="22"/>
          <w14:ligatures w14:val="none"/>
        </w:rPr>
        <w:t xml:space="preserve">Both Emirates Airlines and Amazon recognize the importance of knowledge management in their respective industries. They share common strengths such as a strong organizational culture that promotes knowledge sharing and investment in technological infrastructure. However, they also face similar challenges, </w:t>
      </w:r>
      <w:r>
        <w:rPr>
          <w:rFonts w:ascii="Arial" w:eastAsia="Calibri" w:hAnsi="Arial" w:cs="Arial"/>
          <w:kern w:val="0"/>
          <w:sz w:val="22"/>
          <w:szCs w:val="22"/>
          <w14:ligatures w14:val="none"/>
        </w:rPr>
        <w:t xml:space="preserve">such as the </w:t>
      </w:r>
      <w:r w:rsidRPr="006A4E3D">
        <w:rPr>
          <w:rFonts w:ascii="Arial" w:eastAsia="Calibri" w:hAnsi="Arial" w:cs="Arial"/>
          <w:kern w:val="0"/>
          <w:sz w:val="22"/>
          <w:szCs w:val="22"/>
          <w14:ligatures w14:val="none"/>
        </w:rPr>
        <w:t>need to address data security concerns.</w:t>
      </w:r>
      <w:r w:rsidRPr="006A4E3D">
        <w:t xml:space="preserve"> </w:t>
      </w:r>
    </w:p>
    <w:p w14:paraId="7DFC89AF" w14:textId="03DEFCD8" w:rsidR="006460E5" w:rsidRDefault="006A4E3D" w:rsidP="00C33D90">
      <w:pPr>
        <w:spacing w:line="360" w:lineRule="auto"/>
        <w:rPr>
          <w:rFonts w:ascii="Arial" w:eastAsia="Calibri" w:hAnsi="Arial" w:cs="Arial"/>
          <w:b/>
          <w:bCs/>
          <w:color w:val="FF0000"/>
          <w:kern w:val="0"/>
          <w:sz w:val="22"/>
          <w:szCs w:val="22"/>
          <w14:ligatures w14:val="none"/>
        </w:rPr>
      </w:pPr>
      <w:r w:rsidRPr="006A4E3D">
        <w:rPr>
          <w:rFonts w:ascii="Arial" w:eastAsia="Calibri" w:hAnsi="Arial" w:cs="Arial"/>
          <w:kern w:val="0"/>
          <w:sz w:val="22"/>
          <w:szCs w:val="22"/>
          <w14:ligatures w14:val="none"/>
        </w:rPr>
        <w:t xml:space="preserve">One notable difference is that Emirates Airlines focuses on knowledge management within a highly regulated and service-oriented industry, where customer satisfaction and safety are paramount. On the other hand, Amazon operates in the fast-paced e-commerce sector, where scalability, data-driven </w:t>
      </w:r>
      <w:r>
        <w:rPr>
          <w:rFonts w:ascii="Arial" w:eastAsia="Calibri" w:hAnsi="Arial" w:cs="Arial"/>
          <w:kern w:val="0"/>
          <w:sz w:val="22"/>
          <w:szCs w:val="22"/>
          <w14:ligatures w14:val="none"/>
        </w:rPr>
        <w:t>decision-making</w:t>
      </w:r>
      <w:r w:rsidRPr="006A4E3D">
        <w:rPr>
          <w:rFonts w:ascii="Arial" w:eastAsia="Calibri" w:hAnsi="Arial" w:cs="Arial"/>
          <w:kern w:val="0"/>
          <w:sz w:val="22"/>
          <w:szCs w:val="22"/>
          <w14:ligatures w14:val="none"/>
        </w:rPr>
        <w:t>, and innovation are critical.</w:t>
      </w:r>
    </w:p>
    <w:p w14:paraId="2B70455F" w14:textId="0EBB48E2" w:rsidR="0021560E" w:rsidRPr="009C680A" w:rsidRDefault="003A66D6" w:rsidP="00E8436E">
      <w:pPr>
        <w:pStyle w:val="ListParagraph"/>
        <w:numPr>
          <w:ilvl w:val="1"/>
          <w:numId w:val="1"/>
        </w:numPr>
        <w:spacing w:line="360" w:lineRule="auto"/>
        <w:rPr>
          <w:rFonts w:ascii="Arial" w:eastAsia="Calibri" w:hAnsi="Arial" w:cs="Arial"/>
          <w:b/>
          <w:bCs/>
          <w:kern w:val="0"/>
          <w:sz w:val="22"/>
          <w:szCs w:val="22"/>
          <w14:ligatures w14:val="none"/>
        </w:rPr>
      </w:pPr>
      <w:r w:rsidRPr="009C680A">
        <w:rPr>
          <w:rFonts w:ascii="Arial" w:eastAsia="Calibri" w:hAnsi="Arial" w:cs="Arial"/>
          <w:b/>
          <w:bCs/>
          <w:kern w:val="0"/>
          <w:sz w:val="22"/>
          <w:szCs w:val="22"/>
          <w:lang w:val="en-US"/>
          <w14:ligatures w14:val="none"/>
        </w:rPr>
        <w:t xml:space="preserve">Evaluation of both organizations’ Knowledge Management </w:t>
      </w:r>
      <w:r w:rsidR="00C271B2">
        <w:rPr>
          <w:rFonts w:ascii="Arial" w:eastAsia="Calibri" w:hAnsi="Arial" w:cs="Arial"/>
          <w:b/>
          <w:bCs/>
          <w:kern w:val="0"/>
          <w:sz w:val="22"/>
          <w:szCs w:val="22"/>
          <w:lang w:val="en-US"/>
          <w14:ligatures w14:val="none"/>
        </w:rPr>
        <w:t>S</w:t>
      </w:r>
      <w:r w:rsidRPr="009C680A">
        <w:rPr>
          <w:rFonts w:ascii="Arial" w:eastAsia="Calibri" w:hAnsi="Arial" w:cs="Arial"/>
          <w:b/>
          <w:bCs/>
          <w:kern w:val="0"/>
          <w:sz w:val="22"/>
          <w:szCs w:val="22"/>
          <w:lang w:val="en-US"/>
          <w14:ligatures w14:val="none"/>
        </w:rPr>
        <w:t>ystems</w:t>
      </w:r>
    </w:p>
    <w:p w14:paraId="1675FFFD" w14:textId="660BE9AB" w:rsidR="00F60C21" w:rsidRPr="00F60C21" w:rsidRDefault="00C33D90" w:rsidP="00F60C21">
      <w:pPr>
        <w:spacing w:line="360" w:lineRule="auto"/>
        <w:rPr>
          <w:rFonts w:ascii="Arial" w:eastAsia="Calibri" w:hAnsi="Arial" w:cs="Arial"/>
          <w:kern w:val="0"/>
          <w:sz w:val="22"/>
          <w:szCs w:val="22"/>
          <w14:ligatures w14:val="none"/>
        </w:rPr>
      </w:pPr>
      <w:r w:rsidRPr="00C33D90">
        <w:rPr>
          <w:rFonts w:ascii="Arial" w:eastAsia="Calibri" w:hAnsi="Arial" w:cs="Arial"/>
          <w:kern w:val="0"/>
          <w:sz w:val="22"/>
          <w:szCs w:val="22"/>
          <w14:ligatures w14:val="none"/>
        </w:rPr>
        <w:t>The Knowledge Management (KM) value chain is a concept that outlines the processes involved in managing knowledge within an organization</w:t>
      </w:r>
      <w:r w:rsidR="00546B9C" w:rsidRPr="00546B9C">
        <w:rPr>
          <w:rFonts w:ascii="Segoe UI" w:hAnsi="Segoe UI" w:cs="Segoe UI"/>
          <w:color w:val="0D0D0D"/>
          <w:shd w:val="clear" w:color="auto" w:fill="FFFFFF"/>
        </w:rPr>
        <w:t xml:space="preserve"> </w:t>
      </w:r>
      <w:r w:rsidR="00546B9C">
        <w:rPr>
          <w:rFonts w:ascii="Arial" w:eastAsia="Calibri" w:hAnsi="Arial" w:cs="Arial"/>
          <w:kern w:val="0"/>
          <w:sz w:val="22"/>
          <w:szCs w:val="22"/>
          <w14:ligatures w14:val="none"/>
        </w:rPr>
        <w:t>and</w:t>
      </w:r>
      <w:r w:rsidR="00546B9C" w:rsidRPr="00546B9C">
        <w:rPr>
          <w:rFonts w:ascii="Arial" w:eastAsia="Calibri" w:hAnsi="Arial" w:cs="Arial"/>
          <w:kern w:val="0"/>
          <w:sz w:val="22"/>
          <w:szCs w:val="22"/>
          <w14:ligatures w14:val="none"/>
        </w:rPr>
        <w:t xml:space="preserve"> consists of knowledge acquisition, storage, dissemination, application, and feedback loops (Alavi &amp; Leidner, </w:t>
      </w:r>
      <w:r w:rsidR="00D50B3A">
        <w:rPr>
          <w:rFonts w:ascii="Arial" w:eastAsia="Calibri" w:hAnsi="Arial" w:cs="Arial"/>
          <w:kern w:val="0"/>
          <w:sz w:val="22"/>
          <w:szCs w:val="22"/>
          <w14:ligatures w14:val="none"/>
        </w:rPr>
        <w:t>1999</w:t>
      </w:r>
      <w:r w:rsidR="00546B9C" w:rsidRPr="00546B9C">
        <w:rPr>
          <w:rFonts w:ascii="Arial" w:eastAsia="Calibri" w:hAnsi="Arial" w:cs="Arial"/>
          <w:kern w:val="0"/>
          <w:sz w:val="22"/>
          <w:szCs w:val="22"/>
          <w14:ligatures w14:val="none"/>
        </w:rPr>
        <w:t>).</w:t>
      </w:r>
      <w:r w:rsidR="00792D46">
        <w:rPr>
          <w:rFonts w:ascii="Arial" w:eastAsia="Calibri" w:hAnsi="Arial" w:cs="Arial"/>
          <w:kern w:val="0"/>
          <w:sz w:val="22"/>
          <w:szCs w:val="22"/>
          <w14:ligatures w14:val="none"/>
        </w:rPr>
        <w:t xml:space="preserve"> </w:t>
      </w:r>
      <w:r w:rsidR="005B69BE">
        <w:rPr>
          <w:rFonts w:ascii="Arial" w:eastAsia="Calibri" w:hAnsi="Arial" w:cs="Arial"/>
          <w:kern w:val="0"/>
          <w:sz w:val="22"/>
          <w:szCs w:val="22"/>
          <w14:ligatures w14:val="none"/>
        </w:rPr>
        <w:t>It</w:t>
      </w:r>
      <w:r w:rsidR="00A24F73" w:rsidRPr="00F60C21">
        <w:rPr>
          <w:rFonts w:ascii="Arial" w:eastAsia="Calibri" w:hAnsi="Arial" w:cs="Arial"/>
          <w:kern w:val="0"/>
          <w:sz w:val="22"/>
          <w:szCs w:val="22"/>
          <w14:ligatures w14:val="none"/>
        </w:rPr>
        <w:t xml:space="preserve"> provides a structured framework for understanding how organizations manage knowledge processes to create value</w:t>
      </w:r>
      <w:r w:rsidR="00792D46">
        <w:rPr>
          <w:rFonts w:ascii="Arial" w:eastAsia="Calibri" w:hAnsi="Arial" w:cs="Arial"/>
          <w:kern w:val="0"/>
          <w:sz w:val="22"/>
          <w:szCs w:val="22"/>
          <w14:ligatures w14:val="none"/>
        </w:rPr>
        <w:t>.</w:t>
      </w:r>
      <w:r w:rsidR="009022F6">
        <w:rPr>
          <w:rFonts w:ascii="Arial" w:eastAsia="Calibri" w:hAnsi="Arial" w:cs="Arial"/>
          <w:kern w:val="0"/>
          <w:sz w:val="22"/>
          <w:szCs w:val="22"/>
          <w14:ligatures w14:val="none"/>
        </w:rPr>
        <w:t xml:space="preserve"> </w:t>
      </w:r>
    </w:p>
    <w:p w14:paraId="38DA896C" w14:textId="4D48E99E" w:rsidR="003A41B1" w:rsidRPr="00CA098C" w:rsidRDefault="00F60C21" w:rsidP="00266FE0">
      <w:pPr>
        <w:pStyle w:val="ListParagraph"/>
        <w:numPr>
          <w:ilvl w:val="2"/>
          <w:numId w:val="1"/>
        </w:numPr>
        <w:spacing w:line="360" w:lineRule="auto"/>
        <w:rPr>
          <w:rFonts w:ascii="Arial" w:eastAsia="Calibri" w:hAnsi="Arial" w:cs="Arial"/>
          <w:b/>
          <w:bCs/>
          <w:kern w:val="0"/>
          <w:sz w:val="22"/>
          <w:szCs w:val="22"/>
          <w14:ligatures w14:val="none"/>
        </w:rPr>
      </w:pPr>
      <w:r w:rsidRPr="00CA098C">
        <w:rPr>
          <w:rFonts w:ascii="Arial" w:eastAsia="Calibri" w:hAnsi="Arial" w:cs="Arial"/>
          <w:b/>
          <w:bCs/>
          <w:kern w:val="0"/>
          <w:sz w:val="22"/>
          <w:szCs w:val="22"/>
          <w14:ligatures w14:val="none"/>
        </w:rPr>
        <w:t>KM Value Chain Analysis</w:t>
      </w:r>
    </w:p>
    <w:p w14:paraId="6ADABD39" w14:textId="153B9CA0" w:rsidR="001E486D" w:rsidRPr="001E486D"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 xml:space="preserve">Emirates </w:t>
      </w:r>
      <w:r w:rsidR="003936BF">
        <w:rPr>
          <w:rFonts w:ascii="Arial" w:eastAsia="Calibri" w:hAnsi="Arial" w:cs="Arial"/>
          <w:kern w:val="0"/>
          <w:sz w:val="22"/>
          <w:szCs w:val="22"/>
          <w14:ligatures w14:val="none"/>
        </w:rPr>
        <w:t>Airlines</w:t>
      </w:r>
      <w:r w:rsidRPr="001E486D">
        <w:rPr>
          <w:rFonts w:ascii="Arial" w:eastAsia="Calibri" w:hAnsi="Arial" w:cs="Arial"/>
          <w:kern w:val="0"/>
          <w:sz w:val="22"/>
          <w:szCs w:val="22"/>
          <w14:ligatures w14:val="none"/>
        </w:rPr>
        <w:t xml:space="preserve"> emphasizes knowledge generation through continuous employee training programs, industry research, and customer feedback mechanisms. </w:t>
      </w:r>
      <w:r w:rsidR="00341C82">
        <w:rPr>
          <w:rFonts w:ascii="Arial" w:eastAsia="Calibri" w:hAnsi="Arial" w:cs="Arial"/>
          <w:kern w:val="0"/>
          <w:sz w:val="22"/>
          <w:szCs w:val="22"/>
          <w14:ligatures w14:val="none"/>
        </w:rPr>
        <w:t>(Figure 3)</w:t>
      </w:r>
    </w:p>
    <w:p w14:paraId="649A21B3" w14:textId="658D95F1" w:rsidR="001E486D" w:rsidRPr="001E486D"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 xml:space="preserve">Similarly, Amazon focuses on knowledge generation through data analytics, user reviews, and market trends. Their algorithms </w:t>
      </w:r>
      <w:r w:rsidR="009578D8" w:rsidRPr="001E486D">
        <w:rPr>
          <w:rFonts w:ascii="Arial" w:eastAsia="Calibri" w:hAnsi="Arial" w:cs="Arial"/>
          <w:kern w:val="0"/>
          <w:sz w:val="22"/>
          <w:szCs w:val="22"/>
          <w14:ligatures w14:val="none"/>
        </w:rPr>
        <w:t>analyse</w:t>
      </w:r>
      <w:r w:rsidRPr="001E486D">
        <w:rPr>
          <w:rFonts w:ascii="Arial" w:eastAsia="Calibri" w:hAnsi="Arial" w:cs="Arial"/>
          <w:kern w:val="0"/>
          <w:sz w:val="22"/>
          <w:szCs w:val="22"/>
          <w14:ligatures w14:val="none"/>
        </w:rPr>
        <w:t xml:space="preserve"> vast amounts of data to personalize recommendations, optimize supply chains, and forecast demand. By leveraging big data analytics, Amazon gains insights into consumer </w:t>
      </w:r>
      <w:r w:rsidR="009578D8" w:rsidRPr="001E486D">
        <w:rPr>
          <w:rFonts w:ascii="Arial" w:eastAsia="Calibri" w:hAnsi="Arial" w:cs="Arial"/>
          <w:kern w:val="0"/>
          <w:sz w:val="22"/>
          <w:szCs w:val="22"/>
          <w14:ligatures w14:val="none"/>
        </w:rPr>
        <w:t>behaviour</w:t>
      </w:r>
      <w:r w:rsidRPr="001E486D">
        <w:rPr>
          <w:rFonts w:ascii="Arial" w:eastAsia="Calibri" w:hAnsi="Arial" w:cs="Arial"/>
          <w:kern w:val="0"/>
          <w:sz w:val="22"/>
          <w:szCs w:val="22"/>
          <w14:ligatures w14:val="none"/>
        </w:rPr>
        <w:t>, product preferences, and market trends, driving strategic decision-making.</w:t>
      </w:r>
      <w:r w:rsidR="00D2614F">
        <w:rPr>
          <w:rFonts w:ascii="Arial" w:eastAsia="Calibri" w:hAnsi="Arial" w:cs="Arial"/>
          <w:kern w:val="0"/>
          <w:sz w:val="22"/>
          <w:szCs w:val="22"/>
          <w14:ligatures w14:val="none"/>
        </w:rPr>
        <w:t xml:space="preserve"> (Figure 4)</w:t>
      </w:r>
    </w:p>
    <w:p w14:paraId="45FFCB26" w14:textId="77777777" w:rsidR="0020132D"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 xml:space="preserve">Both organizations excel in knowledge storage and dissemination. Emirates </w:t>
      </w:r>
      <w:r w:rsidR="009578D8">
        <w:rPr>
          <w:rFonts w:ascii="Arial" w:eastAsia="Calibri" w:hAnsi="Arial" w:cs="Arial"/>
          <w:kern w:val="0"/>
          <w:sz w:val="22"/>
          <w:szCs w:val="22"/>
          <w14:ligatures w14:val="none"/>
        </w:rPr>
        <w:t>Airlines</w:t>
      </w:r>
      <w:r w:rsidR="00037793">
        <w:rPr>
          <w:rFonts w:ascii="Arial" w:eastAsia="Calibri" w:hAnsi="Arial" w:cs="Arial"/>
          <w:kern w:val="0"/>
          <w:sz w:val="22"/>
          <w:szCs w:val="22"/>
          <w14:ligatures w14:val="none"/>
        </w:rPr>
        <w:t xml:space="preserve"> uses</w:t>
      </w:r>
      <w:r w:rsidR="00037793" w:rsidRPr="00037793">
        <w:rPr>
          <w:rFonts w:ascii="Arial" w:eastAsia="Calibri" w:hAnsi="Arial" w:cs="Arial"/>
          <w:kern w:val="0"/>
          <w:sz w:val="22"/>
          <w:szCs w:val="22"/>
          <w14:ligatures w14:val="none"/>
        </w:rPr>
        <w:t xml:space="preserve"> specialized aviation software for managing flight operations, maintenance records, crew scheduling, and regulatory compliance. </w:t>
      </w:r>
      <w:r w:rsidR="00037793">
        <w:rPr>
          <w:rFonts w:ascii="Arial" w:eastAsia="Calibri" w:hAnsi="Arial" w:cs="Arial"/>
          <w:kern w:val="0"/>
          <w:sz w:val="22"/>
          <w:szCs w:val="22"/>
          <w14:ligatures w14:val="none"/>
        </w:rPr>
        <w:t xml:space="preserve">They </w:t>
      </w:r>
      <w:r w:rsidR="000C0C7A" w:rsidRPr="00037793">
        <w:rPr>
          <w:rFonts w:ascii="Arial" w:eastAsia="Calibri" w:hAnsi="Arial" w:cs="Arial"/>
          <w:kern w:val="0"/>
          <w:sz w:val="22"/>
          <w:szCs w:val="22"/>
          <w14:ligatures w14:val="none"/>
        </w:rPr>
        <w:t>employ</w:t>
      </w:r>
      <w:r w:rsidR="00037793" w:rsidRPr="00037793">
        <w:rPr>
          <w:rFonts w:ascii="Arial" w:eastAsia="Calibri" w:hAnsi="Arial" w:cs="Arial"/>
          <w:kern w:val="0"/>
          <w:sz w:val="22"/>
          <w:szCs w:val="22"/>
          <w14:ligatures w14:val="none"/>
        </w:rPr>
        <w:t xml:space="preserve"> document management systems and repositories to store policies, procedures, </w:t>
      </w:r>
      <w:r w:rsidR="00702BC5">
        <w:rPr>
          <w:rFonts w:ascii="Arial" w:eastAsia="Calibri" w:hAnsi="Arial" w:cs="Arial"/>
          <w:kern w:val="0"/>
          <w:sz w:val="22"/>
          <w:szCs w:val="22"/>
          <w14:ligatures w14:val="none"/>
        </w:rPr>
        <w:t>safety protocols</w:t>
      </w:r>
      <w:r w:rsidR="00037793" w:rsidRPr="00037793">
        <w:rPr>
          <w:rFonts w:ascii="Arial" w:eastAsia="Calibri" w:hAnsi="Arial" w:cs="Arial"/>
          <w:kern w:val="0"/>
          <w:sz w:val="22"/>
          <w:szCs w:val="22"/>
          <w14:ligatures w14:val="none"/>
        </w:rPr>
        <w:t>, and training materials for employees, where the data could be easily retrieved (Emirates Group, 2017).</w:t>
      </w:r>
      <w:r w:rsidR="00445311">
        <w:rPr>
          <w:rFonts w:ascii="Arial" w:eastAsia="Calibri" w:hAnsi="Arial" w:cs="Arial"/>
          <w:kern w:val="0"/>
          <w:sz w:val="22"/>
          <w:szCs w:val="22"/>
          <w14:ligatures w14:val="none"/>
        </w:rPr>
        <w:t xml:space="preserve"> </w:t>
      </w:r>
      <w:r w:rsidR="00FE75FA" w:rsidRPr="00FE75FA">
        <w:rPr>
          <w:rFonts w:ascii="Arial" w:eastAsia="Calibri" w:hAnsi="Arial" w:cs="Arial"/>
          <w:kern w:val="0"/>
          <w:sz w:val="22"/>
          <w:szCs w:val="22"/>
          <w14:ligatures w14:val="none"/>
        </w:rPr>
        <w:t xml:space="preserve">Dissemination of knowledge within </w:t>
      </w:r>
      <w:r w:rsidR="00FE75FA">
        <w:rPr>
          <w:rFonts w:ascii="Arial" w:eastAsia="Calibri" w:hAnsi="Arial" w:cs="Arial"/>
          <w:kern w:val="0"/>
          <w:sz w:val="22"/>
          <w:szCs w:val="22"/>
          <w14:ligatures w14:val="none"/>
        </w:rPr>
        <w:t xml:space="preserve">the </w:t>
      </w:r>
      <w:r w:rsidR="00FE75FA" w:rsidRPr="00FE75FA">
        <w:rPr>
          <w:rFonts w:ascii="Arial" w:eastAsia="Calibri" w:hAnsi="Arial" w:cs="Arial"/>
          <w:kern w:val="0"/>
          <w:sz w:val="22"/>
          <w:szCs w:val="22"/>
          <w14:ligatures w14:val="none"/>
        </w:rPr>
        <w:t>Emirates is facilitated through various channels</w:t>
      </w:r>
      <w:r w:rsidR="009A1775">
        <w:rPr>
          <w:rFonts w:ascii="Arial" w:eastAsia="Calibri" w:hAnsi="Arial" w:cs="Arial"/>
          <w:kern w:val="0"/>
          <w:sz w:val="22"/>
          <w:szCs w:val="22"/>
          <w14:ligatures w14:val="none"/>
        </w:rPr>
        <w:t>, int</w:t>
      </w:r>
      <w:r w:rsidR="00AF31C9">
        <w:rPr>
          <w:rFonts w:ascii="Arial" w:eastAsia="Calibri" w:hAnsi="Arial" w:cs="Arial"/>
          <w:kern w:val="0"/>
          <w:sz w:val="22"/>
          <w:szCs w:val="22"/>
          <w14:ligatures w14:val="none"/>
        </w:rPr>
        <w:t>ranet portals,</w:t>
      </w:r>
      <w:r w:rsidR="00FE75FA" w:rsidRPr="00FE75FA">
        <w:rPr>
          <w:rFonts w:ascii="Arial" w:eastAsia="Calibri" w:hAnsi="Arial" w:cs="Arial"/>
          <w:kern w:val="0"/>
          <w:sz w:val="22"/>
          <w:szCs w:val="22"/>
          <w14:ligatures w14:val="none"/>
        </w:rPr>
        <w:t xml:space="preserve"> and regular training sessions. Pilots, cabin crew, and ground staff leverage these channels to </w:t>
      </w:r>
      <w:r w:rsidR="00FE75FA" w:rsidRPr="00FE75FA">
        <w:rPr>
          <w:rFonts w:ascii="Arial" w:eastAsia="Calibri" w:hAnsi="Arial" w:cs="Arial"/>
          <w:kern w:val="0"/>
          <w:sz w:val="22"/>
          <w:szCs w:val="22"/>
          <w14:ligatures w14:val="none"/>
        </w:rPr>
        <w:lastRenderedPageBreak/>
        <w:t>share insights, troubleshoot issues, and foster a culture of continuous learning</w:t>
      </w:r>
      <w:r w:rsidR="00914DE2">
        <w:rPr>
          <w:rFonts w:ascii="Arial" w:eastAsia="Calibri" w:hAnsi="Arial" w:cs="Arial"/>
          <w:kern w:val="0"/>
          <w:sz w:val="22"/>
          <w:szCs w:val="22"/>
          <w14:ligatures w14:val="none"/>
        </w:rPr>
        <w:t xml:space="preserve"> (Emirates Group, 2021).</w:t>
      </w:r>
    </w:p>
    <w:p w14:paraId="2636181E" w14:textId="26541A65" w:rsidR="00CA098C" w:rsidRDefault="0020132D" w:rsidP="001E486D">
      <w:pPr>
        <w:spacing w:line="360" w:lineRule="auto"/>
        <w:rPr>
          <w:rFonts w:ascii="Arial" w:eastAsia="Calibri" w:hAnsi="Arial" w:cs="Arial"/>
          <w:kern w:val="0"/>
          <w:sz w:val="22"/>
          <w:szCs w:val="22"/>
          <w14:ligatures w14:val="none"/>
        </w:rPr>
      </w:pPr>
      <w:r w:rsidRPr="0020132D">
        <w:rPr>
          <w:rFonts w:ascii="Arial" w:eastAsia="Calibri" w:hAnsi="Arial" w:cs="Arial"/>
          <w:b/>
          <w:bCs/>
          <w:kern w:val="0"/>
          <w:sz w:val="22"/>
          <w:szCs w:val="22"/>
          <w14:ligatures w14:val="none"/>
        </w:rPr>
        <w:t>Figure 3. Emirates Airlines’ KM Value Chain</w:t>
      </w:r>
      <w:r w:rsidR="00CA098C" w:rsidRPr="007548A2">
        <w:rPr>
          <w:rFonts w:ascii="Arial" w:eastAsia="Calibri" w:hAnsi="Arial" w:cs="Arial"/>
          <w:noProof/>
          <w:kern w:val="0"/>
          <w:sz w:val="22"/>
          <w:szCs w:val="22"/>
          <w14:ligatures w14:val="none"/>
        </w:rPr>
        <w:drawing>
          <wp:inline distT="0" distB="0" distL="0" distR="0" wp14:anchorId="3DE2BE75" wp14:editId="3EB16905">
            <wp:extent cx="5440100" cy="2607945"/>
            <wp:effectExtent l="190500" t="190500" r="198755" b="192405"/>
            <wp:docPr id="859121658" name="Picture 1" descr="A diagram of information on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121658" name="Picture 1" descr="A diagram of information on a computer&#10;&#10;Description automatically generated with medium confidence"/>
                    <pic:cNvPicPr/>
                  </pic:nvPicPr>
                  <pic:blipFill>
                    <a:blip r:embed="rId19"/>
                    <a:stretch>
                      <a:fillRect/>
                    </a:stretch>
                  </pic:blipFill>
                  <pic:spPr>
                    <a:xfrm>
                      <a:off x="0" y="0"/>
                      <a:ext cx="5459730" cy="2617356"/>
                    </a:xfrm>
                    <a:prstGeom prst="rect">
                      <a:avLst/>
                    </a:prstGeom>
                    <a:ln>
                      <a:noFill/>
                    </a:ln>
                    <a:effectLst>
                      <a:outerShdw blurRad="190500" algn="tl" rotWithShape="0">
                        <a:srgbClr val="000000">
                          <a:alpha val="70000"/>
                        </a:srgbClr>
                      </a:outerShdw>
                    </a:effectLst>
                  </pic:spPr>
                </pic:pic>
              </a:graphicData>
            </a:graphic>
          </wp:inline>
        </w:drawing>
      </w:r>
    </w:p>
    <w:p w14:paraId="7DE7D5ED" w14:textId="75ECE98D" w:rsidR="00CA098C" w:rsidRDefault="00CA098C" w:rsidP="00CA098C">
      <w:pPr>
        <w:spacing w:line="360" w:lineRule="auto"/>
        <w:jc w:val="center"/>
        <w:rPr>
          <w:rFonts w:ascii="Arial" w:eastAsia="Calibri" w:hAnsi="Arial" w:cs="Arial"/>
          <w:kern w:val="0"/>
          <w:sz w:val="22"/>
          <w:szCs w:val="22"/>
          <w14:ligatures w14:val="none"/>
        </w:rPr>
      </w:pPr>
      <w:r w:rsidRPr="00CA098C">
        <w:rPr>
          <w:rFonts w:ascii="Arial" w:eastAsia="Calibri" w:hAnsi="Arial" w:cs="Arial"/>
          <w:kern w:val="0"/>
          <w:sz w:val="22"/>
          <w:szCs w:val="22"/>
          <w14:ligatures w14:val="none"/>
        </w:rPr>
        <w:t>(Source: created by author, 2024)</w:t>
      </w:r>
    </w:p>
    <w:p w14:paraId="344F2790" w14:textId="0C0D865A" w:rsidR="0073467B" w:rsidRDefault="001E486D" w:rsidP="001E486D">
      <w:pPr>
        <w:spacing w:line="360" w:lineRule="auto"/>
        <w:rPr>
          <w:rFonts w:ascii="Segoe UI" w:hAnsi="Segoe UI" w:cs="Segoe UI"/>
          <w:color w:val="0D0D0D"/>
          <w:shd w:val="clear" w:color="auto" w:fill="FFFFFF"/>
        </w:rPr>
      </w:pPr>
      <w:r w:rsidRPr="001E486D">
        <w:rPr>
          <w:rFonts w:ascii="Arial" w:eastAsia="Calibri" w:hAnsi="Arial" w:cs="Arial"/>
          <w:kern w:val="0"/>
          <w:sz w:val="22"/>
          <w:szCs w:val="22"/>
          <w14:ligatures w14:val="none"/>
        </w:rPr>
        <w:t>Meanwhile, Amazon's cloud-based infrastructure facilitates real-time data storage and retrieval, enabling seamless communication and collaboration among global teams.</w:t>
      </w:r>
      <w:r w:rsidR="00545219" w:rsidRPr="00545219">
        <w:rPr>
          <w:rFonts w:ascii="Segoe UI" w:hAnsi="Segoe UI" w:cs="Segoe UI"/>
          <w:color w:val="0D0D0D"/>
          <w:shd w:val="clear" w:color="auto" w:fill="FFFFFF"/>
        </w:rPr>
        <w:t xml:space="preserve"> </w:t>
      </w:r>
      <w:r w:rsidR="00545219" w:rsidRPr="00545219">
        <w:rPr>
          <w:rFonts w:ascii="Arial" w:eastAsia="Calibri" w:hAnsi="Arial" w:cs="Arial"/>
          <w:kern w:val="0"/>
          <w:sz w:val="22"/>
          <w:szCs w:val="22"/>
          <w14:ligatures w14:val="none"/>
        </w:rPr>
        <w:t xml:space="preserve">Amazon's knowledge dissemination efforts are facilitated through internal communication platforms like Chime and </w:t>
      </w:r>
      <w:proofErr w:type="spellStart"/>
      <w:r w:rsidR="00545219" w:rsidRPr="00545219">
        <w:rPr>
          <w:rFonts w:ascii="Arial" w:eastAsia="Calibri" w:hAnsi="Arial" w:cs="Arial"/>
          <w:kern w:val="0"/>
          <w:sz w:val="22"/>
          <w:szCs w:val="22"/>
          <w14:ligatures w14:val="none"/>
        </w:rPr>
        <w:t>WikiDocs</w:t>
      </w:r>
      <w:proofErr w:type="spellEnd"/>
      <w:r w:rsidR="00545219" w:rsidRPr="00545219">
        <w:rPr>
          <w:rFonts w:ascii="Arial" w:eastAsia="Calibri" w:hAnsi="Arial" w:cs="Arial"/>
          <w:kern w:val="0"/>
          <w:sz w:val="22"/>
          <w:szCs w:val="22"/>
          <w14:ligatures w14:val="none"/>
        </w:rPr>
        <w:t>, where employees collaborate on projects, share best practices, and contribute to organizational knowledge</w:t>
      </w:r>
      <w:r w:rsidR="00A27CA7">
        <w:rPr>
          <w:rFonts w:ascii="Arial" w:eastAsia="Calibri" w:hAnsi="Arial" w:cs="Arial"/>
          <w:kern w:val="0"/>
          <w:sz w:val="22"/>
          <w:szCs w:val="22"/>
          <w14:ligatures w14:val="none"/>
        </w:rPr>
        <w:t xml:space="preserve"> (Amazon, </w:t>
      </w:r>
      <w:r w:rsidR="00BD06D6">
        <w:rPr>
          <w:rFonts w:ascii="Arial" w:eastAsia="Calibri" w:hAnsi="Arial" w:cs="Arial"/>
          <w:kern w:val="0"/>
          <w:sz w:val="22"/>
          <w:szCs w:val="22"/>
          <w14:ligatures w14:val="none"/>
        </w:rPr>
        <w:t>2021)</w:t>
      </w:r>
      <w:r w:rsidR="00545219" w:rsidRPr="00545219">
        <w:rPr>
          <w:rFonts w:ascii="Arial" w:eastAsia="Calibri" w:hAnsi="Arial" w:cs="Arial"/>
          <w:kern w:val="0"/>
          <w:sz w:val="22"/>
          <w:szCs w:val="22"/>
          <w14:ligatures w14:val="none"/>
        </w:rPr>
        <w:t>. Furthermore, Amazon Web Services (AWS) provides a scalable infrastructure for hosting knowledge repositories, data lakes, and analytics tools, enabling seamless access to information across geographically dispersed teams.</w:t>
      </w:r>
      <w:r w:rsidR="00607759" w:rsidRPr="00607759">
        <w:rPr>
          <w:rFonts w:ascii="Segoe UI" w:hAnsi="Segoe UI" w:cs="Segoe UI"/>
          <w:color w:val="0D0D0D"/>
          <w:shd w:val="clear" w:color="auto" w:fill="FFFFFF"/>
        </w:rPr>
        <w:t xml:space="preserve"> </w:t>
      </w:r>
    </w:p>
    <w:p w14:paraId="4BD4FCC2" w14:textId="77777777" w:rsidR="00106FE3"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 xml:space="preserve">In terms of knowledge application, Emirates </w:t>
      </w:r>
      <w:r w:rsidR="00EF7094">
        <w:rPr>
          <w:rFonts w:ascii="Arial" w:eastAsia="Calibri" w:hAnsi="Arial" w:cs="Arial"/>
          <w:kern w:val="0"/>
          <w:sz w:val="22"/>
          <w:szCs w:val="22"/>
          <w14:ligatures w14:val="none"/>
        </w:rPr>
        <w:t>Airlines</w:t>
      </w:r>
      <w:r w:rsidRPr="001E486D">
        <w:rPr>
          <w:rFonts w:ascii="Arial" w:eastAsia="Calibri" w:hAnsi="Arial" w:cs="Arial"/>
          <w:kern w:val="0"/>
          <w:sz w:val="22"/>
          <w:szCs w:val="22"/>
          <w14:ligatures w14:val="none"/>
        </w:rPr>
        <w:t xml:space="preserve"> empowers employees to make informed decisions by providing access to comprehensive databases, expert networks, and decision support tools. Pilots, for example, rely on real-time weather forecasts, route optimization algorithms, and aircraft performance data to enhance flight safety and efficiency.</w:t>
      </w:r>
      <w:r w:rsidR="00C53DF0" w:rsidRPr="00C53DF0">
        <w:rPr>
          <w:rFonts w:ascii="Segoe UI" w:hAnsi="Segoe UI" w:cs="Segoe UI"/>
          <w:color w:val="0D0D0D"/>
          <w:shd w:val="clear" w:color="auto" w:fill="FFFFFF"/>
        </w:rPr>
        <w:t xml:space="preserve"> </w:t>
      </w:r>
      <w:r w:rsidR="002405A4">
        <w:rPr>
          <w:rFonts w:ascii="Segoe UI" w:hAnsi="Segoe UI" w:cs="Segoe UI"/>
          <w:color w:val="0D0D0D"/>
          <w:shd w:val="clear" w:color="auto" w:fill="FFFFFF"/>
        </w:rPr>
        <w:t>Also,</w:t>
      </w:r>
      <w:r w:rsidR="00B36B25">
        <w:rPr>
          <w:rFonts w:ascii="Segoe UI" w:hAnsi="Segoe UI" w:cs="Segoe UI"/>
          <w:color w:val="0D0D0D"/>
          <w:shd w:val="clear" w:color="auto" w:fill="FFFFFF"/>
        </w:rPr>
        <w:t xml:space="preserve"> t</w:t>
      </w:r>
      <w:r w:rsidR="002405A4">
        <w:rPr>
          <w:rFonts w:ascii="Arial" w:eastAsia="Calibri" w:hAnsi="Arial" w:cs="Arial"/>
          <w:kern w:val="0"/>
          <w:sz w:val="22"/>
          <w:szCs w:val="22"/>
          <w14:ligatures w14:val="none"/>
        </w:rPr>
        <w:t xml:space="preserve">he airline </w:t>
      </w:r>
      <w:r w:rsidR="00C53DF0" w:rsidRPr="00C53DF0">
        <w:rPr>
          <w:rFonts w:ascii="Arial" w:eastAsia="Calibri" w:hAnsi="Arial" w:cs="Arial"/>
          <w:kern w:val="0"/>
          <w:sz w:val="22"/>
          <w:szCs w:val="22"/>
          <w14:ligatures w14:val="none"/>
        </w:rPr>
        <w:t>employs sophisticated IT systems for flight planning, scheduling, and maintenance. These systems integrate data from diverse sources to optimize operational efficiency and ensure passenger safety. Furthermore, Emirates encourages cross-functional collaboration and innovation through initiatives like the Knowledge Champions program, where employees are recognized for their contributions to knowledge sharing and process improvement.</w:t>
      </w:r>
    </w:p>
    <w:p w14:paraId="18FC90D8" w14:textId="3113489A" w:rsidR="00D83682" w:rsidRDefault="001E486D" w:rsidP="001E486D">
      <w:pPr>
        <w:spacing w:line="360" w:lineRule="auto"/>
        <w:rPr>
          <w:rFonts w:ascii="Segoe UI" w:hAnsi="Segoe UI" w:cs="Segoe UI"/>
          <w:color w:val="0D0D0D"/>
          <w:shd w:val="clear" w:color="auto" w:fill="FFFFFF"/>
        </w:rPr>
      </w:pPr>
      <w:r w:rsidRPr="001E486D">
        <w:rPr>
          <w:rFonts w:ascii="Arial" w:eastAsia="Calibri" w:hAnsi="Arial" w:cs="Arial"/>
          <w:kern w:val="0"/>
          <w:sz w:val="22"/>
          <w:szCs w:val="22"/>
          <w14:ligatures w14:val="none"/>
        </w:rPr>
        <w:lastRenderedPageBreak/>
        <w:t>Similarly, Amazon empowers employees with self-service analytics tools, AI-driven insights, and recommendation engines to personalize customer experiences, optimize operations, and drive revenue growth. The</w:t>
      </w:r>
      <w:r w:rsidR="004F23DB">
        <w:rPr>
          <w:rFonts w:ascii="Arial" w:eastAsia="Calibri" w:hAnsi="Arial" w:cs="Arial"/>
          <w:kern w:val="0"/>
          <w:sz w:val="22"/>
          <w:szCs w:val="22"/>
          <w14:ligatures w14:val="none"/>
        </w:rPr>
        <w:t xml:space="preserve"> company </w:t>
      </w:r>
      <w:r w:rsidRPr="001E486D">
        <w:rPr>
          <w:rFonts w:ascii="Arial" w:eastAsia="Calibri" w:hAnsi="Arial" w:cs="Arial"/>
          <w:kern w:val="0"/>
          <w:sz w:val="22"/>
          <w:szCs w:val="22"/>
          <w14:ligatures w14:val="none"/>
        </w:rPr>
        <w:t>use</w:t>
      </w:r>
      <w:r w:rsidR="004F23DB">
        <w:rPr>
          <w:rFonts w:ascii="Arial" w:eastAsia="Calibri" w:hAnsi="Arial" w:cs="Arial"/>
          <w:kern w:val="0"/>
          <w:sz w:val="22"/>
          <w:szCs w:val="22"/>
          <w14:ligatures w14:val="none"/>
        </w:rPr>
        <w:t>s</w:t>
      </w:r>
      <w:r w:rsidRPr="001E486D">
        <w:rPr>
          <w:rFonts w:ascii="Arial" w:eastAsia="Calibri" w:hAnsi="Arial" w:cs="Arial"/>
          <w:kern w:val="0"/>
          <w:sz w:val="22"/>
          <w:szCs w:val="22"/>
          <w14:ligatures w14:val="none"/>
        </w:rPr>
        <w:t xml:space="preserve"> robotics, machine learning, and predictive analytics to streamline order processing, inventory management, and logistics operations.</w:t>
      </w:r>
      <w:r w:rsidR="00A04CD3" w:rsidRPr="00A04CD3">
        <w:rPr>
          <w:rFonts w:ascii="Segoe UI" w:hAnsi="Segoe UI" w:cs="Segoe UI"/>
          <w:color w:val="0D0D0D"/>
          <w:shd w:val="clear" w:color="auto" w:fill="FFFFFF"/>
        </w:rPr>
        <w:t xml:space="preserve"> </w:t>
      </w:r>
      <w:r w:rsidR="00A04CD3" w:rsidRPr="00A04CD3">
        <w:rPr>
          <w:rFonts w:ascii="Arial" w:eastAsia="Calibri" w:hAnsi="Arial" w:cs="Arial"/>
          <w:kern w:val="0"/>
          <w:sz w:val="22"/>
          <w:szCs w:val="22"/>
          <w14:ligatures w14:val="none"/>
        </w:rPr>
        <w:t>Knowledge application is deeply embedded within Amazon's operational processes and decision-making frameworks. For instance, predictive analytics models guide inventory management decisions, while customer feedback loops inform product improvements and service enhancements. Moreover, Amazon's culture of experimentation and innovation encourages employees to apply knowledge creatively to solve problems and drive continuous improvement across the organization.</w:t>
      </w:r>
      <w:r w:rsidR="00D83682" w:rsidRPr="00D83682">
        <w:rPr>
          <w:rFonts w:ascii="Segoe UI" w:hAnsi="Segoe UI" w:cs="Segoe UI"/>
          <w:color w:val="0D0D0D"/>
          <w:shd w:val="clear" w:color="auto" w:fill="FFFFFF"/>
        </w:rPr>
        <w:t xml:space="preserve"> </w:t>
      </w:r>
    </w:p>
    <w:p w14:paraId="5B608559" w14:textId="324E7500" w:rsidR="00090FEF" w:rsidRDefault="00090FEF" w:rsidP="001E486D">
      <w:pPr>
        <w:spacing w:line="360" w:lineRule="auto"/>
        <w:rPr>
          <w:rFonts w:ascii="Segoe UI" w:hAnsi="Segoe UI" w:cs="Segoe UI"/>
          <w:color w:val="0D0D0D"/>
          <w:shd w:val="clear" w:color="auto" w:fill="FFFFFF"/>
        </w:rPr>
      </w:pPr>
      <w:r w:rsidRPr="00090FEF">
        <w:rPr>
          <w:rFonts w:ascii="Arial" w:hAnsi="Arial" w:cs="Arial"/>
          <w:b/>
          <w:bCs/>
          <w:color w:val="0D0D0D"/>
          <w:sz w:val="22"/>
          <w:szCs w:val="22"/>
          <w:shd w:val="clear" w:color="auto" w:fill="FFFFFF"/>
        </w:rPr>
        <w:t>Figure 4. Amason’s KM Value Chain</w:t>
      </w:r>
      <w:r w:rsidRPr="00BB736A">
        <w:rPr>
          <w:rFonts w:ascii="Arial" w:eastAsia="Calibri" w:hAnsi="Arial" w:cs="Arial"/>
          <w:noProof/>
          <w:kern w:val="0"/>
          <w:sz w:val="22"/>
          <w:szCs w:val="22"/>
          <w14:ligatures w14:val="none"/>
        </w:rPr>
        <w:drawing>
          <wp:inline distT="0" distB="0" distL="0" distR="0" wp14:anchorId="6AC40B6B" wp14:editId="7DF6FF87">
            <wp:extent cx="5505450" cy="2840990"/>
            <wp:effectExtent l="190500" t="190500" r="190500" b="187960"/>
            <wp:docPr id="740804239" name="Picture 1" descr="A diagram of knowledge management va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04239" name="Picture 1" descr="A diagram of knowledge management value&#10;&#10;Description automatically generated"/>
                    <pic:cNvPicPr/>
                  </pic:nvPicPr>
                  <pic:blipFill>
                    <a:blip r:embed="rId20"/>
                    <a:stretch>
                      <a:fillRect/>
                    </a:stretch>
                  </pic:blipFill>
                  <pic:spPr>
                    <a:xfrm>
                      <a:off x="0" y="0"/>
                      <a:ext cx="5505450" cy="2840990"/>
                    </a:xfrm>
                    <a:prstGeom prst="rect">
                      <a:avLst/>
                    </a:prstGeom>
                    <a:ln>
                      <a:noFill/>
                    </a:ln>
                    <a:effectLst>
                      <a:outerShdw blurRad="190500" algn="tl" rotWithShape="0">
                        <a:srgbClr val="000000">
                          <a:alpha val="70000"/>
                        </a:srgbClr>
                      </a:outerShdw>
                    </a:effectLst>
                  </pic:spPr>
                </pic:pic>
              </a:graphicData>
            </a:graphic>
          </wp:inline>
        </w:drawing>
      </w:r>
    </w:p>
    <w:p w14:paraId="552D8EA4" w14:textId="2ADCBF40" w:rsidR="00090FEF" w:rsidRDefault="00090FEF" w:rsidP="00090FEF">
      <w:pPr>
        <w:spacing w:line="360" w:lineRule="auto"/>
        <w:jc w:val="center"/>
        <w:rPr>
          <w:rFonts w:ascii="Arial" w:eastAsia="Calibri" w:hAnsi="Arial" w:cs="Arial"/>
          <w:kern w:val="0"/>
          <w:sz w:val="22"/>
          <w:szCs w:val="22"/>
          <w14:ligatures w14:val="none"/>
        </w:rPr>
      </w:pPr>
      <w:r w:rsidRPr="00090FEF">
        <w:rPr>
          <w:rFonts w:ascii="Arial" w:eastAsia="Calibri" w:hAnsi="Arial" w:cs="Arial"/>
          <w:kern w:val="0"/>
          <w:sz w:val="22"/>
          <w:szCs w:val="22"/>
          <w14:ligatures w14:val="none"/>
        </w:rPr>
        <w:t>(Source: created by author, 2024)</w:t>
      </w:r>
    </w:p>
    <w:p w14:paraId="4C0F0041" w14:textId="7042FE95" w:rsidR="001E486D" w:rsidRPr="001E486D"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 xml:space="preserve">Feedback mechanisms are integral to the KM value chain, enabling organizations to capture lessons learned, identify knowledge gaps, and improve processes iteratively. Emirates </w:t>
      </w:r>
      <w:r w:rsidR="00DF3CC2">
        <w:rPr>
          <w:rFonts w:ascii="Arial" w:eastAsia="Calibri" w:hAnsi="Arial" w:cs="Arial"/>
          <w:kern w:val="0"/>
          <w:sz w:val="22"/>
          <w:szCs w:val="22"/>
          <w14:ligatures w14:val="none"/>
        </w:rPr>
        <w:t>Airlines</w:t>
      </w:r>
      <w:r w:rsidRPr="001E486D">
        <w:rPr>
          <w:rFonts w:ascii="Arial" w:eastAsia="Calibri" w:hAnsi="Arial" w:cs="Arial"/>
          <w:kern w:val="0"/>
          <w:sz w:val="22"/>
          <w:szCs w:val="22"/>
          <w14:ligatures w14:val="none"/>
        </w:rPr>
        <w:t xml:space="preserve"> solicits feedback from passengers, employees, and industry experts through surveys, focus groups, and social media channels. They use this feedback to enhance service quality, refine operational processes, and innovate customer experiences.</w:t>
      </w:r>
    </w:p>
    <w:p w14:paraId="6A49BAA0" w14:textId="16477D86" w:rsidR="00884787" w:rsidRDefault="001E486D" w:rsidP="001E486D">
      <w:pPr>
        <w:spacing w:line="360" w:lineRule="auto"/>
        <w:rPr>
          <w:rFonts w:ascii="Arial" w:eastAsia="Calibri" w:hAnsi="Arial" w:cs="Arial"/>
          <w:kern w:val="0"/>
          <w:sz w:val="22"/>
          <w:szCs w:val="22"/>
          <w14:ligatures w14:val="none"/>
        </w:rPr>
      </w:pPr>
      <w:r w:rsidRPr="001E486D">
        <w:rPr>
          <w:rFonts w:ascii="Arial" w:eastAsia="Calibri" w:hAnsi="Arial" w:cs="Arial"/>
          <w:kern w:val="0"/>
          <w:sz w:val="22"/>
          <w:szCs w:val="22"/>
          <w14:ligatures w14:val="none"/>
        </w:rPr>
        <w:t>Likewise, Amazon gathers feedback from customers, sellers, and employees through product reviews, seller ratings, and employee surveys. Their data-driven culture emphasizes continuous improvement, agility, and customer-centricity, driving innovation and competitive advantage.</w:t>
      </w:r>
    </w:p>
    <w:p w14:paraId="4F70E84B" w14:textId="77777777" w:rsidR="008A3105" w:rsidRPr="008A3105" w:rsidRDefault="008A3105" w:rsidP="00E8436E">
      <w:pPr>
        <w:pStyle w:val="ListParagraph"/>
        <w:numPr>
          <w:ilvl w:val="2"/>
          <w:numId w:val="1"/>
        </w:numPr>
        <w:spacing w:line="360" w:lineRule="auto"/>
        <w:rPr>
          <w:rFonts w:ascii="Arial" w:eastAsia="Calibri" w:hAnsi="Arial" w:cs="Arial"/>
          <w:b/>
          <w:bCs/>
          <w:kern w:val="0"/>
          <w:sz w:val="22"/>
          <w:szCs w:val="22"/>
          <w14:ligatures w14:val="none"/>
        </w:rPr>
      </w:pPr>
      <w:r w:rsidRPr="008A3105">
        <w:rPr>
          <w:rFonts w:ascii="Arial" w:eastAsia="Calibri" w:hAnsi="Arial" w:cs="Arial"/>
          <w:b/>
          <w:bCs/>
          <w:kern w:val="0"/>
          <w:sz w:val="22"/>
          <w:szCs w:val="22"/>
          <w14:ligatures w14:val="none"/>
        </w:rPr>
        <w:lastRenderedPageBreak/>
        <w:t>Supporting IT Systems</w:t>
      </w:r>
    </w:p>
    <w:p w14:paraId="26016E6B" w14:textId="794EC087" w:rsidR="00862132" w:rsidRPr="00862132" w:rsidRDefault="00862132" w:rsidP="00862132">
      <w:pPr>
        <w:spacing w:line="360" w:lineRule="auto"/>
        <w:rPr>
          <w:rFonts w:ascii="Arial" w:eastAsia="Calibri" w:hAnsi="Arial" w:cs="Arial"/>
          <w:kern w:val="0"/>
          <w:sz w:val="22"/>
          <w:szCs w:val="22"/>
          <w14:ligatures w14:val="none"/>
        </w:rPr>
      </w:pPr>
      <w:r w:rsidRPr="00862132">
        <w:rPr>
          <w:rFonts w:ascii="Arial" w:eastAsia="Calibri" w:hAnsi="Arial" w:cs="Arial"/>
          <w:kern w:val="0"/>
          <w:sz w:val="22"/>
          <w:szCs w:val="22"/>
          <w14:ligatures w14:val="none"/>
        </w:rPr>
        <w:t>Emirates utilizes IT systems such as SAP ERP (Enterprise Resource Planning) for integrated business processes, Amadeus for reservations and ticketing, and Sabre for flight operations management. These systems capture and process vast amounts of data related to flight schedules, passenger bookings, and revenue streams, enabling Emirates to optimize resource allocation and improve customer service.</w:t>
      </w:r>
    </w:p>
    <w:p w14:paraId="6FBEABBD" w14:textId="2E8D0B91" w:rsidR="00B4029B" w:rsidRDefault="00862132" w:rsidP="00862132">
      <w:pPr>
        <w:spacing w:line="360" w:lineRule="auto"/>
        <w:rPr>
          <w:rFonts w:ascii="Arial" w:eastAsia="Calibri" w:hAnsi="Arial" w:cs="Arial"/>
          <w:kern w:val="0"/>
          <w:sz w:val="22"/>
          <w:szCs w:val="22"/>
          <w14:ligatures w14:val="none"/>
        </w:rPr>
      </w:pPr>
      <w:r w:rsidRPr="00862132">
        <w:rPr>
          <w:rFonts w:ascii="Arial" w:eastAsia="Calibri" w:hAnsi="Arial" w:cs="Arial"/>
          <w:kern w:val="0"/>
          <w:sz w:val="22"/>
          <w:szCs w:val="22"/>
          <w14:ligatures w14:val="none"/>
        </w:rPr>
        <w:t>Moreover, Emirates invests in cutting-edge technologies like blockchain and artificial intelligence to enhance security, streamline operations, and personalize customer experiences. For instance, blockchain-powered loyalty programs and AI-driven chatbots enable Emirates to engage customers more effectively and gain insights into their preferences and behaviours</w:t>
      </w:r>
      <w:r w:rsidR="00E04287">
        <w:rPr>
          <w:rFonts w:ascii="Arial" w:eastAsia="Calibri" w:hAnsi="Arial" w:cs="Arial"/>
          <w:kern w:val="0"/>
          <w:sz w:val="22"/>
          <w:szCs w:val="22"/>
          <w14:ligatures w14:val="none"/>
        </w:rPr>
        <w:t xml:space="preserve"> (Lopes et al., 2021)</w:t>
      </w:r>
      <w:r w:rsidR="003F014E">
        <w:rPr>
          <w:rFonts w:ascii="Arial" w:eastAsia="Calibri" w:hAnsi="Arial" w:cs="Arial"/>
          <w:kern w:val="0"/>
          <w:sz w:val="22"/>
          <w:szCs w:val="22"/>
          <w14:ligatures w14:val="none"/>
        </w:rPr>
        <w:t>.</w:t>
      </w:r>
    </w:p>
    <w:p w14:paraId="4A8FA61E" w14:textId="75C73C56" w:rsidR="00434467" w:rsidRPr="00434467" w:rsidRDefault="00434467" w:rsidP="00434467">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 xml:space="preserve">On the other hand, </w:t>
      </w:r>
      <w:r w:rsidRPr="00434467">
        <w:rPr>
          <w:rFonts w:ascii="Arial" w:eastAsia="Calibri" w:hAnsi="Arial" w:cs="Arial"/>
          <w:kern w:val="0"/>
          <w:sz w:val="22"/>
          <w:szCs w:val="22"/>
          <w14:ligatures w14:val="none"/>
        </w:rPr>
        <w:t xml:space="preserve">Amazon's IT infrastructure is anchored by AWS, which provides scalable computing power, storage, and analytics capabilities. AWS services such as Amazon S3, Redshift, and </w:t>
      </w:r>
      <w:proofErr w:type="spellStart"/>
      <w:r w:rsidRPr="00434467">
        <w:rPr>
          <w:rFonts w:ascii="Arial" w:eastAsia="Calibri" w:hAnsi="Arial" w:cs="Arial"/>
          <w:kern w:val="0"/>
          <w:sz w:val="22"/>
          <w:szCs w:val="22"/>
          <w14:ligatures w14:val="none"/>
        </w:rPr>
        <w:t>SageMaker</w:t>
      </w:r>
      <w:proofErr w:type="spellEnd"/>
      <w:r w:rsidRPr="00434467">
        <w:rPr>
          <w:rFonts w:ascii="Arial" w:eastAsia="Calibri" w:hAnsi="Arial" w:cs="Arial"/>
          <w:kern w:val="0"/>
          <w:sz w:val="22"/>
          <w:szCs w:val="22"/>
          <w14:ligatures w14:val="none"/>
        </w:rPr>
        <w:t xml:space="preserve"> enable Amazon to process and analyse petabytes of data in </w:t>
      </w:r>
      <w:r>
        <w:rPr>
          <w:rFonts w:ascii="Arial" w:eastAsia="Calibri" w:hAnsi="Arial" w:cs="Arial"/>
          <w:kern w:val="0"/>
          <w:sz w:val="22"/>
          <w:szCs w:val="22"/>
          <w14:ligatures w14:val="none"/>
        </w:rPr>
        <w:t>real time</w:t>
      </w:r>
      <w:r w:rsidRPr="00434467">
        <w:rPr>
          <w:rFonts w:ascii="Arial" w:eastAsia="Calibri" w:hAnsi="Arial" w:cs="Arial"/>
          <w:kern w:val="0"/>
          <w:sz w:val="22"/>
          <w:szCs w:val="22"/>
          <w14:ligatures w14:val="none"/>
        </w:rPr>
        <w:t>, driving business intelligence, predictive modelling, and process automation.</w:t>
      </w:r>
    </w:p>
    <w:p w14:paraId="03E4B07B" w14:textId="79B7EF96" w:rsidR="00434467" w:rsidRDefault="00434467" w:rsidP="00434467">
      <w:pPr>
        <w:spacing w:line="360" w:lineRule="auto"/>
        <w:rPr>
          <w:rFonts w:ascii="Arial" w:eastAsia="Calibri" w:hAnsi="Arial" w:cs="Arial"/>
          <w:kern w:val="0"/>
          <w:sz w:val="22"/>
          <w:szCs w:val="22"/>
          <w14:ligatures w14:val="none"/>
        </w:rPr>
      </w:pPr>
      <w:r w:rsidRPr="00434467">
        <w:rPr>
          <w:rFonts w:ascii="Arial" w:eastAsia="Calibri" w:hAnsi="Arial" w:cs="Arial"/>
          <w:kern w:val="0"/>
          <w:sz w:val="22"/>
          <w:szCs w:val="22"/>
          <w14:ligatures w14:val="none"/>
        </w:rPr>
        <w:t xml:space="preserve">Furthermore, Amazon leverages IT systems for inventory management, order </w:t>
      </w:r>
      <w:proofErr w:type="spellStart"/>
      <w:r w:rsidR="00631601">
        <w:rPr>
          <w:rFonts w:ascii="Arial" w:eastAsia="Calibri" w:hAnsi="Arial" w:cs="Arial"/>
          <w:kern w:val="0"/>
          <w:sz w:val="22"/>
          <w:szCs w:val="22"/>
          <w14:ligatures w14:val="none"/>
        </w:rPr>
        <w:t>fulfillment</w:t>
      </w:r>
      <w:proofErr w:type="spellEnd"/>
      <w:r w:rsidRPr="00434467">
        <w:rPr>
          <w:rFonts w:ascii="Arial" w:eastAsia="Calibri" w:hAnsi="Arial" w:cs="Arial"/>
          <w:kern w:val="0"/>
          <w:sz w:val="22"/>
          <w:szCs w:val="22"/>
          <w14:ligatures w14:val="none"/>
        </w:rPr>
        <w:t xml:space="preserve">, and logistics optimization. Robotic automation technologies like Amazon Robotics and Kiva Systems enhance warehouse efficiency and reduce order processing times, while predictive analytics algorithms anticipate customer demand and optimize inventory levels across </w:t>
      </w:r>
      <w:proofErr w:type="spellStart"/>
      <w:r w:rsidR="00631601">
        <w:rPr>
          <w:rFonts w:ascii="Arial" w:eastAsia="Calibri" w:hAnsi="Arial" w:cs="Arial"/>
          <w:kern w:val="0"/>
          <w:sz w:val="22"/>
          <w:szCs w:val="22"/>
          <w14:ligatures w14:val="none"/>
        </w:rPr>
        <w:t>fulfillment</w:t>
      </w:r>
      <w:proofErr w:type="spellEnd"/>
      <w:r w:rsidRPr="00434467">
        <w:rPr>
          <w:rFonts w:ascii="Arial" w:eastAsia="Calibri" w:hAnsi="Arial" w:cs="Arial"/>
          <w:kern w:val="0"/>
          <w:sz w:val="22"/>
          <w:szCs w:val="22"/>
          <w14:ligatures w14:val="none"/>
        </w:rPr>
        <w:t xml:space="preserve"> centr</w:t>
      </w:r>
      <w:r>
        <w:rPr>
          <w:rFonts w:ascii="Arial" w:eastAsia="Calibri" w:hAnsi="Arial" w:cs="Arial"/>
          <w:kern w:val="0"/>
          <w:sz w:val="22"/>
          <w:szCs w:val="22"/>
          <w14:ligatures w14:val="none"/>
        </w:rPr>
        <w:t>e</w:t>
      </w:r>
      <w:r w:rsidRPr="00434467">
        <w:rPr>
          <w:rFonts w:ascii="Arial" w:eastAsia="Calibri" w:hAnsi="Arial" w:cs="Arial"/>
          <w:kern w:val="0"/>
          <w:sz w:val="22"/>
          <w:szCs w:val="22"/>
          <w14:ligatures w14:val="none"/>
        </w:rPr>
        <w:t>s.</w:t>
      </w:r>
    </w:p>
    <w:p w14:paraId="64C4EF34" w14:textId="2A975AFB" w:rsidR="009C680A" w:rsidRDefault="002847EF" w:rsidP="008A61EF">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 xml:space="preserve">Both </w:t>
      </w:r>
      <w:r w:rsidR="00B926CF">
        <w:rPr>
          <w:rFonts w:ascii="Arial" w:eastAsia="Calibri" w:hAnsi="Arial" w:cs="Arial"/>
          <w:kern w:val="0"/>
          <w:sz w:val="22"/>
          <w:szCs w:val="22"/>
          <w14:ligatures w14:val="none"/>
        </w:rPr>
        <w:t>organizations</w:t>
      </w:r>
      <w:r w:rsidR="008A61EF" w:rsidRPr="008A61EF">
        <w:rPr>
          <w:rFonts w:ascii="Arial" w:eastAsia="Calibri" w:hAnsi="Arial" w:cs="Arial"/>
          <w:kern w:val="0"/>
          <w:sz w:val="22"/>
          <w:szCs w:val="22"/>
          <w14:ligatures w14:val="none"/>
        </w:rPr>
        <w:t xml:space="preserve"> exemplify distinct approaches to Knowledge Management, driven by their respective business models, organizational cultures, and strategic objectives. While Emirates prioritizes knowledge acquisition and operational excellence in the aviation industry, Amazon focuses on customer-centric innovation and data-driven decision-making in the e-commerce sector.</w:t>
      </w:r>
    </w:p>
    <w:p w14:paraId="6B8521CE" w14:textId="41C5F215" w:rsidR="00A90F7B" w:rsidRPr="00A6575C" w:rsidRDefault="003C6D45" w:rsidP="00E8436E">
      <w:pPr>
        <w:pStyle w:val="ListParagraph"/>
        <w:numPr>
          <w:ilvl w:val="0"/>
          <w:numId w:val="1"/>
        </w:numPr>
        <w:spacing w:line="360" w:lineRule="auto"/>
        <w:rPr>
          <w:rFonts w:ascii="Arial" w:eastAsia="Calibri" w:hAnsi="Arial" w:cs="Arial"/>
          <w:kern w:val="0"/>
          <w:sz w:val="22"/>
          <w:szCs w:val="22"/>
          <w14:ligatures w14:val="none"/>
        </w:rPr>
      </w:pPr>
      <w:r w:rsidRPr="00751F58">
        <w:rPr>
          <w:rFonts w:ascii="Arial" w:eastAsia="Calibri" w:hAnsi="Arial" w:cs="Arial"/>
          <w:b/>
          <w:bCs/>
          <w:kern w:val="0"/>
          <w:sz w:val="22"/>
          <w:szCs w:val="22"/>
          <w14:ligatures w14:val="none"/>
        </w:rPr>
        <w:t>Deployment Strategies</w:t>
      </w:r>
    </w:p>
    <w:p w14:paraId="0E8B7A58" w14:textId="27B1154A" w:rsidR="00A6575C" w:rsidRDefault="00A6575C" w:rsidP="00A6575C">
      <w:pPr>
        <w:spacing w:line="360" w:lineRule="auto"/>
        <w:rPr>
          <w:rFonts w:ascii="Arial" w:eastAsia="Calibri" w:hAnsi="Arial" w:cs="Arial"/>
          <w:kern w:val="0"/>
          <w:sz w:val="22"/>
          <w:szCs w:val="22"/>
          <w14:ligatures w14:val="none"/>
        </w:rPr>
      </w:pPr>
      <w:r w:rsidRPr="00A6575C">
        <w:rPr>
          <w:rFonts w:ascii="Arial" w:eastAsia="Calibri" w:hAnsi="Arial" w:cs="Arial"/>
          <w:kern w:val="0"/>
          <w:sz w:val="22"/>
          <w:szCs w:val="22"/>
          <w14:ligatures w14:val="none"/>
        </w:rPr>
        <w:t>For ubiquitous quality service satisfaction and to reduce operational costs, the knowledge management deployment strategy is crucial (</w:t>
      </w:r>
      <w:proofErr w:type="spellStart"/>
      <w:r w:rsidRPr="00A6575C">
        <w:rPr>
          <w:rFonts w:ascii="Arial" w:eastAsia="Calibri" w:hAnsi="Arial" w:cs="Arial"/>
          <w:kern w:val="0"/>
          <w:sz w:val="22"/>
          <w:szCs w:val="22"/>
          <w14:ligatures w14:val="none"/>
        </w:rPr>
        <w:t>Gacanin</w:t>
      </w:r>
      <w:proofErr w:type="spellEnd"/>
      <w:r w:rsidRPr="00A6575C">
        <w:rPr>
          <w:rFonts w:ascii="Arial" w:eastAsia="Calibri" w:hAnsi="Arial" w:cs="Arial"/>
          <w:kern w:val="0"/>
          <w:sz w:val="22"/>
          <w:szCs w:val="22"/>
          <w14:ligatures w14:val="none"/>
        </w:rPr>
        <w:t xml:space="preserve"> et al., 2019). The success of the deployment of a knowledge management program depends on </w:t>
      </w:r>
      <w:r w:rsidR="00F563CA">
        <w:rPr>
          <w:rFonts w:ascii="Arial" w:eastAsia="Calibri" w:hAnsi="Arial" w:cs="Arial"/>
          <w:kern w:val="0"/>
          <w:sz w:val="22"/>
          <w:szCs w:val="22"/>
          <w:lang w:val="bg-BG"/>
          <w14:ligatures w14:val="none"/>
        </w:rPr>
        <w:t xml:space="preserve">а </w:t>
      </w:r>
      <w:r w:rsidR="00523A87">
        <w:rPr>
          <w:rFonts w:ascii="Arial" w:eastAsia="Calibri" w:hAnsi="Arial" w:cs="Arial"/>
          <w:kern w:val="0"/>
          <w:sz w:val="22"/>
          <w:szCs w:val="22"/>
          <w14:ligatures w14:val="none"/>
        </w:rPr>
        <w:t xml:space="preserve">number of </w:t>
      </w:r>
      <w:r w:rsidRPr="00A6575C">
        <w:rPr>
          <w:rFonts w:ascii="Arial" w:eastAsia="Calibri" w:hAnsi="Arial" w:cs="Arial"/>
          <w:kern w:val="0"/>
          <w:sz w:val="22"/>
          <w:szCs w:val="22"/>
          <w14:ligatures w14:val="none"/>
        </w:rPr>
        <w:t>critical enablers, including employee training and involvement, teamwork, etc.</w:t>
      </w:r>
      <w:r w:rsidR="00F94C8D">
        <w:rPr>
          <w:rFonts w:ascii="Arial" w:eastAsia="Calibri" w:hAnsi="Arial" w:cs="Arial"/>
          <w:kern w:val="0"/>
          <w:sz w:val="22"/>
          <w:szCs w:val="22"/>
          <w14:ligatures w14:val="none"/>
        </w:rPr>
        <w:t xml:space="preserve"> (Figure 5)</w:t>
      </w:r>
    </w:p>
    <w:p w14:paraId="4950EC97" w14:textId="77777777" w:rsidR="00134A38" w:rsidRDefault="00A6575C" w:rsidP="00A6575C">
      <w:pPr>
        <w:spacing w:line="360" w:lineRule="auto"/>
        <w:rPr>
          <w:rFonts w:ascii="Arial" w:eastAsia="Calibri" w:hAnsi="Arial" w:cs="Arial"/>
          <w:kern w:val="0"/>
          <w:sz w:val="22"/>
          <w:szCs w:val="22"/>
          <w14:ligatures w14:val="none"/>
        </w:rPr>
      </w:pPr>
      <w:r w:rsidRPr="00A6575C">
        <w:rPr>
          <w:rFonts w:ascii="Arial" w:eastAsia="Calibri" w:hAnsi="Arial" w:cs="Arial"/>
          <w:kern w:val="0"/>
          <w:sz w:val="22"/>
          <w:szCs w:val="22"/>
          <w14:ligatures w14:val="none"/>
        </w:rPr>
        <w:t xml:space="preserve">Initially, the airline likely would assess its knowledge needs, identify key stakeholders, and develop a strategic plan for KMS implementation. Afterward, they would select appropriate KMS technology that aligns with its requirements and integrates seamlessly with existing </w:t>
      </w:r>
      <w:r w:rsidRPr="00A6575C">
        <w:rPr>
          <w:rFonts w:ascii="Arial" w:eastAsia="Calibri" w:hAnsi="Arial" w:cs="Arial"/>
          <w:kern w:val="0"/>
          <w:sz w:val="22"/>
          <w:szCs w:val="22"/>
          <w14:ligatures w14:val="none"/>
        </w:rPr>
        <w:lastRenderedPageBreak/>
        <w:t xml:space="preserve">technology systems. This includes configuring the system, testing it, and rolling it out across the organization. </w:t>
      </w:r>
    </w:p>
    <w:p w14:paraId="2FA59EE7" w14:textId="3321A48C" w:rsidR="00A6575C" w:rsidRPr="00A6575C" w:rsidRDefault="004820AF" w:rsidP="00A6575C">
      <w:pPr>
        <w:spacing w:line="360" w:lineRule="auto"/>
        <w:rPr>
          <w:rFonts w:ascii="Arial" w:eastAsia="Calibri" w:hAnsi="Arial" w:cs="Arial"/>
          <w:kern w:val="0"/>
          <w:sz w:val="22"/>
          <w:szCs w:val="22"/>
          <w14:ligatures w14:val="none"/>
        </w:rPr>
      </w:pPr>
      <w:r w:rsidRPr="00923BE6">
        <w:rPr>
          <w:rFonts w:ascii="Arial" w:eastAsia="Calibri" w:hAnsi="Arial" w:cs="Arial"/>
          <w:b/>
          <w:bCs/>
          <w:kern w:val="0"/>
          <w:sz w:val="22"/>
          <w:szCs w:val="22"/>
          <w14:ligatures w14:val="none"/>
        </w:rPr>
        <w:t>Figure 5</w:t>
      </w:r>
      <w:r w:rsidR="00923BE6" w:rsidRPr="00923BE6">
        <w:rPr>
          <w:rFonts w:ascii="Arial" w:eastAsia="Calibri" w:hAnsi="Arial" w:cs="Arial"/>
          <w:b/>
          <w:bCs/>
          <w:kern w:val="0"/>
          <w:sz w:val="22"/>
          <w:szCs w:val="22"/>
          <w14:ligatures w14:val="none"/>
        </w:rPr>
        <w:t xml:space="preserve">. </w:t>
      </w:r>
      <w:r w:rsidRPr="00923BE6">
        <w:rPr>
          <w:rFonts w:ascii="Arial" w:eastAsia="Calibri" w:hAnsi="Arial" w:cs="Arial"/>
          <w:b/>
          <w:bCs/>
          <w:kern w:val="0"/>
          <w:sz w:val="22"/>
          <w:szCs w:val="22"/>
          <w14:ligatures w14:val="none"/>
        </w:rPr>
        <w:t>KMS deployment</w:t>
      </w:r>
      <w:r w:rsidR="00923BE6" w:rsidRPr="00923BE6">
        <w:rPr>
          <w:rFonts w:ascii="Arial" w:eastAsia="Calibri" w:hAnsi="Arial" w:cs="Arial"/>
          <w:b/>
          <w:bCs/>
          <w:kern w:val="0"/>
          <w:sz w:val="22"/>
          <w:szCs w:val="22"/>
          <w14:ligatures w14:val="none"/>
        </w:rPr>
        <w:t xml:space="preserve"> cycle</w:t>
      </w:r>
      <w:r w:rsidR="00134A38" w:rsidRPr="00134A38">
        <w:rPr>
          <w:rFonts w:ascii="Arial" w:eastAsia="Calibri" w:hAnsi="Arial" w:cs="Arial"/>
          <w:noProof/>
          <w:kern w:val="0"/>
          <w:sz w:val="22"/>
          <w:szCs w:val="22"/>
          <w14:ligatures w14:val="none"/>
        </w:rPr>
        <w:drawing>
          <wp:inline distT="0" distB="0" distL="0" distR="0" wp14:anchorId="520B72E1" wp14:editId="7265A131">
            <wp:extent cx="5547360" cy="3962400"/>
            <wp:effectExtent l="190500" t="190500" r="186690" b="190500"/>
            <wp:docPr id="185390898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08981" name="Picture 1" descr="A diagram of a diagram&#10;&#10;Description automatically generated"/>
                    <pic:cNvPicPr/>
                  </pic:nvPicPr>
                  <pic:blipFill>
                    <a:blip r:embed="rId21"/>
                    <a:stretch>
                      <a:fillRect/>
                    </a:stretch>
                  </pic:blipFill>
                  <pic:spPr>
                    <a:xfrm>
                      <a:off x="0" y="0"/>
                      <a:ext cx="5547843" cy="3962745"/>
                    </a:xfrm>
                    <a:prstGeom prst="rect">
                      <a:avLst/>
                    </a:prstGeom>
                    <a:ln>
                      <a:noFill/>
                    </a:ln>
                    <a:effectLst>
                      <a:outerShdw blurRad="190500" algn="tl" rotWithShape="0">
                        <a:srgbClr val="000000">
                          <a:alpha val="70000"/>
                        </a:srgbClr>
                      </a:outerShdw>
                    </a:effectLst>
                  </pic:spPr>
                </pic:pic>
              </a:graphicData>
            </a:graphic>
          </wp:inline>
        </w:drawing>
      </w:r>
    </w:p>
    <w:p w14:paraId="6BD6D389" w14:textId="0F3CA081" w:rsidR="008B4B98" w:rsidRDefault="002F2129" w:rsidP="002F2129">
      <w:pPr>
        <w:spacing w:line="360" w:lineRule="auto"/>
        <w:jc w:val="center"/>
        <w:rPr>
          <w:rFonts w:ascii="Arial" w:eastAsia="Calibri" w:hAnsi="Arial" w:cs="Arial"/>
          <w:kern w:val="0"/>
          <w:sz w:val="22"/>
          <w:szCs w:val="22"/>
          <w14:ligatures w14:val="none"/>
        </w:rPr>
      </w:pPr>
      <w:r>
        <w:rPr>
          <w:rFonts w:ascii="Arial" w:eastAsia="Calibri" w:hAnsi="Arial" w:cs="Arial"/>
          <w:kern w:val="0"/>
          <w:sz w:val="22"/>
          <w:szCs w:val="22"/>
          <w14:ligatures w14:val="none"/>
        </w:rPr>
        <w:t>(</w:t>
      </w:r>
      <w:r w:rsidR="00AD3B3F">
        <w:rPr>
          <w:rFonts w:ascii="Arial" w:eastAsia="Calibri" w:hAnsi="Arial" w:cs="Arial"/>
          <w:kern w:val="0"/>
          <w:sz w:val="22"/>
          <w:szCs w:val="22"/>
          <w14:ligatures w14:val="none"/>
        </w:rPr>
        <w:t xml:space="preserve">Source: </w:t>
      </w:r>
      <w:r w:rsidR="00134A38">
        <w:rPr>
          <w:rFonts w:ascii="Arial" w:eastAsia="Calibri" w:hAnsi="Arial" w:cs="Arial"/>
          <w:kern w:val="0"/>
          <w:sz w:val="22"/>
          <w:szCs w:val="22"/>
          <w14:ligatures w14:val="none"/>
        </w:rPr>
        <w:t>Created by author</w:t>
      </w:r>
      <w:r w:rsidR="009C680A">
        <w:rPr>
          <w:rFonts w:ascii="Arial" w:eastAsia="Calibri" w:hAnsi="Arial" w:cs="Arial"/>
          <w:kern w:val="0"/>
          <w:sz w:val="22"/>
          <w:szCs w:val="22"/>
          <w14:ligatures w14:val="none"/>
        </w:rPr>
        <w:t>, 202</w:t>
      </w:r>
      <w:r w:rsidR="00134A38">
        <w:rPr>
          <w:rFonts w:ascii="Arial" w:eastAsia="Calibri" w:hAnsi="Arial" w:cs="Arial"/>
          <w:kern w:val="0"/>
          <w:sz w:val="22"/>
          <w:szCs w:val="22"/>
          <w14:ligatures w14:val="none"/>
        </w:rPr>
        <w:t>4</w:t>
      </w:r>
      <w:r>
        <w:rPr>
          <w:rFonts w:ascii="Arial" w:eastAsia="Calibri" w:hAnsi="Arial" w:cs="Arial"/>
          <w:kern w:val="0"/>
          <w:sz w:val="22"/>
          <w:szCs w:val="22"/>
          <w14:ligatures w14:val="none"/>
        </w:rPr>
        <w:t>)</w:t>
      </w:r>
    </w:p>
    <w:p w14:paraId="7057F190" w14:textId="2433F065" w:rsidR="000576DB" w:rsidRPr="000576DB" w:rsidRDefault="00602CCD" w:rsidP="00D85402">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The next step</w:t>
      </w:r>
      <w:r w:rsidR="00926E20">
        <w:rPr>
          <w:rFonts w:ascii="Arial" w:eastAsia="Calibri" w:hAnsi="Arial" w:cs="Arial"/>
          <w:kern w:val="0"/>
          <w:sz w:val="22"/>
          <w:szCs w:val="22"/>
          <w14:ligatures w14:val="none"/>
        </w:rPr>
        <w:t xml:space="preserve"> could</w:t>
      </w:r>
      <w:r w:rsidR="000576DB" w:rsidRPr="000576DB">
        <w:rPr>
          <w:rFonts w:ascii="Arial" w:eastAsia="Calibri" w:hAnsi="Arial" w:cs="Arial"/>
          <w:kern w:val="0"/>
          <w:sz w:val="22"/>
          <w:szCs w:val="22"/>
          <w14:ligatures w14:val="none"/>
        </w:rPr>
        <w:t xml:space="preserve"> </w:t>
      </w:r>
      <w:r w:rsidR="00926E20">
        <w:rPr>
          <w:rFonts w:ascii="Arial" w:eastAsia="Calibri" w:hAnsi="Arial" w:cs="Arial"/>
          <w:kern w:val="0"/>
          <w:sz w:val="22"/>
          <w:szCs w:val="22"/>
          <w14:ligatures w14:val="none"/>
        </w:rPr>
        <w:t>involve</w:t>
      </w:r>
      <w:r w:rsidR="0034749C">
        <w:rPr>
          <w:rFonts w:ascii="Arial" w:eastAsia="Calibri" w:hAnsi="Arial" w:cs="Arial"/>
          <w:kern w:val="0"/>
          <w:sz w:val="22"/>
          <w:szCs w:val="22"/>
          <w14:ligatures w14:val="none"/>
        </w:rPr>
        <w:t xml:space="preserve"> </w:t>
      </w:r>
      <w:r w:rsidR="00F35440">
        <w:rPr>
          <w:rFonts w:ascii="Arial" w:eastAsia="Calibri" w:hAnsi="Arial" w:cs="Arial"/>
          <w:kern w:val="0"/>
          <w:sz w:val="22"/>
          <w:szCs w:val="22"/>
          <w14:ligatures w14:val="none"/>
        </w:rPr>
        <w:t>conduct</w:t>
      </w:r>
      <w:r w:rsidR="0034749C">
        <w:rPr>
          <w:rFonts w:ascii="Arial" w:eastAsia="Calibri" w:hAnsi="Arial" w:cs="Arial"/>
          <w:kern w:val="0"/>
          <w:sz w:val="22"/>
          <w:szCs w:val="22"/>
          <w14:ligatures w14:val="none"/>
        </w:rPr>
        <w:t>ing</w:t>
      </w:r>
      <w:r w:rsidR="000576DB" w:rsidRPr="000576DB">
        <w:rPr>
          <w:rFonts w:ascii="Arial" w:eastAsia="Calibri" w:hAnsi="Arial" w:cs="Arial"/>
          <w:kern w:val="0"/>
          <w:sz w:val="22"/>
          <w:szCs w:val="22"/>
          <w14:ligatures w14:val="none"/>
        </w:rPr>
        <w:t xml:space="preserve"> comprehensive training programs to familiarize employees with the KMS functionalities and impart essential skills for knowledge sharing and retrieval</w:t>
      </w:r>
      <w:r w:rsidR="00C85A25">
        <w:rPr>
          <w:rFonts w:ascii="Arial" w:eastAsia="Calibri" w:hAnsi="Arial" w:cs="Arial"/>
          <w:kern w:val="0"/>
          <w:sz w:val="22"/>
          <w:szCs w:val="22"/>
          <w14:ligatures w14:val="none"/>
        </w:rPr>
        <w:t xml:space="preserve"> through </w:t>
      </w:r>
      <w:r w:rsidR="000576DB" w:rsidRPr="000576DB">
        <w:rPr>
          <w:rFonts w:ascii="Arial" w:eastAsia="Calibri" w:hAnsi="Arial" w:cs="Arial"/>
          <w:kern w:val="0"/>
          <w:sz w:val="22"/>
          <w:szCs w:val="22"/>
          <w14:ligatures w14:val="none"/>
        </w:rPr>
        <w:t>workshops, online courses, and hands-on sessions</w:t>
      </w:r>
      <w:r w:rsidR="00887618">
        <w:rPr>
          <w:rFonts w:ascii="Arial" w:eastAsia="Calibri" w:hAnsi="Arial" w:cs="Arial"/>
          <w:kern w:val="0"/>
          <w:sz w:val="22"/>
          <w:szCs w:val="22"/>
          <w14:ligatures w14:val="none"/>
        </w:rPr>
        <w:t xml:space="preserve">. The </w:t>
      </w:r>
      <w:r w:rsidR="0091264D">
        <w:rPr>
          <w:rFonts w:ascii="Arial" w:eastAsia="Calibri" w:hAnsi="Arial" w:cs="Arial"/>
          <w:kern w:val="0"/>
          <w:sz w:val="22"/>
          <w:szCs w:val="22"/>
          <w14:ligatures w14:val="none"/>
        </w:rPr>
        <w:t xml:space="preserve">company </w:t>
      </w:r>
      <w:r w:rsidR="003F5E64">
        <w:rPr>
          <w:rFonts w:ascii="Arial" w:eastAsia="Calibri" w:hAnsi="Arial" w:cs="Arial"/>
          <w:kern w:val="0"/>
          <w:sz w:val="22"/>
          <w:szCs w:val="22"/>
          <w14:ligatures w14:val="none"/>
        </w:rPr>
        <w:t>might</w:t>
      </w:r>
      <w:r w:rsidR="008963C5">
        <w:rPr>
          <w:rFonts w:ascii="Arial" w:eastAsia="Calibri" w:hAnsi="Arial" w:cs="Arial"/>
          <w:kern w:val="0"/>
          <w:sz w:val="22"/>
          <w:szCs w:val="22"/>
          <w14:ligatures w14:val="none"/>
        </w:rPr>
        <w:t xml:space="preserve"> conduct</w:t>
      </w:r>
      <w:r w:rsidR="000576DB" w:rsidRPr="000576DB">
        <w:rPr>
          <w:rFonts w:ascii="Arial" w:eastAsia="Calibri" w:hAnsi="Arial" w:cs="Arial"/>
          <w:kern w:val="0"/>
          <w:sz w:val="22"/>
          <w:szCs w:val="22"/>
          <w14:ligatures w14:val="none"/>
        </w:rPr>
        <w:t xml:space="preserve"> pilot tests of the KMS in select departments to identify potential issues and </w:t>
      </w:r>
      <w:r w:rsidR="00563E6D">
        <w:rPr>
          <w:rFonts w:ascii="Arial" w:eastAsia="Calibri" w:hAnsi="Arial" w:cs="Arial"/>
          <w:kern w:val="0"/>
          <w:sz w:val="22"/>
          <w:szCs w:val="22"/>
          <w14:ligatures w14:val="none"/>
        </w:rPr>
        <w:t xml:space="preserve">develop </w:t>
      </w:r>
      <w:r w:rsidR="000576DB" w:rsidRPr="000576DB">
        <w:rPr>
          <w:rFonts w:ascii="Arial" w:eastAsia="Calibri" w:hAnsi="Arial" w:cs="Arial"/>
          <w:kern w:val="0"/>
          <w:sz w:val="22"/>
          <w:szCs w:val="22"/>
          <w14:ligatures w14:val="none"/>
        </w:rPr>
        <w:t>the system based on user feedback and performance metrics</w:t>
      </w:r>
      <w:r w:rsidR="009A08B1">
        <w:rPr>
          <w:rFonts w:ascii="Arial" w:eastAsia="Calibri" w:hAnsi="Arial" w:cs="Arial"/>
          <w:kern w:val="0"/>
          <w:sz w:val="22"/>
          <w:szCs w:val="22"/>
          <w14:ligatures w14:val="none"/>
        </w:rPr>
        <w:t>. O</w:t>
      </w:r>
      <w:r w:rsidR="000576DB" w:rsidRPr="000576DB">
        <w:rPr>
          <w:rFonts w:ascii="Arial" w:eastAsia="Calibri" w:hAnsi="Arial" w:cs="Arial"/>
          <w:kern w:val="0"/>
          <w:sz w:val="22"/>
          <w:szCs w:val="22"/>
          <w14:ligatures w14:val="none"/>
        </w:rPr>
        <w:t xml:space="preserve">nce the KMS </w:t>
      </w:r>
      <w:r w:rsidR="00D85402">
        <w:rPr>
          <w:rFonts w:ascii="Arial" w:eastAsia="Calibri" w:hAnsi="Arial" w:cs="Arial"/>
          <w:kern w:val="0"/>
          <w:sz w:val="22"/>
          <w:szCs w:val="22"/>
          <w14:ligatures w14:val="none"/>
        </w:rPr>
        <w:t>is</w:t>
      </w:r>
      <w:r w:rsidR="000576DB" w:rsidRPr="000576DB">
        <w:rPr>
          <w:rFonts w:ascii="Arial" w:eastAsia="Calibri" w:hAnsi="Arial" w:cs="Arial"/>
          <w:kern w:val="0"/>
          <w:sz w:val="22"/>
          <w:szCs w:val="22"/>
          <w14:ligatures w14:val="none"/>
        </w:rPr>
        <w:t xml:space="preserve"> optimized, Emirates </w:t>
      </w:r>
      <w:r w:rsidR="009A08B1">
        <w:rPr>
          <w:rFonts w:ascii="Arial" w:eastAsia="Calibri" w:hAnsi="Arial" w:cs="Arial"/>
          <w:kern w:val="0"/>
          <w:sz w:val="22"/>
          <w:szCs w:val="22"/>
          <w14:ligatures w14:val="none"/>
        </w:rPr>
        <w:t>would deploy</w:t>
      </w:r>
      <w:r w:rsidR="000576DB" w:rsidRPr="000576DB">
        <w:rPr>
          <w:rFonts w:ascii="Arial" w:eastAsia="Calibri" w:hAnsi="Arial" w:cs="Arial"/>
          <w:kern w:val="0"/>
          <w:sz w:val="22"/>
          <w:szCs w:val="22"/>
          <w14:ligatures w14:val="none"/>
        </w:rPr>
        <w:t xml:space="preserve"> it across the organization, monitoring its usage and effectiveness. </w:t>
      </w:r>
      <w:r w:rsidR="001E1DFB">
        <w:rPr>
          <w:rFonts w:ascii="Arial" w:eastAsia="Calibri" w:hAnsi="Arial" w:cs="Arial"/>
          <w:kern w:val="0"/>
          <w:sz w:val="22"/>
          <w:szCs w:val="22"/>
          <w14:ligatures w14:val="none"/>
        </w:rPr>
        <w:t>Also, c</w:t>
      </w:r>
      <w:r w:rsidR="000576DB" w:rsidRPr="000576DB">
        <w:rPr>
          <w:rFonts w:ascii="Arial" w:eastAsia="Calibri" w:hAnsi="Arial" w:cs="Arial"/>
          <w:kern w:val="0"/>
          <w:sz w:val="22"/>
          <w:szCs w:val="22"/>
          <w14:ligatures w14:val="none"/>
        </w:rPr>
        <w:t>ontinuous improvement processes w</w:t>
      </w:r>
      <w:r w:rsidR="00F34D0F">
        <w:rPr>
          <w:rFonts w:ascii="Arial" w:eastAsia="Calibri" w:hAnsi="Arial" w:cs="Arial"/>
          <w:kern w:val="0"/>
          <w:sz w:val="22"/>
          <w:szCs w:val="22"/>
          <w14:ligatures w14:val="none"/>
        </w:rPr>
        <w:t xml:space="preserve">ould </w:t>
      </w:r>
      <w:r w:rsidR="00123D22">
        <w:rPr>
          <w:rFonts w:ascii="Arial" w:eastAsia="Calibri" w:hAnsi="Arial" w:cs="Arial"/>
          <w:kern w:val="0"/>
          <w:sz w:val="22"/>
          <w:szCs w:val="22"/>
          <w14:ligatures w14:val="none"/>
        </w:rPr>
        <w:t>be established</w:t>
      </w:r>
      <w:r w:rsidR="000576DB" w:rsidRPr="000576DB">
        <w:rPr>
          <w:rFonts w:ascii="Arial" w:eastAsia="Calibri" w:hAnsi="Arial" w:cs="Arial"/>
          <w:kern w:val="0"/>
          <w:sz w:val="22"/>
          <w:szCs w:val="22"/>
          <w14:ligatures w14:val="none"/>
        </w:rPr>
        <w:t xml:space="preserve"> to adapt to evolving knowledge needs and technological advancements.</w:t>
      </w:r>
    </w:p>
    <w:p w14:paraId="5F185264" w14:textId="70345D5A" w:rsidR="00A2357B" w:rsidRDefault="000576DB" w:rsidP="00A2357B">
      <w:pPr>
        <w:spacing w:line="360" w:lineRule="auto"/>
        <w:rPr>
          <w:rFonts w:ascii="Arial" w:eastAsia="Calibri" w:hAnsi="Arial" w:cs="Arial"/>
          <w:kern w:val="0"/>
          <w:sz w:val="22"/>
          <w:szCs w:val="22"/>
          <w14:ligatures w14:val="none"/>
        </w:rPr>
      </w:pPr>
      <w:r w:rsidRPr="000576DB">
        <w:rPr>
          <w:rFonts w:ascii="Arial" w:eastAsia="Calibri" w:hAnsi="Arial" w:cs="Arial"/>
          <w:kern w:val="0"/>
          <w:sz w:val="22"/>
          <w:szCs w:val="22"/>
          <w14:ligatures w14:val="none"/>
        </w:rPr>
        <w:t xml:space="preserve">By following these steps, Emirates </w:t>
      </w:r>
      <w:r w:rsidR="00C94112">
        <w:rPr>
          <w:rFonts w:ascii="Arial" w:eastAsia="Calibri" w:hAnsi="Arial" w:cs="Arial"/>
          <w:kern w:val="0"/>
          <w:sz w:val="22"/>
          <w:szCs w:val="22"/>
          <w14:ligatures w14:val="none"/>
        </w:rPr>
        <w:t>would</w:t>
      </w:r>
      <w:r w:rsidR="005F49F6">
        <w:rPr>
          <w:rFonts w:ascii="Arial" w:eastAsia="Calibri" w:hAnsi="Arial" w:cs="Arial"/>
          <w:kern w:val="0"/>
          <w:sz w:val="22"/>
          <w:szCs w:val="22"/>
          <w14:ligatures w14:val="none"/>
        </w:rPr>
        <w:t xml:space="preserve"> </w:t>
      </w:r>
      <w:r w:rsidRPr="000576DB">
        <w:rPr>
          <w:rFonts w:ascii="Arial" w:eastAsia="Calibri" w:hAnsi="Arial" w:cs="Arial"/>
          <w:kern w:val="0"/>
          <w:sz w:val="22"/>
          <w:szCs w:val="22"/>
          <w14:ligatures w14:val="none"/>
        </w:rPr>
        <w:t>successfully transfer</w:t>
      </w:r>
      <w:r w:rsidR="00F34D0F">
        <w:rPr>
          <w:rFonts w:ascii="Arial" w:eastAsia="Calibri" w:hAnsi="Arial" w:cs="Arial"/>
          <w:kern w:val="0"/>
          <w:sz w:val="22"/>
          <w:szCs w:val="22"/>
          <w14:ligatures w14:val="none"/>
        </w:rPr>
        <w:t xml:space="preserve"> </w:t>
      </w:r>
      <w:r w:rsidRPr="000576DB">
        <w:rPr>
          <w:rFonts w:ascii="Arial" w:eastAsia="Calibri" w:hAnsi="Arial" w:cs="Arial"/>
          <w:kern w:val="0"/>
          <w:sz w:val="22"/>
          <w:szCs w:val="22"/>
          <w14:ligatures w14:val="none"/>
        </w:rPr>
        <w:t xml:space="preserve">knowledge from developers to operational units while ensuring that employees </w:t>
      </w:r>
      <w:r w:rsidR="005F49F6">
        <w:rPr>
          <w:rFonts w:ascii="Arial" w:eastAsia="Calibri" w:hAnsi="Arial" w:cs="Arial"/>
          <w:kern w:val="0"/>
          <w:sz w:val="22"/>
          <w:szCs w:val="22"/>
          <w14:ligatures w14:val="none"/>
        </w:rPr>
        <w:t>acquire</w:t>
      </w:r>
      <w:r w:rsidRPr="000576DB">
        <w:rPr>
          <w:rFonts w:ascii="Arial" w:eastAsia="Calibri" w:hAnsi="Arial" w:cs="Arial"/>
          <w:kern w:val="0"/>
          <w:sz w:val="22"/>
          <w:szCs w:val="22"/>
          <w14:ligatures w14:val="none"/>
        </w:rPr>
        <w:t xml:space="preserve"> the skills necessary to leverage the KMS effectively. </w:t>
      </w:r>
    </w:p>
    <w:p w14:paraId="2C8A0FA8" w14:textId="77777777" w:rsidR="006E3480" w:rsidRDefault="00A2357B" w:rsidP="00684284">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lastRenderedPageBreak/>
        <w:t xml:space="preserve">On the other hand, </w:t>
      </w:r>
      <w:r w:rsidRPr="00A2357B">
        <w:rPr>
          <w:rFonts w:ascii="Arial" w:eastAsia="Calibri" w:hAnsi="Arial" w:cs="Arial"/>
          <w:kern w:val="0"/>
          <w:sz w:val="22"/>
          <w:szCs w:val="22"/>
          <w14:ligatures w14:val="none"/>
        </w:rPr>
        <w:t>Amazon's approach to KMS deployment is often characterized by its agility and innovation. The company adopts a more iterative and experimental approach, focusing on rapid prototyping and continuous improvement.</w:t>
      </w:r>
      <w:r w:rsidR="00683AB8">
        <w:rPr>
          <w:rFonts w:ascii="Arial" w:eastAsia="Calibri" w:hAnsi="Arial" w:cs="Arial"/>
          <w:kern w:val="0"/>
          <w:sz w:val="22"/>
          <w:szCs w:val="22"/>
          <w14:ligatures w14:val="none"/>
        </w:rPr>
        <w:t xml:space="preserve"> </w:t>
      </w:r>
    </w:p>
    <w:p w14:paraId="0C7A126B" w14:textId="2018FB19" w:rsidR="004D1615" w:rsidRDefault="002515B7" w:rsidP="00684284">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The e-commerce giant</w:t>
      </w:r>
      <w:r w:rsidR="00A2357B" w:rsidRPr="00A2357B">
        <w:rPr>
          <w:rFonts w:ascii="Arial" w:eastAsia="Calibri" w:hAnsi="Arial" w:cs="Arial"/>
          <w:kern w:val="0"/>
          <w:sz w:val="22"/>
          <w:szCs w:val="22"/>
          <w14:ligatures w14:val="none"/>
        </w:rPr>
        <w:t xml:space="preserve"> </w:t>
      </w:r>
      <w:r w:rsidR="00854991">
        <w:rPr>
          <w:rFonts w:ascii="Arial" w:eastAsia="Calibri" w:hAnsi="Arial" w:cs="Arial"/>
          <w:kern w:val="0"/>
          <w:sz w:val="22"/>
          <w:szCs w:val="22"/>
          <w14:ligatures w14:val="none"/>
        </w:rPr>
        <w:t>might place</w:t>
      </w:r>
      <w:r w:rsidR="00A2357B" w:rsidRPr="00A2357B">
        <w:rPr>
          <w:rFonts w:ascii="Arial" w:eastAsia="Calibri" w:hAnsi="Arial" w:cs="Arial"/>
          <w:kern w:val="0"/>
          <w:sz w:val="22"/>
          <w:szCs w:val="22"/>
          <w14:ligatures w14:val="none"/>
        </w:rPr>
        <w:t xml:space="preserve"> a strong emphasis on user feedback and data analytics to refine its KMS continuously.</w:t>
      </w:r>
      <w:r w:rsidR="00DB25EC">
        <w:rPr>
          <w:rFonts w:ascii="Arial" w:eastAsia="Calibri" w:hAnsi="Arial" w:cs="Arial"/>
          <w:kern w:val="0"/>
          <w:sz w:val="22"/>
          <w:szCs w:val="22"/>
          <w14:ligatures w14:val="none"/>
        </w:rPr>
        <w:t xml:space="preserve"> For instance, </w:t>
      </w:r>
      <w:r w:rsidR="00DB25EC" w:rsidRPr="00DB25EC">
        <w:rPr>
          <w:rFonts w:ascii="Arial" w:eastAsia="Calibri" w:hAnsi="Arial" w:cs="Arial"/>
          <w:kern w:val="0"/>
          <w:sz w:val="22"/>
          <w:szCs w:val="22"/>
          <w14:ligatures w14:val="none"/>
        </w:rPr>
        <w:t>Amazon may deploy a KMS to streamline customer service operations. Knowledge developers compile a comprehensive database of customer inquiries, responses, and solutions. Through training sessions, customer service representatives learn how to leverage the KMS to quickly access relevant information and provide timely assistance to customers. As the system evolves, feedback from both users and developers helps refine the content and functionality of the KMS, leading to continuous improvements in customer service delivery.</w:t>
      </w:r>
    </w:p>
    <w:p w14:paraId="151D4BF9" w14:textId="7D0EFABB" w:rsidR="000A4F24" w:rsidRDefault="00533AFF" w:rsidP="00684284">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W</w:t>
      </w:r>
      <w:r w:rsidR="00684284" w:rsidRPr="00684284">
        <w:rPr>
          <w:rFonts w:ascii="Arial" w:eastAsia="Calibri" w:hAnsi="Arial" w:cs="Arial"/>
          <w:kern w:val="0"/>
          <w:sz w:val="22"/>
          <w:szCs w:val="22"/>
          <w14:ligatures w14:val="none"/>
        </w:rPr>
        <w:t>hile Amazon prioritizes agility and experimentation</w:t>
      </w:r>
      <w:r>
        <w:rPr>
          <w:rFonts w:ascii="Arial" w:eastAsia="Calibri" w:hAnsi="Arial" w:cs="Arial"/>
          <w:kern w:val="0"/>
          <w:sz w:val="22"/>
          <w:szCs w:val="22"/>
          <w14:ligatures w14:val="none"/>
        </w:rPr>
        <w:t xml:space="preserve">, </w:t>
      </w:r>
      <w:r w:rsidRPr="00684284">
        <w:rPr>
          <w:rFonts w:ascii="Arial" w:eastAsia="Calibri" w:hAnsi="Arial" w:cs="Arial"/>
          <w:kern w:val="0"/>
          <w:sz w:val="22"/>
          <w:szCs w:val="22"/>
          <w14:ligatures w14:val="none"/>
        </w:rPr>
        <w:t>Emirates Airlines emphasizes structured planning and integration</w:t>
      </w:r>
      <w:r>
        <w:rPr>
          <w:rFonts w:ascii="Arial" w:eastAsia="Calibri" w:hAnsi="Arial" w:cs="Arial"/>
          <w:kern w:val="0"/>
          <w:sz w:val="22"/>
          <w:szCs w:val="22"/>
          <w14:ligatures w14:val="none"/>
        </w:rPr>
        <w:t>.</w:t>
      </w:r>
      <w:r w:rsidR="00684284" w:rsidRPr="00684284">
        <w:rPr>
          <w:rFonts w:ascii="Arial" w:eastAsia="Calibri" w:hAnsi="Arial" w:cs="Arial"/>
          <w:kern w:val="0"/>
          <w:sz w:val="22"/>
          <w:szCs w:val="22"/>
          <w14:ligatures w14:val="none"/>
        </w:rPr>
        <w:t xml:space="preserve"> The transfer of KM skills at</w:t>
      </w:r>
      <w:r>
        <w:rPr>
          <w:rFonts w:ascii="Arial" w:eastAsia="Calibri" w:hAnsi="Arial" w:cs="Arial"/>
          <w:kern w:val="0"/>
          <w:sz w:val="22"/>
          <w:szCs w:val="22"/>
          <w14:ligatures w14:val="none"/>
        </w:rPr>
        <w:t xml:space="preserve"> the a</w:t>
      </w:r>
      <w:r w:rsidR="00684284" w:rsidRPr="00684284">
        <w:rPr>
          <w:rFonts w:ascii="Arial" w:eastAsia="Calibri" w:hAnsi="Arial" w:cs="Arial"/>
          <w:kern w:val="0"/>
          <w:sz w:val="22"/>
          <w:szCs w:val="22"/>
          <w14:ligatures w14:val="none"/>
        </w:rPr>
        <w:t>irlines is facilitated through structured training programs, whereas Amazon fosters a culture of ownership and continuous learning among its employees. These distinct approaches reflect the unique organizational cultures and business requirements of each company.</w:t>
      </w:r>
    </w:p>
    <w:p w14:paraId="353250B3" w14:textId="592B61F7" w:rsidR="0085068D" w:rsidRPr="0085068D" w:rsidRDefault="00662C76" w:rsidP="00E8436E">
      <w:pPr>
        <w:pStyle w:val="ListParagraph"/>
        <w:numPr>
          <w:ilvl w:val="0"/>
          <w:numId w:val="1"/>
        </w:numPr>
        <w:spacing w:line="360" w:lineRule="auto"/>
        <w:rPr>
          <w:rFonts w:ascii="Arial" w:eastAsia="Calibri" w:hAnsi="Arial" w:cs="Arial"/>
          <w:b/>
          <w:bCs/>
          <w:kern w:val="0"/>
          <w:sz w:val="22"/>
          <w:szCs w:val="22"/>
          <w14:ligatures w14:val="none"/>
        </w:rPr>
      </w:pPr>
      <w:r w:rsidRPr="00662C76">
        <w:rPr>
          <w:rFonts w:ascii="Arial" w:eastAsia="Calibri" w:hAnsi="Arial" w:cs="Arial"/>
          <w:b/>
          <w:bCs/>
          <w:kern w:val="0"/>
          <w:sz w:val="22"/>
          <w:szCs w:val="22"/>
          <w14:ligatures w14:val="none"/>
        </w:rPr>
        <w:t>Recommendations</w:t>
      </w:r>
      <w:r w:rsidR="0085068D" w:rsidRPr="0085068D">
        <w:rPr>
          <w:rFonts w:ascii="Arial" w:eastAsia="Calibri" w:hAnsi="Arial" w:cs="Arial"/>
          <w:b/>
          <w:bCs/>
          <w:kern w:val="0"/>
          <w:sz w:val="22"/>
          <w:szCs w:val="22"/>
          <w14:ligatures w14:val="none"/>
        </w:rPr>
        <w:t xml:space="preserve"> for </w:t>
      </w:r>
      <w:r w:rsidR="0085068D">
        <w:rPr>
          <w:rFonts w:ascii="Arial" w:eastAsia="Calibri" w:hAnsi="Arial" w:cs="Arial"/>
          <w:b/>
          <w:bCs/>
          <w:kern w:val="0"/>
          <w:sz w:val="22"/>
          <w:szCs w:val="22"/>
          <w14:ligatures w14:val="none"/>
        </w:rPr>
        <w:t xml:space="preserve">both </w:t>
      </w:r>
      <w:r w:rsidR="003C1F79">
        <w:rPr>
          <w:rFonts w:ascii="Arial" w:eastAsia="Calibri" w:hAnsi="Arial" w:cs="Arial"/>
          <w:b/>
          <w:bCs/>
          <w:kern w:val="0"/>
          <w:sz w:val="22"/>
          <w:szCs w:val="22"/>
          <w14:ligatures w14:val="none"/>
        </w:rPr>
        <w:t>organizations</w:t>
      </w:r>
    </w:p>
    <w:p w14:paraId="664EC076" w14:textId="7517216B" w:rsidR="0085068D" w:rsidRPr="003C1F79" w:rsidRDefault="0049668E" w:rsidP="003C1F79">
      <w:pPr>
        <w:spacing w:line="360" w:lineRule="auto"/>
        <w:rPr>
          <w:rFonts w:ascii="Arial" w:eastAsia="Calibri" w:hAnsi="Arial" w:cs="Arial"/>
          <w:b/>
          <w:bCs/>
          <w:kern w:val="0"/>
          <w:sz w:val="22"/>
          <w:szCs w:val="22"/>
          <w14:ligatures w14:val="none"/>
        </w:rPr>
      </w:pPr>
      <w:r w:rsidRPr="0049668E">
        <w:rPr>
          <w:rFonts w:ascii="Arial" w:eastAsia="Calibri" w:hAnsi="Arial" w:cs="Arial"/>
          <w:kern w:val="0"/>
          <w:sz w:val="22"/>
          <w:szCs w:val="22"/>
          <w14:ligatures w14:val="none"/>
        </w:rPr>
        <w:t xml:space="preserve">In today's fast-paced business environment, </w:t>
      </w:r>
      <w:r w:rsidR="00E22638">
        <w:rPr>
          <w:rFonts w:ascii="Arial" w:eastAsia="Calibri" w:hAnsi="Arial" w:cs="Arial"/>
          <w:kern w:val="0"/>
          <w:sz w:val="22"/>
          <w:szCs w:val="22"/>
          <w14:ligatures w14:val="none"/>
        </w:rPr>
        <w:t>organizations like Emirates Airlines and Amazon need to manage</w:t>
      </w:r>
      <w:r w:rsidRPr="0049668E">
        <w:rPr>
          <w:rFonts w:ascii="Arial" w:eastAsia="Calibri" w:hAnsi="Arial" w:cs="Arial"/>
          <w:kern w:val="0"/>
          <w:sz w:val="22"/>
          <w:szCs w:val="22"/>
          <w14:ligatures w14:val="none"/>
        </w:rPr>
        <w:t xml:space="preserve"> and utilize knowledge resources</w:t>
      </w:r>
      <w:r w:rsidR="00E22638">
        <w:rPr>
          <w:rFonts w:ascii="Arial" w:eastAsia="Calibri" w:hAnsi="Arial" w:cs="Arial"/>
          <w:kern w:val="0"/>
          <w:sz w:val="22"/>
          <w:szCs w:val="22"/>
          <w14:ligatures w14:val="none"/>
        </w:rPr>
        <w:t xml:space="preserve"> </w:t>
      </w:r>
      <w:r w:rsidR="005A7C13">
        <w:rPr>
          <w:rFonts w:ascii="Arial" w:eastAsia="Calibri" w:hAnsi="Arial" w:cs="Arial"/>
          <w:kern w:val="0"/>
          <w:sz w:val="22"/>
          <w:szCs w:val="22"/>
          <w14:ligatures w14:val="none"/>
        </w:rPr>
        <w:t>to</w:t>
      </w:r>
      <w:r w:rsidR="00E22638">
        <w:rPr>
          <w:rFonts w:ascii="Arial" w:eastAsia="Calibri" w:hAnsi="Arial" w:cs="Arial"/>
          <w:kern w:val="0"/>
          <w:sz w:val="22"/>
          <w:szCs w:val="22"/>
          <w14:ligatures w14:val="none"/>
        </w:rPr>
        <w:t xml:space="preserve"> </w:t>
      </w:r>
      <w:r w:rsidR="0085068D" w:rsidRPr="003C1F79">
        <w:rPr>
          <w:rFonts w:ascii="Arial" w:eastAsia="Calibri" w:hAnsi="Arial" w:cs="Arial"/>
          <w:kern w:val="0"/>
          <w:sz w:val="22"/>
          <w:szCs w:val="22"/>
          <w14:ligatures w14:val="none"/>
        </w:rPr>
        <w:t xml:space="preserve">maintain their competitive edge and ensure future success. Here are recommendations to both organizations, focusing on developing their Knowledge Management Systems (KMS) </w:t>
      </w:r>
      <w:r w:rsidR="00D852F3">
        <w:rPr>
          <w:rFonts w:ascii="Arial" w:eastAsia="Calibri" w:hAnsi="Arial" w:cs="Arial"/>
          <w:kern w:val="0"/>
          <w:sz w:val="22"/>
          <w:szCs w:val="22"/>
          <w14:ligatures w14:val="none"/>
        </w:rPr>
        <w:t>and fostering</w:t>
      </w:r>
      <w:r w:rsidR="0085068D" w:rsidRPr="003C1F79">
        <w:rPr>
          <w:rFonts w:ascii="Arial" w:eastAsia="Calibri" w:hAnsi="Arial" w:cs="Arial"/>
          <w:kern w:val="0"/>
          <w:sz w:val="22"/>
          <w:szCs w:val="22"/>
          <w14:ligatures w14:val="none"/>
        </w:rPr>
        <w:t xml:space="preserve"> knowledge development</w:t>
      </w:r>
      <w:r w:rsidR="00D852F3">
        <w:rPr>
          <w:rFonts w:ascii="Arial" w:eastAsia="Calibri" w:hAnsi="Arial" w:cs="Arial"/>
          <w:kern w:val="0"/>
          <w:sz w:val="22"/>
          <w:szCs w:val="22"/>
          <w14:ligatures w14:val="none"/>
        </w:rPr>
        <w:t>:</w:t>
      </w:r>
    </w:p>
    <w:p w14:paraId="37EC97EE" w14:textId="7D4A3D50" w:rsidR="0085068D" w:rsidRPr="00CB20E1"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CB20E1">
        <w:rPr>
          <w:rFonts w:ascii="Arial" w:eastAsia="Calibri" w:hAnsi="Arial" w:cs="Arial"/>
          <w:b/>
          <w:bCs/>
          <w:kern w:val="0"/>
          <w:sz w:val="22"/>
          <w:szCs w:val="22"/>
          <w14:ligatures w14:val="none"/>
        </w:rPr>
        <w:t>Comprehensive Knowledge Capture and Documentation:</w:t>
      </w:r>
      <w:r w:rsidR="00CB20E1">
        <w:rPr>
          <w:rFonts w:ascii="Arial" w:eastAsia="Calibri" w:hAnsi="Arial" w:cs="Arial"/>
          <w:b/>
          <w:bCs/>
          <w:kern w:val="0"/>
          <w:sz w:val="22"/>
          <w:szCs w:val="22"/>
          <w14:ligatures w14:val="none"/>
        </w:rPr>
        <w:t xml:space="preserve"> </w:t>
      </w:r>
      <w:r w:rsidRPr="00CB20E1">
        <w:rPr>
          <w:rFonts w:ascii="Arial" w:eastAsia="Calibri" w:hAnsi="Arial" w:cs="Arial"/>
          <w:kern w:val="0"/>
          <w:sz w:val="22"/>
          <w:szCs w:val="22"/>
          <w14:ligatures w14:val="none"/>
        </w:rPr>
        <w:t xml:space="preserve">Emirates Airlines and Amazon </w:t>
      </w:r>
      <w:r w:rsidR="00742408">
        <w:rPr>
          <w:rFonts w:ascii="Arial" w:eastAsia="Calibri" w:hAnsi="Arial" w:cs="Arial"/>
          <w:kern w:val="0"/>
          <w:sz w:val="22"/>
          <w:szCs w:val="22"/>
          <w14:ligatures w14:val="none"/>
        </w:rPr>
        <w:t>would</w:t>
      </w:r>
      <w:r w:rsidRPr="00CB20E1">
        <w:rPr>
          <w:rFonts w:ascii="Arial" w:eastAsia="Calibri" w:hAnsi="Arial" w:cs="Arial"/>
          <w:kern w:val="0"/>
          <w:sz w:val="22"/>
          <w:szCs w:val="22"/>
          <w14:ligatures w14:val="none"/>
        </w:rPr>
        <w:t xml:space="preserve"> prioritize the comprehensive capture and documentation of knowledge across all departments and functions. Implementing robust systems to capture tacit knowledge through interviews, documentation of best practices, lessons learned, and employee experiences will be pivotal. Utilizing advanced technologies such as AI-powered chatbots and knowledge repositories can facilitate seamless knowledge capture and retrieval processes</w:t>
      </w:r>
      <w:r w:rsidRPr="00CB20E1">
        <w:rPr>
          <w:rFonts w:ascii="Arial" w:eastAsia="Calibri" w:hAnsi="Arial" w:cs="Arial"/>
          <w:b/>
          <w:bCs/>
          <w:kern w:val="0"/>
          <w:sz w:val="22"/>
          <w:szCs w:val="22"/>
          <w14:ligatures w14:val="none"/>
        </w:rPr>
        <w:t>.</w:t>
      </w:r>
    </w:p>
    <w:p w14:paraId="6D851385" w14:textId="1459524D" w:rsidR="0085068D" w:rsidRPr="0085068D"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85068D">
        <w:rPr>
          <w:rFonts w:ascii="Arial" w:eastAsia="Calibri" w:hAnsi="Arial" w:cs="Arial"/>
          <w:b/>
          <w:bCs/>
          <w:kern w:val="0"/>
          <w:sz w:val="22"/>
          <w:szCs w:val="22"/>
          <w14:ligatures w14:val="none"/>
        </w:rPr>
        <w:t xml:space="preserve">Cultivating a </w:t>
      </w:r>
      <w:r w:rsidR="00CB20E1" w:rsidRPr="00CB20E1">
        <w:rPr>
          <w:rFonts w:ascii="Arial" w:eastAsia="Calibri" w:hAnsi="Arial" w:cs="Arial"/>
          <w:b/>
          <w:bCs/>
          <w:kern w:val="0"/>
          <w:sz w:val="22"/>
          <w:szCs w:val="22"/>
          <w14:ligatures w14:val="none"/>
        </w:rPr>
        <w:t>Knowledge-Sharing</w:t>
      </w:r>
      <w:r w:rsidRPr="0085068D">
        <w:rPr>
          <w:rFonts w:ascii="Arial" w:eastAsia="Calibri" w:hAnsi="Arial" w:cs="Arial"/>
          <w:b/>
          <w:bCs/>
          <w:kern w:val="0"/>
          <w:sz w:val="22"/>
          <w:szCs w:val="22"/>
          <w14:ligatures w14:val="none"/>
        </w:rPr>
        <w:t xml:space="preserve"> Culture:</w:t>
      </w:r>
      <w:r w:rsidR="00CB20E1">
        <w:rPr>
          <w:rFonts w:ascii="Arial" w:eastAsia="Calibri" w:hAnsi="Arial" w:cs="Arial"/>
          <w:b/>
          <w:bCs/>
          <w:kern w:val="0"/>
          <w:sz w:val="22"/>
          <w:szCs w:val="22"/>
          <w14:ligatures w14:val="none"/>
        </w:rPr>
        <w:t xml:space="preserve"> </w:t>
      </w:r>
      <w:r w:rsidRPr="0085068D">
        <w:rPr>
          <w:rFonts w:ascii="Arial" w:eastAsia="Calibri" w:hAnsi="Arial" w:cs="Arial"/>
          <w:kern w:val="0"/>
          <w:sz w:val="22"/>
          <w:szCs w:val="22"/>
          <w14:ligatures w14:val="none"/>
        </w:rPr>
        <w:t xml:space="preserve">Both organizations </w:t>
      </w:r>
      <w:r w:rsidR="00742408">
        <w:rPr>
          <w:rFonts w:ascii="Arial" w:eastAsia="Calibri" w:hAnsi="Arial" w:cs="Arial"/>
          <w:kern w:val="0"/>
          <w:sz w:val="22"/>
          <w:szCs w:val="22"/>
          <w14:ligatures w14:val="none"/>
        </w:rPr>
        <w:t>might</w:t>
      </w:r>
      <w:r w:rsidRPr="0085068D">
        <w:rPr>
          <w:rFonts w:ascii="Arial" w:eastAsia="Calibri" w:hAnsi="Arial" w:cs="Arial"/>
          <w:kern w:val="0"/>
          <w:sz w:val="22"/>
          <w:szCs w:val="22"/>
          <w14:ligatures w14:val="none"/>
        </w:rPr>
        <w:t xml:space="preserve"> foster a culture of </w:t>
      </w:r>
      <w:r w:rsidR="00CB20E1" w:rsidRPr="00CB20E1">
        <w:rPr>
          <w:rFonts w:ascii="Arial" w:eastAsia="Calibri" w:hAnsi="Arial" w:cs="Arial"/>
          <w:kern w:val="0"/>
          <w:sz w:val="22"/>
          <w:szCs w:val="22"/>
          <w14:ligatures w14:val="none"/>
        </w:rPr>
        <w:t>knowledge-sharing</w:t>
      </w:r>
      <w:r w:rsidRPr="0085068D">
        <w:rPr>
          <w:rFonts w:ascii="Arial" w:eastAsia="Calibri" w:hAnsi="Arial" w:cs="Arial"/>
          <w:kern w:val="0"/>
          <w:sz w:val="22"/>
          <w:szCs w:val="22"/>
          <w14:ligatures w14:val="none"/>
        </w:rPr>
        <w:t xml:space="preserve"> and collaboration among employees. Encouraging open communication channels, cross-functional collaboration, and </w:t>
      </w:r>
      <w:r w:rsidR="00CB20E1" w:rsidRPr="00CB20E1">
        <w:rPr>
          <w:rFonts w:ascii="Arial" w:eastAsia="Calibri" w:hAnsi="Arial" w:cs="Arial"/>
          <w:kern w:val="0"/>
          <w:sz w:val="22"/>
          <w:szCs w:val="22"/>
          <w14:ligatures w14:val="none"/>
        </w:rPr>
        <w:t>knowledge-sharing</w:t>
      </w:r>
      <w:r w:rsidRPr="0085068D">
        <w:rPr>
          <w:rFonts w:ascii="Arial" w:eastAsia="Calibri" w:hAnsi="Arial" w:cs="Arial"/>
          <w:kern w:val="0"/>
          <w:sz w:val="22"/>
          <w:szCs w:val="22"/>
          <w14:ligatures w14:val="none"/>
        </w:rPr>
        <w:t xml:space="preserve"> sessions can facilitate the exchange of ideas and expertise. Recognizing and </w:t>
      </w:r>
      <w:r w:rsidRPr="0085068D">
        <w:rPr>
          <w:rFonts w:ascii="Arial" w:eastAsia="Calibri" w:hAnsi="Arial" w:cs="Arial"/>
          <w:kern w:val="0"/>
          <w:sz w:val="22"/>
          <w:szCs w:val="22"/>
          <w14:ligatures w14:val="none"/>
        </w:rPr>
        <w:lastRenderedPageBreak/>
        <w:t xml:space="preserve">rewarding employees for their contributions to </w:t>
      </w:r>
      <w:r w:rsidR="00CB20E1" w:rsidRPr="00CB20E1">
        <w:rPr>
          <w:rFonts w:ascii="Arial" w:eastAsia="Calibri" w:hAnsi="Arial" w:cs="Arial"/>
          <w:kern w:val="0"/>
          <w:sz w:val="22"/>
          <w:szCs w:val="22"/>
          <w14:ligatures w14:val="none"/>
        </w:rPr>
        <w:t>knowledge-sharing</w:t>
      </w:r>
      <w:r w:rsidRPr="0085068D">
        <w:rPr>
          <w:rFonts w:ascii="Arial" w:eastAsia="Calibri" w:hAnsi="Arial" w:cs="Arial"/>
          <w:kern w:val="0"/>
          <w:sz w:val="22"/>
          <w:szCs w:val="22"/>
          <w14:ligatures w14:val="none"/>
        </w:rPr>
        <w:t xml:space="preserve"> initiatives can further incentivize participation and foster a collaborative environment</w:t>
      </w:r>
      <w:r w:rsidRPr="0085068D">
        <w:rPr>
          <w:rFonts w:ascii="Arial" w:eastAsia="Calibri" w:hAnsi="Arial" w:cs="Arial"/>
          <w:b/>
          <w:bCs/>
          <w:kern w:val="0"/>
          <w:sz w:val="22"/>
          <w:szCs w:val="22"/>
          <w14:ligatures w14:val="none"/>
        </w:rPr>
        <w:t>.</w:t>
      </w:r>
    </w:p>
    <w:p w14:paraId="417E319E" w14:textId="0D782243" w:rsidR="0085068D" w:rsidRPr="005135E4"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85068D">
        <w:rPr>
          <w:rFonts w:ascii="Arial" w:eastAsia="Calibri" w:hAnsi="Arial" w:cs="Arial"/>
          <w:b/>
          <w:bCs/>
          <w:kern w:val="0"/>
          <w:sz w:val="22"/>
          <w:szCs w:val="22"/>
          <w14:ligatures w14:val="none"/>
        </w:rPr>
        <w:t>Leveraging Technology and Innovation:</w:t>
      </w:r>
      <w:r w:rsidR="005135E4">
        <w:rPr>
          <w:rFonts w:ascii="Arial" w:eastAsia="Calibri" w:hAnsi="Arial" w:cs="Arial"/>
          <w:b/>
          <w:bCs/>
          <w:kern w:val="0"/>
          <w:sz w:val="22"/>
          <w:szCs w:val="22"/>
          <w14:ligatures w14:val="none"/>
        </w:rPr>
        <w:t xml:space="preserve"> </w:t>
      </w:r>
      <w:r w:rsidRPr="005135E4">
        <w:rPr>
          <w:rFonts w:ascii="Arial" w:eastAsia="Calibri" w:hAnsi="Arial" w:cs="Arial"/>
          <w:kern w:val="0"/>
          <w:sz w:val="22"/>
          <w:szCs w:val="22"/>
          <w14:ligatures w14:val="none"/>
        </w:rPr>
        <w:t xml:space="preserve">Emirates Airlines and Amazon </w:t>
      </w:r>
      <w:r w:rsidR="00742408">
        <w:rPr>
          <w:rFonts w:ascii="Arial" w:eastAsia="Calibri" w:hAnsi="Arial" w:cs="Arial"/>
          <w:kern w:val="0"/>
          <w:sz w:val="22"/>
          <w:szCs w:val="22"/>
          <w14:ligatures w14:val="none"/>
        </w:rPr>
        <w:t>could</w:t>
      </w:r>
      <w:r w:rsidRPr="005135E4">
        <w:rPr>
          <w:rFonts w:ascii="Arial" w:eastAsia="Calibri" w:hAnsi="Arial" w:cs="Arial"/>
          <w:kern w:val="0"/>
          <w:sz w:val="22"/>
          <w:szCs w:val="22"/>
          <w14:ligatures w14:val="none"/>
        </w:rPr>
        <w:t xml:space="preserve"> leverage emerging technologies and innovation to enhance their Knowledge Management Systems. Investing in machine learning algorithms, natural language processing capabilities</w:t>
      </w:r>
      <w:r w:rsidR="006869A2">
        <w:rPr>
          <w:rFonts w:ascii="Arial" w:eastAsia="Calibri" w:hAnsi="Arial" w:cs="Arial"/>
          <w:kern w:val="0"/>
          <w:sz w:val="22"/>
          <w:szCs w:val="22"/>
          <w14:ligatures w14:val="none"/>
        </w:rPr>
        <w:t>,</w:t>
      </w:r>
      <w:r w:rsidRPr="005135E4">
        <w:rPr>
          <w:rFonts w:ascii="Arial" w:eastAsia="Calibri" w:hAnsi="Arial" w:cs="Arial"/>
          <w:kern w:val="0"/>
          <w:sz w:val="22"/>
          <w:szCs w:val="22"/>
          <w14:ligatures w14:val="none"/>
        </w:rPr>
        <w:t xml:space="preserve"> </w:t>
      </w:r>
      <w:r w:rsidR="006869A2">
        <w:rPr>
          <w:rFonts w:ascii="Arial" w:eastAsia="Calibri" w:hAnsi="Arial" w:cs="Arial"/>
          <w:kern w:val="0"/>
          <w:sz w:val="22"/>
          <w:szCs w:val="22"/>
          <w14:ligatures w14:val="none"/>
        </w:rPr>
        <w:t xml:space="preserve">and </w:t>
      </w:r>
      <w:r w:rsidR="006869A2" w:rsidRPr="006869A2">
        <w:rPr>
          <w:rFonts w:ascii="Arial" w:eastAsia="Calibri" w:hAnsi="Arial" w:cs="Arial"/>
          <w:kern w:val="0"/>
          <w:sz w:val="22"/>
          <w:szCs w:val="22"/>
          <w14:ligatures w14:val="none"/>
        </w:rPr>
        <w:t xml:space="preserve">advanced analytics tools, </w:t>
      </w:r>
      <w:r w:rsidRPr="005135E4">
        <w:rPr>
          <w:rFonts w:ascii="Arial" w:eastAsia="Calibri" w:hAnsi="Arial" w:cs="Arial"/>
          <w:kern w:val="0"/>
          <w:sz w:val="22"/>
          <w:szCs w:val="22"/>
          <w14:ligatures w14:val="none"/>
        </w:rPr>
        <w:t>can enable organizations to extract actionable insights from vast amounts of data and facilitate informed decision-making processes. Additionally, exploring blockchain technology for secure knowledge sharing and verification can enhance data integrity and confidentiality.</w:t>
      </w:r>
    </w:p>
    <w:p w14:paraId="08309F23" w14:textId="18D3548C" w:rsidR="0085068D" w:rsidRPr="003013EA"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85068D">
        <w:rPr>
          <w:rFonts w:ascii="Arial" w:eastAsia="Calibri" w:hAnsi="Arial" w:cs="Arial"/>
          <w:b/>
          <w:bCs/>
          <w:kern w:val="0"/>
          <w:sz w:val="22"/>
          <w:szCs w:val="22"/>
          <w14:ligatures w14:val="none"/>
        </w:rPr>
        <w:t>Continuous Learning and Development:</w:t>
      </w:r>
      <w:r w:rsidR="003013EA">
        <w:rPr>
          <w:rFonts w:ascii="Arial" w:eastAsia="Calibri" w:hAnsi="Arial" w:cs="Arial"/>
          <w:b/>
          <w:bCs/>
          <w:kern w:val="0"/>
          <w:sz w:val="22"/>
          <w:szCs w:val="22"/>
          <w14:ligatures w14:val="none"/>
        </w:rPr>
        <w:t xml:space="preserve"> </w:t>
      </w:r>
      <w:r w:rsidRPr="003013EA">
        <w:rPr>
          <w:rFonts w:ascii="Arial" w:eastAsia="Calibri" w:hAnsi="Arial" w:cs="Arial"/>
          <w:kern w:val="0"/>
          <w:sz w:val="22"/>
          <w:szCs w:val="22"/>
          <w14:ligatures w14:val="none"/>
        </w:rPr>
        <w:t xml:space="preserve">Both organizations </w:t>
      </w:r>
      <w:r w:rsidR="00742408">
        <w:rPr>
          <w:rFonts w:ascii="Arial" w:eastAsia="Calibri" w:hAnsi="Arial" w:cs="Arial"/>
          <w:kern w:val="0"/>
          <w:sz w:val="22"/>
          <w:szCs w:val="22"/>
          <w14:ligatures w14:val="none"/>
        </w:rPr>
        <w:t>would</w:t>
      </w:r>
      <w:r w:rsidRPr="003013EA">
        <w:rPr>
          <w:rFonts w:ascii="Arial" w:eastAsia="Calibri" w:hAnsi="Arial" w:cs="Arial"/>
          <w:kern w:val="0"/>
          <w:sz w:val="22"/>
          <w:szCs w:val="22"/>
          <w14:ligatures w14:val="none"/>
        </w:rPr>
        <w:t xml:space="preserve"> prioritize continuous learning and development initiatives to future-proof talent and enhance knowledge development within their microenvironments. Implementing robust training programs, mentorship opportunities, and skills development workshops can e</w:t>
      </w:r>
      <w:r w:rsidR="000A646C">
        <w:rPr>
          <w:rFonts w:ascii="Arial" w:eastAsia="Calibri" w:hAnsi="Arial" w:cs="Arial"/>
          <w:kern w:val="0"/>
          <w:sz w:val="22"/>
          <w:szCs w:val="22"/>
          <w14:ligatures w14:val="none"/>
        </w:rPr>
        <w:t>nable</w:t>
      </w:r>
      <w:r w:rsidRPr="003013EA">
        <w:rPr>
          <w:rFonts w:ascii="Arial" w:eastAsia="Calibri" w:hAnsi="Arial" w:cs="Arial"/>
          <w:kern w:val="0"/>
          <w:sz w:val="22"/>
          <w:szCs w:val="22"/>
          <w14:ligatures w14:val="none"/>
        </w:rPr>
        <w:t xml:space="preserve"> employees to </w:t>
      </w:r>
      <w:r w:rsidR="006D52D0" w:rsidRPr="006D52D0">
        <w:rPr>
          <w:rFonts w:ascii="Arial" w:eastAsia="Calibri" w:hAnsi="Arial" w:cs="Arial"/>
          <w:kern w:val="0"/>
          <w:sz w:val="22"/>
          <w:szCs w:val="22"/>
          <w14:ligatures w14:val="none"/>
        </w:rPr>
        <w:t>a</w:t>
      </w:r>
      <w:r w:rsidR="006D52D0">
        <w:rPr>
          <w:rFonts w:ascii="Arial" w:eastAsia="Calibri" w:hAnsi="Arial" w:cs="Arial"/>
          <w:kern w:val="0"/>
          <w:sz w:val="22"/>
          <w:szCs w:val="22"/>
          <w14:ligatures w14:val="none"/>
        </w:rPr>
        <w:t>dopt</w:t>
      </w:r>
      <w:r w:rsidR="006D52D0" w:rsidRPr="006D52D0">
        <w:rPr>
          <w:rFonts w:ascii="Arial" w:eastAsia="Calibri" w:hAnsi="Arial" w:cs="Arial"/>
          <w:kern w:val="0"/>
          <w:sz w:val="22"/>
          <w:szCs w:val="22"/>
          <w14:ligatures w14:val="none"/>
        </w:rPr>
        <w:t xml:space="preserve"> new skills and </w:t>
      </w:r>
      <w:r w:rsidRPr="003013EA">
        <w:rPr>
          <w:rFonts w:ascii="Arial" w:eastAsia="Calibri" w:hAnsi="Arial" w:cs="Arial"/>
          <w:kern w:val="0"/>
          <w:sz w:val="22"/>
          <w:szCs w:val="22"/>
          <w14:ligatures w14:val="none"/>
        </w:rPr>
        <w:t>stay abreast of industry trends and technological advancements. Encouraging employees to pursue certifications and external learning opportunities can further enrich their knowledge base and contribute to organizational growth.</w:t>
      </w:r>
    </w:p>
    <w:p w14:paraId="1156B07B" w14:textId="7CE5491C" w:rsidR="0085068D" w:rsidRPr="003013EA"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85068D">
        <w:rPr>
          <w:rFonts w:ascii="Arial" w:eastAsia="Calibri" w:hAnsi="Arial" w:cs="Arial"/>
          <w:b/>
          <w:bCs/>
          <w:kern w:val="0"/>
          <w:sz w:val="22"/>
          <w:szCs w:val="22"/>
          <w14:ligatures w14:val="none"/>
        </w:rPr>
        <w:t>Establishing Communities of Practice:</w:t>
      </w:r>
      <w:r w:rsidR="003013EA">
        <w:rPr>
          <w:rFonts w:ascii="Arial" w:eastAsia="Calibri" w:hAnsi="Arial" w:cs="Arial"/>
          <w:b/>
          <w:bCs/>
          <w:kern w:val="0"/>
          <w:sz w:val="22"/>
          <w:szCs w:val="22"/>
          <w14:ligatures w14:val="none"/>
        </w:rPr>
        <w:t xml:space="preserve"> </w:t>
      </w:r>
      <w:r w:rsidRPr="003013EA">
        <w:rPr>
          <w:rFonts w:ascii="Arial" w:eastAsia="Calibri" w:hAnsi="Arial" w:cs="Arial"/>
          <w:kern w:val="0"/>
          <w:sz w:val="22"/>
          <w:szCs w:val="22"/>
          <w14:ligatures w14:val="none"/>
        </w:rPr>
        <w:t xml:space="preserve">Emirates Airlines and Amazon </w:t>
      </w:r>
      <w:r w:rsidR="00742408">
        <w:rPr>
          <w:rFonts w:ascii="Arial" w:eastAsia="Calibri" w:hAnsi="Arial" w:cs="Arial"/>
          <w:kern w:val="0"/>
          <w:sz w:val="22"/>
          <w:szCs w:val="22"/>
          <w14:ligatures w14:val="none"/>
        </w:rPr>
        <w:t>might</w:t>
      </w:r>
      <w:r w:rsidRPr="003013EA">
        <w:rPr>
          <w:rFonts w:ascii="Arial" w:eastAsia="Calibri" w:hAnsi="Arial" w:cs="Arial"/>
          <w:kern w:val="0"/>
          <w:sz w:val="22"/>
          <w:szCs w:val="22"/>
          <w14:ligatures w14:val="none"/>
        </w:rPr>
        <w:t xml:space="preserve"> establish communities of practice within their organizations to facilitate </w:t>
      </w:r>
      <w:r w:rsidR="00284684">
        <w:rPr>
          <w:rFonts w:ascii="Arial" w:eastAsia="Calibri" w:hAnsi="Arial" w:cs="Arial"/>
          <w:kern w:val="0"/>
          <w:sz w:val="22"/>
          <w:szCs w:val="22"/>
          <w14:ligatures w14:val="none"/>
        </w:rPr>
        <w:t xml:space="preserve">collaboration and </w:t>
      </w:r>
      <w:r w:rsidRPr="003013EA">
        <w:rPr>
          <w:rFonts w:ascii="Arial" w:eastAsia="Calibri" w:hAnsi="Arial" w:cs="Arial"/>
          <w:kern w:val="0"/>
          <w:sz w:val="22"/>
          <w:szCs w:val="22"/>
          <w14:ligatures w14:val="none"/>
        </w:rPr>
        <w:t>knowledge sharin</w:t>
      </w:r>
      <w:r w:rsidR="00284684">
        <w:rPr>
          <w:rFonts w:ascii="Arial" w:eastAsia="Calibri" w:hAnsi="Arial" w:cs="Arial"/>
          <w:kern w:val="0"/>
          <w:sz w:val="22"/>
          <w:szCs w:val="22"/>
          <w14:ligatures w14:val="none"/>
        </w:rPr>
        <w:t xml:space="preserve">g </w:t>
      </w:r>
      <w:r w:rsidRPr="003013EA">
        <w:rPr>
          <w:rFonts w:ascii="Arial" w:eastAsia="Calibri" w:hAnsi="Arial" w:cs="Arial"/>
          <w:kern w:val="0"/>
          <w:sz w:val="22"/>
          <w:szCs w:val="22"/>
          <w14:ligatures w14:val="none"/>
        </w:rPr>
        <w:t>among employees with shared interests and expertise. Creating dedicated forums, online platforms, and regular meetups can provide employees with opportunities to exchange ideas, seek advice, and collaborate on projects relevant to their areas of expertise. Nurturing communities of practice can foster a sense of belonging and encourage continuous learning and innovation within the organization.</w:t>
      </w:r>
    </w:p>
    <w:p w14:paraId="03B60651" w14:textId="23199D65" w:rsidR="0085068D" w:rsidRPr="00742408" w:rsidRDefault="0085068D" w:rsidP="00E8436E">
      <w:pPr>
        <w:pStyle w:val="ListParagraph"/>
        <w:numPr>
          <w:ilvl w:val="0"/>
          <w:numId w:val="11"/>
        </w:numPr>
        <w:spacing w:line="360" w:lineRule="auto"/>
        <w:rPr>
          <w:rFonts w:ascii="Arial" w:eastAsia="Calibri" w:hAnsi="Arial" w:cs="Arial"/>
          <w:b/>
          <w:bCs/>
          <w:kern w:val="0"/>
          <w:sz w:val="22"/>
          <w:szCs w:val="22"/>
          <w14:ligatures w14:val="none"/>
        </w:rPr>
      </w:pPr>
      <w:r w:rsidRPr="0085068D">
        <w:rPr>
          <w:rFonts w:ascii="Arial" w:eastAsia="Calibri" w:hAnsi="Arial" w:cs="Arial"/>
          <w:b/>
          <w:bCs/>
          <w:kern w:val="0"/>
          <w:sz w:val="22"/>
          <w:szCs w:val="22"/>
          <w14:ligatures w14:val="none"/>
        </w:rPr>
        <w:t>Embracing Change and Adaptation:</w:t>
      </w:r>
      <w:r w:rsidR="003013EA">
        <w:rPr>
          <w:rFonts w:ascii="Arial" w:eastAsia="Calibri" w:hAnsi="Arial" w:cs="Arial"/>
          <w:b/>
          <w:bCs/>
          <w:kern w:val="0"/>
          <w:sz w:val="22"/>
          <w:szCs w:val="22"/>
          <w14:ligatures w14:val="none"/>
        </w:rPr>
        <w:t xml:space="preserve"> </w:t>
      </w:r>
      <w:r w:rsidRPr="003013EA">
        <w:rPr>
          <w:rFonts w:ascii="Arial" w:eastAsia="Calibri" w:hAnsi="Arial" w:cs="Arial"/>
          <w:kern w:val="0"/>
          <w:sz w:val="22"/>
          <w:szCs w:val="22"/>
          <w14:ligatures w14:val="none"/>
        </w:rPr>
        <w:t xml:space="preserve">Lastly, both organizations </w:t>
      </w:r>
      <w:r w:rsidR="00742408">
        <w:rPr>
          <w:rFonts w:ascii="Arial" w:eastAsia="Calibri" w:hAnsi="Arial" w:cs="Arial"/>
          <w:kern w:val="0"/>
          <w:sz w:val="22"/>
          <w:szCs w:val="22"/>
          <w14:ligatures w14:val="none"/>
        </w:rPr>
        <w:t>could</w:t>
      </w:r>
      <w:r w:rsidRPr="003013EA">
        <w:rPr>
          <w:rFonts w:ascii="Arial" w:eastAsia="Calibri" w:hAnsi="Arial" w:cs="Arial"/>
          <w:kern w:val="0"/>
          <w:sz w:val="22"/>
          <w:szCs w:val="22"/>
          <w14:ligatures w14:val="none"/>
        </w:rPr>
        <w:t xml:space="preserve"> embrace change and adaptation as integral components of their knowledge management strategies. Recognizing the dynamic nature of the business environment and being proactive in identifying emerging trends, disruptive technologies, and evolving customer needs can position Emirates Airlines and Amazon as industry leaders. Encouraging a culture of experimentation, agility, and adaptability will enable organizations to effectively navigate uncertainties and capitalize on new opportunities for growth and innovation.</w:t>
      </w:r>
    </w:p>
    <w:p w14:paraId="4C419B7F" w14:textId="77777777" w:rsidR="00742408" w:rsidRDefault="00742408" w:rsidP="00742408">
      <w:pPr>
        <w:spacing w:line="360" w:lineRule="auto"/>
        <w:rPr>
          <w:rFonts w:ascii="Arial" w:eastAsia="Calibri" w:hAnsi="Arial" w:cs="Arial"/>
          <w:b/>
          <w:bCs/>
          <w:kern w:val="0"/>
          <w:sz w:val="22"/>
          <w:szCs w:val="22"/>
          <w14:ligatures w14:val="none"/>
        </w:rPr>
      </w:pPr>
    </w:p>
    <w:p w14:paraId="7E5EECD6" w14:textId="77777777" w:rsidR="00742408" w:rsidRPr="00742408" w:rsidRDefault="00742408" w:rsidP="00742408">
      <w:pPr>
        <w:spacing w:line="360" w:lineRule="auto"/>
        <w:rPr>
          <w:rFonts w:ascii="Arial" w:eastAsia="Calibri" w:hAnsi="Arial" w:cs="Arial"/>
          <w:b/>
          <w:bCs/>
          <w:kern w:val="0"/>
          <w:sz w:val="22"/>
          <w:szCs w:val="22"/>
          <w14:ligatures w14:val="none"/>
        </w:rPr>
      </w:pPr>
    </w:p>
    <w:p w14:paraId="667F43B7" w14:textId="0792AC44" w:rsidR="003E5F2F" w:rsidRPr="005C54D6" w:rsidRDefault="00BE0FAB" w:rsidP="00E8436E">
      <w:pPr>
        <w:pStyle w:val="ListParagraph"/>
        <w:numPr>
          <w:ilvl w:val="0"/>
          <w:numId w:val="1"/>
        </w:numPr>
        <w:spacing w:line="360" w:lineRule="auto"/>
        <w:rPr>
          <w:rFonts w:ascii="Arial" w:eastAsia="Calibri" w:hAnsi="Arial" w:cs="Arial"/>
          <w:b/>
          <w:bCs/>
          <w:color w:val="FF0000"/>
          <w:kern w:val="0"/>
          <w:sz w:val="22"/>
          <w:szCs w:val="22"/>
          <w14:ligatures w14:val="none"/>
        </w:rPr>
      </w:pPr>
      <w:r>
        <w:rPr>
          <w:rFonts w:ascii="Arial" w:eastAsia="Calibri" w:hAnsi="Arial" w:cs="Arial"/>
          <w:b/>
          <w:bCs/>
          <w:kern w:val="0"/>
          <w:sz w:val="22"/>
          <w:szCs w:val="22"/>
          <w14:ligatures w14:val="none"/>
        </w:rPr>
        <w:lastRenderedPageBreak/>
        <w:t>Conclusion</w:t>
      </w:r>
    </w:p>
    <w:p w14:paraId="295A5F29" w14:textId="747F0316" w:rsidR="005C54D6" w:rsidRPr="005C54D6" w:rsidRDefault="005C54D6" w:rsidP="005C54D6">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I</w:t>
      </w:r>
      <w:r w:rsidRPr="005C54D6">
        <w:rPr>
          <w:rFonts w:ascii="Arial" w:eastAsia="Calibri" w:hAnsi="Arial" w:cs="Arial"/>
          <w:kern w:val="0"/>
          <w:sz w:val="22"/>
          <w:szCs w:val="22"/>
          <w14:ligatures w14:val="none"/>
        </w:rPr>
        <w:t>mplementing an effective knowledge management procedure is vital for organizations to thrive in today's dynamic and competitive landscape. This process enables businesses to harness the collective intelligence, insights, and expertise of their workforce, leading to improved decision-making, innovation, and overall performance.</w:t>
      </w:r>
    </w:p>
    <w:p w14:paraId="4FE7087E" w14:textId="4A820A2A" w:rsidR="005C54D6" w:rsidRPr="005C54D6" w:rsidRDefault="005C54D6" w:rsidP="005C54D6">
      <w:pPr>
        <w:spacing w:line="360" w:lineRule="auto"/>
        <w:rPr>
          <w:rFonts w:ascii="Arial" w:eastAsia="Calibri" w:hAnsi="Arial" w:cs="Arial"/>
          <w:kern w:val="0"/>
          <w:sz w:val="22"/>
          <w:szCs w:val="22"/>
          <w14:ligatures w14:val="none"/>
        </w:rPr>
      </w:pPr>
      <w:r w:rsidRPr="005C54D6">
        <w:rPr>
          <w:rFonts w:ascii="Arial" w:eastAsia="Calibri" w:hAnsi="Arial" w:cs="Arial"/>
          <w:kern w:val="0"/>
          <w:sz w:val="22"/>
          <w:szCs w:val="22"/>
          <w14:ligatures w14:val="none"/>
        </w:rPr>
        <w:t>One of the primary benefits of a robust knowledge management procedure is the preservation and dissemination of critical knowledge within an organization. By capturing tacit knowledge and documenting explicit knowledge, companies can minimize the risk of knowledge loss due to employee turnover, retirement, or other disruptions.</w:t>
      </w:r>
    </w:p>
    <w:p w14:paraId="6F955CE5" w14:textId="79CCBA5B" w:rsidR="005C54D6" w:rsidRPr="005C54D6" w:rsidRDefault="005C54D6" w:rsidP="005C54D6">
      <w:pPr>
        <w:spacing w:line="360" w:lineRule="auto"/>
        <w:rPr>
          <w:rFonts w:ascii="Arial" w:eastAsia="Calibri" w:hAnsi="Arial" w:cs="Arial"/>
          <w:kern w:val="0"/>
          <w:sz w:val="22"/>
          <w:szCs w:val="22"/>
          <w14:ligatures w14:val="none"/>
        </w:rPr>
      </w:pPr>
      <w:r w:rsidRPr="005C54D6">
        <w:rPr>
          <w:rFonts w:ascii="Arial" w:eastAsia="Calibri" w:hAnsi="Arial" w:cs="Arial"/>
          <w:kern w:val="0"/>
          <w:sz w:val="22"/>
          <w:szCs w:val="22"/>
          <w14:ligatures w14:val="none"/>
        </w:rPr>
        <w:t>Moreover, a well-defined knowledge management procedure promotes collaboration and information sharing among employees across different departments and geographical locations. This fosters a culture of continuous learning and enables teams to leverage each other's experiences and best practices to solve problems and drive growth.</w:t>
      </w:r>
    </w:p>
    <w:p w14:paraId="06332110" w14:textId="47A6649E" w:rsidR="005C54D6" w:rsidRPr="005C54D6" w:rsidRDefault="005C54D6" w:rsidP="005C54D6">
      <w:pPr>
        <w:spacing w:line="360" w:lineRule="auto"/>
        <w:rPr>
          <w:rFonts w:ascii="Arial" w:eastAsia="Calibri" w:hAnsi="Arial" w:cs="Arial"/>
          <w:kern w:val="0"/>
          <w:sz w:val="22"/>
          <w:szCs w:val="22"/>
          <w14:ligatures w14:val="none"/>
        </w:rPr>
      </w:pPr>
      <w:r w:rsidRPr="005C54D6">
        <w:rPr>
          <w:rFonts w:ascii="Arial" w:eastAsia="Calibri" w:hAnsi="Arial" w:cs="Arial"/>
          <w:kern w:val="0"/>
          <w:sz w:val="22"/>
          <w:szCs w:val="22"/>
          <w14:ligatures w14:val="none"/>
        </w:rPr>
        <w:t>Furthermore, effective knowledge management enhances organizational agility and responsiveness to changing market conditions and customer needs. By leveraging insights gained from past experiences and data analytics, companies can make informed decisions and adapt their strategies more efficiently.</w:t>
      </w:r>
    </w:p>
    <w:p w14:paraId="72881D1B" w14:textId="77777777" w:rsidR="005C54D6" w:rsidRDefault="005C54D6" w:rsidP="005C54D6">
      <w:pPr>
        <w:spacing w:line="360" w:lineRule="auto"/>
        <w:rPr>
          <w:rFonts w:ascii="Arial" w:eastAsia="Calibri" w:hAnsi="Arial" w:cs="Arial"/>
          <w:kern w:val="0"/>
          <w:sz w:val="22"/>
          <w:szCs w:val="22"/>
          <w14:ligatures w14:val="none"/>
        </w:rPr>
      </w:pPr>
      <w:r w:rsidRPr="005C54D6">
        <w:rPr>
          <w:rFonts w:ascii="Arial" w:eastAsia="Calibri" w:hAnsi="Arial" w:cs="Arial"/>
          <w:kern w:val="0"/>
          <w:sz w:val="22"/>
          <w:szCs w:val="22"/>
          <w14:ligatures w14:val="none"/>
        </w:rPr>
        <w:t>Ultimately, investing in knowledge management is an investment in the long-term success and sustainability of an organization. By prioritizing the capture, organization, and dissemination of knowledge assets, businesses can cultivate a competitive advantage and position themselves for continued growth and innovation in the global marketplace.</w:t>
      </w:r>
    </w:p>
    <w:p w14:paraId="6FD5941F" w14:textId="45635269" w:rsidR="00F4417C" w:rsidRPr="005C54D6" w:rsidRDefault="009B31FB" w:rsidP="005C54D6">
      <w:pPr>
        <w:spacing w:line="360" w:lineRule="auto"/>
        <w:rPr>
          <w:rFonts w:ascii="Arial" w:eastAsia="Calibri" w:hAnsi="Arial" w:cs="Arial"/>
          <w:kern w:val="0"/>
          <w:sz w:val="22"/>
          <w:szCs w:val="22"/>
          <w14:ligatures w14:val="none"/>
        </w:rPr>
      </w:pPr>
      <w:r>
        <w:rPr>
          <w:rFonts w:ascii="Arial" w:eastAsia="Calibri" w:hAnsi="Arial" w:cs="Arial"/>
          <w:kern w:val="0"/>
          <w:sz w:val="22"/>
          <w:szCs w:val="22"/>
          <w14:ligatures w14:val="none"/>
        </w:rPr>
        <w:t>T</w:t>
      </w:r>
      <w:r w:rsidR="00F4417C">
        <w:rPr>
          <w:rFonts w:ascii="Arial" w:eastAsia="Calibri" w:hAnsi="Arial" w:cs="Arial"/>
          <w:kern w:val="0"/>
          <w:sz w:val="22"/>
          <w:szCs w:val="22"/>
          <w14:ligatures w14:val="none"/>
        </w:rPr>
        <w:t>his</w:t>
      </w:r>
      <w:r w:rsidR="00C62062">
        <w:rPr>
          <w:rFonts w:ascii="Arial" w:eastAsia="Calibri" w:hAnsi="Arial" w:cs="Arial"/>
          <w:kern w:val="0"/>
          <w:sz w:val="22"/>
          <w:szCs w:val="22"/>
          <w14:ligatures w14:val="none"/>
        </w:rPr>
        <w:t xml:space="preserve"> report</w:t>
      </w:r>
      <w:r w:rsidR="00F4417C">
        <w:rPr>
          <w:rFonts w:ascii="Arial" w:eastAsia="Calibri" w:hAnsi="Arial" w:cs="Arial"/>
          <w:kern w:val="0"/>
          <w:sz w:val="22"/>
          <w:szCs w:val="22"/>
          <w14:ligatures w14:val="none"/>
        </w:rPr>
        <w:t xml:space="preserve"> </w:t>
      </w:r>
      <w:r>
        <w:rPr>
          <w:rFonts w:ascii="Arial" w:eastAsia="Calibri" w:hAnsi="Arial" w:cs="Arial"/>
          <w:kern w:val="0"/>
          <w:sz w:val="22"/>
          <w:szCs w:val="22"/>
          <w14:ligatures w14:val="none"/>
        </w:rPr>
        <w:t>discussed a TOWS</w:t>
      </w:r>
      <w:r w:rsidR="00822FF2">
        <w:rPr>
          <w:rFonts w:ascii="Arial" w:eastAsia="Calibri" w:hAnsi="Arial" w:cs="Arial"/>
          <w:kern w:val="0"/>
          <w:sz w:val="22"/>
          <w:szCs w:val="22"/>
          <w14:ligatures w14:val="none"/>
        </w:rPr>
        <w:t xml:space="preserve"> </w:t>
      </w:r>
      <w:r w:rsidR="00410880">
        <w:rPr>
          <w:rFonts w:ascii="Arial" w:eastAsia="Calibri" w:hAnsi="Arial" w:cs="Arial"/>
          <w:kern w:val="0"/>
          <w:sz w:val="22"/>
          <w:szCs w:val="22"/>
          <w14:ligatures w14:val="none"/>
        </w:rPr>
        <w:t>analysis</w:t>
      </w:r>
      <w:r w:rsidR="00822FF2">
        <w:rPr>
          <w:rFonts w:ascii="Arial" w:eastAsia="Calibri" w:hAnsi="Arial" w:cs="Arial"/>
          <w:kern w:val="0"/>
          <w:sz w:val="22"/>
          <w:szCs w:val="22"/>
          <w14:ligatures w14:val="none"/>
        </w:rPr>
        <w:t xml:space="preserve"> </w:t>
      </w:r>
      <w:r w:rsidR="00410880">
        <w:rPr>
          <w:rFonts w:ascii="Arial" w:eastAsia="Calibri" w:hAnsi="Arial" w:cs="Arial"/>
          <w:kern w:val="0"/>
          <w:sz w:val="22"/>
          <w:szCs w:val="22"/>
          <w14:ligatures w14:val="none"/>
        </w:rPr>
        <w:t>regarding</w:t>
      </w:r>
      <w:r w:rsidR="00FD4945">
        <w:rPr>
          <w:rFonts w:ascii="Arial" w:eastAsia="Calibri" w:hAnsi="Arial" w:cs="Arial"/>
          <w:kern w:val="0"/>
          <w:sz w:val="22"/>
          <w:szCs w:val="22"/>
          <w14:ligatures w14:val="none"/>
        </w:rPr>
        <w:t xml:space="preserve"> </w:t>
      </w:r>
      <w:r w:rsidR="009732FA">
        <w:rPr>
          <w:rFonts w:ascii="Arial" w:eastAsia="Calibri" w:hAnsi="Arial" w:cs="Arial"/>
          <w:kern w:val="0"/>
          <w:sz w:val="22"/>
          <w:szCs w:val="22"/>
          <w14:ligatures w14:val="none"/>
        </w:rPr>
        <w:t xml:space="preserve">the </w:t>
      </w:r>
      <w:r w:rsidR="00FD4945">
        <w:rPr>
          <w:rFonts w:ascii="Arial" w:eastAsia="Calibri" w:hAnsi="Arial" w:cs="Arial"/>
          <w:kern w:val="0"/>
          <w:sz w:val="22"/>
          <w:szCs w:val="22"/>
          <w14:ligatures w14:val="none"/>
        </w:rPr>
        <w:t>used</w:t>
      </w:r>
      <w:r w:rsidR="00056824">
        <w:rPr>
          <w:rFonts w:ascii="Arial" w:eastAsia="Calibri" w:hAnsi="Arial" w:cs="Arial"/>
          <w:kern w:val="0"/>
          <w:sz w:val="22"/>
          <w:szCs w:val="22"/>
          <w14:ligatures w14:val="none"/>
        </w:rPr>
        <w:t xml:space="preserve"> </w:t>
      </w:r>
      <w:r w:rsidR="00D8682E">
        <w:rPr>
          <w:rFonts w:ascii="Arial" w:eastAsia="Calibri" w:hAnsi="Arial" w:cs="Arial"/>
          <w:kern w:val="0"/>
          <w:sz w:val="22"/>
          <w:szCs w:val="22"/>
          <w14:ligatures w14:val="none"/>
        </w:rPr>
        <w:t>KMS</w:t>
      </w:r>
      <w:r w:rsidR="00FD4945">
        <w:rPr>
          <w:rFonts w:ascii="Arial" w:eastAsia="Calibri" w:hAnsi="Arial" w:cs="Arial"/>
          <w:kern w:val="0"/>
          <w:sz w:val="22"/>
          <w:szCs w:val="22"/>
          <w14:ligatures w14:val="none"/>
        </w:rPr>
        <w:t xml:space="preserve"> in organizations</w:t>
      </w:r>
      <w:r w:rsidR="00D71403">
        <w:rPr>
          <w:rFonts w:ascii="Arial" w:eastAsia="Calibri" w:hAnsi="Arial" w:cs="Arial"/>
          <w:kern w:val="0"/>
          <w:sz w:val="22"/>
          <w:szCs w:val="22"/>
          <w14:ligatures w14:val="none"/>
        </w:rPr>
        <w:t>, its</w:t>
      </w:r>
      <w:r w:rsidR="00D8682E">
        <w:rPr>
          <w:rFonts w:ascii="Arial" w:eastAsia="Calibri" w:hAnsi="Arial" w:cs="Arial"/>
          <w:kern w:val="0"/>
          <w:sz w:val="22"/>
          <w:szCs w:val="22"/>
          <w14:ligatures w14:val="none"/>
        </w:rPr>
        <w:t xml:space="preserve"> </w:t>
      </w:r>
      <w:r w:rsidR="000C1B11">
        <w:rPr>
          <w:rFonts w:ascii="Arial" w:eastAsia="Calibri" w:hAnsi="Arial" w:cs="Arial"/>
          <w:kern w:val="0"/>
          <w:sz w:val="22"/>
          <w:szCs w:val="22"/>
          <w14:ligatures w14:val="none"/>
        </w:rPr>
        <w:t>main st</w:t>
      </w:r>
      <w:r w:rsidR="00240358">
        <w:rPr>
          <w:rFonts w:ascii="Arial" w:eastAsia="Calibri" w:hAnsi="Arial" w:cs="Arial"/>
          <w:kern w:val="0"/>
          <w:sz w:val="22"/>
          <w:szCs w:val="22"/>
          <w14:ligatures w14:val="none"/>
        </w:rPr>
        <w:t>a</w:t>
      </w:r>
      <w:r w:rsidR="000C1B11">
        <w:rPr>
          <w:rFonts w:ascii="Arial" w:eastAsia="Calibri" w:hAnsi="Arial" w:cs="Arial"/>
          <w:kern w:val="0"/>
          <w:sz w:val="22"/>
          <w:szCs w:val="22"/>
          <w14:ligatures w14:val="none"/>
        </w:rPr>
        <w:t>ge</w:t>
      </w:r>
      <w:r w:rsidR="00C8569B">
        <w:rPr>
          <w:rFonts w:ascii="Arial" w:eastAsia="Calibri" w:hAnsi="Arial" w:cs="Arial"/>
          <w:kern w:val="0"/>
          <w:sz w:val="22"/>
          <w:szCs w:val="22"/>
          <w14:ligatures w14:val="none"/>
        </w:rPr>
        <w:t>s</w:t>
      </w:r>
      <w:r w:rsidR="00C901DD">
        <w:rPr>
          <w:rFonts w:ascii="Arial" w:eastAsia="Calibri" w:hAnsi="Arial" w:cs="Arial"/>
          <w:kern w:val="0"/>
          <w:sz w:val="22"/>
          <w:szCs w:val="22"/>
          <w14:ligatures w14:val="none"/>
        </w:rPr>
        <w:t xml:space="preserve"> and deployment</w:t>
      </w:r>
      <w:r w:rsidR="00D71403">
        <w:rPr>
          <w:rFonts w:ascii="Arial" w:eastAsia="Calibri" w:hAnsi="Arial" w:cs="Arial"/>
          <w:kern w:val="0"/>
          <w:sz w:val="22"/>
          <w:szCs w:val="22"/>
          <w14:ligatures w14:val="none"/>
        </w:rPr>
        <w:t xml:space="preserve">, </w:t>
      </w:r>
      <w:r w:rsidR="001367A1">
        <w:rPr>
          <w:rFonts w:ascii="Arial" w:eastAsia="Calibri" w:hAnsi="Arial" w:cs="Arial"/>
          <w:kern w:val="0"/>
          <w:sz w:val="22"/>
          <w:szCs w:val="22"/>
          <w14:ligatures w14:val="none"/>
        </w:rPr>
        <w:t xml:space="preserve">and </w:t>
      </w:r>
      <w:r w:rsidR="00D8682E">
        <w:rPr>
          <w:rFonts w:ascii="Arial" w:eastAsia="Calibri" w:hAnsi="Arial" w:cs="Arial"/>
          <w:kern w:val="0"/>
          <w:sz w:val="22"/>
          <w:szCs w:val="22"/>
          <w14:ligatures w14:val="none"/>
        </w:rPr>
        <w:t xml:space="preserve">the ways </w:t>
      </w:r>
      <w:r w:rsidR="00D71403">
        <w:rPr>
          <w:rFonts w:ascii="Arial" w:eastAsia="Calibri" w:hAnsi="Arial" w:cs="Arial"/>
          <w:kern w:val="0"/>
          <w:sz w:val="22"/>
          <w:szCs w:val="22"/>
          <w14:ligatures w14:val="none"/>
        </w:rPr>
        <w:t xml:space="preserve">it </w:t>
      </w:r>
      <w:r w:rsidR="00402259">
        <w:rPr>
          <w:rFonts w:ascii="Arial" w:eastAsia="Calibri" w:hAnsi="Arial" w:cs="Arial"/>
          <w:kern w:val="0"/>
          <w:sz w:val="22"/>
          <w:szCs w:val="22"/>
          <w14:ligatures w14:val="none"/>
        </w:rPr>
        <w:t>interacts</w:t>
      </w:r>
      <w:r w:rsidR="005D7807">
        <w:rPr>
          <w:rFonts w:ascii="Arial" w:eastAsia="Calibri" w:hAnsi="Arial" w:cs="Arial"/>
          <w:kern w:val="0"/>
          <w:sz w:val="22"/>
          <w:szCs w:val="22"/>
          <w14:ligatures w14:val="none"/>
        </w:rPr>
        <w:t xml:space="preserve"> with the </w:t>
      </w:r>
      <w:r w:rsidR="00981F54">
        <w:rPr>
          <w:rFonts w:ascii="Arial" w:eastAsia="Calibri" w:hAnsi="Arial" w:cs="Arial"/>
          <w:kern w:val="0"/>
          <w:sz w:val="22"/>
          <w:szCs w:val="22"/>
          <w14:ligatures w14:val="none"/>
        </w:rPr>
        <w:t>Information Systems</w:t>
      </w:r>
      <w:r w:rsidR="001367A1">
        <w:rPr>
          <w:rFonts w:ascii="Arial" w:eastAsia="Calibri" w:hAnsi="Arial" w:cs="Arial"/>
          <w:kern w:val="0"/>
          <w:sz w:val="22"/>
          <w:szCs w:val="22"/>
          <w14:ligatures w14:val="none"/>
        </w:rPr>
        <w:t xml:space="preserve"> </w:t>
      </w:r>
      <w:r w:rsidR="003D5886">
        <w:rPr>
          <w:rFonts w:ascii="Arial" w:eastAsia="Calibri" w:hAnsi="Arial" w:cs="Arial"/>
          <w:kern w:val="0"/>
          <w:sz w:val="22"/>
          <w:szCs w:val="22"/>
          <w14:ligatures w14:val="none"/>
        </w:rPr>
        <w:t>within the process of transf</w:t>
      </w:r>
      <w:r w:rsidR="00C8569B">
        <w:rPr>
          <w:rFonts w:ascii="Arial" w:eastAsia="Calibri" w:hAnsi="Arial" w:cs="Arial"/>
          <w:kern w:val="0"/>
          <w:sz w:val="22"/>
          <w:szCs w:val="22"/>
          <w14:ligatures w14:val="none"/>
        </w:rPr>
        <w:t>orming</w:t>
      </w:r>
      <w:r w:rsidR="003D5886">
        <w:rPr>
          <w:rFonts w:ascii="Arial" w:eastAsia="Calibri" w:hAnsi="Arial" w:cs="Arial"/>
          <w:kern w:val="0"/>
          <w:sz w:val="22"/>
          <w:szCs w:val="22"/>
          <w14:ligatures w14:val="none"/>
        </w:rPr>
        <w:t xml:space="preserve"> the </w:t>
      </w:r>
      <w:r w:rsidR="00A84F1D">
        <w:rPr>
          <w:rFonts w:ascii="Arial" w:eastAsia="Calibri" w:hAnsi="Arial" w:cs="Arial"/>
          <w:kern w:val="0"/>
          <w:sz w:val="22"/>
          <w:szCs w:val="22"/>
          <w14:ligatures w14:val="none"/>
        </w:rPr>
        <w:t xml:space="preserve">organizational </w:t>
      </w:r>
      <w:r w:rsidR="003D5886">
        <w:rPr>
          <w:rFonts w:ascii="Arial" w:eastAsia="Calibri" w:hAnsi="Arial" w:cs="Arial"/>
          <w:kern w:val="0"/>
          <w:sz w:val="22"/>
          <w:szCs w:val="22"/>
          <w14:ligatures w14:val="none"/>
        </w:rPr>
        <w:t>knowledge into value.</w:t>
      </w:r>
    </w:p>
    <w:p w14:paraId="6AD17AC9" w14:textId="77777777" w:rsidR="005C54D6" w:rsidRPr="005C54D6" w:rsidRDefault="005C54D6" w:rsidP="005C54D6">
      <w:pPr>
        <w:spacing w:line="360" w:lineRule="auto"/>
        <w:rPr>
          <w:rFonts w:ascii="Arial" w:eastAsia="Calibri" w:hAnsi="Arial" w:cs="Arial"/>
          <w:b/>
          <w:bCs/>
          <w:color w:val="FF0000"/>
          <w:kern w:val="0"/>
          <w:sz w:val="22"/>
          <w:szCs w:val="22"/>
          <w14:ligatures w14:val="none"/>
        </w:rPr>
      </w:pPr>
    </w:p>
    <w:p w14:paraId="0160531B" w14:textId="77777777" w:rsidR="005C54D6" w:rsidRPr="005C54D6" w:rsidRDefault="005C54D6" w:rsidP="005C54D6">
      <w:pPr>
        <w:spacing w:line="360" w:lineRule="auto"/>
        <w:rPr>
          <w:rFonts w:ascii="Arial" w:eastAsia="Calibri" w:hAnsi="Arial" w:cs="Arial"/>
          <w:b/>
          <w:bCs/>
          <w:color w:val="FF0000"/>
          <w:kern w:val="0"/>
          <w:sz w:val="22"/>
          <w:szCs w:val="22"/>
          <w14:ligatures w14:val="none"/>
        </w:rPr>
      </w:pPr>
    </w:p>
    <w:p w14:paraId="6760DD71" w14:textId="77777777" w:rsidR="005C54D6" w:rsidRPr="005C54D6" w:rsidRDefault="005C54D6" w:rsidP="005C54D6">
      <w:pPr>
        <w:spacing w:line="360" w:lineRule="auto"/>
        <w:rPr>
          <w:rFonts w:ascii="Arial" w:eastAsia="Calibri" w:hAnsi="Arial" w:cs="Arial"/>
          <w:b/>
          <w:bCs/>
          <w:color w:val="FF0000"/>
          <w:kern w:val="0"/>
          <w:sz w:val="22"/>
          <w:szCs w:val="22"/>
          <w14:ligatures w14:val="none"/>
        </w:rPr>
      </w:pPr>
    </w:p>
    <w:p w14:paraId="0A1C1F75" w14:textId="77777777" w:rsidR="005C54D6" w:rsidRPr="005C54D6" w:rsidRDefault="005C54D6" w:rsidP="005C54D6">
      <w:pPr>
        <w:spacing w:line="360" w:lineRule="auto"/>
        <w:rPr>
          <w:rFonts w:ascii="Arial" w:eastAsia="Calibri" w:hAnsi="Arial" w:cs="Arial"/>
          <w:b/>
          <w:bCs/>
          <w:color w:val="FF0000"/>
          <w:kern w:val="0"/>
          <w:sz w:val="22"/>
          <w:szCs w:val="22"/>
          <w14:ligatures w14:val="none"/>
        </w:rPr>
      </w:pPr>
    </w:p>
    <w:p w14:paraId="6D882602" w14:textId="77777777" w:rsidR="005C54D6" w:rsidRPr="005C54D6" w:rsidRDefault="005C54D6" w:rsidP="005C54D6">
      <w:pPr>
        <w:spacing w:line="360" w:lineRule="auto"/>
        <w:rPr>
          <w:rFonts w:ascii="Arial" w:eastAsia="Calibri" w:hAnsi="Arial" w:cs="Arial"/>
          <w:b/>
          <w:bCs/>
          <w:color w:val="FF0000"/>
          <w:kern w:val="0"/>
          <w:sz w:val="22"/>
          <w:szCs w:val="22"/>
          <w14:ligatures w14:val="none"/>
        </w:rPr>
      </w:pPr>
    </w:p>
    <w:p w14:paraId="35885D1F" w14:textId="77777777" w:rsidR="00BE0FAB" w:rsidRDefault="00BE0FAB" w:rsidP="00BE0FAB">
      <w:pPr>
        <w:spacing w:line="360" w:lineRule="auto"/>
        <w:rPr>
          <w:rFonts w:ascii="Arial" w:eastAsia="Calibri" w:hAnsi="Arial" w:cs="Arial"/>
          <w:b/>
          <w:bCs/>
          <w:color w:val="FF0000"/>
          <w:kern w:val="0"/>
          <w:sz w:val="22"/>
          <w:szCs w:val="22"/>
          <w14:ligatures w14:val="none"/>
        </w:rPr>
      </w:pPr>
    </w:p>
    <w:p w14:paraId="72E0D347" w14:textId="77777777" w:rsidR="00BE0FAB" w:rsidRPr="00BE0FAB" w:rsidRDefault="00BE0FAB" w:rsidP="00BE0FAB">
      <w:pPr>
        <w:spacing w:line="360" w:lineRule="auto"/>
        <w:rPr>
          <w:rFonts w:ascii="Arial" w:eastAsia="Calibri" w:hAnsi="Arial" w:cs="Arial"/>
          <w:b/>
          <w:bCs/>
          <w:color w:val="FF0000"/>
          <w:kern w:val="0"/>
          <w:sz w:val="22"/>
          <w:szCs w:val="22"/>
          <w14:ligatures w14:val="none"/>
        </w:rPr>
      </w:pPr>
    </w:p>
    <w:p w14:paraId="040C9350" w14:textId="11571047" w:rsidR="00684284" w:rsidRPr="00E0780D" w:rsidRDefault="00E0780D" w:rsidP="00684284">
      <w:pPr>
        <w:spacing w:line="360" w:lineRule="auto"/>
        <w:rPr>
          <w:rFonts w:ascii="Arial" w:eastAsia="Calibri" w:hAnsi="Arial" w:cs="Arial"/>
          <w:vanish/>
          <w:kern w:val="0"/>
          <w:sz w:val="22"/>
          <w:szCs w:val="22"/>
          <w14:ligatures w14:val="none"/>
        </w:rPr>
      </w:pPr>
      <w:r>
        <w:rPr>
          <w:rFonts w:ascii="Arial" w:eastAsia="Calibri" w:hAnsi="Arial" w:cs="Arial"/>
          <w:kern w:val="0"/>
          <w:sz w:val="22"/>
          <w:szCs w:val="22"/>
          <w14:ligatures w14:val="none"/>
        </w:rPr>
        <w:lastRenderedPageBreak/>
        <w:t xml:space="preserve">       </w:t>
      </w:r>
      <w:r w:rsidR="00684284" w:rsidRPr="00E0780D">
        <w:rPr>
          <w:rFonts w:ascii="Arial" w:eastAsia="Calibri" w:hAnsi="Arial" w:cs="Arial"/>
          <w:vanish/>
          <w:kern w:val="0"/>
          <w:sz w:val="22"/>
          <w:szCs w:val="22"/>
          <w14:ligatures w14:val="none"/>
        </w:rPr>
        <w:t>Top of Form</w:t>
      </w:r>
    </w:p>
    <w:p w14:paraId="5690C4F0" w14:textId="6BABF485" w:rsidR="000B7034" w:rsidRPr="00E0780D" w:rsidRDefault="00EC62C3" w:rsidP="00B9762B">
      <w:pPr>
        <w:spacing w:line="360" w:lineRule="auto"/>
        <w:rPr>
          <w:rFonts w:ascii="Arial" w:eastAsia="Calibri" w:hAnsi="Arial" w:cs="Arial"/>
          <w:b/>
          <w:bCs/>
          <w:kern w:val="0"/>
          <w:sz w:val="22"/>
          <w:szCs w:val="22"/>
          <w14:ligatures w14:val="none"/>
        </w:rPr>
      </w:pPr>
      <w:bookmarkStart w:id="2" w:name="_Hlk160554944"/>
      <w:r w:rsidRPr="00E0780D">
        <w:rPr>
          <w:rFonts w:ascii="Arial" w:eastAsia="Calibri" w:hAnsi="Arial" w:cs="Arial"/>
          <w:b/>
          <w:bCs/>
          <w:vanish/>
          <w:color w:val="FF0000"/>
          <w:kern w:val="0"/>
          <w:sz w:val="22"/>
          <w:szCs w:val="22"/>
          <w14:ligatures w14:val="none"/>
        </w:rPr>
        <w:t>Top of Form</w:t>
      </w:r>
      <w:r w:rsidR="000E5E53" w:rsidRPr="00E0780D">
        <w:rPr>
          <w:rFonts w:ascii="Arial" w:eastAsia="Calibri" w:hAnsi="Arial" w:cs="Arial"/>
          <w:b/>
          <w:bCs/>
          <w:vanish/>
          <w:kern w:val="0"/>
          <w:sz w:val="22"/>
          <w:szCs w:val="22"/>
          <w14:ligatures w14:val="none"/>
        </w:rPr>
        <w:t>Top of Form</w:t>
      </w:r>
      <w:bookmarkEnd w:id="2"/>
      <w:r w:rsidR="00E0780D" w:rsidRPr="00E0780D">
        <w:rPr>
          <w:rFonts w:ascii="Arial" w:eastAsia="Calibri" w:hAnsi="Arial" w:cs="Arial"/>
          <w:b/>
          <w:bCs/>
          <w:kern w:val="0"/>
          <w:sz w:val="22"/>
          <w:szCs w:val="22"/>
          <w14:ligatures w14:val="none"/>
        </w:rPr>
        <w:t>6. References:</w:t>
      </w:r>
    </w:p>
    <w:p w14:paraId="572AE0ED"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Al-Ansi, A.M., (2021). Applying Information Technology-Based Knowledge Management (KM) Simulation in the Airline Industry. </w:t>
      </w:r>
      <w:r w:rsidRPr="000B7034">
        <w:rPr>
          <w:rFonts w:ascii="Arial" w:eastAsia="Calibri" w:hAnsi="Arial" w:cs="Arial"/>
          <w:i/>
          <w:iCs/>
          <w:kern w:val="0"/>
          <w:sz w:val="22"/>
          <w:szCs w:val="22"/>
          <w14:ligatures w14:val="none"/>
        </w:rPr>
        <w:t>International Journal of New Practices in Management and Engineering</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10</w:t>
      </w:r>
      <w:r w:rsidRPr="000B7034">
        <w:rPr>
          <w:rFonts w:ascii="Arial" w:eastAsia="Calibri" w:hAnsi="Arial" w:cs="Arial"/>
          <w:kern w:val="0"/>
          <w:sz w:val="22"/>
          <w:szCs w:val="22"/>
          <w14:ligatures w14:val="none"/>
        </w:rPr>
        <w:t>(02), pp.05-09.</w:t>
      </w:r>
    </w:p>
    <w:p w14:paraId="2303BDA4"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Alavi, M. and Leidner, D., (1999). Knowledge management systems: issues, challenges, and benefits. </w:t>
      </w:r>
      <w:r w:rsidRPr="000B7034">
        <w:rPr>
          <w:rFonts w:ascii="Arial" w:eastAsia="Calibri" w:hAnsi="Arial" w:cs="Arial"/>
          <w:i/>
          <w:iCs/>
          <w:kern w:val="0"/>
          <w:sz w:val="22"/>
          <w:szCs w:val="22"/>
          <w14:ligatures w14:val="none"/>
        </w:rPr>
        <w:t>Communications of the Association for Information systems</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1</w:t>
      </w:r>
      <w:r w:rsidRPr="000B7034">
        <w:rPr>
          <w:rFonts w:ascii="Arial" w:eastAsia="Calibri" w:hAnsi="Arial" w:cs="Arial"/>
          <w:kern w:val="0"/>
          <w:sz w:val="22"/>
          <w:szCs w:val="22"/>
          <w14:ligatures w14:val="none"/>
        </w:rPr>
        <w:t>(1), p.7.</w:t>
      </w:r>
    </w:p>
    <w:p w14:paraId="618EF260" w14:textId="77777777" w:rsidR="000B7034" w:rsidRPr="000B7034" w:rsidRDefault="000B7034" w:rsidP="00B9762B">
      <w:pPr>
        <w:spacing w:line="360" w:lineRule="auto"/>
        <w:rPr>
          <w:rFonts w:ascii="Arial" w:eastAsia="Calibri" w:hAnsi="Arial" w:cs="Arial"/>
          <w:kern w:val="0"/>
          <w:sz w:val="22"/>
          <w:szCs w:val="22"/>
          <w:lang w:val="bg-BG"/>
          <w14:ligatures w14:val="none"/>
        </w:rPr>
      </w:pPr>
      <w:r w:rsidRPr="000B7034">
        <w:rPr>
          <w:rFonts w:ascii="Arial" w:eastAsia="Calibri" w:hAnsi="Arial" w:cs="Arial"/>
          <w:kern w:val="0"/>
          <w:sz w:val="22"/>
          <w:szCs w:val="22"/>
          <w14:ligatures w14:val="none"/>
        </w:rPr>
        <w:t>Amazon.</w:t>
      </w:r>
      <w:r w:rsidRPr="000B7034">
        <w:rPr>
          <w:rFonts w:ascii="Arial" w:eastAsia="Calibri" w:hAnsi="Arial" w:cs="Arial"/>
          <w:kern w:val="0"/>
          <w:sz w:val="22"/>
          <w:szCs w:val="22"/>
          <w:lang w:val="bg-BG"/>
          <w14:ligatures w14:val="none"/>
        </w:rPr>
        <w:t>,</w:t>
      </w:r>
      <w:r w:rsidRPr="000B7034">
        <w:rPr>
          <w:rFonts w:ascii="Arial" w:eastAsia="Calibri" w:hAnsi="Arial" w:cs="Arial"/>
          <w:kern w:val="0"/>
          <w:sz w:val="22"/>
          <w:szCs w:val="22"/>
          <w14:ligatures w14:val="none"/>
        </w:rPr>
        <w:t xml:space="preserve"> (20</w:t>
      </w:r>
      <w:r w:rsidRPr="000B7034">
        <w:rPr>
          <w:rFonts w:ascii="Arial" w:eastAsia="Calibri" w:hAnsi="Arial" w:cs="Arial"/>
          <w:kern w:val="0"/>
          <w:sz w:val="22"/>
          <w:szCs w:val="22"/>
          <w:lang w:val="bg-BG"/>
          <w14:ligatures w14:val="none"/>
        </w:rPr>
        <w:t>21</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Our culture</w:t>
      </w:r>
      <w:r w:rsidRPr="000B7034">
        <w:rPr>
          <w:rFonts w:ascii="Arial" w:eastAsia="Calibri" w:hAnsi="Arial" w:cs="Arial"/>
          <w:kern w:val="0"/>
          <w:sz w:val="22"/>
          <w:szCs w:val="22"/>
          <w14:ligatures w14:val="none"/>
        </w:rPr>
        <w:t>. [online] Available at:</w:t>
      </w:r>
      <w:r w:rsidRPr="000B7034">
        <w:rPr>
          <w:rFonts w:ascii="Arial" w:eastAsia="Calibri" w:hAnsi="Arial" w:cs="Arial"/>
          <w:kern w:val="0"/>
          <w:sz w:val="22"/>
          <w:szCs w:val="22"/>
          <w:lang w:val="bg-BG"/>
          <w14:ligatures w14:val="none"/>
        </w:rPr>
        <w:t xml:space="preserve"> </w:t>
      </w:r>
      <w:hyperlink r:id="rId22" w:history="1">
        <w:r w:rsidRPr="000B7034">
          <w:rPr>
            <w:rStyle w:val="Hyperlink"/>
            <w:rFonts w:ascii="Arial" w:eastAsia="Calibri" w:hAnsi="Arial" w:cs="Arial"/>
            <w:kern w:val="0"/>
            <w:sz w:val="22"/>
            <w:szCs w:val="22"/>
            <w14:ligatures w14:val="none"/>
          </w:rPr>
          <w:t>https://www.aboutamazon.com/working-at-amazon/our-culture</w:t>
        </w:r>
      </w:hyperlink>
      <w:r w:rsidRPr="000B7034">
        <w:rPr>
          <w:rFonts w:ascii="Arial" w:eastAsia="Calibri" w:hAnsi="Arial" w:cs="Arial"/>
          <w:kern w:val="0"/>
          <w:sz w:val="22"/>
          <w:szCs w:val="22"/>
          <w:lang w:val="bg-BG"/>
          <w14:ligatures w14:val="none"/>
        </w:rPr>
        <w:t xml:space="preserve"> (</w:t>
      </w:r>
      <w:r w:rsidRPr="000B7034">
        <w:rPr>
          <w:rFonts w:ascii="Arial" w:eastAsia="Calibri" w:hAnsi="Arial" w:cs="Arial"/>
          <w:kern w:val="0"/>
          <w:sz w:val="22"/>
          <w:szCs w:val="22"/>
          <w14:ligatures w14:val="none"/>
        </w:rPr>
        <w:t>Accessed</w:t>
      </w:r>
      <w:r w:rsidRPr="000B7034">
        <w:rPr>
          <w:rFonts w:ascii="Arial" w:eastAsia="Calibri" w:hAnsi="Arial" w:cs="Arial"/>
          <w:kern w:val="0"/>
          <w:sz w:val="22"/>
          <w:szCs w:val="22"/>
          <w:lang w:val="bg-BG"/>
          <w14:ligatures w14:val="none"/>
        </w:rPr>
        <w:t>: 17/2/24)</w:t>
      </w:r>
    </w:p>
    <w:p w14:paraId="43F536C0"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 xml:space="preserve">Emirates Group, (2021). </w:t>
      </w:r>
      <w:r w:rsidRPr="000B7034">
        <w:rPr>
          <w:rFonts w:ascii="Arial" w:eastAsia="Calibri" w:hAnsi="Arial" w:cs="Arial"/>
          <w:i/>
          <w:iCs/>
          <w:kern w:val="0"/>
          <w:sz w:val="22"/>
          <w:szCs w:val="22"/>
          <w14:ligatures w14:val="none"/>
        </w:rPr>
        <w:t>About Us - Our Business Model</w:t>
      </w:r>
      <w:r w:rsidRPr="000B7034">
        <w:rPr>
          <w:rFonts w:ascii="Arial" w:eastAsia="Calibri" w:hAnsi="Arial" w:cs="Arial"/>
          <w:kern w:val="0"/>
          <w:sz w:val="22"/>
          <w:szCs w:val="22"/>
          <w14:ligatures w14:val="none"/>
        </w:rPr>
        <w:t>. Emirates.</w:t>
      </w:r>
      <w:r w:rsidRPr="000B7034">
        <w:rPr>
          <w:rFonts w:ascii="Arial" w:eastAsia="Calibri" w:hAnsi="Arial" w:cs="Arial"/>
          <w:i/>
          <w:iCs/>
          <w:kern w:val="0"/>
          <w:sz w:val="22"/>
          <w:szCs w:val="22"/>
          <w14:ligatures w14:val="none"/>
        </w:rPr>
        <w:t xml:space="preserve"> </w:t>
      </w:r>
      <w:r w:rsidRPr="000B7034">
        <w:rPr>
          <w:rFonts w:ascii="Arial" w:eastAsia="Calibri" w:hAnsi="Arial" w:cs="Arial"/>
          <w:kern w:val="0"/>
          <w:sz w:val="22"/>
          <w:szCs w:val="22"/>
          <w14:ligatures w14:val="none"/>
        </w:rPr>
        <w:t xml:space="preserve">Available at: </w:t>
      </w:r>
      <w:hyperlink r:id="rId23" w:history="1">
        <w:r w:rsidRPr="000B7034">
          <w:rPr>
            <w:rStyle w:val="Hyperlink"/>
            <w:rFonts w:ascii="Arial" w:eastAsia="Calibri" w:hAnsi="Arial" w:cs="Arial"/>
            <w:kern w:val="0"/>
            <w:sz w:val="22"/>
            <w:szCs w:val="22"/>
            <w14:ligatures w14:val="none"/>
          </w:rPr>
          <w:t>https://www.emirates.com/uk/english/about-us/financial-transparency/our-business-model/</w:t>
        </w:r>
      </w:hyperlink>
      <w:r w:rsidRPr="000B7034">
        <w:rPr>
          <w:rFonts w:ascii="Arial" w:eastAsia="Calibri" w:hAnsi="Arial" w:cs="Arial"/>
          <w:kern w:val="0"/>
          <w:sz w:val="22"/>
          <w:szCs w:val="22"/>
          <w14:ligatures w14:val="none"/>
        </w:rPr>
        <w:t xml:space="preserve"> (Accessed: 17/2/24)</w:t>
      </w:r>
    </w:p>
    <w:p w14:paraId="3142307A" w14:textId="77777777" w:rsidR="000B7034" w:rsidRPr="000B7034" w:rsidRDefault="000B7034" w:rsidP="00B9762B">
      <w:pPr>
        <w:spacing w:line="360" w:lineRule="auto"/>
        <w:rPr>
          <w:rFonts w:ascii="Arial" w:eastAsia="Calibri" w:hAnsi="Arial" w:cs="Arial"/>
          <w:kern w:val="0"/>
          <w:sz w:val="22"/>
          <w:szCs w:val="22"/>
          <w14:ligatures w14:val="none"/>
        </w:rPr>
      </w:pPr>
      <w:proofErr w:type="spellStart"/>
      <w:r w:rsidRPr="000B7034">
        <w:rPr>
          <w:rFonts w:ascii="Arial" w:eastAsia="Calibri" w:hAnsi="Arial" w:cs="Arial"/>
          <w:kern w:val="0"/>
          <w:sz w:val="22"/>
          <w:szCs w:val="22"/>
          <w14:ligatures w14:val="none"/>
        </w:rPr>
        <w:t>Gacanin</w:t>
      </w:r>
      <w:proofErr w:type="spellEnd"/>
      <w:r w:rsidRPr="000B7034">
        <w:rPr>
          <w:rFonts w:ascii="Arial" w:eastAsia="Calibri" w:hAnsi="Arial" w:cs="Arial"/>
          <w:kern w:val="0"/>
          <w:sz w:val="22"/>
          <w:szCs w:val="22"/>
          <w14:ligatures w14:val="none"/>
        </w:rPr>
        <w:t xml:space="preserve">, H., </w:t>
      </w:r>
      <w:proofErr w:type="spellStart"/>
      <w:r w:rsidRPr="000B7034">
        <w:rPr>
          <w:rFonts w:ascii="Arial" w:eastAsia="Calibri" w:hAnsi="Arial" w:cs="Arial"/>
          <w:kern w:val="0"/>
          <w:sz w:val="22"/>
          <w:szCs w:val="22"/>
          <w14:ligatures w14:val="none"/>
        </w:rPr>
        <w:t>Perenda</w:t>
      </w:r>
      <w:proofErr w:type="spellEnd"/>
      <w:r w:rsidRPr="000B7034">
        <w:rPr>
          <w:rFonts w:ascii="Arial" w:eastAsia="Calibri" w:hAnsi="Arial" w:cs="Arial"/>
          <w:kern w:val="0"/>
          <w:sz w:val="22"/>
          <w:szCs w:val="22"/>
          <w14:ligatures w14:val="none"/>
        </w:rPr>
        <w:t xml:space="preserve">, E. and </w:t>
      </w:r>
      <w:proofErr w:type="spellStart"/>
      <w:r w:rsidRPr="000B7034">
        <w:rPr>
          <w:rFonts w:ascii="Arial" w:eastAsia="Calibri" w:hAnsi="Arial" w:cs="Arial"/>
          <w:kern w:val="0"/>
          <w:sz w:val="22"/>
          <w:szCs w:val="22"/>
          <w14:ligatures w14:val="none"/>
        </w:rPr>
        <w:t>Atawia</w:t>
      </w:r>
      <w:proofErr w:type="spellEnd"/>
      <w:r w:rsidRPr="000B7034">
        <w:rPr>
          <w:rFonts w:ascii="Arial" w:eastAsia="Calibri" w:hAnsi="Arial" w:cs="Arial"/>
          <w:kern w:val="0"/>
          <w:sz w:val="22"/>
          <w:szCs w:val="22"/>
          <w14:ligatures w14:val="none"/>
        </w:rPr>
        <w:t>, R., (2019). Self-deployment of non-stationary wireless systems by knowledge management with artificial intelligence. </w:t>
      </w:r>
      <w:r w:rsidRPr="000B7034">
        <w:rPr>
          <w:rFonts w:ascii="Arial" w:eastAsia="Calibri" w:hAnsi="Arial" w:cs="Arial"/>
          <w:i/>
          <w:iCs/>
          <w:kern w:val="0"/>
          <w:sz w:val="22"/>
          <w:szCs w:val="22"/>
          <w14:ligatures w14:val="none"/>
        </w:rPr>
        <w:t>IEEE Transactions on Cognitive Communications and Networking</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5</w:t>
      </w:r>
      <w:r w:rsidRPr="000B7034">
        <w:rPr>
          <w:rFonts w:ascii="Arial" w:eastAsia="Calibri" w:hAnsi="Arial" w:cs="Arial"/>
          <w:kern w:val="0"/>
          <w:sz w:val="22"/>
          <w:szCs w:val="22"/>
          <w14:ligatures w14:val="none"/>
        </w:rPr>
        <w:t>(4), pp.1004-1018.</w:t>
      </w:r>
    </w:p>
    <w:p w14:paraId="534A9229"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Goswami, A.K., Agrawal, R.K. and Goswami, M., (2021). Influence of national culture on knowledge management process: literature review and research agenda. </w:t>
      </w:r>
      <w:r w:rsidRPr="000B7034">
        <w:rPr>
          <w:rFonts w:ascii="Arial" w:eastAsia="Calibri" w:hAnsi="Arial" w:cs="Arial"/>
          <w:i/>
          <w:iCs/>
          <w:kern w:val="0"/>
          <w:sz w:val="22"/>
          <w:szCs w:val="22"/>
          <w14:ligatures w14:val="none"/>
        </w:rPr>
        <w:t>Benchmarking: An International Journal</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28</w:t>
      </w:r>
      <w:r w:rsidRPr="000B7034">
        <w:rPr>
          <w:rFonts w:ascii="Arial" w:eastAsia="Calibri" w:hAnsi="Arial" w:cs="Arial"/>
          <w:kern w:val="0"/>
          <w:sz w:val="22"/>
          <w:szCs w:val="22"/>
          <w14:ligatures w14:val="none"/>
        </w:rPr>
        <w:t>(4), pp.1186-1212.</w:t>
      </w:r>
    </w:p>
    <w:p w14:paraId="22E09411"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Lopes, D.P., Rita, P. and Treiblmaier, H., (2021). The impact of blockchain on the aviation industry: Findings from a qualitative study. </w:t>
      </w:r>
      <w:r w:rsidRPr="000B7034">
        <w:rPr>
          <w:rFonts w:ascii="Arial" w:eastAsia="Calibri" w:hAnsi="Arial" w:cs="Arial"/>
          <w:i/>
          <w:iCs/>
          <w:kern w:val="0"/>
          <w:sz w:val="22"/>
          <w:szCs w:val="22"/>
          <w14:ligatures w14:val="none"/>
        </w:rPr>
        <w:t>Research in Transportation Business &amp; Management</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41</w:t>
      </w:r>
      <w:r w:rsidRPr="000B7034">
        <w:rPr>
          <w:rFonts w:ascii="Arial" w:eastAsia="Calibri" w:hAnsi="Arial" w:cs="Arial"/>
          <w:kern w:val="0"/>
          <w:sz w:val="22"/>
          <w:szCs w:val="22"/>
          <w14:ligatures w14:val="none"/>
        </w:rPr>
        <w:t>, p.100669.</w:t>
      </w:r>
    </w:p>
    <w:p w14:paraId="1C9D1E7A"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Michael A., (2023). </w:t>
      </w:r>
      <w:r w:rsidRPr="000B7034">
        <w:rPr>
          <w:rFonts w:ascii="Arial" w:eastAsia="Calibri" w:hAnsi="Arial" w:cs="Arial"/>
          <w:i/>
          <w:iCs/>
          <w:kern w:val="0"/>
          <w:sz w:val="22"/>
          <w:szCs w:val="22"/>
          <w14:ligatures w14:val="none"/>
        </w:rPr>
        <w:t>How Amazon Uses Data Science and Analytics to Drive E-commerce Success</w:t>
      </w:r>
      <w:r w:rsidRPr="000B7034">
        <w:rPr>
          <w:rFonts w:ascii="Arial" w:eastAsia="Calibri" w:hAnsi="Arial" w:cs="Arial"/>
          <w:kern w:val="0"/>
          <w:sz w:val="22"/>
          <w:szCs w:val="22"/>
          <w14:ligatures w14:val="none"/>
        </w:rPr>
        <w:t xml:space="preserve">. [online] www.linkedin.com. Available at: </w:t>
      </w:r>
      <w:hyperlink r:id="rId24" w:history="1">
        <w:r w:rsidRPr="000B7034">
          <w:rPr>
            <w:rStyle w:val="Hyperlink"/>
            <w:rFonts w:ascii="Arial" w:eastAsia="Calibri" w:hAnsi="Arial" w:cs="Arial"/>
            <w:kern w:val="0"/>
            <w:sz w:val="22"/>
            <w:szCs w:val="22"/>
            <w14:ligatures w14:val="none"/>
          </w:rPr>
          <w:t>https://www.linkedin.com/pulse/how-amazon-uses-data-science-analytics-drive-success-michael-ampofo/</w:t>
        </w:r>
      </w:hyperlink>
      <w:r w:rsidRPr="000B7034">
        <w:rPr>
          <w:rFonts w:ascii="Arial" w:eastAsia="Calibri" w:hAnsi="Arial" w:cs="Arial"/>
          <w:kern w:val="0"/>
          <w:sz w:val="22"/>
          <w:szCs w:val="22"/>
          <w14:ligatures w14:val="none"/>
        </w:rPr>
        <w:t>. (Accessed: 17/2/24)</w:t>
      </w:r>
    </w:p>
    <w:p w14:paraId="52A7010A" w14:textId="77777777" w:rsidR="000B7034" w:rsidRPr="000B7034" w:rsidRDefault="000B7034" w:rsidP="00B9762B">
      <w:pPr>
        <w:spacing w:line="360" w:lineRule="auto"/>
        <w:rPr>
          <w:rFonts w:ascii="Arial" w:eastAsia="Calibri" w:hAnsi="Arial" w:cs="Arial"/>
          <w:kern w:val="0"/>
          <w:sz w:val="22"/>
          <w:szCs w:val="22"/>
          <w14:ligatures w14:val="none"/>
        </w:rPr>
      </w:pPr>
      <w:proofErr w:type="spellStart"/>
      <w:r w:rsidRPr="000B7034">
        <w:rPr>
          <w:rFonts w:ascii="Arial" w:eastAsia="Calibri" w:hAnsi="Arial" w:cs="Arial"/>
          <w:kern w:val="0"/>
          <w:sz w:val="22"/>
          <w:szCs w:val="22"/>
          <w14:ligatures w14:val="none"/>
        </w:rPr>
        <w:t>Schneckenberg</w:t>
      </w:r>
      <w:proofErr w:type="spellEnd"/>
      <w:r w:rsidRPr="000B7034">
        <w:rPr>
          <w:rFonts w:ascii="Arial" w:eastAsia="Calibri" w:hAnsi="Arial" w:cs="Arial"/>
          <w:kern w:val="0"/>
          <w:sz w:val="22"/>
          <w:szCs w:val="22"/>
          <w14:ligatures w14:val="none"/>
        </w:rPr>
        <w:t xml:space="preserve">, D., Truong, Y. and Mazloomi, H., (2015). </w:t>
      </w:r>
      <w:proofErr w:type="spellStart"/>
      <w:r w:rsidRPr="000B7034">
        <w:rPr>
          <w:rFonts w:ascii="Arial" w:eastAsia="Calibri" w:hAnsi="Arial" w:cs="Arial"/>
          <w:kern w:val="0"/>
          <w:sz w:val="22"/>
          <w:szCs w:val="22"/>
          <w14:ligatures w14:val="none"/>
        </w:rPr>
        <w:t>Microfoundations</w:t>
      </w:r>
      <w:proofErr w:type="spellEnd"/>
      <w:r w:rsidRPr="000B7034">
        <w:rPr>
          <w:rFonts w:ascii="Arial" w:eastAsia="Calibri" w:hAnsi="Arial" w:cs="Arial"/>
          <w:kern w:val="0"/>
          <w:sz w:val="22"/>
          <w:szCs w:val="22"/>
          <w14:ligatures w14:val="none"/>
        </w:rPr>
        <w:t xml:space="preserve"> of innovative capabilities: The leverage of collaborative technologies on organizational learning and knowledge management in a multinational corporation. </w:t>
      </w:r>
      <w:r w:rsidRPr="000B7034">
        <w:rPr>
          <w:rFonts w:ascii="Arial" w:eastAsia="Calibri" w:hAnsi="Arial" w:cs="Arial"/>
          <w:i/>
          <w:iCs/>
          <w:kern w:val="0"/>
          <w:sz w:val="22"/>
          <w:szCs w:val="22"/>
          <w14:ligatures w14:val="none"/>
        </w:rPr>
        <w:t>Technological Forecasting and Social Change</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100</w:t>
      </w:r>
      <w:r w:rsidRPr="000B7034">
        <w:rPr>
          <w:rFonts w:ascii="Arial" w:eastAsia="Calibri" w:hAnsi="Arial" w:cs="Arial"/>
          <w:kern w:val="0"/>
          <w:sz w:val="22"/>
          <w:szCs w:val="22"/>
          <w14:ligatures w14:val="none"/>
        </w:rPr>
        <w:t>, pp.356-368.</w:t>
      </w:r>
    </w:p>
    <w:p w14:paraId="6BDFCADA"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Serban, A.M. and Luan, J., (2002). Overview of knowledge management. </w:t>
      </w:r>
      <w:r w:rsidRPr="000B7034">
        <w:rPr>
          <w:rFonts w:ascii="Arial" w:eastAsia="Calibri" w:hAnsi="Arial" w:cs="Arial"/>
          <w:i/>
          <w:iCs/>
          <w:kern w:val="0"/>
          <w:sz w:val="22"/>
          <w:szCs w:val="22"/>
          <w14:ligatures w14:val="none"/>
        </w:rPr>
        <w:t>New directions for institutional research</w:t>
      </w:r>
      <w:r w:rsidRPr="000B7034">
        <w:rPr>
          <w:rFonts w:ascii="Arial" w:eastAsia="Calibri" w:hAnsi="Arial" w:cs="Arial"/>
          <w:kern w:val="0"/>
          <w:sz w:val="22"/>
          <w:szCs w:val="22"/>
          <w14:ligatures w14:val="none"/>
        </w:rPr>
        <w:t>, </w:t>
      </w:r>
      <w:r w:rsidRPr="000B7034">
        <w:rPr>
          <w:rFonts w:ascii="Arial" w:eastAsia="Calibri" w:hAnsi="Arial" w:cs="Arial"/>
          <w:i/>
          <w:iCs/>
          <w:kern w:val="0"/>
          <w:sz w:val="22"/>
          <w:szCs w:val="22"/>
          <w14:ligatures w14:val="none"/>
        </w:rPr>
        <w:t>2002</w:t>
      </w:r>
      <w:r w:rsidRPr="000B7034">
        <w:rPr>
          <w:rFonts w:ascii="Arial" w:eastAsia="Calibri" w:hAnsi="Arial" w:cs="Arial"/>
          <w:kern w:val="0"/>
          <w:sz w:val="22"/>
          <w:szCs w:val="22"/>
          <w14:ligatures w14:val="none"/>
        </w:rPr>
        <w:t>(113), pp.5-16.</w:t>
      </w:r>
    </w:p>
    <w:p w14:paraId="0375EE75"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 xml:space="preserve">The Emirates Group, (2017). </w:t>
      </w:r>
      <w:r w:rsidRPr="000B7034">
        <w:rPr>
          <w:rFonts w:ascii="Arial" w:eastAsia="Calibri" w:hAnsi="Arial" w:cs="Arial"/>
          <w:i/>
          <w:iCs/>
          <w:kern w:val="0"/>
          <w:sz w:val="22"/>
          <w:szCs w:val="22"/>
          <w14:ligatures w14:val="none"/>
        </w:rPr>
        <w:t xml:space="preserve">The Emirates Group Annual Report 2016-2017, </w:t>
      </w:r>
      <w:r w:rsidRPr="000B7034">
        <w:rPr>
          <w:rFonts w:ascii="Arial" w:eastAsia="Calibri" w:hAnsi="Arial" w:cs="Arial"/>
          <w:kern w:val="0"/>
          <w:sz w:val="22"/>
          <w:szCs w:val="22"/>
          <w14:ligatures w14:val="none"/>
        </w:rPr>
        <w:t>Available at:</w:t>
      </w:r>
      <w:r w:rsidRPr="000B7034">
        <w:rPr>
          <w:sz w:val="22"/>
          <w:szCs w:val="22"/>
        </w:rPr>
        <w:t xml:space="preserve"> </w:t>
      </w:r>
      <w:hyperlink r:id="rId25" w:history="1">
        <w:r w:rsidRPr="000B7034">
          <w:rPr>
            <w:rStyle w:val="Hyperlink"/>
            <w:rFonts w:ascii="Arial" w:eastAsia="Calibri" w:hAnsi="Arial" w:cs="Arial"/>
            <w:kern w:val="0"/>
            <w:sz w:val="22"/>
            <w:szCs w:val="22"/>
            <w14:ligatures w14:val="none"/>
          </w:rPr>
          <w:t>https://cdn.ek.aero/downloads/ek/pdfs/report/annual_report_2017.pdf</w:t>
        </w:r>
      </w:hyperlink>
      <w:r w:rsidRPr="000B7034">
        <w:rPr>
          <w:rFonts w:ascii="Arial" w:eastAsia="Calibri" w:hAnsi="Arial" w:cs="Arial"/>
          <w:kern w:val="0"/>
          <w:sz w:val="22"/>
          <w:szCs w:val="22"/>
          <w14:ligatures w14:val="none"/>
        </w:rPr>
        <w:t xml:space="preserve"> (Accessed: 16/2/24)</w:t>
      </w:r>
    </w:p>
    <w:p w14:paraId="5E49A949" w14:textId="77777777" w:rsidR="000B7034" w:rsidRPr="000B7034" w:rsidRDefault="000B7034" w:rsidP="00B9762B">
      <w:pPr>
        <w:spacing w:line="360" w:lineRule="auto"/>
        <w:rPr>
          <w:rFonts w:ascii="Arial" w:eastAsia="Calibri" w:hAnsi="Arial" w:cs="Arial"/>
          <w:kern w:val="0"/>
          <w:sz w:val="22"/>
          <w:szCs w:val="22"/>
          <w14:ligatures w14:val="none"/>
        </w:rPr>
      </w:pPr>
      <w:r w:rsidRPr="000B7034">
        <w:rPr>
          <w:rFonts w:ascii="Arial" w:eastAsia="Calibri" w:hAnsi="Arial" w:cs="Arial"/>
          <w:kern w:val="0"/>
          <w:sz w:val="22"/>
          <w:szCs w:val="22"/>
          <w14:ligatures w14:val="none"/>
        </w:rPr>
        <w:t xml:space="preserve">The Emirates Group, (2022). </w:t>
      </w:r>
      <w:r w:rsidRPr="000B7034">
        <w:rPr>
          <w:rFonts w:ascii="Arial" w:eastAsia="Calibri" w:hAnsi="Arial" w:cs="Arial"/>
          <w:i/>
          <w:iCs/>
          <w:kern w:val="0"/>
          <w:sz w:val="22"/>
          <w:szCs w:val="22"/>
          <w14:ligatures w14:val="none"/>
        </w:rPr>
        <w:t>The Emirates Group Annual Report 2022-2023</w:t>
      </w:r>
      <w:r w:rsidRPr="000B7034">
        <w:rPr>
          <w:rFonts w:ascii="Arial" w:eastAsia="Calibri" w:hAnsi="Arial" w:cs="Arial"/>
          <w:kern w:val="0"/>
          <w:sz w:val="22"/>
          <w:szCs w:val="22"/>
          <w14:ligatures w14:val="none"/>
        </w:rPr>
        <w:t>. Emirates</w:t>
      </w:r>
    </w:p>
    <w:sectPr w:rsidR="000B7034" w:rsidRPr="000B7034" w:rsidSect="00380371">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B549F" w14:textId="77777777" w:rsidR="00380371" w:rsidRDefault="00380371" w:rsidP="00560206">
      <w:pPr>
        <w:spacing w:after="0" w:line="240" w:lineRule="auto"/>
      </w:pPr>
      <w:r>
        <w:separator/>
      </w:r>
    </w:p>
  </w:endnote>
  <w:endnote w:type="continuationSeparator" w:id="0">
    <w:p w14:paraId="3FE35140" w14:textId="77777777" w:rsidR="00380371" w:rsidRDefault="00380371" w:rsidP="00560206">
      <w:pPr>
        <w:spacing w:after="0" w:line="240" w:lineRule="auto"/>
      </w:pPr>
      <w:r>
        <w:continuationSeparator/>
      </w:r>
    </w:p>
  </w:endnote>
  <w:endnote w:type="continuationNotice" w:id="1">
    <w:p w14:paraId="33D757EC" w14:textId="77777777" w:rsidR="00380371" w:rsidRDefault="003803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7810253"/>
      <w:docPartObj>
        <w:docPartGallery w:val="Page Numbers (Bottom of Page)"/>
        <w:docPartUnique/>
      </w:docPartObj>
    </w:sdtPr>
    <w:sdtContent>
      <w:p w14:paraId="5F23665F" w14:textId="68D57C49" w:rsidR="00560206" w:rsidRDefault="00560206">
        <w:pPr>
          <w:pStyle w:val="Footer"/>
          <w:jc w:val="right"/>
        </w:pPr>
        <w:r>
          <w:fldChar w:fldCharType="begin"/>
        </w:r>
        <w:r>
          <w:instrText>PAGE   \* MERGEFORMAT</w:instrText>
        </w:r>
        <w:r>
          <w:fldChar w:fldCharType="separate"/>
        </w:r>
        <w:r>
          <w:t>2</w:t>
        </w:r>
        <w:r>
          <w:fldChar w:fldCharType="end"/>
        </w:r>
      </w:p>
    </w:sdtContent>
  </w:sdt>
  <w:p w14:paraId="12409B82" w14:textId="77777777" w:rsidR="00560206" w:rsidRDefault="005602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455C8" w14:textId="77777777" w:rsidR="00380371" w:rsidRDefault="00380371" w:rsidP="00560206">
      <w:pPr>
        <w:spacing w:after="0" w:line="240" w:lineRule="auto"/>
      </w:pPr>
      <w:r>
        <w:separator/>
      </w:r>
    </w:p>
  </w:footnote>
  <w:footnote w:type="continuationSeparator" w:id="0">
    <w:p w14:paraId="32189F76" w14:textId="77777777" w:rsidR="00380371" w:rsidRDefault="00380371" w:rsidP="00560206">
      <w:pPr>
        <w:spacing w:after="0" w:line="240" w:lineRule="auto"/>
      </w:pPr>
      <w:r>
        <w:continuationSeparator/>
      </w:r>
    </w:p>
  </w:footnote>
  <w:footnote w:type="continuationNotice" w:id="1">
    <w:p w14:paraId="1DF9B507" w14:textId="77777777" w:rsidR="00380371" w:rsidRDefault="0038037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E0973"/>
    <w:multiLevelType w:val="multilevel"/>
    <w:tmpl w:val="C7883520"/>
    <w:lvl w:ilvl="0">
      <w:start w:val="1"/>
      <w:numFmt w:val="decimal"/>
      <w:lvlText w:val="%1."/>
      <w:lvlJc w:val="left"/>
      <w:pPr>
        <w:ind w:left="720" w:hanging="360"/>
      </w:pPr>
      <w:rPr>
        <w:rFonts w:hint="default"/>
        <w:b/>
        <w:bCs/>
        <w:color w:val="auto"/>
      </w:rPr>
    </w:lvl>
    <w:lvl w:ilvl="1">
      <w:start w:val="1"/>
      <w:numFmt w:val="decimal"/>
      <w:isLgl/>
      <w:lvlText w:val="%1.%2."/>
      <w:lvlJc w:val="left"/>
      <w:pPr>
        <w:ind w:left="1440" w:hanging="720"/>
      </w:pPr>
      <w:rPr>
        <w:rFonts w:hint="default"/>
        <w:sz w:val="22"/>
      </w:rPr>
    </w:lvl>
    <w:lvl w:ilvl="2">
      <w:start w:val="1"/>
      <w:numFmt w:val="decimal"/>
      <w:isLgl/>
      <w:lvlText w:val="%1.%2.%3."/>
      <w:lvlJc w:val="left"/>
      <w:pPr>
        <w:ind w:left="1800" w:hanging="720"/>
      </w:pPr>
      <w:rPr>
        <w:rFonts w:hint="default"/>
        <w:b/>
        <w:bCs/>
        <w:color w:val="auto"/>
        <w:sz w:val="22"/>
      </w:rPr>
    </w:lvl>
    <w:lvl w:ilvl="3">
      <w:start w:val="1"/>
      <w:numFmt w:val="decimal"/>
      <w:isLgl/>
      <w:lvlText w:val="%1.%2.%3.%4."/>
      <w:lvlJc w:val="left"/>
      <w:pPr>
        <w:ind w:left="2520" w:hanging="1080"/>
      </w:pPr>
      <w:rPr>
        <w:rFonts w:hint="default"/>
        <w:sz w:val="22"/>
      </w:rPr>
    </w:lvl>
    <w:lvl w:ilvl="4">
      <w:start w:val="1"/>
      <w:numFmt w:val="decimal"/>
      <w:isLgl/>
      <w:lvlText w:val="%1.%2.%3.%4.%5."/>
      <w:lvlJc w:val="left"/>
      <w:pPr>
        <w:ind w:left="3240" w:hanging="1440"/>
      </w:pPr>
      <w:rPr>
        <w:rFonts w:hint="default"/>
        <w:sz w:val="22"/>
      </w:rPr>
    </w:lvl>
    <w:lvl w:ilvl="5">
      <w:start w:val="1"/>
      <w:numFmt w:val="decimal"/>
      <w:isLgl/>
      <w:lvlText w:val="%1.%2.%3.%4.%5.%6."/>
      <w:lvlJc w:val="left"/>
      <w:pPr>
        <w:ind w:left="3600" w:hanging="1440"/>
      </w:pPr>
      <w:rPr>
        <w:rFonts w:hint="default"/>
        <w:sz w:val="22"/>
      </w:rPr>
    </w:lvl>
    <w:lvl w:ilvl="6">
      <w:start w:val="1"/>
      <w:numFmt w:val="decimal"/>
      <w:isLgl/>
      <w:lvlText w:val="%1.%2.%3.%4.%5.%6.%7."/>
      <w:lvlJc w:val="left"/>
      <w:pPr>
        <w:ind w:left="4320" w:hanging="1800"/>
      </w:pPr>
      <w:rPr>
        <w:rFonts w:hint="default"/>
        <w:sz w:val="22"/>
      </w:rPr>
    </w:lvl>
    <w:lvl w:ilvl="7">
      <w:start w:val="1"/>
      <w:numFmt w:val="decimal"/>
      <w:isLgl/>
      <w:lvlText w:val="%1.%2.%3.%4.%5.%6.%7.%8."/>
      <w:lvlJc w:val="left"/>
      <w:pPr>
        <w:ind w:left="5040" w:hanging="2160"/>
      </w:pPr>
      <w:rPr>
        <w:rFonts w:hint="default"/>
        <w:sz w:val="22"/>
      </w:rPr>
    </w:lvl>
    <w:lvl w:ilvl="8">
      <w:start w:val="1"/>
      <w:numFmt w:val="decimal"/>
      <w:isLgl/>
      <w:lvlText w:val="%1.%2.%3.%4.%5.%6.%7.%8.%9."/>
      <w:lvlJc w:val="left"/>
      <w:pPr>
        <w:ind w:left="5400" w:hanging="2160"/>
      </w:pPr>
      <w:rPr>
        <w:rFonts w:hint="default"/>
        <w:sz w:val="22"/>
      </w:rPr>
    </w:lvl>
  </w:abstractNum>
  <w:abstractNum w:abstractNumId="1" w15:restartNumberingAfterBreak="0">
    <w:nsid w:val="178C7D2F"/>
    <w:multiLevelType w:val="hybridMultilevel"/>
    <w:tmpl w:val="72BC34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5124E"/>
    <w:multiLevelType w:val="hybridMultilevel"/>
    <w:tmpl w:val="29A2A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D13B4"/>
    <w:multiLevelType w:val="hybridMultilevel"/>
    <w:tmpl w:val="3946A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593EFA"/>
    <w:multiLevelType w:val="hybridMultilevel"/>
    <w:tmpl w:val="7562B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D07838"/>
    <w:multiLevelType w:val="multilevel"/>
    <w:tmpl w:val="1B1A22E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EDD400A"/>
    <w:multiLevelType w:val="hybridMultilevel"/>
    <w:tmpl w:val="94FAB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92CF9"/>
    <w:multiLevelType w:val="hybridMultilevel"/>
    <w:tmpl w:val="2AF45E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455A4E"/>
    <w:multiLevelType w:val="hybridMultilevel"/>
    <w:tmpl w:val="DE2CFD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9F47E7"/>
    <w:multiLevelType w:val="hybridMultilevel"/>
    <w:tmpl w:val="D0FCD8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213DAC"/>
    <w:multiLevelType w:val="hybridMultilevel"/>
    <w:tmpl w:val="2948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EF1BD4"/>
    <w:multiLevelType w:val="hybridMultilevel"/>
    <w:tmpl w:val="22348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6469552">
    <w:abstractNumId w:val="0"/>
  </w:num>
  <w:num w:numId="2" w16cid:durableId="1262298016">
    <w:abstractNumId w:val="9"/>
  </w:num>
  <w:num w:numId="3" w16cid:durableId="1313754142">
    <w:abstractNumId w:val="8"/>
  </w:num>
  <w:num w:numId="4" w16cid:durableId="826165316">
    <w:abstractNumId w:val="2"/>
  </w:num>
  <w:num w:numId="5" w16cid:durableId="299263807">
    <w:abstractNumId w:val="3"/>
  </w:num>
  <w:num w:numId="6" w16cid:durableId="1092747784">
    <w:abstractNumId w:val="4"/>
  </w:num>
  <w:num w:numId="7" w16cid:durableId="75985152">
    <w:abstractNumId w:val="7"/>
  </w:num>
  <w:num w:numId="8" w16cid:durableId="1768842856">
    <w:abstractNumId w:val="10"/>
  </w:num>
  <w:num w:numId="9" w16cid:durableId="409540446">
    <w:abstractNumId w:val="1"/>
  </w:num>
  <w:num w:numId="10" w16cid:durableId="1300114623">
    <w:abstractNumId w:val="6"/>
  </w:num>
  <w:num w:numId="11" w16cid:durableId="1277328074">
    <w:abstractNumId w:val="11"/>
  </w:num>
  <w:num w:numId="12" w16cid:durableId="8412653">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7F5"/>
    <w:rsid w:val="00001129"/>
    <w:rsid w:val="00006B82"/>
    <w:rsid w:val="00012EDF"/>
    <w:rsid w:val="00014C8A"/>
    <w:rsid w:val="00025BB5"/>
    <w:rsid w:val="000332C9"/>
    <w:rsid w:val="000361A6"/>
    <w:rsid w:val="00037793"/>
    <w:rsid w:val="00037CA0"/>
    <w:rsid w:val="0004279C"/>
    <w:rsid w:val="00046318"/>
    <w:rsid w:val="00051CF6"/>
    <w:rsid w:val="00056824"/>
    <w:rsid w:val="000576DB"/>
    <w:rsid w:val="00063B3D"/>
    <w:rsid w:val="00064DF8"/>
    <w:rsid w:val="00065DC7"/>
    <w:rsid w:val="000827EE"/>
    <w:rsid w:val="00090FEF"/>
    <w:rsid w:val="0009124D"/>
    <w:rsid w:val="00091669"/>
    <w:rsid w:val="00093542"/>
    <w:rsid w:val="00096361"/>
    <w:rsid w:val="00097B01"/>
    <w:rsid w:val="000A32A7"/>
    <w:rsid w:val="000A4852"/>
    <w:rsid w:val="000A4F24"/>
    <w:rsid w:val="000A4F33"/>
    <w:rsid w:val="000A646C"/>
    <w:rsid w:val="000B7034"/>
    <w:rsid w:val="000B7C5A"/>
    <w:rsid w:val="000C0C7A"/>
    <w:rsid w:val="000C1333"/>
    <w:rsid w:val="000C1B11"/>
    <w:rsid w:val="000C38C0"/>
    <w:rsid w:val="000C3D55"/>
    <w:rsid w:val="000C5157"/>
    <w:rsid w:val="000C5842"/>
    <w:rsid w:val="000C7450"/>
    <w:rsid w:val="000D16DE"/>
    <w:rsid w:val="000D2A16"/>
    <w:rsid w:val="000D2F6E"/>
    <w:rsid w:val="000D4A3C"/>
    <w:rsid w:val="000D511A"/>
    <w:rsid w:val="000D66B5"/>
    <w:rsid w:val="000D72F1"/>
    <w:rsid w:val="000D7F08"/>
    <w:rsid w:val="000E0B03"/>
    <w:rsid w:val="000E112F"/>
    <w:rsid w:val="000E2D4F"/>
    <w:rsid w:val="000E5E53"/>
    <w:rsid w:val="000F01A4"/>
    <w:rsid w:val="000F01FC"/>
    <w:rsid w:val="000F263D"/>
    <w:rsid w:val="000F559F"/>
    <w:rsid w:val="000F72AF"/>
    <w:rsid w:val="00106FE3"/>
    <w:rsid w:val="001142F3"/>
    <w:rsid w:val="001161E2"/>
    <w:rsid w:val="00117163"/>
    <w:rsid w:val="0012363D"/>
    <w:rsid w:val="00123D22"/>
    <w:rsid w:val="00127876"/>
    <w:rsid w:val="00130D13"/>
    <w:rsid w:val="00134A38"/>
    <w:rsid w:val="001367A1"/>
    <w:rsid w:val="0014125F"/>
    <w:rsid w:val="001436F9"/>
    <w:rsid w:val="00143C00"/>
    <w:rsid w:val="00146D13"/>
    <w:rsid w:val="00150AF8"/>
    <w:rsid w:val="00150B74"/>
    <w:rsid w:val="00155271"/>
    <w:rsid w:val="00160512"/>
    <w:rsid w:val="0016156E"/>
    <w:rsid w:val="001625A2"/>
    <w:rsid w:val="00162FFF"/>
    <w:rsid w:val="0016485E"/>
    <w:rsid w:val="001650BB"/>
    <w:rsid w:val="00166808"/>
    <w:rsid w:val="0017009C"/>
    <w:rsid w:val="001718B3"/>
    <w:rsid w:val="001732CD"/>
    <w:rsid w:val="00175789"/>
    <w:rsid w:val="00176D30"/>
    <w:rsid w:val="0017768A"/>
    <w:rsid w:val="00180611"/>
    <w:rsid w:val="001806B5"/>
    <w:rsid w:val="00186FF6"/>
    <w:rsid w:val="001A4CE8"/>
    <w:rsid w:val="001C2FCC"/>
    <w:rsid w:val="001C525E"/>
    <w:rsid w:val="001C663D"/>
    <w:rsid w:val="001D0302"/>
    <w:rsid w:val="001D0710"/>
    <w:rsid w:val="001D5A95"/>
    <w:rsid w:val="001D633F"/>
    <w:rsid w:val="001D6A95"/>
    <w:rsid w:val="001E04DF"/>
    <w:rsid w:val="001E0B94"/>
    <w:rsid w:val="001E0BB9"/>
    <w:rsid w:val="001E0DF1"/>
    <w:rsid w:val="001E1D09"/>
    <w:rsid w:val="001E1DFB"/>
    <w:rsid w:val="001E2A77"/>
    <w:rsid w:val="001E2BC8"/>
    <w:rsid w:val="001E486D"/>
    <w:rsid w:val="001E55C5"/>
    <w:rsid w:val="001E6521"/>
    <w:rsid w:val="001E685C"/>
    <w:rsid w:val="001F75F9"/>
    <w:rsid w:val="002007E9"/>
    <w:rsid w:val="0020132D"/>
    <w:rsid w:val="00203E14"/>
    <w:rsid w:val="00204219"/>
    <w:rsid w:val="002047BD"/>
    <w:rsid w:val="00211A09"/>
    <w:rsid w:val="00213D27"/>
    <w:rsid w:val="0021560E"/>
    <w:rsid w:val="002235DD"/>
    <w:rsid w:val="002262BC"/>
    <w:rsid w:val="00231410"/>
    <w:rsid w:val="00231CE1"/>
    <w:rsid w:val="0023342C"/>
    <w:rsid w:val="00233DED"/>
    <w:rsid w:val="0023627A"/>
    <w:rsid w:val="00240358"/>
    <w:rsid w:val="002405A4"/>
    <w:rsid w:val="00242D32"/>
    <w:rsid w:val="00244077"/>
    <w:rsid w:val="00245B77"/>
    <w:rsid w:val="00250786"/>
    <w:rsid w:val="0025103E"/>
    <w:rsid w:val="002515B7"/>
    <w:rsid w:val="00254608"/>
    <w:rsid w:val="00266952"/>
    <w:rsid w:val="0027450D"/>
    <w:rsid w:val="00277715"/>
    <w:rsid w:val="00284684"/>
    <w:rsid w:val="002847EF"/>
    <w:rsid w:val="002867AD"/>
    <w:rsid w:val="0029222C"/>
    <w:rsid w:val="002A299C"/>
    <w:rsid w:val="002A6EDF"/>
    <w:rsid w:val="002A7497"/>
    <w:rsid w:val="002A768B"/>
    <w:rsid w:val="002B103F"/>
    <w:rsid w:val="002B1771"/>
    <w:rsid w:val="002B296D"/>
    <w:rsid w:val="002B2FC3"/>
    <w:rsid w:val="002C0F92"/>
    <w:rsid w:val="002C3801"/>
    <w:rsid w:val="002C73AD"/>
    <w:rsid w:val="002D113A"/>
    <w:rsid w:val="002E1A01"/>
    <w:rsid w:val="002E2454"/>
    <w:rsid w:val="002E3AF6"/>
    <w:rsid w:val="002E7A2F"/>
    <w:rsid w:val="002F1CE4"/>
    <w:rsid w:val="002F2129"/>
    <w:rsid w:val="002F3CC9"/>
    <w:rsid w:val="003013EA"/>
    <w:rsid w:val="00303AB0"/>
    <w:rsid w:val="00305843"/>
    <w:rsid w:val="00306DBF"/>
    <w:rsid w:val="00312F2A"/>
    <w:rsid w:val="0032126D"/>
    <w:rsid w:val="00325AD3"/>
    <w:rsid w:val="00325B86"/>
    <w:rsid w:val="00325E2F"/>
    <w:rsid w:val="0033504A"/>
    <w:rsid w:val="00336AE9"/>
    <w:rsid w:val="0033725B"/>
    <w:rsid w:val="00341C82"/>
    <w:rsid w:val="00343E0F"/>
    <w:rsid w:val="0034456E"/>
    <w:rsid w:val="0034749C"/>
    <w:rsid w:val="003511AB"/>
    <w:rsid w:val="003534E7"/>
    <w:rsid w:val="0035450C"/>
    <w:rsid w:val="00355598"/>
    <w:rsid w:val="00360C06"/>
    <w:rsid w:val="003735D5"/>
    <w:rsid w:val="00374440"/>
    <w:rsid w:val="003744C2"/>
    <w:rsid w:val="00375501"/>
    <w:rsid w:val="00376821"/>
    <w:rsid w:val="00380371"/>
    <w:rsid w:val="00380437"/>
    <w:rsid w:val="00382CD7"/>
    <w:rsid w:val="00384980"/>
    <w:rsid w:val="003863CF"/>
    <w:rsid w:val="003936BF"/>
    <w:rsid w:val="003A3E07"/>
    <w:rsid w:val="003A40A0"/>
    <w:rsid w:val="003A41B1"/>
    <w:rsid w:val="003A53BA"/>
    <w:rsid w:val="003A6040"/>
    <w:rsid w:val="003A66D6"/>
    <w:rsid w:val="003B0E0B"/>
    <w:rsid w:val="003B214C"/>
    <w:rsid w:val="003B5AA1"/>
    <w:rsid w:val="003C1F79"/>
    <w:rsid w:val="003C3915"/>
    <w:rsid w:val="003C3F65"/>
    <w:rsid w:val="003C4640"/>
    <w:rsid w:val="003C509F"/>
    <w:rsid w:val="003C6D45"/>
    <w:rsid w:val="003D2BD0"/>
    <w:rsid w:val="003D5886"/>
    <w:rsid w:val="003E4225"/>
    <w:rsid w:val="003E55D9"/>
    <w:rsid w:val="003E5F2F"/>
    <w:rsid w:val="003E7785"/>
    <w:rsid w:val="003F014E"/>
    <w:rsid w:val="003F02C7"/>
    <w:rsid w:val="003F36E5"/>
    <w:rsid w:val="003F5E64"/>
    <w:rsid w:val="003F6CBA"/>
    <w:rsid w:val="003F7AAF"/>
    <w:rsid w:val="00402259"/>
    <w:rsid w:val="00405ECA"/>
    <w:rsid w:val="0040762D"/>
    <w:rsid w:val="00410880"/>
    <w:rsid w:val="00411B31"/>
    <w:rsid w:val="00415B04"/>
    <w:rsid w:val="00416E3D"/>
    <w:rsid w:val="0042131B"/>
    <w:rsid w:val="00423AD0"/>
    <w:rsid w:val="00431D96"/>
    <w:rsid w:val="00434467"/>
    <w:rsid w:val="004432B7"/>
    <w:rsid w:val="00445311"/>
    <w:rsid w:val="0046290F"/>
    <w:rsid w:val="00467FEF"/>
    <w:rsid w:val="00472739"/>
    <w:rsid w:val="00474BDF"/>
    <w:rsid w:val="00474D09"/>
    <w:rsid w:val="0047528E"/>
    <w:rsid w:val="004820AF"/>
    <w:rsid w:val="00483270"/>
    <w:rsid w:val="00487F16"/>
    <w:rsid w:val="00490296"/>
    <w:rsid w:val="004929A9"/>
    <w:rsid w:val="0049668E"/>
    <w:rsid w:val="00496849"/>
    <w:rsid w:val="004A4BC6"/>
    <w:rsid w:val="004A7D99"/>
    <w:rsid w:val="004B0208"/>
    <w:rsid w:val="004B0BE3"/>
    <w:rsid w:val="004C21EF"/>
    <w:rsid w:val="004C2886"/>
    <w:rsid w:val="004C38D4"/>
    <w:rsid w:val="004C770C"/>
    <w:rsid w:val="004D0AE2"/>
    <w:rsid w:val="004D1615"/>
    <w:rsid w:val="004D3FE6"/>
    <w:rsid w:val="004D56C9"/>
    <w:rsid w:val="004D5AF9"/>
    <w:rsid w:val="004E0ABD"/>
    <w:rsid w:val="004E34AB"/>
    <w:rsid w:val="004F1330"/>
    <w:rsid w:val="004F23DB"/>
    <w:rsid w:val="004F6A6C"/>
    <w:rsid w:val="005043DC"/>
    <w:rsid w:val="00504BB5"/>
    <w:rsid w:val="0051173E"/>
    <w:rsid w:val="005135E4"/>
    <w:rsid w:val="00520E50"/>
    <w:rsid w:val="00523A87"/>
    <w:rsid w:val="0052796C"/>
    <w:rsid w:val="00533AFF"/>
    <w:rsid w:val="00534FA0"/>
    <w:rsid w:val="005355E9"/>
    <w:rsid w:val="00540CC3"/>
    <w:rsid w:val="005411F4"/>
    <w:rsid w:val="00541EC8"/>
    <w:rsid w:val="00545219"/>
    <w:rsid w:val="00546B9C"/>
    <w:rsid w:val="0055226B"/>
    <w:rsid w:val="0055317D"/>
    <w:rsid w:val="00553BD5"/>
    <w:rsid w:val="005546BB"/>
    <w:rsid w:val="00560206"/>
    <w:rsid w:val="00563E6D"/>
    <w:rsid w:val="00566D0F"/>
    <w:rsid w:val="00567622"/>
    <w:rsid w:val="0057017E"/>
    <w:rsid w:val="00573145"/>
    <w:rsid w:val="005772D5"/>
    <w:rsid w:val="00580101"/>
    <w:rsid w:val="0058059E"/>
    <w:rsid w:val="00581BD7"/>
    <w:rsid w:val="005862D3"/>
    <w:rsid w:val="005A18FD"/>
    <w:rsid w:val="005A4489"/>
    <w:rsid w:val="005A49F3"/>
    <w:rsid w:val="005A5016"/>
    <w:rsid w:val="005A5AA8"/>
    <w:rsid w:val="005A7C13"/>
    <w:rsid w:val="005B0D9D"/>
    <w:rsid w:val="005B4B51"/>
    <w:rsid w:val="005B69BE"/>
    <w:rsid w:val="005C030F"/>
    <w:rsid w:val="005C1917"/>
    <w:rsid w:val="005C48DA"/>
    <w:rsid w:val="005C54D6"/>
    <w:rsid w:val="005D3471"/>
    <w:rsid w:val="005D5C10"/>
    <w:rsid w:val="005D7807"/>
    <w:rsid w:val="005E3183"/>
    <w:rsid w:val="005E3B06"/>
    <w:rsid w:val="005E3FE1"/>
    <w:rsid w:val="005F2A5A"/>
    <w:rsid w:val="005F45F2"/>
    <w:rsid w:val="005F49F6"/>
    <w:rsid w:val="005F6B4D"/>
    <w:rsid w:val="00602CCD"/>
    <w:rsid w:val="00607759"/>
    <w:rsid w:val="00621340"/>
    <w:rsid w:val="00624D32"/>
    <w:rsid w:val="0062533F"/>
    <w:rsid w:val="00630A6D"/>
    <w:rsid w:val="00631601"/>
    <w:rsid w:val="006347F8"/>
    <w:rsid w:val="006356DB"/>
    <w:rsid w:val="00636731"/>
    <w:rsid w:val="006439EC"/>
    <w:rsid w:val="00644D99"/>
    <w:rsid w:val="00644DAE"/>
    <w:rsid w:val="006456B6"/>
    <w:rsid w:val="006460E5"/>
    <w:rsid w:val="00646922"/>
    <w:rsid w:val="00654A9B"/>
    <w:rsid w:val="006550B4"/>
    <w:rsid w:val="0065556A"/>
    <w:rsid w:val="00662C76"/>
    <w:rsid w:val="006655DD"/>
    <w:rsid w:val="006666F2"/>
    <w:rsid w:val="00667993"/>
    <w:rsid w:val="0067480F"/>
    <w:rsid w:val="006752DE"/>
    <w:rsid w:val="00675643"/>
    <w:rsid w:val="006778DE"/>
    <w:rsid w:val="00677ABC"/>
    <w:rsid w:val="0068340A"/>
    <w:rsid w:val="0068367F"/>
    <w:rsid w:val="00683AB8"/>
    <w:rsid w:val="00684284"/>
    <w:rsid w:val="006869A2"/>
    <w:rsid w:val="00694FE4"/>
    <w:rsid w:val="006969AC"/>
    <w:rsid w:val="006A4E3D"/>
    <w:rsid w:val="006A530D"/>
    <w:rsid w:val="006A7692"/>
    <w:rsid w:val="006B253B"/>
    <w:rsid w:val="006B2BBA"/>
    <w:rsid w:val="006B3BCD"/>
    <w:rsid w:val="006B66F4"/>
    <w:rsid w:val="006C155D"/>
    <w:rsid w:val="006C4D92"/>
    <w:rsid w:val="006C569E"/>
    <w:rsid w:val="006C7DBF"/>
    <w:rsid w:val="006C7EBF"/>
    <w:rsid w:val="006D086F"/>
    <w:rsid w:val="006D3C72"/>
    <w:rsid w:val="006D4132"/>
    <w:rsid w:val="006D52D0"/>
    <w:rsid w:val="006D6985"/>
    <w:rsid w:val="006E0D82"/>
    <w:rsid w:val="006E2A31"/>
    <w:rsid w:val="006E3480"/>
    <w:rsid w:val="006E4E0F"/>
    <w:rsid w:val="006E7F52"/>
    <w:rsid w:val="006F3C9C"/>
    <w:rsid w:val="006F4E4D"/>
    <w:rsid w:val="006F517E"/>
    <w:rsid w:val="007016EF"/>
    <w:rsid w:val="00702BC5"/>
    <w:rsid w:val="00711888"/>
    <w:rsid w:val="0071270B"/>
    <w:rsid w:val="0071363F"/>
    <w:rsid w:val="007168C2"/>
    <w:rsid w:val="00731950"/>
    <w:rsid w:val="0073467B"/>
    <w:rsid w:val="007349F6"/>
    <w:rsid w:val="00736F2F"/>
    <w:rsid w:val="00742408"/>
    <w:rsid w:val="00745548"/>
    <w:rsid w:val="00746591"/>
    <w:rsid w:val="00751F58"/>
    <w:rsid w:val="007546DD"/>
    <w:rsid w:val="007548A2"/>
    <w:rsid w:val="007638F7"/>
    <w:rsid w:val="0076513C"/>
    <w:rsid w:val="00766969"/>
    <w:rsid w:val="00766A7B"/>
    <w:rsid w:val="00767110"/>
    <w:rsid w:val="00771A42"/>
    <w:rsid w:val="007756E9"/>
    <w:rsid w:val="00776C08"/>
    <w:rsid w:val="00777EDB"/>
    <w:rsid w:val="00786119"/>
    <w:rsid w:val="00786781"/>
    <w:rsid w:val="00790EB7"/>
    <w:rsid w:val="00792D46"/>
    <w:rsid w:val="00796228"/>
    <w:rsid w:val="00796372"/>
    <w:rsid w:val="007A4953"/>
    <w:rsid w:val="007A4EB5"/>
    <w:rsid w:val="007A4F01"/>
    <w:rsid w:val="007A5F40"/>
    <w:rsid w:val="007A772E"/>
    <w:rsid w:val="007B34BE"/>
    <w:rsid w:val="007B7E68"/>
    <w:rsid w:val="007C24D6"/>
    <w:rsid w:val="007C5FDC"/>
    <w:rsid w:val="007F31CC"/>
    <w:rsid w:val="008011AA"/>
    <w:rsid w:val="00805A8C"/>
    <w:rsid w:val="00806C46"/>
    <w:rsid w:val="0080786E"/>
    <w:rsid w:val="00811684"/>
    <w:rsid w:val="0081336C"/>
    <w:rsid w:val="00813A53"/>
    <w:rsid w:val="00813FE3"/>
    <w:rsid w:val="00814982"/>
    <w:rsid w:val="00817B7B"/>
    <w:rsid w:val="00821B0E"/>
    <w:rsid w:val="00822513"/>
    <w:rsid w:val="00822FF2"/>
    <w:rsid w:val="0082447E"/>
    <w:rsid w:val="00830AE5"/>
    <w:rsid w:val="008328D0"/>
    <w:rsid w:val="0083300B"/>
    <w:rsid w:val="00835B17"/>
    <w:rsid w:val="00841134"/>
    <w:rsid w:val="008413F2"/>
    <w:rsid w:val="0084275B"/>
    <w:rsid w:val="0084389A"/>
    <w:rsid w:val="008468D5"/>
    <w:rsid w:val="0085068D"/>
    <w:rsid w:val="00850F11"/>
    <w:rsid w:val="008517CD"/>
    <w:rsid w:val="0085263A"/>
    <w:rsid w:val="00852B0E"/>
    <w:rsid w:val="00852D83"/>
    <w:rsid w:val="00854991"/>
    <w:rsid w:val="00854BE1"/>
    <w:rsid w:val="00860356"/>
    <w:rsid w:val="00862132"/>
    <w:rsid w:val="008641C0"/>
    <w:rsid w:val="00875DA6"/>
    <w:rsid w:val="00875F1F"/>
    <w:rsid w:val="00884787"/>
    <w:rsid w:val="00887618"/>
    <w:rsid w:val="00893B07"/>
    <w:rsid w:val="008963C5"/>
    <w:rsid w:val="00897051"/>
    <w:rsid w:val="008A3105"/>
    <w:rsid w:val="008A41B2"/>
    <w:rsid w:val="008A61EF"/>
    <w:rsid w:val="008B2635"/>
    <w:rsid w:val="008B3B23"/>
    <w:rsid w:val="008B4B98"/>
    <w:rsid w:val="008C5157"/>
    <w:rsid w:val="008C604F"/>
    <w:rsid w:val="008C7696"/>
    <w:rsid w:val="008D17E0"/>
    <w:rsid w:val="008D578A"/>
    <w:rsid w:val="008D70AA"/>
    <w:rsid w:val="008D7E52"/>
    <w:rsid w:val="008E327A"/>
    <w:rsid w:val="008F001C"/>
    <w:rsid w:val="008F3D59"/>
    <w:rsid w:val="008F71D9"/>
    <w:rsid w:val="009022F6"/>
    <w:rsid w:val="0090236F"/>
    <w:rsid w:val="00903EFE"/>
    <w:rsid w:val="00903F9E"/>
    <w:rsid w:val="00904517"/>
    <w:rsid w:val="00906EFE"/>
    <w:rsid w:val="00907E34"/>
    <w:rsid w:val="0091264D"/>
    <w:rsid w:val="00914DE2"/>
    <w:rsid w:val="0091562E"/>
    <w:rsid w:val="00920208"/>
    <w:rsid w:val="00920A2E"/>
    <w:rsid w:val="00923BE6"/>
    <w:rsid w:val="00925887"/>
    <w:rsid w:val="00926E20"/>
    <w:rsid w:val="009310D4"/>
    <w:rsid w:val="009327E2"/>
    <w:rsid w:val="009370D6"/>
    <w:rsid w:val="009376E1"/>
    <w:rsid w:val="009405AA"/>
    <w:rsid w:val="0094254C"/>
    <w:rsid w:val="00950938"/>
    <w:rsid w:val="009578D8"/>
    <w:rsid w:val="00967C8B"/>
    <w:rsid w:val="00970BE5"/>
    <w:rsid w:val="0097205C"/>
    <w:rsid w:val="009732FA"/>
    <w:rsid w:val="00974483"/>
    <w:rsid w:val="00975FAA"/>
    <w:rsid w:val="00981F54"/>
    <w:rsid w:val="009852E9"/>
    <w:rsid w:val="00986DD9"/>
    <w:rsid w:val="009930F5"/>
    <w:rsid w:val="00995CA1"/>
    <w:rsid w:val="009A08B1"/>
    <w:rsid w:val="009A08B3"/>
    <w:rsid w:val="009A1775"/>
    <w:rsid w:val="009A248D"/>
    <w:rsid w:val="009A48B7"/>
    <w:rsid w:val="009A72B1"/>
    <w:rsid w:val="009B231F"/>
    <w:rsid w:val="009B31FB"/>
    <w:rsid w:val="009B3AC9"/>
    <w:rsid w:val="009B4995"/>
    <w:rsid w:val="009B51FC"/>
    <w:rsid w:val="009B7D15"/>
    <w:rsid w:val="009C4762"/>
    <w:rsid w:val="009C680A"/>
    <w:rsid w:val="009C6916"/>
    <w:rsid w:val="009D727B"/>
    <w:rsid w:val="009E067D"/>
    <w:rsid w:val="009E1585"/>
    <w:rsid w:val="009E7293"/>
    <w:rsid w:val="009F6732"/>
    <w:rsid w:val="009F7112"/>
    <w:rsid w:val="009F77F5"/>
    <w:rsid w:val="00A0143B"/>
    <w:rsid w:val="00A02BB4"/>
    <w:rsid w:val="00A04CD3"/>
    <w:rsid w:val="00A14C54"/>
    <w:rsid w:val="00A14F4C"/>
    <w:rsid w:val="00A160D0"/>
    <w:rsid w:val="00A17611"/>
    <w:rsid w:val="00A2357B"/>
    <w:rsid w:val="00A24142"/>
    <w:rsid w:val="00A24F73"/>
    <w:rsid w:val="00A2565D"/>
    <w:rsid w:val="00A26FB8"/>
    <w:rsid w:val="00A27988"/>
    <w:rsid w:val="00A27CA7"/>
    <w:rsid w:val="00A3046F"/>
    <w:rsid w:val="00A32F65"/>
    <w:rsid w:val="00A342F5"/>
    <w:rsid w:val="00A351C6"/>
    <w:rsid w:val="00A36056"/>
    <w:rsid w:val="00A4130C"/>
    <w:rsid w:val="00A41BE6"/>
    <w:rsid w:val="00A4221A"/>
    <w:rsid w:val="00A42B1E"/>
    <w:rsid w:val="00A47BF5"/>
    <w:rsid w:val="00A5460B"/>
    <w:rsid w:val="00A550B3"/>
    <w:rsid w:val="00A574D8"/>
    <w:rsid w:val="00A57527"/>
    <w:rsid w:val="00A606CC"/>
    <w:rsid w:val="00A60C2F"/>
    <w:rsid w:val="00A6575C"/>
    <w:rsid w:val="00A6761C"/>
    <w:rsid w:val="00A71126"/>
    <w:rsid w:val="00A72D98"/>
    <w:rsid w:val="00A76BA8"/>
    <w:rsid w:val="00A82DAB"/>
    <w:rsid w:val="00A84F1D"/>
    <w:rsid w:val="00A8641C"/>
    <w:rsid w:val="00A90F7B"/>
    <w:rsid w:val="00A94217"/>
    <w:rsid w:val="00A945C0"/>
    <w:rsid w:val="00A96309"/>
    <w:rsid w:val="00AA0C51"/>
    <w:rsid w:val="00AA1A5B"/>
    <w:rsid w:val="00AA1B1F"/>
    <w:rsid w:val="00AA2AE7"/>
    <w:rsid w:val="00AA66D3"/>
    <w:rsid w:val="00AB1A0D"/>
    <w:rsid w:val="00AB7E25"/>
    <w:rsid w:val="00AC39FC"/>
    <w:rsid w:val="00AD077E"/>
    <w:rsid w:val="00AD3B3F"/>
    <w:rsid w:val="00AD4519"/>
    <w:rsid w:val="00AD5229"/>
    <w:rsid w:val="00AE0FB0"/>
    <w:rsid w:val="00AE1DE6"/>
    <w:rsid w:val="00AF025A"/>
    <w:rsid w:val="00AF31C9"/>
    <w:rsid w:val="00AF4F66"/>
    <w:rsid w:val="00AF59A6"/>
    <w:rsid w:val="00AF6126"/>
    <w:rsid w:val="00B00A24"/>
    <w:rsid w:val="00B01422"/>
    <w:rsid w:val="00B0694F"/>
    <w:rsid w:val="00B11146"/>
    <w:rsid w:val="00B117C5"/>
    <w:rsid w:val="00B150DF"/>
    <w:rsid w:val="00B20C72"/>
    <w:rsid w:val="00B22631"/>
    <w:rsid w:val="00B33AD1"/>
    <w:rsid w:val="00B34EBB"/>
    <w:rsid w:val="00B34F8F"/>
    <w:rsid w:val="00B368F5"/>
    <w:rsid w:val="00B36B25"/>
    <w:rsid w:val="00B36C33"/>
    <w:rsid w:val="00B4029B"/>
    <w:rsid w:val="00B40DCC"/>
    <w:rsid w:val="00B43F2C"/>
    <w:rsid w:val="00B45A0D"/>
    <w:rsid w:val="00B45F66"/>
    <w:rsid w:val="00B50665"/>
    <w:rsid w:val="00B51C60"/>
    <w:rsid w:val="00B53C50"/>
    <w:rsid w:val="00B56871"/>
    <w:rsid w:val="00B648E6"/>
    <w:rsid w:val="00B64B74"/>
    <w:rsid w:val="00B71422"/>
    <w:rsid w:val="00B72C89"/>
    <w:rsid w:val="00B74A7E"/>
    <w:rsid w:val="00B812C7"/>
    <w:rsid w:val="00B8519A"/>
    <w:rsid w:val="00B86C16"/>
    <w:rsid w:val="00B926CF"/>
    <w:rsid w:val="00B93748"/>
    <w:rsid w:val="00B96ECD"/>
    <w:rsid w:val="00B9762B"/>
    <w:rsid w:val="00BA513D"/>
    <w:rsid w:val="00BB01EF"/>
    <w:rsid w:val="00BB4935"/>
    <w:rsid w:val="00BB4983"/>
    <w:rsid w:val="00BB736A"/>
    <w:rsid w:val="00BC3E17"/>
    <w:rsid w:val="00BD06D6"/>
    <w:rsid w:val="00BD4E8D"/>
    <w:rsid w:val="00BE0FAB"/>
    <w:rsid w:val="00BE1D0C"/>
    <w:rsid w:val="00BE6668"/>
    <w:rsid w:val="00BF0756"/>
    <w:rsid w:val="00BF0E97"/>
    <w:rsid w:val="00BF6B29"/>
    <w:rsid w:val="00C02F38"/>
    <w:rsid w:val="00C058BC"/>
    <w:rsid w:val="00C06D14"/>
    <w:rsid w:val="00C0725A"/>
    <w:rsid w:val="00C07D72"/>
    <w:rsid w:val="00C11A93"/>
    <w:rsid w:val="00C1404F"/>
    <w:rsid w:val="00C14576"/>
    <w:rsid w:val="00C20E7D"/>
    <w:rsid w:val="00C241B7"/>
    <w:rsid w:val="00C24D75"/>
    <w:rsid w:val="00C2638E"/>
    <w:rsid w:val="00C271B2"/>
    <w:rsid w:val="00C33D90"/>
    <w:rsid w:val="00C466A6"/>
    <w:rsid w:val="00C46FA7"/>
    <w:rsid w:val="00C538E5"/>
    <w:rsid w:val="00C53DF0"/>
    <w:rsid w:val="00C56B0F"/>
    <w:rsid w:val="00C62062"/>
    <w:rsid w:val="00C708D7"/>
    <w:rsid w:val="00C75E7E"/>
    <w:rsid w:val="00C8548B"/>
    <w:rsid w:val="00C8569B"/>
    <w:rsid w:val="00C85A25"/>
    <w:rsid w:val="00C901DD"/>
    <w:rsid w:val="00C90D49"/>
    <w:rsid w:val="00C94112"/>
    <w:rsid w:val="00CA0137"/>
    <w:rsid w:val="00CA098C"/>
    <w:rsid w:val="00CA0D82"/>
    <w:rsid w:val="00CA2FA5"/>
    <w:rsid w:val="00CA4AC8"/>
    <w:rsid w:val="00CA7FE8"/>
    <w:rsid w:val="00CB0848"/>
    <w:rsid w:val="00CB20E1"/>
    <w:rsid w:val="00CB3350"/>
    <w:rsid w:val="00CC01C9"/>
    <w:rsid w:val="00CC24EF"/>
    <w:rsid w:val="00CD270E"/>
    <w:rsid w:val="00CD35FD"/>
    <w:rsid w:val="00CE441E"/>
    <w:rsid w:val="00CE7265"/>
    <w:rsid w:val="00CF0A33"/>
    <w:rsid w:val="00CF11DA"/>
    <w:rsid w:val="00CF52C0"/>
    <w:rsid w:val="00D02C59"/>
    <w:rsid w:val="00D050A1"/>
    <w:rsid w:val="00D06193"/>
    <w:rsid w:val="00D106FA"/>
    <w:rsid w:val="00D1771A"/>
    <w:rsid w:val="00D235CE"/>
    <w:rsid w:val="00D2614F"/>
    <w:rsid w:val="00D27C91"/>
    <w:rsid w:val="00D304AE"/>
    <w:rsid w:val="00D3167F"/>
    <w:rsid w:val="00D31E8E"/>
    <w:rsid w:val="00D35A56"/>
    <w:rsid w:val="00D36B34"/>
    <w:rsid w:val="00D37E25"/>
    <w:rsid w:val="00D43AC8"/>
    <w:rsid w:val="00D43DD2"/>
    <w:rsid w:val="00D46FF6"/>
    <w:rsid w:val="00D50B3A"/>
    <w:rsid w:val="00D52836"/>
    <w:rsid w:val="00D6146D"/>
    <w:rsid w:val="00D63863"/>
    <w:rsid w:val="00D63FEA"/>
    <w:rsid w:val="00D66C8F"/>
    <w:rsid w:val="00D71403"/>
    <w:rsid w:val="00D8261B"/>
    <w:rsid w:val="00D83682"/>
    <w:rsid w:val="00D851D1"/>
    <w:rsid w:val="00D852F3"/>
    <w:rsid w:val="00D85402"/>
    <w:rsid w:val="00D8682E"/>
    <w:rsid w:val="00D95560"/>
    <w:rsid w:val="00DA0031"/>
    <w:rsid w:val="00DA176E"/>
    <w:rsid w:val="00DA1CAB"/>
    <w:rsid w:val="00DA29E7"/>
    <w:rsid w:val="00DA2A8F"/>
    <w:rsid w:val="00DA6FD1"/>
    <w:rsid w:val="00DB15E6"/>
    <w:rsid w:val="00DB25EC"/>
    <w:rsid w:val="00DB4404"/>
    <w:rsid w:val="00DC0C5A"/>
    <w:rsid w:val="00DC4465"/>
    <w:rsid w:val="00DD441B"/>
    <w:rsid w:val="00DE0027"/>
    <w:rsid w:val="00DE297C"/>
    <w:rsid w:val="00DE3405"/>
    <w:rsid w:val="00DE4789"/>
    <w:rsid w:val="00DF2BEA"/>
    <w:rsid w:val="00DF3CC2"/>
    <w:rsid w:val="00E01BB4"/>
    <w:rsid w:val="00E04287"/>
    <w:rsid w:val="00E0671F"/>
    <w:rsid w:val="00E0780D"/>
    <w:rsid w:val="00E07E32"/>
    <w:rsid w:val="00E2025E"/>
    <w:rsid w:val="00E21047"/>
    <w:rsid w:val="00E21A67"/>
    <w:rsid w:val="00E22638"/>
    <w:rsid w:val="00E264D5"/>
    <w:rsid w:val="00E360AE"/>
    <w:rsid w:val="00E372EA"/>
    <w:rsid w:val="00E40ECE"/>
    <w:rsid w:val="00E41833"/>
    <w:rsid w:val="00E4458B"/>
    <w:rsid w:val="00E454DC"/>
    <w:rsid w:val="00E50711"/>
    <w:rsid w:val="00E56971"/>
    <w:rsid w:val="00E6055B"/>
    <w:rsid w:val="00E61D51"/>
    <w:rsid w:val="00E71358"/>
    <w:rsid w:val="00E8436E"/>
    <w:rsid w:val="00E9196B"/>
    <w:rsid w:val="00EB3228"/>
    <w:rsid w:val="00EC3E73"/>
    <w:rsid w:val="00EC5576"/>
    <w:rsid w:val="00EC62C3"/>
    <w:rsid w:val="00EC69B4"/>
    <w:rsid w:val="00ED265C"/>
    <w:rsid w:val="00ED4125"/>
    <w:rsid w:val="00EF5190"/>
    <w:rsid w:val="00EF703C"/>
    <w:rsid w:val="00EF7094"/>
    <w:rsid w:val="00EF7586"/>
    <w:rsid w:val="00F000B7"/>
    <w:rsid w:val="00F01879"/>
    <w:rsid w:val="00F02E88"/>
    <w:rsid w:val="00F06B49"/>
    <w:rsid w:val="00F06E21"/>
    <w:rsid w:val="00F1012C"/>
    <w:rsid w:val="00F14751"/>
    <w:rsid w:val="00F15C89"/>
    <w:rsid w:val="00F16DEC"/>
    <w:rsid w:val="00F25520"/>
    <w:rsid w:val="00F25876"/>
    <w:rsid w:val="00F30ECA"/>
    <w:rsid w:val="00F345F3"/>
    <w:rsid w:val="00F34D0F"/>
    <w:rsid w:val="00F35440"/>
    <w:rsid w:val="00F363A4"/>
    <w:rsid w:val="00F36E0E"/>
    <w:rsid w:val="00F3762E"/>
    <w:rsid w:val="00F37A47"/>
    <w:rsid w:val="00F37C3C"/>
    <w:rsid w:val="00F423F9"/>
    <w:rsid w:val="00F43C10"/>
    <w:rsid w:val="00F4417C"/>
    <w:rsid w:val="00F46F6C"/>
    <w:rsid w:val="00F563CA"/>
    <w:rsid w:val="00F568D0"/>
    <w:rsid w:val="00F57827"/>
    <w:rsid w:val="00F60C21"/>
    <w:rsid w:val="00F6116A"/>
    <w:rsid w:val="00F62370"/>
    <w:rsid w:val="00F62D08"/>
    <w:rsid w:val="00F66093"/>
    <w:rsid w:val="00F7272F"/>
    <w:rsid w:val="00F73B7A"/>
    <w:rsid w:val="00F754B4"/>
    <w:rsid w:val="00F76DC6"/>
    <w:rsid w:val="00F818F3"/>
    <w:rsid w:val="00F82081"/>
    <w:rsid w:val="00F861F2"/>
    <w:rsid w:val="00F90D64"/>
    <w:rsid w:val="00F91429"/>
    <w:rsid w:val="00F920CD"/>
    <w:rsid w:val="00F94C8D"/>
    <w:rsid w:val="00F96E29"/>
    <w:rsid w:val="00FA1193"/>
    <w:rsid w:val="00FA18BD"/>
    <w:rsid w:val="00FA359F"/>
    <w:rsid w:val="00FA4975"/>
    <w:rsid w:val="00FA4DE8"/>
    <w:rsid w:val="00FB5A2A"/>
    <w:rsid w:val="00FC3C89"/>
    <w:rsid w:val="00FC6FE1"/>
    <w:rsid w:val="00FD1A2C"/>
    <w:rsid w:val="00FD4945"/>
    <w:rsid w:val="00FD7E3B"/>
    <w:rsid w:val="00FE256C"/>
    <w:rsid w:val="00FE2E0C"/>
    <w:rsid w:val="00FE6687"/>
    <w:rsid w:val="00FE6F99"/>
    <w:rsid w:val="00FE75FA"/>
    <w:rsid w:val="00FF4260"/>
    <w:rsid w:val="00FF4339"/>
    <w:rsid w:val="00FF6A67"/>
    <w:rsid w:val="00FF7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82F28F"/>
  <w15:docId w15:val="{EAD29AF1-E899-4CB2-994D-44086712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7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77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7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7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7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7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7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7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7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7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77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7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7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7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7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7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7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7F5"/>
    <w:rPr>
      <w:rFonts w:eastAsiaTheme="majorEastAsia" w:cstheme="majorBidi"/>
      <w:color w:val="272727" w:themeColor="text1" w:themeTint="D8"/>
    </w:rPr>
  </w:style>
  <w:style w:type="paragraph" w:styleId="Title">
    <w:name w:val="Title"/>
    <w:basedOn w:val="Normal"/>
    <w:next w:val="Normal"/>
    <w:link w:val="TitleChar"/>
    <w:uiPriority w:val="10"/>
    <w:qFormat/>
    <w:rsid w:val="009F77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7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7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7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7F5"/>
    <w:pPr>
      <w:spacing w:before="160"/>
      <w:jc w:val="center"/>
    </w:pPr>
    <w:rPr>
      <w:i/>
      <w:iCs/>
      <w:color w:val="404040" w:themeColor="text1" w:themeTint="BF"/>
    </w:rPr>
  </w:style>
  <w:style w:type="character" w:customStyle="1" w:styleId="QuoteChar">
    <w:name w:val="Quote Char"/>
    <w:basedOn w:val="DefaultParagraphFont"/>
    <w:link w:val="Quote"/>
    <w:uiPriority w:val="29"/>
    <w:rsid w:val="009F77F5"/>
    <w:rPr>
      <w:i/>
      <w:iCs/>
      <w:color w:val="404040" w:themeColor="text1" w:themeTint="BF"/>
    </w:rPr>
  </w:style>
  <w:style w:type="paragraph" w:styleId="ListParagraph">
    <w:name w:val="List Paragraph"/>
    <w:basedOn w:val="Normal"/>
    <w:uiPriority w:val="34"/>
    <w:qFormat/>
    <w:rsid w:val="009F77F5"/>
    <w:pPr>
      <w:ind w:left="720"/>
      <w:contextualSpacing/>
    </w:pPr>
  </w:style>
  <w:style w:type="character" w:styleId="IntenseEmphasis">
    <w:name w:val="Intense Emphasis"/>
    <w:basedOn w:val="DefaultParagraphFont"/>
    <w:uiPriority w:val="21"/>
    <w:qFormat/>
    <w:rsid w:val="009F77F5"/>
    <w:rPr>
      <w:i/>
      <w:iCs/>
      <w:color w:val="0F4761" w:themeColor="accent1" w:themeShade="BF"/>
    </w:rPr>
  </w:style>
  <w:style w:type="paragraph" w:styleId="IntenseQuote">
    <w:name w:val="Intense Quote"/>
    <w:basedOn w:val="Normal"/>
    <w:next w:val="Normal"/>
    <w:link w:val="IntenseQuoteChar"/>
    <w:uiPriority w:val="30"/>
    <w:qFormat/>
    <w:rsid w:val="009F77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7F5"/>
    <w:rPr>
      <w:i/>
      <w:iCs/>
      <w:color w:val="0F4761" w:themeColor="accent1" w:themeShade="BF"/>
    </w:rPr>
  </w:style>
  <w:style w:type="character" w:styleId="IntenseReference">
    <w:name w:val="Intense Reference"/>
    <w:basedOn w:val="DefaultParagraphFont"/>
    <w:uiPriority w:val="32"/>
    <w:qFormat/>
    <w:rsid w:val="009F77F5"/>
    <w:rPr>
      <w:b/>
      <w:bCs/>
      <w:smallCaps/>
      <w:color w:val="0F4761" w:themeColor="accent1" w:themeShade="BF"/>
      <w:spacing w:val="5"/>
    </w:rPr>
  </w:style>
  <w:style w:type="paragraph" w:styleId="Header">
    <w:name w:val="header"/>
    <w:basedOn w:val="Normal"/>
    <w:link w:val="HeaderChar"/>
    <w:uiPriority w:val="99"/>
    <w:unhideWhenUsed/>
    <w:rsid w:val="00560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206"/>
  </w:style>
  <w:style w:type="paragraph" w:styleId="Footer">
    <w:name w:val="footer"/>
    <w:basedOn w:val="Normal"/>
    <w:link w:val="FooterChar"/>
    <w:uiPriority w:val="99"/>
    <w:unhideWhenUsed/>
    <w:rsid w:val="00560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206"/>
  </w:style>
  <w:style w:type="paragraph" w:styleId="NormalWeb">
    <w:name w:val="Normal (Web)"/>
    <w:basedOn w:val="Normal"/>
    <w:uiPriority w:val="99"/>
    <w:semiHidden/>
    <w:unhideWhenUsed/>
    <w:rsid w:val="009A248D"/>
    <w:rPr>
      <w:rFonts w:ascii="Times New Roman" w:hAnsi="Times New Roman" w:cs="Times New Roman"/>
    </w:rPr>
  </w:style>
  <w:style w:type="character" w:styleId="Hyperlink">
    <w:name w:val="Hyperlink"/>
    <w:basedOn w:val="DefaultParagraphFont"/>
    <w:uiPriority w:val="99"/>
    <w:unhideWhenUsed/>
    <w:rsid w:val="00FE6F99"/>
    <w:rPr>
      <w:color w:val="467886" w:themeColor="hyperlink"/>
      <w:u w:val="single"/>
    </w:rPr>
  </w:style>
  <w:style w:type="character" w:styleId="UnresolvedMention">
    <w:name w:val="Unresolved Mention"/>
    <w:basedOn w:val="DefaultParagraphFont"/>
    <w:uiPriority w:val="99"/>
    <w:semiHidden/>
    <w:unhideWhenUsed/>
    <w:rsid w:val="00FE6F99"/>
    <w:rPr>
      <w:color w:val="605E5C"/>
      <w:shd w:val="clear" w:color="auto" w:fill="E1DFDD"/>
    </w:rPr>
  </w:style>
  <w:style w:type="paragraph" w:styleId="TOCHeading">
    <w:name w:val="TOC Heading"/>
    <w:basedOn w:val="Heading1"/>
    <w:next w:val="Normal"/>
    <w:uiPriority w:val="39"/>
    <w:unhideWhenUsed/>
    <w:qFormat/>
    <w:rsid w:val="00742408"/>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35993">
      <w:bodyDiv w:val="1"/>
      <w:marLeft w:val="0"/>
      <w:marRight w:val="0"/>
      <w:marTop w:val="0"/>
      <w:marBottom w:val="0"/>
      <w:divBdr>
        <w:top w:val="none" w:sz="0" w:space="0" w:color="auto"/>
        <w:left w:val="none" w:sz="0" w:space="0" w:color="auto"/>
        <w:bottom w:val="none" w:sz="0" w:space="0" w:color="auto"/>
        <w:right w:val="none" w:sz="0" w:space="0" w:color="auto"/>
      </w:divBdr>
    </w:div>
    <w:div w:id="74128175">
      <w:bodyDiv w:val="1"/>
      <w:marLeft w:val="0"/>
      <w:marRight w:val="0"/>
      <w:marTop w:val="0"/>
      <w:marBottom w:val="0"/>
      <w:divBdr>
        <w:top w:val="none" w:sz="0" w:space="0" w:color="auto"/>
        <w:left w:val="none" w:sz="0" w:space="0" w:color="auto"/>
        <w:bottom w:val="none" w:sz="0" w:space="0" w:color="auto"/>
        <w:right w:val="none" w:sz="0" w:space="0" w:color="auto"/>
      </w:divBdr>
    </w:div>
    <w:div w:id="162740158">
      <w:bodyDiv w:val="1"/>
      <w:marLeft w:val="0"/>
      <w:marRight w:val="0"/>
      <w:marTop w:val="0"/>
      <w:marBottom w:val="0"/>
      <w:divBdr>
        <w:top w:val="none" w:sz="0" w:space="0" w:color="auto"/>
        <w:left w:val="none" w:sz="0" w:space="0" w:color="auto"/>
        <w:bottom w:val="none" w:sz="0" w:space="0" w:color="auto"/>
        <w:right w:val="none" w:sz="0" w:space="0" w:color="auto"/>
      </w:divBdr>
      <w:divsChild>
        <w:div w:id="641421912">
          <w:marLeft w:val="1843"/>
          <w:marRight w:val="0"/>
          <w:marTop w:val="144"/>
          <w:marBottom w:val="0"/>
          <w:divBdr>
            <w:top w:val="none" w:sz="0" w:space="0" w:color="auto"/>
            <w:left w:val="none" w:sz="0" w:space="0" w:color="auto"/>
            <w:bottom w:val="none" w:sz="0" w:space="0" w:color="auto"/>
            <w:right w:val="none" w:sz="0" w:space="0" w:color="auto"/>
          </w:divBdr>
        </w:div>
      </w:divsChild>
    </w:div>
    <w:div w:id="232743609">
      <w:bodyDiv w:val="1"/>
      <w:marLeft w:val="0"/>
      <w:marRight w:val="0"/>
      <w:marTop w:val="0"/>
      <w:marBottom w:val="0"/>
      <w:divBdr>
        <w:top w:val="none" w:sz="0" w:space="0" w:color="auto"/>
        <w:left w:val="none" w:sz="0" w:space="0" w:color="auto"/>
        <w:bottom w:val="none" w:sz="0" w:space="0" w:color="auto"/>
        <w:right w:val="none" w:sz="0" w:space="0" w:color="auto"/>
      </w:divBdr>
    </w:div>
    <w:div w:id="344140012">
      <w:bodyDiv w:val="1"/>
      <w:marLeft w:val="0"/>
      <w:marRight w:val="0"/>
      <w:marTop w:val="0"/>
      <w:marBottom w:val="0"/>
      <w:divBdr>
        <w:top w:val="none" w:sz="0" w:space="0" w:color="auto"/>
        <w:left w:val="none" w:sz="0" w:space="0" w:color="auto"/>
        <w:bottom w:val="none" w:sz="0" w:space="0" w:color="auto"/>
        <w:right w:val="none" w:sz="0" w:space="0" w:color="auto"/>
      </w:divBdr>
    </w:div>
    <w:div w:id="346950766">
      <w:bodyDiv w:val="1"/>
      <w:marLeft w:val="0"/>
      <w:marRight w:val="0"/>
      <w:marTop w:val="0"/>
      <w:marBottom w:val="0"/>
      <w:divBdr>
        <w:top w:val="none" w:sz="0" w:space="0" w:color="auto"/>
        <w:left w:val="none" w:sz="0" w:space="0" w:color="auto"/>
        <w:bottom w:val="none" w:sz="0" w:space="0" w:color="auto"/>
        <w:right w:val="none" w:sz="0" w:space="0" w:color="auto"/>
      </w:divBdr>
      <w:divsChild>
        <w:div w:id="612438545">
          <w:marLeft w:val="0"/>
          <w:marRight w:val="0"/>
          <w:marTop w:val="0"/>
          <w:marBottom w:val="0"/>
          <w:divBdr>
            <w:top w:val="single" w:sz="2" w:space="0" w:color="E3E3E3"/>
            <w:left w:val="single" w:sz="2" w:space="0" w:color="E3E3E3"/>
            <w:bottom w:val="single" w:sz="2" w:space="0" w:color="E3E3E3"/>
            <w:right w:val="single" w:sz="2" w:space="0" w:color="E3E3E3"/>
          </w:divBdr>
          <w:divsChild>
            <w:div w:id="1386679798">
              <w:marLeft w:val="0"/>
              <w:marRight w:val="0"/>
              <w:marTop w:val="0"/>
              <w:marBottom w:val="0"/>
              <w:divBdr>
                <w:top w:val="single" w:sz="2" w:space="0" w:color="E3E3E3"/>
                <w:left w:val="single" w:sz="2" w:space="0" w:color="E3E3E3"/>
                <w:bottom w:val="single" w:sz="2" w:space="0" w:color="E3E3E3"/>
                <w:right w:val="single" w:sz="2" w:space="0" w:color="E3E3E3"/>
              </w:divBdr>
              <w:divsChild>
                <w:div w:id="689380750">
                  <w:marLeft w:val="0"/>
                  <w:marRight w:val="0"/>
                  <w:marTop w:val="0"/>
                  <w:marBottom w:val="0"/>
                  <w:divBdr>
                    <w:top w:val="single" w:sz="2" w:space="0" w:color="E3E3E3"/>
                    <w:left w:val="single" w:sz="2" w:space="0" w:color="E3E3E3"/>
                    <w:bottom w:val="single" w:sz="2" w:space="0" w:color="E3E3E3"/>
                    <w:right w:val="single" w:sz="2" w:space="0" w:color="E3E3E3"/>
                  </w:divBdr>
                  <w:divsChild>
                    <w:div w:id="497380531">
                      <w:marLeft w:val="0"/>
                      <w:marRight w:val="0"/>
                      <w:marTop w:val="0"/>
                      <w:marBottom w:val="0"/>
                      <w:divBdr>
                        <w:top w:val="single" w:sz="2" w:space="0" w:color="E3E3E3"/>
                        <w:left w:val="single" w:sz="2" w:space="0" w:color="E3E3E3"/>
                        <w:bottom w:val="single" w:sz="2" w:space="0" w:color="E3E3E3"/>
                        <w:right w:val="single" w:sz="2" w:space="0" w:color="E3E3E3"/>
                      </w:divBdr>
                      <w:divsChild>
                        <w:div w:id="407044680">
                          <w:marLeft w:val="0"/>
                          <w:marRight w:val="0"/>
                          <w:marTop w:val="0"/>
                          <w:marBottom w:val="0"/>
                          <w:divBdr>
                            <w:top w:val="single" w:sz="2" w:space="0" w:color="E3E3E3"/>
                            <w:left w:val="single" w:sz="2" w:space="0" w:color="E3E3E3"/>
                            <w:bottom w:val="single" w:sz="2" w:space="0" w:color="E3E3E3"/>
                            <w:right w:val="single" w:sz="2" w:space="0" w:color="E3E3E3"/>
                          </w:divBdr>
                          <w:divsChild>
                            <w:div w:id="699863639">
                              <w:marLeft w:val="0"/>
                              <w:marRight w:val="0"/>
                              <w:marTop w:val="100"/>
                              <w:marBottom w:val="100"/>
                              <w:divBdr>
                                <w:top w:val="single" w:sz="2" w:space="0" w:color="E3E3E3"/>
                                <w:left w:val="single" w:sz="2" w:space="0" w:color="E3E3E3"/>
                                <w:bottom w:val="single" w:sz="2" w:space="0" w:color="E3E3E3"/>
                                <w:right w:val="single" w:sz="2" w:space="0" w:color="E3E3E3"/>
                              </w:divBdr>
                              <w:divsChild>
                                <w:div w:id="1042485710">
                                  <w:marLeft w:val="0"/>
                                  <w:marRight w:val="0"/>
                                  <w:marTop w:val="0"/>
                                  <w:marBottom w:val="0"/>
                                  <w:divBdr>
                                    <w:top w:val="single" w:sz="2" w:space="0" w:color="E3E3E3"/>
                                    <w:left w:val="single" w:sz="2" w:space="0" w:color="E3E3E3"/>
                                    <w:bottom w:val="single" w:sz="2" w:space="0" w:color="E3E3E3"/>
                                    <w:right w:val="single" w:sz="2" w:space="0" w:color="E3E3E3"/>
                                  </w:divBdr>
                                  <w:divsChild>
                                    <w:div w:id="476149700">
                                      <w:marLeft w:val="0"/>
                                      <w:marRight w:val="0"/>
                                      <w:marTop w:val="0"/>
                                      <w:marBottom w:val="0"/>
                                      <w:divBdr>
                                        <w:top w:val="single" w:sz="2" w:space="0" w:color="E3E3E3"/>
                                        <w:left w:val="single" w:sz="2" w:space="0" w:color="E3E3E3"/>
                                        <w:bottom w:val="single" w:sz="2" w:space="0" w:color="E3E3E3"/>
                                        <w:right w:val="single" w:sz="2" w:space="0" w:color="E3E3E3"/>
                                      </w:divBdr>
                                      <w:divsChild>
                                        <w:div w:id="1133016583">
                                          <w:marLeft w:val="0"/>
                                          <w:marRight w:val="0"/>
                                          <w:marTop w:val="0"/>
                                          <w:marBottom w:val="0"/>
                                          <w:divBdr>
                                            <w:top w:val="single" w:sz="2" w:space="0" w:color="E3E3E3"/>
                                            <w:left w:val="single" w:sz="2" w:space="0" w:color="E3E3E3"/>
                                            <w:bottom w:val="single" w:sz="2" w:space="0" w:color="E3E3E3"/>
                                            <w:right w:val="single" w:sz="2" w:space="0" w:color="E3E3E3"/>
                                          </w:divBdr>
                                          <w:divsChild>
                                            <w:div w:id="159666136">
                                              <w:marLeft w:val="0"/>
                                              <w:marRight w:val="0"/>
                                              <w:marTop w:val="0"/>
                                              <w:marBottom w:val="0"/>
                                              <w:divBdr>
                                                <w:top w:val="single" w:sz="2" w:space="0" w:color="E3E3E3"/>
                                                <w:left w:val="single" w:sz="2" w:space="0" w:color="E3E3E3"/>
                                                <w:bottom w:val="single" w:sz="2" w:space="0" w:color="E3E3E3"/>
                                                <w:right w:val="single" w:sz="2" w:space="0" w:color="E3E3E3"/>
                                              </w:divBdr>
                                              <w:divsChild>
                                                <w:div w:id="1383865032">
                                                  <w:marLeft w:val="0"/>
                                                  <w:marRight w:val="0"/>
                                                  <w:marTop w:val="0"/>
                                                  <w:marBottom w:val="0"/>
                                                  <w:divBdr>
                                                    <w:top w:val="single" w:sz="2" w:space="0" w:color="E3E3E3"/>
                                                    <w:left w:val="single" w:sz="2" w:space="0" w:color="E3E3E3"/>
                                                    <w:bottom w:val="single" w:sz="2" w:space="0" w:color="E3E3E3"/>
                                                    <w:right w:val="single" w:sz="2" w:space="0" w:color="E3E3E3"/>
                                                  </w:divBdr>
                                                  <w:divsChild>
                                                    <w:div w:id="14318497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20468893">
          <w:marLeft w:val="0"/>
          <w:marRight w:val="0"/>
          <w:marTop w:val="0"/>
          <w:marBottom w:val="0"/>
          <w:divBdr>
            <w:top w:val="none" w:sz="0" w:space="0" w:color="auto"/>
            <w:left w:val="none" w:sz="0" w:space="0" w:color="auto"/>
            <w:bottom w:val="none" w:sz="0" w:space="0" w:color="auto"/>
            <w:right w:val="none" w:sz="0" w:space="0" w:color="auto"/>
          </w:divBdr>
        </w:div>
      </w:divsChild>
    </w:div>
    <w:div w:id="431364294">
      <w:bodyDiv w:val="1"/>
      <w:marLeft w:val="0"/>
      <w:marRight w:val="0"/>
      <w:marTop w:val="0"/>
      <w:marBottom w:val="0"/>
      <w:divBdr>
        <w:top w:val="none" w:sz="0" w:space="0" w:color="auto"/>
        <w:left w:val="none" w:sz="0" w:space="0" w:color="auto"/>
        <w:bottom w:val="none" w:sz="0" w:space="0" w:color="auto"/>
        <w:right w:val="none" w:sz="0" w:space="0" w:color="auto"/>
      </w:divBdr>
      <w:divsChild>
        <w:div w:id="35475776">
          <w:marLeft w:val="547"/>
          <w:marRight w:val="0"/>
          <w:marTop w:val="0"/>
          <w:marBottom w:val="0"/>
          <w:divBdr>
            <w:top w:val="none" w:sz="0" w:space="0" w:color="auto"/>
            <w:left w:val="none" w:sz="0" w:space="0" w:color="auto"/>
            <w:bottom w:val="none" w:sz="0" w:space="0" w:color="auto"/>
            <w:right w:val="none" w:sz="0" w:space="0" w:color="auto"/>
          </w:divBdr>
        </w:div>
      </w:divsChild>
    </w:div>
    <w:div w:id="483859264">
      <w:bodyDiv w:val="1"/>
      <w:marLeft w:val="0"/>
      <w:marRight w:val="0"/>
      <w:marTop w:val="0"/>
      <w:marBottom w:val="0"/>
      <w:divBdr>
        <w:top w:val="none" w:sz="0" w:space="0" w:color="auto"/>
        <w:left w:val="none" w:sz="0" w:space="0" w:color="auto"/>
        <w:bottom w:val="none" w:sz="0" w:space="0" w:color="auto"/>
        <w:right w:val="none" w:sz="0" w:space="0" w:color="auto"/>
      </w:divBdr>
      <w:divsChild>
        <w:div w:id="858275464">
          <w:marLeft w:val="0"/>
          <w:marRight w:val="0"/>
          <w:marTop w:val="0"/>
          <w:marBottom w:val="0"/>
          <w:divBdr>
            <w:top w:val="single" w:sz="2" w:space="0" w:color="E3E3E3"/>
            <w:left w:val="single" w:sz="2" w:space="0" w:color="E3E3E3"/>
            <w:bottom w:val="single" w:sz="2" w:space="0" w:color="E3E3E3"/>
            <w:right w:val="single" w:sz="2" w:space="0" w:color="E3E3E3"/>
          </w:divBdr>
          <w:divsChild>
            <w:div w:id="1047950325">
              <w:marLeft w:val="0"/>
              <w:marRight w:val="0"/>
              <w:marTop w:val="0"/>
              <w:marBottom w:val="0"/>
              <w:divBdr>
                <w:top w:val="single" w:sz="2" w:space="0" w:color="E3E3E3"/>
                <w:left w:val="single" w:sz="2" w:space="0" w:color="E3E3E3"/>
                <w:bottom w:val="single" w:sz="2" w:space="0" w:color="E3E3E3"/>
                <w:right w:val="single" w:sz="2" w:space="0" w:color="E3E3E3"/>
              </w:divBdr>
              <w:divsChild>
                <w:div w:id="1734162738">
                  <w:marLeft w:val="0"/>
                  <w:marRight w:val="0"/>
                  <w:marTop w:val="0"/>
                  <w:marBottom w:val="0"/>
                  <w:divBdr>
                    <w:top w:val="single" w:sz="2" w:space="0" w:color="E3E3E3"/>
                    <w:left w:val="single" w:sz="2" w:space="0" w:color="E3E3E3"/>
                    <w:bottom w:val="single" w:sz="2" w:space="0" w:color="E3E3E3"/>
                    <w:right w:val="single" w:sz="2" w:space="0" w:color="E3E3E3"/>
                  </w:divBdr>
                  <w:divsChild>
                    <w:div w:id="337313875">
                      <w:marLeft w:val="0"/>
                      <w:marRight w:val="0"/>
                      <w:marTop w:val="0"/>
                      <w:marBottom w:val="0"/>
                      <w:divBdr>
                        <w:top w:val="single" w:sz="2" w:space="0" w:color="E3E3E3"/>
                        <w:left w:val="single" w:sz="2" w:space="0" w:color="E3E3E3"/>
                        <w:bottom w:val="single" w:sz="2" w:space="0" w:color="E3E3E3"/>
                        <w:right w:val="single" w:sz="2" w:space="0" w:color="E3E3E3"/>
                      </w:divBdr>
                      <w:divsChild>
                        <w:div w:id="1062481960">
                          <w:marLeft w:val="0"/>
                          <w:marRight w:val="0"/>
                          <w:marTop w:val="0"/>
                          <w:marBottom w:val="0"/>
                          <w:divBdr>
                            <w:top w:val="single" w:sz="2" w:space="0" w:color="E3E3E3"/>
                            <w:left w:val="single" w:sz="2" w:space="0" w:color="E3E3E3"/>
                            <w:bottom w:val="single" w:sz="2" w:space="0" w:color="E3E3E3"/>
                            <w:right w:val="single" w:sz="2" w:space="0" w:color="E3E3E3"/>
                          </w:divBdr>
                          <w:divsChild>
                            <w:div w:id="933169651">
                              <w:marLeft w:val="0"/>
                              <w:marRight w:val="0"/>
                              <w:marTop w:val="100"/>
                              <w:marBottom w:val="100"/>
                              <w:divBdr>
                                <w:top w:val="single" w:sz="2" w:space="0" w:color="E3E3E3"/>
                                <w:left w:val="single" w:sz="2" w:space="0" w:color="E3E3E3"/>
                                <w:bottom w:val="single" w:sz="2" w:space="0" w:color="E3E3E3"/>
                                <w:right w:val="single" w:sz="2" w:space="0" w:color="E3E3E3"/>
                              </w:divBdr>
                              <w:divsChild>
                                <w:div w:id="1151215183">
                                  <w:marLeft w:val="0"/>
                                  <w:marRight w:val="0"/>
                                  <w:marTop w:val="0"/>
                                  <w:marBottom w:val="0"/>
                                  <w:divBdr>
                                    <w:top w:val="single" w:sz="2" w:space="0" w:color="E3E3E3"/>
                                    <w:left w:val="single" w:sz="2" w:space="0" w:color="E3E3E3"/>
                                    <w:bottom w:val="single" w:sz="2" w:space="0" w:color="E3E3E3"/>
                                    <w:right w:val="single" w:sz="2" w:space="0" w:color="E3E3E3"/>
                                  </w:divBdr>
                                  <w:divsChild>
                                    <w:div w:id="356659282">
                                      <w:marLeft w:val="0"/>
                                      <w:marRight w:val="0"/>
                                      <w:marTop w:val="0"/>
                                      <w:marBottom w:val="0"/>
                                      <w:divBdr>
                                        <w:top w:val="single" w:sz="2" w:space="0" w:color="E3E3E3"/>
                                        <w:left w:val="single" w:sz="2" w:space="0" w:color="E3E3E3"/>
                                        <w:bottom w:val="single" w:sz="2" w:space="0" w:color="E3E3E3"/>
                                        <w:right w:val="single" w:sz="2" w:space="0" w:color="E3E3E3"/>
                                      </w:divBdr>
                                      <w:divsChild>
                                        <w:div w:id="419522041">
                                          <w:marLeft w:val="0"/>
                                          <w:marRight w:val="0"/>
                                          <w:marTop w:val="0"/>
                                          <w:marBottom w:val="0"/>
                                          <w:divBdr>
                                            <w:top w:val="single" w:sz="2" w:space="0" w:color="E3E3E3"/>
                                            <w:left w:val="single" w:sz="2" w:space="0" w:color="E3E3E3"/>
                                            <w:bottom w:val="single" w:sz="2" w:space="0" w:color="E3E3E3"/>
                                            <w:right w:val="single" w:sz="2" w:space="0" w:color="E3E3E3"/>
                                          </w:divBdr>
                                          <w:divsChild>
                                            <w:div w:id="2057124492">
                                              <w:marLeft w:val="0"/>
                                              <w:marRight w:val="0"/>
                                              <w:marTop w:val="0"/>
                                              <w:marBottom w:val="0"/>
                                              <w:divBdr>
                                                <w:top w:val="single" w:sz="2" w:space="0" w:color="E3E3E3"/>
                                                <w:left w:val="single" w:sz="2" w:space="0" w:color="E3E3E3"/>
                                                <w:bottom w:val="single" w:sz="2" w:space="0" w:color="E3E3E3"/>
                                                <w:right w:val="single" w:sz="2" w:space="0" w:color="E3E3E3"/>
                                              </w:divBdr>
                                              <w:divsChild>
                                                <w:div w:id="1701780181">
                                                  <w:marLeft w:val="0"/>
                                                  <w:marRight w:val="0"/>
                                                  <w:marTop w:val="0"/>
                                                  <w:marBottom w:val="0"/>
                                                  <w:divBdr>
                                                    <w:top w:val="single" w:sz="2" w:space="0" w:color="E3E3E3"/>
                                                    <w:left w:val="single" w:sz="2" w:space="0" w:color="E3E3E3"/>
                                                    <w:bottom w:val="single" w:sz="2" w:space="0" w:color="E3E3E3"/>
                                                    <w:right w:val="single" w:sz="2" w:space="0" w:color="E3E3E3"/>
                                                  </w:divBdr>
                                                  <w:divsChild>
                                                    <w:div w:id="1372069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301007236">
          <w:marLeft w:val="0"/>
          <w:marRight w:val="0"/>
          <w:marTop w:val="0"/>
          <w:marBottom w:val="0"/>
          <w:divBdr>
            <w:top w:val="none" w:sz="0" w:space="0" w:color="auto"/>
            <w:left w:val="none" w:sz="0" w:space="0" w:color="auto"/>
            <w:bottom w:val="none" w:sz="0" w:space="0" w:color="auto"/>
            <w:right w:val="none" w:sz="0" w:space="0" w:color="auto"/>
          </w:divBdr>
        </w:div>
      </w:divsChild>
    </w:div>
    <w:div w:id="506333980">
      <w:bodyDiv w:val="1"/>
      <w:marLeft w:val="0"/>
      <w:marRight w:val="0"/>
      <w:marTop w:val="0"/>
      <w:marBottom w:val="0"/>
      <w:divBdr>
        <w:top w:val="none" w:sz="0" w:space="0" w:color="auto"/>
        <w:left w:val="none" w:sz="0" w:space="0" w:color="auto"/>
        <w:bottom w:val="none" w:sz="0" w:space="0" w:color="auto"/>
        <w:right w:val="none" w:sz="0" w:space="0" w:color="auto"/>
      </w:divBdr>
    </w:div>
    <w:div w:id="508253396">
      <w:bodyDiv w:val="1"/>
      <w:marLeft w:val="0"/>
      <w:marRight w:val="0"/>
      <w:marTop w:val="0"/>
      <w:marBottom w:val="0"/>
      <w:divBdr>
        <w:top w:val="none" w:sz="0" w:space="0" w:color="auto"/>
        <w:left w:val="none" w:sz="0" w:space="0" w:color="auto"/>
        <w:bottom w:val="none" w:sz="0" w:space="0" w:color="auto"/>
        <w:right w:val="none" w:sz="0" w:space="0" w:color="auto"/>
      </w:divBdr>
    </w:div>
    <w:div w:id="523596678">
      <w:bodyDiv w:val="1"/>
      <w:marLeft w:val="0"/>
      <w:marRight w:val="0"/>
      <w:marTop w:val="0"/>
      <w:marBottom w:val="0"/>
      <w:divBdr>
        <w:top w:val="none" w:sz="0" w:space="0" w:color="auto"/>
        <w:left w:val="none" w:sz="0" w:space="0" w:color="auto"/>
        <w:bottom w:val="none" w:sz="0" w:space="0" w:color="auto"/>
        <w:right w:val="none" w:sz="0" w:space="0" w:color="auto"/>
      </w:divBdr>
    </w:div>
    <w:div w:id="532882775">
      <w:bodyDiv w:val="1"/>
      <w:marLeft w:val="0"/>
      <w:marRight w:val="0"/>
      <w:marTop w:val="0"/>
      <w:marBottom w:val="0"/>
      <w:divBdr>
        <w:top w:val="none" w:sz="0" w:space="0" w:color="auto"/>
        <w:left w:val="none" w:sz="0" w:space="0" w:color="auto"/>
        <w:bottom w:val="none" w:sz="0" w:space="0" w:color="auto"/>
        <w:right w:val="none" w:sz="0" w:space="0" w:color="auto"/>
      </w:divBdr>
    </w:div>
    <w:div w:id="552081648">
      <w:bodyDiv w:val="1"/>
      <w:marLeft w:val="0"/>
      <w:marRight w:val="0"/>
      <w:marTop w:val="0"/>
      <w:marBottom w:val="0"/>
      <w:divBdr>
        <w:top w:val="none" w:sz="0" w:space="0" w:color="auto"/>
        <w:left w:val="none" w:sz="0" w:space="0" w:color="auto"/>
        <w:bottom w:val="none" w:sz="0" w:space="0" w:color="auto"/>
        <w:right w:val="none" w:sz="0" w:space="0" w:color="auto"/>
      </w:divBdr>
    </w:div>
    <w:div w:id="594705822">
      <w:bodyDiv w:val="1"/>
      <w:marLeft w:val="0"/>
      <w:marRight w:val="0"/>
      <w:marTop w:val="0"/>
      <w:marBottom w:val="0"/>
      <w:divBdr>
        <w:top w:val="none" w:sz="0" w:space="0" w:color="auto"/>
        <w:left w:val="none" w:sz="0" w:space="0" w:color="auto"/>
        <w:bottom w:val="none" w:sz="0" w:space="0" w:color="auto"/>
        <w:right w:val="none" w:sz="0" w:space="0" w:color="auto"/>
      </w:divBdr>
    </w:div>
    <w:div w:id="691807298">
      <w:bodyDiv w:val="1"/>
      <w:marLeft w:val="0"/>
      <w:marRight w:val="0"/>
      <w:marTop w:val="0"/>
      <w:marBottom w:val="0"/>
      <w:divBdr>
        <w:top w:val="none" w:sz="0" w:space="0" w:color="auto"/>
        <w:left w:val="none" w:sz="0" w:space="0" w:color="auto"/>
        <w:bottom w:val="none" w:sz="0" w:space="0" w:color="auto"/>
        <w:right w:val="none" w:sz="0" w:space="0" w:color="auto"/>
      </w:divBdr>
    </w:div>
    <w:div w:id="800655229">
      <w:bodyDiv w:val="1"/>
      <w:marLeft w:val="0"/>
      <w:marRight w:val="0"/>
      <w:marTop w:val="0"/>
      <w:marBottom w:val="0"/>
      <w:divBdr>
        <w:top w:val="none" w:sz="0" w:space="0" w:color="auto"/>
        <w:left w:val="none" w:sz="0" w:space="0" w:color="auto"/>
        <w:bottom w:val="none" w:sz="0" w:space="0" w:color="auto"/>
        <w:right w:val="none" w:sz="0" w:space="0" w:color="auto"/>
      </w:divBdr>
    </w:div>
    <w:div w:id="823594584">
      <w:bodyDiv w:val="1"/>
      <w:marLeft w:val="0"/>
      <w:marRight w:val="0"/>
      <w:marTop w:val="0"/>
      <w:marBottom w:val="0"/>
      <w:divBdr>
        <w:top w:val="none" w:sz="0" w:space="0" w:color="auto"/>
        <w:left w:val="none" w:sz="0" w:space="0" w:color="auto"/>
        <w:bottom w:val="none" w:sz="0" w:space="0" w:color="auto"/>
        <w:right w:val="none" w:sz="0" w:space="0" w:color="auto"/>
      </w:divBdr>
    </w:div>
    <w:div w:id="836000357">
      <w:bodyDiv w:val="1"/>
      <w:marLeft w:val="0"/>
      <w:marRight w:val="0"/>
      <w:marTop w:val="0"/>
      <w:marBottom w:val="0"/>
      <w:divBdr>
        <w:top w:val="none" w:sz="0" w:space="0" w:color="auto"/>
        <w:left w:val="none" w:sz="0" w:space="0" w:color="auto"/>
        <w:bottom w:val="none" w:sz="0" w:space="0" w:color="auto"/>
        <w:right w:val="none" w:sz="0" w:space="0" w:color="auto"/>
      </w:divBdr>
    </w:div>
    <w:div w:id="870610538">
      <w:bodyDiv w:val="1"/>
      <w:marLeft w:val="0"/>
      <w:marRight w:val="0"/>
      <w:marTop w:val="0"/>
      <w:marBottom w:val="0"/>
      <w:divBdr>
        <w:top w:val="none" w:sz="0" w:space="0" w:color="auto"/>
        <w:left w:val="none" w:sz="0" w:space="0" w:color="auto"/>
        <w:bottom w:val="none" w:sz="0" w:space="0" w:color="auto"/>
        <w:right w:val="none" w:sz="0" w:space="0" w:color="auto"/>
      </w:divBdr>
      <w:divsChild>
        <w:div w:id="953363566">
          <w:marLeft w:val="0"/>
          <w:marRight w:val="0"/>
          <w:marTop w:val="0"/>
          <w:marBottom w:val="0"/>
          <w:divBdr>
            <w:top w:val="single" w:sz="2" w:space="0" w:color="E3E3E3"/>
            <w:left w:val="single" w:sz="2" w:space="0" w:color="E3E3E3"/>
            <w:bottom w:val="single" w:sz="2" w:space="0" w:color="E3E3E3"/>
            <w:right w:val="single" w:sz="2" w:space="0" w:color="E3E3E3"/>
          </w:divBdr>
          <w:divsChild>
            <w:div w:id="1921408111">
              <w:marLeft w:val="0"/>
              <w:marRight w:val="0"/>
              <w:marTop w:val="0"/>
              <w:marBottom w:val="0"/>
              <w:divBdr>
                <w:top w:val="single" w:sz="2" w:space="0" w:color="E3E3E3"/>
                <w:left w:val="single" w:sz="2" w:space="0" w:color="E3E3E3"/>
                <w:bottom w:val="single" w:sz="2" w:space="0" w:color="E3E3E3"/>
                <w:right w:val="single" w:sz="2" w:space="0" w:color="E3E3E3"/>
              </w:divBdr>
              <w:divsChild>
                <w:div w:id="65300156">
                  <w:marLeft w:val="0"/>
                  <w:marRight w:val="0"/>
                  <w:marTop w:val="0"/>
                  <w:marBottom w:val="0"/>
                  <w:divBdr>
                    <w:top w:val="single" w:sz="2" w:space="0" w:color="E3E3E3"/>
                    <w:left w:val="single" w:sz="2" w:space="0" w:color="E3E3E3"/>
                    <w:bottom w:val="single" w:sz="2" w:space="0" w:color="E3E3E3"/>
                    <w:right w:val="single" w:sz="2" w:space="0" w:color="E3E3E3"/>
                  </w:divBdr>
                  <w:divsChild>
                    <w:div w:id="1894341779">
                      <w:marLeft w:val="0"/>
                      <w:marRight w:val="0"/>
                      <w:marTop w:val="0"/>
                      <w:marBottom w:val="0"/>
                      <w:divBdr>
                        <w:top w:val="single" w:sz="2" w:space="0" w:color="E3E3E3"/>
                        <w:left w:val="single" w:sz="2" w:space="0" w:color="E3E3E3"/>
                        <w:bottom w:val="single" w:sz="2" w:space="0" w:color="E3E3E3"/>
                        <w:right w:val="single" w:sz="2" w:space="0" w:color="E3E3E3"/>
                      </w:divBdr>
                      <w:divsChild>
                        <w:div w:id="1431780583">
                          <w:marLeft w:val="0"/>
                          <w:marRight w:val="0"/>
                          <w:marTop w:val="0"/>
                          <w:marBottom w:val="0"/>
                          <w:divBdr>
                            <w:top w:val="single" w:sz="2" w:space="0" w:color="E3E3E3"/>
                            <w:left w:val="single" w:sz="2" w:space="0" w:color="E3E3E3"/>
                            <w:bottom w:val="single" w:sz="2" w:space="0" w:color="E3E3E3"/>
                            <w:right w:val="single" w:sz="2" w:space="0" w:color="E3E3E3"/>
                          </w:divBdr>
                          <w:divsChild>
                            <w:div w:id="250286690">
                              <w:marLeft w:val="0"/>
                              <w:marRight w:val="0"/>
                              <w:marTop w:val="100"/>
                              <w:marBottom w:val="100"/>
                              <w:divBdr>
                                <w:top w:val="single" w:sz="2" w:space="0" w:color="E3E3E3"/>
                                <w:left w:val="single" w:sz="2" w:space="0" w:color="E3E3E3"/>
                                <w:bottom w:val="single" w:sz="2" w:space="0" w:color="E3E3E3"/>
                                <w:right w:val="single" w:sz="2" w:space="0" w:color="E3E3E3"/>
                              </w:divBdr>
                              <w:divsChild>
                                <w:div w:id="1772778034">
                                  <w:marLeft w:val="0"/>
                                  <w:marRight w:val="0"/>
                                  <w:marTop w:val="0"/>
                                  <w:marBottom w:val="0"/>
                                  <w:divBdr>
                                    <w:top w:val="single" w:sz="2" w:space="0" w:color="E3E3E3"/>
                                    <w:left w:val="single" w:sz="2" w:space="0" w:color="E3E3E3"/>
                                    <w:bottom w:val="single" w:sz="2" w:space="0" w:color="E3E3E3"/>
                                    <w:right w:val="single" w:sz="2" w:space="0" w:color="E3E3E3"/>
                                  </w:divBdr>
                                  <w:divsChild>
                                    <w:div w:id="344672103">
                                      <w:marLeft w:val="0"/>
                                      <w:marRight w:val="0"/>
                                      <w:marTop w:val="0"/>
                                      <w:marBottom w:val="0"/>
                                      <w:divBdr>
                                        <w:top w:val="single" w:sz="2" w:space="0" w:color="E3E3E3"/>
                                        <w:left w:val="single" w:sz="2" w:space="0" w:color="E3E3E3"/>
                                        <w:bottom w:val="single" w:sz="2" w:space="0" w:color="E3E3E3"/>
                                        <w:right w:val="single" w:sz="2" w:space="0" w:color="E3E3E3"/>
                                      </w:divBdr>
                                      <w:divsChild>
                                        <w:div w:id="703477941">
                                          <w:marLeft w:val="0"/>
                                          <w:marRight w:val="0"/>
                                          <w:marTop w:val="0"/>
                                          <w:marBottom w:val="0"/>
                                          <w:divBdr>
                                            <w:top w:val="single" w:sz="2" w:space="0" w:color="E3E3E3"/>
                                            <w:left w:val="single" w:sz="2" w:space="0" w:color="E3E3E3"/>
                                            <w:bottom w:val="single" w:sz="2" w:space="0" w:color="E3E3E3"/>
                                            <w:right w:val="single" w:sz="2" w:space="0" w:color="E3E3E3"/>
                                          </w:divBdr>
                                          <w:divsChild>
                                            <w:div w:id="1300452756">
                                              <w:marLeft w:val="0"/>
                                              <w:marRight w:val="0"/>
                                              <w:marTop w:val="0"/>
                                              <w:marBottom w:val="0"/>
                                              <w:divBdr>
                                                <w:top w:val="single" w:sz="2" w:space="0" w:color="E3E3E3"/>
                                                <w:left w:val="single" w:sz="2" w:space="0" w:color="E3E3E3"/>
                                                <w:bottom w:val="single" w:sz="2" w:space="0" w:color="E3E3E3"/>
                                                <w:right w:val="single" w:sz="2" w:space="0" w:color="E3E3E3"/>
                                              </w:divBdr>
                                              <w:divsChild>
                                                <w:div w:id="1168904542">
                                                  <w:marLeft w:val="0"/>
                                                  <w:marRight w:val="0"/>
                                                  <w:marTop w:val="0"/>
                                                  <w:marBottom w:val="0"/>
                                                  <w:divBdr>
                                                    <w:top w:val="single" w:sz="2" w:space="0" w:color="E3E3E3"/>
                                                    <w:left w:val="single" w:sz="2" w:space="0" w:color="E3E3E3"/>
                                                    <w:bottom w:val="single" w:sz="2" w:space="0" w:color="E3E3E3"/>
                                                    <w:right w:val="single" w:sz="2" w:space="0" w:color="E3E3E3"/>
                                                  </w:divBdr>
                                                  <w:divsChild>
                                                    <w:div w:id="16545282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6558209">
          <w:marLeft w:val="0"/>
          <w:marRight w:val="0"/>
          <w:marTop w:val="0"/>
          <w:marBottom w:val="0"/>
          <w:divBdr>
            <w:top w:val="none" w:sz="0" w:space="0" w:color="auto"/>
            <w:left w:val="none" w:sz="0" w:space="0" w:color="auto"/>
            <w:bottom w:val="none" w:sz="0" w:space="0" w:color="auto"/>
            <w:right w:val="none" w:sz="0" w:space="0" w:color="auto"/>
          </w:divBdr>
        </w:div>
      </w:divsChild>
    </w:div>
    <w:div w:id="879703289">
      <w:bodyDiv w:val="1"/>
      <w:marLeft w:val="0"/>
      <w:marRight w:val="0"/>
      <w:marTop w:val="0"/>
      <w:marBottom w:val="0"/>
      <w:divBdr>
        <w:top w:val="none" w:sz="0" w:space="0" w:color="auto"/>
        <w:left w:val="none" w:sz="0" w:space="0" w:color="auto"/>
        <w:bottom w:val="none" w:sz="0" w:space="0" w:color="auto"/>
        <w:right w:val="none" w:sz="0" w:space="0" w:color="auto"/>
      </w:divBdr>
      <w:divsChild>
        <w:div w:id="693724694">
          <w:marLeft w:val="0"/>
          <w:marRight w:val="0"/>
          <w:marTop w:val="0"/>
          <w:marBottom w:val="0"/>
          <w:divBdr>
            <w:top w:val="single" w:sz="2" w:space="0" w:color="E3E3E3"/>
            <w:left w:val="single" w:sz="2" w:space="0" w:color="E3E3E3"/>
            <w:bottom w:val="single" w:sz="2" w:space="0" w:color="E3E3E3"/>
            <w:right w:val="single" w:sz="2" w:space="0" w:color="E3E3E3"/>
          </w:divBdr>
          <w:divsChild>
            <w:div w:id="1895582209">
              <w:marLeft w:val="0"/>
              <w:marRight w:val="0"/>
              <w:marTop w:val="0"/>
              <w:marBottom w:val="0"/>
              <w:divBdr>
                <w:top w:val="single" w:sz="2" w:space="0" w:color="E3E3E3"/>
                <w:left w:val="single" w:sz="2" w:space="0" w:color="E3E3E3"/>
                <w:bottom w:val="single" w:sz="2" w:space="0" w:color="E3E3E3"/>
                <w:right w:val="single" w:sz="2" w:space="0" w:color="E3E3E3"/>
              </w:divBdr>
              <w:divsChild>
                <w:div w:id="385841534">
                  <w:marLeft w:val="0"/>
                  <w:marRight w:val="0"/>
                  <w:marTop w:val="0"/>
                  <w:marBottom w:val="0"/>
                  <w:divBdr>
                    <w:top w:val="single" w:sz="2" w:space="0" w:color="E3E3E3"/>
                    <w:left w:val="single" w:sz="2" w:space="0" w:color="E3E3E3"/>
                    <w:bottom w:val="single" w:sz="2" w:space="0" w:color="E3E3E3"/>
                    <w:right w:val="single" w:sz="2" w:space="0" w:color="E3E3E3"/>
                  </w:divBdr>
                  <w:divsChild>
                    <w:div w:id="1555383561">
                      <w:marLeft w:val="0"/>
                      <w:marRight w:val="0"/>
                      <w:marTop w:val="0"/>
                      <w:marBottom w:val="0"/>
                      <w:divBdr>
                        <w:top w:val="single" w:sz="2" w:space="0" w:color="E3E3E3"/>
                        <w:left w:val="single" w:sz="2" w:space="0" w:color="E3E3E3"/>
                        <w:bottom w:val="single" w:sz="2" w:space="0" w:color="E3E3E3"/>
                        <w:right w:val="single" w:sz="2" w:space="0" w:color="E3E3E3"/>
                      </w:divBdr>
                      <w:divsChild>
                        <w:div w:id="492141149">
                          <w:marLeft w:val="0"/>
                          <w:marRight w:val="0"/>
                          <w:marTop w:val="0"/>
                          <w:marBottom w:val="0"/>
                          <w:divBdr>
                            <w:top w:val="single" w:sz="2" w:space="0" w:color="E3E3E3"/>
                            <w:left w:val="single" w:sz="2" w:space="0" w:color="E3E3E3"/>
                            <w:bottom w:val="single" w:sz="2" w:space="0" w:color="E3E3E3"/>
                            <w:right w:val="single" w:sz="2" w:space="0" w:color="E3E3E3"/>
                          </w:divBdr>
                          <w:divsChild>
                            <w:div w:id="2055932979">
                              <w:marLeft w:val="0"/>
                              <w:marRight w:val="0"/>
                              <w:marTop w:val="100"/>
                              <w:marBottom w:val="100"/>
                              <w:divBdr>
                                <w:top w:val="single" w:sz="2" w:space="0" w:color="E3E3E3"/>
                                <w:left w:val="single" w:sz="2" w:space="0" w:color="E3E3E3"/>
                                <w:bottom w:val="single" w:sz="2" w:space="0" w:color="E3E3E3"/>
                                <w:right w:val="single" w:sz="2" w:space="0" w:color="E3E3E3"/>
                              </w:divBdr>
                              <w:divsChild>
                                <w:div w:id="2141654791">
                                  <w:marLeft w:val="0"/>
                                  <w:marRight w:val="0"/>
                                  <w:marTop w:val="0"/>
                                  <w:marBottom w:val="0"/>
                                  <w:divBdr>
                                    <w:top w:val="single" w:sz="2" w:space="0" w:color="E3E3E3"/>
                                    <w:left w:val="single" w:sz="2" w:space="0" w:color="E3E3E3"/>
                                    <w:bottom w:val="single" w:sz="2" w:space="0" w:color="E3E3E3"/>
                                    <w:right w:val="single" w:sz="2" w:space="0" w:color="E3E3E3"/>
                                  </w:divBdr>
                                  <w:divsChild>
                                    <w:div w:id="1783382684">
                                      <w:marLeft w:val="0"/>
                                      <w:marRight w:val="0"/>
                                      <w:marTop w:val="0"/>
                                      <w:marBottom w:val="0"/>
                                      <w:divBdr>
                                        <w:top w:val="single" w:sz="2" w:space="0" w:color="E3E3E3"/>
                                        <w:left w:val="single" w:sz="2" w:space="0" w:color="E3E3E3"/>
                                        <w:bottom w:val="single" w:sz="2" w:space="0" w:color="E3E3E3"/>
                                        <w:right w:val="single" w:sz="2" w:space="0" w:color="E3E3E3"/>
                                      </w:divBdr>
                                      <w:divsChild>
                                        <w:div w:id="1385987263">
                                          <w:marLeft w:val="0"/>
                                          <w:marRight w:val="0"/>
                                          <w:marTop w:val="0"/>
                                          <w:marBottom w:val="0"/>
                                          <w:divBdr>
                                            <w:top w:val="single" w:sz="2" w:space="0" w:color="E3E3E3"/>
                                            <w:left w:val="single" w:sz="2" w:space="0" w:color="E3E3E3"/>
                                            <w:bottom w:val="single" w:sz="2" w:space="0" w:color="E3E3E3"/>
                                            <w:right w:val="single" w:sz="2" w:space="0" w:color="E3E3E3"/>
                                          </w:divBdr>
                                          <w:divsChild>
                                            <w:div w:id="215548560">
                                              <w:marLeft w:val="0"/>
                                              <w:marRight w:val="0"/>
                                              <w:marTop w:val="0"/>
                                              <w:marBottom w:val="0"/>
                                              <w:divBdr>
                                                <w:top w:val="single" w:sz="2" w:space="0" w:color="E3E3E3"/>
                                                <w:left w:val="single" w:sz="2" w:space="0" w:color="E3E3E3"/>
                                                <w:bottom w:val="single" w:sz="2" w:space="0" w:color="E3E3E3"/>
                                                <w:right w:val="single" w:sz="2" w:space="0" w:color="E3E3E3"/>
                                              </w:divBdr>
                                              <w:divsChild>
                                                <w:div w:id="376398375">
                                                  <w:marLeft w:val="0"/>
                                                  <w:marRight w:val="0"/>
                                                  <w:marTop w:val="0"/>
                                                  <w:marBottom w:val="0"/>
                                                  <w:divBdr>
                                                    <w:top w:val="single" w:sz="2" w:space="0" w:color="E3E3E3"/>
                                                    <w:left w:val="single" w:sz="2" w:space="0" w:color="E3E3E3"/>
                                                    <w:bottom w:val="single" w:sz="2" w:space="0" w:color="E3E3E3"/>
                                                    <w:right w:val="single" w:sz="2" w:space="0" w:color="E3E3E3"/>
                                                  </w:divBdr>
                                                  <w:divsChild>
                                                    <w:div w:id="7051804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47911626">
          <w:marLeft w:val="0"/>
          <w:marRight w:val="0"/>
          <w:marTop w:val="0"/>
          <w:marBottom w:val="0"/>
          <w:divBdr>
            <w:top w:val="none" w:sz="0" w:space="0" w:color="auto"/>
            <w:left w:val="none" w:sz="0" w:space="0" w:color="auto"/>
            <w:bottom w:val="none" w:sz="0" w:space="0" w:color="auto"/>
            <w:right w:val="none" w:sz="0" w:space="0" w:color="auto"/>
          </w:divBdr>
        </w:div>
      </w:divsChild>
    </w:div>
    <w:div w:id="915359119">
      <w:bodyDiv w:val="1"/>
      <w:marLeft w:val="0"/>
      <w:marRight w:val="0"/>
      <w:marTop w:val="0"/>
      <w:marBottom w:val="0"/>
      <w:divBdr>
        <w:top w:val="none" w:sz="0" w:space="0" w:color="auto"/>
        <w:left w:val="none" w:sz="0" w:space="0" w:color="auto"/>
        <w:bottom w:val="none" w:sz="0" w:space="0" w:color="auto"/>
        <w:right w:val="none" w:sz="0" w:space="0" w:color="auto"/>
      </w:divBdr>
    </w:div>
    <w:div w:id="936793737">
      <w:bodyDiv w:val="1"/>
      <w:marLeft w:val="0"/>
      <w:marRight w:val="0"/>
      <w:marTop w:val="0"/>
      <w:marBottom w:val="0"/>
      <w:divBdr>
        <w:top w:val="none" w:sz="0" w:space="0" w:color="auto"/>
        <w:left w:val="none" w:sz="0" w:space="0" w:color="auto"/>
        <w:bottom w:val="none" w:sz="0" w:space="0" w:color="auto"/>
        <w:right w:val="none" w:sz="0" w:space="0" w:color="auto"/>
      </w:divBdr>
    </w:div>
    <w:div w:id="971135736">
      <w:bodyDiv w:val="1"/>
      <w:marLeft w:val="0"/>
      <w:marRight w:val="0"/>
      <w:marTop w:val="0"/>
      <w:marBottom w:val="0"/>
      <w:divBdr>
        <w:top w:val="none" w:sz="0" w:space="0" w:color="auto"/>
        <w:left w:val="none" w:sz="0" w:space="0" w:color="auto"/>
        <w:bottom w:val="none" w:sz="0" w:space="0" w:color="auto"/>
        <w:right w:val="none" w:sz="0" w:space="0" w:color="auto"/>
      </w:divBdr>
    </w:div>
    <w:div w:id="1050882713">
      <w:bodyDiv w:val="1"/>
      <w:marLeft w:val="0"/>
      <w:marRight w:val="0"/>
      <w:marTop w:val="0"/>
      <w:marBottom w:val="0"/>
      <w:divBdr>
        <w:top w:val="none" w:sz="0" w:space="0" w:color="auto"/>
        <w:left w:val="none" w:sz="0" w:space="0" w:color="auto"/>
        <w:bottom w:val="none" w:sz="0" w:space="0" w:color="auto"/>
        <w:right w:val="none" w:sz="0" w:space="0" w:color="auto"/>
      </w:divBdr>
    </w:div>
    <w:div w:id="1078332639">
      <w:bodyDiv w:val="1"/>
      <w:marLeft w:val="0"/>
      <w:marRight w:val="0"/>
      <w:marTop w:val="0"/>
      <w:marBottom w:val="0"/>
      <w:divBdr>
        <w:top w:val="none" w:sz="0" w:space="0" w:color="auto"/>
        <w:left w:val="none" w:sz="0" w:space="0" w:color="auto"/>
        <w:bottom w:val="none" w:sz="0" w:space="0" w:color="auto"/>
        <w:right w:val="none" w:sz="0" w:space="0" w:color="auto"/>
      </w:divBdr>
    </w:div>
    <w:div w:id="1126044471">
      <w:bodyDiv w:val="1"/>
      <w:marLeft w:val="0"/>
      <w:marRight w:val="0"/>
      <w:marTop w:val="0"/>
      <w:marBottom w:val="0"/>
      <w:divBdr>
        <w:top w:val="none" w:sz="0" w:space="0" w:color="auto"/>
        <w:left w:val="none" w:sz="0" w:space="0" w:color="auto"/>
        <w:bottom w:val="none" w:sz="0" w:space="0" w:color="auto"/>
        <w:right w:val="none" w:sz="0" w:space="0" w:color="auto"/>
      </w:divBdr>
      <w:divsChild>
        <w:div w:id="101193214">
          <w:marLeft w:val="0"/>
          <w:marRight w:val="0"/>
          <w:marTop w:val="0"/>
          <w:marBottom w:val="0"/>
          <w:divBdr>
            <w:top w:val="none" w:sz="0" w:space="0" w:color="auto"/>
            <w:left w:val="none" w:sz="0" w:space="0" w:color="auto"/>
            <w:bottom w:val="none" w:sz="0" w:space="0" w:color="auto"/>
            <w:right w:val="none" w:sz="0" w:space="0" w:color="auto"/>
          </w:divBdr>
        </w:div>
        <w:div w:id="448476120">
          <w:marLeft w:val="0"/>
          <w:marRight w:val="0"/>
          <w:marTop w:val="0"/>
          <w:marBottom w:val="0"/>
          <w:divBdr>
            <w:top w:val="single" w:sz="2" w:space="0" w:color="E3E3E3"/>
            <w:left w:val="single" w:sz="2" w:space="0" w:color="E3E3E3"/>
            <w:bottom w:val="single" w:sz="2" w:space="0" w:color="E3E3E3"/>
            <w:right w:val="single" w:sz="2" w:space="0" w:color="E3E3E3"/>
          </w:divBdr>
          <w:divsChild>
            <w:div w:id="1247376413">
              <w:marLeft w:val="0"/>
              <w:marRight w:val="0"/>
              <w:marTop w:val="0"/>
              <w:marBottom w:val="0"/>
              <w:divBdr>
                <w:top w:val="single" w:sz="2" w:space="0" w:color="E3E3E3"/>
                <w:left w:val="single" w:sz="2" w:space="0" w:color="E3E3E3"/>
                <w:bottom w:val="single" w:sz="2" w:space="0" w:color="E3E3E3"/>
                <w:right w:val="single" w:sz="2" w:space="0" w:color="E3E3E3"/>
              </w:divBdr>
              <w:divsChild>
                <w:div w:id="158351817">
                  <w:marLeft w:val="0"/>
                  <w:marRight w:val="0"/>
                  <w:marTop w:val="0"/>
                  <w:marBottom w:val="0"/>
                  <w:divBdr>
                    <w:top w:val="single" w:sz="2" w:space="0" w:color="E3E3E3"/>
                    <w:left w:val="single" w:sz="2" w:space="0" w:color="E3E3E3"/>
                    <w:bottom w:val="single" w:sz="2" w:space="0" w:color="E3E3E3"/>
                    <w:right w:val="single" w:sz="2" w:space="0" w:color="E3E3E3"/>
                  </w:divBdr>
                  <w:divsChild>
                    <w:div w:id="48916401">
                      <w:marLeft w:val="0"/>
                      <w:marRight w:val="0"/>
                      <w:marTop w:val="0"/>
                      <w:marBottom w:val="0"/>
                      <w:divBdr>
                        <w:top w:val="single" w:sz="2" w:space="0" w:color="E3E3E3"/>
                        <w:left w:val="single" w:sz="2" w:space="0" w:color="E3E3E3"/>
                        <w:bottom w:val="single" w:sz="2" w:space="0" w:color="E3E3E3"/>
                        <w:right w:val="single" w:sz="2" w:space="0" w:color="E3E3E3"/>
                      </w:divBdr>
                      <w:divsChild>
                        <w:div w:id="785731116">
                          <w:marLeft w:val="0"/>
                          <w:marRight w:val="0"/>
                          <w:marTop w:val="0"/>
                          <w:marBottom w:val="0"/>
                          <w:divBdr>
                            <w:top w:val="single" w:sz="2" w:space="0" w:color="E3E3E3"/>
                            <w:left w:val="single" w:sz="2" w:space="0" w:color="E3E3E3"/>
                            <w:bottom w:val="single" w:sz="2" w:space="0" w:color="E3E3E3"/>
                            <w:right w:val="single" w:sz="2" w:space="0" w:color="E3E3E3"/>
                          </w:divBdr>
                          <w:divsChild>
                            <w:div w:id="2113669999">
                              <w:marLeft w:val="0"/>
                              <w:marRight w:val="0"/>
                              <w:marTop w:val="100"/>
                              <w:marBottom w:val="100"/>
                              <w:divBdr>
                                <w:top w:val="single" w:sz="2" w:space="0" w:color="E3E3E3"/>
                                <w:left w:val="single" w:sz="2" w:space="0" w:color="E3E3E3"/>
                                <w:bottom w:val="single" w:sz="2" w:space="0" w:color="E3E3E3"/>
                                <w:right w:val="single" w:sz="2" w:space="0" w:color="E3E3E3"/>
                              </w:divBdr>
                              <w:divsChild>
                                <w:div w:id="597951818">
                                  <w:marLeft w:val="0"/>
                                  <w:marRight w:val="0"/>
                                  <w:marTop w:val="0"/>
                                  <w:marBottom w:val="0"/>
                                  <w:divBdr>
                                    <w:top w:val="single" w:sz="2" w:space="0" w:color="E3E3E3"/>
                                    <w:left w:val="single" w:sz="2" w:space="0" w:color="E3E3E3"/>
                                    <w:bottom w:val="single" w:sz="2" w:space="0" w:color="E3E3E3"/>
                                    <w:right w:val="single" w:sz="2" w:space="0" w:color="E3E3E3"/>
                                  </w:divBdr>
                                  <w:divsChild>
                                    <w:div w:id="1120949472">
                                      <w:marLeft w:val="0"/>
                                      <w:marRight w:val="0"/>
                                      <w:marTop w:val="0"/>
                                      <w:marBottom w:val="0"/>
                                      <w:divBdr>
                                        <w:top w:val="single" w:sz="2" w:space="0" w:color="E3E3E3"/>
                                        <w:left w:val="single" w:sz="2" w:space="0" w:color="E3E3E3"/>
                                        <w:bottom w:val="single" w:sz="2" w:space="0" w:color="E3E3E3"/>
                                        <w:right w:val="single" w:sz="2" w:space="0" w:color="E3E3E3"/>
                                      </w:divBdr>
                                      <w:divsChild>
                                        <w:div w:id="1755202957">
                                          <w:marLeft w:val="0"/>
                                          <w:marRight w:val="0"/>
                                          <w:marTop w:val="0"/>
                                          <w:marBottom w:val="0"/>
                                          <w:divBdr>
                                            <w:top w:val="single" w:sz="2" w:space="0" w:color="E3E3E3"/>
                                            <w:left w:val="single" w:sz="2" w:space="0" w:color="E3E3E3"/>
                                            <w:bottom w:val="single" w:sz="2" w:space="0" w:color="E3E3E3"/>
                                            <w:right w:val="single" w:sz="2" w:space="0" w:color="E3E3E3"/>
                                          </w:divBdr>
                                          <w:divsChild>
                                            <w:div w:id="359011405">
                                              <w:marLeft w:val="0"/>
                                              <w:marRight w:val="0"/>
                                              <w:marTop w:val="0"/>
                                              <w:marBottom w:val="0"/>
                                              <w:divBdr>
                                                <w:top w:val="single" w:sz="2" w:space="0" w:color="E3E3E3"/>
                                                <w:left w:val="single" w:sz="2" w:space="0" w:color="E3E3E3"/>
                                                <w:bottom w:val="single" w:sz="2" w:space="0" w:color="E3E3E3"/>
                                                <w:right w:val="single" w:sz="2" w:space="0" w:color="E3E3E3"/>
                                              </w:divBdr>
                                              <w:divsChild>
                                                <w:div w:id="444160337">
                                                  <w:marLeft w:val="0"/>
                                                  <w:marRight w:val="0"/>
                                                  <w:marTop w:val="0"/>
                                                  <w:marBottom w:val="0"/>
                                                  <w:divBdr>
                                                    <w:top w:val="single" w:sz="2" w:space="0" w:color="E3E3E3"/>
                                                    <w:left w:val="single" w:sz="2" w:space="0" w:color="E3E3E3"/>
                                                    <w:bottom w:val="single" w:sz="2" w:space="0" w:color="E3E3E3"/>
                                                    <w:right w:val="single" w:sz="2" w:space="0" w:color="E3E3E3"/>
                                                  </w:divBdr>
                                                  <w:divsChild>
                                                    <w:div w:id="1664242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31245340">
      <w:bodyDiv w:val="1"/>
      <w:marLeft w:val="0"/>
      <w:marRight w:val="0"/>
      <w:marTop w:val="0"/>
      <w:marBottom w:val="0"/>
      <w:divBdr>
        <w:top w:val="none" w:sz="0" w:space="0" w:color="auto"/>
        <w:left w:val="none" w:sz="0" w:space="0" w:color="auto"/>
        <w:bottom w:val="none" w:sz="0" w:space="0" w:color="auto"/>
        <w:right w:val="none" w:sz="0" w:space="0" w:color="auto"/>
      </w:divBdr>
    </w:div>
    <w:div w:id="1163665959">
      <w:bodyDiv w:val="1"/>
      <w:marLeft w:val="0"/>
      <w:marRight w:val="0"/>
      <w:marTop w:val="0"/>
      <w:marBottom w:val="0"/>
      <w:divBdr>
        <w:top w:val="none" w:sz="0" w:space="0" w:color="auto"/>
        <w:left w:val="none" w:sz="0" w:space="0" w:color="auto"/>
        <w:bottom w:val="none" w:sz="0" w:space="0" w:color="auto"/>
        <w:right w:val="none" w:sz="0" w:space="0" w:color="auto"/>
      </w:divBdr>
    </w:div>
    <w:div w:id="1166481454">
      <w:bodyDiv w:val="1"/>
      <w:marLeft w:val="0"/>
      <w:marRight w:val="0"/>
      <w:marTop w:val="0"/>
      <w:marBottom w:val="0"/>
      <w:divBdr>
        <w:top w:val="none" w:sz="0" w:space="0" w:color="auto"/>
        <w:left w:val="none" w:sz="0" w:space="0" w:color="auto"/>
        <w:bottom w:val="none" w:sz="0" w:space="0" w:color="auto"/>
        <w:right w:val="none" w:sz="0" w:space="0" w:color="auto"/>
      </w:divBdr>
      <w:divsChild>
        <w:div w:id="1056205186">
          <w:marLeft w:val="0"/>
          <w:marRight w:val="0"/>
          <w:marTop w:val="0"/>
          <w:marBottom w:val="0"/>
          <w:divBdr>
            <w:top w:val="none" w:sz="0" w:space="0" w:color="auto"/>
            <w:left w:val="none" w:sz="0" w:space="0" w:color="auto"/>
            <w:bottom w:val="none" w:sz="0" w:space="0" w:color="auto"/>
            <w:right w:val="none" w:sz="0" w:space="0" w:color="auto"/>
          </w:divBdr>
        </w:div>
        <w:div w:id="1426537845">
          <w:marLeft w:val="0"/>
          <w:marRight w:val="0"/>
          <w:marTop w:val="0"/>
          <w:marBottom w:val="0"/>
          <w:divBdr>
            <w:top w:val="single" w:sz="2" w:space="0" w:color="E3E3E3"/>
            <w:left w:val="single" w:sz="2" w:space="0" w:color="E3E3E3"/>
            <w:bottom w:val="single" w:sz="2" w:space="0" w:color="E3E3E3"/>
            <w:right w:val="single" w:sz="2" w:space="0" w:color="E3E3E3"/>
          </w:divBdr>
          <w:divsChild>
            <w:div w:id="1964920636">
              <w:marLeft w:val="0"/>
              <w:marRight w:val="0"/>
              <w:marTop w:val="0"/>
              <w:marBottom w:val="0"/>
              <w:divBdr>
                <w:top w:val="single" w:sz="2" w:space="0" w:color="E3E3E3"/>
                <w:left w:val="single" w:sz="2" w:space="0" w:color="E3E3E3"/>
                <w:bottom w:val="single" w:sz="2" w:space="0" w:color="E3E3E3"/>
                <w:right w:val="single" w:sz="2" w:space="0" w:color="E3E3E3"/>
              </w:divBdr>
              <w:divsChild>
                <w:div w:id="1892887952">
                  <w:marLeft w:val="0"/>
                  <w:marRight w:val="0"/>
                  <w:marTop w:val="0"/>
                  <w:marBottom w:val="0"/>
                  <w:divBdr>
                    <w:top w:val="single" w:sz="2" w:space="0" w:color="E3E3E3"/>
                    <w:left w:val="single" w:sz="2" w:space="0" w:color="E3E3E3"/>
                    <w:bottom w:val="single" w:sz="2" w:space="0" w:color="E3E3E3"/>
                    <w:right w:val="single" w:sz="2" w:space="0" w:color="E3E3E3"/>
                  </w:divBdr>
                  <w:divsChild>
                    <w:div w:id="1035082597">
                      <w:marLeft w:val="0"/>
                      <w:marRight w:val="0"/>
                      <w:marTop w:val="0"/>
                      <w:marBottom w:val="0"/>
                      <w:divBdr>
                        <w:top w:val="single" w:sz="2" w:space="0" w:color="E3E3E3"/>
                        <w:left w:val="single" w:sz="2" w:space="0" w:color="E3E3E3"/>
                        <w:bottom w:val="single" w:sz="2" w:space="0" w:color="E3E3E3"/>
                        <w:right w:val="single" w:sz="2" w:space="0" w:color="E3E3E3"/>
                      </w:divBdr>
                      <w:divsChild>
                        <w:div w:id="411321187">
                          <w:marLeft w:val="0"/>
                          <w:marRight w:val="0"/>
                          <w:marTop w:val="0"/>
                          <w:marBottom w:val="0"/>
                          <w:divBdr>
                            <w:top w:val="single" w:sz="2" w:space="0" w:color="E3E3E3"/>
                            <w:left w:val="single" w:sz="2" w:space="0" w:color="E3E3E3"/>
                            <w:bottom w:val="single" w:sz="2" w:space="0" w:color="E3E3E3"/>
                            <w:right w:val="single" w:sz="2" w:space="0" w:color="E3E3E3"/>
                          </w:divBdr>
                          <w:divsChild>
                            <w:div w:id="4000577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02950546">
                                  <w:marLeft w:val="0"/>
                                  <w:marRight w:val="0"/>
                                  <w:marTop w:val="0"/>
                                  <w:marBottom w:val="0"/>
                                  <w:divBdr>
                                    <w:top w:val="single" w:sz="2" w:space="0" w:color="E3E3E3"/>
                                    <w:left w:val="single" w:sz="2" w:space="0" w:color="E3E3E3"/>
                                    <w:bottom w:val="single" w:sz="2" w:space="0" w:color="E3E3E3"/>
                                    <w:right w:val="single" w:sz="2" w:space="0" w:color="E3E3E3"/>
                                  </w:divBdr>
                                  <w:divsChild>
                                    <w:div w:id="45376371">
                                      <w:marLeft w:val="0"/>
                                      <w:marRight w:val="0"/>
                                      <w:marTop w:val="0"/>
                                      <w:marBottom w:val="0"/>
                                      <w:divBdr>
                                        <w:top w:val="single" w:sz="2" w:space="0" w:color="E3E3E3"/>
                                        <w:left w:val="single" w:sz="2" w:space="0" w:color="E3E3E3"/>
                                        <w:bottom w:val="single" w:sz="2" w:space="0" w:color="E3E3E3"/>
                                        <w:right w:val="single" w:sz="2" w:space="0" w:color="E3E3E3"/>
                                      </w:divBdr>
                                      <w:divsChild>
                                        <w:div w:id="1161461238">
                                          <w:marLeft w:val="0"/>
                                          <w:marRight w:val="0"/>
                                          <w:marTop w:val="0"/>
                                          <w:marBottom w:val="0"/>
                                          <w:divBdr>
                                            <w:top w:val="single" w:sz="2" w:space="0" w:color="E3E3E3"/>
                                            <w:left w:val="single" w:sz="2" w:space="0" w:color="E3E3E3"/>
                                            <w:bottom w:val="single" w:sz="2" w:space="0" w:color="E3E3E3"/>
                                            <w:right w:val="single" w:sz="2" w:space="0" w:color="E3E3E3"/>
                                          </w:divBdr>
                                          <w:divsChild>
                                            <w:div w:id="662319076">
                                              <w:marLeft w:val="0"/>
                                              <w:marRight w:val="0"/>
                                              <w:marTop w:val="0"/>
                                              <w:marBottom w:val="0"/>
                                              <w:divBdr>
                                                <w:top w:val="single" w:sz="2" w:space="0" w:color="E3E3E3"/>
                                                <w:left w:val="single" w:sz="2" w:space="0" w:color="E3E3E3"/>
                                                <w:bottom w:val="single" w:sz="2" w:space="0" w:color="E3E3E3"/>
                                                <w:right w:val="single" w:sz="2" w:space="0" w:color="E3E3E3"/>
                                              </w:divBdr>
                                              <w:divsChild>
                                                <w:div w:id="1299190106">
                                                  <w:marLeft w:val="0"/>
                                                  <w:marRight w:val="0"/>
                                                  <w:marTop w:val="0"/>
                                                  <w:marBottom w:val="0"/>
                                                  <w:divBdr>
                                                    <w:top w:val="single" w:sz="2" w:space="0" w:color="E3E3E3"/>
                                                    <w:left w:val="single" w:sz="2" w:space="0" w:color="E3E3E3"/>
                                                    <w:bottom w:val="single" w:sz="2" w:space="0" w:color="E3E3E3"/>
                                                    <w:right w:val="single" w:sz="2" w:space="0" w:color="E3E3E3"/>
                                                  </w:divBdr>
                                                  <w:divsChild>
                                                    <w:div w:id="9649720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185707640">
      <w:bodyDiv w:val="1"/>
      <w:marLeft w:val="0"/>
      <w:marRight w:val="0"/>
      <w:marTop w:val="0"/>
      <w:marBottom w:val="0"/>
      <w:divBdr>
        <w:top w:val="none" w:sz="0" w:space="0" w:color="auto"/>
        <w:left w:val="none" w:sz="0" w:space="0" w:color="auto"/>
        <w:bottom w:val="none" w:sz="0" w:space="0" w:color="auto"/>
        <w:right w:val="none" w:sz="0" w:space="0" w:color="auto"/>
      </w:divBdr>
    </w:div>
    <w:div w:id="1235238422">
      <w:bodyDiv w:val="1"/>
      <w:marLeft w:val="0"/>
      <w:marRight w:val="0"/>
      <w:marTop w:val="0"/>
      <w:marBottom w:val="0"/>
      <w:divBdr>
        <w:top w:val="none" w:sz="0" w:space="0" w:color="auto"/>
        <w:left w:val="none" w:sz="0" w:space="0" w:color="auto"/>
        <w:bottom w:val="none" w:sz="0" w:space="0" w:color="auto"/>
        <w:right w:val="none" w:sz="0" w:space="0" w:color="auto"/>
      </w:divBdr>
    </w:div>
    <w:div w:id="1324241928">
      <w:bodyDiv w:val="1"/>
      <w:marLeft w:val="0"/>
      <w:marRight w:val="0"/>
      <w:marTop w:val="0"/>
      <w:marBottom w:val="0"/>
      <w:divBdr>
        <w:top w:val="none" w:sz="0" w:space="0" w:color="auto"/>
        <w:left w:val="none" w:sz="0" w:space="0" w:color="auto"/>
        <w:bottom w:val="none" w:sz="0" w:space="0" w:color="auto"/>
        <w:right w:val="none" w:sz="0" w:space="0" w:color="auto"/>
      </w:divBdr>
    </w:div>
    <w:div w:id="1331983789">
      <w:bodyDiv w:val="1"/>
      <w:marLeft w:val="0"/>
      <w:marRight w:val="0"/>
      <w:marTop w:val="0"/>
      <w:marBottom w:val="0"/>
      <w:divBdr>
        <w:top w:val="none" w:sz="0" w:space="0" w:color="auto"/>
        <w:left w:val="none" w:sz="0" w:space="0" w:color="auto"/>
        <w:bottom w:val="none" w:sz="0" w:space="0" w:color="auto"/>
        <w:right w:val="none" w:sz="0" w:space="0" w:color="auto"/>
      </w:divBdr>
    </w:div>
    <w:div w:id="1372681201">
      <w:bodyDiv w:val="1"/>
      <w:marLeft w:val="0"/>
      <w:marRight w:val="0"/>
      <w:marTop w:val="0"/>
      <w:marBottom w:val="0"/>
      <w:divBdr>
        <w:top w:val="none" w:sz="0" w:space="0" w:color="auto"/>
        <w:left w:val="none" w:sz="0" w:space="0" w:color="auto"/>
        <w:bottom w:val="none" w:sz="0" w:space="0" w:color="auto"/>
        <w:right w:val="none" w:sz="0" w:space="0" w:color="auto"/>
      </w:divBdr>
    </w:div>
    <w:div w:id="1405180522">
      <w:bodyDiv w:val="1"/>
      <w:marLeft w:val="0"/>
      <w:marRight w:val="0"/>
      <w:marTop w:val="0"/>
      <w:marBottom w:val="0"/>
      <w:divBdr>
        <w:top w:val="none" w:sz="0" w:space="0" w:color="auto"/>
        <w:left w:val="none" w:sz="0" w:space="0" w:color="auto"/>
        <w:bottom w:val="none" w:sz="0" w:space="0" w:color="auto"/>
        <w:right w:val="none" w:sz="0" w:space="0" w:color="auto"/>
      </w:divBdr>
    </w:div>
    <w:div w:id="1417629006">
      <w:bodyDiv w:val="1"/>
      <w:marLeft w:val="0"/>
      <w:marRight w:val="0"/>
      <w:marTop w:val="0"/>
      <w:marBottom w:val="0"/>
      <w:divBdr>
        <w:top w:val="none" w:sz="0" w:space="0" w:color="auto"/>
        <w:left w:val="none" w:sz="0" w:space="0" w:color="auto"/>
        <w:bottom w:val="none" w:sz="0" w:space="0" w:color="auto"/>
        <w:right w:val="none" w:sz="0" w:space="0" w:color="auto"/>
      </w:divBdr>
    </w:div>
    <w:div w:id="1506676320">
      <w:bodyDiv w:val="1"/>
      <w:marLeft w:val="0"/>
      <w:marRight w:val="0"/>
      <w:marTop w:val="0"/>
      <w:marBottom w:val="0"/>
      <w:divBdr>
        <w:top w:val="none" w:sz="0" w:space="0" w:color="auto"/>
        <w:left w:val="none" w:sz="0" w:space="0" w:color="auto"/>
        <w:bottom w:val="none" w:sz="0" w:space="0" w:color="auto"/>
        <w:right w:val="none" w:sz="0" w:space="0" w:color="auto"/>
      </w:divBdr>
    </w:div>
    <w:div w:id="1514371804">
      <w:bodyDiv w:val="1"/>
      <w:marLeft w:val="0"/>
      <w:marRight w:val="0"/>
      <w:marTop w:val="0"/>
      <w:marBottom w:val="0"/>
      <w:divBdr>
        <w:top w:val="none" w:sz="0" w:space="0" w:color="auto"/>
        <w:left w:val="none" w:sz="0" w:space="0" w:color="auto"/>
        <w:bottom w:val="none" w:sz="0" w:space="0" w:color="auto"/>
        <w:right w:val="none" w:sz="0" w:space="0" w:color="auto"/>
      </w:divBdr>
      <w:divsChild>
        <w:div w:id="115873479">
          <w:marLeft w:val="0"/>
          <w:marRight w:val="0"/>
          <w:marTop w:val="0"/>
          <w:marBottom w:val="0"/>
          <w:divBdr>
            <w:top w:val="none" w:sz="0" w:space="0" w:color="auto"/>
            <w:left w:val="none" w:sz="0" w:space="0" w:color="auto"/>
            <w:bottom w:val="none" w:sz="0" w:space="0" w:color="auto"/>
            <w:right w:val="none" w:sz="0" w:space="0" w:color="auto"/>
          </w:divBdr>
        </w:div>
        <w:div w:id="1248151629">
          <w:marLeft w:val="0"/>
          <w:marRight w:val="0"/>
          <w:marTop w:val="0"/>
          <w:marBottom w:val="0"/>
          <w:divBdr>
            <w:top w:val="single" w:sz="2" w:space="0" w:color="E3E3E3"/>
            <w:left w:val="single" w:sz="2" w:space="0" w:color="E3E3E3"/>
            <w:bottom w:val="single" w:sz="2" w:space="0" w:color="E3E3E3"/>
            <w:right w:val="single" w:sz="2" w:space="0" w:color="E3E3E3"/>
          </w:divBdr>
          <w:divsChild>
            <w:div w:id="555551943">
              <w:marLeft w:val="0"/>
              <w:marRight w:val="0"/>
              <w:marTop w:val="0"/>
              <w:marBottom w:val="0"/>
              <w:divBdr>
                <w:top w:val="single" w:sz="2" w:space="0" w:color="E3E3E3"/>
                <w:left w:val="single" w:sz="2" w:space="0" w:color="E3E3E3"/>
                <w:bottom w:val="single" w:sz="2" w:space="0" w:color="E3E3E3"/>
                <w:right w:val="single" w:sz="2" w:space="0" w:color="E3E3E3"/>
              </w:divBdr>
              <w:divsChild>
                <w:div w:id="1307276981">
                  <w:marLeft w:val="0"/>
                  <w:marRight w:val="0"/>
                  <w:marTop w:val="0"/>
                  <w:marBottom w:val="0"/>
                  <w:divBdr>
                    <w:top w:val="single" w:sz="2" w:space="0" w:color="E3E3E3"/>
                    <w:left w:val="single" w:sz="2" w:space="0" w:color="E3E3E3"/>
                    <w:bottom w:val="single" w:sz="2" w:space="0" w:color="E3E3E3"/>
                    <w:right w:val="single" w:sz="2" w:space="0" w:color="E3E3E3"/>
                  </w:divBdr>
                  <w:divsChild>
                    <w:div w:id="283317705">
                      <w:marLeft w:val="0"/>
                      <w:marRight w:val="0"/>
                      <w:marTop w:val="0"/>
                      <w:marBottom w:val="0"/>
                      <w:divBdr>
                        <w:top w:val="single" w:sz="2" w:space="0" w:color="E3E3E3"/>
                        <w:left w:val="single" w:sz="2" w:space="0" w:color="E3E3E3"/>
                        <w:bottom w:val="single" w:sz="2" w:space="0" w:color="E3E3E3"/>
                        <w:right w:val="single" w:sz="2" w:space="0" w:color="E3E3E3"/>
                      </w:divBdr>
                      <w:divsChild>
                        <w:div w:id="224149078">
                          <w:marLeft w:val="0"/>
                          <w:marRight w:val="0"/>
                          <w:marTop w:val="0"/>
                          <w:marBottom w:val="0"/>
                          <w:divBdr>
                            <w:top w:val="single" w:sz="2" w:space="0" w:color="E3E3E3"/>
                            <w:left w:val="single" w:sz="2" w:space="0" w:color="E3E3E3"/>
                            <w:bottom w:val="single" w:sz="2" w:space="0" w:color="E3E3E3"/>
                            <w:right w:val="single" w:sz="2" w:space="0" w:color="E3E3E3"/>
                          </w:divBdr>
                          <w:divsChild>
                            <w:div w:id="11464039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9865886">
                                  <w:marLeft w:val="0"/>
                                  <w:marRight w:val="0"/>
                                  <w:marTop w:val="0"/>
                                  <w:marBottom w:val="0"/>
                                  <w:divBdr>
                                    <w:top w:val="single" w:sz="2" w:space="0" w:color="E3E3E3"/>
                                    <w:left w:val="single" w:sz="2" w:space="0" w:color="E3E3E3"/>
                                    <w:bottom w:val="single" w:sz="2" w:space="0" w:color="E3E3E3"/>
                                    <w:right w:val="single" w:sz="2" w:space="0" w:color="E3E3E3"/>
                                  </w:divBdr>
                                  <w:divsChild>
                                    <w:div w:id="214319578">
                                      <w:marLeft w:val="0"/>
                                      <w:marRight w:val="0"/>
                                      <w:marTop w:val="0"/>
                                      <w:marBottom w:val="0"/>
                                      <w:divBdr>
                                        <w:top w:val="single" w:sz="2" w:space="0" w:color="E3E3E3"/>
                                        <w:left w:val="single" w:sz="2" w:space="0" w:color="E3E3E3"/>
                                        <w:bottom w:val="single" w:sz="2" w:space="0" w:color="E3E3E3"/>
                                        <w:right w:val="single" w:sz="2" w:space="0" w:color="E3E3E3"/>
                                      </w:divBdr>
                                      <w:divsChild>
                                        <w:div w:id="127675712">
                                          <w:marLeft w:val="0"/>
                                          <w:marRight w:val="0"/>
                                          <w:marTop w:val="0"/>
                                          <w:marBottom w:val="0"/>
                                          <w:divBdr>
                                            <w:top w:val="single" w:sz="2" w:space="0" w:color="E3E3E3"/>
                                            <w:left w:val="single" w:sz="2" w:space="0" w:color="E3E3E3"/>
                                            <w:bottom w:val="single" w:sz="2" w:space="0" w:color="E3E3E3"/>
                                            <w:right w:val="single" w:sz="2" w:space="0" w:color="E3E3E3"/>
                                          </w:divBdr>
                                          <w:divsChild>
                                            <w:div w:id="191185227">
                                              <w:marLeft w:val="0"/>
                                              <w:marRight w:val="0"/>
                                              <w:marTop w:val="0"/>
                                              <w:marBottom w:val="0"/>
                                              <w:divBdr>
                                                <w:top w:val="single" w:sz="2" w:space="0" w:color="E3E3E3"/>
                                                <w:left w:val="single" w:sz="2" w:space="0" w:color="E3E3E3"/>
                                                <w:bottom w:val="single" w:sz="2" w:space="0" w:color="E3E3E3"/>
                                                <w:right w:val="single" w:sz="2" w:space="0" w:color="E3E3E3"/>
                                              </w:divBdr>
                                              <w:divsChild>
                                                <w:div w:id="1760708420">
                                                  <w:marLeft w:val="0"/>
                                                  <w:marRight w:val="0"/>
                                                  <w:marTop w:val="0"/>
                                                  <w:marBottom w:val="0"/>
                                                  <w:divBdr>
                                                    <w:top w:val="single" w:sz="2" w:space="0" w:color="E3E3E3"/>
                                                    <w:left w:val="single" w:sz="2" w:space="0" w:color="E3E3E3"/>
                                                    <w:bottom w:val="single" w:sz="2" w:space="0" w:color="E3E3E3"/>
                                                    <w:right w:val="single" w:sz="2" w:space="0" w:color="E3E3E3"/>
                                                  </w:divBdr>
                                                  <w:divsChild>
                                                    <w:div w:id="15960097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4978341">
      <w:bodyDiv w:val="1"/>
      <w:marLeft w:val="0"/>
      <w:marRight w:val="0"/>
      <w:marTop w:val="0"/>
      <w:marBottom w:val="0"/>
      <w:divBdr>
        <w:top w:val="none" w:sz="0" w:space="0" w:color="auto"/>
        <w:left w:val="none" w:sz="0" w:space="0" w:color="auto"/>
        <w:bottom w:val="none" w:sz="0" w:space="0" w:color="auto"/>
        <w:right w:val="none" w:sz="0" w:space="0" w:color="auto"/>
      </w:divBdr>
    </w:div>
    <w:div w:id="1546913703">
      <w:bodyDiv w:val="1"/>
      <w:marLeft w:val="0"/>
      <w:marRight w:val="0"/>
      <w:marTop w:val="0"/>
      <w:marBottom w:val="0"/>
      <w:divBdr>
        <w:top w:val="none" w:sz="0" w:space="0" w:color="auto"/>
        <w:left w:val="none" w:sz="0" w:space="0" w:color="auto"/>
        <w:bottom w:val="none" w:sz="0" w:space="0" w:color="auto"/>
        <w:right w:val="none" w:sz="0" w:space="0" w:color="auto"/>
      </w:divBdr>
    </w:div>
    <w:div w:id="1564292686">
      <w:bodyDiv w:val="1"/>
      <w:marLeft w:val="0"/>
      <w:marRight w:val="0"/>
      <w:marTop w:val="0"/>
      <w:marBottom w:val="0"/>
      <w:divBdr>
        <w:top w:val="none" w:sz="0" w:space="0" w:color="auto"/>
        <w:left w:val="none" w:sz="0" w:space="0" w:color="auto"/>
        <w:bottom w:val="none" w:sz="0" w:space="0" w:color="auto"/>
        <w:right w:val="none" w:sz="0" w:space="0" w:color="auto"/>
      </w:divBdr>
    </w:div>
    <w:div w:id="1641881739">
      <w:bodyDiv w:val="1"/>
      <w:marLeft w:val="0"/>
      <w:marRight w:val="0"/>
      <w:marTop w:val="0"/>
      <w:marBottom w:val="0"/>
      <w:divBdr>
        <w:top w:val="none" w:sz="0" w:space="0" w:color="auto"/>
        <w:left w:val="none" w:sz="0" w:space="0" w:color="auto"/>
        <w:bottom w:val="none" w:sz="0" w:space="0" w:color="auto"/>
        <w:right w:val="none" w:sz="0" w:space="0" w:color="auto"/>
      </w:divBdr>
    </w:div>
    <w:div w:id="1680540606">
      <w:bodyDiv w:val="1"/>
      <w:marLeft w:val="0"/>
      <w:marRight w:val="0"/>
      <w:marTop w:val="0"/>
      <w:marBottom w:val="0"/>
      <w:divBdr>
        <w:top w:val="none" w:sz="0" w:space="0" w:color="auto"/>
        <w:left w:val="none" w:sz="0" w:space="0" w:color="auto"/>
        <w:bottom w:val="none" w:sz="0" w:space="0" w:color="auto"/>
        <w:right w:val="none" w:sz="0" w:space="0" w:color="auto"/>
      </w:divBdr>
    </w:div>
    <w:div w:id="1710521992">
      <w:bodyDiv w:val="1"/>
      <w:marLeft w:val="0"/>
      <w:marRight w:val="0"/>
      <w:marTop w:val="0"/>
      <w:marBottom w:val="0"/>
      <w:divBdr>
        <w:top w:val="none" w:sz="0" w:space="0" w:color="auto"/>
        <w:left w:val="none" w:sz="0" w:space="0" w:color="auto"/>
        <w:bottom w:val="none" w:sz="0" w:space="0" w:color="auto"/>
        <w:right w:val="none" w:sz="0" w:space="0" w:color="auto"/>
      </w:divBdr>
    </w:div>
    <w:div w:id="1788038097">
      <w:bodyDiv w:val="1"/>
      <w:marLeft w:val="0"/>
      <w:marRight w:val="0"/>
      <w:marTop w:val="0"/>
      <w:marBottom w:val="0"/>
      <w:divBdr>
        <w:top w:val="none" w:sz="0" w:space="0" w:color="auto"/>
        <w:left w:val="none" w:sz="0" w:space="0" w:color="auto"/>
        <w:bottom w:val="none" w:sz="0" w:space="0" w:color="auto"/>
        <w:right w:val="none" w:sz="0" w:space="0" w:color="auto"/>
      </w:divBdr>
    </w:div>
    <w:div w:id="1795833728">
      <w:bodyDiv w:val="1"/>
      <w:marLeft w:val="0"/>
      <w:marRight w:val="0"/>
      <w:marTop w:val="0"/>
      <w:marBottom w:val="0"/>
      <w:divBdr>
        <w:top w:val="none" w:sz="0" w:space="0" w:color="auto"/>
        <w:left w:val="none" w:sz="0" w:space="0" w:color="auto"/>
        <w:bottom w:val="none" w:sz="0" w:space="0" w:color="auto"/>
        <w:right w:val="none" w:sz="0" w:space="0" w:color="auto"/>
      </w:divBdr>
    </w:div>
    <w:div w:id="1828665557">
      <w:bodyDiv w:val="1"/>
      <w:marLeft w:val="0"/>
      <w:marRight w:val="0"/>
      <w:marTop w:val="0"/>
      <w:marBottom w:val="0"/>
      <w:divBdr>
        <w:top w:val="none" w:sz="0" w:space="0" w:color="auto"/>
        <w:left w:val="none" w:sz="0" w:space="0" w:color="auto"/>
        <w:bottom w:val="none" w:sz="0" w:space="0" w:color="auto"/>
        <w:right w:val="none" w:sz="0" w:space="0" w:color="auto"/>
      </w:divBdr>
    </w:div>
    <w:div w:id="1855923143">
      <w:bodyDiv w:val="1"/>
      <w:marLeft w:val="0"/>
      <w:marRight w:val="0"/>
      <w:marTop w:val="0"/>
      <w:marBottom w:val="0"/>
      <w:divBdr>
        <w:top w:val="none" w:sz="0" w:space="0" w:color="auto"/>
        <w:left w:val="none" w:sz="0" w:space="0" w:color="auto"/>
        <w:bottom w:val="none" w:sz="0" w:space="0" w:color="auto"/>
        <w:right w:val="none" w:sz="0" w:space="0" w:color="auto"/>
      </w:divBdr>
    </w:div>
    <w:div w:id="1860197778">
      <w:bodyDiv w:val="1"/>
      <w:marLeft w:val="0"/>
      <w:marRight w:val="0"/>
      <w:marTop w:val="0"/>
      <w:marBottom w:val="0"/>
      <w:divBdr>
        <w:top w:val="none" w:sz="0" w:space="0" w:color="auto"/>
        <w:left w:val="none" w:sz="0" w:space="0" w:color="auto"/>
        <w:bottom w:val="none" w:sz="0" w:space="0" w:color="auto"/>
        <w:right w:val="none" w:sz="0" w:space="0" w:color="auto"/>
      </w:divBdr>
    </w:div>
    <w:div w:id="1961766622">
      <w:bodyDiv w:val="1"/>
      <w:marLeft w:val="0"/>
      <w:marRight w:val="0"/>
      <w:marTop w:val="0"/>
      <w:marBottom w:val="0"/>
      <w:divBdr>
        <w:top w:val="none" w:sz="0" w:space="0" w:color="auto"/>
        <w:left w:val="none" w:sz="0" w:space="0" w:color="auto"/>
        <w:bottom w:val="none" w:sz="0" w:space="0" w:color="auto"/>
        <w:right w:val="none" w:sz="0" w:space="0" w:color="auto"/>
      </w:divBdr>
      <w:divsChild>
        <w:div w:id="464005466">
          <w:marLeft w:val="0"/>
          <w:marRight w:val="0"/>
          <w:marTop w:val="0"/>
          <w:marBottom w:val="0"/>
          <w:divBdr>
            <w:top w:val="single" w:sz="2" w:space="0" w:color="E3E3E3"/>
            <w:left w:val="single" w:sz="2" w:space="0" w:color="E3E3E3"/>
            <w:bottom w:val="single" w:sz="2" w:space="0" w:color="E3E3E3"/>
            <w:right w:val="single" w:sz="2" w:space="0" w:color="E3E3E3"/>
          </w:divBdr>
          <w:divsChild>
            <w:div w:id="1584878852">
              <w:marLeft w:val="0"/>
              <w:marRight w:val="0"/>
              <w:marTop w:val="0"/>
              <w:marBottom w:val="0"/>
              <w:divBdr>
                <w:top w:val="single" w:sz="2" w:space="0" w:color="E3E3E3"/>
                <w:left w:val="single" w:sz="2" w:space="0" w:color="E3E3E3"/>
                <w:bottom w:val="single" w:sz="2" w:space="0" w:color="E3E3E3"/>
                <w:right w:val="single" w:sz="2" w:space="0" w:color="E3E3E3"/>
              </w:divBdr>
              <w:divsChild>
                <w:div w:id="1998806318">
                  <w:marLeft w:val="0"/>
                  <w:marRight w:val="0"/>
                  <w:marTop w:val="0"/>
                  <w:marBottom w:val="0"/>
                  <w:divBdr>
                    <w:top w:val="single" w:sz="2" w:space="0" w:color="E3E3E3"/>
                    <w:left w:val="single" w:sz="2" w:space="0" w:color="E3E3E3"/>
                    <w:bottom w:val="single" w:sz="2" w:space="0" w:color="E3E3E3"/>
                    <w:right w:val="single" w:sz="2" w:space="0" w:color="E3E3E3"/>
                  </w:divBdr>
                  <w:divsChild>
                    <w:div w:id="7947649">
                      <w:marLeft w:val="0"/>
                      <w:marRight w:val="0"/>
                      <w:marTop w:val="0"/>
                      <w:marBottom w:val="0"/>
                      <w:divBdr>
                        <w:top w:val="single" w:sz="2" w:space="0" w:color="E3E3E3"/>
                        <w:left w:val="single" w:sz="2" w:space="0" w:color="E3E3E3"/>
                        <w:bottom w:val="single" w:sz="2" w:space="0" w:color="E3E3E3"/>
                        <w:right w:val="single" w:sz="2" w:space="0" w:color="E3E3E3"/>
                      </w:divBdr>
                      <w:divsChild>
                        <w:div w:id="525753507">
                          <w:marLeft w:val="0"/>
                          <w:marRight w:val="0"/>
                          <w:marTop w:val="0"/>
                          <w:marBottom w:val="0"/>
                          <w:divBdr>
                            <w:top w:val="single" w:sz="2" w:space="0" w:color="E3E3E3"/>
                            <w:left w:val="single" w:sz="2" w:space="0" w:color="E3E3E3"/>
                            <w:bottom w:val="single" w:sz="2" w:space="0" w:color="E3E3E3"/>
                            <w:right w:val="single" w:sz="2" w:space="0" w:color="E3E3E3"/>
                          </w:divBdr>
                          <w:divsChild>
                            <w:div w:id="1922979360">
                              <w:marLeft w:val="0"/>
                              <w:marRight w:val="0"/>
                              <w:marTop w:val="100"/>
                              <w:marBottom w:val="100"/>
                              <w:divBdr>
                                <w:top w:val="single" w:sz="2" w:space="0" w:color="E3E3E3"/>
                                <w:left w:val="single" w:sz="2" w:space="0" w:color="E3E3E3"/>
                                <w:bottom w:val="single" w:sz="2" w:space="0" w:color="E3E3E3"/>
                                <w:right w:val="single" w:sz="2" w:space="0" w:color="E3E3E3"/>
                              </w:divBdr>
                              <w:divsChild>
                                <w:div w:id="1634871275">
                                  <w:marLeft w:val="0"/>
                                  <w:marRight w:val="0"/>
                                  <w:marTop w:val="0"/>
                                  <w:marBottom w:val="0"/>
                                  <w:divBdr>
                                    <w:top w:val="single" w:sz="2" w:space="0" w:color="E3E3E3"/>
                                    <w:left w:val="single" w:sz="2" w:space="0" w:color="E3E3E3"/>
                                    <w:bottom w:val="single" w:sz="2" w:space="0" w:color="E3E3E3"/>
                                    <w:right w:val="single" w:sz="2" w:space="0" w:color="E3E3E3"/>
                                  </w:divBdr>
                                  <w:divsChild>
                                    <w:div w:id="2097436781">
                                      <w:marLeft w:val="0"/>
                                      <w:marRight w:val="0"/>
                                      <w:marTop w:val="0"/>
                                      <w:marBottom w:val="0"/>
                                      <w:divBdr>
                                        <w:top w:val="single" w:sz="2" w:space="0" w:color="E3E3E3"/>
                                        <w:left w:val="single" w:sz="2" w:space="0" w:color="E3E3E3"/>
                                        <w:bottom w:val="single" w:sz="2" w:space="0" w:color="E3E3E3"/>
                                        <w:right w:val="single" w:sz="2" w:space="0" w:color="E3E3E3"/>
                                      </w:divBdr>
                                      <w:divsChild>
                                        <w:div w:id="1637373644">
                                          <w:marLeft w:val="0"/>
                                          <w:marRight w:val="0"/>
                                          <w:marTop w:val="0"/>
                                          <w:marBottom w:val="0"/>
                                          <w:divBdr>
                                            <w:top w:val="single" w:sz="2" w:space="0" w:color="E3E3E3"/>
                                            <w:left w:val="single" w:sz="2" w:space="0" w:color="E3E3E3"/>
                                            <w:bottom w:val="single" w:sz="2" w:space="0" w:color="E3E3E3"/>
                                            <w:right w:val="single" w:sz="2" w:space="0" w:color="E3E3E3"/>
                                          </w:divBdr>
                                          <w:divsChild>
                                            <w:div w:id="885019866">
                                              <w:marLeft w:val="0"/>
                                              <w:marRight w:val="0"/>
                                              <w:marTop w:val="0"/>
                                              <w:marBottom w:val="0"/>
                                              <w:divBdr>
                                                <w:top w:val="single" w:sz="2" w:space="0" w:color="E3E3E3"/>
                                                <w:left w:val="single" w:sz="2" w:space="0" w:color="E3E3E3"/>
                                                <w:bottom w:val="single" w:sz="2" w:space="0" w:color="E3E3E3"/>
                                                <w:right w:val="single" w:sz="2" w:space="0" w:color="E3E3E3"/>
                                              </w:divBdr>
                                              <w:divsChild>
                                                <w:div w:id="511266152">
                                                  <w:marLeft w:val="0"/>
                                                  <w:marRight w:val="0"/>
                                                  <w:marTop w:val="0"/>
                                                  <w:marBottom w:val="0"/>
                                                  <w:divBdr>
                                                    <w:top w:val="single" w:sz="2" w:space="0" w:color="E3E3E3"/>
                                                    <w:left w:val="single" w:sz="2" w:space="0" w:color="E3E3E3"/>
                                                    <w:bottom w:val="single" w:sz="2" w:space="0" w:color="E3E3E3"/>
                                                    <w:right w:val="single" w:sz="2" w:space="0" w:color="E3E3E3"/>
                                                  </w:divBdr>
                                                  <w:divsChild>
                                                    <w:div w:id="913639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69810908">
          <w:marLeft w:val="0"/>
          <w:marRight w:val="0"/>
          <w:marTop w:val="0"/>
          <w:marBottom w:val="0"/>
          <w:divBdr>
            <w:top w:val="none" w:sz="0" w:space="0" w:color="auto"/>
            <w:left w:val="none" w:sz="0" w:space="0" w:color="auto"/>
            <w:bottom w:val="none" w:sz="0" w:space="0" w:color="auto"/>
            <w:right w:val="none" w:sz="0" w:space="0" w:color="auto"/>
          </w:divBdr>
        </w:div>
      </w:divsChild>
    </w:div>
    <w:div w:id="1974018878">
      <w:bodyDiv w:val="1"/>
      <w:marLeft w:val="0"/>
      <w:marRight w:val="0"/>
      <w:marTop w:val="0"/>
      <w:marBottom w:val="0"/>
      <w:divBdr>
        <w:top w:val="none" w:sz="0" w:space="0" w:color="auto"/>
        <w:left w:val="none" w:sz="0" w:space="0" w:color="auto"/>
        <w:bottom w:val="none" w:sz="0" w:space="0" w:color="auto"/>
        <w:right w:val="none" w:sz="0" w:space="0" w:color="auto"/>
      </w:divBdr>
    </w:div>
    <w:div w:id="2038114915">
      <w:bodyDiv w:val="1"/>
      <w:marLeft w:val="0"/>
      <w:marRight w:val="0"/>
      <w:marTop w:val="0"/>
      <w:marBottom w:val="0"/>
      <w:divBdr>
        <w:top w:val="none" w:sz="0" w:space="0" w:color="auto"/>
        <w:left w:val="none" w:sz="0" w:space="0" w:color="auto"/>
        <w:bottom w:val="none" w:sz="0" w:space="0" w:color="auto"/>
        <w:right w:val="none" w:sz="0" w:space="0" w:color="auto"/>
      </w:divBdr>
    </w:div>
    <w:div w:id="2053991332">
      <w:bodyDiv w:val="1"/>
      <w:marLeft w:val="0"/>
      <w:marRight w:val="0"/>
      <w:marTop w:val="0"/>
      <w:marBottom w:val="0"/>
      <w:divBdr>
        <w:top w:val="none" w:sz="0" w:space="0" w:color="auto"/>
        <w:left w:val="none" w:sz="0" w:space="0" w:color="auto"/>
        <w:bottom w:val="none" w:sz="0" w:space="0" w:color="auto"/>
        <w:right w:val="none" w:sz="0" w:space="0" w:color="auto"/>
      </w:divBdr>
    </w:div>
    <w:div w:id="2114281323">
      <w:bodyDiv w:val="1"/>
      <w:marLeft w:val="0"/>
      <w:marRight w:val="0"/>
      <w:marTop w:val="0"/>
      <w:marBottom w:val="0"/>
      <w:divBdr>
        <w:top w:val="none" w:sz="0" w:space="0" w:color="auto"/>
        <w:left w:val="none" w:sz="0" w:space="0" w:color="auto"/>
        <w:bottom w:val="none" w:sz="0" w:space="0" w:color="auto"/>
        <w:right w:val="none" w:sz="0" w:space="0" w:color="auto"/>
      </w:divBdr>
    </w:div>
    <w:div w:id="2137140354">
      <w:bodyDiv w:val="1"/>
      <w:marLeft w:val="0"/>
      <w:marRight w:val="0"/>
      <w:marTop w:val="0"/>
      <w:marBottom w:val="0"/>
      <w:divBdr>
        <w:top w:val="none" w:sz="0" w:space="0" w:color="auto"/>
        <w:left w:val="none" w:sz="0" w:space="0" w:color="auto"/>
        <w:bottom w:val="none" w:sz="0" w:space="0" w:color="auto"/>
        <w:right w:val="none" w:sz="0" w:space="0" w:color="auto"/>
      </w:divBdr>
      <w:divsChild>
        <w:div w:id="1654915255">
          <w:marLeft w:val="0"/>
          <w:marRight w:val="0"/>
          <w:marTop w:val="0"/>
          <w:marBottom w:val="150"/>
          <w:divBdr>
            <w:top w:val="none" w:sz="0" w:space="0" w:color="auto"/>
            <w:left w:val="none" w:sz="0" w:space="0" w:color="auto"/>
            <w:bottom w:val="none" w:sz="0" w:space="0" w:color="auto"/>
            <w:right w:val="none" w:sz="0" w:space="0" w:color="auto"/>
          </w:divBdr>
        </w:div>
      </w:divsChild>
    </w:div>
    <w:div w:id="2140492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yperlink" Target="https://cdn.ek.aero/downloads/ek/pdfs/report/annual_report_2017.pdf" TargetMode="Externa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linkedin.com/pulse/how-amazon-uses-data-science-analytics-drive-success-michael-ampofo/" TargetMode="Externa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hyperlink" Target="https://www.emirates.com/uk/english/about-us/financial-transparency/our-business-model/" TargetMode="Externa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yperlink" Target="https://www.aboutamazon.com/working-at-amazon/our-culture" TargetMode="Externa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71F811-C438-469D-8256-6F631467DC3D}" type="doc">
      <dgm:prSet loTypeId="urn:microsoft.com/office/officeart/2005/8/layout/cycle4" loCatId="relationship" qsTypeId="urn:microsoft.com/office/officeart/2005/8/quickstyle/simple1" qsCatId="simple" csTypeId="urn:microsoft.com/office/officeart/2005/8/colors/colorful1" csCatId="colorful" phldr="1"/>
      <dgm:spPr/>
      <dgm:t>
        <a:bodyPr/>
        <a:lstStyle/>
        <a:p>
          <a:endParaRPr lang="en-GB"/>
        </a:p>
      </dgm:t>
    </dgm:pt>
    <dgm:pt modelId="{C6F4BAF1-9065-4303-9763-3686C1B92169}">
      <dgm:prSet phldrT="[Text]" custT="1"/>
      <dgm:spPr>
        <a:xfrm>
          <a:off x="1314198" y="171198"/>
          <a:ext cx="1408222" cy="1408222"/>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1">
              <a:solidFill>
                <a:sysClr val="window" lastClr="FFFFFF"/>
              </a:solidFill>
              <a:latin typeface="Arial" panose="020B0604020202020204" pitchFamily="34" charset="0"/>
              <a:ea typeface="+mn-ea"/>
              <a:cs typeface="Arial" panose="020B0604020202020204" pitchFamily="34" charset="0"/>
            </a:rPr>
            <a:t>Strenghts</a:t>
          </a:r>
        </a:p>
      </dgm:t>
    </dgm:pt>
    <dgm:pt modelId="{385A94AC-0DA1-4F29-8D65-CE13556A4210}" type="parTrans" cxnId="{2699BC9B-A0E5-4AF6-AB26-216B02BB67D9}">
      <dgm:prSet/>
      <dgm:spPr/>
      <dgm:t>
        <a:bodyPr/>
        <a:lstStyle/>
        <a:p>
          <a:endParaRPr lang="en-GB"/>
        </a:p>
      </dgm:t>
    </dgm:pt>
    <dgm:pt modelId="{C28AE6B3-2A05-43AD-8AC6-907869BC466E}" type="sibTrans" cxnId="{2699BC9B-A0E5-4AF6-AB26-216B02BB67D9}">
      <dgm:prSet/>
      <dgm:spPr/>
      <dgm:t>
        <a:bodyPr/>
        <a:lstStyle/>
        <a:p>
          <a:endParaRPr lang="en-GB"/>
        </a:p>
      </dgm:t>
    </dgm:pt>
    <dgm:pt modelId="{2F597BDF-A661-4B81-9210-C9B5808CD70F}">
      <dgm:prSet phldrT="[Text]" custT="1"/>
      <dgm: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Investment in Research and Development</a:t>
          </a:r>
          <a:endParaRPr lang="en-GB" sz="9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D7432850-167B-419A-8AFD-05F211A1AC03}" type="parTrans" cxnId="{3CC7DD84-D3D7-423A-95BB-46519E1BDFBC}">
      <dgm:prSet/>
      <dgm:spPr/>
      <dgm:t>
        <a:bodyPr/>
        <a:lstStyle/>
        <a:p>
          <a:endParaRPr lang="en-GB"/>
        </a:p>
      </dgm:t>
    </dgm:pt>
    <dgm:pt modelId="{44F9E8E1-82FE-4588-8ACD-2606C5BB49C2}" type="sibTrans" cxnId="{3CC7DD84-D3D7-423A-95BB-46519E1BDFBC}">
      <dgm:prSet/>
      <dgm:spPr/>
      <dgm:t>
        <a:bodyPr/>
        <a:lstStyle/>
        <a:p>
          <a:endParaRPr lang="en-GB"/>
        </a:p>
      </dgm:t>
    </dgm:pt>
    <dgm:pt modelId="{2CFA4BA2-7C81-4892-8FEF-8FBFBC334B05}">
      <dgm:prSet phldrT="[Text]" custT="1"/>
      <dgm:spPr>
        <a:xfrm rot="5400000">
          <a:off x="2840182" y="228603"/>
          <a:ext cx="1297388" cy="1279553"/>
        </a:xfrm>
        <a:prstGeom prst="pieWedge">
          <a:avLst/>
        </a:prstGeom>
        <a:solidFill>
          <a:srgbClr val="196B2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1">
              <a:solidFill>
                <a:sysClr val="window" lastClr="FFFFFF"/>
              </a:solidFill>
              <a:latin typeface="Arial" panose="020B0604020202020204" pitchFamily="34" charset="0"/>
              <a:ea typeface="+mn-ea"/>
              <a:cs typeface="Arial" panose="020B0604020202020204" pitchFamily="34" charset="0"/>
            </a:rPr>
            <a:t>Weaknesses</a:t>
          </a:r>
        </a:p>
      </dgm:t>
    </dgm:pt>
    <dgm:pt modelId="{4A043476-4DDB-4480-AC37-12C38A8DE3BD}" type="parTrans" cxnId="{305C2062-25EB-47E4-A18C-2E5C45749535}">
      <dgm:prSet/>
      <dgm:spPr/>
      <dgm:t>
        <a:bodyPr/>
        <a:lstStyle/>
        <a:p>
          <a:endParaRPr lang="en-GB"/>
        </a:p>
      </dgm:t>
    </dgm:pt>
    <dgm:pt modelId="{66C68AEB-6DD7-4980-AE95-22655C29A074}" type="sibTrans" cxnId="{305C2062-25EB-47E4-A18C-2E5C45749535}">
      <dgm:prSet/>
      <dgm:spPr/>
      <dgm:t>
        <a:bodyPr/>
        <a:lstStyle/>
        <a:p>
          <a:endParaRPr lang="en-GB"/>
        </a:p>
      </dgm:t>
    </dgm:pt>
    <dgm:pt modelId="{BAE538D2-8066-48C8-9586-827E11FF010C}">
      <dgm:prSet phldrT="[Text]" custT="1"/>
      <dgm:spPr>
        <a:xfrm rot="10800000">
          <a:off x="2752110" y="1648694"/>
          <a:ext cx="1431961" cy="1352791"/>
        </a:xfrm>
        <a:prstGeom prst="pieWedge">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1">
              <a:solidFill>
                <a:sysClr val="window" lastClr="FFFFFF"/>
              </a:solidFill>
              <a:latin typeface="Arial" panose="020B0604020202020204" pitchFamily="34" charset="0"/>
              <a:ea typeface="+mn-ea"/>
              <a:cs typeface="Arial" panose="020B0604020202020204" pitchFamily="34" charset="0"/>
            </a:rPr>
            <a:t>Opportunities</a:t>
          </a:r>
        </a:p>
      </dgm:t>
    </dgm:pt>
    <dgm:pt modelId="{6EF8BFB4-3B34-446D-877A-83C12B2E086A}" type="parTrans" cxnId="{A41BDFFA-550F-4B81-804A-132E40E3E0CE}">
      <dgm:prSet/>
      <dgm:spPr/>
      <dgm:t>
        <a:bodyPr/>
        <a:lstStyle/>
        <a:p>
          <a:endParaRPr lang="en-GB"/>
        </a:p>
      </dgm:t>
    </dgm:pt>
    <dgm:pt modelId="{91B6B044-51E2-4D52-ADA5-58C369F31310}" type="sibTrans" cxnId="{A41BDFFA-550F-4B81-804A-132E40E3E0CE}">
      <dgm:prSet/>
      <dgm:spPr/>
      <dgm:t>
        <a:bodyPr/>
        <a:lstStyle/>
        <a:p>
          <a:endParaRPr lang="en-GB"/>
        </a:p>
      </dgm:t>
    </dgm:pt>
    <dgm:pt modelId="{A0412992-017F-47EC-8B0D-20BFB4F7F27B}">
      <dgm:prSet phldrT="[Text]" custT="1"/>
      <dgm:spPr>
        <a:xfrm rot="16200000">
          <a:off x="1369622" y="1629889"/>
          <a:ext cx="1297374" cy="1390401"/>
        </a:xfrm>
        <a:prstGeom prst="pieWedge">
          <a:avLst/>
        </a:prstGeom>
        <a:solidFill>
          <a:srgbClr val="A02B93">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00" b="1">
              <a:solidFill>
                <a:sysClr val="window" lastClr="FFFFFF"/>
              </a:solidFill>
              <a:latin typeface="Arial" panose="020B0604020202020204" pitchFamily="34" charset="0"/>
              <a:ea typeface="+mn-ea"/>
              <a:cs typeface="Arial" panose="020B0604020202020204" pitchFamily="34" charset="0"/>
            </a:rPr>
            <a:t>Threats</a:t>
          </a:r>
        </a:p>
      </dgm:t>
    </dgm:pt>
    <dgm:pt modelId="{BA14E91B-36D6-48C2-99CE-C21FAED4D754}" type="parTrans" cxnId="{62796033-8ADA-478E-9A18-90E17812A368}">
      <dgm:prSet/>
      <dgm:spPr/>
      <dgm:t>
        <a:bodyPr/>
        <a:lstStyle/>
        <a:p>
          <a:endParaRPr lang="en-GB"/>
        </a:p>
      </dgm:t>
    </dgm:pt>
    <dgm:pt modelId="{05F81DAE-D9DF-4B9C-AAA6-8172D245200D}" type="sibTrans" cxnId="{62796033-8ADA-478E-9A18-90E17812A368}">
      <dgm:prSet/>
      <dgm:spPr/>
      <dgm:t>
        <a:bodyPr/>
        <a:lstStyle/>
        <a:p>
          <a:endParaRPr lang="en-GB"/>
        </a:p>
      </dgm:t>
    </dgm:pt>
    <dgm:pt modelId="{C7B9A92A-0333-4A57-AF1C-75164E2C1478}">
      <dgm:prSet phldrT="[Text]" custT="1"/>
      <dgm:spPr>
        <a:xfrm>
          <a:off x="235489"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A02B93">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Competitive pressure</a:t>
          </a:r>
        </a:p>
      </dgm:t>
    </dgm:pt>
    <dgm:pt modelId="{28079465-95B4-4C30-876C-53D75777A02B}" type="parTrans" cxnId="{49B0B933-4372-4FE3-ABA6-9FA4D68527B6}">
      <dgm:prSet/>
      <dgm:spPr/>
      <dgm:t>
        <a:bodyPr/>
        <a:lstStyle/>
        <a:p>
          <a:endParaRPr lang="en-GB"/>
        </a:p>
      </dgm:t>
    </dgm:pt>
    <dgm:pt modelId="{64CB2D35-4F7C-4A93-B414-5A4C185163A8}" type="sibTrans" cxnId="{49B0B933-4372-4FE3-ABA6-9FA4D68527B6}">
      <dgm:prSet/>
      <dgm:spPr/>
      <dgm:t>
        <a:bodyPr/>
        <a:lstStyle/>
        <a:p>
          <a:endParaRPr lang="en-GB"/>
        </a:p>
      </dgm:t>
    </dgm:pt>
    <dgm:pt modelId="{A4A0C7D1-5665-4142-943F-218C7C7D85E3}">
      <dgm:prSet phldrT="[Text]" custT="1"/>
      <dgm: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Global Network and Partnerships</a:t>
          </a:r>
          <a:endParaRPr lang="en-GB" sz="9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13463B10-69D3-45EA-8E0D-E58769B07220}" type="parTrans" cxnId="{D4495AE1-FE64-4341-9128-B4CBCDB6AC82}">
      <dgm:prSet/>
      <dgm:spPr/>
      <dgm:t>
        <a:bodyPr/>
        <a:lstStyle/>
        <a:p>
          <a:endParaRPr lang="en-GB"/>
        </a:p>
      </dgm:t>
    </dgm:pt>
    <dgm:pt modelId="{A0AEE34B-EE63-43B5-BDDD-5A4D466A6B73}" type="sibTrans" cxnId="{D4495AE1-FE64-4341-9128-B4CBCDB6AC82}">
      <dgm:prSet/>
      <dgm:spPr/>
      <dgm:t>
        <a:bodyPr/>
        <a:lstStyle/>
        <a:p>
          <a:endParaRPr lang="en-GB"/>
        </a:p>
      </dgm:t>
    </dgm:pt>
    <dgm:pt modelId="{E9A4531E-A96F-41F2-862C-683A5941D4F4}">
      <dgm:prSet phldrT="[Text]" custT="1"/>
      <dgm: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Diverse Workforce</a:t>
          </a:r>
          <a:endParaRPr lang="en-GB" sz="9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F6C95E8-A278-41C8-810F-664707F09E95}" type="parTrans" cxnId="{EE4F66FA-15C3-43A1-81FA-A12B629D5759}">
      <dgm:prSet/>
      <dgm:spPr/>
      <dgm:t>
        <a:bodyPr/>
        <a:lstStyle/>
        <a:p>
          <a:endParaRPr lang="en-GB"/>
        </a:p>
      </dgm:t>
    </dgm:pt>
    <dgm:pt modelId="{C1BA6CE8-B2D7-4B53-A739-FE8CF7E81470}" type="sibTrans" cxnId="{EE4F66FA-15C3-43A1-81FA-A12B629D5759}">
      <dgm:prSet/>
      <dgm:spPr/>
      <dgm:t>
        <a:bodyPr/>
        <a:lstStyle/>
        <a:p>
          <a:endParaRPr lang="en-GB"/>
        </a:p>
      </dgm:t>
    </dgm:pt>
    <dgm:pt modelId="{EA8C7E9F-B5D5-4F6A-AAF2-1ED64B3A7CBB}">
      <dgm:prSet phldrT="[Text]" custT="1"/>
      <dgm: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Cultural Barriers</a:t>
          </a:r>
        </a:p>
      </dgm:t>
    </dgm:pt>
    <dgm:pt modelId="{1895067C-5C3D-4D8F-8B13-19E1CD022112}" type="parTrans" cxnId="{A6D826F3-B8D9-4EED-AE98-5C2D478A2232}">
      <dgm:prSet/>
      <dgm:spPr/>
      <dgm:t>
        <a:bodyPr/>
        <a:lstStyle/>
        <a:p>
          <a:endParaRPr lang="en-GB"/>
        </a:p>
      </dgm:t>
    </dgm:pt>
    <dgm:pt modelId="{CA1AE100-C137-43C5-B95F-A41DF378EEC1}" type="sibTrans" cxnId="{A6D826F3-B8D9-4EED-AE98-5C2D478A2232}">
      <dgm:prSet/>
      <dgm:spPr/>
      <dgm:t>
        <a:bodyPr/>
        <a:lstStyle/>
        <a:p>
          <a:endParaRPr lang="en-GB"/>
        </a:p>
      </dgm:t>
    </dgm:pt>
    <dgm:pt modelId="{B8642397-229C-4612-9C2A-89F32615DCC7}">
      <dgm:prSet phldrT="[Text]" custT="1"/>
      <dgm: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Silos and                 Departmentalization</a:t>
          </a:r>
        </a:p>
      </dgm:t>
    </dgm:pt>
    <dgm:pt modelId="{A3157EBA-FABE-40C6-9F6D-6E311E6CB4E0}" type="parTrans" cxnId="{6631BE22-6274-4A2D-B904-DA36BB4C8EBB}">
      <dgm:prSet/>
      <dgm:spPr/>
      <dgm:t>
        <a:bodyPr/>
        <a:lstStyle/>
        <a:p>
          <a:endParaRPr lang="en-GB"/>
        </a:p>
      </dgm:t>
    </dgm:pt>
    <dgm:pt modelId="{18C0A9D6-8663-451C-ABE5-9DC2719DE9F6}" type="sibTrans" cxnId="{6631BE22-6274-4A2D-B904-DA36BB4C8EBB}">
      <dgm:prSet/>
      <dgm:spPr/>
      <dgm:t>
        <a:bodyPr/>
        <a:lstStyle/>
        <a:p>
          <a:endParaRPr lang="en-GB"/>
        </a:p>
      </dgm:t>
    </dgm:pt>
    <dgm:pt modelId="{96D8AD36-9849-44A5-AD9F-8C6083FEECD4}">
      <dgm:prSet phldrT="[Text]" custT="1"/>
      <dgm:spPr>
        <a:xfrm>
          <a:off x="2810435"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0F9ED5">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Knowledge-sharing platforms</a:t>
          </a:r>
        </a:p>
      </dgm:t>
    </dgm:pt>
    <dgm:pt modelId="{B31E6DC2-7088-41BC-B04B-C9F4DE5456BD}" type="parTrans" cxnId="{E31B7241-983B-4BE8-B19D-CAD1E273C353}">
      <dgm:prSet/>
      <dgm:spPr/>
      <dgm:t>
        <a:bodyPr/>
        <a:lstStyle/>
        <a:p>
          <a:endParaRPr lang="en-GB"/>
        </a:p>
      </dgm:t>
    </dgm:pt>
    <dgm:pt modelId="{7F256C11-D811-445A-BDA9-0209B8C7FD70}" type="sibTrans" cxnId="{E31B7241-983B-4BE8-B19D-CAD1E273C353}">
      <dgm:prSet/>
      <dgm:spPr/>
      <dgm:t>
        <a:bodyPr/>
        <a:lstStyle/>
        <a:p>
          <a:endParaRPr lang="en-GB"/>
        </a:p>
      </dgm:t>
    </dgm:pt>
    <dgm:pt modelId="{3F25E08D-520B-4B54-8D7C-F86CB263B564}">
      <dgm:prSet phldrT="[Text]" custT="1"/>
      <dgm:spPr>
        <a:xfrm>
          <a:off x="2810435"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0F9ED5">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Continuous Learning Culture</a:t>
          </a:r>
        </a:p>
      </dgm:t>
    </dgm:pt>
    <dgm:pt modelId="{9FADB97D-1CC4-4338-8CE5-E357F158FE7B}" type="parTrans" cxnId="{FEBF50A1-940E-4E13-827D-7D80741AAA94}">
      <dgm:prSet/>
      <dgm:spPr/>
      <dgm:t>
        <a:bodyPr/>
        <a:lstStyle/>
        <a:p>
          <a:endParaRPr lang="en-GB"/>
        </a:p>
      </dgm:t>
    </dgm:pt>
    <dgm:pt modelId="{10A1C1A4-6E5E-408C-A59F-E0067B663D9E}" type="sibTrans" cxnId="{FEBF50A1-940E-4E13-827D-7D80741AAA94}">
      <dgm:prSet/>
      <dgm:spPr/>
      <dgm:t>
        <a:bodyPr/>
        <a:lstStyle/>
        <a:p>
          <a:endParaRPr lang="en-GB"/>
        </a:p>
      </dgm:t>
    </dgm:pt>
    <dgm:pt modelId="{5769E011-FF1E-41CA-865C-04FA370B9A02}">
      <dgm:prSet phldrT="[Text]" custT="1"/>
      <dgm:spPr>
        <a:xfrm>
          <a:off x="235489"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A02B93">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Regulatory Changes</a:t>
          </a:r>
        </a:p>
      </dgm:t>
    </dgm:pt>
    <dgm:pt modelId="{B12C8BEC-BDE9-449D-B374-C7D2289F926E}" type="parTrans" cxnId="{54B7F4FF-200E-4659-9DE7-77169770EE0D}">
      <dgm:prSet/>
      <dgm:spPr/>
      <dgm:t>
        <a:bodyPr/>
        <a:lstStyle/>
        <a:p>
          <a:endParaRPr lang="en-GB"/>
        </a:p>
      </dgm:t>
    </dgm:pt>
    <dgm:pt modelId="{36ED7532-461D-40D8-9E1E-4C54C52A7778}" type="sibTrans" cxnId="{54B7F4FF-200E-4659-9DE7-77169770EE0D}">
      <dgm:prSet/>
      <dgm:spPr/>
      <dgm:t>
        <a:bodyPr/>
        <a:lstStyle/>
        <a:p>
          <a:endParaRPr lang="en-GB"/>
        </a:p>
      </dgm:t>
    </dgm:pt>
    <dgm:pt modelId="{3FF85485-EA79-4CB1-85A9-ABACA924C7FC}">
      <dgm:prSet phldrT="[Text]" custT="1"/>
      <dgm:spPr>
        <a:xfrm>
          <a:off x="235489"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A02B93">
              <a:hueOff val="0"/>
              <a:satOff val="0"/>
              <a:lumOff val="0"/>
              <a:alphaOff val="0"/>
            </a:srgbClr>
          </a:solidFill>
          <a:prstDash val="solid"/>
          <a:miter lim="800000"/>
        </a:ln>
        <a:effectLst/>
      </dgm:spPr>
      <dgm:t>
        <a:bodyPr/>
        <a:lstStyle/>
        <a:p>
          <a:pP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Cybersecurity Risks</a:t>
          </a:r>
        </a:p>
      </dgm:t>
    </dgm:pt>
    <dgm:pt modelId="{5E6A0EB8-10D3-40E2-9C7C-77B7A566FA27}" type="parTrans" cxnId="{7CC6BF94-405C-49CF-A3F4-72CC2555B013}">
      <dgm:prSet/>
      <dgm:spPr/>
      <dgm:t>
        <a:bodyPr/>
        <a:lstStyle/>
        <a:p>
          <a:endParaRPr lang="en-GB"/>
        </a:p>
      </dgm:t>
    </dgm:pt>
    <dgm:pt modelId="{28EC2DD0-DC83-43AA-8CF2-BA353BE3DED5}" type="sibTrans" cxnId="{7CC6BF94-405C-49CF-A3F4-72CC2555B013}">
      <dgm:prSet/>
      <dgm:spPr/>
      <dgm:t>
        <a:bodyPr/>
        <a:lstStyle/>
        <a:p>
          <a:endParaRPr lang="en-GB"/>
        </a:p>
      </dgm:t>
    </dgm:pt>
    <dgm:pt modelId="{06DB2F42-8448-4853-8544-7B8068BD1164}">
      <dgm:prSet phldrT="[Text]"/>
      <dgm:spPr/>
      <dgm:t>
        <a:bodyPr/>
        <a:lstStyle/>
        <a:p>
          <a:endParaRPr lang="en-GB"/>
        </a:p>
      </dgm:t>
    </dgm:pt>
    <dgm:pt modelId="{2F197BE6-87ED-4B26-AD37-94D19C359958}" type="parTrans" cxnId="{E455AAA1-1D07-40F2-ADBD-0503BBEFA9BA}">
      <dgm:prSet/>
      <dgm:spPr/>
      <dgm:t>
        <a:bodyPr/>
        <a:lstStyle/>
        <a:p>
          <a:endParaRPr lang="en-GB"/>
        </a:p>
      </dgm:t>
    </dgm:pt>
    <dgm:pt modelId="{EC5C33C1-E42D-44B0-857C-242E1BBDDD1D}" type="sibTrans" cxnId="{E455AAA1-1D07-40F2-ADBD-0503BBEFA9BA}">
      <dgm:prSet/>
      <dgm:spPr/>
      <dgm:t>
        <a:bodyPr/>
        <a:lstStyle/>
        <a:p>
          <a:endParaRPr lang="en-GB"/>
        </a:p>
      </dgm:t>
    </dgm:pt>
    <dgm:pt modelId="{CCE5E8B5-9329-4428-AA15-E725858554AC}">
      <dgm:prSet phldrT="[Text]" custT="1"/>
      <dgm: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53C5825D-2104-491D-87A5-5DC3C9BF4A86}" type="parTrans" cxnId="{FB869928-8D24-41A4-9F9C-6BE761B6BA07}">
      <dgm:prSet/>
      <dgm:spPr/>
      <dgm:t>
        <a:bodyPr/>
        <a:lstStyle/>
        <a:p>
          <a:endParaRPr lang="en-GB"/>
        </a:p>
      </dgm:t>
    </dgm:pt>
    <dgm:pt modelId="{0C1C42C2-041F-4801-8D4B-269E8196A6FC}" type="sibTrans" cxnId="{FB869928-8D24-41A4-9F9C-6BE761B6BA07}">
      <dgm:prSet/>
      <dgm:spPr/>
      <dgm:t>
        <a:bodyPr/>
        <a:lstStyle/>
        <a:p>
          <a:endParaRPr lang="en-GB"/>
        </a:p>
      </dgm:t>
    </dgm:pt>
    <dgm:pt modelId="{FAD6038B-8A0B-4749-84C9-BD5DB0AA06CD}">
      <dgm:prSet phldrT="[Text]" custT="1"/>
      <dgm: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35965DE8-0453-431B-942B-B7C9C598AD31}" type="parTrans" cxnId="{4D2D3FDB-20B5-4A7D-B001-7E57DDAD34A7}">
      <dgm:prSet/>
      <dgm:spPr/>
      <dgm:t>
        <a:bodyPr/>
        <a:lstStyle/>
        <a:p>
          <a:endParaRPr lang="en-GB"/>
        </a:p>
      </dgm:t>
    </dgm:pt>
    <dgm:pt modelId="{44C7E5E0-16C1-4FFE-A310-023206EC8878}" type="sibTrans" cxnId="{4D2D3FDB-20B5-4A7D-B001-7E57DDAD34A7}">
      <dgm:prSet/>
      <dgm:spPr/>
      <dgm:t>
        <a:bodyPr/>
        <a:lstStyle/>
        <a:p>
          <a:endParaRPr lang="en-GB"/>
        </a:p>
      </dgm:t>
    </dgm:pt>
    <dgm:pt modelId="{EFAB2468-B349-463E-9C2B-EAAF3AAE547F}">
      <dgm:prSet phldrT="[Text]" custT="1"/>
      <dgm: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gm:spPr>
      <dgm:t>
        <a:bodyPr/>
        <a:lstStyle/>
        <a:p>
          <a:pPr algn="r">
            <a:buChar char="•"/>
          </a:pP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D85000DC-7686-462C-97F9-8F388275C67D}" type="parTrans" cxnId="{987FBF3F-4DB9-4961-A96C-F49C7EC388ED}">
      <dgm:prSet/>
      <dgm:spPr/>
      <dgm:t>
        <a:bodyPr/>
        <a:lstStyle/>
        <a:p>
          <a:endParaRPr lang="en-GB"/>
        </a:p>
      </dgm:t>
    </dgm:pt>
    <dgm:pt modelId="{FF75770E-658B-41F3-A3DE-FBA3F9FB7B7E}" type="sibTrans" cxnId="{987FBF3F-4DB9-4961-A96C-F49C7EC388ED}">
      <dgm:prSet/>
      <dgm:spPr/>
      <dgm:t>
        <a:bodyPr/>
        <a:lstStyle/>
        <a:p>
          <a:endParaRPr lang="en-GB"/>
        </a:p>
      </dgm:t>
    </dgm:pt>
    <dgm:pt modelId="{EABBB34F-2862-438F-88AF-355CFEF1E552}">
      <dgm:prSet phldrT="[Text]" custT="1"/>
      <dgm:spPr>
        <a:xfrm>
          <a:off x="2810435"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0F9ED5">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Technology integration</a:t>
          </a: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EF600F32-B8E0-4E57-B34E-E46B40AE5658}" type="parTrans" cxnId="{F4B3299C-9A90-4A91-8E8F-F99ABA473564}">
      <dgm:prSet/>
      <dgm:spPr/>
      <dgm:t>
        <a:bodyPr/>
        <a:lstStyle/>
        <a:p>
          <a:endParaRPr lang="en-GB"/>
        </a:p>
      </dgm:t>
    </dgm:pt>
    <dgm:pt modelId="{BE60E884-249D-4D40-8B9C-FDD954A39BD2}" type="sibTrans" cxnId="{F4B3299C-9A90-4A91-8E8F-F99ABA473564}">
      <dgm:prSet/>
      <dgm:spPr/>
      <dgm:t>
        <a:bodyPr/>
        <a:lstStyle/>
        <a:p>
          <a:endParaRPr lang="en-GB"/>
        </a:p>
      </dgm:t>
    </dgm:pt>
    <dgm:pt modelId="{C030C755-EC8E-4F55-93D9-2FD547C77187}">
      <dgm:prSet phldrT="[Text]" custT="1"/>
      <dgm: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gm:spPr>
      <dgm:t>
        <a:bodyPr/>
        <a:lstStyle/>
        <a:p>
          <a:pPr algn="r">
            <a:buChar char="•"/>
          </a:pPr>
          <a:r>
            <a:rPr lang="en-GB" sz="9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Hierarchical Structure</a:t>
          </a:r>
        </a:p>
      </dgm:t>
    </dgm:pt>
    <dgm:pt modelId="{DACA1213-2C5D-4EBD-BADA-601479349487}" type="parTrans" cxnId="{D175F1CA-0E8D-46FB-A809-B8D2FDC5C59C}">
      <dgm:prSet/>
      <dgm:spPr/>
      <dgm:t>
        <a:bodyPr/>
        <a:lstStyle/>
        <a:p>
          <a:endParaRPr lang="en-GB"/>
        </a:p>
      </dgm:t>
    </dgm:pt>
    <dgm:pt modelId="{C7DE60C9-E62B-4D12-8709-7DC0EB80947E}" type="sibTrans" cxnId="{D175F1CA-0E8D-46FB-A809-B8D2FDC5C59C}">
      <dgm:prSet/>
      <dgm:spPr/>
      <dgm:t>
        <a:bodyPr/>
        <a:lstStyle/>
        <a:p>
          <a:endParaRPr lang="en-GB"/>
        </a:p>
      </dgm:t>
    </dgm:pt>
    <dgm:pt modelId="{9CCA4AA4-39E5-4365-9C4D-7DA869224D26}">
      <dgm:prSet phldrT="[Text]" custT="1"/>
      <dgm: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gm:spPr>
      <dgm:t>
        <a:bodyPr/>
        <a:lstStyle/>
        <a:p>
          <a:pPr algn="r">
            <a:buChar char="•"/>
          </a:pP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AE578DD1-324C-4FEB-8466-374B64F719EC}" type="parTrans" cxnId="{CD28AE51-D79D-4403-B367-AE2FBADA93C7}">
      <dgm:prSet/>
      <dgm:spPr/>
      <dgm:t>
        <a:bodyPr/>
        <a:lstStyle/>
        <a:p>
          <a:endParaRPr lang="en-GB"/>
        </a:p>
      </dgm:t>
    </dgm:pt>
    <dgm:pt modelId="{47E561CE-F31B-44CF-877D-05AB05BF0952}" type="sibTrans" cxnId="{CD28AE51-D79D-4403-B367-AE2FBADA93C7}">
      <dgm:prSet/>
      <dgm:spPr/>
      <dgm:t>
        <a:bodyPr/>
        <a:lstStyle/>
        <a:p>
          <a:endParaRPr lang="en-GB"/>
        </a:p>
      </dgm:t>
    </dgm:pt>
    <dgm:pt modelId="{D3A7EBE2-1E46-401F-BDC5-3756755493C1}" type="pres">
      <dgm:prSet presAssocID="{5371F811-C438-469D-8256-6F631467DC3D}" presName="cycleMatrixDiagram" presStyleCnt="0">
        <dgm:presLayoutVars>
          <dgm:chMax val="1"/>
          <dgm:dir/>
          <dgm:animLvl val="lvl"/>
          <dgm:resizeHandles val="exact"/>
        </dgm:presLayoutVars>
      </dgm:prSet>
      <dgm:spPr/>
    </dgm:pt>
    <dgm:pt modelId="{761EFD28-8CDF-4B42-8B71-DDC8215ED6EE}" type="pres">
      <dgm:prSet presAssocID="{5371F811-C438-469D-8256-6F631467DC3D}" presName="children" presStyleCnt="0"/>
      <dgm:spPr/>
    </dgm:pt>
    <dgm:pt modelId="{9AA30A99-668D-4420-A4FF-6D94342F2FC3}" type="pres">
      <dgm:prSet presAssocID="{5371F811-C438-469D-8256-6F631467DC3D}" presName="child1group" presStyleCnt="0"/>
      <dgm:spPr/>
    </dgm:pt>
    <dgm:pt modelId="{4BA4ED91-6595-40AF-A60B-98F13AA16BFA}" type="pres">
      <dgm:prSet presAssocID="{5371F811-C438-469D-8256-6F631467DC3D}" presName="child1" presStyleLbl="bgAcc1" presStyleIdx="0" presStyleCnt="4" custScaleX="149660" custScaleY="99836"/>
      <dgm:spPr/>
    </dgm:pt>
    <dgm:pt modelId="{1F091F12-855C-4591-801D-6D2AA73E5672}" type="pres">
      <dgm:prSet presAssocID="{5371F811-C438-469D-8256-6F631467DC3D}" presName="child1Text" presStyleLbl="bgAcc1" presStyleIdx="0" presStyleCnt="4">
        <dgm:presLayoutVars>
          <dgm:bulletEnabled val="1"/>
        </dgm:presLayoutVars>
      </dgm:prSet>
      <dgm:spPr/>
    </dgm:pt>
    <dgm:pt modelId="{C539FDA2-0D6F-49B6-B11F-B3ED8F68DA8E}" type="pres">
      <dgm:prSet presAssocID="{5371F811-C438-469D-8256-6F631467DC3D}" presName="child2group" presStyleCnt="0"/>
      <dgm:spPr/>
    </dgm:pt>
    <dgm:pt modelId="{E54ACEBE-562A-4A55-ADEB-1D2691B52B80}" type="pres">
      <dgm:prSet presAssocID="{5371F811-C438-469D-8256-6F631467DC3D}" presName="child2" presStyleLbl="bgAcc1" presStyleIdx="1" presStyleCnt="4" custScaleX="145969"/>
      <dgm:spPr/>
    </dgm:pt>
    <dgm:pt modelId="{331EF641-EFAB-41F7-A061-8F7D36DBA99E}" type="pres">
      <dgm:prSet presAssocID="{5371F811-C438-469D-8256-6F631467DC3D}" presName="child2Text" presStyleLbl="bgAcc1" presStyleIdx="1" presStyleCnt="4">
        <dgm:presLayoutVars>
          <dgm:bulletEnabled val="1"/>
        </dgm:presLayoutVars>
      </dgm:prSet>
      <dgm:spPr/>
    </dgm:pt>
    <dgm:pt modelId="{6914D3A9-9C68-4833-A3CB-7E3C0EDE2EE4}" type="pres">
      <dgm:prSet presAssocID="{5371F811-C438-469D-8256-6F631467DC3D}" presName="child3group" presStyleCnt="0"/>
      <dgm:spPr/>
    </dgm:pt>
    <dgm:pt modelId="{72B48CDF-251F-49D6-92BA-2727100C3540}" type="pres">
      <dgm:prSet presAssocID="{5371F811-C438-469D-8256-6F631467DC3D}" presName="child3" presStyleLbl="bgAcc1" presStyleIdx="2" presStyleCnt="4" custScaleX="154363"/>
      <dgm:spPr/>
    </dgm:pt>
    <dgm:pt modelId="{C72F0E17-6579-4C91-8C77-2CFD123078E9}" type="pres">
      <dgm:prSet presAssocID="{5371F811-C438-469D-8256-6F631467DC3D}" presName="child3Text" presStyleLbl="bgAcc1" presStyleIdx="2" presStyleCnt="4">
        <dgm:presLayoutVars>
          <dgm:bulletEnabled val="1"/>
        </dgm:presLayoutVars>
      </dgm:prSet>
      <dgm:spPr/>
    </dgm:pt>
    <dgm:pt modelId="{C8113C25-9AC8-4FCF-AEA9-1818F7301659}" type="pres">
      <dgm:prSet presAssocID="{5371F811-C438-469D-8256-6F631467DC3D}" presName="child4group" presStyleCnt="0"/>
      <dgm:spPr/>
    </dgm:pt>
    <dgm:pt modelId="{4F771AEC-BAB3-4E7B-AD88-6C3EB350A3FA}" type="pres">
      <dgm:prSet presAssocID="{5371F811-C438-469D-8256-6F631467DC3D}" presName="child4" presStyleLbl="bgAcc1" presStyleIdx="3" presStyleCnt="4" custScaleX="153784"/>
      <dgm:spPr/>
    </dgm:pt>
    <dgm:pt modelId="{A56B7BA1-CC7C-4D05-A1EC-3C3CF19DFBA9}" type="pres">
      <dgm:prSet presAssocID="{5371F811-C438-469D-8256-6F631467DC3D}" presName="child4Text" presStyleLbl="bgAcc1" presStyleIdx="3" presStyleCnt="4">
        <dgm:presLayoutVars>
          <dgm:bulletEnabled val="1"/>
        </dgm:presLayoutVars>
      </dgm:prSet>
      <dgm:spPr/>
    </dgm:pt>
    <dgm:pt modelId="{D70C18EA-8016-442D-894A-976BC91D5937}" type="pres">
      <dgm:prSet presAssocID="{5371F811-C438-469D-8256-6F631467DC3D}" presName="childPlaceholder" presStyleCnt="0"/>
      <dgm:spPr/>
    </dgm:pt>
    <dgm:pt modelId="{0831D0F0-02D8-4B81-8CD5-A36528BA7B8F}" type="pres">
      <dgm:prSet presAssocID="{5371F811-C438-469D-8256-6F631467DC3D}" presName="circle" presStyleCnt="0"/>
      <dgm:spPr/>
    </dgm:pt>
    <dgm:pt modelId="{F6AEB3F6-E378-4BB9-AA0A-87AC05CE6B05}" type="pres">
      <dgm:prSet presAssocID="{5371F811-C438-469D-8256-6F631467DC3D}" presName="quadrant1" presStyleLbl="node1" presStyleIdx="0" presStyleCnt="4" custScaleX="101620" custScaleY="101620">
        <dgm:presLayoutVars>
          <dgm:chMax val="1"/>
          <dgm:bulletEnabled val="1"/>
        </dgm:presLayoutVars>
      </dgm:prSet>
      <dgm:spPr/>
    </dgm:pt>
    <dgm:pt modelId="{2CD6FC06-184F-4399-AA39-449DD419010B}" type="pres">
      <dgm:prSet presAssocID="{5371F811-C438-469D-8256-6F631467DC3D}" presName="quadrant2" presStyleLbl="node1" presStyleIdx="1" presStyleCnt="4" custScaleX="92335" custScaleY="93622" custLinFactNeighborX="1500" custLinFactNeighborY="-500">
        <dgm:presLayoutVars>
          <dgm:chMax val="1"/>
          <dgm:bulletEnabled val="1"/>
        </dgm:presLayoutVars>
      </dgm:prSet>
      <dgm:spPr/>
    </dgm:pt>
    <dgm:pt modelId="{9CF60BDA-1F3D-43EB-A85E-6E7CCF3E9ACF}" type="pres">
      <dgm:prSet presAssocID="{5371F811-C438-469D-8256-6F631467DC3D}" presName="quadrant3" presStyleLbl="node1" presStyleIdx="2" presStyleCnt="4" custScaleX="103333" custScaleY="97620">
        <dgm:presLayoutVars>
          <dgm:chMax val="1"/>
          <dgm:bulletEnabled val="1"/>
        </dgm:presLayoutVars>
      </dgm:prSet>
      <dgm:spPr/>
    </dgm:pt>
    <dgm:pt modelId="{34BDED02-368C-42F1-9283-24F05D365608}" type="pres">
      <dgm:prSet presAssocID="{5371F811-C438-469D-8256-6F631467DC3D}" presName="quadrant4" presStyleLbl="node1" presStyleIdx="3" presStyleCnt="4" custScaleX="100334" custScaleY="93621">
        <dgm:presLayoutVars>
          <dgm:chMax val="1"/>
          <dgm:bulletEnabled val="1"/>
        </dgm:presLayoutVars>
      </dgm:prSet>
      <dgm:spPr/>
    </dgm:pt>
    <dgm:pt modelId="{806A829F-8959-48DD-B450-B505FF3E3F57}" type="pres">
      <dgm:prSet presAssocID="{5371F811-C438-469D-8256-6F631467DC3D}" presName="quadrantPlaceholder" presStyleCnt="0"/>
      <dgm:spPr/>
    </dgm:pt>
    <dgm:pt modelId="{0F548937-8DD3-424E-A2C8-A5134CA28A46}" type="pres">
      <dgm:prSet presAssocID="{5371F811-C438-469D-8256-6F631467DC3D}" presName="center1" presStyleLbl="fgShp" presStyleIdx="0" presStyleCnt="2"/>
      <dgm: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B888911-D49B-4B52-A095-C3C78C2D4ED7}" type="pres">
      <dgm:prSet presAssocID="{5371F811-C438-469D-8256-6F631467DC3D}" presName="center2" presStyleLbl="fgShp" presStyleIdx="1" presStyleCnt="2"/>
      <dgm: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C6733E0E-890C-421A-BFAD-F33FB041F408}" type="presOf" srcId="{EABBB34F-2862-438F-88AF-355CFEF1E552}" destId="{72B48CDF-251F-49D6-92BA-2727100C3540}" srcOrd="0" destOrd="0" presId="urn:microsoft.com/office/officeart/2005/8/layout/cycle4"/>
    <dgm:cxn modelId="{D8497D22-E90E-4E12-80DB-7F9D47730443}" type="presOf" srcId="{2F597BDF-A661-4B81-9210-C9B5808CD70F}" destId="{1F091F12-855C-4591-801D-6D2AA73E5672}" srcOrd="1" destOrd="2" presId="urn:microsoft.com/office/officeart/2005/8/layout/cycle4"/>
    <dgm:cxn modelId="{6631BE22-6274-4A2D-B904-DA36BB4C8EBB}" srcId="{2CFA4BA2-7C81-4892-8FEF-8FBFBC334B05}" destId="{B8642397-229C-4612-9C2A-89F32615DCC7}" srcOrd="4" destOrd="0" parTransId="{A3157EBA-FABE-40C6-9F6D-6E311E6CB4E0}" sibTransId="{18C0A9D6-8663-451C-ABE5-9DC2719DE9F6}"/>
    <dgm:cxn modelId="{07C52526-D065-4750-952C-CAF849FD12AF}" type="presOf" srcId="{3FF85485-EA79-4CB1-85A9-ABACA924C7FC}" destId="{A56B7BA1-CC7C-4D05-A1EC-3C3CF19DFBA9}" srcOrd="1" destOrd="2" presId="urn:microsoft.com/office/officeart/2005/8/layout/cycle4"/>
    <dgm:cxn modelId="{FB869928-8D24-41A4-9F9C-6BE761B6BA07}" srcId="{C6F4BAF1-9065-4303-9763-3686C1B92169}" destId="{CCE5E8B5-9329-4428-AA15-E725858554AC}" srcOrd="0" destOrd="0" parTransId="{53C5825D-2104-491D-87A5-5DC3C9BF4A86}" sibTransId="{0C1C42C2-041F-4801-8D4B-269E8196A6FC}"/>
    <dgm:cxn modelId="{7D356A2C-2016-4FB1-BAF0-570439EDB043}" type="presOf" srcId="{C7B9A92A-0333-4A57-AF1C-75164E2C1478}" destId="{A56B7BA1-CC7C-4D05-A1EC-3C3CF19DFBA9}" srcOrd="1" destOrd="0" presId="urn:microsoft.com/office/officeart/2005/8/layout/cycle4"/>
    <dgm:cxn modelId="{E361BC2E-5EF7-422D-8A6A-635BA9121BC8}" type="presOf" srcId="{EFAB2468-B349-463E-9C2B-EAAF3AAE547F}" destId="{331EF641-EFAB-41F7-A061-8F7D36DBA99E}" srcOrd="1" destOrd="1" presId="urn:microsoft.com/office/officeart/2005/8/layout/cycle4"/>
    <dgm:cxn modelId="{3293FA2F-A502-4CF2-99E8-098041884B12}" type="presOf" srcId="{EABBB34F-2862-438F-88AF-355CFEF1E552}" destId="{C72F0E17-6579-4C91-8C77-2CFD123078E9}" srcOrd="1" destOrd="0" presId="urn:microsoft.com/office/officeart/2005/8/layout/cycle4"/>
    <dgm:cxn modelId="{62796033-8ADA-478E-9A18-90E17812A368}" srcId="{5371F811-C438-469D-8256-6F631467DC3D}" destId="{A0412992-017F-47EC-8B0D-20BFB4F7F27B}" srcOrd="3" destOrd="0" parTransId="{BA14E91B-36D6-48C2-99CE-C21FAED4D754}" sibTransId="{05F81DAE-D9DF-4B9C-AAA6-8172D245200D}"/>
    <dgm:cxn modelId="{49B0B933-4372-4FE3-ABA6-9FA4D68527B6}" srcId="{A0412992-017F-47EC-8B0D-20BFB4F7F27B}" destId="{C7B9A92A-0333-4A57-AF1C-75164E2C1478}" srcOrd="0" destOrd="0" parTransId="{28079465-95B4-4C30-876C-53D75777A02B}" sibTransId="{64CB2D35-4F7C-4A93-B414-5A4C185163A8}"/>
    <dgm:cxn modelId="{0447E534-6CFA-465D-98B7-0EAE1A1FE68B}" type="presOf" srcId="{5769E011-FF1E-41CA-865C-04FA370B9A02}" destId="{4F771AEC-BAB3-4E7B-AD88-6C3EB350A3FA}" srcOrd="0" destOrd="1" presId="urn:microsoft.com/office/officeart/2005/8/layout/cycle4"/>
    <dgm:cxn modelId="{C3C36737-7311-47E3-9549-111B9408A23C}" type="presOf" srcId="{BAE538D2-8066-48C8-9586-827E11FF010C}" destId="{9CF60BDA-1F3D-43EB-A85E-6E7CCF3E9ACF}" srcOrd="0" destOrd="0" presId="urn:microsoft.com/office/officeart/2005/8/layout/cycle4"/>
    <dgm:cxn modelId="{82A11338-067E-4B66-AB68-D49649AC330F}" type="presOf" srcId="{C7B9A92A-0333-4A57-AF1C-75164E2C1478}" destId="{4F771AEC-BAB3-4E7B-AD88-6C3EB350A3FA}" srcOrd="0" destOrd="0" presId="urn:microsoft.com/office/officeart/2005/8/layout/cycle4"/>
    <dgm:cxn modelId="{D1F9ED39-3579-4370-A623-905908B7AEFF}" type="presOf" srcId="{2F597BDF-A661-4B81-9210-C9B5808CD70F}" destId="{4BA4ED91-6595-40AF-A60B-98F13AA16BFA}" srcOrd="0" destOrd="2" presId="urn:microsoft.com/office/officeart/2005/8/layout/cycle4"/>
    <dgm:cxn modelId="{987FBF3F-4DB9-4961-A96C-F49C7EC388ED}" srcId="{2CFA4BA2-7C81-4892-8FEF-8FBFBC334B05}" destId="{EFAB2468-B349-463E-9C2B-EAAF3AAE547F}" srcOrd="1" destOrd="0" parTransId="{D85000DC-7686-462C-97F9-8F388275C67D}" sibTransId="{FF75770E-658B-41F3-A3DE-FBA3F9FB7B7E}"/>
    <dgm:cxn modelId="{5E397D5E-4A5C-4C86-A300-8D98C2180529}" type="presOf" srcId="{C6F4BAF1-9065-4303-9763-3686C1B92169}" destId="{F6AEB3F6-E378-4BB9-AA0A-87AC05CE6B05}" srcOrd="0" destOrd="0" presId="urn:microsoft.com/office/officeart/2005/8/layout/cycle4"/>
    <dgm:cxn modelId="{E31B7241-983B-4BE8-B19D-CAD1E273C353}" srcId="{BAE538D2-8066-48C8-9586-827E11FF010C}" destId="{96D8AD36-9849-44A5-AD9F-8C6083FEECD4}" srcOrd="1" destOrd="0" parTransId="{B31E6DC2-7088-41BC-B04B-C9F4DE5456BD}" sibTransId="{7F256C11-D811-445A-BDA9-0209B8C7FD70}"/>
    <dgm:cxn modelId="{3CE58661-1E56-4F17-83F3-BF42904CC6B4}" type="presOf" srcId="{EA8C7E9F-B5D5-4F6A-AAF2-1ED64B3A7CBB}" destId="{E54ACEBE-562A-4A55-ADEB-1D2691B52B80}" srcOrd="0" destOrd="3" presId="urn:microsoft.com/office/officeart/2005/8/layout/cycle4"/>
    <dgm:cxn modelId="{305C2062-25EB-47E4-A18C-2E5C45749535}" srcId="{5371F811-C438-469D-8256-6F631467DC3D}" destId="{2CFA4BA2-7C81-4892-8FEF-8FBFBC334B05}" srcOrd="1" destOrd="0" parTransId="{4A043476-4DDB-4480-AC37-12C38A8DE3BD}" sibTransId="{66C68AEB-6DD7-4980-AE95-22655C29A074}"/>
    <dgm:cxn modelId="{40F19463-CB2A-48FA-8989-63BC75BC0193}" type="presOf" srcId="{C030C755-EC8E-4F55-93D9-2FD547C77187}" destId="{331EF641-EFAB-41F7-A061-8F7D36DBA99E}" srcOrd="1" destOrd="2" presId="urn:microsoft.com/office/officeart/2005/8/layout/cycle4"/>
    <dgm:cxn modelId="{DBC18370-04AF-4606-AD8F-2837A66DE4C8}" type="presOf" srcId="{C030C755-EC8E-4F55-93D9-2FD547C77187}" destId="{E54ACEBE-562A-4A55-ADEB-1D2691B52B80}" srcOrd="0" destOrd="2" presId="urn:microsoft.com/office/officeart/2005/8/layout/cycle4"/>
    <dgm:cxn modelId="{CD28AE51-D79D-4403-B367-AE2FBADA93C7}" srcId="{2CFA4BA2-7C81-4892-8FEF-8FBFBC334B05}" destId="{9CCA4AA4-39E5-4365-9C4D-7DA869224D26}" srcOrd="0" destOrd="0" parTransId="{AE578DD1-324C-4FEB-8466-374B64F719EC}" sibTransId="{47E561CE-F31B-44CF-877D-05AB05BF0952}"/>
    <dgm:cxn modelId="{CD1A7372-BFA1-4806-9477-95245C5A0061}" type="presOf" srcId="{EFAB2468-B349-463E-9C2B-EAAF3AAE547F}" destId="{E54ACEBE-562A-4A55-ADEB-1D2691B52B80}" srcOrd="0" destOrd="1" presId="urn:microsoft.com/office/officeart/2005/8/layout/cycle4"/>
    <dgm:cxn modelId="{9A367F78-6C6D-4291-96EF-674F6EA49B3C}" type="presOf" srcId="{96D8AD36-9849-44A5-AD9F-8C6083FEECD4}" destId="{C72F0E17-6579-4C91-8C77-2CFD123078E9}" srcOrd="1" destOrd="1" presId="urn:microsoft.com/office/officeart/2005/8/layout/cycle4"/>
    <dgm:cxn modelId="{3CC7DD84-D3D7-423A-95BB-46519E1BDFBC}" srcId="{C6F4BAF1-9065-4303-9763-3686C1B92169}" destId="{2F597BDF-A661-4B81-9210-C9B5808CD70F}" srcOrd="2" destOrd="0" parTransId="{D7432850-167B-419A-8AFD-05F211A1AC03}" sibTransId="{44F9E8E1-82FE-4588-8ACD-2606C5BB49C2}"/>
    <dgm:cxn modelId="{7CC6BF94-405C-49CF-A3F4-72CC2555B013}" srcId="{A0412992-017F-47EC-8B0D-20BFB4F7F27B}" destId="{3FF85485-EA79-4CB1-85A9-ABACA924C7FC}" srcOrd="2" destOrd="0" parTransId="{5E6A0EB8-10D3-40E2-9C7C-77B7A566FA27}" sibTransId="{28EC2DD0-DC83-43AA-8CF2-BA353BE3DED5}"/>
    <dgm:cxn modelId="{2699BC9B-A0E5-4AF6-AB26-216B02BB67D9}" srcId="{5371F811-C438-469D-8256-6F631467DC3D}" destId="{C6F4BAF1-9065-4303-9763-3686C1B92169}" srcOrd="0" destOrd="0" parTransId="{385A94AC-0DA1-4F29-8D65-CE13556A4210}" sibTransId="{C28AE6B3-2A05-43AD-8AC6-907869BC466E}"/>
    <dgm:cxn modelId="{F4B3299C-9A90-4A91-8E8F-F99ABA473564}" srcId="{BAE538D2-8066-48C8-9586-827E11FF010C}" destId="{EABBB34F-2862-438F-88AF-355CFEF1E552}" srcOrd="0" destOrd="0" parTransId="{EF600F32-B8E0-4E57-B34E-E46B40AE5658}" sibTransId="{BE60E884-249D-4D40-8B9C-FDD954A39BD2}"/>
    <dgm:cxn modelId="{AE67BC9C-CA39-479F-BCD6-81CB954928ED}" type="presOf" srcId="{3FF85485-EA79-4CB1-85A9-ABACA924C7FC}" destId="{4F771AEC-BAB3-4E7B-AD88-6C3EB350A3FA}" srcOrd="0" destOrd="2" presId="urn:microsoft.com/office/officeart/2005/8/layout/cycle4"/>
    <dgm:cxn modelId="{7D0CD3A0-15C6-4C4E-AC2B-0DEFFEA15C65}" type="presOf" srcId="{5371F811-C438-469D-8256-6F631467DC3D}" destId="{D3A7EBE2-1E46-401F-BDC5-3756755493C1}" srcOrd="0" destOrd="0" presId="urn:microsoft.com/office/officeart/2005/8/layout/cycle4"/>
    <dgm:cxn modelId="{FEBF50A1-940E-4E13-827D-7D80741AAA94}" srcId="{BAE538D2-8066-48C8-9586-827E11FF010C}" destId="{3F25E08D-520B-4B54-8D7C-F86CB263B564}" srcOrd="2" destOrd="0" parTransId="{9FADB97D-1CC4-4338-8CE5-E357F158FE7B}" sibTransId="{10A1C1A4-6E5E-408C-A59F-E0067B663D9E}"/>
    <dgm:cxn modelId="{E455AAA1-1D07-40F2-ADBD-0503BBEFA9BA}" srcId="{5371F811-C438-469D-8256-6F631467DC3D}" destId="{06DB2F42-8448-4853-8544-7B8068BD1164}" srcOrd="4" destOrd="0" parTransId="{2F197BE6-87ED-4B26-AD37-94D19C359958}" sibTransId="{EC5C33C1-E42D-44B0-857C-242E1BBDDD1D}"/>
    <dgm:cxn modelId="{7ECD15A7-B15D-412C-8B47-9776619554B7}" type="presOf" srcId="{E9A4531E-A96F-41F2-862C-683A5941D4F4}" destId="{4BA4ED91-6595-40AF-A60B-98F13AA16BFA}" srcOrd="0" destOrd="4" presId="urn:microsoft.com/office/officeart/2005/8/layout/cycle4"/>
    <dgm:cxn modelId="{DC7041AC-D1AB-4E50-AF31-7887BEE527D2}" type="presOf" srcId="{A4A0C7D1-5665-4142-943F-218C7C7D85E3}" destId="{1F091F12-855C-4591-801D-6D2AA73E5672}" srcOrd="1" destOrd="3" presId="urn:microsoft.com/office/officeart/2005/8/layout/cycle4"/>
    <dgm:cxn modelId="{25596BAC-FA63-4AEA-9112-F71EDAA07EBB}" type="presOf" srcId="{A0412992-017F-47EC-8B0D-20BFB4F7F27B}" destId="{34BDED02-368C-42F1-9283-24F05D365608}" srcOrd="0" destOrd="0" presId="urn:microsoft.com/office/officeart/2005/8/layout/cycle4"/>
    <dgm:cxn modelId="{00421CB6-E499-4783-850D-F457278BD194}" type="presOf" srcId="{3F25E08D-520B-4B54-8D7C-F86CB263B564}" destId="{72B48CDF-251F-49D6-92BA-2727100C3540}" srcOrd="0" destOrd="2" presId="urn:microsoft.com/office/officeart/2005/8/layout/cycle4"/>
    <dgm:cxn modelId="{C2A092C5-F021-4F12-9095-49ED0F041629}" type="presOf" srcId="{9CCA4AA4-39E5-4365-9C4D-7DA869224D26}" destId="{E54ACEBE-562A-4A55-ADEB-1D2691B52B80}" srcOrd="0" destOrd="0" presId="urn:microsoft.com/office/officeart/2005/8/layout/cycle4"/>
    <dgm:cxn modelId="{E7223FC7-A220-49A8-860D-8E3A1C581A88}" type="presOf" srcId="{CCE5E8B5-9329-4428-AA15-E725858554AC}" destId="{4BA4ED91-6595-40AF-A60B-98F13AA16BFA}" srcOrd="0" destOrd="0" presId="urn:microsoft.com/office/officeart/2005/8/layout/cycle4"/>
    <dgm:cxn modelId="{D175F1CA-0E8D-46FB-A809-B8D2FDC5C59C}" srcId="{2CFA4BA2-7C81-4892-8FEF-8FBFBC334B05}" destId="{C030C755-EC8E-4F55-93D9-2FD547C77187}" srcOrd="2" destOrd="0" parTransId="{DACA1213-2C5D-4EBD-BADA-601479349487}" sibTransId="{C7DE60C9-E62B-4D12-8709-7DC0EB80947E}"/>
    <dgm:cxn modelId="{DFEB14CC-C3CF-42DE-A2D8-53D70C5EB8B0}" type="presOf" srcId="{96D8AD36-9849-44A5-AD9F-8C6083FEECD4}" destId="{72B48CDF-251F-49D6-92BA-2727100C3540}" srcOrd="0" destOrd="1" presId="urn:microsoft.com/office/officeart/2005/8/layout/cycle4"/>
    <dgm:cxn modelId="{A06A8DCC-67E4-426B-B026-9F4ABA219AB9}" type="presOf" srcId="{B8642397-229C-4612-9C2A-89F32615DCC7}" destId="{331EF641-EFAB-41F7-A061-8F7D36DBA99E}" srcOrd="1" destOrd="4" presId="urn:microsoft.com/office/officeart/2005/8/layout/cycle4"/>
    <dgm:cxn modelId="{6500BFD5-D054-4125-A09A-CA6412746AB3}" type="presOf" srcId="{E9A4531E-A96F-41F2-862C-683A5941D4F4}" destId="{1F091F12-855C-4591-801D-6D2AA73E5672}" srcOrd="1" destOrd="4" presId="urn:microsoft.com/office/officeart/2005/8/layout/cycle4"/>
    <dgm:cxn modelId="{4D2D3FDB-20B5-4A7D-B001-7E57DDAD34A7}" srcId="{C6F4BAF1-9065-4303-9763-3686C1B92169}" destId="{FAD6038B-8A0B-4749-84C9-BD5DB0AA06CD}" srcOrd="1" destOrd="0" parTransId="{35965DE8-0453-431B-942B-B7C9C598AD31}" sibTransId="{44C7E5E0-16C1-4FFE-A310-023206EC8878}"/>
    <dgm:cxn modelId="{3A82EADD-62BE-481A-9F44-BF592AC0C211}" type="presOf" srcId="{B8642397-229C-4612-9C2A-89F32615DCC7}" destId="{E54ACEBE-562A-4A55-ADEB-1D2691B52B80}" srcOrd="0" destOrd="4" presId="urn:microsoft.com/office/officeart/2005/8/layout/cycle4"/>
    <dgm:cxn modelId="{D4495AE1-FE64-4341-9128-B4CBCDB6AC82}" srcId="{C6F4BAF1-9065-4303-9763-3686C1B92169}" destId="{A4A0C7D1-5665-4142-943F-218C7C7D85E3}" srcOrd="3" destOrd="0" parTransId="{13463B10-69D3-45EA-8E0D-E58769B07220}" sibTransId="{A0AEE34B-EE63-43B5-BDDD-5A4D466A6B73}"/>
    <dgm:cxn modelId="{5E1F62E7-1D7C-4FA4-864B-75A6F2DB7763}" type="presOf" srcId="{FAD6038B-8A0B-4749-84C9-BD5DB0AA06CD}" destId="{4BA4ED91-6595-40AF-A60B-98F13AA16BFA}" srcOrd="0" destOrd="1" presId="urn:microsoft.com/office/officeart/2005/8/layout/cycle4"/>
    <dgm:cxn modelId="{612C90E9-5177-43A7-A0AC-6C5F013EF295}" type="presOf" srcId="{EA8C7E9F-B5D5-4F6A-AAF2-1ED64B3A7CBB}" destId="{331EF641-EFAB-41F7-A061-8F7D36DBA99E}" srcOrd="1" destOrd="3" presId="urn:microsoft.com/office/officeart/2005/8/layout/cycle4"/>
    <dgm:cxn modelId="{AE29E5EA-790C-4D5C-B96E-DDE8EB90CC2E}" type="presOf" srcId="{2CFA4BA2-7C81-4892-8FEF-8FBFBC334B05}" destId="{2CD6FC06-184F-4399-AA39-449DD419010B}" srcOrd="0" destOrd="0" presId="urn:microsoft.com/office/officeart/2005/8/layout/cycle4"/>
    <dgm:cxn modelId="{A09B12EB-3107-4C92-80C1-20829614A659}" type="presOf" srcId="{3F25E08D-520B-4B54-8D7C-F86CB263B564}" destId="{C72F0E17-6579-4C91-8C77-2CFD123078E9}" srcOrd="1" destOrd="2" presId="urn:microsoft.com/office/officeart/2005/8/layout/cycle4"/>
    <dgm:cxn modelId="{B5B7A3F1-D2C0-4F59-881A-49F425F0B227}" type="presOf" srcId="{5769E011-FF1E-41CA-865C-04FA370B9A02}" destId="{A56B7BA1-CC7C-4D05-A1EC-3C3CF19DFBA9}" srcOrd="1" destOrd="1" presId="urn:microsoft.com/office/officeart/2005/8/layout/cycle4"/>
    <dgm:cxn modelId="{A6D826F3-B8D9-4EED-AE98-5C2D478A2232}" srcId="{2CFA4BA2-7C81-4892-8FEF-8FBFBC334B05}" destId="{EA8C7E9F-B5D5-4F6A-AAF2-1ED64B3A7CBB}" srcOrd="3" destOrd="0" parTransId="{1895067C-5C3D-4D8F-8B13-19E1CD022112}" sibTransId="{CA1AE100-C137-43C5-B95F-A41DF378EEC1}"/>
    <dgm:cxn modelId="{EDB65DF4-6610-410A-B46E-1430855EDF34}" type="presOf" srcId="{9CCA4AA4-39E5-4365-9C4D-7DA869224D26}" destId="{331EF641-EFAB-41F7-A061-8F7D36DBA99E}" srcOrd="1" destOrd="0" presId="urn:microsoft.com/office/officeart/2005/8/layout/cycle4"/>
    <dgm:cxn modelId="{08542BF6-3067-4AE4-8E0C-B5CCA10F31A6}" type="presOf" srcId="{CCE5E8B5-9329-4428-AA15-E725858554AC}" destId="{1F091F12-855C-4591-801D-6D2AA73E5672}" srcOrd="1" destOrd="0" presId="urn:microsoft.com/office/officeart/2005/8/layout/cycle4"/>
    <dgm:cxn modelId="{A49D63F7-49DF-4E29-8072-85F146BDB1D9}" type="presOf" srcId="{FAD6038B-8A0B-4749-84C9-BD5DB0AA06CD}" destId="{1F091F12-855C-4591-801D-6D2AA73E5672}" srcOrd="1" destOrd="1" presId="urn:microsoft.com/office/officeart/2005/8/layout/cycle4"/>
    <dgm:cxn modelId="{EE4F66FA-15C3-43A1-81FA-A12B629D5759}" srcId="{C6F4BAF1-9065-4303-9763-3686C1B92169}" destId="{E9A4531E-A96F-41F2-862C-683A5941D4F4}" srcOrd="4" destOrd="0" parTransId="{BF6C95E8-A278-41C8-810F-664707F09E95}" sibTransId="{C1BA6CE8-B2D7-4B53-A739-FE8CF7E81470}"/>
    <dgm:cxn modelId="{5B84BDFA-82A8-4A29-8843-55E682ACC0A4}" type="presOf" srcId="{A4A0C7D1-5665-4142-943F-218C7C7D85E3}" destId="{4BA4ED91-6595-40AF-A60B-98F13AA16BFA}" srcOrd="0" destOrd="3" presId="urn:microsoft.com/office/officeart/2005/8/layout/cycle4"/>
    <dgm:cxn modelId="{A41BDFFA-550F-4B81-804A-132E40E3E0CE}" srcId="{5371F811-C438-469D-8256-6F631467DC3D}" destId="{BAE538D2-8066-48C8-9586-827E11FF010C}" srcOrd="2" destOrd="0" parTransId="{6EF8BFB4-3B34-446D-877A-83C12B2E086A}" sibTransId="{91B6B044-51E2-4D52-ADA5-58C369F31310}"/>
    <dgm:cxn modelId="{54B7F4FF-200E-4659-9DE7-77169770EE0D}" srcId="{A0412992-017F-47EC-8B0D-20BFB4F7F27B}" destId="{5769E011-FF1E-41CA-865C-04FA370B9A02}" srcOrd="1" destOrd="0" parTransId="{B12C8BEC-BDE9-449D-B374-C7D2289F926E}" sibTransId="{36ED7532-461D-40D8-9E1E-4C54C52A7778}"/>
    <dgm:cxn modelId="{572AFCE2-CFC8-470E-B619-DC64C8B5E9FF}" type="presParOf" srcId="{D3A7EBE2-1E46-401F-BDC5-3756755493C1}" destId="{761EFD28-8CDF-4B42-8B71-DDC8215ED6EE}" srcOrd="0" destOrd="0" presId="urn:microsoft.com/office/officeart/2005/8/layout/cycle4"/>
    <dgm:cxn modelId="{E6ACD313-76B2-44B7-8E15-739E54BF1C42}" type="presParOf" srcId="{761EFD28-8CDF-4B42-8B71-DDC8215ED6EE}" destId="{9AA30A99-668D-4420-A4FF-6D94342F2FC3}" srcOrd="0" destOrd="0" presId="urn:microsoft.com/office/officeart/2005/8/layout/cycle4"/>
    <dgm:cxn modelId="{9860683B-A8FB-4E10-9FCE-0A538C97F973}" type="presParOf" srcId="{9AA30A99-668D-4420-A4FF-6D94342F2FC3}" destId="{4BA4ED91-6595-40AF-A60B-98F13AA16BFA}" srcOrd="0" destOrd="0" presId="urn:microsoft.com/office/officeart/2005/8/layout/cycle4"/>
    <dgm:cxn modelId="{2DF38718-CE75-40B0-954C-36EF64735315}" type="presParOf" srcId="{9AA30A99-668D-4420-A4FF-6D94342F2FC3}" destId="{1F091F12-855C-4591-801D-6D2AA73E5672}" srcOrd="1" destOrd="0" presId="urn:microsoft.com/office/officeart/2005/8/layout/cycle4"/>
    <dgm:cxn modelId="{6D8C5724-3FE3-4C09-9702-B3DE9DCC6E3A}" type="presParOf" srcId="{761EFD28-8CDF-4B42-8B71-DDC8215ED6EE}" destId="{C539FDA2-0D6F-49B6-B11F-B3ED8F68DA8E}" srcOrd="1" destOrd="0" presId="urn:microsoft.com/office/officeart/2005/8/layout/cycle4"/>
    <dgm:cxn modelId="{5FE36274-754B-4E2F-ABA5-EA1C806FB561}" type="presParOf" srcId="{C539FDA2-0D6F-49B6-B11F-B3ED8F68DA8E}" destId="{E54ACEBE-562A-4A55-ADEB-1D2691B52B80}" srcOrd="0" destOrd="0" presId="urn:microsoft.com/office/officeart/2005/8/layout/cycle4"/>
    <dgm:cxn modelId="{8A2229E1-20E8-4FC3-B595-A993E722F99F}" type="presParOf" srcId="{C539FDA2-0D6F-49B6-B11F-B3ED8F68DA8E}" destId="{331EF641-EFAB-41F7-A061-8F7D36DBA99E}" srcOrd="1" destOrd="0" presId="urn:microsoft.com/office/officeart/2005/8/layout/cycle4"/>
    <dgm:cxn modelId="{0634B51E-1070-4E60-B580-528E4AFCFD71}" type="presParOf" srcId="{761EFD28-8CDF-4B42-8B71-DDC8215ED6EE}" destId="{6914D3A9-9C68-4833-A3CB-7E3C0EDE2EE4}" srcOrd="2" destOrd="0" presId="urn:microsoft.com/office/officeart/2005/8/layout/cycle4"/>
    <dgm:cxn modelId="{3DCF9A0E-8D92-4752-9267-C9F59883B04E}" type="presParOf" srcId="{6914D3A9-9C68-4833-A3CB-7E3C0EDE2EE4}" destId="{72B48CDF-251F-49D6-92BA-2727100C3540}" srcOrd="0" destOrd="0" presId="urn:microsoft.com/office/officeart/2005/8/layout/cycle4"/>
    <dgm:cxn modelId="{B928153D-B9D5-47E0-941D-805CC254D12C}" type="presParOf" srcId="{6914D3A9-9C68-4833-A3CB-7E3C0EDE2EE4}" destId="{C72F0E17-6579-4C91-8C77-2CFD123078E9}" srcOrd="1" destOrd="0" presId="urn:microsoft.com/office/officeart/2005/8/layout/cycle4"/>
    <dgm:cxn modelId="{73F56ED5-13A0-42F9-8EB7-13EFCC6F855F}" type="presParOf" srcId="{761EFD28-8CDF-4B42-8B71-DDC8215ED6EE}" destId="{C8113C25-9AC8-4FCF-AEA9-1818F7301659}" srcOrd="3" destOrd="0" presId="urn:microsoft.com/office/officeart/2005/8/layout/cycle4"/>
    <dgm:cxn modelId="{B1B245D1-B750-46EE-B344-306F80CC09B8}" type="presParOf" srcId="{C8113C25-9AC8-4FCF-AEA9-1818F7301659}" destId="{4F771AEC-BAB3-4E7B-AD88-6C3EB350A3FA}" srcOrd="0" destOrd="0" presId="urn:microsoft.com/office/officeart/2005/8/layout/cycle4"/>
    <dgm:cxn modelId="{52BA23E9-8455-4083-A8BE-8FD041793C7F}" type="presParOf" srcId="{C8113C25-9AC8-4FCF-AEA9-1818F7301659}" destId="{A56B7BA1-CC7C-4D05-A1EC-3C3CF19DFBA9}" srcOrd="1" destOrd="0" presId="urn:microsoft.com/office/officeart/2005/8/layout/cycle4"/>
    <dgm:cxn modelId="{00943901-9411-4F57-B30F-E9880177004E}" type="presParOf" srcId="{761EFD28-8CDF-4B42-8B71-DDC8215ED6EE}" destId="{D70C18EA-8016-442D-894A-976BC91D5937}" srcOrd="4" destOrd="0" presId="urn:microsoft.com/office/officeart/2005/8/layout/cycle4"/>
    <dgm:cxn modelId="{CE46403E-E710-43BD-A224-FC8ABC2E5CCB}" type="presParOf" srcId="{D3A7EBE2-1E46-401F-BDC5-3756755493C1}" destId="{0831D0F0-02D8-4B81-8CD5-A36528BA7B8F}" srcOrd="1" destOrd="0" presId="urn:microsoft.com/office/officeart/2005/8/layout/cycle4"/>
    <dgm:cxn modelId="{DBEAF4CF-3846-4512-B9E9-D155FEFAD132}" type="presParOf" srcId="{0831D0F0-02D8-4B81-8CD5-A36528BA7B8F}" destId="{F6AEB3F6-E378-4BB9-AA0A-87AC05CE6B05}" srcOrd="0" destOrd="0" presId="urn:microsoft.com/office/officeart/2005/8/layout/cycle4"/>
    <dgm:cxn modelId="{50D15D9D-6CAF-41ED-822A-5685BCC34686}" type="presParOf" srcId="{0831D0F0-02D8-4B81-8CD5-A36528BA7B8F}" destId="{2CD6FC06-184F-4399-AA39-449DD419010B}" srcOrd="1" destOrd="0" presId="urn:microsoft.com/office/officeart/2005/8/layout/cycle4"/>
    <dgm:cxn modelId="{7AD59E2B-BE13-4279-A76D-67ABAEC9CF9D}" type="presParOf" srcId="{0831D0F0-02D8-4B81-8CD5-A36528BA7B8F}" destId="{9CF60BDA-1F3D-43EB-A85E-6E7CCF3E9ACF}" srcOrd="2" destOrd="0" presId="urn:microsoft.com/office/officeart/2005/8/layout/cycle4"/>
    <dgm:cxn modelId="{BA01D442-5454-4784-B7B0-66FC837F9DFD}" type="presParOf" srcId="{0831D0F0-02D8-4B81-8CD5-A36528BA7B8F}" destId="{34BDED02-368C-42F1-9283-24F05D365608}" srcOrd="3" destOrd="0" presId="urn:microsoft.com/office/officeart/2005/8/layout/cycle4"/>
    <dgm:cxn modelId="{145437B6-E7D6-4225-B823-DE9BD5E30AD0}" type="presParOf" srcId="{0831D0F0-02D8-4B81-8CD5-A36528BA7B8F}" destId="{806A829F-8959-48DD-B450-B505FF3E3F57}" srcOrd="4" destOrd="0" presId="urn:microsoft.com/office/officeart/2005/8/layout/cycle4"/>
    <dgm:cxn modelId="{4DD9FF6B-8458-4C7F-8A38-CFF746C496D8}" type="presParOf" srcId="{D3A7EBE2-1E46-401F-BDC5-3756755493C1}" destId="{0F548937-8DD3-424E-A2C8-A5134CA28A46}" srcOrd="2" destOrd="0" presId="urn:microsoft.com/office/officeart/2005/8/layout/cycle4"/>
    <dgm:cxn modelId="{923FE42A-BEAE-4F85-AB43-DF78E0C3B9E4}" type="presParOf" srcId="{D3A7EBE2-1E46-401F-BDC5-3756755493C1}" destId="{3B888911-D49B-4B52-A095-C3C78C2D4ED7}"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71F811-C438-469D-8256-6F631467DC3D}" type="doc">
      <dgm:prSet loTypeId="urn:microsoft.com/office/officeart/2005/8/layout/cycle4" loCatId="relationship" qsTypeId="urn:microsoft.com/office/officeart/2005/8/quickstyle/simple1" qsCatId="simple" csTypeId="urn:microsoft.com/office/officeart/2005/8/colors/colorful2" csCatId="colorful" phldr="1"/>
      <dgm:spPr/>
      <dgm:t>
        <a:bodyPr/>
        <a:lstStyle/>
        <a:p>
          <a:endParaRPr lang="en-GB"/>
        </a:p>
      </dgm:t>
    </dgm:pt>
    <dgm:pt modelId="{C6F4BAF1-9065-4303-9763-3686C1B92169}">
      <dgm:prSet phldrT="[Text]" custT="1"/>
      <dgm:spPr>
        <a:xfrm>
          <a:off x="1314198" y="171198"/>
          <a:ext cx="1408222" cy="1408222"/>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b="1">
              <a:solidFill>
                <a:sysClr val="window" lastClr="FFFFFF"/>
              </a:solidFill>
              <a:latin typeface="Arial" panose="020B0604020202020204" pitchFamily="34" charset="0"/>
              <a:ea typeface="+mn-ea"/>
              <a:cs typeface="Arial" panose="020B0604020202020204" pitchFamily="34" charset="0"/>
            </a:rPr>
            <a:t>Strenghts</a:t>
          </a:r>
        </a:p>
      </dgm:t>
    </dgm:pt>
    <dgm:pt modelId="{385A94AC-0DA1-4F29-8D65-CE13556A4210}" type="parTrans" cxnId="{2699BC9B-A0E5-4AF6-AB26-216B02BB67D9}">
      <dgm:prSet/>
      <dgm:spPr/>
      <dgm:t>
        <a:bodyPr/>
        <a:lstStyle/>
        <a:p>
          <a:endParaRPr lang="en-GB"/>
        </a:p>
      </dgm:t>
    </dgm:pt>
    <dgm:pt modelId="{C28AE6B3-2A05-43AD-8AC6-907869BC466E}" type="sibTrans" cxnId="{2699BC9B-A0E5-4AF6-AB26-216B02BB67D9}">
      <dgm:prSet/>
      <dgm:spPr/>
      <dgm:t>
        <a:bodyPr/>
        <a:lstStyle/>
        <a:p>
          <a:endParaRPr lang="en-GB"/>
        </a:p>
      </dgm:t>
    </dgm:pt>
    <dgm:pt modelId="{2F597BDF-A661-4B81-9210-C9B5808CD70F}">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Massive data pool</a:t>
          </a:r>
        </a:p>
      </dgm:t>
    </dgm:pt>
    <dgm:pt modelId="{D7432850-167B-419A-8AFD-05F211A1AC03}" type="parTrans" cxnId="{3CC7DD84-D3D7-423A-95BB-46519E1BDFBC}">
      <dgm:prSet/>
      <dgm:spPr/>
      <dgm:t>
        <a:bodyPr/>
        <a:lstStyle/>
        <a:p>
          <a:endParaRPr lang="en-GB"/>
        </a:p>
      </dgm:t>
    </dgm:pt>
    <dgm:pt modelId="{44F9E8E1-82FE-4588-8ACD-2606C5BB49C2}" type="sibTrans" cxnId="{3CC7DD84-D3D7-423A-95BB-46519E1BDFBC}">
      <dgm:prSet/>
      <dgm:spPr/>
      <dgm:t>
        <a:bodyPr/>
        <a:lstStyle/>
        <a:p>
          <a:endParaRPr lang="en-GB"/>
        </a:p>
      </dgm:t>
    </dgm:pt>
    <dgm:pt modelId="{C7B9A92A-0333-4A57-AF1C-75164E2C1478}">
      <dgm:prSet phldrT="[Text]" custT="1"/>
      <dgm:spPr>
        <a:xfrm>
          <a:off x="235220"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Competition and disruption</a:t>
          </a:r>
        </a:p>
      </dgm:t>
    </dgm:pt>
    <dgm:pt modelId="{28079465-95B4-4C30-876C-53D75777A02B}" type="parTrans" cxnId="{49B0B933-4372-4FE3-ABA6-9FA4D68527B6}">
      <dgm:prSet/>
      <dgm:spPr/>
      <dgm:t>
        <a:bodyPr/>
        <a:lstStyle/>
        <a:p>
          <a:endParaRPr lang="en-GB"/>
        </a:p>
      </dgm:t>
    </dgm:pt>
    <dgm:pt modelId="{64CB2D35-4F7C-4A93-B414-5A4C185163A8}" type="sibTrans" cxnId="{49B0B933-4372-4FE3-ABA6-9FA4D68527B6}">
      <dgm:prSet/>
      <dgm:spPr/>
      <dgm:t>
        <a:bodyPr/>
        <a:lstStyle/>
        <a:p>
          <a:endParaRPr lang="en-GB"/>
        </a:p>
      </dgm:t>
    </dgm:pt>
    <dgm:pt modelId="{A4A0C7D1-5665-4142-943F-218C7C7D85E3}">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Technological</a:t>
          </a:r>
        </a:p>
      </dgm:t>
    </dgm:pt>
    <dgm:pt modelId="{13463B10-69D3-45EA-8E0D-E58769B07220}" type="parTrans" cxnId="{D4495AE1-FE64-4341-9128-B4CBCDB6AC82}">
      <dgm:prSet/>
      <dgm:spPr/>
      <dgm:t>
        <a:bodyPr/>
        <a:lstStyle/>
        <a:p>
          <a:endParaRPr lang="en-GB"/>
        </a:p>
      </dgm:t>
    </dgm:pt>
    <dgm:pt modelId="{A0AEE34B-EE63-43B5-BDDD-5A4D466A6B73}" type="sibTrans" cxnId="{D4495AE1-FE64-4341-9128-B4CBCDB6AC82}">
      <dgm:prSet/>
      <dgm:spPr/>
      <dgm:t>
        <a:bodyPr/>
        <a:lstStyle/>
        <a:p>
          <a:endParaRPr lang="en-GB"/>
        </a:p>
      </dgm:t>
    </dgm:pt>
    <dgm:pt modelId="{E9A4531E-A96F-41F2-862C-683A5941D4F4}">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Diverse workforce</a:t>
          </a:r>
          <a:endParaRPr lang="en-GB" sz="10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BF6C95E8-A278-41C8-810F-664707F09E95}" type="parTrans" cxnId="{EE4F66FA-15C3-43A1-81FA-A12B629D5759}">
      <dgm:prSet/>
      <dgm:spPr/>
      <dgm:t>
        <a:bodyPr/>
        <a:lstStyle/>
        <a:p>
          <a:endParaRPr lang="en-GB"/>
        </a:p>
      </dgm:t>
    </dgm:pt>
    <dgm:pt modelId="{C1BA6CE8-B2D7-4B53-A739-FE8CF7E81470}" type="sibTrans" cxnId="{EE4F66FA-15C3-43A1-81FA-A12B629D5759}">
      <dgm:prSet/>
      <dgm:spPr/>
      <dgm:t>
        <a:bodyPr/>
        <a:lstStyle/>
        <a:p>
          <a:endParaRPr lang="en-GB"/>
        </a:p>
      </dgm:t>
    </dgm:pt>
    <dgm:pt modelId="{96D8AD36-9849-44A5-AD9F-8C6083FEECD4}">
      <dgm:prSet phldrT="[Text]" custT="1"/>
      <dgm:spPr>
        <a:xfrm>
          <a:off x="2810166"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lgn="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Research investment and development</a:t>
          </a:r>
        </a:p>
      </dgm:t>
    </dgm:pt>
    <dgm:pt modelId="{B31E6DC2-7088-41BC-B04B-C9F4DE5456BD}" type="parTrans" cxnId="{E31B7241-983B-4BE8-B19D-CAD1E273C353}">
      <dgm:prSet/>
      <dgm:spPr/>
      <dgm:t>
        <a:bodyPr/>
        <a:lstStyle/>
        <a:p>
          <a:endParaRPr lang="en-GB"/>
        </a:p>
      </dgm:t>
    </dgm:pt>
    <dgm:pt modelId="{7F256C11-D811-445A-BDA9-0209B8C7FD70}" type="sibTrans" cxnId="{E31B7241-983B-4BE8-B19D-CAD1E273C353}">
      <dgm:prSet/>
      <dgm:spPr/>
      <dgm:t>
        <a:bodyPr/>
        <a:lstStyle/>
        <a:p>
          <a:endParaRPr lang="en-GB"/>
        </a:p>
      </dgm:t>
    </dgm:pt>
    <dgm:pt modelId="{5769E011-FF1E-41CA-865C-04FA370B9A02}">
      <dgm:prSet phldrT="[Text]" custT="1"/>
      <dgm:spPr>
        <a:xfrm>
          <a:off x="235220"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Data privacy</a:t>
          </a:r>
        </a:p>
      </dgm:t>
    </dgm:pt>
    <dgm:pt modelId="{B12C8BEC-BDE9-449D-B374-C7D2289F926E}" type="parTrans" cxnId="{54B7F4FF-200E-4659-9DE7-77169770EE0D}">
      <dgm:prSet/>
      <dgm:spPr/>
      <dgm:t>
        <a:bodyPr/>
        <a:lstStyle/>
        <a:p>
          <a:endParaRPr lang="en-GB"/>
        </a:p>
      </dgm:t>
    </dgm:pt>
    <dgm:pt modelId="{36ED7532-461D-40D8-9E1E-4C54C52A7778}" type="sibTrans" cxnId="{54B7F4FF-200E-4659-9DE7-77169770EE0D}">
      <dgm:prSet/>
      <dgm:spPr/>
      <dgm:t>
        <a:bodyPr/>
        <a:lstStyle/>
        <a:p>
          <a:endParaRPr lang="en-GB"/>
        </a:p>
      </dgm:t>
    </dgm:pt>
    <dgm:pt modelId="{3FF85485-EA79-4CB1-85A9-ABACA924C7FC}">
      <dgm:prSet phldrT="[Text]" custT="1"/>
      <dgm:spPr>
        <a:xfrm>
          <a:off x="235220"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Cybersecurity Risks</a:t>
          </a:r>
        </a:p>
      </dgm:t>
    </dgm:pt>
    <dgm:pt modelId="{5E6A0EB8-10D3-40E2-9C7C-77B7A566FA27}" type="parTrans" cxnId="{7CC6BF94-405C-49CF-A3F4-72CC2555B013}">
      <dgm:prSet/>
      <dgm:spPr/>
      <dgm:t>
        <a:bodyPr/>
        <a:lstStyle/>
        <a:p>
          <a:endParaRPr lang="en-GB"/>
        </a:p>
      </dgm:t>
    </dgm:pt>
    <dgm:pt modelId="{28EC2DD0-DC83-43AA-8CF2-BA353BE3DED5}" type="sibTrans" cxnId="{7CC6BF94-405C-49CF-A3F4-72CC2555B013}">
      <dgm:prSet/>
      <dgm:spPr/>
      <dgm:t>
        <a:bodyPr/>
        <a:lstStyle/>
        <a:p>
          <a:endParaRPr lang="en-GB"/>
        </a:p>
      </dgm:t>
    </dgm:pt>
    <dgm:pt modelId="{06DB2F42-8448-4853-8544-7B8068BD1164}">
      <dgm:prSet phldrT="[Text]"/>
      <dgm:spPr/>
      <dgm:t>
        <a:bodyPr/>
        <a:lstStyle/>
        <a:p>
          <a:endParaRPr lang="en-GB"/>
        </a:p>
      </dgm:t>
    </dgm:pt>
    <dgm:pt modelId="{2F197BE6-87ED-4B26-AD37-94D19C359958}" type="parTrans" cxnId="{E455AAA1-1D07-40F2-ADBD-0503BBEFA9BA}">
      <dgm:prSet/>
      <dgm:spPr/>
      <dgm:t>
        <a:bodyPr/>
        <a:lstStyle/>
        <a:p>
          <a:endParaRPr lang="en-GB"/>
        </a:p>
      </dgm:t>
    </dgm:pt>
    <dgm:pt modelId="{EC5C33C1-E42D-44B0-857C-242E1BBDDD1D}" type="sibTrans" cxnId="{E455AAA1-1D07-40F2-ADBD-0503BBEFA9BA}">
      <dgm:prSet/>
      <dgm:spPr/>
      <dgm:t>
        <a:bodyPr/>
        <a:lstStyle/>
        <a:p>
          <a:endParaRPr lang="en-GB"/>
        </a:p>
      </dgm:t>
    </dgm:pt>
    <dgm:pt modelId="{CCE5E8B5-9329-4428-AA15-E725858554AC}">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53C5825D-2104-491D-87A5-5DC3C9BF4A86}" type="parTrans" cxnId="{FB869928-8D24-41A4-9F9C-6BE761B6BA07}">
      <dgm:prSet/>
      <dgm:spPr/>
      <dgm:t>
        <a:bodyPr/>
        <a:lstStyle/>
        <a:p>
          <a:endParaRPr lang="en-GB"/>
        </a:p>
      </dgm:t>
    </dgm:pt>
    <dgm:pt modelId="{0C1C42C2-041F-4801-8D4B-269E8196A6FC}" type="sibTrans" cxnId="{FB869928-8D24-41A4-9F9C-6BE761B6BA07}">
      <dgm:prSet/>
      <dgm:spPr/>
      <dgm:t>
        <a:bodyPr/>
        <a:lstStyle/>
        <a:p>
          <a:endParaRPr lang="en-GB"/>
        </a:p>
      </dgm:t>
    </dgm:pt>
    <dgm:pt modelId="{FAD6038B-8A0B-4749-84C9-BD5DB0AA06CD}">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endParaRPr lang="en-GB" sz="8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35965DE8-0453-431B-942B-B7C9C598AD31}" type="parTrans" cxnId="{4D2D3FDB-20B5-4A7D-B001-7E57DDAD34A7}">
      <dgm:prSet/>
      <dgm:spPr/>
      <dgm:t>
        <a:bodyPr/>
        <a:lstStyle/>
        <a:p>
          <a:endParaRPr lang="en-GB"/>
        </a:p>
      </dgm:t>
    </dgm:pt>
    <dgm:pt modelId="{44C7E5E0-16C1-4FFE-A310-023206EC8878}" type="sibTrans" cxnId="{4D2D3FDB-20B5-4A7D-B001-7E57DDAD34A7}">
      <dgm:prSet/>
      <dgm:spPr/>
      <dgm:t>
        <a:bodyPr/>
        <a:lstStyle/>
        <a:p>
          <a:endParaRPr lang="en-GB"/>
        </a:p>
      </dgm:t>
    </dgm:pt>
    <dgm:pt modelId="{EABBB34F-2862-438F-88AF-355CFEF1E552}">
      <dgm:prSet phldrT="[Text]" custT="1"/>
      <dgm:spPr>
        <a:xfrm>
          <a:off x="2810166"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lgn="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Pertnership</a:t>
          </a: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EF600F32-B8E0-4E57-B34E-E46B40AE5658}" type="parTrans" cxnId="{F4B3299C-9A90-4A91-8E8F-F99ABA473564}">
      <dgm:prSet/>
      <dgm:spPr/>
      <dgm:t>
        <a:bodyPr/>
        <a:lstStyle/>
        <a:p>
          <a:endParaRPr lang="en-GB"/>
        </a:p>
      </dgm:t>
    </dgm:pt>
    <dgm:pt modelId="{BE60E884-249D-4D40-8B9C-FDD954A39BD2}" type="sibTrans" cxnId="{F4B3299C-9A90-4A91-8E8F-F99ABA473564}">
      <dgm:prSet/>
      <dgm:spPr/>
      <dgm:t>
        <a:bodyPr/>
        <a:lstStyle/>
        <a:p>
          <a:endParaRPr lang="en-GB"/>
        </a:p>
      </dgm:t>
    </dgm:pt>
    <dgm:pt modelId="{A0412992-017F-47EC-8B0D-20BFB4F7F27B}">
      <dgm:prSet phldrT="[Text]" custT="1"/>
      <dgm:spPr>
        <a:xfrm rot="16200000">
          <a:off x="1369622" y="1629889"/>
          <a:ext cx="1297374" cy="1390401"/>
        </a:xfrm>
        <a:prstGeom prst="pieWedg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b="1">
              <a:solidFill>
                <a:sysClr val="window" lastClr="FFFFFF"/>
              </a:solidFill>
              <a:latin typeface="Arial" panose="020B0604020202020204" pitchFamily="34" charset="0"/>
              <a:ea typeface="+mn-ea"/>
              <a:cs typeface="Arial" panose="020B0604020202020204" pitchFamily="34" charset="0"/>
            </a:rPr>
            <a:t>Threats</a:t>
          </a:r>
        </a:p>
      </dgm:t>
    </dgm:pt>
    <dgm:pt modelId="{05F81DAE-D9DF-4B9C-AAA6-8172D245200D}" type="sibTrans" cxnId="{62796033-8ADA-478E-9A18-90E17812A368}">
      <dgm:prSet/>
      <dgm:spPr/>
      <dgm:t>
        <a:bodyPr/>
        <a:lstStyle/>
        <a:p>
          <a:endParaRPr lang="en-GB"/>
        </a:p>
      </dgm:t>
    </dgm:pt>
    <dgm:pt modelId="{BA14E91B-36D6-48C2-99CE-C21FAED4D754}" type="parTrans" cxnId="{62796033-8ADA-478E-9A18-90E17812A368}">
      <dgm:prSet/>
      <dgm:spPr/>
      <dgm:t>
        <a:bodyPr/>
        <a:lstStyle/>
        <a:p>
          <a:endParaRPr lang="en-GB"/>
        </a:p>
      </dgm:t>
    </dgm:pt>
    <dgm:pt modelId="{BAE538D2-8066-48C8-9586-827E11FF010C}">
      <dgm:prSet phldrT="[Text]" custT="1"/>
      <dgm:spPr>
        <a:xfrm rot="10800000">
          <a:off x="2700732" y="1648694"/>
          <a:ext cx="1534716" cy="1352791"/>
        </a:xfrm>
        <a:prstGeom prst="pieWedg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b="1">
              <a:solidFill>
                <a:sysClr val="window" lastClr="FFFFFF"/>
              </a:solidFill>
              <a:latin typeface="Arial" panose="020B0604020202020204" pitchFamily="34" charset="0"/>
              <a:ea typeface="+mn-ea"/>
              <a:cs typeface="Arial" panose="020B0604020202020204" pitchFamily="34" charset="0"/>
            </a:rPr>
            <a:t>Opportunities</a:t>
          </a:r>
        </a:p>
      </dgm:t>
    </dgm:pt>
    <dgm:pt modelId="{91B6B044-51E2-4D52-ADA5-58C369F31310}" type="sibTrans" cxnId="{A41BDFFA-550F-4B81-804A-132E40E3E0CE}">
      <dgm:prSet/>
      <dgm:spPr/>
      <dgm:t>
        <a:bodyPr/>
        <a:lstStyle/>
        <a:p>
          <a:endParaRPr lang="en-GB"/>
        </a:p>
      </dgm:t>
    </dgm:pt>
    <dgm:pt modelId="{6EF8BFB4-3B34-446D-877A-83C12B2E086A}" type="parTrans" cxnId="{A41BDFFA-550F-4B81-804A-132E40E3E0CE}">
      <dgm:prSet/>
      <dgm:spPr/>
      <dgm:t>
        <a:bodyPr/>
        <a:lstStyle/>
        <a:p>
          <a:endParaRPr lang="en-GB"/>
        </a:p>
      </dgm:t>
    </dgm:pt>
    <dgm:pt modelId="{2CFA4BA2-7C81-4892-8FEF-8FBFBC334B05}">
      <dgm:prSet phldrT="[Text]" custT="1"/>
      <dgm:spPr>
        <a:xfrm rot="5400000">
          <a:off x="2840182" y="153557"/>
          <a:ext cx="1297388" cy="1429646"/>
        </a:xfrm>
        <a:prstGeom prst="pieWedg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100" b="1">
              <a:solidFill>
                <a:sysClr val="window" lastClr="FFFFFF"/>
              </a:solidFill>
              <a:latin typeface="Arial" panose="020B0604020202020204" pitchFamily="34" charset="0"/>
              <a:ea typeface="+mn-ea"/>
              <a:cs typeface="Arial" panose="020B0604020202020204" pitchFamily="34" charset="0"/>
            </a:rPr>
            <a:t>Weaknesses</a:t>
          </a:r>
        </a:p>
      </dgm:t>
    </dgm:pt>
    <dgm:pt modelId="{66C68AEB-6DD7-4980-AE95-22655C29A074}" type="sibTrans" cxnId="{305C2062-25EB-47E4-A18C-2E5C45749535}">
      <dgm:prSet/>
      <dgm:spPr/>
      <dgm:t>
        <a:bodyPr/>
        <a:lstStyle/>
        <a:p>
          <a:endParaRPr lang="en-GB"/>
        </a:p>
      </dgm:t>
    </dgm:pt>
    <dgm:pt modelId="{4A043476-4DDB-4480-AC37-12C38A8DE3BD}" type="parTrans" cxnId="{305C2062-25EB-47E4-A18C-2E5C45749535}">
      <dgm:prSet/>
      <dgm:spPr/>
      <dgm:t>
        <a:bodyPr/>
        <a:lstStyle/>
        <a:p>
          <a:endParaRPr lang="en-GB"/>
        </a:p>
      </dgm:t>
    </dgm:pt>
    <dgm:pt modelId="{9CCA4AA4-39E5-4365-9C4D-7DA869224D26}">
      <dgm:prSet phldrT="[Text]" custT="1"/>
      <dgm: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Char char="•"/>
          </a:pP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47E561CE-F31B-44CF-877D-05AB05BF0952}" type="sibTrans" cxnId="{CD28AE51-D79D-4403-B367-AE2FBADA93C7}">
      <dgm:prSet/>
      <dgm:spPr/>
      <dgm:t>
        <a:bodyPr/>
        <a:lstStyle/>
        <a:p>
          <a:endParaRPr lang="en-GB"/>
        </a:p>
      </dgm:t>
    </dgm:pt>
    <dgm:pt modelId="{AE578DD1-324C-4FEB-8466-374B64F719EC}" type="parTrans" cxnId="{CD28AE51-D79D-4403-B367-AE2FBADA93C7}">
      <dgm:prSet/>
      <dgm:spPr/>
      <dgm:t>
        <a:bodyPr/>
        <a:lstStyle/>
        <a:p>
          <a:endParaRPr lang="en-GB"/>
        </a:p>
      </dgm:t>
    </dgm:pt>
    <dgm:pt modelId="{EFAB2468-B349-463E-9C2B-EAAF3AAE547F}">
      <dgm:prSet phldrT="[Text]" custT="1"/>
      <dgm: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Char char="•"/>
          </a:pPr>
          <a:endParaRPr lang="en-GB" sz="8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gm:t>
    </dgm:pt>
    <dgm:pt modelId="{FF75770E-658B-41F3-A3DE-FBA3F9FB7B7E}" type="sibTrans" cxnId="{987FBF3F-4DB9-4961-A96C-F49C7EC388ED}">
      <dgm:prSet/>
      <dgm:spPr/>
      <dgm:t>
        <a:bodyPr/>
        <a:lstStyle/>
        <a:p>
          <a:endParaRPr lang="en-GB"/>
        </a:p>
      </dgm:t>
    </dgm:pt>
    <dgm:pt modelId="{D85000DC-7686-462C-97F9-8F388275C67D}" type="parTrans" cxnId="{987FBF3F-4DB9-4961-A96C-F49C7EC388ED}">
      <dgm:prSet/>
      <dgm:spPr/>
      <dgm:t>
        <a:bodyPr/>
        <a:lstStyle/>
        <a:p>
          <a:endParaRPr lang="en-GB"/>
        </a:p>
      </dgm:t>
    </dgm:pt>
    <dgm:pt modelId="{C030C755-EC8E-4F55-93D9-2FD547C77187}">
      <dgm:prSet phldrT="[Text]" custT="1"/>
      <dgm: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Dependancy of technology</a:t>
          </a:r>
        </a:p>
      </dgm:t>
    </dgm:pt>
    <dgm:pt modelId="{C7DE60C9-E62B-4D12-8709-7DC0EB80947E}" type="sibTrans" cxnId="{D175F1CA-0E8D-46FB-A809-B8D2FDC5C59C}">
      <dgm:prSet/>
      <dgm:spPr/>
      <dgm:t>
        <a:bodyPr/>
        <a:lstStyle/>
        <a:p>
          <a:endParaRPr lang="en-GB"/>
        </a:p>
      </dgm:t>
    </dgm:pt>
    <dgm:pt modelId="{DACA1213-2C5D-4EBD-BADA-601479349487}" type="parTrans" cxnId="{D175F1CA-0E8D-46FB-A809-B8D2FDC5C59C}">
      <dgm:prSet/>
      <dgm:spPr/>
      <dgm:t>
        <a:bodyPr/>
        <a:lstStyle/>
        <a:p>
          <a:endParaRPr lang="en-GB"/>
        </a:p>
      </dgm:t>
    </dgm:pt>
    <dgm:pt modelId="{EA8C7E9F-B5D5-4F6A-AAF2-1ED64B3A7CBB}">
      <dgm:prSet phldrT="[Text]" custT="1"/>
      <dgm: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Privacy concerns</a:t>
          </a:r>
        </a:p>
      </dgm:t>
    </dgm:pt>
    <dgm:pt modelId="{CA1AE100-C137-43C5-B95F-A41DF378EEC1}" type="sibTrans" cxnId="{A6D826F3-B8D9-4EED-AE98-5C2D478A2232}">
      <dgm:prSet/>
      <dgm:spPr/>
      <dgm:t>
        <a:bodyPr/>
        <a:lstStyle/>
        <a:p>
          <a:endParaRPr lang="en-GB"/>
        </a:p>
      </dgm:t>
    </dgm:pt>
    <dgm:pt modelId="{1895067C-5C3D-4D8F-8B13-19E1CD022112}" type="parTrans" cxnId="{A6D826F3-B8D9-4EED-AE98-5C2D478A2232}">
      <dgm:prSet/>
      <dgm:spPr/>
      <dgm:t>
        <a:bodyPr/>
        <a:lstStyle/>
        <a:p>
          <a:endParaRPr lang="en-GB"/>
        </a:p>
      </dgm:t>
    </dgm:pt>
    <dgm:pt modelId="{B8642397-229C-4612-9C2A-89F32615DCC7}">
      <dgm:prSet phldrT="[Text]" custT="1"/>
      <dgm: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lgn="r">
            <a:buChar char="•"/>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Employee turnover</a:t>
          </a:r>
        </a:p>
      </dgm:t>
    </dgm:pt>
    <dgm:pt modelId="{18C0A9D6-8663-451C-ABE5-9DC2719DE9F6}" type="sibTrans" cxnId="{6631BE22-6274-4A2D-B904-DA36BB4C8EBB}">
      <dgm:prSet/>
      <dgm:spPr/>
      <dgm:t>
        <a:bodyPr/>
        <a:lstStyle/>
        <a:p>
          <a:endParaRPr lang="en-GB"/>
        </a:p>
      </dgm:t>
    </dgm:pt>
    <dgm:pt modelId="{A3157EBA-FABE-40C6-9F6D-6E311E6CB4E0}" type="parTrans" cxnId="{6631BE22-6274-4A2D-B904-DA36BB4C8EBB}">
      <dgm:prSet/>
      <dgm:spPr/>
      <dgm:t>
        <a:bodyPr/>
        <a:lstStyle/>
        <a:p>
          <a:endParaRPr lang="en-GB"/>
        </a:p>
      </dgm:t>
    </dgm:pt>
    <dgm:pt modelId="{512E3B5C-451D-4796-9509-D5672419FFD5}">
      <dgm:prSet phldrT="[Text]" custT="1"/>
      <dgm: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None/>
          </a:pPr>
          <a:r>
            <a:rPr lang="en-GB" sz="1000" b="1">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infrastructure</a:t>
          </a:r>
        </a:p>
      </dgm:t>
    </dgm:pt>
    <dgm:pt modelId="{A97C1B14-7FDB-4201-9194-AB9506F9BAAA}" type="parTrans" cxnId="{4305C482-AE93-4BB4-B99C-BFBD36F0FEF8}">
      <dgm:prSet/>
      <dgm:spPr/>
      <dgm:t>
        <a:bodyPr/>
        <a:lstStyle/>
        <a:p>
          <a:endParaRPr lang="en-GB"/>
        </a:p>
      </dgm:t>
    </dgm:pt>
    <dgm:pt modelId="{3B45980B-4EE2-4B4D-ADE5-E6976EACC886}" type="sibTrans" cxnId="{4305C482-AE93-4BB4-B99C-BFBD36F0FEF8}">
      <dgm:prSet/>
      <dgm:spPr/>
      <dgm:t>
        <a:bodyPr/>
        <a:lstStyle/>
        <a:p>
          <a:endParaRPr lang="en-GB"/>
        </a:p>
      </dgm:t>
    </dgm:pt>
    <dgm:pt modelId="{D3A7EBE2-1E46-401F-BDC5-3756755493C1}" type="pres">
      <dgm:prSet presAssocID="{5371F811-C438-469D-8256-6F631467DC3D}" presName="cycleMatrixDiagram" presStyleCnt="0">
        <dgm:presLayoutVars>
          <dgm:chMax val="1"/>
          <dgm:dir/>
          <dgm:animLvl val="lvl"/>
          <dgm:resizeHandles val="exact"/>
        </dgm:presLayoutVars>
      </dgm:prSet>
      <dgm:spPr/>
    </dgm:pt>
    <dgm:pt modelId="{761EFD28-8CDF-4B42-8B71-DDC8215ED6EE}" type="pres">
      <dgm:prSet presAssocID="{5371F811-C438-469D-8256-6F631467DC3D}" presName="children" presStyleCnt="0"/>
      <dgm:spPr/>
    </dgm:pt>
    <dgm:pt modelId="{9AA30A99-668D-4420-A4FF-6D94342F2FC3}" type="pres">
      <dgm:prSet presAssocID="{5371F811-C438-469D-8256-6F631467DC3D}" presName="child1group" presStyleCnt="0"/>
      <dgm:spPr/>
    </dgm:pt>
    <dgm:pt modelId="{4BA4ED91-6595-40AF-A60B-98F13AA16BFA}" type="pres">
      <dgm:prSet presAssocID="{5371F811-C438-469D-8256-6F631467DC3D}" presName="child1" presStyleLbl="bgAcc1" presStyleIdx="0" presStyleCnt="4" custScaleX="149660" custScaleY="99836"/>
      <dgm:spPr>
        <a:prstGeom prst="roundRect">
          <a:avLst>
            <a:gd name="adj" fmla="val 10000"/>
          </a:avLst>
        </a:prstGeom>
      </dgm:spPr>
    </dgm:pt>
    <dgm:pt modelId="{1F091F12-855C-4591-801D-6D2AA73E5672}" type="pres">
      <dgm:prSet presAssocID="{5371F811-C438-469D-8256-6F631467DC3D}" presName="child1Text" presStyleLbl="bgAcc1" presStyleIdx="0" presStyleCnt="4">
        <dgm:presLayoutVars>
          <dgm:bulletEnabled val="1"/>
        </dgm:presLayoutVars>
      </dgm:prSet>
      <dgm:spPr/>
    </dgm:pt>
    <dgm:pt modelId="{C539FDA2-0D6F-49B6-B11F-B3ED8F68DA8E}" type="pres">
      <dgm:prSet presAssocID="{5371F811-C438-469D-8256-6F631467DC3D}" presName="child2group" presStyleCnt="0"/>
      <dgm:spPr/>
    </dgm:pt>
    <dgm:pt modelId="{E54ACEBE-562A-4A55-ADEB-1D2691B52B80}" type="pres">
      <dgm:prSet presAssocID="{5371F811-C438-469D-8256-6F631467DC3D}" presName="child2" presStyleLbl="bgAcc1" presStyleIdx="1" presStyleCnt="4" custScaleX="154431"/>
      <dgm:spPr/>
    </dgm:pt>
    <dgm:pt modelId="{331EF641-EFAB-41F7-A061-8F7D36DBA99E}" type="pres">
      <dgm:prSet presAssocID="{5371F811-C438-469D-8256-6F631467DC3D}" presName="child2Text" presStyleLbl="bgAcc1" presStyleIdx="1" presStyleCnt="4">
        <dgm:presLayoutVars>
          <dgm:bulletEnabled val="1"/>
        </dgm:presLayoutVars>
      </dgm:prSet>
      <dgm:spPr/>
    </dgm:pt>
    <dgm:pt modelId="{6914D3A9-9C68-4833-A3CB-7E3C0EDE2EE4}" type="pres">
      <dgm:prSet presAssocID="{5371F811-C438-469D-8256-6F631467DC3D}" presName="child3group" presStyleCnt="0"/>
      <dgm:spPr/>
    </dgm:pt>
    <dgm:pt modelId="{72B48CDF-251F-49D6-92BA-2727100C3540}" type="pres">
      <dgm:prSet presAssocID="{5371F811-C438-469D-8256-6F631467DC3D}" presName="child3" presStyleLbl="bgAcc1" presStyleIdx="2" presStyleCnt="4" custScaleX="154363"/>
      <dgm:spPr/>
    </dgm:pt>
    <dgm:pt modelId="{C72F0E17-6579-4C91-8C77-2CFD123078E9}" type="pres">
      <dgm:prSet presAssocID="{5371F811-C438-469D-8256-6F631467DC3D}" presName="child3Text" presStyleLbl="bgAcc1" presStyleIdx="2" presStyleCnt="4">
        <dgm:presLayoutVars>
          <dgm:bulletEnabled val="1"/>
        </dgm:presLayoutVars>
      </dgm:prSet>
      <dgm:spPr/>
    </dgm:pt>
    <dgm:pt modelId="{C8113C25-9AC8-4FCF-AEA9-1818F7301659}" type="pres">
      <dgm:prSet presAssocID="{5371F811-C438-469D-8256-6F631467DC3D}" presName="child4group" presStyleCnt="0"/>
      <dgm:spPr/>
    </dgm:pt>
    <dgm:pt modelId="{4F771AEC-BAB3-4E7B-AD88-6C3EB350A3FA}" type="pres">
      <dgm:prSet presAssocID="{5371F811-C438-469D-8256-6F631467DC3D}" presName="child4" presStyleLbl="bgAcc1" presStyleIdx="3" presStyleCnt="4" custScaleX="153784"/>
      <dgm:spPr/>
    </dgm:pt>
    <dgm:pt modelId="{A56B7BA1-CC7C-4D05-A1EC-3C3CF19DFBA9}" type="pres">
      <dgm:prSet presAssocID="{5371F811-C438-469D-8256-6F631467DC3D}" presName="child4Text" presStyleLbl="bgAcc1" presStyleIdx="3" presStyleCnt="4">
        <dgm:presLayoutVars>
          <dgm:bulletEnabled val="1"/>
        </dgm:presLayoutVars>
      </dgm:prSet>
      <dgm:spPr/>
    </dgm:pt>
    <dgm:pt modelId="{D70C18EA-8016-442D-894A-976BC91D5937}" type="pres">
      <dgm:prSet presAssocID="{5371F811-C438-469D-8256-6F631467DC3D}" presName="childPlaceholder" presStyleCnt="0"/>
      <dgm:spPr/>
    </dgm:pt>
    <dgm:pt modelId="{0831D0F0-02D8-4B81-8CD5-A36528BA7B8F}" type="pres">
      <dgm:prSet presAssocID="{5371F811-C438-469D-8256-6F631467DC3D}" presName="circle" presStyleCnt="0"/>
      <dgm:spPr/>
    </dgm:pt>
    <dgm:pt modelId="{F6AEB3F6-E378-4BB9-AA0A-87AC05CE6B05}" type="pres">
      <dgm:prSet presAssocID="{5371F811-C438-469D-8256-6F631467DC3D}" presName="quadrant1" presStyleLbl="node1" presStyleIdx="0" presStyleCnt="4" custScaleX="101620" custScaleY="101620">
        <dgm:presLayoutVars>
          <dgm:chMax val="1"/>
          <dgm:bulletEnabled val="1"/>
        </dgm:presLayoutVars>
      </dgm:prSet>
      <dgm:spPr/>
    </dgm:pt>
    <dgm:pt modelId="{2CD6FC06-184F-4399-AA39-449DD419010B}" type="pres">
      <dgm:prSet presAssocID="{5371F811-C438-469D-8256-6F631467DC3D}" presName="quadrant2" presStyleLbl="node1" presStyleIdx="1" presStyleCnt="4" custScaleX="103166" custScaleY="93622" custLinFactNeighborX="1500" custLinFactNeighborY="-500">
        <dgm:presLayoutVars>
          <dgm:chMax val="1"/>
          <dgm:bulletEnabled val="1"/>
        </dgm:presLayoutVars>
      </dgm:prSet>
      <dgm:spPr/>
    </dgm:pt>
    <dgm:pt modelId="{9CF60BDA-1F3D-43EB-A85E-6E7CCF3E9ACF}" type="pres">
      <dgm:prSet presAssocID="{5371F811-C438-469D-8256-6F631467DC3D}" presName="quadrant3" presStyleLbl="node1" presStyleIdx="2" presStyleCnt="4" custScaleX="110748" custScaleY="97620">
        <dgm:presLayoutVars>
          <dgm:chMax val="1"/>
          <dgm:bulletEnabled val="1"/>
        </dgm:presLayoutVars>
      </dgm:prSet>
      <dgm:spPr/>
    </dgm:pt>
    <dgm:pt modelId="{34BDED02-368C-42F1-9283-24F05D365608}" type="pres">
      <dgm:prSet presAssocID="{5371F811-C438-469D-8256-6F631467DC3D}" presName="quadrant4" presStyleLbl="node1" presStyleIdx="3" presStyleCnt="4" custScaleX="100334" custScaleY="93621">
        <dgm:presLayoutVars>
          <dgm:chMax val="1"/>
          <dgm:bulletEnabled val="1"/>
        </dgm:presLayoutVars>
      </dgm:prSet>
      <dgm:spPr/>
    </dgm:pt>
    <dgm:pt modelId="{806A829F-8959-48DD-B450-B505FF3E3F57}" type="pres">
      <dgm:prSet presAssocID="{5371F811-C438-469D-8256-6F631467DC3D}" presName="quadrantPlaceholder" presStyleCnt="0"/>
      <dgm:spPr/>
    </dgm:pt>
    <dgm:pt modelId="{0F548937-8DD3-424E-A2C8-A5134CA28A46}" type="pres">
      <dgm:prSet presAssocID="{5371F811-C438-469D-8256-6F631467DC3D}" presName="center1" presStyleLbl="fgShp" presStyleIdx="0" presStyleCnt="2"/>
      <dgm: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3B888911-D49B-4B52-A095-C3C78C2D4ED7}" type="pres">
      <dgm:prSet presAssocID="{5371F811-C438-469D-8256-6F631467DC3D}" presName="center2" presStyleLbl="fgShp" presStyleIdx="1" presStyleCnt="2"/>
      <dgm: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C6733E0E-890C-421A-BFAD-F33FB041F408}" type="presOf" srcId="{EABBB34F-2862-438F-88AF-355CFEF1E552}" destId="{72B48CDF-251F-49D6-92BA-2727100C3540}" srcOrd="0" destOrd="0" presId="urn:microsoft.com/office/officeart/2005/8/layout/cycle4"/>
    <dgm:cxn modelId="{D8497D22-E90E-4E12-80DB-7F9D47730443}" type="presOf" srcId="{2F597BDF-A661-4B81-9210-C9B5808CD70F}" destId="{1F091F12-855C-4591-801D-6D2AA73E5672}" srcOrd="1" destOrd="2" presId="urn:microsoft.com/office/officeart/2005/8/layout/cycle4"/>
    <dgm:cxn modelId="{6631BE22-6274-4A2D-B904-DA36BB4C8EBB}" srcId="{2CFA4BA2-7C81-4892-8FEF-8FBFBC334B05}" destId="{B8642397-229C-4612-9C2A-89F32615DCC7}" srcOrd="4" destOrd="0" parTransId="{A3157EBA-FABE-40C6-9F6D-6E311E6CB4E0}" sibTransId="{18C0A9D6-8663-451C-ABE5-9DC2719DE9F6}"/>
    <dgm:cxn modelId="{07C52526-D065-4750-952C-CAF849FD12AF}" type="presOf" srcId="{3FF85485-EA79-4CB1-85A9-ABACA924C7FC}" destId="{A56B7BA1-CC7C-4D05-A1EC-3C3CF19DFBA9}" srcOrd="1" destOrd="2" presId="urn:microsoft.com/office/officeart/2005/8/layout/cycle4"/>
    <dgm:cxn modelId="{FB869928-8D24-41A4-9F9C-6BE761B6BA07}" srcId="{C6F4BAF1-9065-4303-9763-3686C1B92169}" destId="{CCE5E8B5-9329-4428-AA15-E725858554AC}" srcOrd="0" destOrd="0" parTransId="{53C5825D-2104-491D-87A5-5DC3C9BF4A86}" sibTransId="{0C1C42C2-041F-4801-8D4B-269E8196A6FC}"/>
    <dgm:cxn modelId="{7D356A2C-2016-4FB1-BAF0-570439EDB043}" type="presOf" srcId="{C7B9A92A-0333-4A57-AF1C-75164E2C1478}" destId="{A56B7BA1-CC7C-4D05-A1EC-3C3CF19DFBA9}" srcOrd="1" destOrd="0" presId="urn:microsoft.com/office/officeart/2005/8/layout/cycle4"/>
    <dgm:cxn modelId="{E361BC2E-5EF7-422D-8A6A-635BA9121BC8}" type="presOf" srcId="{EFAB2468-B349-463E-9C2B-EAAF3AAE547F}" destId="{331EF641-EFAB-41F7-A061-8F7D36DBA99E}" srcOrd="1" destOrd="1" presId="urn:microsoft.com/office/officeart/2005/8/layout/cycle4"/>
    <dgm:cxn modelId="{3293FA2F-A502-4CF2-99E8-098041884B12}" type="presOf" srcId="{EABBB34F-2862-438F-88AF-355CFEF1E552}" destId="{C72F0E17-6579-4C91-8C77-2CFD123078E9}" srcOrd="1" destOrd="0" presId="urn:microsoft.com/office/officeart/2005/8/layout/cycle4"/>
    <dgm:cxn modelId="{62796033-8ADA-478E-9A18-90E17812A368}" srcId="{5371F811-C438-469D-8256-6F631467DC3D}" destId="{A0412992-017F-47EC-8B0D-20BFB4F7F27B}" srcOrd="3" destOrd="0" parTransId="{BA14E91B-36D6-48C2-99CE-C21FAED4D754}" sibTransId="{05F81DAE-D9DF-4B9C-AAA6-8172D245200D}"/>
    <dgm:cxn modelId="{49B0B933-4372-4FE3-ABA6-9FA4D68527B6}" srcId="{A0412992-017F-47EC-8B0D-20BFB4F7F27B}" destId="{C7B9A92A-0333-4A57-AF1C-75164E2C1478}" srcOrd="0" destOrd="0" parTransId="{28079465-95B4-4C30-876C-53D75777A02B}" sibTransId="{64CB2D35-4F7C-4A93-B414-5A4C185163A8}"/>
    <dgm:cxn modelId="{0447E534-6CFA-465D-98B7-0EAE1A1FE68B}" type="presOf" srcId="{5769E011-FF1E-41CA-865C-04FA370B9A02}" destId="{4F771AEC-BAB3-4E7B-AD88-6C3EB350A3FA}" srcOrd="0" destOrd="1" presId="urn:microsoft.com/office/officeart/2005/8/layout/cycle4"/>
    <dgm:cxn modelId="{C3C36737-7311-47E3-9549-111B9408A23C}" type="presOf" srcId="{BAE538D2-8066-48C8-9586-827E11FF010C}" destId="{9CF60BDA-1F3D-43EB-A85E-6E7CCF3E9ACF}" srcOrd="0" destOrd="0" presId="urn:microsoft.com/office/officeart/2005/8/layout/cycle4"/>
    <dgm:cxn modelId="{82A11338-067E-4B66-AB68-D49649AC330F}" type="presOf" srcId="{C7B9A92A-0333-4A57-AF1C-75164E2C1478}" destId="{4F771AEC-BAB3-4E7B-AD88-6C3EB350A3FA}" srcOrd="0" destOrd="0" presId="urn:microsoft.com/office/officeart/2005/8/layout/cycle4"/>
    <dgm:cxn modelId="{D1F9ED39-3579-4370-A623-905908B7AEFF}" type="presOf" srcId="{2F597BDF-A661-4B81-9210-C9B5808CD70F}" destId="{4BA4ED91-6595-40AF-A60B-98F13AA16BFA}" srcOrd="0" destOrd="2" presId="urn:microsoft.com/office/officeart/2005/8/layout/cycle4"/>
    <dgm:cxn modelId="{987FBF3F-4DB9-4961-A96C-F49C7EC388ED}" srcId="{2CFA4BA2-7C81-4892-8FEF-8FBFBC334B05}" destId="{EFAB2468-B349-463E-9C2B-EAAF3AAE547F}" srcOrd="1" destOrd="0" parTransId="{D85000DC-7686-462C-97F9-8F388275C67D}" sibTransId="{FF75770E-658B-41F3-A3DE-FBA3F9FB7B7E}"/>
    <dgm:cxn modelId="{5E397D5E-4A5C-4C86-A300-8D98C2180529}" type="presOf" srcId="{C6F4BAF1-9065-4303-9763-3686C1B92169}" destId="{F6AEB3F6-E378-4BB9-AA0A-87AC05CE6B05}" srcOrd="0" destOrd="0" presId="urn:microsoft.com/office/officeart/2005/8/layout/cycle4"/>
    <dgm:cxn modelId="{E31B7241-983B-4BE8-B19D-CAD1E273C353}" srcId="{BAE538D2-8066-48C8-9586-827E11FF010C}" destId="{96D8AD36-9849-44A5-AD9F-8C6083FEECD4}" srcOrd="1" destOrd="0" parTransId="{B31E6DC2-7088-41BC-B04B-C9F4DE5456BD}" sibTransId="{7F256C11-D811-445A-BDA9-0209B8C7FD70}"/>
    <dgm:cxn modelId="{3CE58661-1E56-4F17-83F3-BF42904CC6B4}" type="presOf" srcId="{EA8C7E9F-B5D5-4F6A-AAF2-1ED64B3A7CBB}" destId="{E54ACEBE-562A-4A55-ADEB-1D2691B52B80}" srcOrd="0" destOrd="3" presId="urn:microsoft.com/office/officeart/2005/8/layout/cycle4"/>
    <dgm:cxn modelId="{305C2062-25EB-47E4-A18C-2E5C45749535}" srcId="{5371F811-C438-469D-8256-6F631467DC3D}" destId="{2CFA4BA2-7C81-4892-8FEF-8FBFBC334B05}" srcOrd="1" destOrd="0" parTransId="{4A043476-4DDB-4480-AC37-12C38A8DE3BD}" sibTransId="{66C68AEB-6DD7-4980-AE95-22655C29A074}"/>
    <dgm:cxn modelId="{40F19463-CB2A-48FA-8989-63BC75BC0193}" type="presOf" srcId="{C030C755-EC8E-4F55-93D9-2FD547C77187}" destId="{331EF641-EFAB-41F7-A061-8F7D36DBA99E}" srcOrd="1" destOrd="2" presId="urn:microsoft.com/office/officeart/2005/8/layout/cycle4"/>
    <dgm:cxn modelId="{DBC18370-04AF-4606-AD8F-2837A66DE4C8}" type="presOf" srcId="{C030C755-EC8E-4F55-93D9-2FD547C77187}" destId="{E54ACEBE-562A-4A55-ADEB-1D2691B52B80}" srcOrd="0" destOrd="2" presId="urn:microsoft.com/office/officeart/2005/8/layout/cycle4"/>
    <dgm:cxn modelId="{CD28AE51-D79D-4403-B367-AE2FBADA93C7}" srcId="{2CFA4BA2-7C81-4892-8FEF-8FBFBC334B05}" destId="{9CCA4AA4-39E5-4365-9C4D-7DA869224D26}" srcOrd="0" destOrd="0" parTransId="{AE578DD1-324C-4FEB-8466-374B64F719EC}" sibTransId="{47E561CE-F31B-44CF-877D-05AB05BF0952}"/>
    <dgm:cxn modelId="{CD1A7372-BFA1-4806-9477-95245C5A0061}" type="presOf" srcId="{EFAB2468-B349-463E-9C2B-EAAF3AAE547F}" destId="{E54ACEBE-562A-4A55-ADEB-1D2691B52B80}" srcOrd="0" destOrd="1" presId="urn:microsoft.com/office/officeart/2005/8/layout/cycle4"/>
    <dgm:cxn modelId="{9A367F78-6C6D-4291-96EF-674F6EA49B3C}" type="presOf" srcId="{96D8AD36-9849-44A5-AD9F-8C6083FEECD4}" destId="{C72F0E17-6579-4C91-8C77-2CFD123078E9}" srcOrd="1" destOrd="1" presId="urn:microsoft.com/office/officeart/2005/8/layout/cycle4"/>
    <dgm:cxn modelId="{4305C482-AE93-4BB4-B99C-BFBD36F0FEF8}" srcId="{C6F4BAF1-9065-4303-9763-3686C1B92169}" destId="{512E3B5C-451D-4796-9509-D5672419FFD5}" srcOrd="4" destOrd="0" parTransId="{A97C1B14-7FDB-4201-9194-AB9506F9BAAA}" sibTransId="{3B45980B-4EE2-4B4D-ADE5-E6976EACC886}"/>
    <dgm:cxn modelId="{3CC7DD84-D3D7-423A-95BB-46519E1BDFBC}" srcId="{C6F4BAF1-9065-4303-9763-3686C1B92169}" destId="{2F597BDF-A661-4B81-9210-C9B5808CD70F}" srcOrd="2" destOrd="0" parTransId="{D7432850-167B-419A-8AFD-05F211A1AC03}" sibTransId="{44F9E8E1-82FE-4588-8ACD-2606C5BB49C2}"/>
    <dgm:cxn modelId="{7CC6BF94-405C-49CF-A3F4-72CC2555B013}" srcId="{A0412992-017F-47EC-8B0D-20BFB4F7F27B}" destId="{3FF85485-EA79-4CB1-85A9-ABACA924C7FC}" srcOrd="2" destOrd="0" parTransId="{5E6A0EB8-10D3-40E2-9C7C-77B7A566FA27}" sibTransId="{28EC2DD0-DC83-43AA-8CF2-BA353BE3DED5}"/>
    <dgm:cxn modelId="{74E41498-6C01-496C-AA13-A05EF3AA00E8}" type="presOf" srcId="{512E3B5C-451D-4796-9509-D5672419FFD5}" destId="{4BA4ED91-6595-40AF-A60B-98F13AA16BFA}" srcOrd="0" destOrd="4" presId="urn:microsoft.com/office/officeart/2005/8/layout/cycle4"/>
    <dgm:cxn modelId="{2699BC9B-A0E5-4AF6-AB26-216B02BB67D9}" srcId="{5371F811-C438-469D-8256-6F631467DC3D}" destId="{C6F4BAF1-9065-4303-9763-3686C1B92169}" srcOrd="0" destOrd="0" parTransId="{385A94AC-0DA1-4F29-8D65-CE13556A4210}" sibTransId="{C28AE6B3-2A05-43AD-8AC6-907869BC466E}"/>
    <dgm:cxn modelId="{F4B3299C-9A90-4A91-8E8F-F99ABA473564}" srcId="{BAE538D2-8066-48C8-9586-827E11FF010C}" destId="{EABBB34F-2862-438F-88AF-355CFEF1E552}" srcOrd="0" destOrd="0" parTransId="{EF600F32-B8E0-4E57-B34E-E46B40AE5658}" sibTransId="{BE60E884-249D-4D40-8B9C-FDD954A39BD2}"/>
    <dgm:cxn modelId="{AE67BC9C-CA39-479F-BCD6-81CB954928ED}" type="presOf" srcId="{3FF85485-EA79-4CB1-85A9-ABACA924C7FC}" destId="{4F771AEC-BAB3-4E7B-AD88-6C3EB350A3FA}" srcOrd="0" destOrd="2" presId="urn:microsoft.com/office/officeart/2005/8/layout/cycle4"/>
    <dgm:cxn modelId="{7D0CD3A0-15C6-4C4E-AC2B-0DEFFEA15C65}" type="presOf" srcId="{5371F811-C438-469D-8256-6F631467DC3D}" destId="{D3A7EBE2-1E46-401F-BDC5-3756755493C1}" srcOrd="0" destOrd="0" presId="urn:microsoft.com/office/officeart/2005/8/layout/cycle4"/>
    <dgm:cxn modelId="{E455AAA1-1D07-40F2-ADBD-0503BBEFA9BA}" srcId="{5371F811-C438-469D-8256-6F631467DC3D}" destId="{06DB2F42-8448-4853-8544-7B8068BD1164}" srcOrd="4" destOrd="0" parTransId="{2F197BE6-87ED-4B26-AD37-94D19C359958}" sibTransId="{EC5C33C1-E42D-44B0-857C-242E1BBDDD1D}"/>
    <dgm:cxn modelId="{7ECD15A7-B15D-412C-8B47-9776619554B7}" type="presOf" srcId="{E9A4531E-A96F-41F2-862C-683A5941D4F4}" destId="{4BA4ED91-6595-40AF-A60B-98F13AA16BFA}" srcOrd="0" destOrd="5" presId="urn:microsoft.com/office/officeart/2005/8/layout/cycle4"/>
    <dgm:cxn modelId="{DC7041AC-D1AB-4E50-AF31-7887BEE527D2}" type="presOf" srcId="{A4A0C7D1-5665-4142-943F-218C7C7D85E3}" destId="{1F091F12-855C-4591-801D-6D2AA73E5672}" srcOrd="1" destOrd="3" presId="urn:microsoft.com/office/officeart/2005/8/layout/cycle4"/>
    <dgm:cxn modelId="{25596BAC-FA63-4AEA-9112-F71EDAA07EBB}" type="presOf" srcId="{A0412992-017F-47EC-8B0D-20BFB4F7F27B}" destId="{34BDED02-368C-42F1-9283-24F05D365608}" srcOrd="0" destOrd="0" presId="urn:microsoft.com/office/officeart/2005/8/layout/cycle4"/>
    <dgm:cxn modelId="{C2A092C5-F021-4F12-9095-49ED0F041629}" type="presOf" srcId="{9CCA4AA4-39E5-4365-9C4D-7DA869224D26}" destId="{E54ACEBE-562A-4A55-ADEB-1D2691B52B80}" srcOrd="0" destOrd="0" presId="urn:microsoft.com/office/officeart/2005/8/layout/cycle4"/>
    <dgm:cxn modelId="{E7223FC7-A220-49A8-860D-8E3A1C581A88}" type="presOf" srcId="{CCE5E8B5-9329-4428-AA15-E725858554AC}" destId="{4BA4ED91-6595-40AF-A60B-98F13AA16BFA}" srcOrd="0" destOrd="0" presId="urn:microsoft.com/office/officeart/2005/8/layout/cycle4"/>
    <dgm:cxn modelId="{D175F1CA-0E8D-46FB-A809-B8D2FDC5C59C}" srcId="{2CFA4BA2-7C81-4892-8FEF-8FBFBC334B05}" destId="{C030C755-EC8E-4F55-93D9-2FD547C77187}" srcOrd="2" destOrd="0" parTransId="{DACA1213-2C5D-4EBD-BADA-601479349487}" sibTransId="{C7DE60C9-E62B-4D12-8709-7DC0EB80947E}"/>
    <dgm:cxn modelId="{DFEB14CC-C3CF-42DE-A2D8-53D70C5EB8B0}" type="presOf" srcId="{96D8AD36-9849-44A5-AD9F-8C6083FEECD4}" destId="{72B48CDF-251F-49D6-92BA-2727100C3540}" srcOrd="0" destOrd="1" presId="urn:microsoft.com/office/officeart/2005/8/layout/cycle4"/>
    <dgm:cxn modelId="{A06A8DCC-67E4-426B-B026-9F4ABA219AB9}" type="presOf" srcId="{B8642397-229C-4612-9C2A-89F32615DCC7}" destId="{331EF641-EFAB-41F7-A061-8F7D36DBA99E}" srcOrd="1" destOrd="4" presId="urn:microsoft.com/office/officeart/2005/8/layout/cycle4"/>
    <dgm:cxn modelId="{6500BFD5-D054-4125-A09A-CA6412746AB3}" type="presOf" srcId="{E9A4531E-A96F-41F2-862C-683A5941D4F4}" destId="{1F091F12-855C-4591-801D-6D2AA73E5672}" srcOrd="1" destOrd="5" presId="urn:microsoft.com/office/officeart/2005/8/layout/cycle4"/>
    <dgm:cxn modelId="{ED1921DA-207F-4AF3-B8E0-C715A050DDEE}" type="presOf" srcId="{512E3B5C-451D-4796-9509-D5672419FFD5}" destId="{1F091F12-855C-4591-801D-6D2AA73E5672}" srcOrd="1" destOrd="4" presId="urn:microsoft.com/office/officeart/2005/8/layout/cycle4"/>
    <dgm:cxn modelId="{4D2D3FDB-20B5-4A7D-B001-7E57DDAD34A7}" srcId="{C6F4BAF1-9065-4303-9763-3686C1B92169}" destId="{FAD6038B-8A0B-4749-84C9-BD5DB0AA06CD}" srcOrd="1" destOrd="0" parTransId="{35965DE8-0453-431B-942B-B7C9C598AD31}" sibTransId="{44C7E5E0-16C1-4FFE-A310-023206EC8878}"/>
    <dgm:cxn modelId="{3A82EADD-62BE-481A-9F44-BF592AC0C211}" type="presOf" srcId="{B8642397-229C-4612-9C2A-89F32615DCC7}" destId="{E54ACEBE-562A-4A55-ADEB-1D2691B52B80}" srcOrd="0" destOrd="4" presId="urn:microsoft.com/office/officeart/2005/8/layout/cycle4"/>
    <dgm:cxn modelId="{D4495AE1-FE64-4341-9128-B4CBCDB6AC82}" srcId="{C6F4BAF1-9065-4303-9763-3686C1B92169}" destId="{A4A0C7D1-5665-4142-943F-218C7C7D85E3}" srcOrd="3" destOrd="0" parTransId="{13463B10-69D3-45EA-8E0D-E58769B07220}" sibTransId="{A0AEE34B-EE63-43B5-BDDD-5A4D466A6B73}"/>
    <dgm:cxn modelId="{5E1F62E7-1D7C-4FA4-864B-75A6F2DB7763}" type="presOf" srcId="{FAD6038B-8A0B-4749-84C9-BD5DB0AA06CD}" destId="{4BA4ED91-6595-40AF-A60B-98F13AA16BFA}" srcOrd="0" destOrd="1" presId="urn:microsoft.com/office/officeart/2005/8/layout/cycle4"/>
    <dgm:cxn modelId="{612C90E9-5177-43A7-A0AC-6C5F013EF295}" type="presOf" srcId="{EA8C7E9F-B5D5-4F6A-AAF2-1ED64B3A7CBB}" destId="{331EF641-EFAB-41F7-A061-8F7D36DBA99E}" srcOrd="1" destOrd="3" presId="urn:microsoft.com/office/officeart/2005/8/layout/cycle4"/>
    <dgm:cxn modelId="{AE29E5EA-790C-4D5C-B96E-DDE8EB90CC2E}" type="presOf" srcId="{2CFA4BA2-7C81-4892-8FEF-8FBFBC334B05}" destId="{2CD6FC06-184F-4399-AA39-449DD419010B}" srcOrd="0" destOrd="0" presId="urn:microsoft.com/office/officeart/2005/8/layout/cycle4"/>
    <dgm:cxn modelId="{B5B7A3F1-D2C0-4F59-881A-49F425F0B227}" type="presOf" srcId="{5769E011-FF1E-41CA-865C-04FA370B9A02}" destId="{A56B7BA1-CC7C-4D05-A1EC-3C3CF19DFBA9}" srcOrd="1" destOrd="1" presId="urn:microsoft.com/office/officeart/2005/8/layout/cycle4"/>
    <dgm:cxn modelId="{A6D826F3-B8D9-4EED-AE98-5C2D478A2232}" srcId="{2CFA4BA2-7C81-4892-8FEF-8FBFBC334B05}" destId="{EA8C7E9F-B5D5-4F6A-AAF2-1ED64B3A7CBB}" srcOrd="3" destOrd="0" parTransId="{1895067C-5C3D-4D8F-8B13-19E1CD022112}" sibTransId="{CA1AE100-C137-43C5-B95F-A41DF378EEC1}"/>
    <dgm:cxn modelId="{EDB65DF4-6610-410A-B46E-1430855EDF34}" type="presOf" srcId="{9CCA4AA4-39E5-4365-9C4D-7DA869224D26}" destId="{331EF641-EFAB-41F7-A061-8F7D36DBA99E}" srcOrd="1" destOrd="0" presId="urn:microsoft.com/office/officeart/2005/8/layout/cycle4"/>
    <dgm:cxn modelId="{08542BF6-3067-4AE4-8E0C-B5CCA10F31A6}" type="presOf" srcId="{CCE5E8B5-9329-4428-AA15-E725858554AC}" destId="{1F091F12-855C-4591-801D-6D2AA73E5672}" srcOrd="1" destOrd="0" presId="urn:microsoft.com/office/officeart/2005/8/layout/cycle4"/>
    <dgm:cxn modelId="{A49D63F7-49DF-4E29-8072-85F146BDB1D9}" type="presOf" srcId="{FAD6038B-8A0B-4749-84C9-BD5DB0AA06CD}" destId="{1F091F12-855C-4591-801D-6D2AA73E5672}" srcOrd="1" destOrd="1" presId="urn:microsoft.com/office/officeart/2005/8/layout/cycle4"/>
    <dgm:cxn modelId="{EE4F66FA-15C3-43A1-81FA-A12B629D5759}" srcId="{C6F4BAF1-9065-4303-9763-3686C1B92169}" destId="{E9A4531E-A96F-41F2-862C-683A5941D4F4}" srcOrd="5" destOrd="0" parTransId="{BF6C95E8-A278-41C8-810F-664707F09E95}" sibTransId="{C1BA6CE8-B2D7-4B53-A739-FE8CF7E81470}"/>
    <dgm:cxn modelId="{5B84BDFA-82A8-4A29-8843-55E682ACC0A4}" type="presOf" srcId="{A4A0C7D1-5665-4142-943F-218C7C7D85E3}" destId="{4BA4ED91-6595-40AF-A60B-98F13AA16BFA}" srcOrd="0" destOrd="3" presId="urn:microsoft.com/office/officeart/2005/8/layout/cycle4"/>
    <dgm:cxn modelId="{A41BDFFA-550F-4B81-804A-132E40E3E0CE}" srcId="{5371F811-C438-469D-8256-6F631467DC3D}" destId="{BAE538D2-8066-48C8-9586-827E11FF010C}" srcOrd="2" destOrd="0" parTransId="{6EF8BFB4-3B34-446D-877A-83C12B2E086A}" sibTransId="{91B6B044-51E2-4D52-ADA5-58C369F31310}"/>
    <dgm:cxn modelId="{54B7F4FF-200E-4659-9DE7-77169770EE0D}" srcId="{A0412992-017F-47EC-8B0D-20BFB4F7F27B}" destId="{5769E011-FF1E-41CA-865C-04FA370B9A02}" srcOrd="1" destOrd="0" parTransId="{B12C8BEC-BDE9-449D-B374-C7D2289F926E}" sibTransId="{36ED7532-461D-40D8-9E1E-4C54C52A7778}"/>
    <dgm:cxn modelId="{572AFCE2-CFC8-470E-B619-DC64C8B5E9FF}" type="presParOf" srcId="{D3A7EBE2-1E46-401F-BDC5-3756755493C1}" destId="{761EFD28-8CDF-4B42-8B71-DDC8215ED6EE}" srcOrd="0" destOrd="0" presId="urn:microsoft.com/office/officeart/2005/8/layout/cycle4"/>
    <dgm:cxn modelId="{E6ACD313-76B2-44B7-8E15-739E54BF1C42}" type="presParOf" srcId="{761EFD28-8CDF-4B42-8B71-DDC8215ED6EE}" destId="{9AA30A99-668D-4420-A4FF-6D94342F2FC3}" srcOrd="0" destOrd="0" presId="urn:microsoft.com/office/officeart/2005/8/layout/cycle4"/>
    <dgm:cxn modelId="{9860683B-A8FB-4E10-9FCE-0A538C97F973}" type="presParOf" srcId="{9AA30A99-668D-4420-A4FF-6D94342F2FC3}" destId="{4BA4ED91-6595-40AF-A60B-98F13AA16BFA}" srcOrd="0" destOrd="0" presId="urn:microsoft.com/office/officeart/2005/8/layout/cycle4"/>
    <dgm:cxn modelId="{2DF38718-CE75-40B0-954C-36EF64735315}" type="presParOf" srcId="{9AA30A99-668D-4420-A4FF-6D94342F2FC3}" destId="{1F091F12-855C-4591-801D-6D2AA73E5672}" srcOrd="1" destOrd="0" presId="urn:microsoft.com/office/officeart/2005/8/layout/cycle4"/>
    <dgm:cxn modelId="{6D8C5724-3FE3-4C09-9702-B3DE9DCC6E3A}" type="presParOf" srcId="{761EFD28-8CDF-4B42-8B71-DDC8215ED6EE}" destId="{C539FDA2-0D6F-49B6-B11F-B3ED8F68DA8E}" srcOrd="1" destOrd="0" presId="urn:microsoft.com/office/officeart/2005/8/layout/cycle4"/>
    <dgm:cxn modelId="{5FE36274-754B-4E2F-ABA5-EA1C806FB561}" type="presParOf" srcId="{C539FDA2-0D6F-49B6-B11F-B3ED8F68DA8E}" destId="{E54ACEBE-562A-4A55-ADEB-1D2691B52B80}" srcOrd="0" destOrd="0" presId="urn:microsoft.com/office/officeart/2005/8/layout/cycle4"/>
    <dgm:cxn modelId="{8A2229E1-20E8-4FC3-B595-A993E722F99F}" type="presParOf" srcId="{C539FDA2-0D6F-49B6-B11F-B3ED8F68DA8E}" destId="{331EF641-EFAB-41F7-A061-8F7D36DBA99E}" srcOrd="1" destOrd="0" presId="urn:microsoft.com/office/officeart/2005/8/layout/cycle4"/>
    <dgm:cxn modelId="{0634B51E-1070-4E60-B580-528E4AFCFD71}" type="presParOf" srcId="{761EFD28-8CDF-4B42-8B71-DDC8215ED6EE}" destId="{6914D3A9-9C68-4833-A3CB-7E3C0EDE2EE4}" srcOrd="2" destOrd="0" presId="urn:microsoft.com/office/officeart/2005/8/layout/cycle4"/>
    <dgm:cxn modelId="{3DCF9A0E-8D92-4752-9267-C9F59883B04E}" type="presParOf" srcId="{6914D3A9-9C68-4833-A3CB-7E3C0EDE2EE4}" destId="{72B48CDF-251F-49D6-92BA-2727100C3540}" srcOrd="0" destOrd="0" presId="urn:microsoft.com/office/officeart/2005/8/layout/cycle4"/>
    <dgm:cxn modelId="{B928153D-B9D5-47E0-941D-805CC254D12C}" type="presParOf" srcId="{6914D3A9-9C68-4833-A3CB-7E3C0EDE2EE4}" destId="{C72F0E17-6579-4C91-8C77-2CFD123078E9}" srcOrd="1" destOrd="0" presId="urn:microsoft.com/office/officeart/2005/8/layout/cycle4"/>
    <dgm:cxn modelId="{73F56ED5-13A0-42F9-8EB7-13EFCC6F855F}" type="presParOf" srcId="{761EFD28-8CDF-4B42-8B71-DDC8215ED6EE}" destId="{C8113C25-9AC8-4FCF-AEA9-1818F7301659}" srcOrd="3" destOrd="0" presId="urn:microsoft.com/office/officeart/2005/8/layout/cycle4"/>
    <dgm:cxn modelId="{B1B245D1-B750-46EE-B344-306F80CC09B8}" type="presParOf" srcId="{C8113C25-9AC8-4FCF-AEA9-1818F7301659}" destId="{4F771AEC-BAB3-4E7B-AD88-6C3EB350A3FA}" srcOrd="0" destOrd="0" presId="urn:microsoft.com/office/officeart/2005/8/layout/cycle4"/>
    <dgm:cxn modelId="{52BA23E9-8455-4083-A8BE-8FD041793C7F}" type="presParOf" srcId="{C8113C25-9AC8-4FCF-AEA9-1818F7301659}" destId="{A56B7BA1-CC7C-4D05-A1EC-3C3CF19DFBA9}" srcOrd="1" destOrd="0" presId="urn:microsoft.com/office/officeart/2005/8/layout/cycle4"/>
    <dgm:cxn modelId="{00943901-9411-4F57-B30F-E9880177004E}" type="presParOf" srcId="{761EFD28-8CDF-4B42-8B71-DDC8215ED6EE}" destId="{D70C18EA-8016-442D-894A-976BC91D5937}" srcOrd="4" destOrd="0" presId="urn:microsoft.com/office/officeart/2005/8/layout/cycle4"/>
    <dgm:cxn modelId="{CE46403E-E710-43BD-A224-FC8ABC2E5CCB}" type="presParOf" srcId="{D3A7EBE2-1E46-401F-BDC5-3756755493C1}" destId="{0831D0F0-02D8-4B81-8CD5-A36528BA7B8F}" srcOrd="1" destOrd="0" presId="urn:microsoft.com/office/officeart/2005/8/layout/cycle4"/>
    <dgm:cxn modelId="{DBEAF4CF-3846-4512-B9E9-D155FEFAD132}" type="presParOf" srcId="{0831D0F0-02D8-4B81-8CD5-A36528BA7B8F}" destId="{F6AEB3F6-E378-4BB9-AA0A-87AC05CE6B05}" srcOrd="0" destOrd="0" presId="urn:microsoft.com/office/officeart/2005/8/layout/cycle4"/>
    <dgm:cxn modelId="{50D15D9D-6CAF-41ED-822A-5685BCC34686}" type="presParOf" srcId="{0831D0F0-02D8-4B81-8CD5-A36528BA7B8F}" destId="{2CD6FC06-184F-4399-AA39-449DD419010B}" srcOrd="1" destOrd="0" presId="urn:microsoft.com/office/officeart/2005/8/layout/cycle4"/>
    <dgm:cxn modelId="{7AD59E2B-BE13-4279-A76D-67ABAEC9CF9D}" type="presParOf" srcId="{0831D0F0-02D8-4B81-8CD5-A36528BA7B8F}" destId="{9CF60BDA-1F3D-43EB-A85E-6E7CCF3E9ACF}" srcOrd="2" destOrd="0" presId="urn:microsoft.com/office/officeart/2005/8/layout/cycle4"/>
    <dgm:cxn modelId="{BA01D442-5454-4784-B7B0-66FC837F9DFD}" type="presParOf" srcId="{0831D0F0-02D8-4B81-8CD5-A36528BA7B8F}" destId="{34BDED02-368C-42F1-9283-24F05D365608}" srcOrd="3" destOrd="0" presId="urn:microsoft.com/office/officeart/2005/8/layout/cycle4"/>
    <dgm:cxn modelId="{145437B6-E7D6-4225-B823-DE9BD5E30AD0}" type="presParOf" srcId="{0831D0F0-02D8-4B81-8CD5-A36528BA7B8F}" destId="{806A829F-8959-48DD-B450-B505FF3E3F57}" srcOrd="4" destOrd="0" presId="urn:microsoft.com/office/officeart/2005/8/layout/cycle4"/>
    <dgm:cxn modelId="{4DD9FF6B-8458-4C7F-8A38-CFF746C496D8}" type="presParOf" srcId="{D3A7EBE2-1E46-401F-BDC5-3756755493C1}" destId="{0F548937-8DD3-424E-A2C8-A5134CA28A46}" srcOrd="2" destOrd="0" presId="urn:microsoft.com/office/officeart/2005/8/layout/cycle4"/>
    <dgm:cxn modelId="{923FE42A-BEAE-4F85-AB43-DF78E0C3B9E4}" type="presParOf" srcId="{D3A7EBE2-1E46-401F-BDC5-3756755493C1}" destId="{3B888911-D49B-4B52-A095-C3C78C2D4ED7}" srcOrd="3" destOrd="0" presId="urn:microsoft.com/office/officeart/2005/8/layout/cycle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48CDF-251F-49D6-92BA-2727100C3540}">
      <dsp:nvSpPr>
        <dsp:cNvPr id="0" name=""/>
        <dsp:cNvSpPr/>
      </dsp:nvSpPr>
      <dsp:spPr>
        <a:xfrm>
          <a:off x="2810435"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0F9E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Technology integration</a:t>
          </a: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Knowledge-sharing platforms</a:t>
          </a:r>
        </a:p>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Continuous Learning Culture</a:t>
          </a:r>
        </a:p>
      </dsp:txBody>
      <dsp:txXfrm>
        <a:off x="3565074" y="2454800"/>
        <a:ext cx="1663338" cy="723102"/>
      </dsp:txXfrm>
    </dsp:sp>
    <dsp:sp modelId="{4F771AEC-BAB3-4E7B-AD88-6C3EB350A3FA}">
      <dsp:nvSpPr>
        <dsp:cNvPr id="0" name=""/>
        <dsp:cNvSpPr/>
      </dsp:nvSpPr>
      <dsp:spPr>
        <a:xfrm>
          <a:off x="235489"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A02B93">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t" anchorCtr="0">
          <a:noAutofit/>
        </a:bodyPr>
        <a:lstStyle/>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Competitive pressure</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Regulatory Changes</a:t>
          </a: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Cybersecurity Risks</a:t>
          </a:r>
        </a:p>
      </dsp:txBody>
      <dsp:txXfrm>
        <a:off x="257986" y="2454800"/>
        <a:ext cx="1656930" cy="723102"/>
      </dsp:txXfrm>
    </dsp:sp>
    <dsp:sp modelId="{E54ACEBE-562A-4A55-ADEB-1D2691B52B80}">
      <dsp:nvSpPr>
        <dsp:cNvPr id="0" name=""/>
        <dsp:cNvSpPr/>
      </dsp:nvSpPr>
      <dsp:spPr>
        <a:xfrm>
          <a:off x="2876789" y="0"/>
          <a:ext cx="2307766"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196B2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r"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Hierarchical Structure</a:t>
          </a:r>
        </a:p>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Cultural Barriers</a:t>
          </a:r>
        </a:p>
        <a:p>
          <a:pPr marL="57150" lvl="1" indent="-57150" algn="r"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Silos and                 Departmentalization</a:t>
          </a:r>
        </a:p>
      </dsp:txBody>
      <dsp:txXfrm>
        <a:off x="3591616" y="22497"/>
        <a:ext cx="1570442" cy="723102"/>
      </dsp:txXfrm>
    </dsp:sp>
    <dsp:sp modelId="{4BA4ED91-6595-40AF-A60B-98F13AA16BFA}">
      <dsp:nvSpPr>
        <dsp:cNvPr id="0" name=""/>
        <dsp:cNvSpPr/>
      </dsp:nvSpPr>
      <dsp:spPr>
        <a:xfrm>
          <a:off x="268089"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Investment in Research and Development</a:t>
          </a:r>
          <a:endParaRPr lang="en-GB" sz="9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Global Network and Partnerships</a:t>
          </a:r>
          <a:endParaRPr lang="en-GB" sz="9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00050">
            <a:lnSpc>
              <a:spcPct val="90000"/>
            </a:lnSpc>
            <a:spcBef>
              <a:spcPct val="0"/>
            </a:spcBef>
            <a:spcAft>
              <a:spcPct val="15000"/>
            </a:spcAft>
            <a:buChar char="•"/>
          </a:pPr>
          <a:r>
            <a:rPr lang="en-GB" sz="9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Diverse Workforce</a:t>
          </a:r>
          <a:endParaRPr lang="en-GB" sz="9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90549" y="23299"/>
        <a:ext cx="1611364" cy="721916"/>
      </dsp:txXfrm>
    </dsp:sp>
    <dsp:sp modelId="{F6AEB3F6-E378-4BB9-AA0A-87AC05CE6B05}">
      <dsp:nvSpPr>
        <dsp:cNvPr id="0" name=""/>
        <dsp:cNvSpPr/>
      </dsp:nvSpPr>
      <dsp:spPr>
        <a:xfrm>
          <a:off x="1314198" y="171198"/>
          <a:ext cx="1408222" cy="1408222"/>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rial" panose="020B0604020202020204" pitchFamily="34" charset="0"/>
              <a:ea typeface="+mn-ea"/>
              <a:cs typeface="Arial" panose="020B0604020202020204" pitchFamily="34" charset="0"/>
            </a:rPr>
            <a:t>Strenghts</a:t>
          </a:r>
        </a:p>
      </dsp:txBody>
      <dsp:txXfrm>
        <a:off x="1726657" y="583657"/>
        <a:ext cx="995763" cy="995763"/>
      </dsp:txXfrm>
    </dsp:sp>
    <dsp:sp modelId="{2CD6FC06-184F-4399-AA39-449DD419010B}">
      <dsp:nvSpPr>
        <dsp:cNvPr id="0" name=""/>
        <dsp:cNvSpPr/>
      </dsp:nvSpPr>
      <dsp:spPr>
        <a:xfrm rot="5400000">
          <a:off x="2840182" y="228603"/>
          <a:ext cx="1297388" cy="1279553"/>
        </a:xfrm>
        <a:prstGeom prst="pieWedge">
          <a:avLst/>
        </a:prstGeom>
        <a:solidFill>
          <a:srgbClr val="196B2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rial" panose="020B0604020202020204" pitchFamily="34" charset="0"/>
              <a:ea typeface="+mn-ea"/>
              <a:cs typeface="Arial" panose="020B0604020202020204" pitchFamily="34" charset="0"/>
            </a:rPr>
            <a:t>Weaknesses</a:t>
          </a:r>
        </a:p>
      </dsp:txBody>
      <dsp:txXfrm rot="-5400000">
        <a:off x="2849099" y="599682"/>
        <a:ext cx="904781" cy="917392"/>
      </dsp:txXfrm>
    </dsp:sp>
    <dsp:sp modelId="{9CF60BDA-1F3D-43EB-A85E-6E7CCF3E9ACF}">
      <dsp:nvSpPr>
        <dsp:cNvPr id="0" name=""/>
        <dsp:cNvSpPr/>
      </dsp:nvSpPr>
      <dsp:spPr>
        <a:xfrm rot="10800000">
          <a:off x="2752110" y="1648694"/>
          <a:ext cx="1431961" cy="1352791"/>
        </a:xfrm>
        <a:prstGeom prst="pieWedge">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rial" panose="020B0604020202020204" pitchFamily="34" charset="0"/>
              <a:ea typeface="+mn-ea"/>
              <a:cs typeface="Arial" panose="020B0604020202020204" pitchFamily="34" charset="0"/>
            </a:rPr>
            <a:t>Opportunities</a:t>
          </a:r>
        </a:p>
      </dsp:txBody>
      <dsp:txXfrm rot="10800000">
        <a:off x="2752110" y="1648694"/>
        <a:ext cx="1012549" cy="956568"/>
      </dsp:txXfrm>
    </dsp:sp>
    <dsp:sp modelId="{34BDED02-368C-42F1-9283-24F05D365608}">
      <dsp:nvSpPr>
        <dsp:cNvPr id="0" name=""/>
        <dsp:cNvSpPr/>
      </dsp:nvSpPr>
      <dsp:spPr>
        <a:xfrm rot="16200000">
          <a:off x="1369622" y="1629889"/>
          <a:ext cx="1297374" cy="1390401"/>
        </a:xfrm>
        <a:prstGeom prst="pieWedge">
          <a:avLst/>
        </a:prstGeom>
        <a:solidFill>
          <a:srgbClr val="A02B93">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rial" panose="020B0604020202020204" pitchFamily="34" charset="0"/>
              <a:ea typeface="+mn-ea"/>
              <a:cs typeface="Arial" panose="020B0604020202020204" pitchFamily="34" charset="0"/>
            </a:rPr>
            <a:t>Threats</a:t>
          </a:r>
        </a:p>
      </dsp:txBody>
      <dsp:txXfrm rot="5400000">
        <a:off x="1730348" y="1676403"/>
        <a:ext cx="983162" cy="917382"/>
      </dsp:txXfrm>
    </dsp:sp>
    <dsp:sp modelId="{0F548937-8DD3-424E-A2C8-A5134CA28A46}">
      <dsp:nvSpPr>
        <dsp:cNvPr id="0" name=""/>
        <dsp:cNvSpPr/>
      </dsp:nvSpPr>
      <dsp: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B888911-D49B-4B52-A095-C3C78C2D4ED7}">
      <dsp:nvSpPr>
        <dsp:cNvPr id="0" name=""/>
        <dsp:cNvSpPr/>
      </dsp:nvSpPr>
      <dsp: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2B48CDF-251F-49D6-92BA-2727100C3540}">
      <dsp:nvSpPr>
        <dsp:cNvPr id="0" name=""/>
        <dsp:cNvSpPr/>
      </dsp:nvSpPr>
      <dsp:spPr>
        <a:xfrm>
          <a:off x="2810166" y="2176272"/>
          <a:ext cx="2440475"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r"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Pertnership</a:t>
          </a: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Research investment and development</a:t>
          </a:r>
        </a:p>
      </dsp:txBody>
      <dsp:txXfrm>
        <a:off x="3564805" y="2454800"/>
        <a:ext cx="1663338" cy="723102"/>
      </dsp:txXfrm>
    </dsp:sp>
    <dsp:sp modelId="{4F771AEC-BAB3-4E7B-AD88-6C3EB350A3FA}">
      <dsp:nvSpPr>
        <dsp:cNvPr id="0" name=""/>
        <dsp:cNvSpPr/>
      </dsp:nvSpPr>
      <dsp:spPr>
        <a:xfrm>
          <a:off x="235220" y="2176272"/>
          <a:ext cx="2431321"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Competition and disruption</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Data privacy</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Cybersecurity Risks</a:t>
          </a:r>
        </a:p>
      </dsp:txBody>
      <dsp:txXfrm>
        <a:off x="257717" y="2454800"/>
        <a:ext cx="1656930" cy="723102"/>
      </dsp:txXfrm>
    </dsp:sp>
    <dsp:sp modelId="{E54ACEBE-562A-4A55-ADEB-1D2691B52B80}">
      <dsp:nvSpPr>
        <dsp:cNvPr id="0" name=""/>
        <dsp:cNvSpPr/>
      </dsp:nvSpPr>
      <dsp:spPr>
        <a:xfrm>
          <a:off x="2809628" y="0"/>
          <a:ext cx="2441550"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r"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355600">
            <a:lnSpc>
              <a:spcPct val="90000"/>
            </a:lnSpc>
            <a:spcBef>
              <a:spcPct val="0"/>
            </a:spcBef>
            <a:spcAft>
              <a:spcPct val="15000"/>
            </a:spcAft>
            <a:buChar char="•"/>
          </a:pPr>
          <a:endParaRPr lang="en-GB" sz="8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r"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Dependancy of technology</a:t>
          </a:r>
        </a:p>
        <a:p>
          <a:pPr marL="57150" lvl="1" indent="-57150" algn="r"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Privacy concerns</a:t>
          </a:r>
        </a:p>
        <a:p>
          <a:pPr marL="57150" lvl="1" indent="-57150" algn="r"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Employee turnover</a:t>
          </a:r>
        </a:p>
      </dsp:txBody>
      <dsp:txXfrm>
        <a:off x="3564590" y="22497"/>
        <a:ext cx="1664091" cy="723102"/>
      </dsp:txXfrm>
    </dsp:sp>
    <dsp:sp modelId="{4BA4ED91-6595-40AF-A60B-98F13AA16BFA}">
      <dsp:nvSpPr>
        <dsp:cNvPr id="0" name=""/>
        <dsp:cNvSpPr/>
      </dsp:nvSpPr>
      <dsp:spPr>
        <a:xfrm>
          <a:off x="267821" y="839"/>
          <a:ext cx="2366121" cy="102244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355600">
            <a:lnSpc>
              <a:spcPct val="90000"/>
            </a:lnSpc>
            <a:spcBef>
              <a:spcPct val="0"/>
            </a:spcBef>
            <a:spcAft>
              <a:spcPct val="15000"/>
            </a:spcAft>
            <a:buChar char="•"/>
          </a:pPr>
          <a:endParaRPr lang="en-GB" sz="8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Massive data pool</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Technological</a:t>
          </a:r>
        </a:p>
        <a:p>
          <a:pPr marL="57150" lvl="1" indent="-57150" algn="l" defTabSz="444500">
            <a:lnSpc>
              <a:spcPct val="90000"/>
            </a:lnSpc>
            <a:spcBef>
              <a:spcPct val="0"/>
            </a:spcBef>
            <a:spcAft>
              <a:spcPct val="15000"/>
            </a:spcAft>
            <a:buNone/>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   infrastructure</a:t>
          </a:r>
        </a:p>
        <a:p>
          <a:pPr marL="57150" lvl="1" indent="-57150" algn="l" defTabSz="444500">
            <a:lnSpc>
              <a:spcPct val="90000"/>
            </a:lnSpc>
            <a:spcBef>
              <a:spcPct val="0"/>
            </a:spcBef>
            <a:spcAft>
              <a:spcPct val="15000"/>
            </a:spcAft>
            <a:buChar char="•"/>
          </a:pPr>
          <a:r>
            <a:rPr lang="en-GB" sz="1000" b="1"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rPr>
            <a:t>Diverse workforce</a:t>
          </a:r>
          <a:endParaRPr lang="en-GB" sz="1000" kern="1200">
            <a:solidFill>
              <a:sysClr val="windowText" lastClr="000000">
                <a:hueOff val="0"/>
                <a:satOff val="0"/>
                <a:lumOff val="0"/>
                <a:alphaOff val="0"/>
              </a:sysClr>
            </a:solidFill>
            <a:latin typeface="Arial" panose="020B0604020202020204" pitchFamily="34" charset="0"/>
            <a:ea typeface="+mn-ea"/>
            <a:cs typeface="Arial" panose="020B0604020202020204" pitchFamily="34" charset="0"/>
          </a:endParaRPr>
        </a:p>
      </dsp:txBody>
      <dsp:txXfrm>
        <a:off x="290281" y="23299"/>
        <a:ext cx="1611364" cy="721916"/>
      </dsp:txXfrm>
    </dsp:sp>
    <dsp:sp modelId="{F6AEB3F6-E378-4BB9-AA0A-87AC05CE6B05}">
      <dsp:nvSpPr>
        <dsp:cNvPr id="0" name=""/>
        <dsp:cNvSpPr/>
      </dsp:nvSpPr>
      <dsp:spPr>
        <a:xfrm>
          <a:off x="1314198" y="171198"/>
          <a:ext cx="1408222" cy="1408222"/>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pitchFamily="34" charset="0"/>
              <a:ea typeface="+mn-ea"/>
              <a:cs typeface="Arial" panose="020B0604020202020204" pitchFamily="34" charset="0"/>
            </a:rPr>
            <a:t>Strenghts</a:t>
          </a:r>
        </a:p>
      </dsp:txBody>
      <dsp:txXfrm>
        <a:off x="1726657" y="583657"/>
        <a:ext cx="995763" cy="995763"/>
      </dsp:txXfrm>
    </dsp:sp>
    <dsp:sp modelId="{2CD6FC06-184F-4399-AA39-449DD419010B}">
      <dsp:nvSpPr>
        <dsp:cNvPr id="0" name=""/>
        <dsp:cNvSpPr/>
      </dsp:nvSpPr>
      <dsp:spPr>
        <a:xfrm rot="5400000">
          <a:off x="2840182" y="153557"/>
          <a:ext cx="1297388" cy="1429646"/>
        </a:xfrm>
        <a:prstGeom prst="pieWedg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 lastClr="FFFFFF"/>
              </a:solidFill>
              <a:latin typeface="Arial" panose="020B0604020202020204" pitchFamily="34" charset="0"/>
              <a:ea typeface="+mn-ea"/>
              <a:cs typeface="Arial" panose="020B0604020202020204" pitchFamily="34" charset="0"/>
            </a:rPr>
            <a:t>Weaknesses</a:t>
          </a:r>
        </a:p>
      </dsp:txBody>
      <dsp:txXfrm rot="-5400000">
        <a:off x="2774053" y="599682"/>
        <a:ext cx="1010912" cy="917392"/>
      </dsp:txXfrm>
    </dsp:sp>
    <dsp:sp modelId="{9CF60BDA-1F3D-43EB-A85E-6E7CCF3E9ACF}">
      <dsp:nvSpPr>
        <dsp:cNvPr id="0" name=""/>
        <dsp:cNvSpPr/>
      </dsp:nvSpPr>
      <dsp:spPr>
        <a:xfrm rot="10800000">
          <a:off x="2700732" y="1648694"/>
          <a:ext cx="1534716" cy="1352791"/>
        </a:xfrm>
        <a:prstGeom prst="pieWedg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b="1" kern="1200">
              <a:solidFill>
                <a:sysClr val="window" lastClr="FFFFFF"/>
              </a:solidFill>
              <a:latin typeface="Arial" panose="020B0604020202020204" pitchFamily="34" charset="0"/>
              <a:ea typeface="+mn-ea"/>
              <a:cs typeface="Arial" panose="020B0604020202020204" pitchFamily="34" charset="0"/>
            </a:rPr>
            <a:t>Opportunities</a:t>
          </a:r>
        </a:p>
      </dsp:txBody>
      <dsp:txXfrm rot="10800000">
        <a:off x="2700732" y="1648694"/>
        <a:ext cx="1085208" cy="956568"/>
      </dsp:txXfrm>
    </dsp:sp>
    <dsp:sp modelId="{34BDED02-368C-42F1-9283-24F05D365608}">
      <dsp:nvSpPr>
        <dsp:cNvPr id="0" name=""/>
        <dsp:cNvSpPr/>
      </dsp:nvSpPr>
      <dsp:spPr>
        <a:xfrm rot="16200000">
          <a:off x="1369622" y="1629889"/>
          <a:ext cx="1297374" cy="1390401"/>
        </a:xfrm>
        <a:prstGeom prst="pieWedg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 lastClr="FFFFFF"/>
              </a:solidFill>
              <a:latin typeface="Arial" panose="020B0604020202020204" pitchFamily="34" charset="0"/>
              <a:ea typeface="+mn-ea"/>
              <a:cs typeface="Arial" panose="020B0604020202020204" pitchFamily="34" charset="0"/>
            </a:rPr>
            <a:t>Threats</a:t>
          </a:r>
        </a:p>
      </dsp:txBody>
      <dsp:txXfrm rot="5400000">
        <a:off x="1730348" y="1676403"/>
        <a:ext cx="983162" cy="917382"/>
      </dsp:txXfrm>
    </dsp:sp>
    <dsp:sp modelId="{0F548937-8DD3-424E-A2C8-A5134CA28A46}">
      <dsp:nvSpPr>
        <dsp:cNvPr id="0" name=""/>
        <dsp:cNvSpPr/>
      </dsp:nvSpPr>
      <dsp: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3B888911-D49B-4B52-A095-C3C78C2D4ED7}">
      <dsp:nvSpPr>
        <dsp:cNvPr id="0" name=""/>
        <dsp:cNvSpPr/>
      </dsp:nvSpPr>
      <dsp: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391A9-1BC0-4F05-98CE-4F333C2F0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17</Pages>
  <Words>4025</Words>
  <Characters>27695</Characters>
  <Application>Microsoft Office Word</Application>
  <DocSecurity>0</DocSecurity>
  <Lines>467</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462</cp:revision>
  <dcterms:created xsi:type="dcterms:W3CDTF">2024-03-02T12:26:00Z</dcterms:created>
  <dcterms:modified xsi:type="dcterms:W3CDTF">2024-03-06T08:46:00Z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faecaeee-70a2-41b9-9bfb-2bbb783c25fa</vt:lpwstr>
  </property>
</Properties>
</file>