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17A839" w14:textId="2913D840" w:rsidR="009E2AF6" w:rsidRPr="00756F4F" w:rsidRDefault="00756F4F" w:rsidP="00756F4F">
      <w:pPr>
        <w:jc w:val="center"/>
        <w:rPr>
          <w:rFonts w:ascii="Arial" w:hAnsi="Arial" w:cs="Arial"/>
          <w:b/>
          <w:bCs/>
          <w:sz w:val="32"/>
          <w:szCs w:val="32"/>
        </w:rPr>
      </w:pPr>
      <w:r w:rsidRPr="00756F4F">
        <w:rPr>
          <w:rFonts w:ascii="Arial" w:hAnsi="Arial" w:cs="Arial"/>
          <w:b/>
          <w:bCs/>
          <w:sz w:val="32"/>
          <w:szCs w:val="32"/>
        </w:rPr>
        <w:t>IHG Hotel Group case study</w:t>
      </w:r>
    </w:p>
    <w:p w14:paraId="1B2E5DC9" w14:textId="77777777" w:rsidR="00646D68" w:rsidRPr="00756F4F" w:rsidRDefault="00646D68" w:rsidP="00756F4F">
      <w:pPr>
        <w:rPr>
          <w:rFonts w:ascii="Arial" w:hAnsi="Arial" w:cs="Arial"/>
          <w:szCs w:val="24"/>
        </w:rPr>
      </w:pPr>
    </w:p>
    <w:p w14:paraId="7E218FCA" w14:textId="313401D8" w:rsidR="009E2AF6" w:rsidRPr="00756F4F" w:rsidRDefault="009E2AF6" w:rsidP="00756F4F">
      <w:pPr>
        <w:rPr>
          <w:rFonts w:ascii="Arial" w:hAnsi="Arial" w:cs="Arial"/>
          <w:szCs w:val="24"/>
        </w:rPr>
      </w:pPr>
    </w:p>
    <w:p w14:paraId="4DF4FA40" w14:textId="70689CD2" w:rsidR="00646D68" w:rsidRPr="00756F4F" w:rsidRDefault="00756F4F" w:rsidP="00756F4F">
      <w:pPr>
        <w:rPr>
          <w:rFonts w:ascii="Arial" w:hAnsi="Arial" w:cs="Arial"/>
          <w:szCs w:val="24"/>
        </w:rPr>
      </w:pPr>
      <w:r>
        <w:rPr>
          <w:rFonts w:ascii="Arial" w:hAnsi="Arial" w:cs="Arial"/>
          <w:szCs w:val="24"/>
        </w:rPr>
        <w:t>Student name: Monica Roman</w:t>
      </w:r>
    </w:p>
    <w:p w14:paraId="4A443922" w14:textId="023CF3B5" w:rsidR="009E2AF6" w:rsidRDefault="009E2AF6" w:rsidP="00756F4F">
      <w:pPr>
        <w:rPr>
          <w:rFonts w:ascii="Arial" w:hAnsi="Arial" w:cs="Arial"/>
          <w:szCs w:val="24"/>
        </w:rPr>
      </w:pPr>
      <w:r w:rsidRPr="00756F4F">
        <w:rPr>
          <w:rFonts w:ascii="Arial" w:hAnsi="Arial" w:cs="Arial"/>
          <w:szCs w:val="24"/>
        </w:rPr>
        <w:t>Student ID:</w:t>
      </w:r>
      <w:r w:rsidR="00756F4F">
        <w:rPr>
          <w:rFonts w:ascii="Arial" w:hAnsi="Arial" w:cs="Arial"/>
          <w:szCs w:val="24"/>
        </w:rPr>
        <w:t xml:space="preserve"> 2128507</w:t>
      </w:r>
    </w:p>
    <w:p w14:paraId="41506733" w14:textId="3502BC95" w:rsidR="00756F4F" w:rsidRDefault="00756F4F" w:rsidP="00756F4F">
      <w:pPr>
        <w:rPr>
          <w:rFonts w:ascii="Arial" w:hAnsi="Arial" w:cs="Arial"/>
          <w:szCs w:val="24"/>
        </w:rPr>
      </w:pPr>
      <w:r>
        <w:rPr>
          <w:rFonts w:ascii="Arial" w:hAnsi="Arial" w:cs="Arial"/>
          <w:szCs w:val="24"/>
        </w:rPr>
        <w:t xml:space="preserve">Module: </w:t>
      </w:r>
      <w:r w:rsidRPr="00756F4F">
        <w:rPr>
          <w:rFonts w:ascii="Arial" w:hAnsi="Arial" w:cs="Arial"/>
          <w:szCs w:val="24"/>
        </w:rPr>
        <w:t xml:space="preserve">BMIH5004 Management &amp; </w:t>
      </w:r>
      <w:proofErr w:type="spellStart"/>
      <w:r w:rsidRPr="00756F4F">
        <w:rPr>
          <w:rFonts w:ascii="Arial" w:hAnsi="Arial" w:cs="Arial"/>
          <w:szCs w:val="24"/>
        </w:rPr>
        <w:t>Organisational</w:t>
      </w:r>
      <w:proofErr w:type="spellEnd"/>
      <w:r w:rsidRPr="00756F4F">
        <w:rPr>
          <w:rFonts w:ascii="Arial" w:hAnsi="Arial" w:cs="Arial"/>
          <w:szCs w:val="24"/>
        </w:rPr>
        <w:t xml:space="preserve"> </w:t>
      </w:r>
      <w:proofErr w:type="spellStart"/>
      <w:r w:rsidRPr="00756F4F">
        <w:rPr>
          <w:rFonts w:ascii="Arial" w:hAnsi="Arial" w:cs="Arial"/>
          <w:szCs w:val="24"/>
        </w:rPr>
        <w:t>Behaviour</w:t>
      </w:r>
      <w:proofErr w:type="spellEnd"/>
    </w:p>
    <w:p w14:paraId="76F782E7" w14:textId="1C92F4DC" w:rsidR="00756F4F" w:rsidRPr="00756F4F" w:rsidRDefault="00756F4F" w:rsidP="00756F4F">
      <w:pPr>
        <w:rPr>
          <w:rFonts w:ascii="Arial" w:hAnsi="Arial" w:cs="Arial"/>
          <w:szCs w:val="24"/>
        </w:rPr>
      </w:pPr>
      <w:r>
        <w:rPr>
          <w:rFonts w:ascii="Arial" w:hAnsi="Arial" w:cs="Arial"/>
          <w:szCs w:val="24"/>
        </w:rPr>
        <w:t>Lecturer: Charlotte J</w:t>
      </w:r>
      <w:r w:rsidR="005102C3">
        <w:rPr>
          <w:rFonts w:ascii="Arial" w:hAnsi="Arial" w:cs="Arial"/>
          <w:szCs w:val="24"/>
        </w:rPr>
        <w:t>oyner</w:t>
      </w:r>
    </w:p>
    <w:p w14:paraId="0FF104ED" w14:textId="7E2D6AF1" w:rsidR="00EA36F7" w:rsidRPr="00756F4F" w:rsidRDefault="00EA36F7" w:rsidP="00756F4F">
      <w:pPr>
        <w:rPr>
          <w:rFonts w:ascii="Arial" w:hAnsi="Arial" w:cs="Arial"/>
          <w:szCs w:val="24"/>
        </w:rPr>
      </w:pPr>
      <w:r w:rsidRPr="00756F4F">
        <w:rPr>
          <w:rFonts w:ascii="Arial" w:hAnsi="Arial" w:cs="Arial"/>
          <w:szCs w:val="24"/>
        </w:rPr>
        <w:br w:type="page"/>
      </w:r>
    </w:p>
    <w:sdt>
      <w:sdtPr>
        <w:rPr>
          <w:rFonts w:ascii="Arial" w:eastAsiaTheme="minorHAnsi" w:hAnsi="Arial" w:cs="Arial"/>
          <w:color w:val="auto"/>
          <w:kern w:val="2"/>
          <w:sz w:val="24"/>
          <w:szCs w:val="24"/>
          <w:lang w:bidi="th-TH"/>
          <w14:ligatures w14:val="standardContextual"/>
        </w:rPr>
        <w:id w:val="1754936144"/>
        <w:docPartObj>
          <w:docPartGallery w:val="Table of Contents"/>
          <w:docPartUnique/>
        </w:docPartObj>
      </w:sdtPr>
      <w:sdtEndPr>
        <w:rPr>
          <w:b/>
          <w:bCs/>
          <w:noProof/>
        </w:rPr>
      </w:sdtEndPr>
      <w:sdtContent>
        <w:p w14:paraId="4BC252BB" w14:textId="11329F72" w:rsidR="00EA36F7" w:rsidRPr="00756F4F" w:rsidRDefault="00EA36F7" w:rsidP="00756F4F">
          <w:pPr>
            <w:pStyle w:val="TOCHeading"/>
            <w:spacing w:line="480" w:lineRule="auto"/>
            <w:jc w:val="both"/>
            <w:rPr>
              <w:rFonts w:ascii="Arial" w:hAnsi="Arial" w:cs="Arial"/>
              <w:sz w:val="24"/>
              <w:szCs w:val="24"/>
            </w:rPr>
          </w:pPr>
          <w:r w:rsidRPr="00756F4F">
            <w:rPr>
              <w:rFonts w:ascii="Arial" w:hAnsi="Arial" w:cs="Arial"/>
              <w:b/>
              <w:bCs/>
              <w:sz w:val="24"/>
              <w:szCs w:val="24"/>
            </w:rPr>
            <w:t>Contents</w:t>
          </w:r>
        </w:p>
        <w:p w14:paraId="7241D52F" w14:textId="0143A419" w:rsidR="00646D68" w:rsidRPr="00756F4F" w:rsidRDefault="00EA36F7" w:rsidP="00756F4F">
          <w:pPr>
            <w:pStyle w:val="TOC1"/>
            <w:tabs>
              <w:tab w:val="right" w:leader="dot" w:pos="9350"/>
            </w:tabs>
            <w:rPr>
              <w:rFonts w:ascii="Arial" w:eastAsiaTheme="minorEastAsia" w:hAnsi="Arial" w:cs="Arial"/>
              <w:noProof/>
              <w:szCs w:val="24"/>
              <w:lang w:bidi="ar-SA"/>
            </w:rPr>
          </w:pPr>
          <w:r w:rsidRPr="00756F4F">
            <w:rPr>
              <w:rFonts w:ascii="Arial" w:hAnsi="Arial" w:cs="Arial"/>
              <w:szCs w:val="24"/>
            </w:rPr>
            <w:fldChar w:fldCharType="begin"/>
          </w:r>
          <w:r w:rsidRPr="00756F4F">
            <w:rPr>
              <w:rFonts w:ascii="Arial" w:hAnsi="Arial" w:cs="Arial"/>
              <w:szCs w:val="24"/>
            </w:rPr>
            <w:instrText xml:space="preserve"> TOC \o "1-3" \h \z \u </w:instrText>
          </w:r>
          <w:r w:rsidRPr="00756F4F">
            <w:rPr>
              <w:rFonts w:ascii="Arial" w:hAnsi="Arial" w:cs="Arial"/>
              <w:szCs w:val="24"/>
            </w:rPr>
            <w:fldChar w:fldCharType="separate"/>
          </w:r>
          <w:hyperlink w:anchor="_Toc156069064" w:history="1">
            <w:r w:rsidR="00646D68" w:rsidRPr="00756F4F">
              <w:rPr>
                <w:rStyle w:val="Hyperlink"/>
                <w:rFonts w:ascii="Arial" w:hAnsi="Arial" w:cs="Arial"/>
                <w:noProof/>
                <w:szCs w:val="24"/>
              </w:rPr>
              <w:t>Introduction</w:t>
            </w:r>
            <w:r w:rsidR="00646D68" w:rsidRPr="00756F4F">
              <w:rPr>
                <w:rFonts w:ascii="Arial" w:hAnsi="Arial" w:cs="Arial"/>
                <w:noProof/>
                <w:webHidden/>
                <w:szCs w:val="24"/>
              </w:rPr>
              <w:tab/>
            </w:r>
            <w:r w:rsidR="00646D68" w:rsidRPr="00756F4F">
              <w:rPr>
                <w:rFonts w:ascii="Arial" w:hAnsi="Arial" w:cs="Arial"/>
                <w:noProof/>
                <w:webHidden/>
                <w:szCs w:val="24"/>
              </w:rPr>
              <w:fldChar w:fldCharType="begin"/>
            </w:r>
            <w:r w:rsidR="00646D68" w:rsidRPr="00756F4F">
              <w:rPr>
                <w:rFonts w:ascii="Arial" w:hAnsi="Arial" w:cs="Arial"/>
                <w:noProof/>
                <w:webHidden/>
                <w:szCs w:val="24"/>
              </w:rPr>
              <w:instrText xml:space="preserve"> PAGEREF _Toc156069064 \h </w:instrText>
            </w:r>
            <w:r w:rsidR="00646D68" w:rsidRPr="00756F4F">
              <w:rPr>
                <w:rFonts w:ascii="Arial" w:hAnsi="Arial" w:cs="Arial"/>
                <w:noProof/>
                <w:webHidden/>
                <w:szCs w:val="24"/>
              </w:rPr>
            </w:r>
            <w:r w:rsidR="00646D68" w:rsidRPr="00756F4F">
              <w:rPr>
                <w:rFonts w:ascii="Arial" w:hAnsi="Arial" w:cs="Arial"/>
                <w:noProof/>
                <w:webHidden/>
                <w:szCs w:val="24"/>
              </w:rPr>
              <w:fldChar w:fldCharType="separate"/>
            </w:r>
            <w:r w:rsidR="001F41D3">
              <w:rPr>
                <w:rFonts w:ascii="Arial" w:hAnsi="Arial" w:cs="Arial"/>
                <w:noProof/>
                <w:webHidden/>
                <w:szCs w:val="24"/>
              </w:rPr>
              <w:t>3</w:t>
            </w:r>
            <w:r w:rsidR="00646D68" w:rsidRPr="00756F4F">
              <w:rPr>
                <w:rFonts w:ascii="Arial" w:hAnsi="Arial" w:cs="Arial"/>
                <w:noProof/>
                <w:webHidden/>
                <w:szCs w:val="24"/>
              </w:rPr>
              <w:fldChar w:fldCharType="end"/>
            </w:r>
          </w:hyperlink>
        </w:p>
        <w:p w14:paraId="629C57BF" w14:textId="4B23AB4E" w:rsidR="00646D68" w:rsidRPr="00756F4F" w:rsidRDefault="00000000" w:rsidP="00756F4F">
          <w:pPr>
            <w:pStyle w:val="TOC1"/>
            <w:tabs>
              <w:tab w:val="right" w:leader="dot" w:pos="9350"/>
            </w:tabs>
            <w:rPr>
              <w:rFonts w:ascii="Arial" w:eastAsiaTheme="minorEastAsia" w:hAnsi="Arial" w:cs="Arial"/>
              <w:noProof/>
              <w:szCs w:val="24"/>
              <w:lang w:bidi="ar-SA"/>
            </w:rPr>
          </w:pPr>
          <w:hyperlink w:anchor="_Toc156069065" w:history="1">
            <w:r w:rsidR="00646D68" w:rsidRPr="00756F4F">
              <w:rPr>
                <w:rStyle w:val="Hyperlink"/>
                <w:rFonts w:ascii="Arial" w:hAnsi="Arial" w:cs="Arial"/>
                <w:noProof/>
                <w:szCs w:val="24"/>
              </w:rPr>
              <w:t>Organisation Structure, Culture, and Goals</w:t>
            </w:r>
            <w:r w:rsidR="00646D68" w:rsidRPr="00756F4F">
              <w:rPr>
                <w:rFonts w:ascii="Arial" w:hAnsi="Arial" w:cs="Arial"/>
                <w:noProof/>
                <w:webHidden/>
                <w:szCs w:val="24"/>
              </w:rPr>
              <w:tab/>
            </w:r>
            <w:r w:rsidR="00646D68" w:rsidRPr="00756F4F">
              <w:rPr>
                <w:rFonts w:ascii="Arial" w:hAnsi="Arial" w:cs="Arial"/>
                <w:noProof/>
                <w:webHidden/>
                <w:szCs w:val="24"/>
              </w:rPr>
              <w:fldChar w:fldCharType="begin"/>
            </w:r>
            <w:r w:rsidR="00646D68" w:rsidRPr="00756F4F">
              <w:rPr>
                <w:rFonts w:ascii="Arial" w:hAnsi="Arial" w:cs="Arial"/>
                <w:noProof/>
                <w:webHidden/>
                <w:szCs w:val="24"/>
              </w:rPr>
              <w:instrText xml:space="preserve"> PAGEREF _Toc156069065 \h </w:instrText>
            </w:r>
            <w:r w:rsidR="00646D68" w:rsidRPr="00756F4F">
              <w:rPr>
                <w:rFonts w:ascii="Arial" w:hAnsi="Arial" w:cs="Arial"/>
                <w:noProof/>
                <w:webHidden/>
                <w:szCs w:val="24"/>
              </w:rPr>
            </w:r>
            <w:r w:rsidR="00646D68" w:rsidRPr="00756F4F">
              <w:rPr>
                <w:rFonts w:ascii="Arial" w:hAnsi="Arial" w:cs="Arial"/>
                <w:noProof/>
                <w:webHidden/>
                <w:szCs w:val="24"/>
              </w:rPr>
              <w:fldChar w:fldCharType="separate"/>
            </w:r>
            <w:r w:rsidR="001F41D3">
              <w:rPr>
                <w:rFonts w:ascii="Arial" w:hAnsi="Arial" w:cs="Arial"/>
                <w:noProof/>
                <w:webHidden/>
                <w:szCs w:val="24"/>
              </w:rPr>
              <w:t>4</w:t>
            </w:r>
            <w:r w:rsidR="00646D68" w:rsidRPr="00756F4F">
              <w:rPr>
                <w:rFonts w:ascii="Arial" w:hAnsi="Arial" w:cs="Arial"/>
                <w:noProof/>
                <w:webHidden/>
                <w:szCs w:val="24"/>
              </w:rPr>
              <w:fldChar w:fldCharType="end"/>
            </w:r>
          </w:hyperlink>
        </w:p>
        <w:p w14:paraId="22DF14FA" w14:textId="11CDF807" w:rsidR="00646D68" w:rsidRPr="00756F4F" w:rsidRDefault="00000000" w:rsidP="00756F4F">
          <w:pPr>
            <w:pStyle w:val="TOC2"/>
            <w:tabs>
              <w:tab w:val="right" w:leader="dot" w:pos="9350"/>
            </w:tabs>
            <w:rPr>
              <w:rFonts w:ascii="Arial" w:eastAsiaTheme="minorEastAsia" w:hAnsi="Arial" w:cs="Arial"/>
              <w:noProof/>
              <w:szCs w:val="24"/>
              <w:lang w:bidi="ar-SA"/>
            </w:rPr>
          </w:pPr>
          <w:hyperlink w:anchor="_Toc156069066" w:history="1">
            <w:r w:rsidR="00646D68" w:rsidRPr="00756F4F">
              <w:rPr>
                <w:rStyle w:val="Hyperlink"/>
                <w:rFonts w:ascii="Arial" w:hAnsi="Arial" w:cs="Arial"/>
                <w:noProof/>
                <w:szCs w:val="24"/>
              </w:rPr>
              <w:t>Analysis of IHG's Organisational Structure</w:t>
            </w:r>
            <w:r w:rsidR="00646D68" w:rsidRPr="00756F4F">
              <w:rPr>
                <w:rFonts w:ascii="Arial" w:hAnsi="Arial" w:cs="Arial"/>
                <w:noProof/>
                <w:webHidden/>
                <w:szCs w:val="24"/>
              </w:rPr>
              <w:tab/>
            </w:r>
            <w:r w:rsidR="00646D68" w:rsidRPr="00756F4F">
              <w:rPr>
                <w:rFonts w:ascii="Arial" w:hAnsi="Arial" w:cs="Arial"/>
                <w:noProof/>
                <w:webHidden/>
                <w:szCs w:val="24"/>
              </w:rPr>
              <w:fldChar w:fldCharType="begin"/>
            </w:r>
            <w:r w:rsidR="00646D68" w:rsidRPr="00756F4F">
              <w:rPr>
                <w:rFonts w:ascii="Arial" w:hAnsi="Arial" w:cs="Arial"/>
                <w:noProof/>
                <w:webHidden/>
                <w:szCs w:val="24"/>
              </w:rPr>
              <w:instrText xml:space="preserve"> PAGEREF _Toc156069066 \h </w:instrText>
            </w:r>
            <w:r w:rsidR="00646D68" w:rsidRPr="00756F4F">
              <w:rPr>
                <w:rFonts w:ascii="Arial" w:hAnsi="Arial" w:cs="Arial"/>
                <w:noProof/>
                <w:webHidden/>
                <w:szCs w:val="24"/>
              </w:rPr>
            </w:r>
            <w:r w:rsidR="00646D68" w:rsidRPr="00756F4F">
              <w:rPr>
                <w:rFonts w:ascii="Arial" w:hAnsi="Arial" w:cs="Arial"/>
                <w:noProof/>
                <w:webHidden/>
                <w:szCs w:val="24"/>
              </w:rPr>
              <w:fldChar w:fldCharType="separate"/>
            </w:r>
            <w:r w:rsidR="001F41D3">
              <w:rPr>
                <w:rFonts w:ascii="Arial" w:hAnsi="Arial" w:cs="Arial"/>
                <w:noProof/>
                <w:webHidden/>
                <w:szCs w:val="24"/>
              </w:rPr>
              <w:t>4</w:t>
            </w:r>
            <w:r w:rsidR="00646D68" w:rsidRPr="00756F4F">
              <w:rPr>
                <w:rFonts w:ascii="Arial" w:hAnsi="Arial" w:cs="Arial"/>
                <w:noProof/>
                <w:webHidden/>
                <w:szCs w:val="24"/>
              </w:rPr>
              <w:fldChar w:fldCharType="end"/>
            </w:r>
          </w:hyperlink>
        </w:p>
        <w:p w14:paraId="63348572" w14:textId="1D46A56A" w:rsidR="00646D68" w:rsidRPr="00756F4F" w:rsidRDefault="00000000" w:rsidP="00756F4F">
          <w:pPr>
            <w:pStyle w:val="TOC2"/>
            <w:tabs>
              <w:tab w:val="right" w:leader="dot" w:pos="9350"/>
            </w:tabs>
            <w:rPr>
              <w:rFonts w:ascii="Arial" w:eastAsiaTheme="minorEastAsia" w:hAnsi="Arial" w:cs="Arial"/>
              <w:noProof/>
              <w:szCs w:val="24"/>
              <w:lang w:bidi="ar-SA"/>
            </w:rPr>
          </w:pPr>
          <w:hyperlink w:anchor="_Toc156069067" w:history="1">
            <w:r w:rsidR="00646D68" w:rsidRPr="00756F4F">
              <w:rPr>
                <w:rStyle w:val="Hyperlink"/>
                <w:rFonts w:ascii="Arial" w:hAnsi="Arial" w:cs="Arial"/>
                <w:noProof/>
                <w:szCs w:val="24"/>
              </w:rPr>
              <w:t>Examination of IHG's Corporate Culture</w:t>
            </w:r>
            <w:r w:rsidR="00646D68" w:rsidRPr="00756F4F">
              <w:rPr>
                <w:rFonts w:ascii="Arial" w:hAnsi="Arial" w:cs="Arial"/>
                <w:noProof/>
                <w:webHidden/>
                <w:szCs w:val="24"/>
              </w:rPr>
              <w:tab/>
            </w:r>
            <w:r w:rsidR="00646D68" w:rsidRPr="00756F4F">
              <w:rPr>
                <w:rFonts w:ascii="Arial" w:hAnsi="Arial" w:cs="Arial"/>
                <w:noProof/>
                <w:webHidden/>
                <w:szCs w:val="24"/>
              </w:rPr>
              <w:fldChar w:fldCharType="begin"/>
            </w:r>
            <w:r w:rsidR="00646D68" w:rsidRPr="00756F4F">
              <w:rPr>
                <w:rFonts w:ascii="Arial" w:hAnsi="Arial" w:cs="Arial"/>
                <w:noProof/>
                <w:webHidden/>
                <w:szCs w:val="24"/>
              </w:rPr>
              <w:instrText xml:space="preserve"> PAGEREF _Toc156069067 \h </w:instrText>
            </w:r>
            <w:r w:rsidR="00646D68" w:rsidRPr="00756F4F">
              <w:rPr>
                <w:rFonts w:ascii="Arial" w:hAnsi="Arial" w:cs="Arial"/>
                <w:noProof/>
                <w:webHidden/>
                <w:szCs w:val="24"/>
              </w:rPr>
            </w:r>
            <w:r w:rsidR="00646D68" w:rsidRPr="00756F4F">
              <w:rPr>
                <w:rFonts w:ascii="Arial" w:hAnsi="Arial" w:cs="Arial"/>
                <w:noProof/>
                <w:webHidden/>
                <w:szCs w:val="24"/>
              </w:rPr>
              <w:fldChar w:fldCharType="separate"/>
            </w:r>
            <w:r w:rsidR="001F41D3">
              <w:rPr>
                <w:rFonts w:ascii="Arial" w:hAnsi="Arial" w:cs="Arial"/>
                <w:noProof/>
                <w:webHidden/>
                <w:szCs w:val="24"/>
              </w:rPr>
              <w:t>4</w:t>
            </w:r>
            <w:r w:rsidR="00646D68" w:rsidRPr="00756F4F">
              <w:rPr>
                <w:rFonts w:ascii="Arial" w:hAnsi="Arial" w:cs="Arial"/>
                <w:noProof/>
                <w:webHidden/>
                <w:szCs w:val="24"/>
              </w:rPr>
              <w:fldChar w:fldCharType="end"/>
            </w:r>
          </w:hyperlink>
        </w:p>
        <w:p w14:paraId="70F06351" w14:textId="3CB5805A" w:rsidR="00646D68" w:rsidRPr="00756F4F" w:rsidRDefault="00000000" w:rsidP="00756F4F">
          <w:pPr>
            <w:pStyle w:val="TOC2"/>
            <w:tabs>
              <w:tab w:val="right" w:leader="dot" w:pos="9350"/>
            </w:tabs>
            <w:rPr>
              <w:rFonts w:ascii="Arial" w:eastAsiaTheme="minorEastAsia" w:hAnsi="Arial" w:cs="Arial"/>
              <w:noProof/>
              <w:szCs w:val="24"/>
              <w:lang w:bidi="ar-SA"/>
            </w:rPr>
          </w:pPr>
          <w:hyperlink w:anchor="_Toc156069068" w:history="1">
            <w:r w:rsidR="00646D68" w:rsidRPr="00756F4F">
              <w:rPr>
                <w:rStyle w:val="Hyperlink"/>
                <w:rFonts w:ascii="Arial" w:hAnsi="Arial" w:cs="Arial"/>
                <w:noProof/>
                <w:szCs w:val="24"/>
              </w:rPr>
              <w:t>Evaluation of IHG's Goals</w:t>
            </w:r>
            <w:r w:rsidR="00646D68" w:rsidRPr="00756F4F">
              <w:rPr>
                <w:rFonts w:ascii="Arial" w:hAnsi="Arial" w:cs="Arial"/>
                <w:noProof/>
                <w:webHidden/>
                <w:szCs w:val="24"/>
              </w:rPr>
              <w:tab/>
            </w:r>
            <w:r w:rsidR="00646D68" w:rsidRPr="00756F4F">
              <w:rPr>
                <w:rFonts w:ascii="Arial" w:hAnsi="Arial" w:cs="Arial"/>
                <w:noProof/>
                <w:webHidden/>
                <w:szCs w:val="24"/>
              </w:rPr>
              <w:fldChar w:fldCharType="begin"/>
            </w:r>
            <w:r w:rsidR="00646D68" w:rsidRPr="00756F4F">
              <w:rPr>
                <w:rFonts w:ascii="Arial" w:hAnsi="Arial" w:cs="Arial"/>
                <w:noProof/>
                <w:webHidden/>
                <w:szCs w:val="24"/>
              </w:rPr>
              <w:instrText xml:space="preserve"> PAGEREF _Toc156069068 \h </w:instrText>
            </w:r>
            <w:r w:rsidR="00646D68" w:rsidRPr="00756F4F">
              <w:rPr>
                <w:rFonts w:ascii="Arial" w:hAnsi="Arial" w:cs="Arial"/>
                <w:noProof/>
                <w:webHidden/>
                <w:szCs w:val="24"/>
              </w:rPr>
            </w:r>
            <w:r w:rsidR="00646D68" w:rsidRPr="00756F4F">
              <w:rPr>
                <w:rFonts w:ascii="Arial" w:hAnsi="Arial" w:cs="Arial"/>
                <w:noProof/>
                <w:webHidden/>
                <w:szCs w:val="24"/>
              </w:rPr>
              <w:fldChar w:fldCharType="separate"/>
            </w:r>
            <w:r w:rsidR="001F41D3">
              <w:rPr>
                <w:rFonts w:ascii="Arial" w:hAnsi="Arial" w:cs="Arial"/>
                <w:noProof/>
                <w:webHidden/>
                <w:szCs w:val="24"/>
              </w:rPr>
              <w:t>5</w:t>
            </w:r>
            <w:r w:rsidR="00646D68" w:rsidRPr="00756F4F">
              <w:rPr>
                <w:rFonts w:ascii="Arial" w:hAnsi="Arial" w:cs="Arial"/>
                <w:noProof/>
                <w:webHidden/>
                <w:szCs w:val="24"/>
              </w:rPr>
              <w:fldChar w:fldCharType="end"/>
            </w:r>
          </w:hyperlink>
        </w:p>
        <w:p w14:paraId="511F12C3" w14:textId="047930FB" w:rsidR="00646D68" w:rsidRPr="00756F4F" w:rsidRDefault="00000000" w:rsidP="00756F4F">
          <w:pPr>
            <w:pStyle w:val="TOC1"/>
            <w:tabs>
              <w:tab w:val="right" w:leader="dot" w:pos="9350"/>
            </w:tabs>
            <w:rPr>
              <w:rFonts w:ascii="Arial" w:eastAsiaTheme="minorEastAsia" w:hAnsi="Arial" w:cs="Arial"/>
              <w:noProof/>
              <w:szCs w:val="24"/>
              <w:lang w:bidi="ar-SA"/>
            </w:rPr>
          </w:pPr>
          <w:hyperlink w:anchor="_Toc156069069" w:history="1">
            <w:r w:rsidR="00646D68" w:rsidRPr="00756F4F">
              <w:rPr>
                <w:rStyle w:val="Hyperlink"/>
                <w:rFonts w:ascii="Arial" w:hAnsi="Arial" w:cs="Arial"/>
                <w:noProof/>
                <w:szCs w:val="24"/>
              </w:rPr>
              <w:t>Recent Change Initiatives</w:t>
            </w:r>
            <w:r w:rsidR="00646D68" w:rsidRPr="00756F4F">
              <w:rPr>
                <w:rFonts w:ascii="Arial" w:hAnsi="Arial" w:cs="Arial"/>
                <w:noProof/>
                <w:webHidden/>
                <w:szCs w:val="24"/>
              </w:rPr>
              <w:tab/>
            </w:r>
            <w:r w:rsidR="00646D68" w:rsidRPr="00756F4F">
              <w:rPr>
                <w:rFonts w:ascii="Arial" w:hAnsi="Arial" w:cs="Arial"/>
                <w:noProof/>
                <w:webHidden/>
                <w:szCs w:val="24"/>
              </w:rPr>
              <w:fldChar w:fldCharType="begin"/>
            </w:r>
            <w:r w:rsidR="00646D68" w:rsidRPr="00756F4F">
              <w:rPr>
                <w:rFonts w:ascii="Arial" w:hAnsi="Arial" w:cs="Arial"/>
                <w:noProof/>
                <w:webHidden/>
                <w:szCs w:val="24"/>
              </w:rPr>
              <w:instrText xml:space="preserve"> PAGEREF _Toc156069069 \h </w:instrText>
            </w:r>
            <w:r w:rsidR="00646D68" w:rsidRPr="00756F4F">
              <w:rPr>
                <w:rFonts w:ascii="Arial" w:hAnsi="Arial" w:cs="Arial"/>
                <w:noProof/>
                <w:webHidden/>
                <w:szCs w:val="24"/>
              </w:rPr>
            </w:r>
            <w:r w:rsidR="00646D68" w:rsidRPr="00756F4F">
              <w:rPr>
                <w:rFonts w:ascii="Arial" w:hAnsi="Arial" w:cs="Arial"/>
                <w:noProof/>
                <w:webHidden/>
                <w:szCs w:val="24"/>
              </w:rPr>
              <w:fldChar w:fldCharType="separate"/>
            </w:r>
            <w:r w:rsidR="001F41D3">
              <w:rPr>
                <w:rFonts w:ascii="Arial" w:hAnsi="Arial" w:cs="Arial"/>
                <w:noProof/>
                <w:webHidden/>
                <w:szCs w:val="24"/>
              </w:rPr>
              <w:t>5</w:t>
            </w:r>
            <w:r w:rsidR="00646D68" w:rsidRPr="00756F4F">
              <w:rPr>
                <w:rFonts w:ascii="Arial" w:hAnsi="Arial" w:cs="Arial"/>
                <w:noProof/>
                <w:webHidden/>
                <w:szCs w:val="24"/>
              </w:rPr>
              <w:fldChar w:fldCharType="end"/>
            </w:r>
          </w:hyperlink>
        </w:p>
        <w:p w14:paraId="301F91E4" w14:textId="0CF5281A" w:rsidR="00646D68" w:rsidRPr="00756F4F" w:rsidRDefault="00000000" w:rsidP="00756F4F">
          <w:pPr>
            <w:pStyle w:val="TOC2"/>
            <w:tabs>
              <w:tab w:val="right" w:leader="dot" w:pos="9350"/>
            </w:tabs>
            <w:rPr>
              <w:rFonts w:ascii="Arial" w:eastAsiaTheme="minorEastAsia" w:hAnsi="Arial" w:cs="Arial"/>
              <w:noProof/>
              <w:szCs w:val="24"/>
              <w:lang w:bidi="ar-SA"/>
            </w:rPr>
          </w:pPr>
          <w:hyperlink w:anchor="_Toc156069070" w:history="1">
            <w:r w:rsidR="00646D68" w:rsidRPr="00756F4F">
              <w:rPr>
                <w:rStyle w:val="Hyperlink"/>
                <w:rFonts w:ascii="Arial" w:hAnsi="Arial" w:cs="Arial"/>
                <w:noProof/>
                <w:szCs w:val="24"/>
              </w:rPr>
              <w:t>Identification of Recent Change Initiatives</w:t>
            </w:r>
            <w:r w:rsidR="00646D68" w:rsidRPr="00756F4F">
              <w:rPr>
                <w:rFonts w:ascii="Arial" w:hAnsi="Arial" w:cs="Arial"/>
                <w:noProof/>
                <w:webHidden/>
                <w:szCs w:val="24"/>
              </w:rPr>
              <w:tab/>
            </w:r>
            <w:r w:rsidR="00646D68" w:rsidRPr="00756F4F">
              <w:rPr>
                <w:rFonts w:ascii="Arial" w:hAnsi="Arial" w:cs="Arial"/>
                <w:noProof/>
                <w:webHidden/>
                <w:szCs w:val="24"/>
              </w:rPr>
              <w:fldChar w:fldCharType="begin"/>
            </w:r>
            <w:r w:rsidR="00646D68" w:rsidRPr="00756F4F">
              <w:rPr>
                <w:rFonts w:ascii="Arial" w:hAnsi="Arial" w:cs="Arial"/>
                <w:noProof/>
                <w:webHidden/>
                <w:szCs w:val="24"/>
              </w:rPr>
              <w:instrText xml:space="preserve"> PAGEREF _Toc156069070 \h </w:instrText>
            </w:r>
            <w:r w:rsidR="00646D68" w:rsidRPr="00756F4F">
              <w:rPr>
                <w:rFonts w:ascii="Arial" w:hAnsi="Arial" w:cs="Arial"/>
                <w:noProof/>
                <w:webHidden/>
                <w:szCs w:val="24"/>
              </w:rPr>
            </w:r>
            <w:r w:rsidR="00646D68" w:rsidRPr="00756F4F">
              <w:rPr>
                <w:rFonts w:ascii="Arial" w:hAnsi="Arial" w:cs="Arial"/>
                <w:noProof/>
                <w:webHidden/>
                <w:szCs w:val="24"/>
              </w:rPr>
              <w:fldChar w:fldCharType="separate"/>
            </w:r>
            <w:r w:rsidR="001F41D3">
              <w:rPr>
                <w:rFonts w:ascii="Arial" w:hAnsi="Arial" w:cs="Arial"/>
                <w:noProof/>
                <w:webHidden/>
                <w:szCs w:val="24"/>
              </w:rPr>
              <w:t>5</w:t>
            </w:r>
            <w:r w:rsidR="00646D68" w:rsidRPr="00756F4F">
              <w:rPr>
                <w:rFonts w:ascii="Arial" w:hAnsi="Arial" w:cs="Arial"/>
                <w:noProof/>
                <w:webHidden/>
                <w:szCs w:val="24"/>
              </w:rPr>
              <w:fldChar w:fldCharType="end"/>
            </w:r>
          </w:hyperlink>
        </w:p>
        <w:p w14:paraId="462CA381" w14:textId="5AB3D2E2" w:rsidR="00646D68" w:rsidRPr="00756F4F" w:rsidRDefault="00000000" w:rsidP="00756F4F">
          <w:pPr>
            <w:pStyle w:val="TOC2"/>
            <w:tabs>
              <w:tab w:val="right" w:leader="dot" w:pos="9350"/>
            </w:tabs>
            <w:rPr>
              <w:rFonts w:ascii="Arial" w:eastAsiaTheme="minorEastAsia" w:hAnsi="Arial" w:cs="Arial"/>
              <w:noProof/>
              <w:szCs w:val="24"/>
              <w:lang w:bidi="ar-SA"/>
            </w:rPr>
          </w:pPr>
          <w:hyperlink w:anchor="_Toc156069071" w:history="1">
            <w:r w:rsidR="00646D68" w:rsidRPr="00756F4F">
              <w:rPr>
                <w:rStyle w:val="Hyperlink"/>
                <w:rFonts w:ascii="Arial" w:hAnsi="Arial" w:cs="Arial"/>
                <w:noProof/>
                <w:szCs w:val="24"/>
              </w:rPr>
              <w:t>Impact Assessment</w:t>
            </w:r>
            <w:r w:rsidR="00646D68" w:rsidRPr="00756F4F">
              <w:rPr>
                <w:rFonts w:ascii="Arial" w:hAnsi="Arial" w:cs="Arial"/>
                <w:noProof/>
                <w:webHidden/>
                <w:szCs w:val="24"/>
              </w:rPr>
              <w:tab/>
            </w:r>
            <w:r w:rsidR="00646D68" w:rsidRPr="00756F4F">
              <w:rPr>
                <w:rFonts w:ascii="Arial" w:hAnsi="Arial" w:cs="Arial"/>
                <w:noProof/>
                <w:webHidden/>
                <w:szCs w:val="24"/>
              </w:rPr>
              <w:fldChar w:fldCharType="begin"/>
            </w:r>
            <w:r w:rsidR="00646D68" w:rsidRPr="00756F4F">
              <w:rPr>
                <w:rFonts w:ascii="Arial" w:hAnsi="Arial" w:cs="Arial"/>
                <w:noProof/>
                <w:webHidden/>
                <w:szCs w:val="24"/>
              </w:rPr>
              <w:instrText xml:space="preserve"> PAGEREF _Toc156069071 \h </w:instrText>
            </w:r>
            <w:r w:rsidR="00646D68" w:rsidRPr="00756F4F">
              <w:rPr>
                <w:rFonts w:ascii="Arial" w:hAnsi="Arial" w:cs="Arial"/>
                <w:noProof/>
                <w:webHidden/>
                <w:szCs w:val="24"/>
              </w:rPr>
            </w:r>
            <w:r w:rsidR="00646D68" w:rsidRPr="00756F4F">
              <w:rPr>
                <w:rFonts w:ascii="Arial" w:hAnsi="Arial" w:cs="Arial"/>
                <w:noProof/>
                <w:webHidden/>
                <w:szCs w:val="24"/>
              </w:rPr>
              <w:fldChar w:fldCharType="separate"/>
            </w:r>
            <w:r w:rsidR="001F41D3">
              <w:rPr>
                <w:rFonts w:ascii="Arial" w:hAnsi="Arial" w:cs="Arial"/>
                <w:noProof/>
                <w:webHidden/>
                <w:szCs w:val="24"/>
              </w:rPr>
              <w:t>6</w:t>
            </w:r>
            <w:r w:rsidR="00646D68" w:rsidRPr="00756F4F">
              <w:rPr>
                <w:rFonts w:ascii="Arial" w:hAnsi="Arial" w:cs="Arial"/>
                <w:noProof/>
                <w:webHidden/>
                <w:szCs w:val="24"/>
              </w:rPr>
              <w:fldChar w:fldCharType="end"/>
            </w:r>
          </w:hyperlink>
        </w:p>
        <w:p w14:paraId="3989773C" w14:textId="023086D3" w:rsidR="00646D68" w:rsidRPr="00756F4F" w:rsidRDefault="00000000" w:rsidP="00756F4F">
          <w:pPr>
            <w:pStyle w:val="TOC2"/>
            <w:tabs>
              <w:tab w:val="right" w:leader="dot" w:pos="9350"/>
            </w:tabs>
            <w:rPr>
              <w:rFonts w:ascii="Arial" w:eastAsiaTheme="minorEastAsia" w:hAnsi="Arial" w:cs="Arial"/>
              <w:noProof/>
              <w:szCs w:val="24"/>
              <w:lang w:bidi="ar-SA"/>
            </w:rPr>
          </w:pPr>
          <w:hyperlink w:anchor="_Toc156069072" w:history="1">
            <w:r w:rsidR="00646D68" w:rsidRPr="00756F4F">
              <w:rPr>
                <w:rStyle w:val="Hyperlink"/>
                <w:rFonts w:ascii="Arial" w:hAnsi="Arial" w:cs="Arial"/>
                <w:noProof/>
                <w:szCs w:val="24"/>
              </w:rPr>
              <w:t>Management of Change Initiatives</w:t>
            </w:r>
            <w:r w:rsidR="00646D68" w:rsidRPr="00756F4F">
              <w:rPr>
                <w:rFonts w:ascii="Arial" w:hAnsi="Arial" w:cs="Arial"/>
                <w:noProof/>
                <w:webHidden/>
                <w:szCs w:val="24"/>
              </w:rPr>
              <w:tab/>
            </w:r>
            <w:r w:rsidR="00646D68" w:rsidRPr="00756F4F">
              <w:rPr>
                <w:rFonts w:ascii="Arial" w:hAnsi="Arial" w:cs="Arial"/>
                <w:noProof/>
                <w:webHidden/>
                <w:szCs w:val="24"/>
              </w:rPr>
              <w:fldChar w:fldCharType="begin"/>
            </w:r>
            <w:r w:rsidR="00646D68" w:rsidRPr="00756F4F">
              <w:rPr>
                <w:rFonts w:ascii="Arial" w:hAnsi="Arial" w:cs="Arial"/>
                <w:noProof/>
                <w:webHidden/>
                <w:szCs w:val="24"/>
              </w:rPr>
              <w:instrText xml:space="preserve"> PAGEREF _Toc156069072 \h </w:instrText>
            </w:r>
            <w:r w:rsidR="00646D68" w:rsidRPr="00756F4F">
              <w:rPr>
                <w:rFonts w:ascii="Arial" w:hAnsi="Arial" w:cs="Arial"/>
                <w:noProof/>
                <w:webHidden/>
                <w:szCs w:val="24"/>
              </w:rPr>
            </w:r>
            <w:r w:rsidR="00646D68" w:rsidRPr="00756F4F">
              <w:rPr>
                <w:rFonts w:ascii="Arial" w:hAnsi="Arial" w:cs="Arial"/>
                <w:noProof/>
                <w:webHidden/>
                <w:szCs w:val="24"/>
              </w:rPr>
              <w:fldChar w:fldCharType="separate"/>
            </w:r>
            <w:r w:rsidR="001F41D3">
              <w:rPr>
                <w:rFonts w:ascii="Arial" w:hAnsi="Arial" w:cs="Arial"/>
                <w:noProof/>
                <w:webHidden/>
                <w:szCs w:val="24"/>
              </w:rPr>
              <w:t>7</w:t>
            </w:r>
            <w:r w:rsidR="00646D68" w:rsidRPr="00756F4F">
              <w:rPr>
                <w:rFonts w:ascii="Arial" w:hAnsi="Arial" w:cs="Arial"/>
                <w:noProof/>
                <w:webHidden/>
                <w:szCs w:val="24"/>
              </w:rPr>
              <w:fldChar w:fldCharType="end"/>
            </w:r>
          </w:hyperlink>
        </w:p>
        <w:p w14:paraId="69B01DCC" w14:textId="78CC8FEE" w:rsidR="00646D68" w:rsidRPr="00756F4F" w:rsidRDefault="00000000" w:rsidP="00756F4F">
          <w:pPr>
            <w:pStyle w:val="TOC1"/>
            <w:tabs>
              <w:tab w:val="right" w:leader="dot" w:pos="9350"/>
            </w:tabs>
            <w:rPr>
              <w:rFonts w:ascii="Arial" w:eastAsiaTheme="minorEastAsia" w:hAnsi="Arial" w:cs="Arial"/>
              <w:noProof/>
              <w:szCs w:val="24"/>
              <w:lang w:bidi="ar-SA"/>
            </w:rPr>
          </w:pPr>
          <w:hyperlink w:anchor="_Toc156069073" w:history="1">
            <w:r w:rsidR="00646D68" w:rsidRPr="00756F4F">
              <w:rPr>
                <w:rStyle w:val="Hyperlink"/>
                <w:rFonts w:ascii="Arial" w:hAnsi="Arial" w:cs="Arial"/>
                <w:noProof/>
                <w:szCs w:val="24"/>
              </w:rPr>
              <w:t>Strategic Direction and Business Performance</w:t>
            </w:r>
            <w:r w:rsidR="00646D68" w:rsidRPr="00756F4F">
              <w:rPr>
                <w:rFonts w:ascii="Arial" w:hAnsi="Arial" w:cs="Arial"/>
                <w:noProof/>
                <w:webHidden/>
                <w:szCs w:val="24"/>
              </w:rPr>
              <w:tab/>
            </w:r>
            <w:r w:rsidR="00646D68" w:rsidRPr="00756F4F">
              <w:rPr>
                <w:rFonts w:ascii="Arial" w:hAnsi="Arial" w:cs="Arial"/>
                <w:noProof/>
                <w:webHidden/>
                <w:szCs w:val="24"/>
              </w:rPr>
              <w:fldChar w:fldCharType="begin"/>
            </w:r>
            <w:r w:rsidR="00646D68" w:rsidRPr="00756F4F">
              <w:rPr>
                <w:rFonts w:ascii="Arial" w:hAnsi="Arial" w:cs="Arial"/>
                <w:noProof/>
                <w:webHidden/>
                <w:szCs w:val="24"/>
              </w:rPr>
              <w:instrText xml:space="preserve"> PAGEREF _Toc156069073 \h </w:instrText>
            </w:r>
            <w:r w:rsidR="00646D68" w:rsidRPr="00756F4F">
              <w:rPr>
                <w:rFonts w:ascii="Arial" w:hAnsi="Arial" w:cs="Arial"/>
                <w:noProof/>
                <w:webHidden/>
                <w:szCs w:val="24"/>
              </w:rPr>
            </w:r>
            <w:r w:rsidR="00646D68" w:rsidRPr="00756F4F">
              <w:rPr>
                <w:rFonts w:ascii="Arial" w:hAnsi="Arial" w:cs="Arial"/>
                <w:noProof/>
                <w:webHidden/>
                <w:szCs w:val="24"/>
              </w:rPr>
              <w:fldChar w:fldCharType="separate"/>
            </w:r>
            <w:r w:rsidR="001F41D3">
              <w:rPr>
                <w:rFonts w:ascii="Arial" w:hAnsi="Arial" w:cs="Arial"/>
                <w:noProof/>
                <w:webHidden/>
                <w:szCs w:val="24"/>
              </w:rPr>
              <w:t>7</w:t>
            </w:r>
            <w:r w:rsidR="00646D68" w:rsidRPr="00756F4F">
              <w:rPr>
                <w:rFonts w:ascii="Arial" w:hAnsi="Arial" w:cs="Arial"/>
                <w:noProof/>
                <w:webHidden/>
                <w:szCs w:val="24"/>
              </w:rPr>
              <w:fldChar w:fldCharType="end"/>
            </w:r>
          </w:hyperlink>
        </w:p>
        <w:p w14:paraId="2474159E" w14:textId="45BBBA67" w:rsidR="00646D68" w:rsidRPr="00756F4F" w:rsidRDefault="00000000" w:rsidP="00756F4F">
          <w:pPr>
            <w:pStyle w:val="TOC2"/>
            <w:tabs>
              <w:tab w:val="right" w:leader="dot" w:pos="9350"/>
            </w:tabs>
            <w:rPr>
              <w:rFonts w:ascii="Arial" w:eastAsiaTheme="minorEastAsia" w:hAnsi="Arial" w:cs="Arial"/>
              <w:noProof/>
              <w:szCs w:val="24"/>
              <w:lang w:bidi="ar-SA"/>
            </w:rPr>
          </w:pPr>
          <w:hyperlink w:anchor="_Toc156069074" w:history="1">
            <w:r w:rsidR="00646D68" w:rsidRPr="00756F4F">
              <w:rPr>
                <w:rStyle w:val="Hyperlink"/>
                <w:rFonts w:ascii="Arial" w:hAnsi="Arial" w:cs="Arial"/>
                <w:noProof/>
                <w:szCs w:val="24"/>
              </w:rPr>
              <w:t>Overview of IHG's Strategic Direction</w:t>
            </w:r>
            <w:r w:rsidR="00646D68" w:rsidRPr="00756F4F">
              <w:rPr>
                <w:rFonts w:ascii="Arial" w:hAnsi="Arial" w:cs="Arial"/>
                <w:noProof/>
                <w:webHidden/>
                <w:szCs w:val="24"/>
              </w:rPr>
              <w:tab/>
            </w:r>
            <w:r w:rsidR="00646D68" w:rsidRPr="00756F4F">
              <w:rPr>
                <w:rFonts w:ascii="Arial" w:hAnsi="Arial" w:cs="Arial"/>
                <w:noProof/>
                <w:webHidden/>
                <w:szCs w:val="24"/>
              </w:rPr>
              <w:fldChar w:fldCharType="begin"/>
            </w:r>
            <w:r w:rsidR="00646D68" w:rsidRPr="00756F4F">
              <w:rPr>
                <w:rFonts w:ascii="Arial" w:hAnsi="Arial" w:cs="Arial"/>
                <w:noProof/>
                <w:webHidden/>
                <w:szCs w:val="24"/>
              </w:rPr>
              <w:instrText xml:space="preserve"> PAGEREF _Toc156069074 \h </w:instrText>
            </w:r>
            <w:r w:rsidR="00646D68" w:rsidRPr="00756F4F">
              <w:rPr>
                <w:rFonts w:ascii="Arial" w:hAnsi="Arial" w:cs="Arial"/>
                <w:noProof/>
                <w:webHidden/>
                <w:szCs w:val="24"/>
              </w:rPr>
            </w:r>
            <w:r w:rsidR="00646D68" w:rsidRPr="00756F4F">
              <w:rPr>
                <w:rFonts w:ascii="Arial" w:hAnsi="Arial" w:cs="Arial"/>
                <w:noProof/>
                <w:webHidden/>
                <w:szCs w:val="24"/>
              </w:rPr>
              <w:fldChar w:fldCharType="separate"/>
            </w:r>
            <w:r w:rsidR="001F41D3">
              <w:rPr>
                <w:rFonts w:ascii="Arial" w:hAnsi="Arial" w:cs="Arial"/>
                <w:noProof/>
                <w:webHidden/>
                <w:szCs w:val="24"/>
              </w:rPr>
              <w:t>7</w:t>
            </w:r>
            <w:r w:rsidR="00646D68" w:rsidRPr="00756F4F">
              <w:rPr>
                <w:rFonts w:ascii="Arial" w:hAnsi="Arial" w:cs="Arial"/>
                <w:noProof/>
                <w:webHidden/>
                <w:szCs w:val="24"/>
              </w:rPr>
              <w:fldChar w:fldCharType="end"/>
            </w:r>
          </w:hyperlink>
        </w:p>
        <w:p w14:paraId="146E2791" w14:textId="2353FC5A" w:rsidR="00646D68" w:rsidRPr="00756F4F" w:rsidRDefault="00000000" w:rsidP="00756F4F">
          <w:pPr>
            <w:pStyle w:val="TOC2"/>
            <w:tabs>
              <w:tab w:val="right" w:leader="dot" w:pos="9350"/>
            </w:tabs>
            <w:rPr>
              <w:rFonts w:ascii="Arial" w:eastAsiaTheme="minorEastAsia" w:hAnsi="Arial" w:cs="Arial"/>
              <w:noProof/>
              <w:szCs w:val="24"/>
              <w:lang w:bidi="ar-SA"/>
            </w:rPr>
          </w:pPr>
          <w:hyperlink w:anchor="_Toc156069075" w:history="1">
            <w:r w:rsidR="00646D68" w:rsidRPr="00756F4F">
              <w:rPr>
                <w:rStyle w:val="Hyperlink"/>
                <w:rFonts w:ascii="Arial" w:hAnsi="Arial" w:cs="Arial"/>
                <w:noProof/>
                <w:szCs w:val="24"/>
              </w:rPr>
              <w:t>Analysis of Current Business Performance</w:t>
            </w:r>
            <w:r w:rsidR="00646D68" w:rsidRPr="00756F4F">
              <w:rPr>
                <w:rFonts w:ascii="Arial" w:hAnsi="Arial" w:cs="Arial"/>
                <w:noProof/>
                <w:webHidden/>
                <w:szCs w:val="24"/>
              </w:rPr>
              <w:tab/>
            </w:r>
            <w:r w:rsidR="00646D68" w:rsidRPr="00756F4F">
              <w:rPr>
                <w:rFonts w:ascii="Arial" w:hAnsi="Arial" w:cs="Arial"/>
                <w:noProof/>
                <w:webHidden/>
                <w:szCs w:val="24"/>
              </w:rPr>
              <w:fldChar w:fldCharType="begin"/>
            </w:r>
            <w:r w:rsidR="00646D68" w:rsidRPr="00756F4F">
              <w:rPr>
                <w:rFonts w:ascii="Arial" w:hAnsi="Arial" w:cs="Arial"/>
                <w:noProof/>
                <w:webHidden/>
                <w:szCs w:val="24"/>
              </w:rPr>
              <w:instrText xml:space="preserve"> PAGEREF _Toc156069075 \h </w:instrText>
            </w:r>
            <w:r w:rsidR="00646D68" w:rsidRPr="00756F4F">
              <w:rPr>
                <w:rFonts w:ascii="Arial" w:hAnsi="Arial" w:cs="Arial"/>
                <w:noProof/>
                <w:webHidden/>
                <w:szCs w:val="24"/>
              </w:rPr>
            </w:r>
            <w:r w:rsidR="00646D68" w:rsidRPr="00756F4F">
              <w:rPr>
                <w:rFonts w:ascii="Arial" w:hAnsi="Arial" w:cs="Arial"/>
                <w:noProof/>
                <w:webHidden/>
                <w:szCs w:val="24"/>
              </w:rPr>
              <w:fldChar w:fldCharType="separate"/>
            </w:r>
            <w:r w:rsidR="001F41D3">
              <w:rPr>
                <w:rFonts w:ascii="Arial" w:hAnsi="Arial" w:cs="Arial"/>
                <w:noProof/>
                <w:webHidden/>
                <w:szCs w:val="24"/>
              </w:rPr>
              <w:t>8</w:t>
            </w:r>
            <w:r w:rsidR="00646D68" w:rsidRPr="00756F4F">
              <w:rPr>
                <w:rFonts w:ascii="Arial" w:hAnsi="Arial" w:cs="Arial"/>
                <w:noProof/>
                <w:webHidden/>
                <w:szCs w:val="24"/>
              </w:rPr>
              <w:fldChar w:fldCharType="end"/>
            </w:r>
          </w:hyperlink>
        </w:p>
        <w:p w14:paraId="60F09EFF" w14:textId="3DECCFD1" w:rsidR="00646D68" w:rsidRPr="00756F4F" w:rsidRDefault="00000000" w:rsidP="00756F4F">
          <w:pPr>
            <w:pStyle w:val="TOC2"/>
            <w:tabs>
              <w:tab w:val="right" w:leader="dot" w:pos="9350"/>
            </w:tabs>
            <w:rPr>
              <w:rFonts w:ascii="Arial" w:eastAsiaTheme="minorEastAsia" w:hAnsi="Arial" w:cs="Arial"/>
              <w:noProof/>
              <w:szCs w:val="24"/>
              <w:lang w:bidi="ar-SA"/>
            </w:rPr>
          </w:pPr>
          <w:hyperlink w:anchor="_Toc156069076" w:history="1">
            <w:r w:rsidR="00646D68" w:rsidRPr="00756F4F">
              <w:rPr>
                <w:rStyle w:val="Hyperlink"/>
                <w:rFonts w:ascii="Arial" w:hAnsi="Arial" w:cs="Arial"/>
                <w:noProof/>
                <w:szCs w:val="24"/>
              </w:rPr>
              <w:t>Comparison with Competitors</w:t>
            </w:r>
            <w:r w:rsidR="00646D68" w:rsidRPr="00756F4F">
              <w:rPr>
                <w:rFonts w:ascii="Arial" w:hAnsi="Arial" w:cs="Arial"/>
                <w:noProof/>
                <w:webHidden/>
                <w:szCs w:val="24"/>
              </w:rPr>
              <w:tab/>
            </w:r>
            <w:r w:rsidR="00646D68" w:rsidRPr="00756F4F">
              <w:rPr>
                <w:rFonts w:ascii="Arial" w:hAnsi="Arial" w:cs="Arial"/>
                <w:noProof/>
                <w:webHidden/>
                <w:szCs w:val="24"/>
              </w:rPr>
              <w:fldChar w:fldCharType="begin"/>
            </w:r>
            <w:r w:rsidR="00646D68" w:rsidRPr="00756F4F">
              <w:rPr>
                <w:rFonts w:ascii="Arial" w:hAnsi="Arial" w:cs="Arial"/>
                <w:noProof/>
                <w:webHidden/>
                <w:szCs w:val="24"/>
              </w:rPr>
              <w:instrText xml:space="preserve"> PAGEREF _Toc156069076 \h </w:instrText>
            </w:r>
            <w:r w:rsidR="00646D68" w:rsidRPr="00756F4F">
              <w:rPr>
                <w:rFonts w:ascii="Arial" w:hAnsi="Arial" w:cs="Arial"/>
                <w:noProof/>
                <w:webHidden/>
                <w:szCs w:val="24"/>
              </w:rPr>
            </w:r>
            <w:r w:rsidR="00646D68" w:rsidRPr="00756F4F">
              <w:rPr>
                <w:rFonts w:ascii="Arial" w:hAnsi="Arial" w:cs="Arial"/>
                <w:noProof/>
                <w:webHidden/>
                <w:szCs w:val="24"/>
              </w:rPr>
              <w:fldChar w:fldCharType="separate"/>
            </w:r>
            <w:r w:rsidR="001F41D3">
              <w:rPr>
                <w:rFonts w:ascii="Arial" w:hAnsi="Arial" w:cs="Arial"/>
                <w:noProof/>
                <w:webHidden/>
                <w:szCs w:val="24"/>
              </w:rPr>
              <w:t>10</w:t>
            </w:r>
            <w:r w:rsidR="00646D68" w:rsidRPr="00756F4F">
              <w:rPr>
                <w:rFonts w:ascii="Arial" w:hAnsi="Arial" w:cs="Arial"/>
                <w:noProof/>
                <w:webHidden/>
                <w:szCs w:val="24"/>
              </w:rPr>
              <w:fldChar w:fldCharType="end"/>
            </w:r>
          </w:hyperlink>
        </w:p>
        <w:p w14:paraId="0A1074C2" w14:textId="061C992D" w:rsidR="00646D68" w:rsidRPr="00756F4F" w:rsidRDefault="00000000" w:rsidP="00756F4F">
          <w:pPr>
            <w:pStyle w:val="TOC1"/>
            <w:tabs>
              <w:tab w:val="right" w:leader="dot" w:pos="9350"/>
            </w:tabs>
            <w:rPr>
              <w:rFonts w:ascii="Arial" w:eastAsiaTheme="minorEastAsia" w:hAnsi="Arial" w:cs="Arial"/>
              <w:noProof/>
              <w:szCs w:val="24"/>
              <w:lang w:bidi="ar-SA"/>
            </w:rPr>
          </w:pPr>
          <w:hyperlink w:anchor="_Toc156069077" w:history="1">
            <w:r w:rsidR="00646D68" w:rsidRPr="00756F4F">
              <w:rPr>
                <w:rStyle w:val="Hyperlink"/>
                <w:rFonts w:ascii="Arial" w:hAnsi="Arial" w:cs="Arial"/>
                <w:noProof/>
                <w:szCs w:val="24"/>
              </w:rPr>
              <w:t>Recommendations</w:t>
            </w:r>
            <w:r w:rsidR="00646D68" w:rsidRPr="00756F4F">
              <w:rPr>
                <w:rFonts w:ascii="Arial" w:hAnsi="Arial" w:cs="Arial"/>
                <w:noProof/>
                <w:webHidden/>
                <w:szCs w:val="24"/>
              </w:rPr>
              <w:tab/>
            </w:r>
            <w:r w:rsidR="00646D68" w:rsidRPr="00756F4F">
              <w:rPr>
                <w:rFonts w:ascii="Arial" w:hAnsi="Arial" w:cs="Arial"/>
                <w:noProof/>
                <w:webHidden/>
                <w:szCs w:val="24"/>
              </w:rPr>
              <w:fldChar w:fldCharType="begin"/>
            </w:r>
            <w:r w:rsidR="00646D68" w:rsidRPr="00756F4F">
              <w:rPr>
                <w:rFonts w:ascii="Arial" w:hAnsi="Arial" w:cs="Arial"/>
                <w:noProof/>
                <w:webHidden/>
                <w:szCs w:val="24"/>
              </w:rPr>
              <w:instrText xml:space="preserve"> PAGEREF _Toc156069077 \h </w:instrText>
            </w:r>
            <w:r w:rsidR="00646D68" w:rsidRPr="00756F4F">
              <w:rPr>
                <w:rFonts w:ascii="Arial" w:hAnsi="Arial" w:cs="Arial"/>
                <w:noProof/>
                <w:webHidden/>
                <w:szCs w:val="24"/>
              </w:rPr>
            </w:r>
            <w:r w:rsidR="00646D68" w:rsidRPr="00756F4F">
              <w:rPr>
                <w:rFonts w:ascii="Arial" w:hAnsi="Arial" w:cs="Arial"/>
                <w:noProof/>
                <w:webHidden/>
                <w:szCs w:val="24"/>
              </w:rPr>
              <w:fldChar w:fldCharType="separate"/>
            </w:r>
            <w:r w:rsidR="001F41D3">
              <w:rPr>
                <w:rFonts w:ascii="Arial" w:hAnsi="Arial" w:cs="Arial"/>
                <w:noProof/>
                <w:webHidden/>
                <w:szCs w:val="24"/>
              </w:rPr>
              <w:t>11</w:t>
            </w:r>
            <w:r w:rsidR="00646D68" w:rsidRPr="00756F4F">
              <w:rPr>
                <w:rFonts w:ascii="Arial" w:hAnsi="Arial" w:cs="Arial"/>
                <w:noProof/>
                <w:webHidden/>
                <w:szCs w:val="24"/>
              </w:rPr>
              <w:fldChar w:fldCharType="end"/>
            </w:r>
          </w:hyperlink>
        </w:p>
        <w:p w14:paraId="345BDAF8" w14:textId="0A803011" w:rsidR="00646D68" w:rsidRPr="00756F4F" w:rsidRDefault="00000000" w:rsidP="00756F4F">
          <w:pPr>
            <w:pStyle w:val="TOC2"/>
            <w:tabs>
              <w:tab w:val="right" w:leader="dot" w:pos="9350"/>
            </w:tabs>
            <w:rPr>
              <w:rFonts w:ascii="Arial" w:eastAsiaTheme="minorEastAsia" w:hAnsi="Arial" w:cs="Arial"/>
              <w:noProof/>
              <w:szCs w:val="24"/>
              <w:lang w:bidi="ar-SA"/>
            </w:rPr>
          </w:pPr>
          <w:hyperlink w:anchor="_Toc156069078" w:history="1">
            <w:r w:rsidR="00646D68" w:rsidRPr="00756F4F">
              <w:rPr>
                <w:rStyle w:val="Hyperlink"/>
                <w:rFonts w:ascii="Arial" w:hAnsi="Arial" w:cs="Arial"/>
                <w:noProof/>
                <w:szCs w:val="24"/>
              </w:rPr>
              <w:t>Enhancing Organisational Culture</w:t>
            </w:r>
            <w:r w:rsidR="00646D68" w:rsidRPr="00756F4F">
              <w:rPr>
                <w:rFonts w:ascii="Arial" w:hAnsi="Arial" w:cs="Arial"/>
                <w:noProof/>
                <w:webHidden/>
                <w:szCs w:val="24"/>
              </w:rPr>
              <w:tab/>
            </w:r>
            <w:r w:rsidR="00646D68" w:rsidRPr="00756F4F">
              <w:rPr>
                <w:rFonts w:ascii="Arial" w:hAnsi="Arial" w:cs="Arial"/>
                <w:noProof/>
                <w:webHidden/>
                <w:szCs w:val="24"/>
              </w:rPr>
              <w:fldChar w:fldCharType="begin"/>
            </w:r>
            <w:r w:rsidR="00646D68" w:rsidRPr="00756F4F">
              <w:rPr>
                <w:rFonts w:ascii="Arial" w:hAnsi="Arial" w:cs="Arial"/>
                <w:noProof/>
                <w:webHidden/>
                <w:szCs w:val="24"/>
              </w:rPr>
              <w:instrText xml:space="preserve"> PAGEREF _Toc156069078 \h </w:instrText>
            </w:r>
            <w:r w:rsidR="00646D68" w:rsidRPr="00756F4F">
              <w:rPr>
                <w:rFonts w:ascii="Arial" w:hAnsi="Arial" w:cs="Arial"/>
                <w:noProof/>
                <w:webHidden/>
                <w:szCs w:val="24"/>
              </w:rPr>
            </w:r>
            <w:r w:rsidR="00646D68" w:rsidRPr="00756F4F">
              <w:rPr>
                <w:rFonts w:ascii="Arial" w:hAnsi="Arial" w:cs="Arial"/>
                <w:noProof/>
                <w:webHidden/>
                <w:szCs w:val="24"/>
              </w:rPr>
              <w:fldChar w:fldCharType="separate"/>
            </w:r>
            <w:r w:rsidR="001F41D3">
              <w:rPr>
                <w:rFonts w:ascii="Arial" w:hAnsi="Arial" w:cs="Arial"/>
                <w:noProof/>
                <w:webHidden/>
                <w:szCs w:val="24"/>
              </w:rPr>
              <w:t>11</w:t>
            </w:r>
            <w:r w:rsidR="00646D68" w:rsidRPr="00756F4F">
              <w:rPr>
                <w:rFonts w:ascii="Arial" w:hAnsi="Arial" w:cs="Arial"/>
                <w:noProof/>
                <w:webHidden/>
                <w:szCs w:val="24"/>
              </w:rPr>
              <w:fldChar w:fldCharType="end"/>
            </w:r>
          </w:hyperlink>
        </w:p>
        <w:p w14:paraId="42EC212E" w14:textId="655F2CA9" w:rsidR="00646D68" w:rsidRPr="00756F4F" w:rsidRDefault="00000000" w:rsidP="00756F4F">
          <w:pPr>
            <w:pStyle w:val="TOC2"/>
            <w:tabs>
              <w:tab w:val="right" w:leader="dot" w:pos="9350"/>
            </w:tabs>
            <w:rPr>
              <w:rFonts w:ascii="Arial" w:eastAsiaTheme="minorEastAsia" w:hAnsi="Arial" w:cs="Arial"/>
              <w:noProof/>
              <w:szCs w:val="24"/>
              <w:lang w:bidi="ar-SA"/>
            </w:rPr>
          </w:pPr>
          <w:hyperlink w:anchor="_Toc156069079" w:history="1">
            <w:r w:rsidR="00646D68" w:rsidRPr="00756F4F">
              <w:rPr>
                <w:rStyle w:val="Hyperlink"/>
                <w:rFonts w:ascii="Arial" w:hAnsi="Arial" w:cs="Arial"/>
                <w:noProof/>
                <w:szCs w:val="24"/>
              </w:rPr>
              <w:t>Refining Change Management Processes</w:t>
            </w:r>
            <w:r w:rsidR="00646D68" w:rsidRPr="00756F4F">
              <w:rPr>
                <w:rFonts w:ascii="Arial" w:hAnsi="Arial" w:cs="Arial"/>
                <w:noProof/>
                <w:webHidden/>
                <w:szCs w:val="24"/>
              </w:rPr>
              <w:tab/>
            </w:r>
            <w:r w:rsidR="00646D68" w:rsidRPr="00756F4F">
              <w:rPr>
                <w:rFonts w:ascii="Arial" w:hAnsi="Arial" w:cs="Arial"/>
                <w:noProof/>
                <w:webHidden/>
                <w:szCs w:val="24"/>
              </w:rPr>
              <w:fldChar w:fldCharType="begin"/>
            </w:r>
            <w:r w:rsidR="00646D68" w:rsidRPr="00756F4F">
              <w:rPr>
                <w:rFonts w:ascii="Arial" w:hAnsi="Arial" w:cs="Arial"/>
                <w:noProof/>
                <w:webHidden/>
                <w:szCs w:val="24"/>
              </w:rPr>
              <w:instrText xml:space="preserve"> PAGEREF _Toc156069079 \h </w:instrText>
            </w:r>
            <w:r w:rsidR="00646D68" w:rsidRPr="00756F4F">
              <w:rPr>
                <w:rFonts w:ascii="Arial" w:hAnsi="Arial" w:cs="Arial"/>
                <w:noProof/>
                <w:webHidden/>
                <w:szCs w:val="24"/>
              </w:rPr>
            </w:r>
            <w:r w:rsidR="00646D68" w:rsidRPr="00756F4F">
              <w:rPr>
                <w:rFonts w:ascii="Arial" w:hAnsi="Arial" w:cs="Arial"/>
                <w:noProof/>
                <w:webHidden/>
                <w:szCs w:val="24"/>
              </w:rPr>
              <w:fldChar w:fldCharType="separate"/>
            </w:r>
            <w:r w:rsidR="001F41D3">
              <w:rPr>
                <w:rFonts w:ascii="Arial" w:hAnsi="Arial" w:cs="Arial"/>
                <w:noProof/>
                <w:webHidden/>
                <w:szCs w:val="24"/>
              </w:rPr>
              <w:t>12</w:t>
            </w:r>
            <w:r w:rsidR="00646D68" w:rsidRPr="00756F4F">
              <w:rPr>
                <w:rFonts w:ascii="Arial" w:hAnsi="Arial" w:cs="Arial"/>
                <w:noProof/>
                <w:webHidden/>
                <w:szCs w:val="24"/>
              </w:rPr>
              <w:fldChar w:fldCharType="end"/>
            </w:r>
          </w:hyperlink>
        </w:p>
        <w:p w14:paraId="77C1A751" w14:textId="40517EEF" w:rsidR="00646D68" w:rsidRPr="00756F4F" w:rsidRDefault="00000000" w:rsidP="00756F4F">
          <w:pPr>
            <w:pStyle w:val="TOC2"/>
            <w:tabs>
              <w:tab w:val="right" w:leader="dot" w:pos="9350"/>
            </w:tabs>
            <w:rPr>
              <w:rFonts w:ascii="Arial" w:eastAsiaTheme="minorEastAsia" w:hAnsi="Arial" w:cs="Arial"/>
              <w:noProof/>
              <w:szCs w:val="24"/>
              <w:lang w:bidi="ar-SA"/>
            </w:rPr>
          </w:pPr>
          <w:hyperlink w:anchor="_Toc156069080" w:history="1">
            <w:r w:rsidR="00646D68" w:rsidRPr="00756F4F">
              <w:rPr>
                <w:rStyle w:val="Hyperlink"/>
                <w:rFonts w:ascii="Arial" w:hAnsi="Arial" w:cs="Arial"/>
                <w:noProof/>
                <w:szCs w:val="24"/>
              </w:rPr>
              <w:t>Strengthening Strategic Positioning</w:t>
            </w:r>
            <w:r w:rsidR="00646D68" w:rsidRPr="00756F4F">
              <w:rPr>
                <w:rFonts w:ascii="Arial" w:hAnsi="Arial" w:cs="Arial"/>
                <w:noProof/>
                <w:webHidden/>
                <w:szCs w:val="24"/>
              </w:rPr>
              <w:tab/>
            </w:r>
            <w:r w:rsidR="00646D68" w:rsidRPr="00756F4F">
              <w:rPr>
                <w:rFonts w:ascii="Arial" w:hAnsi="Arial" w:cs="Arial"/>
                <w:noProof/>
                <w:webHidden/>
                <w:szCs w:val="24"/>
              </w:rPr>
              <w:fldChar w:fldCharType="begin"/>
            </w:r>
            <w:r w:rsidR="00646D68" w:rsidRPr="00756F4F">
              <w:rPr>
                <w:rFonts w:ascii="Arial" w:hAnsi="Arial" w:cs="Arial"/>
                <w:noProof/>
                <w:webHidden/>
                <w:szCs w:val="24"/>
              </w:rPr>
              <w:instrText xml:space="preserve"> PAGEREF _Toc156069080 \h </w:instrText>
            </w:r>
            <w:r w:rsidR="00646D68" w:rsidRPr="00756F4F">
              <w:rPr>
                <w:rFonts w:ascii="Arial" w:hAnsi="Arial" w:cs="Arial"/>
                <w:noProof/>
                <w:webHidden/>
                <w:szCs w:val="24"/>
              </w:rPr>
            </w:r>
            <w:r w:rsidR="00646D68" w:rsidRPr="00756F4F">
              <w:rPr>
                <w:rFonts w:ascii="Arial" w:hAnsi="Arial" w:cs="Arial"/>
                <w:noProof/>
                <w:webHidden/>
                <w:szCs w:val="24"/>
              </w:rPr>
              <w:fldChar w:fldCharType="separate"/>
            </w:r>
            <w:r w:rsidR="001F41D3">
              <w:rPr>
                <w:rFonts w:ascii="Arial" w:hAnsi="Arial" w:cs="Arial"/>
                <w:noProof/>
                <w:webHidden/>
                <w:szCs w:val="24"/>
              </w:rPr>
              <w:t>12</w:t>
            </w:r>
            <w:r w:rsidR="00646D68" w:rsidRPr="00756F4F">
              <w:rPr>
                <w:rFonts w:ascii="Arial" w:hAnsi="Arial" w:cs="Arial"/>
                <w:noProof/>
                <w:webHidden/>
                <w:szCs w:val="24"/>
              </w:rPr>
              <w:fldChar w:fldCharType="end"/>
            </w:r>
          </w:hyperlink>
        </w:p>
        <w:p w14:paraId="5B3CC4D0" w14:textId="15B9C709" w:rsidR="00646D68" w:rsidRPr="00756F4F" w:rsidRDefault="00000000" w:rsidP="00756F4F">
          <w:pPr>
            <w:pStyle w:val="TOC1"/>
            <w:tabs>
              <w:tab w:val="right" w:leader="dot" w:pos="9350"/>
            </w:tabs>
            <w:rPr>
              <w:rFonts w:ascii="Arial" w:eastAsiaTheme="minorEastAsia" w:hAnsi="Arial" w:cs="Arial"/>
              <w:noProof/>
              <w:szCs w:val="24"/>
              <w:lang w:bidi="ar-SA"/>
            </w:rPr>
          </w:pPr>
          <w:hyperlink w:anchor="_Toc156069081" w:history="1">
            <w:r w:rsidR="00646D68" w:rsidRPr="00756F4F">
              <w:rPr>
                <w:rStyle w:val="Hyperlink"/>
                <w:rFonts w:ascii="Arial" w:hAnsi="Arial" w:cs="Arial"/>
                <w:noProof/>
                <w:szCs w:val="24"/>
              </w:rPr>
              <w:t>Conclusion</w:t>
            </w:r>
            <w:r w:rsidR="00646D68" w:rsidRPr="00756F4F">
              <w:rPr>
                <w:rFonts w:ascii="Arial" w:hAnsi="Arial" w:cs="Arial"/>
                <w:noProof/>
                <w:webHidden/>
                <w:szCs w:val="24"/>
              </w:rPr>
              <w:tab/>
            </w:r>
            <w:r w:rsidR="00646D68" w:rsidRPr="00756F4F">
              <w:rPr>
                <w:rFonts w:ascii="Arial" w:hAnsi="Arial" w:cs="Arial"/>
                <w:noProof/>
                <w:webHidden/>
                <w:szCs w:val="24"/>
              </w:rPr>
              <w:fldChar w:fldCharType="begin"/>
            </w:r>
            <w:r w:rsidR="00646D68" w:rsidRPr="00756F4F">
              <w:rPr>
                <w:rFonts w:ascii="Arial" w:hAnsi="Arial" w:cs="Arial"/>
                <w:noProof/>
                <w:webHidden/>
                <w:szCs w:val="24"/>
              </w:rPr>
              <w:instrText xml:space="preserve"> PAGEREF _Toc156069081 \h </w:instrText>
            </w:r>
            <w:r w:rsidR="00646D68" w:rsidRPr="00756F4F">
              <w:rPr>
                <w:rFonts w:ascii="Arial" w:hAnsi="Arial" w:cs="Arial"/>
                <w:noProof/>
                <w:webHidden/>
                <w:szCs w:val="24"/>
              </w:rPr>
            </w:r>
            <w:r w:rsidR="00646D68" w:rsidRPr="00756F4F">
              <w:rPr>
                <w:rFonts w:ascii="Arial" w:hAnsi="Arial" w:cs="Arial"/>
                <w:noProof/>
                <w:webHidden/>
                <w:szCs w:val="24"/>
              </w:rPr>
              <w:fldChar w:fldCharType="separate"/>
            </w:r>
            <w:r w:rsidR="001F41D3">
              <w:rPr>
                <w:rFonts w:ascii="Arial" w:hAnsi="Arial" w:cs="Arial"/>
                <w:noProof/>
                <w:webHidden/>
                <w:szCs w:val="24"/>
              </w:rPr>
              <w:t>13</w:t>
            </w:r>
            <w:r w:rsidR="00646D68" w:rsidRPr="00756F4F">
              <w:rPr>
                <w:rFonts w:ascii="Arial" w:hAnsi="Arial" w:cs="Arial"/>
                <w:noProof/>
                <w:webHidden/>
                <w:szCs w:val="24"/>
              </w:rPr>
              <w:fldChar w:fldCharType="end"/>
            </w:r>
          </w:hyperlink>
        </w:p>
        <w:p w14:paraId="4557391A" w14:textId="669BE646" w:rsidR="00646D68" w:rsidRPr="00756F4F" w:rsidRDefault="00000000" w:rsidP="00756F4F">
          <w:pPr>
            <w:pStyle w:val="TOC1"/>
            <w:tabs>
              <w:tab w:val="right" w:leader="dot" w:pos="9350"/>
            </w:tabs>
            <w:rPr>
              <w:rFonts w:ascii="Arial" w:eastAsiaTheme="minorEastAsia" w:hAnsi="Arial" w:cs="Arial"/>
              <w:noProof/>
              <w:szCs w:val="24"/>
              <w:lang w:bidi="ar-SA"/>
            </w:rPr>
          </w:pPr>
          <w:hyperlink w:anchor="_Toc156069082" w:history="1">
            <w:r w:rsidR="00646D68" w:rsidRPr="00756F4F">
              <w:rPr>
                <w:rStyle w:val="Hyperlink"/>
                <w:rFonts w:ascii="Arial" w:hAnsi="Arial" w:cs="Arial"/>
                <w:noProof/>
                <w:szCs w:val="24"/>
              </w:rPr>
              <w:t>References</w:t>
            </w:r>
            <w:r w:rsidR="00646D68" w:rsidRPr="00756F4F">
              <w:rPr>
                <w:rFonts w:ascii="Arial" w:hAnsi="Arial" w:cs="Arial"/>
                <w:noProof/>
                <w:webHidden/>
                <w:szCs w:val="24"/>
              </w:rPr>
              <w:tab/>
            </w:r>
            <w:r w:rsidR="00646D68" w:rsidRPr="00756F4F">
              <w:rPr>
                <w:rFonts w:ascii="Arial" w:hAnsi="Arial" w:cs="Arial"/>
                <w:noProof/>
                <w:webHidden/>
                <w:szCs w:val="24"/>
              </w:rPr>
              <w:fldChar w:fldCharType="begin"/>
            </w:r>
            <w:r w:rsidR="00646D68" w:rsidRPr="00756F4F">
              <w:rPr>
                <w:rFonts w:ascii="Arial" w:hAnsi="Arial" w:cs="Arial"/>
                <w:noProof/>
                <w:webHidden/>
                <w:szCs w:val="24"/>
              </w:rPr>
              <w:instrText xml:space="preserve"> PAGEREF _Toc156069082 \h </w:instrText>
            </w:r>
            <w:r w:rsidR="00646D68" w:rsidRPr="00756F4F">
              <w:rPr>
                <w:rFonts w:ascii="Arial" w:hAnsi="Arial" w:cs="Arial"/>
                <w:noProof/>
                <w:webHidden/>
                <w:szCs w:val="24"/>
              </w:rPr>
            </w:r>
            <w:r w:rsidR="00646D68" w:rsidRPr="00756F4F">
              <w:rPr>
                <w:rFonts w:ascii="Arial" w:hAnsi="Arial" w:cs="Arial"/>
                <w:noProof/>
                <w:webHidden/>
                <w:szCs w:val="24"/>
              </w:rPr>
              <w:fldChar w:fldCharType="separate"/>
            </w:r>
            <w:r w:rsidR="001F41D3">
              <w:rPr>
                <w:rFonts w:ascii="Arial" w:hAnsi="Arial" w:cs="Arial"/>
                <w:noProof/>
                <w:webHidden/>
                <w:szCs w:val="24"/>
              </w:rPr>
              <w:t>14</w:t>
            </w:r>
            <w:r w:rsidR="00646D68" w:rsidRPr="00756F4F">
              <w:rPr>
                <w:rFonts w:ascii="Arial" w:hAnsi="Arial" w:cs="Arial"/>
                <w:noProof/>
                <w:webHidden/>
                <w:szCs w:val="24"/>
              </w:rPr>
              <w:fldChar w:fldCharType="end"/>
            </w:r>
          </w:hyperlink>
        </w:p>
        <w:p w14:paraId="4E59803D" w14:textId="342F3DF9" w:rsidR="005C42C3" w:rsidRDefault="00EA36F7" w:rsidP="005C42C3">
          <w:pPr>
            <w:rPr>
              <w:rFonts w:ascii="Arial" w:hAnsi="Arial" w:cs="Arial"/>
              <w:b/>
              <w:bCs/>
              <w:noProof/>
              <w:szCs w:val="24"/>
            </w:rPr>
          </w:pPr>
          <w:r w:rsidRPr="00756F4F">
            <w:rPr>
              <w:rFonts w:ascii="Arial" w:hAnsi="Arial" w:cs="Arial"/>
              <w:b/>
              <w:bCs/>
              <w:noProof/>
              <w:szCs w:val="24"/>
            </w:rPr>
            <w:lastRenderedPageBreak/>
            <w:fldChar w:fldCharType="end"/>
          </w:r>
        </w:p>
        <w:p w14:paraId="5F3F1A1F" w14:textId="12D9F35A" w:rsidR="005C42C3" w:rsidRDefault="00000000" w:rsidP="005C42C3">
          <w:pPr>
            <w:rPr>
              <w:rFonts w:ascii="Arial" w:hAnsi="Arial" w:cs="Arial"/>
              <w:b/>
              <w:bCs/>
              <w:noProof/>
              <w:szCs w:val="24"/>
            </w:rPr>
          </w:pPr>
        </w:p>
      </w:sdtContent>
    </w:sdt>
    <w:bookmarkStart w:id="0" w:name="_Toc156069064" w:displacedByCustomXml="prev"/>
    <w:bookmarkEnd w:id="0"/>
    <w:p w14:paraId="5FB5AD8C" w14:textId="6D166111" w:rsidR="00330FC7" w:rsidRDefault="001F41D3" w:rsidP="005C42C3">
      <w:pPr>
        <w:rPr>
          <w:rFonts w:ascii="Arial" w:hAnsi="Arial" w:cs="Arial"/>
          <w:b/>
          <w:bCs/>
          <w:color w:val="4472C4" w:themeColor="accent1"/>
          <w:szCs w:val="24"/>
        </w:rPr>
      </w:pPr>
      <w:r>
        <w:rPr>
          <w:rFonts w:ascii="Arial" w:hAnsi="Arial" w:cs="Arial"/>
          <w:b/>
          <w:bCs/>
          <w:color w:val="4472C4" w:themeColor="accent1"/>
          <w:szCs w:val="24"/>
        </w:rPr>
        <w:t>Executive summary</w:t>
      </w:r>
    </w:p>
    <w:p w14:paraId="4A33FA80" w14:textId="1763406F" w:rsidR="001F41D3" w:rsidRPr="001F41D3" w:rsidRDefault="001F41D3" w:rsidP="009E5CEF">
      <w:pPr>
        <w:rPr>
          <w:rFonts w:ascii="Arial" w:eastAsia="Arial" w:hAnsi="Arial" w:cs="Arial"/>
          <w:szCs w:val="24"/>
        </w:rPr>
      </w:pPr>
      <w:r>
        <w:rPr>
          <w:rFonts w:ascii="Arial" w:eastAsia="Arial" w:hAnsi="Arial" w:cs="Arial"/>
          <w:szCs w:val="24"/>
        </w:rPr>
        <w:t>Th</w:t>
      </w:r>
      <w:r w:rsidR="00DA7331">
        <w:rPr>
          <w:rFonts w:ascii="Arial" w:eastAsia="Arial" w:hAnsi="Arial" w:cs="Arial"/>
          <w:szCs w:val="24"/>
        </w:rPr>
        <w:t>e present</w:t>
      </w:r>
      <w:r>
        <w:rPr>
          <w:rFonts w:ascii="Arial" w:eastAsia="Arial" w:hAnsi="Arial" w:cs="Arial"/>
          <w:szCs w:val="24"/>
        </w:rPr>
        <w:t xml:space="preserve"> report provides an overview on </w:t>
      </w:r>
      <w:r w:rsidR="009C01DE">
        <w:rPr>
          <w:rFonts w:ascii="Arial" w:eastAsia="Arial" w:hAnsi="Arial" w:cs="Arial"/>
          <w:szCs w:val="24"/>
        </w:rPr>
        <w:t xml:space="preserve">IHG </w:t>
      </w:r>
      <w:proofErr w:type="spellStart"/>
      <w:r w:rsidR="009C01DE">
        <w:rPr>
          <w:rFonts w:ascii="Arial" w:eastAsia="Arial" w:hAnsi="Arial" w:cs="Arial"/>
          <w:szCs w:val="24"/>
        </w:rPr>
        <w:t>organi</w:t>
      </w:r>
      <w:r w:rsidR="001E47B4">
        <w:rPr>
          <w:rFonts w:ascii="Arial" w:eastAsia="Arial" w:hAnsi="Arial" w:cs="Arial"/>
          <w:szCs w:val="24"/>
        </w:rPr>
        <w:t>s</w:t>
      </w:r>
      <w:r w:rsidR="009C01DE">
        <w:rPr>
          <w:rFonts w:ascii="Arial" w:eastAsia="Arial" w:hAnsi="Arial" w:cs="Arial"/>
          <w:szCs w:val="24"/>
        </w:rPr>
        <w:t>ation</w:t>
      </w:r>
      <w:r w:rsidR="009E5CEF">
        <w:rPr>
          <w:rFonts w:ascii="Arial" w:eastAsia="Arial" w:hAnsi="Arial" w:cs="Arial"/>
          <w:szCs w:val="24"/>
        </w:rPr>
        <w:t>al</w:t>
      </w:r>
      <w:proofErr w:type="spellEnd"/>
      <w:r w:rsidR="009C01DE">
        <w:rPr>
          <w:rFonts w:ascii="Arial" w:eastAsia="Arial" w:hAnsi="Arial" w:cs="Arial"/>
          <w:szCs w:val="24"/>
        </w:rPr>
        <w:t xml:space="preserve"> structure, culture and goals</w:t>
      </w:r>
      <w:r>
        <w:rPr>
          <w:rFonts w:ascii="Arial" w:eastAsia="Arial" w:hAnsi="Arial" w:cs="Arial"/>
          <w:szCs w:val="24"/>
        </w:rPr>
        <w:t xml:space="preserve"> </w:t>
      </w:r>
      <w:r w:rsidR="001E47B4">
        <w:rPr>
          <w:rFonts w:ascii="Arial" w:eastAsia="Arial" w:hAnsi="Arial" w:cs="Arial"/>
          <w:szCs w:val="24"/>
        </w:rPr>
        <w:t xml:space="preserve">and how this </w:t>
      </w:r>
      <w:r w:rsidR="008A3C8B">
        <w:rPr>
          <w:rFonts w:ascii="Arial" w:eastAsia="Arial" w:hAnsi="Arial" w:cs="Arial"/>
          <w:szCs w:val="24"/>
        </w:rPr>
        <w:t xml:space="preserve">plays a major role shaping staff </w:t>
      </w:r>
      <w:proofErr w:type="spellStart"/>
      <w:r w:rsidR="008A3C8B">
        <w:rPr>
          <w:rFonts w:ascii="Arial" w:eastAsia="Arial" w:hAnsi="Arial" w:cs="Arial"/>
          <w:szCs w:val="24"/>
        </w:rPr>
        <w:t>behaviour</w:t>
      </w:r>
      <w:proofErr w:type="spellEnd"/>
      <w:r w:rsidR="008A3C8B">
        <w:rPr>
          <w:rFonts w:ascii="Arial" w:eastAsia="Arial" w:hAnsi="Arial" w:cs="Arial"/>
          <w:szCs w:val="24"/>
        </w:rPr>
        <w:t xml:space="preserve"> and influences guest experience and satisfaction, leading to brand loyalty and financial success for the company. </w:t>
      </w:r>
      <w:proofErr w:type="spellStart"/>
      <w:r w:rsidR="008A3C8B">
        <w:rPr>
          <w:rFonts w:ascii="Arial" w:eastAsia="Arial" w:hAnsi="Arial" w:cs="Arial"/>
          <w:szCs w:val="24"/>
        </w:rPr>
        <w:t>Organisational</w:t>
      </w:r>
      <w:proofErr w:type="spellEnd"/>
      <w:r w:rsidR="008A3C8B">
        <w:rPr>
          <w:rFonts w:ascii="Arial" w:eastAsia="Arial" w:hAnsi="Arial" w:cs="Arial"/>
          <w:szCs w:val="24"/>
        </w:rPr>
        <w:t xml:space="preserve"> </w:t>
      </w:r>
      <w:r w:rsidR="008A3C8B" w:rsidRPr="008A3C8B">
        <w:rPr>
          <w:rFonts w:ascii="Arial" w:eastAsia="Arial" w:hAnsi="Arial" w:cs="Arial"/>
          <w:szCs w:val="24"/>
        </w:rPr>
        <w:t>structure</w:t>
      </w:r>
      <w:r w:rsidR="008A3C8B">
        <w:rPr>
          <w:rFonts w:ascii="Arial" w:hAnsi="Arial" w:cs="Arial"/>
          <w:shd w:val="clear" w:color="auto" w:fill="FFFFFF"/>
        </w:rPr>
        <w:t xml:space="preserve"> gives the</w:t>
      </w:r>
      <w:r w:rsidR="008A3C8B" w:rsidRPr="008A3C8B">
        <w:rPr>
          <w:rFonts w:ascii="Arial" w:hAnsi="Arial" w:cs="Arial"/>
          <w:shd w:val="clear" w:color="auto" w:fill="FFFFFF"/>
        </w:rPr>
        <w:t xml:space="preserve"> foundation </w:t>
      </w:r>
      <w:r w:rsidR="008A3C8B">
        <w:rPr>
          <w:rFonts w:ascii="Arial" w:hAnsi="Arial" w:cs="Arial"/>
          <w:shd w:val="clear" w:color="auto" w:fill="FFFFFF"/>
        </w:rPr>
        <w:t xml:space="preserve">for creating and implementing </w:t>
      </w:r>
      <w:r w:rsidR="008A3C8B" w:rsidRPr="008A3C8B">
        <w:rPr>
          <w:rFonts w:ascii="Arial" w:hAnsi="Arial" w:cs="Arial"/>
          <w:shd w:val="clear" w:color="auto" w:fill="FFFFFF"/>
        </w:rPr>
        <w:t xml:space="preserve">processes </w:t>
      </w:r>
      <w:r w:rsidR="009E5CEF">
        <w:rPr>
          <w:rFonts w:ascii="Arial" w:hAnsi="Arial" w:cs="Arial"/>
          <w:shd w:val="clear" w:color="auto" w:fill="FFFFFF"/>
        </w:rPr>
        <w:t>to build the business, defining roles, responsibilities and hierarchies.</w:t>
      </w:r>
      <w:r w:rsidR="009E5CEF">
        <w:rPr>
          <w:rFonts w:ascii="Arial" w:eastAsia="Arial" w:hAnsi="Arial" w:cs="Arial"/>
          <w:szCs w:val="24"/>
        </w:rPr>
        <w:t xml:space="preserve"> </w:t>
      </w:r>
      <w:r w:rsidR="008A3C8B">
        <w:rPr>
          <w:rFonts w:ascii="Arial" w:eastAsia="Arial" w:hAnsi="Arial" w:cs="Arial"/>
          <w:szCs w:val="24"/>
        </w:rPr>
        <w:t xml:space="preserve">Strong </w:t>
      </w:r>
      <w:proofErr w:type="spellStart"/>
      <w:r w:rsidR="008A3C8B">
        <w:rPr>
          <w:rFonts w:ascii="Arial" w:eastAsia="Arial" w:hAnsi="Arial" w:cs="Arial"/>
          <w:szCs w:val="24"/>
        </w:rPr>
        <w:t>organisational</w:t>
      </w:r>
      <w:proofErr w:type="spellEnd"/>
      <w:r w:rsidR="008A3C8B">
        <w:rPr>
          <w:rFonts w:ascii="Arial" w:eastAsia="Arial" w:hAnsi="Arial" w:cs="Arial"/>
          <w:szCs w:val="24"/>
        </w:rPr>
        <w:t xml:space="preserve"> cultures lead to strong brand image, employee motivation and job satisfaction. </w:t>
      </w:r>
      <w:r>
        <w:rPr>
          <w:rFonts w:ascii="Arial" w:eastAsia="Arial" w:hAnsi="Arial" w:cs="Arial"/>
          <w:szCs w:val="24"/>
        </w:rPr>
        <w:t xml:space="preserve">This </w:t>
      </w:r>
      <w:r w:rsidR="008A3C8B">
        <w:rPr>
          <w:rFonts w:ascii="Arial" w:eastAsia="Arial" w:hAnsi="Arial" w:cs="Arial"/>
          <w:szCs w:val="24"/>
        </w:rPr>
        <w:t>work</w:t>
      </w:r>
      <w:r>
        <w:rPr>
          <w:rFonts w:ascii="Arial" w:eastAsia="Arial" w:hAnsi="Arial" w:cs="Arial"/>
          <w:szCs w:val="24"/>
        </w:rPr>
        <w:t xml:space="preserve"> aims to identify how </w:t>
      </w:r>
      <w:r w:rsidR="008A3C8B">
        <w:rPr>
          <w:rFonts w:ascii="Arial" w:eastAsia="Arial" w:hAnsi="Arial" w:cs="Arial"/>
          <w:szCs w:val="24"/>
        </w:rPr>
        <w:t>IHG</w:t>
      </w:r>
      <w:r>
        <w:rPr>
          <w:rFonts w:ascii="Arial" w:eastAsia="Arial" w:hAnsi="Arial" w:cs="Arial"/>
          <w:szCs w:val="24"/>
        </w:rPr>
        <w:t xml:space="preserve"> </w:t>
      </w:r>
      <w:proofErr w:type="spellStart"/>
      <w:r>
        <w:rPr>
          <w:rFonts w:ascii="Arial" w:eastAsia="Arial" w:hAnsi="Arial" w:cs="Arial"/>
          <w:szCs w:val="24"/>
        </w:rPr>
        <w:t>recognises</w:t>
      </w:r>
      <w:proofErr w:type="spellEnd"/>
      <w:r>
        <w:rPr>
          <w:rFonts w:ascii="Arial" w:eastAsia="Arial" w:hAnsi="Arial" w:cs="Arial"/>
          <w:szCs w:val="24"/>
        </w:rPr>
        <w:t xml:space="preserve"> the importance of </w:t>
      </w:r>
      <w:r w:rsidR="008A3C8B">
        <w:rPr>
          <w:rFonts w:ascii="Arial" w:eastAsia="Arial" w:hAnsi="Arial" w:cs="Arial"/>
          <w:szCs w:val="24"/>
        </w:rPr>
        <w:t xml:space="preserve">a strong </w:t>
      </w:r>
      <w:proofErr w:type="spellStart"/>
      <w:r w:rsidR="008A3C8B">
        <w:rPr>
          <w:rFonts w:ascii="Arial" w:eastAsia="Arial" w:hAnsi="Arial" w:cs="Arial"/>
          <w:szCs w:val="24"/>
        </w:rPr>
        <w:t>organisational</w:t>
      </w:r>
      <w:proofErr w:type="spellEnd"/>
      <w:r w:rsidR="008A3C8B">
        <w:rPr>
          <w:rFonts w:ascii="Arial" w:eastAsia="Arial" w:hAnsi="Arial" w:cs="Arial"/>
          <w:szCs w:val="24"/>
        </w:rPr>
        <w:t xml:space="preserve"> culture </w:t>
      </w:r>
      <w:r w:rsidR="009E5CEF">
        <w:rPr>
          <w:rFonts w:ascii="Arial" w:eastAsia="Arial" w:hAnsi="Arial" w:cs="Arial"/>
          <w:szCs w:val="24"/>
        </w:rPr>
        <w:t>and how it is implemented throughout its global portfolio in order to secure employee satisfaction, create guest loyalty and improve business performance.</w:t>
      </w:r>
    </w:p>
    <w:p w14:paraId="26CBEF6F" w14:textId="61D1BF4F" w:rsidR="001F41D3" w:rsidRPr="005C42C3" w:rsidRDefault="001F41D3" w:rsidP="005C42C3">
      <w:pPr>
        <w:rPr>
          <w:rFonts w:ascii="Arial" w:hAnsi="Arial" w:cs="Arial"/>
          <w:b/>
          <w:bCs/>
          <w:noProof/>
          <w:color w:val="4472C4" w:themeColor="accent1"/>
          <w:szCs w:val="24"/>
        </w:rPr>
      </w:pPr>
      <w:r w:rsidRPr="005C42C3">
        <w:rPr>
          <w:rFonts w:ascii="Arial" w:hAnsi="Arial" w:cs="Arial"/>
          <w:b/>
          <w:bCs/>
          <w:color w:val="4472C4" w:themeColor="accent1"/>
          <w:szCs w:val="24"/>
        </w:rPr>
        <w:t>Introduction</w:t>
      </w:r>
    </w:p>
    <w:p w14:paraId="0263A84C" w14:textId="6979565D" w:rsidR="00330FC7" w:rsidRPr="00756F4F" w:rsidRDefault="00EA36F7" w:rsidP="00756F4F">
      <w:pPr>
        <w:rPr>
          <w:rFonts w:ascii="Arial" w:hAnsi="Arial" w:cs="Arial"/>
          <w:szCs w:val="24"/>
        </w:rPr>
      </w:pPr>
      <w:r w:rsidRPr="00756F4F">
        <w:rPr>
          <w:rFonts w:ascii="Arial" w:hAnsi="Arial" w:cs="Arial"/>
          <w:szCs w:val="24"/>
        </w:rPr>
        <w:t>The IHG Hotel Group</w:t>
      </w:r>
      <w:r w:rsidR="003F7ED0">
        <w:rPr>
          <w:rFonts w:ascii="Arial" w:hAnsi="Arial" w:cs="Arial"/>
          <w:szCs w:val="24"/>
        </w:rPr>
        <w:t xml:space="preserve"> is one of the world’s leading hospitality businesses with 19 brands in its portfolio</w:t>
      </w:r>
      <w:r w:rsidR="00707825">
        <w:rPr>
          <w:rFonts w:ascii="Arial" w:hAnsi="Arial" w:cs="Arial"/>
          <w:szCs w:val="24"/>
        </w:rPr>
        <w:t>,</w:t>
      </w:r>
      <w:r w:rsidR="003F7ED0">
        <w:rPr>
          <w:rFonts w:ascii="Arial" w:hAnsi="Arial" w:cs="Arial"/>
          <w:szCs w:val="24"/>
        </w:rPr>
        <w:t xml:space="preserve"> covering all market segments in more than 100 countries across the globe. </w:t>
      </w:r>
      <w:r w:rsidRPr="00756F4F">
        <w:rPr>
          <w:rFonts w:ascii="Arial" w:hAnsi="Arial" w:cs="Arial"/>
          <w:szCs w:val="24"/>
        </w:rPr>
        <w:t xml:space="preserve"> </w:t>
      </w:r>
      <w:r w:rsidR="004D0E55">
        <w:rPr>
          <w:rFonts w:ascii="Arial" w:hAnsi="Arial" w:cs="Arial"/>
          <w:szCs w:val="24"/>
        </w:rPr>
        <w:t>A</w:t>
      </w:r>
      <w:r w:rsidRPr="00756F4F">
        <w:rPr>
          <w:rFonts w:ascii="Arial" w:hAnsi="Arial" w:cs="Arial"/>
          <w:szCs w:val="24"/>
        </w:rPr>
        <w:t xml:space="preserve">s one of the big players in the changing and dynamic setting </w:t>
      </w:r>
      <w:r w:rsidR="004D0E55">
        <w:rPr>
          <w:rFonts w:ascii="Arial" w:hAnsi="Arial" w:cs="Arial"/>
          <w:szCs w:val="24"/>
        </w:rPr>
        <w:t>of</w:t>
      </w:r>
      <w:r w:rsidRPr="00756F4F">
        <w:rPr>
          <w:rFonts w:ascii="Arial" w:hAnsi="Arial" w:cs="Arial"/>
          <w:szCs w:val="24"/>
        </w:rPr>
        <w:t xml:space="preserve"> hospitality, </w:t>
      </w:r>
      <w:r w:rsidR="004D0E55">
        <w:rPr>
          <w:rFonts w:ascii="Arial" w:hAnsi="Arial" w:cs="Arial"/>
          <w:szCs w:val="24"/>
        </w:rPr>
        <w:t xml:space="preserve">IHG </w:t>
      </w:r>
      <w:r w:rsidRPr="00756F4F">
        <w:rPr>
          <w:rFonts w:ascii="Arial" w:hAnsi="Arial" w:cs="Arial"/>
          <w:szCs w:val="24"/>
        </w:rPr>
        <w:t xml:space="preserve">maneuvers itself through the complications of a constantly transforming market. This audit details important aspects of IHG’s </w:t>
      </w:r>
      <w:r w:rsidRPr="00756F4F">
        <w:rPr>
          <w:rFonts w:ascii="Arial" w:hAnsi="Arial" w:cs="Arial"/>
          <w:szCs w:val="24"/>
          <w:lang w:val="en-GB"/>
        </w:rPr>
        <w:t>organi</w:t>
      </w:r>
      <w:r w:rsidR="00D312A7" w:rsidRPr="00756F4F">
        <w:rPr>
          <w:rFonts w:ascii="Arial" w:hAnsi="Arial" w:cs="Arial"/>
          <w:szCs w:val="24"/>
          <w:lang w:val="en-GB"/>
        </w:rPr>
        <w:t>s</w:t>
      </w:r>
      <w:r w:rsidRPr="00756F4F">
        <w:rPr>
          <w:rFonts w:ascii="Arial" w:hAnsi="Arial" w:cs="Arial"/>
          <w:szCs w:val="24"/>
          <w:lang w:val="en-GB"/>
        </w:rPr>
        <w:t>ational</w:t>
      </w:r>
      <w:r w:rsidRPr="00756F4F">
        <w:rPr>
          <w:rFonts w:ascii="Arial" w:hAnsi="Arial" w:cs="Arial"/>
          <w:szCs w:val="24"/>
        </w:rPr>
        <w:t xml:space="preserve"> work, structure, culture and goals</w:t>
      </w:r>
      <w:r w:rsidR="005D78A6" w:rsidRPr="00756F4F">
        <w:rPr>
          <w:rFonts w:ascii="Arial" w:hAnsi="Arial" w:cs="Arial"/>
          <w:szCs w:val="24"/>
        </w:rPr>
        <w:t xml:space="preserve"> (Avelar, 2020)</w:t>
      </w:r>
      <w:r w:rsidRPr="00756F4F">
        <w:rPr>
          <w:rFonts w:ascii="Arial" w:hAnsi="Arial" w:cs="Arial"/>
          <w:szCs w:val="24"/>
        </w:rPr>
        <w:t>. </w:t>
      </w:r>
      <w:r w:rsidR="005D78A6" w:rsidRPr="00756F4F">
        <w:rPr>
          <w:rFonts w:ascii="Arial" w:hAnsi="Arial" w:cs="Arial"/>
          <w:szCs w:val="24"/>
        </w:rPr>
        <w:t>The report</w:t>
      </w:r>
      <w:r w:rsidRPr="00756F4F">
        <w:rPr>
          <w:rFonts w:ascii="Arial" w:hAnsi="Arial" w:cs="Arial"/>
          <w:szCs w:val="24"/>
        </w:rPr>
        <w:t xml:space="preserve"> </w:t>
      </w:r>
      <w:r w:rsidR="008A586B" w:rsidRPr="00756F4F">
        <w:rPr>
          <w:rFonts w:ascii="Arial" w:hAnsi="Arial" w:cs="Arial"/>
          <w:szCs w:val="24"/>
        </w:rPr>
        <w:t>seeks</w:t>
      </w:r>
      <w:r w:rsidRPr="00756F4F">
        <w:rPr>
          <w:rFonts w:ascii="Arial" w:hAnsi="Arial" w:cs="Arial"/>
          <w:szCs w:val="24"/>
        </w:rPr>
        <w:t xml:space="preserve"> to demystify the details of IHG’s decision-making models, cultural structures, and overall goals through a holistic assessment</w:t>
      </w:r>
      <w:r w:rsidR="00E07F5B">
        <w:rPr>
          <w:rFonts w:ascii="Arial" w:hAnsi="Arial" w:cs="Arial"/>
          <w:szCs w:val="24"/>
        </w:rPr>
        <w:t xml:space="preserve"> and</w:t>
      </w:r>
      <w:r w:rsidRPr="00756F4F">
        <w:rPr>
          <w:rFonts w:ascii="Arial" w:hAnsi="Arial" w:cs="Arial"/>
          <w:szCs w:val="24"/>
        </w:rPr>
        <w:t xml:space="preserve"> help evaluate recent change initiatives, estimate their consequences and the way they were implemented</w:t>
      </w:r>
      <w:r w:rsidR="00330FC7" w:rsidRPr="00756F4F">
        <w:rPr>
          <w:rFonts w:ascii="Arial" w:hAnsi="Arial" w:cs="Arial"/>
          <w:szCs w:val="24"/>
        </w:rPr>
        <w:t xml:space="preserve">. </w:t>
      </w:r>
      <w:r w:rsidRPr="00756F4F">
        <w:rPr>
          <w:rFonts w:ascii="Arial" w:hAnsi="Arial" w:cs="Arial"/>
          <w:szCs w:val="24"/>
        </w:rPr>
        <w:t>Further</w:t>
      </w:r>
      <w:r w:rsidR="003F59A3">
        <w:rPr>
          <w:rFonts w:ascii="Arial" w:hAnsi="Arial" w:cs="Arial"/>
          <w:szCs w:val="24"/>
        </w:rPr>
        <w:t>,</w:t>
      </w:r>
      <w:r w:rsidRPr="00756F4F">
        <w:rPr>
          <w:rFonts w:ascii="Arial" w:hAnsi="Arial" w:cs="Arial"/>
          <w:szCs w:val="24"/>
        </w:rPr>
        <w:t xml:space="preserve"> </w:t>
      </w:r>
      <w:r w:rsidR="005D78A6" w:rsidRPr="00756F4F">
        <w:rPr>
          <w:rFonts w:ascii="Arial" w:hAnsi="Arial" w:cs="Arial"/>
          <w:szCs w:val="24"/>
        </w:rPr>
        <w:t>the study</w:t>
      </w:r>
      <w:r w:rsidRPr="00756F4F">
        <w:rPr>
          <w:rFonts w:ascii="Arial" w:hAnsi="Arial" w:cs="Arial"/>
          <w:szCs w:val="24"/>
        </w:rPr>
        <w:t xml:space="preserve"> will research the strategic way IHG is going, examining </w:t>
      </w:r>
      <w:r w:rsidRPr="00756F4F">
        <w:rPr>
          <w:rFonts w:ascii="Arial" w:hAnsi="Arial" w:cs="Arial"/>
          <w:szCs w:val="24"/>
        </w:rPr>
        <w:lastRenderedPageBreak/>
        <w:t>the scores of its current performance metrics and comparing them with th</w:t>
      </w:r>
      <w:r w:rsidR="00032322">
        <w:rPr>
          <w:rFonts w:ascii="Arial" w:hAnsi="Arial" w:cs="Arial"/>
          <w:szCs w:val="24"/>
        </w:rPr>
        <w:t>ose</w:t>
      </w:r>
      <w:r w:rsidRPr="00756F4F">
        <w:rPr>
          <w:rFonts w:ascii="Arial" w:hAnsi="Arial" w:cs="Arial"/>
          <w:szCs w:val="24"/>
        </w:rPr>
        <w:t xml:space="preserve"> of competitors</w:t>
      </w:r>
      <w:r w:rsidR="005D78A6" w:rsidRPr="00756F4F">
        <w:rPr>
          <w:rFonts w:ascii="Arial" w:hAnsi="Arial" w:cs="Arial"/>
          <w:szCs w:val="24"/>
        </w:rPr>
        <w:t xml:space="preserve"> (</w:t>
      </w:r>
      <w:proofErr w:type="spellStart"/>
      <w:r w:rsidR="005D78A6" w:rsidRPr="00756F4F">
        <w:rPr>
          <w:rFonts w:ascii="Arial" w:hAnsi="Arial" w:cs="Arial"/>
          <w:szCs w:val="24"/>
        </w:rPr>
        <w:t>Mirkamali</w:t>
      </w:r>
      <w:proofErr w:type="spellEnd"/>
      <w:r w:rsidR="003F59A3">
        <w:rPr>
          <w:rFonts w:ascii="Arial" w:hAnsi="Arial" w:cs="Arial"/>
          <w:szCs w:val="24"/>
        </w:rPr>
        <w:t xml:space="preserve"> </w:t>
      </w:r>
      <w:r w:rsidR="005D78A6" w:rsidRPr="00756F4F">
        <w:rPr>
          <w:rFonts w:ascii="Arial" w:hAnsi="Arial" w:cs="Arial"/>
          <w:szCs w:val="24"/>
        </w:rPr>
        <w:t>and Rezaian, 2015)</w:t>
      </w:r>
      <w:r w:rsidRPr="00756F4F">
        <w:rPr>
          <w:rFonts w:ascii="Arial" w:hAnsi="Arial" w:cs="Arial"/>
          <w:szCs w:val="24"/>
        </w:rPr>
        <w:t xml:space="preserve">. The aim of this report is not merely to provide the current </w:t>
      </w:r>
      <w:r w:rsidR="00407E2E">
        <w:rPr>
          <w:rFonts w:ascii="Arial" w:hAnsi="Arial" w:cs="Arial"/>
          <w:szCs w:val="24"/>
        </w:rPr>
        <w:t>i</w:t>
      </w:r>
      <w:r w:rsidRPr="00756F4F">
        <w:rPr>
          <w:rFonts w:ascii="Arial" w:hAnsi="Arial" w:cs="Arial"/>
          <w:szCs w:val="24"/>
        </w:rPr>
        <w:t>mage of IHG</w:t>
      </w:r>
      <w:r w:rsidR="00032322">
        <w:rPr>
          <w:rFonts w:ascii="Arial" w:hAnsi="Arial" w:cs="Arial"/>
          <w:szCs w:val="24"/>
        </w:rPr>
        <w:t>,</w:t>
      </w:r>
      <w:r w:rsidRPr="00756F4F">
        <w:rPr>
          <w:rFonts w:ascii="Arial" w:hAnsi="Arial" w:cs="Arial"/>
          <w:szCs w:val="24"/>
        </w:rPr>
        <w:t xml:space="preserve"> but seek to give recommendations that will be actionable in the company</w:t>
      </w:r>
      <w:r w:rsidR="00032322">
        <w:rPr>
          <w:rFonts w:ascii="Arial" w:hAnsi="Arial" w:cs="Arial"/>
          <w:szCs w:val="24"/>
        </w:rPr>
        <w:t>’s future,</w:t>
      </w:r>
      <w:r w:rsidR="00407E2E">
        <w:rPr>
          <w:rFonts w:ascii="Arial" w:hAnsi="Arial" w:cs="Arial"/>
          <w:szCs w:val="24"/>
        </w:rPr>
        <w:t xml:space="preserve"> and</w:t>
      </w:r>
      <w:r w:rsidRPr="00756F4F">
        <w:rPr>
          <w:rFonts w:ascii="Arial" w:hAnsi="Arial" w:cs="Arial"/>
          <w:szCs w:val="24"/>
        </w:rPr>
        <w:t xml:space="preserve"> enhance </w:t>
      </w:r>
      <w:r w:rsidR="00D312A7" w:rsidRPr="00756F4F">
        <w:rPr>
          <w:rFonts w:ascii="Arial" w:hAnsi="Arial" w:cs="Arial"/>
          <w:szCs w:val="24"/>
        </w:rPr>
        <w:t>the</w:t>
      </w:r>
      <w:r w:rsidRPr="00756F4F">
        <w:rPr>
          <w:rFonts w:ascii="Arial" w:hAnsi="Arial" w:cs="Arial"/>
          <w:szCs w:val="24"/>
        </w:rPr>
        <w:t xml:space="preserve"> understanding of how </w:t>
      </w:r>
      <w:proofErr w:type="spellStart"/>
      <w:r w:rsidRPr="00756F4F">
        <w:rPr>
          <w:rFonts w:ascii="Arial" w:hAnsi="Arial" w:cs="Arial"/>
          <w:szCs w:val="24"/>
        </w:rPr>
        <w:t>organi</w:t>
      </w:r>
      <w:r w:rsidR="00D312A7" w:rsidRPr="00756F4F">
        <w:rPr>
          <w:rFonts w:ascii="Arial" w:hAnsi="Arial" w:cs="Arial"/>
          <w:szCs w:val="24"/>
        </w:rPr>
        <w:t>s</w:t>
      </w:r>
      <w:r w:rsidRPr="00756F4F">
        <w:rPr>
          <w:rFonts w:ascii="Arial" w:hAnsi="Arial" w:cs="Arial"/>
          <w:szCs w:val="24"/>
        </w:rPr>
        <w:t>ational</w:t>
      </w:r>
      <w:proofErr w:type="spellEnd"/>
      <w:r w:rsidRPr="00756F4F">
        <w:rPr>
          <w:rFonts w:ascii="Arial" w:hAnsi="Arial" w:cs="Arial"/>
          <w:szCs w:val="24"/>
        </w:rPr>
        <w:t xml:space="preserve"> structure, culture and goals relate to each other, thereby enriching views on how effective management and leadership in the hospitality sector</w:t>
      </w:r>
      <w:r w:rsidR="00D312A7" w:rsidRPr="00756F4F">
        <w:rPr>
          <w:rFonts w:ascii="Arial" w:hAnsi="Arial" w:cs="Arial"/>
          <w:szCs w:val="24"/>
        </w:rPr>
        <w:t xml:space="preserve"> work.</w:t>
      </w:r>
    </w:p>
    <w:p w14:paraId="588B08B2" w14:textId="78A37086" w:rsidR="00F81756" w:rsidRPr="00756F4F" w:rsidRDefault="00F81756" w:rsidP="00756F4F">
      <w:pPr>
        <w:pStyle w:val="Heading1"/>
        <w:rPr>
          <w:rFonts w:ascii="Arial" w:hAnsi="Arial" w:cs="Arial"/>
          <w:sz w:val="24"/>
          <w:szCs w:val="24"/>
        </w:rPr>
      </w:pPr>
      <w:bookmarkStart w:id="1" w:name="_Toc156069065"/>
      <w:proofErr w:type="spellStart"/>
      <w:r w:rsidRPr="00756F4F">
        <w:rPr>
          <w:rFonts w:ascii="Arial" w:hAnsi="Arial" w:cs="Arial"/>
          <w:sz w:val="24"/>
          <w:szCs w:val="24"/>
        </w:rPr>
        <w:t>Organisation</w:t>
      </w:r>
      <w:proofErr w:type="spellEnd"/>
      <w:r w:rsidRPr="00756F4F">
        <w:rPr>
          <w:rFonts w:ascii="Arial" w:hAnsi="Arial" w:cs="Arial"/>
          <w:sz w:val="24"/>
          <w:szCs w:val="24"/>
        </w:rPr>
        <w:t xml:space="preserve"> Structure, Culture, and Goals</w:t>
      </w:r>
      <w:bookmarkEnd w:id="1"/>
    </w:p>
    <w:p w14:paraId="009A0509" w14:textId="77777777" w:rsidR="00F81756" w:rsidRPr="00756F4F" w:rsidRDefault="00F81756" w:rsidP="00756F4F">
      <w:pPr>
        <w:pStyle w:val="Heading2"/>
        <w:rPr>
          <w:rFonts w:ascii="Arial" w:hAnsi="Arial" w:cs="Arial"/>
          <w:sz w:val="24"/>
          <w:szCs w:val="24"/>
        </w:rPr>
      </w:pPr>
      <w:bookmarkStart w:id="2" w:name="_Toc156069066"/>
      <w:r w:rsidRPr="00756F4F">
        <w:rPr>
          <w:rFonts w:ascii="Arial" w:hAnsi="Arial" w:cs="Arial"/>
          <w:sz w:val="24"/>
          <w:szCs w:val="24"/>
        </w:rPr>
        <w:t xml:space="preserve">Analysis of IHG's </w:t>
      </w:r>
      <w:proofErr w:type="spellStart"/>
      <w:r w:rsidRPr="00756F4F">
        <w:rPr>
          <w:rFonts w:ascii="Arial" w:hAnsi="Arial" w:cs="Arial"/>
          <w:sz w:val="24"/>
          <w:szCs w:val="24"/>
        </w:rPr>
        <w:t>Organisational</w:t>
      </w:r>
      <w:proofErr w:type="spellEnd"/>
      <w:r w:rsidRPr="00756F4F">
        <w:rPr>
          <w:rFonts w:ascii="Arial" w:hAnsi="Arial" w:cs="Arial"/>
          <w:sz w:val="24"/>
          <w:szCs w:val="24"/>
        </w:rPr>
        <w:t xml:space="preserve"> Structure</w:t>
      </w:r>
      <w:bookmarkEnd w:id="2"/>
    </w:p>
    <w:p w14:paraId="59F2AD4C" w14:textId="494479FE" w:rsidR="000F2367" w:rsidRDefault="00DE2E6D" w:rsidP="000F2367">
      <w:pPr>
        <w:pStyle w:val="NormalWeb"/>
        <w:spacing w:before="0" w:beforeAutospacing="0" w:after="0" w:afterAutospacing="0" w:line="480" w:lineRule="auto"/>
        <w:jc w:val="both"/>
        <w:rPr>
          <w:rFonts w:ascii="Graphik-Regular" w:hAnsi="Graphik-Regular"/>
          <w:color w:val="000000"/>
        </w:rPr>
      </w:pPr>
      <w:r w:rsidRPr="00756F4F">
        <w:rPr>
          <w:rFonts w:ascii="Arial" w:hAnsi="Arial" w:cs="Arial"/>
        </w:rPr>
        <w:t xml:space="preserve">IHG </w:t>
      </w:r>
      <w:proofErr w:type="spellStart"/>
      <w:r w:rsidRPr="00756F4F">
        <w:rPr>
          <w:rFonts w:ascii="Arial" w:hAnsi="Arial" w:cs="Arial"/>
        </w:rPr>
        <w:t>organisational</w:t>
      </w:r>
      <w:proofErr w:type="spellEnd"/>
      <w:r w:rsidRPr="00756F4F">
        <w:rPr>
          <w:rFonts w:ascii="Arial" w:hAnsi="Arial" w:cs="Arial"/>
        </w:rPr>
        <w:t xml:space="preserve"> </w:t>
      </w:r>
      <w:proofErr w:type="spellStart"/>
      <w:r w:rsidRPr="00756F4F">
        <w:rPr>
          <w:rFonts w:ascii="Arial" w:hAnsi="Arial" w:cs="Arial"/>
        </w:rPr>
        <w:t>structure</w:t>
      </w:r>
      <w:proofErr w:type="spellEnd"/>
      <w:r w:rsidRPr="00756F4F">
        <w:rPr>
          <w:rFonts w:ascii="Arial" w:hAnsi="Arial" w:cs="Arial"/>
        </w:rPr>
        <w:t xml:space="preserve"> </w:t>
      </w:r>
      <w:proofErr w:type="spellStart"/>
      <w:r w:rsidRPr="00756F4F">
        <w:rPr>
          <w:rFonts w:ascii="Arial" w:hAnsi="Arial" w:cs="Arial"/>
        </w:rPr>
        <w:t>is</w:t>
      </w:r>
      <w:proofErr w:type="spellEnd"/>
      <w:r w:rsidRPr="00756F4F">
        <w:rPr>
          <w:rFonts w:ascii="Arial" w:hAnsi="Arial" w:cs="Arial"/>
        </w:rPr>
        <w:t xml:space="preserve"> a </w:t>
      </w:r>
      <w:proofErr w:type="spellStart"/>
      <w:r w:rsidRPr="00756F4F">
        <w:rPr>
          <w:rFonts w:ascii="Arial" w:hAnsi="Arial" w:cs="Arial"/>
        </w:rPr>
        <w:t>pyramid</w:t>
      </w:r>
      <w:proofErr w:type="spellEnd"/>
      <w:r w:rsidRPr="00756F4F">
        <w:rPr>
          <w:rFonts w:ascii="Arial" w:hAnsi="Arial" w:cs="Arial"/>
        </w:rPr>
        <w:t xml:space="preserve"> </w:t>
      </w:r>
      <w:proofErr w:type="spellStart"/>
      <w:r w:rsidRPr="00756F4F">
        <w:rPr>
          <w:rFonts w:ascii="Arial" w:hAnsi="Arial" w:cs="Arial"/>
        </w:rPr>
        <w:t>shape</w:t>
      </w:r>
      <w:proofErr w:type="spellEnd"/>
      <w:r w:rsidRPr="00756F4F">
        <w:rPr>
          <w:rFonts w:ascii="Arial" w:hAnsi="Arial" w:cs="Arial"/>
        </w:rPr>
        <w:t xml:space="preserve"> </w:t>
      </w:r>
      <w:proofErr w:type="spellStart"/>
      <w:r w:rsidRPr="00756F4F">
        <w:rPr>
          <w:rFonts w:ascii="Arial" w:hAnsi="Arial" w:cs="Arial"/>
        </w:rPr>
        <w:t>with</w:t>
      </w:r>
      <w:proofErr w:type="spellEnd"/>
      <w:r w:rsidRPr="00756F4F">
        <w:rPr>
          <w:rFonts w:ascii="Arial" w:hAnsi="Arial" w:cs="Arial"/>
        </w:rPr>
        <w:t xml:space="preserve"> a </w:t>
      </w:r>
      <w:proofErr w:type="spellStart"/>
      <w:r w:rsidRPr="00756F4F">
        <w:rPr>
          <w:rFonts w:ascii="Arial" w:hAnsi="Arial" w:cs="Arial"/>
        </w:rPr>
        <w:t>decentralised</w:t>
      </w:r>
      <w:proofErr w:type="spellEnd"/>
      <w:r w:rsidRPr="00756F4F">
        <w:rPr>
          <w:rFonts w:ascii="Arial" w:hAnsi="Arial" w:cs="Arial"/>
        </w:rPr>
        <w:t xml:space="preserve"> </w:t>
      </w:r>
      <w:proofErr w:type="spellStart"/>
      <w:r w:rsidRPr="00756F4F">
        <w:rPr>
          <w:rFonts w:ascii="Arial" w:hAnsi="Arial" w:cs="Arial"/>
        </w:rPr>
        <w:t>decision-making</w:t>
      </w:r>
      <w:proofErr w:type="spellEnd"/>
      <w:r w:rsidRPr="00756F4F">
        <w:rPr>
          <w:rFonts w:ascii="Arial" w:hAnsi="Arial" w:cs="Arial"/>
        </w:rPr>
        <w:t xml:space="preserve"> </w:t>
      </w:r>
      <w:proofErr w:type="spellStart"/>
      <w:r w:rsidRPr="00756F4F">
        <w:rPr>
          <w:rFonts w:ascii="Arial" w:hAnsi="Arial" w:cs="Arial"/>
        </w:rPr>
        <w:t>approach</w:t>
      </w:r>
      <w:proofErr w:type="spellEnd"/>
      <w:r w:rsidRPr="00756F4F">
        <w:rPr>
          <w:rFonts w:ascii="Arial" w:hAnsi="Arial" w:cs="Arial"/>
        </w:rPr>
        <w:t xml:space="preserve">. The </w:t>
      </w:r>
      <w:proofErr w:type="spellStart"/>
      <w:r w:rsidRPr="00756F4F">
        <w:rPr>
          <w:rFonts w:ascii="Arial" w:hAnsi="Arial" w:cs="Arial"/>
        </w:rPr>
        <w:t>organisation</w:t>
      </w:r>
      <w:proofErr w:type="spellEnd"/>
      <w:r w:rsidRPr="00756F4F">
        <w:rPr>
          <w:rFonts w:ascii="Arial" w:hAnsi="Arial" w:cs="Arial"/>
        </w:rPr>
        <w:t xml:space="preserve"> </w:t>
      </w:r>
      <w:proofErr w:type="spellStart"/>
      <w:r w:rsidRPr="00756F4F">
        <w:rPr>
          <w:rFonts w:ascii="Arial" w:hAnsi="Arial" w:cs="Arial"/>
        </w:rPr>
        <w:t>coordinates</w:t>
      </w:r>
      <w:proofErr w:type="spellEnd"/>
      <w:r w:rsidRPr="00756F4F">
        <w:rPr>
          <w:rFonts w:ascii="Arial" w:hAnsi="Arial" w:cs="Arial"/>
        </w:rPr>
        <w:t xml:space="preserve"> </w:t>
      </w:r>
      <w:proofErr w:type="spellStart"/>
      <w:r w:rsidRPr="00756F4F">
        <w:rPr>
          <w:rFonts w:ascii="Arial" w:hAnsi="Arial" w:cs="Arial"/>
        </w:rPr>
        <w:t>better</w:t>
      </w:r>
      <w:proofErr w:type="spellEnd"/>
      <w:r w:rsidRPr="00756F4F">
        <w:rPr>
          <w:rFonts w:ascii="Arial" w:hAnsi="Arial" w:cs="Arial"/>
        </w:rPr>
        <w:t xml:space="preserve"> </w:t>
      </w:r>
      <w:proofErr w:type="spellStart"/>
      <w:r w:rsidRPr="00756F4F">
        <w:rPr>
          <w:rFonts w:ascii="Arial" w:hAnsi="Arial" w:cs="Arial"/>
        </w:rPr>
        <w:t>when</w:t>
      </w:r>
      <w:proofErr w:type="spellEnd"/>
      <w:r w:rsidRPr="00756F4F">
        <w:rPr>
          <w:rFonts w:ascii="Arial" w:hAnsi="Arial" w:cs="Arial"/>
        </w:rPr>
        <w:t xml:space="preserve"> </w:t>
      </w:r>
      <w:proofErr w:type="spellStart"/>
      <w:r w:rsidRPr="00756F4F">
        <w:rPr>
          <w:rFonts w:ascii="Arial" w:hAnsi="Arial" w:cs="Arial"/>
        </w:rPr>
        <w:t>higher</w:t>
      </w:r>
      <w:proofErr w:type="spellEnd"/>
      <w:r w:rsidRPr="00756F4F">
        <w:rPr>
          <w:rFonts w:ascii="Arial" w:hAnsi="Arial" w:cs="Arial"/>
        </w:rPr>
        <w:t xml:space="preserve"> </w:t>
      </w:r>
      <w:proofErr w:type="spellStart"/>
      <w:r w:rsidRPr="00756F4F">
        <w:rPr>
          <w:rFonts w:ascii="Arial" w:hAnsi="Arial" w:cs="Arial"/>
        </w:rPr>
        <w:t>clarity</w:t>
      </w:r>
      <w:proofErr w:type="spellEnd"/>
      <w:r w:rsidRPr="00756F4F">
        <w:rPr>
          <w:rFonts w:ascii="Arial" w:hAnsi="Arial" w:cs="Arial"/>
        </w:rPr>
        <w:t xml:space="preserve"> </w:t>
      </w:r>
      <w:proofErr w:type="spellStart"/>
      <w:r w:rsidRPr="00756F4F">
        <w:rPr>
          <w:rFonts w:ascii="Arial" w:hAnsi="Arial" w:cs="Arial"/>
        </w:rPr>
        <w:t>is</w:t>
      </w:r>
      <w:proofErr w:type="spellEnd"/>
      <w:r w:rsidRPr="00756F4F">
        <w:rPr>
          <w:rFonts w:ascii="Arial" w:hAnsi="Arial" w:cs="Arial"/>
        </w:rPr>
        <w:t xml:space="preserve"> </w:t>
      </w:r>
      <w:proofErr w:type="spellStart"/>
      <w:r w:rsidRPr="00756F4F">
        <w:rPr>
          <w:rFonts w:ascii="Arial" w:hAnsi="Arial" w:cs="Arial"/>
        </w:rPr>
        <w:t>observable</w:t>
      </w:r>
      <w:proofErr w:type="spellEnd"/>
      <w:r w:rsidRPr="00756F4F">
        <w:rPr>
          <w:rFonts w:ascii="Arial" w:hAnsi="Arial" w:cs="Arial"/>
        </w:rPr>
        <w:t xml:space="preserve"> in </w:t>
      </w:r>
      <w:proofErr w:type="spellStart"/>
      <w:r w:rsidRPr="00756F4F">
        <w:rPr>
          <w:rFonts w:ascii="Arial" w:hAnsi="Arial" w:cs="Arial"/>
        </w:rPr>
        <w:t>division</w:t>
      </w:r>
      <w:proofErr w:type="spellEnd"/>
      <w:r w:rsidRPr="00756F4F">
        <w:rPr>
          <w:rFonts w:ascii="Arial" w:hAnsi="Arial" w:cs="Arial"/>
        </w:rPr>
        <w:t xml:space="preserve"> of </w:t>
      </w:r>
      <w:proofErr w:type="spellStart"/>
      <w:r w:rsidRPr="00756F4F">
        <w:rPr>
          <w:rFonts w:ascii="Arial" w:hAnsi="Arial" w:cs="Arial"/>
        </w:rPr>
        <w:t>authority</w:t>
      </w:r>
      <w:proofErr w:type="spellEnd"/>
      <w:r w:rsidR="00BA0D8E" w:rsidRPr="00756F4F">
        <w:rPr>
          <w:rFonts w:ascii="Arial" w:hAnsi="Arial" w:cs="Arial"/>
        </w:rPr>
        <w:t xml:space="preserve"> (</w:t>
      </w:r>
      <w:proofErr w:type="spellStart"/>
      <w:r w:rsidR="00BA0D8E" w:rsidRPr="00756F4F">
        <w:rPr>
          <w:rFonts w:ascii="Arial" w:hAnsi="Arial" w:cs="Arial"/>
        </w:rPr>
        <w:t>Tolbert</w:t>
      </w:r>
      <w:proofErr w:type="spellEnd"/>
      <w:r w:rsidR="00BA0D8E" w:rsidRPr="00756F4F">
        <w:rPr>
          <w:rFonts w:ascii="Arial" w:hAnsi="Arial" w:cs="Arial"/>
        </w:rPr>
        <w:t xml:space="preserve"> </w:t>
      </w:r>
      <w:proofErr w:type="spellStart"/>
      <w:r w:rsidR="00BA0D8E" w:rsidRPr="00756F4F">
        <w:rPr>
          <w:rFonts w:ascii="Arial" w:hAnsi="Arial" w:cs="Arial"/>
        </w:rPr>
        <w:t>and</w:t>
      </w:r>
      <w:proofErr w:type="spellEnd"/>
      <w:r w:rsidR="00BA0D8E" w:rsidRPr="00756F4F">
        <w:rPr>
          <w:rFonts w:ascii="Arial" w:hAnsi="Arial" w:cs="Arial"/>
        </w:rPr>
        <w:t xml:space="preserve"> </w:t>
      </w:r>
      <w:proofErr w:type="spellStart"/>
      <w:r w:rsidR="00BA0D8E" w:rsidRPr="00756F4F">
        <w:rPr>
          <w:rFonts w:ascii="Arial" w:hAnsi="Arial" w:cs="Arial"/>
        </w:rPr>
        <w:t>Hall</w:t>
      </w:r>
      <w:proofErr w:type="spellEnd"/>
      <w:r w:rsidR="00BA0D8E" w:rsidRPr="00756F4F">
        <w:rPr>
          <w:rFonts w:ascii="Arial" w:hAnsi="Arial" w:cs="Arial"/>
        </w:rPr>
        <w:t>, 2015)</w:t>
      </w:r>
      <w:r w:rsidR="000F2367">
        <w:rPr>
          <w:rFonts w:ascii="Arial" w:hAnsi="Arial" w:cs="Arial"/>
        </w:rPr>
        <w:t xml:space="preserve">. For </w:t>
      </w:r>
      <w:proofErr w:type="spellStart"/>
      <w:r w:rsidR="000F2367">
        <w:rPr>
          <w:rFonts w:ascii="Arial" w:hAnsi="Arial" w:cs="Arial"/>
        </w:rPr>
        <w:t>the</w:t>
      </w:r>
      <w:proofErr w:type="spellEnd"/>
      <w:r w:rsidR="000F2367">
        <w:rPr>
          <w:rFonts w:ascii="Arial" w:hAnsi="Arial" w:cs="Arial"/>
        </w:rPr>
        <w:t xml:space="preserve"> EMEAA </w:t>
      </w:r>
      <w:proofErr w:type="spellStart"/>
      <w:r w:rsidR="000F2367">
        <w:rPr>
          <w:rFonts w:ascii="Arial" w:hAnsi="Arial" w:cs="Arial"/>
        </w:rPr>
        <w:t>region</w:t>
      </w:r>
      <w:proofErr w:type="spellEnd"/>
      <w:r w:rsidR="000F2367">
        <w:rPr>
          <w:rFonts w:ascii="Arial" w:hAnsi="Arial" w:cs="Arial"/>
        </w:rPr>
        <w:t xml:space="preserve"> </w:t>
      </w:r>
      <w:proofErr w:type="spellStart"/>
      <w:r w:rsidR="000F2367">
        <w:rPr>
          <w:rFonts w:ascii="Arial" w:hAnsi="Arial" w:cs="Arial"/>
        </w:rPr>
        <w:t>there</w:t>
      </w:r>
      <w:proofErr w:type="spellEnd"/>
      <w:r w:rsidR="000F2367">
        <w:rPr>
          <w:rFonts w:ascii="Arial" w:hAnsi="Arial" w:cs="Arial"/>
        </w:rPr>
        <w:t xml:space="preserve"> </w:t>
      </w:r>
      <w:proofErr w:type="spellStart"/>
      <w:r w:rsidR="000F2367">
        <w:rPr>
          <w:rFonts w:ascii="Arial" w:hAnsi="Arial" w:cs="Arial"/>
        </w:rPr>
        <w:t>is</w:t>
      </w:r>
      <w:proofErr w:type="spellEnd"/>
      <w:r w:rsidR="000F2367">
        <w:rPr>
          <w:rFonts w:ascii="Arial" w:hAnsi="Arial" w:cs="Arial"/>
        </w:rPr>
        <w:t xml:space="preserve"> a </w:t>
      </w:r>
      <w:proofErr w:type="spellStart"/>
      <w:r w:rsidR="000F2367">
        <w:rPr>
          <w:rFonts w:ascii="Arial" w:hAnsi="Arial" w:cs="Arial"/>
        </w:rPr>
        <w:t>decentralised</w:t>
      </w:r>
      <w:proofErr w:type="spellEnd"/>
      <w:r w:rsidR="000F2367">
        <w:rPr>
          <w:rFonts w:ascii="Arial" w:hAnsi="Arial" w:cs="Arial"/>
        </w:rPr>
        <w:t xml:space="preserve"> </w:t>
      </w:r>
      <w:proofErr w:type="spellStart"/>
      <w:r w:rsidR="000F2367">
        <w:rPr>
          <w:rFonts w:ascii="Arial" w:hAnsi="Arial" w:cs="Arial"/>
        </w:rPr>
        <w:t>structure</w:t>
      </w:r>
      <w:proofErr w:type="spellEnd"/>
      <w:r w:rsidR="006D7402">
        <w:rPr>
          <w:rFonts w:ascii="Arial" w:hAnsi="Arial" w:cs="Arial"/>
        </w:rPr>
        <w:t>,</w:t>
      </w:r>
      <w:r w:rsidR="000F2367">
        <w:rPr>
          <w:rFonts w:ascii="Arial" w:hAnsi="Arial" w:cs="Arial"/>
        </w:rPr>
        <w:t xml:space="preserve"> </w:t>
      </w:r>
      <w:proofErr w:type="spellStart"/>
      <w:r w:rsidR="000F2367">
        <w:rPr>
          <w:rFonts w:ascii="Arial" w:hAnsi="Arial" w:cs="Arial"/>
        </w:rPr>
        <w:t>where</w:t>
      </w:r>
      <w:proofErr w:type="spellEnd"/>
      <w:r w:rsidR="000F2367">
        <w:rPr>
          <w:rFonts w:ascii="Arial" w:hAnsi="Arial" w:cs="Arial"/>
        </w:rPr>
        <w:t xml:space="preserve"> local </w:t>
      </w:r>
      <w:proofErr w:type="spellStart"/>
      <w:r w:rsidR="000F2367">
        <w:rPr>
          <w:rFonts w:ascii="Arial" w:hAnsi="Arial" w:cs="Arial"/>
        </w:rPr>
        <w:t>teams</w:t>
      </w:r>
      <w:proofErr w:type="spellEnd"/>
      <w:r w:rsidR="000F2367">
        <w:rPr>
          <w:rFonts w:ascii="Arial" w:hAnsi="Arial" w:cs="Arial"/>
        </w:rPr>
        <w:t xml:space="preserve"> are </w:t>
      </w:r>
      <w:proofErr w:type="spellStart"/>
      <w:r w:rsidR="000F2367">
        <w:rPr>
          <w:rFonts w:ascii="Arial" w:hAnsi="Arial" w:cs="Arial"/>
        </w:rPr>
        <w:t>supported</w:t>
      </w:r>
      <w:proofErr w:type="spellEnd"/>
      <w:r w:rsidR="000F2367">
        <w:rPr>
          <w:rFonts w:ascii="Arial" w:hAnsi="Arial" w:cs="Arial"/>
        </w:rPr>
        <w:t xml:space="preserve"> </w:t>
      </w:r>
      <w:proofErr w:type="spellStart"/>
      <w:r w:rsidR="000F2367">
        <w:rPr>
          <w:rFonts w:ascii="Arial" w:hAnsi="Arial" w:cs="Arial"/>
        </w:rPr>
        <w:t>by</w:t>
      </w:r>
      <w:proofErr w:type="spellEnd"/>
      <w:r w:rsidR="000F2367">
        <w:rPr>
          <w:rFonts w:ascii="Arial" w:hAnsi="Arial" w:cs="Arial"/>
        </w:rPr>
        <w:t xml:space="preserve"> </w:t>
      </w:r>
      <w:proofErr w:type="spellStart"/>
      <w:r w:rsidR="000F2367">
        <w:rPr>
          <w:rFonts w:ascii="Arial" w:hAnsi="Arial" w:cs="Arial"/>
        </w:rPr>
        <w:t>the</w:t>
      </w:r>
      <w:proofErr w:type="spellEnd"/>
      <w:r w:rsidR="000F2367">
        <w:rPr>
          <w:rFonts w:ascii="Arial" w:hAnsi="Arial" w:cs="Arial"/>
        </w:rPr>
        <w:t xml:space="preserve"> </w:t>
      </w:r>
      <w:proofErr w:type="spellStart"/>
      <w:r w:rsidR="000F2367">
        <w:rPr>
          <w:rFonts w:ascii="Arial" w:hAnsi="Arial" w:cs="Arial"/>
        </w:rPr>
        <w:t>expertise</w:t>
      </w:r>
      <w:proofErr w:type="spellEnd"/>
      <w:r w:rsidR="000F2367">
        <w:rPr>
          <w:rFonts w:ascii="Arial" w:hAnsi="Arial" w:cs="Arial"/>
        </w:rPr>
        <w:t xml:space="preserve"> </w:t>
      </w:r>
      <w:proofErr w:type="spellStart"/>
      <w:r w:rsidR="000F2367">
        <w:rPr>
          <w:rFonts w:ascii="Arial" w:hAnsi="Arial" w:cs="Arial"/>
        </w:rPr>
        <w:t>and</w:t>
      </w:r>
      <w:proofErr w:type="spellEnd"/>
      <w:r w:rsidR="000F2367">
        <w:rPr>
          <w:rFonts w:ascii="Arial" w:hAnsi="Arial" w:cs="Arial"/>
        </w:rPr>
        <w:t xml:space="preserve"> </w:t>
      </w:r>
      <w:proofErr w:type="spellStart"/>
      <w:r w:rsidR="000F2367">
        <w:rPr>
          <w:rFonts w:ascii="Arial" w:hAnsi="Arial" w:cs="Arial"/>
        </w:rPr>
        <w:t>power</w:t>
      </w:r>
      <w:proofErr w:type="spellEnd"/>
      <w:r w:rsidR="000F2367">
        <w:rPr>
          <w:rFonts w:ascii="Arial" w:hAnsi="Arial" w:cs="Arial"/>
        </w:rPr>
        <w:t xml:space="preserve"> of </w:t>
      </w:r>
      <w:proofErr w:type="spellStart"/>
      <w:r w:rsidR="000F2367">
        <w:rPr>
          <w:rFonts w:ascii="Arial" w:hAnsi="Arial" w:cs="Arial"/>
        </w:rPr>
        <w:t>the</w:t>
      </w:r>
      <w:proofErr w:type="spellEnd"/>
      <w:r w:rsidR="000F2367">
        <w:rPr>
          <w:rFonts w:ascii="Arial" w:hAnsi="Arial" w:cs="Arial"/>
        </w:rPr>
        <w:t xml:space="preserve"> global brand. </w:t>
      </w:r>
      <w:proofErr w:type="spellStart"/>
      <w:r w:rsidR="000F2367">
        <w:rPr>
          <w:rFonts w:ascii="Arial" w:hAnsi="Arial" w:cs="Arial"/>
        </w:rPr>
        <w:t>This</w:t>
      </w:r>
      <w:proofErr w:type="spellEnd"/>
      <w:r w:rsidR="000F2367">
        <w:rPr>
          <w:rFonts w:ascii="Arial" w:hAnsi="Arial" w:cs="Arial"/>
        </w:rPr>
        <w:t xml:space="preserve"> </w:t>
      </w:r>
      <w:proofErr w:type="spellStart"/>
      <w:r w:rsidR="000F2367">
        <w:rPr>
          <w:rFonts w:ascii="Arial" w:hAnsi="Arial" w:cs="Arial"/>
        </w:rPr>
        <w:t>allows</w:t>
      </w:r>
      <w:proofErr w:type="spellEnd"/>
      <w:r w:rsidR="000F2367">
        <w:rPr>
          <w:rFonts w:ascii="Arial" w:hAnsi="Arial" w:cs="Arial"/>
        </w:rPr>
        <w:t xml:space="preserve"> a </w:t>
      </w:r>
      <w:proofErr w:type="spellStart"/>
      <w:r w:rsidR="000F2367">
        <w:rPr>
          <w:rFonts w:ascii="Arial" w:hAnsi="Arial" w:cs="Arial"/>
        </w:rPr>
        <w:t>very</w:t>
      </w:r>
      <w:proofErr w:type="spellEnd"/>
      <w:r w:rsidR="000F2367">
        <w:rPr>
          <w:rFonts w:ascii="Arial" w:hAnsi="Arial" w:cs="Arial"/>
        </w:rPr>
        <w:t xml:space="preserve"> </w:t>
      </w:r>
      <w:proofErr w:type="spellStart"/>
      <w:r w:rsidR="000F2367">
        <w:rPr>
          <w:rFonts w:ascii="Arial" w:hAnsi="Arial" w:cs="Arial"/>
        </w:rPr>
        <w:t>quick</w:t>
      </w:r>
      <w:proofErr w:type="spellEnd"/>
      <w:r w:rsidR="000F2367">
        <w:rPr>
          <w:rFonts w:ascii="Arial" w:hAnsi="Arial" w:cs="Arial"/>
        </w:rPr>
        <w:t xml:space="preserve"> </w:t>
      </w:r>
      <w:proofErr w:type="spellStart"/>
      <w:r w:rsidR="000F2367">
        <w:rPr>
          <w:rFonts w:ascii="Arial" w:hAnsi="Arial" w:cs="Arial"/>
        </w:rPr>
        <w:t>and</w:t>
      </w:r>
      <w:proofErr w:type="spellEnd"/>
      <w:r w:rsidR="000F2367">
        <w:rPr>
          <w:rFonts w:ascii="Arial" w:hAnsi="Arial" w:cs="Arial"/>
        </w:rPr>
        <w:t xml:space="preserve"> local market </w:t>
      </w:r>
      <w:proofErr w:type="spellStart"/>
      <w:r w:rsidR="000F2367">
        <w:rPr>
          <w:rFonts w:ascii="Arial" w:hAnsi="Arial" w:cs="Arial"/>
        </w:rPr>
        <w:t>driven</w:t>
      </w:r>
      <w:proofErr w:type="spellEnd"/>
      <w:r w:rsidR="000F2367">
        <w:rPr>
          <w:rFonts w:ascii="Arial" w:hAnsi="Arial" w:cs="Arial"/>
        </w:rPr>
        <w:t xml:space="preserve"> </w:t>
      </w:r>
      <w:proofErr w:type="spellStart"/>
      <w:r w:rsidR="000F2367">
        <w:rPr>
          <w:rFonts w:ascii="Arial" w:hAnsi="Arial" w:cs="Arial"/>
        </w:rPr>
        <w:t>response</w:t>
      </w:r>
      <w:proofErr w:type="spellEnd"/>
      <w:r w:rsidR="000F2367">
        <w:rPr>
          <w:rFonts w:ascii="Arial" w:hAnsi="Arial" w:cs="Arial"/>
        </w:rPr>
        <w:t xml:space="preserve"> (IHG, 2023).</w:t>
      </w:r>
      <w:r w:rsidR="000F2367">
        <w:rPr>
          <w:rFonts w:ascii="Graphik-Regular" w:hAnsi="Graphik-Regular"/>
          <w:color w:val="000000"/>
        </w:rPr>
        <w:t xml:space="preserve"> </w:t>
      </w:r>
      <w:proofErr w:type="spellStart"/>
      <w:r w:rsidR="00D312A7" w:rsidRPr="00756F4F">
        <w:rPr>
          <w:rFonts w:ascii="Arial" w:hAnsi="Arial" w:cs="Arial"/>
        </w:rPr>
        <w:t>T</w:t>
      </w:r>
      <w:r w:rsidRPr="00756F4F">
        <w:rPr>
          <w:rFonts w:ascii="Arial" w:hAnsi="Arial" w:cs="Arial"/>
        </w:rPr>
        <w:t>his</w:t>
      </w:r>
      <w:proofErr w:type="spellEnd"/>
      <w:r w:rsidRPr="00756F4F">
        <w:rPr>
          <w:rFonts w:ascii="Arial" w:hAnsi="Arial" w:cs="Arial"/>
        </w:rPr>
        <w:t xml:space="preserve"> </w:t>
      </w:r>
      <w:proofErr w:type="spellStart"/>
      <w:r w:rsidRPr="00756F4F">
        <w:rPr>
          <w:rFonts w:ascii="Arial" w:hAnsi="Arial" w:cs="Arial"/>
        </w:rPr>
        <w:t>structure</w:t>
      </w:r>
      <w:proofErr w:type="spellEnd"/>
      <w:r w:rsidRPr="00756F4F">
        <w:rPr>
          <w:rFonts w:ascii="Arial" w:hAnsi="Arial" w:cs="Arial"/>
        </w:rPr>
        <w:t xml:space="preserve"> </w:t>
      </w:r>
      <w:proofErr w:type="spellStart"/>
      <w:r w:rsidRPr="00756F4F">
        <w:rPr>
          <w:rFonts w:ascii="Arial" w:hAnsi="Arial" w:cs="Arial"/>
        </w:rPr>
        <w:t>makes</w:t>
      </w:r>
      <w:proofErr w:type="spellEnd"/>
      <w:r w:rsidRPr="00756F4F">
        <w:rPr>
          <w:rFonts w:ascii="Arial" w:hAnsi="Arial" w:cs="Arial"/>
        </w:rPr>
        <w:t xml:space="preserve"> it </w:t>
      </w:r>
      <w:proofErr w:type="spellStart"/>
      <w:r w:rsidRPr="00756F4F">
        <w:rPr>
          <w:rFonts w:ascii="Arial" w:hAnsi="Arial" w:cs="Arial"/>
        </w:rPr>
        <w:t>easy</w:t>
      </w:r>
      <w:proofErr w:type="spellEnd"/>
      <w:r w:rsidRPr="00756F4F">
        <w:rPr>
          <w:rFonts w:ascii="Arial" w:hAnsi="Arial" w:cs="Arial"/>
        </w:rPr>
        <w:t xml:space="preserve"> for individual </w:t>
      </w:r>
      <w:proofErr w:type="spellStart"/>
      <w:r w:rsidRPr="00756F4F">
        <w:rPr>
          <w:rFonts w:ascii="Arial" w:hAnsi="Arial" w:cs="Arial"/>
        </w:rPr>
        <w:t>units</w:t>
      </w:r>
      <w:proofErr w:type="spellEnd"/>
      <w:r w:rsidRPr="00756F4F">
        <w:rPr>
          <w:rFonts w:ascii="Arial" w:hAnsi="Arial" w:cs="Arial"/>
        </w:rPr>
        <w:t xml:space="preserve"> in IHG </w:t>
      </w:r>
      <w:proofErr w:type="spellStart"/>
      <w:r w:rsidRPr="00756F4F">
        <w:rPr>
          <w:rFonts w:ascii="Arial" w:hAnsi="Arial" w:cs="Arial"/>
        </w:rPr>
        <w:t>to</w:t>
      </w:r>
      <w:proofErr w:type="spellEnd"/>
      <w:r w:rsidRPr="00756F4F">
        <w:rPr>
          <w:rFonts w:ascii="Arial" w:hAnsi="Arial" w:cs="Arial"/>
        </w:rPr>
        <w:t xml:space="preserve"> </w:t>
      </w:r>
      <w:proofErr w:type="spellStart"/>
      <w:r w:rsidRPr="00756F4F">
        <w:rPr>
          <w:rFonts w:ascii="Arial" w:hAnsi="Arial" w:cs="Arial"/>
        </w:rPr>
        <w:t>make</w:t>
      </w:r>
      <w:proofErr w:type="spellEnd"/>
      <w:r w:rsidRPr="00756F4F">
        <w:rPr>
          <w:rFonts w:ascii="Arial" w:hAnsi="Arial" w:cs="Arial"/>
        </w:rPr>
        <w:t xml:space="preserve"> </w:t>
      </w:r>
      <w:proofErr w:type="spellStart"/>
      <w:r w:rsidRPr="00756F4F">
        <w:rPr>
          <w:rFonts w:ascii="Arial" w:hAnsi="Arial" w:cs="Arial"/>
        </w:rPr>
        <w:t>locali</w:t>
      </w:r>
      <w:r w:rsidR="00D312A7" w:rsidRPr="00756F4F">
        <w:rPr>
          <w:rFonts w:ascii="Arial" w:hAnsi="Arial" w:cs="Arial"/>
        </w:rPr>
        <w:t>s</w:t>
      </w:r>
      <w:r w:rsidRPr="00756F4F">
        <w:rPr>
          <w:rFonts w:ascii="Arial" w:hAnsi="Arial" w:cs="Arial"/>
        </w:rPr>
        <w:t>ed</w:t>
      </w:r>
      <w:proofErr w:type="spellEnd"/>
      <w:r w:rsidRPr="00756F4F">
        <w:rPr>
          <w:rFonts w:ascii="Arial" w:hAnsi="Arial" w:cs="Arial"/>
        </w:rPr>
        <w:t xml:space="preserve"> </w:t>
      </w:r>
      <w:proofErr w:type="spellStart"/>
      <w:r w:rsidRPr="00756F4F">
        <w:rPr>
          <w:rFonts w:ascii="Arial" w:hAnsi="Arial" w:cs="Arial"/>
        </w:rPr>
        <w:t>decisions</w:t>
      </w:r>
      <w:proofErr w:type="spellEnd"/>
      <w:r w:rsidR="00407E2E">
        <w:rPr>
          <w:rFonts w:ascii="Arial" w:hAnsi="Arial" w:cs="Arial"/>
        </w:rPr>
        <w:t xml:space="preserve">, </w:t>
      </w:r>
      <w:proofErr w:type="spellStart"/>
      <w:r w:rsidRPr="00756F4F">
        <w:rPr>
          <w:rFonts w:ascii="Arial" w:hAnsi="Arial" w:cs="Arial"/>
        </w:rPr>
        <w:t>enhancing</w:t>
      </w:r>
      <w:proofErr w:type="spellEnd"/>
      <w:r w:rsidRPr="00756F4F">
        <w:rPr>
          <w:rFonts w:ascii="Arial" w:hAnsi="Arial" w:cs="Arial"/>
        </w:rPr>
        <w:t xml:space="preserve"> </w:t>
      </w:r>
      <w:proofErr w:type="spellStart"/>
      <w:r w:rsidRPr="00756F4F">
        <w:rPr>
          <w:rFonts w:ascii="Arial" w:hAnsi="Arial" w:cs="Arial"/>
        </w:rPr>
        <w:t>their</w:t>
      </w:r>
      <w:proofErr w:type="spellEnd"/>
      <w:r w:rsidRPr="00756F4F">
        <w:rPr>
          <w:rFonts w:ascii="Arial" w:hAnsi="Arial" w:cs="Arial"/>
        </w:rPr>
        <w:t xml:space="preserve"> </w:t>
      </w:r>
      <w:proofErr w:type="spellStart"/>
      <w:r w:rsidRPr="00756F4F">
        <w:rPr>
          <w:rFonts w:ascii="Arial" w:hAnsi="Arial" w:cs="Arial"/>
        </w:rPr>
        <w:t>adaptability</w:t>
      </w:r>
      <w:proofErr w:type="spellEnd"/>
      <w:r w:rsidRPr="00756F4F">
        <w:rPr>
          <w:rFonts w:ascii="Arial" w:hAnsi="Arial" w:cs="Arial"/>
        </w:rPr>
        <w:t xml:space="preserve"> </w:t>
      </w:r>
      <w:proofErr w:type="spellStart"/>
      <w:r w:rsidRPr="00756F4F">
        <w:rPr>
          <w:rFonts w:ascii="Arial" w:hAnsi="Arial" w:cs="Arial"/>
        </w:rPr>
        <w:t>to</w:t>
      </w:r>
      <w:proofErr w:type="spellEnd"/>
      <w:r w:rsidRPr="00756F4F">
        <w:rPr>
          <w:rFonts w:ascii="Arial" w:hAnsi="Arial" w:cs="Arial"/>
        </w:rPr>
        <w:t xml:space="preserve"> </w:t>
      </w:r>
      <w:proofErr w:type="spellStart"/>
      <w:r w:rsidRPr="00756F4F">
        <w:rPr>
          <w:rFonts w:ascii="Arial" w:hAnsi="Arial" w:cs="Arial"/>
        </w:rPr>
        <w:t>condition</w:t>
      </w:r>
      <w:proofErr w:type="spellEnd"/>
      <w:r w:rsidRPr="00756F4F">
        <w:rPr>
          <w:rFonts w:ascii="Arial" w:hAnsi="Arial" w:cs="Arial"/>
        </w:rPr>
        <w:t xml:space="preserve"> specific market</w:t>
      </w:r>
      <w:r w:rsidR="00F81756" w:rsidRPr="00756F4F">
        <w:rPr>
          <w:rFonts w:ascii="Arial" w:hAnsi="Arial" w:cs="Arial"/>
        </w:rPr>
        <w:t xml:space="preserve">. </w:t>
      </w:r>
      <w:r w:rsidRPr="00756F4F">
        <w:rPr>
          <w:rFonts w:ascii="Arial" w:hAnsi="Arial" w:cs="Arial"/>
        </w:rPr>
        <w:t xml:space="preserve">The </w:t>
      </w:r>
      <w:proofErr w:type="spellStart"/>
      <w:r w:rsidRPr="00756F4F">
        <w:rPr>
          <w:rFonts w:ascii="Arial" w:hAnsi="Arial" w:cs="Arial"/>
        </w:rPr>
        <w:t>hierarchy</w:t>
      </w:r>
      <w:proofErr w:type="spellEnd"/>
      <w:r w:rsidRPr="00756F4F">
        <w:rPr>
          <w:rFonts w:ascii="Arial" w:hAnsi="Arial" w:cs="Arial"/>
        </w:rPr>
        <w:t xml:space="preserve"> aids in </w:t>
      </w:r>
      <w:proofErr w:type="spellStart"/>
      <w:r w:rsidRPr="00756F4F">
        <w:rPr>
          <w:rFonts w:ascii="Arial" w:hAnsi="Arial" w:cs="Arial"/>
        </w:rPr>
        <w:t>smooth</w:t>
      </w:r>
      <w:proofErr w:type="spellEnd"/>
      <w:r w:rsidRPr="00756F4F">
        <w:rPr>
          <w:rFonts w:ascii="Arial" w:hAnsi="Arial" w:cs="Arial"/>
        </w:rPr>
        <w:t xml:space="preserve"> </w:t>
      </w:r>
      <w:proofErr w:type="spellStart"/>
      <w:r w:rsidRPr="00756F4F">
        <w:rPr>
          <w:rFonts w:ascii="Arial" w:hAnsi="Arial" w:cs="Arial"/>
        </w:rPr>
        <w:t>communication</w:t>
      </w:r>
      <w:proofErr w:type="spellEnd"/>
      <w:r w:rsidRPr="00756F4F">
        <w:rPr>
          <w:rFonts w:ascii="Arial" w:hAnsi="Arial" w:cs="Arial"/>
        </w:rPr>
        <w:t xml:space="preserve"> </w:t>
      </w:r>
      <w:proofErr w:type="spellStart"/>
      <w:r w:rsidRPr="00756F4F">
        <w:rPr>
          <w:rFonts w:ascii="Arial" w:hAnsi="Arial" w:cs="Arial"/>
        </w:rPr>
        <w:t>which</w:t>
      </w:r>
      <w:proofErr w:type="spellEnd"/>
      <w:r w:rsidRPr="00756F4F">
        <w:rPr>
          <w:rFonts w:ascii="Arial" w:hAnsi="Arial" w:cs="Arial"/>
        </w:rPr>
        <w:t xml:space="preserve"> </w:t>
      </w:r>
      <w:proofErr w:type="spellStart"/>
      <w:r w:rsidRPr="00756F4F">
        <w:rPr>
          <w:rFonts w:ascii="Arial" w:hAnsi="Arial" w:cs="Arial"/>
        </w:rPr>
        <w:t>leads</w:t>
      </w:r>
      <w:proofErr w:type="spellEnd"/>
      <w:r w:rsidRPr="00756F4F">
        <w:rPr>
          <w:rFonts w:ascii="Arial" w:hAnsi="Arial" w:cs="Arial"/>
        </w:rPr>
        <w:t xml:space="preserve"> </w:t>
      </w:r>
      <w:proofErr w:type="spellStart"/>
      <w:r w:rsidRPr="00756F4F">
        <w:rPr>
          <w:rFonts w:ascii="Arial" w:hAnsi="Arial" w:cs="Arial"/>
        </w:rPr>
        <w:t>to</w:t>
      </w:r>
      <w:proofErr w:type="spellEnd"/>
      <w:r w:rsidRPr="00756F4F">
        <w:rPr>
          <w:rFonts w:ascii="Arial" w:hAnsi="Arial" w:cs="Arial"/>
        </w:rPr>
        <w:t xml:space="preserve"> </w:t>
      </w:r>
      <w:proofErr w:type="spellStart"/>
      <w:r w:rsidRPr="00756F4F">
        <w:rPr>
          <w:rFonts w:ascii="Arial" w:hAnsi="Arial" w:cs="Arial"/>
        </w:rPr>
        <w:t>successful</w:t>
      </w:r>
      <w:proofErr w:type="spellEnd"/>
      <w:r w:rsidRPr="00756F4F">
        <w:rPr>
          <w:rFonts w:ascii="Arial" w:hAnsi="Arial" w:cs="Arial"/>
        </w:rPr>
        <w:t xml:space="preserve"> </w:t>
      </w:r>
      <w:proofErr w:type="spellStart"/>
      <w:r w:rsidRPr="00756F4F">
        <w:rPr>
          <w:rFonts w:ascii="Arial" w:hAnsi="Arial" w:cs="Arial"/>
        </w:rPr>
        <w:t>implementation</w:t>
      </w:r>
      <w:proofErr w:type="spellEnd"/>
      <w:r w:rsidRPr="00756F4F">
        <w:rPr>
          <w:rFonts w:ascii="Arial" w:hAnsi="Arial" w:cs="Arial"/>
        </w:rPr>
        <w:t xml:space="preserve"> of </w:t>
      </w:r>
      <w:proofErr w:type="spellStart"/>
      <w:r w:rsidRPr="00756F4F">
        <w:rPr>
          <w:rFonts w:ascii="Arial" w:hAnsi="Arial" w:cs="Arial"/>
        </w:rPr>
        <w:t>corporate</w:t>
      </w:r>
      <w:proofErr w:type="spellEnd"/>
      <w:r w:rsidRPr="00756F4F">
        <w:rPr>
          <w:rFonts w:ascii="Arial" w:hAnsi="Arial" w:cs="Arial"/>
        </w:rPr>
        <w:t xml:space="preserve"> </w:t>
      </w:r>
      <w:proofErr w:type="spellStart"/>
      <w:r w:rsidRPr="00756F4F">
        <w:rPr>
          <w:rFonts w:ascii="Arial" w:hAnsi="Arial" w:cs="Arial"/>
        </w:rPr>
        <w:t>strategies</w:t>
      </w:r>
      <w:proofErr w:type="spellEnd"/>
      <w:r w:rsidRPr="00756F4F">
        <w:rPr>
          <w:rFonts w:ascii="Arial" w:hAnsi="Arial" w:cs="Arial"/>
        </w:rPr>
        <w:t>. </w:t>
      </w:r>
      <w:proofErr w:type="spellStart"/>
      <w:r w:rsidRPr="00756F4F">
        <w:rPr>
          <w:rFonts w:ascii="Arial" w:hAnsi="Arial" w:cs="Arial"/>
        </w:rPr>
        <w:t>Yet</w:t>
      </w:r>
      <w:proofErr w:type="spellEnd"/>
      <w:r w:rsidRPr="00756F4F">
        <w:rPr>
          <w:rFonts w:ascii="Arial" w:hAnsi="Arial" w:cs="Arial"/>
        </w:rPr>
        <w:t xml:space="preserve">, </w:t>
      </w:r>
      <w:proofErr w:type="spellStart"/>
      <w:r w:rsidR="000F2367">
        <w:rPr>
          <w:rFonts w:ascii="Arial" w:hAnsi="Arial" w:cs="Arial"/>
        </w:rPr>
        <w:t>with</w:t>
      </w:r>
      <w:proofErr w:type="spellEnd"/>
      <w:r w:rsidRPr="00756F4F">
        <w:rPr>
          <w:rFonts w:ascii="Arial" w:hAnsi="Arial" w:cs="Arial"/>
        </w:rPr>
        <w:t xml:space="preserve"> </w:t>
      </w:r>
      <w:proofErr w:type="spellStart"/>
      <w:r w:rsidRPr="00756F4F">
        <w:rPr>
          <w:rFonts w:ascii="Arial" w:hAnsi="Arial" w:cs="Arial"/>
        </w:rPr>
        <w:t>decentrali</w:t>
      </w:r>
      <w:r w:rsidR="00D312A7" w:rsidRPr="00756F4F">
        <w:rPr>
          <w:rFonts w:ascii="Arial" w:hAnsi="Arial" w:cs="Arial"/>
        </w:rPr>
        <w:t>s</w:t>
      </w:r>
      <w:r w:rsidRPr="00756F4F">
        <w:rPr>
          <w:rFonts w:ascii="Arial" w:hAnsi="Arial" w:cs="Arial"/>
        </w:rPr>
        <w:t>ation</w:t>
      </w:r>
      <w:proofErr w:type="spellEnd"/>
      <w:r w:rsidRPr="00756F4F">
        <w:rPr>
          <w:rFonts w:ascii="Arial" w:hAnsi="Arial" w:cs="Arial"/>
        </w:rPr>
        <w:t xml:space="preserve"> </w:t>
      </w:r>
      <w:proofErr w:type="spellStart"/>
      <w:r w:rsidRPr="00756F4F">
        <w:rPr>
          <w:rFonts w:ascii="Arial" w:hAnsi="Arial" w:cs="Arial"/>
        </w:rPr>
        <w:t>can</w:t>
      </w:r>
      <w:proofErr w:type="spellEnd"/>
      <w:r w:rsidRPr="00756F4F">
        <w:rPr>
          <w:rFonts w:ascii="Arial" w:hAnsi="Arial" w:cs="Arial"/>
        </w:rPr>
        <w:t xml:space="preserve"> </w:t>
      </w:r>
      <w:proofErr w:type="spellStart"/>
      <w:r w:rsidRPr="00756F4F">
        <w:rPr>
          <w:rFonts w:ascii="Arial" w:hAnsi="Arial" w:cs="Arial"/>
        </w:rPr>
        <w:t>be</w:t>
      </w:r>
      <w:proofErr w:type="spellEnd"/>
      <w:r w:rsidRPr="00756F4F">
        <w:rPr>
          <w:rFonts w:ascii="Arial" w:hAnsi="Arial" w:cs="Arial"/>
        </w:rPr>
        <w:t xml:space="preserve"> hard </w:t>
      </w:r>
      <w:proofErr w:type="spellStart"/>
      <w:r w:rsidRPr="00756F4F">
        <w:rPr>
          <w:rFonts w:ascii="Arial" w:hAnsi="Arial" w:cs="Arial"/>
        </w:rPr>
        <w:t>to</w:t>
      </w:r>
      <w:proofErr w:type="spellEnd"/>
      <w:r w:rsidRPr="00756F4F">
        <w:rPr>
          <w:rFonts w:ascii="Arial" w:hAnsi="Arial" w:cs="Arial"/>
        </w:rPr>
        <w:t xml:space="preserve"> </w:t>
      </w:r>
      <w:proofErr w:type="spellStart"/>
      <w:r w:rsidRPr="00756F4F">
        <w:rPr>
          <w:rFonts w:ascii="Arial" w:hAnsi="Arial" w:cs="Arial"/>
        </w:rPr>
        <w:t>maintain</w:t>
      </w:r>
      <w:proofErr w:type="spellEnd"/>
      <w:r w:rsidRPr="00756F4F">
        <w:rPr>
          <w:rFonts w:ascii="Arial" w:hAnsi="Arial" w:cs="Arial"/>
        </w:rPr>
        <w:t xml:space="preserve"> </w:t>
      </w:r>
      <w:proofErr w:type="spellStart"/>
      <w:r w:rsidRPr="00756F4F">
        <w:rPr>
          <w:rFonts w:ascii="Arial" w:hAnsi="Arial" w:cs="Arial"/>
        </w:rPr>
        <w:t>standardi</w:t>
      </w:r>
      <w:r w:rsidR="00D312A7" w:rsidRPr="00756F4F">
        <w:rPr>
          <w:rFonts w:ascii="Arial" w:hAnsi="Arial" w:cs="Arial"/>
        </w:rPr>
        <w:t>s</w:t>
      </w:r>
      <w:r w:rsidRPr="00756F4F">
        <w:rPr>
          <w:rFonts w:ascii="Arial" w:hAnsi="Arial" w:cs="Arial"/>
        </w:rPr>
        <w:t>ation</w:t>
      </w:r>
      <w:proofErr w:type="spellEnd"/>
      <w:r w:rsidRPr="00756F4F">
        <w:rPr>
          <w:rFonts w:ascii="Arial" w:hAnsi="Arial" w:cs="Arial"/>
        </w:rPr>
        <w:t xml:space="preserve"> </w:t>
      </w:r>
      <w:proofErr w:type="spellStart"/>
      <w:r w:rsidRPr="00756F4F">
        <w:rPr>
          <w:rFonts w:ascii="Arial" w:hAnsi="Arial" w:cs="Arial"/>
        </w:rPr>
        <w:t>among</w:t>
      </w:r>
      <w:proofErr w:type="spellEnd"/>
      <w:r w:rsidRPr="00756F4F">
        <w:rPr>
          <w:rFonts w:ascii="Arial" w:hAnsi="Arial" w:cs="Arial"/>
        </w:rPr>
        <w:t xml:space="preserve"> distinct </w:t>
      </w:r>
      <w:proofErr w:type="spellStart"/>
      <w:r w:rsidRPr="00756F4F">
        <w:rPr>
          <w:rFonts w:ascii="Arial" w:hAnsi="Arial" w:cs="Arial"/>
        </w:rPr>
        <w:t>units</w:t>
      </w:r>
      <w:proofErr w:type="spellEnd"/>
      <w:r w:rsidR="00BA0D8E" w:rsidRPr="00756F4F">
        <w:rPr>
          <w:rFonts w:ascii="Arial" w:hAnsi="Arial" w:cs="Arial"/>
        </w:rPr>
        <w:t xml:space="preserve"> (</w:t>
      </w:r>
      <w:proofErr w:type="spellStart"/>
      <w:r w:rsidR="00BA0D8E" w:rsidRPr="00756F4F">
        <w:rPr>
          <w:rFonts w:ascii="Arial" w:hAnsi="Arial" w:cs="Arial"/>
        </w:rPr>
        <w:t>Griffin</w:t>
      </w:r>
      <w:proofErr w:type="spellEnd"/>
      <w:r w:rsidR="00707825">
        <w:rPr>
          <w:rFonts w:ascii="Arial" w:hAnsi="Arial" w:cs="Arial"/>
        </w:rPr>
        <w:t xml:space="preserve">, Phillips </w:t>
      </w:r>
      <w:proofErr w:type="spellStart"/>
      <w:r w:rsidR="00707825">
        <w:rPr>
          <w:rFonts w:ascii="Arial" w:hAnsi="Arial" w:cs="Arial"/>
        </w:rPr>
        <w:t>and</w:t>
      </w:r>
      <w:proofErr w:type="spellEnd"/>
      <w:r w:rsidR="00707825">
        <w:rPr>
          <w:rFonts w:ascii="Arial" w:hAnsi="Arial" w:cs="Arial"/>
        </w:rPr>
        <w:t xml:space="preserve"> </w:t>
      </w:r>
      <w:proofErr w:type="spellStart"/>
      <w:r w:rsidR="00707825">
        <w:rPr>
          <w:rFonts w:ascii="Arial" w:hAnsi="Arial" w:cs="Arial"/>
        </w:rPr>
        <w:t>Gully</w:t>
      </w:r>
      <w:proofErr w:type="spellEnd"/>
      <w:r w:rsidR="00707825">
        <w:rPr>
          <w:rFonts w:ascii="Arial" w:hAnsi="Arial" w:cs="Arial"/>
        </w:rPr>
        <w:t xml:space="preserve">, </w:t>
      </w:r>
      <w:r w:rsidR="00BA0D8E" w:rsidRPr="00756F4F">
        <w:rPr>
          <w:rFonts w:ascii="Arial" w:hAnsi="Arial" w:cs="Arial"/>
        </w:rPr>
        <w:t>2020)</w:t>
      </w:r>
      <w:r w:rsidRPr="00756F4F">
        <w:rPr>
          <w:rFonts w:ascii="Arial" w:hAnsi="Arial" w:cs="Arial"/>
        </w:rPr>
        <w:t>. </w:t>
      </w:r>
    </w:p>
    <w:p w14:paraId="2FBFD74E" w14:textId="77777777" w:rsidR="00F81756" w:rsidRPr="00756F4F" w:rsidRDefault="00F81756" w:rsidP="00756F4F">
      <w:pPr>
        <w:pStyle w:val="Heading2"/>
        <w:rPr>
          <w:rFonts w:ascii="Arial" w:hAnsi="Arial" w:cs="Arial"/>
          <w:sz w:val="24"/>
          <w:szCs w:val="24"/>
        </w:rPr>
      </w:pPr>
      <w:bookmarkStart w:id="3" w:name="_Toc156069067"/>
      <w:r w:rsidRPr="00756F4F">
        <w:rPr>
          <w:rFonts w:ascii="Arial" w:hAnsi="Arial" w:cs="Arial"/>
          <w:sz w:val="24"/>
          <w:szCs w:val="24"/>
        </w:rPr>
        <w:t>Examination of IHG's Corporate Culture</w:t>
      </w:r>
      <w:bookmarkEnd w:id="3"/>
    </w:p>
    <w:p w14:paraId="62A175CF" w14:textId="098E1253" w:rsidR="00F81756" w:rsidRPr="00756F4F" w:rsidRDefault="00D312A7" w:rsidP="00756F4F">
      <w:pPr>
        <w:rPr>
          <w:rFonts w:ascii="Arial" w:hAnsi="Arial" w:cs="Arial"/>
          <w:b/>
          <w:szCs w:val="24"/>
        </w:rPr>
      </w:pPr>
      <w:r w:rsidRPr="00756F4F">
        <w:rPr>
          <w:rFonts w:ascii="Arial" w:hAnsi="Arial" w:cs="Arial"/>
          <w:szCs w:val="24"/>
        </w:rPr>
        <w:t>I</w:t>
      </w:r>
      <w:r w:rsidR="0060221F" w:rsidRPr="00756F4F">
        <w:rPr>
          <w:rFonts w:ascii="Arial" w:hAnsi="Arial" w:cs="Arial"/>
          <w:szCs w:val="24"/>
        </w:rPr>
        <w:t xml:space="preserve">HG has a corporate culture that is strongly rooted in commitment to core values and a progressive, open work environment. IHG promotes guest satisfaction, employee consideration, and environmental care. It wants to create the environment of world-class hospitality </w:t>
      </w:r>
      <w:r w:rsidR="00367797" w:rsidRPr="00756F4F">
        <w:rPr>
          <w:rFonts w:ascii="Arial" w:hAnsi="Arial" w:cs="Arial"/>
          <w:szCs w:val="24"/>
        </w:rPr>
        <w:t>(Smith</w:t>
      </w:r>
      <w:r w:rsidR="003F59A3">
        <w:rPr>
          <w:rFonts w:ascii="Arial" w:hAnsi="Arial" w:cs="Arial"/>
          <w:szCs w:val="24"/>
        </w:rPr>
        <w:t>, Peters and Caldwell</w:t>
      </w:r>
      <w:r w:rsidR="00367797" w:rsidRPr="00756F4F">
        <w:rPr>
          <w:rFonts w:ascii="Arial" w:hAnsi="Arial" w:cs="Arial"/>
          <w:szCs w:val="24"/>
        </w:rPr>
        <w:t>, 2016)</w:t>
      </w:r>
      <w:r w:rsidR="00773D67" w:rsidRPr="00756F4F">
        <w:rPr>
          <w:rFonts w:ascii="Arial" w:hAnsi="Arial" w:cs="Arial"/>
          <w:szCs w:val="24"/>
        </w:rPr>
        <w:t xml:space="preserve">. The workplace is </w:t>
      </w:r>
      <w:proofErr w:type="spellStart"/>
      <w:r w:rsidR="00773D67" w:rsidRPr="00756F4F">
        <w:rPr>
          <w:rFonts w:ascii="Arial" w:hAnsi="Arial" w:cs="Arial"/>
          <w:szCs w:val="24"/>
        </w:rPr>
        <w:t>characteri</w:t>
      </w:r>
      <w:r w:rsidRPr="00756F4F">
        <w:rPr>
          <w:rFonts w:ascii="Arial" w:hAnsi="Arial" w:cs="Arial"/>
          <w:szCs w:val="24"/>
        </w:rPr>
        <w:t>s</w:t>
      </w:r>
      <w:r w:rsidR="00773D67" w:rsidRPr="00756F4F">
        <w:rPr>
          <w:rFonts w:ascii="Arial" w:hAnsi="Arial" w:cs="Arial"/>
          <w:szCs w:val="24"/>
        </w:rPr>
        <w:t>ed</w:t>
      </w:r>
      <w:proofErr w:type="spellEnd"/>
      <w:r w:rsidR="00773D67" w:rsidRPr="00756F4F">
        <w:rPr>
          <w:rFonts w:ascii="Arial" w:hAnsi="Arial" w:cs="Arial"/>
          <w:szCs w:val="24"/>
        </w:rPr>
        <w:t xml:space="preserve"> </w:t>
      </w:r>
      <w:r w:rsidR="006D7402">
        <w:rPr>
          <w:rFonts w:ascii="Arial" w:hAnsi="Arial" w:cs="Arial"/>
          <w:szCs w:val="24"/>
        </w:rPr>
        <w:t xml:space="preserve">by </w:t>
      </w:r>
      <w:r w:rsidR="006D7402" w:rsidRPr="00756F4F">
        <w:rPr>
          <w:rFonts w:ascii="Arial" w:hAnsi="Arial" w:cs="Arial"/>
          <w:szCs w:val="24"/>
        </w:rPr>
        <w:t xml:space="preserve">focus </w:t>
      </w:r>
      <w:r w:rsidR="006D7402" w:rsidRPr="00756F4F">
        <w:rPr>
          <w:rFonts w:ascii="Arial" w:hAnsi="Arial" w:cs="Arial"/>
          <w:szCs w:val="24"/>
        </w:rPr>
        <w:lastRenderedPageBreak/>
        <w:t>on diversity and inclusion</w:t>
      </w:r>
      <w:r w:rsidR="006D7402">
        <w:rPr>
          <w:rFonts w:ascii="Arial" w:hAnsi="Arial" w:cs="Arial"/>
          <w:szCs w:val="24"/>
        </w:rPr>
        <w:t>,</w:t>
      </w:r>
      <w:r w:rsidR="00773D67" w:rsidRPr="00756F4F">
        <w:rPr>
          <w:rFonts w:ascii="Arial" w:hAnsi="Arial" w:cs="Arial"/>
          <w:szCs w:val="24"/>
        </w:rPr>
        <w:t xml:space="preserve"> open communication lines and collaboration initiatives that stimulate creativity and get employees involved</w:t>
      </w:r>
      <w:r w:rsidR="00334064">
        <w:rPr>
          <w:rFonts w:ascii="Arial" w:hAnsi="Arial" w:cs="Arial"/>
          <w:szCs w:val="24"/>
        </w:rPr>
        <w:t xml:space="preserve">. </w:t>
      </w:r>
      <w:r w:rsidR="00773D67" w:rsidRPr="00756F4F">
        <w:rPr>
          <w:rFonts w:ascii="Arial" w:hAnsi="Arial" w:cs="Arial"/>
          <w:szCs w:val="24"/>
        </w:rPr>
        <w:t>This inclusive orientation is extended to all employees, at every level, who feel a sense of belonging and common purpose</w:t>
      </w:r>
      <w:r w:rsidR="00367797" w:rsidRPr="00756F4F">
        <w:rPr>
          <w:rFonts w:ascii="Arial" w:hAnsi="Arial" w:cs="Arial"/>
          <w:szCs w:val="24"/>
        </w:rPr>
        <w:t xml:space="preserve"> (Akp</w:t>
      </w:r>
      <w:r w:rsidR="00A44E99">
        <w:rPr>
          <w:rFonts w:ascii="Arial" w:hAnsi="Arial" w:cs="Arial"/>
          <w:szCs w:val="24"/>
        </w:rPr>
        <w:t xml:space="preserve">a, </w:t>
      </w:r>
      <w:proofErr w:type="spellStart"/>
      <w:r w:rsidR="00A44E99">
        <w:rPr>
          <w:rFonts w:ascii="Arial" w:hAnsi="Arial" w:cs="Arial"/>
          <w:szCs w:val="24"/>
        </w:rPr>
        <w:t>Asikhia</w:t>
      </w:r>
      <w:proofErr w:type="spellEnd"/>
      <w:r w:rsidR="00A44E99">
        <w:rPr>
          <w:rFonts w:ascii="Arial" w:hAnsi="Arial" w:cs="Arial"/>
          <w:szCs w:val="24"/>
        </w:rPr>
        <w:t xml:space="preserve"> and Nneji</w:t>
      </w:r>
      <w:r w:rsidR="00367797" w:rsidRPr="00756F4F">
        <w:rPr>
          <w:rFonts w:ascii="Arial" w:hAnsi="Arial" w:cs="Arial"/>
          <w:szCs w:val="24"/>
        </w:rPr>
        <w:t>, 2021)</w:t>
      </w:r>
      <w:r w:rsidR="00A44E99">
        <w:rPr>
          <w:rFonts w:ascii="Arial" w:hAnsi="Arial" w:cs="Arial"/>
          <w:szCs w:val="24"/>
        </w:rPr>
        <w:t xml:space="preserve"> allowing staff to deliver True Hospitality for Good (IHG, 2024).</w:t>
      </w:r>
      <w:r w:rsidR="00773D67" w:rsidRPr="00756F4F">
        <w:rPr>
          <w:rFonts w:ascii="Arial" w:hAnsi="Arial" w:cs="Arial"/>
          <w:szCs w:val="24"/>
        </w:rPr>
        <w:t> </w:t>
      </w:r>
    </w:p>
    <w:p w14:paraId="6DB3852E" w14:textId="0AA47822" w:rsidR="00F81756" w:rsidRPr="00756F4F" w:rsidRDefault="00F81756" w:rsidP="00756F4F">
      <w:pPr>
        <w:pStyle w:val="Heading2"/>
        <w:rPr>
          <w:rFonts w:ascii="Arial" w:hAnsi="Arial" w:cs="Arial"/>
          <w:sz w:val="24"/>
          <w:szCs w:val="24"/>
        </w:rPr>
      </w:pPr>
      <w:bookmarkStart w:id="4" w:name="_Toc156069068"/>
      <w:r w:rsidRPr="00756F4F">
        <w:rPr>
          <w:rFonts w:ascii="Arial" w:hAnsi="Arial" w:cs="Arial"/>
          <w:sz w:val="24"/>
          <w:szCs w:val="24"/>
        </w:rPr>
        <w:t>Evaluation of IHG's Goals</w:t>
      </w:r>
      <w:bookmarkEnd w:id="4"/>
    </w:p>
    <w:p w14:paraId="729CD212" w14:textId="33A2B480" w:rsidR="009B7F34" w:rsidRPr="00756F4F" w:rsidRDefault="00AF11B5" w:rsidP="00756F4F">
      <w:pPr>
        <w:rPr>
          <w:rFonts w:ascii="Arial" w:hAnsi="Arial" w:cs="Arial"/>
          <w:szCs w:val="24"/>
        </w:rPr>
      </w:pPr>
      <w:r>
        <w:rPr>
          <w:rFonts w:ascii="Helvetica" w:hAnsi="Helvetica"/>
          <w:color w:val="000000"/>
          <w:shd w:val="clear" w:color="auto" w:fill="FFFFFF"/>
        </w:rPr>
        <w:t>In October 2023, IHG has announced an “extensive global brand evolution with new offerings and experiences, a fresh brand culture, unique brand differentiators, and a game-changing food and beverage and hotel design strategy tailored to the traveler of tomorrow” (IHG, 2023).</w:t>
      </w:r>
      <w:r w:rsidRPr="00756F4F">
        <w:rPr>
          <w:rFonts w:ascii="Arial" w:hAnsi="Arial" w:cs="Arial"/>
          <w:szCs w:val="24"/>
        </w:rPr>
        <w:t xml:space="preserve"> </w:t>
      </w:r>
      <w:r>
        <w:rPr>
          <w:rFonts w:ascii="Arial" w:hAnsi="Arial" w:cs="Arial"/>
          <w:szCs w:val="24"/>
        </w:rPr>
        <w:t>IHG s</w:t>
      </w:r>
      <w:r w:rsidR="00773D67" w:rsidRPr="00756F4F">
        <w:rPr>
          <w:rFonts w:ascii="Arial" w:hAnsi="Arial" w:cs="Arial"/>
          <w:szCs w:val="24"/>
        </w:rPr>
        <w:t xml:space="preserve">hort-term objectives are associated with the improvement of operational efficiency, guest experience, and revenue </w:t>
      </w:r>
      <w:proofErr w:type="spellStart"/>
      <w:r w:rsidR="00773D67" w:rsidRPr="00756F4F">
        <w:rPr>
          <w:rFonts w:ascii="Arial" w:hAnsi="Arial" w:cs="Arial"/>
          <w:szCs w:val="24"/>
        </w:rPr>
        <w:t>optimi</w:t>
      </w:r>
      <w:r w:rsidR="00D312A7" w:rsidRPr="00756F4F">
        <w:rPr>
          <w:rFonts w:ascii="Arial" w:hAnsi="Arial" w:cs="Arial"/>
          <w:szCs w:val="24"/>
        </w:rPr>
        <w:t>s</w:t>
      </w:r>
      <w:r w:rsidR="00773D67" w:rsidRPr="00756F4F">
        <w:rPr>
          <w:rFonts w:ascii="Arial" w:hAnsi="Arial" w:cs="Arial"/>
          <w:szCs w:val="24"/>
        </w:rPr>
        <w:t>ation</w:t>
      </w:r>
      <w:proofErr w:type="spellEnd"/>
      <w:r w:rsidR="00773D67" w:rsidRPr="00756F4F">
        <w:rPr>
          <w:rFonts w:ascii="Arial" w:hAnsi="Arial" w:cs="Arial"/>
          <w:szCs w:val="24"/>
        </w:rPr>
        <w:t xml:space="preserve"> </w:t>
      </w:r>
      <w:r w:rsidR="00367797" w:rsidRPr="00756F4F">
        <w:rPr>
          <w:rFonts w:ascii="Arial" w:hAnsi="Arial" w:cs="Arial"/>
          <w:szCs w:val="24"/>
        </w:rPr>
        <w:t>(Grant and Jordan, 2015)</w:t>
      </w:r>
      <w:r w:rsidR="00773D67" w:rsidRPr="00756F4F">
        <w:rPr>
          <w:rFonts w:ascii="Arial" w:hAnsi="Arial" w:cs="Arial"/>
          <w:szCs w:val="24"/>
        </w:rPr>
        <w:t>. These goals act as a point of reference in making daily decisions and evaluating performance. IHG’s vision for the future is to enter international markets using sustainable business models</w:t>
      </w:r>
      <w:r>
        <w:rPr>
          <w:rFonts w:ascii="Arial" w:hAnsi="Arial" w:cs="Arial"/>
          <w:szCs w:val="24"/>
        </w:rPr>
        <w:t xml:space="preserve"> and a</w:t>
      </w:r>
      <w:r w:rsidR="006A39CD" w:rsidRPr="00756F4F">
        <w:rPr>
          <w:rFonts w:ascii="Arial" w:hAnsi="Arial" w:cs="Arial"/>
          <w:szCs w:val="24"/>
        </w:rPr>
        <w:t>s a leader in the industry, uses developments taking place in the overall industry as basis for anticipating changes and adapting to them. Constant tracking and adjustment of these targets are valuable in a</w:t>
      </w:r>
      <w:r w:rsidR="00334064">
        <w:rPr>
          <w:rFonts w:ascii="Arial" w:hAnsi="Arial" w:cs="Arial"/>
          <w:szCs w:val="24"/>
        </w:rPr>
        <w:t>n</w:t>
      </w:r>
      <w:r w:rsidR="006A39CD" w:rsidRPr="00756F4F">
        <w:rPr>
          <w:rFonts w:ascii="Arial" w:hAnsi="Arial" w:cs="Arial"/>
          <w:szCs w:val="24"/>
        </w:rPr>
        <w:t xml:space="preserve"> </w:t>
      </w:r>
      <w:r w:rsidR="00EC76F1">
        <w:rPr>
          <w:rFonts w:ascii="Arial" w:hAnsi="Arial" w:cs="Arial"/>
          <w:szCs w:val="24"/>
        </w:rPr>
        <w:t>evolving</w:t>
      </w:r>
      <w:r w:rsidR="00367797" w:rsidRPr="00756F4F">
        <w:rPr>
          <w:rFonts w:ascii="Arial" w:hAnsi="Arial" w:cs="Arial"/>
          <w:szCs w:val="24"/>
        </w:rPr>
        <w:t xml:space="preserve"> </w:t>
      </w:r>
      <w:r w:rsidR="00334064">
        <w:rPr>
          <w:rFonts w:ascii="Arial" w:hAnsi="Arial" w:cs="Arial"/>
          <w:szCs w:val="24"/>
        </w:rPr>
        <w:t xml:space="preserve">market </w:t>
      </w:r>
      <w:r w:rsidR="00367797" w:rsidRPr="00756F4F">
        <w:rPr>
          <w:rFonts w:ascii="Arial" w:hAnsi="Arial" w:cs="Arial"/>
          <w:szCs w:val="24"/>
        </w:rPr>
        <w:t>(Burke</w:t>
      </w:r>
      <w:r w:rsidR="00D312A7" w:rsidRPr="00756F4F">
        <w:rPr>
          <w:rFonts w:ascii="Arial" w:hAnsi="Arial" w:cs="Arial"/>
          <w:szCs w:val="24"/>
        </w:rPr>
        <w:t xml:space="preserve"> </w:t>
      </w:r>
      <w:r w:rsidR="00367797" w:rsidRPr="00756F4F">
        <w:rPr>
          <w:rFonts w:ascii="Arial" w:hAnsi="Arial" w:cs="Arial"/>
          <w:szCs w:val="24"/>
        </w:rPr>
        <w:t xml:space="preserve">and </w:t>
      </w:r>
      <w:proofErr w:type="spellStart"/>
      <w:r w:rsidR="00367797" w:rsidRPr="00756F4F">
        <w:rPr>
          <w:rFonts w:ascii="Arial" w:hAnsi="Arial" w:cs="Arial"/>
          <w:szCs w:val="24"/>
        </w:rPr>
        <w:t>Noumair</w:t>
      </w:r>
      <w:proofErr w:type="spellEnd"/>
      <w:r w:rsidR="00367797" w:rsidRPr="00756F4F">
        <w:rPr>
          <w:rFonts w:ascii="Arial" w:hAnsi="Arial" w:cs="Arial"/>
          <w:szCs w:val="24"/>
        </w:rPr>
        <w:t>, 2015)</w:t>
      </w:r>
      <w:r w:rsidR="006A39CD" w:rsidRPr="00756F4F">
        <w:rPr>
          <w:rFonts w:ascii="Arial" w:hAnsi="Arial" w:cs="Arial"/>
          <w:szCs w:val="24"/>
        </w:rPr>
        <w:t>. </w:t>
      </w:r>
    </w:p>
    <w:p w14:paraId="1385F5A6" w14:textId="071603CF" w:rsidR="00B2247E" w:rsidRPr="00756F4F" w:rsidRDefault="00B2247E" w:rsidP="00756F4F">
      <w:pPr>
        <w:pStyle w:val="Heading1"/>
        <w:rPr>
          <w:rFonts w:ascii="Arial" w:hAnsi="Arial" w:cs="Arial"/>
          <w:sz w:val="24"/>
          <w:szCs w:val="24"/>
        </w:rPr>
      </w:pPr>
      <w:bookmarkStart w:id="5" w:name="_Toc156069069"/>
      <w:r w:rsidRPr="00756F4F">
        <w:rPr>
          <w:rFonts w:ascii="Arial" w:hAnsi="Arial" w:cs="Arial"/>
          <w:sz w:val="24"/>
          <w:szCs w:val="24"/>
        </w:rPr>
        <w:t>Recent Change Initiatives</w:t>
      </w:r>
      <w:bookmarkEnd w:id="5"/>
    </w:p>
    <w:p w14:paraId="6531E661" w14:textId="77777777" w:rsidR="00B2247E" w:rsidRPr="00756F4F" w:rsidRDefault="00B2247E" w:rsidP="00756F4F">
      <w:pPr>
        <w:pStyle w:val="Heading2"/>
        <w:rPr>
          <w:rFonts w:ascii="Arial" w:hAnsi="Arial" w:cs="Arial"/>
          <w:sz w:val="24"/>
          <w:szCs w:val="24"/>
        </w:rPr>
      </w:pPr>
      <w:bookmarkStart w:id="6" w:name="_Toc156069070"/>
      <w:r w:rsidRPr="00756F4F">
        <w:rPr>
          <w:rFonts w:ascii="Arial" w:hAnsi="Arial" w:cs="Arial"/>
          <w:sz w:val="24"/>
          <w:szCs w:val="24"/>
        </w:rPr>
        <w:t>Identification of Recent Change Initiatives</w:t>
      </w:r>
      <w:bookmarkEnd w:id="6"/>
    </w:p>
    <w:p w14:paraId="0180E6A9" w14:textId="346EDACB" w:rsidR="00854656" w:rsidRDefault="006A39CD" w:rsidP="00756F4F">
      <w:pPr>
        <w:rPr>
          <w:rFonts w:ascii="Helvetica" w:hAnsi="Helvetica"/>
          <w:color w:val="000000"/>
          <w:shd w:val="clear" w:color="auto" w:fill="FFFFFF"/>
        </w:rPr>
      </w:pPr>
      <w:r w:rsidRPr="00756F4F">
        <w:rPr>
          <w:rFonts w:ascii="Arial" w:hAnsi="Arial" w:cs="Arial"/>
          <w:szCs w:val="24"/>
        </w:rPr>
        <w:t> IHG has adopted modern technologies, and</w:t>
      </w:r>
      <w:r w:rsidR="00EC76F1">
        <w:rPr>
          <w:rFonts w:ascii="Arial" w:hAnsi="Arial" w:cs="Arial"/>
          <w:szCs w:val="24"/>
        </w:rPr>
        <w:t xml:space="preserve"> </w:t>
      </w:r>
      <w:r w:rsidRPr="00756F4F">
        <w:rPr>
          <w:rFonts w:ascii="Arial" w:hAnsi="Arial" w:cs="Arial"/>
          <w:szCs w:val="24"/>
        </w:rPr>
        <w:t>made a variety of improvements</w:t>
      </w:r>
      <w:r w:rsidR="00854656">
        <w:rPr>
          <w:rFonts w:ascii="Arial" w:hAnsi="Arial" w:cs="Arial"/>
          <w:szCs w:val="24"/>
        </w:rPr>
        <w:t>:</w:t>
      </w:r>
      <w:r w:rsidRPr="00756F4F">
        <w:rPr>
          <w:rFonts w:ascii="Arial" w:hAnsi="Arial" w:cs="Arial"/>
          <w:szCs w:val="24"/>
        </w:rPr>
        <w:t xml:space="preserve"> reservation systems, mobile check-ins, </w:t>
      </w:r>
      <w:r w:rsidR="00707825">
        <w:rPr>
          <w:rFonts w:ascii="Arial" w:hAnsi="Arial" w:cs="Arial"/>
          <w:szCs w:val="24"/>
        </w:rPr>
        <w:t xml:space="preserve">green choices </w:t>
      </w:r>
      <w:r w:rsidRPr="00756F4F">
        <w:rPr>
          <w:rFonts w:ascii="Arial" w:hAnsi="Arial" w:cs="Arial"/>
          <w:szCs w:val="24"/>
        </w:rPr>
        <w:t xml:space="preserve">and smart room gadgets that </w:t>
      </w:r>
      <w:r w:rsidR="008E7FD3">
        <w:rPr>
          <w:rFonts w:ascii="Arial" w:hAnsi="Arial" w:cs="Arial"/>
          <w:szCs w:val="24"/>
        </w:rPr>
        <w:t>enhance</w:t>
      </w:r>
      <w:r w:rsidRPr="00756F4F">
        <w:rPr>
          <w:rFonts w:ascii="Arial" w:hAnsi="Arial" w:cs="Arial"/>
          <w:szCs w:val="24"/>
        </w:rPr>
        <w:t xml:space="preserve"> guest satisfaction but also boost productivity</w:t>
      </w:r>
      <w:r w:rsidR="00165666" w:rsidRPr="00756F4F">
        <w:rPr>
          <w:rFonts w:ascii="Arial" w:hAnsi="Arial" w:cs="Arial"/>
          <w:szCs w:val="24"/>
        </w:rPr>
        <w:t xml:space="preserve"> (Hanelt </w:t>
      </w:r>
      <w:r w:rsidR="00165666" w:rsidRPr="00A41A70">
        <w:rPr>
          <w:rFonts w:ascii="Arial" w:hAnsi="Arial" w:cs="Arial"/>
          <w:i/>
          <w:iCs/>
          <w:szCs w:val="24"/>
        </w:rPr>
        <w:t>et al</w:t>
      </w:r>
      <w:r w:rsidR="00165666" w:rsidRPr="00756F4F">
        <w:rPr>
          <w:rFonts w:ascii="Arial" w:hAnsi="Arial" w:cs="Arial"/>
          <w:szCs w:val="24"/>
        </w:rPr>
        <w:t>., 2021)</w:t>
      </w:r>
      <w:r w:rsidR="009B7F34" w:rsidRPr="00756F4F">
        <w:rPr>
          <w:rFonts w:ascii="Arial" w:hAnsi="Arial" w:cs="Arial"/>
          <w:szCs w:val="24"/>
        </w:rPr>
        <w:t xml:space="preserve">. </w:t>
      </w:r>
      <w:r w:rsidR="001863A5">
        <w:rPr>
          <w:rFonts w:ascii="Arial" w:hAnsi="Arial" w:cs="Arial"/>
          <w:szCs w:val="24"/>
        </w:rPr>
        <w:t>“</w:t>
      </w:r>
      <w:r w:rsidR="001863A5">
        <w:rPr>
          <w:rFonts w:ascii="Helvetica" w:hAnsi="Helvetica"/>
          <w:color w:val="000000"/>
          <w:shd w:val="clear" w:color="auto" w:fill="FFFFFF"/>
        </w:rPr>
        <w:t xml:space="preserve">InterContinental Hotels &amp; Resorts' global brand evolution embraces modernity, diversity and the desire for meaningful experiences, ensuring that guests can continue to explore the world while </w:t>
      </w:r>
      <w:r w:rsidR="001863A5">
        <w:rPr>
          <w:rFonts w:ascii="Helvetica" w:hAnsi="Helvetica"/>
          <w:color w:val="000000"/>
          <w:shd w:val="clear" w:color="auto" w:fill="FFFFFF"/>
        </w:rPr>
        <w:lastRenderedPageBreak/>
        <w:t xml:space="preserve">feeling right at home” (IHG, 2023). Among changing initiatives are “scientifically backed food and beverage programs” that will help reduce tiredness and ensuring meal choices satisfy guest needs </w:t>
      </w:r>
      <w:r w:rsidR="00ED6173">
        <w:rPr>
          <w:rFonts w:ascii="Helvetica" w:hAnsi="Helvetica"/>
          <w:color w:val="000000"/>
          <w:shd w:val="clear" w:color="auto" w:fill="FFFFFF"/>
        </w:rPr>
        <w:t>during their stay</w:t>
      </w:r>
      <w:r w:rsidR="001863A5">
        <w:rPr>
          <w:rFonts w:ascii="Helvetica" w:hAnsi="Helvetica"/>
          <w:color w:val="000000"/>
          <w:shd w:val="clear" w:color="auto" w:fill="FFFFFF"/>
        </w:rPr>
        <w:t xml:space="preserve">. </w:t>
      </w:r>
      <w:r w:rsidR="00ED6173">
        <w:rPr>
          <w:rFonts w:ascii="Helvetica" w:hAnsi="Helvetica"/>
          <w:color w:val="000000"/>
          <w:shd w:val="clear" w:color="auto" w:fill="FFFFFF"/>
        </w:rPr>
        <w:t>IHG Hotels offer their guests access to a jet lag app</w:t>
      </w:r>
      <w:r w:rsidR="00334064">
        <w:rPr>
          <w:rFonts w:ascii="Helvetica" w:hAnsi="Helvetica"/>
          <w:color w:val="000000"/>
          <w:shd w:val="clear" w:color="auto" w:fill="FFFFFF"/>
        </w:rPr>
        <w:t>,</w:t>
      </w:r>
      <w:r w:rsidR="001863A5">
        <w:rPr>
          <w:rFonts w:ascii="Helvetica" w:hAnsi="Helvetica"/>
          <w:color w:val="000000"/>
          <w:shd w:val="clear" w:color="auto" w:fill="FFFFFF"/>
        </w:rPr>
        <w:t xml:space="preserve"> </w:t>
      </w:r>
      <w:proofErr w:type="spellStart"/>
      <w:r w:rsidR="001863A5">
        <w:rPr>
          <w:rFonts w:ascii="Helvetica" w:hAnsi="Helvetica"/>
          <w:color w:val="000000"/>
          <w:shd w:val="clear" w:color="auto" w:fill="FFFFFF"/>
        </w:rPr>
        <w:t>Timeshifter</w:t>
      </w:r>
      <w:proofErr w:type="spellEnd"/>
      <w:r w:rsidR="001863A5">
        <w:rPr>
          <w:rFonts w:ascii="Helvetica" w:hAnsi="Helvetica"/>
          <w:color w:val="000000"/>
          <w:shd w:val="clear" w:color="auto" w:fill="FFFFFF"/>
        </w:rPr>
        <w:t>, enabl</w:t>
      </w:r>
      <w:r w:rsidR="00ED6173">
        <w:rPr>
          <w:rFonts w:ascii="Helvetica" w:hAnsi="Helvetica"/>
          <w:color w:val="000000"/>
          <w:shd w:val="clear" w:color="auto" w:fill="FFFFFF"/>
        </w:rPr>
        <w:t>ing</w:t>
      </w:r>
      <w:r w:rsidR="001863A5">
        <w:rPr>
          <w:rFonts w:ascii="Helvetica" w:hAnsi="Helvetica"/>
          <w:color w:val="000000"/>
          <w:shd w:val="clear" w:color="auto" w:fill="FFFFFF"/>
        </w:rPr>
        <w:t xml:space="preserve"> travelers to </w:t>
      </w:r>
      <w:r w:rsidR="00ED6173">
        <w:rPr>
          <w:rFonts w:ascii="Helvetica" w:hAnsi="Helvetica"/>
          <w:color w:val="000000"/>
          <w:shd w:val="clear" w:color="auto" w:fill="FFFFFF"/>
        </w:rPr>
        <w:t xml:space="preserve">quickly adjust to time zones </w:t>
      </w:r>
      <w:r w:rsidR="001863A5">
        <w:rPr>
          <w:rFonts w:ascii="Helvetica" w:hAnsi="Helvetica"/>
          <w:color w:val="000000"/>
          <w:shd w:val="clear" w:color="auto" w:fill="FFFFFF"/>
        </w:rPr>
        <w:t>us</w:t>
      </w:r>
      <w:r w:rsidR="00ED6173">
        <w:rPr>
          <w:rFonts w:ascii="Helvetica" w:hAnsi="Helvetica"/>
          <w:color w:val="000000"/>
          <w:shd w:val="clear" w:color="auto" w:fill="FFFFFF"/>
        </w:rPr>
        <w:t>ing</w:t>
      </w:r>
      <w:r w:rsidR="001863A5">
        <w:rPr>
          <w:rFonts w:ascii="Helvetica" w:hAnsi="Helvetica"/>
          <w:color w:val="000000"/>
          <w:shd w:val="clear" w:color="auto" w:fill="FFFFFF"/>
        </w:rPr>
        <w:t xml:space="preserve"> </w:t>
      </w:r>
      <w:r w:rsidR="00ED6173">
        <w:rPr>
          <w:rFonts w:ascii="Helvetica" w:hAnsi="Helvetica"/>
          <w:color w:val="000000"/>
          <w:shd w:val="clear" w:color="auto" w:fill="FFFFFF"/>
        </w:rPr>
        <w:t>modern</w:t>
      </w:r>
      <w:r w:rsidR="001863A5">
        <w:rPr>
          <w:rFonts w:ascii="Helvetica" w:hAnsi="Helvetica"/>
          <w:color w:val="000000"/>
          <w:shd w:val="clear" w:color="auto" w:fill="FFFFFF"/>
        </w:rPr>
        <w:t xml:space="preserve"> circadian science.  InterContinental </w:t>
      </w:r>
      <w:r w:rsidR="00ED6173">
        <w:rPr>
          <w:rFonts w:ascii="Helvetica" w:hAnsi="Helvetica"/>
          <w:color w:val="000000"/>
          <w:shd w:val="clear" w:color="auto" w:fill="FFFFFF"/>
        </w:rPr>
        <w:t xml:space="preserve">wants to </w:t>
      </w:r>
      <w:proofErr w:type="spellStart"/>
      <w:r w:rsidR="00ED6173">
        <w:rPr>
          <w:rFonts w:ascii="Helvetica" w:hAnsi="Helvetica"/>
          <w:color w:val="000000"/>
          <w:shd w:val="clear" w:color="auto" w:fill="FFFFFF"/>
        </w:rPr>
        <w:t>revolutionise</w:t>
      </w:r>
      <w:proofErr w:type="spellEnd"/>
      <w:r w:rsidR="00ED6173">
        <w:rPr>
          <w:rFonts w:ascii="Helvetica" w:hAnsi="Helvetica"/>
          <w:color w:val="000000"/>
          <w:shd w:val="clear" w:color="auto" w:fill="FFFFFF"/>
        </w:rPr>
        <w:t xml:space="preserve"> guestrooms by</w:t>
      </w:r>
      <w:r w:rsidR="001863A5">
        <w:rPr>
          <w:rFonts w:ascii="Helvetica" w:hAnsi="Helvetica"/>
          <w:color w:val="000000"/>
          <w:shd w:val="clear" w:color="auto" w:fill="FFFFFF"/>
        </w:rPr>
        <w:t xml:space="preserve"> collaborating with </w:t>
      </w:r>
      <w:r w:rsidR="00ED6173">
        <w:rPr>
          <w:rFonts w:ascii="Helvetica" w:hAnsi="Helvetica"/>
          <w:color w:val="000000"/>
          <w:shd w:val="clear" w:color="auto" w:fill="FFFFFF"/>
        </w:rPr>
        <w:t xml:space="preserve">Isabelle </w:t>
      </w:r>
      <w:proofErr w:type="spellStart"/>
      <w:r w:rsidR="00ED6173">
        <w:rPr>
          <w:rFonts w:ascii="Helvetica" w:hAnsi="Helvetica"/>
          <w:color w:val="000000"/>
          <w:shd w:val="clear" w:color="auto" w:fill="FFFFFF"/>
        </w:rPr>
        <w:t>Sjovall</w:t>
      </w:r>
      <w:proofErr w:type="spellEnd"/>
      <w:r w:rsidR="00ED6173">
        <w:rPr>
          <w:rFonts w:ascii="Helvetica" w:hAnsi="Helvetica"/>
          <w:color w:val="000000"/>
          <w:shd w:val="clear" w:color="auto" w:fill="FFFFFF"/>
        </w:rPr>
        <w:t xml:space="preserve">, a </w:t>
      </w:r>
      <w:r w:rsidR="001863A5">
        <w:rPr>
          <w:rFonts w:ascii="Helvetica" w:hAnsi="Helvetica"/>
          <w:color w:val="000000"/>
          <w:shd w:val="clear" w:color="auto" w:fill="FFFFFF"/>
        </w:rPr>
        <w:t>neuroscience-based designer</w:t>
      </w:r>
      <w:r w:rsidR="00ED6173">
        <w:rPr>
          <w:rFonts w:ascii="Helvetica" w:hAnsi="Helvetica"/>
          <w:color w:val="000000"/>
          <w:shd w:val="clear" w:color="auto" w:fill="FFFFFF"/>
        </w:rPr>
        <w:t>: “the goal is</w:t>
      </w:r>
      <w:r w:rsidR="001863A5">
        <w:rPr>
          <w:rFonts w:ascii="Helvetica" w:hAnsi="Helvetica"/>
          <w:color w:val="000000"/>
          <w:shd w:val="clear" w:color="auto" w:fill="FFFFFF"/>
        </w:rPr>
        <w:t xml:space="preserve"> enhanc</w:t>
      </w:r>
      <w:r w:rsidR="00ED6173">
        <w:rPr>
          <w:rFonts w:ascii="Helvetica" w:hAnsi="Helvetica"/>
          <w:color w:val="000000"/>
          <w:shd w:val="clear" w:color="auto" w:fill="FFFFFF"/>
        </w:rPr>
        <w:t>ing</w:t>
      </w:r>
      <w:r w:rsidR="001863A5">
        <w:rPr>
          <w:rFonts w:ascii="Helvetica" w:hAnsi="Helvetica"/>
          <w:color w:val="000000"/>
          <w:shd w:val="clear" w:color="auto" w:fill="FFFFFF"/>
        </w:rPr>
        <w:t xml:space="preserve"> the restorative process needed for travel fatigue and reimagine other versatile physical spaces so they can seamlessly adapt to evolving needs at different times of the day</w:t>
      </w:r>
      <w:r w:rsidR="00ED6173">
        <w:rPr>
          <w:rFonts w:ascii="Helvetica" w:hAnsi="Helvetica"/>
          <w:color w:val="000000"/>
          <w:shd w:val="clear" w:color="auto" w:fill="FFFFFF"/>
        </w:rPr>
        <w:t xml:space="preserve">” (IHG, 2023). </w:t>
      </w:r>
      <w:r w:rsidR="001619AD">
        <w:rPr>
          <w:rFonts w:ascii="Helvetica" w:hAnsi="Helvetica"/>
          <w:color w:val="000000"/>
          <w:shd w:val="clear" w:color="auto" w:fill="FFFFFF"/>
        </w:rPr>
        <w:t>Other changes will include the Concierge Galleries that will transform hotel lobbies into “</w:t>
      </w:r>
      <w:proofErr w:type="spellStart"/>
      <w:r w:rsidR="001619AD">
        <w:rPr>
          <w:rFonts w:ascii="Helvetica" w:hAnsi="Helvetica"/>
          <w:color w:val="000000"/>
          <w:shd w:val="clear" w:color="auto" w:fill="FFFFFF"/>
        </w:rPr>
        <w:t>epicentres</w:t>
      </w:r>
      <w:proofErr w:type="spellEnd"/>
      <w:r w:rsidR="001619AD">
        <w:rPr>
          <w:rFonts w:ascii="Helvetica" w:hAnsi="Helvetica"/>
          <w:color w:val="000000"/>
          <w:shd w:val="clear" w:color="auto" w:fill="FFFFFF"/>
        </w:rPr>
        <w:t xml:space="preserve"> of unrivaled local, cultural knowledge”. The brand-new Incredible Occasions </w:t>
      </w:r>
      <w:proofErr w:type="spellStart"/>
      <w:r w:rsidR="001619AD">
        <w:rPr>
          <w:rFonts w:ascii="Helvetica" w:hAnsi="Helvetica"/>
          <w:color w:val="000000"/>
          <w:shd w:val="clear" w:color="auto" w:fill="FFFFFF"/>
        </w:rPr>
        <w:t>programme</w:t>
      </w:r>
      <w:proofErr w:type="spellEnd"/>
      <w:r w:rsidR="001619AD">
        <w:rPr>
          <w:rFonts w:ascii="Helvetica" w:hAnsi="Helvetica"/>
          <w:color w:val="000000"/>
          <w:shd w:val="clear" w:color="auto" w:fill="FFFFFF"/>
        </w:rPr>
        <w:t xml:space="preserve"> </w:t>
      </w:r>
      <w:r w:rsidR="00AE537F">
        <w:rPr>
          <w:rFonts w:ascii="Helvetica" w:hAnsi="Helvetica"/>
          <w:color w:val="000000"/>
          <w:shd w:val="clear" w:color="auto" w:fill="FFFFFF"/>
        </w:rPr>
        <w:t xml:space="preserve">and Celebration Suites will help guests enjoy unique moments of their lives with tailored packages and intimate settings according to preference and event. </w:t>
      </w:r>
    </w:p>
    <w:p w14:paraId="1DC11CD4" w14:textId="014E1C13" w:rsidR="00B2247E" w:rsidRPr="00854656" w:rsidRDefault="006A39CD" w:rsidP="00756F4F">
      <w:pPr>
        <w:rPr>
          <w:rFonts w:ascii="Helvetica" w:hAnsi="Helvetica"/>
          <w:color w:val="000000"/>
          <w:shd w:val="clear" w:color="auto" w:fill="FFFFFF"/>
        </w:rPr>
      </w:pPr>
      <w:r w:rsidRPr="00756F4F">
        <w:rPr>
          <w:rFonts w:ascii="Arial" w:hAnsi="Arial" w:cs="Arial"/>
          <w:szCs w:val="24"/>
        </w:rPr>
        <w:t>IHG also addresses environmental responsibility through energy conservation, waste management programs, and partnerships with eco-friendly suppliers. These initiatives show that IHG is keen to remain one step ahead with a smooth and environmentally friendly future for guests and the entire ecology</w:t>
      </w:r>
      <w:r w:rsidR="00165666" w:rsidRPr="00756F4F">
        <w:rPr>
          <w:rFonts w:ascii="Arial" w:hAnsi="Arial" w:cs="Arial"/>
          <w:szCs w:val="24"/>
        </w:rPr>
        <w:t xml:space="preserve"> (</w:t>
      </w:r>
      <w:proofErr w:type="spellStart"/>
      <w:r w:rsidR="00165666" w:rsidRPr="00756F4F">
        <w:rPr>
          <w:rFonts w:ascii="Arial" w:hAnsi="Arial" w:cs="Arial"/>
          <w:szCs w:val="24"/>
        </w:rPr>
        <w:t>Basten</w:t>
      </w:r>
      <w:proofErr w:type="spellEnd"/>
      <w:r w:rsidR="00165666" w:rsidRPr="00756F4F">
        <w:rPr>
          <w:rFonts w:ascii="Arial" w:hAnsi="Arial" w:cs="Arial"/>
          <w:szCs w:val="24"/>
        </w:rPr>
        <w:t xml:space="preserve"> and Haamann, 2018)</w:t>
      </w:r>
      <w:r w:rsidR="009B7F34" w:rsidRPr="00756F4F">
        <w:rPr>
          <w:rFonts w:ascii="Arial" w:hAnsi="Arial" w:cs="Arial"/>
          <w:szCs w:val="24"/>
        </w:rPr>
        <w:t>.</w:t>
      </w:r>
      <w:r w:rsidR="005C42C3">
        <w:rPr>
          <w:rFonts w:ascii="Arial" w:hAnsi="Arial" w:cs="Arial"/>
          <w:szCs w:val="24"/>
        </w:rPr>
        <w:t xml:space="preserve"> </w:t>
      </w:r>
    </w:p>
    <w:p w14:paraId="66955618" w14:textId="77777777" w:rsidR="00B2247E" w:rsidRPr="00756F4F" w:rsidRDefault="00B2247E" w:rsidP="00756F4F">
      <w:pPr>
        <w:rPr>
          <w:rFonts w:ascii="Arial" w:hAnsi="Arial" w:cs="Arial"/>
          <w:szCs w:val="24"/>
        </w:rPr>
      </w:pPr>
    </w:p>
    <w:p w14:paraId="46601112" w14:textId="77777777" w:rsidR="00B2247E" w:rsidRPr="00756F4F" w:rsidRDefault="00B2247E" w:rsidP="00756F4F">
      <w:pPr>
        <w:pStyle w:val="Heading2"/>
        <w:rPr>
          <w:rFonts w:ascii="Arial" w:hAnsi="Arial" w:cs="Arial"/>
          <w:sz w:val="24"/>
          <w:szCs w:val="24"/>
        </w:rPr>
      </w:pPr>
      <w:bookmarkStart w:id="7" w:name="_Toc156069071"/>
      <w:r w:rsidRPr="00756F4F">
        <w:rPr>
          <w:rFonts w:ascii="Arial" w:hAnsi="Arial" w:cs="Arial"/>
          <w:sz w:val="24"/>
          <w:szCs w:val="24"/>
        </w:rPr>
        <w:t>Impact Assessment</w:t>
      </w:r>
      <w:bookmarkEnd w:id="7"/>
    </w:p>
    <w:p w14:paraId="6E58342A" w14:textId="599D6E9B" w:rsidR="00B2247E" w:rsidRPr="00756F4F" w:rsidRDefault="006A39CD" w:rsidP="00756F4F">
      <w:pPr>
        <w:rPr>
          <w:rFonts w:ascii="Arial" w:hAnsi="Arial" w:cs="Arial"/>
          <w:szCs w:val="24"/>
        </w:rPr>
      </w:pPr>
      <w:r w:rsidRPr="00756F4F">
        <w:rPr>
          <w:rFonts w:ascii="Arial" w:hAnsi="Arial" w:cs="Arial"/>
          <w:szCs w:val="24"/>
        </w:rPr>
        <w:t xml:space="preserve">As a result, the effects of IHG’s recent initiatives for change have a wide scope of influence, impacting different areas of the </w:t>
      </w:r>
      <w:proofErr w:type="spellStart"/>
      <w:r w:rsidRPr="00756F4F">
        <w:rPr>
          <w:rFonts w:ascii="Arial" w:hAnsi="Arial" w:cs="Arial"/>
          <w:szCs w:val="24"/>
        </w:rPr>
        <w:t>organi</w:t>
      </w:r>
      <w:r w:rsidR="0018026A" w:rsidRPr="00756F4F">
        <w:rPr>
          <w:rFonts w:ascii="Arial" w:hAnsi="Arial" w:cs="Arial"/>
          <w:szCs w:val="24"/>
        </w:rPr>
        <w:t>s</w:t>
      </w:r>
      <w:r w:rsidRPr="00756F4F">
        <w:rPr>
          <w:rFonts w:ascii="Arial" w:hAnsi="Arial" w:cs="Arial"/>
          <w:szCs w:val="24"/>
        </w:rPr>
        <w:t>ation</w:t>
      </w:r>
      <w:proofErr w:type="spellEnd"/>
      <w:r w:rsidRPr="00756F4F">
        <w:rPr>
          <w:rFonts w:ascii="Arial" w:hAnsi="Arial" w:cs="Arial"/>
          <w:szCs w:val="24"/>
        </w:rPr>
        <w:t xml:space="preserve">, but for the better. These technologies have played a great role in </w:t>
      </w:r>
      <w:r w:rsidR="008C10BB">
        <w:rPr>
          <w:rFonts w:ascii="Arial" w:hAnsi="Arial" w:cs="Arial"/>
          <w:szCs w:val="24"/>
        </w:rPr>
        <w:t xml:space="preserve">improving operational efficiency and </w:t>
      </w:r>
      <w:r w:rsidRPr="00756F4F">
        <w:rPr>
          <w:rFonts w:ascii="Arial" w:hAnsi="Arial" w:cs="Arial"/>
          <w:szCs w:val="24"/>
        </w:rPr>
        <w:t>enhancing guest experiences</w:t>
      </w:r>
      <w:r w:rsidR="00334064">
        <w:rPr>
          <w:rFonts w:ascii="Arial" w:hAnsi="Arial" w:cs="Arial"/>
          <w:szCs w:val="24"/>
        </w:rPr>
        <w:t>,</w:t>
      </w:r>
      <w:r w:rsidRPr="00756F4F">
        <w:rPr>
          <w:rFonts w:ascii="Arial" w:hAnsi="Arial" w:cs="Arial"/>
          <w:szCs w:val="24"/>
        </w:rPr>
        <w:t xml:space="preserve"> thus creating high satisfaction and loyalty</w:t>
      </w:r>
      <w:r w:rsidR="00165666" w:rsidRPr="00756F4F">
        <w:rPr>
          <w:rFonts w:ascii="Arial" w:hAnsi="Arial" w:cs="Arial"/>
          <w:szCs w:val="24"/>
        </w:rPr>
        <w:t xml:space="preserve"> (</w:t>
      </w:r>
      <w:proofErr w:type="spellStart"/>
      <w:r w:rsidR="00165666" w:rsidRPr="00756F4F">
        <w:rPr>
          <w:rFonts w:ascii="Arial" w:hAnsi="Arial" w:cs="Arial"/>
          <w:szCs w:val="24"/>
        </w:rPr>
        <w:t>Helfat</w:t>
      </w:r>
      <w:proofErr w:type="spellEnd"/>
      <w:r w:rsidR="00165666" w:rsidRPr="00756F4F">
        <w:rPr>
          <w:rFonts w:ascii="Arial" w:hAnsi="Arial" w:cs="Arial"/>
          <w:szCs w:val="24"/>
        </w:rPr>
        <w:t xml:space="preserve"> and Martin, 2015)</w:t>
      </w:r>
      <w:r w:rsidRPr="00756F4F">
        <w:rPr>
          <w:rFonts w:ascii="Arial" w:hAnsi="Arial" w:cs="Arial"/>
          <w:szCs w:val="24"/>
        </w:rPr>
        <w:t>.</w:t>
      </w:r>
      <w:r w:rsidR="009B7F34" w:rsidRPr="00756F4F">
        <w:rPr>
          <w:rFonts w:ascii="Arial" w:hAnsi="Arial" w:cs="Arial"/>
          <w:szCs w:val="24"/>
        </w:rPr>
        <w:t> </w:t>
      </w:r>
      <w:r w:rsidRPr="00756F4F">
        <w:rPr>
          <w:rFonts w:ascii="Arial" w:hAnsi="Arial" w:cs="Arial"/>
          <w:szCs w:val="24"/>
        </w:rPr>
        <w:t xml:space="preserve">However, there could be initial challenges with the implementation of such </w:t>
      </w:r>
      <w:r w:rsidRPr="00756F4F">
        <w:rPr>
          <w:rFonts w:ascii="Arial" w:hAnsi="Arial" w:cs="Arial"/>
          <w:szCs w:val="24"/>
        </w:rPr>
        <w:lastRenderedPageBreak/>
        <w:t xml:space="preserve">changes that would require careful management in order to avoid disruptions and </w:t>
      </w:r>
      <w:proofErr w:type="spellStart"/>
      <w:r w:rsidRPr="00756F4F">
        <w:rPr>
          <w:rFonts w:ascii="Arial" w:hAnsi="Arial" w:cs="Arial"/>
          <w:szCs w:val="24"/>
        </w:rPr>
        <w:t>minimi</w:t>
      </w:r>
      <w:r w:rsidR="0018026A" w:rsidRPr="00756F4F">
        <w:rPr>
          <w:rFonts w:ascii="Arial" w:hAnsi="Arial" w:cs="Arial"/>
          <w:szCs w:val="24"/>
        </w:rPr>
        <w:t>s</w:t>
      </w:r>
      <w:r w:rsidRPr="00756F4F">
        <w:rPr>
          <w:rFonts w:ascii="Arial" w:hAnsi="Arial" w:cs="Arial"/>
          <w:szCs w:val="24"/>
        </w:rPr>
        <w:t>e</w:t>
      </w:r>
      <w:proofErr w:type="spellEnd"/>
      <w:r w:rsidRPr="00756F4F">
        <w:rPr>
          <w:rFonts w:ascii="Arial" w:hAnsi="Arial" w:cs="Arial"/>
          <w:szCs w:val="24"/>
        </w:rPr>
        <w:t xml:space="preserve"> initial shock to the employees involved</w:t>
      </w:r>
      <w:r w:rsidR="00B2247E" w:rsidRPr="00756F4F">
        <w:rPr>
          <w:rFonts w:ascii="Arial" w:hAnsi="Arial" w:cs="Arial"/>
          <w:szCs w:val="24"/>
        </w:rPr>
        <w:t>.</w:t>
      </w:r>
    </w:p>
    <w:p w14:paraId="48D622CC" w14:textId="588531CA" w:rsidR="00B2247E" w:rsidRPr="00756F4F" w:rsidRDefault="006A39CD" w:rsidP="00756F4F">
      <w:pPr>
        <w:rPr>
          <w:rFonts w:ascii="Arial" w:hAnsi="Arial" w:cs="Arial"/>
          <w:szCs w:val="24"/>
        </w:rPr>
      </w:pPr>
      <w:r w:rsidRPr="00756F4F">
        <w:rPr>
          <w:rFonts w:ascii="Arial" w:hAnsi="Arial" w:cs="Arial"/>
          <w:szCs w:val="24"/>
        </w:rPr>
        <w:t>From environmental perspective, sustainability activities promote IHG’s corporate responsibilities and attract eco-conscious consumers. These initiatives not only lead to a clearer ecological footprint but also demonstrate that IHG is concerned with social responsibility</w:t>
      </w:r>
      <w:r w:rsidR="00165666" w:rsidRPr="00756F4F">
        <w:rPr>
          <w:rFonts w:ascii="Arial" w:hAnsi="Arial" w:cs="Arial"/>
          <w:szCs w:val="24"/>
        </w:rPr>
        <w:t xml:space="preserve"> (Chin</w:t>
      </w:r>
      <w:r w:rsidR="00B41B46">
        <w:rPr>
          <w:rFonts w:ascii="Arial" w:hAnsi="Arial" w:cs="Arial"/>
          <w:szCs w:val="24"/>
        </w:rPr>
        <w:t>, Tat and Sulaiman</w:t>
      </w:r>
      <w:r w:rsidR="00165666" w:rsidRPr="00756F4F">
        <w:rPr>
          <w:rFonts w:ascii="Arial" w:hAnsi="Arial" w:cs="Arial"/>
          <w:szCs w:val="24"/>
        </w:rPr>
        <w:t>, 2015)</w:t>
      </w:r>
      <w:r w:rsidR="009B7F34" w:rsidRPr="00756F4F">
        <w:rPr>
          <w:rFonts w:ascii="Arial" w:hAnsi="Arial" w:cs="Arial"/>
          <w:szCs w:val="24"/>
        </w:rPr>
        <w:t>. </w:t>
      </w:r>
      <w:r w:rsidR="00E42666">
        <w:rPr>
          <w:rFonts w:ascii="Arial" w:hAnsi="Arial" w:cs="Arial"/>
          <w:szCs w:val="24"/>
        </w:rPr>
        <w:t>The company is transparent about their ESG commitments and progress, and publishes the ESG Databook, admitting that some of the data was estimated but verified by a third party (IHG, 2022).</w:t>
      </w:r>
      <w:r w:rsidRPr="00756F4F">
        <w:rPr>
          <w:rFonts w:ascii="Arial" w:hAnsi="Arial" w:cs="Arial"/>
          <w:szCs w:val="24"/>
        </w:rPr>
        <w:t xml:space="preserve"> </w:t>
      </w:r>
    </w:p>
    <w:p w14:paraId="5A01C98B" w14:textId="77777777" w:rsidR="00B2247E" w:rsidRPr="00756F4F" w:rsidRDefault="00B2247E" w:rsidP="00756F4F">
      <w:pPr>
        <w:rPr>
          <w:rFonts w:ascii="Arial" w:hAnsi="Arial" w:cs="Arial"/>
          <w:vanish/>
          <w:szCs w:val="24"/>
        </w:rPr>
      </w:pPr>
      <w:r w:rsidRPr="00756F4F">
        <w:rPr>
          <w:rFonts w:ascii="Arial" w:hAnsi="Arial" w:cs="Arial"/>
          <w:vanish/>
          <w:szCs w:val="24"/>
        </w:rPr>
        <w:t>Top of Form</w:t>
      </w:r>
    </w:p>
    <w:p w14:paraId="3E6E83BE" w14:textId="6E7BC6B6" w:rsidR="00B2247E" w:rsidRPr="00756F4F" w:rsidRDefault="00B2247E" w:rsidP="00756F4F">
      <w:pPr>
        <w:pStyle w:val="Heading2"/>
        <w:rPr>
          <w:rFonts w:ascii="Arial" w:hAnsi="Arial" w:cs="Arial"/>
          <w:sz w:val="24"/>
          <w:szCs w:val="24"/>
        </w:rPr>
      </w:pPr>
      <w:bookmarkStart w:id="8" w:name="_Toc156069072"/>
      <w:r w:rsidRPr="00756F4F">
        <w:rPr>
          <w:rFonts w:ascii="Arial" w:hAnsi="Arial" w:cs="Arial"/>
          <w:sz w:val="24"/>
          <w:szCs w:val="24"/>
        </w:rPr>
        <w:t>Management of Change Initiatives</w:t>
      </w:r>
      <w:bookmarkEnd w:id="8"/>
    </w:p>
    <w:p w14:paraId="760B3889" w14:textId="2205CAE1" w:rsidR="00C81263" w:rsidRPr="00756F4F" w:rsidRDefault="006A39CD" w:rsidP="00756F4F">
      <w:pPr>
        <w:rPr>
          <w:rFonts w:ascii="Arial" w:hAnsi="Arial" w:cs="Arial"/>
          <w:szCs w:val="24"/>
        </w:rPr>
      </w:pPr>
      <w:r w:rsidRPr="00756F4F">
        <w:rPr>
          <w:rFonts w:ascii="Arial" w:hAnsi="Arial" w:cs="Arial"/>
          <w:szCs w:val="24"/>
        </w:rPr>
        <w:t>The management of IHG’s change initiatives demonstrate a strategic orientation to running by technology updates and sustainable integration of the business. So effective communication strategies have been crucial in ensuring a smooth transition, a</w:t>
      </w:r>
      <w:r w:rsidR="00854656">
        <w:rPr>
          <w:rFonts w:ascii="Arial" w:hAnsi="Arial" w:cs="Arial"/>
          <w:szCs w:val="24"/>
        </w:rPr>
        <w:t>nd</w:t>
      </w:r>
      <w:r w:rsidRPr="00756F4F">
        <w:rPr>
          <w:rFonts w:ascii="Arial" w:hAnsi="Arial" w:cs="Arial"/>
          <w:szCs w:val="24"/>
        </w:rPr>
        <w:t xml:space="preserve"> spreading </w:t>
      </w:r>
      <w:r w:rsidR="008C10BB">
        <w:rPr>
          <w:rFonts w:ascii="Arial" w:hAnsi="Arial" w:cs="Arial"/>
          <w:szCs w:val="24"/>
        </w:rPr>
        <w:t>correct</w:t>
      </w:r>
      <w:r w:rsidRPr="00756F4F">
        <w:rPr>
          <w:rFonts w:ascii="Arial" w:hAnsi="Arial" w:cs="Arial"/>
          <w:szCs w:val="24"/>
        </w:rPr>
        <w:t xml:space="preserve"> and transparent information in every level </w:t>
      </w:r>
      <w:r w:rsidR="00854656">
        <w:rPr>
          <w:rFonts w:ascii="Arial" w:hAnsi="Arial" w:cs="Arial"/>
          <w:szCs w:val="24"/>
        </w:rPr>
        <w:t>of</w:t>
      </w:r>
      <w:r w:rsidRPr="00756F4F">
        <w:rPr>
          <w:rFonts w:ascii="Arial" w:hAnsi="Arial" w:cs="Arial"/>
          <w:szCs w:val="24"/>
        </w:rPr>
        <w:t xml:space="preserve"> an </w:t>
      </w:r>
      <w:proofErr w:type="spellStart"/>
      <w:r w:rsidRPr="00756F4F">
        <w:rPr>
          <w:rFonts w:ascii="Arial" w:hAnsi="Arial" w:cs="Arial"/>
          <w:szCs w:val="24"/>
        </w:rPr>
        <w:t>organisation</w:t>
      </w:r>
      <w:proofErr w:type="spellEnd"/>
      <w:r w:rsidR="001702FF" w:rsidRPr="00756F4F">
        <w:rPr>
          <w:rFonts w:ascii="Arial" w:hAnsi="Arial" w:cs="Arial"/>
          <w:szCs w:val="24"/>
        </w:rPr>
        <w:t xml:space="preserve"> (Christensen, 2014)</w:t>
      </w:r>
      <w:r w:rsidR="00FC5AC6" w:rsidRPr="00756F4F">
        <w:rPr>
          <w:rFonts w:ascii="Arial" w:hAnsi="Arial" w:cs="Arial"/>
          <w:szCs w:val="24"/>
        </w:rPr>
        <w:t>. </w:t>
      </w:r>
      <w:r w:rsidRPr="00756F4F">
        <w:rPr>
          <w:rFonts w:ascii="Arial" w:hAnsi="Arial" w:cs="Arial"/>
          <w:szCs w:val="24"/>
        </w:rPr>
        <w:t>Such proactive communication significantly diminishes potential resistance and creates a common perception in which the changes have to offer some common good. Simultaneously, IHG has implemented reputable staff training programs that enable employees to work with the n</w:t>
      </w:r>
      <w:r w:rsidR="00D00AAD">
        <w:rPr>
          <w:rFonts w:ascii="Arial" w:hAnsi="Arial" w:cs="Arial"/>
          <w:szCs w:val="24"/>
        </w:rPr>
        <w:t>e</w:t>
      </w:r>
      <w:r w:rsidRPr="00756F4F">
        <w:rPr>
          <w:rFonts w:ascii="Arial" w:hAnsi="Arial" w:cs="Arial"/>
          <w:szCs w:val="24"/>
        </w:rPr>
        <w:t>w systems with ease.</w:t>
      </w:r>
      <w:r w:rsidR="003F7ED0" w:rsidRPr="003F7ED0">
        <w:rPr>
          <w:rFonts w:ascii="Montserrat" w:hAnsi="Montserrat"/>
          <w:color w:val="373737"/>
          <w:shd w:val="clear" w:color="auto" w:fill="FFFFFF"/>
        </w:rPr>
        <w:t xml:space="preserve"> </w:t>
      </w:r>
    </w:p>
    <w:p w14:paraId="2784E093" w14:textId="77777777" w:rsidR="00C81263" w:rsidRPr="00756F4F" w:rsidRDefault="00C81263" w:rsidP="00756F4F">
      <w:pPr>
        <w:rPr>
          <w:rFonts w:ascii="Arial" w:hAnsi="Arial" w:cs="Arial"/>
          <w:vanish/>
          <w:szCs w:val="24"/>
        </w:rPr>
      </w:pPr>
      <w:r w:rsidRPr="00756F4F">
        <w:rPr>
          <w:rFonts w:ascii="Arial" w:hAnsi="Arial" w:cs="Arial"/>
          <w:vanish/>
          <w:szCs w:val="24"/>
        </w:rPr>
        <w:t>Top of Form</w:t>
      </w:r>
    </w:p>
    <w:p w14:paraId="511A8A1B" w14:textId="77777777" w:rsidR="00C81263" w:rsidRPr="00756F4F" w:rsidRDefault="00C81263" w:rsidP="00756F4F">
      <w:pPr>
        <w:rPr>
          <w:rFonts w:ascii="Arial" w:hAnsi="Arial" w:cs="Arial"/>
          <w:vanish/>
          <w:szCs w:val="24"/>
        </w:rPr>
      </w:pPr>
      <w:r w:rsidRPr="00756F4F">
        <w:rPr>
          <w:rFonts w:ascii="Arial" w:hAnsi="Arial" w:cs="Arial"/>
          <w:vanish/>
          <w:szCs w:val="24"/>
        </w:rPr>
        <w:t>Top of Form</w:t>
      </w:r>
    </w:p>
    <w:p w14:paraId="699B0BF0" w14:textId="5F0AADAE" w:rsidR="00C81263" w:rsidRPr="00756F4F" w:rsidRDefault="00C81263" w:rsidP="00756F4F">
      <w:pPr>
        <w:pStyle w:val="Heading1"/>
        <w:rPr>
          <w:rFonts w:ascii="Arial" w:hAnsi="Arial" w:cs="Arial"/>
          <w:sz w:val="24"/>
          <w:szCs w:val="24"/>
        </w:rPr>
      </w:pPr>
      <w:bookmarkStart w:id="9" w:name="_Toc156069073"/>
      <w:r w:rsidRPr="00756F4F">
        <w:rPr>
          <w:rFonts w:ascii="Arial" w:hAnsi="Arial" w:cs="Arial"/>
          <w:sz w:val="24"/>
          <w:szCs w:val="24"/>
        </w:rPr>
        <w:t>Strategic Direction and Business Performance</w:t>
      </w:r>
      <w:bookmarkEnd w:id="9"/>
    </w:p>
    <w:p w14:paraId="215635D8" w14:textId="77777777" w:rsidR="00C81263" w:rsidRDefault="00C81263" w:rsidP="00756F4F">
      <w:pPr>
        <w:pStyle w:val="Heading2"/>
        <w:rPr>
          <w:rFonts w:ascii="Arial" w:hAnsi="Arial" w:cs="Arial"/>
          <w:sz w:val="24"/>
          <w:szCs w:val="24"/>
        </w:rPr>
      </w:pPr>
      <w:bookmarkStart w:id="10" w:name="_Toc156069074"/>
      <w:r w:rsidRPr="00756F4F">
        <w:rPr>
          <w:rFonts w:ascii="Arial" w:hAnsi="Arial" w:cs="Arial"/>
          <w:sz w:val="24"/>
          <w:szCs w:val="24"/>
        </w:rPr>
        <w:t>Overview of IHG's Strategic Direction</w:t>
      </w:r>
      <w:bookmarkEnd w:id="10"/>
    </w:p>
    <w:p w14:paraId="27C05A7E" w14:textId="0A8AA408" w:rsidR="00C81263" w:rsidRDefault="006A39CD" w:rsidP="00756F4F">
      <w:pPr>
        <w:rPr>
          <w:rFonts w:ascii="Arial" w:hAnsi="Arial" w:cs="Arial"/>
          <w:szCs w:val="24"/>
        </w:rPr>
      </w:pPr>
      <w:r w:rsidRPr="00756F4F">
        <w:rPr>
          <w:rFonts w:ascii="Arial" w:hAnsi="Arial" w:cs="Arial"/>
          <w:szCs w:val="24"/>
        </w:rPr>
        <w:t>IHG</w:t>
      </w:r>
      <w:r w:rsidR="0046032B">
        <w:rPr>
          <w:rFonts w:ascii="Arial" w:hAnsi="Arial" w:cs="Arial"/>
          <w:szCs w:val="24"/>
        </w:rPr>
        <w:t>’s strategic priorities are to highlight their expanded brand portfolio and allow guests to immerse in all the sophisticated technology and improvements that have been made to enhance guest experience. The group</w:t>
      </w:r>
      <w:r w:rsidRPr="00756F4F">
        <w:rPr>
          <w:rFonts w:ascii="Arial" w:hAnsi="Arial" w:cs="Arial"/>
          <w:szCs w:val="24"/>
        </w:rPr>
        <w:t xml:space="preserve"> orients itself towards a </w:t>
      </w:r>
      <w:r w:rsidR="004F73BF" w:rsidRPr="00756F4F">
        <w:rPr>
          <w:rFonts w:ascii="Arial" w:hAnsi="Arial" w:cs="Arial"/>
          <w:szCs w:val="24"/>
        </w:rPr>
        <w:t>proactive</w:t>
      </w:r>
      <w:r w:rsidRPr="00756F4F">
        <w:rPr>
          <w:rFonts w:ascii="Arial" w:hAnsi="Arial" w:cs="Arial"/>
          <w:szCs w:val="24"/>
        </w:rPr>
        <w:t xml:space="preserve"> vision aimed </w:t>
      </w:r>
      <w:r w:rsidRPr="00756F4F">
        <w:rPr>
          <w:rFonts w:ascii="Arial" w:hAnsi="Arial" w:cs="Arial"/>
          <w:szCs w:val="24"/>
        </w:rPr>
        <w:lastRenderedPageBreak/>
        <w:t>at positioning as an international leader in an increasingly competitive hospitality sector</w:t>
      </w:r>
      <w:r w:rsidR="0046032B">
        <w:rPr>
          <w:rFonts w:ascii="Arial" w:hAnsi="Arial" w:cs="Arial"/>
          <w:szCs w:val="24"/>
        </w:rPr>
        <w:t xml:space="preserve">, </w:t>
      </w:r>
      <w:r w:rsidRPr="00756F4F">
        <w:rPr>
          <w:rFonts w:ascii="Arial" w:hAnsi="Arial" w:cs="Arial"/>
          <w:szCs w:val="24"/>
        </w:rPr>
        <w:t>focus</w:t>
      </w:r>
      <w:r w:rsidR="0046032B">
        <w:rPr>
          <w:rFonts w:ascii="Arial" w:hAnsi="Arial" w:cs="Arial"/>
          <w:szCs w:val="24"/>
        </w:rPr>
        <w:t>ing</w:t>
      </w:r>
      <w:r w:rsidRPr="00756F4F">
        <w:rPr>
          <w:rFonts w:ascii="Arial" w:hAnsi="Arial" w:cs="Arial"/>
          <w:szCs w:val="24"/>
        </w:rPr>
        <w:t xml:space="preserve"> on </w:t>
      </w:r>
      <w:r w:rsidR="008C10BB">
        <w:rPr>
          <w:rFonts w:ascii="Arial" w:hAnsi="Arial" w:cs="Arial"/>
          <w:szCs w:val="24"/>
        </w:rPr>
        <w:t xml:space="preserve">luxury brands </w:t>
      </w:r>
      <w:r w:rsidR="00D00AAD">
        <w:rPr>
          <w:rFonts w:ascii="Arial" w:hAnsi="Arial" w:cs="Arial"/>
          <w:szCs w:val="24"/>
        </w:rPr>
        <w:t xml:space="preserve">in the US </w:t>
      </w:r>
      <w:r w:rsidR="008C10BB">
        <w:rPr>
          <w:rFonts w:ascii="Arial" w:hAnsi="Arial" w:cs="Arial"/>
          <w:szCs w:val="24"/>
        </w:rPr>
        <w:t xml:space="preserve">and </w:t>
      </w:r>
      <w:r w:rsidRPr="00756F4F">
        <w:rPr>
          <w:rFonts w:ascii="Arial" w:hAnsi="Arial" w:cs="Arial"/>
          <w:szCs w:val="24"/>
        </w:rPr>
        <w:t>global market expansion by identifying the main regions for growth</w:t>
      </w:r>
      <w:r w:rsidR="004F3E3A">
        <w:rPr>
          <w:rFonts w:ascii="Arial" w:hAnsi="Arial" w:cs="Arial"/>
          <w:szCs w:val="24"/>
        </w:rPr>
        <w:t>, with Greater China being the fastest growing region.</w:t>
      </w:r>
      <w:r w:rsidRPr="00756F4F">
        <w:rPr>
          <w:rFonts w:ascii="Arial" w:hAnsi="Arial" w:cs="Arial"/>
          <w:szCs w:val="24"/>
        </w:rPr>
        <w:t> </w:t>
      </w:r>
      <w:r w:rsidR="00D35DA9" w:rsidRPr="00756F4F">
        <w:rPr>
          <w:rFonts w:ascii="Arial" w:hAnsi="Arial" w:cs="Arial"/>
          <w:szCs w:val="24"/>
        </w:rPr>
        <w:t>Th</w:t>
      </w:r>
      <w:r w:rsidR="004F3E3A">
        <w:rPr>
          <w:rFonts w:ascii="Arial" w:hAnsi="Arial" w:cs="Arial"/>
          <w:szCs w:val="24"/>
        </w:rPr>
        <w:t>e</w:t>
      </w:r>
      <w:r w:rsidR="00D35DA9" w:rsidRPr="00756F4F">
        <w:rPr>
          <w:rFonts w:ascii="Arial" w:hAnsi="Arial" w:cs="Arial"/>
          <w:szCs w:val="24"/>
        </w:rPr>
        <w:t xml:space="preserve"> sustainability commitment is part of the IHG strategy as more people are becoming aware of the issues that need to be addressed in relation to the environment</w:t>
      </w:r>
      <w:r w:rsidR="001702FF" w:rsidRPr="00756F4F">
        <w:rPr>
          <w:rFonts w:ascii="Arial" w:hAnsi="Arial" w:cs="Arial"/>
          <w:szCs w:val="24"/>
        </w:rPr>
        <w:t xml:space="preserve"> (Massa</w:t>
      </w:r>
      <w:r w:rsidR="0046032B">
        <w:rPr>
          <w:rFonts w:ascii="Arial" w:hAnsi="Arial" w:cs="Arial"/>
          <w:szCs w:val="24"/>
        </w:rPr>
        <w:t xml:space="preserve">, Tucci and </w:t>
      </w:r>
      <w:proofErr w:type="spellStart"/>
      <w:r w:rsidR="0046032B">
        <w:rPr>
          <w:rFonts w:ascii="Arial" w:hAnsi="Arial" w:cs="Arial"/>
          <w:szCs w:val="24"/>
        </w:rPr>
        <w:t>Afuah</w:t>
      </w:r>
      <w:proofErr w:type="spellEnd"/>
      <w:r w:rsidR="001702FF" w:rsidRPr="00756F4F">
        <w:rPr>
          <w:rFonts w:ascii="Arial" w:hAnsi="Arial" w:cs="Arial"/>
          <w:szCs w:val="24"/>
        </w:rPr>
        <w:t>, 2017)</w:t>
      </w:r>
      <w:r w:rsidRPr="00756F4F">
        <w:rPr>
          <w:rFonts w:ascii="Arial" w:hAnsi="Arial" w:cs="Arial"/>
          <w:szCs w:val="24"/>
        </w:rPr>
        <w:t>. </w:t>
      </w:r>
      <w:r w:rsidR="00D35DA9" w:rsidRPr="00756F4F">
        <w:rPr>
          <w:rFonts w:ascii="Arial" w:hAnsi="Arial" w:cs="Arial"/>
          <w:szCs w:val="24"/>
        </w:rPr>
        <w:t>Moreover, technology integration contributes significantly to strategic IHG direction through improving both operational processes and guests’ experiences. If IHG continues to adopt a strategy of innovation and adaptability, it</w:t>
      </w:r>
      <w:r w:rsidR="00983D7F">
        <w:rPr>
          <w:rFonts w:ascii="Arial" w:hAnsi="Arial" w:cs="Arial"/>
          <w:szCs w:val="24"/>
        </w:rPr>
        <w:t xml:space="preserve"> will</w:t>
      </w:r>
      <w:r w:rsidR="00D35DA9" w:rsidRPr="00756F4F">
        <w:rPr>
          <w:rFonts w:ascii="Arial" w:hAnsi="Arial" w:cs="Arial"/>
          <w:szCs w:val="24"/>
        </w:rPr>
        <w:t xml:space="preserve"> not only address current problems in the industry</w:t>
      </w:r>
      <w:r w:rsidR="008C10BB">
        <w:rPr>
          <w:rFonts w:ascii="Arial" w:hAnsi="Arial" w:cs="Arial"/>
          <w:szCs w:val="24"/>
        </w:rPr>
        <w:t>,</w:t>
      </w:r>
      <w:r w:rsidR="00D35DA9" w:rsidRPr="00756F4F">
        <w:rPr>
          <w:rFonts w:ascii="Arial" w:hAnsi="Arial" w:cs="Arial"/>
          <w:szCs w:val="24"/>
        </w:rPr>
        <w:t xml:space="preserve"> but also prepare the </w:t>
      </w:r>
      <w:proofErr w:type="spellStart"/>
      <w:r w:rsidR="00D35DA9" w:rsidRPr="00756F4F">
        <w:rPr>
          <w:rFonts w:ascii="Arial" w:hAnsi="Arial" w:cs="Arial"/>
          <w:szCs w:val="24"/>
        </w:rPr>
        <w:t>organi</w:t>
      </w:r>
      <w:r w:rsidR="00B7109D" w:rsidRPr="00756F4F">
        <w:rPr>
          <w:rFonts w:ascii="Arial" w:hAnsi="Arial" w:cs="Arial"/>
          <w:szCs w:val="24"/>
        </w:rPr>
        <w:t>s</w:t>
      </w:r>
      <w:r w:rsidR="00D35DA9" w:rsidRPr="00756F4F">
        <w:rPr>
          <w:rFonts w:ascii="Arial" w:hAnsi="Arial" w:cs="Arial"/>
          <w:szCs w:val="24"/>
        </w:rPr>
        <w:t>ation</w:t>
      </w:r>
      <w:proofErr w:type="spellEnd"/>
      <w:r w:rsidR="00D35DA9" w:rsidRPr="00756F4F">
        <w:rPr>
          <w:rFonts w:ascii="Arial" w:hAnsi="Arial" w:cs="Arial"/>
          <w:szCs w:val="24"/>
        </w:rPr>
        <w:t xml:space="preserve"> for future disturbances</w:t>
      </w:r>
      <w:r w:rsidR="004F73BF" w:rsidRPr="00756F4F">
        <w:rPr>
          <w:rFonts w:ascii="Arial" w:hAnsi="Arial" w:cs="Arial"/>
          <w:szCs w:val="24"/>
        </w:rPr>
        <w:t>. </w:t>
      </w:r>
    </w:p>
    <w:p w14:paraId="385C88F4" w14:textId="58A18417" w:rsidR="009C7F62" w:rsidRDefault="009C7F62" w:rsidP="00756F4F">
      <w:pPr>
        <w:rPr>
          <w:rFonts w:ascii="Arial" w:hAnsi="Arial" w:cs="Arial"/>
          <w:szCs w:val="24"/>
        </w:rPr>
      </w:pPr>
      <w:r>
        <w:rPr>
          <w:rFonts w:ascii="Arial" w:hAnsi="Arial" w:cs="Arial"/>
          <w:noProof/>
          <w:szCs w:val="24"/>
        </w:rPr>
        <w:drawing>
          <wp:inline distT="0" distB="0" distL="0" distR="0" wp14:anchorId="47554E35" wp14:editId="400DDC7F">
            <wp:extent cx="6256020" cy="3268980"/>
            <wp:effectExtent l="0" t="0" r="0" b="0"/>
            <wp:docPr id="6779427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942723" name="Picture 677942723"/>
                    <pic:cNvPicPr/>
                  </pic:nvPicPr>
                  <pic:blipFill rotWithShape="1">
                    <a:blip r:embed="rId8">
                      <a:extLst>
                        <a:ext uri="{28A0092B-C50C-407E-A947-70E740481C1C}">
                          <a14:useLocalDpi xmlns:a14="http://schemas.microsoft.com/office/drawing/2010/main" val="0"/>
                        </a:ext>
                      </a:extLst>
                    </a:blip>
                    <a:srcRect l="23690" t="6571" r="24560" b="5339"/>
                    <a:stretch/>
                  </pic:blipFill>
                  <pic:spPr bwMode="auto">
                    <a:xfrm>
                      <a:off x="0" y="0"/>
                      <a:ext cx="6256020" cy="3268980"/>
                    </a:xfrm>
                    <a:prstGeom prst="rect">
                      <a:avLst/>
                    </a:prstGeom>
                    <a:ln>
                      <a:noFill/>
                    </a:ln>
                    <a:extLst>
                      <a:ext uri="{53640926-AAD7-44D8-BBD7-CCE9431645EC}">
                        <a14:shadowObscured xmlns:a14="http://schemas.microsoft.com/office/drawing/2010/main"/>
                      </a:ext>
                    </a:extLst>
                  </pic:spPr>
                </pic:pic>
              </a:graphicData>
            </a:graphic>
          </wp:inline>
        </w:drawing>
      </w:r>
    </w:p>
    <w:p w14:paraId="6278960D" w14:textId="581F3568" w:rsidR="009C7F62" w:rsidRPr="00A54ABA" w:rsidRDefault="009C7F62" w:rsidP="00A54ABA">
      <w:pPr>
        <w:pStyle w:val="ListParagraph"/>
        <w:numPr>
          <w:ilvl w:val="0"/>
          <w:numId w:val="3"/>
        </w:numPr>
        <w:rPr>
          <w:rFonts w:ascii="Arial" w:hAnsi="Arial" w:cs="Arial"/>
          <w:szCs w:val="24"/>
        </w:rPr>
      </w:pPr>
      <w:r w:rsidRPr="00A54ABA">
        <w:rPr>
          <w:rFonts w:ascii="Arial" w:hAnsi="Arial" w:cs="Arial"/>
          <w:szCs w:val="24"/>
        </w:rPr>
        <w:t>Source (IHG, 2023)</w:t>
      </w:r>
    </w:p>
    <w:p w14:paraId="56FCF0EA" w14:textId="6ED0CA4D" w:rsidR="00C81263" w:rsidRPr="00756F4F" w:rsidRDefault="00C81263" w:rsidP="00756F4F">
      <w:pPr>
        <w:pStyle w:val="Heading2"/>
        <w:rPr>
          <w:rFonts w:ascii="Arial" w:hAnsi="Arial" w:cs="Arial"/>
          <w:sz w:val="24"/>
          <w:szCs w:val="24"/>
        </w:rPr>
      </w:pPr>
      <w:bookmarkStart w:id="11" w:name="_Toc156069075"/>
      <w:r w:rsidRPr="00756F4F">
        <w:rPr>
          <w:rFonts w:ascii="Arial" w:hAnsi="Arial" w:cs="Arial"/>
          <w:sz w:val="24"/>
          <w:szCs w:val="24"/>
        </w:rPr>
        <w:t>Analysis of Current Business Performan</w:t>
      </w:r>
      <w:r w:rsidR="00A54ABA">
        <w:rPr>
          <w:rFonts w:ascii="Arial" w:hAnsi="Arial" w:cs="Arial"/>
          <w:sz w:val="24"/>
          <w:szCs w:val="24"/>
        </w:rPr>
        <w:t>1</w:t>
      </w:r>
      <w:r w:rsidRPr="00756F4F">
        <w:rPr>
          <w:rFonts w:ascii="Arial" w:hAnsi="Arial" w:cs="Arial"/>
          <w:sz w:val="24"/>
          <w:szCs w:val="24"/>
        </w:rPr>
        <w:t>ce</w:t>
      </w:r>
      <w:bookmarkEnd w:id="11"/>
    </w:p>
    <w:p w14:paraId="4660D49C" w14:textId="004D0C62" w:rsidR="00543DEC" w:rsidRPr="00756F4F" w:rsidRDefault="004B1030" w:rsidP="00543DEC">
      <w:pPr>
        <w:rPr>
          <w:rFonts w:ascii="Arial" w:hAnsi="Arial" w:cs="Arial"/>
          <w:szCs w:val="24"/>
        </w:rPr>
      </w:pPr>
      <w:r w:rsidRPr="00756F4F">
        <w:rPr>
          <w:rFonts w:ascii="Arial" w:hAnsi="Arial" w:cs="Arial"/>
          <w:szCs w:val="24"/>
        </w:rPr>
        <w:t xml:space="preserve">The current business performance of IHG suggests a stable and robust strategic position in </w:t>
      </w:r>
      <w:r w:rsidR="004F3E3A">
        <w:rPr>
          <w:rFonts w:ascii="Arial" w:hAnsi="Arial" w:cs="Arial"/>
          <w:szCs w:val="24"/>
        </w:rPr>
        <w:t xml:space="preserve">a </w:t>
      </w:r>
      <w:r w:rsidRPr="00756F4F">
        <w:rPr>
          <w:rFonts w:ascii="Arial" w:hAnsi="Arial" w:cs="Arial"/>
          <w:szCs w:val="24"/>
        </w:rPr>
        <w:t xml:space="preserve">competitive </w:t>
      </w:r>
      <w:r w:rsidR="004F3E3A">
        <w:rPr>
          <w:rFonts w:ascii="Arial" w:hAnsi="Arial" w:cs="Arial"/>
          <w:szCs w:val="24"/>
        </w:rPr>
        <w:t>environment</w:t>
      </w:r>
      <w:r w:rsidRPr="00756F4F">
        <w:rPr>
          <w:rFonts w:ascii="Arial" w:hAnsi="Arial" w:cs="Arial"/>
          <w:szCs w:val="24"/>
        </w:rPr>
        <w:t xml:space="preserve">. Market share all over the world is significantly growing as </w:t>
      </w:r>
      <w:r w:rsidRPr="00756F4F">
        <w:rPr>
          <w:rFonts w:ascii="Arial" w:hAnsi="Arial" w:cs="Arial"/>
          <w:szCs w:val="24"/>
        </w:rPr>
        <w:lastRenderedPageBreak/>
        <w:t>indicated by financial ratios</w:t>
      </w:r>
      <w:r w:rsidRPr="00CC4DA5">
        <w:rPr>
          <w:rFonts w:ascii="Arial" w:hAnsi="Arial" w:cs="Arial"/>
          <w:color w:val="000000" w:themeColor="text1"/>
          <w:szCs w:val="24"/>
        </w:rPr>
        <w:t>. </w:t>
      </w:r>
      <w:r w:rsidR="00CC4DA5" w:rsidRPr="00CC4DA5">
        <w:rPr>
          <w:rFonts w:ascii="Arial" w:hAnsi="Arial" w:cs="Arial"/>
          <w:color w:val="000000" w:themeColor="text1"/>
          <w:szCs w:val="24"/>
        </w:rPr>
        <w:t xml:space="preserve">Over the last year, </w:t>
      </w:r>
      <w:r w:rsidR="005C42C3" w:rsidRPr="00CC4DA5">
        <w:rPr>
          <w:rFonts w:ascii="Arial" w:hAnsi="Arial" w:cs="Arial"/>
          <w:color w:val="000000" w:themeColor="text1"/>
          <w:sz w:val="25"/>
          <w:szCs w:val="25"/>
          <w:shd w:val="clear" w:color="auto" w:fill="FFFFFF"/>
        </w:rPr>
        <w:t xml:space="preserve">IHG stock price has increased by +39.63% </w:t>
      </w:r>
      <w:r w:rsidR="00CC4DA5" w:rsidRPr="00CC4DA5">
        <w:rPr>
          <w:rFonts w:ascii="Arial" w:hAnsi="Arial" w:cs="Arial"/>
          <w:color w:val="000000" w:themeColor="text1"/>
          <w:sz w:val="25"/>
          <w:szCs w:val="25"/>
          <w:shd w:val="clear" w:color="auto" w:fill="FFFFFF"/>
        </w:rPr>
        <w:t xml:space="preserve">and the company made a profit of $375.00 </w:t>
      </w:r>
      <w:proofErr w:type="spellStart"/>
      <w:r w:rsidR="00CC4DA5" w:rsidRPr="00CC4DA5">
        <w:rPr>
          <w:rFonts w:ascii="Arial" w:hAnsi="Arial" w:cs="Arial"/>
          <w:color w:val="000000" w:themeColor="text1"/>
          <w:sz w:val="25"/>
          <w:szCs w:val="25"/>
          <w:shd w:val="clear" w:color="auto" w:fill="FFFFFF"/>
        </w:rPr>
        <w:t>milions</w:t>
      </w:r>
      <w:proofErr w:type="spellEnd"/>
      <w:r w:rsidR="00CC4DA5">
        <w:rPr>
          <w:rFonts w:ascii="Arial" w:hAnsi="Arial" w:cs="Arial"/>
          <w:color w:val="000000" w:themeColor="text1"/>
          <w:sz w:val="25"/>
          <w:szCs w:val="25"/>
          <w:shd w:val="clear" w:color="auto" w:fill="FFFFFF"/>
        </w:rPr>
        <w:t xml:space="preserve"> </w:t>
      </w:r>
      <w:r w:rsidR="005C42C3" w:rsidRPr="00CC4DA5">
        <w:rPr>
          <w:rFonts w:ascii="Arial" w:hAnsi="Arial" w:cs="Arial"/>
          <w:color w:val="000000" w:themeColor="text1"/>
          <w:sz w:val="25"/>
          <w:szCs w:val="25"/>
          <w:shd w:val="clear" w:color="auto" w:fill="FFFFFF"/>
        </w:rPr>
        <w:t>(</w:t>
      </w:r>
      <w:proofErr w:type="spellStart"/>
      <w:r w:rsidR="005C42C3" w:rsidRPr="00CC4DA5">
        <w:rPr>
          <w:rFonts w:ascii="Arial" w:hAnsi="Arial" w:cs="Arial"/>
          <w:color w:val="000000" w:themeColor="text1"/>
          <w:sz w:val="25"/>
          <w:szCs w:val="25"/>
          <w:shd w:val="clear" w:color="auto" w:fill="FFFFFF"/>
        </w:rPr>
        <w:t>Stockanalysis</w:t>
      </w:r>
      <w:proofErr w:type="spellEnd"/>
      <w:r w:rsidR="005C42C3" w:rsidRPr="00CC4DA5">
        <w:rPr>
          <w:rFonts w:ascii="Arial" w:hAnsi="Arial" w:cs="Arial"/>
          <w:color w:val="000000" w:themeColor="text1"/>
          <w:sz w:val="25"/>
          <w:szCs w:val="25"/>
          <w:shd w:val="clear" w:color="auto" w:fill="FFFFFF"/>
        </w:rPr>
        <w:t>, 2024)</w:t>
      </w:r>
      <w:r w:rsidR="00CC4DA5" w:rsidRPr="00CC4DA5">
        <w:rPr>
          <w:rFonts w:ascii="Arial" w:hAnsi="Arial" w:cs="Arial"/>
          <w:color w:val="000000" w:themeColor="text1"/>
          <w:sz w:val="25"/>
          <w:szCs w:val="25"/>
          <w:shd w:val="clear" w:color="auto" w:fill="FFFFFF"/>
        </w:rPr>
        <w:t>.</w:t>
      </w:r>
      <w:r w:rsidR="005C42C3" w:rsidRPr="00CC4DA5">
        <w:rPr>
          <w:rFonts w:ascii="Arial" w:hAnsi="Arial" w:cs="Arial"/>
          <w:color w:val="000000" w:themeColor="text1"/>
          <w:sz w:val="25"/>
          <w:szCs w:val="25"/>
          <w:shd w:val="clear" w:color="auto" w:fill="FFFFFF"/>
        </w:rPr>
        <w:t xml:space="preserve"> </w:t>
      </w:r>
      <w:r w:rsidRPr="00CC4DA5">
        <w:rPr>
          <w:rFonts w:ascii="Arial" w:hAnsi="Arial" w:cs="Arial"/>
          <w:color w:val="000000" w:themeColor="text1"/>
          <w:szCs w:val="24"/>
        </w:rPr>
        <w:t>Consistency</w:t>
      </w:r>
      <w:r w:rsidRPr="00756F4F">
        <w:rPr>
          <w:rFonts w:ascii="Arial" w:hAnsi="Arial" w:cs="Arial"/>
          <w:szCs w:val="24"/>
        </w:rPr>
        <w:t xml:space="preserve"> and strength in RevPAR for the company are also attributed to its particular branding and customer loyalty programs</w:t>
      </w:r>
      <w:r w:rsidR="00983D7F">
        <w:rPr>
          <w:rFonts w:ascii="Arial" w:hAnsi="Arial" w:cs="Arial"/>
          <w:szCs w:val="24"/>
        </w:rPr>
        <w:t>,</w:t>
      </w:r>
      <w:r w:rsidRPr="00756F4F">
        <w:rPr>
          <w:rFonts w:ascii="Arial" w:hAnsi="Arial" w:cs="Arial"/>
          <w:szCs w:val="24"/>
        </w:rPr>
        <w:t xml:space="preserve"> show</w:t>
      </w:r>
      <w:r w:rsidR="00983D7F">
        <w:rPr>
          <w:rFonts w:ascii="Arial" w:hAnsi="Arial" w:cs="Arial"/>
          <w:szCs w:val="24"/>
        </w:rPr>
        <w:t>ing</w:t>
      </w:r>
      <w:r w:rsidRPr="00756F4F">
        <w:rPr>
          <w:rFonts w:ascii="Arial" w:hAnsi="Arial" w:cs="Arial"/>
          <w:szCs w:val="24"/>
        </w:rPr>
        <w:t xml:space="preserve"> that its myriad strategies to stand out from competitors is working</w:t>
      </w:r>
      <w:r w:rsidR="00C81263" w:rsidRPr="00756F4F">
        <w:rPr>
          <w:rFonts w:ascii="Arial" w:hAnsi="Arial" w:cs="Arial"/>
          <w:szCs w:val="24"/>
        </w:rPr>
        <w:t>.</w:t>
      </w:r>
      <w:r w:rsidR="004F3E3A" w:rsidRPr="00756F4F">
        <w:rPr>
          <w:rFonts w:ascii="Arial" w:hAnsi="Arial" w:cs="Arial"/>
          <w:szCs w:val="24"/>
        </w:rPr>
        <w:t xml:space="preserve"> </w:t>
      </w:r>
      <w:r w:rsidR="00543DEC" w:rsidRPr="00756F4F">
        <w:rPr>
          <w:rFonts w:ascii="Arial" w:hAnsi="Arial" w:cs="Arial"/>
          <w:szCs w:val="24"/>
        </w:rPr>
        <w:t xml:space="preserve">Customer retention and acquisition strategies become paramount in retaining profitability and demonstrate IHG’s ability to cultivate long-lasting relationships as well as </w:t>
      </w:r>
      <w:proofErr w:type="spellStart"/>
      <w:r w:rsidR="00D00AAD">
        <w:rPr>
          <w:rFonts w:ascii="Arial" w:hAnsi="Arial" w:cs="Arial"/>
          <w:szCs w:val="24"/>
        </w:rPr>
        <w:t>aquire</w:t>
      </w:r>
      <w:proofErr w:type="spellEnd"/>
      <w:r w:rsidR="00543DEC" w:rsidRPr="00756F4F">
        <w:rPr>
          <w:rFonts w:ascii="Arial" w:hAnsi="Arial" w:cs="Arial"/>
          <w:szCs w:val="24"/>
        </w:rPr>
        <w:t xml:space="preserve"> new clients (</w:t>
      </w:r>
      <w:proofErr w:type="spellStart"/>
      <w:r w:rsidR="00543DEC" w:rsidRPr="00756F4F">
        <w:rPr>
          <w:rFonts w:ascii="Arial" w:hAnsi="Arial" w:cs="Arial"/>
          <w:szCs w:val="24"/>
        </w:rPr>
        <w:t>Hoverstadt</w:t>
      </w:r>
      <w:proofErr w:type="spellEnd"/>
      <w:r w:rsidR="00E655CF">
        <w:rPr>
          <w:rFonts w:ascii="Arial" w:hAnsi="Arial" w:cs="Arial"/>
          <w:szCs w:val="24"/>
        </w:rPr>
        <w:t xml:space="preserve">, Loh and </w:t>
      </w:r>
      <w:proofErr w:type="spellStart"/>
      <w:r w:rsidR="00E655CF">
        <w:rPr>
          <w:rFonts w:ascii="Arial" w:hAnsi="Arial" w:cs="Arial"/>
          <w:szCs w:val="24"/>
        </w:rPr>
        <w:t>Marguet</w:t>
      </w:r>
      <w:proofErr w:type="spellEnd"/>
      <w:r w:rsidR="00543DEC" w:rsidRPr="00756F4F">
        <w:rPr>
          <w:rFonts w:ascii="Arial" w:hAnsi="Arial" w:cs="Arial"/>
          <w:szCs w:val="24"/>
        </w:rPr>
        <w:t xml:space="preserve">, 2023). The strategic emphasis on providing different and </w:t>
      </w:r>
      <w:proofErr w:type="spellStart"/>
      <w:r w:rsidR="00543DEC" w:rsidRPr="00756F4F">
        <w:rPr>
          <w:rFonts w:ascii="Arial" w:hAnsi="Arial" w:cs="Arial"/>
          <w:szCs w:val="24"/>
        </w:rPr>
        <w:t>personalised</w:t>
      </w:r>
      <w:proofErr w:type="spellEnd"/>
      <w:r w:rsidR="00543DEC" w:rsidRPr="00756F4F">
        <w:rPr>
          <w:rFonts w:ascii="Arial" w:hAnsi="Arial" w:cs="Arial"/>
          <w:szCs w:val="24"/>
        </w:rPr>
        <w:t xml:space="preserve"> guest experiences fits the contemporary consumer trends that foster a more pronounced attachment to the brand.</w:t>
      </w:r>
    </w:p>
    <w:p w14:paraId="0B1D06D6" w14:textId="63E84707" w:rsidR="00C81263" w:rsidRPr="00543DEC" w:rsidRDefault="00BC0C45" w:rsidP="00543DEC">
      <w:pPr>
        <w:pStyle w:val="intro-text"/>
        <w:spacing w:before="0" w:beforeAutospacing="0" w:after="150" w:afterAutospacing="0" w:line="480" w:lineRule="auto"/>
        <w:jc w:val="both"/>
        <w:rPr>
          <w:rFonts w:ascii="Graphik-Regular" w:hAnsi="Graphik-Regular"/>
          <w:color w:val="000000"/>
          <w:sz w:val="33"/>
          <w:szCs w:val="33"/>
        </w:rPr>
      </w:pPr>
      <w:proofErr w:type="spellStart"/>
      <w:r>
        <w:rPr>
          <w:rFonts w:ascii="Arial" w:hAnsi="Arial" w:cs="Arial"/>
        </w:rPr>
        <w:t>With</w:t>
      </w:r>
      <w:proofErr w:type="spellEnd"/>
      <w:r>
        <w:rPr>
          <w:rFonts w:ascii="Arial" w:hAnsi="Arial" w:cs="Arial"/>
        </w:rPr>
        <w:t xml:space="preserve"> over 100 </w:t>
      </w:r>
      <w:proofErr w:type="spellStart"/>
      <w:r>
        <w:rPr>
          <w:rFonts w:ascii="Arial" w:hAnsi="Arial" w:cs="Arial"/>
        </w:rPr>
        <w:t>million</w:t>
      </w:r>
      <w:proofErr w:type="spellEnd"/>
      <w:r>
        <w:rPr>
          <w:rFonts w:ascii="Arial" w:hAnsi="Arial" w:cs="Arial"/>
        </w:rPr>
        <w:t xml:space="preserve"> </w:t>
      </w:r>
      <w:proofErr w:type="spellStart"/>
      <w:r>
        <w:rPr>
          <w:rFonts w:ascii="Arial" w:hAnsi="Arial" w:cs="Arial"/>
        </w:rPr>
        <w:t>members</w:t>
      </w:r>
      <w:proofErr w:type="spellEnd"/>
      <w:r>
        <w:rPr>
          <w:rFonts w:ascii="Arial" w:hAnsi="Arial" w:cs="Arial"/>
        </w:rPr>
        <w:t xml:space="preserve">, </w:t>
      </w:r>
      <w:r w:rsidR="004F3E3A" w:rsidRPr="00756F4F">
        <w:rPr>
          <w:rFonts w:ascii="Arial" w:hAnsi="Arial" w:cs="Arial"/>
        </w:rPr>
        <w:t xml:space="preserve">IHG </w:t>
      </w:r>
      <w:proofErr w:type="spellStart"/>
      <w:r w:rsidR="004F3E3A" w:rsidRPr="00756F4F">
        <w:rPr>
          <w:rFonts w:ascii="Arial" w:hAnsi="Arial" w:cs="Arial"/>
        </w:rPr>
        <w:t>One</w:t>
      </w:r>
      <w:proofErr w:type="spellEnd"/>
      <w:r w:rsidR="004F3E3A">
        <w:rPr>
          <w:rFonts w:ascii="Arial" w:hAnsi="Arial" w:cs="Arial"/>
        </w:rPr>
        <w:t xml:space="preserve"> </w:t>
      </w:r>
      <w:proofErr w:type="spellStart"/>
      <w:r w:rsidR="004F3E3A">
        <w:rPr>
          <w:rFonts w:ascii="Arial" w:hAnsi="Arial" w:cs="Arial"/>
        </w:rPr>
        <w:t>is</w:t>
      </w:r>
      <w:proofErr w:type="spellEnd"/>
      <w:r w:rsidR="004F3E3A">
        <w:rPr>
          <w:rFonts w:ascii="Arial" w:hAnsi="Arial" w:cs="Arial"/>
        </w:rPr>
        <w:t xml:space="preserve"> </w:t>
      </w:r>
      <w:proofErr w:type="spellStart"/>
      <w:r w:rsidR="004F3E3A" w:rsidRPr="00756F4F">
        <w:rPr>
          <w:rFonts w:ascii="Arial" w:hAnsi="Arial" w:cs="Arial"/>
        </w:rPr>
        <w:t>one</w:t>
      </w:r>
      <w:proofErr w:type="spellEnd"/>
      <w:r w:rsidR="004F3E3A" w:rsidRPr="00756F4F">
        <w:rPr>
          <w:rFonts w:ascii="Arial" w:hAnsi="Arial" w:cs="Arial"/>
        </w:rPr>
        <w:t xml:space="preserve"> of </w:t>
      </w:r>
      <w:proofErr w:type="spellStart"/>
      <w:r w:rsidR="004F3E3A" w:rsidRPr="00756F4F">
        <w:rPr>
          <w:rFonts w:ascii="Arial" w:hAnsi="Arial" w:cs="Arial"/>
        </w:rPr>
        <w:t>the</w:t>
      </w:r>
      <w:proofErr w:type="spellEnd"/>
      <w:r w:rsidR="004F3E3A" w:rsidRPr="00756F4F">
        <w:rPr>
          <w:rFonts w:ascii="Arial" w:hAnsi="Arial" w:cs="Arial"/>
        </w:rPr>
        <w:t xml:space="preserve"> </w:t>
      </w:r>
      <w:proofErr w:type="spellStart"/>
      <w:r w:rsidR="004F3E3A" w:rsidRPr="00756F4F">
        <w:rPr>
          <w:rFonts w:ascii="Arial" w:hAnsi="Arial" w:cs="Arial"/>
        </w:rPr>
        <w:t>wor</w:t>
      </w:r>
      <w:r w:rsidR="004F3E3A">
        <w:rPr>
          <w:rFonts w:ascii="Arial" w:hAnsi="Arial" w:cs="Arial"/>
        </w:rPr>
        <w:t>l</w:t>
      </w:r>
      <w:r w:rsidR="004F3E3A" w:rsidRPr="00756F4F">
        <w:rPr>
          <w:rFonts w:ascii="Arial" w:hAnsi="Arial" w:cs="Arial"/>
        </w:rPr>
        <w:t>d</w:t>
      </w:r>
      <w:r w:rsidR="004F3E3A">
        <w:rPr>
          <w:rFonts w:ascii="Arial" w:hAnsi="Arial" w:cs="Arial"/>
        </w:rPr>
        <w:t>’</w:t>
      </w:r>
      <w:r w:rsidR="004F3E3A" w:rsidRPr="00756F4F">
        <w:rPr>
          <w:rFonts w:ascii="Arial" w:hAnsi="Arial" w:cs="Arial"/>
        </w:rPr>
        <w:t>s</w:t>
      </w:r>
      <w:proofErr w:type="spellEnd"/>
      <w:r w:rsidR="004F3E3A" w:rsidRPr="00756F4F">
        <w:rPr>
          <w:rFonts w:ascii="Arial" w:hAnsi="Arial" w:cs="Arial"/>
        </w:rPr>
        <w:t xml:space="preserve"> </w:t>
      </w:r>
      <w:proofErr w:type="spellStart"/>
      <w:r w:rsidR="004F3E3A" w:rsidRPr="00756F4F">
        <w:rPr>
          <w:rFonts w:ascii="Arial" w:hAnsi="Arial" w:cs="Arial"/>
        </w:rPr>
        <w:t>largest</w:t>
      </w:r>
      <w:proofErr w:type="spellEnd"/>
      <w:r w:rsidR="004F3E3A" w:rsidRPr="00756F4F">
        <w:rPr>
          <w:rFonts w:ascii="Arial" w:hAnsi="Arial" w:cs="Arial"/>
        </w:rPr>
        <w:t xml:space="preserve"> </w:t>
      </w:r>
      <w:proofErr w:type="spellStart"/>
      <w:r w:rsidR="004F3E3A">
        <w:rPr>
          <w:rFonts w:ascii="Arial" w:hAnsi="Arial" w:cs="Arial"/>
        </w:rPr>
        <w:t>and</w:t>
      </w:r>
      <w:proofErr w:type="spellEnd"/>
      <w:r w:rsidR="004F3E3A">
        <w:rPr>
          <w:rFonts w:ascii="Arial" w:hAnsi="Arial" w:cs="Arial"/>
        </w:rPr>
        <w:t xml:space="preserve"> </w:t>
      </w:r>
      <w:proofErr w:type="spellStart"/>
      <w:r w:rsidR="004F3E3A">
        <w:rPr>
          <w:rFonts w:ascii="Arial" w:hAnsi="Arial" w:cs="Arial"/>
        </w:rPr>
        <w:t>most</w:t>
      </w:r>
      <w:proofErr w:type="spellEnd"/>
      <w:r w:rsidR="004F3E3A">
        <w:rPr>
          <w:rFonts w:ascii="Arial" w:hAnsi="Arial" w:cs="Arial"/>
        </w:rPr>
        <w:t xml:space="preserve"> </w:t>
      </w:r>
      <w:proofErr w:type="spellStart"/>
      <w:r w:rsidR="004F3E3A">
        <w:rPr>
          <w:rFonts w:ascii="Arial" w:hAnsi="Arial" w:cs="Arial"/>
        </w:rPr>
        <w:t>successful</w:t>
      </w:r>
      <w:proofErr w:type="spellEnd"/>
      <w:r w:rsidR="004F3E3A">
        <w:rPr>
          <w:rFonts w:ascii="Arial" w:hAnsi="Arial" w:cs="Arial"/>
        </w:rPr>
        <w:t xml:space="preserve"> </w:t>
      </w:r>
      <w:r w:rsidR="004F3E3A" w:rsidRPr="00756F4F">
        <w:rPr>
          <w:rFonts w:ascii="Arial" w:hAnsi="Arial" w:cs="Arial"/>
        </w:rPr>
        <w:t xml:space="preserve">hotel </w:t>
      </w:r>
      <w:proofErr w:type="spellStart"/>
      <w:r w:rsidR="004F3E3A" w:rsidRPr="00756F4F">
        <w:rPr>
          <w:rFonts w:ascii="Arial" w:hAnsi="Arial" w:cs="Arial"/>
        </w:rPr>
        <w:t>loyalty</w:t>
      </w:r>
      <w:proofErr w:type="spellEnd"/>
      <w:r w:rsidR="004F3E3A" w:rsidRPr="00756F4F">
        <w:rPr>
          <w:rFonts w:ascii="Arial" w:hAnsi="Arial" w:cs="Arial"/>
        </w:rPr>
        <w:t xml:space="preserve"> </w:t>
      </w:r>
      <w:proofErr w:type="spellStart"/>
      <w:r w:rsidR="004F3E3A" w:rsidRPr="00756F4F">
        <w:rPr>
          <w:rFonts w:ascii="Arial" w:hAnsi="Arial" w:cs="Arial"/>
        </w:rPr>
        <w:t>programs</w:t>
      </w:r>
      <w:proofErr w:type="spellEnd"/>
      <w:r>
        <w:rPr>
          <w:rFonts w:ascii="Arial" w:hAnsi="Arial" w:cs="Arial"/>
        </w:rPr>
        <w:t xml:space="preserve">, </w:t>
      </w:r>
      <w:proofErr w:type="spellStart"/>
      <w:r>
        <w:rPr>
          <w:rFonts w:ascii="Arial" w:hAnsi="Arial" w:cs="Arial"/>
        </w:rPr>
        <w:t>helping</w:t>
      </w:r>
      <w:proofErr w:type="spellEnd"/>
      <w:r>
        <w:rPr>
          <w:rFonts w:ascii="Arial" w:hAnsi="Arial" w:cs="Arial"/>
        </w:rPr>
        <w:t xml:space="preserve"> </w:t>
      </w:r>
      <w:proofErr w:type="spellStart"/>
      <w:r>
        <w:rPr>
          <w:rFonts w:ascii="Arial" w:hAnsi="Arial" w:cs="Arial"/>
        </w:rPr>
        <w:t>the</w:t>
      </w:r>
      <w:proofErr w:type="spellEnd"/>
      <w:r>
        <w:rPr>
          <w:rFonts w:ascii="Arial" w:hAnsi="Arial" w:cs="Arial"/>
        </w:rPr>
        <w:t xml:space="preserve"> company </w:t>
      </w:r>
      <w:proofErr w:type="spellStart"/>
      <w:r>
        <w:rPr>
          <w:rFonts w:ascii="Arial" w:hAnsi="Arial" w:cs="Arial"/>
        </w:rPr>
        <w:t>retain</w:t>
      </w:r>
      <w:proofErr w:type="spellEnd"/>
      <w:r>
        <w:rPr>
          <w:rFonts w:ascii="Arial" w:hAnsi="Arial" w:cs="Arial"/>
        </w:rPr>
        <w:t xml:space="preserve"> </w:t>
      </w:r>
      <w:proofErr w:type="spellStart"/>
      <w:r>
        <w:rPr>
          <w:rFonts w:ascii="Arial" w:hAnsi="Arial" w:cs="Arial"/>
        </w:rPr>
        <w:t>and</w:t>
      </w:r>
      <w:proofErr w:type="spellEnd"/>
      <w:r>
        <w:rPr>
          <w:rFonts w:ascii="Arial" w:hAnsi="Arial" w:cs="Arial"/>
        </w:rPr>
        <w:t xml:space="preserve"> </w:t>
      </w:r>
      <w:proofErr w:type="spellStart"/>
      <w:r>
        <w:rPr>
          <w:rFonts w:ascii="Arial" w:hAnsi="Arial" w:cs="Arial"/>
        </w:rPr>
        <w:t>grow</w:t>
      </w:r>
      <w:proofErr w:type="spellEnd"/>
      <w:r>
        <w:rPr>
          <w:rFonts w:ascii="Arial" w:hAnsi="Arial" w:cs="Arial"/>
        </w:rPr>
        <w:t xml:space="preserve"> a </w:t>
      </w:r>
      <w:proofErr w:type="spellStart"/>
      <w:r>
        <w:rPr>
          <w:rFonts w:ascii="Arial" w:hAnsi="Arial" w:cs="Arial"/>
        </w:rPr>
        <w:t>large</w:t>
      </w:r>
      <w:proofErr w:type="spellEnd"/>
      <w:r>
        <w:rPr>
          <w:rFonts w:ascii="Arial" w:hAnsi="Arial" w:cs="Arial"/>
        </w:rPr>
        <w:t xml:space="preserve"> </w:t>
      </w:r>
      <w:proofErr w:type="spellStart"/>
      <w:r>
        <w:rPr>
          <w:rFonts w:ascii="Arial" w:hAnsi="Arial" w:cs="Arial"/>
        </w:rPr>
        <w:t>base</w:t>
      </w:r>
      <w:proofErr w:type="spellEnd"/>
      <w:r>
        <w:rPr>
          <w:rFonts w:ascii="Arial" w:hAnsi="Arial" w:cs="Arial"/>
        </w:rPr>
        <w:t xml:space="preserve"> of </w:t>
      </w:r>
      <w:proofErr w:type="spellStart"/>
      <w:r>
        <w:rPr>
          <w:rFonts w:ascii="Arial" w:hAnsi="Arial" w:cs="Arial"/>
        </w:rPr>
        <w:t>returning</w:t>
      </w:r>
      <w:proofErr w:type="spellEnd"/>
      <w:r>
        <w:rPr>
          <w:rFonts w:ascii="Arial" w:hAnsi="Arial" w:cs="Arial"/>
        </w:rPr>
        <w:t xml:space="preserve"> </w:t>
      </w:r>
      <w:proofErr w:type="spellStart"/>
      <w:r>
        <w:rPr>
          <w:rFonts w:ascii="Arial" w:hAnsi="Arial" w:cs="Arial"/>
        </w:rPr>
        <w:t>customers</w:t>
      </w:r>
      <w:proofErr w:type="spellEnd"/>
      <w:r>
        <w:rPr>
          <w:rFonts w:ascii="Arial" w:hAnsi="Arial" w:cs="Arial"/>
        </w:rPr>
        <w:t xml:space="preserve"> </w:t>
      </w:r>
      <w:proofErr w:type="spellStart"/>
      <w:r>
        <w:rPr>
          <w:rFonts w:ascii="Arial" w:hAnsi="Arial" w:cs="Arial"/>
        </w:rPr>
        <w:t>who</w:t>
      </w:r>
      <w:proofErr w:type="spellEnd"/>
      <w:r>
        <w:rPr>
          <w:rFonts w:ascii="Arial" w:hAnsi="Arial" w:cs="Arial"/>
        </w:rPr>
        <w:t xml:space="preserve"> drive a </w:t>
      </w:r>
      <w:proofErr w:type="spellStart"/>
      <w:r>
        <w:rPr>
          <w:rFonts w:ascii="Arial" w:hAnsi="Arial" w:cs="Arial"/>
        </w:rPr>
        <w:t>high</w:t>
      </w:r>
      <w:proofErr w:type="spellEnd"/>
      <w:r>
        <w:rPr>
          <w:rFonts w:ascii="Arial" w:hAnsi="Arial" w:cs="Arial"/>
        </w:rPr>
        <w:t xml:space="preserve">-quality </w:t>
      </w:r>
      <w:proofErr w:type="spellStart"/>
      <w:r>
        <w:rPr>
          <w:rFonts w:ascii="Arial" w:hAnsi="Arial" w:cs="Arial"/>
        </w:rPr>
        <w:t>revenue</w:t>
      </w:r>
      <w:proofErr w:type="spellEnd"/>
      <w:r>
        <w:rPr>
          <w:rFonts w:ascii="Arial" w:hAnsi="Arial" w:cs="Arial"/>
        </w:rPr>
        <w:t xml:space="preserve"> </w:t>
      </w:r>
      <w:proofErr w:type="spellStart"/>
      <w:r>
        <w:rPr>
          <w:rFonts w:ascii="Arial" w:hAnsi="Arial" w:cs="Arial"/>
        </w:rPr>
        <w:t>growth</w:t>
      </w:r>
      <w:proofErr w:type="spellEnd"/>
      <w:r>
        <w:rPr>
          <w:rFonts w:ascii="Arial" w:hAnsi="Arial" w:cs="Arial"/>
        </w:rPr>
        <w:t xml:space="preserve">. IHG </w:t>
      </w:r>
      <w:proofErr w:type="spellStart"/>
      <w:r>
        <w:rPr>
          <w:rFonts w:ascii="Arial" w:hAnsi="Arial" w:cs="Arial"/>
        </w:rPr>
        <w:t>One</w:t>
      </w:r>
      <w:proofErr w:type="spellEnd"/>
      <w:r>
        <w:rPr>
          <w:rFonts w:ascii="Arial" w:hAnsi="Arial" w:cs="Arial"/>
        </w:rPr>
        <w:t xml:space="preserve"> </w:t>
      </w:r>
      <w:proofErr w:type="spellStart"/>
      <w:r>
        <w:rPr>
          <w:rFonts w:ascii="Arial" w:hAnsi="Arial" w:cs="Arial"/>
        </w:rPr>
        <w:t>extends</w:t>
      </w:r>
      <w:proofErr w:type="spellEnd"/>
      <w:r>
        <w:rPr>
          <w:rFonts w:ascii="Arial" w:hAnsi="Arial" w:cs="Arial"/>
        </w:rPr>
        <w:t xml:space="preserve"> </w:t>
      </w:r>
      <w:proofErr w:type="spellStart"/>
      <w:r>
        <w:rPr>
          <w:rFonts w:ascii="Arial" w:hAnsi="Arial" w:cs="Arial"/>
        </w:rPr>
        <w:t>to</w:t>
      </w:r>
      <w:proofErr w:type="spellEnd"/>
      <w:r>
        <w:rPr>
          <w:rFonts w:ascii="Arial" w:hAnsi="Arial" w:cs="Arial"/>
        </w:rPr>
        <w:t xml:space="preserve"> </w:t>
      </w:r>
      <w:proofErr w:type="spellStart"/>
      <w:r>
        <w:rPr>
          <w:rFonts w:ascii="Arial" w:hAnsi="Arial" w:cs="Arial"/>
        </w:rPr>
        <w:t>events</w:t>
      </w:r>
      <w:proofErr w:type="spellEnd"/>
      <w:r>
        <w:rPr>
          <w:rFonts w:ascii="Arial" w:hAnsi="Arial" w:cs="Arial"/>
        </w:rPr>
        <w:t xml:space="preserve">, major </w:t>
      </w:r>
      <w:proofErr w:type="spellStart"/>
      <w:r>
        <w:rPr>
          <w:rFonts w:ascii="Arial" w:hAnsi="Arial" w:cs="Arial"/>
        </w:rPr>
        <w:t>sports</w:t>
      </w:r>
      <w:proofErr w:type="spellEnd"/>
      <w:r>
        <w:rPr>
          <w:rFonts w:ascii="Arial" w:hAnsi="Arial" w:cs="Arial"/>
        </w:rPr>
        <w:t xml:space="preserve"> </w:t>
      </w:r>
      <w:proofErr w:type="spellStart"/>
      <w:r>
        <w:rPr>
          <w:rFonts w:ascii="Arial" w:hAnsi="Arial" w:cs="Arial"/>
        </w:rPr>
        <w:t>competitions</w:t>
      </w:r>
      <w:proofErr w:type="spellEnd"/>
      <w:r>
        <w:rPr>
          <w:rFonts w:ascii="Arial" w:hAnsi="Arial" w:cs="Arial"/>
        </w:rPr>
        <w:t xml:space="preserve">, entertainment </w:t>
      </w:r>
      <w:proofErr w:type="spellStart"/>
      <w:r>
        <w:rPr>
          <w:rFonts w:ascii="Arial" w:hAnsi="Arial" w:cs="Arial"/>
        </w:rPr>
        <w:t>and</w:t>
      </w:r>
      <w:proofErr w:type="spellEnd"/>
      <w:r>
        <w:rPr>
          <w:rFonts w:ascii="Arial" w:hAnsi="Arial" w:cs="Arial"/>
        </w:rPr>
        <w:t xml:space="preserve"> </w:t>
      </w:r>
      <w:proofErr w:type="spellStart"/>
      <w:r>
        <w:rPr>
          <w:rFonts w:ascii="Arial" w:hAnsi="Arial" w:cs="Arial"/>
        </w:rPr>
        <w:t>airlines</w:t>
      </w:r>
      <w:proofErr w:type="spellEnd"/>
      <w:r>
        <w:rPr>
          <w:rFonts w:ascii="Arial" w:hAnsi="Arial" w:cs="Arial"/>
        </w:rPr>
        <w:t xml:space="preserve"> </w:t>
      </w:r>
      <w:proofErr w:type="spellStart"/>
      <w:r w:rsidR="00543DEC">
        <w:rPr>
          <w:rFonts w:ascii="Arial" w:hAnsi="Arial" w:cs="Arial"/>
        </w:rPr>
        <w:t>partnerships</w:t>
      </w:r>
      <w:proofErr w:type="spellEnd"/>
      <w:r w:rsidR="00543DEC">
        <w:rPr>
          <w:rFonts w:ascii="Arial" w:hAnsi="Arial" w:cs="Arial"/>
        </w:rPr>
        <w:t xml:space="preserve"> </w:t>
      </w:r>
      <w:proofErr w:type="spellStart"/>
      <w:r>
        <w:rPr>
          <w:rFonts w:ascii="Arial" w:hAnsi="Arial" w:cs="Arial"/>
        </w:rPr>
        <w:t>across</w:t>
      </w:r>
      <w:proofErr w:type="spellEnd"/>
      <w:r>
        <w:rPr>
          <w:rFonts w:ascii="Arial" w:hAnsi="Arial" w:cs="Arial"/>
        </w:rPr>
        <w:t xml:space="preserve"> </w:t>
      </w:r>
      <w:proofErr w:type="spellStart"/>
      <w:r>
        <w:rPr>
          <w:rFonts w:ascii="Arial" w:hAnsi="Arial" w:cs="Arial"/>
        </w:rPr>
        <w:t>the</w:t>
      </w:r>
      <w:proofErr w:type="spellEnd"/>
      <w:r>
        <w:rPr>
          <w:rFonts w:ascii="Arial" w:hAnsi="Arial" w:cs="Arial"/>
        </w:rPr>
        <w:t xml:space="preserve"> </w:t>
      </w:r>
      <w:proofErr w:type="spellStart"/>
      <w:r w:rsidR="00E655CF">
        <w:rPr>
          <w:rFonts w:ascii="Arial" w:hAnsi="Arial" w:cs="Arial"/>
        </w:rPr>
        <w:t>globe</w:t>
      </w:r>
      <w:proofErr w:type="spellEnd"/>
      <w:r w:rsidR="00543DEC">
        <w:rPr>
          <w:rFonts w:ascii="Arial" w:hAnsi="Arial" w:cs="Arial"/>
        </w:rPr>
        <w:t>.</w:t>
      </w:r>
    </w:p>
    <w:p w14:paraId="7462CDBA" w14:textId="7FF30667" w:rsidR="00FC5AC6" w:rsidRPr="00756F4F" w:rsidRDefault="004F73BF" w:rsidP="00756F4F">
      <w:pPr>
        <w:rPr>
          <w:rFonts w:ascii="Arial" w:hAnsi="Arial" w:cs="Arial"/>
          <w:b/>
          <w:szCs w:val="24"/>
        </w:rPr>
      </w:pPr>
      <w:r w:rsidRPr="00756F4F">
        <w:rPr>
          <w:rFonts w:ascii="Arial" w:hAnsi="Arial" w:cs="Arial"/>
          <w:szCs w:val="24"/>
        </w:rPr>
        <w:t>However, with every successful business, there are challenges that need to be addressed. The company has always needed to adapt to economic uncertainties and changing consumer dynamics. This will entail a detailed exploration of the nuances of these financial indices and their relationship to IHG’s strategic objectives</w:t>
      </w:r>
      <w:r w:rsidR="001702FF" w:rsidRPr="00756F4F">
        <w:rPr>
          <w:rFonts w:ascii="Arial" w:hAnsi="Arial" w:cs="Arial"/>
          <w:szCs w:val="24"/>
        </w:rPr>
        <w:t xml:space="preserve"> (</w:t>
      </w:r>
      <w:proofErr w:type="spellStart"/>
      <w:r w:rsidR="001702FF" w:rsidRPr="00756F4F">
        <w:rPr>
          <w:rFonts w:ascii="Arial" w:hAnsi="Arial" w:cs="Arial"/>
          <w:szCs w:val="24"/>
        </w:rPr>
        <w:t>Adeneye</w:t>
      </w:r>
      <w:proofErr w:type="spellEnd"/>
      <w:r w:rsidR="001702FF" w:rsidRPr="00756F4F">
        <w:rPr>
          <w:rFonts w:ascii="Arial" w:hAnsi="Arial" w:cs="Arial"/>
          <w:szCs w:val="24"/>
        </w:rPr>
        <w:t xml:space="preserve"> and Ahmed, 2015)</w:t>
      </w:r>
      <w:r w:rsidR="00FC5AC6" w:rsidRPr="00756F4F">
        <w:rPr>
          <w:rFonts w:ascii="Arial" w:hAnsi="Arial" w:cs="Arial"/>
          <w:szCs w:val="24"/>
        </w:rPr>
        <w:t>. </w:t>
      </w:r>
      <w:r w:rsidR="00542B4D" w:rsidRPr="00756F4F">
        <w:rPr>
          <w:rFonts w:ascii="Arial" w:hAnsi="Arial" w:cs="Arial"/>
          <w:szCs w:val="24"/>
        </w:rPr>
        <w:t xml:space="preserve"> </w:t>
      </w:r>
      <w:r w:rsidRPr="00756F4F">
        <w:rPr>
          <w:rFonts w:ascii="Arial" w:hAnsi="Arial" w:cs="Arial"/>
          <w:szCs w:val="24"/>
        </w:rPr>
        <w:t>The overall picture of IHG’s business operation is incredibly bright and leaves the company as a strong player with a strategic approach toward</w:t>
      </w:r>
      <w:r w:rsidR="00D00AAD">
        <w:rPr>
          <w:rFonts w:ascii="Arial" w:hAnsi="Arial" w:cs="Arial"/>
          <w:szCs w:val="24"/>
        </w:rPr>
        <w:t>s</w:t>
      </w:r>
      <w:r w:rsidRPr="00756F4F">
        <w:rPr>
          <w:rFonts w:ascii="Arial" w:hAnsi="Arial" w:cs="Arial"/>
          <w:szCs w:val="24"/>
        </w:rPr>
        <w:t xml:space="preserve"> dealing with all the nuances of the international hospitality market</w:t>
      </w:r>
      <w:r w:rsidR="00FC5AC6" w:rsidRPr="00756F4F">
        <w:rPr>
          <w:rFonts w:ascii="Arial" w:hAnsi="Arial" w:cs="Arial"/>
          <w:szCs w:val="24"/>
        </w:rPr>
        <w:t>.</w:t>
      </w:r>
    </w:p>
    <w:p w14:paraId="7F681971" w14:textId="78BFE28A" w:rsidR="00C81263" w:rsidRDefault="00C81263" w:rsidP="00756F4F">
      <w:pPr>
        <w:pStyle w:val="Heading2"/>
        <w:rPr>
          <w:rFonts w:ascii="Arial" w:hAnsi="Arial" w:cs="Arial"/>
          <w:sz w:val="24"/>
          <w:szCs w:val="24"/>
        </w:rPr>
      </w:pPr>
      <w:bookmarkStart w:id="12" w:name="_Toc156069076"/>
      <w:r w:rsidRPr="00756F4F">
        <w:rPr>
          <w:rFonts w:ascii="Arial" w:hAnsi="Arial" w:cs="Arial"/>
          <w:sz w:val="24"/>
          <w:szCs w:val="24"/>
        </w:rPr>
        <w:lastRenderedPageBreak/>
        <w:t>Comparison with Competitors</w:t>
      </w:r>
      <w:bookmarkEnd w:id="12"/>
    </w:p>
    <w:p w14:paraId="3E36B525" w14:textId="2E6D9376" w:rsidR="00F53E22" w:rsidRDefault="00F53E22" w:rsidP="00F53E22">
      <w:r>
        <w:rPr>
          <w:noProof/>
        </w:rPr>
        <w:drawing>
          <wp:inline distT="0" distB="0" distL="0" distR="0" wp14:anchorId="7241BA52" wp14:editId="34C9374F">
            <wp:extent cx="5905500" cy="3321844"/>
            <wp:effectExtent l="0" t="0" r="0" b="0"/>
            <wp:docPr id="1324593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8707" cy="3346148"/>
                    </a:xfrm>
                    <a:prstGeom prst="rect">
                      <a:avLst/>
                    </a:prstGeom>
                    <a:noFill/>
                  </pic:spPr>
                </pic:pic>
              </a:graphicData>
            </a:graphic>
          </wp:inline>
        </w:drawing>
      </w:r>
    </w:p>
    <w:p w14:paraId="6E8A03AD" w14:textId="631BA463" w:rsidR="00A54ABA" w:rsidRPr="00A54ABA" w:rsidRDefault="00A54ABA" w:rsidP="00A54ABA">
      <w:pPr>
        <w:pStyle w:val="ListParagraph"/>
        <w:numPr>
          <w:ilvl w:val="0"/>
          <w:numId w:val="3"/>
        </w:numPr>
        <w:rPr>
          <w:rFonts w:ascii="Arial" w:hAnsi="Arial" w:cs="Arial"/>
        </w:rPr>
      </w:pPr>
      <w:r w:rsidRPr="00A54ABA">
        <w:rPr>
          <w:rFonts w:ascii="Arial" w:hAnsi="Arial" w:cs="Arial"/>
        </w:rPr>
        <w:t>(</w:t>
      </w:r>
      <w:proofErr w:type="spellStart"/>
      <w:r w:rsidRPr="00A54ABA">
        <w:rPr>
          <w:rFonts w:ascii="Arial" w:hAnsi="Arial" w:cs="Arial"/>
        </w:rPr>
        <w:t>Brandfinance</w:t>
      </w:r>
      <w:proofErr w:type="spellEnd"/>
      <w:r w:rsidRPr="00A54ABA">
        <w:rPr>
          <w:rFonts w:ascii="Arial" w:hAnsi="Arial" w:cs="Arial"/>
        </w:rPr>
        <w:t>, 2023)</w:t>
      </w:r>
    </w:p>
    <w:p w14:paraId="2A6FFB27" w14:textId="77777777" w:rsidR="00542B4D" w:rsidRPr="00756F4F" w:rsidRDefault="004F73BF" w:rsidP="00542B4D">
      <w:pPr>
        <w:rPr>
          <w:rFonts w:ascii="Arial" w:hAnsi="Arial" w:cs="Arial"/>
          <w:szCs w:val="24"/>
        </w:rPr>
      </w:pPr>
      <w:r w:rsidRPr="00756F4F">
        <w:rPr>
          <w:rFonts w:ascii="Arial" w:hAnsi="Arial" w:cs="Arial"/>
          <w:szCs w:val="24"/>
        </w:rPr>
        <w:t xml:space="preserve">IHG </w:t>
      </w:r>
      <w:r w:rsidR="00F53E22">
        <w:rPr>
          <w:rFonts w:ascii="Arial" w:hAnsi="Arial" w:cs="Arial"/>
          <w:szCs w:val="24"/>
        </w:rPr>
        <w:t xml:space="preserve">has ranked in the top 10 Most valuable hotel brands in 2023, according to </w:t>
      </w:r>
      <w:proofErr w:type="spellStart"/>
      <w:r w:rsidR="00F53E22">
        <w:rPr>
          <w:rFonts w:ascii="Arial" w:hAnsi="Arial" w:cs="Arial"/>
          <w:szCs w:val="24"/>
        </w:rPr>
        <w:t>BrandFinance</w:t>
      </w:r>
      <w:proofErr w:type="spellEnd"/>
      <w:r w:rsidR="00F53E22">
        <w:rPr>
          <w:rFonts w:ascii="Arial" w:hAnsi="Arial" w:cs="Arial"/>
          <w:szCs w:val="24"/>
        </w:rPr>
        <w:t xml:space="preserve"> (2023). The group </w:t>
      </w:r>
      <w:r w:rsidRPr="00756F4F">
        <w:rPr>
          <w:rFonts w:ascii="Arial" w:hAnsi="Arial" w:cs="Arial"/>
          <w:szCs w:val="24"/>
        </w:rPr>
        <w:t>is distinguished through its strategic differentiation</w:t>
      </w:r>
      <w:r w:rsidR="00542B4D">
        <w:rPr>
          <w:rFonts w:ascii="Arial" w:hAnsi="Arial" w:cs="Arial"/>
          <w:szCs w:val="24"/>
        </w:rPr>
        <w:t xml:space="preserve">, </w:t>
      </w:r>
      <w:r w:rsidR="00542B4D" w:rsidRPr="00756F4F">
        <w:rPr>
          <w:rFonts w:ascii="Arial" w:hAnsi="Arial" w:cs="Arial"/>
          <w:szCs w:val="24"/>
        </w:rPr>
        <w:t>diverse brand portfolio and its customer-focused development efforts.</w:t>
      </w:r>
    </w:p>
    <w:p w14:paraId="547272CE" w14:textId="63816FF6" w:rsidR="00C81263" w:rsidRPr="00756F4F" w:rsidRDefault="004F73BF" w:rsidP="00756F4F">
      <w:pPr>
        <w:rPr>
          <w:rFonts w:ascii="Arial" w:hAnsi="Arial" w:cs="Arial"/>
          <w:szCs w:val="24"/>
        </w:rPr>
      </w:pPr>
      <w:r w:rsidRPr="00756F4F">
        <w:rPr>
          <w:rFonts w:ascii="Arial" w:hAnsi="Arial" w:cs="Arial"/>
          <w:szCs w:val="24"/>
        </w:rPr>
        <w:t> A comparative study of major competitors such as Marriott and Hilton</w:t>
      </w:r>
      <w:r w:rsidR="0045492A">
        <w:rPr>
          <w:rFonts w:ascii="Arial" w:hAnsi="Arial" w:cs="Arial"/>
          <w:szCs w:val="24"/>
        </w:rPr>
        <w:t xml:space="preserve"> </w:t>
      </w:r>
      <w:proofErr w:type="gramStart"/>
      <w:r w:rsidR="00B7109D" w:rsidRPr="00756F4F">
        <w:rPr>
          <w:rFonts w:ascii="Arial" w:hAnsi="Arial" w:cs="Arial"/>
          <w:szCs w:val="24"/>
        </w:rPr>
        <w:t>is</w:t>
      </w:r>
      <w:proofErr w:type="gramEnd"/>
      <w:r w:rsidR="0045492A">
        <w:rPr>
          <w:rFonts w:ascii="Arial" w:hAnsi="Arial" w:cs="Arial"/>
          <w:szCs w:val="24"/>
        </w:rPr>
        <w:t xml:space="preserve"> </w:t>
      </w:r>
      <w:r w:rsidRPr="00756F4F">
        <w:rPr>
          <w:rFonts w:ascii="Arial" w:hAnsi="Arial" w:cs="Arial"/>
          <w:szCs w:val="24"/>
        </w:rPr>
        <w:t>an important component of IHG’s market positioning</w:t>
      </w:r>
      <w:r w:rsidR="001702FF" w:rsidRPr="00756F4F">
        <w:rPr>
          <w:rFonts w:ascii="Arial" w:hAnsi="Arial" w:cs="Arial"/>
          <w:szCs w:val="24"/>
        </w:rPr>
        <w:t xml:space="preserve"> (Fleisher and Bensoussan, 2015)</w:t>
      </w:r>
      <w:r w:rsidRPr="00756F4F">
        <w:rPr>
          <w:rFonts w:ascii="Arial" w:hAnsi="Arial" w:cs="Arial"/>
          <w:szCs w:val="24"/>
        </w:rPr>
        <w:t>.</w:t>
      </w:r>
      <w:r w:rsidR="00542B4D">
        <w:rPr>
          <w:rFonts w:ascii="Arial" w:hAnsi="Arial" w:cs="Arial"/>
          <w:szCs w:val="24"/>
        </w:rPr>
        <w:t xml:space="preserve"> IHG</w:t>
      </w:r>
      <w:r w:rsidRPr="00756F4F">
        <w:rPr>
          <w:rFonts w:ascii="Arial" w:hAnsi="Arial" w:cs="Arial"/>
          <w:szCs w:val="24"/>
        </w:rPr>
        <w:t xml:space="preserve"> has been able to catch a large portion of the global hospitality market</w:t>
      </w:r>
      <w:r w:rsidR="00542B4D">
        <w:rPr>
          <w:rFonts w:ascii="Arial" w:hAnsi="Arial" w:cs="Arial"/>
          <w:szCs w:val="24"/>
        </w:rPr>
        <w:t>:</w:t>
      </w:r>
      <w:r w:rsidR="00983D7F">
        <w:rPr>
          <w:rFonts w:ascii="Arial" w:hAnsi="Arial" w:cs="Arial"/>
          <w:szCs w:val="24"/>
        </w:rPr>
        <w:t xml:space="preserve"> </w:t>
      </w:r>
      <w:r w:rsidR="00542B4D">
        <w:rPr>
          <w:rFonts w:ascii="Arial" w:hAnsi="Arial" w:cs="Arial"/>
          <w:szCs w:val="24"/>
        </w:rPr>
        <w:t>u</w:t>
      </w:r>
      <w:r w:rsidRPr="00756F4F">
        <w:rPr>
          <w:rFonts w:ascii="Arial" w:hAnsi="Arial" w:cs="Arial"/>
          <w:szCs w:val="24"/>
        </w:rPr>
        <w:t>nique branding strategies and customer loyalty programs help</w:t>
      </w:r>
      <w:r w:rsidR="00542B4D">
        <w:rPr>
          <w:rFonts w:ascii="Arial" w:hAnsi="Arial" w:cs="Arial"/>
          <w:szCs w:val="24"/>
        </w:rPr>
        <w:t>ing</w:t>
      </w:r>
      <w:r w:rsidRPr="00756F4F">
        <w:rPr>
          <w:rFonts w:ascii="Arial" w:hAnsi="Arial" w:cs="Arial"/>
          <w:szCs w:val="24"/>
        </w:rPr>
        <w:t xml:space="preserve"> IHG </w:t>
      </w:r>
      <w:r w:rsidR="001F7D2D">
        <w:rPr>
          <w:rFonts w:ascii="Arial" w:hAnsi="Arial" w:cs="Arial"/>
          <w:szCs w:val="24"/>
        </w:rPr>
        <w:t>distinguish</w:t>
      </w:r>
      <w:r w:rsidRPr="00756F4F">
        <w:rPr>
          <w:rFonts w:ascii="Arial" w:hAnsi="Arial" w:cs="Arial"/>
          <w:szCs w:val="24"/>
        </w:rPr>
        <w:t xml:space="preserve"> itself from competitor</w:t>
      </w:r>
      <w:r w:rsidR="00542B4D">
        <w:rPr>
          <w:rFonts w:ascii="Arial" w:hAnsi="Arial" w:cs="Arial"/>
          <w:szCs w:val="24"/>
        </w:rPr>
        <w:t>s</w:t>
      </w:r>
      <w:r w:rsidRPr="00756F4F">
        <w:rPr>
          <w:rFonts w:ascii="Arial" w:hAnsi="Arial" w:cs="Arial"/>
          <w:szCs w:val="24"/>
        </w:rPr>
        <w:t>. </w:t>
      </w:r>
    </w:p>
    <w:p w14:paraId="7823C391" w14:textId="27CFC9BB" w:rsidR="00FC5AC6" w:rsidRDefault="004F73BF" w:rsidP="00756F4F">
      <w:pPr>
        <w:rPr>
          <w:rFonts w:ascii="Arial" w:hAnsi="Arial" w:cs="Arial"/>
          <w:szCs w:val="24"/>
        </w:rPr>
      </w:pPr>
      <w:r w:rsidRPr="00756F4F">
        <w:rPr>
          <w:rFonts w:ascii="Arial" w:hAnsi="Arial" w:cs="Arial"/>
          <w:szCs w:val="24"/>
        </w:rPr>
        <w:t xml:space="preserve">To cope with dynamic consumer expectations, IHG uses differentiation strategies </w:t>
      </w:r>
      <w:r w:rsidR="00E655CF">
        <w:rPr>
          <w:rFonts w:ascii="Arial" w:hAnsi="Arial" w:cs="Arial"/>
          <w:szCs w:val="24"/>
        </w:rPr>
        <w:t>including</w:t>
      </w:r>
      <w:r w:rsidRPr="00756F4F">
        <w:rPr>
          <w:rFonts w:ascii="Arial" w:hAnsi="Arial" w:cs="Arial"/>
          <w:szCs w:val="24"/>
        </w:rPr>
        <w:t xml:space="preserve"> targeted guest experiences and sustainability to position itself as a market leader. Comparing IHG performance with that of its industry peers provides great insights </w:t>
      </w:r>
      <w:r w:rsidRPr="00756F4F">
        <w:rPr>
          <w:rFonts w:ascii="Arial" w:hAnsi="Arial" w:cs="Arial"/>
          <w:szCs w:val="24"/>
        </w:rPr>
        <w:lastRenderedPageBreak/>
        <w:t>about its strengths and which are the areas where IHG can improve</w:t>
      </w:r>
      <w:r w:rsidR="008A586B" w:rsidRPr="00756F4F">
        <w:rPr>
          <w:rFonts w:ascii="Arial" w:hAnsi="Arial" w:cs="Arial"/>
          <w:szCs w:val="24"/>
        </w:rPr>
        <w:t xml:space="preserve"> (Adom</w:t>
      </w:r>
      <w:r w:rsidR="00E655CF">
        <w:rPr>
          <w:rFonts w:ascii="Arial" w:hAnsi="Arial" w:cs="Arial"/>
          <w:szCs w:val="24"/>
        </w:rPr>
        <w:t>, Nyarko and Som</w:t>
      </w:r>
      <w:r w:rsidR="008A586B" w:rsidRPr="00756F4F">
        <w:rPr>
          <w:rFonts w:ascii="Arial" w:hAnsi="Arial" w:cs="Arial"/>
          <w:szCs w:val="24"/>
        </w:rPr>
        <w:t>, 2016)</w:t>
      </w:r>
      <w:r w:rsidR="00FC5AC6" w:rsidRPr="00756F4F">
        <w:rPr>
          <w:rFonts w:ascii="Arial" w:hAnsi="Arial" w:cs="Arial"/>
          <w:szCs w:val="24"/>
        </w:rPr>
        <w:t>.</w:t>
      </w:r>
      <w:r w:rsidR="00542B4D">
        <w:rPr>
          <w:rFonts w:ascii="Arial" w:hAnsi="Arial" w:cs="Arial"/>
          <w:szCs w:val="24"/>
        </w:rPr>
        <w:t xml:space="preserve"> C</w:t>
      </w:r>
      <w:r w:rsidRPr="00756F4F">
        <w:rPr>
          <w:rFonts w:ascii="Arial" w:hAnsi="Arial" w:cs="Arial"/>
          <w:szCs w:val="24"/>
        </w:rPr>
        <w:t>ontinuous monitoring of performance is very important to ensure there is con</w:t>
      </w:r>
      <w:r w:rsidR="00542B4D">
        <w:rPr>
          <w:rFonts w:ascii="Arial" w:hAnsi="Arial" w:cs="Arial"/>
          <w:szCs w:val="24"/>
        </w:rPr>
        <w:t>stant</w:t>
      </w:r>
      <w:r w:rsidRPr="00756F4F">
        <w:rPr>
          <w:rFonts w:ascii="Arial" w:hAnsi="Arial" w:cs="Arial"/>
          <w:szCs w:val="24"/>
        </w:rPr>
        <w:t xml:space="preserve"> update of the strategic directions so as to ascertain that IHG is still competitive</w:t>
      </w:r>
      <w:r w:rsidR="00503B99">
        <w:rPr>
          <w:rFonts w:ascii="Arial" w:hAnsi="Arial" w:cs="Arial"/>
          <w:szCs w:val="24"/>
        </w:rPr>
        <w:t>,</w:t>
      </w:r>
      <w:r w:rsidRPr="00756F4F">
        <w:rPr>
          <w:rFonts w:ascii="Arial" w:hAnsi="Arial" w:cs="Arial"/>
          <w:szCs w:val="24"/>
        </w:rPr>
        <w:t xml:space="preserve"> as well as able to accommodate new trends</w:t>
      </w:r>
      <w:r w:rsidR="00C81263" w:rsidRPr="00756F4F">
        <w:rPr>
          <w:rFonts w:ascii="Arial" w:hAnsi="Arial" w:cs="Arial"/>
          <w:szCs w:val="24"/>
        </w:rPr>
        <w:t>.</w:t>
      </w:r>
    </w:p>
    <w:p w14:paraId="6D571D7A" w14:textId="1AF94B15" w:rsidR="00A54ABA" w:rsidRDefault="00A54ABA" w:rsidP="00756F4F">
      <w:pPr>
        <w:rPr>
          <w:rFonts w:ascii="Arial" w:hAnsi="Arial" w:cs="Arial"/>
          <w:szCs w:val="24"/>
        </w:rPr>
      </w:pPr>
      <w:r>
        <w:rPr>
          <w:rFonts w:ascii="Arial" w:hAnsi="Arial" w:cs="Arial"/>
          <w:noProof/>
          <w:szCs w:val="24"/>
        </w:rPr>
        <w:drawing>
          <wp:inline distT="0" distB="0" distL="0" distR="0" wp14:anchorId="68C22D9B" wp14:editId="758A6486">
            <wp:extent cx="6454140" cy="3352800"/>
            <wp:effectExtent l="0" t="0" r="0" b="0"/>
            <wp:docPr id="8213058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1305814" name="Picture 821305814"/>
                    <pic:cNvPicPr/>
                  </pic:nvPicPr>
                  <pic:blipFill rotWithShape="1">
                    <a:blip r:embed="rId10" cstate="print">
                      <a:extLst>
                        <a:ext uri="{28A0092B-C50C-407E-A947-70E740481C1C}">
                          <a14:useLocalDpi xmlns:a14="http://schemas.microsoft.com/office/drawing/2010/main" val="0"/>
                        </a:ext>
                      </a:extLst>
                    </a:blip>
                    <a:srcRect t="9412" r="3531" b="4313"/>
                    <a:stretch/>
                  </pic:blipFill>
                  <pic:spPr bwMode="auto">
                    <a:xfrm>
                      <a:off x="0" y="0"/>
                      <a:ext cx="6454140" cy="3352800"/>
                    </a:xfrm>
                    <a:prstGeom prst="rect">
                      <a:avLst/>
                    </a:prstGeom>
                    <a:ln>
                      <a:noFill/>
                    </a:ln>
                    <a:extLst>
                      <a:ext uri="{53640926-AAD7-44D8-BBD7-CCE9431645EC}">
                        <a14:shadowObscured xmlns:a14="http://schemas.microsoft.com/office/drawing/2010/main"/>
                      </a:ext>
                    </a:extLst>
                  </pic:spPr>
                </pic:pic>
              </a:graphicData>
            </a:graphic>
          </wp:inline>
        </w:drawing>
      </w:r>
    </w:p>
    <w:p w14:paraId="5EC2CFC4" w14:textId="593F7013" w:rsidR="00A54ABA" w:rsidRPr="00A54ABA" w:rsidRDefault="00A54ABA" w:rsidP="00A54ABA">
      <w:pPr>
        <w:pStyle w:val="ListParagraph"/>
        <w:numPr>
          <w:ilvl w:val="0"/>
          <w:numId w:val="3"/>
        </w:numPr>
        <w:rPr>
          <w:rFonts w:ascii="Arial" w:hAnsi="Arial" w:cs="Arial"/>
          <w:bCs/>
          <w:szCs w:val="24"/>
        </w:rPr>
      </w:pPr>
      <w:r>
        <w:rPr>
          <w:rFonts w:ascii="Arial" w:hAnsi="Arial" w:cs="Arial"/>
          <w:bCs/>
          <w:szCs w:val="24"/>
        </w:rPr>
        <w:t>(</w:t>
      </w:r>
      <w:r w:rsidRPr="00A54ABA">
        <w:rPr>
          <w:rFonts w:ascii="Arial" w:hAnsi="Arial" w:cs="Arial"/>
          <w:bCs/>
          <w:szCs w:val="24"/>
        </w:rPr>
        <w:t>CSI Market, 2023)</w:t>
      </w:r>
    </w:p>
    <w:p w14:paraId="1BE16DA7" w14:textId="4B402DA4" w:rsidR="00EA36F7" w:rsidRPr="00756F4F" w:rsidRDefault="00EA36F7" w:rsidP="00756F4F">
      <w:pPr>
        <w:pStyle w:val="Heading1"/>
        <w:rPr>
          <w:rFonts w:ascii="Arial" w:hAnsi="Arial" w:cs="Arial"/>
          <w:sz w:val="24"/>
          <w:szCs w:val="24"/>
        </w:rPr>
      </w:pPr>
      <w:bookmarkStart w:id="13" w:name="_Toc156069077"/>
      <w:r w:rsidRPr="00756F4F">
        <w:rPr>
          <w:rFonts w:ascii="Arial" w:hAnsi="Arial" w:cs="Arial"/>
          <w:sz w:val="24"/>
          <w:szCs w:val="24"/>
        </w:rPr>
        <w:t>Recommendations</w:t>
      </w:r>
      <w:bookmarkEnd w:id="13"/>
    </w:p>
    <w:p w14:paraId="32385791" w14:textId="3137BBF7" w:rsidR="00EA36F7" w:rsidRPr="00756F4F" w:rsidRDefault="00EA36F7" w:rsidP="00756F4F">
      <w:pPr>
        <w:pStyle w:val="Heading2"/>
        <w:rPr>
          <w:rFonts w:ascii="Arial" w:hAnsi="Arial" w:cs="Arial"/>
          <w:sz w:val="24"/>
          <w:szCs w:val="24"/>
        </w:rPr>
      </w:pPr>
      <w:bookmarkStart w:id="14" w:name="_Toc156069078"/>
      <w:r w:rsidRPr="00756F4F">
        <w:rPr>
          <w:rFonts w:ascii="Arial" w:hAnsi="Arial" w:cs="Arial"/>
          <w:sz w:val="24"/>
          <w:szCs w:val="24"/>
        </w:rPr>
        <w:t xml:space="preserve">Enhancing </w:t>
      </w:r>
      <w:proofErr w:type="spellStart"/>
      <w:r w:rsidRPr="00756F4F">
        <w:rPr>
          <w:rFonts w:ascii="Arial" w:hAnsi="Arial" w:cs="Arial"/>
          <w:sz w:val="24"/>
          <w:szCs w:val="24"/>
        </w:rPr>
        <w:t>Organisational</w:t>
      </w:r>
      <w:proofErr w:type="spellEnd"/>
      <w:r w:rsidRPr="00756F4F">
        <w:rPr>
          <w:rFonts w:ascii="Arial" w:hAnsi="Arial" w:cs="Arial"/>
          <w:sz w:val="24"/>
          <w:szCs w:val="24"/>
        </w:rPr>
        <w:t xml:space="preserve"> Culture</w:t>
      </w:r>
      <w:bookmarkEnd w:id="14"/>
    </w:p>
    <w:p w14:paraId="36841C7C" w14:textId="1CF6DE27" w:rsidR="00EA36F7" w:rsidRPr="00756F4F" w:rsidRDefault="004F73BF" w:rsidP="00756F4F">
      <w:pPr>
        <w:rPr>
          <w:rFonts w:ascii="Arial" w:hAnsi="Arial" w:cs="Arial"/>
          <w:szCs w:val="24"/>
        </w:rPr>
      </w:pPr>
      <w:r w:rsidRPr="00756F4F">
        <w:rPr>
          <w:rFonts w:ascii="Arial" w:hAnsi="Arial" w:cs="Arial"/>
          <w:szCs w:val="24"/>
        </w:rPr>
        <w:t xml:space="preserve">IHG should take certain initiatives to foster a more energetic and diverse </w:t>
      </w:r>
      <w:proofErr w:type="spellStart"/>
      <w:r w:rsidRPr="00756F4F">
        <w:rPr>
          <w:rFonts w:ascii="Arial" w:hAnsi="Arial" w:cs="Arial"/>
          <w:szCs w:val="24"/>
        </w:rPr>
        <w:t>organi</w:t>
      </w:r>
      <w:r w:rsidR="00B7109D" w:rsidRPr="00756F4F">
        <w:rPr>
          <w:rFonts w:ascii="Arial" w:hAnsi="Arial" w:cs="Arial"/>
          <w:szCs w:val="24"/>
        </w:rPr>
        <w:t>sa</w:t>
      </w:r>
      <w:r w:rsidRPr="00756F4F">
        <w:rPr>
          <w:rFonts w:ascii="Arial" w:hAnsi="Arial" w:cs="Arial"/>
          <w:szCs w:val="24"/>
        </w:rPr>
        <w:t>tional</w:t>
      </w:r>
      <w:proofErr w:type="spellEnd"/>
      <w:r w:rsidRPr="00756F4F">
        <w:rPr>
          <w:rFonts w:ascii="Arial" w:hAnsi="Arial" w:cs="Arial"/>
          <w:szCs w:val="24"/>
        </w:rPr>
        <w:t xml:space="preserve"> culture. Team-building activities and recognition schemes as part of the employee engagement programs foster feelings of belonging and common mission. Moreover, it will support diversity and inclusivity initiatives</w:t>
      </w:r>
      <w:r w:rsidR="00386878">
        <w:rPr>
          <w:rFonts w:ascii="Arial" w:hAnsi="Arial" w:cs="Arial"/>
          <w:szCs w:val="24"/>
        </w:rPr>
        <w:t xml:space="preserve"> </w:t>
      </w:r>
      <w:r w:rsidRPr="00756F4F">
        <w:rPr>
          <w:rFonts w:ascii="Arial" w:hAnsi="Arial" w:cs="Arial"/>
          <w:szCs w:val="24"/>
        </w:rPr>
        <w:t>to make it an inclusive workplace that values diversity and enjoys differences for increased creativity and innovation</w:t>
      </w:r>
      <w:r w:rsidR="008A586B" w:rsidRPr="00756F4F">
        <w:rPr>
          <w:rFonts w:ascii="Arial" w:hAnsi="Arial" w:cs="Arial"/>
          <w:szCs w:val="24"/>
        </w:rPr>
        <w:t xml:space="preserve"> (Rahimi, 2017)</w:t>
      </w:r>
      <w:r w:rsidR="00FC5AC6" w:rsidRPr="00756F4F">
        <w:rPr>
          <w:rFonts w:ascii="Arial" w:hAnsi="Arial" w:cs="Arial"/>
          <w:szCs w:val="24"/>
        </w:rPr>
        <w:t>. </w:t>
      </w:r>
      <w:r w:rsidRPr="00756F4F">
        <w:rPr>
          <w:rFonts w:ascii="Arial" w:hAnsi="Arial" w:cs="Arial"/>
          <w:szCs w:val="24"/>
        </w:rPr>
        <w:t xml:space="preserve">It </w:t>
      </w:r>
      <w:r w:rsidRPr="00756F4F">
        <w:rPr>
          <w:rFonts w:ascii="Arial" w:hAnsi="Arial" w:cs="Arial"/>
          <w:szCs w:val="24"/>
        </w:rPr>
        <w:lastRenderedPageBreak/>
        <w:t xml:space="preserve">is also important to set up regular communication avenues so employees can feel heard and appreciated. By enhancing the </w:t>
      </w:r>
      <w:proofErr w:type="spellStart"/>
      <w:r w:rsidRPr="00756F4F">
        <w:rPr>
          <w:rFonts w:ascii="Arial" w:hAnsi="Arial" w:cs="Arial"/>
          <w:szCs w:val="24"/>
        </w:rPr>
        <w:t>organi</w:t>
      </w:r>
      <w:r w:rsidR="000668A3">
        <w:rPr>
          <w:rFonts w:ascii="Arial" w:hAnsi="Arial" w:cs="Arial"/>
          <w:szCs w:val="24"/>
        </w:rPr>
        <w:t>s</w:t>
      </w:r>
      <w:r w:rsidRPr="00756F4F">
        <w:rPr>
          <w:rFonts w:ascii="Arial" w:hAnsi="Arial" w:cs="Arial"/>
          <w:szCs w:val="24"/>
        </w:rPr>
        <w:t>ational</w:t>
      </w:r>
      <w:proofErr w:type="spellEnd"/>
      <w:r w:rsidRPr="00756F4F">
        <w:rPr>
          <w:rFonts w:ascii="Arial" w:hAnsi="Arial" w:cs="Arial"/>
          <w:szCs w:val="24"/>
        </w:rPr>
        <w:t xml:space="preserve"> culture, IHG will provide </w:t>
      </w:r>
      <w:r w:rsidR="000668A3">
        <w:rPr>
          <w:rFonts w:ascii="Arial" w:hAnsi="Arial" w:cs="Arial"/>
          <w:szCs w:val="24"/>
        </w:rPr>
        <w:t>a</w:t>
      </w:r>
      <w:r w:rsidRPr="00756F4F">
        <w:rPr>
          <w:rFonts w:ascii="Arial" w:hAnsi="Arial" w:cs="Arial"/>
          <w:szCs w:val="24"/>
        </w:rPr>
        <w:t xml:space="preserve"> work environment that will not only attract the best talents</w:t>
      </w:r>
      <w:r w:rsidR="000668A3">
        <w:rPr>
          <w:rFonts w:ascii="Arial" w:hAnsi="Arial" w:cs="Arial"/>
          <w:szCs w:val="24"/>
        </w:rPr>
        <w:t>,</w:t>
      </w:r>
      <w:r w:rsidRPr="00756F4F">
        <w:rPr>
          <w:rFonts w:ascii="Arial" w:hAnsi="Arial" w:cs="Arial"/>
          <w:szCs w:val="24"/>
        </w:rPr>
        <w:t xml:space="preserve"> but also increase all factors of overall employee satisfaction and performance</w:t>
      </w:r>
      <w:r w:rsidR="00EA36F7" w:rsidRPr="00756F4F">
        <w:rPr>
          <w:rFonts w:ascii="Arial" w:hAnsi="Arial" w:cs="Arial"/>
          <w:szCs w:val="24"/>
        </w:rPr>
        <w:t>.</w:t>
      </w:r>
    </w:p>
    <w:p w14:paraId="05458D7A" w14:textId="1C5F3A35" w:rsidR="00EA36F7" w:rsidRPr="00756F4F" w:rsidRDefault="00EA36F7" w:rsidP="00756F4F">
      <w:pPr>
        <w:pStyle w:val="Heading2"/>
        <w:rPr>
          <w:rFonts w:ascii="Arial" w:hAnsi="Arial" w:cs="Arial"/>
          <w:sz w:val="24"/>
          <w:szCs w:val="24"/>
        </w:rPr>
      </w:pPr>
      <w:bookmarkStart w:id="15" w:name="_Toc156069079"/>
      <w:r w:rsidRPr="00756F4F">
        <w:rPr>
          <w:rFonts w:ascii="Arial" w:hAnsi="Arial" w:cs="Arial"/>
          <w:sz w:val="24"/>
          <w:szCs w:val="24"/>
        </w:rPr>
        <w:t>Refining Change Management Processes</w:t>
      </w:r>
      <w:bookmarkEnd w:id="15"/>
    </w:p>
    <w:p w14:paraId="05DABF3C" w14:textId="792135A7" w:rsidR="00FC5AC6" w:rsidRPr="00756F4F" w:rsidRDefault="00165B40" w:rsidP="00756F4F">
      <w:pPr>
        <w:rPr>
          <w:rFonts w:ascii="Arial" w:hAnsi="Arial" w:cs="Arial"/>
          <w:b/>
          <w:szCs w:val="24"/>
        </w:rPr>
      </w:pPr>
      <w:r w:rsidRPr="00756F4F">
        <w:rPr>
          <w:rFonts w:ascii="Arial" w:hAnsi="Arial" w:cs="Arial"/>
          <w:szCs w:val="24"/>
        </w:rPr>
        <w:t>IHG has to improve its change management processes to address the challenges of technological upgrades and sustainability efforts. Establishing solid feedback loops to gather employees’ thoughts will provide valuable insights t</w:t>
      </w:r>
      <w:r w:rsidR="000668A3">
        <w:rPr>
          <w:rFonts w:ascii="Arial" w:hAnsi="Arial" w:cs="Arial"/>
          <w:szCs w:val="24"/>
        </w:rPr>
        <w:t>o</w:t>
      </w:r>
      <w:r w:rsidRPr="00756F4F">
        <w:rPr>
          <w:rFonts w:ascii="Arial" w:hAnsi="Arial" w:cs="Arial"/>
          <w:szCs w:val="24"/>
        </w:rPr>
        <w:t xml:space="preserve"> allow for proactive adjustments of change strategies</w:t>
      </w:r>
      <w:r w:rsidR="008A586B" w:rsidRPr="00756F4F">
        <w:rPr>
          <w:rFonts w:ascii="Arial" w:hAnsi="Arial" w:cs="Arial"/>
          <w:szCs w:val="24"/>
        </w:rPr>
        <w:t xml:space="preserve"> (Siebert</w:t>
      </w:r>
      <w:r w:rsidR="000668A3">
        <w:rPr>
          <w:rFonts w:ascii="Arial" w:hAnsi="Arial" w:cs="Arial"/>
          <w:szCs w:val="24"/>
        </w:rPr>
        <w:t>, Paton and McCalman</w:t>
      </w:r>
      <w:r w:rsidR="008A586B" w:rsidRPr="00756F4F">
        <w:rPr>
          <w:rFonts w:ascii="Arial" w:hAnsi="Arial" w:cs="Arial"/>
          <w:szCs w:val="24"/>
        </w:rPr>
        <w:t>, 2015)</w:t>
      </w:r>
      <w:r w:rsidR="00FC5AC6" w:rsidRPr="00756F4F">
        <w:rPr>
          <w:rFonts w:ascii="Arial" w:hAnsi="Arial" w:cs="Arial"/>
          <w:szCs w:val="24"/>
        </w:rPr>
        <w:t xml:space="preserve">. Transparent communication about the reasons for changes and their expected effects is essential to winning the support of employees and keeping resistance to minimum. This approach to change management will make the </w:t>
      </w:r>
      <w:proofErr w:type="spellStart"/>
      <w:r w:rsidR="00FC5AC6" w:rsidRPr="00756F4F">
        <w:rPr>
          <w:rFonts w:ascii="Arial" w:hAnsi="Arial" w:cs="Arial"/>
          <w:szCs w:val="24"/>
        </w:rPr>
        <w:t>organi</w:t>
      </w:r>
      <w:r w:rsidR="000668A3">
        <w:rPr>
          <w:rFonts w:ascii="Arial" w:hAnsi="Arial" w:cs="Arial"/>
          <w:szCs w:val="24"/>
        </w:rPr>
        <w:t>s</w:t>
      </w:r>
      <w:r w:rsidR="00FC5AC6" w:rsidRPr="00756F4F">
        <w:rPr>
          <w:rFonts w:ascii="Arial" w:hAnsi="Arial" w:cs="Arial"/>
          <w:szCs w:val="24"/>
        </w:rPr>
        <w:t>ation</w:t>
      </w:r>
      <w:proofErr w:type="spellEnd"/>
      <w:r w:rsidR="00FC5AC6" w:rsidRPr="00756F4F">
        <w:rPr>
          <w:rFonts w:ascii="Arial" w:hAnsi="Arial" w:cs="Arial"/>
          <w:szCs w:val="24"/>
        </w:rPr>
        <w:t xml:space="preserve"> more agile and resilient.</w:t>
      </w:r>
    </w:p>
    <w:p w14:paraId="3FF5B5AD" w14:textId="2E838038" w:rsidR="00EA36F7" w:rsidRPr="00756F4F" w:rsidRDefault="00EA36F7" w:rsidP="00756F4F">
      <w:pPr>
        <w:pStyle w:val="Heading2"/>
        <w:rPr>
          <w:rFonts w:ascii="Arial" w:hAnsi="Arial" w:cs="Arial"/>
          <w:sz w:val="24"/>
          <w:szCs w:val="24"/>
        </w:rPr>
      </w:pPr>
      <w:bookmarkStart w:id="16" w:name="_Toc156069080"/>
      <w:r w:rsidRPr="00756F4F">
        <w:rPr>
          <w:rFonts w:ascii="Arial" w:hAnsi="Arial" w:cs="Arial"/>
          <w:sz w:val="24"/>
          <w:szCs w:val="24"/>
        </w:rPr>
        <w:t>Strengthening Strategic Positioning</w:t>
      </w:r>
      <w:bookmarkEnd w:id="16"/>
    </w:p>
    <w:p w14:paraId="504785BD" w14:textId="5E8D4469" w:rsidR="00EA36F7" w:rsidRPr="00756F4F" w:rsidRDefault="00FC5AC6" w:rsidP="00756F4F">
      <w:pPr>
        <w:rPr>
          <w:rFonts w:ascii="Arial" w:hAnsi="Arial" w:cs="Arial"/>
          <w:szCs w:val="24"/>
        </w:rPr>
      </w:pPr>
      <w:r w:rsidRPr="00756F4F">
        <w:rPr>
          <w:rFonts w:ascii="Arial" w:hAnsi="Arial" w:cs="Arial"/>
          <w:szCs w:val="24"/>
        </w:rPr>
        <w:t>A comprehensive approach will strengthen IHG’s strategic positioning. Regular market research should be conducted to identify opportunities for innovation and adaptation in emerging trends. IHG should start focusing on agility in adapting to market changes with cross-functional teams</w:t>
      </w:r>
      <w:r w:rsidR="00CA1EF8">
        <w:rPr>
          <w:rFonts w:ascii="Arial" w:hAnsi="Arial" w:cs="Arial"/>
          <w:szCs w:val="24"/>
        </w:rPr>
        <w:t xml:space="preserve"> that</w:t>
      </w:r>
      <w:r w:rsidRPr="00756F4F">
        <w:rPr>
          <w:rFonts w:ascii="Arial" w:hAnsi="Arial" w:cs="Arial"/>
          <w:szCs w:val="24"/>
        </w:rPr>
        <w:t xml:space="preserve"> monitor industry dynamics</w:t>
      </w:r>
      <w:r w:rsidR="008A586B" w:rsidRPr="00756F4F">
        <w:rPr>
          <w:rFonts w:ascii="Arial" w:hAnsi="Arial" w:cs="Arial"/>
          <w:szCs w:val="24"/>
        </w:rPr>
        <w:t xml:space="preserve"> (Ansoff </w:t>
      </w:r>
      <w:r w:rsidR="008A586B" w:rsidRPr="000668A3">
        <w:rPr>
          <w:rFonts w:ascii="Arial" w:hAnsi="Arial" w:cs="Arial"/>
          <w:i/>
          <w:iCs/>
          <w:szCs w:val="24"/>
        </w:rPr>
        <w:t>et al</w:t>
      </w:r>
      <w:r w:rsidR="008A586B" w:rsidRPr="00756F4F">
        <w:rPr>
          <w:rFonts w:ascii="Arial" w:hAnsi="Arial" w:cs="Arial"/>
          <w:szCs w:val="24"/>
        </w:rPr>
        <w:t>., 2018)</w:t>
      </w:r>
      <w:r w:rsidR="00EA36F7" w:rsidRPr="00756F4F">
        <w:rPr>
          <w:rFonts w:ascii="Arial" w:hAnsi="Arial" w:cs="Arial"/>
          <w:szCs w:val="24"/>
        </w:rPr>
        <w:t xml:space="preserve">. </w:t>
      </w:r>
      <w:r w:rsidR="000668A3">
        <w:rPr>
          <w:rFonts w:ascii="Arial" w:hAnsi="Arial" w:cs="Arial"/>
          <w:szCs w:val="24"/>
        </w:rPr>
        <w:t>C</w:t>
      </w:r>
      <w:r w:rsidR="00ED6719" w:rsidRPr="00756F4F">
        <w:rPr>
          <w:rFonts w:ascii="Arial" w:hAnsi="Arial" w:cs="Arial"/>
          <w:szCs w:val="24"/>
        </w:rPr>
        <w:t xml:space="preserve">ollaborations with local businesses and communities may help enhance a more sustainable and socially responsible brand. Constant improvement of brand differentiation strategies and customer loyalty programs will help IHG </w:t>
      </w:r>
      <w:r w:rsidR="00CA1EF8">
        <w:rPr>
          <w:rFonts w:ascii="Arial" w:hAnsi="Arial" w:cs="Arial"/>
          <w:szCs w:val="24"/>
        </w:rPr>
        <w:t>strengthen</w:t>
      </w:r>
      <w:r w:rsidR="00ED6719" w:rsidRPr="00756F4F">
        <w:rPr>
          <w:rFonts w:ascii="Arial" w:hAnsi="Arial" w:cs="Arial"/>
          <w:szCs w:val="24"/>
        </w:rPr>
        <w:t xml:space="preserve"> its distinctive position in the market. </w:t>
      </w:r>
      <w:r w:rsidR="000668A3">
        <w:rPr>
          <w:rFonts w:ascii="Arial" w:hAnsi="Arial" w:cs="Arial"/>
          <w:szCs w:val="24"/>
        </w:rPr>
        <w:t>Transparency in sustainability efforts and third</w:t>
      </w:r>
      <w:r w:rsidR="00F56439">
        <w:rPr>
          <w:rFonts w:ascii="Arial" w:hAnsi="Arial" w:cs="Arial"/>
          <w:szCs w:val="24"/>
        </w:rPr>
        <w:t>-</w:t>
      </w:r>
      <w:r w:rsidR="000668A3">
        <w:rPr>
          <w:rFonts w:ascii="Arial" w:hAnsi="Arial" w:cs="Arial"/>
          <w:szCs w:val="24"/>
        </w:rPr>
        <w:t xml:space="preserve">party </w:t>
      </w:r>
      <w:r w:rsidR="00715068">
        <w:rPr>
          <w:rFonts w:ascii="Arial" w:hAnsi="Arial" w:cs="Arial"/>
          <w:szCs w:val="24"/>
        </w:rPr>
        <w:t>verification</w:t>
      </w:r>
      <w:r w:rsidR="000668A3">
        <w:rPr>
          <w:rFonts w:ascii="Arial" w:hAnsi="Arial" w:cs="Arial"/>
          <w:szCs w:val="24"/>
        </w:rPr>
        <w:t xml:space="preserve"> will contribute to an e</w:t>
      </w:r>
      <w:r w:rsidR="00ED6719" w:rsidRPr="00756F4F">
        <w:rPr>
          <w:rFonts w:ascii="Arial" w:hAnsi="Arial" w:cs="Arial"/>
          <w:szCs w:val="24"/>
        </w:rPr>
        <w:t>nhanced strategic positioning</w:t>
      </w:r>
      <w:r w:rsidR="000668A3">
        <w:rPr>
          <w:rFonts w:ascii="Arial" w:hAnsi="Arial" w:cs="Arial"/>
          <w:szCs w:val="24"/>
        </w:rPr>
        <w:t>,</w:t>
      </w:r>
      <w:r w:rsidR="00ED6719" w:rsidRPr="00756F4F">
        <w:rPr>
          <w:rFonts w:ascii="Arial" w:hAnsi="Arial" w:cs="Arial"/>
          <w:szCs w:val="24"/>
        </w:rPr>
        <w:t xml:space="preserve"> mean</w:t>
      </w:r>
      <w:r w:rsidR="000668A3">
        <w:rPr>
          <w:rFonts w:ascii="Arial" w:hAnsi="Arial" w:cs="Arial"/>
          <w:szCs w:val="24"/>
        </w:rPr>
        <w:t>ing</w:t>
      </w:r>
      <w:r w:rsidR="00ED6719" w:rsidRPr="00756F4F">
        <w:rPr>
          <w:rFonts w:ascii="Arial" w:hAnsi="Arial" w:cs="Arial"/>
          <w:szCs w:val="24"/>
        </w:rPr>
        <w:t xml:space="preserve"> IHG stays at the cutting edge of industry activities</w:t>
      </w:r>
      <w:r w:rsidR="000668A3">
        <w:rPr>
          <w:rFonts w:ascii="Arial" w:hAnsi="Arial" w:cs="Arial"/>
          <w:szCs w:val="24"/>
        </w:rPr>
        <w:t xml:space="preserve"> and </w:t>
      </w:r>
      <w:r w:rsidR="00ED6719" w:rsidRPr="00756F4F">
        <w:rPr>
          <w:rFonts w:ascii="Arial" w:hAnsi="Arial" w:cs="Arial"/>
          <w:szCs w:val="24"/>
        </w:rPr>
        <w:t xml:space="preserve">retains competitive </w:t>
      </w:r>
      <w:r w:rsidR="000668A3">
        <w:rPr>
          <w:rFonts w:ascii="Arial" w:hAnsi="Arial" w:cs="Arial"/>
          <w:szCs w:val="24"/>
        </w:rPr>
        <w:t>advantage</w:t>
      </w:r>
      <w:r w:rsidR="00EA36F7" w:rsidRPr="00756F4F">
        <w:rPr>
          <w:rFonts w:ascii="Arial" w:hAnsi="Arial" w:cs="Arial"/>
          <w:szCs w:val="24"/>
        </w:rPr>
        <w:t>.</w:t>
      </w:r>
    </w:p>
    <w:p w14:paraId="52328AD1" w14:textId="77777777" w:rsidR="00EA36F7" w:rsidRPr="00756F4F" w:rsidRDefault="00EA36F7" w:rsidP="00756F4F">
      <w:pPr>
        <w:pStyle w:val="Heading1"/>
        <w:rPr>
          <w:rFonts w:ascii="Arial" w:hAnsi="Arial" w:cs="Arial"/>
          <w:sz w:val="24"/>
          <w:szCs w:val="24"/>
        </w:rPr>
      </w:pPr>
      <w:bookmarkStart w:id="17" w:name="_Toc156069081"/>
      <w:r w:rsidRPr="00756F4F">
        <w:rPr>
          <w:rFonts w:ascii="Arial" w:hAnsi="Arial" w:cs="Arial"/>
          <w:sz w:val="24"/>
          <w:szCs w:val="24"/>
        </w:rPr>
        <w:lastRenderedPageBreak/>
        <w:t>Conclusion</w:t>
      </w:r>
      <w:bookmarkEnd w:id="17"/>
    </w:p>
    <w:p w14:paraId="13F9A489" w14:textId="27AB69A7" w:rsidR="008A586B" w:rsidRDefault="00ED6719" w:rsidP="00756F4F">
      <w:pPr>
        <w:rPr>
          <w:rFonts w:ascii="Arial" w:hAnsi="Arial" w:cs="Arial"/>
          <w:szCs w:val="24"/>
        </w:rPr>
      </w:pPr>
      <w:r w:rsidRPr="00756F4F">
        <w:rPr>
          <w:rFonts w:ascii="Arial" w:hAnsi="Arial" w:cs="Arial"/>
          <w:szCs w:val="24"/>
        </w:rPr>
        <w:t xml:space="preserve">This audit of IHG Hotel Group sheds light on major areas of its </w:t>
      </w:r>
      <w:proofErr w:type="spellStart"/>
      <w:r w:rsidRPr="00756F4F">
        <w:rPr>
          <w:rFonts w:ascii="Arial" w:hAnsi="Arial" w:cs="Arial"/>
          <w:szCs w:val="24"/>
        </w:rPr>
        <w:t>organisational</w:t>
      </w:r>
      <w:proofErr w:type="spellEnd"/>
      <w:r w:rsidRPr="00756F4F">
        <w:rPr>
          <w:rFonts w:ascii="Arial" w:hAnsi="Arial" w:cs="Arial"/>
          <w:szCs w:val="24"/>
        </w:rPr>
        <w:t xml:space="preserve"> setup, culture, recent change programs, strategic direction, and business performance. The hierarchical yet </w:t>
      </w:r>
      <w:proofErr w:type="spellStart"/>
      <w:r w:rsidRPr="00756F4F">
        <w:rPr>
          <w:rFonts w:ascii="Arial" w:hAnsi="Arial" w:cs="Arial"/>
          <w:szCs w:val="24"/>
        </w:rPr>
        <w:t>decentrali</w:t>
      </w:r>
      <w:r w:rsidR="00DE1A1F">
        <w:rPr>
          <w:rFonts w:ascii="Arial" w:hAnsi="Arial" w:cs="Arial"/>
          <w:szCs w:val="24"/>
        </w:rPr>
        <w:t>s</w:t>
      </w:r>
      <w:r w:rsidRPr="00756F4F">
        <w:rPr>
          <w:rFonts w:ascii="Arial" w:hAnsi="Arial" w:cs="Arial"/>
          <w:szCs w:val="24"/>
        </w:rPr>
        <w:t>ed</w:t>
      </w:r>
      <w:proofErr w:type="spellEnd"/>
      <w:r w:rsidRPr="00756F4F">
        <w:rPr>
          <w:rFonts w:ascii="Arial" w:hAnsi="Arial" w:cs="Arial"/>
          <w:szCs w:val="24"/>
        </w:rPr>
        <w:t xml:space="preserve"> structure, devotion to a diverse and inclusive corporate culture, and recent technological and sustainability initiatives display an intelligent approach for staying ahead. </w:t>
      </w:r>
      <w:r w:rsidR="00F56439">
        <w:rPr>
          <w:rFonts w:ascii="Arial" w:hAnsi="Arial" w:cs="Arial"/>
          <w:szCs w:val="24"/>
        </w:rPr>
        <w:t>F</w:t>
      </w:r>
      <w:r w:rsidRPr="00756F4F">
        <w:rPr>
          <w:rFonts w:ascii="Arial" w:hAnsi="Arial" w:cs="Arial"/>
          <w:szCs w:val="24"/>
        </w:rPr>
        <w:t xml:space="preserve">inancial metrics and market positioning analysis suggest that </w:t>
      </w:r>
      <w:r w:rsidR="00F56439">
        <w:rPr>
          <w:rFonts w:ascii="Arial" w:hAnsi="Arial" w:cs="Arial"/>
          <w:szCs w:val="24"/>
        </w:rPr>
        <w:t>IHG</w:t>
      </w:r>
      <w:r w:rsidRPr="00756F4F">
        <w:rPr>
          <w:rFonts w:ascii="Arial" w:hAnsi="Arial" w:cs="Arial"/>
          <w:szCs w:val="24"/>
        </w:rPr>
        <w:t xml:space="preserve"> performs well and has clear differentiators against competitors</w:t>
      </w:r>
      <w:r w:rsidR="00EA36F7" w:rsidRPr="00756F4F">
        <w:rPr>
          <w:rFonts w:ascii="Arial" w:hAnsi="Arial" w:cs="Arial"/>
          <w:szCs w:val="24"/>
        </w:rPr>
        <w:t xml:space="preserve">. </w:t>
      </w:r>
      <w:r w:rsidRPr="00756F4F">
        <w:rPr>
          <w:rFonts w:ascii="Arial" w:hAnsi="Arial" w:cs="Arial"/>
          <w:szCs w:val="24"/>
        </w:rPr>
        <w:t xml:space="preserve">The recommendations on improving </w:t>
      </w:r>
      <w:proofErr w:type="spellStart"/>
      <w:r w:rsidRPr="00756F4F">
        <w:rPr>
          <w:rFonts w:ascii="Arial" w:hAnsi="Arial" w:cs="Arial"/>
          <w:szCs w:val="24"/>
        </w:rPr>
        <w:t>organi</w:t>
      </w:r>
      <w:r w:rsidR="00DE1A1F">
        <w:rPr>
          <w:rFonts w:ascii="Arial" w:hAnsi="Arial" w:cs="Arial"/>
          <w:szCs w:val="24"/>
        </w:rPr>
        <w:t>s</w:t>
      </w:r>
      <w:r w:rsidRPr="00756F4F">
        <w:rPr>
          <w:rFonts w:ascii="Arial" w:hAnsi="Arial" w:cs="Arial"/>
          <w:szCs w:val="24"/>
        </w:rPr>
        <w:t>ational</w:t>
      </w:r>
      <w:proofErr w:type="spellEnd"/>
      <w:r w:rsidRPr="00756F4F">
        <w:rPr>
          <w:rFonts w:ascii="Arial" w:hAnsi="Arial" w:cs="Arial"/>
          <w:szCs w:val="24"/>
        </w:rPr>
        <w:t xml:space="preserve"> culture, making change management processes better, and solidifying strategic positioning provide suggestions </w:t>
      </w:r>
      <w:r w:rsidR="00DE1A1F">
        <w:rPr>
          <w:rFonts w:ascii="Arial" w:hAnsi="Arial" w:cs="Arial"/>
          <w:szCs w:val="24"/>
        </w:rPr>
        <w:t>to strengthen its position.</w:t>
      </w:r>
      <w:r w:rsidRPr="00756F4F">
        <w:rPr>
          <w:rFonts w:ascii="Arial" w:hAnsi="Arial" w:cs="Arial"/>
          <w:szCs w:val="24"/>
        </w:rPr>
        <w:t> </w:t>
      </w:r>
    </w:p>
    <w:p w14:paraId="336B9BCE" w14:textId="77777777" w:rsidR="00EA3C29" w:rsidRPr="00756F4F" w:rsidRDefault="00EA3C29" w:rsidP="00756F4F">
      <w:pPr>
        <w:rPr>
          <w:rFonts w:ascii="Arial" w:eastAsiaTheme="majorEastAsia" w:hAnsi="Arial" w:cs="Arial"/>
          <w:b/>
          <w:color w:val="2F5496" w:themeColor="accent1" w:themeShade="BF"/>
          <w:szCs w:val="24"/>
        </w:rPr>
      </w:pPr>
      <w:r w:rsidRPr="00756F4F">
        <w:rPr>
          <w:rFonts w:ascii="Arial" w:hAnsi="Arial" w:cs="Arial"/>
          <w:szCs w:val="24"/>
        </w:rPr>
        <w:br w:type="page"/>
      </w:r>
    </w:p>
    <w:p w14:paraId="50E97238" w14:textId="42D65444" w:rsidR="008A586B" w:rsidRPr="00756F4F" w:rsidRDefault="008A586B" w:rsidP="00756F4F">
      <w:pPr>
        <w:pStyle w:val="Heading1"/>
        <w:rPr>
          <w:rFonts w:ascii="Arial" w:hAnsi="Arial" w:cs="Arial"/>
          <w:sz w:val="24"/>
          <w:szCs w:val="24"/>
        </w:rPr>
      </w:pPr>
      <w:bookmarkStart w:id="18" w:name="_Toc156069082"/>
      <w:r w:rsidRPr="00756F4F">
        <w:rPr>
          <w:rFonts w:ascii="Arial" w:hAnsi="Arial" w:cs="Arial"/>
          <w:sz w:val="24"/>
          <w:szCs w:val="24"/>
        </w:rPr>
        <w:lastRenderedPageBreak/>
        <w:t>References</w:t>
      </w:r>
      <w:bookmarkEnd w:id="18"/>
    </w:p>
    <w:p w14:paraId="369C97B9" w14:textId="58D69B2A" w:rsidR="00646D68" w:rsidRPr="00756F4F" w:rsidRDefault="00646D68" w:rsidP="00756F4F">
      <w:pPr>
        <w:ind w:left="720" w:hanging="720"/>
        <w:rPr>
          <w:rFonts w:ascii="Arial" w:hAnsi="Arial" w:cs="Arial"/>
          <w:szCs w:val="24"/>
        </w:rPr>
      </w:pPr>
      <w:proofErr w:type="spellStart"/>
      <w:r w:rsidRPr="00756F4F">
        <w:rPr>
          <w:rFonts w:ascii="Arial" w:hAnsi="Arial" w:cs="Arial"/>
          <w:szCs w:val="24"/>
        </w:rPr>
        <w:t>Adeneye</w:t>
      </w:r>
      <w:proofErr w:type="spellEnd"/>
      <w:r w:rsidRPr="00756F4F">
        <w:rPr>
          <w:rFonts w:ascii="Arial" w:hAnsi="Arial" w:cs="Arial"/>
          <w:szCs w:val="24"/>
        </w:rPr>
        <w:t>, Y.B. and Ahmed, M., (2015) Corporate social responsibility and company performance. </w:t>
      </w:r>
      <w:r w:rsidRPr="00756F4F">
        <w:rPr>
          <w:rFonts w:ascii="Arial" w:hAnsi="Arial" w:cs="Arial"/>
          <w:i/>
          <w:iCs/>
          <w:szCs w:val="24"/>
        </w:rPr>
        <w:t>Journal of Business Studies Quarterly</w:t>
      </w:r>
      <w:r w:rsidRPr="00756F4F">
        <w:rPr>
          <w:rFonts w:ascii="Arial" w:hAnsi="Arial" w:cs="Arial"/>
          <w:szCs w:val="24"/>
        </w:rPr>
        <w:t>, </w:t>
      </w:r>
      <w:r w:rsidRPr="00756F4F">
        <w:rPr>
          <w:rFonts w:ascii="Arial" w:hAnsi="Arial" w:cs="Arial"/>
          <w:i/>
          <w:iCs/>
          <w:szCs w:val="24"/>
        </w:rPr>
        <w:t>7</w:t>
      </w:r>
      <w:r w:rsidRPr="00756F4F">
        <w:rPr>
          <w:rFonts w:ascii="Arial" w:hAnsi="Arial" w:cs="Arial"/>
          <w:szCs w:val="24"/>
        </w:rPr>
        <w:t>(1), pp.151-166.</w:t>
      </w:r>
    </w:p>
    <w:p w14:paraId="30757025" w14:textId="22603198" w:rsidR="00646D68" w:rsidRPr="00756F4F" w:rsidRDefault="00646D68" w:rsidP="00756F4F">
      <w:pPr>
        <w:ind w:left="720" w:hanging="720"/>
        <w:rPr>
          <w:rFonts w:ascii="Arial" w:hAnsi="Arial" w:cs="Arial"/>
          <w:szCs w:val="24"/>
        </w:rPr>
      </w:pPr>
      <w:r w:rsidRPr="00756F4F">
        <w:rPr>
          <w:rFonts w:ascii="Arial" w:hAnsi="Arial" w:cs="Arial"/>
          <w:szCs w:val="24"/>
        </w:rPr>
        <w:t>Adom, A.Y., Nyarko, I.K. and Som, G.N.K., (2016)</w:t>
      </w:r>
      <w:r w:rsidR="000E258E" w:rsidRPr="00756F4F">
        <w:rPr>
          <w:rFonts w:ascii="Arial" w:hAnsi="Arial" w:cs="Arial"/>
          <w:szCs w:val="24"/>
        </w:rPr>
        <w:t xml:space="preserve"> </w:t>
      </w:r>
      <w:r w:rsidRPr="00756F4F">
        <w:rPr>
          <w:rFonts w:ascii="Arial" w:hAnsi="Arial" w:cs="Arial"/>
          <w:szCs w:val="24"/>
        </w:rPr>
        <w:t>Competitor analysis in strategic management: Is it a worthwhile managerial practice in contemporary times. </w:t>
      </w:r>
      <w:r w:rsidRPr="00756F4F">
        <w:rPr>
          <w:rFonts w:ascii="Arial" w:hAnsi="Arial" w:cs="Arial"/>
          <w:i/>
          <w:iCs/>
          <w:szCs w:val="24"/>
        </w:rPr>
        <w:t>Journal of Resources Development and Management</w:t>
      </w:r>
      <w:r w:rsidRPr="00756F4F">
        <w:rPr>
          <w:rFonts w:ascii="Arial" w:hAnsi="Arial" w:cs="Arial"/>
          <w:szCs w:val="24"/>
        </w:rPr>
        <w:t>, </w:t>
      </w:r>
      <w:r w:rsidRPr="00756F4F">
        <w:rPr>
          <w:rFonts w:ascii="Arial" w:hAnsi="Arial" w:cs="Arial"/>
          <w:i/>
          <w:iCs/>
          <w:szCs w:val="24"/>
        </w:rPr>
        <w:t>24</w:t>
      </w:r>
      <w:r w:rsidRPr="00756F4F">
        <w:rPr>
          <w:rFonts w:ascii="Arial" w:hAnsi="Arial" w:cs="Arial"/>
          <w:szCs w:val="24"/>
        </w:rPr>
        <w:t>(1), pp.116-127.</w:t>
      </w:r>
    </w:p>
    <w:p w14:paraId="245C1069" w14:textId="5F5B4824" w:rsidR="00646D68" w:rsidRPr="00756F4F" w:rsidRDefault="00646D68" w:rsidP="00756F4F">
      <w:pPr>
        <w:ind w:left="720" w:hanging="720"/>
        <w:rPr>
          <w:rFonts w:ascii="Arial" w:hAnsi="Arial" w:cs="Arial"/>
          <w:szCs w:val="24"/>
        </w:rPr>
      </w:pPr>
      <w:r w:rsidRPr="00756F4F">
        <w:rPr>
          <w:rFonts w:ascii="Arial" w:hAnsi="Arial" w:cs="Arial"/>
          <w:szCs w:val="24"/>
        </w:rPr>
        <w:t xml:space="preserve">Akpa, V.O., </w:t>
      </w:r>
      <w:proofErr w:type="spellStart"/>
      <w:r w:rsidRPr="00756F4F">
        <w:rPr>
          <w:rFonts w:ascii="Arial" w:hAnsi="Arial" w:cs="Arial"/>
          <w:szCs w:val="24"/>
        </w:rPr>
        <w:t>Asikhia</w:t>
      </w:r>
      <w:proofErr w:type="spellEnd"/>
      <w:r w:rsidRPr="00756F4F">
        <w:rPr>
          <w:rFonts w:ascii="Arial" w:hAnsi="Arial" w:cs="Arial"/>
          <w:szCs w:val="24"/>
        </w:rPr>
        <w:t>, O.U. and Nneji, N.E., (2021) Organizational culture and organizational performance: A review of literature. </w:t>
      </w:r>
      <w:r w:rsidRPr="00756F4F">
        <w:rPr>
          <w:rFonts w:ascii="Arial" w:hAnsi="Arial" w:cs="Arial"/>
          <w:i/>
          <w:iCs/>
          <w:szCs w:val="24"/>
        </w:rPr>
        <w:t>International Journal of Advances in Engineering and Management</w:t>
      </w:r>
      <w:r w:rsidRPr="00756F4F">
        <w:rPr>
          <w:rFonts w:ascii="Arial" w:hAnsi="Arial" w:cs="Arial"/>
          <w:szCs w:val="24"/>
        </w:rPr>
        <w:t>, </w:t>
      </w:r>
      <w:r w:rsidRPr="00756F4F">
        <w:rPr>
          <w:rFonts w:ascii="Arial" w:hAnsi="Arial" w:cs="Arial"/>
          <w:i/>
          <w:iCs/>
          <w:szCs w:val="24"/>
        </w:rPr>
        <w:t>3</w:t>
      </w:r>
      <w:r w:rsidRPr="00756F4F">
        <w:rPr>
          <w:rFonts w:ascii="Arial" w:hAnsi="Arial" w:cs="Arial"/>
          <w:szCs w:val="24"/>
        </w:rPr>
        <w:t>(1), pp.361-372.</w:t>
      </w:r>
    </w:p>
    <w:p w14:paraId="7AEE653B" w14:textId="6FAB821D" w:rsidR="00646D68" w:rsidRPr="00756F4F" w:rsidRDefault="00646D68" w:rsidP="00756F4F">
      <w:pPr>
        <w:ind w:left="720" w:hanging="720"/>
        <w:rPr>
          <w:rFonts w:ascii="Arial" w:hAnsi="Arial" w:cs="Arial"/>
          <w:szCs w:val="24"/>
        </w:rPr>
      </w:pPr>
      <w:r w:rsidRPr="00756F4F">
        <w:rPr>
          <w:rFonts w:ascii="Arial" w:hAnsi="Arial" w:cs="Arial"/>
          <w:szCs w:val="24"/>
        </w:rPr>
        <w:t xml:space="preserve">Ansoff, H.I. </w:t>
      </w:r>
      <w:r w:rsidR="00E03FDA" w:rsidRPr="00E03FDA">
        <w:rPr>
          <w:rFonts w:ascii="Arial" w:hAnsi="Arial" w:cs="Arial"/>
          <w:i/>
          <w:iCs/>
          <w:szCs w:val="24"/>
        </w:rPr>
        <w:t>et al.</w:t>
      </w:r>
      <w:r w:rsidR="00E03FDA">
        <w:rPr>
          <w:rFonts w:ascii="Arial" w:hAnsi="Arial" w:cs="Arial"/>
          <w:szCs w:val="24"/>
        </w:rPr>
        <w:t xml:space="preserve"> </w:t>
      </w:r>
      <w:r w:rsidRPr="00756F4F">
        <w:rPr>
          <w:rFonts w:ascii="Arial" w:hAnsi="Arial" w:cs="Arial"/>
          <w:szCs w:val="24"/>
        </w:rPr>
        <w:t>(2018)</w:t>
      </w:r>
      <w:r w:rsidR="00BE01E7">
        <w:rPr>
          <w:rFonts w:ascii="Arial" w:hAnsi="Arial" w:cs="Arial"/>
          <w:szCs w:val="24"/>
        </w:rPr>
        <w:t xml:space="preserve"> </w:t>
      </w:r>
      <w:r w:rsidRPr="00756F4F">
        <w:rPr>
          <w:rFonts w:ascii="Arial" w:hAnsi="Arial" w:cs="Arial"/>
          <w:i/>
          <w:iCs/>
          <w:szCs w:val="24"/>
        </w:rPr>
        <w:t>Implanting strategic management</w:t>
      </w:r>
      <w:r w:rsidRPr="00756F4F">
        <w:rPr>
          <w:rFonts w:ascii="Arial" w:hAnsi="Arial" w:cs="Arial"/>
          <w:szCs w:val="24"/>
        </w:rPr>
        <w:t>.</w:t>
      </w:r>
      <w:r w:rsidR="00BE01E7">
        <w:rPr>
          <w:rFonts w:ascii="Arial" w:hAnsi="Arial" w:cs="Arial"/>
          <w:szCs w:val="24"/>
        </w:rPr>
        <w:t xml:space="preserve"> London: Springer. </w:t>
      </w:r>
    </w:p>
    <w:p w14:paraId="26AE8784" w14:textId="5EF4B7D0" w:rsidR="00646D68" w:rsidRPr="00756F4F" w:rsidRDefault="00646D68" w:rsidP="00756F4F">
      <w:pPr>
        <w:ind w:left="720" w:hanging="720"/>
        <w:rPr>
          <w:rFonts w:ascii="Arial" w:hAnsi="Arial" w:cs="Arial"/>
          <w:szCs w:val="24"/>
        </w:rPr>
      </w:pPr>
      <w:r w:rsidRPr="00756F4F">
        <w:rPr>
          <w:rFonts w:ascii="Arial" w:hAnsi="Arial" w:cs="Arial"/>
          <w:szCs w:val="24"/>
        </w:rPr>
        <w:t>Avelar, P.A.S., (2020)</w:t>
      </w:r>
      <w:r w:rsidR="00E03FDA">
        <w:rPr>
          <w:rFonts w:ascii="Arial" w:hAnsi="Arial" w:cs="Arial"/>
          <w:szCs w:val="24"/>
        </w:rPr>
        <w:t xml:space="preserve"> </w:t>
      </w:r>
      <w:r w:rsidRPr="00756F4F">
        <w:rPr>
          <w:rFonts w:ascii="Arial" w:hAnsi="Arial" w:cs="Arial"/>
          <w:i/>
          <w:iCs/>
          <w:szCs w:val="24"/>
        </w:rPr>
        <w:t xml:space="preserve">Hotel industry growth trends–the case of </w:t>
      </w:r>
      <w:r w:rsidR="003C7C09" w:rsidRPr="00756F4F">
        <w:rPr>
          <w:rFonts w:ascii="Arial" w:hAnsi="Arial" w:cs="Arial"/>
          <w:i/>
          <w:iCs/>
          <w:szCs w:val="24"/>
        </w:rPr>
        <w:t>I</w:t>
      </w:r>
      <w:r w:rsidRPr="00756F4F">
        <w:rPr>
          <w:rFonts w:ascii="Arial" w:hAnsi="Arial" w:cs="Arial"/>
          <w:i/>
          <w:iCs/>
          <w:szCs w:val="24"/>
        </w:rPr>
        <w:t>ntercontinental hotels group</w:t>
      </w:r>
      <w:r w:rsidRPr="00756F4F">
        <w:rPr>
          <w:rFonts w:ascii="Arial" w:hAnsi="Arial" w:cs="Arial"/>
          <w:szCs w:val="24"/>
        </w:rPr>
        <w:t> (Doctoral</w:t>
      </w:r>
      <w:r w:rsidR="003C7C09" w:rsidRPr="00756F4F">
        <w:rPr>
          <w:rFonts w:ascii="Arial" w:hAnsi="Arial" w:cs="Arial"/>
          <w:szCs w:val="24"/>
        </w:rPr>
        <w:t xml:space="preserve"> </w:t>
      </w:r>
      <w:r w:rsidRPr="00756F4F">
        <w:rPr>
          <w:rFonts w:ascii="Arial" w:hAnsi="Arial" w:cs="Arial"/>
          <w:szCs w:val="24"/>
        </w:rPr>
        <w:t>dissert</w:t>
      </w:r>
      <w:r w:rsidR="003C7C09" w:rsidRPr="00756F4F">
        <w:rPr>
          <w:rFonts w:ascii="Arial" w:hAnsi="Arial" w:cs="Arial"/>
          <w:szCs w:val="24"/>
        </w:rPr>
        <w:t>ation</w:t>
      </w:r>
      <w:r w:rsidRPr="00756F4F">
        <w:rPr>
          <w:rFonts w:ascii="Arial" w:hAnsi="Arial" w:cs="Arial"/>
          <w:szCs w:val="24"/>
        </w:rPr>
        <w:t>).</w:t>
      </w:r>
      <w:r w:rsidR="003C7C09" w:rsidRPr="00756F4F">
        <w:rPr>
          <w:rFonts w:ascii="Arial" w:hAnsi="Arial" w:cs="Arial"/>
          <w:szCs w:val="24"/>
        </w:rPr>
        <w:t xml:space="preserve"> Available at: </w:t>
      </w:r>
      <w:hyperlink r:id="rId11" w:history="1">
        <w:r w:rsidR="003C7C09" w:rsidRPr="00756F4F">
          <w:rPr>
            <w:rStyle w:val="Hyperlink"/>
            <w:rFonts w:ascii="Arial" w:hAnsi="Arial" w:cs="Arial"/>
            <w:szCs w:val="24"/>
          </w:rPr>
          <w:t>1239178818-16088_Pedro_Alexandre_Santos_Avelar_2019-20_S1-33955-16-Pedro_Avelar_124450_439109737.pdf (unl.pt)</w:t>
        </w:r>
      </w:hyperlink>
      <w:r w:rsidR="003C7C09" w:rsidRPr="00756F4F">
        <w:rPr>
          <w:rFonts w:ascii="Arial" w:hAnsi="Arial" w:cs="Arial"/>
          <w:szCs w:val="24"/>
        </w:rPr>
        <w:t xml:space="preserve"> (Accessed: 11 February 2024).</w:t>
      </w:r>
    </w:p>
    <w:p w14:paraId="789961B6" w14:textId="77777777" w:rsidR="00F53E22" w:rsidRDefault="00646D68" w:rsidP="00F53E22">
      <w:pPr>
        <w:ind w:left="720" w:hanging="720"/>
        <w:rPr>
          <w:rFonts w:ascii="Arial" w:hAnsi="Arial" w:cs="Arial"/>
          <w:szCs w:val="24"/>
        </w:rPr>
      </w:pPr>
      <w:proofErr w:type="spellStart"/>
      <w:r w:rsidRPr="00756F4F">
        <w:rPr>
          <w:rFonts w:ascii="Arial" w:hAnsi="Arial" w:cs="Arial"/>
          <w:szCs w:val="24"/>
        </w:rPr>
        <w:t>Basten</w:t>
      </w:r>
      <w:proofErr w:type="spellEnd"/>
      <w:r w:rsidRPr="00756F4F">
        <w:rPr>
          <w:rFonts w:ascii="Arial" w:hAnsi="Arial" w:cs="Arial"/>
          <w:szCs w:val="24"/>
        </w:rPr>
        <w:t>, D. and Haamann, T., (2018). Approaches for organizational learning: A literature review. </w:t>
      </w:r>
      <w:r w:rsidRPr="00756F4F">
        <w:rPr>
          <w:rFonts w:ascii="Arial" w:hAnsi="Arial" w:cs="Arial"/>
          <w:i/>
          <w:iCs/>
          <w:szCs w:val="24"/>
        </w:rPr>
        <w:t>Sage Open</w:t>
      </w:r>
      <w:r w:rsidRPr="00756F4F">
        <w:rPr>
          <w:rFonts w:ascii="Arial" w:hAnsi="Arial" w:cs="Arial"/>
          <w:szCs w:val="24"/>
        </w:rPr>
        <w:t>, </w:t>
      </w:r>
      <w:r w:rsidRPr="00756F4F">
        <w:rPr>
          <w:rFonts w:ascii="Arial" w:hAnsi="Arial" w:cs="Arial"/>
          <w:i/>
          <w:iCs/>
          <w:szCs w:val="24"/>
        </w:rPr>
        <w:t>8</w:t>
      </w:r>
      <w:r w:rsidRPr="00756F4F">
        <w:rPr>
          <w:rFonts w:ascii="Arial" w:hAnsi="Arial" w:cs="Arial"/>
          <w:szCs w:val="24"/>
        </w:rPr>
        <w:t>(3), p.2158244018794224.</w:t>
      </w:r>
    </w:p>
    <w:p w14:paraId="0EBCDD25" w14:textId="69DBE70A" w:rsidR="00F53E22" w:rsidRDefault="00F53E22" w:rsidP="00F53E22">
      <w:pPr>
        <w:ind w:left="720" w:hanging="720"/>
        <w:rPr>
          <w:rFonts w:ascii="Arial" w:hAnsi="Arial" w:cs="Arial"/>
          <w:szCs w:val="24"/>
        </w:rPr>
      </w:pPr>
      <w:r w:rsidRPr="00F53E22">
        <w:rPr>
          <w:rFonts w:ascii="Arial" w:hAnsi="Arial" w:cs="Arial"/>
          <w:szCs w:val="24"/>
        </w:rPr>
        <w:t xml:space="preserve">Brand Finance (2023) </w:t>
      </w:r>
      <w:r w:rsidRPr="00F53E22">
        <w:rPr>
          <w:rFonts w:ascii="Arial" w:hAnsi="Arial" w:cs="Arial"/>
          <w:i/>
          <w:iCs/>
          <w:szCs w:val="24"/>
        </w:rPr>
        <w:t xml:space="preserve">Press release: </w:t>
      </w:r>
      <w:r w:rsidRPr="00F53E22">
        <w:rPr>
          <w:rStyle w:val="ct-span"/>
          <w:rFonts w:ascii="Arial" w:hAnsi="Arial" w:cs="Arial"/>
          <w:i/>
          <w:iCs/>
          <w:szCs w:val="24"/>
        </w:rPr>
        <w:t>Hilton checks in as the world’s most valuable hotel brand</w:t>
      </w:r>
      <w:r w:rsidRPr="00F53E22">
        <w:rPr>
          <w:rFonts w:ascii="Arial" w:hAnsi="Arial" w:cs="Arial"/>
          <w:i/>
          <w:iCs/>
          <w:szCs w:val="24"/>
        </w:rPr>
        <w:t>.</w:t>
      </w:r>
      <w:r>
        <w:rPr>
          <w:rFonts w:ascii="Arial" w:hAnsi="Arial" w:cs="Arial"/>
          <w:szCs w:val="24"/>
        </w:rPr>
        <w:t xml:space="preserve"> Available at: </w:t>
      </w:r>
      <w:hyperlink r:id="rId12" w:history="1">
        <w:r w:rsidRPr="00904152">
          <w:rPr>
            <w:rStyle w:val="Hyperlink"/>
            <w:rFonts w:ascii="Arial" w:hAnsi="Arial" w:cs="Arial"/>
            <w:szCs w:val="24"/>
          </w:rPr>
          <w:t>https://brandfinance.com/press-releases/__trashed</w:t>
        </w:r>
      </w:hyperlink>
      <w:r>
        <w:rPr>
          <w:rFonts w:ascii="Arial" w:hAnsi="Arial" w:cs="Arial"/>
          <w:szCs w:val="24"/>
        </w:rPr>
        <w:t xml:space="preserve"> (Accessed: 12 February 2024).</w:t>
      </w:r>
      <w:r w:rsidR="00AE2266">
        <w:rPr>
          <w:rFonts w:ascii="Arial" w:hAnsi="Arial" w:cs="Arial"/>
          <w:szCs w:val="24"/>
        </w:rPr>
        <w:t xml:space="preserve"> (Fig.2)</w:t>
      </w:r>
    </w:p>
    <w:p w14:paraId="3A3AF77F" w14:textId="77777777" w:rsidR="00646D68" w:rsidRPr="00756F4F" w:rsidRDefault="00646D68" w:rsidP="00F53E22">
      <w:pPr>
        <w:rPr>
          <w:rFonts w:ascii="Arial" w:hAnsi="Arial" w:cs="Arial"/>
          <w:szCs w:val="24"/>
        </w:rPr>
      </w:pPr>
      <w:r w:rsidRPr="00756F4F">
        <w:rPr>
          <w:rFonts w:ascii="Arial" w:hAnsi="Arial" w:cs="Arial"/>
          <w:szCs w:val="24"/>
        </w:rPr>
        <w:t xml:space="preserve">Burke, W.W. and </w:t>
      </w:r>
      <w:proofErr w:type="spellStart"/>
      <w:r w:rsidRPr="00756F4F">
        <w:rPr>
          <w:rFonts w:ascii="Arial" w:hAnsi="Arial" w:cs="Arial"/>
          <w:szCs w:val="24"/>
        </w:rPr>
        <w:t>Noumair</w:t>
      </w:r>
      <w:proofErr w:type="spellEnd"/>
      <w:r w:rsidRPr="00756F4F">
        <w:rPr>
          <w:rFonts w:ascii="Arial" w:hAnsi="Arial" w:cs="Arial"/>
          <w:szCs w:val="24"/>
        </w:rPr>
        <w:t>, D.A., (2015). </w:t>
      </w:r>
      <w:r w:rsidRPr="00756F4F">
        <w:rPr>
          <w:rFonts w:ascii="Arial" w:hAnsi="Arial" w:cs="Arial"/>
          <w:i/>
          <w:iCs/>
          <w:szCs w:val="24"/>
        </w:rPr>
        <w:t>Organization development: A process of learning and changing</w:t>
      </w:r>
      <w:r w:rsidRPr="00756F4F">
        <w:rPr>
          <w:rFonts w:ascii="Arial" w:hAnsi="Arial" w:cs="Arial"/>
          <w:szCs w:val="24"/>
        </w:rPr>
        <w:t>. FT Press.</w:t>
      </w:r>
    </w:p>
    <w:p w14:paraId="03358BBF" w14:textId="77777777" w:rsidR="00646D68" w:rsidRPr="00756F4F" w:rsidRDefault="00646D68" w:rsidP="00756F4F">
      <w:pPr>
        <w:ind w:left="720" w:hanging="720"/>
        <w:rPr>
          <w:rFonts w:ascii="Arial" w:hAnsi="Arial" w:cs="Arial"/>
          <w:szCs w:val="24"/>
        </w:rPr>
      </w:pPr>
      <w:r w:rsidRPr="00756F4F">
        <w:rPr>
          <w:rFonts w:ascii="Arial" w:hAnsi="Arial" w:cs="Arial"/>
          <w:szCs w:val="24"/>
        </w:rPr>
        <w:lastRenderedPageBreak/>
        <w:t>Chin, T.A., Tat, H.H. and Sulaiman, Z., (2015). Green supply chain management, environmental collaboration and sustainability performance. </w:t>
      </w:r>
      <w:r w:rsidRPr="00756F4F">
        <w:rPr>
          <w:rFonts w:ascii="Arial" w:hAnsi="Arial" w:cs="Arial"/>
          <w:i/>
          <w:iCs/>
          <w:szCs w:val="24"/>
        </w:rPr>
        <w:t xml:space="preserve">Procedia </w:t>
      </w:r>
      <w:proofErr w:type="spellStart"/>
      <w:r w:rsidRPr="00756F4F">
        <w:rPr>
          <w:rFonts w:ascii="Arial" w:hAnsi="Arial" w:cs="Arial"/>
          <w:i/>
          <w:iCs/>
          <w:szCs w:val="24"/>
        </w:rPr>
        <w:t>Cirp</w:t>
      </w:r>
      <w:proofErr w:type="spellEnd"/>
      <w:r w:rsidRPr="00756F4F">
        <w:rPr>
          <w:rFonts w:ascii="Arial" w:hAnsi="Arial" w:cs="Arial"/>
          <w:szCs w:val="24"/>
        </w:rPr>
        <w:t>, </w:t>
      </w:r>
      <w:r w:rsidRPr="00756F4F">
        <w:rPr>
          <w:rFonts w:ascii="Arial" w:hAnsi="Arial" w:cs="Arial"/>
          <w:i/>
          <w:iCs/>
          <w:szCs w:val="24"/>
        </w:rPr>
        <w:t>26</w:t>
      </w:r>
      <w:r w:rsidRPr="00756F4F">
        <w:rPr>
          <w:rFonts w:ascii="Arial" w:hAnsi="Arial" w:cs="Arial"/>
          <w:szCs w:val="24"/>
        </w:rPr>
        <w:t>, pp.695-699.</w:t>
      </w:r>
    </w:p>
    <w:p w14:paraId="1B566C1D" w14:textId="5D7E45D6" w:rsidR="00CC4DA5" w:rsidRDefault="00646D68" w:rsidP="00CC4DA5">
      <w:pPr>
        <w:ind w:left="720" w:hanging="720"/>
        <w:rPr>
          <w:rFonts w:ascii="Arial" w:hAnsi="Arial" w:cs="Arial"/>
          <w:szCs w:val="24"/>
        </w:rPr>
      </w:pPr>
      <w:r w:rsidRPr="00756F4F">
        <w:rPr>
          <w:rFonts w:ascii="Arial" w:hAnsi="Arial" w:cs="Arial"/>
          <w:szCs w:val="24"/>
        </w:rPr>
        <w:t>Christensen, M., (2014)</w:t>
      </w:r>
      <w:r w:rsidR="000E258E" w:rsidRPr="00756F4F">
        <w:rPr>
          <w:rFonts w:ascii="Arial" w:hAnsi="Arial" w:cs="Arial"/>
          <w:szCs w:val="24"/>
        </w:rPr>
        <w:t xml:space="preserve"> </w:t>
      </w:r>
      <w:r w:rsidRPr="00756F4F">
        <w:rPr>
          <w:rFonts w:ascii="Arial" w:hAnsi="Arial" w:cs="Arial"/>
          <w:szCs w:val="24"/>
        </w:rPr>
        <w:t>Communication as a strategic tool in change processes. </w:t>
      </w:r>
      <w:r w:rsidRPr="00756F4F">
        <w:rPr>
          <w:rFonts w:ascii="Arial" w:hAnsi="Arial" w:cs="Arial"/>
          <w:i/>
          <w:iCs/>
          <w:szCs w:val="24"/>
        </w:rPr>
        <w:t>International journal of business communication</w:t>
      </w:r>
      <w:r w:rsidRPr="00756F4F">
        <w:rPr>
          <w:rFonts w:ascii="Arial" w:hAnsi="Arial" w:cs="Arial"/>
          <w:szCs w:val="24"/>
        </w:rPr>
        <w:t>, </w:t>
      </w:r>
      <w:r w:rsidRPr="00756F4F">
        <w:rPr>
          <w:rFonts w:ascii="Arial" w:hAnsi="Arial" w:cs="Arial"/>
          <w:i/>
          <w:iCs/>
          <w:szCs w:val="24"/>
        </w:rPr>
        <w:t>51</w:t>
      </w:r>
      <w:r w:rsidRPr="00756F4F">
        <w:rPr>
          <w:rFonts w:ascii="Arial" w:hAnsi="Arial" w:cs="Arial"/>
          <w:szCs w:val="24"/>
        </w:rPr>
        <w:t>(4), pp.359-385.</w:t>
      </w:r>
    </w:p>
    <w:p w14:paraId="44684F66" w14:textId="523690F0" w:rsidR="00CC4DA5" w:rsidRPr="00756F4F" w:rsidRDefault="00CC4DA5" w:rsidP="00CC4DA5">
      <w:pPr>
        <w:ind w:left="720" w:hanging="720"/>
        <w:rPr>
          <w:rFonts w:ascii="Arial" w:hAnsi="Arial" w:cs="Arial"/>
          <w:szCs w:val="24"/>
        </w:rPr>
      </w:pPr>
      <w:r>
        <w:rPr>
          <w:rFonts w:ascii="Arial" w:hAnsi="Arial" w:cs="Arial"/>
          <w:szCs w:val="24"/>
        </w:rPr>
        <w:t xml:space="preserve">CSI Market (2024) </w:t>
      </w:r>
      <w:r w:rsidRPr="00CC4DA5">
        <w:rPr>
          <w:rFonts w:ascii="Arial" w:hAnsi="Arial" w:cs="Arial"/>
          <w:i/>
          <w:iCs/>
          <w:szCs w:val="24"/>
        </w:rPr>
        <w:t>Stocks: IHG Group.</w:t>
      </w:r>
      <w:r>
        <w:rPr>
          <w:rFonts w:ascii="Arial" w:hAnsi="Arial" w:cs="Arial"/>
          <w:szCs w:val="24"/>
        </w:rPr>
        <w:t xml:space="preserve"> Available at: </w:t>
      </w:r>
      <w:hyperlink r:id="rId13" w:history="1">
        <w:r w:rsidRPr="00B5666E">
          <w:rPr>
            <w:rStyle w:val="Hyperlink"/>
            <w:rFonts w:ascii="Arial" w:hAnsi="Arial" w:cs="Arial"/>
            <w:szCs w:val="24"/>
          </w:rPr>
          <w:t>https://csimarket.com/stocks/competitionSEG2.php?code=IHG</w:t>
        </w:r>
      </w:hyperlink>
      <w:r>
        <w:rPr>
          <w:rFonts w:ascii="Arial" w:hAnsi="Arial" w:cs="Arial"/>
          <w:szCs w:val="24"/>
        </w:rPr>
        <w:t xml:space="preserve"> (Accessed: 12 February 2024).</w:t>
      </w:r>
      <w:r w:rsidR="00AE2266">
        <w:rPr>
          <w:rFonts w:ascii="Arial" w:hAnsi="Arial" w:cs="Arial"/>
          <w:szCs w:val="24"/>
        </w:rPr>
        <w:t xml:space="preserve"> (Fig.3)</w:t>
      </w:r>
    </w:p>
    <w:p w14:paraId="5D143C50" w14:textId="1FF4298F" w:rsidR="00646D68" w:rsidRPr="00756F4F" w:rsidRDefault="00646D68" w:rsidP="00756F4F">
      <w:pPr>
        <w:ind w:left="720" w:hanging="720"/>
        <w:rPr>
          <w:rFonts w:ascii="Arial" w:hAnsi="Arial" w:cs="Arial"/>
          <w:szCs w:val="24"/>
        </w:rPr>
      </w:pPr>
      <w:r w:rsidRPr="00756F4F">
        <w:rPr>
          <w:rFonts w:ascii="Arial" w:hAnsi="Arial" w:cs="Arial"/>
          <w:szCs w:val="24"/>
        </w:rPr>
        <w:t>Fleisher, C.S. and Bensoussan, B.E., (2015)</w:t>
      </w:r>
      <w:r w:rsidR="000E258E" w:rsidRPr="00756F4F">
        <w:rPr>
          <w:rFonts w:ascii="Arial" w:hAnsi="Arial" w:cs="Arial"/>
          <w:szCs w:val="24"/>
        </w:rPr>
        <w:t xml:space="preserve"> </w:t>
      </w:r>
      <w:r w:rsidRPr="00756F4F">
        <w:rPr>
          <w:rFonts w:ascii="Arial" w:hAnsi="Arial" w:cs="Arial"/>
          <w:i/>
          <w:iCs/>
          <w:szCs w:val="24"/>
        </w:rPr>
        <w:t>Business and competitive analysis: effective application of new and classic methods</w:t>
      </w:r>
      <w:r w:rsidRPr="00756F4F">
        <w:rPr>
          <w:rFonts w:ascii="Arial" w:hAnsi="Arial" w:cs="Arial"/>
          <w:szCs w:val="24"/>
        </w:rPr>
        <w:t>. FT press.</w:t>
      </w:r>
    </w:p>
    <w:p w14:paraId="6C5AA4D9" w14:textId="0B63221C" w:rsidR="00646D68" w:rsidRDefault="00646D68" w:rsidP="00756F4F">
      <w:pPr>
        <w:ind w:left="720" w:hanging="720"/>
        <w:rPr>
          <w:rFonts w:ascii="Arial" w:hAnsi="Arial" w:cs="Arial"/>
          <w:szCs w:val="24"/>
        </w:rPr>
      </w:pPr>
      <w:r w:rsidRPr="00756F4F">
        <w:rPr>
          <w:rFonts w:ascii="Arial" w:hAnsi="Arial" w:cs="Arial"/>
          <w:szCs w:val="24"/>
        </w:rPr>
        <w:t xml:space="preserve">Grant, R.M. and Jordan, J.J., </w:t>
      </w:r>
      <w:r w:rsidR="000E258E" w:rsidRPr="00756F4F">
        <w:rPr>
          <w:rFonts w:ascii="Arial" w:hAnsi="Arial" w:cs="Arial"/>
          <w:szCs w:val="24"/>
        </w:rPr>
        <w:t>(</w:t>
      </w:r>
      <w:r w:rsidRPr="00756F4F">
        <w:rPr>
          <w:rFonts w:ascii="Arial" w:hAnsi="Arial" w:cs="Arial"/>
          <w:szCs w:val="24"/>
        </w:rPr>
        <w:t>2015</w:t>
      </w:r>
      <w:r w:rsidR="000E258E" w:rsidRPr="00756F4F">
        <w:rPr>
          <w:rFonts w:ascii="Arial" w:hAnsi="Arial" w:cs="Arial"/>
          <w:szCs w:val="24"/>
        </w:rPr>
        <w:t>)</w:t>
      </w:r>
      <w:r w:rsidRPr="00756F4F">
        <w:rPr>
          <w:rFonts w:ascii="Arial" w:hAnsi="Arial" w:cs="Arial"/>
          <w:szCs w:val="24"/>
        </w:rPr>
        <w:t> </w:t>
      </w:r>
      <w:r w:rsidRPr="00756F4F">
        <w:rPr>
          <w:rFonts w:ascii="Arial" w:hAnsi="Arial" w:cs="Arial"/>
          <w:i/>
          <w:iCs/>
          <w:szCs w:val="24"/>
        </w:rPr>
        <w:t>Foundations of strategy</w:t>
      </w:r>
      <w:r w:rsidRPr="00756F4F">
        <w:rPr>
          <w:rFonts w:ascii="Arial" w:hAnsi="Arial" w:cs="Arial"/>
          <w:szCs w:val="24"/>
        </w:rPr>
        <w:t xml:space="preserve">. </w:t>
      </w:r>
      <w:r w:rsidR="003C7C09" w:rsidRPr="00756F4F">
        <w:rPr>
          <w:rFonts w:ascii="Arial" w:hAnsi="Arial" w:cs="Arial"/>
          <w:szCs w:val="24"/>
        </w:rPr>
        <w:t xml:space="preserve">London: </w:t>
      </w:r>
      <w:r w:rsidRPr="00756F4F">
        <w:rPr>
          <w:rFonts w:ascii="Arial" w:hAnsi="Arial" w:cs="Arial"/>
          <w:szCs w:val="24"/>
        </w:rPr>
        <w:t>John Wiley &amp; Sons.</w:t>
      </w:r>
    </w:p>
    <w:p w14:paraId="145B5A0C" w14:textId="5F833D04" w:rsidR="00980AF1" w:rsidRPr="00980AF1" w:rsidRDefault="00980AF1" w:rsidP="00980AF1">
      <w:pPr>
        <w:rPr>
          <w:rFonts w:ascii="Arial" w:hAnsi="Arial" w:cs="Arial"/>
        </w:rPr>
      </w:pPr>
      <w:r w:rsidRPr="00980AF1">
        <w:rPr>
          <w:rFonts w:ascii="Arial" w:hAnsi="Arial" w:cs="Arial"/>
        </w:rPr>
        <w:t xml:space="preserve">Grant, A. M., Fried, Y., </w:t>
      </w:r>
      <w:r>
        <w:rPr>
          <w:rFonts w:ascii="Arial" w:hAnsi="Arial" w:cs="Arial"/>
        </w:rPr>
        <w:t>and</w:t>
      </w:r>
      <w:r w:rsidRPr="00980AF1">
        <w:rPr>
          <w:rFonts w:ascii="Arial" w:hAnsi="Arial" w:cs="Arial"/>
        </w:rPr>
        <w:t xml:space="preserve"> Juillerat, T. (2011) Work matters: Job design in classic and contemporary perspectives. In S. </w:t>
      </w:r>
      <w:proofErr w:type="spellStart"/>
      <w:r w:rsidRPr="00980AF1">
        <w:rPr>
          <w:rFonts w:ascii="Arial" w:hAnsi="Arial" w:cs="Arial"/>
        </w:rPr>
        <w:t>Zedeck</w:t>
      </w:r>
      <w:proofErr w:type="spellEnd"/>
      <w:r w:rsidRPr="00980AF1">
        <w:rPr>
          <w:rFonts w:ascii="Arial" w:hAnsi="Arial" w:cs="Arial"/>
        </w:rPr>
        <w:t xml:space="preserve"> (Ed.), </w:t>
      </w:r>
      <w:r w:rsidRPr="00980AF1">
        <w:rPr>
          <w:rStyle w:val="Emphasis"/>
          <w:rFonts w:ascii="Arial" w:hAnsi="Arial" w:cs="Arial"/>
        </w:rPr>
        <w:t>APA handbook of industrial and organizational psychology, Vol. 1. Building and developing the organization</w:t>
      </w:r>
      <w:r w:rsidRPr="00980AF1">
        <w:rPr>
          <w:rFonts w:ascii="Arial" w:hAnsi="Arial" w:cs="Arial"/>
        </w:rPr>
        <w:t> (pp. 417–453). American Psychological Association.</w:t>
      </w:r>
      <w:r>
        <w:rPr>
          <w:rFonts w:ascii="Arial" w:hAnsi="Arial" w:cs="Arial"/>
        </w:rPr>
        <w:t xml:space="preserve"> Available at:</w:t>
      </w:r>
      <w:r w:rsidRPr="00980AF1">
        <w:rPr>
          <w:rFonts w:ascii="Arial" w:hAnsi="Arial" w:cs="Arial"/>
        </w:rPr>
        <w:t> </w:t>
      </w:r>
      <w:hyperlink r:id="rId14" w:tgtFrame="_blank" w:history="1">
        <w:r w:rsidRPr="00980AF1">
          <w:rPr>
            <w:rStyle w:val="Hyperlink"/>
            <w:rFonts w:ascii="Arial" w:hAnsi="Arial" w:cs="Arial"/>
            <w:color w:val="auto"/>
          </w:rPr>
          <w:t>https://doi.org/10.1037/12169-013</w:t>
        </w:r>
      </w:hyperlink>
      <w:r>
        <w:rPr>
          <w:rFonts w:ascii="Arial" w:hAnsi="Arial" w:cs="Arial"/>
        </w:rPr>
        <w:t xml:space="preserve"> (Accessed: 11 February 2024). </w:t>
      </w:r>
    </w:p>
    <w:p w14:paraId="6C73063A" w14:textId="59089ED3" w:rsidR="00646D68" w:rsidRPr="00756F4F" w:rsidRDefault="00646D68" w:rsidP="00756F4F">
      <w:pPr>
        <w:ind w:left="720" w:hanging="720"/>
        <w:rPr>
          <w:rFonts w:ascii="Arial" w:hAnsi="Arial" w:cs="Arial"/>
          <w:szCs w:val="24"/>
        </w:rPr>
      </w:pPr>
      <w:r w:rsidRPr="00756F4F">
        <w:rPr>
          <w:rFonts w:ascii="Arial" w:hAnsi="Arial" w:cs="Arial"/>
          <w:szCs w:val="24"/>
        </w:rPr>
        <w:t>Griffin, R.W., Phillips, J.M. and Gully, S.M., (2020) </w:t>
      </w:r>
      <w:r w:rsidRPr="00756F4F">
        <w:rPr>
          <w:rFonts w:ascii="Arial" w:hAnsi="Arial" w:cs="Arial"/>
          <w:i/>
          <w:iCs/>
          <w:szCs w:val="24"/>
        </w:rPr>
        <w:t>Organizational behavior: Managing people and organizations</w:t>
      </w:r>
      <w:r w:rsidRPr="00756F4F">
        <w:rPr>
          <w:rFonts w:ascii="Arial" w:hAnsi="Arial" w:cs="Arial"/>
          <w:szCs w:val="24"/>
        </w:rPr>
        <w:t>. CENGAGE learning.</w:t>
      </w:r>
    </w:p>
    <w:p w14:paraId="13C2C068" w14:textId="5A2221C2" w:rsidR="00646D68" w:rsidRDefault="00646D68" w:rsidP="00756F4F">
      <w:pPr>
        <w:ind w:left="720" w:hanging="720"/>
        <w:rPr>
          <w:rFonts w:ascii="Arial" w:hAnsi="Arial" w:cs="Arial"/>
          <w:szCs w:val="24"/>
        </w:rPr>
      </w:pPr>
      <w:r w:rsidRPr="00756F4F">
        <w:rPr>
          <w:rFonts w:ascii="Arial" w:hAnsi="Arial" w:cs="Arial"/>
          <w:szCs w:val="24"/>
        </w:rPr>
        <w:t>Hanelt, A.</w:t>
      </w:r>
      <w:r w:rsidR="001C5D7F">
        <w:rPr>
          <w:rFonts w:ascii="Arial" w:hAnsi="Arial" w:cs="Arial"/>
          <w:szCs w:val="24"/>
        </w:rPr>
        <w:t xml:space="preserve"> </w:t>
      </w:r>
      <w:r w:rsidR="001C5D7F" w:rsidRPr="001C5D7F">
        <w:rPr>
          <w:rFonts w:ascii="Arial" w:hAnsi="Arial" w:cs="Arial"/>
          <w:i/>
          <w:iCs/>
          <w:szCs w:val="24"/>
        </w:rPr>
        <w:t>et al.</w:t>
      </w:r>
      <w:r w:rsidRPr="00756F4F">
        <w:rPr>
          <w:rFonts w:ascii="Arial" w:hAnsi="Arial" w:cs="Arial"/>
          <w:szCs w:val="24"/>
        </w:rPr>
        <w:t xml:space="preserve"> (2021)</w:t>
      </w:r>
      <w:r w:rsidR="000E258E" w:rsidRPr="00756F4F">
        <w:rPr>
          <w:rFonts w:ascii="Arial" w:hAnsi="Arial" w:cs="Arial"/>
          <w:szCs w:val="24"/>
        </w:rPr>
        <w:t xml:space="preserve"> </w:t>
      </w:r>
      <w:r w:rsidRPr="00756F4F">
        <w:rPr>
          <w:rFonts w:ascii="Arial" w:hAnsi="Arial" w:cs="Arial"/>
          <w:szCs w:val="24"/>
        </w:rPr>
        <w:t>A systematic review of the literature on digital transformation: Insights and implications for strategy and organizational change. </w:t>
      </w:r>
      <w:r w:rsidRPr="00756F4F">
        <w:rPr>
          <w:rFonts w:ascii="Arial" w:hAnsi="Arial" w:cs="Arial"/>
          <w:i/>
          <w:iCs/>
          <w:szCs w:val="24"/>
        </w:rPr>
        <w:t xml:space="preserve">Journal of </w:t>
      </w:r>
      <w:r w:rsidRPr="00756F4F">
        <w:rPr>
          <w:rFonts w:ascii="Arial" w:hAnsi="Arial" w:cs="Arial"/>
          <w:i/>
          <w:iCs/>
          <w:szCs w:val="24"/>
        </w:rPr>
        <w:lastRenderedPageBreak/>
        <w:t>Management Studies</w:t>
      </w:r>
      <w:r w:rsidRPr="00756F4F">
        <w:rPr>
          <w:rFonts w:ascii="Arial" w:hAnsi="Arial" w:cs="Arial"/>
          <w:szCs w:val="24"/>
        </w:rPr>
        <w:t>, </w:t>
      </w:r>
      <w:r w:rsidRPr="00756F4F">
        <w:rPr>
          <w:rFonts w:ascii="Arial" w:hAnsi="Arial" w:cs="Arial"/>
          <w:i/>
          <w:iCs/>
          <w:szCs w:val="24"/>
        </w:rPr>
        <w:t>58</w:t>
      </w:r>
      <w:r w:rsidRPr="00756F4F">
        <w:rPr>
          <w:rFonts w:ascii="Arial" w:hAnsi="Arial" w:cs="Arial"/>
          <w:szCs w:val="24"/>
        </w:rPr>
        <w:t>(5), pp.1159-1197.</w:t>
      </w:r>
      <w:r w:rsidR="001C5D7F">
        <w:t xml:space="preserve"> </w:t>
      </w:r>
      <w:r w:rsidR="001C5D7F">
        <w:rPr>
          <w:rFonts w:ascii="Arial" w:hAnsi="Arial" w:cs="Arial"/>
        </w:rPr>
        <w:t xml:space="preserve">Available at: </w:t>
      </w:r>
      <w:hyperlink r:id="rId15" w:history="1">
        <w:r w:rsidR="001C5D7F" w:rsidRPr="00904152">
          <w:rPr>
            <w:rStyle w:val="Hyperlink"/>
            <w:rFonts w:ascii="Arial" w:hAnsi="Arial" w:cs="Arial"/>
            <w:szCs w:val="24"/>
          </w:rPr>
          <w:t>https://onlinelibrary.wiley.com/doi/full/10.1111/joms.12639</w:t>
        </w:r>
      </w:hyperlink>
      <w:r w:rsidR="001C5D7F">
        <w:rPr>
          <w:rFonts w:ascii="Arial" w:hAnsi="Arial" w:cs="Arial"/>
          <w:szCs w:val="24"/>
        </w:rPr>
        <w:t xml:space="preserve"> (Accessed: 12 February 2024).</w:t>
      </w:r>
    </w:p>
    <w:p w14:paraId="315C0776" w14:textId="13189865" w:rsidR="00646D68" w:rsidRPr="00756F4F" w:rsidRDefault="00646D68" w:rsidP="001C5D7F">
      <w:pPr>
        <w:rPr>
          <w:rFonts w:ascii="Arial" w:hAnsi="Arial" w:cs="Arial"/>
          <w:szCs w:val="24"/>
        </w:rPr>
      </w:pPr>
      <w:proofErr w:type="spellStart"/>
      <w:r w:rsidRPr="00756F4F">
        <w:rPr>
          <w:rFonts w:ascii="Arial" w:hAnsi="Arial" w:cs="Arial"/>
          <w:szCs w:val="24"/>
        </w:rPr>
        <w:t>Helfat</w:t>
      </w:r>
      <w:proofErr w:type="spellEnd"/>
      <w:r w:rsidRPr="00756F4F">
        <w:rPr>
          <w:rFonts w:ascii="Arial" w:hAnsi="Arial" w:cs="Arial"/>
          <w:szCs w:val="24"/>
        </w:rPr>
        <w:t>, C.E. and Martin, J.A., (2015) Dynamic managerial capabilities: Review and assessment of managerial impact on strategic change. </w:t>
      </w:r>
      <w:r w:rsidRPr="00756F4F">
        <w:rPr>
          <w:rFonts w:ascii="Arial" w:hAnsi="Arial" w:cs="Arial"/>
          <w:i/>
          <w:iCs/>
          <w:szCs w:val="24"/>
        </w:rPr>
        <w:t>Journal of management</w:t>
      </w:r>
      <w:r w:rsidRPr="00756F4F">
        <w:rPr>
          <w:rFonts w:ascii="Arial" w:hAnsi="Arial" w:cs="Arial"/>
          <w:szCs w:val="24"/>
        </w:rPr>
        <w:t>, </w:t>
      </w:r>
      <w:r w:rsidRPr="00756F4F">
        <w:rPr>
          <w:rFonts w:ascii="Arial" w:hAnsi="Arial" w:cs="Arial"/>
          <w:i/>
          <w:iCs/>
          <w:szCs w:val="24"/>
        </w:rPr>
        <w:t>41</w:t>
      </w:r>
      <w:r w:rsidRPr="00756F4F">
        <w:rPr>
          <w:rFonts w:ascii="Arial" w:hAnsi="Arial" w:cs="Arial"/>
          <w:szCs w:val="24"/>
        </w:rPr>
        <w:t>(5), pp.1281-1312.</w:t>
      </w:r>
    </w:p>
    <w:p w14:paraId="48C32C5F" w14:textId="711F7F32" w:rsidR="007C1D17" w:rsidRDefault="00646D68" w:rsidP="00E8376C">
      <w:pPr>
        <w:ind w:left="720" w:hanging="720"/>
        <w:rPr>
          <w:rFonts w:ascii="Arial" w:hAnsi="Arial" w:cs="Arial"/>
          <w:szCs w:val="24"/>
        </w:rPr>
      </w:pPr>
      <w:proofErr w:type="spellStart"/>
      <w:r w:rsidRPr="00756F4F">
        <w:rPr>
          <w:rFonts w:ascii="Arial" w:hAnsi="Arial" w:cs="Arial"/>
          <w:szCs w:val="24"/>
        </w:rPr>
        <w:t>Hoverstadt</w:t>
      </w:r>
      <w:proofErr w:type="spellEnd"/>
      <w:r w:rsidRPr="00756F4F">
        <w:rPr>
          <w:rFonts w:ascii="Arial" w:hAnsi="Arial" w:cs="Arial"/>
          <w:szCs w:val="24"/>
        </w:rPr>
        <w:t xml:space="preserve">, P., Loh, L. and </w:t>
      </w:r>
      <w:proofErr w:type="spellStart"/>
      <w:r w:rsidRPr="00756F4F">
        <w:rPr>
          <w:rFonts w:ascii="Arial" w:hAnsi="Arial" w:cs="Arial"/>
          <w:szCs w:val="24"/>
        </w:rPr>
        <w:t>Marguet</w:t>
      </w:r>
      <w:proofErr w:type="spellEnd"/>
      <w:r w:rsidRPr="00756F4F">
        <w:rPr>
          <w:rFonts w:ascii="Arial" w:hAnsi="Arial" w:cs="Arial"/>
          <w:szCs w:val="24"/>
        </w:rPr>
        <w:t>, N., (2023) Measuring the performance of strategy. </w:t>
      </w:r>
      <w:r w:rsidRPr="00756F4F">
        <w:rPr>
          <w:rFonts w:ascii="Arial" w:hAnsi="Arial" w:cs="Arial"/>
          <w:i/>
          <w:iCs/>
          <w:szCs w:val="24"/>
        </w:rPr>
        <w:t>Measuring Business Excellence</w:t>
      </w:r>
      <w:r w:rsidRPr="00756F4F">
        <w:rPr>
          <w:rFonts w:ascii="Arial" w:hAnsi="Arial" w:cs="Arial"/>
          <w:szCs w:val="24"/>
        </w:rPr>
        <w:t>, </w:t>
      </w:r>
      <w:r w:rsidRPr="00756F4F">
        <w:rPr>
          <w:rFonts w:ascii="Arial" w:hAnsi="Arial" w:cs="Arial"/>
          <w:i/>
          <w:iCs/>
          <w:szCs w:val="24"/>
        </w:rPr>
        <w:t>27</w:t>
      </w:r>
      <w:r w:rsidRPr="00756F4F">
        <w:rPr>
          <w:rFonts w:ascii="Arial" w:hAnsi="Arial" w:cs="Arial"/>
          <w:szCs w:val="24"/>
        </w:rPr>
        <w:t>(4), pp.521-530.</w:t>
      </w:r>
    </w:p>
    <w:p w14:paraId="5A6E852C" w14:textId="26102E07" w:rsidR="00D22324" w:rsidRDefault="003B6CFD" w:rsidP="003B6CFD">
      <w:pPr>
        <w:ind w:left="720" w:hanging="720"/>
        <w:rPr>
          <w:rFonts w:ascii="Arial" w:hAnsi="Arial" w:cs="Arial"/>
          <w:szCs w:val="24"/>
        </w:rPr>
      </w:pPr>
      <w:r>
        <w:rPr>
          <w:rFonts w:ascii="Arial" w:hAnsi="Arial" w:cs="Arial"/>
          <w:szCs w:val="24"/>
        </w:rPr>
        <w:t xml:space="preserve">IHG PLC (2022) </w:t>
      </w:r>
      <w:r w:rsidRPr="003B6CFD">
        <w:rPr>
          <w:rFonts w:ascii="Arial" w:hAnsi="Arial" w:cs="Arial"/>
          <w:i/>
          <w:iCs/>
          <w:szCs w:val="24"/>
        </w:rPr>
        <w:t>ESG Databook 2022.</w:t>
      </w:r>
      <w:r>
        <w:rPr>
          <w:rFonts w:ascii="Arial" w:hAnsi="Arial" w:cs="Arial"/>
          <w:szCs w:val="24"/>
        </w:rPr>
        <w:t xml:space="preserve"> Available at: </w:t>
      </w:r>
      <w:hyperlink r:id="rId16" w:history="1">
        <w:r w:rsidRPr="00F72AA2">
          <w:rPr>
            <w:rStyle w:val="Hyperlink"/>
            <w:rFonts w:ascii="Arial" w:hAnsi="Arial" w:cs="Arial"/>
            <w:szCs w:val="24"/>
          </w:rPr>
          <w:t>https://www.ihgplc.com/~/media/Files/I/Ihg-Plc/investors/annual-report/2022-esg-databook.pdf</w:t>
        </w:r>
      </w:hyperlink>
      <w:r>
        <w:rPr>
          <w:rFonts w:ascii="Arial" w:hAnsi="Arial" w:cs="Arial"/>
          <w:szCs w:val="24"/>
        </w:rPr>
        <w:t xml:space="preserve"> (Accessed:18 February 2024).</w:t>
      </w:r>
      <w:r w:rsidR="00AE2266">
        <w:rPr>
          <w:rFonts w:ascii="Arial" w:hAnsi="Arial" w:cs="Arial"/>
          <w:szCs w:val="24"/>
        </w:rPr>
        <w:t xml:space="preserve"> (Fig.1)</w:t>
      </w:r>
    </w:p>
    <w:p w14:paraId="09EAA1D7" w14:textId="3C626900" w:rsidR="00E8376C" w:rsidRDefault="00A65273" w:rsidP="00A65273">
      <w:pPr>
        <w:rPr>
          <w:rFonts w:ascii="Arial" w:hAnsi="Arial" w:cs="Arial"/>
          <w:szCs w:val="24"/>
        </w:rPr>
      </w:pPr>
      <w:r>
        <w:rPr>
          <w:rFonts w:ascii="Arial" w:hAnsi="Arial" w:cs="Arial"/>
          <w:szCs w:val="24"/>
        </w:rPr>
        <w:t xml:space="preserve">IHG Group (2024) </w:t>
      </w:r>
      <w:r w:rsidRPr="00A65273">
        <w:rPr>
          <w:rFonts w:ascii="Arial" w:hAnsi="Arial" w:cs="Arial"/>
          <w:i/>
          <w:iCs/>
          <w:szCs w:val="24"/>
        </w:rPr>
        <w:t>Our strategy</w:t>
      </w:r>
      <w:r>
        <w:rPr>
          <w:rFonts w:ascii="Arial" w:hAnsi="Arial" w:cs="Arial"/>
          <w:szCs w:val="24"/>
        </w:rPr>
        <w:t xml:space="preserve">. Available at: </w:t>
      </w:r>
      <w:hyperlink r:id="rId17" w:history="1">
        <w:r w:rsidRPr="00904152">
          <w:rPr>
            <w:rStyle w:val="Hyperlink"/>
            <w:rFonts w:ascii="Arial" w:hAnsi="Arial" w:cs="Arial"/>
            <w:szCs w:val="24"/>
          </w:rPr>
          <w:t>https://www.ihgplc.com/about-us/our-strategy</w:t>
        </w:r>
      </w:hyperlink>
      <w:r w:rsidR="00E8376C" w:rsidRPr="00756F4F">
        <w:rPr>
          <w:rStyle w:val="Hyperlink"/>
          <w:rFonts w:ascii="Arial" w:hAnsi="Arial" w:cs="Arial"/>
          <w:szCs w:val="24"/>
        </w:rPr>
        <w:t xml:space="preserve"> </w:t>
      </w:r>
      <w:r>
        <w:rPr>
          <w:rStyle w:val="Hyperlink"/>
          <w:rFonts w:ascii="Arial" w:hAnsi="Arial" w:cs="Arial"/>
          <w:color w:val="auto"/>
          <w:szCs w:val="24"/>
          <w:u w:val="none"/>
        </w:rPr>
        <w:t>(A</w:t>
      </w:r>
      <w:r w:rsidR="00E8376C" w:rsidRPr="00756F4F">
        <w:rPr>
          <w:rStyle w:val="Hyperlink"/>
          <w:rFonts w:ascii="Arial" w:hAnsi="Arial" w:cs="Arial"/>
          <w:color w:val="auto"/>
          <w:szCs w:val="24"/>
          <w:u w:val="none"/>
        </w:rPr>
        <w:t>ccessed: 05 February 2024</w:t>
      </w:r>
      <w:r>
        <w:rPr>
          <w:rStyle w:val="Hyperlink"/>
          <w:rFonts w:ascii="Arial" w:hAnsi="Arial" w:cs="Arial"/>
          <w:color w:val="auto"/>
          <w:szCs w:val="24"/>
          <w:u w:val="none"/>
        </w:rPr>
        <w:t>).</w:t>
      </w:r>
    </w:p>
    <w:p w14:paraId="119B8545" w14:textId="779C7ADA" w:rsidR="007C1D17" w:rsidRDefault="007C1D17" w:rsidP="00E8376C">
      <w:pPr>
        <w:ind w:left="720" w:hanging="720"/>
        <w:rPr>
          <w:rFonts w:ascii="Arial" w:hAnsi="Arial" w:cs="Arial"/>
          <w:szCs w:val="24"/>
        </w:rPr>
      </w:pPr>
      <w:r>
        <w:rPr>
          <w:rFonts w:ascii="Arial" w:hAnsi="Arial" w:cs="Arial"/>
          <w:szCs w:val="24"/>
        </w:rPr>
        <w:t xml:space="preserve">IHG Group (2023) </w:t>
      </w:r>
      <w:r w:rsidRPr="007C1D17">
        <w:rPr>
          <w:rFonts w:ascii="Arial" w:hAnsi="Arial" w:cs="Arial"/>
          <w:i/>
          <w:iCs/>
          <w:szCs w:val="24"/>
        </w:rPr>
        <w:t>News</w:t>
      </w:r>
      <w:r>
        <w:rPr>
          <w:rFonts w:ascii="Arial" w:hAnsi="Arial" w:cs="Arial"/>
          <w:szCs w:val="24"/>
        </w:rPr>
        <w:t xml:space="preserve">. Available at: </w:t>
      </w:r>
      <w:hyperlink r:id="rId18" w:anchor=":~:text=InterContinental%20is%20collaborating%20with%20neuroscience,different%20times%20of%20the%20day" w:history="1">
        <w:r w:rsidRPr="00904152">
          <w:rPr>
            <w:rStyle w:val="Hyperlink"/>
            <w:rFonts w:ascii="Arial" w:hAnsi="Arial" w:cs="Arial"/>
            <w:szCs w:val="24"/>
          </w:rPr>
          <w:t>https://www.ihgplc.com/en/news-and-media/news-releases/2023/ihg-unveils-a-distinctive-global-brand-evolution#:~:text=InterContinental%20is%20collaborating%20with%20neuroscience,different%20times%20of%20the%20day</w:t>
        </w:r>
      </w:hyperlink>
      <w:r>
        <w:rPr>
          <w:rFonts w:ascii="Arial" w:hAnsi="Arial" w:cs="Arial"/>
          <w:szCs w:val="24"/>
        </w:rPr>
        <w:t xml:space="preserve"> (Accessed: 11 February 2024)</w:t>
      </w:r>
      <w:r w:rsidR="00E8376C">
        <w:rPr>
          <w:rFonts w:ascii="Arial" w:hAnsi="Arial" w:cs="Arial"/>
          <w:szCs w:val="24"/>
        </w:rPr>
        <w:t>.</w:t>
      </w:r>
    </w:p>
    <w:p w14:paraId="039D6BBB" w14:textId="028A1D12" w:rsidR="0070669B" w:rsidRDefault="0070669B" w:rsidP="004E4340">
      <w:pPr>
        <w:ind w:left="720" w:hanging="720"/>
        <w:rPr>
          <w:rFonts w:ascii="Arial" w:hAnsi="Arial" w:cs="Arial"/>
          <w:szCs w:val="24"/>
        </w:rPr>
      </w:pPr>
      <w:r w:rsidRPr="00756F4F">
        <w:rPr>
          <w:rFonts w:ascii="Arial" w:hAnsi="Arial" w:cs="Arial"/>
          <w:szCs w:val="24"/>
        </w:rPr>
        <w:t xml:space="preserve">IHG Group (2023) Our strategy: Annual report. Available at: </w:t>
      </w:r>
      <w:hyperlink r:id="rId19" w:history="1">
        <w:r w:rsidRPr="00756F4F">
          <w:rPr>
            <w:rStyle w:val="Hyperlink"/>
            <w:rFonts w:ascii="Arial" w:hAnsi="Arial" w:cs="Arial"/>
            <w:szCs w:val="24"/>
          </w:rPr>
          <w:t>https://www.ihgplc.com/~/media/Files/I/Ihg-Plc/about-us/our-strategy/annual-report-2022-kpis.pdf</w:t>
        </w:r>
      </w:hyperlink>
      <w:r w:rsidRPr="00756F4F">
        <w:rPr>
          <w:rFonts w:ascii="Arial" w:hAnsi="Arial" w:cs="Arial"/>
          <w:szCs w:val="24"/>
        </w:rPr>
        <w:t xml:space="preserve"> (Accessed: 11 February 2024).</w:t>
      </w:r>
    </w:p>
    <w:p w14:paraId="30B5A2F6" w14:textId="2AA7B04C" w:rsidR="00246A04" w:rsidRPr="00756F4F" w:rsidRDefault="00246A04" w:rsidP="00246A04">
      <w:pPr>
        <w:ind w:left="720" w:hanging="720"/>
        <w:rPr>
          <w:rFonts w:ascii="Arial" w:hAnsi="Arial" w:cs="Arial"/>
          <w:szCs w:val="24"/>
        </w:rPr>
      </w:pPr>
      <w:r>
        <w:rPr>
          <w:rFonts w:ascii="Arial" w:hAnsi="Arial" w:cs="Arial"/>
          <w:szCs w:val="24"/>
        </w:rPr>
        <w:lastRenderedPageBreak/>
        <w:t xml:space="preserve">LinkedIn (2023) </w:t>
      </w:r>
      <w:r w:rsidRPr="00246A04">
        <w:rPr>
          <w:rFonts w:ascii="Arial" w:hAnsi="Arial" w:cs="Arial"/>
          <w:i/>
          <w:iCs/>
          <w:szCs w:val="24"/>
        </w:rPr>
        <w:t>2023 Global hospitality market share country specific</w:t>
      </w:r>
      <w:r>
        <w:rPr>
          <w:rFonts w:ascii="Arial" w:hAnsi="Arial" w:cs="Arial"/>
          <w:szCs w:val="24"/>
        </w:rPr>
        <w:t xml:space="preserve">. Available at: </w:t>
      </w:r>
      <w:hyperlink r:id="rId20" w:history="1">
        <w:r w:rsidRPr="00904152">
          <w:rPr>
            <w:rStyle w:val="Hyperlink"/>
            <w:rFonts w:ascii="Arial" w:hAnsi="Arial" w:cs="Arial"/>
            <w:szCs w:val="24"/>
          </w:rPr>
          <w:t>https://www.linkedin.com/pulse/2023-global-hospitality-market-share-country-specific</w:t>
        </w:r>
      </w:hyperlink>
      <w:r>
        <w:rPr>
          <w:rFonts w:ascii="Arial" w:hAnsi="Arial" w:cs="Arial"/>
          <w:szCs w:val="24"/>
        </w:rPr>
        <w:t xml:space="preserve"> (Accessed: 12 February 2024). </w:t>
      </w:r>
    </w:p>
    <w:p w14:paraId="65919E51" w14:textId="287D8B20" w:rsidR="00646D68" w:rsidRPr="00756F4F" w:rsidRDefault="00646D68" w:rsidP="00756F4F">
      <w:pPr>
        <w:ind w:left="720" w:hanging="720"/>
        <w:rPr>
          <w:rFonts w:ascii="Arial" w:hAnsi="Arial" w:cs="Arial"/>
          <w:szCs w:val="24"/>
        </w:rPr>
      </w:pPr>
      <w:r w:rsidRPr="00756F4F">
        <w:rPr>
          <w:rFonts w:ascii="Arial" w:hAnsi="Arial" w:cs="Arial"/>
          <w:szCs w:val="24"/>
        </w:rPr>
        <w:t xml:space="preserve">Massa, L., Tucci, C.L. and </w:t>
      </w:r>
      <w:proofErr w:type="spellStart"/>
      <w:r w:rsidRPr="00756F4F">
        <w:rPr>
          <w:rFonts w:ascii="Arial" w:hAnsi="Arial" w:cs="Arial"/>
          <w:szCs w:val="24"/>
        </w:rPr>
        <w:t>Afuah</w:t>
      </w:r>
      <w:proofErr w:type="spellEnd"/>
      <w:r w:rsidRPr="00756F4F">
        <w:rPr>
          <w:rFonts w:ascii="Arial" w:hAnsi="Arial" w:cs="Arial"/>
          <w:szCs w:val="24"/>
        </w:rPr>
        <w:t>, A., (2017) A critical assessment of business model research. </w:t>
      </w:r>
      <w:r w:rsidRPr="00756F4F">
        <w:rPr>
          <w:rFonts w:ascii="Arial" w:hAnsi="Arial" w:cs="Arial"/>
          <w:i/>
          <w:iCs/>
          <w:szCs w:val="24"/>
        </w:rPr>
        <w:t>Academy of Management annals</w:t>
      </w:r>
      <w:r w:rsidRPr="00756F4F">
        <w:rPr>
          <w:rFonts w:ascii="Arial" w:hAnsi="Arial" w:cs="Arial"/>
          <w:szCs w:val="24"/>
        </w:rPr>
        <w:t>, </w:t>
      </w:r>
      <w:r w:rsidRPr="00756F4F">
        <w:rPr>
          <w:rFonts w:ascii="Arial" w:hAnsi="Arial" w:cs="Arial"/>
          <w:i/>
          <w:iCs/>
          <w:szCs w:val="24"/>
        </w:rPr>
        <w:t>11</w:t>
      </w:r>
      <w:r w:rsidRPr="00756F4F">
        <w:rPr>
          <w:rFonts w:ascii="Arial" w:hAnsi="Arial" w:cs="Arial"/>
          <w:szCs w:val="24"/>
        </w:rPr>
        <w:t>(1), pp.73-104.</w:t>
      </w:r>
    </w:p>
    <w:p w14:paraId="1E737506" w14:textId="734F1699" w:rsidR="00646D68" w:rsidRPr="00756F4F" w:rsidRDefault="00646D68" w:rsidP="004E4340">
      <w:pPr>
        <w:ind w:left="720" w:hanging="720"/>
        <w:rPr>
          <w:rFonts w:ascii="Arial" w:hAnsi="Arial" w:cs="Arial"/>
          <w:szCs w:val="24"/>
        </w:rPr>
      </w:pPr>
      <w:proofErr w:type="spellStart"/>
      <w:r w:rsidRPr="00756F4F">
        <w:rPr>
          <w:rFonts w:ascii="Arial" w:hAnsi="Arial" w:cs="Arial"/>
          <w:szCs w:val="24"/>
        </w:rPr>
        <w:t>Mirkamali</w:t>
      </w:r>
      <w:proofErr w:type="spellEnd"/>
      <w:r w:rsidRPr="00756F4F">
        <w:rPr>
          <w:rFonts w:ascii="Arial" w:hAnsi="Arial" w:cs="Arial"/>
          <w:szCs w:val="24"/>
        </w:rPr>
        <w:t xml:space="preserve">, S. and Rezaian, S., (2015) The Impact of Organizational Structure and Culture on Innovation: A Comparative Study in the Central Organization of </w:t>
      </w:r>
      <w:proofErr w:type="spellStart"/>
      <w:r w:rsidRPr="00756F4F">
        <w:rPr>
          <w:rFonts w:ascii="Arial" w:hAnsi="Arial" w:cs="Arial"/>
          <w:szCs w:val="24"/>
        </w:rPr>
        <w:t>Payame</w:t>
      </w:r>
      <w:proofErr w:type="spellEnd"/>
      <w:r w:rsidRPr="00756F4F">
        <w:rPr>
          <w:rFonts w:ascii="Arial" w:hAnsi="Arial" w:cs="Arial"/>
          <w:szCs w:val="24"/>
        </w:rPr>
        <w:t xml:space="preserve"> Noor, Scientific-Applied, Islamic Azad and Tehran Universities. </w:t>
      </w:r>
      <w:r w:rsidRPr="00756F4F">
        <w:rPr>
          <w:rFonts w:ascii="Arial" w:hAnsi="Arial" w:cs="Arial"/>
          <w:i/>
          <w:iCs/>
          <w:szCs w:val="24"/>
        </w:rPr>
        <w:t>Journal of Innovation Management Research</w:t>
      </w:r>
      <w:r w:rsidRPr="00756F4F">
        <w:rPr>
          <w:rFonts w:ascii="Arial" w:hAnsi="Arial" w:cs="Arial"/>
          <w:szCs w:val="24"/>
        </w:rPr>
        <w:t>, </w:t>
      </w:r>
      <w:r w:rsidRPr="00756F4F">
        <w:rPr>
          <w:rFonts w:ascii="Arial" w:hAnsi="Arial" w:cs="Arial"/>
          <w:i/>
          <w:iCs/>
          <w:szCs w:val="24"/>
        </w:rPr>
        <w:t>4</w:t>
      </w:r>
      <w:r w:rsidRPr="00756F4F">
        <w:rPr>
          <w:rFonts w:ascii="Arial" w:hAnsi="Arial" w:cs="Arial"/>
          <w:szCs w:val="24"/>
        </w:rPr>
        <w:t>(1), pp.131-109.</w:t>
      </w:r>
    </w:p>
    <w:p w14:paraId="4E5D3AB9" w14:textId="2716F344" w:rsidR="00646D68" w:rsidRPr="00756F4F" w:rsidRDefault="00646D68" w:rsidP="00756F4F">
      <w:pPr>
        <w:ind w:left="720" w:hanging="720"/>
        <w:rPr>
          <w:rFonts w:ascii="Arial" w:hAnsi="Arial" w:cs="Arial"/>
          <w:szCs w:val="24"/>
        </w:rPr>
      </w:pPr>
      <w:r w:rsidRPr="00756F4F">
        <w:rPr>
          <w:rFonts w:ascii="Arial" w:hAnsi="Arial" w:cs="Arial"/>
          <w:szCs w:val="24"/>
        </w:rPr>
        <w:t>Parmenter, D., (2015)</w:t>
      </w:r>
      <w:r w:rsidR="000E258E" w:rsidRPr="00756F4F">
        <w:rPr>
          <w:rFonts w:ascii="Arial" w:hAnsi="Arial" w:cs="Arial"/>
          <w:szCs w:val="24"/>
        </w:rPr>
        <w:t xml:space="preserve"> </w:t>
      </w:r>
      <w:r w:rsidRPr="00756F4F">
        <w:rPr>
          <w:rFonts w:ascii="Arial" w:hAnsi="Arial" w:cs="Arial"/>
          <w:i/>
          <w:iCs/>
          <w:szCs w:val="24"/>
        </w:rPr>
        <w:t>Key performance indicators: developing, implementing, and using winning KPIs</w:t>
      </w:r>
      <w:r w:rsidRPr="00756F4F">
        <w:rPr>
          <w:rFonts w:ascii="Arial" w:hAnsi="Arial" w:cs="Arial"/>
          <w:szCs w:val="24"/>
        </w:rPr>
        <w:t xml:space="preserve">. </w:t>
      </w:r>
      <w:r w:rsidR="00E074EB" w:rsidRPr="00756F4F">
        <w:rPr>
          <w:rFonts w:ascii="Arial" w:hAnsi="Arial" w:cs="Arial"/>
          <w:szCs w:val="24"/>
        </w:rPr>
        <w:t xml:space="preserve">Hoboken, New Jersey: </w:t>
      </w:r>
      <w:r w:rsidRPr="00756F4F">
        <w:rPr>
          <w:rFonts w:ascii="Arial" w:hAnsi="Arial" w:cs="Arial"/>
          <w:szCs w:val="24"/>
        </w:rPr>
        <w:t>John Wiley &amp; Sons.</w:t>
      </w:r>
    </w:p>
    <w:p w14:paraId="69A2B959" w14:textId="3207BB7A" w:rsidR="00646D68" w:rsidRPr="00756F4F" w:rsidRDefault="00646D68" w:rsidP="00756F4F">
      <w:pPr>
        <w:ind w:left="720" w:hanging="720"/>
        <w:rPr>
          <w:rFonts w:ascii="Arial" w:hAnsi="Arial" w:cs="Arial"/>
          <w:szCs w:val="24"/>
        </w:rPr>
      </w:pPr>
      <w:r w:rsidRPr="00756F4F">
        <w:rPr>
          <w:rFonts w:ascii="Arial" w:hAnsi="Arial" w:cs="Arial"/>
          <w:szCs w:val="24"/>
        </w:rPr>
        <w:t xml:space="preserve">Rahimi, R., (2017) Customer relationship management (people, process and technology) and </w:t>
      </w:r>
      <w:proofErr w:type="spellStart"/>
      <w:r w:rsidRPr="00756F4F">
        <w:rPr>
          <w:rFonts w:ascii="Arial" w:hAnsi="Arial" w:cs="Arial"/>
          <w:szCs w:val="24"/>
        </w:rPr>
        <w:t>organisational</w:t>
      </w:r>
      <w:proofErr w:type="spellEnd"/>
      <w:r w:rsidRPr="00756F4F">
        <w:rPr>
          <w:rFonts w:ascii="Arial" w:hAnsi="Arial" w:cs="Arial"/>
          <w:szCs w:val="24"/>
        </w:rPr>
        <w:t xml:space="preserve"> culture in hotels: Which traits matter</w:t>
      </w:r>
      <w:r w:rsidR="000E258E" w:rsidRPr="00756F4F">
        <w:rPr>
          <w:rFonts w:ascii="Arial" w:hAnsi="Arial" w:cs="Arial"/>
          <w:szCs w:val="24"/>
        </w:rPr>
        <w:t xml:space="preserve">? </w:t>
      </w:r>
      <w:r w:rsidRPr="00756F4F">
        <w:rPr>
          <w:rFonts w:ascii="Arial" w:hAnsi="Arial" w:cs="Arial"/>
          <w:i/>
          <w:iCs/>
          <w:szCs w:val="24"/>
        </w:rPr>
        <w:t>International</w:t>
      </w:r>
      <w:r w:rsidR="000E258E" w:rsidRPr="00756F4F">
        <w:rPr>
          <w:rFonts w:ascii="Arial" w:hAnsi="Arial" w:cs="Arial"/>
          <w:i/>
          <w:iCs/>
          <w:szCs w:val="24"/>
        </w:rPr>
        <w:t xml:space="preserve"> </w:t>
      </w:r>
      <w:r w:rsidRPr="00756F4F">
        <w:rPr>
          <w:rFonts w:ascii="Arial" w:hAnsi="Arial" w:cs="Arial"/>
          <w:i/>
          <w:iCs/>
          <w:szCs w:val="24"/>
        </w:rPr>
        <w:t>Journal of Contemporary Hospitality Management</w:t>
      </w:r>
      <w:r w:rsidRPr="00756F4F">
        <w:rPr>
          <w:rFonts w:ascii="Arial" w:hAnsi="Arial" w:cs="Arial"/>
          <w:szCs w:val="24"/>
        </w:rPr>
        <w:t>, </w:t>
      </w:r>
      <w:r w:rsidRPr="00756F4F">
        <w:rPr>
          <w:rFonts w:ascii="Arial" w:hAnsi="Arial" w:cs="Arial"/>
          <w:i/>
          <w:iCs/>
          <w:szCs w:val="24"/>
        </w:rPr>
        <w:t>29</w:t>
      </w:r>
      <w:r w:rsidRPr="00756F4F">
        <w:rPr>
          <w:rFonts w:ascii="Arial" w:hAnsi="Arial" w:cs="Arial"/>
          <w:szCs w:val="24"/>
        </w:rPr>
        <w:t>(5), pp.1380-1402.</w:t>
      </w:r>
    </w:p>
    <w:p w14:paraId="22AD8BFC" w14:textId="6DB011AE" w:rsidR="00646D68" w:rsidRPr="00756F4F" w:rsidRDefault="00646D68" w:rsidP="00756F4F">
      <w:pPr>
        <w:ind w:left="720" w:hanging="720"/>
        <w:rPr>
          <w:rFonts w:ascii="Arial" w:hAnsi="Arial" w:cs="Arial"/>
          <w:szCs w:val="24"/>
        </w:rPr>
      </w:pPr>
      <w:r w:rsidRPr="00756F4F">
        <w:rPr>
          <w:rFonts w:ascii="Arial" w:hAnsi="Arial" w:cs="Arial"/>
          <w:szCs w:val="24"/>
        </w:rPr>
        <w:t>Siebert, S., Paton, R.A. and McCalman, J., (2015) Change management: A guide to effective implementation. </w:t>
      </w:r>
      <w:r w:rsidRPr="00756F4F">
        <w:rPr>
          <w:rFonts w:ascii="Arial" w:hAnsi="Arial" w:cs="Arial"/>
          <w:i/>
          <w:iCs/>
          <w:szCs w:val="24"/>
        </w:rPr>
        <w:t>Change Management</w:t>
      </w:r>
      <w:r w:rsidRPr="00756F4F">
        <w:rPr>
          <w:rFonts w:ascii="Arial" w:hAnsi="Arial" w:cs="Arial"/>
          <w:szCs w:val="24"/>
        </w:rPr>
        <w:t>, pp.1-336.</w:t>
      </w:r>
    </w:p>
    <w:p w14:paraId="76E017AA" w14:textId="16A342AA" w:rsidR="00646D68" w:rsidRDefault="00646D68" w:rsidP="00756F4F">
      <w:pPr>
        <w:ind w:left="720" w:hanging="720"/>
        <w:rPr>
          <w:rFonts w:ascii="Arial" w:hAnsi="Arial" w:cs="Arial"/>
          <w:szCs w:val="24"/>
        </w:rPr>
      </w:pPr>
      <w:r w:rsidRPr="00756F4F">
        <w:rPr>
          <w:rFonts w:ascii="Arial" w:hAnsi="Arial" w:cs="Arial"/>
          <w:szCs w:val="24"/>
        </w:rPr>
        <w:t>Smith, S.S., Peters, R. and Caldwell, C., (2016) Creating a culture of engagement–insights for application. </w:t>
      </w:r>
      <w:r w:rsidRPr="00756F4F">
        <w:rPr>
          <w:rFonts w:ascii="Arial" w:hAnsi="Arial" w:cs="Arial"/>
          <w:i/>
          <w:iCs/>
          <w:szCs w:val="24"/>
        </w:rPr>
        <w:t>Business and Management Research</w:t>
      </w:r>
      <w:r w:rsidRPr="00756F4F">
        <w:rPr>
          <w:rFonts w:ascii="Arial" w:hAnsi="Arial" w:cs="Arial"/>
          <w:szCs w:val="24"/>
        </w:rPr>
        <w:t>, </w:t>
      </w:r>
      <w:r w:rsidRPr="00756F4F">
        <w:rPr>
          <w:rFonts w:ascii="Arial" w:hAnsi="Arial" w:cs="Arial"/>
          <w:i/>
          <w:iCs/>
          <w:szCs w:val="24"/>
        </w:rPr>
        <w:t>5</w:t>
      </w:r>
      <w:r w:rsidRPr="00756F4F">
        <w:rPr>
          <w:rFonts w:ascii="Arial" w:hAnsi="Arial" w:cs="Arial"/>
          <w:szCs w:val="24"/>
        </w:rPr>
        <w:t>(2), pp.70-80.</w:t>
      </w:r>
    </w:p>
    <w:p w14:paraId="23D7876A" w14:textId="0B38C120" w:rsidR="003A7F88" w:rsidRDefault="003A7F88" w:rsidP="003A7F88">
      <w:pPr>
        <w:ind w:left="720" w:hanging="720"/>
        <w:rPr>
          <w:rFonts w:ascii="Arial" w:hAnsi="Arial" w:cs="Arial"/>
          <w:szCs w:val="24"/>
        </w:rPr>
      </w:pPr>
      <w:r>
        <w:rPr>
          <w:rFonts w:ascii="Arial" w:hAnsi="Arial" w:cs="Arial"/>
          <w:szCs w:val="24"/>
        </w:rPr>
        <w:t xml:space="preserve">Statista (2023) </w:t>
      </w:r>
      <w:r w:rsidRPr="003A7F88">
        <w:rPr>
          <w:rFonts w:ascii="Arial" w:hAnsi="Arial" w:cs="Arial"/>
          <w:i/>
          <w:iCs/>
          <w:szCs w:val="24"/>
        </w:rPr>
        <w:t>Most valuable hotel brands worldwide.</w:t>
      </w:r>
      <w:r>
        <w:rPr>
          <w:rFonts w:ascii="Arial" w:hAnsi="Arial" w:cs="Arial"/>
          <w:szCs w:val="24"/>
        </w:rPr>
        <w:t xml:space="preserve"> Available at: </w:t>
      </w:r>
      <w:hyperlink r:id="rId21" w:history="1">
        <w:r w:rsidRPr="00904152">
          <w:rPr>
            <w:rStyle w:val="Hyperlink"/>
            <w:rFonts w:ascii="Arial" w:hAnsi="Arial" w:cs="Arial"/>
            <w:szCs w:val="24"/>
          </w:rPr>
          <w:t>https://www.statista.com/statistics/732907/most-valuable-hotel-brands-worldwide/</w:t>
        </w:r>
      </w:hyperlink>
      <w:r>
        <w:rPr>
          <w:rFonts w:ascii="Arial" w:hAnsi="Arial" w:cs="Arial"/>
          <w:szCs w:val="24"/>
        </w:rPr>
        <w:t xml:space="preserve"> (Accessed: 12 February 2024).</w:t>
      </w:r>
    </w:p>
    <w:p w14:paraId="06533F76" w14:textId="63AA07A9" w:rsidR="005C42C3" w:rsidRPr="00756F4F" w:rsidRDefault="005C42C3" w:rsidP="005C42C3">
      <w:pPr>
        <w:ind w:left="720" w:hanging="720"/>
        <w:rPr>
          <w:rFonts w:ascii="Arial" w:hAnsi="Arial" w:cs="Arial"/>
          <w:szCs w:val="24"/>
        </w:rPr>
      </w:pPr>
      <w:r>
        <w:rPr>
          <w:rFonts w:ascii="Arial" w:hAnsi="Arial" w:cs="Arial"/>
          <w:szCs w:val="24"/>
        </w:rPr>
        <w:lastRenderedPageBreak/>
        <w:t xml:space="preserve">Stock Analysis (2024) </w:t>
      </w:r>
      <w:r w:rsidRPr="005C42C3">
        <w:rPr>
          <w:rFonts w:ascii="Arial" w:hAnsi="Arial" w:cs="Arial"/>
          <w:i/>
          <w:iCs/>
          <w:szCs w:val="24"/>
        </w:rPr>
        <w:t>Stocks: IHG</w:t>
      </w:r>
      <w:r>
        <w:rPr>
          <w:rFonts w:ascii="Arial" w:hAnsi="Arial" w:cs="Arial"/>
          <w:szCs w:val="24"/>
        </w:rPr>
        <w:t xml:space="preserve">. Available at: </w:t>
      </w:r>
      <w:hyperlink r:id="rId22" w:history="1">
        <w:r w:rsidRPr="00B5666E">
          <w:rPr>
            <w:rStyle w:val="Hyperlink"/>
            <w:rFonts w:ascii="Arial" w:hAnsi="Arial" w:cs="Arial"/>
            <w:szCs w:val="24"/>
          </w:rPr>
          <w:t>https://stockanalysis.com/stocks/ihg/statistics/</w:t>
        </w:r>
      </w:hyperlink>
      <w:r>
        <w:rPr>
          <w:rFonts w:ascii="Arial" w:hAnsi="Arial" w:cs="Arial"/>
          <w:szCs w:val="24"/>
        </w:rPr>
        <w:t xml:space="preserve"> (Accessed: 14 February 2024).</w:t>
      </w:r>
    </w:p>
    <w:p w14:paraId="6B29D457" w14:textId="407C99CC" w:rsidR="00EA36F7" w:rsidRPr="00756F4F" w:rsidRDefault="00646D68" w:rsidP="00756F4F">
      <w:pPr>
        <w:ind w:left="720" w:hanging="720"/>
        <w:rPr>
          <w:rFonts w:ascii="Arial" w:hAnsi="Arial" w:cs="Arial"/>
          <w:szCs w:val="24"/>
        </w:rPr>
      </w:pPr>
      <w:r w:rsidRPr="00756F4F">
        <w:rPr>
          <w:rFonts w:ascii="Arial" w:hAnsi="Arial" w:cs="Arial"/>
          <w:szCs w:val="24"/>
        </w:rPr>
        <w:t>Tolbert, P.S. and Hall, R.H., (2015) </w:t>
      </w:r>
      <w:r w:rsidRPr="00756F4F">
        <w:rPr>
          <w:rFonts w:ascii="Arial" w:hAnsi="Arial" w:cs="Arial"/>
          <w:i/>
          <w:iCs/>
          <w:szCs w:val="24"/>
        </w:rPr>
        <w:t>Organizations: Structures, processes and outcomes</w:t>
      </w:r>
      <w:r w:rsidRPr="00756F4F">
        <w:rPr>
          <w:rFonts w:ascii="Arial" w:hAnsi="Arial" w:cs="Arial"/>
          <w:szCs w:val="24"/>
        </w:rPr>
        <w:t xml:space="preserve">. </w:t>
      </w:r>
      <w:r w:rsidR="000E258E" w:rsidRPr="00756F4F">
        <w:rPr>
          <w:rFonts w:ascii="Arial" w:hAnsi="Arial" w:cs="Arial"/>
          <w:szCs w:val="24"/>
        </w:rPr>
        <w:t xml:space="preserve">New York: </w:t>
      </w:r>
      <w:r w:rsidRPr="00756F4F">
        <w:rPr>
          <w:rFonts w:ascii="Arial" w:hAnsi="Arial" w:cs="Arial"/>
          <w:szCs w:val="24"/>
        </w:rPr>
        <w:t>Routledge.</w:t>
      </w:r>
      <w:r w:rsidR="00EA36F7" w:rsidRPr="00756F4F">
        <w:rPr>
          <w:rFonts w:ascii="Arial" w:hAnsi="Arial" w:cs="Arial"/>
          <w:vanish/>
          <w:szCs w:val="24"/>
        </w:rPr>
        <w:t>Top of Form</w:t>
      </w:r>
    </w:p>
    <w:p w14:paraId="491B46DC" w14:textId="2FFC2E8C" w:rsidR="002C7A25" w:rsidRPr="00756F4F" w:rsidRDefault="002C7A25" w:rsidP="00756F4F">
      <w:pPr>
        <w:rPr>
          <w:rFonts w:ascii="Arial" w:hAnsi="Arial" w:cs="Arial"/>
          <w:szCs w:val="24"/>
        </w:rPr>
      </w:pPr>
    </w:p>
    <w:sectPr w:rsidR="002C7A25" w:rsidRPr="00756F4F">
      <w:footerReference w:type="defaul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82C281" w14:textId="77777777" w:rsidR="00B773C2" w:rsidRDefault="00B773C2" w:rsidP="00EA36F7">
      <w:pPr>
        <w:spacing w:after="0" w:line="240" w:lineRule="auto"/>
      </w:pPr>
      <w:r>
        <w:separator/>
      </w:r>
    </w:p>
  </w:endnote>
  <w:endnote w:type="continuationSeparator" w:id="0">
    <w:p w14:paraId="393CF45C" w14:textId="77777777" w:rsidR="00B773C2" w:rsidRDefault="00B773C2" w:rsidP="00EA36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DengXian Light">
    <w:altName w:val="等线 Light"/>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Graphik-Regular">
    <w:altName w:val="Cambria"/>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 w:name="Montserrat">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7713278"/>
      <w:docPartObj>
        <w:docPartGallery w:val="Page Numbers (Bottom of Page)"/>
        <w:docPartUnique/>
      </w:docPartObj>
    </w:sdtPr>
    <w:sdtEndPr>
      <w:rPr>
        <w:noProof/>
      </w:rPr>
    </w:sdtEndPr>
    <w:sdtContent>
      <w:p w14:paraId="3943E4A5" w14:textId="49E47251" w:rsidR="00EA36F7" w:rsidRDefault="00EA36F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8564406" w14:textId="77777777" w:rsidR="00EA36F7" w:rsidRDefault="00EA36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489602" w14:textId="77777777" w:rsidR="00B773C2" w:rsidRDefault="00B773C2" w:rsidP="00EA36F7">
      <w:pPr>
        <w:spacing w:after="0" w:line="240" w:lineRule="auto"/>
      </w:pPr>
      <w:r>
        <w:separator/>
      </w:r>
    </w:p>
  </w:footnote>
  <w:footnote w:type="continuationSeparator" w:id="0">
    <w:p w14:paraId="5BF5EF9B" w14:textId="77777777" w:rsidR="00B773C2" w:rsidRDefault="00B773C2" w:rsidP="00EA36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295294"/>
    <w:multiLevelType w:val="multilevel"/>
    <w:tmpl w:val="7326F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CF04607"/>
    <w:multiLevelType w:val="multilevel"/>
    <w:tmpl w:val="70AC0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1772CBD"/>
    <w:multiLevelType w:val="hybridMultilevel"/>
    <w:tmpl w:val="367EEC1C"/>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16cid:durableId="1214543643">
    <w:abstractNumId w:val="1"/>
  </w:num>
  <w:num w:numId="2" w16cid:durableId="1972247961">
    <w:abstractNumId w:val="0"/>
  </w:num>
  <w:num w:numId="3" w16cid:durableId="741216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6CA8"/>
    <w:rsid w:val="0002585E"/>
    <w:rsid w:val="00032322"/>
    <w:rsid w:val="00037C25"/>
    <w:rsid w:val="000668A3"/>
    <w:rsid w:val="00071491"/>
    <w:rsid w:val="000A39B9"/>
    <w:rsid w:val="000E258E"/>
    <w:rsid w:val="000F2367"/>
    <w:rsid w:val="001619AD"/>
    <w:rsid w:val="00161F73"/>
    <w:rsid w:val="00165666"/>
    <w:rsid w:val="00165B40"/>
    <w:rsid w:val="001702FF"/>
    <w:rsid w:val="0018026A"/>
    <w:rsid w:val="001863A5"/>
    <w:rsid w:val="001C5D7F"/>
    <w:rsid w:val="001E47B4"/>
    <w:rsid w:val="001F41D3"/>
    <w:rsid w:val="001F7D2D"/>
    <w:rsid w:val="0023023C"/>
    <w:rsid w:val="00246A04"/>
    <w:rsid w:val="002561B4"/>
    <w:rsid w:val="002736CF"/>
    <w:rsid w:val="002C7A25"/>
    <w:rsid w:val="00330FC7"/>
    <w:rsid w:val="00334064"/>
    <w:rsid w:val="00367797"/>
    <w:rsid w:val="00386878"/>
    <w:rsid w:val="003A7F88"/>
    <w:rsid w:val="003B6CFD"/>
    <w:rsid w:val="003C7C09"/>
    <w:rsid w:val="003F38D2"/>
    <w:rsid w:val="003F59A3"/>
    <w:rsid w:val="003F7ED0"/>
    <w:rsid w:val="00407E2E"/>
    <w:rsid w:val="004354C8"/>
    <w:rsid w:val="00437BAD"/>
    <w:rsid w:val="0045492A"/>
    <w:rsid w:val="0046032B"/>
    <w:rsid w:val="004B1030"/>
    <w:rsid w:val="004D0E55"/>
    <w:rsid w:val="004D126A"/>
    <w:rsid w:val="004E4340"/>
    <w:rsid w:val="004F3E3A"/>
    <w:rsid w:val="004F73BF"/>
    <w:rsid w:val="00503B99"/>
    <w:rsid w:val="005102C3"/>
    <w:rsid w:val="00542B4D"/>
    <w:rsid w:val="00543DEC"/>
    <w:rsid w:val="005774EE"/>
    <w:rsid w:val="005923F4"/>
    <w:rsid w:val="005B0E2B"/>
    <w:rsid w:val="005C42C3"/>
    <w:rsid w:val="005D78A6"/>
    <w:rsid w:val="0060221F"/>
    <w:rsid w:val="006104DF"/>
    <w:rsid w:val="00621105"/>
    <w:rsid w:val="00633046"/>
    <w:rsid w:val="00646D68"/>
    <w:rsid w:val="006A39CD"/>
    <w:rsid w:val="006B3155"/>
    <w:rsid w:val="006D7402"/>
    <w:rsid w:val="0070669B"/>
    <w:rsid w:val="00707825"/>
    <w:rsid w:val="00715068"/>
    <w:rsid w:val="00736F4A"/>
    <w:rsid w:val="00756F4F"/>
    <w:rsid w:val="00773D67"/>
    <w:rsid w:val="007A1DC9"/>
    <w:rsid w:val="007C1D17"/>
    <w:rsid w:val="007C5BC8"/>
    <w:rsid w:val="007D2422"/>
    <w:rsid w:val="00800FCB"/>
    <w:rsid w:val="008012EF"/>
    <w:rsid w:val="00806895"/>
    <w:rsid w:val="00821553"/>
    <w:rsid w:val="00821FB1"/>
    <w:rsid w:val="00854656"/>
    <w:rsid w:val="00863C6F"/>
    <w:rsid w:val="008A3C8B"/>
    <w:rsid w:val="008A586B"/>
    <w:rsid w:val="008C10BB"/>
    <w:rsid w:val="008D5F4A"/>
    <w:rsid w:val="008E5282"/>
    <w:rsid w:val="008E7FD3"/>
    <w:rsid w:val="00944D73"/>
    <w:rsid w:val="00975824"/>
    <w:rsid w:val="00980AF1"/>
    <w:rsid w:val="00983D7F"/>
    <w:rsid w:val="00986BD0"/>
    <w:rsid w:val="00995F0A"/>
    <w:rsid w:val="009B7F34"/>
    <w:rsid w:val="009C01DE"/>
    <w:rsid w:val="009C7F62"/>
    <w:rsid w:val="009E2AF6"/>
    <w:rsid w:val="009E5CEF"/>
    <w:rsid w:val="00A414F9"/>
    <w:rsid w:val="00A41A70"/>
    <w:rsid w:val="00A44E99"/>
    <w:rsid w:val="00A54ABA"/>
    <w:rsid w:val="00A65273"/>
    <w:rsid w:val="00A73C65"/>
    <w:rsid w:val="00AC0E8F"/>
    <w:rsid w:val="00AD5C9A"/>
    <w:rsid w:val="00AE2266"/>
    <w:rsid w:val="00AE537F"/>
    <w:rsid w:val="00AE58F8"/>
    <w:rsid w:val="00AF11B5"/>
    <w:rsid w:val="00B2247E"/>
    <w:rsid w:val="00B22751"/>
    <w:rsid w:val="00B41B46"/>
    <w:rsid w:val="00B7109D"/>
    <w:rsid w:val="00B773C2"/>
    <w:rsid w:val="00BA0D8E"/>
    <w:rsid w:val="00BC0C45"/>
    <w:rsid w:val="00BE01E7"/>
    <w:rsid w:val="00C205BD"/>
    <w:rsid w:val="00C81263"/>
    <w:rsid w:val="00CA1EF8"/>
    <w:rsid w:val="00CC4DA5"/>
    <w:rsid w:val="00CC5CE8"/>
    <w:rsid w:val="00D00AAD"/>
    <w:rsid w:val="00D22324"/>
    <w:rsid w:val="00D312A7"/>
    <w:rsid w:val="00D32579"/>
    <w:rsid w:val="00D35DA9"/>
    <w:rsid w:val="00D74A53"/>
    <w:rsid w:val="00DA7331"/>
    <w:rsid w:val="00DB5640"/>
    <w:rsid w:val="00DE1A1F"/>
    <w:rsid w:val="00DE2E6D"/>
    <w:rsid w:val="00E03FDA"/>
    <w:rsid w:val="00E074EB"/>
    <w:rsid w:val="00E07F5B"/>
    <w:rsid w:val="00E42666"/>
    <w:rsid w:val="00E655CF"/>
    <w:rsid w:val="00E8376C"/>
    <w:rsid w:val="00EA36F7"/>
    <w:rsid w:val="00EA3C29"/>
    <w:rsid w:val="00EB14F6"/>
    <w:rsid w:val="00EC76F1"/>
    <w:rsid w:val="00ED6173"/>
    <w:rsid w:val="00ED6719"/>
    <w:rsid w:val="00EE6CA8"/>
    <w:rsid w:val="00EF7E7B"/>
    <w:rsid w:val="00F53DB6"/>
    <w:rsid w:val="00F53E22"/>
    <w:rsid w:val="00F56439"/>
    <w:rsid w:val="00F81756"/>
    <w:rsid w:val="00FC5AC6"/>
    <w:rsid w:val="00FF03D3"/>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E04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8"/>
        <w:lang w:val="en-US" w:eastAsia="en-US" w:bidi="th-TH"/>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5282"/>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D74A53"/>
    <w:pPr>
      <w:keepNext/>
      <w:keepLines/>
      <w:spacing w:before="240" w:after="0"/>
      <w:outlineLvl w:val="0"/>
    </w:pPr>
    <w:rPr>
      <w:rFonts w:eastAsiaTheme="majorEastAsia" w:cstheme="majorBidi"/>
      <w:b/>
      <w:color w:val="2F5496" w:themeColor="accent1" w:themeShade="BF"/>
      <w:sz w:val="32"/>
      <w:szCs w:val="40"/>
    </w:rPr>
  </w:style>
  <w:style w:type="paragraph" w:styleId="Heading2">
    <w:name w:val="heading 2"/>
    <w:basedOn w:val="Normal"/>
    <w:next w:val="Normal"/>
    <w:link w:val="Heading2Char"/>
    <w:uiPriority w:val="9"/>
    <w:unhideWhenUsed/>
    <w:qFormat/>
    <w:rsid w:val="00D74A53"/>
    <w:pPr>
      <w:keepNext/>
      <w:keepLines/>
      <w:spacing w:before="40" w:after="0"/>
      <w:outlineLvl w:val="1"/>
    </w:pPr>
    <w:rPr>
      <w:rFonts w:eastAsiaTheme="majorEastAsia" w:cstheme="majorBidi"/>
      <w:b/>
      <w:color w:val="2F5496" w:themeColor="accent1" w:themeShade="BF"/>
      <w:sz w:val="28"/>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4A53"/>
    <w:rPr>
      <w:rFonts w:ascii="Times New Roman" w:eastAsiaTheme="majorEastAsia" w:hAnsi="Times New Roman" w:cstheme="majorBidi"/>
      <w:b/>
      <w:color w:val="2F5496" w:themeColor="accent1" w:themeShade="BF"/>
      <w:sz w:val="32"/>
      <w:szCs w:val="40"/>
    </w:rPr>
  </w:style>
  <w:style w:type="character" w:customStyle="1" w:styleId="Heading2Char">
    <w:name w:val="Heading 2 Char"/>
    <w:basedOn w:val="DefaultParagraphFont"/>
    <w:link w:val="Heading2"/>
    <w:uiPriority w:val="9"/>
    <w:rsid w:val="00D74A53"/>
    <w:rPr>
      <w:rFonts w:ascii="Times New Roman" w:eastAsiaTheme="majorEastAsia" w:hAnsi="Times New Roman" w:cstheme="majorBidi"/>
      <w:b/>
      <w:color w:val="2F5496" w:themeColor="accent1" w:themeShade="BF"/>
      <w:sz w:val="28"/>
      <w:szCs w:val="33"/>
    </w:rPr>
  </w:style>
  <w:style w:type="paragraph" w:styleId="TOCHeading">
    <w:name w:val="TOC Heading"/>
    <w:basedOn w:val="Heading1"/>
    <w:next w:val="Normal"/>
    <w:uiPriority w:val="39"/>
    <w:unhideWhenUsed/>
    <w:qFormat/>
    <w:rsid w:val="00EA36F7"/>
    <w:pPr>
      <w:spacing w:line="259" w:lineRule="auto"/>
      <w:jc w:val="left"/>
      <w:outlineLvl w:val="9"/>
    </w:pPr>
    <w:rPr>
      <w:rFonts w:asciiTheme="majorHAnsi" w:hAnsiTheme="majorHAnsi"/>
      <w:b w:val="0"/>
      <w:kern w:val="0"/>
      <w:szCs w:val="32"/>
      <w:lang w:bidi="ar-SA"/>
      <w14:ligatures w14:val="none"/>
    </w:rPr>
  </w:style>
  <w:style w:type="paragraph" w:styleId="TOC1">
    <w:name w:val="toc 1"/>
    <w:basedOn w:val="Normal"/>
    <w:next w:val="Normal"/>
    <w:autoRedefine/>
    <w:uiPriority w:val="39"/>
    <w:unhideWhenUsed/>
    <w:rsid w:val="00EA36F7"/>
    <w:pPr>
      <w:spacing w:after="100"/>
    </w:pPr>
  </w:style>
  <w:style w:type="paragraph" w:styleId="TOC2">
    <w:name w:val="toc 2"/>
    <w:basedOn w:val="Normal"/>
    <w:next w:val="Normal"/>
    <w:autoRedefine/>
    <w:uiPriority w:val="39"/>
    <w:unhideWhenUsed/>
    <w:rsid w:val="00EA36F7"/>
    <w:pPr>
      <w:spacing w:after="100"/>
      <w:ind w:left="240"/>
    </w:pPr>
  </w:style>
  <w:style w:type="character" w:styleId="Hyperlink">
    <w:name w:val="Hyperlink"/>
    <w:basedOn w:val="DefaultParagraphFont"/>
    <w:uiPriority w:val="99"/>
    <w:unhideWhenUsed/>
    <w:rsid w:val="00EA36F7"/>
    <w:rPr>
      <w:color w:val="0563C1" w:themeColor="hyperlink"/>
      <w:u w:val="single"/>
    </w:rPr>
  </w:style>
  <w:style w:type="paragraph" w:styleId="Header">
    <w:name w:val="header"/>
    <w:basedOn w:val="Normal"/>
    <w:link w:val="HeaderChar"/>
    <w:uiPriority w:val="99"/>
    <w:unhideWhenUsed/>
    <w:rsid w:val="00EA36F7"/>
    <w:pPr>
      <w:tabs>
        <w:tab w:val="center" w:pos="4680"/>
        <w:tab w:val="right" w:pos="9360"/>
      </w:tabs>
      <w:spacing w:after="0" w:line="240" w:lineRule="auto"/>
    </w:pPr>
  </w:style>
  <w:style w:type="character" w:customStyle="1" w:styleId="HeaderChar">
    <w:name w:val="Header Char"/>
    <w:basedOn w:val="DefaultParagraphFont"/>
    <w:link w:val="Header"/>
    <w:uiPriority w:val="99"/>
    <w:rsid w:val="00EA36F7"/>
    <w:rPr>
      <w:rFonts w:ascii="Times New Roman" w:hAnsi="Times New Roman"/>
      <w:sz w:val="24"/>
    </w:rPr>
  </w:style>
  <w:style w:type="paragraph" w:styleId="Footer">
    <w:name w:val="footer"/>
    <w:basedOn w:val="Normal"/>
    <w:link w:val="FooterChar"/>
    <w:uiPriority w:val="99"/>
    <w:unhideWhenUsed/>
    <w:rsid w:val="00EA36F7"/>
    <w:pPr>
      <w:tabs>
        <w:tab w:val="center" w:pos="4680"/>
        <w:tab w:val="right" w:pos="9360"/>
      </w:tabs>
      <w:spacing w:after="0" w:line="240" w:lineRule="auto"/>
    </w:pPr>
  </w:style>
  <w:style w:type="character" w:customStyle="1" w:styleId="FooterChar">
    <w:name w:val="Footer Char"/>
    <w:basedOn w:val="DefaultParagraphFont"/>
    <w:link w:val="Footer"/>
    <w:uiPriority w:val="99"/>
    <w:rsid w:val="00EA36F7"/>
    <w:rPr>
      <w:rFonts w:ascii="Times New Roman" w:hAnsi="Times New Roman"/>
      <w:sz w:val="24"/>
    </w:rPr>
  </w:style>
  <w:style w:type="character" w:styleId="UnresolvedMention">
    <w:name w:val="Unresolved Mention"/>
    <w:basedOn w:val="DefaultParagraphFont"/>
    <w:uiPriority w:val="99"/>
    <w:semiHidden/>
    <w:unhideWhenUsed/>
    <w:rsid w:val="006104DF"/>
    <w:rPr>
      <w:color w:val="605E5C"/>
      <w:shd w:val="clear" w:color="auto" w:fill="E1DFDD"/>
    </w:rPr>
  </w:style>
  <w:style w:type="character" w:styleId="Strong">
    <w:name w:val="Strong"/>
    <w:basedOn w:val="DefaultParagraphFont"/>
    <w:uiPriority w:val="22"/>
    <w:qFormat/>
    <w:rsid w:val="001619AD"/>
    <w:rPr>
      <w:b/>
      <w:bCs/>
    </w:rPr>
  </w:style>
  <w:style w:type="paragraph" w:styleId="NormalWeb">
    <w:name w:val="Normal (Web)"/>
    <w:basedOn w:val="Normal"/>
    <w:uiPriority w:val="99"/>
    <w:semiHidden/>
    <w:unhideWhenUsed/>
    <w:rsid w:val="001619AD"/>
    <w:pPr>
      <w:spacing w:before="100" w:beforeAutospacing="1" w:after="100" w:afterAutospacing="1" w:line="240" w:lineRule="auto"/>
      <w:jc w:val="left"/>
    </w:pPr>
    <w:rPr>
      <w:rFonts w:eastAsia="Times New Roman" w:cs="Times New Roman"/>
      <w:kern w:val="0"/>
      <w:szCs w:val="24"/>
      <w:lang w:val="ro-RO" w:eastAsia="ro-RO" w:bidi="ar-SA"/>
      <w14:ligatures w14:val="none"/>
    </w:rPr>
  </w:style>
  <w:style w:type="character" w:styleId="Emphasis">
    <w:name w:val="Emphasis"/>
    <w:basedOn w:val="DefaultParagraphFont"/>
    <w:uiPriority w:val="20"/>
    <w:qFormat/>
    <w:rsid w:val="001619AD"/>
    <w:rPr>
      <w:i/>
      <w:iCs/>
    </w:rPr>
  </w:style>
  <w:style w:type="character" w:customStyle="1" w:styleId="ct-span">
    <w:name w:val="ct-span"/>
    <w:basedOn w:val="DefaultParagraphFont"/>
    <w:rsid w:val="00F53E22"/>
  </w:style>
  <w:style w:type="paragraph" w:customStyle="1" w:styleId="intro-text">
    <w:name w:val="intro-text"/>
    <w:basedOn w:val="Normal"/>
    <w:rsid w:val="00BC0C45"/>
    <w:pPr>
      <w:spacing w:before="100" w:beforeAutospacing="1" w:after="100" w:afterAutospacing="1" w:line="240" w:lineRule="auto"/>
      <w:jc w:val="left"/>
    </w:pPr>
    <w:rPr>
      <w:rFonts w:eastAsia="Times New Roman" w:cs="Times New Roman"/>
      <w:kern w:val="0"/>
      <w:szCs w:val="24"/>
      <w:lang w:val="ro-RO" w:eastAsia="ro-RO" w:bidi="ar-SA"/>
    </w:rPr>
  </w:style>
  <w:style w:type="paragraph" w:styleId="ListParagraph">
    <w:name w:val="List Paragraph"/>
    <w:basedOn w:val="Normal"/>
    <w:uiPriority w:val="34"/>
    <w:qFormat/>
    <w:rsid w:val="00A54A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1001">
      <w:bodyDiv w:val="1"/>
      <w:marLeft w:val="0"/>
      <w:marRight w:val="0"/>
      <w:marTop w:val="0"/>
      <w:marBottom w:val="0"/>
      <w:divBdr>
        <w:top w:val="none" w:sz="0" w:space="0" w:color="auto"/>
        <w:left w:val="none" w:sz="0" w:space="0" w:color="auto"/>
        <w:bottom w:val="none" w:sz="0" w:space="0" w:color="auto"/>
        <w:right w:val="none" w:sz="0" w:space="0" w:color="auto"/>
      </w:divBdr>
      <w:divsChild>
        <w:div w:id="1545869213">
          <w:marLeft w:val="0"/>
          <w:marRight w:val="0"/>
          <w:marTop w:val="0"/>
          <w:marBottom w:val="0"/>
          <w:divBdr>
            <w:top w:val="none" w:sz="0" w:space="0" w:color="auto"/>
            <w:left w:val="none" w:sz="0" w:space="0" w:color="auto"/>
            <w:bottom w:val="none" w:sz="0" w:space="0" w:color="auto"/>
            <w:right w:val="none" w:sz="0" w:space="0" w:color="auto"/>
          </w:divBdr>
          <w:divsChild>
            <w:div w:id="178201171">
              <w:marLeft w:val="-225"/>
              <w:marRight w:val="-225"/>
              <w:marTop w:val="0"/>
              <w:marBottom w:val="0"/>
              <w:divBdr>
                <w:top w:val="none" w:sz="0" w:space="0" w:color="auto"/>
                <w:left w:val="none" w:sz="0" w:space="0" w:color="auto"/>
                <w:bottom w:val="none" w:sz="0" w:space="0" w:color="auto"/>
                <w:right w:val="none" w:sz="0" w:space="0" w:color="auto"/>
              </w:divBdr>
              <w:divsChild>
                <w:div w:id="1695884958">
                  <w:marLeft w:val="1462"/>
                  <w:marRight w:val="0"/>
                  <w:marTop w:val="0"/>
                  <w:marBottom w:val="0"/>
                  <w:divBdr>
                    <w:top w:val="none" w:sz="0" w:space="0" w:color="auto"/>
                    <w:left w:val="none" w:sz="0" w:space="0" w:color="auto"/>
                    <w:bottom w:val="none" w:sz="0" w:space="0" w:color="auto"/>
                    <w:right w:val="none" w:sz="0" w:space="0" w:color="auto"/>
                  </w:divBdr>
                  <w:divsChild>
                    <w:div w:id="1877768076">
                      <w:marLeft w:val="0"/>
                      <w:marRight w:val="0"/>
                      <w:marTop w:val="0"/>
                      <w:marBottom w:val="0"/>
                      <w:divBdr>
                        <w:top w:val="none" w:sz="0" w:space="0" w:color="auto"/>
                        <w:left w:val="none" w:sz="0" w:space="0" w:color="auto"/>
                        <w:bottom w:val="none" w:sz="0" w:space="0" w:color="auto"/>
                        <w:right w:val="none" w:sz="0" w:space="0" w:color="auto"/>
                      </w:divBdr>
                      <w:divsChild>
                        <w:div w:id="1210923632">
                          <w:marLeft w:val="0"/>
                          <w:marRight w:val="0"/>
                          <w:marTop w:val="0"/>
                          <w:marBottom w:val="0"/>
                          <w:divBdr>
                            <w:top w:val="none" w:sz="0" w:space="0" w:color="auto"/>
                            <w:left w:val="none" w:sz="0" w:space="0" w:color="auto"/>
                            <w:bottom w:val="none" w:sz="0" w:space="0" w:color="auto"/>
                            <w:right w:val="none" w:sz="0" w:space="0" w:color="auto"/>
                          </w:divBdr>
                          <w:divsChild>
                            <w:div w:id="1078793343">
                              <w:marLeft w:val="0"/>
                              <w:marRight w:val="0"/>
                              <w:marTop w:val="0"/>
                              <w:marBottom w:val="0"/>
                              <w:divBdr>
                                <w:top w:val="none" w:sz="0" w:space="0" w:color="auto"/>
                                <w:left w:val="none" w:sz="0" w:space="0" w:color="auto"/>
                                <w:bottom w:val="none" w:sz="0" w:space="0" w:color="auto"/>
                                <w:right w:val="none" w:sz="0" w:space="0" w:color="auto"/>
                              </w:divBdr>
                              <w:divsChild>
                                <w:div w:id="1264418126">
                                  <w:marLeft w:val="0"/>
                                  <w:marRight w:val="0"/>
                                  <w:marTop w:val="0"/>
                                  <w:marBottom w:val="0"/>
                                  <w:divBdr>
                                    <w:top w:val="none" w:sz="0" w:space="0" w:color="auto"/>
                                    <w:left w:val="none" w:sz="0" w:space="0" w:color="auto"/>
                                    <w:bottom w:val="none" w:sz="0" w:space="0" w:color="auto"/>
                                    <w:right w:val="none" w:sz="0" w:space="0" w:color="auto"/>
                                  </w:divBdr>
                                  <w:divsChild>
                                    <w:div w:id="1105420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2095637">
      <w:bodyDiv w:val="1"/>
      <w:marLeft w:val="0"/>
      <w:marRight w:val="0"/>
      <w:marTop w:val="0"/>
      <w:marBottom w:val="0"/>
      <w:divBdr>
        <w:top w:val="none" w:sz="0" w:space="0" w:color="auto"/>
        <w:left w:val="none" w:sz="0" w:space="0" w:color="auto"/>
        <w:bottom w:val="none" w:sz="0" w:space="0" w:color="auto"/>
        <w:right w:val="none" w:sz="0" w:space="0" w:color="auto"/>
      </w:divBdr>
      <w:divsChild>
        <w:div w:id="743452889">
          <w:marLeft w:val="0"/>
          <w:marRight w:val="0"/>
          <w:marTop w:val="0"/>
          <w:marBottom w:val="0"/>
          <w:divBdr>
            <w:top w:val="none" w:sz="0" w:space="0" w:color="auto"/>
            <w:left w:val="none" w:sz="0" w:space="0" w:color="auto"/>
            <w:bottom w:val="none" w:sz="0" w:space="0" w:color="auto"/>
            <w:right w:val="none" w:sz="0" w:space="0" w:color="auto"/>
          </w:divBdr>
        </w:div>
        <w:div w:id="1375542606">
          <w:marLeft w:val="0"/>
          <w:marRight w:val="0"/>
          <w:marTop w:val="0"/>
          <w:marBottom w:val="0"/>
          <w:divBdr>
            <w:top w:val="single" w:sz="2" w:space="0" w:color="D9D9E3"/>
            <w:left w:val="single" w:sz="2" w:space="0" w:color="D9D9E3"/>
            <w:bottom w:val="single" w:sz="2" w:space="0" w:color="D9D9E3"/>
            <w:right w:val="single" w:sz="2" w:space="0" w:color="D9D9E3"/>
          </w:divBdr>
          <w:divsChild>
            <w:div w:id="877084128">
              <w:marLeft w:val="0"/>
              <w:marRight w:val="0"/>
              <w:marTop w:val="0"/>
              <w:marBottom w:val="0"/>
              <w:divBdr>
                <w:top w:val="single" w:sz="2" w:space="0" w:color="D9D9E3"/>
                <w:left w:val="single" w:sz="2" w:space="0" w:color="D9D9E3"/>
                <w:bottom w:val="single" w:sz="2" w:space="0" w:color="D9D9E3"/>
                <w:right w:val="single" w:sz="2" w:space="0" w:color="D9D9E3"/>
              </w:divBdr>
              <w:divsChild>
                <w:div w:id="56784729">
                  <w:marLeft w:val="0"/>
                  <w:marRight w:val="0"/>
                  <w:marTop w:val="0"/>
                  <w:marBottom w:val="0"/>
                  <w:divBdr>
                    <w:top w:val="single" w:sz="2" w:space="0" w:color="D9D9E3"/>
                    <w:left w:val="single" w:sz="2" w:space="0" w:color="D9D9E3"/>
                    <w:bottom w:val="single" w:sz="2" w:space="0" w:color="D9D9E3"/>
                    <w:right w:val="single" w:sz="2" w:space="0" w:color="D9D9E3"/>
                  </w:divBdr>
                  <w:divsChild>
                    <w:div w:id="2028216179">
                      <w:marLeft w:val="0"/>
                      <w:marRight w:val="0"/>
                      <w:marTop w:val="0"/>
                      <w:marBottom w:val="0"/>
                      <w:divBdr>
                        <w:top w:val="single" w:sz="2" w:space="0" w:color="D9D9E3"/>
                        <w:left w:val="single" w:sz="2" w:space="0" w:color="D9D9E3"/>
                        <w:bottom w:val="single" w:sz="2" w:space="0" w:color="D9D9E3"/>
                        <w:right w:val="single" w:sz="2" w:space="0" w:color="D9D9E3"/>
                      </w:divBdr>
                      <w:divsChild>
                        <w:div w:id="1020009761">
                          <w:marLeft w:val="0"/>
                          <w:marRight w:val="0"/>
                          <w:marTop w:val="0"/>
                          <w:marBottom w:val="0"/>
                          <w:divBdr>
                            <w:top w:val="single" w:sz="2" w:space="0" w:color="D9D9E3"/>
                            <w:left w:val="single" w:sz="2" w:space="0" w:color="D9D9E3"/>
                            <w:bottom w:val="single" w:sz="2" w:space="0" w:color="D9D9E3"/>
                            <w:right w:val="single" w:sz="2" w:space="0" w:color="D9D9E3"/>
                          </w:divBdr>
                          <w:divsChild>
                            <w:div w:id="413279463">
                              <w:marLeft w:val="0"/>
                              <w:marRight w:val="0"/>
                              <w:marTop w:val="100"/>
                              <w:marBottom w:val="100"/>
                              <w:divBdr>
                                <w:top w:val="single" w:sz="2" w:space="0" w:color="D9D9E3"/>
                                <w:left w:val="single" w:sz="2" w:space="0" w:color="D9D9E3"/>
                                <w:bottom w:val="single" w:sz="2" w:space="0" w:color="D9D9E3"/>
                                <w:right w:val="single" w:sz="2" w:space="0" w:color="D9D9E3"/>
                              </w:divBdr>
                              <w:divsChild>
                                <w:div w:id="708989084">
                                  <w:marLeft w:val="0"/>
                                  <w:marRight w:val="0"/>
                                  <w:marTop w:val="0"/>
                                  <w:marBottom w:val="0"/>
                                  <w:divBdr>
                                    <w:top w:val="single" w:sz="2" w:space="0" w:color="D9D9E3"/>
                                    <w:left w:val="single" w:sz="2" w:space="0" w:color="D9D9E3"/>
                                    <w:bottom w:val="single" w:sz="2" w:space="0" w:color="D9D9E3"/>
                                    <w:right w:val="single" w:sz="2" w:space="0" w:color="D9D9E3"/>
                                  </w:divBdr>
                                  <w:divsChild>
                                    <w:div w:id="1521435750">
                                      <w:marLeft w:val="0"/>
                                      <w:marRight w:val="0"/>
                                      <w:marTop w:val="0"/>
                                      <w:marBottom w:val="0"/>
                                      <w:divBdr>
                                        <w:top w:val="single" w:sz="2" w:space="0" w:color="D9D9E3"/>
                                        <w:left w:val="single" w:sz="2" w:space="0" w:color="D9D9E3"/>
                                        <w:bottom w:val="single" w:sz="2" w:space="0" w:color="D9D9E3"/>
                                        <w:right w:val="single" w:sz="2" w:space="0" w:color="D9D9E3"/>
                                      </w:divBdr>
                                      <w:divsChild>
                                        <w:div w:id="727260731">
                                          <w:marLeft w:val="0"/>
                                          <w:marRight w:val="0"/>
                                          <w:marTop w:val="0"/>
                                          <w:marBottom w:val="0"/>
                                          <w:divBdr>
                                            <w:top w:val="single" w:sz="2" w:space="0" w:color="D9D9E3"/>
                                            <w:left w:val="single" w:sz="2" w:space="0" w:color="D9D9E3"/>
                                            <w:bottom w:val="single" w:sz="2" w:space="0" w:color="D9D9E3"/>
                                            <w:right w:val="single" w:sz="2" w:space="0" w:color="D9D9E3"/>
                                          </w:divBdr>
                                          <w:divsChild>
                                            <w:div w:id="1275096526">
                                              <w:marLeft w:val="0"/>
                                              <w:marRight w:val="0"/>
                                              <w:marTop w:val="0"/>
                                              <w:marBottom w:val="0"/>
                                              <w:divBdr>
                                                <w:top w:val="single" w:sz="2" w:space="0" w:color="D9D9E3"/>
                                                <w:left w:val="single" w:sz="2" w:space="0" w:color="D9D9E3"/>
                                                <w:bottom w:val="single" w:sz="2" w:space="0" w:color="D9D9E3"/>
                                                <w:right w:val="single" w:sz="2" w:space="0" w:color="D9D9E3"/>
                                              </w:divBdr>
                                              <w:divsChild>
                                                <w:div w:id="2063094551">
                                                  <w:marLeft w:val="0"/>
                                                  <w:marRight w:val="0"/>
                                                  <w:marTop w:val="0"/>
                                                  <w:marBottom w:val="0"/>
                                                  <w:divBdr>
                                                    <w:top w:val="single" w:sz="2" w:space="0" w:color="D9D9E3"/>
                                                    <w:left w:val="single" w:sz="2" w:space="0" w:color="D9D9E3"/>
                                                    <w:bottom w:val="single" w:sz="2" w:space="0" w:color="D9D9E3"/>
                                                    <w:right w:val="single" w:sz="2" w:space="0" w:color="D9D9E3"/>
                                                  </w:divBdr>
                                                  <w:divsChild>
                                                    <w:div w:id="7336963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76623595">
      <w:bodyDiv w:val="1"/>
      <w:marLeft w:val="0"/>
      <w:marRight w:val="0"/>
      <w:marTop w:val="0"/>
      <w:marBottom w:val="0"/>
      <w:divBdr>
        <w:top w:val="none" w:sz="0" w:space="0" w:color="auto"/>
        <w:left w:val="none" w:sz="0" w:space="0" w:color="auto"/>
        <w:bottom w:val="none" w:sz="0" w:space="0" w:color="auto"/>
        <w:right w:val="none" w:sz="0" w:space="0" w:color="auto"/>
      </w:divBdr>
    </w:div>
    <w:div w:id="181436229">
      <w:bodyDiv w:val="1"/>
      <w:marLeft w:val="0"/>
      <w:marRight w:val="0"/>
      <w:marTop w:val="0"/>
      <w:marBottom w:val="0"/>
      <w:divBdr>
        <w:top w:val="none" w:sz="0" w:space="0" w:color="auto"/>
        <w:left w:val="none" w:sz="0" w:space="0" w:color="auto"/>
        <w:bottom w:val="none" w:sz="0" w:space="0" w:color="auto"/>
        <w:right w:val="none" w:sz="0" w:space="0" w:color="auto"/>
      </w:divBdr>
    </w:div>
    <w:div w:id="261378623">
      <w:bodyDiv w:val="1"/>
      <w:marLeft w:val="0"/>
      <w:marRight w:val="0"/>
      <w:marTop w:val="0"/>
      <w:marBottom w:val="0"/>
      <w:divBdr>
        <w:top w:val="none" w:sz="0" w:space="0" w:color="auto"/>
        <w:left w:val="none" w:sz="0" w:space="0" w:color="auto"/>
        <w:bottom w:val="none" w:sz="0" w:space="0" w:color="auto"/>
        <w:right w:val="none" w:sz="0" w:space="0" w:color="auto"/>
      </w:divBdr>
    </w:div>
    <w:div w:id="284391139">
      <w:bodyDiv w:val="1"/>
      <w:marLeft w:val="0"/>
      <w:marRight w:val="0"/>
      <w:marTop w:val="0"/>
      <w:marBottom w:val="0"/>
      <w:divBdr>
        <w:top w:val="none" w:sz="0" w:space="0" w:color="auto"/>
        <w:left w:val="none" w:sz="0" w:space="0" w:color="auto"/>
        <w:bottom w:val="none" w:sz="0" w:space="0" w:color="auto"/>
        <w:right w:val="none" w:sz="0" w:space="0" w:color="auto"/>
      </w:divBdr>
      <w:divsChild>
        <w:div w:id="851335461">
          <w:marLeft w:val="0"/>
          <w:marRight w:val="0"/>
          <w:marTop w:val="0"/>
          <w:marBottom w:val="0"/>
          <w:divBdr>
            <w:top w:val="none" w:sz="0" w:space="0" w:color="auto"/>
            <w:left w:val="none" w:sz="0" w:space="0" w:color="auto"/>
            <w:bottom w:val="none" w:sz="0" w:space="0" w:color="auto"/>
            <w:right w:val="none" w:sz="0" w:space="0" w:color="auto"/>
          </w:divBdr>
        </w:div>
        <w:div w:id="1906333036">
          <w:marLeft w:val="0"/>
          <w:marRight w:val="0"/>
          <w:marTop w:val="0"/>
          <w:marBottom w:val="0"/>
          <w:divBdr>
            <w:top w:val="single" w:sz="2" w:space="0" w:color="D9D9E3"/>
            <w:left w:val="single" w:sz="2" w:space="0" w:color="D9D9E3"/>
            <w:bottom w:val="single" w:sz="2" w:space="0" w:color="D9D9E3"/>
            <w:right w:val="single" w:sz="2" w:space="0" w:color="D9D9E3"/>
          </w:divBdr>
          <w:divsChild>
            <w:div w:id="2050642439">
              <w:marLeft w:val="0"/>
              <w:marRight w:val="0"/>
              <w:marTop w:val="0"/>
              <w:marBottom w:val="0"/>
              <w:divBdr>
                <w:top w:val="single" w:sz="2" w:space="0" w:color="D9D9E3"/>
                <w:left w:val="single" w:sz="2" w:space="0" w:color="D9D9E3"/>
                <w:bottom w:val="single" w:sz="2" w:space="0" w:color="D9D9E3"/>
                <w:right w:val="single" w:sz="2" w:space="0" w:color="D9D9E3"/>
              </w:divBdr>
              <w:divsChild>
                <w:div w:id="1749957906">
                  <w:marLeft w:val="0"/>
                  <w:marRight w:val="0"/>
                  <w:marTop w:val="0"/>
                  <w:marBottom w:val="0"/>
                  <w:divBdr>
                    <w:top w:val="single" w:sz="2" w:space="0" w:color="D9D9E3"/>
                    <w:left w:val="single" w:sz="2" w:space="0" w:color="D9D9E3"/>
                    <w:bottom w:val="single" w:sz="2" w:space="0" w:color="D9D9E3"/>
                    <w:right w:val="single" w:sz="2" w:space="0" w:color="D9D9E3"/>
                  </w:divBdr>
                  <w:divsChild>
                    <w:div w:id="910507438">
                      <w:marLeft w:val="0"/>
                      <w:marRight w:val="0"/>
                      <w:marTop w:val="0"/>
                      <w:marBottom w:val="0"/>
                      <w:divBdr>
                        <w:top w:val="single" w:sz="2" w:space="0" w:color="D9D9E3"/>
                        <w:left w:val="single" w:sz="2" w:space="0" w:color="D9D9E3"/>
                        <w:bottom w:val="single" w:sz="2" w:space="0" w:color="D9D9E3"/>
                        <w:right w:val="single" w:sz="2" w:space="0" w:color="D9D9E3"/>
                      </w:divBdr>
                      <w:divsChild>
                        <w:div w:id="1310020592">
                          <w:marLeft w:val="0"/>
                          <w:marRight w:val="0"/>
                          <w:marTop w:val="0"/>
                          <w:marBottom w:val="0"/>
                          <w:divBdr>
                            <w:top w:val="single" w:sz="2" w:space="0" w:color="D9D9E3"/>
                            <w:left w:val="single" w:sz="2" w:space="0" w:color="D9D9E3"/>
                            <w:bottom w:val="single" w:sz="2" w:space="0" w:color="D9D9E3"/>
                            <w:right w:val="single" w:sz="2" w:space="0" w:color="D9D9E3"/>
                          </w:divBdr>
                          <w:divsChild>
                            <w:div w:id="1579510610">
                              <w:marLeft w:val="0"/>
                              <w:marRight w:val="0"/>
                              <w:marTop w:val="100"/>
                              <w:marBottom w:val="100"/>
                              <w:divBdr>
                                <w:top w:val="single" w:sz="2" w:space="0" w:color="D9D9E3"/>
                                <w:left w:val="single" w:sz="2" w:space="0" w:color="D9D9E3"/>
                                <w:bottom w:val="single" w:sz="2" w:space="0" w:color="D9D9E3"/>
                                <w:right w:val="single" w:sz="2" w:space="0" w:color="D9D9E3"/>
                              </w:divBdr>
                              <w:divsChild>
                                <w:div w:id="66004253">
                                  <w:marLeft w:val="0"/>
                                  <w:marRight w:val="0"/>
                                  <w:marTop w:val="0"/>
                                  <w:marBottom w:val="0"/>
                                  <w:divBdr>
                                    <w:top w:val="single" w:sz="2" w:space="0" w:color="D9D9E3"/>
                                    <w:left w:val="single" w:sz="2" w:space="0" w:color="D9D9E3"/>
                                    <w:bottom w:val="single" w:sz="2" w:space="0" w:color="D9D9E3"/>
                                    <w:right w:val="single" w:sz="2" w:space="0" w:color="D9D9E3"/>
                                  </w:divBdr>
                                  <w:divsChild>
                                    <w:div w:id="1136023084">
                                      <w:marLeft w:val="0"/>
                                      <w:marRight w:val="0"/>
                                      <w:marTop w:val="0"/>
                                      <w:marBottom w:val="0"/>
                                      <w:divBdr>
                                        <w:top w:val="single" w:sz="2" w:space="0" w:color="D9D9E3"/>
                                        <w:left w:val="single" w:sz="2" w:space="0" w:color="D9D9E3"/>
                                        <w:bottom w:val="single" w:sz="2" w:space="0" w:color="D9D9E3"/>
                                        <w:right w:val="single" w:sz="2" w:space="0" w:color="D9D9E3"/>
                                      </w:divBdr>
                                      <w:divsChild>
                                        <w:div w:id="1719475400">
                                          <w:marLeft w:val="0"/>
                                          <w:marRight w:val="0"/>
                                          <w:marTop w:val="0"/>
                                          <w:marBottom w:val="0"/>
                                          <w:divBdr>
                                            <w:top w:val="single" w:sz="2" w:space="0" w:color="D9D9E3"/>
                                            <w:left w:val="single" w:sz="2" w:space="0" w:color="D9D9E3"/>
                                            <w:bottom w:val="single" w:sz="2" w:space="0" w:color="D9D9E3"/>
                                            <w:right w:val="single" w:sz="2" w:space="0" w:color="D9D9E3"/>
                                          </w:divBdr>
                                          <w:divsChild>
                                            <w:div w:id="1387993146">
                                              <w:marLeft w:val="0"/>
                                              <w:marRight w:val="0"/>
                                              <w:marTop w:val="0"/>
                                              <w:marBottom w:val="0"/>
                                              <w:divBdr>
                                                <w:top w:val="single" w:sz="2" w:space="0" w:color="D9D9E3"/>
                                                <w:left w:val="single" w:sz="2" w:space="0" w:color="D9D9E3"/>
                                                <w:bottom w:val="single" w:sz="2" w:space="0" w:color="D9D9E3"/>
                                                <w:right w:val="single" w:sz="2" w:space="0" w:color="D9D9E3"/>
                                              </w:divBdr>
                                              <w:divsChild>
                                                <w:div w:id="1426808911">
                                                  <w:marLeft w:val="0"/>
                                                  <w:marRight w:val="0"/>
                                                  <w:marTop w:val="0"/>
                                                  <w:marBottom w:val="0"/>
                                                  <w:divBdr>
                                                    <w:top w:val="single" w:sz="2" w:space="0" w:color="D9D9E3"/>
                                                    <w:left w:val="single" w:sz="2" w:space="0" w:color="D9D9E3"/>
                                                    <w:bottom w:val="single" w:sz="2" w:space="0" w:color="D9D9E3"/>
                                                    <w:right w:val="single" w:sz="2" w:space="0" w:color="D9D9E3"/>
                                                  </w:divBdr>
                                                  <w:divsChild>
                                                    <w:div w:id="7718237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334916427">
      <w:bodyDiv w:val="1"/>
      <w:marLeft w:val="0"/>
      <w:marRight w:val="0"/>
      <w:marTop w:val="0"/>
      <w:marBottom w:val="0"/>
      <w:divBdr>
        <w:top w:val="none" w:sz="0" w:space="0" w:color="auto"/>
        <w:left w:val="none" w:sz="0" w:space="0" w:color="auto"/>
        <w:bottom w:val="none" w:sz="0" w:space="0" w:color="auto"/>
        <w:right w:val="none" w:sz="0" w:space="0" w:color="auto"/>
      </w:divBdr>
    </w:div>
    <w:div w:id="344358439">
      <w:bodyDiv w:val="1"/>
      <w:marLeft w:val="0"/>
      <w:marRight w:val="0"/>
      <w:marTop w:val="0"/>
      <w:marBottom w:val="0"/>
      <w:divBdr>
        <w:top w:val="none" w:sz="0" w:space="0" w:color="auto"/>
        <w:left w:val="none" w:sz="0" w:space="0" w:color="auto"/>
        <w:bottom w:val="none" w:sz="0" w:space="0" w:color="auto"/>
        <w:right w:val="none" w:sz="0" w:space="0" w:color="auto"/>
      </w:divBdr>
      <w:divsChild>
        <w:div w:id="1190484128">
          <w:marLeft w:val="0"/>
          <w:marRight w:val="0"/>
          <w:marTop w:val="0"/>
          <w:marBottom w:val="0"/>
          <w:divBdr>
            <w:top w:val="none" w:sz="0" w:space="0" w:color="auto"/>
            <w:left w:val="none" w:sz="0" w:space="0" w:color="auto"/>
            <w:bottom w:val="none" w:sz="0" w:space="0" w:color="auto"/>
            <w:right w:val="none" w:sz="0" w:space="0" w:color="auto"/>
          </w:divBdr>
          <w:divsChild>
            <w:div w:id="726609284">
              <w:marLeft w:val="0"/>
              <w:marRight w:val="0"/>
              <w:marTop w:val="0"/>
              <w:marBottom w:val="0"/>
              <w:divBdr>
                <w:top w:val="none" w:sz="0" w:space="0" w:color="auto"/>
                <w:left w:val="none" w:sz="0" w:space="0" w:color="auto"/>
                <w:bottom w:val="none" w:sz="0" w:space="0" w:color="auto"/>
                <w:right w:val="none" w:sz="0" w:space="0" w:color="auto"/>
              </w:divBdr>
              <w:divsChild>
                <w:div w:id="333607214">
                  <w:marLeft w:val="0"/>
                  <w:marRight w:val="0"/>
                  <w:marTop w:val="0"/>
                  <w:marBottom w:val="0"/>
                  <w:divBdr>
                    <w:top w:val="none" w:sz="0" w:space="0" w:color="auto"/>
                    <w:left w:val="none" w:sz="0" w:space="0" w:color="auto"/>
                    <w:bottom w:val="none" w:sz="0" w:space="0" w:color="auto"/>
                    <w:right w:val="none" w:sz="0" w:space="0" w:color="auto"/>
                  </w:divBdr>
                  <w:divsChild>
                    <w:div w:id="240792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5374034">
      <w:bodyDiv w:val="1"/>
      <w:marLeft w:val="0"/>
      <w:marRight w:val="0"/>
      <w:marTop w:val="0"/>
      <w:marBottom w:val="0"/>
      <w:divBdr>
        <w:top w:val="none" w:sz="0" w:space="0" w:color="auto"/>
        <w:left w:val="none" w:sz="0" w:space="0" w:color="auto"/>
        <w:bottom w:val="none" w:sz="0" w:space="0" w:color="auto"/>
        <w:right w:val="none" w:sz="0" w:space="0" w:color="auto"/>
      </w:divBdr>
    </w:div>
    <w:div w:id="694574508">
      <w:bodyDiv w:val="1"/>
      <w:marLeft w:val="0"/>
      <w:marRight w:val="0"/>
      <w:marTop w:val="0"/>
      <w:marBottom w:val="0"/>
      <w:divBdr>
        <w:top w:val="none" w:sz="0" w:space="0" w:color="auto"/>
        <w:left w:val="none" w:sz="0" w:space="0" w:color="auto"/>
        <w:bottom w:val="none" w:sz="0" w:space="0" w:color="auto"/>
        <w:right w:val="none" w:sz="0" w:space="0" w:color="auto"/>
      </w:divBdr>
      <w:divsChild>
        <w:div w:id="78253412">
          <w:marLeft w:val="0"/>
          <w:marRight w:val="0"/>
          <w:marTop w:val="0"/>
          <w:marBottom w:val="0"/>
          <w:divBdr>
            <w:top w:val="single" w:sz="2" w:space="0" w:color="D9D9E3"/>
            <w:left w:val="single" w:sz="2" w:space="0" w:color="D9D9E3"/>
            <w:bottom w:val="single" w:sz="2" w:space="0" w:color="D9D9E3"/>
            <w:right w:val="single" w:sz="2" w:space="0" w:color="D9D9E3"/>
          </w:divBdr>
          <w:divsChild>
            <w:div w:id="1920748229">
              <w:marLeft w:val="0"/>
              <w:marRight w:val="0"/>
              <w:marTop w:val="0"/>
              <w:marBottom w:val="0"/>
              <w:divBdr>
                <w:top w:val="single" w:sz="2" w:space="0" w:color="D9D9E3"/>
                <w:left w:val="single" w:sz="2" w:space="0" w:color="D9D9E3"/>
                <w:bottom w:val="single" w:sz="2" w:space="0" w:color="D9D9E3"/>
                <w:right w:val="single" w:sz="2" w:space="0" w:color="D9D9E3"/>
              </w:divBdr>
              <w:divsChild>
                <w:div w:id="608468216">
                  <w:marLeft w:val="0"/>
                  <w:marRight w:val="0"/>
                  <w:marTop w:val="0"/>
                  <w:marBottom w:val="0"/>
                  <w:divBdr>
                    <w:top w:val="single" w:sz="2" w:space="0" w:color="D9D9E3"/>
                    <w:left w:val="single" w:sz="2" w:space="0" w:color="D9D9E3"/>
                    <w:bottom w:val="single" w:sz="2" w:space="0" w:color="D9D9E3"/>
                    <w:right w:val="single" w:sz="2" w:space="0" w:color="D9D9E3"/>
                  </w:divBdr>
                  <w:divsChild>
                    <w:div w:id="1021392590">
                      <w:marLeft w:val="0"/>
                      <w:marRight w:val="0"/>
                      <w:marTop w:val="0"/>
                      <w:marBottom w:val="0"/>
                      <w:divBdr>
                        <w:top w:val="single" w:sz="2" w:space="0" w:color="D9D9E3"/>
                        <w:left w:val="single" w:sz="2" w:space="0" w:color="D9D9E3"/>
                        <w:bottom w:val="single" w:sz="2" w:space="0" w:color="D9D9E3"/>
                        <w:right w:val="single" w:sz="2" w:space="0" w:color="D9D9E3"/>
                      </w:divBdr>
                      <w:divsChild>
                        <w:div w:id="864633405">
                          <w:marLeft w:val="0"/>
                          <w:marRight w:val="0"/>
                          <w:marTop w:val="0"/>
                          <w:marBottom w:val="0"/>
                          <w:divBdr>
                            <w:top w:val="single" w:sz="2" w:space="0" w:color="D9D9E3"/>
                            <w:left w:val="single" w:sz="2" w:space="0" w:color="D9D9E3"/>
                            <w:bottom w:val="single" w:sz="2" w:space="0" w:color="D9D9E3"/>
                            <w:right w:val="single" w:sz="2" w:space="0" w:color="D9D9E3"/>
                          </w:divBdr>
                          <w:divsChild>
                            <w:div w:id="1559898680">
                              <w:marLeft w:val="0"/>
                              <w:marRight w:val="0"/>
                              <w:marTop w:val="100"/>
                              <w:marBottom w:val="100"/>
                              <w:divBdr>
                                <w:top w:val="single" w:sz="2" w:space="0" w:color="D9D9E3"/>
                                <w:left w:val="single" w:sz="2" w:space="0" w:color="D9D9E3"/>
                                <w:bottom w:val="single" w:sz="2" w:space="0" w:color="D9D9E3"/>
                                <w:right w:val="single" w:sz="2" w:space="0" w:color="D9D9E3"/>
                              </w:divBdr>
                              <w:divsChild>
                                <w:div w:id="1758745044">
                                  <w:marLeft w:val="0"/>
                                  <w:marRight w:val="0"/>
                                  <w:marTop w:val="0"/>
                                  <w:marBottom w:val="0"/>
                                  <w:divBdr>
                                    <w:top w:val="single" w:sz="2" w:space="0" w:color="D9D9E3"/>
                                    <w:left w:val="single" w:sz="2" w:space="0" w:color="D9D9E3"/>
                                    <w:bottom w:val="single" w:sz="2" w:space="0" w:color="D9D9E3"/>
                                    <w:right w:val="single" w:sz="2" w:space="0" w:color="D9D9E3"/>
                                  </w:divBdr>
                                  <w:divsChild>
                                    <w:div w:id="191499521">
                                      <w:marLeft w:val="0"/>
                                      <w:marRight w:val="0"/>
                                      <w:marTop w:val="0"/>
                                      <w:marBottom w:val="0"/>
                                      <w:divBdr>
                                        <w:top w:val="single" w:sz="2" w:space="0" w:color="D9D9E3"/>
                                        <w:left w:val="single" w:sz="2" w:space="0" w:color="D9D9E3"/>
                                        <w:bottom w:val="single" w:sz="2" w:space="0" w:color="D9D9E3"/>
                                        <w:right w:val="single" w:sz="2" w:space="0" w:color="D9D9E3"/>
                                      </w:divBdr>
                                      <w:divsChild>
                                        <w:div w:id="2020345506">
                                          <w:marLeft w:val="0"/>
                                          <w:marRight w:val="0"/>
                                          <w:marTop w:val="0"/>
                                          <w:marBottom w:val="0"/>
                                          <w:divBdr>
                                            <w:top w:val="single" w:sz="2" w:space="0" w:color="D9D9E3"/>
                                            <w:left w:val="single" w:sz="2" w:space="0" w:color="D9D9E3"/>
                                            <w:bottom w:val="single" w:sz="2" w:space="0" w:color="D9D9E3"/>
                                            <w:right w:val="single" w:sz="2" w:space="0" w:color="D9D9E3"/>
                                          </w:divBdr>
                                          <w:divsChild>
                                            <w:div w:id="453838481">
                                              <w:marLeft w:val="0"/>
                                              <w:marRight w:val="0"/>
                                              <w:marTop w:val="0"/>
                                              <w:marBottom w:val="0"/>
                                              <w:divBdr>
                                                <w:top w:val="single" w:sz="2" w:space="0" w:color="D9D9E3"/>
                                                <w:left w:val="single" w:sz="2" w:space="0" w:color="D9D9E3"/>
                                                <w:bottom w:val="single" w:sz="2" w:space="0" w:color="D9D9E3"/>
                                                <w:right w:val="single" w:sz="2" w:space="0" w:color="D9D9E3"/>
                                              </w:divBdr>
                                              <w:divsChild>
                                                <w:div w:id="1659259509">
                                                  <w:marLeft w:val="0"/>
                                                  <w:marRight w:val="0"/>
                                                  <w:marTop w:val="0"/>
                                                  <w:marBottom w:val="0"/>
                                                  <w:divBdr>
                                                    <w:top w:val="single" w:sz="2" w:space="0" w:color="D9D9E3"/>
                                                    <w:left w:val="single" w:sz="2" w:space="0" w:color="D9D9E3"/>
                                                    <w:bottom w:val="single" w:sz="2" w:space="0" w:color="D9D9E3"/>
                                                    <w:right w:val="single" w:sz="2" w:space="0" w:color="D9D9E3"/>
                                                  </w:divBdr>
                                                  <w:divsChild>
                                                    <w:div w:id="3570066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487697626">
          <w:marLeft w:val="0"/>
          <w:marRight w:val="0"/>
          <w:marTop w:val="0"/>
          <w:marBottom w:val="0"/>
          <w:divBdr>
            <w:top w:val="none" w:sz="0" w:space="0" w:color="auto"/>
            <w:left w:val="none" w:sz="0" w:space="0" w:color="auto"/>
            <w:bottom w:val="none" w:sz="0" w:space="0" w:color="auto"/>
            <w:right w:val="none" w:sz="0" w:space="0" w:color="auto"/>
          </w:divBdr>
        </w:div>
      </w:divsChild>
    </w:div>
    <w:div w:id="702219377">
      <w:bodyDiv w:val="1"/>
      <w:marLeft w:val="0"/>
      <w:marRight w:val="0"/>
      <w:marTop w:val="0"/>
      <w:marBottom w:val="0"/>
      <w:divBdr>
        <w:top w:val="none" w:sz="0" w:space="0" w:color="auto"/>
        <w:left w:val="none" w:sz="0" w:space="0" w:color="auto"/>
        <w:bottom w:val="none" w:sz="0" w:space="0" w:color="auto"/>
        <w:right w:val="none" w:sz="0" w:space="0" w:color="auto"/>
      </w:divBdr>
      <w:divsChild>
        <w:div w:id="181673478">
          <w:marLeft w:val="0"/>
          <w:marRight w:val="0"/>
          <w:marTop w:val="0"/>
          <w:marBottom w:val="0"/>
          <w:divBdr>
            <w:top w:val="single" w:sz="2" w:space="0" w:color="D9D9E3"/>
            <w:left w:val="single" w:sz="2" w:space="0" w:color="D9D9E3"/>
            <w:bottom w:val="single" w:sz="2" w:space="0" w:color="D9D9E3"/>
            <w:right w:val="single" w:sz="2" w:space="0" w:color="D9D9E3"/>
          </w:divBdr>
          <w:divsChild>
            <w:div w:id="957679330">
              <w:marLeft w:val="0"/>
              <w:marRight w:val="0"/>
              <w:marTop w:val="0"/>
              <w:marBottom w:val="0"/>
              <w:divBdr>
                <w:top w:val="single" w:sz="2" w:space="0" w:color="D9D9E3"/>
                <w:left w:val="single" w:sz="2" w:space="0" w:color="D9D9E3"/>
                <w:bottom w:val="single" w:sz="2" w:space="0" w:color="D9D9E3"/>
                <w:right w:val="single" w:sz="2" w:space="0" w:color="D9D9E3"/>
              </w:divBdr>
              <w:divsChild>
                <w:div w:id="2101945648">
                  <w:marLeft w:val="0"/>
                  <w:marRight w:val="0"/>
                  <w:marTop w:val="0"/>
                  <w:marBottom w:val="0"/>
                  <w:divBdr>
                    <w:top w:val="single" w:sz="2" w:space="0" w:color="D9D9E3"/>
                    <w:left w:val="single" w:sz="2" w:space="0" w:color="D9D9E3"/>
                    <w:bottom w:val="single" w:sz="2" w:space="0" w:color="D9D9E3"/>
                    <w:right w:val="single" w:sz="2" w:space="0" w:color="D9D9E3"/>
                  </w:divBdr>
                  <w:divsChild>
                    <w:div w:id="590041007">
                      <w:marLeft w:val="0"/>
                      <w:marRight w:val="0"/>
                      <w:marTop w:val="0"/>
                      <w:marBottom w:val="0"/>
                      <w:divBdr>
                        <w:top w:val="single" w:sz="2" w:space="0" w:color="D9D9E3"/>
                        <w:left w:val="single" w:sz="2" w:space="0" w:color="D9D9E3"/>
                        <w:bottom w:val="single" w:sz="2" w:space="0" w:color="D9D9E3"/>
                        <w:right w:val="single" w:sz="2" w:space="0" w:color="D9D9E3"/>
                      </w:divBdr>
                      <w:divsChild>
                        <w:div w:id="2019110969">
                          <w:marLeft w:val="0"/>
                          <w:marRight w:val="0"/>
                          <w:marTop w:val="0"/>
                          <w:marBottom w:val="0"/>
                          <w:divBdr>
                            <w:top w:val="single" w:sz="2" w:space="0" w:color="D9D9E3"/>
                            <w:left w:val="single" w:sz="2" w:space="0" w:color="D9D9E3"/>
                            <w:bottom w:val="single" w:sz="2" w:space="0" w:color="D9D9E3"/>
                            <w:right w:val="single" w:sz="2" w:space="0" w:color="D9D9E3"/>
                          </w:divBdr>
                          <w:divsChild>
                            <w:div w:id="153570910">
                              <w:marLeft w:val="0"/>
                              <w:marRight w:val="0"/>
                              <w:marTop w:val="100"/>
                              <w:marBottom w:val="100"/>
                              <w:divBdr>
                                <w:top w:val="single" w:sz="2" w:space="0" w:color="D9D9E3"/>
                                <w:left w:val="single" w:sz="2" w:space="0" w:color="D9D9E3"/>
                                <w:bottom w:val="single" w:sz="2" w:space="0" w:color="D9D9E3"/>
                                <w:right w:val="single" w:sz="2" w:space="0" w:color="D9D9E3"/>
                              </w:divBdr>
                              <w:divsChild>
                                <w:div w:id="142426413">
                                  <w:marLeft w:val="0"/>
                                  <w:marRight w:val="0"/>
                                  <w:marTop w:val="0"/>
                                  <w:marBottom w:val="0"/>
                                  <w:divBdr>
                                    <w:top w:val="single" w:sz="2" w:space="0" w:color="D9D9E3"/>
                                    <w:left w:val="single" w:sz="2" w:space="0" w:color="D9D9E3"/>
                                    <w:bottom w:val="single" w:sz="2" w:space="0" w:color="D9D9E3"/>
                                    <w:right w:val="single" w:sz="2" w:space="0" w:color="D9D9E3"/>
                                  </w:divBdr>
                                  <w:divsChild>
                                    <w:div w:id="612903399">
                                      <w:marLeft w:val="0"/>
                                      <w:marRight w:val="0"/>
                                      <w:marTop w:val="0"/>
                                      <w:marBottom w:val="0"/>
                                      <w:divBdr>
                                        <w:top w:val="single" w:sz="2" w:space="0" w:color="D9D9E3"/>
                                        <w:left w:val="single" w:sz="2" w:space="0" w:color="D9D9E3"/>
                                        <w:bottom w:val="single" w:sz="2" w:space="0" w:color="D9D9E3"/>
                                        <w:right w:val="single" w:sz="2" w:space="0" w:color="D9D9E3"/>
                                      </w:divBdr>
                                      <w:divsChild>
                                        <w:div w:id="2052268719">
                                          <w:marLeft w:val="0"/>
                                          <w:marRight w:val="0"/>
                                          <w:marTop w:val="0"/>
                                          <w:marBottom w:val="0"/>
                                          <w:divBdr>
                                            <w:top w:val="single" w:sz="2" w:space="0" w:color="D9D9E3"/>
                                            <w:left w:val="single" w:sz="2" w:space="0" w:color="D9D9E3"/>
                                            <w:bottom w:val="single" w:sz="2" w:space="0" w:color="D9D9E3"/>
                                            <w:right w:val="single" w:sz="2" w:space="0" w:color="D9D9E3"/>
                                          </w:divBdr>
                                          <w:divsChild>
                                            <w:div w:id="1358237917">
                                              <w:marLeft w:val="0"/>
                                              <w:marRight w:val="0"/>
                                              <w:marTop w:val="0"/>
                                              <w:marBottom w:val="0"/>
                                              <w:divBdr>
                                                <w:top w:val="single" w:sz="2" w:space="0" w:color="D9D9E3"/>
                                                <w:left w:val="single" w:sz="2" w:space="0" w:color="D9D9E3"/>
                                                <w:bottom w:val="single" w:sz="2" w:space="0" w:color="D9D9E3"/>
                                                <w:right w:val="single" w:sz="2" w:space="0" w:color="D9D9E3"/>
                                              </w:divBdr>
                                              <w:divsChild>
                                                <w:div w:id="148135458">
                                                  <w:marLeft w:val="0"/>
                                                  <w:marRight w:val="0"/>
                                                  <w:marTop w:val="0"/>
                                                  <w:marBottom w:val="0"/>
                                                  <w:divBdr>
                                                    <w:top w:val="single" w:sz="2" w:space="0" w:color="D9D9E3"/>
                                                    <w:left w:val="single" w:sz="2" w:space="0" w:color="D9D9E3"/>
                                                    <w:bottom w:val="single" w:sz="2" w:space="0" w:color="D9D9E3"/>
                                                    <w:right w:val="single" w:sz="2" w:space="0" w:color="D9D9E3"/>
                                                  </w:divBdr>
                                                  <w:divsChild>
                                                    <w:div w:id="13043874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173643278">
          <w:marLeft w:val="0"/>
          <w:marRight w:val="0"/>
          <w:marTop w:val="0"/>
          <w:marBottom w:val="0"/>
          <w:divBdr>
            <w:top w:val="none" w:sz="0" w:space="0" w:color="auto"/>
            <w:left w:val="none" w:sz="0" w:space="0" w:color="auto"/>
            <w:bottom w:val="none" w:sz="0" w:space="0" w:color="auto"/>
            <w:right w:val="none" w:sz="0" w:space="0" w:color="auto"/>
          </w:divBdr>
        </w:div>
      </w:divsChild>
    </w:div>
    <w:div w:id="786659119">
      <w:bodyDiv w:val="1"/>
      <w:marLeft w:val="0"/>
      <w:marRight w:val="0"/>
      <w:marTop w:val="0"/>
      <w:marBottom w:val="0"/>
      <w:divBdr>
        <w:top w:val="none" w:sz="0" w:space="0" w:color="auto"/>
        <w:left w:val="none" w:sz="0" w:space="0" w:color="auto"/>
        <w:bottom w:val="none" w:sz="0" w:space="0" w:color="auto"/>
        <w:right w:val="none" w:sz="0" w:space="0" w:color="auto"/>
      </w:divBdr>
      <w:divsChild>
        <w:div w:id="273482550">
          <w:marLeft w:val="0"/>
          <w:marRight w:val="0"/>
          <w:marTop w:val="0"/>
          <w:marBottom w:val="0"/>
          <w:divBdr>
            <w:top w:val="none" w:sz="0" w:space="0" w:color="auto"/>
            <w:left w:val="none" w:sz="0" w:space="0" w:color="auto"/>
            <w:bottom w:val="none" w:sz="0" w:space="0" w:color="auto"/>
            <w:right w:val="none" w:sz="0" w:space="0" w:color="auto"/>
          </w:divBdr>
        </w:div>
        <w:div w:id="445009877">
          <w:marLeft w:val="0"/>
          <w:marRight w:val="0"/>
          <w:marTop w:val="0"/>
          <w:marBottom w:val="0"/>
          <w:divBdr>
            <w:top w:val="single" w:sz="2" w:space="0" w:color="D9D9E3"/>
            <w:left w:val="single" w:sz="2" w:space="0" w:color="D9D9E3"/>
            <w:bottom w:val="single" w:sz="2" w:space="0" w:color="D9D9E3"/>
            <w:right w:val="single" w:sz="2" w:space="0" w:color="D9D9E3"/>
          </w:divBdr>
          <w:divsChild>
            <w:div w:id="463813824">
              <w:marLeft w:val="0"/>
              <w:marRight w:val="0"/>
              <w:marTop w:val="0"/>
              <w:marBottom w:val="0"/>
              <w:divBdr>
                <w:top w:val="single" w:sz="2" w:space="0" w:color="D9D9E3"/>
                <w:left w:val="single" w:sz="2" w:space="0" w:color="D9D9E3"/>
                <w:bottom w:val="single" w:sz="2" w:space="0" w:color="D9D9E3"/>
                <w:right w:val="single" w:sz="2" w:space="0" w:color="D9D9E3"/>
              </w:divBdr>
              <w:divsChild>
                <w:div w:id="1640571173">
                  <w:marLeft w:val="0"/>
                  <w:marRight w:val="0"/>
                  <w:marTop w:val="0"/>
                  <w:marBottom w:val="0"/>
                  <w:divBdr>
                    <w:top w:val="single" w:sz="2" w:space="0" w:color="D9D9E3"/>
                    <w:left w:val="single" w:sz="2" w:space="0" w:color="D9D9E3"/>
                    <w:bottom w:val="single" w:sz="2" w:space="0" w:color="D9D9E3"/>
                    <w:right w:val="single" w:sz="2" w:space="0" w:color="D9D9E3"/>
                  </w:divBdr>
                  <w:divsChild>
                    <w:div w:id="795223512">
                      <w:marLeft w:val="0"/>
                      <w:marRight w:val="0"/>
                      <w:marTop w:val="0"/>
                      <w:marBottom w:val="0"/>
                      <w:divBdr>
                        <w:top w:val="single" w:sz="2" w:space="0" w:color="D9D9E3"/>
                        <w:left w:val="single" w:sz="2" w:space="0" w:color="D9D9E3"/>
                        <w:bottom w:val="single" w:sz="2" w:space="0" w:color="D9D9E3"/>
                        <w:right w:val="single" w:sz="2" w:space="0" w:color="D9D9E3"/>
                      </w:divBdr>
                      <w:divsChild>
                        <w:div w:id="638462289">
                          <w:marLeft w:val="0"/>
                          <w:marRight w:val="0"/>
                          <w:marTop w:val="0"/>
                          <w:marBottom w:val="0"/>
                          <w:divBdr>
                            <w:top w:val="single" w:sz="2" w:space="0" w:color="D9D9E3"/>
                            <w:left w:val="single" w:sz="2" w:space="0" w:color="D9D9E3"/>
                            <w:bottom w:val="single" w:sz="2" w:space="0" w:color="D9D9E3"/>
                            <w:right w:val="single" w:sz="2" w:space="0" w:color="D9D9E3"/>
                          </w:divBdr>
                          <w:divsChild>
                            <w:div w:id="1889876537">
                              <w:marLeft w:val="0"/>
                              <w:marRight w:val="0"/>
                              <w:marTop w:val="100"/>
                              <w:marBottom w:val="100"/>
                              <w:divBdr>
                                <w:top w:val="single" w:sz="2" w:space="0" w:color="D9D9E3"/>
                                <w:left w:val="single" w:sz="2" w:space="0" w:color="D9D9E3"/>
                                <w:bottom w:val="single" w:sz="2" w:space="0" w:color="D9D9E3"/>
                                <w:right w:val="single" w:sz="2" w:space="0" w:color="D9D9E3"/>
                              </w:divBdr>
                              <w:divsChild>
                                <w:div w:id="782269942">
                                  <w:marLeft w:val="0"/>
                                  <w:marRight w:val="0"/>
                                  <w:marTop w:val="0"/>
                                  <w:marBottom w:val="0"/>
                                  <w:divBdr>
                                    <w:top w:val="single" w:sz="2" w:space="0" w:color="D9D9E3"/>
                                    <w:left w:val="single" w:sz="2" w:space="0" w:color="D9D9E3"/>
                                    <w:bottom w:val="single" w:sz="2" w:space="0" w:color="D9D9E3"/>
                                    <w:right w:val="single" w:sz="2" w:space="0" w:color="D9D9E3"/>
                                  </w:divBdr>
                                  <w:divsChild>
                                    <w:div w:id="1833256192">
                                      <w:marLeft w:val="0"/>
                                      <w:marRight w:val="0"/>
                                      <w:marTop w:val="0"/>
                                      <w:marBottom w:val="0"/>
                                      <w:divBdr>
                                        <w:top w:val="single" w:sz="2" w:space="0" w:color="D9D9E3"/>
                                        <w:left w:val="single" w:sz="2" w:space="0" w:color="D9D9E3"/>
                                        <w:bottom w:val="single" w:sz="2" w:space="0" w:color="D9D9E3"/>
                                        <w:right w:val="single" w:sz="2" w:space="0" w:color="D9D9E3"/>
                                      </w:divBdr>
                                      <w:divsChild>
                                        <w:div w:id="1294022659">
                                          <w:marLeft w:val="0"/>
                                          <w:marRight w:val="0"/>
                                          <w:marTop w:val="0"/>
                                          <w:marBottom w:val="0"/>
                                          <w:divBdr>
                                            <w:top w:val="single" w:sz="2" w:space="0" w:color="D9D9E3"/>
                                            <w:left w:val="single" w:sz="2" w:space="0" w:color="D9D9E3"/>
                                            <w:bottom w:val="single" w:sz="2" w:space="0" w:color="D9D9E3"/>
                                            <w:right w:val="single" w:sz="2" w:space="0" w:color="D9D9E3"/>
                                          </w:divBdr>
                                          <w:divsChild>
                                            <w:div w:id="2050451252">
                                              <w:marLeft w:val="0"/>
                                              <w:marRight w:val="0"/>
                                              <w:marTop w:val="0"/>
                                              <w:marBottom w:val="0"/>
                                              <w:divBdr>
                                                <w:top w:val="single" w:sz="2" w:space="0" w:color="D9D9E3"/>
                                                <w:left w:val="single" w:sz="2" w:space="0" w:color="D9D9E3"/>
                                                <w:bottom w:val="single" w:sz="2" w:space="0" w:color="D9D9E3"/>
                                                <w:right w:val="single" w:sz="2" w:space="0" w:color="D9D9E3"/>
                                              </w:divBdr>
                                              <w:divsChild>
                                                <w:div w:id="609819453">
                                                  <w:marLeft w:val="0"/>
                                                  <w:marRight w:val="0"/>
                                                  <w:marTop w:val="0"/>
                                                  <w:marBottom w:val="0"/>
                                                  <w:divBdr>
                                                    <w:top w:val="single" w:sz="2" w:space="0" w:color="D9D9E3"/>
                                                    <w:left w:val="single" w:sz="2" w:space="0" w:color="D9D9E3"/>
                                                    <w:bottom w:val="single" w:sz="2" w:space="0" w:color="D9D9E3"/>
                                                    <w:right w:val="single" w:sz="2" w:space="0" w:color="D9D9E3"/>
                                                  </w:divBdr>
                                                  <w:divsChild>
                                                    <w:div w:id="5562072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835262795">
      <w:bodyDiv w:val="1"/>
      <w:marLeft w:val="0"/>
      <w:marRight w:val="0"/>
      <w:marTop w:val="0"/>
      <w:marBottom w:val="0"/>
      <w:divBdr>
        <w:top w:val="none" w:sz="0" w:space="0" w:color="auto"/>
        <w:left w:val="none" w:sz="0" w:space="0" w:color="auto"/>
        <w:bottom w:val="none" w:sz="0" w:space="0" w:color="auto"/>
        <w:right w:val="none" w:sz="0" w:space="0" w:color="auto"/>
      </w:divBdr>
    </w:div>
    <w:div w:id="956639337">
      <w:bodyDiv w:val="1"/>
      <w:marLeft w:val="0"/>
      <w:marRight w:val="0"/>
      <w:marTop w:val="0"/>
      <w:marBottom w:val="0"/>
      <w:divBdr>
        <w:top w:val="none" w:sz="0" w:space="0" w:color="auto"/>
        <w:left w:val="none" w:sz="0" w:space="0" w:color="auto"/>
        <w:bottom w:val="none" w:sz="0" w:space="0" w:color="auto"/>
        <w:right w:val="none" w:sz="0" w:space="0" w:color="auto"/>
      </w:divBdr>
    </w:div>
    <w:div w:id="963999901">
      <w:bodyDiv w:val="1"/>
      <w:marLeft w:val="0"/>
      <w:marRight w:val="0"/>
      <w:marTop w:val="0"/>
      <w:marBottom w:val="0"/>
      <w:divBdr>
        <w:top w:val="none" w:sz="0" w:space="0" w:color="auto"/>
        <w:left w:val="none" w:sz="0" w:space="0" w:color="auto"/>
        <w:bottom w:val="none" w:sz="0" w:space="0" w:color="auto"/>
        <w:right w:val="none" w:sz="0" w:space="0" w:color="auto"/>
      </w:divBdr>
      <w:divsChild>
        <w:div w:id="187958081">
          <w:marLeft w:val="0"/>
          <w:marRight w:val="0"/>
          <w:marTop w:val="0"/>
          <w:marBottom w:val="1350"/>
          <w:divBdr>
            <w:top w:val="none" w:sz="0" w:space="0" w:color="auto"/>
            <w:left w:val="none" w:sz="0" w:space="0" w:color="auto"/>
            <w:bottom w:val="none" w:sz="0" w:space="0" w:color="auto"/>
            <w:right w:val="none" w:sz="0" w:space="0" w:color="auto"/>
          </w:divBdr>
          <w:divsChild>
            <w:div w:id="349987694">
              <w:marLeft w:val="-225"/>
              <w:marRight w:val="-225"/>
              <w:marTop w:val="0"/>
              <w:marBottom w:val="0"/>
              <w:divBdr>
                <w:top w:val="none" w:sz="0" w:space="0" w:color="auto"/>
                <w:left w:val="none" w:sz="0" w:space="0" w:color="auto"/>
                <w:bottom w:val="none" w:sz="0" w:space="0" w:color="auto"/>
                <w:right w:val="none" w:sz="0" w:space="0" w:color="auto"/>
              </w:divBdr>
              <w:divsChild>
                <w:div w:id="1451824650">
                  <w:marLeft w:val="1500"/>
                  <w:marRight w:val="0"/>
                  <w:marTop w:val="0"/>
                  <w:marBottom w:val="0"/>
                  <w:divBdr>
                    <w:top w:val="none" w:sz="0" w:space="0" w:color="auto"/>
                    <w:left w:val="none" w:sz="0" w:space="0" w:color="auto"/>
                    <w:bottom w:val="none" w:sz="0" w:space="0" w:color="auto"/>
                    <w:right w:val="none" w:sz="0" w:space="0" w:color="auto"/>
                  </w:divBdr>
                </w:div>
              </w:divsChild>
            </w:div>
          </w:divsChild>
        </w:div>
        <w:div w:id="1517304294">
          <w:marLeft w:val="0"/>
          <w:marRight w:val="0"/>
          <w:marTop w:val="0"/>
          <w:marBottom w:val="1785"/>
          <w:divBdr>
            <w:top w:val="none" w:sz="0" w:space="0" w:color="auto"/>
            <w:left w:val="none" w:sz="0" w:space="0" w:color="auto"/>
            <w:bottom w:val="none" w:sz="0" w:space="0" w:color="auto"/>
            <w:right w:val="none" w:sz="0" w:space="0" w:color="auto"/>
          </w:divBdr>
          <w:divsChild>
            <w:div w:id="1506557041">
              <w:marLeft w:val="0"/>
              <w:marRight w:val="0"/>
              <w:marTop w:val="0"/>
              <w:marBottom w:val="0"/>
              <w:divBdr>
                <w:top w:val="none" w:sz="0" w:space="0" w:color="auto"/>
                <w:left w:val="none" w:sz="0" w:space="0" w:color="auto"/>
                <w:bottom w:val="none" w:sz="0" w:space="0" w:color="auto"/>
                <w:right w:val="none" w:sz="0" w:space="0" w:color="auto"/>
              </w:divBdr>
              <w:divsChild>
                <w:div w:id="453066355">
                  <w:marLeft w:val="0"/>
                  <w:marRight w:val="0"/>
                  <w:marTop w:val="0"/>
                  <w:marBottom w:val="0"/>
                  <w:divBdr>
                    <w:top w:val="none" w:sz="0" w:space="0" w:color="auto"/>
                    <w:left w:val="none" w:sz="0" w:space="0" w:color="auto"/>
                    <w:bottom w:val="none" w:sz="0" w:space="0" w:color="auto"/>
                    <w:right w:val="none" w:sz="0" w:space="0" w:color="auto"/>
                  </w:divBdr>
                  <w:divsChild>
                    <w:div w:id="1303659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7518904">
      <w:bodyDiv w:val="1"/>
      <w:marLeft w:val="0"/>
      <w:marRight w:val="0"/>
      <w:marTop w:val="0"/>
      <w:marBottom w:val="0"/>
      <w:divBdr>
        <w:top w:val="none" w:sz="0" w:space="0" w:color="auto"/>
        <w:left w:val="none" w:sz="0" w:space="0" w:color="auto"/>
        <w:bottom w:val="none" w:sz="0" w:space="0" w:color="auto"/>
        <w:right w:val="none" w:sz="0" w:space="0" w:color="auto"/>
      </w:divBdr>
    </w:div>
    <w:div w:id="1017387722">
      <w:bodyDiv w:val="1"/>
      <w:marLeft w:val="0"/>
      <w:marRight w:val="0"/>
      <w:marTop w:val="0"/>
      <w:marBottom w:val="0"/>
      <w:divBdr>
        <w:top w:val="none" w:sz="0" w:space="0" w:color="auto"/>
        <w:left w:val="none" w:sz="0" w:space="0" w:color="auto"/>
        <w:bottom w:val="none" w:sz="0" w:space="0" w:color="auto"/>
        <w:right w:val="none" w:sz="0" w:space="0" w:color="auto"/>
      </w:divBdr>
      <w:divsChild>
        <w:div w:id="551967175">
          <w:marLeft w:val="0"/>
          <w:marRight w:val="0"/>
          <w:marTop w:val="0"/>
          <w:marBottom w:val="0"/>
          <w:divBdr>
            <w:top w:val="none" w:sz="0" w:space="0" w:color="auto"/>
            <w:left w:val="none" w:sz="0" w:space="0" w:color="auto"/>
            <w:bottom w:val="none" w:sz="0" w:space="0" w:color="auto"/>
            <w:right w:val="none" w:sz="0" w:space="0" w:color="auto"/>
          </w:divBdr>
        </w:div>
        <w:div w:id="1580603545">
          <w:marLeft w:val="0"/>
          <w:marRight w:val="0"/>
          <w:marTop w:val="0"/>
          <w:marBottom w:val="0"/>
          <w:divBdr>
            <w:top w:val="single" w:sz="2" w:space="0" w:color="D9D9E3"/>
            <w:left w:val="single" w:sz="2" w:space="0" w:color="D9D9E3"/>
            <w:bottom w:val="single" w:sz="2" w:space="0" w:color="D9D9E3"/>
            <w:right w:val="single" w:sz="2" w:space="0" w:color="D9D9E3"/>
          </w:divBdr>
          <w:divsChild>
            <w:div w:id="1881428583">
              <w:marLeft w:val="0"/>
              <w:marRight w:val="0"/>
              <w:marTop w:val="0"/>
              <w:marBottom w:val="0"/>
              <w:divBdr>
                <w:top w:val="single" w:sz="2" w:space="0" w:color="D9D9E3"/>
                <w:left w:val="single" w:sz="2" w:space="0" w:color="D9D9E3"/>
                <w:bottom w:val="single" w:sz="2" w:space="0" w:color="D9D9E3"/>
                <w:right w:val="single" w:sz="2" w:space="0" w:color="D9D9E3"/>
              </w:divBdr>
              <w:divsChild>
                <w:div w:id="320625877">
                  <w:marLeft w:val="0"/>
                  <w:marRight w:val="0"/>
                  <w:marTop w:val="0"/>
                  <w:marBottom w:val="0"/>
                  <w:divBdr>
                    <w:top w:val="single" w:sz="2" w:space="0" w:color="D9D9E3"/>
                    <w:left w:val="single" w:sz="2" w:space="0" w:color="D9D9E3"/>
                    <w:bottom w:val="single" w:sz="2" w:space="0" w:color="D9D9E3"/>
                    <w:right w:val="single" w:sz="2" w:space="0" w:color="D9D9E3"/>
                  </w:divBdr>
                  <w:divsChild>
                    <w:div w:id="1906840051">
                      <w:marLeft w:val="0"/>
                      <w:marRight w:val="0"/>
                      <w:marTop w:val="0"/>
                      <w:marBottom w:val="0"/>
                      <w:divBdr>
                        <w:top w:val="single" w:sz="2" w:space="0" w:color="D9D9E3"/>
                        <w:left w:val="single" w:sz="2" w:space="0" w:color="D9D9E3"/>
                        <w:bottom w:val="single" w:sz="2" w:space="0" w:color="D9D9E3"/>
                        <w:right w:val="single" w:sz="2" w:space="0" w:color="D9D9E3"/>
                      </w:divBdr>
                      <w:divsChild>
                        <w:div w:id="2026401259">
                          <w:marLeft w:val="0"/>
                          <w:marRight w:val="0"/>
                          <w:marTop w:val="0"/>
                          <w:marBottom w:val="0"/>
                          <w:divBdr>
                            <w:top w:val="single" w:sz="2" w:space="0" w:color="D9D9E3"/>
                            <w:left w:val="single" w:sz="2" w:space="0" w:color="D9D9E3"/>
                            <w:bottom w:val="single" w:sz="2" w:space="0" w:color="D9D9E3"/>
                            <w:right w:val="single" w:sz="2" w:space="0" w:color="D9D9E3"/>
                          </w:divBdr>
                          <w:divsChild>
                            <w:div w:id="2121950959">
                              <w:marLeft w:val="0"/>
                              <w:marRight w:val="0"/>
                              <w:marTop w:val="100"/>
                              <w:marBottom w:val="100"/>
                              <w:divBdr>
                                <w:top w:val="single" w:sz="2" w:space="0" w:color="D9D9E3"/>
                                <w:left w:val="single" w:sz="2" w:space="0" w:color="D9D9E3"/>
                                <w:bottom w:val="single" w:sz="2" w:space="0" w:color="D9D9E3"/>
                                <w:right w:val="single" w:sz="2" w:space="0" w:color="D9D9E3"/>
                              </w:divBdr>
                              <w:divsChild>
                                <w:div w:id="762645822">
                                  <w:marLeft w:val="0"/>
                                  <w:marRight w:val="0"/>
                                  <w:marTop w:val="0"/>
                                  <w:marBottom w:val="0"/>
                                  <w:divBdr>
                                    <w:top w:val="single" w:sz="2" w:space="0" w:color="D9D9E3"/>
                                    <w:left w:val="single" w:sz="2" w:space="0" w:color="D9D9E3"/>
                                    <w:bottom w:val="single" w:sz="2" w:space="0" w:color="D9D9E3"/>
                                    <w:right w:val="single" w:sz="2" w:space="0" w:color="D9D9E3"/>
                                  </w:divBdr>
                                  <w:divsChild>
                                    <w:div w:id="1326476200">
                                      <w:marLeft w:val="0"/>
                                      <w:marRight w:val="0"/>
                                      <w:marTop w:val="0"/>
                                      <w:marBottom w:val="0"/>
                                      <w:divBdr>
                                        <w:top w:val="single" w:sz="2" w:space="0" w:color="D9D9E3"/>
                                        <w:left w:val="single" w:sz="2" w:space="0" w:color="D9D9E3"/>
                                        <w:bottom w:val="single" w:sz="2" w:space="0" w:color="D9D9E3"/>
                                        <w:right w:val="single" w:sz="2" w:space="0" w:color="D9D9E3"/>
                                      </w:divBdr>
                                      <w:divsChild>
                                        <w:div w:id="1203401471">
                                          <w:marLeft w:val="0"/>
                                          <w:marRight w:val="0"/>
                                          <w:marTop w:val="0"/>
                                          <w:marBottom w:val="0"/>
                                          <w:divBdr>
                                            <w:top w:val="single" w:sz="2" w:space="0" w:color="D9D9E3"/>
                                            <w:left w:val="single" w:sz="2" w:space="0" w:color="D9D9E3"/>
                                            <w:bottom w:val="single" w:sz="2" w:space="0" w:color="D9D9E3"/>
                                            <w:right w:val="single" w:sz="2" w:space="0" w:color="D9D9E3"/>
                                          </w:divBdr>
                                          <w:divsChild>
                                            <w:div w:id="1687171311">
                                              <w:marLeft w:val="0"/>
                                              <w:marRight w:val="0"/>
                                              <w:marTop w:val="0"/>
                                              <w:marBottom w:val="0"/>
                                              <w:divBdr>
                                                <w:top w:val="single" w:sz="2" w:space="0" w:color="D9D9E3"/>
                                                <w:left w:val="single" w:sz="2" w:space="0" w:color="D9D9E3"/>
                                                <w:bottom w:val="single" w:sz="2" w:space="0" w:color="D9D9E3"/>
                                                <w:right w:val="single" w:sz="2" w:space="0" w:color="D9D9E3"/>
                                              </w:divBdr>
                                              <w:divsChild>
                                                <w:div w:id="2121335954">
                                                  <w:marLeft w:val="0"/>
                                                  <w:marRight w:val="0"/>
                                                  <w:marTop w:val="0"/>
                                                  <w:marBottom w:val="0"/>
                                                  <w:divBdr>
                                                    <w:top w:val="single" w:sz="2" w:space="0" w:color="D9D9E3"/>
                                                    <w:left w:val="single" w:sz="2" w:space="0" w:color="D9D9E3"/>
                                                    <w:bottom w:val="single" w:sz="2" w:space="0" w:color="D9D9E3"/>
                                                    <w:right w:val="single" w:sz="2" w:space="0" w:color="D9D9E3"/>
                                                  </w:divBdr>
                                                  <w:divsChild>
                                                    <w:div w:id="21118994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064525708">
      <w:bodyDiv w:val="1"/>
      <w:marLeft w:val="0"/>
      <w:marRight w:val="0"/>
      <w:marTop w:val="0"/>
      <w:marBottom w:val="0"/>
      <w:divBdr>
        <w:top w:val="none" w:sz="0" w:space="0" w:color="auto"/>
        <w:left w:val="none" w:sz="0" w:space="0" w:color="auto"/>
        <w:bottom w:val="none" w:sz="0" w:space="0" w:color="auto"/>
        <w:right w:val="none" w:sz="0" w:space="0" w:color="auto"/>
      </w:divBdr>
    </w:div>
    <w:div w:id="1141118816">
      <w:bodyDiv w:val="1"/>
      <w:marLeft w:val="0"/>
      <w:marRight w:val="0"/>
      <w:marTop w:val="0"/>
      <w:marBottom w:val="0"/>
      <w:divBdr>
        <w:top w:val="none" w:sz="0" w:space="0" w:color="auto"/>
        <w:left w:val="none" w:sz="0" w:space="0" w:color="auto"/>
        <w:bottom w:val="none" w:sz="0" w:space="0" w:color="auto"/>
        <w:right w:val="none" w:sz="0" w:space="0" w:color="auto"/>
      </w:divBdr>
      <w:divsChild>
        <w:div w:id="1101225007">
          <w:marLeft w:val="0"/>
          <w:marRight w:val="0"/>
          <w:marTop w:val="0"/>
          <w:marBottom w:val="0"/>
          <w:divBdr>
            <w:top w:val="single" w:sz="2" w:space="0" w:color="D9D9E3"/>
            <w:left w:val="single" w:sz="2" w:space="0" w:color="D9D9E3"/>
            <w:bottom w:val="single" w:sz="2" w:space="0" w:color="D9D9E3"/>
            <w:right w:val="single" w:sz="2" w:space="0" w:color="D9D9E3"/>
          </w:divBdr>
          <w:divsChild>
            <w:div w:id="851455131">
              <w:marLeft w:val="0"/>
              <w:marRight w:val="0"/>
              <w:marTop w:val="0"/>
              <w:marBottom w:val="0"/>
              <w:divBdr>
                <w:top w:val="single" w:sz="2" w:space="0" w:color="D9D9E3"/>
                <w:left w:val="single" w:sz="2" w:space="0" w:color="D9D9E3"/>
                <w:bottom w:val="single" w:sz="2" w:space="0" w:color="D9D9E3"/>
                <w:right w:val="single" w:sz="2" w:space="0" w:color="D9D9E3"/>
              </w:divBdr>
              <w:divsChild>
                <w:div w:id="1078675072">
                  <w:marLeft w:val="0"/>
                  <w:marRight w:val="0"/>
                  <w:marTop w:val="0"/>
                  <w:marBottom w:val="0"/>
                  <w:divBdr>
                    <w:top w:val="single" w:sz="2" w:space="0" w:color="D9D9E3"/>
                    <w:left w:val="single" w:sz="2" w:space="0" w:color="D9D9E3"/>
                    <w:bottom w:val="single" w:sz="2" w:space="0" w:color="D9D9E3"/>
                    <w:right w:val="single" w:sz="2" w:space="0" w:color="D9D9E3"/>
                  </w:divBdr>
                  <w:divsChild>
                    <w:div w:id="521014538">
                      <w:marLeft w:val="0"/>
                      <w:marRight w:val="0"/>
                      <w:marTop w:val="0"/>
                      <w:marBottom w:val="0"/>
                      <w:divBdr>
                        <w:top w:val="single" w:sz="2" w:space="0" w:color="D9D9E3"/>
                        <w:left w:val="single" w:sz="2" w:space="0" w:color="D9D9E3"/>
                        <w:bottom w:val="single" w:sz="2" w:space="0" w:color="D9D9E3"/>
                        <w:right w:val="single" w:sz="2" w:space="0" w:color="D9D9E3"/>
                      </w:divBdr>
                      <w:divsChild>
                        <w:div w:id="289946048">
                          <w:marLeft w:val="0"/>
                          <w:marRight w:val="0"/>
                          <w:marTop w:val="0"/>
                          <w:marBottom w:val="0"/>
                          <w:divBdr>
                            <w:top w:val="single" w:sz="2" w:space="0" w:color="D9D9E3"/>
                            <w:left w:val="single" w:sz="2" w:space="0" w:color="D9D9E3"/>
                            <w:bottom w:val="single" w:sz="2" w:space="0" w:color="D9D9E3"/>
                            <w:right w:val="single" w:sz="2" w:space="0" w:color="D9D9E3"/>
                          </w:divBdr>
                          <w:divsChild>
                            <w:div w:id="957948560">
                              <w:marLeft w:val="0"/>
                              <w:marRight w:val="0"/>
                              <w:marTop w:val="100"/>
                              <w:marBottom w:val="100"/>
                              <w:divBdr>
                                <w:top w:val="single" w:sz="2" w:space="0" w:color="D9D9E3"/>
                                <w:left w:val="single" w:sz="2" w:space="0" w:color="D9D9E3"/>
                                <w:bottom w:val="single" w:sz="2" w:space="0" w:color="D9D9E3"/>
                                <w:right w:val="single" w:sz="2" w:space="0" w:color="D9D9E3"/>
                              </w:divBdr>
                              <w:divsChild>
                                <w:div w:id="305554851">
                                  <w:marLeft w:val="0"/>
                                  <w:marRight w:val="0"/>
                                  <w:marTop w:val="0"/>
                                  <w:marBottom w:val="0"/>
                                  <w:divBdr>
                                    <w:top w:val="single" w:sz="2" w:space="0" w:color="D9D9E3"/>
                                    <w:left w:val="single" w:sz="2" w:space="0" w:color="D9D9E3"/>
                                    <w:bottom w:val="single" w:sz="2" w:space="0" w:color="D9D9E3"/>
                                    <w:right w:val="single" w:sz="2" w:space="0" w:color="D9D9E3"/>
                                  </w:divBdr>
                                  <w:divsChild>
                                    <w:div w:id="2112433102">
                                      <w:marLeft w:val="0"/>
                                      <w:marRight w:val="0"/>
                                      <w:marTop w:val="0"/>
                                      <w:marBottom w:val="0"/>
                                      <w:divBdr>
                                        <w:top w:val="single" w:sz="2" w:space="0" w:color="D9D9E3"/>
                                        <w:left w:val="single" w:sz="2" w:space="0" w:color="D9D9E3"/>
                                        <w:bottom w:val="single" w:sz="2" w:space="0" w:color="D9D9E3"/>
                                        <w:right w:val="single" w:sz="2" w:space="0" w:color="D9D9E3"/>
                                      </w:divBdr>
                                      <w:divsChild>
                                        <w:div w:id="1232616429">
                                          <w:marLeft w:val="0"/>
                                          <w:marRight w:val="0"/>
                                          <w:marTop w:val="0"/>
                                          <w:marBottom w:val="0"/>
                                          <w:divBdr>
                                            <w:top w:val="single" w:sz="2" w:space="0" w:color="D9D9E3"/>
                                            <w:left w:val="single" w:sz="2" w:space="0" w:color="D9D9E3"/>
                                            <w:bottom w:val="single" w:sz="2" w:space="0" w:color="D9D9E3"/>
                                            <w:right w:val="single" w:sz="2" w:space="0" w:color="D9D9E3"/>
                                          </w:divBdr>
                                          <w:divsChild>
                                            <w:div w:id="847257184">
                                              <w:marLeft w:val="0"/>
                                              <w:marRight w:val="0"/>
                                              <w:marTop w:val="0"/>
                                              <w:marBottom w:val="0"/>
                                              <w:divBdr>
                                                <w:top w:val="single" w:sz="2" w:space="0" w:color="D9D9E3"/>
                                                <w:left w:val="single" w:sz="2" w:space="0" w:color="D9D9E3"/>
                                                <w:bottom w:val="single" w:sz="2" w:space="0" w:color="D9D9E3"/>
                                                <w:right w:val="single" w:sz="2" w:space="0" w:color="D9D9E3"/>
                                              </w:divBdr>
                                              <w:divsChild>
                                                <w:div w:id="1878544017">
                                                  <w:marLeft w:val="0"/>
                                                  <w:marRight w:val="0"/>
                                                  <w:marTop w:val="0"/>
                                                  <w:marBottom w:val="0"/>
                                                  <w:divBdr>
                                                    <w:top w:val="single" w:sz="2" w:space="0" w:color="D9D9E3"/>
                                                    <w:left w:val="single" w:sz="2" w:space="0" w:color="D9D9E3"/>
                                                    <w:bottom w:val="single" w:sz="2" w:space="0" w:color="D9D9E3"/>
                                                    <w:right w:val="single" w:sz="2" w:space="0" w:color="D9D9E3"/>
                                                  </w:divBdr>
                                                  <w:divsChild>
                                                    <w:div w:id="609496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701202574">
          <w:marLeft w:val="0"/>
          <w:marRight w:val="0"/>
          <w:marTop w:val="0"/>
          <w:marBottom w:val="0"/>
          <w:divBdr>
            <w:top w:val="none" w:sz="0" w:space="0" w:color="auto"/>
            <w:left w:val="none" w:sz="0" w:space="0" w:color="auto"/>
            <w:bottom w:val="none" w:sz="0" w:space="0" w:color="auto"/>
            <w:right w:val="none" w:sz="0" w:space="0" w:color="auto"/>
          </w:divBdr>
        </w:div>
      </w:divsChild>
    </w:div>
    <w:div w:id="1156914753">
      <w:bodyDiv w:val="1"/>
      <w:marLeft w:val="0"/>
      <w:marRight w:val="0"/>
      <w:marTop w:val="0"/>
      <w:marBottom w:val="0"/>
      <w:divBdr>
        <w:top w:val="none" w:sz="0" w:space="0" w:color="auto"/>
        <w:left w:val="none" w:sz="0" w:space="0" w:color="auto"/>
        <w:bottom w:val="none" w:sz="0" w:space="0" w:color="auto"/>
        <w:right w:val="none" w:sz="0" w:space="0" w:color="auto"/>
      </w:divBdr>
      <w:divsChild>
        <w:div w:id="1123842325">
          <w:marLeft w:val="0"/>
          <w:marRight w:val="0"/>
          <w:marTop w:val="0"/>
          <w:marBottom w:val="0"/>
          <w:divBdr>
            <w:top w:val="single" w:sz="2" w:space="0" w:color="D9D9E3"/>
            <w:left w:val="single" w:sz="2" w:space="0" w:color="D9D9E3"/>
            <w:bottom w:val="single" w:sz="2" w:space="0" w:color="D9D9E3"/>
            <w:right w:val="single" w:sz="2" w:space="0" w:color="D9D9E3"/>
          </w:divBdr>
          <w:divsChild>
            <w:div w:id="251667126">
              <w:marLeft w:val="0"/>
              <w:marRight w:val="0"/>
              <w:marTop w:val="0"/>
              <w:marBottom w:val="0"/>
              <w:divBdr>
                <w:top w:val="single" w:sz="2" w:space="0" w:color="D9D9E3"/>
                <w:left w:val="single" w:sz="2" w:space="0" w:color="D9D9E3"/>
                <w:bottom w:val="single" w:sz="2" w:space="0" w:color="D9D9E3"/>
                <w:right w:val="single" w:sz="2" w:space="0" w:color="D9D9E3"/>
              </w:divBdr>
              <w:divsChild>
                <w:div w:id="367606435">
                  <w:marLeft w:val="0"/>
                  <w:marRight w:val="0"/>
                  <w:marTop w:val="0"/>
                  <w:marBottom w:val="0"/>
                  <w:divBdr>
                    <w:top w:val="single" w:sz="2" w:space="0" w:color="D9D9E3"/>
                    <w:left w:val="single" w:sz="2" w:space="0" w:color="D9D9E3"/>
                    <w:bottom w:val="single" w:sz="2" w:space="0" w:color="D9D9E3"/>
                    <w:right w:val="single" w:sz="2" w:space="0" w:color="D9D9E3"/>
                  </w:divBdr>
                  <w:divsChild>
                    <w:div w:id="1806654998">
                      <w:marLeft w:val="0"/>
                      <w:marRight w:val="0"/>
                      <w:marTop w:val="0"/>
                      <w:marBottom w:val="0"/>
                      <w:divBdr>
                        <w:top w:val="single" w:sz="2" w:space="0" w:color="D9D9E3"/>
                        <w:left w:val="single" w:sz="2" w:space="0" w:color="D9D9E3"/>
                        <w:bottom w:val="single" w:sz="2" w:space="0" w:color="D9D9E3"/>
                        <w:right w:val="single" w:sz="2" w:space="0" w:color="D9D9E3"/>
                      </w:divBdr>
                      <w:divsChild>
                        <w:div w:id="230122936">
                          <w:marLeft w:val="0"/>
                          <w:marRight w:val="0"/>
                          <w:marTop w:val="0"/>
                          <w:marBottom w:val="0"/>
                          <w:divBdr>
                            <w:top w:val="single" w:sz="2" w:space="0" w:color="D9D9E3"/>
                            <w:left w:val="single" w:sz="2" w:space="0" w:color="D9D9E3"/>
                            <w:bottom w:val="single" w:sz="2" w:space="0" w:color="D9D9E3"/>
                            <w:right w:val="single" w:sz="2" w:space="0" w:color="D9D9E3"/>
                          </w:divBdr>
                          <w:divsChild>
                            <w:div w:id="523174102">
                              <w:marLeft w:val="0"/>
                              <w:marRight w:val="0"/>
                              <w:marTop w:val="100"/>
                              <w:marBottom w:val="100"/>
                              <w:divBdr>
                                <w:top w:val="single" w:sz="2" w:space="0" w:color="D9D9E3"/>
                                <w:left w:val="single" w:sz="2" w:space="0" w:color="D9D9E3"/>
                                <w:bottom w:val="single" w:sz="2" w:space="0" w:color="D9D9E3"/>
                                <w:right w:val="single" w:sz="2" w:space="0" w:color="D9D9E3"/>
                              </w:divBdr>
                              <w:divsChild>
                                <w:div w:id="664285001">
                                  <w:marLeft w:val="0"/>
                                  <w:marRight w:val="0"/>
                                  <w:marTop w:val="0"/>
                                  <w:marBottom w:val="0"/>
                                  <w:divBdr>
                                    <w:top w:val="single" w:sz="2" w:space="0" w:color="D9D9E3"/>
                                    <w:left w:val="single" w:sz="2" w:space="0" w:color="D9D9E3"/>
                                    <w:bottom w:val="single" w:sz="2" w:space="0" w:color="D9D9E3"/>
                                    <w:right w:val="single" w:sz="2" w:space="0" w:color="D9D9E3"/>
                                  </w:divBdr>
                                  <w:divsChild>
                                    <w:div w:id="1646160868">
                                      <w:marLeft w:val="0"/>
                                      <w:marRight w:val="0"/>
                                      <w:marTop w:val="0"/>
                                      <w:marBottom w:val="0"/>
                                      <w:divBdr>
                                        <w:top w:val="single" w:sz="2" w:space="0" w:color="D9D9E3"/>
                                        <w:left w:val="single" w:sz="2" w:space="0" w:color="D9D9E3"/>
                                        <w:bottom w:val="single" w:sz="2" w:space="0" w:color="D9D9E3"/>
                                        <w:right w:val="single" w:sz="2" w:space="0" w:color="D9D9E3"/>
                                      </w:divBdr>
                                      <w:divsChild>
                                        <w:div w:id="457837748">
                                          <w:marLeft w:val="0"/>
                                          <w:marRight w:val="0"/>
                                          <w:marTop w:val="0"/>
                                          <w:marBottom w:val="0"/>
                                          <w:divBdr>
                                            <w:top w:val="single" w:sz="2" w:space="0" w:color="D9D9E3"/>
                                            <w:left w:val="single" w:sz="2" w:space="0" w:color="D9D9E3"/>
                                            <w:bottom w:val="single" w:sz="2" w:space="0" w:color="D9D9E3"/>
                                            <w:right w:val="single" w:sz="2" w:space="0" w:color="D9D9E3"/>
                                          </w:divBdr>
                                          <w:divsChild>
                                            <w:div w:id="2065831484">
                                              <w:marLeft w:val="0"/>
                                              <w:marRight w:val="0"/>
                                              <w:marTop w:val="0"/>
                                              <w:marBottom w:val="0"/>
                                              <w:divBdr>
                                                <w:top w:val="single" w:sz="2" w:space="0" w:color="D9D9E3"/>
                                                <w:left w:val="single" w:sz="2" w:space="0" w:color="D9D9E3"/>
                                                <w:bottom w:val="single" w:sz="2" w:space="0" w:color="D9D9E3"/>
                                                <w:right w:val="single" w:sz="2" w:space="0" w:color="D9D9E3"/>
                                              </w:divBdr>
                                              <w:divsChild>
                                                <w:div w:id="711923490">
                                                  <w:marLeft w:val="0"/>
                                                  <w:marRight w:val="0"/>
                                                  <w:marTop w:val="0"/>
                                                  <w:marBottom w:val="0"/>
                                                  <w:divBdr>
                                                    <w:top w:val="single" w:sz="2" w:space="0" w:color="D9D9E3"/>
                                                    <w:left w:val="single" w:sz="2" w:space="0" w:color="D9D9E3"/>
                                                    <w:bottom w:val="single" w:sz="2" w:space="0" w:color="D9D9E3"/>
                                                    <w:right w:val="single" w:sz="2" w:space="0" w:color="D9D9E3"/>
                                                  </w:divBdr>
                                                  <w:divsChild>
                                                    <w:div w:id="5624478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203178785">
          <w:marLeft w:val="0"/>
          <w:marRight w:val="0"/>
          <w:marTop w:val="0"/>
          <w:marBottom w:val="0"/>
          <w:divBdr>
            <w:top w:val="none" w:sz="0" w:space="0" w:color="auto"/>
            <w:left w:val="none" w:sz="0" w:space="0" w:color="auto"/>
            <w:bottom w:val="none" w:sz="0" w:space="0" w:color="auto"/>
            <w:right w:val="none" w:sz="0" w:space="0" w:color="auto"/>
          </w:divBdr>
        </w:div>
      </w:divsChild>
    </w:div>
    <w:div w:id="1225873148">
      <w:bodyDiv w:val="1"/>
      <w:marLeft w:val="0"/>
      <w:marRight w:val="0"/>
      <w:marTop w:val="0"/>
      <w:marBottom w:val="0"/>
      <w:divBdr>
        <w:top w:val="none" w:sz="0" w:space="0" w:color="auto"/>
        <w:left w:val="none" w:sz="0" w:space="0" w:color="auto"/>
        <w:bottom w:val="none" w:sz="0" w:space="0" w:color="auto"/>
        <w:right w:val="none" w:sz="0" w:space="0" w:color="auto"/>
      </w:divBdr>
    </w:div>
    <w:div w:id="1507552694">
      <w:bodyDiv w:val="1"/>
      <w:marLeft w:val="0"/>
      <w:marRight w:val="0"/>
      <w:marTop w:val="0"/>
      <w:marBottom w:val="0"/>
      <w:divBdr>
        <w:top w:val="none" w:sz="0" w:space="0" w:color="auto"/>
        <w:left w:val="none" w:sz="0" w:space="0" w:color="auto"/>
        <w:bottom w:val="none" w:sz="0" w:space="0" w:color="auto"/>
        <w:right w:val="none" w:sz="0" w:space="0" w:color="auto"/>
      </w:divBdr>
    </w:div>
    <w:div w:id="1522889941">
      <w:bodyDiv w:val="1"/>
      <w:marLeft w:val="0"/>
      <w:marRight w:val="0"/>
      <w:marTop w:val="0"/>
      <w:marBottom w:val="0"/>
      <w:divBdr>
        <w:top w:val="none" w:sz="0" w:space="0" w:color="auto"/>
        <w:left w:val="none" w:sz="0" w:space="0" w:color="auto"/>
        <w:bottom w:val="none" w:sz="0" w:space="0" w:color="auto"/>
        <w:right w:val="none" w:sz="0" w:space="0" w:color="auto"/>
      </w:divBdr>
    </w:div>
    <w:div w:id="1538464918">
      <w:bodyDiv w:val="1"/>
      <w:marLeft w:val="0"/>
      <w:marRight w:val="0"/>
      <w:marTop w:val="0"/>
      <w:marBottom w:val="0"/>
      <w:divBdr>
        <w:top w:val="none" w:sz="0" w:space="0" w:color="auto"/>
        <w:left w:val="none" w:sz="0" w:space="0" w:color="auto"/>
        <w:bottom w:val="none" w:sz="0" w:space="0" w:color="auto"/>
        <w:right w:val="none" w:sz="0" w:space="0" w:color="auto"/>
      </w:divBdr>
    </w:div>
    <w:div w:id="1717465904">
      <w:bodyDiv w:val="1"/>
      <w:marLeft w:val="0"/>
      <w:marRight w:val="0"/>
      <w:marTop w:val="0"/>
      <w:marBottom w:val="0"/>
      <w:divBdr>
        <w:top w:val="none" w:sz="0" w:space="0" w:color="auto"/>
        <w:left w:val="none" w:sz="0" w:space="0" w:color="auto"/>
        <w:bottom w:val="none" w:sz="0" w:space="0" w:color="auto"/>
        <w:right w:val="none" w:sz="0" w:space="0" w:color="auto"/>
      </w:divBdr>
      <w:divsChild>
        <w:div w:id="1466237979">
          <w:marLeft w:val="0"/>
          <w:marRight w:val="0"/>
          <w:marTop w:val="0"/>
          <w:marBottom w:val="0"/>
          <w:divBdr>
            <w:top w:val="single" w:sz="2" w:space="0" w:color="D9D9E3"/>
            <w:left w:val="single" w:sz="2" w:space="0" w:color="D9D9E3"/>
            <w:bottom w:val="single" w:sz="2" w:space="0" w:color="D9D9E3"/>
            <w:right w:val="single" w:sz="2" w:space="0" w:color="D9D9E3"/>
          </w:divBdr>
          <w:divsChild>
            <w:div w:id="240336102">
              <w:marLeft w:val="0"/>
              <w:marRight w:val="0"/>
              <w:marTop w:val="0"/>
              <w:marBottom w:val="0"/>
              <w:divBdr>
                <w:top w:val="single" w:sz="2" w:space="0" w:color="D9D9E3"/>
                <w:left w:val="single" w:sz="2" w:space="0" w:color="D9D9E3"/>
                <w:bottom w:val="single" w:sz="2" w:space="0" w:color="D9D9E3"/>
                <w:right w:val="single" w:sz="2" w:space="0" w:color="D9D9E3"/>
              </w:divBdr>
              <w:divsChild>
                <w:div w:id="356807815">
                  <w:marLeft w:val="0"/>
                  <w:marRight w:val="0"/>
                  <w:marTop w:val="0"/>
                  <w:marBottom w:val="0"/>
                  <w:divBdr>
                    <w:top w:val="single" w:sz="2" w:space="0" w:color="D9D9E3"/>
                    <w:left w:val="single" w:sz="2" w:space="0" w:color="D9D9E3"/>
                    <w:bottom w:val="single" w:sz="2" w:space="0" w:color="D9D9E3"/>
                    <w:right w:val="single" w:sz="2" w:space="0" w:color="D9D9E3"/>
                  </w:divBdr>
                  <w:divsChild>
                    <w:div w:id="1072393644">
                      <w:marLeft w:val="0"/>
                      <w:marRight w:val="0"/>
                      <w:marTop w:val="0"/>
                      <w:marBottom w:val="0"/>
                      <w:divBdr>
                        <w:top w:val="single" w:sz="2" w:space="0" w:color="D9D9E3"/>
                        <w:left w:val="single" w:sz="2" w:space="0" w:color="D9D9E3"/>
                        <w:bottom w:val="single" w:sz="2" w:space="0" w:color="D9D9E3"/>
                        <w:right w:val="single" w:sz="2" w:space="0" w:color="D9D9E3"/>
                      </w:divBdr>
                      <w:divsChild>
                        <w:div w:id="1597979534">
                          <w:marLeft w:val="0"/>
                          <w:marRight w:val="0"/>
                          <w:marTop w:val="0"/>
                          <w:marBottom w:val="0"/>
                          <w:divBdr>
                            <w:top w:val="single" w:sz="2" w:space="0" w:color="D9D9E3"/>
                            <w:left w:val="single" w:sz="2" w:space="0" w:color="D9D9E3"/>
                            <w:bottom w:val="single" w:sz="2" w:space="0" w:color="D9D9E3"/>
                            <w:right w:val="single" w:sz="2" w:space="0" w:color="D9D9E3"/>
                          </w:divBdr>
                          <w:divsChild>
                            <w:div w:id="2059670372">
                              <w:marLeft w:val="0"/>
                              <w:marRight w:val="0"/>
                              <w:marTop w:val="100"/>
                              <w:marBottom w:val="100"/>
                              <w:divBdr>
                                <w:top w:val="single" w:sz="2" w:space="0" w:color="D9D9E3"/>
                                <w:left w:val="single" w:sz="2" w:space="0" w:color="D9D9E3"/>
                                <w:bottom w:val="single" w:sz="2" w:space="0" w:color="D9D9E3"/>
                                <w:right w:val="single" w:sz="2" w:space="0" w:color="D9D9E3"/>
                              </w:divBdr>
                              <w:divsChild>
                                <w:div w:id="543904840">
                                  <w:marLeft w:val="0"/>
                                  <w:marRight w:val="0"/>
                                  <w:marTop w:val="0"/>
                                  <w:marBottom w:val="0"/>
                                  <w:divBdr>
                                    <w:top w:val="single" w:sz="2" w:space="0" w:color="D9D9E3"/>
                                    <w:left w:val="single" w:sz="2" w:space="0" w:color="D9D9E3"/>
                                    <w:bottom w:val="single" w:sz="2" w:space="0" w:color="D9D9E3"/>
                                    <w:right w:val="single" w:sz="2" w:space="0" w:color="D9D9E3"/>
                                  </w:divBdr>
                                  <w:divsChild>
                                    <w:div w:id="1078483688">
                                      <w:marLeft w:val="0"/>
                                      <w:marRight w:val="0"/>
                                      <w:marTop w:val="0"/>
                                      <w:marBottom w:val="0"/>
                                      <w:divBdr>
                                        <w:top w:val="single" w:sz="2" w:space="0" w:color="D9D9E3"/>
                                        <w:left w:val="single" w:sz="2" w:space="0" w:color="D9D9E3"/>
                                        <w:bottom w:val="single" w:sz="2" w:space="0" w:color="D9D9E3"/>
                                        <w:right w:val="single" w:sz="2" w:space="0" w:color="D9D9E3"/>
                                      </w:divBdr>
                                      <w:divsChild>
                                        <w:div w:id="1388608616">
                                          <w:marLeft w:val="0"/>
                                          <w:marRight w:val="0"/>
                                          <w:marTop w:val="0"/>
                                          <w:marBottom w:val="0"/>
                                          <w:divBdr>
                                            <w:top w:val="single" w:sz="2" w:space="0" w:color="D9D9E3"/>
                                            <w:left w:val="single" w:sz="2" w:space="0" w:color="D9D9E3"/>
                                            <w:bottom w:val="single" w:sz="2" w:space="0" w:color="D9D9E3"/>
                                            <w:right w:val="single" w:sz="2" w:space="0" w:color="D9D9E3"/>
                                          </w:divBdr>
                                          <w:divsChild>
                                            <w:div w:id="1840733399">
                                              <w:marLeft w:val="0"/>
                                              <w:marRight w:val="0"/>
                                              <w:marTop w:val="0"/>
                                              <w:marBottom w:val="0"/>
                                              <w:divBdr>
                                                <w:top w:val="single" w:sz="2" w:space="0" w:color="D9D9E3"/>
                                                <w:left w:val="single" w:sz="2" w:space="0" w:color="D9D9E3"/>
                                                <w:bottom w:val="single" w:sz="2" w:space="0" w:color="D9D9E3"/>
                                                <w:right w:val="single" w:sz="2" w:space="0" w:color="D9D9E3"/>
                                              </w:divBdr>
                                              <w:divsChild>
                                                <w:div w:id="1432431298">
                                                  <w:marLeft w:val="0"/>
                                                  <w:marRight w:val="0"/>
                                                  <w:marTop w:val="0"/>
                                                  <w:marBottom w:val="0"/>
                                                  <w:divBdr>
                                                    <w:top w:val="single" w:sz="2" w:space="0" w:color="D9D9E3"/>
                                                    <w:left w:val="single" w:sz="2" w:space="0" w:color="D9D9E3"/>
                                                    <w:bottom w:val="single" w:sz="2" w:space="0" w:color="D9D9E3"/>
                                                    <w:right w:val="single" w:sz="2" w:space="0" w:color="D9D9E3"/>
                                                  </w:divBdr>
                                                  <w:divsChild>
                                                    <w:div w:id="18739585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838231278">
          <w:marLeft w:val="0"/>
          <w:marRight w:val="0"/>
          <w:marTop w:val="0"/>
          <w:marBottom w:val="0"/>
          <w:divBdr>
            <w:top w:val="none" w:sz="0" w:space="0" w:color="auto"/>
            <w:left w:val="none" w:sz="0" w:space="0" w:color="auto"/>
            <w:bottom w:val="none" w:sz="0" w:space="0" w:color="auto"/>
            <w:right w:val="none" w:sz="0" w:space="0" w:color="auto"/>
          </w:divBdr>
        </w:div>
      </w:divsChild>
    </w:div>
    <w:div w:id="1737508008">
      <w:bodyDiv w:val="1"/>
      <w:marLeft w:val="0"/>
      <w:marRight w:val="0"/>
      <w:marTop w:val="0"/>
      <w:marBottom w:val="0"/>
      <w:divBdr>
        <w:top w:val="none" w:sz="0" w:space="0" w:color="auto"/>
        <w:left w:val="none" w:sz="0" w:space="0" w:color="auto"/>
        <w:bottom w:val="none" w:sz="0" w:space="0" w:color="auto"/>
        <w:right w:val="none" w:sz="0" w:space="0" w:color="auto"/>
      </w:divBdr>
    </w:div>
    <w:div w:id="1927759796">
      <w:bodyDiv w:val="1"/>
      <w:marLeft w:val="0"/>
      <w:marRight w:val="0"/>
      <w:marTop w:val="0"/>
      <w:marBottom w:val="0"/>
      <w:divBdr>
        <w:top w:val="none" w:sz="0" w:space="0" w:color="auto"/>
        <w:left w:val="none" w:sz="0" w:space="0" w:color="auto"/>
        <w:bottom w:val="none" w:sz="0" w:space="0" w:color="auto"/>
        <w:right w:val="none" w:sz="0" w:space="0" w:color="auto"/>
      </w:divBdr>
      <w:divsChild>
        <w:div w:id="1907564218">
          <w:marLeft w:val="0"/>
          <w:marRight w:val="0"/>
          <w:marTop w:val="0"/>
          <w:marBottom w:val="0"/>
          <w:divBdr>
            <w:top w:val="none" w:sz="0" w:space="0" w:color="auto"/>
            <w:left w:val="none" w:sz="0" w:space="0" w:color="auto"/>
            <w:bottom w:val="none" w:sz="0" w:space="0" w:color="auto"/>
            <w:right w:val="none" w:sz="0" w:space="0" w:color="auto"/>
          </w:divBdr>
          <w:divsChild>
            <w:div w:id="1097096805">
              <w:marLeft w:val="-225"/>
              <w:marRight w:val="-225"/>
              <w:marTop w:val="0"/>
              <w:marBottom w:val="0"/>
              <w:divBdr>
                <w:top w:val="none" w:sz="0" w:space="0" w:color="auto"/>
                <w:left w:val="none" w:sz="0" w:space="0" w:color="auto"/>
                <w:bottom w:val="none" w:sz="0" w:space="0" w:color="auto"/>
                <w:right w:val="none" w:sz="0" w:space="0" w:color="auto"/>
              </w:divBdr>
              <w:divsChild>
                <w:div w:id="1430926615">
                  <w:marLeft w:val="1462"/>
                  <w:marRight w:val="0"/>
                  <w:marTop w:val="0"/>
                  <w:marBottom w:val="0"/>
                  <w:divBdr>
                    <w:top w:val="none" w:sz="0" w:space="0" w:color="auto"/>
                    <w:left w:val="none" w:sz="0" w:space="0" w:color="auto"/>
                    <w:bottom w:val="none" w:sz="0" w:space="0" w:color="auto"/>
                    <w:right w:val="none" w:sz="0" w:space="0" w:color="auto"/>
                  </w:divBdr>
                  <w:divsChild>
                    <w:div w:id="1789660313">
                      <w:marLeft w:val="0"/>
                      <w:marRight w:val="0"/>
                      <w:marTop w:val="0"/>
                      <w:marBottom w:val="0"/>
                      <w:divBdr>
                        <w:top w:val="none" w:sz="0" w:space="0" w:color="auto"/>
                        <w:left w:val="none" w:sz="0" w:space="0" w:color="auto"/>
                        <w:bottom w:val="none" w:sz="0" w:space="0" w:color="auto"/>
                        <w:right w:val="none" w:sz="0" w:space="0" w:color="auto"/>
                      </w:divBdr>
                      <w:divsChild>
                        <w:div w:id="97338455">
                          <w:marLeft w:val="0"/>
                          <w:marRight w:val="0"/>
                          <w:marTop w:val="0"/>
                          <w:marBottom w:val="0"/>
                          <w:divBdr>
                            <w:top w:val="none" w:sz="0" w:space="0" w:color="auto"/>
                            <w:left w:val="none" w:sz="0" w:space="0" w:color="auto"/>
                            <w:bottom w:val="none" w:sz="0" w:space="0" w:color="auto"/>
                            <w:right w:val="none" w:sz="0" w:space="0" w:color="auto"/>
                          </w:divBdr>
                          <w:divsChild>
                            <w:div w:id="144010241">
                              <w:marLeft w:val="0"/>
                              <w:marRight w:val="0"/>
                              <w:marTop w:val="0"/>
                              <w:marBottom w:val="0"/>
                              <w:divBdr>
                                <w:top w:val="none" w:sz="0" w:space="0" w:color="auto"/>
                                <w:left w:val="none" w:sz="0" w:space="0" w:color="auto"/>
                                <w:bottom w:val="none" w:sz="0" w:space="0" w:color="auto"/>
                                <w:right w:val="none" w:sz="0" w:space="0" w:color="auto"/>
                              </w:divBdr>
                              <w:divsChild>
                                <w:div w:id="400836883">
                                  <w:marLeft w:val="0"/>
                                  <w:marRight w:val="0"/>
                                  <w:marTop w:val="0"/>
                                  <w:marBottom w:val="0"/>
                                  <w:divBdr>
                                    <w:top w:val="none" w:sz="0" w:space="0" w:color="auto"/>
                                    <w:left w:val="none" w:sz="0" w:space="0" w:color="auto"/>
                                    <w:bottom w:val="none" w:sz="0" w:space="0" w:color="auto"/>
                                    <w:right w:val="none" w:sz="0" w:space="0" w:color="auto"/>
                                  </w:divBdr>
                                  <w:divsChild>
                                    <w:div w:id="2097819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5650520">
      <w:bodyDiv w:val="1"/>
      <w:marLeft w:val="0"/>
      <w:marRight w:val="0"/>
      <w:marTop w:val="0"/>
      <w:marBottom w:val="0"/>
      <w:divBdr>
        <w:top w:val="none" w:sz="0" w:space="0" w:color="auto"/>
        <w:left w:val="none" w:sz="0" w:space="0" w:color="auto"/>
        <w:bottom w:val="none" w:sz="0" w:space="0" w:color="auto"/>
        <w:right w:val="none" w:sz="0" w:space="0" w:color="auto"/>
      </w:divBdr>
    </w:div>
    <w:div w:id="2041977643">
      <w:bodyDiv w:val="1"/>
      <w:marLeft w:val="0"/>
      <w:marRight w:val="0"/>
      <w:marTop w:val="0"/>
      <w:marBottom w:val="0"/>
      <w:divBdr>
        <w:top w:val="none" w:sz="0" w:space="0" w:color="auto"/>
        <w:left w:val="none" w:sz="0" w:space="0" w:color="auto"/>
        <w:bottom w:val="none" w:sz="0" w:space="0" w:color="auto"/>
        <w:right w:val="none" w:sz="0" w:space="0" w:color="auto"/>
      </w:divBdr>
      <w:divsChild>
        <w:div w:id="1157720988">
          <w:marLeft w:val="0"/>
          <w:marRight w:val="0"/>
          <w:marTop w:val="0"/>
          <w:marBottom w:val="0"/>
          <w:divBdr>
            <w:top w:val="none" w:sz="0" w:space="0" w:color="auto"/>
            <w:left w:val="none" w:sz="0" w:space="0" w:color="auto"/>
            <w:bottom w:val="none" w:sz="0" w:space="0" w:color="auto"/>
            <w:right w:val="none" w:sz="0" w:space="0" w:color="auto"/>
          </w:divBdr>
        </w:div>
        <w:div w:id="1369405146">
          <w:marLeft w:val="0"/>
          <w:marRight w:val="0"/>
          <w:marTop w:val="0"/>
          <w:marBottom w:val="0"/>
          <w:divBdr>
            <w:top w:val="single" w:sz="2" w:space="0" w:color="D9D9E3"/>
            <w:left w:val="single" w:sz="2" w:space="0" w:color="D9D9E3"/>
            <w:bottom w:val="single" w:sz="2" w:space="0" w:color="D9D9E3"/>
            <w:right w:val="single" w:sz="2" w:space="0" w:color="D9D9E3"/>
          </w:divBdr>
          <w:divsChild>
            <w:div w:id="1297954331">
              <w:marLeft w:val="0"/>
              <w:marRight w:val="0"/>
              <w:marTop w:val="0"/>
              <w:marBottom w:val="0"/>
              <w:divBdr>
                <w:top w:val="single" w:sz="2" w:space="0" w:color="D9D9E3"/>
                <w:left w:val="single" w:sz="2" w:space="0" w:color="D9D9E3"/>
                <w:bottom w:val="single" w:sz="2" w:space="0" w:color="D9D9E3"/>
                <w:right w:val="single" w:sz="2" w:space="0" w:color="D9D9E3"/>
              </w:divBdr>
              <w:divsChild>
                <w:div w:id="87626959">
                  <w:marLeft w:val="0"/>
                  <w:marRight w:val="0"/>
                  <w:marTop w:val="0"/>
                  <w:marBottom w:val="0"/>
                  <w:divBdr>
                    <w:top w:val="single" w:sz="2" w:space="0" w:color="D9D9E3"/>
                    <w:left w:val="single" w:sz="2" w:space="0" w:color="D9D9E3"/>
                    <w:bottom w:val="single" w:sz="2" w:space="0" w:color="D9D9E3"/>
                    <w:right w:val="single" w:sz="2" w:space="0" w:color="D9D9E3"/>
                  </w:divBdr>
                  <w:divsChild>
                    <w:div w:id="301620097">
                      <w:marLeft w:val="0"/>
                      <w:marRight w:val="0"/>
                      <w:marTop w:val="0"/>
                      <w:marBottom w:val="0"/>
                      <w:divBdr>
                        <w:top w:val="single" w:sz="2" w:space="0" w:color="D9D9E3"/>
                        <w:left w:val="single" w:sz="2" w:space="0" w:color="D9D9E3"/>
                        <w:bottom w:val="single" w:sz="2" w:space="0" w:color="D9D9E3"/>
                        <w:right w:val="single" w:sz="2" w:space="0" w:color="D9D9E3"/>
                      </w:divBdr>
                      <w:divsChild>
                        <w:div w:id="277836728">
                          <w:marLeft w:val="0"/>
                          <w:marRight w:val="0"/>
                          <w:marTop w:val="0"/>
                          <w:marBottom w:val="0"/>
                          <w:divBdr>
                            <w:top w:val="single" w:sz="2" w:space="0" w:color="D9D9E3"/>
                            <w:left w:val="single" w:sz="2" w:space="0" w:color="D9D9E3"/>
                            <w:bottom w:val="single" w:sz="2" w:space="0" w:color="D9D9E3"/>
                            <w:right w:val="single" w:sz="2" w:space="0" w:color="D9D9E3"/>
                          </w:divBdr>
                          <w:divsChild>
                            <w:div w:id="1290822103">
                              <w:marLeft w:val="0"/>
                              <w:marRight w:val="0"/>
                              <w:marTop w:val="100"/>
                              <w:marBottom w:val="100"/>
                              <w:divBdr>
                                <w:top w:val="single" w:sz="2" w:space="0" w:color="D9D9E3"/>
                                <w:left w:val="single" w:sz="2" w:space="0" w:color="D9D9E3"/>
                                <w:bottom w:val="single" w:sz="2" w:space="0" w:color="D9D9E3"/>
                                <w:right w:val="single" w:sz="2" w:space="0" w:color="D9D9E3"/>
                              </w:divBdr>
                              <w:divsChild>
                                <w:div w:id="2009169644">
                                  <w:marLeft w:val="0"/>
                                  <w:marRight w:val="0"/>
                                  <w:marTop w:val="0"/>
                                  <w:marBottom w:val="0"/>
                                  <w:divBdr>
                                    <w:top w:val="single" w:sz="2" w:space="0" w:color="D9D9E3"/>
                                    <w:left w:val="single" w:sz="2" w:space="0" w:color="D9D9E3"/>
                                    <w:bottom w:val="single" w:sz="2" w:space="0" w:color="D9D9E3"/>
                                    <w:right w:val="single" w:sz="2" w:space="0" w:color="D9D9E3"/>
                                  </w:divBdr>
                                  <w:divsChild>
                                    <w:div w:id="2015067608">
                                      <w:marLeft w:val="0"/>
                                      <w:marRight w:val="0"/>
                                      <w:marTop w:val="0"/>
                                      <w:marBottom w:val="0"/>
                                      <w:divBdr>
                                        <w:top w:val="single" w:sz="2" w:space="0" w:color="D9D9E3"/>
                                        <w:left w:val="single" w:sz="2" w:space="0" w:color="D9D9E3"/>
                                        <w:bottom w:val="single" w:sz="2" w:space="0" w:color="D9D9E3"/>
                                        <w:right w:val="single" w:sz="2" w:space="0" w:color="D9D9E3"/>
                                      </w:divBdr>
                                      <w:divsChild>
                                        <w:div w:id="740833611">
                                          <w:marLeft w:val="0"/>
                                          <w:marRight w:val="0"/>
                                          <w:marTop w:val="0"/>
                                          <w:marBottom w:val="0"/>
                                          <w:divBdr>
                                            <w:top w:val="single" w:sz="2" w:space="0" w:color="D9D9E3"/>
                                            <w:left w:val="single" w:sz="2" w:space="0" w:color="D9D9E3"/>
                                            <w:bottom w:val="single" w:sz="2" w:space="0" w:color="D9D9E3"/>
                                            <w:right w:val="single" w:sz="2" w:space="0" w:color="D9D9E3"/>
                                          </w:divBdr>
                                          <w:divsChild>
                                            <w:div w:id="1284386690">
                                              <w:marLeft w:val="0"/>
                                              <w:marRight w:val="0"/>
                                              <w:marTop w:val="0"/>
                                              <w:marBottom w:val="0"/>
                                              <w:divBdr>
                                                <w:top w:val="single" w:sz="2" w:space="0" w:color="D9D9E3"/>
                                                <w:left w:val="single" w:sz="2" w:space="0" w:color="D9D9E3"/>
                                                <w:bottom w:val="single" w:sz="2" w:space="0" w:color="D9D9E3"/>
                                                <w:right w:val="single" w:sz="2" w:space="0" w:color="D9D9E3"/>
                                              </w:divBdr>
                                              <w:divsChild>
                                                <w:div w:id="1285775315">
                                                  <w:marLeft w:val="0"/>
                                                  <w:marRight w:val="0"/>
                                                  <w:marTop w:val="0"/>
                                                  <w:marBottom w:val="0"/>
                                                  <w:divBdr>
                                                    <w:top w:val="single" w:sz="2" w:space="0" w:color="D9D9E3"/>
                                                    <w:left w:val="single" w:sz="2" w:space="0" w:color="D9D9E3"/>
                                                    <w:bottom w:val="single" w:sz="2" w:space="0" w:color="D9D9E3"/>
                                                    <w:right w:val="single" w:sz="2" w:space="0" w:color="D9D9E3"/>
                                                  </w:divBdr>
                                                  <w:divsChild>
                                                    <w:div w:id="3725848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21322364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simarket.com/stocks/competitionSEG2.php?code=IHG" TargetMode="External"/><Relationship Id="rId18" Type="http://schemas.openxmlformats.org/officeDocument/2006/relationships/hyperlink" Target="https://www.ihgplc.com/en/news-and-media/news-releases/2023/ihg-unveils-a-distinctive-global-brand-evolution" TargetMode="External"/><Relationship Id="rId3" Type="http://schemas.openxmlformats.org/officeDocument/2006/relationships/styles" Target="styles.xml"/><Relationship Id="rId21" Type="http://schemas.openxmlformats.org/officeDocument/2006/relationships/hyperlink" Target="https://www.statista.com/statistics/732907/most-valuable-hotel-brands-worldwide/" TargetMode="External"/><Relationship Id="rId7" Type="http://schemas.openxmlformats.org/officeDocument/2006/relationships/endnotes" Target="endnotes.xml"/><Relationship Id="rId12" Type="http://schemas.openxmlformats.org/officeDocument/2006/relationships/hyperlink" Target="https://brandfinance.com/press-releases/__trashed" TargetMode="External"/><Relationship Id="rId17" Type="http://schemas.openxmlformats.org/officeDocument/2006/relationships/hyperlink" Target="https://www.ihgplc.com/about-us/our-strategy"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ihgplc.com/~/media/Files/I/Ihg-Plc/investors/annual-report/2022-esg-databook.pdf" TargetMode="External"/><Relationship Id="rId20" Type="http://schemas.openxmlformats.org/officeDocument/2006/relationships/hyperlink" Target="https://www.linkedin.com/pulse/2023-global-hospitality-market-share-country-specific"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un.unl.pt/bitstream/10362/105523/1/1239178818-16088_Pedro_Alexandre_Santos_Avelar_2019-20_S1-33955-16-Pedro_Avelar_124450_439109737.pdf"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onlinelibrary.wiley.com/doi/full/10.1111/joms.12639" TargetMode="External"/><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www.ihgplc.com/~/media/Files/I/Ihg-Plc/about-us/our-strategy/annual-report-2022-kpis.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psycnet.apa.org/doi/10.1037/12169-013" TargetMode="External"/><Relationship Id="rId22" Type="http://schemas.openxmlformats.org/officeDocument/2006/relationships/hyperlink" Target="https://stockanalysis.com/stocks/ihg/statistics/" TargetMode="External"/></Relationships>
</file>

<file path=word/theme/theme1.xml><?xml version="1.0" encoding="utf-8"?>
<a:theme xmlns:a="http://schemas.openxmlformats.org/drawingml/2006/main" name="Tem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9BAD73-F238-4094-9101-F5186D5C9C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3590</Words>
  <Characters>20823</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2024-02-25T12:30:00Z</dcterms:created>
  <dcterms:modified xsi:type="dcterms:W3CDTF">2024-02-25T13:10:00Z</dcterms:modified>
</cp:coreProperties>
</file>