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614516364"/>
        <w:docPartObj>
          <w:docPartGallery w:val="Cover Pages"/>
          <w:docPartUnique/>
        </w:docPartObj>
      </w:sdtPr>
      <w:sdtEndPr>
        <w:rPr>
          <w:rFonts w:ascii="Arial" w:hAnsi="Arial" w:cs="Arial"/>
          <w:b/>
          <w:bCs/>
        </w:rPr>
      </w:sdtEndPr>
      <w:sdtContent>
        <w:p w14:paraId="3C905DFC" w14:textId="77777777" w:rsidR="00467342" w:rsidRDefault="00467342">
          <w:pPr>
            <w:pStyle w:val="NoSpacing"/>
          </w:pPr>
        </w:p>
        <w:p w14:paraId="04645A6D" w14:textId="77777777" w:rsidR="00467342" w:rsidRDefault="00467342">
          <w:pPr>
            <w:pStyle w:val="NoSpacing"/>
          </w:pPr>
        </w:p>
        <w:p w14:paraId="72F7FC07" w14:textId="77777777" w:rsidR="00467342" w:rsidRPr="002F02ED" w:rsidRDefault="00467342">
          <w:pPr>
            <w:pStyle w:val="NoSpacing"/>
          </w:pPr>
        </w:p>
        <w:p w14:paraId="62F7C744" w14:textId="77777777" w:rsidR="00467342" w:rsidRPr="002F02ED" w:rsidRDefault="00467342">
          <w:pPr>
            <w:pStyle w:val="NoSpacing"/>
          </w:pPr>
        </w:p>
        <w:p w14:paraId="7DB3F626" w14:textId="3DB87906" w:rsidR="00467342" w:rsidRPr="002F02ED" w:rsidRDefault="00F37B48">
          <w:pPr>
            <w:pStyle w:val="NoSpacing"/>
          </w:pPr>
          <w:r w:rsidRPr="002F02ED">
            <w:rPr>
              <w:noProof/>
            </w:rPr>
            <mc:AlternateContent>
              <mc:Choice Requires="wps">
                <w:drawing>
                  <wp:anchor distT="0" distB="0" distL="114300" distR="114300" simplePos="0" relativeHeight="251660288" behindDoc="0" locked="0" layoutInCell="1" allowOverlap="1" wp14:anchorId="0BAF8CDE" wp14:editId="083F7A6A">
                    <wp:simplePos x="0" y="0"/>
                    <wp:positionH relativeFrom="page">
                      <wp:posOffset>3806256</wp:posOffset>
                    </wp:positionH>
                    <wp:positionV relativeFrom="page">
                      <wp:posOffset>1713690</wp:posOffset>
                    </wp:positionV>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C9AD1" w14:textId="24C6385E" w:rsidR="00C51F1B" w:rsidRDefault="00000000" w:rsidP="00F37B48">
                                <w:pPr>
                                  <w:pStyle w:val="NoSpacing"/>
                                  <w:jc w:val="right"/>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94BBD">
                                      <w:rPr>
                                        <w:rFonts w:asciiTheme="majorHAnsi" w:eastAsiaTheme="majorEastAsia" w:hAnsiTheme="majorHAnsi" w:cstheme="majorBidi"/>
                                        <w:color w:val="262626" w:themeColor="text1" w:themeTint="D9"/>
                                        <w:sz w:val="72"/>
                                        <w:szCs w:val="72"/>
                                      </w:rPr>
                                      <w:t>A</w:t>
                                    </w:r>
                                    <w:r w:rsidR="00C51F1B">
                                      <w:rPr>
                                        <w:rFonts w:asciiTheme="majorHAnsi" w:eastAsiaTheme="majorEastAsia" w:hAnsiTheme="majorHAnsi" w:cstheme="majorBidi"/>
                                        <w:color w:val="262626" w:themeColor="text1" w:themeTint="D9"/>
                                        <w:sz w:val="72"/>
                                        <w:szCs w:val="72"/>
                                      </w:rPr>
                                      <w:t>ss</w:t>
                                    </w:r>
                                    <w:r w:rsidR="00294BBD">
                                      <w:rPr>
                                        <w:rFonts w:asciiTheme="majorHAnsi" w:eastAsiaTheme="majorEastAsia" w:hAnsiTheme="majorHAnsi" w:cstheme="majorBidi"/>
                                        <w:color w:val="262626" w:themeColor="text1" w:themeTint="D9"/>
                                        <w:sz w:val="72"/>
                                        <w:szCs w:val="72"/>
                                      </w:rPr>
                                      <w:t xml:space="preserve">essment </w:t>
                                    </w:r>
                                    <w:r w:rsidR="00F32AAF">
                                      <w:rPr>
                                        <w:rFonts w:asciiTheme="majorHAnsi" w:eastAsiaTheme="majorEastAsia" w:hAnsiTheme="majorHAnsi" w:cstheme="majorBidi"/>
                                        <w:color w:val="262626" w:themeColor="text1" w:themeTint="D9"/>
                                        <w:sz w:val="72"/>
                                        <w:szCs w:val="72"/>
                                      </w:rPr>
                                      <w:t>2</w:t>
                                    </w:r>
                                  </w:sdtContent>
                                </w:sdt>
                              </w:p>
                              <w:p w14:paraId="3A5C41BB" w14:textId="2DD5DB9B" w:rsidR="00C51F1B" w:rsidRDefault="00000000" w:rsidP="00F37B48">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4295A">
                                      <w:rPr>
                                        <w:color w:val="404040" w:themeColor="text1" w:themeTint="BF"/>
                                        <w:sz w:val="36"/>
                                        <w:szCs w:val="36"/>
                                      </w:rPr>
                                      <w:t>Report on Dementia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BAF8CDE" id="_x0000_t202" coordsize="21600,21600" o:spt="202" path="m,l,21600r21600,l21600,xe">
                    <v:stroke joinstyle="miter"/>
                    <v:path gradientshapeok="t" o:connecttype="rect"/>
                  </v:shapetype>
                  <v:shape id="Text Box 30" o:spid="_x0000_s1026" type="#_x0000_t202" style="position:absolute;margin-left:299.7pt;margin-top:134.9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" filled="f" stroked="f" strokeweight=".5pt">
                    <v:textbox style="mso-fit-shape-to-text:t" inset="0,0,0,0">
                      <w:txbxContent>
                        <w:p w14:paraId="6ECC9AD1" w14:textId="24C6385E" w:rsidR="00C51F1B" w:rsidRDefault="00000000" w:rsidP="00F37B48">
                          <w:pPr>
                            <w:pStyle w:val="NoSpacing"/>
                            <w:jc w:val="right"/>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94BBD">
                                <w:rPr>
                                  <w:rFonts w:asciiTheme="majorHAnsi" w:eastAsiaTheme="majorEastAsia" w:hAnsiTheme="majorHAnsi" w:cstheme="majorBidi"/>
                                  <w:color w:val="262626" w:themeColor="text1" w:themeTint="D9"/>
                                  <w:sz w:val="72"/>
                                  <w:szCs w:val="72"/>
                                </w:rPr>
                                <w:t>A</w:t>
                              </w:r>
                              <w:r w:rsidR="00C51F1B">
                                <w:rPr>
                                  <w:rFonts w:asciiTheme="majorHAnsi" w:eastAsiaTheme="majorEastAsia" w:hAnsiTheme="majorHAnsi" w:cstheme="majorBidi"/>
                                  <w:color w:val="262626" w:themeColor="text1" w:themeTint="D9"/>
                                  <w:sz w:val="72"/>
                                  <w:szCs w:val="72"/>
                                </w:rPr>
                                <w:t>ss</w:t>
                              </w:r>
                              <w:r w:rsidR="00294BBD">
                                <w:rPr>
                                  <w:rFonts w:asciiTheme="majorHAnsi" w:eastAsiaTheme="majorEastAsia" w:hAnsiTheme="majorHAnsi" w:cstheme="majorBidi"/>
                                  <w:color w:val="262626" w:themeColor="text1" w:themeTint="D9"/>
                                  <w:sz w:val="72"/>
                                  <w:szCs w:val="72"/>
                                </w:rPr>
                                <w:t xml:space="preserve">essment </w:t>
                              </w:r>
                              <w:r w:rsidR="00F32AAF">
                                <w:rPr>
                                  <w:rFonts w:asciiTheme="majorHAnsi" w:eastAsiaTheme="majorEastAsia" w:hAnsiTheme="majorHAnsi" w:cstheme="majorBidi"/>
                                  <w:color w:val="262626" w:themeColor="text1" w:themeTint="D9"/>
                                  <w:sz w:val="72"/>
                                  <w:szCs w:val="72"/>
                                </w:rPr>
                                <w:t>2</w:t>
                              </w:r>
                            </w:sdtContent>
                          </w:sdt>
                        </w:p>
                        <w:p w14:paraId="3A5C41BB" w14:textId="2DD5DB9B" w:rsidR="00C51F1B" w:rsidRDefault="00000000" w:rsidP="00F37B48">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4295A">
                                <w:rPr>
                                  <w:color w:val="404040" w:themeColor="text1" w:themeTint="BF"/>
                                  <w:sz w:val="36"/>
                                  <w:szCs w:val="36"/>
                                </w:rPr>
                                <w:t>Report on Dementia</w:t>
                              </w:r>
                            </w:sdtContent>
                          </w:sdt>
                        </w:p>
                      </w:txbxContent>
                    </v:textbox>
                    <w10:wrap anchorx="page" anchory="page"/>
                  </v:shape>
                </w:pict>
              </mc:Fallback>
            </mc:AlternateContent>
          </w:r>
        </w:p>
        <w:p w14:paraId="51C33C2A" w14:textId="5DB0179B" w:rsidR="00467342" w:rsidRPr="002F02ED" w:rsidRDefault="00467342">
          <w:pPr>
            <w:pStyle w:val="NoSpacing"/>
          </w:pPr>
        </w:p>
        <w:p w14:paraId="61332819" w14:textId="77777777" w:rsidR="00467342" w:rsidRPr="002F02ED" w:rsidRDefault="00467342">
          <w:pPr>
            <w:pStyle w:val="NoSpacing"/>
          </w:pPr>
        </w:p>
        <w:p w14:paraId="57D268DE" w14:textId="77777777" w:rsidR="00467342" w:rsidRPr="002F02ED" w:rsidRDefault="00467342" w:rsidP="007E5BD8">
          <w:pPr>
            <w:pStyle w:val="NoSpacing"/>
            <w:jc w:val="right"/>
          </w:pPr>
        </w:p>
        <w:p w14:paraId="362DB3A3" w14:textId="77777777" w:rsidR="00467342" w:rsidRPr="002F02ED" w:rsidRDefault="00467342" w:rsidP="007E5BD8">
          <w:pPr>
            <w:pStyle w:val="NoSpacing"/>
            <w:jc w:val="right"/>
          </w:pPr>
        </w:p>
        <w:p w14:paraId="54689E0A" w14:textId="77777777" w:rsidR="00467342" w:rsidRPr="002F02ED" w:rsidRDefault="00467342" w:rsidP="007E5BD8">
          <w:pPr>
            <w:pStyle w:val="NoSpacing"/>
            <w:jc w:val="right"/>
          </w:pPr>
        </w:p>
        <w:p w14:paraId="798B4621" w14:textId="77777777" w:rsidR="00467342" w:rsidRPr="002F02ED" w:rsidRDefault="00467342" w:rsidP="007E5BD8">
          <w:pPr>
            <w:pStyle w:val="NoSpacing"/>
            <w:jc w:val="right"/>
          </w:pPr>
        </w:p>
        <w:p w14:paraId="13DAFD01" w14:textId="77777777" w:rsidR="00467342" w:rsidRDefault="00467342" w:rsidP="007E5BD8">
          <w:pPr>
            <w:pStyle w:val="NoSpacing"/>
            <w:jc w:val="right"/>
          </w:pPr>
        </w:p>
        <w:p w14:paraId="5EFDF5CF" w14:textId="77777777" w:rsidR="00467342" w:rsidRDefault="00467342">
          <w:pPr>
            <w:pStyle w:val="NoSpacing"/>
          </w:pPr>
        </w:p>
        <w:p w14:paraId="5D97D7B2" w14:textId="77777777" w:rsidR="00467342" w:rsidRDefault="00467342">
          <w:pPr>
            <w:pStyle w:val="NoSpacing"/>
          </w:pPr>
        </w:p>
        <w:p w14:paraId="597473F1" w14:textId="020921E8" w:rsidR="00467342" w:rsidRDefault="00467342">
          <w:pPr>
            <w:pStyle w:val="NoSpacing"/>
          </w:pPr>
        </w:p>
        <w:p w14:paraId="04486A7E" w14:textId="55DD23E9" w:rsidR="00467342" w:rsidRDefault="00467342">
          <w:pPr>
            <w:pStyle w:val="NoSpacing"/>
          </w:pPr>
        </w:p>
        <w:p w14:paraId="1109AA0F" w14:textId="1FB788E6" w:rsidR="00467342" w:rsidRDefault="002F02ED">
          <w:pPr>
            <w:pStyle w:val="NoSpacing"/>
          </w:pPr>
          <w:r>
            <w:rPr>
              <w:noProof/>
            </w:rPr>
            <w:drawing>
              <wp:anchor distT="0" distB="0" distL="114300" distR="114300" simplePos="0" relativeHeight="251661312" behindDoc="1" locked="0" layoutInCell="1" allowOverlap="1" wp14:anchorId="5A873201" wp14:editId="52DE3D71">
                <wp:simplePos x="0" y="0"/>
                <wp:positionH relativeFrom="margin">
                  <wp:posOffset>2001476</wp:posOffset>
                </wp:positionH>
                <wp:positionV relativeFrom="paragraph">
                  <wp:posOffset>92710</wp:posOffset>
                </wp:positionV>
                <wp:extent cx="4256690" cy="3210142"/>
                <wp:effectExtent l="0" t="0" r="0" b="9525"/>
                <wp:wrapNone/>
                <wp:docPr id="3651475" name="Picture 1" descr="6,500+ Dementia Stock Illustrations, Royalty-Free Vector Graphics &amp; Clip Art  - iStock | Dementia care, Dementia patient, Dementia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500+ Dementia Stock Illustrations, Royalty-Free Vector Graphics &amp; Clip Art  - iStock | Dementia care, Dementia patient, Dementia concept"/>
                        <pic:cNvPicPr>
                          <a:picLocks noChangeAspect="1" noChangeArrowheads="1"/>
                        </pic:cNvPicPr>
                      </pic:nvPicPr>
                      <pic:blipFill rotWithShape="1">
                        <a:blip r:embed="rId5">
                          <a:extLst>
                            <a:ext uri="{28A0092B-C50C-407E-A947-70E740481C1C}">
                              <a14:useLocalDpi xmlns:a14="http://schemas.microsoft.com/office/drawing/2010/main" val="0"/>
                            </a:ext>
                          </a:extLst>
                        </a:blip>
                        <a:srcRect l="3407" r="4552"/>
                        <a:stretch>
                          <a:fillRect/>
                        </a:stretch>
                      </pic:blipFill>
                      <pic:spPr bwMode="auto">
                        <a:xfrm>
                          <a:off x="0" y="0"/>
                          <a:ext cx="4256690" cy="32101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885868" w14:textId="2E59B2E9" w:rsidR="00467342" w:rsidRDefault="00467342">
          <w:pPr>
            <w:pStyle w:val="NoSpacing"/>
          </w:pPr>
        </w:p>
        <w:p w14:paraId="3FCAC08B" w14:textId="47C3656D" w:rsidR="00467342" w:rsidRDefault="00467342">
          <w:pPr>
            <w:pStyle w:val="NoSpacing"/>
          </w:pPr>
        </w:p>
        <w:p w14:paraId="7BCFEE46" w14:textId="7B2D475D" w:rsidR="00467342" w:rsidRDefault="00467342">
          <w:pPr>
            <w:pStyle w:val="NoSpacing"/>
          </w:pPr>
        </w:p>
        <w:p w14:paraId="38F16E15" w14:textId="77777777" w:rsidR="00467342" w:rsidRDefault="00467342">
          <w:pPr>
            <w:pStyle w:val="NoSpacing"/>
          </w:pPr>
        </w:p>
        <w:p w14:paraId="56B8C0D1" w14:textId="77777777" w:rsidR="00467342" w:rsidRDefault="00467342">
          <w:pPr>
            <w:pStyle w:val="NoSpacing"/>
          </w:pPr>
        </w:p>
        <w:p w14:paraId="44585C08" w14:textId="77777777" w:rsidR="00467342" w:rsidRDefault="00467342">
          <w:pPr>
            <w:pStyle w:val="NoSpacing"/>
          </w:pPr>
        </w:p>
        <w:p w14:paraId="0ED6835F" w14:textId="77777777" w:rsidR="00467342" w:rsidRDefault="00467342">
          <w:pPr>
            <w:pStyle w:val="NoSpacing"/>
          </w:pPr>
        </w:p>
        <w:p w14:paraId="371A9841" w14:textId="77777777" w:rsidR="00467342" w:rsidRDefault="00467342">
          <w:pPr>
            <w:pStyle w:val="NoSpacing"/>
          </w:pPr>
        </w:p>
        <w:p w14:paraId="188081B7" w14:textId="77777777" w:rsidR="00467342" w:rsidRDefault="00467342">
          <w:pPr>
            <w:pStyle w:val="NoSpacing"/>
          </w:pPr>
        </w:p>
        <w:p w14:paraId="458575BD" w14:textId="77777777" w:rsidR="00467342" w:rsidRDefault="00467342">
          <w:pPr>
            <w:pStyle w:val="NoSpacing"/>
          </w:pPr>
        </w:p>
        <w:p w14:paraId="7CEC62FF" w14:textId="77777777" w:rsidR="00467342" w:rsidRDefault="00467342">
          <w:pPr>
            <w:pStyle w:val="NoSpacing"/>
          </w:pPr>
        </w:p>
        <w:p w14:paraId="4F9ECFC4" w14:textId="77777777" w:rsidR="00467342" w:rsidRDefault="00467342">
          <w:pPr>
            <w:pStyle w:val="NoSpacing"/>
          </w:pPr>
        </w:p>
        <w:p w14:paraId="702B2181" w14:textId="77777777" w:rsidR="00467342" w:rsidRDefault="00467342">
          <w:pPr>
            <w:pStyle w:val="NoSpacing"/>
          </w:pPr>
        </w:p>
        <w:p w14:paraId="7995E995" w14:textId="77777777" w:rsidR="007E5BD8" w:rsidRDefault="007E5BD8">
          <w:pPr>
            <w:pStyle w:val="NoSpacing"/>
          </w:pPr>
        </w:p>
        <w:p w14:paraId="3133F736" w14:textId="77777777" w:rsidR="007E5BD8" w:rsidRDefault="007E5BD8">
          <w:pPr>
            <w:pStyle w:val="NoSpacing"/>
          </w:pPr>
        </w:p>
        <w:p w14:paraId="54D5FF9E" w14:textId="77777777" w:rsidR="007E5BD8" w:rsidRDefault="007E5BD8">
          <w:pPr>
            <w:pStyle w:val="NoSpacing"/>
          </w:pPr>
        </w:p>
        <w:p w14:paraId="3CB32315" w14:textId="77777777" w:rsidR="007E5BD8" w:rsidRDefault="007E5BD8">
          <w:pPr>
            <w:pStyle w:val="NoSpacing"/>
          </w:pPr>
        </w:p>
        <w:p w14:paraId="58317526" w14:textId="77777777" w:rsidR="007E5BD8" w:rsidRDefault="007E5BD8">
          <w:pPr>
            <w:pStyle w:val="NoSpacing"/>
          </w:pPr>
        </w:p>
        <w:p w14:paraId="42491E9E" w14:textId="77777777" w:rsidR="007E5BD8" w:rsidRDefault="007E5BD8">
          <w:pPr>
            <w:pStyle w:val="NoSpacing"/>
          </w:pPr>
        </w:p>
        <w:p w14:paraId="4B9792F8" w14:textId="77777777" w:rsidR="007E5BD8" w:rsidRDefault="007E5BD8">
          <w:pPr>
            <w:pStyle w:val="NoSpacing"/>
          </w:pPr>
        </w:p>
        <w:p w14:paraId="1A0BFF4E" w14:textId="77777777" w:rsidR="007E5BD8" w:rsidRDefault="007E5BD8">
          <w:pPr>
            <w:pStyle w:val="NoSpacing"/>
          </w:pPr>
        </w:p>
        <w:p w14:paraId="5D9D543F" w14:textId="77777777" w:rsidR="007E5BD8" w:rsidRDefault="007E5BD8">
          <w:pPr>
            <w:pStyle w:val="NoSpacing"/>
          </w:pPr>
        </w:p>
        <w:p w14:paraId="47AC6A45" w14:textId="77777777" w:rsidR="00467342" w:rsidRDefault="00467342">
          <w:pPr>
            <w:pStyle w:val="NoSpacing"/>
          </w:pPr>
        </w:p>
        <w:p w14:paraId="77670B26" w14:textId="01949F86" w:rsidR="00C51F1B" w:rsidRDefault="00C51F1B" w:rsidP="00467342">
          <w:pPr>
            <w:pStyle w:val="NoSpacing"/>
            <w:jc w:val="right"/>
          </w:pPr>
          <w:r>
            <w:rPr>
              <w:noProof/>
            </w:rPr>
            <mc:AlternateContent>
              <mc:Choice Requires="wpg">
                <w:drawing>
                  <wp:anchor distT="0" distB="0" distL="114300" distR="114300" simplePos="0" relativeHeight="251659264" behindDoc="1" locked="0" layoutInCell="1" allowOverlap="1" wp14:anchorId="4723BBA6" wp14:editId="056DEF0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371413BC" w14:textId="402AAB69" w:rsidR="00C51F1B" w:rsidRDefault="00C51F1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23BBA6" id="Group 26" o:spid="_x0000_s1027"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371413BC" w14:textId="402AAB69" w:rsidR="00C51F1B" w:rsidRDefault="00C51F1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64E4926" w14:textId="77777777" w:rsidR="00467342" w:rsidRPr="002F02ED" w:rsidRDefault="00467342" w:rsidP="00467342">
          <w:pPr>
            <w:jc w:val="right"/>
            <w:rPr>
              <w:sz w:val="36"/>
              <w:szCs w:val="36"/>
            </w:rPr>
          </w:pPr>
          <w:r w:rsidRPr="002F02ED">
            <w:rPr>
              <w:sz w:val="36"/>
              <w:szCs w:val="36"/>
            </w:rPr>
            <w:t>By: Jawid Hussain</w:t>
          </w:r>
        </w:p>
        <w:p w14:paraId="14592B53" w14:textId="77777777" w:rsidR="00467342" w:rsidRPr="002F02ED" w:rsidRDefault="00467342" w:rsidP="00467342">
          <w:pPr>
            <w:jc w:val="right"/>
            <w:rPr>
              <w:sz w:val="36"/>
              <w:szCs w:val="36"/>
            </w:rPr>
          </w:pPr>
          <w:r w:rsidRPr="002F02ED">
            <w:rPr>
              <w:sz w:val="36"/>
              <w:szCs w:val="36"/>
            </w:rPr>
            <w:t>Student ID: 2506911</w:t>
          </w:r>
        </w:p>
        <w:p w14:paraId="3BDFC494" w14:textId="31A4BE12" w:rsidR="00467342" w:rsidRPr="002F02ED" w:rsidRDefault="00467342" w:rsidP="00467342">
          <w:pPr>
            <w:jc w:val="right"/>
            <w:rPr>
              <w:sz w:val="36"/>
              <w:szCs w:val="36"/>
            </w:rPr>
          </w:pPr>
          <w:r w:rsidRPr="002F02ED">
            <w:rPr>
              <w:sz w:val="36"/>
              <w:szCs w:val="36"/>
            </w:rPr>
            <w:t>Module code: L</w:t>
          </w:r>
          <w:r w:rsidR="007E5BD8" w:rsidRPr="002F02ED">
            <w:rPr>
              <w:sz w:val="36"/>
              <w:szCs w:val="36"/>
            </w:rPr>
            <w:t>CHS 4008</w:t>
          </w:r>
        </w:p>
        <w:p w14:paraId="128528CD" w14:textId="32B57057" w:rsidR="00467342" w:rsidRPr="002F02ED" w:rsidRDefault="00467342" w:rsidP="00467342">
          <w:pPr>
            <w:jc w:val="right"/>
            <w:rPr>
              <w:sz w:val="36"/>
              <w:szCs w:val="36"/>
            </w:rPr>
          </w:pPr>
          <w:r w:rsidRPr="002F02ED">
            <w:rPr>
              <w:sz w:val="36"/>
              <w:szCs w:val="36"/>
            </w:rPr>
            <w:t xml:space="preserve">Lecturer: </w:t>
          </w:r>
        </w:p>
        <w:p w14:paraId="2C4A7E8C" w14:textId="77777777" w:rsidR="00F21618" w:rsidRDefault="00F21618" w:rsidP="00F21618">
          <w:pPr>
            <w:jc w:val="center"/>
            <w:rPr>
              <w:rFonts w:ascii="Arial" w:hAnsi="Arial" w:cs="Arial"/>
              <w:b/>
              <w:bCs/>
            </w:rPr>
          </w:pPr>
          <w:r w:rsidRPr="00F21618">
            <w:rPr>
              <w:rFonts w:ascii="Arial" w:hAnsi="Arial" w:cs="Arial"/>
              <w:b/>
              <w:bCs/>
            </w:rPr>
            <w:lastRenderedPageBreak/>
            <w:t xml:space="preserve">Content page </w:t>
          </w:r>
        </w:p>
        <w:p w14:paraId="0B92F5C2" w14:textId="188B1FAA" w:rsidR="008617DB" w:rsidRPr="00F21618" w:rsidRDefault="00000000" w:rsidP="00F21618">
          <w:pPr>
            <w:jc w:val="center"/>
            <w:rPr>
              <w:rFonts w:ascii="Arial" w:hAnsi="Arial" w:cs="Arial"/>
              <w:b/>
              <w:bCs/>
            </w:rPr>
          </w:pPr>
        </w:p>
      </w:sdtContent>
    </w:sdt>
    <w:p w14:paraId="447B4E9E" w14:textId="6501EC85" w:rsidR="008617DB" w:rsidRPr="002948E3" w:rsidRDefault="008617DB" w:rsidP="008617DB">
      <w:pPr>
        <w:rPr>
          <w:rFonts w:ascii="Arial" w:hAnsi="Arial" w:cs="Arial"/>
        </w:rPr>
      </w:pPr>
      <w:r w:rsidRPr="002948E3">
        <w:rPr>
          <w:rFonts w:ascii="Arial" w:hAnsi="Arial" w:cs="Arial"/>
          <w:b/>
          <w:bCs/>
        </w:rPr>
        <w:t xml:space="preserve"> </w:t>
      </w:r>
      <w:r w:rsidR="002948E3">
        <w:rPr>
          <w:rFonts w:ascii="Arial" w:hAnsi="Arial" w:cs="Arial"/>
          <w:b/>
          <w:bCs/>
        </w:rPr>
        <w:t xml:space="preserve">   </w:t>
      </w:r>
      <w:r w:rsidR="00D074F7">
        <w:rPr>
          <w:rFonts w:ascii="Arial" w:hAnsi="Arial" w:cs="Arial"/>
          <w:b/>
          <w:bCs/>
        </w:rPr>
        <w:t xml:space="preserve">         </w:t>
      </w:r>
      <w:r w:rsidRPr="002948E3">
        <w:rPr>
          <w:rFonts w:ascii="Arial" w:hAnsi="Arial" w:cs="Arial"/>
          <w:b/>
          <w:bCs/>
        </w:rPr>
        <w:t xml:space="preserve">                                                                                                        </w:t>
      </w:r>
      <w:r w:rsidR="002948E3">
        <w:rPr>
          <w:rFonts w:ascii="Arial" w:hAnsi="Arial" w:cs="Arial"/>
          <w:b/>
          <w:bCs/>
        </w:rPr>
        <w:t xml:space="preserve"> </w:t>
      </w:r>
      <w:r w:rsidRPr="002948E3">
        <w:rPr>
          <w:rFonts w:ascii="Arial" w:hAnsi="Arial" w:cs="Arial"/>
          <w:b/>
          <w:bCs/>
        </w:rPr>
        <w:t>Page No.</w:t>
      </w:r>
      <w:r w:rsidRPr="002948E3">
        <w:rPr>
          <w:rFonts w:ascii="Arial" w:hAnsi="Arial" w:cs="Arial"/>
        </w:rPr>
        <w:t> </w:t>
      </w:r>
    </w:p>
    <w:p w14:paraId="4983DCA3" w14:textId="77777777" w:rsidR="008617DB" w:rsidRPr="002948E3" w:rsidRDefault="008617DB" w:rsidP="008617DB">
      <w:pPr>
        <w:rPr>
          <w:rFonts w:ascii="Arial" w:hAnsi="Arial" w:cs="Arial"/>
        </w:rPr>
      </w:pPr>
      <w:r w:rsidRPr="002948E3">
        <w:rPr>
          <w:rFonts w:ascii="Arial" w:hAnsi="Arial" w:cs="Arial"/>
        </w:rPr>
        <w:t> </w:t>
      </w:r>
    </w:p>
    <w:p w14:paraId="28A76538" w14:textId="1B242750" w:rsidR="00567327" w:rsidRPr="002948E3" w:rsidRDefault="00567327" w:rsidP="00567327">
      <w:pPr>
        <w:pStyle w:val="ListParagraph"/>
        <w:numPr>
          <w:ilvl w:val="0"/>
          <w:numId w:val="1"/>
        </w:numPr>
        <w:rPr>
          <w:rFonts w:ascii="Arial" w:hAnsi="Arial" w:cs="Arial"/>
        </w:rPr>
      </w:pPr>
      <w:r w:rsidRPr="002948E3">
        <w:rPr>
          <w:rFonts w:ascii="Arial" w:hAnsi="Arial" w:cs="Arial"/>
        </w:rPr>
        <w:t>Introduction on Dementia…………………</w:t>
      </w:r>
      <w:r w:rsidR="002948E3">
        <w:rPr>
          <w:rFonts w:ascii="Arial" w:hAnsi="Arial" w:cs="Arial"/>
        </w:rPr>
        <w:t>…………….</w:t>
      </w:r>
      <w:r w:rsidRPr="002948E3">
        <w:rPr>
          <w:rFonts w:ascii="Arial" w:hAnsi="Arial" w:cs="Arial"/>
        </w:rPr>
        <w:t>…………</w:t>
      </w:r>
      <w:r w:rsidR="00076F54">
        <w:rPr>
          <w:rFonts w:ascii="Arial" w:hAnsi="Arial" w:cs="Arial"/>
        </w:rPr>
        <w:t>………</w:t>
      </w:r>
      <w:r w:rsidR="00B013D1">
        <w:rPr>
          <w:rFonts w:ascii="Arial" w:hAnsi="Arial" w:cs="Arial"/>
        </w:rPr>
        <w:t>..</w:t>
      </w:r>
      <w:r w:rsidR="00076F54">
        <w:rPr>
          <w:rFonts w:ascii="Arial" w:hAnsi="Arial" w:cs="Arial"/>
        </w:rPr>
        <w:t>…..</w:t>
      </w:r>
      <w:r w:rsidR="00076F54" w:rsidRPr="002948E3">
        <w:rPr>
          <w:rFonts w:ascii="Arial" w:hAnsi="Arial" w:cs="Arial"/>
        </w:rPr>
        <w:t>....</w:t>
      </w:r>
      <w:r w:rsidRPr="002948E3">
        <w:rPr>
          <w:rFonts w:ascii="Arial" w:hAnsi="Arial" w:cs="Arial"/>
        </w:rPr>
        <w:t>3</w:t>
      </w:r>
    </w:p>
    <w:p w14:paraId="23DEC2F4" w14:textId="77777777" w:rsidR="00567327" w:rsidRDefault="00567327" w:rsidP="00567327">
      <w:pPr>
        <w:pStyle w:val="ListParagraph"/>
        <w:rPr>
          <w:rFonts w:ascii="Arial" w:hAnsi="Arial" w:cs="Arial"/>
        </w:rPr>
      </w:pPr>
    </w:p>
    <w:p w14:paraId="10699E0C" w14:textId="77777777" w:rsidR="00F446C5" w:rsidRPr="002948E3" w:rsidRDefault="00F446C5" w:rsidP="00567327">
      <w:pPr>
        <w:pStyle w:val="ListParagraph"/>
        <w:rPr>
          <w:rFonts w:ascii="Arial" w:hAnsi="Arial" w:cs="Arial"/>
        </w:rPr>
      </w:pPr>
    </w:p>
    <w:p w14:paraId="62B43FDD" w14:textId="499D6D91" w:rsidR="008617DB" w:rsidRPr="002948E3" w:rsidRDefault="0091369F" w:rsidP="008617DB">
      <w:pPr>
        <w:numPr>
          <w:ilvl w:val="0"/>
          <w:numId w:val="1"/>
        </w:numPr>
        <w:rPr>
          <w:rFonts w:ascii="Arial" w:hAnsi="Arial" w:cs="Arial"/>
        </w:rPr>
      </w:pPr>
      <w:r w:rsidRPr="002948E3">
        <w:rPr>
          <w:rFonts w:ascii="Arial" w:hAnsi="Arial" w:cs="Arial"/>
          <w:sz w:val="22"/>
          <w:szCs w:val="22"/>
        </w:rPr>
        <w:t>How Dementia is measured, managed and controlled</w:t>
      </w:r>
      <w:r w:rsidR="008617DB" w:rsidRPr="002948E3">
        <w:rPr>
          <w:rFonts w:ascii="Arial" w:hAnsi="Arial" w:cs="Arial"/>
        </w:rPr>
        <w:t>...........</w:t>
      </w:r>
      <w:r w:rsidR="002948E3">
        <w:rPr>
          <w:rFonts w:ascii="Arial" w:hAnsi="Arial" w:cs="Arial"/>
        </w:rPr>
        <w:t>.</w:t>
      </w:r>
      <w:r w:rsidR="008617DB" w:rsidRPr="002948E3">
        <w:rPr>
          <w:rFonts w:ascii="Arial" w:hAnsi="Arial" w:cs="Arial"/>
        </w:rPr>
        <w:t>..........</w:t>
      </w:r>
      <w:r w:rsidR="00076F54">
        <w:rPr>
          <w:rFonts w:ascii="Arial" w:hAnsi="Arial" w:cs="Arial"/>
        </w:rPr>
        <w:t>........</w:t>
      </w:r>
      <w:r w:rsidR="008617DB" w:rsidRPr="002948E3">
        <w:rPr>
          <w:rFonts w:ascii="Arial" w:hAnsi="Arial" w:cs="Arial"/>
        </w:rPr>
        <w:t>.............3 </w:t>
      </w:r>
    </w:p>
    <w:p w14:paraId="3802FBA5" w14:textId="77777777" w:rsidR="008617DB" w:rsidRPr="002948E3" w:rsidRDefault="008617DB" w:rsidP="008617DB">
      <w:pPr>
        <w:rPr>
          <w:rFonts w:ascii="Arial" w:hAnsi="Arial" w:cs="Arial"/>
        </w:rPr>
      </w:pPr>
      <w:r w:rsidRPr="002948E3">
        <w:rPr>
          <w:rFonts w:ascii="Arial" w:hAnsi="Arial" w:cs="Arial"/>
        </w:rPr>
        <w:t> </w:t>
      </w:r>
    </w:p>
    <w:p w14:paraId="657CB42B" w14:textId="46257D06" w:rsidR="008617DB" w:rsidRDefault="00D074F7" w:rsidP="00567327">
      <w:pPr>
        <w:pStyle w:val="ListParagraph"/>
        <w:numPr>
          <w:ilvl w:val="0"/>
          <w:numId w:val="1"/>
        </w:numPr>
        <w:rPr>
          <w:rFonts w:ascii="Arial" w:hAnsi="Arial" w:cs="Arial"/>
        </w:rPr>
      </w:pPr>
      <w:r w:rsidRPr="00D074F7">
        <w:rPr>
          <w:rFonts w:ascii="Arial" w:hAnsi="Arial" w:cs="Arial"/>
          <w:sz w:val="22"/>
          <w:szCs w:val="22"/>
        </w:rPr>
        <w:t xml:space="preserve">What are the consequences of dementia on the people in the </w:t>
      </w:r>
      <w:r w:rsidR="00076F54" w:rsidRPr="00D074F7">
        <w:rPr>
          <w:rFonts w:ascii="Arial" w:hAnsi="Arial" w:cs="Arial"/>
          <w:sz w:val="22"/>
          <w:szCs w:val="22"/>
        </w:rPr>
        <w:t>community</w:t>
      </w:r>
      <w:r w:rsidR="001D7352">
        <w:rPr>
          <w:rFonts w:ascii="Arial" w:hAnsi="Arial" w:cs="Arial"/>
          <w:sz w:val="22"/>
          <w:szCs w:val="22"/>
        </w:rPr>
        <w:t>.</w:t>
      </w:r>
      <w:r w:rsidR="00F446C5">
        <w:rPr>
          <w:rFonts w:ascii="Arial" w:hAnsi="Arial" w:cs="Arial"/>
          <w:sz w:val="22"/>
          <w:szCs w:val="22"/>
        </w:rPr>
        <w:t>.</w:t>
      </w:r>
      <w:r>
        <w:rPr>
          <w:rFonts w:ascii="Arial" w:hAnsi="Arial" w:cs="Arial"/>
          <w:sz w:val="22"/>
          <w:szCs w:val="22"/>
        </w:rPr>
        <w:t>...</w:t>
      </w:r>
      <w:r w:rsidR="00076F54">
        <w:rPr>
          <w:rFonts w:ascii="Arial" w:hAnsi="Arial" w:cs="Arial"/>
          <w:sz w:val="22"/>
          <w:szCs w:val="22"/>
        </w:rPr>
        <w:t>...........</w:t>
      </w:r>
      <w:r w:rsidRPr="00D074F7">
        <w:rPr>
          <w:rFonts w:ascii="Arial" w:hAnsi="Arial" w:cs="Arial"/>
          <w:sz w:val="22"/>
          <w:szCs w:val="22"/>
        </w:rPr>
        <w:t>.</w:t>
      </w:r>
      <w:r w:rsidR="00583480" w:rsidRPr="002948E3">
        <w:rPr>
          <w:rFonts w:ascii="Arial" w:hAnsi="Arial" w:cs="Arial"/>
        </w:rPr>
        <w:t>4</w:t>
      </w:r>
    </w:p>
    <w:p w14:paraId="11C5B6EA" w14:textId="77777777" w:rsidR="00F446C5" w:rsidRDefault="00F446C5" w:rsidP="00F446C5">
      <w:pPr>
        <w:pStyle w:val="ListParagraph"/>
        <w:rPr>
          <w:rFonts w:ascii="Arial" w:hAnsi="Arial" w:cs="Arial"/>
        </w:rPr>
      </w:pPr>
    </w:p>
    <w:p w14:paraId="6C43F451" w14:textId="77777777" w:rsidR="001D7352" w:rsidRPr="00F446C5" w:rsidRDefault="001D7352" w:rsidP="00F446C5">
      <w:pPr>
        <w:pStyle w:val="ListParagraph"/>
        <w:rPr>
          <w:rFonts w:ascii="Arial" w:hAnsi="Arial" w:cs="Arial"/>
        </w:rPr>
      </w:pPr>
    </w:p>
    <w:p w14:paraId="30FDC044" w14:textId="7553EE8D" w:rsidR="00F446C5" w:rsidRPr="00F446C5" w:rsidRDefault="00F446C5" w:rsidP="00567327">
      <w:pPr>
        <w:pStyle w:val="ListParagraph"/>
        <w:numPr>
          <w:ilvl w:val="0"/>
          <w:numId w:val="1"/>
        </w:numPr>
        <w:rPr>
          <w:rFonts w:ascii="Arial" w:hAnsi="Arial" w:cs="Arial"/>
        </w:rPr>
      </w:pPr>
      <w:r w:rsidRPr="00F446C5">
        <w:rPr>
          <w:rFonts w:ascii="Arial" w:hAnsi="Arial" w:cs="Arial"/>
          <w:sz w:val="22"/>
          <w:szCs w:val="22"/>
        </w:rPr>
        <w:t>What health and social care support services are required to meet the needs of an individual in the community that has</w:t>
      </w:r>
      <w:r w:rsidR="001D7352">
        <w:rPr>
          <w:rFonts w:ascii="Arial" w:hAnsi="Arial" w:cs="Arial"/>
          <w:sz w:val="22"/>
          <w:szCs w:val="22"/>
        </w:rPr>
        <w:t xml:space="preserve"> </w:t>
      </w:r>
      <w:r w:rsidRPr="00F446C5">
        <w:rPr>
          <w:rFonts w:ascii="Arial" w:hAnsi="Arial" w:cs="Arial"/>
          <w:sz w:val="22"/>
          <w:szCs w:val="22"/>
        </w:rPr>
        <w:t>Dementia</w:t>
      </w:r>
      <w:r>
        <w:rPr>
          <w:rFonts w:ascii="Arial" w:hAnsi="Arial" w:cs="Arial"/>
          <w:sz w:val="22"/>
          <w:szCs w:val="22"/>
        </w:rPr>
        <w:t>……………………</w:t>
      </w:r>
      <w:r w:rsidR="00076F54">
        <w:rPr>
          <w:rFonts w:ascii="Arial" w:hAnsi="Arial" w:cs="Arial"/>
          <w:sz w:val="22"/>
          <w:szCs w:val="22"/>
        </w:rPr>
        <w:t>…...</w:t>
      </w:r>
      <w:r>
        <w:rPr>
          <w:rFonts w:ascii="Arial" w:hAnsi="Arial" w:cs="Arial"/>
          <w:sz w:val="22"/>
          <w:szCs w:val="22"/>
        </w:rPr>
        <w:t>…</w:t>
      </w:r>
      <w:r w:rsidR="00076F54">
        <w:rPr>
          <w:rFonts w:ascii="Arial" w:hAnsi="Arial" w:cs="Arial"/>
          <w:sz w:val="22"/>
          <w:szCs w:val="22"/>
        </w:rPr>
        <w:t>…….</w:t>
      </w:r>
      <w:r>
        <w:rPr>
          <w:rFonts w:ascii="Arial" w:hAnsi="Arial" w:cs="Arial"/>
          <w:sz w:val="22"/>
          <w:szCs w:val="22"/>
        </w:rPr>
        <w:t>………5</w:t>
      </w:r>
    </w:p>
    <w:p w14:paraId="2734B7E5" w14:textId="77777777" w:rsidR="00F446C5" w:rsidRDefault="00F446C5" w:rsidP="00F446C5">
      <w:pPr>
        <w:pStyle w:val="ListParagraph"/>
        <w:rPr>
          <w:rFonts w:ascii="Arial" w:hAnsi="Arial" w:cs="Arial"/>
        </w:rPr>
      </w:pPr>
    </w:p>
    <w:p w14:paraId="62B5CE2C" w14:textId="77777777" w:rsidR="001D7352" w:rsidRPr="00F446C5" w:rsidRDefault="001D7352" w:rsidP="00F446C5">
      <w:pPr>
        <w:pStyle w:val="ListParagraph"/>
        <w:rPr>
          <w:rFonts w:ascii="Arial" w:hAnsi="Arial" w:cs="Arial"/>
        </w:rPr>
      </w:pPr>
    </w:p>
    <w:p w14:paraId="10299B3A" w14:textId="6FCF5F77" w:rsidR="00F446C5" w:rsidRPr="002948E3" w:rsidRDefault="00F446C5" w:rsidP="00567327">
      <w:pPr>
        <w:pStyle w:val="ListParagraph"/>
        <w:numPr>
          <w:ilvl w:val="0"/>
          <w:numId w:val="1"/>
        </w:numPr>
        <w:rPr>
          <w:rFonts w:ascii="Arial" w:hAnsi="Arial" w:cs="Arial"/>
        </w:rPr>
      </w:pPr>
      <w:r>
        <w:rPr>
          <w:rFonts w:ascii="Arial" w:hAnsi="Arial" w:cs="Arial"/>
        </w:rPr>
        <w:t>Conclusion…………………………………………………………</w:t>
      </w:r>
      <w:r w:rsidR="00076F54">
        <w:rPr>
          <w:rFonts w:ascii="Arial" w:hAnsi="Arial" w:cs="Arial"/>
        </w:rPr>
        <w:t>…….</w:t>
      </w:r>
      <w:r>
        <w:rPr>
          <w:rFonts w:ascii="Arial" w:hAnsi="Arial" w:cs="Arial"/>
        </w:rPr>
        <w:t>………….6</w:t>
      </w:r>
    </w:p>
    <w:p w14:paraId="7998D68B" w14:textId="3DF593AC" w:rsidR="008617DB" w:rsidRPr="002948E3" w:rsidRDefault="008617DB" w:rsidP="008617DB">
      <w:pPr>
        <w:rPr>
          <w:rFonts w:ascii="Arial" w:hAnsi="Arial" w:cs="Arial"/>
        </w:rPr>
      </w:pPr>
      <w:r w:rsidRPr="002948E3">
        <w:rPr>
          <w:rFonts w:ascii="Arial" w:hAnsi="Arial" w:cs="Arial"/>
        </w:rPr>
        <w:t>  </w:t>
      </w:r>
    </w:p>
    <w:p w14:paraId="776B7F70" w14:textId="21161FB8" w:rsidR="008617DB" w:rsidRPr="002948E3" w:rsidRDefault="008617DB" w:rsidP="00567327">
      <w:pPr>
        <w:pStyle w:val="ListParagraph"/>
        <w:numPr>
          <w:ilvl w:val="0"/>
          <w:numId w:val="1"/>
        </w:numPr>
        <w:rPr>
          <w:rFonts w:ascii="Arial" w:hAnsi="Arial" w:cs="Arial"/>
        </w:rPr>
      </w:pPr>
      <w:r w:rsidRPr="002948E3">
        <w:rPr>
          <w:rFonts w:ascii="Arial" w:hAnsi="Arial" w:cs="Arial"/>
        </w:rPr>
        <w:t>Reference list......................................................................</w:t>
      </w:r>
      <w:r w:rsidR="00076F54">
        <w:rPr>
          <w:rFonts w:ascii="Arial" w:hAnsi="Arial" w:cs="Arial"/>
        </w:rPr>
        <w:t>........</w:t>
      </w:r>
      <w:r w:rsidRPr="002948E3">
        <w:rPr>
          <w:rFonts w:ascii="Arial" w:hAnsi="Arial" w:cs="Arial"/>
        </w:rPr>
        <w:t>..........</w:t>
      </w:r>
      <w:r w:rsidR="002948E3">
        <w:rPr>
          <w:rFonts w:ascii="Arial" w:hAnsi="Arial" w:cs="Arial"/>
        </w:rPr>
        <w:t>..</w:t>
      </w:r>
      <w:r w:rsidRPr="002948E3">
        <w:rPr>
          <w:rFonts w:ascii="Arial" w:hAnsi="Arial" w:cs="Arial"/>
        </w:rPr>
        <w:t>.......</w:t>
      </w:r>
      <w:r w:rsidR="00E144BE" w:rsidRPr="002948E3">
        <w:rPr>
          <w:rFonts w:ascii="Arial" w:hAnsi="Arial" w:cs="Arial"/>
        </w:rPr>
        <w:t>.7</w:t>
      </w:r>
    </w:p>
    <w:p w14:paraId="7204F015" w14:textId="77777777" w:rsidR="008617DB" w:rsidRPr="002948E3" w:rsidRDefault="008617DB" w:rsidP="008617DB">
      <w:pPr>
        <w:rPr>
          <w:rFonts w:ascii="Arial" w:hAnsi="Arial" w:cs="Arial"/>
        </w:rPr>
      </w:pPr>
      <w:r w:rsidRPr="002948E3">
        <w:rPr>
          <w:rFonts w:ascii="Arial" w:hAnsi="Arial" w:cs="Arial"/>
        </w:rPr>
        <w:t> </w:t>
      </w:r>
    </w:p>
    <w:p w14:paraId="6DCE3E1C" w14:textId="427B5455" w:rsidR="00C51F1B" w:rsidRPr="002948E3" w:rsidRDefault="00C51F1B">
      <w:pPr>
        <w:rPr>
          <w:rFonts w:ascii="Arial" w:hAnsi="Arial" w:cs="Arial"/>
        </w:rPr>
      </w:pPr>
    </w:p>
    <w:p w14:paraId="687AF83F" w14:textId="77777777" w:rsidR="00D80CF6" w:rsidRPr="002948E3" w:rsidRDefault="00D80CF6">
      <w:pPr>
        <w:rPr>
          <w:rFonts w:ascii="Arial" w:hAnsi="Arial" w:cs="Arial"/>
        </w:rPr>
      </w:pPr>
    </w:p>
    <w:p w14:paraId="20D5C6B4" w14:textId="77777777" w:rsidR="00D80CF6" w:rsidRDefault="00D80CF6"/>
    <w:p w14:paraId="317684B3" w14:textId="77777777" w:rsidR="00D80CF6" w:rsidRDefault="00D80CF6"/>
    <w:p w14:paraId="2D84779D" w14:textId="77777777" w:rsidR="00D80CF6" w:rsidRDefault="00D80CF6"/>
    <w:p w14:paraId="2FDDADE9" w14:textId="77777777" w:rsidR="00D80CF6" w:rsidRDefault="00D80CF6"/>
    <w:p w14:paraId="60C24D76" w14:textId="77777777" w:rsidR="00D80CF6" w:rsidRDefault="00D80CF6"/>
    <w:p w14:paraId="5FD62062" w14:textId="77777777" w:rsidR="00D80CF6" w:rsidRDefault="00D80CF6"/>
    <w:p w14:paraId="437DB452" w14:textId="77777777" w:rsidR="00D80CF6" w:rsidRDefault="00D80CF6"/>
    <w:p w14:paraId="45CA0044" w14:textId="77777777" w:rsidR="00D80CF6" w:rsidRDefault="00D80CF6"/>
    <w:p w14:paraId="657AE6A6" w14:textId="77777777" w:rsidR="00D80CF6" w:rsidRDefault="00D80CF6"/>
    <w:p w14:paraId="388C161B" w14:textId="77777777" w:rsidR="00B013D1" w:rsidRDefault="00B013D1"/>
    <w:p w14:paraId="173EE7A1" w14:textId="7BE9B6A0" w:rsidR="00D80CF6" w:rsidRPr="00E660A9" w:rsidRDefault="00D80CF6">
      <w:pPr>
        <w:rPr>
          <w:rFonts w:ascii="Arial" w:hAnsi="Arial" w:cs="Arial"/>
          <w:b/>
          <w:bCs/>
          <w:sz w:val="22"/>
          <w:szCs w:val="22"/>
          <w:u w:val="single"/>
        </w:rPr>
      </w:pPr>
      <w:r w:rsidRPr="00E660A9">
        <w:rPr>
          <w:rFonts w:ascii="Arial" w:hAnsi="Arial" w:cs="Arial"/>
          <w:b/>
          <w:bCs/>
          <w:sz w:val="22"/>
          <w:szCs w:val="22"/>
          <w:u w:val="single"/>
        </w:rPr>
        <w:lastRenderedPageBreak/>
        <w:t xml:space="preserve">Introduction to </w:t>
      </w:r>
      <w:r w:rsidR="00F331A4" w:rsidRPr="00E660A9">
        <w:rPr>
          <w:rFonts w:ascii="Arial" w:hAnsi="Arial" w:cs="Arial"/>
          <w:b/>
          <w:bCs/>
          <w:sz w:val="22"/>
          <w:szCs w:val="22"/>
          <w:u w:val="single"/>
        </w:rPr>
        <w:t xml:space="preserve">Dementia </w:t>
      </w:r>
    </w:p>
    <w:p w14:paraId="6BABDF29" w14:textId="628AF3C8" w:rsidR="0029018A" w:rsidRPr="00E660A9" w:rsidRDefault="0029018A" w:rsidP="0004295A">
      <w:pPr>
        <w:rPr>
          <w:rFonts w:ascii="Arial" w:hAnsi="Arial" w:cs="Arial"/>
          <w:sz w:val="22"/>
          <w:szCs w:val="22"/>
        </w:rPr>
      </w:pPr>
      <w:r w:rsidRPr="0029018A">
        <w:rPr>
          <w:rFonts w:ascii="Arial" w:hAnsi="Arial" w:cs="Arial"/>
          <w:sz w:val="22"/>
          <w:szCs w:val="22"/>
        </w:rPr>
        <w:t>Dementia refers to a group of disorders that impair memory, thinking, and daily function.</w:t>
      </w:r>
      <w:r w:rsidRPr="00E660A9">
        <w:rPr>
          <w:rFonts w:ascii="Arial" w:hAnsi="Arial" w:cs="Arial"/>
          <w:sz w:val="22"/>
          <w:szCs w:val="22"/>
        </w:rPr>
        <w:t xml:space="preserve"> </w:t>
      </w:r>
      <w:r w:rsidRPr="0029018A">
        <w:rPr>
          <w:rFonts w:ascii="Arial" w:hAnsi="Arial" w:cs="Arial"/>
          <w:sz w:val="22"/>
          <w:szCs w:val="22"/>
        </w:rPr>
        <w:t xml:space="preserve">The condition worsens with time. It primarily affects older people, however not everyone will develop it as they </w:t>
      </w:r>
      <w:r w:rsidRPr="00E660A9">
        <w:rPr>
          <w:rFonts w:ascii="Arial" w:hAnsi="Arial" w:cs="Arial"/>
          <w:sz w:val="22"/>
          <w:szCs w:val="22"/>
        </w:rPr>
        <w:t>age. Dementia</w:t>
      </w:r>
      <w:r w:rsidRPr="0029018A">
        <w:rPr>
          <w:rFonts w:ascii="Arial" w:hAnsi="Arial" w:cs="Arial"/>
          <w:sz w:val="22"/>
          <w:szCs w:val="22"/>
        </w:rPr>
        <w:t xml:space="preserve"> risk factors include age, hypertension, diabetes, obesity, smoking, excessive alcohol consumption, physical inactivity, social isolation, and depression.</w:t>
      </w:r>
    </w:p>
    <w:p w14:paraId="05A880DE" w14:textId="4FF152B4" w:rsidR="0004295A" w:rsidRPr="0004295A" w:rsidRDefault="0004295A" w:rsidP="0004295A">
      <w:pPr>
        <w:rPr>
          <w:rFonts w:ascii="Arial" w:hAnsi="Arial" w:cs="Arial"/>
          <w:sz w:val="22"/>
          <w:szCs w:val="22"/>
        </w:rPr>
      </w:pPr>
      <w:r w:rsidRPr="0004295A">
        <w:rPr>
          <w:rFonts w:ascii="Arial" w:hAnsi="Arial" w:cs="Arial"/>
          <w:sz w:val="22"/>
          <w:szCs w:val="22"/>
        </w:rPr>
        <w:t>There are several different types of dementia. It's a</w:t>
      </w:r>
      <w:r w:rsidR="00083DA2" w:rsidRPr="00E660A9">
        <w:rPr>
          <w:rFonts w:ascii="Arial" w:hAnsi="Arial" w:cs="Arial"/>
          <w:sz w:val="22"/>
          <w:szCs w:val="22"/>
        </w:rPr>
        <w:t xml:space="preserve"> </w:t>
      </w:r>
      <w:r w:rsidRPr="0004295A">
        <w:rPr>
          <w:rFonts w:ascii="Arial" w:hAnsi="Arial" w:cs="Arial"/>
          <w:sz w:val="22"/>
          <w:szCs w:val="22"/>
        </w:rPr>
        <w:t xml:space="preserve">phrase for a range of symptoms that people with </w:t>
      </w:r>
      <w:proofErr w:type="gramStart"/>
      <w:r w:rsidRPr="0004295A">
        <w:rPr>
          <w:rFonts w:ascii="Arial" w:hAnsi="Arial" w:cs="Arial"/>
          <w:sz w:val="22"/>
          <w:szCs w:val="22"/>
        </w:rPr>
        <w:t>a number of</w:t>
      </w:r>
      <w:proofErr w:type="gramEnd"/>
      <w:r w:rsidRPr="0004295A">
        <w:rPr>
          <w:rFonts w:ascii="Arial" w:hAnsi="Arial" w:cs="Arial"/>
          <w:sz w:val="22"/>
          <w:szCs w:val="22"/>
        </w:rPr>
        <w:t xml:space="preserve"> illnesses, including Alzheimer's disease, may encounter. The generic term "dementia" refers to a set of diseases that are brought on by abnormal changes in the brain. Cognitive capacities, or thinking skills, deteriorate </w:t>
      </w:r>
      <w:proofErr w:type="gramStart"/>
      <w:r w:rsidRPr="0004295A">
        <w:rPr>
          <w:rFonts w:ascii="Arial" w:hAnsi="Arial" w:cs="Arial"/>
          <w:sz w:val="22"/>
          <w:szCs w:val="22"/>
        </w:rPr>
        <w:t>as a result of</w:t>
      </w:r>
      <w:proofErr w:type="gramEnd"/>
      <w:r w:rsidRPr="0004295A">
        <w:rPr>
          <w:rFonts w:ascii="Arial" w:hAnsi="Arial" w:cs="Arial"/>
          <w:sz w:val="22"/>
          <w:szCs w:val="22"/>
        </w:rPr>
        <w:t xml:space="preserve"> dementia symptoms to the point where </w:t>
      </w:r>
      <w:r w:rsidR="000A122A" w:rsidRPr="00E660A9">
        <w:rPr>
          <w:rFonts w:ascii="Arial" w:hAnsi="Arial" w:cs="Arial"/>
          <w:sz w:val="22"/>
          <w:szCs w:val="22"/>
        </w:rPr>
        <w:t>everyday</w:t>
      </w:r>
      <w:r w:rsidRPr="0004295A">
        <w:rPr>
          <w:rFonts w:ascii="Arial" w:hAnsi="Arial" w:cs="Arial"/>
          <w:sz w:val="22"/>
          <w:szCs w:val="22"/>
        </w:rPr>
        <w:t xml:space="preserve"> functioning and independence are compromised</w:t>
      </w:r>
      <w:r w:rsidR="00353A93" w:rsidRPr="00E660A9">
        <w:rPr>
          <w:rFonts w:ascii="Arial" w:hAnsi="Arial" w:cs="Arial"/>
          <w:sz w:val="22"/>
          <w:szCs w:val="22"/>
        </w:rPr>
        <w:t xml:space="preserve">, which further has impacts on </w:t>
      </w:r>
      <w:r w:rsidR="007C2537" w:rsidRPr="00E660A9">
        <w:rPr>
          <w:rFonts w:ascii="Arial" w:hAnsi="Arial" w:cs="Arial"/>
          <w:sz w:val="22"/>
          <w:szCs w:val="22"/>
        </w:rPr>
        <w:t>individuals’</w:t>
      </w:r>
      <w:r w:rsidR="00353A93" w:rsidRPr="00E660A9">
        <w:rPr>
          <w:rFonts w:ascii="Arial" w:hAnsi="Arial" w:cs="Arial"/>
          <w:sz w:val="22"/>
          <w:szCs w:val="22"/>
        </w:rPr>
        <w:t xml:space="preserve"> </w:t>
      </w:r>
      <w:r w:rsidRPr="0004295A">
        <w:rPr>
          <w:rFonts w:ascii="Arial" w:hAnsi="Arial" w:cs="Arial"/>
          <w:sz w:val="22"/>
          <w:szCs w:val="22"/>
        </w:rPr>
        <w:t>relationships, feelings, and behaviour</w:t>
      </w:r>
      <w:r w:rsidR="00DB5923" w:rsidRPr="00E660A9">
        <w:rPr>
          <w:rFonts w:ascii="Arial" w:hAnsi="Arial" w:cs="Arial"/>
          <w:sz w:val="22"/>
          <w:szCs w:val="22"/>
        </w:rPr>
        <w:t>.</w:t>
      </w:r>
    </w:p>
    <w:p w14:paraId="100BBB3A" w14:textId="0052760C" w:rsidR="00E660A9" w:rsidRPr="00E660A9" w:rsidRDefault="00E660A9" w:rsidP="00E660A9">
      <w:pPr>
        <w:rPr>
          <w:rFonts w:ascii="Arial" w:hAnsi="Arial" w:cs="Arial"/>
          <w:sz w:val="22"/>
          <w:szCs w:val="22"/>
        </w:rPr>
      </w:pPr>
      <w:r w:rsidRPr="00E660A9">
        <w:rPr>
          <w:rFonts w:ascii="Arial" w:hAnsi="Arial" w:cs="Arial"/>
          <w:sz w:val="22"/>
          <w:szCs w:val="22"/>
        </w:rPr>
        <w:t>According to data from early 2026, dementia continues to be a major public health concern and a leading cause of mortality, with over half a million cases officially diagnosed in England and almost a million estimated cases throughout the United Kingdom. With an estimated 10 million new cases per year, the rate is rising quickly globally due to ageing populations of diagnosis</w:t>
      </w:r>
      <w:r w:rsidR="000A122A" w:rsidRPr="004C6A8B">
        <w:rPr>
          <w:rFonts w:ascii="Arial" w:hAnsi="Arial" w:cs="Arial"/>
          <w:sz w:val="22"/>
          <w:szCs w:val="22"/>
        </w:rPr>
        <w:t>.</w:t>
      </w:r>
    </w:p>
    <w:p w14:paraId="3F577FF2" w14:textId="3630F5B4" w:rsidR="005A5806" w:rsidRDefault="00D55283">
      <w:pPr>
        <w:rPr>
          <w:rFonts w:ascii="Arial" w:hAnsi="Arial" w:cs="Arial"/>
          <w:b/>
          <w:bCs/>
          <w:sz w:val="22"/>
          <w:szCs w:val="22"/>
          <w:u w:val="single"/>
        </w:rPr>
      </w:pPr>
      <w:r w:rsidRPr="004C6A8B">
        <w:rPr>
          <w:rFonts w:ascii="Arial" w:hAnsi="Arial" w:cs="Arial"/>
          <w:b/>
          <w:bCs/>
          <w:sz w:val="22"/>
          <w:szCs w:val="22"/>
          <w:u w:val="single"/>
        </w:rPr>
        <w:t xml:space="preserve">How Dementia is </w:t>
      </w:r>
      <w:r w:rsidR="004C6A8B" w:rsidRPr="004C6A8B">
        <w:rPr>
          <w:rFonts w:ascii="Arial" w:hAnsi="Arial" w:cs="Arial"/>
          <w:b/>
          <w:bCs/>
          <w:sz w:val="22"/>
          <w:szCs w:val="22"/>
          <w:u w:val="single"/>
        </w:rPr>
        <w:t>measured</w:t>
      </w:r>
      <w:r w:rsidRPr="004C6A8B">
        <w:rPr>
          <w:rFonts w:ascii="Arial" w:hAnsi="Arial" w:cs="Arial"/>
          <w:b/>
          <w:bCs/>
          <w:sz w:val="22"/>
          <w:szCs w:val="22"/>
          <w:u w:val="single"/>
        </w:rPr>
        <w:t xml:space="preserve">, managed and controlled </w:t>
      </w:r>
      <w:r w:rsidR="00D06015" w:rsidRPr="00D06015">
        <w:rPr>
          <w:rFonts w:ascii="Arial" w:hAnsi="Arial" w:cs="Arial"/>
          <w:b/>
          <w:bCs/>
          <w:sz w:val="22"/>
          <w:szCs w:val="22"/>
          <w:highlight w:val="yellow"/>
          <w:u w:val="single"/>
        </w:rPr>
        <w:t>400words</w:t>
      </w:r>
    </w:p>
    <w:p w14:paraId="20E34E72" w14:textId="2064CA60" w:rsidR="000C5C35" w:rsidRDefault="000001EE" w:rsidP="000C5C35">
      <w:pPr>
        <w:rPr>
          <w:rFonts w:ascii="Arial" w:hAnsi="Arial" w:cs="Arial"/>
          <w:sz w:val="22"/>
          <w:szCs w:val="22"/>
        </w:rPr>
      </w:pPr>
      <w:r>
        <w:rPr>
          <w:rFonts w:ascii="Arial" w:hAnsi="Arial" w:cs="Arial"/>
          <w:sz w:val="22"/>
          <w:szCs w:val="22"/>
        </w:rPr>
        <w:t>Dementia is measured by a</w:t>
      </w:r>
      <w:r w:rsidR="000C5C35" w:rsidRPr="000C5C35">
        <w:rPr>
          <w:rFonts w:ascii="Arial" w:hAnsi="Arial" w:cs="Arial"/>
          <w:sz w:val="22"/>
          <w:szCs w:val="22"/>
        </w:rPr>
        <w:t xml:space="preserve"> thorough, multidisciplinary evaluation that incorporates medical history, cognitive assessments, brain imaging, and laboratory testing to assess cognitive function, behaviour, and physical changes is used to diagnose dementia rather than a single test. Since most forms of dementia have no known cure, "control" refers to symptom management, quality of life enhancement, pharmaceutical treatments to delay development, and changes to lifestyles.</w:t>
      </w:r>
    </w:p>
    <w:p w14:paraId="02F07115" w14:textId="5E05610E" w:rsidR="00F12455" w:rsidRDefault="00F12455" w:rsidP="000C5C35">
      <w:pPr>
        <w:rPr>
          <w:rFonts w:ascii="Arial" w:hAnsi="Arial" w:cs="Arial"/>
          <w:sz w:val="22"/>
          <w:szCs w:val="22"/>
        </w:rPr>
      </w:pPr>
      <w:r>
        <w:rPr>
          <w:rFonts w:ascii="Arial" w:hAnsi="Arial" w:cs="Arial"/>
          <w:sz w:val="22"/>
          <w:szCs w:val="22"/>
        </w:rPr>
        <w:t xml:space="preserve">Key methods that are used by doctors routinely </w:t>
      </w:r>
      <w:r w:rsidR="002203D0">
        <w:rPr>
          <w:rFonts w:ascii="Arial" w:hAnsi="Arial" w:cs="Arial"/>
          <w:sz w:val="22"/>
          <w:szCs w:val="22"/>
        </w:rPr>
        <w:t xml:space="preserve">to measure dementia </w:t>
      </w:r>
      <w:r>
        <w:rPr>
          <w:rFonts w:ascii="Arial" w:hAnsi="Arial" w:cs="Arial"/>
          <w:sz w:val="22"/>
          <w:szCs w:val="22"/>
        </w:rPr>
        <w:t xml:space="preserve">include basic </w:t>
      </w:r>
      <w:r w:rsidR="002203D0">
        <w:rPr>
          <w:rFonts w:ascii="Arial" w:hAnsi="Arial" w:cs="Arial"/>
          <w:sz w:val="22"/>
          <w:szCs w:val="22"/>
        </w:rPr>
        <w:t>clinical</w:t>
      </w:r>
      <w:r>
        <w:rPr>
          <w:rFonts w:ascii="Arial" w:hAnsi="Arial" w:cs="Arial"/>
          <w:sz w:val="22"/>
          <w:szCs w:val="22"/>
        </w:rPr>
        <w:t xml:space="preserve"> assessments for example </w:t>
      </w:r>
      <w:r w:rsidR="00797FB7">
        <w:rPr>
          <w:rFonts w:ascii="Arial" w:hAnsi="Arial" w:cs="Arial"/>
          <w:sz w:val="22"/>
          <w:szCs w:val="22"/>
        </w:rPr>
        <w:t xml:space="preserve">taking </w:t>
      </w:r>
      <w:r>
        <w:rPr>
          <w:rFonts w:ascii="Arial" w:hAnsi="Arial" w:cs="Arial"/>
          <w:sz w:val="22"/>
          <w:szCs w:val="22"/>
        </w:rPr>
        <w:t xml:space="preserve">urine </w:t>
      </w:r>
      <w:r w:rsidR="000D5AE7">
        <w:rPr>
          <w:rFonts w:ascii="Arial" w:hAnsi="Arial" w:cs="Arial"/>
          <w:sz w:val="22"/>
          <w:szCs w:val="22"/>
        </w:rPr>
        <w:t>samples, blood tests,</w:t>
      </w:r>
      <w:r w:rsidR="00797FB7">
        <w:rPr>
          <w:rFonts w:ascii="Arial" w:hAnsi="Arial" w:cs="Arial"/>
          <w:sz w:val="22"/>
          <w:szCs w:val="22"/>
        </w:rPr>
        <w:t xml:space="preserve"> asking about </w:t>
      </w:r>
      <w:r w:rsidR="002203D0">
        <w:rPr>
          <w:rFonts w:ascii="Arial" w:hAnsi="Arial" w:cs="Arial"/>
          <w:sz w:val="22"/>
          <w:szCs w:val="22"/>
        </w:rPr>
        <w:t>family history</w:t>
      </w:r>
      <w:r w:rsidR="00797FB7">
        <w:rPr>
          <w:rFonts w:ascii="Arial" w:hAnsi="Arial" w:cs="Arial"/>
          <w:sz w:val="22"/>
          <w:szCs w:val="22"/>
        </w:rPr>
        <w:t xml:space="preserve"> and asking about daily functioning which important</w:t>
      </w:r>
      <w:r w:rsidR="002203D0">
        <w:rPr>
          <w:rFonts w:ascii="Arial" w:hAnsi="Arial" w:cs="Arial"/>
          <w:sz w:val="22"/>
          <w:szCs w:val="22"/>
        </w:rPr>
        <w:t xml:space="preserve"> in order to understand the patient </w:t>
      </w:r>
      <w:r w:rsidR="00797FB7">
        <w:rPr>
          <w:rFonts w:ascii="Arial" w:hAnsi="Arial" w:cs="Arial"/>
          <w:sz w:val="22"/>
          <w:szCs w:val="22"/>
        </w:rPr>
        <w:t xml:space="preserve">and to see what changes </w:t>
      </w:r>
      <w:r w:rsidR="00C759EF">
        <w:rPr>
          <w:rFonts w:ascii="Arial" w:hAnsi="Arial" w:cs="Arial"/>
          <w:sz w:val="22"/>
          <w:szCs w:val="22"/>
        </w:rPr>
        <w:t xml:space="preserve">are happening </w:t>
      </w:r>
      <w:r w:rsidR="00EF30F2">
        <w:rPr>
          <w:rFonts w:ascii="Arial" w:hAnsi="Arial" w:cs="Arial"/>
          <w:sz w:val="22"/>
          <w:szCs w:val="22"/>
        </w:rPr>
        <w:t>for example seeing if their memory is further deteriorating</w:t>
      </w:r>
      <w:r w:rsidR="00E113F1">
        <w:rPr>
          <w:rFonts w:ascii="Arial" w:hAnsi="Arial" w:cs="Arial"/>
          <w:sz w:val="22"/>
          <w:szCs w:val="22"/>
        </w:rPr>
        <w:t xml:space="preserve"> by them forgetting something that is part of their daily lives like going </w:t>
      </w:r>
      <w:r w:rsidR="00965577">
        <w:rPr>
          <w:rFonts w:ascii="Arial" w:hAnsi="Arial" w:cs="Arial"/>
          <w:sz w:val="22"/>
          <w:szCs w:val="22"/>
        </w:rPr>
        <w:t>taking medication which is must</w:t>
      </w:r>
      <w:r w:rsidR="00E113F1">
        <w:rPr>
          <w:rFonts w:ascii="Arial" w:hAnsi="Arial" w:cs="Arial"/>
          <w:sz w:val="22"/>
          <w:szCs w:val="22"/>
        </w:rPr>
        <w:t xml:space="preserve"> for </w:t>
      </w:r>
      <w:r w:rsidR="00965577">
        <w:rPr>
          <w:rFonts w:ascii="Arial" w:hAnsi="Arial" w:cs="Arial"/>
          <w:sz w:val="22"/>
          <w:szCs w:val="22"/>
        </w:rPr>
        <w:t>their health</w:t>
      </w:r>
      <w:r w:rsidR="00E113F1">
        <w:rPr>
          <w:rFonts w:ascii="Arial" w:hAnsi="Arial" w:cs="Arial"/>
          <w:sz w:val="22"/>
          <w:szCs w:val="22"/>
        </w:rPr>
        <w:t xml:space="preserve"> or birthdays as those date</w:t>
      </w:r>
      <w:r w:rsidR="004B1B6E">
        <w:rPr>
          <w:rFonts w:ascii="Arial" w:hAnsi="Arial" w:cs="Arial"/>
          <w:sz w:val="22"/>
          <w:szCs w:val="22"/>
        </w:rPr>
        <w:t>s</w:t>
      </w:r>
      <w:r w:rsidR="00E113F1">
        <w:rPr>
          <w:rFonts w:ascii="Arial" w:hAnsi="Arial" w:cs="Arial"/>
          <w:sz w:val="22"/>
          <w:szCs w:val="22"/>
        </w:rPr>
        <w:t xml:space="preserve"> and events don’t change.</w:t>
      </w:r>
    </w:p>
    <w:p w14:paraId="2DD83167" w14:textId="22D6715A" w:rsidR="00310F58" w:rsidRPr="00310F58" w:rsidRDefault="00AD46FD" w:rsidP="00310F58">
      <w:pPr>
        <w:rPr>
          <w:rFonts w:ascii="Arial" w:hAnsi="Arial" w:cs="Arial"/>
          <w:sz w:val="22"/>
          <w:szCs w:val="22"/>
        </w:rPr>
      </w:pPr>
      <w:r>
        <w:rPr>
          <w:rFonts w:ascii="Arial" w:hAnsi="Arial" w:cs="Arial"/>
          <w:sz w:val="22"/>
          <w:szCs w:val="22"/>
        </w:rPr>
        <w:t>Dementia</w:t>
      </w:r>
      <w:r w:rsidR="001C3980">
        <w:rPr>
          <w:rFonts w:ascii="Arial" w:hAnsi="Arial" w:cs="Arial"/>
          <w:sz w:val="22"/>
          <w:szCs w:val="22"/>
        </w:rPr>
        <w:t xml:space="preserve"> is controlled through a combination of lifestyle adjustments, medication and behavioural support</w:t>
      </w:r>
      <w:r w:rsidR="00AC7B7A">
        <w:rPr>
          <w:rFonts w:ascii="Arial" w:hAnsi="Arial" w:cs="Arial"/>
          <w:sz w:val="22"/>
          <w:szCs w:val="22"/>
        </w:rPr>
        <w:t xml:space="preserve">. Lifestyle adjustments such as creating a routine for the day so that the individual does not get confused or overwhelmed </w:t>
      </w:r>
      <w:r w:rsidR="00DC548A">
        <w:rPr>
          <w:rFonts w:ascii="Arial" w:hAnsi="Arial" w:cs="Arial"/>
          <w:sz w:val="22"/>
          <w:szCs w:val="22"/>
        </w:rPr>
        <w:t xml:space="preserve">as leaving them clueless can be </w:t>
      </w:r>
      <w:r>
        <w:rPr>
          <w:rFonts w:ascii="Arial" w:hAnsi="Arial" w:cs="Arial"/>
          <w:sz w:val="22"/>
          <w:szCs w:val="22"/>
        </w:rPr>
        <w:t>worse</w:t>
      </w:r>
      <w:r w:rsidR="00DC548A">
        <w:rPr>
          <w:rFonts w:ascii="Arial" w:hAnsi="Arial" w:cs="Arial"/>
          <w:sz w:val="22"/>
          <w:szCs w:val="22"/>
        </w:rPr>
        <w:t xml:space="preserve"> for their mental health</w:t>
      </w:r>
      <w:r w:rsidR="00FD1B77">
        <w:rPr>
          <w:rFonts w:ascii="Arial" w:hAnsi="Arial" w:cs="Arial"/>
          <w:sz w:val="22"/>
          <w:szCs w:val="22"/>
        </w:rPr>
        <w:t xml:space="preserve"> and behaviour as this would give a reason to act out. It is important to stay positive and a </w:t>
      </w:r>
      <w:r w:rsidR="00BB5793">
        <w:rPr>
          <w:rFonts w:ascii="Arial" w:hAnsi="Arial" w:cs="Arial"/>
          <w:sz w:val="22"/>
          <w:szCs w:val="22"/>
        </w:rPr>
        <w:t>can-do</w:t>
      </w:r>
      <w:r w:rsidR="00FD1B77">
        <w:rPr>
          <w:rFonts w:ascii="Arial" w:hAnsi="Arial" w:cs="Arial"/>
          <w:sz w:val="22"/>
          <w:szCs w:val="22"/>
        </w:rPr>
        <w:t xml:space="preserve"> mindset for the </w:t>
      </w:r>
      <w:r w:rsidR="00485BBB">
        <w:rPr>
          <w:rFonts w:ascii="Arial" w:hAnsi="Arial" w:cs="Arial"/>
          <w:sz w:val="22"/>
          <w:szCs w:val="22"/>
        </w:rPr>
        <w:t>person</w:t>
      </w:r>
      <w:r w:rsidR="001A31D4">
        <w:rPr>
          <w:rFonts w:ascii="Arial" w:hAnsi="Arial" w:cs="Arial"/>
          <w:sz w:val="22"/>
          <w:szCs w:val="22"/>
        </w:rPr>
        <w:t xml:space="preserve"> as</w:t>
      </w:r>
      <w:r w:rsidR="0056334F">
        <w:rPr>
          <w:rFonts w:ascii="Arial" w:hAnsi="Arial" w:cs="Arial"/>
          <w:sz w:val="22"/>
          <w:szCs w:val="22"/>
        </w:rPr>
        <w:t xml:space="preserve"> this could improve their quality of life</w:t>
      </w:r>
      <w:r w:rsidR="00310F58">
        <w:rPr>
          <w:rFonts w:ascii="Arial" w:hAnsi="Arial" w:cs="Arial"/>
          <w:sz w:val="22"/>
          <w:szCs w:val="22"/>
        </w:rPr>
        <w:t>. Helping with basic skills like i</w:t>
      </w:r>
      <w:r w:rsidR="00310F58" w:rsidRPr="00310F58">
        <w:rPr>
          <w:rFonts w:ascii="Arial" w:hAnsi="Arial" w:cs="Arial"/>
          <w:sz w:val="22"/>
          <w:szCs w:val="22"/>
        </w:rPr>
        <w:t>mprov</w:t>
      </w:r>
      <w:r w:rsidR="00310F58">
        <w:rPr>
          <w:rFonts w:ascii="Arial" w:hAnsi="Arial" w:cs="Arial"/>
          <w:sz w:val="22"/>
          <w:szCs w:val="22"/>
        </w:rPr>
        <w:t>ing</w:t>
      </w:r>
      <w:r w:rsidR="00310F58" w:rsidRPr="00310F58">
        <w:rPr>
          <w:rFonts w:ascii="Arial" w:hAnsi="Arial" w:cs="Arial"/>
          <w:sz w:val="22"/>
          <w:szCs w:val="22"/>
        </w:rPr>
        <w:t xml:space="preserve"> communication by speaking slowly, clearly and making sure to keep your eye on the person while speaking so that they are focusing on the subject</w:t>
      </w:r>
      <w:r w:rsidR="00310F58">
        <w:rPr>
          <w:rFonts w:ascii="Arial" w:hAnsi="Arial" w:cs="Arial"/>
          <w:sz w:val="22"/>
          <w:szCs w:val="22"/>
        </w:rPr>
        <w:t xml:space="preserve"> rather than thinking about something else.</w:t>
      </w:r>
      <w:r w:rsidR="00EA28A4">
        <w:rPr>
          <w:rFonts w:ascii="Arial" w:hAnsi="Arial" w:cs="Arial"/>
          <w:sz w:val="22"/>
          <w:szCs w:val="22"/>
        </w:rPr>
        <w:t xml:space="preserve"> Furthermore, having a safe environment is needed </w:t>
      </w:r>
      <w:proofErr w:type="gramStart"/>
      <w:r w:rsidR="00EA28A4">
        <w:rPr>
          <w:rFonts w:ascii="Arial" w:hAnsi="Arial" w:cs="Arial"/>
          <w:sz w:val="22"/>
          <w:szCs w:val="22"/>
        </w:rPr>
        <w:t>in order to</w:t>
      </w:r>
      <w:proofErr w:type="gramEnd"/>
      <w:r w:rsidR="00EA28A4">
        <w:rPr>
          <w:rFonts w:ascii="Arial" w:hAnsi="Arial" w:cs="Arial"/>
          <w:sz w:val="22"/>
          <w:szCs w:val="22"/>
        </w:rPr>
        <w:t xml:space="preserve"> avoid incidents like making sure </w:t>
      </w:r>
      <w:r w:rsidR="00DF391A">
        <w:rPr>
          <w:rFonts w:ascii="Arial" w:hAnsi="Arial" w:cs="Arial"/>
          <w:sz w:val="22"/>
          <w:szCs w:val="22"/>
        </w:rPr>
        <w:t xml:space="preserve">their housing is clutter free, light and simple so they </w:t>
      </w:r>
      <w:proofErr w:type="gramStart"/>
      <w:r w:rsidR="00DF391A">
        <w:rPr>
          <w:rFonts w:ascii="Arial" w:hAnsi="Arial" w:cs="Arial"/>
          <w:sz w:val="22"/>
          <w:szCs w:val="22"/>
        </w:rPr>
        <w:t>are able to</w:t>
      </w:r>
      <w:proofErr w:type="gramEnd"/>
      <w:r w:rsidR="00DF391A">
        <w:rPr>
          <w:rFonts w:ascii="Arial" w:hAnsi="Arial" w:cs="Arial"/>
          <w:sz w:val="22"/>
          <w:szCs w:val="22"/>
        </w:rPr>
        <w:t xml:space="preserve"> use everything without any hazards like slips, trips and falls as the </w:t>
      </w:r>
      <w:r w:rsidR="00BB5793">
        <w:rPr>
          <w:rFonts w:ascii="Arial" w:hAnsi="Arial" w:cs="Arial"/>
          <w:sz w:val="22"/>
          <w:szCs w:val="22"/>
        </w:rPr>
        <w:t>chances</w:t>
      </w:r>
      <w:r w:rsidR="00DF391A">
        <w:rPr>
          <w:rFonts w:ascii="Arial" w:hAnsi="Arial" w:cs="Arial"/>
          <w:sz w:val="22"/>
          <w:szCs w:val="22"/>
        </w:rPr>
        <w:t xml:space="preserve"> of that happening is high.</w:t>
      </w:r>
    </w:p>
    <w:p w14:paraId="3949DBA7" w14:textId="59EBF85C" w:rsidR="001C3980" w:rsidRPr="000C5C35" w:rsidRDefault="001C3980" w:rsidP="000C5C35">
      <w:pPr>
        <w:rPr>
          <w:rFonts w:ascii="Arial" w:hAnsi="Arial" w:cs="Arial"/>
          <w:sz w:val="22"/>
          <w:szCs w:val="22"/>
        </w:rPr>
      </w:pPr>
    </w:p>
    <w:p w14:paraId="3E080B4A" w14:textId="77777777" w:rsidR="00D06015" w:rsidRPr="004C6A8B" w:rsidRDefault="00D06015">
      <w:pPr>
        <w:rPr>
          <w:rFonts w:ascii="Arial" w:hAnsi="Arial" w:cs="Arial"/>
          <w:b/>
          <w:bCs/>
          <w:sz w:val="22"/>
          <w:szCs w:val="22"/>
          <w:u w:val="single"/>
        </w:rPr>
      </w:pPr>
    </w:p>
    <w:p w14:paraId="59411AC1" w14:textId="4CA8542F" w:rsidR="005A5806" w:rsidRDefault="00ED273A">
      <w:pPr>
        <w:rPr>
          <w:rFonts w:ascii="Arial" w:hAnsi="Arial" w:cs="Arial"/>
          <w:b/>
          <w:bCs/>
          <w:sz w:val="22"/>
          <w:szCs w:val="22"/>
          <w:u w:val="single"/>
        </w:rPr>
      </w:pPr>
      <w:r w:rsidRPr="009C0945">
        <w:rPr>
          <w:rFonts w:ascii="Arial" w:hAnsi="Arial" w:cs="Arial"/>
          <w:b/>
          <w:bCs/>
          <w:sz w:val="22"/>
          <w:szCs w:val="22"/>
          <w:u w:val="single"/>
        </w:rPr>
        <w:lastRenderedPageBreak/>
        <w:t xml:space="preserve">What </w:t>
      </w:r>
      <w:r w:rsidR="005C2AEC">
        <w:rPr>
          <w:rFonts w:ascii="Arial" w:hAnsi="Arial" w:cs="Arial"/>
          <w:b/>
          <w:bCs/>
          <w:sz w:val="22"/>
          <w:szCs w:val="22"/>
          <w:u w:val="single"/>
        </w:rPr>
        <w:t xml:space="preserve">are </w:t>
      </w:r>
      <w:r w:rsidRPr="009C0945">
        <w:rPr>
          <w:rFonts w:ascii="Arial" w:hAnsi="Arial" w:cs="Arial"/>
          <w:b/>
          <w:bCs/>
          <w:sz w:val="22"/>
          <w:szCs w:val="22"/>
          <w:u w:val="single"/>
        </w:rPr>
        <w:t xml:space="preserve">the consequences </w:t>
      </w:r>
      <w:r w:rsidR="00FF555C" w:rsidRPr="009C0945">
        <w:rPr>
          <w:rFonts w:ascii="Arial" w:hAnsi="Arial" w:cs="Arial"/>
          <w:b/>
          <w:bCs/>
          <w:sz w:val="22"/>
          <w:szCs w:val="22"/>
          <w:u w:val="single"/>
        </w:rPr>
        <w:t>of dementia</w:t>
      </w:r>
      <w:r w:rsidR="005C2AEC">
        <w:rPr>
          <w:rFonts w:ascii="Arial" w:hAnsi="Arial" w:cs="Arial"/>
          <w:b/>
          <w:bCs/>
          <w:sz w:val="22"/>
          <w:szCs w:val="22"/>
          <w:u w:val="single"/>
        </w:rPr>
        <w:t xml:space="preserve"> on the people in the community</w:t>
      </w:r>
      <w:r w:rsidR="00FF555C" w:rsidRPr="009C0945">
        <w:rPr>
          <w:rFonts w:ascii="Arial" w:hAnsi="Arial" w:cs="Arial"/>
          <w:b/>
          <w:bCs/>
          <w:sz w:val="22"/>
          <w:szCs w:val="22"/>
          <w:u w:val="single"/>
        </w:rPr>
        <w:t xml:space="preserve"> </w:t>
      </w:r>
      <w:r w:rsidR="00D06015" w:rsidRPr="009C0945">
        <w:rPr>
          <w:rFonts w:ascii="Arial" w:hAnsi="Arial" w:cs="Arial"/>
          <w:b/>
          <w:bCs/>
          <w:sz w:val="22"/>
          <w:szCs w:val="22"/>
          <w:highlight w:val="yellow"/>
          <w:u w:val="single"/>
        </w:rPr>
        <w:t>4</w:t>
      </w:r>
      <w:r w:rsidR="001C4D17">
        <w:rPr>
          <w:rFonts w:ascii="Arial" w:hAnsi="Arial" w:cs="Arial"/>
          <w:b/>
          <w:bCs/>
          <w:sz w:val="22"/>
          <w:szCs w:val="22"/>
          <w:highlight w:val="yellow"/>
          <w:u w:val="single"/>
        </w:rPr>
        <w:t>50</w:t>
      </w:r>
      <w:r w:rsidR="00D06015" w:rsidRPr="009C0945">
        <w:rPr>
          <w:rFonts w:ascii="Arial" w:hAnsi="Arial" w:cs="Arial"/>
          <w:b/>
          <w:bCs/>
          <w:sz w:val="22"/>
          <w:szCs w:val="22"/>
          <w:highlight w:val="yellow"/>
          <w:u w:val="single"/>
        </w:rPr>
        <w:t>words</w:t>
      </w:r>
    </w:p>
    <w:p w14:paraId="480ECED6" w14:textId="4B820A54" w:rsidR="00514353" w:rsidRDefault="000534A3" w:rsidP="000534A3">
      <w:pPr>
        <w:rPr>
          <w:rFonts w:ascii="Arial" w:hAnsi="Arial" w:cs="Arial"/>
          <w:sz w:val="22"/>
          <w:szCs w:val="22"/>
        </w:rPr>
      </w:pPr>
      <w:r w:rsidRPr="000534A3">
        <w:rPr>
          <w:rFonts w:ascii="Arial" w:hAnsi="Arial" w:cs="Arial"/>
          <w:sz w:val="22"/>
          <w:szCs w:val="22"/>
        </w:rPr>
        <w:t>Having dementia is a progressive illness that affects not just the individual but also their family, neighbours, and the larger community in variety of ways. The built environment, social institutions, and financial resources are all under stress as dementia becomes more common</w:t>
      </w:r>
      <w:r w:rsidR="00073206">
        <w:rPr>
          <w:rFonts w:ascii="Arial" w:hAnsi="Arial" w:cs="Arial"/>
          <w:sz w:val="22"/>
          <w:szCs w:val="22"/>
        </w:rPr>
        <w:t xml:space="preserve"> in the UK and Worldwide.</w:t>
      </w:r>
    </w:p>
    <w:p w14:paraId="3CBE16FC" w14:textId="39085192" w:rsidR="007D59D2" w:rsidRDefault="007D59D2" w:rsidP="000534A3">
      <w:pPr>
        <w:rPr>
          <w:rFonts w:ascii="Arial" w:hAnsi="Arial" w:cs="Arial"/>
          <w:sz w:val="22"/>
          <w:szCs w:val="22"/>
        </w:rPr>
      </w:pPr>
      <w:r>
        <w:rPr>
          <w:rFonts w:ascii="Arial" w:hAnsi="Arial" w:cs="Arial"/>
          <w:sz w:val="22"/>
          <w:szCs w:val="22"/>
        </w:rPr>
        <w:t>The main consequences include:</w:t>
      </w:r>
    </w:p>
    <w:p w14:paraId="23ED906C" w14:textId="65D90EDC" w:rsidR="00D45BD3" w:rsidRPr="008659BF" w:rsidRDefault="00D45BD3" w:rsidP="000534A3">
      <w:pPr>
        <w:rPr>
          <w:rFonts w:ascii="Arial" w:hAnsi="Arial" w:cs="Arial"/>
          <w:sz w:val="22"/>
          <w:szCs w:val="22"/>
        </w:rPr>
      </w:pPr>
      <w:r w:rsidRPr="00E84D54">
        <w:rPr>
          <w:rFonts w:ascii="Arial" w:hAnsi="Arial" w:cs="Arial"/>
          <w:b/>
          <w:bCs/>
          <w:sz w:val="22"/>
          <w:szCs w:val="22"/>
        </w:rPr>
        <w:t>Economic and systemic strains</w:t>
      </w:r>
      <w:r w:rsidR="008659BF">
        <w:rPr>
          <w:rFonts w:ascii="Arial" w:hAnsi="Arial" w:cs="Arial"/>
          <w:b/>
          <w:bCs/>
          <w:sz w:val="22"/>
          <w:szCs w:val="22"/>
        </w:rPr>
        <w:t xml:space="preserve">. </w:t>
      </w:r>
      <w:r w:rsidR="008659BF" w:rsidRPr="008659BF">
        <w:rPr>
          <w:rFonts w:ascii="Arial" w:hAnsi="Arial" w:cs="Arial"/>
          <w:sz w:val="22"/>
          <w:szCs w:val="22"/>
        </w:rPr>
        <w:t xml:space="preserve">Financial effects are the most significant at the level of the community. Dementia is estimated to cost the UK economy about £42 billion a year, and by 2040, this amount is predicted to more than triple in total. </w:t>
      </w:r>
      <w:proofErr w:type="gramStart"/>
      <w:r w:rsidR="008659BF" w:rsidRPr="008659BF">
        <w:rPr>
          <w:rFonts w:ascii="Arial" w:hAnsi="Arial" w:cs="Arial"/>
          <w:sz w:val="22"/>
          <w:szCs w:val="22"/>
        </w:rPr>
        <w:t>Due to the fact that</w:t>
      </w:r>
      <w:proofErr w:type="gramEnd"/>
      <w:r w:rsidR="008659BF" w:rsidRPr="008659BF">
        <w:rPr>
          <w:rFonts w:ascii="Arial" w:hAnsi="Arial" w:cs="Arial"/>
          <w:sz w:val="22"/>
          <w:szCs w:val="22"/>
        </w:rPr>
        <w:t xml:space="preserve"> individuals with dementia visit general practitioners three times more frequently than other people in the community, meaning that this added demand has an impact on local authorities and health systems. Additionally, dementia patients occupy approximately one in six hospital beds, placing additional strain on acute care services.</w:t>
      </w:r>
    </w:p>
    <w:p w14:paraId="4BA7BF68" w14:textId="2B1AC1FD" w:rsidR="00D45BD3" w:rsidRPr="00E84D54" w:rsidRDefault="00D45BD3" w:rsidP="000534A3">
      <w:pPr>
        <w:rPr>
          <w:rFonts w:ascii="Arial" w:hAnsi="Arial" w:cs="Arial"/>
          <w:b/>
          <w:bCs/>
          <w:sz w:val="22"/>
          <w:szCs w:val="22"/>
        </w:rPr>
      </w:pPr>
      <w:r w:rsidRPr="00E84D54">
        <w:rPr>
          <w:rFonts w:ascii="Arial" w:hAnsi="Arial" w:cs="Arial"/>
          <w:b/>
          <w:bCs/>
          <w:sz w:val="22"/>
          <w:szCs w:val="22"/>
        </w:rPr>
        <w:t>Impact on caregivers and social networks</w:t>
      </w:r>
      <w:r w:rsidR="00361AA4">
        <w:rPr>
          <w:rFonts w:ascii="Arial" w:hAnsi="Arial" w:cs="Arial"/>
          <w:b/>
          <w:bCs/>
          <w:sz w:val="22"/>
          <w:szCs w:val="22"/>
        </w:rPr>
        <w:t xml:space="preserve">. </w:t>
      </w:r>
      <w:r w:rsidR="00832C20" w:rsidRPr="00832C20">
        <w:rPr>
          <w:rFonts w:ascii="Arial" w:hAnsi="Arial" w:cs="Arial"/>
          <w:sz w:val="22"/>
          <w:szCs w:val="22"/>
        </w:rPr>
        <w:t>The lives of friends and relatives who give unpaid care are drastically changed by dementia. This job typically results in carer burnout, depression, and financial trouble because it is time-consuming, expensive, and emotionally challenging. A "ripple effect" occurs in the community when friends and neighbours find it difficult to adjust to personality shifts, which causes support systems to decrease</w:t>
      </w:r>
      <w:r w:rsidR="00E25CA7">
        <w:rPr>
          <w:rFonts w:ascii="Arial" w:hAnsi="Arial" w:cs="Arial"/>
          <w:sz w:val="22"/>
          <w:szCs w:val="22"/>
        </w:rPr>
        <w:t xml:space="preserve"> as those who try to help end up giving up as they find it </w:t>
      </w:r>
      <w:proofErr w:type="gramStart"/>
      <w:r w:rsidR="00E25CA7">
        <w:rPr>
          <w:rFonts w:ascii="Arial" w:hAnsi="Arial" w:cs="Arial"/>
          <w:sz w:val="22"/>
          <w:szCs w:val="22"/>
        </w:rPr>
        <w:t>to</w:t>
      </w:r>
      <w:proofErr w:type="gramEnd"/>
      <w:r w:rsidR="00E25CA7">
        <w:rPr>
          <w:rFonts w:ascii="Arial" w:hAnsi="Arial" w:cs="Arial"/>
          <w:sz w:val="22"/>
          <w:szCs w:val="22"/>
        </w:rPr>
        <w:t xml:space="preserve"> difficult themselves.</w:t>
      </w:r>
    </w:p>
    <w:p w14:paraId="6221AC15" w14:textId="6B32565B" w:rsidR="00D45BD3" w:rsidRPr="00353C61" w:rsidRDefault="00D45BD3" w:rsidP="000534A3">
      <w:pPr>
        <w:rPr>
          <w:rFonts w:ascii="Arial" w:hAnsi="Arial" w:cs="Arial"/>
          <w:sz w:val="22"/>
          <w:szCs w:val="22"/>
        </w:rPr>
      </w:pPr>
      <w:r w:rsidRPr="00E84D54">
        <w:rPr>
          <w:rFonts w:ascii="Arial" w:hAnsi="Arial" w:cs="Arial"/>
          <w:b/>
          <w:bCs/>
          <w:sz w:val="22"/>
          <w:szCs w:val="22"/>
        </w:rPr>
        <w:t>Stigma and social isolation</w:t>
      </w:r>
      <w:r w:rsidR="00353C61" w:rsidRPr="00353C61">
        <w:rPr>
          <w:rFonts w:ascii="Arial" w:hAnsi="Arial" w:cs="Arial"/>
          <w:sz w:val="22"/>
          <w:szCs w:val="22"/>
        </w:rPr>
        <w:t xml:space="preserve">. People with dementia are frequently criticised and discriminated in society, which leads to social "belittling"—being viewed as less talented or capable. People with dementia frequently separate from community life </w:t>
      </w:r>
      <w:proofErr w:type="gramStart"/>
      <w:r w:rsidR="00353C61" w:rsidRPr="00353C61">
        <w:rPr>
          <w:rFonts w:ascii="Arial" w:hAnsi="Arial" w:cs="Arial"/>
          <w:sz w:val="22"/>
          <w:szCs w:val="22"/>
        </w:rPr>
        <w:t>as a result of</w:t>
      </w:r>
      <w:proofErr w:type="gramEnd"/>
      <w:r w:rsidR="00353C61" w:rsidRPr="00353C61">
        <w:rPr>
          <w:rFonts w:ascii="Arial" w:hAnsi="Arial" w:cs="Arial"/>
          <w:sz w:val="22"/>
          <w:szCs w:val="22"/>
        </w:rPr>
        <w:t xml:space="preserve"> society's lack of understanding, which results in loneliness. Approximately 35% of individuals with dementia only go out once a week or less, which restricts their interaction with social groups, local businesses, and neighbours</w:t>
      </w:r>
      <w:r w:rsidR="00D85C44">
        <w:rPr>
          <w:rFonts w:ascii="Arial" w:hAnsi="Arial" w:cs="Arial"/>
          <w:sz w:val="22"/>
          <w:szCs w:val="22"/>
        </w:rPr>
        <w:t xml:space="preserve"> resulting in making their condition worse as their health deteriorates quickly.</w:t>
      </w:r>
    </w:p>
    <w:p w14:paraId="552E56C9" w14:textId="46196BCD" w:rsidR="007D59D2" w:rsidRPr="00AF6176" w:rsidRDefault="007D59D2" w:rsidP="000534A3">
      <w:pPr>
        <w:rPr>
          <w:rFonts w:ascii="Arial" w:hAnsi="Arial" w:cs="Arial"/>
          <w:sz w:val="22"/>
          <w:szCs w:val="22"/>
        </w:rPr>
      </w:pPr>
      <w:r w:rsidRPr="00E84D54">
        <w:rPr>
          <w:rFonts w:ascii="Arial" w:hAnsi="Arial" w:cs="Arial"/>
          <w:b/>
          <w:bCs/>
          <w:sz w:val="22"/>
          <w:szCs w:val="22"/>
        </w:rPr>
        <w:t>Loss of shared experiences and history</w:t>
      </w:r>
      <w:r w:rsidR="007023A7" w:rsidRPr="00AF6176">
        <w:rPr>
          <w:rFonts w:ascii="Arial" w:hAnsi="Arial" w:cs="Arial"/>
          <w:sz w:val="22"/>
          <w:szCs w:val="22"/>
        </w:rPr>
        <w:t>. Ultimately, when people leave a community, the social fabric is lost. When older persons are isolated because of their illness, their stories, abilities, and talents are lost. Meaning the community is not the same again as it loses its structure.</w:t>
      </w:r>
    </w:p>
    <w:p w14:paraId="20942B61" w14:textId="4AD31923" w:rsidR="005F7611" w:rsidRPr="005F7611" w:rsidRDefault="007D59D2" w:rsidP="005F7611">
      <w:pPr>
        <w:rPr>
          <w:rFonts w:ascii="Arial" w:hAnsi="Arial" w:cs="Arial"/>
          <w:sz w:val="22"/>
          <w:szCs w:val="22"/>
        </w:rPr>
      </w:pPr>
      <w:r w:rsidRPr="00E84D54">
        <w:rPr>
          <w:rFonts w:ascii="Arial" w:hAnsi="Arial" w:cs="Arial"/>
          <w:b/>
          <w:bCs/>
          <w:sz w:val="22"/>
          <w:szCs w:val="22"/>
        </w:rPr>
        <w:t>The need for “dementia friendly” changes</w:t>
      </w:r>
      <w:r w:rsidR="00ED2517">
        <w:rPr>
          <w:rFonts w:ascii="Arial" w:hAnsi="Arial" w:cs="Arial"/>
          <w:b/>
          <w:bCs/>
          <w:sz w:val="22"/>
          <w:szCs w:val="22"/>
        </w:rPr>
        <w:t xml:space="preserve">. </w:t>
      </w:r>
      <w:r w:rsidR="005F7611" w:rsidRPr="005F7611">
        <w:rPr>
          <w:rFonts w:ascii="Arial" w:hAnsi="Arial" w:cs="Arial"/>
          <w:sz w:val="22"/>
          <w:szCs w:val="22"/>
        </w:rPr>
        <w:t>Communities are often not structured to support residents who have illnesses like dementia which means that they are poorly equipped to assist individuals who have dementia, which increases the likelihood of accidents and other safety hazards</w:t>
      </w:r>
      <w:r w:rsidR="00A5586E">
        <w:rPr>
          <w:rFonts w:ascii="Arial" w:hAnsi="Arial" w:cs="Arial"/>
          <w:sz w:val="22"/>
          <w:szCs w:val="22"/>
        </w:rPr>
        <w:t xml:space="preserve"> from occurring</w:t>
      </w:r>
      <w:r w:rsidR="005F7611" w:rsidRPr="005F7611">
        <w:rPr>
          <w:rFonts w:ascii="Arial" w:hAnsi="Arial" w:cs="Arial"/>
          <w:sz w:val="22"/>
          <w:szCs w:val="22"/>
        </w:rPr>
        <w:t>. This encourages a positive and knowledgeable change toward</w:t>
      </w:r>
      <w:r w:rsidR="00A5586E">
        <w:rPr>
          <w:rFonts w:ascii="Arial" w:hAnsi="Arial" w:cs="Arial"/>
          <w:sz w:val="22"/>
          <w:szCs w:val="22"/>
        </w:rPr>
        <w:t>s</w:t>
      </w:r>
      <w:r w:rsidR="005F7611" w:rsidRPr="005F7611">
        <w:rPr>
          <w:rFonts w:ascii="Arial" w:hAnsi="Arial" w:cs="Arial"/>
          <w:sz w:val="22"/>
          <w:szCs w:val="22"/>
        </w:rPr>
        <w:t xml:space="preserve"> "dementia-friendly communities," requiring improved signs</w:t>
      </w:r>
      <w:r w:rsidR="00A5586E">
        <w:rPr>
          <w:rFonts w:ascii="Arial" w:hAnsi="Arial" w:cs="Arial"/>
          <w:sz w:val="22"/>
          <w:szCs w:val="22"/>
        </w:rPr>
        <w:t xml:space="preserve"> to make everything clear</w:t>
      </w:r>
      <w:r w:rsidR="005F7611" w:rsidRPr="005F7611">
        <w:rPr>
          <w:rFonts w:ascii="Arial" w:hAnsi="Arial" w:cs="Arial"/>
          <w:sz w:val="22"/>
          <w:szCs w:val="22"/>
        </w:rPr>
        <w:t xml:space="preserve">, safer transportation, and employee training in close-by businesses </w:t>
      </w:r>
      <w:r w:rsidR="001C4D17">
        <w:rPr>
          <w:rFonts w:ascii="Arial" w:hAnsi="Arial" w:cs="Arial"/>
          <w:sz w:val="22"/>
          <w:szCs w:val="22"/>
        </w:rPr>
        <w:t xml:space="preserve">so they </w:t>
      </w:r>
      <w:proofErr w:type="gramStart"/>
      <w:r w:rsidR="001C4D17">
        <w:rPr>
          <w:rFonts w:ascii="Arial" w:hAnsi="Arial" w:cs="Arial"/>
          <w:sz w:val="22"/>
          <w:szCs w:val="22"/>
        </w:rPr>
        <w:t>are able to</w:t>
      </w:r>
      <w:proofErr w:type="gramEnd"/>
      <w:r w:rsidR="005F7611" w:rsidRPr="005F7611">
        <w:rPr>
          <w:rFonts w:ascii="Arial" w:hAnsi="Arial" w:cs="Arial"/>
          <w:sz w:val="22"/>
          <w:szCs w:val="22"/>
        </w:rPr>
        <w:t xml:space="preserve"> mana</w:t>
      </w:r>
      <w:r w:rsidR="001C4D17">
        <w:rPr>
          <w:rFonts w:ascii="Arial" w:hAnsi="Arial" w:cs="Arial"/>
          <w:sz w:val="22"/>
          <w:szCs w:val="22"/>
        </w:rPr>
        <w:t>ge</w:t>
      </w:r>
      <w:r w:rsidR="005F7611" w:rsidRPr="005F7611">
        <w:rPr>
          <w:rFonts w:ascii="Arial" w:hAnsi="Arial" w:cs="Arial"/>
          <w:sz w:val="22"/>
          <w:szCs w:val="22"/>
        </w:rPr>
        <w:t xml:space="preserve"> behaviours like aggression or confusion</w:t>
      </w:r>
      <w:r w:rsidR="001C4D17">
        <w:rPr>
          <w:rFonts w:ascii="Arial" w:hAnsi="Arial" w:cs="Arial"/>
          <w:sz w:val="22"/>
          <w:szCs w:val="22"/>
        </w:rPr>
        <w:t xml:space="preserve"> as that can happen often.</w:t>
      </w:r>
    </w:p>
    <w:p w14:paraId="20EA02A1" w14:textId="6F50F4AA" w:rsidR="009C0945" w:rsidRDefault="009C0945">
      <w:pPr>
        <w:rPr>
          <w:rFonts w:ascii="Arial" w:hAnsi="Arial" w:cs="Arial"/>
          <w:b/>
          <w:bCs/>
          <w:sz w:val="22"/>
          <w:szCs w:val="22"/>
        </w:rPr>
      </w:pPr>
    </w:p>
    <w:p w14:paraId="2E2D793B" w14:textId="77777777" w:rsidR="001F2B2E" w:rsidRDefault="001F2B2E">
      <w:pPr>
        <w:rPr>
          <w:rFonts w:ascii="Arial" w:hAnsi="Arial" w:cs="Arial"/>
          <w:b/>
          <w:bCs/>
          <w:sz w:val="22"/>
          <w:szCs w:val="22"/>
        </w:rPr>
      </w:pPr>
    </w:p>
    <w:p w14:paraId="44C3630D" w14:textId="77777777" w:rsidR="001F2B2E" w:rsidRPr="00BF7125" w:rsidRDefault="001F2B2E">
      <w:pPr>
        <w:rPr>
          <w:rFonts w:ascii="Arial" w:hAnsi="Arial" w:cs="Arial"/>
          <w:b/>
          <w:bCs/>
          <w:sz w:val="22"/>
          <w:szCs w:val="22"/>
        </w:rPr>
      </w:pPr>
    </w:p>
    <w:p w14:paraId="61B5AFCF" w14:textId="41C1F266" w:rsidR="001132D4" w:rsidRDefault="001132D4">
      <w:pPr>
        <w:rPr>
          <w:rFonts w:ascii="Arial" w:hAnsi="Arial" w:cs="Arial"/>
          <w:b/>
          <w:bCs/>
          <w:sz w:val="22"/>
          <w:szCs w:val="22"/>
          <w:u w:val="single"/>
        </w:rPr>
      </w:pPr>
      <w:r w:rsidRPr="009C0945">
        <w:rPr>
          <w:rFonts w:ascii="Arial" w:hAnsi="Arial" w:cs="Arial"/>
          <w:b/>
          <w:bCs/>
          <w:sz w:val="22"/>
          <w:szCs w:val="22"/>
          <w:u w:val="single"/>
        </w:rPr>
        <w:lastRenderedPageBreak/>
        <w:t xml:space="preserve">What health and social care </w:t>
      </w:r>
      <w:r w:rsidR="00927C33" w:rsidRPr="009C0945">
        <w:rPr>
          <w:rFonts w:ascii="Arial" w:hAnsi="Arial" w:cs="Arial"/>
          <w:b/>
          <w:bCs/>
          <w:sz w:val="22"/>
          <w:szCs w:val="22"/>
          <w:u w:val="single"/>
        </w:rPr>
        <w:t xml:space="preserve">support </w:t>
      </w:r>
      <w:r w:rsidRPr="009C0945">
        <w:rPr>
          <w:rFonts w:ascii="Arial" w:hAnsi="Arial" w:cs="Arial"/>
          <w:b/>
          <w:bCs/>
          <w:sz w:val="22"/>
          <w:szCs w:val="22"/>
          <w:u w:val="single"/>
        </w:rPr>
        <w:t xml:space="preserve">services are required to </w:t>
      </w:r>
      <w:r w:rsidR="009C0945" w:rsidRPr="009C0945">
        <w:rPr>
          <w:rFonts w:ascii="Arial" w:hAnsi="Arial" w:cs="Arial"/>
          <w:b/>
          <w:bCs/>
          <w:sz w:val="22"/>
          <w:szCs w:val="22"/>
          <w:u w:val="single"/>
        </w:rPr>
        <w:t xml:space="preserve">meet the needs of an individual in the community that has Dementia </w:t>
      </w:r>
      <w:r w:rsidR="009C0945" w:rsidRPr="009C0945">
        <w:rPr>
          <w:rFonts w:ascii="Arial" w:hAnsi="Arial" w:cs="Arial"/>
          <w:b/>
          <w:bCs/>
          <w:sz w:val="22"/>
          <w:szCs w:val="22"/>
          <w:highlight w:val="yellow"/>
          <w:u w:val="single"/>
        </w:rPr>
        <w:t>4</w:t>
      </w:r>
      <w:r w:rsidR="007360C7">
        <w:rPr>
          <w:rFonts w:ascii="Arial" w:hAnsi="Arial" w:cs="Arial"/>
          <w:b/>
          <w:bCs/>
          <w:sz w:val="22"/>
          <w:szCs w:val="22"/>
          <w:highlight w:val="yellow"/>
          <w:u w:val="single"/>
        </w:rPr>
        <w:t>50</w:t>
      </w:r>
      <w:r w:rsidR="009C0945" w:rsidRPr="009C0945">
        <w:rPr>
          <w:rFonts w:ascii="Arial" w:hAnsi="Arial" w:cs="Arial"/>
          <w:b/>
          <w:bCs/>
          <w:sz w:val="22"/>
          <w:szCs w:val="22"/>
          <w:highlight w:val="yellow"/>
          <w:u w:val="single"/>
        </w:rPr>
        <w:t>words</w:t>
      </w:r>
    </w:p>
    <w:p w14:paraId="61168848" w14:textId="77777777" w:rsidR="006F237E" w:rsidRPr="009C0945" w:rsidRDefault="006F237E">
      <w:pPr>
        <w:rPr>
          <w:rFonts w:ascii="Arial" w:hAnsi="Arial" w:cs="Arial"/>
          <w:b/>
          <w:bCs/>
          <w:sz w:val="22"/>
          <w:szCs w:val="22"/>
          <w:u w:val="single"/>
        </w:rPr>
      </w:pPr>
    </w:p>
    <w:p w14:paraId="373619F3" w14:textId="581D6B4B" w:rsidR="005A5806" w:rsidRPr="009C0945" w:rsidRDefault="009C0945">
      <w:pPr>
        <w:rPr>
          <w:rFonts w:ascii="Arial" w:hAnsi="Arial" w:cs="Arial"/>
          <w:b/>
          <w:bCs/>
          <w:sz w:val="22"/>
          <w:szCs w:val="22"/>
          <w:u w:val="single"/>
        </w:rPr>
      </w:pPr>
      <w:r w:rsidRPr="009C0945">
        <w:rPr>
          <w:rFonts w:ascii="Arial" w:hAnsi="Arial" w:cs="Arial"/>
          <w:b/>
          <w:bCs/>
          <w:sz w:val="22"/>
          <w:szCs w:val="22"/>
          <w:u w:val="single"/>
        </w:rPr>
        <w:t xml:space="preserve">Conclusion </w:t>
      </w:r>
      <w:r w:rsidRPr="009C0945">
        <w:rPr>
          <w:rFonts w:ascii="Arial" w:hAnsi="Arial" w:cs="Arial"/>
          <w:b/>
          <w:bCs/>
          <w:sz w:val="22"/>
          <w:szCs w:val="22"/>
          <w:highlight w:val="yellow"/>
          <w:u w:val="single"/>
        </w:rPr>
        <w:t>150words</w:t>
      </w:r>
    </w:p>
    <w:p w14:paraId="3E1D18A3" w14:textId="77777777" w:rsidR="005A5806" w:rsidRDefault="005A5806"/>
    <w:p w14:paraId="291DBD77" w14:textId="77777777" w:rsidR="005A5806" w:rsidRDefault="005A5806"/>
    <w:p w14:paraId="3FECA06C" w14:textId="77777777" w:rsidR="005A5806" w:rsidRDefault="005A5806"/>
    <w:p w14:paraId="02290B0C" w14:textId="77777777" w:rsidR="00353C61" w:rsidRDefault="00353C61" w:rsidP="005A5806"/>
    <w:p w14:paraId="2B772C07" w14:textId="77777777" w:rsidR="00B013D1" w:rsidRDefault="00B013D1" w:rsidP="005A5806"/>
    <w:p w14:paraId="6A2F56C3" w14:textId="77777777" w:rsidR="00B013D1" w:rsidRDefault="00B013D1" w:rsidP="005A5806"/>
    <w:p w14:paraId="36141A3E" w14:textId="77777777" w:rsidR="00B013D1" w:rsidRDefault="00B013D1" w:rsidP="005A5806"/>
    <w:p w14:paraId="6DA948C4" w14:textId="77777777" w:rsidR="00B013D1" w:rsidRDefault="00B013D1" w:rsidP="005A5806"/>
    <w:p w14:paraId="0E1444E5" w14:textId="77777777" w:rsidR="00B013D1" w:rsidRDefault="00B013D1" w:rsidP="005A5806"/>
    <w:p w14:paraId="38600DBB" w14:textId="77777777" w:rsidR="00B013D1" w:rsidRDefault="00B013D1" w:rsidP="005A5806"/>
    <w:p w14:paraId="68466AF0" w14:textId="77777777" w:rsidR="00B013D1" w:rsidRDefault="00B013D1" w:rsidP="005A5806"/>
    <w:p w14:paraId="30743603" w14:textId="77777777" w:rsidR="00B013D1" w:rsidRDefault="00B013D1" w:rsidP="005A5806"/>
    <w:p w14:paraId="08278C9F" w14:textId="77777777" w:rsidR="00B013D1" w:rsidRDefault="00B013D1" w:rsidP="005A5806"/>
    <w:p w14:paraId="70F06B47" w14:textId="77777777" w:rsidR="00B013D1" w:rsidRDefault="00B013D1" w:rsidP="005A5806"/>
    <w:p w14:paraId="7409560A" w14:textId="77777777" w:rsidR="00B013D1" w:rsidRDefault="00B013D1" w:rsidP="005A5806"/>
    <w:p w14:paraId="3D3ACDCD" w14:textId="77777777" w:rsidR="00B013D1" w:rsidRDefault="00B013D1" w:rsidP="005A5806"/>
    <w:p w14:paraId="60E07073" w14:textId="77777777" w:rsidR="00B013D1" w:rsidRDefault="00B013D1" w:rsidP="005A5806"/>
    <w:p w14:paraId="407F5FE8" w14:textId="77777777" w:rsidR="00B013D1" w:rsidRDefault="00B013D1" w:rsidP="005A5806"/>
    <w:p w14:paraId="186FB109" w14:textId="77777777" w:rsidR="00B013D1" w:rsidRDefault="00B013D1" w:rsidP="005A5806"/>
    <w:p w14:paraId="3A567B74" w14:textId="77777777" w:rsidR="00B013D1" w:rsidRDefault="00B013D1" w:rsidP="005A5806"/>
    <w:p w14:paraId="5EADE4F5" w14:textId="77777777" w:rsidR="00B013D1" w:rsidRDefault="00B013D1" w:rsidP="005A5806"/>
    <w:p w14:paraId="2C05BD29" w14:textId="77777777" w:rsidR="00B013D1" w:rsidRDefault="00B013D1" w:rsidP="005A5806"/>
    <w:p w14:paraId="0E21DEC6" w14:textId="77777777" w:rsidR="00B013D1" w:rsidRDefault="00B013D1" w:rsidP="005A5806"/>
    <w:p w14:paraId="7D40CDA9" w14:textId="77777777" w:rsidR="00B013D1" w:rsidRDefault="00B013D1" w:rsidP="005A5806"/>
    <w:p w14:paraId="48573574" w14:textId="77777777" w:rsidR="00B013D1" w:rsidRDefault="00B013D1" w:rsidP="005A5806"/>
    <w:p w14:paraId="772FF159" w14:textId="77777777" w:rsidR="00B013D1" w:rsidRDefault="00B013D1" w:rsidP="005A5806"/>
    <w:p w14:paraId="4B308314" w14:textId="77777777" w:rsidR="00353C61" w:rsidRDefault="00353C61" w:rsidP="005A5806"/>
    <w:p w14:paraId="20F7A57D" w14:textId="7B998281" w:rsidR="005A5806" w:rsidRPr="00E71491" w:rsidRDefault="005A5806" w:rsidP="005A5806">
      <w:pPr>
        <w:rPr>
          <w:rFonts w:ascii="Arial" w:hAnsi="Arial" w:cs="Arial"/>
          <w:b/>
          <w:bCs/>
          <w:sz w:val="22"/>
          <w:szCs w:val="22"/>
          <w:u w:val="single"/>
        </w:rPr>
      </w:pPr>
      <w:r w:rsidRPr="00E71491">
        <w:rPr>
          <w:rFonts w:ascii="Arial" w:hAnsi="Arial" w:cs="Arial"/>
          <w:b/>
          <w:bCs/>
          <w:sz w:val="22"/>
          <w:szCs w:val="22"/>
          <w:u w:val="single"/>
        </w:rPr>
        <w:t xml:space="preserve">Reference list </w:t>
      </w:r>
    </w:p>
    <w:p w14:paraId="2278F705" w14:textId="0A12A82E" w:rsidR="005A5806" w:rsidRPr="004C1A42" w:rsidRDefault="005A5806" w:rsidP="005A5806">
      <w:pPr>
        <w:rPr>
          <w:rFonts w:ascii="Arial" w:hAnsi="Arial" w:cs="Arial"/>
          <w:sz w:val="22"/>
          <w:szCs w:val="22"/>
        </w:rPr>
      </w:pPr>
      <w:r w:rsidRPr="004C1A42">
        <w:rPr>
          <w:rFonts w:ascii="Arial" w:hAnsi="Arial" w:cs="Arial"/>
          <w:sz w:val="22"/>
          <w:szCs w:val="22"/>
        </w:rPr>
        <w:t xml:space="preserve">World Health Organization </w:t>
      </w:r>
      <w:r w:rsidR="0065630B" w:rsidRPr="004C1A42">
        <w:rPr>
          <w:rFonts w:ascii="Arial" w:hAnsi="Arial" w:cs="Arial"/>
          <w:sz w:val="22"/>
          <w:szCs w:val="22"/>
        </w:rPr>
        <w:t xml:space="preserve">(2025). Key information on Dementia. Available at: </w:t>
      </w:r>
      <w:hyperlink r:id="rId6" w:history="1">
        <w:r w:rsidR="0065630B" w:rsidRPr="004C1A42">
          <w:rPr>
            <w:rStyle w:val="Hyperlink"/>
            <w:rFonts w:ascii="Arial" w:hAnsi="Arial" w:cs="Arial"/>
            <w:sz w:val="22"/>
            <w:szCs w:val="22"/>
          </w:rPr>
          <w:t>https://www.who.int/news-room/fact-sheets/detail/dementia</w:t>
        </w:r>
      </w:hyperlink>
      <w:r w:rsidR="0065630B" w:rsidRPr="004C1A42">
        <w:rPr>
          <w:rFonts w:ascii="Arial" w:hAnsi="Arial" w:cs="Arial"/>
          <w:sz w:val="22"/>
          <w:szCs w:val="22"/>
        </w:rPr>
        <w:t xml:space="preserve"> . Accessed on: </w:t>
      </w:r>
      <w:r w:rsidR="00950DBF" w:rsidRPr="004C1A42">
        <w:rPr>
          <w:rFonts w:ascii="Arial" w:hAnsi="Arial" w:cs="Arial"/>
          <w:sz w:val="22"/>
          <w:szCs w:val="22"/>
        </w:rPr>
        <w:t>28/02/2026.</w:t>
      </w:r>
      <w:r w:rsidRPr="004C1A42">
        <w:rPr>
          <w:rFonts w:ascii="Arial" w:hAnsi="Arial" w:cs="Arial"/>
          <w:sz w:val="22"/>
          <w:szCs w:val="22"/>
        </w:rPr>
        <w:t xml:space="preserve"> </w:t>
      </w:r>
    </w:p>
    <w:p w14:paraId="4CD5694E" w14:textId="59C1F585" w:rsidR="003E4061" w:rsidRPr="004C1A42" w:rsidRDefault="003E4061" w:rsidP="005A5806">
      <w:pPr>
        <w:rPr>
          <w:rFonts w:ascii="Arial" w:hAnsi="Arial" w:cs="Arial"/>
          <w:sz w:val="22"/>
          <w:szCs w:val="22"/>
        </w:rPr>
      </w:pPr>
      <w:r w:rsidRPr="004C1A42">
        <w:rPr>
          <w:rFonts w:ascii="Arial" w:hAnsi="Arial" w:cs="Arial"/>
          <w:sz w:val="22"/>
          <w:szCs w:val="22"/>
        </w:rPr>
        <w:t>NHS (2023). Symptoms of dementia. Available at:</w:t>
      </w:r>
      <w:r w:rsidR="00684B3E" w:rsidRPr="004C1A42">
        <w:rPr>
          <w:rFonts w:ascii="Arial" w:hAnsi="Arial" w:cs="Arial"/>
          <w:sz w:val="22"/>
          <w:szCs w:val="22"/>
        </w:rPr>
        <w:t xml:space="preserve"> </w:t>
      </w:r>
      <w:hyperlink r:id="rId7" w:history="1">
        <w:r w:rsidR="00684B3E" w:rsidRPr="004C1A42">
          <w:rPr>
            <w:rStyle w:val="Hyperlink"/>
            <w:rFonts w:ascii="Arial" w:hAnsi="Arial" w:cs="Arial"/>
            <w:sz w:val="22"/>
            <w:szCs w:val="22"/>
          </w:rPr>
          <w:t>https://www.nhs.uk/conditions/dementia/symptoms-and-diagnosis/symptoms/</w:t>
        </w:r>
      </w:hyperlink>
      <w:r w:rsidR="00684B3E" w:rsidRPr="004C1A42">
        <w:rPr>
          <w:rFonts w:ascii="Arial" w:hAnsi="Arial" w:cs="Arial"/>
          <w:sz w:val="22"/>
          <w:szCs w:val="22"/>
        </w:rPr>
        <w:t xml:space="preserve"> . Accessed on: 28/02/2026.</w:t>
      </w:r>
    </w:p>
    <w:p w14:paraId="0E926349" w14:textId="55679275" w:rsidR="005A5806" w:rsidRDefault="004C1A42">
      <w:pPr>
        <w:rPr>
          <w:rFonts w:ascii="Arial" w:hAnsi="Arial" w:cs="Arial"/>
          <w:sz w:val="22"/>
          <w:szCs w:val="22"/>
        </w:rPr>
      </w:pPr>
      <w:r w:rsidRPr="004C1A42">
        <w:rPr>
          <w:rFonts w:ascii="Arial" w:hAnsi="Arial" w:cs="Arial"/>
          <w:sz w:val="22"/>
          <w:szCs w:val="22"/>
        </w:rPr>
        <w:t xml:space="preserve">National Institute on Aging (2022). </w:t>
      </w:r>
      <w:r w:rsidR="00665D9E" w:rsidRPr="004C1A42">
        <w:rPr>
          <w:rFonts w:ascii="Arial" w:hAnsi="Arial" w:cs="Arial"/>
          <w:sz w:val="22"/>
          <w:szCs w:val="22"/>
        </w:rPr>
        <w:t xml:space="preserve">How dementia is diagnosed. Available at: </w:t>
      </w:r>
      <w:hyperlink r:id="rId8" w:anchor=":~:text=Cognitive%20and%20neurological%20tests.,they%20have%20the%20altered%20genes" w:history="1">
        <w:r w:rsidR="00665D9E" w:rsidRPr="004C1A42">
          <w:rPr>
            <w:rStyle w:val="Hyperlink"/>
            <w:rFonts w:ascii="Arial" w:hAnsi="Arial" w:cs="Arial"/>
            <w:sz w:val="22"/>
            <w:szCs w:val="22"/>
          </w:rPr>
          <w:t>https://www.nia.nih.gov/health/alzheimers-and-dementia/what-dementia-symptoms-types-and-diagnosis#:~:text=Cognitive%20and%20neurological%20tests.,they%20have%20the%20altered%20genes</w:t>
        </w:r>
      </w:hyperlink>
      <w:r w:rsidR="00665D9E" w:rsidRPr="004C1A42">
        <w:rPr>
          <w:rFonts w:ascii="Arial" w:hAnsi="Arial" w:cs="Arial"/>
          <w:sz w:val="22"/>
          <w:szCs w:val="22"/>
        </w:rPr>
        <w:t xml:space="preserve">. </w:t>
      </w:r>
      <w:r w:rsidRPr="004C1A42">
        <w:rPr>
          <w:rFonts w:ascii="Arial" w:hAnsi="Arial" w:cs="Arial"/>
          <w:sz w:val="22"/>
          <w:szCs w:val="22"/>
        </w:rPr>
        <w:t>Accessed</w:t>
      </w:r>
      <w:r w:rsidR="00665D9E" w:rsidRPr="004C1A42">
        <w:rPr>
          <w:rFonts w:ascii="Arial" w:hAnsi="Arial" w:cs="Arial"/>
          <w:sz w:val="22"/>
          <w:szCs w:val="22"/>
        </w:rPr>
        <w:t xml:space="preserve"> on: 01/03/2026.</w:t>
      </w:r>
    </w:p>
    <w:p w14:paraId="7B488E75" w14:textId="0CC34064" w:rsidR="00F56FBE" w:rsidRDefault="0059114F">
      <w:pPr>
        <w:rPr>
          <w:rFonts w:ascii="Arial" w:hAnsi="Arial" w:cs="Arial"/>
          <w:sz w:val="22"/>
          <w:szCs w:val="22"/>
        </w:rPr>
      </w:pPr>
      <w:r>
        <w:rPr>
          <w:rFonts w:ascii="Arial" w:hAnsi="Arial" w:cs="Arial"/>
          <w:sz w:val="22"/>
          <w:szCs w:val="22"/>
        </w:rPr>
        <w:t xml:space="preserve">Mayo clinic (2025). Diagnoses and test. Available at: </w:t>
      </w:r>
      <w:hyperlink r:id="rId9" w:anchor=":~:text=They%20can%20determine%20whether%20amyloid,a%20part%20of%20your%20symptoms" w:history="1">
        <w:r w:rsidRPr="00244D37">
          <w:rPr>
            <w:rStyle w:val="Hyperlink"/>
            <w:rFonts w:ascii="Arial" w:hAnsi="Arial" w:cs="Arial"/>
            <w:sz w:val="22"/>
            <w:szCs w:val="22"/>
          </w:rPr>
          <w:t>https://www.mayoclinic.org/diseases-conditions/dementia/diagnosis-treatment/drc-20352019#:~:text=They%20can%20determine%20whether%20amyloid,a%20part%20of%20your%20symptoms</w:t>
        </w:r>
      </w:hyperlink>
      <w:r w:rsidRPr="0059114F">
        <w:rPr>
          <w:rFonts w:ascii="Arial" w:hAnsi="Arial" w:cs="Arial"/>
          <w:sz w:val="22"/>
          <w:szCs w:val="22"/>
        </w:rPr>
        <w:t>.</w:t>
      </w:r>
      <w:r>
        <w:rPr>
          <w:rFonts w:ascii="Arial" w:hAnsi="Arial" w:cs="Arial"/>
          <w:sz w:val="22"/>
          <w:szCs w:val="22"/>
        </w:rPr>
        <w:t xml:space="preserve"> </w:t>
      </w:r>
      <w:r w:rsidR="00942EEB">
        <w:rPr>
          <w:rFonts w:ascii="Arial" w:hAnsi="Arial" w:cs="Arial"/>
          <w:sz w:val="22"/>
          <w:szCs w:val="22"/>
        </w:rPr>
        <w:t>Accessed on: 01/03/2026.</w:t>
      </w:r>
    </w:p>
    <w:p w14:paraId="56DDA558" w14:textId="29B6361F" w:rsidR="007C1F46" w:rsidRPr="004C1A42" w:rsidRDefault="007C1F46">
      <w:pPr>
        <w:rPr>
          <w:rFonts w:ascii="Arial" w:hAnsi="Arial" w:cs="Arial"/>
          <w:sz w:val="22"/>
          <w:szCs w:val="22"/>
        </w:rPr>
      </w:pPr>
      <w:r>
        <w:rPr>
          <w:rFonts w:ascii="Arial" w:hAnsi="Arial" w:cs="Arial"/>
          <w:sz w:val="22"/>
          <w:szCs w:val="22"/>
        </w:rPr>
        <w:t xml:space="preserve">Star of Texas Hospice (2024). How Dementia Impacts Finances, Family and beyond. Available at: </w:t>
      </w:r>
      <w:hyperlink r:id="rId10" w:anchor=":~:text=In%20addition%20to%20impacting%20finances%20and%20family,healthcare%20systems%2C%20social%20services%2C%20and%20the%20economy" w:history="1">
        <w:r w:rsidRPr="00A95EFD">
          <w:rPr>
            <w:rStyle w:val="Hyperlink"/>
            <w:rFonts w:ascii="Arial" w:hAnsi="Arial" w:cs="Arial"/>
            <w:sz w:val="22"/>
            <w:szCs w:val="22"/>
          </w:rPr>
          <w:t>https://staroftexashospice.com/how-dementia-impacts-finances-family-beyond/#:~:text=In%20addition%20to%20impacting%20finances%20and%20family,healthcare%20systems%2C%20social%20services%2C%20and%20the%20economy</w:t>
        </w:r>
      </w:hyperlink>
      <w:r w:rsidRPr="007C1F46">
        <w:rPr>
          <w:rFonts w:ascii="Arial" w:hAnsi="Arial" w:cs="Arial"/>
          <w:sz w:val="22"/>
          <w:szCs w:val="22"/>
        </w:rPr>
        <w:t>.</w:t>
      </w:r>
      <w:r>
        <w:rPr>
          <w:rFonts w:ascii="Arial" w:hAnsi="Arial" w:cs="Arial"/>
          <w:sz w:val="22"/>
          <w:szCs w:val="22"/>
        </w:rPr>
        <w:t xml:space="preserve"> </w:t>
      </w:r>
      <w:r w:rsidR="0091369F">
        <w:rPr>
          <w:rFonts w:ascii="Arial" w:hAnsi="Arial" w:cs="Arial"/>
          <w:sz w:val="22"/>
          <w:szCs w:val="22"/>
        </w:rPr>
        <w:t>Accessed on: 04/03/2026.</w:t>
      </w:r>
    </w:p>
    <w:sectPr w:rsidR="007C1F46" w:rsidRPr="004C1A42" w:rsidSect="00C51F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25B"/>
    <w:multiLevelType w:val="multilevel"/>
    <w:tmpl w:val="D67497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D0179A"/>
    <w:multiLevelType w:val="multilevel"/>
    <w:tmpl w:val="501239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454B6"/>
    <w:multiLevelType w:val="multilevel"/>
    <w:tmpl w:val="20EAF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EA16EC"/>
    <w:multiLevelType w:val="multilevel"/>
    <w:tmpl w:val="309E6A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1703A8"/>
    <w:multiLevelType w:val="multilevel"/>
    <w:tmpl w:val="F0384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9058B9"/>
    <w:multiLevelType w:val="multilevel"/>
    <w:tmpl w:val="16AC4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0330346">
    <w:abstractNumId w:val="2"/>
  </w:num>
  <w:num w:numId="2" w16cid:durableId="1823084240">
    <w:abstractNumId w:val="3"/>
  </w:num>
  <w:num w:numId="3" w16cid:durableId="1992756477">
    <w:abstractNumId w:val="5"/>
  </w:num>
  <w:num w:numId="4" w16cid:durableId="611782570">
    <w:abstractNumId w:val="0"/>
  </w:num>
  <w:num w:numId="5" w16cid:durableId="1545404614">
    <w:abstractNumId w:val="1"/>
  </w:num>
  <w:num w:numId="6" w16cid:durableId="8689589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F1B"/>
    <w:rsid w:val="000001EE"/>
    <w:rsid w:val="0004295A"/>
    <w:rsid w:val="000534A3"/>
    <w:rsid w:val="00073206"/>
    <w:rsid w:val="00076F54"/>
    <w:rsid w:val="00083DA2"/>
    <w:rsid w:val="000A122A"/>
    <w:rsid w:val="000C5C35"/>
    <w:rsid w:val="000D5AE7"/>
    <w:rsid w:val="001054C4"/>
    <w:rsid w:val="00112422"/>
    <w:rsid w:val="001132D4"/>
    <w:rsid w:val="001204C1"/>
    <w:rsid w:val="001A311E"/>
    <w:rsid w:val="001A31D4"/>
    <w:rsid w:val="001C3980"/>
    <w:rsid w:val="001C4D17"/>
    <w:rsid w:val="001D7352"/>
    <w:rsid w:val="001F2B2E"/>
    <w:rsid w:val="002203D0"/>
    <w:rsid w:val="0029018A"/>
    <w:rsid w:val="002948E3"/>
    <w:rsid w:val="00294BBD"/>
    <w:rsid w:val="002A16C2"/>
    <w:rsid w:val="002F02ED"/>
    <w:rsid w:val="00310F58"/>
    <w:rsid w:val="00353A93"/>
    <w:rsid w:val="00353C61"/>
    <w:rsid w:val="00361AA4"/>
    <w:rsid w:val="003B7927"/>
    <w:rsid w:val="003E4061"/>
    <w:rsid w:val="00467342"/>
    <w:rsid w:val="00485BBB"/>
    <w:rsid w:val="004B1B6E"/>
    <w:rsid w:val="004C1A42"/>
    <w:rsid w:val="004C6A8B"/>
    <w:rsid w:val="005108CF"/>
    <w:rsid w:val="00514353"/>
    <w:rsid w:val="0056334F"/>
    <w:rsid w:val="00567327"/>
    <w:rsid w:val="00583480"/>
    <w:rsid w:val="0059071B"/>
    <w:rsid w:val="0059114F"/>
    <w:rsid w:val="005A5806"/>
    <w:rsid w:val="005C2AEC"/>
    <w:rsid w:val="005F43B1"/>
    <w:rsid w:val="005F7611"/>
    <w:rsid w:val="0063300F"/>
    <w:rsid w:val="0065630B"/>
    <w:rsid w:val="00665D9E"/>
    <w:rsid w:val="00684B3E"/>
    <w:rsid w:val="006E592F"/>
    <w:rsid w:val="006F237E"/>
    <w:rsid w:val="007023A7"/>
    <w:rsid w:val="007360C7"/>
    <w:rsid w:val="0077608D"/>
    <w:rsid w:val="00797FB7"/>
    <w:rsid w:val="007C0BCC"/>
    <w:rsid w:val="007C1F46"/>
    <w:rsid w:val="007C2537"/>
    <w:rsid w:val="007C4C55"/>
    <w:rsid w:val="007D59D2"/>
    <w:rsid w:val="007E5BD8"/>
    <w:rsid w:val="007F5E2F"/>
    <w:rsid w:val="00832C20"/>
    <w:rsid w:val="008617DB"/>
    <w:rsid w:val="008659BF"/>
    <w:rsid w:val="0091369F"/>
    <w:rsid w:val="00914678"/>
    <w:rsid w:val="00927C33"/>
    <w:rsid w:val="00942EEB"/>
    <w:rsid w:val="00950DBF"/>
    <w:rsid w:val="00965577"/>
    <w:rsid w:val="009C0945"/>
    <w:rsid w:val="00A25BF8"/>
    <w:rsid w:val="00A5586E"/>
    <w:rsid w:val="00A9250B"/>
    <w:rsid w:val="00AC7B7A"/>
    <w:rsid w:val="00AD46FD"/>
    <w:rsid w:val="00AD7D25"/>
    <w:rsid w:val="00AF6176"/>
    <w:rsid w:val="00B013D1"/>
    <w:rsid w:val="00B26FB1"/>
    <w:rsid w:val="00B91F50"/>
    <w:rsid w:val="00BB5793"/>
    <w:rsid w:val="00BF7125"/>
    <w:rsid w:val="00C51F1B"/>
    <w:rsid w:val="00C759EF"/>
    <w:rsid w:val="00D06015"/>
    <w:rsid w:val="00D074F7"/>
    <w:rsid w:val="00D12893"/>
    <w:rsid w:val="00D45BD3"/>
    <w:rsid w:val="00D55283"/>
    <w:rsid w:val="00D80CF6"/>
    <w:rsid w:val="00D85C44"/>
    <w:rsid w:val="00DB5923"/>
    <w:rsid w:val="00DC548A"/>
    <w:rsid w:val="00DF391A"/>
    <w:rsid w:val="00E113F1"/>
    <w:rsid w:val="00E144BE"/>
    <w:rsid w:val="00E25CA7"/>
    <w:rsid w:val="00E660A9"/>
    <w:rsid w:val="00E71491"/>
    <w:rsid w:val="00E84D54"/>
    <w:rsid w:val="00EA28A4"/>
    <w:rsid w:val="00EA4110"/>
    <w:rsid w:val="00ED2517"/>
    <w:rsid w:val="00ED273A"/>
    <w:rsid w:val="00EF30F2"/>
    <w:rsid w:val="00F12455"/>
    <w:rsid w:val="00F21618"/>
    <w:rsid w:val="00F32AAF"/>
    <w:rsid w:val="00F331A4"/>
    <w:rsid w:val="00F37B48"/>
    <w:rsid w:val="00F446C5"/>
    <w:rsid w:val="00F56FBE"/>
    <w:rsid w:val="00FB5F75"/>
    <w:rsid w:val="00FC2721"/>
    <w:rsid w:val="00FD1B77"/>
    <w:rsid w:val="00FF5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C1988"/>
  <w15:chartTrackingRefBased/>
  <w15:docId w15:val="{DB91FC6D-1CF8-4049-90D9-13932C954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1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1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F1B"/>
    <w:rPr>
      <w:rFonts w:eastAsiaTheme="majorEastAsia" w:cstheme="majorBidi"/>
      <w:color w:val="272727" w:themeColor="text1" w:themeTint="D8"/>
    </w:rPr>
  </w:style>
  <w:style w:type="paragraph" w:styleId="Title">
    <w:name w:val="Title"/>
    <w:basedOn w:val="Normal"/>
    <w:next w:val="Normal"/>
    <w:link w:val="TitleChar"/>
    <w:uiPriority w:val="10"/>
    <w:qFormat/>
    <w:rsid w:val="00C51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F1B"/>
    <w:pPr>
      <w:spacing w:before="160"/>
      <w:jc w:val="center"/>
    </w:pPr>
    <w:rPr>
      <w:i/>
      <w:iCs/>
      <w:color w:val="404040" w:themeColor="text1" w:themeTint="BF"/>
    </w:rPr>
  </w:style>
  <w:style w:type="character" w:customStyle="1" w:styleId="QuoteChar">
    <w:name w:val="Quote Char"/>
    <w:basedOn w:val="DefaultParagraphFont"/>
    <w:link w:val="Quote"/>
    <w:uiPriority w:val="29"/>
    <w:rsid w:val="00C51F1B"/>
    <w:rPr>
      <w:i/>
      <w:iCs/>
      <w:color w:val="404040" w:themeColor="text1" w:themeTint="BF"/>
    </w:rPr>
  </w:style>
  <w:style w:type="paragraph" w:styleId="ListParagraph">
    <w:name w:val="List Paragraph"/>
    <w:basedOn w:val="Normal"/>
    <w:uiPriority w:val="34"/>
    <w:qFormat/>
    <w:rsid w:val="00C51F1B"/>
    <w:pPr>
      <w:ind w:left="720"/>
      <w:contextualSpacing/>
    </w:pPr>
  </w:style>
  <w:style w:type="character" w:styleId="IntenseEmphasis">
    <w:name w:val="Intense Emphasis"/>
    <w:basedOn w:val="DefaultParagraphFont"/>
    <w:uiPriority w:val="21"/>
    <w:qFormat/>
    <w:rsid w:val="00C51F1B"/>
    <w:rPr>
      <w:i/>
      <w:iCs/>
      <w:color w:val="0F4761" w:themeColor="accent1" w:themeShade="BF"/>
    </w:rPr>
  </w:style>
  <w:style w:type="paragraph" w:styleId="IntenseQuote">
    <w:name w:val="Intense Quote"/>
    <w:basedOn w:val="Normal"/>
    <w:next w:val="Normal"/>
    <w:link w:val="IntenseQuoteChar"/>
    <w:uiPriority w:val="30"/>
    <w:qFormat/>
    <w:rsid w:val="00C51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F1B"/>
    <w:rPr>
      <w:i/>
      <w:iCs/>
      <w:color w:val="0F4761" w:themeColor="accent1" w:themeShade="BF"/>
    </w:rPr>
  </w:style>
  <w:style w:type="character" w:styleId="IntenseReference">
    <w:name w:val="Intense Reference"/>
    <w:basedOn w:val="DefaultParagraphFont"/>
    <w:uiPriority w:val="32"/>
    <w:qFormat/>
    <w:rsid w:val="00C51F1B"/>
    <w:rPr>
      <w:b/>
      <w:bCs/>
      <w:smallCaps/>
      <w:color w:val="0F4761" w:themeColor="accent1" w:themeShade="BF"/>
      <w:spacing w:val="5"/>
    </w:rPr>
  </w:style>
  <w:style w:type="paragraph" w:styleId="NoSpacing">
    <w:name w:val="No Spacing"/>
    <w:link w:val="NoSpacingChar"/>
    <w:uiPriority w:val="1"/>
    <w:qFormat/>
    <w:rsid w:val="00C51F1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51F1B"/>
    <w:rPr>
      <w:rFonts w:eastAsiaTheme="minorEastAsia"/>
      <w:kern w:val="0"/>
      <w:sz w:val="22"/>
      <w:szCs w:val="22"/>
      <w:lang w:eastAsia="en-GB"/>
      <w14:ligatures w14:val="none"/>
    </w:rPr>
  </w:style>
  <w:style w:type="character" w:styleId="Hyperlink">
    <w:name w:val="Hyperlink"/>
    <w:basedOn w:val="DefaultParagraphFont"/>
    <w:uiPriority w:val="99"/>
    <w:unhideWhenUsed/>
    <w:rsid w:val="0065630B"/>
    <w:rPr>
      <w:color w:val="467886" w:themeColor="hyperlink"/>
      <w:u w:val="single"/>
    </w:rPr>
  </w:style>
  <w:style w:type="character" w:styleId="UnresolvedMention">
    <w:name w:val="Unresolved Mention"/>
    <w:basedOn w:val="DefaultParagraphFont"/>
    <w:uiPriority w:val="99"/>
    <w:semiHidden/>
    <w:unhideWhenUsed/>
    <w:rsid w:val="006563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a.nih.gov/health/alzheimers-and-dementia/what-dementia-symptoms-types-and-diagnosis" TargetMode="External"/><Relationship Id="rId3" Type="http://schemas.openxmlformats.org/officeDocument/2006/relationships/settings" Target="settings.xml"/><Relationship Id="rId7" Type="http://schemas.openxmlformats.org/officeDocument/2006/relationships/hyperlink" Target="https://www.nhs.uk/conditions/dementia/symptoms-and-diagnosis/symptom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room/fact-sheets/detail/dementia"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staroftexashospice.com/how-dementia-impacts-finances-family-beyond/" TargetMode="External"/><Relationship Id="rId4" Type="http://schemas.openxmlformats.org/officeDocument/2006/relationships/webSettings" Target="webSettings.xml"/><Relationship Id="rId9" Type="http://schemas.openxmlformats.org/officeDocument/2006/relationships/hyperlink" Target="https://www.mayoclinic.org/diseases-conditions/dementia/diagnosis-treatment/drc-2035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671</TotalTime>
  <Pages>1</Pages>
  <Words>1390</Words>
  <Characters>7927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Assessment 2</vt:lpstr>
    </vt:vector>
  </TitlesOfParts>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Report on Dementia</dc:subject>
  <dc:creator>Jawid Hussain</dc:creator>
  <cp:keywords/>
  <dc:description/>
  <cp:lastModifiedBy>Jawid Hussain (2506911)</cp:lastModifiedBy>
  <cp:revision>6</cp:revision>
  <dcterms:created xsi:type="dcterms:W3CDTF">2026-03-02T17:50:00Z</dcterms:created>
  <dcterms:modified xsi:type="dcterms:W3CDTF">2026-03-09T21:42:00Z</dcterms:modified>
</cp:coreProperties>
</file>