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32232636"/>
        <w:docPartObj>
          <w:docPartGallery w:val="Cover Pages"/>
          <w:docPartUnique/>
        </w:docPartObj>
      </w:sdtPr>
      <w:sdtEndPr/>
      <w:sdtContent>
        <w:p w14:paraId="25BB57E3" w14:textId="11C07134" w:rsidR="00301F8E" w:rsidRDefault="00301F8E">
          <w:r>
            <w:rPr>
              <w:noProof/>
            </w:rPr>
            <mc:AlternateContent>
              <mc:Choice Requires="wps">
                <w:drawing>
                  <wp:anchor distT="0" distB="0" distL="114300" distR="114300" simplePos="0" relativeHeight="251664384" behindDoc="0" locked="0" layoutInCell="1" allowOverlap="1" wp14:anchorId="1F27672C" wp14:editId="57107ED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640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6400"/>
                            </a:xfrm>
                            <a:prstGeom prst="rect">
                              <a:avLst/>
                            </a:prstGeom>
                            <a:noFill/>
                            <a:ln w="6350">
                              <a:noFill/>
                            </a:ln>
                            <a:effectLst/>
                          </wps:spPr>
                          <wps:txbx>
                            <w:txbxContent>
                              <w:p w14:paraId="09D68749" w14:textId="495A71D2" w:rsidR="00301F8E" w:rsidRDefault="00301F8E">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daniel hurford</w:t>
                                    </w:r>
                                  </w:sdtContent>
                                </w:sdt>
                                <w:r>
                                  <w:rPr>
                                    <w:noProof/>
                                    <w:color w:val="44546A" w:themeColor="text2"/>
                                  </w:rPr>
                                  <w:t xml:space="preserve"> (2103530)</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F27672C" id="_x0000_t202" coordsize="21600,21600" o:spt="202" path="m,l,21600r21600,l21600,xe">
                    <v:stroke joinstyle="miter"/>
                    <v:path gradientshapeok="t" o:connecttype="rect"/>
                  </v:shapetype>
                  <v:shape id="Text Box 465" o:spid="_x0000_s1026" type="#_x0000_t202" style="position:absolute;margin-left:0;margin-top:0;width:220.3pt;height:21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QYrIHwIAADoEAAAOAAAAZHJzL2Uyb0RvYy54bWysU0tv2zAMvg/YfxB0X+xkadIacYqsRYYB&#13;&#10;QVsgLXpWZCk2IImapMTOfv0oxXmg22nYRSJFio/vI2f3nVZkL5xvwJR0OMgpEYZD1ZhtSd9el19u&#13;&#10;KfGBmYopMKKkB+Hp/fzzp1lrCzGCGlQlHMEgxhetLWkdgi2yzPNaaOYHYIVBowSnWUDVbbPKsRaj&#13;&#10;a5WN8nySteAq64AL7/H18Wik8xRfSsHDs5ReBKJKirWFdLp0buKZzWes2Dpm64b3ZbB/qEKzxmDS&#13;&#10;c6hHFhjZueaPULrhDjzIMOCgM5Cy4SL1gN0M8w/drGtmReoFwfH2DJP/f2H5035tXxwJ3TfokMAI&#13;&#10;SGt94fEx9tNJp+ONlRK0I4SHM2yiC4Tj42h6N70doomjbTSZjPOEa3b5bZ0P3wVoEoWSOqQlocX2&#13;&#10;Kx8wI7qeXGIyA8tGqUSNMqQt6eTrTZ4+nC34Q5noKxLJfZhL5VEK3abr29lAdcAuHRwHwFu+bLCU&#13;&#10;FfPhhTlkHKvHKQ7PeEgFmBJ6iZIa3K+/vUd/JAKtlLQ4QSX1P3fMCUrUD4MU3Q3H4zhySRnfTEeo&#13;&#10;uGvL5tpidvoBcEiHuC+WJzH6B3USpQP9jsO+iFnRxAzH3CXdnMSHcJxrXBYuFovkhENmWViZteUx&#13;&#10;dAQsAv3avTNnezYC8vgEp1ljxQdSjr7xp7eLXUBqEmMR4COqSF9UcEATkf0yxQ241pPXZeXnvwEA&#13;&#10;AP//AwBQSwMEFAAGAAgAAAAhABqQIyzhAAAACQEAAA8AAABkcnMvZG93bnJldi54bWxMj0FLw0AQ&#13;&#10;he+C/2EZwUuxuwmlljSbUhQPIoKtFXrcZsckmp0N2W2a+usdvejlMcNj3rwvX42uFQP2ofGkIZkq&#13;&#10;EEiltw1VGnavDzcLECEasqb1hBrOGGBVXF7kJrP+RBsctrESHEIhMxrqGLtMylDW6EyY+g6JvXff&#13;&#10;OxN57Stpe3PicNfKVKm5dKYh/lCbDu9qLD+3R6dhso67p8fnZPKyH/a3b+ckXXx8pVpfX433S5b1&#13;&#10;EkTEMf5dwA8D94eCix38kWwQrQamib/K3mym5iAOPKQKZJHL/wTFNwAAAP//AwBQSwECLQAUAAYA&#13;&#10;CAAAACEAtoM4kv4AAADhAQAAEwAAAAAAAAAAAAAAAAAAAAAAW0NvbnRlbnRfVHlwZXNdLnhtbFBL&#13;&#10;AQItABQABgAIAAAAIQA4/SH/1gAAAJQBAAALAAAAAAAAAAAAAAAAAC8BAABfcmVscy8ucmVsc1BL&#13;&#10;AQItABQABgAIAAAAIQAiQYrIHwIAADoEAAAOAAAAAAAAAAAAAAAAAC4CAABkcnMvZTJvRG9jLnht&#13;&#10;bFBLAQItABQABgAIAAAAIQAakCMs4QAAAAkBAAAPAAAAAAAAAAAAAAAAAHkEAABkcnMvZG93bnJl&#13;&#10;di54bWxQSwUGAAAAAAQABADzAAAAhwUAAAAA&#13;&#10;" filled="f" stroked="f" strokeweight=".5pt">
                    <v:textbox style="mso-fit-shape-to-text:t">
                      <w:txbxContent>
                        <w:p w14:paraId="09D68749" w14:textId="495A71D2" w:rsidR="00301F8E" w:rsidRDefault="00301F8E">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daniel hurford</w:t>
                              </w:r>
                            </w:sdtContent>
                          </w:sdt>
                          <w:r>
                            <w:rPr>
                              <w:noProof/>
                              <w:color w:val="44546A" w:themeColor="text2"/>
                            </w:rPr>
                            <w:t xml:space="preserve"> (2103530)</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9034794" wp14:editId="4DDDB90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AB14BD1" w14:textId="77777777" w:rsidR="00301F8E" w:rsidRDefault="00301F8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9034794"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d9e2f3 [660]" stroked="f" strokeweight="1pt">
                    <v:fill color2="#8eaadb [1940]" rotate="t" focus="100%" type="gradient">
                      <o:fill v:ext="view" type="gradientUnscaled"/>
                    </v:fill>
                    <v:textbox inset="21.6pt,,21.6pt">
                      <w:txbxContent>
                        <w:p w14:paraId="4AB14BD1" w14:textId="77777777" w:rsidR="00301F8E" w:rsidRDefault="00301F8E"/>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E112214" wp14:editId="02554AD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05AB95" w14:textId="52DBA9A3" w:rsidR="00301F8E" w:rsidRDefault="00301F8E">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E112214"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8YpRpt4AAAAKAQAADwAAAAAAAAAAAAAAAADjBAAAZHJzL2Rvd25yZXYueG1sUEsFBgAA&#13;&#10;AAAEAAQA8wAAAO4FAAAAAA==&#13;&#10;" fillcolor="#44546a [3215]" stroked="f" strokeweight="1pt">
                    <v:textbox inset="14.4pt,14.4pt,14.4pt,28.8pt">
                      <w:txbxContent>
                        <w:p w14:paraId="0505AB95" w14:textId="52DBA9A3" w:rsidR="00301F8E" w:rsidRDefault="00301F8E">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D259B7D" wp14:editId="40A16446">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5F68772"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A84BA68" wp14:editId="00F00D0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4E09229"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142FEEC7" wp14:editId="0DE8151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CC29AB3" w14:textId="5615AA0F" w:rsidR="00301F8E" w:rsidRDefault="00301F8E">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Assignment 2 Policing Terrorism</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30B5A53D" w14:textId="31844CCD" w:rsidR="00301F8E" w:rsidRDefault="00A4580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42FEEC7"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qpVIwIAAEIEAAAOAAAAZHJzL2Uyb0RvYy54bWysU0tvGyEQvlfKf0Dc47XXdpysvI7cRK4q&#13;&#10;WUkkp8oZs+BdCRgK2Lvur++An0p7qnqBGWaYx/fNTB87rchOON+AKemg16dEGA5VYzYl/fG+uL2n&#13;&#10;xAdmKqbAiJLuhaePs5sv09YWIocaVCUcwSDGF60taR2CLbLM81po5ntghUGjBKdZQNVtssqxFqNr&#13;&#10;leX9/l3WgqusAy68x9fng5HOUnwpBQ+vUnoRiCop1hbS6dK5jmc2m7Ji45itG34sg/1DFZo1BpOe&#13;&#10;Qz2zwMjWNX+E0g134EGGHgedgZQNF6kH7GbQ/9TNqmZWpF4QHG/PMPn/F5a/7Fb2zZHQfYUOCYyA&#13;&#10;tNYXHh9jP510Ot5YKUE7Qrg/wya6QDg+5pOHyf0ATRxt+WgyzocJ2Ozy3TofvgnQJAoldchLgovt&#13;&#10;lj5gSnQ9ucRsBhaNUokbZUhb0rvhuJ8+nC34Q5noKxLLxzCX0qMUunVHmqqkw1Nba6j22K2DwyB4&#13;&#10;yxcNVrRkPrwxh8xjFzjN4RUPqQAzw1GipAb362/v0R8JQSslLU5SSf3PLXOCEvXdIFUPg9Eojl5S&#13;&#10;RuNJjoq7tqyvLWarnwCHdYB7Y3kSo39QJ1E60B849POYFU3McMxd0nASn8JhvnFpuJjPkxMOm2Vh&#13;&#10;aVaWx9ARt4j3e/fBnD2SEpDPFzjNHCs+cXPwjT+9nW8DMpSIizgfUEUWo4KDmvg8LlXchGs9eV1W&#13;&#10;f/Yb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Cu1qpVIwIAAEIEAAAOAAAAAAAAAAAAAAAAAC4CAABkcnMvZTJvRG9jLnht&#13;&#10;bFBLAQItABQABgAIAAAAIQAGYe5b3QAAAAoBAAAPAAAAAAAAAAAAAAAAAH0EAABkcnMvZG93bnJl&#13;&#10;di54bWxQSwUGAAAAAAQABADzAAAAhwUAAAAA&#13;&#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CC29AB3" w14:textId="5615AA0F" w:rsidR="00301F8E" w:rsidRDefault="00301F8E">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Assignment 2 Policing Terrorism</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30B5A53D" w14:textId="31844CCD" w:rsidR="00301F8E" w:rsidRDefault="00A4580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14:paraId="581CF8FD" w14:textId="77777777" w:rsidR="007E2A4F" w:rsidRDefault="00301F8E" w:rsidP="007E2A4F">
          <w:r>
            <w:br w:type="page"/>
          </w:r>
        </w:p>
        <w:p w14:paraId="4FBA39FF" w14:textId="1DD58C02" w:rsidR="001E211B" w:rsidRPr="001E211B" w:rsidRDefault="001E211B" w:rsidP="001E211B">
          <w:pPr>
            <w:spacing w:line="480" w:lineRule="auto"/>
            <w:rPr>
              <w:rFonts w:ascii="Arial" w:hAnsi="Arial" w:cs="Arial"/>
            </w:rPr>
          </w:pPr>
          <w:r w:rsidRPr="001E211B">
            <w:rPr>
              <w:rFonts w:ascii="Arial" w:hAnsi="Arial" w:cs="Arial"/>
            </w:rPr>
            <w:t xml:space="preserve">This essay will be discussing the different types of public services that are involved in responses to terrorism &amp; the organisations that collaborate to deal with terrorism responses. This will be done by looking into the issues and drawbacks between these collaborations which include discussing the pragmatic, logistic and ideological problems. Furthermore, this essay will discuss the Manchester Bombings event and how public services responded to this incident and whether the collaborative public servant de-escalated the incident using their terrorism protocol. It will also look at the failures of the different public servants as an organisation and what changes and further responses could have been appropriate and effective.   </w:t>
          </w:r>
        </w:p>
        <w:p w14:paraId="364FD3F0" w14:textId="2468DFCD" w:rsidR="001E211B" w:rsidRDefault="001E211B" w:rsidP="001E211B">
          <w:pPr>
            <w:spacing w:line="480" w:lineRule="auto"/>
            <w:rPr>
              <w:rFonts w:ascii="Arial" w:hAnsi="Arial" w:cs="Arial"/>
            </w:rPr>
          </w:pPr>
        </w:p>
        <w:p w14:paraId="665E825A" w14:textId="77777777" w:rsidR="00DB5800" w:rsidRPr="001E211B" w:rsidRDefault="00DB5800" w:rsidP="001E211B">
          <w:pPr>
            <w:spacing w:line="480" w:lineRule="auto"/>
            <w:rPr>
              <w:rFonts w:ascii="Arial" w:hAnsi="Arial" w:cs="Arial"/>
            </w:rPr>
          </w:pPr>
        </w:p>
        <w:p w14:paraId="2F827209" w14:textId="77777777" w:rsidR="001E211B" w:rsidRPr="001E211B" w:rsidRDefault="001E211B" w:rsidP="001E211B">
          <w:pPr>
            <w:spacing w:line="480" w:lineRule="auto"/>
            <w:rPr>
              <w:rFonts w:ascii="Arial" w:hAnsi="Arial" w:cs="Arial"/>
            </w:rPr>
          </w:pPr>
          <w:r w:rsidRPr="001E211B">
            <w:rPr>
              <w:rFonts w:ascii="Arial" w:hAnsi="Arial" w:cs="Arial"/>
            </w:rPr>
            <w:t xml:space="preserve">Within the United Kingdom, terrorism is an act where a group or individual will commit a war of terror for violence, non-combatant targets, intentions of raising fear and political aims. Within the UK counter terrorism is dealt with Security Service (MI5), which is responsible for the security of the nation’s infrastructure and the Office for Security &amp; Counter Terrorism (GOV.UK, 2022). Under the MI5, the government assesses concerns of threats that could potentially be a national risk such as terrorism. Under the Security Service Act 1989, MI5's duty is “the protection of national security, protection against threats including terrorism, espionage, sabotage, foreign power monitoring and undermine or overthrow parliamentary democracy by industrial, political and violent means” (Security Service Act 1989). </w:t>
          </w:r>
        </w:p>
        <w:p w14:paraId="3A5D8090" w14:textId="77777777" w:rsidR="001E211B" w:rsidRPr="001E211B" w:rsidRDefault="001E211B" w:rsidP="001E211B">
          <w:pPr>
            <w:spacing w:line="480" w:lineRule="auto"/>
            <w:rPr>
              <w:rFonts w:ascii="Arial" w:hAnsi="Arial" w:cs="Arial"/>
            </w:rPr>
          </w:pPr>
          <w:r w:rsidRPr="001E211B">
            <w:rPr>
              <w:rFonts w:ascii="Arial" w:hAnsi="Arial" w:cs="Arial"/>
            </w:rPr>
            <w:t>NATO is another organisation that works within the United Kingdom in preventing and preparing protocols for terrorism as making terrorism easily identifiable by developing the awareness, and ability to respond and cooperate with nations around the world in developing the understanding of terrorism (NATO, 2021).</w:t>
          </w:r>
        </w:p>
        <w:p w14:paraId="3019DE1E" w14:textId="77777777" w:rsidR="001E211B" w:rsidRPr="001E211B" w:rsidRDefault="001E211B" w:rsidP="001E211B">
          <w:pPr>
            <w:spacing w:line="480" w:lineRule="auto"/>
            <w:rPr>
              <w:rFonts w:ascii="Arial" w:hAnsi="Arial" w:cs="Arial"/>
            </w:rPr>
          </w:pPr>
          <w:r w:rsidRPr="001E211B">
            <w:rPr>
              <w:rFonts w:ascii="Arial" w:hAnsi="Arial" w:cs="Arial"/>
            </w:rPr>
            <w:t xml:space="preserve">Another organisation that works to prevent terrorism is The Counter Terrorism Advisory Network (CTAN) is a forum where that help connect victims of terrorism with survivors of terrorism to know the signs of terrorism online interactions (Counter Terrorism Policing, 2022). CTAN was formed in 2017 by Counter Terrorism Policing and is an effective tool used by the Counter Terrorism Policing team to gain, retain and act on feedback given. It is effective after and before the event of terrorism as CTAN and NATO proactively exchange information to act on them actively in future. Griffin, p14. (2014) suggests the preparation for the worst in the event of a terrorist attack is as stated: “By planning, having a relationship and initial key outputs in place, organisations can ensure they are taking a leadership position as soon as a crisis occurs”. This statement suggests that having structured organisations (emergency services &amp; partnerships) for the prevention of terrorism is vital as these services need to be the first acting responders and to communicate effectively by updating transmissions of details of the terror attacks. </w:t>
          </w:r>
        </w:p>
        <w:p w14:paraId="6B6AFB83" w14:textId="77777777" w:rsidR="001E211B" w:rsidRPr="001E211B" w:rsidRDefault="001E211B" w:rsidP="001E211B">
          <w:pPr>
            <w:spacing w:line="480" w:lineRule="auto"/>
            <w:rPr>
              <w:rFonts w:ascii="Arial" w:hAnsi="Arial" w:cs="Arial"/>
            </w:rPr>
          </w:pPr>
        </w:p>
        <w:p w14:paraId="023FCFE6" w14:textId="493162DD" w:rsidR="001E211B" w:rsidRPr="001E211B" w:rsidRDefault="001E211B" w:rsidP="001E211B">
          <w:pPr>
            <w:spacing w:line="480" w:lineRule="auto"/>
            <w:rPr>
              <w:rFonts w:ascii="Arial" w:hAnsi="Arial" w:cs="Arial"/>
            </w:rPr>
          </w:pPr>
          <w:r w:rsidRPr="001E211B">
            <w:rPr>
              <w:rFonts w:ascii="Arial" w:hAnsi="Arial" w:cs="Arial"/>
            </w:rPr>
            <w:t xml:space="preserve">From the year ending 2020, statistics suggest 62 terrorist attacks took place in the United Kingdom compared to 292 attacks in 1972 (Statista, 2022). These figures suggest terrorism has decreased substantially due to the measures put in place and the specialist teams used in dealing with terrorism. One policing specialist team would be the National Counter Terrorism Security Office (NaCTSO) which aims to ‘protect and prepare’ for terrorism with its counter-terrorism </w:t>
          </w:r>
          <w:r w:rsidR="00DB5800" w:rsidRPr="001E211B">
            <w:rPr>
              <w:rFonts w:ascii="Arial" w:hAnsi="Arial" w:cs="Arial"/>
            </w:rPr>
            <w:t>strategy. NaCTSO</w:t>
          </w:r>
          <w:r w:rsidRPr="001E211B">
            <w:rPr>
              <w:rFonts w:ascii="Arial" w:hAnsi="Arial" w:cs="Arial"/>
            </w:rPr>
            <w:t xml:space="preserve"> does this by supporting those in early stages of vulnerability through early interventions, identifying &amp; offering support in the prevention of people becoming or associating themselves with terrorist organisations (HM Government, 2018). </w:t>
          </w:r>
        </w:p>
        <w:p w14:paraId="65174F0B" w14:textId="77777777" w:rsidR="001E211B" w:rsidRPr="001E211B" w:rsidRDefault="001E211B" w:rsidP="001E211B">
          <w:pPr>
            <w:spacing w:line="480" w:lineRule="auto"/>
            <w:rPr>
              <w:rFonts w:ascii="Arial" w:hAnsi="Arial" w:cs="Arial"/>
            </w:rPr>
          </w:pPr>
        </w:p>
        <w:p w14:paraId="4A404472" w14:textId="57E2D0BD" w:rsidR="001E211B" w:rsidRPr="001E211B" w:rsidRDefault="001E211B" w:rsidP="001E211B">
          <w:pPr>
            <w:spacing w:line="480" w:lineRule="auto"/>
            <w:rPr>
              <w:rFonts w:ascii="Arial" w:hAnsi="Arial" w:cs="Arial"/>
            </w:rPr>
          </w:pPr>
          <w:r w:rsidRPr="001E211B">
            <w:rPr>
              <w:rFonts w:ascii="Arial" w:hAnsi="Arial" w:cs="Arial"/>
            </w:rPr>
            <w:t xml:space="preserve">The National Counter Terrorism Strategy develops the work of </w:t>
          </w:r>
          <w:r w:rsidR="00DB5800" w:rsidRPr="001E211B">
            <w:rPr>
              <w:rFonts w:ascii="Arial" w:hAnsi="Arial" w:cs="Arial"/>
            </w:rPr>
            <w:t>counterterrorism</w:t>
          </w:r>
          <w:r w:rsidRPr="001E211B">
            <w:rPr>
              <w:rFonts w:ascii="Arial" w:hAnsi="Arial" w:cs="Arial"/>
            </w:rPr>
            <w:t xml:space="preserve"> based upon events that have occurred such as the London and Manchester bombings and feeds information regarding the conduct provided by services responding to an incident and the intel of the attacker’s strategy so future attacks can be prevented and monitored. MI5 and the Police Counter Terrorism Internet Referral Unit (CTIRU) have determined that terrorist organisations like to promote their organisations through the internet as statistics show CTIRU removed over 300,000 of terrorist content relating to the promotion of terrorism online (HM Government, 2018). </w:t>
          </w:r>
        </w:p>
        <w:p w14:paraId="1E8EA607" w14:textId="77777777" w:rsidR="001E211B" w:rsidRPr="001E211B" w:rsidRDefault="001E211B" w:rsidP="001E211B">
          <w:pPr>
            <w:spacing w:line="480" w:lineRule="auto"/>
            <w:rPr>
              <w:rFonts w:ascii="Arial" w:hAnsi="Arial" w:cs="Arial"/>
            </w:rPr>
          </w:pPr>
        </w:p>
        <w:p w14:paraId="61842180" w14:textId="77777777" w:rsidR="001E211B" w:rsidRPr="001E211B" w:rsidRDefault="001E211B" w:rsidP="001E211B">
          <w:pPr>
            <w:spacing w:line="480" w:lineRule="auto"/>
            <w:rPr>
              <w:rFonts w:ascii="Arial" w:hAnsi="Arial" w:cs="Arial"/>
            </w:rPr>
          </w:pPr>
          <w:r w:rsidRPr="001E211B">
            <w:rPr>
              <w:rFonts w:ascii="Arial" w:hAnsi="Arial" w:cs="Arial"/>
            </w:rPr>
            <w:t xml:space="preserve">The MI5, CTIRU &amp; NaCTSO strategies suggest that the measure put in place are effective in reducing the rates of a terrorist attacks as the removal of 300,000 terrorist online content ensures the likelihood of a terrorist attack to occur is rationally reduced. Another organisation proactively helping in the prevention of being a victim of a terrorist attack is the Health &amp; Safety Executive as they give tip recommendations such as ‘run, hide &amp; tell’ (Health and Safety Executive, 2015). Although it’s a service for keeping safe, it is also good in having these personal skills as it diminishes the injury &amp; death rate as response officers can deal with the imminent danger sooner. According to Policing, 2022b, a response to a real-life scenario test was conducted by the Metropolitan Police to test the functions of command, control, intelligence, firearms response, communications &amp; disaster victim identification. These tests included over 200 emergency responders, specialist counter-terrorism officers &amp; partners from London Resilience Forum and stated that the tests conducted were “a real possibility” to occur. </w:t>
          </w:r>
        </w:p>
        <w:p w14:paraId="250605DE" w14:textId="77777777" w:rsidR="001E211B" w:rsidRPr="001E211B" w:rsidRDefault="001E211B" w:rsidP="001E211B">
          <w:pPr>
            <w:spacing w:line="480" w:lineRule="auto"/>
            <w:rPr>
              <w:rFonts w:ascii="Arial" w:hAnsi="Arial" w:cs="Arial"/>
            </w:rPr>
          </w:pPr>
        </w:p>
        <w:p w14:paraId="731BCB5F" w14:textId="77777777" w:rsidR="001E211B" w:rsidRPr="001E211B" w:rsidRDefault="001E211B" w:rsidP="001E211B">
          <w:pPr>
            <w:spacing w:line="480" w:lineRule="auto"/>
            <w:rPr>
              <w:rFonts w:ascii="Arial" w:hAnsi="Arial" w:cs="Arial"/>
            </w:rPr>
          </w:pPr>
        </w:p>
        <w:p w14:paraId="0C55DE6C" w14:textId="77777777" w:rsidR="001E211B" w:rsidRPr="001E211B" w:rsidRDefault="001E211B" w:rsidP="001E211B">
          <w:pPr>
            <w:spacing w:line="480" w:lineRule="auto"/>
            <w:rPr>
              <w:rFonts w:ascii="Arial" w:hAnsi="Arial" w:cs="Arial"/>
            </w:rPr>
          </w:pPr>
          <w:r w:rsidRPr="001E211B">
            <w:rPr>
              <w:rFonts w:ascii="Arial" w:hAnsi="Arial" w:cs="Arial"/>
            </w:rPr>
            <w:t xml:space="preserve">According to Terrorism and National Emergencies (GOV.UK, 2022), Joint Terrorism Analysis Centre &amp; MI5 categorise threats into 5 levels consisting of low, moderate, substantial, severe &amp; critical (GOV.UK, 2022). These organisations work with the police, fire service &amp; ambulance service in recording data regarding first responders’ evaluation of the cause of death, the severity of the injury, casualty numbers &amp; threat levels. These factors are used to determine the level of threats, these are based on the current &amp; available intelligence, terrorist capability, terrorist intentions and the time scale of the attacks. </w:t>
          </w:r>
        </w:p>
        <w:p w14:paraId="55427FB8" w14:textId="77777777" w:rsidR="001E211B" w:rsidRPr="001E211B" w:rsidRDefault="001E211B" w:rsidP="001E211B">
          <w:pPr>
            <w:spacing w:line="480" w:lineRule="auto"/>
            <w:rPr>
              <w:rFonts w:ascii="Arial" w:hAnsi="Arial" w:cs="Arial"/>
            </w:rPr>
          </w:pPr>
        </w:p>
        <w:p w14:paraId="732A8F4E" w14:textId="77777777" w:rsidR="001E211B" w:rsidRPr="001E211B" w:rsidRDefault="001E211B" w:rsidP="001E211B">
          <w:pPr>
            <w:spacing w:line="480" w:lineRule="auto"/>
            <w:rPr>
              <w:rFonts w:ascii="Arial" w:hAnsi="Arial" w:cs="Arial"/>
            </w:rPr>
          </w:pPr>
          <w:r w:rsidRPr="001E211B">
            <w:rPr>
              <w:rFonts w:ascii="Arial" w:hAnsi="Arial" w:cs="Arial"/>
            </w:rPr>
            <w:t xml:space="preserve">The Ariana Grande Concert in Manchester also defined as the Manchester Bombing was a terror attack that shocked the United Kingdom for the horrific &amp; sheer amount of bloodshed that was caused to many innocent civilians. On Monday 22 May 2017 at 9:00 pm, 14,000 Ariana Grande fans attended the Manchester Arena in hopes of hearing their idol perform her songs but a devasting event was about to occur (Saunders, 2021). Witnesses describe the incident as a stampede of fear after seeing a ‘flash of fire’ and an explosion (BBC News, 2017). Salman Abedi, born on the 31st of December 1994 and a resident of Manchester was a British citizen of Libyan who has formed a part of the notorious group called the Islamic State of Iran and Syria (ISIS) (Counter Extremism Project, 2017). The Manchester bombing has been considered the worst terror attack since the 2005 London Bombings (Counter Extremism Project, 2017). At 10:31 pm an explosive was detonated by Abedi in the foyer of Manchester Arena which led to 22 people being killed and 120 people injured (Coyle, 2017). </w:t>
          </w:r>
        </w:p>
        <w:p w14:paraId="42C89EE5" w14:textId="77777777" w:rsidR="001E211B" w:rsidRPr="001E211B" w:rsidRDefault="001E211B" w:rsidP="001E211B">
          <w:pPr>
            <w:spacing w:line="480" w:lineRule="auto"/>
            <w:rPr>
              <w:rFonts w:ascii="Arial" w:hAnsi="Arial" w:cs="Arial"/>
            </w:rPr>
          </w:pPr>
        </w:p>
        <w:p w14:paraId="25847EE6" w14:textId="77777777" w:rsidR="001E211B" w:rsidRPr="001E211B" w:rsidRDefault="001E211B" w:rsidP="001E211B">
          <w:pPr>
            <w:spacing w:line="480" w:lineRule="auto"/>
            <w:rPr>
              <w:rFonts w:ascii="Arial" w:hAnsi="Arial" w:cs="Arial"/>
            </w:rPr>
          </w:pPr>
        </w:p>
        <w:p w14:paraId="670510DF" w14:textId="77777777" w:rsidR="001E211B" w:rsidRPr="001E211B" w:rsidRDefault="001E211B" w:rsidP="001E211B">
          <w:pPr>
            <w:spacing w:line="480" w:lineRule="auto"/>
            <w:rPr>
              <w:rFonts w:ascii="Arial" w:hAnsi="Arial" w:cs="Arial"/>
            </w:rPr>
          </w:pPr>
          <w:r w:rsidRPr="001E211B">
            <w:rPr>
              <w:rFonts w:ascii="Arial" w:hAnsi="Arial" w:cs="Arial"/>
            </w:rPr>
            <w:t xml:space="preserve">The fatalities and injuries were confirmed to be from the explosion that Abedi constructed himself using the bomb as a vest that contained bolts, screws &amp; nails that were used to sling these sharp objects towards the crowd. From this incident it was considered a missed opportunity with security procedures if security measures were adhered to and monitored properly, this incident could have been preventable. According to Coyle,2017, British Transport Police heard the explosion at 10:31 pm which was the exact time the explosion was detonated with 4 officers present at the foyer who responded to the incident within 30 seconds after detonation (BBC, 2018). It was also suggested that police were able to identify and locate victims of the explosion by 1 am by giving figures of 19 people killed and 50 injured and national security treated the situation as a terror attack due to the descriptions given (Coyle, 2017). </w:t>
          </w:r>
        </w:p>
        <w:p w14:paraId="48653A9D" w14:textId="77777777" w:rsidR="001E211B" w:rsidRPr="001E211B" w:rsidRDefault="001E211B" w:rsidP="001E211B">
          <w:pPr>
            <w:spacing w:line="480" w:lineRule="auto"/>
            <w:rPr>
              <w:rFonts w:ascii="Arial" w:hAnsi="Arial" w:cs="Arial"/>
            </w:rPr>
          </w:pPr>
        </w:p>
        <w:p w14:paraId="590C8722" w14:textId="77777777" w:rsidR="00DB5800" w:rsidRDefault="001E211B" w:rsidP="001E211B">
          <w:pPr>
            <w:spacing w:line="480" w:lineRule="auto"/>
            <w:rPr>
              <w:rFonts w:ascii="Arial" w:hAnsi="Arial" w:cs="Arial"/>
            </w:rPr>
          </w:pPr>
          <w:r w:rsidRPr="001E211B">
            <w:rPr>
              <w:rFonts w:ascii="Arial" w:hAnsi="Arial" w:cs="Arial"/>
            </w:rPr>
            <w:t xml:space="preserve">Saunders, 2017, statistics show that Northwest Ambulance Service was notified of the attack but was dispatched 30 minutes later which lacks the logistics of the organisation as they lacked personnel and equipment due to insufficient information about the attack. The lack of equipment and transport provided for the incident indicates that the services lacked logistics due to a struggle to provide inventory for the services to treat patients. Alongside the Ambulance service, Northwest Fire Control failed to pass on information regarding the incident which contributed to the late dispatch of the Great Manchester Fire &amp; Rescue Service as they attended after 00:36, 23rd May 2017 (Saunders, 2017).  A major drawback to the collaboration of services for any act of terror incident is to provide a multitude of medical equipment &amp; transportation to be provided depending on the number of casualties notified by </w:t>
          </w:r>
        </w:p>
        <w:p w14:paraId="0239221C" w14:textId="77777777" w:rsidR="00DB5800" w:rsidRDefault="00DB5800" w:rsidP="001E211B">
          <w:pPr>
            <w:spacing w:line="480" w:lineRule="auto"/>
            <w:rPr>
              <w:rFonts w:ascii="Arial" w:hAnsi="Arial" w:cs="Arial"/>
            </w:rPr>
          </w:pPr>
        </w:p>
        <w:p w14:paraId="3C680F1F" w14:textId="50A91937" w:rsidR="00DB5800" w:rsidRDefault="001E211B" w:rsidP="001E211B">
          <w:pPr>
            <w:spacing w:line="480" w:lineRule="auto"/>
            <w:rPr>
              <w:rFonts w:ascii="Arial" w:hAnsi="Arial" w:cs="Arial"/>
            </w:rPr>
          </w:pPr>
          <w:r w:rsidRPr="001E211B">
            <w:rPr>
              <w:rFonts w:ascii="Arial" w:hAnsi="Arial" w:cs="Arial"/>
            </w:rPr>
            <w:t xml:space="preserve">transmissions. A statement also suggested casualties were carried to the scene using makeshift stretchers crafted out of crowd barriers found at the scene which indicates how desperate casualties needed support. In the incident of the Manchester Arena Bombings, the collaboration was purely down to the lack of communication as medical responders were unnotified of the number of casualties. Another failure was due to the fire service as reports suggest the service was too ‘risk averse’ as the commanders failed to send rescuers to the scene for more than 2 hours (Gardham, 2021). These statistics show that the fire service was reluctant to send any of the firefighters out to help and didn’t intend on turning up even until police officers requested support. Chairman John Saunders (2021) suggested in the Gardham 2021 article that no one oversaw the fire service for an hour and 20 minutes &amp; that the “police should be empowered to take charge and instruct the fire service to turn up”. This also suggests there is a call of concern with fire services not attending major incidents that they are trained and qualified to specialise in. </w:t>
          </w:r>
        </w:p>
        <w:p w14:paraId="55D3943F" w14:textId="30EB2834" w:rsidR="00DB5800" w:rsidRDefault="00DB5800" w:rsidP="001E211B">
          <w:pPr>
            <w:spacing w:line="480" w:lineRule="auto"/>
            <w:rPr>
              <w:rFonts w:ascii="Arial" w:hAnsi="Arial" w:cs="Arial"/>
            </w:rPr>
          </w:pPr>
        </w:p>
        <w:p w14:paraId="128FE86F" w14:textId="77777777" w:rsidR="001E211B" w:rsidRPr="001E211B" w:rsidRDefault="001E211B" w:rsidP="001E211B">
          <w:pPr>
            <w:spacing w:line="480" w:lineRule="auto"/>
            <w:rPr>
              <w:rFonts w:ascii="Arial" w:hAnsi="Arial" w:cs="Arial"/>
            </w:rPr>
          </w:pPr>
        </w:p>
        <w:p w14:paraId="35D49316" w14:textId="77777777" w:rsidR="001E211B" w:rsidRPr="001E211B" w:rsidRDefault="001E211B" w:rsidP="001E211B">
          <w:pPr>
            <w:spacing w:line="480" w:lineRule="auto"/>
            <w:rPr>
              <w:rFonts w:ascii="Arial" w:hAnsi="Arial" w:cs="Arial"/>
            </w:rPr>
          </w:pPr>
          <w:r w:rsidRPr="001E211B">
            <w:rPr>
              <w:rFonts w:ascii="Arial" w:hAnsi="Arial" w:cs="Arial"/>
            </w:rPr>
            <w:t>From these statistics, it suggests that the policing response to the incident was impeccable due to the fast response time, first-at-scene medical attention &amp; the quick assessment of defining the number of casualties within hours. Drawbacks to the incident were the failure to take orders from the police force and the reluctant refusal to deploy the fire service to help support collaborative services (police, ambulance &amp; Manchester Arena Staff).</w:t>
          </w:r>
        </w:p>
        <w:p w14:paraId="371B85A4" w14:textId="77777777" w:rsidR="001E211B" w:rsidRPr="001E211B" w:rsidRDefault="001E211B" w:rsidP="001E211B">
          <w:pPr>
            <w:spacing w:line="480" w:lineRule="auto"/>
            <w:rPr>
              <w:rFonts w:ascii="Arial" w:hAnsi="Arial" w:cs="Arial"/>
            </w:rPr>
          </w:pPr>
        </w:p>
        <w:p w14:paraId="4340EEDF" w14:textId="0A86E563" w:rsidR="001E211B" w:rsidRPr="001E211B" w:rsidRDefault="001E211B" w:rsidP="001E211B">
          <w:pPr>
            <w:spacing w:line="480" w:lineRule="auto"/>
            <w:rPr>
              <w:rFonts w:ascii="Arial" w:hAnsi="Arial" w:cs="Arial"/>
            </w:rPr>
          </w:pPr>
          <w:r w:rsidRPr="001E211B">
            <w:rPr>
              <w:rFonts w:ascii="Arial" w:hAnsi="Arial" w:cs="Arial"/>
            </w:rPr>
            <w:t xml:space="preserve">Although the collaboration between services cost the services such as the GMFR to delay emergency personnel, assets and time to respond to the deceased and wounded due to a lack of communication. The collaboration between the emergency services wasn’t conducted professionally due to the information not being updated to other parties of the incident to have more assistance to decrease pressure on other emergency services and partnerships. To establish who </w:t>
          </w:r>
          <w:r w:rsidR="00596DB2" w:rsidRPr="001E211B">
            <w:rPr>
              <w:rFonts w:ascii="Arial" w:hAnsi="Arial" w:cs="Arial"/>
            </w:rPr>
            <w:t>oversees</w:t>
          </w:r>
          <w:r w:rsidRPr="001E211B">
            <w:rPr>
              <w:rFonts w:ascii="Arial" w:hAnsi="Arial" w:cs="Arial"/>
            </w:rPr>
            <w:t xml:space="preserve"> any incident of terrorism, it’s important to justify what organisation must specialise in their roles in a particular part of an incident and prioritise what’s urgent support needed first at the scene. In response to the Manchester Bombings, collaboration should have been instigated with the ambulance service providing medical support, police supporting them with the necessary first aid training and the fire service providing first aid support, and vehicle transportation. If all services were used effectively by communicating and making sure everyone knew what roles each service had, the time of the aftermath would have been quicker which could prevent more lives lost.   </w:t>
          </w:r>
        </w:p>
        <w:p w14:paraId="2B68907A" w14:textId="77777777" w:rsidR="001E211B" w:rsidRPr="001E211B" w:rsidRDefault="001E211B" w:rsidP="001E211B">
          <w:pPr>
            <w:spacing w:line="480" w:lineRule="auto"/>
            <w:rPr>
              <w:rFonts w:ascii="Arial" w:hAnsi="Arial" w:cs="Arial"/>
            </w:rPr>
          </w:pPr>
        </w:p>
        <w:p w14:paraId="4A5ED182" w14:textId="77777777" w:rsidR="001E211B" w:rsidRPr="001E211B" w:rsidRDefault="001E211B" w:rsidP="001E211B">
          <w:pPr>
            <w:spacing w:line="480" w:lineRule="auto"/>
            <w:rPr>
              <w:rFonts w:ascii="Arial" w:hAnsi="Arial" w:cs="Arial"/>
            </w:rPr>
          </w:pPr>
        </w:p>
        <w:p w14:paraId="168473D7" w14:textId="77777777" w:rsidR="001E211B" w:rsidRPr="001E211B" w:rsidRDefault="001E211B" w:rsidP="001E211B">
          <w:pPr>
            <w:spacing w:line="480" w:lineRule="auto"/>
            <w:rPr>
              <w:rFonts w:ascii="Arial" w:hAnsi="Arial" w:cs="Arial"/>
            </w:rPr>
          </w:pPr>
        </w:p>
        <w:p w14:paraId="6D048437" w14:textId="77777777" w:rsidR="001E211B" w:rsidRPr="001E211B" w:rsidRDefault="001E211B" w:rsidP="001E211B">
          <w:pPr>
            <w:spacing w:line="480" w:lineRule="auto"/>
            <w:rPr>
              <w:rFonts w:ascii="Arial" w:hAnsi="Arial" w:cs="Arial"/>
            </w:rPr>
          </w:pPr>
        </w:p>
        <w:p w14:paraId="01C894CB" w14:textId="77777777" w:rsidR="001E211B" w:rsidRPr="001E211B" w:rsidRDefault="001E211B" w:rsidP="001E211B">
          <w:pPr>
            <w:spacing w:line="480" w:lineRule="auto"/>
            <w:rPr>
              <w:rFonts w:ascii="Arial" w:hAnsi="Arial" w:cs="Arial"/>
            </w:rPr>
          </w:pPr>
        </w:p>
        <w:p w14:paraId="46C98283" w14:textId="77777777" w:rsidR="001E211B" w:rsidRPr="001E211B" w:rsidRDefault="001E211B" w:rsidP="001E211B">
          <w:pPr>
            <w:spacing w:line="480" w:lineRule="auto"/>
            <w:rPr>
              <w:rFonts w:ascii="Arial" w:hAnsi="Arial" w:cs="Arial"/>
            </w:rPr>
          </w:pPr>
        </w:p>
        <w:p w14:paraId="446CD862" w14:textId="77777777" w:rsidR="00C9127B" w:rsidRDefault="00C9127B" w:rsidP="00C9127B">
          <w:pPr>
            <w:rPr>
              <w:rFonts w:ascii="Arial" w:hAnsi="Arial" w:cs="Arial"/>
            </w:rPr>
          </w:pPr>
        </w:p>
        <w:p w14:paraId="4781BC4D" w14:textId="164F0708" w:rsidR="00C9127B" w:rsidRDefault="00C9127B" w:rsidP="00C9127B">
          <w:pPr>
            <w:rPr>
              <w:rFonts w:ascii="Arial" w:hAnsi="Arial" w:cs="Arial"/>
            </w:rPr>
          </w:pPr>
        </w:p>
        <w:p w14:paraId="70CD8B28" w14:textId="186061CA" w:rsidR="001E7494" w:rsidRDefault="001E7494" w:rsidP="00C9127B">
          <w:pPr>
            <w:rPr>
              <w:rFonts w:ascii="Arial" w:hAnsi="Arial" w:cs="Arial"/>
            </w:rPr>
          </w:pPr>
        </w:p>
        <w:p w14:paraId="4494375B" w14:textId="051C8803" w:rsidR="001E7494" w:rsidRDefault="001E7494" w:rsidP="00C9127B">
          <w:pPr>
            <w:rPr>
              <w:rFonts w:ascii="Arial" w:hAnsi="Arial" w:cs="Arial"/>
            </w:rPr>
          </w:pPr>
        </w:p>
        <w:p w14:paraId="329A886C" w14:textId="6D706CF3" w:rsidR="001E7494" w:rsidRDefault="001E7494" w:rsidP="00C9127B">
          <w:pPr>
            <w:rPr>
              <w:rFonts w:ascii="Arial" w:hAnsi="Arial" w:cs="Arial"/>
            </w:rPr>
          </w:pPr>
        </w:p>
        <w:p w14:paraId="0D109EB1" w14:textId="51A49BE1" w:rsidR="001E7494" w:rsidRDefault="001E7494" w:rsidP="00C9127B">
          <w:pPr>
            <w:rPr>
              <w:rFonts w:ascii="Arial" w:hAnsi="Arial" w:cs="Arial"/>
            </w:rPr>
          </w:pPr>
        </w:p>
        <w:p w14:paraId="32FCEDB1" w14:textId="2C3768CF" w:rsidR="001E7494" w:rsidRDefault="001E7494" w:rsidP="00C9127B">
          <w:pPr>
            <w:rPr>
              <w:rFonts w:ascii="Arial" w:hAnsi="Arial" w:cs="Arial"/>
            </w:rPr>
          </w:pPr>
        </w:p>
        <w:p w14:paraId="64BC87F1" w14:textId="77777777" w:rsidR="001E7494" w:rsidRDefault="001E7494" w:rsidP="00C9127B">
          <w:pPr>
            <w:rPr>
              <w:rFonts w:ascii="Arial" w:hAnsi="Arial" w:cs="Arial"/>
            </w:rPr>
          </w:pPr>
        </w:p>
        <w:p w14:paraId="0B7E35CE" w14:textId="1EB60244" w:rsidR="00007C12" w:rsidRPr="00C9127B" w:rsidRDefault="00C9127B" w:rsidP="00C9127B"/>
      </w:sdtContent>
    </w:sdt>
    <w:p w14:paraId="12045412" w14:textId="77777777" w:rsidR="00007C12" w:rsidRPr="00007C12" w:rsidRDefault="00007C12" w:rsidP="00007C12">
      <w:pPr>
        <w:shd w:val="clear" w:color="auto" w:fill="FFFFFF"/>
        <w:spacing w:after="240" w:line="540" w:lineRule="atLeast"/>
        <w:rPr>
          <w:rFonts w:ascii="Times New Roman" w:eastAsia="Times New Roman" w:hAnsi="Times New Roman" w:cs="Times New Roman"/>
          <w:color w:val="000000"/>
          <w:sz w:val="36"/>
          <w:szCs w:val="36"/>
          <w:lang w:eastAsia="en-GB"/>
        </w:rPr>
      </w:pPr>
      <w:r w:rsidRPr="00007C12">
        <w:rPr>
          <w:rFonts w:ascii="Times New Roman" w:eastAsia="Times New Roman" w:hAnsi="Times New Roman" w:cs="Times New Roman"/>
          <w:color w:val="000000"/>
          <w:sz w:val="36"/>
          <w:szCs w:val="36"/>
          <w:lang w:eastAsia="en-GB"/>
        </w:rPr>
        <w:t>Reference list</w:t>
      </w:r>
    </w:p>
    <w:p w14:paraId="4B1A0104" w14:textId="77777777" w:rsidR="00007C12" w:rsidRPr="00007C12" w:rsidRDefault="00007C12" w:rsidP="00007C12">
      <w:pPr>
        <w:shd w:val="clear" w:color="auto" w:fill="FFFFFF"/>
        <w:spacing w:after="240" w:line="360" w:lineRule="atLeast"/>
        <w:rPr>
          <w:rFonts w:ascii="Times New Roman" w:eastAsia="Times New Roman" w:hAnsi="Times New Roman" w:cs="Times New Roman"/>
          <w:color w:val="000000"/>
          <w:lang w:eastAsia="en-GB"/>
        </w:rPr>
      </w:pPr>
      <w:r w:rsidRPr="00007C12">
        <w:rPr>
          <w:rFonts w:ascii="Times New Roman" w:eastAsia="Times New Roman" w:hAnsi="Times New Roman" w:cs="Times New Roman"/>
          <w:color w:val="000000"/>
          <w:lang w:eastAsia="en-GB"/>
        </w:rPr>
        <w:t>BBC (2018). Manchester Arena bombing: Emergency Services Timeline. </w:t>
      </w:r>
      <w:r w:rsidRPr="00007C12">
        <w:rPr>
          <w:rFonts w:ascii="Times New Roman" w:eastAsia="Times New Roman" w:hAnsi="Times New Roman" w:cs="Times New Roman"/>
          <w:i/>
          <w:iCs/>
          <w:color w:val="000000"/>
          <w:lang w:eastAsia="en-GB"/>
        </w:rPr>
        <w:t>BBC News</w:t>
      </w:r>
      <w:r w:rsidRPr="00007C12">
        <w:rPr>
          <w:rFonts w:ascii="Times New Roman" w:eastAsia="Times New Roman" w:hAnsi="Times New Roman" w:cs="Times New Roman"/>
          <w:color w:val="000000"/>
          <w:lang w:eastAsia="en-GB"/>
        </w:rPr>
        <w:t>. [online] 27 Mar. Available at: https://www.bbc.co.uk/news/uk-england-43555145 [Accessed 6 Jan. 2023].</w:t>
      </w:r>
    </w:p>
    <w:p w14:paraId="3FA5E56C" w14:textId="77777777" w:rsidR="00007C12" w:rsidRPr="00007C12" w:rsidRDefault="00007C12" w:rsidP="00007C12">
      <w:pPr>
        <w:shd w:val="clear" w:color="auto" w:fill="FFFFFF"/>
        <w:spacing w:after="240" w:line="360" w:lineRule="atLeast"/>
        <w:rPr>
          <w:rFonts w:ascii="Times New Roman" w:eastAsia="Times New Roman" w:hAnsi="Times New Roman" w:cs="Times New Roman"/>
          <w:color w:val="000000"/>
          <w:lang w:eastAsia="en-GB"/>
        </w:rPr>
      </w:pPr>
      <w:r w:rsidRPr="00007C12">
        <w:rPr>
          <w:rFonts w:ascii="Times New Roman" w:eastAsia="Times New Roman" w:hAnsi="Times New Roman" w:cs="Times New Roman"/>
          <w:color w:val="000000"/>
          <w:lang w:eastAsia="en-GB"/>
        </w:rPr>
        <w:t>BBC News (2017). Manchester attack: What We Know so Far. </w:t>
      </w:r>
      <w:r w:rsidRPr="00007C12">
        <w:rPr>
          <w:rFonts w:ascii="Times New Roman" w:eastAsia="Times New Roman" w:hAnsi="Times New Roman" w:cs="Times New Roman"/>
          <w:i/>
          <w:iCs/>
          <w:color w:val="000000"/>
          <w:lang w:eastAsia="en-GB"/>
        </w:rPr>
        <w:t>BBC News</w:t>
      </w:r>
      <w:r w:rsidRPr="00007C12">
        <w:rPr>
          <w:rFonts w:ascii="Times New Roman" w:eastAsia="Times New Roman" w:hAnsi="Times New Roman" w:cs="Times New Roman"/>
          <w:color w:val="000000"/>
          <w:lang w:eastAsia="en-GB"/>
        </w:rPr>
        <w:t>. [online] 12 Jun. Available at: https://www.bbc.co.uk/news/uk-england-manchester-40008389 [Accessed 6 Jan. 2023].</w:t>
      </w:r>
    </w:p>
    <w:p w14:paraId="5A5F3A72" w14:textId="77777777" w:rsidR="00007C12" w:rsidRPr="00007C12" w:rsidRDefault="00007C12" w:rsidP="00007C12">
      <w:pPr>
        <w:shd w:val="clear" w:color="auto" w:fill="FFFFFF"/>
        <w:spacing w:after="240" w:line="360" w:lineRule="atLeast"/>
        <w:rPr>
          <w:rFonts w:ascii="Times New Roman" w:eastAsia="Times New Roman" w:hAnsi="Times New Roman" w:cs="Times New Roman"/>
          <w:color w:val="000000"/>
          <w:lang w:eastAsia="en-GB"/>
        </w:rPr>
      </w:pPr>
      <w:r w:rsidRPr="00007C12">
        <w:rPr>
          <w:rFonts w:ascii="Times New Roman" w:eastAsia="Times New Roman" w:hAnsi="Times New Roman" w:cs="Times New Roman"/>
          <w:color w:val="000000"/>
          <w:lang w:eastAsia="en-GB"/>
        </w:rPr>
        <w:t>Counter Extremism Project (2017). </w:t>
      </w:r>
      <w:r w:rsidRPr="00007C12">
        <w:rPr>
          <w:rFonts w:ascii="Times New Roman" w:eastAsia="Times New Roman" w:hAnsi="Times New Roman" w:cs="Times New Roman"/>
          <w:i/>
          <w:iCs/>
          <w:color w:val="000000"/>
          <w:lang w:eastAsia="en-GB"/>
        </w:rPr>
        <w:t>Salman Abedi</w:t>
      </w:r>
      <w:r w:rsidRPr="00007C12">
        <w:rPr>
          <w:rFonts w:ascii="Times New Roman" w:eastAsia="Times New Roman" w:hAnsi="Times New Roman" w:cs="Times New Roman"/>
          <w:color w:val="000000"/>
          <w:lang w:eastAsia="en-GB"/>
        </w:rPr>
        <w:t>. [online] Counter Extremism Project. Available at: https://www.counterextremism.com/extremists/salman-abedi [Accessed 6 Jan. 2023].</w:t>
      </w:r>
    </w:p>
    <w:p w14:paraId="12521BEE" w14:textId="77777777" w:rsidR="00007C12" w:rsidRPr="00007C12" w:rsidRDefault="00007C12" w:rsidP="00007C12">
      <w:pPr>
        <w:shd w:val="clear" w:color="auto" w:fill="FFFFFF"/>
        <w:spacing w:after="240" w:line="360" w:lineRule="atLeast"/>
        <w:rPr>
          <w:rFonts w:ascii="Times New Roman" w:eastAsia="Times New Roman" w:hAnsi="Times New Roman" w:cs="Times New Roman"/>
          <w:color w:val="000000"/>
          <w:lang w:eastAsia="en-GB"/>
        </w:rPr>
      </w:pPr>
      <w:r w:rsidRPr="00007C12">
        <w:rPr>
          <w:rFonts w:ascii="Times New Roman" w:eastAsia="Times New Roman" w:hAnsi="Times New Roman" w:cs="Times New Roman"/>
          <w:color w:val="000000"/>
          <w:lang w:eastAsia="en-GB"/>
        </w:rPr>
        <w:t>Counter Terrorism Policing (2022a). </w:t>
      </w:r>
      <w:r w:rsidRPr="00007C12">
        <w:rPr>
          <w:rFonts w:ascii="Times New Roman" w:eastAsia="Times New Roman" w:hAnsi="Times New Roman" w:cs="Times New Roman"/>
          <w:i/>
          <w:iCs/>
          <w:color w:val="000000"/>
          <w:lang w:eastAsia="en-GB"/>
        </w:rPr>
        <w:t>Prevent</w:t>
      </w:r>
      <w:r w:rsidRPr="00007C12">
        <w:rPr>
          <w:rFonts w:ascii="Times New Roman" w:eastAsia="Times New Roman" w:hAnsi="Times New Roman" w:cs="Times New Roman"/>
          <w:color w:val="000000"/>
          <w:lang w:eastAsia="en-GB"/>
        </w:rPr>
        <w:t>. [online] Counter Terrorism Policing. Available at: https://www.counterterrorism.police.uk/what-we-do/prevent/ [Accessed 6 Jan. 2023].</w:t>
      </w:r>
    </w:p>
    <w:p w14:paraId="73063E3E" w14:textId="77777777" w:rsidR="00007C12" w:rsidRPr="00007C12" w:rsidRDefault="00007C12" w:rsidP="00007C12">
      <w:pPr>
        <w:shd w:val="clear" w:color="auto" w:fill="FFFFFF"/>
        <w:spacing w:after="240" w:line="360" w:lineRule="atLeast"/>
        <w:rPr>
          <w:rFonts w:ascii="Times New Roman" w:eastAsia="Times New Roman" w:hAnsi="Times New Roman" w:cs="Times New Roman"/>
          <w:color w:val="000000"/>
          <w:lang w:eastAsia="en-GB"/>
        </w:rPr>
      </w:pPr>
      <w:r w:rsidRPr="00007C12">
        <w:rPr>
          <w:rFonts w:ascii="Times New Roman" w:eastAsia="Times New Roman" w:hAnsi="Times New Roman" w:cs="Times New Roman"/>
          <w:color w:val="000000"/>
          <w:lang w:eastAsia="en-GB"/>
        </w:rPr>
        <w:t>Coyle, S. (2017). </w:t>
      </w:r>
      <w:r w:rsidRPr="00007C12">
        <w:rPr>
          <w:rFonts w:ascii="Times New Roman" w:eastAsia="Times New Roman" w:hAnsi="Times New Roman" w:cs="Times New Roman"/>
          <w:i/>
          <w:iCs/>
          <w:color w:val="000000"/>
          <w:lang w:eastAsia="en-GB"/>
        </w:rPr>
        <w:t>What Happened in the Manchester Terror attack: Everything We Know so Far</w:t>
      </w:r>
      <w:r w:rsidRPr="00007C12">
        <w:rPr>
          <w:rFonts w:ascii="Times New Roman" w:eastAsia="Times New Roman" w:hAnsi="Times New Roman" w:cs="Times New Roman"/>
          <w:color w:val="000000"/>
          <w:lang w:eastAsia="en-GB"/>
        </w:rPr>
        <w:t>. [online] Manchester Evening News. Available at: https://www.manchestereveningnews.co.uk/news/greater-manchester-news/manchester-bombing-what-happened-arena-13090977 [Accessed 6 Jan. 2023].</w:t>
      </w:r>
    </w:p>
    <w:p w14:paraId="518EC6FC" w14:textId="77777777" w:rsidR="00007C12" w:rsidRPr="00007C12" w:rsidRDefault="00007C12" w:rsidP="00007C12">
      <w:pPr>
        <w:shd w:val="clear" w:color="auto" w:fill="FFFFFF"/>
        <w:spacing w:after="240" w:line="360" w:lineRule="atLeast"/>
        <w:rPr>
          <w:rFonts w:ascii="Times New Roman" w:eastAsia="Times New Roman" w:hAnsi="Times New Roman" w:cs="Times New Roman"/>
          <w:color w:val="000000"/>
          <w:lang w:eastAsia="en-GB"/>
        </w:rPr>
      </w:pPr>
      <w:r w:rsidRPr="00007C12">
        <w:rPr>
          <w:rFonts w:ascii="Times New Roman" w:eastAsia="Times New Roman" w:hAnsi="Times New Roman" w:cs="Times New Roman"/>
          <w:color w:val="000000"/>
          <w:lang w:eastAsia="en-GB"/>
        </w:rPr>
        <w:t>Gardham, D. (2021). </w:t>
      </w:r>
      <w:r w:rsidRPr="00007C12">
        <w:rPr>
          <w:rFonts w:ascii="Times New Roman" w:eastAsia="Times New Roman" w:hAnsi="Times New Roman" w:cs="Times New Roman"/>
          <w:i/>
          <w:iCs/>
          <w:color w:val="000000"/>
          <w:lang w:eastAsia="en-GB"/>
        </w:rPr>
        <w:t>Manchester Arena bombing: ‘Risk averse’ fire service commanders failed to send rescuers to scene for more than two hours, inquiry hears</w:t>
      </w:r>
      <w:r w:rsidRPr="00007C12">
        <w:rPr>
          <w:rFonts w:ascii="Times New Roman" w:eastAsia="Times New Roman" w:hAnsi="Times New Roman" w:cs="Times New Roman"/>
          <w:color w:val="000000"/>
          <w:lang w:eastAsia="en-GB"/>
        </w:rPr>
        <w:t>. [online] Sky News. Available at: https://news.sky.com/story/manchester-arena-bombing-risk-averse-fire-service-commanders-failed-to-send-rescuers-to-scene-for-more-than-two-hours-inquiry-hears-12402244 [Accessed 6 Jan. 2023].</w:t>
      </w:r>
    </w:p>
    <w:p w14:paraId="6D749221" w14:textId="77777777" w:rsidR="00007C12" w:rsidRPr="00007C12" w:rsidRDefault="00007C12" w:rsidP="00007C12">
      <w:pPr>
        <w:shd w:val="clear" w:color="auto" w:fill="FFFFFF"/>
        <w:spacing w:after="240" w:line="360" w:lineRule="atLeast"/>
        <w:rPr>
          <w:rFonts w:ascii="Times New Roman" w:eastAsia="Times New Roman" w:hAnsi="Times New Roman" w:cs="Times New Roman"/>
          <w:color w:val="000000"/>
          <w:lang w:eastAsia="en-GB"/>
        </w:rPr>
      </w:pPr>
      <w:r w:rsidRPr="00007C12">
        <w:rPr>
          <w:rFonts w:ascii="Times New Roman" w:eastAsia="Times New Roman" w:hAnsi="Times New Roman" w:cs="Times New Roman"/>
          <w:color w:val="000000"/>
          <w:lang w:eastAsia="en-GB"/>
        </w:rPr>
        <w:t>GOV.UK (2022). </w:t>
      </w:r>
      <w:r w:rsidRPr="00007C12">
        <w:rPr>
          <w:rFonts w:ascii="Times New Roman" w:eastAsia="Times New Roman" w:hAnsi="Times New Roman" w:cs="Times New Roman"/>
          <w:i/>
          <w:iCs/>
          <w:color w:val="000000"/>
          <w:lang w:eastAsia="en-GB"/>
        </w:rPr>
        <w:t>Terrorism and National Emergencies</w:t>
      </w:r>
      <w:r w:rsidRPr="00007C12">
        <w:rPr>
          <w:rFonts w:ascii="Times New Roman" w:eastAsia="Times New Roman" w:hAnsi="Times New Roman" w:cs="Times New Roman"/>
          <w:color w:val="000000"/>
          <w:lang w:eastAsia="en-GB"/>
        </w:rPr>
        <w:t>. [online] GOV.UK. Available at: https://www.gov.uk/terrorism-national-emergency [Accessed 6 Jan. 2023].</w:t>
      </w:r>
    </w:p>
    <w:p w14:paraId="2C16DB00" w14:textId="77777777" w:rsidR="00007C12" w:rsidRPr="00007C12" w:rsidRDefault="00007C12" w:rsidP="00007C12">
      <w:pPr>
        <w:shd w:val="clear" w:color="auto" w:fill="FFFFFF"/>
        <w:spacing w:after="240" w:line="360" w:lineRule="atLeast"/>
        <w:rPr>
          <w:rFonts w:ascii="Times New Roman" w:eastAsia="Times New Roman" w:hAnsi="Times New Roman" w:cs="Times New Roman"/>
          <w:color w:val="000000"/>
          <w:lang w:eastAsia="en-GB"/>
        </w:rPr>
      </w:pPr>
      <w:r w:rsidRPr="00007C12">
        <w:rPr>
          <w:rFonts w:ascii="Times New Roman" w:eastAsia="Times New Roman" w:hAnsi="Times New Roman" w:cs="Times New Roman"/>
          <w:color w:val="000000"/>
          <w:lang w:eastAsia="en-GB"/>
        </w:rPr>
        <w:t>Griffin, A. (2014). </w:t>
      </w:r>
      <w:r w:rsidRPr="00007C12">
        <w:rPr>
          <w:rFonts w:ascii="Times New Roman" w:eastAsia="Times New Roman" w:hAnsi="Times New Roman" w:cs="Times New Roman"/>
          <w:i/>
          <w:iCs/>
          <w:color w:val="000000"/>
          <w:lang w:eastAsia="en-GB"/>
        </w:rPr>
        <w:t>Crisis, Issues &amp; Reputation Management</w:t>
      </w:r>
      <w:r w:rsidRPr="00007C12">
        <w:rPr>
          <w:rFonts w:ascii="Times New Roman" w:eastAsia="Times New Roman" w:hAnsi="Times New Roman" w:cs="Times New Roman"/>
          <w:color w:val="000000"/>
          <w:lang w:eastAsia="en-GB"/>
        </w:rPr>
        <w:t>. [online] 2nd Floor, 45 Gee Street London EC1V 3RS United Kingdom: Kogan Page Limited, p.12. Available at: http://155.0.32.9:8080/jspui/bitstream/123456789/1174/1/Crisis%2C%20Issues%20and%20Reputation%20Management%20A%20Handbook%20for%20PR%20and%20Communications%20Professionals%20%28%20PDFDrive%20%29.pdf [Accessed 6 Jan. 2023].</w:t>
      </w:r>
    </w:p>
    <w:p w14:paraId="03DC4EC5" w14:textId="77777777" w:rsidR="00007C12" w:rsidRPr="00007C12" w:rsidRDefault="00007C12" w:rsidP="00007C12">
      <w:pPr>
        <w:shd w:val="clear" w:color="auto" w:fill="FFFFFF"/>
        <w:spacing w:after="240" w:line="360" w:lineRule="atLeast"/>
        <w:rPr>
          <w:rFonts w:ascii="Times New Roman" w:eastAsia="Times New Roman" w:hAnsi="Times New Roman" w:cs="Times New Roman"/>
          <w:color w:val="000000"/>
          <w:lang w:eastAsia="en-GB"/>
        </w:rPr>
      </w:pPr>
      <w:r w:rsidRPr="00007C12">
        <w:rPr>
          <w:rFonts w:ascii="Times New Roman" w:eastAsia="Times New Roman" w:hAnsi="Times New Roman" w:cs="Times New Roman"/>
          <w:color w:val="000000"/>
          <w:lang w:eastAsia="en-GB"/>
        </w:rPr>
        <w:t>Health and Safety Executive (2015). </w:t>
      </w:r>
      <w:r w:rsidRPr="00007C12">
        <w:rPr>
          <w:rFonts w:ascii="Times New Roman" w:eastAsia="Times New Roman" w:hAnsi="Times New Roman" w:cs="Times New Roman"/>
          <w:i/>
          <w:iCs/>
          <w:color w:val="000000"/>
          <w:lang w:eastAsia="en-GB"/>
        </w:rPr>
        <w:t>Event Safety - Planning for Incidents and Emergencies</w:t>
      </w:r>
      <w:r w:rsidRPr="00007C12">
        <w:rPr>
          <w:rFonts w:ascii="Times New Roman" w:eastAsia="Times New Roman" w:hAnsi="Times New Roman" w:cs="Times New Roman"/>
          <w:color w:val="000000"/>
          <w:lang w:eastAsia="en-GB"/>
        </w:rPr>
        <w:t>. [online] Hse.gov.uk. Available at: https://www.hse.gov.uk/event-safety/incidents-and-emergencies.htm [Accessed 6 Jan. 2023].</w:t>
      </w:r>
    </w:p>
    <w:p w14:paraId="35C67EC9" w14:textId="77777777" w:rsidR="00007C12" w:rsidRPr="00007C12" w:rsidRDefault="00007C12" w:rsidP="00007C12">
      <w:pPr>
        <w:shd w:val="clear" w:color="auto" w:fill="FFFFFF"/>
        <w:spacing w:after="240" w:line="360" w:lineRule="atLeast"/>
        <w:rPr>
          <w:rFonts w:ascii="Times New Roman" w:eastAsia="Times New Roman" w:hAnsi="Times New Roman" w:cs="Times New Roman"/>
          <w:color w:val="000000"/>
          <w:lang w:eastAsia="en-GB"/>
        </w:rPr>
      </w:pPr>
      <w:r w:rsidRPr="00007C12">
        <w:rPr>
          <w:rFonts w:ascii="Times New Roman" w:eastAsia="Times New Roman" w:hAnsi="Times New Roman" w:cs="Times New Roman"/>
          <w:color w:val="000000"/>
          <w:lang w:eastAsia="en-GB"/>
        </w:rPr>
        <w:t>HM Government (2018). </w:t>
      </w:r>
      <w:r w:rsidRPr="00007C12">
        <w:rPr>
          <w:rFonts w:ascii="Times New Roman" w:eastAsia="Times New Roman" w:hAnsi="Times New Roman" w:cs="Times New Roman"/>
          <w:i/>
          <w:iCs/>
          <w:color w:val="000000"/>
          <w:lang w:eastAsia="en-GB"/>
        </w:rPr>
        <w:t>The United Kingdom’s Strategy for Countering Terrorism</w:t>
      </w:r>
      <w:r w:rsidRPr="00007C12">
        <w:rPr>
          <w:rFonts w:ascii="Times New Roman" w:eastAsia="Times New Roman" w:hAnsi="Times New Roman" w:cs="Times New Roman"/>
          <w:color w:val="000000"/>
          <w:lang w:eastAsia="en-GB"/>
        </w:rPr>
        <w:t>. [online] </w:t>
      </w:r>
      <w:r w:rsidRPr="00007C12">
        <w:rPr>
          <w:rFonts w:ascii="Times New Roman" w:eastAsia="Times New Roman" w:hAnsi="Times New Roman" w:cs="Times New Roman"/>
          <w:i/>
          <w:iCs/>
          <w:color w:val="000000"/>
          <w:lang w:eastAsia="en-GB"/>
        </w:rPr>
        <w:t>GOV.UK</w:t>
      </w:r>
      <w:r w:rsidRPr="00007C12">
        <w:rPr>
          <w:rFonts w:ascii="Times New Roman" w:eastAsia="Times New Roman" w:hAnsi="Times New Roman" w:cs="Times New Roman"/>
          <w:color w:val="000000"/>
          <w:lang w:eastAsia="en-GB"/>
        </w:rPr>
        <w:t>, pp.10–11. Available at: https://assets.publishing.service.gov.uk/government/uploads/system/uploads/attachment_data/file/716907/140618_CCS207_CCS0218929798-1_CONTEST_3.0_WEB.pdf [Accessed 6 Jan. 2023].</w:t>
      </w:r>
    </w:p>
    <w:p w14:paraId="1AFAA6BC" w14:textId="77777777" w:rsidR="00007C12" w:rsidRPr="00007C12" w:rsidRDefault="00007C12" w:rsidP="00007C12">
      <w:pPr>
        <w:shd w:val="clear" w:color="auto" w:fill="FFFFFF"/>
        <w:spacing w:after="240" w:line="360" w:lineRule="atLeast"/>
        <w:rPr>
          <w:rFonts w:ascii="Times New Roman" w:eastAsia="Times New Roman" w:hAnsi="Times New Roman" w:cs="Times New Roman"/>
          <w:color w:val="000000"/>
          <w:lang w:eastAsia="en-GB"/>
        </w:rPr>
      </w:pPr>
      <w:r w:rsidRPr="00007C12">
        <w:rPr>
          <w:rFonts w:ascii="Times New Roman" w:eastAsia="Times New Roman" w:hAnsi="Times New Roman" w:cs="Times New Roman"/>
          <w:color w:val="000000"/>
          <w:lang w:eastAsia="en-GB"/>
        </w:rPr>
        <w:t>NATO (2021). </w:t>
      </w:r>
      <w:r w:rsidRPr="00007C12">
        <w:rPr>
          <w:rFonts w:ascii="Times New Roman" w:eastAsia="Times New Roman" w:hAnsi="Times New Roman" w:cs="Times New Roman"/>
          <w:i/>
          <w:iCs/>
          <w:color w:val="000000"/>
          <w:lang w:eastAsia="en-GB"/>
        </w:rPr>
        <w:t>Countering Terrorism</w:t>
      </w:r>
      <w:r w:rsidRPr="00007C12">
        <w:rPr>
          <w:rFonts w:ascii="Times New Roman" w:eastAsia="Times New Roman" w:hAnsi="Times New Roman" w:cs="Times New Roman"/>
          <w:color w:val="000000"/>
          <w:lang w:eastAsia="en-GB"/>
        </w:rPr>
        <w:t>. [online] NATO. Available at: https://www.nato.int/cps/en/natohq/topics_77646.htm [Accessed 6 Jan. 2023].</w:t>
      </w:r>
    </w:p>
    <w:p w14:paraId="1CDB393D" w14:textId="77777777" w:rsidR="00007C12" w:rsidRPr="00007C12" w:rsidRDefault="00007C12" w:rsidP="00007C12">
      <w:pPr>
        <w:shd w:val="clear" w:color="auto" w:fill="FFFFFF"/>
        <w:spacing w:after="240" w:line="360" w:lineRule="atLeast"/>
        <w:rPr>
          <w:rFonts w:ascii="Times New Roman" w:eastAsia="Times New Roman" w:hAnsi="Times New Roman" w:cs="Times New Roman"/>
          <w:color w:val="000000"/>
          <w:lang w:eastAsia="en-GB"/>
        </w:rPr>
      </w:pPr>
      <w:r w:rsidRPr="00007C12">
        <w:rPr>
          <w:rFonts w:ascii="Times New Roman" w:eastAsia="Times New Roman" w:hAnsi="Times New Roman" w:cs="Times New Roman"/>
          <w:color w:val="000000"/>
          <w:lang w:eastAsia="en-GB"/>
        </w:rPr>
        <w:t>Policing, C.T. (2022b). </w:t>
      </w:r>
      <w:r w:rsidRPr="00007C12">
        <w:rPr>
          <w:rFonts w:ascii="Times New Roman" w:eastAsia="Times New Roman" w:hAnsi="Times New Roman" w:cs="Times New Roman"/>
          <w:i/>
          <w:iCs/>
          <w:color w:val="000000"/>
          <w:lang w:eastAsia="en-GB"/>
        </w:rPr>
        <w:t>Emergency Services in London Test Response to a Terrorist Attack</w:t>
      </w:r>
      <w:r w:rsidRPr="00007C12">
        <w:rPr>
          <w:rFonts w:ascii="Times New Roman" w:eastAsia="Times New Roman" w:hAnsi="Times New Roman" w:cs="Times New Roman"/>
          <w:color w:val="000000"/>
          <w:lang w:eastAsia="en-GB"/>
        </w:rPr>
        <w:t>. [online] Counter Terrorism Policing. Available at: https://www.counterterrorism.police.uk/emergency-services-in-london-test-response-to-a-terrorist-attack/ [Accessed 6 Jan. 2023].</w:t>
      </w:r>
    </w:p>
    <w:p w14:paraId="212FA2D1" w14:textId="77777777" w:rsidR="00007C12" w:rsidRPr="00007C12" w:rsidRDefault="00007C12" w:rsidP="00007C12">
      <w:pPr>
        <w:shd w:val="clear" w:color="auto" w:fill="FFFFFF"/>
        <w:spacing w:after="240" w:line="360" w:lineRule="atLeast"/>
        <w:rPr>
          <w:rFonts w:ascii="Times New Roman" w:eastAsia="Times New Roman" w:hAnsi="Times New Roman" w:cs="Times New Roman"/>
          <w:color w:val="000000"/>
          <w:lang w:eastAsia="en-GB"/>
        </w:rPr>
      </w:pPr>
      <w:r w:rsidRPr="00007C12">
        <w:rPr>
          <w:rFonts w:ascii="Times New Roman" w:eastAsia="Times New Roman" w:hAnsi="Times New Roman" w:cs="Times New Roman"/>
          <w:color w:val="000000"/>
          <w:lang w:eastAsia="en-GB"/>
        </w:rPr>
        <w:t>Saunders, S.J. (2021). </w:t>
      </w:r>
      <w:r w:rsidRPr="00007C12">
        <w:rPr>
          <w:rFonts w:ascii="Times New Roman" w:eastAsia="Times New Roman" w:hAnsi="Times New Roman" w:cs="Times New Roman"/>
          <w:i/>
          <w:iCs/>
          <w:color w:val="000000"/>
          <w:lang w:eastAsia="en-GB"/>
        </w:rPr>
        <w:t>The Attack – Manchester Arena Inquiry</w:t>
      </w:r>
      <w:r w:rsidRPr="00007C12">
        <w:rPr>
          <w:rFonts w:ascii="Times New Roman" w:eastAsia="Times New Roman" w:hAnsi="Times New Roman" w:cs="Times New Roman"/>
          <w:color w:val="000000"/>
          <w:lang w:eastAsia="en-GB"/>
        </w:rPr>
        <w:t>. [online] Manchester Arena Inquiry. Available at: https://manchesterarenainquiry.org.uk/report-volume-one/part-1-missed-opportunities/the-attack/ [Accessed 6 Apr. 2022].</w:t>
      </w:r>
    </w:p>
    <w:p w14:paraId="3B85F49B" w14:textId="77777777" w:rsidR="00007C12" w:rsidRPr="00007C12" w:rsidRDefault="00007C12" w:rsidP="00007C12">
      <w:pPr>
        <w:shd w:val="clear" w:color="auto" w:fill="FFFFFF"/>
        <w:spacing w:after="240" w:line="360" w:lineRule="atLeast"/>
        <w:rPr>
          <w:rFonts w:ascii="Times New Roman" w:eastAsia="Times New Roman" w:hAnsi="Times New Roman" w:cs="Times New Roman"/>
          <w:color w:val="000000"/>
          <w:lang w:eastAsia="en-GB"/>
        </w:rPr>
      </w:pPr>
      <w:r w:rsidRPr="00007C12">
        <w:rPr>
          <w:rFonts w:ascii="Times New Roman" w:eastAsia="Times New Roman" w:hAnsi="Times New Roman" w:cs="Times New Roman"/>
          <w:i/>
          <w:iCs/>
          <w:color w:val="000000"/>
          <w:lang w:eastAsia="en-GB"/>
        </w:rPr>
        <w:t>Security Service Act 1989</w:t>
      </w:r>
      <w:r w:rsidRPr="00007C12">
        <w:rPr>
          <w:rFonts w:ascii="Times New Roman" w:eastAsia="Times New Roman" w:hAnsi="Times New Roman" w:cs="Times New Roman"/>
          <w:color w:val="000000"/>
          <w:lang w:eastAsia="en-GB"/>
        </w:rPr>
        <w:t>.1 [online] Available at: https://www.legislation.gov.uk/ukpga/1989/5/section/1 [Accessed 6 Jan. 2023].</w:t>
      </w:r>
    </w:p>
    <w:p w14:paraId="1D05BF7E" w14:textId="77777777" w:rsidR="00007C12" w:rsidRPr="00007C12" w:rsidRDefault="00007C12" w:rsidP="00007C12">
      <w:pPr>
        <w:shd w:val="clear" w:color="auto" w:fill="FFFFFF"/>
        <w:spacing w:after="240" w:line="360" w:lineRule="atLeast"/>
        <w:rPr>
          <w:rFonts w:ascii="Times New Roman" w:eastAsia="Times New Roman" w:hAnsi="Times New Roman" w:cs="Times New Roman"/>
          <w:color w:val="000000"/>
          <w:lang w:eastAsia="en-GB"/>
        </w:rPr>
      </w:pPr>
      <w:r w:rsidRPr="00007C12">
        <w:rPr>
          <w:rFonts w:ascii="Times New Roman" w:eastAsia="Times New Roman" w:hAnsi="Times New Roman" w:cs="Times New Roman"/>
          <w:color w:val="000000"/>
          <w:lang w:eastAsia="en-GB"/>
        </w:rPr>
        <w:t>Statista (2022). </w:t>
      </w:r>
      <w:r w:rsidRPr="00007C12">
        <w:rPr>
          <w:rFonts w:ascii="Times New Roman" w:eastAsia="Times New Roman" w:hAnsi="Times New Roman" w:cs="Times New Roman"/>
          <w:i/>
          <w:iCs/>
          <w:color w:val="000000"/>
          <w:lang w:eastAsia="en-GB"/>
        </w:rPr>
        <w:t>Terrorist Attacks in the UK 2019</w:t>
      </w:r>
      <w:r w:rsidRPr="00007C12">
        <w:rPr>
          <w:rFonts w:ascii="Times New Roman" w:eastAsia="Times New Roman" w:hAnsi="Times New Roman" w:cs="Times New Roman"/>
          <w:color w:val="000000"/>
          <w:lang w:eastAsia="en-GB"/>
        </w:rPr>
        <w:t>. [online] Statista. Available at: https://www.statista.com/statistics/539190/incidences-of-terrorism-united-kingdom/ [Accessed 6 Jan. 2023].</w:t>
      </w:r>
    </w:p>
    <w:p w14:paraId="08D66B98" w14:textId="00900ECF" w:rsidR="00007C12" w:rsidRDefault="00007C12" w:rsidP="00007C12">
      <w:pPr>
        <w:spacing w:line="480" w:lineRule="auto"/>
        <w:rPr>
          <w:rFonts w:ascii="Arial" w:hAnsi="Arial" w:cs="Arial"/>
        </w:rPr>
      </w:pPr>
      <w:r w:rsidRPr="00007C12">
        <w:rPr>
          <w:rFonts w:ascii="Times New Roman" w:eastAsia="Times New Roman" w:hAnsi="Times New Roman" w:cs="Times New Roman"/>
          <w:color w:val="000000"/>
          <w:shd w:val="clear" w:color="auto" w:fill="FFFFFF"/>
          <w:lang w:eastAsia="en-GB"/>
        </w:rPr>
        <w:t>‌</w:t>
      </w:r>
    </w:p>
    <w:p w14:paraId="08AB4140" w14:textId="51E901AF" w:rsidR="005E3DD6" w:rsidRPr="00894F4B" w:rsidRDefault="006F667C" w:rsidP="00894F4B">
      <w:pPr>
        <w:spacing w:line="480" w:lineRule="auto"/>
        <w:rPr>
          <w:rFonts w:ascii="Arial" w:hAnsi="Arial" w:cs="Arial"/>
        </w:rPr>
      </w:pPr>
      <w:r w:rsidRPr="00894F4B">
        <w:rPr>
          <w:rFonts w:ascii="Arial" w:hAnsi="Arial" w:cs="Arial"/>
        </w:rPr>
        <w:t xml:space="preserve"> </w:t>
      </w:r>
    </w:p>
    <w:sectPr w:rsidR="005E3DD6" w:rsidRPr="00894F4B" w:rsidSect="00301F8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8138A3"/>
    <w:multiLevelType w:val="hybridMultilevel"/>
    <w:tmpl w:val="F132B4C6"/>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num w:numId="1" w16cid:durableId="1208377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F8E"/>
    <w:rsid w:val="00001A4B"/>
    <w:rsid w:val="000045CD"/>
    <w:rsid w:val="00007C12"/>
    <w:rsid w:val="00011D46"/>
    <w:rsid w:val="00020402"/>
    <w:rsid w:val="00022149"/>
    <w:rsid w:val="00026C86"/>
    <w:rsid w:val="00027CCB"/>
    <w:rsid w:val="00033038"/>
    <w:rsid w:val="00035BA4"/>
    <w:rsid w:val="00037B6C"/>
    <w:rsid w:val="000415BA"/>
    <w:rsid w:val="00041728"/>
    <w:rsid w:val="0005786B"/>
    <w:rsid w:val="00060D80"/>
    <w:rsid w:val="000626DB"/>
    <w:rsid w:val="0006710E"/>
    <w:rsid w:val="000A1BAB"/>
    <w:rsid w:val="000A2B2B"/>
    <w:rsid w:val="000A53E6"/>
    <w:rsid w:val="000B433F"/>
    <w:rsid w:val="000B534F"/>
    <w:rsid w:val="000B55A7"/>
    <w:rsid w:val="000C68B6"/>
    <w:rsid w:val="000D58DF"/>
    <w:rsid w:val="000E27C6"/>
    <w:rsid w:val="000E3920"/>
    <w:rsid w:val="000F0C90"/>
    <w:rsid w:val="000F2328"/>
    <w:rsid w:val="00111FB5"/>
    <w:rsid w:val="00130E3C"/>
    <w:rsid w:val="00144314"/>
    <w:rsid w:val="00150386"/>
    <w:rsid w:val="001643D5"/>
    <w:rsid w:val="0017550D"/>
    <w:rsid w:val="00176ADC"/>
    <w:rsid w:val="00185488"/>
    <w:rsid w:val="001A47C9"/>
    <w:rsid w:val="001D175F"/>
    <w:rsid w:val="001D1E31"/>
    <w:rsid w:val="001E062D"/>
    <w:rsid w:val="001E211B"/>
    <w:rsid w:val="001E2C08"/>
    <w:rsid w:val="001E7494"/>
    <w:rsid w:val="001F0D20"/>
    <w:rsid w:val="001F1152"/>
    <w:rsid w:val="001F3FE7"/>
    <w:rsid w:val="001F4C7D"/>
    <w:rsid w:val="00200726"/>
    <w:rsid w:val="00221252"/>
    <w:rsid w:val="002235F0"/>
    <w:rsid w:val="00223F1C"/>
    <w:rsid w:val="0022479F"/>
    <w:rsid w:val="00234D22"/>
    <w:rsid w:val="00236F89"/>
    <w:rsid w:val="00250711"/>
    <w:rsid w:val="00250E4C"/>
    <w:rsid w:val="002543A1"/>
    <w:rsid w:val="0025717D"/>
    <w:rsid w:val="002579AC"/>
    <w:rsid w:val="00267743"/>
    <w:rsid w:val="002709C5"/>
    <w:rsid w:val="00273E64"/>
    <w:rsid w:val="002744C5"/>
    <w:rsid w:val="00282328"/>
    <w:rsid w:val="00284914"/>
    <w:rsid w:val="002A0021"/>
    <w:rsid w:val="002B40CD"/>
    <w:rsid w:val="002E21D6"/>
    <w:rsid w:val="002E234C"/>
    <w:rsid w:val="002F3690"/>
    <w:rsid w:val="003001FE"/>
    <w:rsid w:val="00301F8E"/>
    <w:rsid w:val="00304BAB"/>
    <w:rsid w:val="00313DCB"/>
    <w:rsid w:val="00314BFC"/>
    <w:rsid w:val="003341AC"/>
    <w:rsid w:val="00337904"/>
    <w:rsid w:val="003454C6"/>
    <w:rsid w:val="003458EC"/>
    <w:rsid w:val="0034660A"/>
    <w:rsid w:val="0035606E"/>
    <w:rsid w:val="00380D61"/>
    <w:rsid w:val="003813EB"/>
    <w:rsid w:val="003860C4"/>
    <w:rsid w:val="003947D9"/>
    <w:rsid w:val="003A4F5C"/>
    <w:rsid w:val="003A6767"/>
    <w:rsid w:val="003B02B6"/>
    <w:rsid w:val="003B6DB3"/>
    <w:rsid w:val="003D04C0"/>
    <w:rsid w:val="003D3E7B"/>
    <w:rsid w:val="003D7C4B"/>
    <w:rsid w:val="003E01D3"/>
    <w:rsid w:val="003E1648"/>
    <w:rsid w:val="003F309E"/>
    <w:rsid w:val="003F3976"/>
    <w:rsid w:val="003F7999"/>
    <w:rsid w:val="00406380"/>
    <w:rsid w:val="0041295C"/>
    <w:rsid w:val="00414DB8"/>
    <w:rsid w:val="004300AF"/>
    <w:rsid w:val="00436C87"/>
    <w:rsid w:val="0044472E"/>
    <w:rsid w:val="004466BE"/>
    <w:rsid w:val="00450DEF"/>
    <w:rsid w:val="0045671C"/>
    <w:rsid w:val="0046445C"/>
    <w:rsid w:val="00467D31"/>
    <w:rsid w:val="004703F0"/>
    <w:rsid w:val="004844A1"/>
    <w:rsid w:val="004A4A84"/>
    <w:rsid w:val="004B3DEF"/>
    <w:rsid w:val="004B6E65"/>
    <w:rsid w:val="004D2DB6"/>
    <w:rsid w:val="004E59A9"/>
    <w:rsid w:val="004F59DC"/>
    <w:rsid w:val="004F722F"/>
    <w:rsid w:val="00506D50"/>
    <w:rsid w:val="00510FAC"/>
    <w:rsid w:val="005134E3"/>
    <w:rsid w:val="0052378D"/>
    <w:rsid w:val="005263F3"/>
    <w:rsid w:val="0053310E"/>
    <w:rsid w:val="00536F88"/>
    <w:rsid w:val="005414B8"/>
    <w:rsid w:val="00542759"/>
    <w:rsid w:val="00547DD4"/>
    <w:rsid w:val="0056282C"/>
    <w:rsid w:val="00567D36"/>
    <w:rsid w:val="00567E02"/>
    <w:rsid w:val="00577CA2"/>
    <w:rsid w:val="00577D42"/>
    <w:rsid w:val="005823DC"/>
    <w:rsid w:val="00591538"/>
    <w:rsid w:val="005924C0"/>
    <w:rsid w:val="005945D9"/>
    <w:rsid w:val="00594FF2"/>
    <w:rsid w:val="00596DB2"/>
    <w:rsid w:val="00597FB4"/>
    <w:rsid w:val="005A11CC"/>
    <w:rsid w:val="005B4C38"/>
    <w:rsid w:val="005B4F96"/>
    <w:rsid w:val="005C05F2"/>
    <w:rsid w:val="005C1708"/>
    <w:rsid w:val="005E3DD6"/>
    <w:rsid w:val="005E47E1"/>
    <w:rsid w:val="005F0E9F"/>
    <w:rsid w:val="005F799A"/>
    <w:rsid w:val="00601255"/>
    <w:rsid w:val="006070D9"/>
    <w:rsid w:val="006073D4"/>
    <w:rsid w:val="0061049E"/>
    <w:rsid w:val="006141E7"/>
    <w:rsid w:val="006146B2"/>
    <w:rsid w:val="00614CEA"/>
    <w:rsid w:val="00616752"/>
    <w:rsid w:val="00620240"/>
    <w:rsid w:val="0062115F"/>
    <w:rsid w:val="006268BD"/>
    <w:rsid w:val="0063788F"/>
    <w:rsid w:val="006416B1"/>
    <w:rsid w:val="0064257B"/>
    <w:rsid w:val="00651B3E"/>
    <w:rsid w:val="006548E4"/>
    <w:rsid w:val="00661D17"/>
    <w:rsid w:val="006625D2"/>
    <w:rsid w:val="00690DD6"/>
    <w:rsid w:val="006B0041"/>
    <w:rsid w:val="006B2987"/>
    <w:rsid w:val="006B63B1"/>
    <w:rsid w:val="006B7C35"/>
    <w:rsid w:val="006C2E35"/>
    <w:rsid w:val="006C5F3D"/>
    <w:rsid w:val="006E1C01"/>
    <w:rsid w:val="006E2799"/>
    <w:rsid w:val="006E2E1A"/>
    <w:rsid w:val="006E50C8"/>
    <w:rsid w:val="006F667C"/>
    <w:rsid w:val="0070052A"/>
    <w:rsid w:val="00721A23"/>
    <w:rsid w:val="007231EA"/>
    <w:rsid w:val="00724A22"/>
    <w:rsid w:val="00725688"/>
    <w:rsid w:val="00732C27"/>
    <w:rsid w:val="00735D71"/>
    <w:rsid w:val="00736DFF"/>
    <w:rsid w:val="00742A33"/>
    <w:rsid w:val="00747818"/>
    <w:rsid w:val="00751166"/>
    <w:rsid w:val="0075161E"/>
    <w:rsid w:val="0075193D"/>
    <w:rsid w:val="0076686A"/>
    <w:rsid w:val="007732B5"/>
    <w:rsid w:val="007817B4"/>
    <w:rsid w:val="00785370"/>
    <w:rsid w:val="00786526"/>
    <w:rsid w:val="00794A29"/>
    <w:rsid w:val="00797739"/>
    <w:rsid w:val="007A507C"/>
    <w:rsid w:val="007A70CC"/>
    <w:rsid w:val="007B1BAC"/>
    <w:rsid w:val="007B2865"/>
    <w:rsid w:val="007B3113"/>
    <w:rsid w:val="007B40CE"/>
    <w:rsid w:val="007C30CA"/>
    <w:rsid w:val="007C65D7"/>
    <w:rsid w:val="007D4FC9"/>
    <w:rsid w:val="007D6636"/>
    <w:rsid w:val="007D79BE"/>
    <w:rsid w:val="007E2A4F"/>
    <w:rsid w:val="007E313C"/>
    <w:rsid w:val="007E3BB7"/>
    <w:rsid w:val="007E7AA5"/>
    <w:rsid w:val="007F7065"/>
    <w:rsid w:val="007F754E"/>
    <w:rsid w:val="007F7E74"/>
    <w:rsid w:val="008021AA"/>
    <w:rsid w:val="00810255"/>
    <w:rsid w:val="008163B3"/>
    <w:rsid w:val="00816B34"/>
    <w:rsid w:val="00822FD0"/>
    <w:rsid w:val="0083405D"/>
    <w:rsid w:val="008351BD"/>
    <w:rsid w:val="0083782E"/>
    <w:rsid w:val="0084287D"/>
    <w:rsid w:val="00852BB0"/>
    <w:rsid w:val="008533C3"/>
    <w:rsid w:val="008800F5"/>
    <w:rsid w:val="00881700"/>
    <w:rsid w:val="00894679"/>
    <w:rsid w:val="00894F4B"/>
    <w:rsid w:val="00895DA0"/>
    <w:rsid w:val="008B054D"/>
    <w:rsid w:val="008B1345"/>
    <w:rsid w:val="008C03F9"/>
    <w:rsid w:val="008C29AC"/>
    <w:rsid w:val="008C55FB"/>
    <w:rsid w:val="008C71F5"/>
    <w:rsid w:val="008D00B4"/>
    <w:rsid w:val="008E5365"/>
    <w:rsid w:val="008F3A9B"/>
    <w:rsid w:val="008F79D4"/>
    <w:rsid w:val="00903649"/>
    <w:rsid w:val="00911519"/>
    <w:rsid w:val="00913E28"/>
    <w:rsid w:val="00916FA9"/>
    <w:rsid w:val="009244E2"/>
    <w:rsid w:val="00936CF3"/>
    <w:rsid w:val="00950C9B"/>
    <w:rsid w:val="00952D32"/>
    <w:rsid w:val="0095389E"/>
    <w:rsid w:val="009542C9"/>
    <w:rsid w:val="0096731C"/>
    <w:rsid w:val="00970677"/>
    <w:rsid w:val="00970D30"/>
    <w:rsid w:val="00974203"/>
    <w:rsid w:val="00974959"/>
    <w:rsid w:val="009776A7"/>
    <w:rsid w:val="009807D1"/>
    <w:rsid w:val="00981D23"/>
    <w:rsid w:val="00981EC0"/>
    <w:rsid w:val="00982A20"/>
    <w:rsid w:val="009856AD"/>
    <w:rsid w:val="009925AD"/>
    <w:rsid w:val="009A0D8F"/>
    <w:rsid w:val="009A133D"/>
    <w:rsid w:val="009A41F9"/>
    <w:rsid w:val="009C35FE"/>
    <w:rsid w:val="009C7561"/>
    <w:rsid w:val="009D3521"/>
    <w:rsid w:val="009E26D9"/>
    <w:rsid w:val="009E46F9"/>
    <w:rsid w:val="009E5C17"/>
    <w:rsid w:val="009E7E71"/>
    <w:rsid w:val="009F5093"/>
    <w:rsid w:val="00A030EF"/>
    <w:rsid w:val="00A050B3"/>
    <w:rsid w:val="00A05706"/>
    <w:rsid w:val="00A05CAE"/>
    <w:rsid w:val="00A1186E"/>
    <w:rsid w:val="00A16317"/>
    <w:rsid w:val="00A209F8"/>
    <w:rsid w:val="00A23B72"/>
    <w:rsid w:val="00A2400B"/>
    <w:rsid w:val="00A25B0E"/>
    <w:rsid w:val="00A34D0F"/>
    <w:rsid w:val="00A376AF"/>
    <w:rsid w:val="00A42540"/>
    <w:rsid w:val="00A45802"/>
    <w:rsid w:val="00A57595"/>
    <w:rsid w:val="00A712A2"/>
    <w:rsid w:val="00A74979"/>
    <w:rsid w:val="00A87B8C"/>
    <w:rsid w:val="00A91224"/>
    <w:rsid w:val="00A92450"/>
    <w:rsid w:val="00A9382D"/>
    <w:rsid w:val="00AA5736"/>
    <w:rsid w:val="00AB2804"/>
    <w:rsid w:val="00AC0AF7"/>
    <w:rsid w:val="00AC7878"/>
    <w:rsid w:val="00AD351C"/>
    <w:rsid w:val="00AD4E8C"/>
    <w:rsid w:val="00AD7429"/>
    <w:rsid w:val="00AE78FB"/>
    <w:rsid w:val="00AF44B1"/>
    <w:rsid w:val="00AF55A2"/>
    <w:rsid w:val="00AF7079"/>
    <w:rsid w:val="00B01C22"/>
    <w:rsid w:val="00B029A8"/>
    <w:rsid w:val="00B21B1B"/>
    <w:rsid w:val="00B25433"/>
    <w:rsid w:val="00B30BCC"/>
    <w:rsid w:val="00B35A23"/>
    <w:rsid w:val="00B35F09"/>
    <w:rsid w:val="00B372EA"/>
    <w:rsid w:val="00B45BBF"/>
    <w:rsid w:val="00B5171A"/>
    <w:rsid w:val="00B605EA"/>
    <w:rsid w:val="00B6067D"/>
    <w:rsid w:val="00B61DAE"/>
    <w:rsid w:val="00B71119"/>
    <w:rsid w:val="00B74438"/>
    <w:rsid w:val="00B77EC0"/>
    <w:rsid w:val="00B80160"/>
    <w:rsid w:val="00B82A0C"/>
    <w:rsid w:val="00B82B47"/>
    <w:rsid w:val="00B870A3"/>
    <w:rsid w:val="00B91061"/>
    <w:rsid w:val="00B94B7A"/>
    <w:rsid w:val="00B959FA"/>
    <w:rsid w:val="00BA0EB5"/>
    <w:rsid w:val="00BA2F03"/>
    <w:rsid w:val="00BB0CEF"/>
    <w:rsid w:val="00BC25F2"/>
    <w:rsid w:val="00BD0D58"/>
    <w:rsid w:val="00BD5E4F"/>
    <w:rsid w:val="00C023EA"/>
    <w:rsid w:val="00C11F28"/>
    <w:rsid w:val="00C132E9"/>
    <w:rsid w:val="00C163F1"/>
    <w:rsid w:val="00C2036D"/>
    <w:rsid w:val="00C22B26"/>
    <w:rsid w:val="00C40E08"/>
    <w:rsid w:val="00C419FC"/>
    <w:rsid w:val="00C43489"/>
    <w:rsid w:val="00C46364"/>
    <w:rsid w:val="00C5128A"/>
    <w:rsid w:val="00C54982"/>
    <w:rsid w:val="00C736F4"/>
    <w:rsid w:val="00C8683A"/>
    <w:rsid w:val="00C9127B"/>
    <w:rsid w:val="00C92138"/>
    <w:rsid w:val="00C939E4"/>
    <w:rsid w:val="00C96188"/>
    <w:rsid w:val="00CA369B"/>
    <w:rsid w:val="00CA5C35"/>
    <w:rsid w:val="00CB14EB"/>
    <w:rsid w:val="00CB167D"/>
    <w:rsid w:val="00CB22BC"/>
    <w:rsid w:val="00CB7140"/>
    <w:rsid w:val="00CB76F8"/>
    <w:rsid w:val="00CC1096"/>
    <w:rsid w:val="00CC5436"/>
    <w:rsid w:val="00CD0ED3"/>
    <w:rsid w:val="00CD36A1"/>
    <w:rsid w:val="00CD5435"/>
    <w:rsid w:val="00CE3D2E"/>
    <w:rsid w:val="00CF35B8"/>
    <w:rsid w:val="00CF5F63"/>
    <w:rsid w:val="00CF619D"/>
    <w:rsid w:val="00D0650A"/>
    <w:rsid w:val="00D31E4F"/>
    <w:rsid w:val="00D41D95"/>
    <w:rsid w:val="00D4590C"/>
    <w:rsid w:val="00D81D08"/>
    <w:rsid w:val="00D85833"/>
    <w:rsid w:val="00D860F1"/>
    <w:rsid w:val="00D91243"/>
    <w:rsid w:val="00DA636B"/>
    <w:rsid w:val="00DB1EA5"/>
    <w:rsid w:val="00DB3765"/>
    <w:rsid w:val="00DB5800"/>
    <w:rsid w:val="00DB7012"/>
    <w:rsid w:val="00DC557D"/>
    <w:rsid w:val="00DD1381"/>
    <w:rsid w:val="00DD4343"/>
    <w:rsid w:val="00DE4BCB"/>
    <w:rsid w:val="00DE6273"/>
    <w:rsid w:val="00DF052E"/>
    <w:rsid w:val="00DF28EB"/>
    <w:rsid w:val="00DF4B06"/>
    <w:rsid w:val="00E13F32"/>
    <w:rsid w:val="00E147D3"/>
    <w:rsid w:val="00E259AB"/>
    <w:rsid w:val="00E326FD"/>
    <w:rsid w:val="00E33B00"/>
    <w:rsid w:val="00E34386"/>
    <w:rsid w:val="00E368A7"/>
    <w:rsid w:val="00E4565C"/>
    <w:rsid w:val="00E462A7"/>
    <w:rsid w:val="00E46527"/>
    <w:rsid w:val="00E57159"/>
    <w:rsid w:val="00E65DDF"/>
    <w:rsid w:val="00E676B3"/>
    <w:rsid w:val="00E76161"/>
    <w:rsid w:val="00E84FCC"/>
    <w:rsid w:val="00E9299D"/>
    <w:rsid w:val="00EA0F0B"/>
    <w:rsid w:val="00EA3101"/>
    <w:rsid w:val="00EB3B26"/>
    <w:rsid w:val="00EB627E"/>
    <w:rsid w:val="00EC7549"/>
    <w:rsid w:val="00ED698C"/>
    <w:rsid w:val="00ED7EE5"/>
    <w:rsid w:val="00EE0C46"/>
    <w:rsid w:val="00EE5E16"/>
    <w:rsid w:val="00EF0EA5"/>
    <w:rsid w:val="00F0169D"/>
    <w:rsid w:val="00F133B8"/>
    <w:rsid w:val="00F31288"/>
    <w:rsid w:val="00F33015"/>
    <w:rsid w:val="00F45E74"/>
    <w:rsid w:val="00F50A4B"/>
    <w:rsid w:val="00F50CBD"/>
    <w:rsid w:val="00F6302A"/>
    <w:rsid w:val="00F737EB"/>
    <w:rsid w:val="00F741AE"/>
    <w:rsid w:val="00F7429F"/>
    <w:rsid w:val="00F75DEC"/>
    <w:rsid w:val="00F779CC"/>
    <w:rsid w:val="00F85929"/>
    <w:rsid w:val="00F93B27"/>
    <w:rsid w:val="00F94931"/>
    <w:rsid w:val="00F95AE4"/>
    <w:rsid w:val="00FA1AA6"/>
    <w:rsid w:val="00FA4ECF"/>
    <w:rsid w:val="00FA5B11"/>
    <w:rsid w:val="00FB22A0"/>
    <w:rsid w:val="00FB4E35"/>
    <w:rsid w:val="00FC0A20"/>
    <w:rsid w:val="00FC0C85"/>
    <w:rsid w:val="00FC2550"/>
    <w:rsid w:val="00FC5426"/>
    <w:rsid w:val="00FD5288"/>
    <w:rsid w:val="00FE1E16"/>
    <w:rsid w:val="00FE254C"/>
    <w:rsid w:val="00FF1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09F77"/>
  <w15:chartTrackingRefBased/>
  <w15:docId w15:val="{2BBBC4BC-16D3-214A-8FCB-0FBEC66E9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01F8E"/>
    <w:rPr>
      <w:rFonts w:eastAsiaTheme="minorEastAsia"/>
      <w:sz w:val="22"/>
      <w:szCs w:val="22"/>
      <w:lang w:val="en-US" w:eastAsia="zh-CN"/>
    </w:rPr>
  </w:style>
  <w:style w:type="character" w:customStyle="1" w:styleId="NoSpacingChar">
    <w:name w:val="No Spacing Char"/>
    <w:basedOn w:val="DefaultParagraphFont"/>
    <w:link w:val="NoSpacing"/>
    <w:uiPriority w:val="1"/>
    <w:rsid w:val="00301F8E"/>
    <w:rPr>
      <w:rFonts w:eastAsiaTheme="minorEastAsia"/>
      <w:sz w:val="22"/>
      <w:szCs w:val="22"/>
      <w:lang w:val="en-US" w:eastAsia="zh-CN"/>
    </w:rPr>
  </w:style>
  <w:style w:type="paragraph" w:styleId="ListParagraph">
    <w:name w:val="List Paragraph"/>
    <w:basedOn w:val="Normal"/>
    <w:uiPriority w:val="34"/>
    <w:qFormat/>
    <w:rsid w:val="00301F8E"/>
    <w:pPr>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FA5B11"/>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810255"/>
    <w:rPr>
      <w:i/>
      <w:iCs/>
    </w:rPr>
  </w:style>
  <w:style w:type="character" w:customStyle="1" w:styleId="apple-converted-space">
    <w:name w:val="apple-converted-space"/>
    <w:basedOn w:val="DefaultParagraphFont"/>
    <w:rsid w:val="00007C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268179">
      <w:bodyDiv w:val="1"/>
      <w:marLeft w:val="0"/>
      <w:marRight w:val="0"/>
      <w:marTop w:val="0"/>
      <w:marBottom w:val="0"/>
      <w:divBdr>
        <w:top w:val="none" w:sz="0" w:space="0" w:color="auto"/>
        <w:left w:val="none" w:sz="0" w:space="0" w:color="auto"/>
        <w:bottom w:val="none" w:sz="0" w:space="0" w:color="auto"/>
        <w:right w:val="none" w:sz="0" w:space="0" w:color="auto"/>
      </w:divBdr>
    </w:div>
    <w:div w:id="2054574086">
      <w:bodyDiv w:val="1"/>
      <w:marLeft w:val="0"/>
      <w:marRight w:val="0"/>
      <w:marTop w:val="0"/>
      <w:marBottom w:val="0"/>
      <w:divBdr>
        <w:top w:val="none" w:sz="0" w:space="0" w:color="auto"/>
        <w:left w:val="none" w:sz="0" w:space="0" w:color="auto"/>
        <w:bottom w:val="none" w:sz="0" w:space="0" w:color="auto"/>
        <w:right w:val="none" w:sz="0" w:space="0" w:color="auto"/>
      </w:divBdr>
      <w:divsChild>
        <w:div w:id="18167398">
          <w:marLeft w:val="0"/>
          <w:marRight w:val="0"/>
          <w:marTop w:val="0"/>
          <w:marBottom w:val="0"/>
          <w:divBdr>
            <w:top w:val="none" w:sz="0" w:space="0" w:color="auto"/>
            <w:left w:val="none" w:sz="0" w:space="0" w:color="auto"/>
            <w:bottom w:val="none" w:sz="0" w:space="0" w:color="auto"/>
            <w:right w:val="none" w:sz="0" w:space="0" w:color="auto"/>
          </w:divBdr>
          <w:divsChild>
            <w:div w:id="1436318201">
              <w:marLeft w:val="0"/>
              <w:marRight w:val="0"/>
              <w:marTop w:val="0"/>
              <w:marBottom w:val="0"/>
              <w:divBdr>
                <w:top w:val="none" w:sz="0" w:space="0" w:color="auto"/>
                <w:left w:val="none" w:sz="0" w:space="0" w:color="auto"/>
                <w:bottom w:val="none" w:sz="0" w:space="0" w:color="auto"/>
                <w:right w:val="none" w:sz="0" w:space="0" w:color="auto"/>
              </w:divBdr>
              <w:divsChild>
                <w:div w:id="580793747">
                  <w:marLeft w:val="0"/>
                  <w:marRight w:val="0"/>
                  <w:marTop w:val="0"/>
                  <w:marBottom w:val="0"/>
                  <w:divBdr>
                    <w:top w:val="none" w:sz="0" w:space="0" w:color="auto"/>
                    <w:left w:val="none" w:sz="0" w:space="0" w:color="auto"/>
                    <w:bottom w:val="none" w:sz="0" w:space="0" w:color="auto"/>
                    <w:right w:val="none" w:sz="0" w:space="0" w:color="auto"/>
                  </w:divBdr>
                  <w:divsChild>
                    <w:div w:id="43944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55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407</TotalTime>
  <Pages>1</Pages>
  <Words>2272</Words>
  <Characters>12952</Characters>
  <Application>Microsoft Office Word</Application>
  <DocSecurity>0</DocSecurity>
  <Lines>107</Lines>
  <Paragraphs>30</Paragraphs>
  <ScaleCrop>false</ScaleCrop>
  <Company/>
  <LinksUpToDate>false</LinksUpToDate>
  <CharactersWithSpaces>15194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Policing Terrorism</dc:title>
  <dc:subject/>
  <dc:creator>daniel hurford</dc:creator>
  <cp:keywords/>
  <dc:description/>
  <cp:lastModifiedBy>daniel hurford</cp:lastModifiedBy>
  <cp:revision>1442</cp:revision>
  <dcterms:created xsi:type="dcterms:W3CDTF">2023-01-11T10:13:00Z</dcterms:created>
  <dcterms:modified xsi:type="dcterms:W3CDTF">2023-01-13T22:54:00Z</dcterms:modified>
</cp:coreProperties>
</file>