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A3DAE" w:rsidRDefault="006150A7">
      <w:r>
        <w:t>Mental Health in Children and Young People</w:t>
      </w:r>
    </w:p>
    <w:p w:rsidR="006150A7" w:rsidRDefault="006150A7">
      <w:r>
        <w:t>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08"/>
        <w:gridCol w:w="5986"/>
      </w:tblGrid>
      <w:tr w:rsidR="006150A7" w:rsidRPr="005E4196" w:rsidTr="00B65923">
        <w:tc>
          <w:tcPr>
            <w:tcW w:w="1708" w:type="dxa"/>
          </w:tcPr>
          <w:p w:rsidR="006150A7" w:rsidRPr="005E4196" w:rsidRDefault="006150A7" w:rsidP="00B65923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</w:rPr>
            </w:pPr>
            <w:r w:rsidRPr="005E4196">
              <w:rPr>
                <w:rFonts w:ascii="Arial" w:hAnsi="Arial" w:cs="Arial"/>
              </w:rPr>
              <w:t>Essential</w:t>
            </w:r>
          </w:p>
        </w:tc>
        <w:tc>
          <w:tcPr>
            <w:tcW w:w="5986" w:type="dxa"/>
          </w:tcPr>
          <w:p w:rsidR="006150A7" w:rsidRPr="005E4196" w:rsidRDefault="006150A7" w:rsidP="00B6592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proofErr w:type="spellStart"/>
            <w:r w:rsidRPr="005E4196">
              <w:rPr>
                <w:rFonts w:ascii="Arial" w:hAnsi="Arial" w:cs="Arial"/>
              </w:rPr>
              <w:t>Midgley</w:t>
            </w:r>
            <w:proofErr w:type="spellEnd"/>
            <w:r w:rsidRPr="005E4196">
              <w:rPr>
                <w:rFonts w:ascii="Arial" w:hAnsi="Arial" w:cs="Arial"/>
              </w:rPr>
              <w:t xml:space="preserve">, N., Hayes; J., </w:t>
            </w:r>
            <w:r>
              <w:rPr>
                <w:rFonts w:ascii="Arial" w:hAnsi="Arial" w:cs="Arial"/>
              </w:rPr>
              <w:t xml:space="preserve">&amp; </w:t>
            </w:r>
            <w:r w:rsidRPr="005E4196">
              <w:rPr>
                <w:rFonts w:ascii="Arial" w:hAnsi="Arial" w:cs="Arial"/>
              </w:rPr>
              <w:t xml:space="preserve">Cooper, M. (2017). </w:t>
            </w:r>
            <w:r w:rsidRPr="00517400">
              <w:rPr>
                <w:rFonts w:ascii="Arial" w:hAnsi="Arial" w:cs="Arial"/>
                <w:i/>
              </w:rPr>
              <w:t>Essential research findings in child and adolescent counselling and psychotherapy</w:t>
            </w:r>
            <w:r>
              <w:rPr>
                <w:rFonts w:ascii="Arial" w:hAnsi="Arial" w:cs="Arial"/>
              </w:rPr>
              <w:t>.</w:t>
            </w:r>
            <w:r w:rsidRPr="005E4196">
              <w:rPr>
                <w:rFonts w:ascii="Arial" w:hAnsi="Arial" w:cs="Arial"/>
              </w:rPr>
              <w:t xml:space="preserve"> London:</w:t>
            </w:r>
            <w:r>
              <w:rPr>
                <w:rFonts w:ascii="Arial" w:hAnsi="Arial" w:cs="Arial"/>
              </w:rPr>
              <w:t xml:space="preserve"> </w:t>
            </w:r>
            <w:r w:rsidRPr="005E4196">
              <w:rPr>
                <w:rFonts w:ascii="Arial" w:hAnsi="Arial" w:cs="Arial"/>
              </w:rPr>
              <w:t>Sage</w:t>
            </w:r>
            <w:r>
              <w:rPr>
                <w:rFonts w:ascii="Arial" w:hAnsi="Arial" w:cs="Arial"/>
              </w:rPr>
              <w:t>.</w:t>
            </w:r>
          </w:p>
        </w:tc>
      </w:tr>
      <w:tr w:rsidR="006150A7" w:rsidRPr="005E4196" w:rsidTr="00B65923">
        <w:tc>
          <w:tcPr>
            <w:tcW w:w="1708" w:type="dxa"/>
          </w:tcPr>
          <w:p w:rsidR="006150A7" w:rsidRPr="005E4196" w:rsidRDefault="006150A7" w:rsidP="00B65923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</w:rPr>
            </w:pPr>
            <w:r w:rsidRPr="005E4196">
              <w:rPr>
                <w:rFonts w:ascii="Arial" w:hAnsi="Arial" w:cs="Arial"/>
              </w:rPr>
              <w:t>Essential</w:t>
            </w:r>
          </w:p>
        </w:tc>
        <w:tc>
          <w:tcPr>
            <w:tcW w:w="5986" w:type="dxa"/>
          </w:tcPr>
          <w:p w:rsidR="006150A7" w:rsidRPr="005E4196" w:rsidRDefault="006150A7" w:rsidP="00B6592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proofErr w:type="spellStart"/>
            <w:r w:rsidRPr="005E4196">
              <w:rPr>
                <w:rFonts w:ascii="Arial" w:hAnsi="Arial" w:cs="Arial"/>
              </w:rPr>
              <w:t>Geldard</w:t>
            </w:r>
            <w:proofErr w:type="spellEnd"/>
            <w:r w:rsidRPr="005E4196">
              <w:rPr>
                <w:rFonts w:ascii="Arial" w:hAnsi="Arial" w:cs="Arial"/>
              </w:rPr>
              <w:t>, K. (</w:t>
            </w:r>
            <w:r>
              <w:rPr>
                <w:rFonts w:ascii="Arial" w:hAnsi="Arial" w:cs="Arial"/>
              </w:rPr>
              <w:t>E</w:t>
            </w:r>
            <w:r w:rsidRPr="005E4196">
              <w:rPr>
                <w:rFonts w:ascii="Arial" w:hAnsi="Arial" w:cs="Arial"/>
              </w:rPr>
              <w:t>d</w:t>
            </w:r>
            <w:r>
              <w:rPr>
                <w:rFonts w:ascii="Arial" w:hAnsi="Arial" w:cs="Arial"/>
              </w:rPr>
              <w:t>.</w:t>
            </w:r>
            <w:r w:rsidRPr="005E4196">
              <w:rPr>
                <w:rFonts w:ascii="Arial" w:hAnsi="Arial" w:cs="Arial"/>
              </w:rPr>
              <w:t>)</w:t>
            </w:r>
            <w:r>
              <w:rPr>
                <w:rFonts w:ascii="Arial" w:hAnsi="Arial" w:cs="Arial"/>
              </w:rPr>
              <w:t>.</w:t>
            </w:r>
            <w:r w:rsidRPr="005E4196">
              <w:rPr>
                <w:rFonts w:ascii="Arial" w:hAnsi="Arial" w:cs="Arial"/>
              </w:rPr>
              <w:t xml:space="preserve"> (2009)</w:t>
            </w:r>
            <w:r>
              <w:rPr>
                <w:rFonts w:ascii="Arial" w:hAnsi="Arial" w:cs="Arial"/>
              </w:rPr>
              <w:t>.</w:t>
            </w:r>
            <w:r w:rsidRPr="005E4196">
              <w:rPr>
                <w:rFonts w:ascii="Arial" w:hAnsi="Arial" w:cs="Arial"/>
              </w:rPr>
              <w:t xml:space="preserve"> </w:t>
            </w:r>
            <w:r w:rsidRPr="00517400">
              <w:rPr>
                <w:rFonts w:ascii="Arial" w:hAnsi="Arial" w:cs="Arial"/>
                <w:i/>
              </w:rPr>
              <w:t>Practical interventions for young people at risk</w:t>
            </w:r>
            <w:r w:rsidRPr="005E4196">
              <w:rPr>
                <w:rFonts w:ascii="Arial" w:hAnsi="Arial" w:cs="Arial"/>
              </w:rPr>
              <w:t>. London: Sage</w:t>
            </w:r>
          </w:p>
        </w:tc>
      </w:tr>
      <w:tr w:rsidR="006150A7" w:rsidRPr="005E4196" w:rsidTr="00B65923">
        <w:tc>
          <w:tcPr>
            <w:tcW w:w="1708" w:type="dxa"/>
          </w:tcPr>
          <w:p w:rsidR="006150A7" w:rsidRPr="005E4196" w:rsidRDefault="006150A7" w:rsidP="00B65923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</w:rPr>
            </w:pPr>
            <w:r w:rsidRPr="005E4196">
              <w:rPr>
                <w:rFonts w:ascii="Arial" w:hAnsi="Arial" w:cs="Arial"/>
              </w:rPr>
              <w:t>Essential</w:t>
            </w:r>
          </w:p>
        </w:tc>
        <w:tc>
          <w:tcPr>
            <w:tcW w:w="5986" w:type="dxa"/>
          </w:tcPr>
          <w:p w:rsidR="006150A7" w:rsidRPr="005E4196" w:rsidRDefault="006150A7" w:rsidP="00B6592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5E4196">
              <w:rPr>
                <w:rFonts w:ascii="Arial" w:hAnsi="Arial" w:cs="Arial"/>
              </w:rPr>
              <w:t>Pattison, S, Robson, M.</w:t>
            </w:r>
            <w:r>
              <w:rPr>
                <w:rFonts w:ascii="Arial" w:hAnsi="Arial" w:cs="Arial"/>
              </w:rPr>
              <w:t>,</w:t>
            </w:r>
            <w:r w:rsidRPr="005E4196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&amp;</w:t>
            </w:r>
            <w:r w:rsidRPr="005E4196">
              <w:rPr>
                <w:rFonts w:ascii="Arial" w:hAnsi="Arial" w:cs="Arial"/>
              </w:rPr>
              <w:t xml:space="preserve"> </w:t>
            </w:r>
            <w:proofErr w:type="spellStart"/>
            <w:r w:rsidRPr="005E4196">
              <w:rPr>
                <w:rFonts w:ascii="Arial" w:hAnsi="Arial" w:cs="Arial"/>
              </w:rPr>
              <w:t>Beynon</w:t>
            </w:r>
            <w:proofErr w:type="spellEnd"/>
            <w:r w:rsidRPr="005E4196">
              <w:rPr>
                <w:rFonts w:ascii="Arial" w:hAnsi="Arial" w:cs="Arial"/>
              </w:rPr>
              <w:t>, A. (</w:t>
            </w:r>
            <w:r>
              <w:rPr>
                <w:rFonts w:ascii="Arial" w:hAnsi="Arial" w:cs="Arial"/>
              </w:rPr>
              <w:t>E</w:t>
            </w:r>
            <w:r w:rsidRPr="005E4196">
              <w:rPr>
                <w:rFonts w:ascii="Arial" w:hAnsi="Arial" w:cs="Arial"/>
              </w:rPr>
              <w:t>ds.)</w:t>
            </w:r>
            <w:r>
              <w:rPr>
                <w:rFonts w:ascii="Arial" w:hAnsi="Arial" w:cs="Arial"/>
              </w:rPr>
              <w:t>.</w:t>
            </w:r>
            <w:r w:rsidRPr="005E4196">
              <w:rPr>
                <w:rFonts w:ascii="Arial" w:hAnsi="Arial" w:cs="Arial"/>
              </w:rPr>
              <w:t xml:space="preserve"> (2015). </w:t>
            </w:r>
            <w:r w:rsidRPr="00517400">
              <w:rPr>
                <w:rFonts w:ascii="Arial" w:hAnsi="Arial" w:cs="Arial"/>
                <w:i/>
              </w:rPr>
              <w:t>The handbook of counselling children and young people.</w:t>
            </w:r>
            <w:r w:rsidRPr="005E4196">
              <w:rPr>
                <w:rFonts w:ascii="Arial" w:hAnsi="Arial" w:cs="Arial"/>
              </w:rPr>
              <w:t xml:space="preserve"> London: Sage</w:t>
            </w:r>
          </w:p>
        </w:tc>
      </w:tr>
      <w:tr w:rsidR="006150A7" w:rsidRPr="005E4196" w:rsidTr="00B65923">
        <w:tc>
          <w:tcPr>
            <w:tcW w:w="1708" w:type="dxa"/>
          </w:tcPr>
          <w:p w:rsidR="006150A7" w:rsidRPr="005E4196" w:rsidRDefault="006150A7" w:rsidP="00B65923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</w:rPr>
            </w:pPr>
            <w:r w:rsidRPr="005E4196">
              <w:rPr>
                <w:rFonts w:ascii="Arial" w:hAnsi="Arial" w:cs="Arial"/>
              </w:rPr>
              <w:t>Essential</w:t>
            </w:r>
          </w:p>
        </w:tc>
        <w:tc>
          <w:tcPr>
            <w:tcW w:w="5986" w:type="dxa"/>
          </w:tcPr>
          <w:p w:rsidR="006150A7" w:rsidRPr="005E4196" w:rsidRDefault="006150A7" w:rsidP="00B6592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5E4196">
              <w:rPr>
                <w:rFonts w:ascii="Arial" w:hAnsi="Arial" w:cs="Arial"/>
              </w:rPr>
              <w:t xml:space="preserve">Campbell, S. </w:t>
            </w:r>
            <w:proofErr w:type="spellStart"/>
            <w:r w:rsidRPr="005E4196">
              <w:rPr>
                <w:rFonts w:ascii="Arial" w:hAnsi="Arial" w:cs="Arial"/>
              </w:rPr>
              <w:t>Morely</w:t>
            </w:r>
            <w:proofErr w:type="spellEnd"/>
            <w:r w:rsidRPr="005E4196">
              <w:rPr>
                <w:rFonts w:ascii="Arial" w:hAnsi="Arial" w:cs="Arial"/>
              </w:rPr>
              <w:t>, D.</w:t>
            </w:r>
            <w:r>
              <w:rPr>
                <w:rFonts w:ascii="Arial" w:hAnsi="Arial" w:cs="Arial"/>
              </w:rPr>
              <w:t>,</w:t>
            </w:r>
            <w:r w:rsidRPr="005E4196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&amp;</w:t>
            </w:r>
            <w:r w:rsidRPr="005E4196">
              <w:rPr>
                <w:rFonts w:ascii="Arial" w:hAnsi="Arial" w:cs="Arial"/>
              </w:rPr>
              <w:t xml:space="preserve"> Catchpole, R. (</w:t>
            </w:r>
            <w:r>
              <w:rPr>
                <w:rFonts w:ascii="Arial" w:hAnsi="Arial" w:cs="Arial"/>
              </w:rPr>
              <w:t>E</w:t>
            </w:r>
            <w:r w:rsidRPr="005E4196">
              <w:rPr>
                <w:rFonts w:ascii="Arial" w:hAnsi="Arial" w:cs="Arial"/>
              </w:rPr>
              <w:t>ds</w:t>
            </w:r>
            <w:r>
              <w:rPr>
                <w:rFonts w:ascii="Arial" w:hAnsi="Arial" w:cs="Arial"/>
              </w:rPr>
              <w:t>.</w:t>
            </w:r>
            <w:r w:rsidRPr="005E4196">
              <w:rPr>
                <w:rFonts w:ascii="Arial" w:hAnsi="Arial" w:cs="Arial"/>
              </w:rPr>
              <w:t>)</w:t>
            </w:r>
            <w:r>
              <w:rPr>
                <w:rFonts w:ascii="Arial" w:hAnsi="Arial" w:cs="Arial"/>
              </w:rPr>
              <w:t>.</w:t>
            </w:r>
            <w:r w:rsidRPr="005E4196">
              <w:rPr>
                <w:rFonts w:ascii="Arial" w:hAnsi="Arial" w:cs="Arial"/>
              </w:rPr>
              <w:t xml:space="preserve"> (2016). </w:t>
            </w:r>
            <w:r w:rsidRPr="00517400">
              <w:rPr>
                <w:rFonts w:ascii="Arial" w:hAnsi="Arial" w:cs="Arial"/>
                <w:i/>
              </w:rPr>
              <w:t>Critical issues in child and adolescent mental health.</w:t>
            </w:r>
            <w:r>
              <w:rPr>
                <w:rFonts w:ascii="Arial" w:hAnsi="Arial" w:cs="Arial"/>
              </w:rPr>
              <w:t xml:space="preserve"> London: Palgrave Macmillan.</w:t>
            </w:r>
          </w:p>
        </w:tc>
      </w:tr>
      <w:tr w:rsidR="006150A7" w:rsidRPr="00652CD2" w:rsidTr="00B65923">
        <w:tc>
          <w:tcPr>
            <w:tcW w:w="1708" w:type="dxa"/>
            <w:shd w:val="clear" w:color="auto" w:fill="auto"/>
          </w:tcPr>
          <w:p w:rsidR="006150A7" w:rsidRPr="00652CD2" w:rsidRDefault="006150A7" w:rsidP="00B65923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</w:rPr>
            </w:pPr>
            <w:r w:rsidRPr="00652CD2">
              <w:rPr>
                <w:rFonts w:ascii="Arial" w:hAnsi="Arial" w:cs="Arial"/>
              </w:rPr>
              <w:t>Further</w:t>
            </w:r>
          </w:p>
        </w:tc>
        <w:tc>
          <w:tcPr>
            <w:tcW w:w="5986" w:type="dxa"/>
            <w:shd w:val="clear" w:color="auto" w:fill="auto"/>
          </w:tcPr>
          <w:p w:rsidR="006150A7" w:rsidRPr="00652CD2" w:rsidRDefault="006150A7" w:rsidP="00B65923">
            <w:pPr>
              <w:pStyle w:val="xmsonormal"/>
              <w:shd w:val="clear" w:color="auto" w:fill="FFFFFF"/>
              <w:spacing w:after="0"/>
              <w:rPr>
                <w:rFonts w:ascii="Arial" w:hAnsi="Arial" w:cs="Arial"/>
              </w:rPr>
            </w:pPr>
            <w:proofErr w:type="spellStart"/>
            <w:r w:rsidRPr="00652CD2">
              <w:rPr>
                <w:rFonts w:ascii="Arial" w:hAnsi="Arial" w:cs="Arial"/>
                <w:sz w:val="22"/>
                <w:szCs w:val="22"/>
              </w:rPr>
              <w:t>Geldard</w:t>
            </w:r>
            <w:proofErr w:type="spellEnd"/>
            <w:r w:rsidRPr="00652CD2">
              <w:rPr>
                <w:rFonts w:ascii="Arial" w:hAnsi="Arial" w:cs="Arial"/>
                <w:sz w:val="22"/>
                <w:szCs w:val="22"/>
              </w:rPr>
              <w:t xml:space="preserve"> K., </w:t>
            </w:r>
            <w:proofErr w:type="spellStart"/>
            <w:r w:rsidRPr="00652CD2">
              <w:rPr>
                <w:rFonts w:ascii="Arial" w:hAnsi="Arial" w:cs="Arial"/>
                <w:sz w:val="22"/>
                <w:szCs w:val="22"/>
              </w:rPr>
              <w:t>Geldard</w:t>
            </w:r>
            <w:proofErr w:type="spellEnd"/>
            <w:r w:rsidRPr="00652CD2">
              <w:rPr>
                <w:rFonts w:ascii="Arial" w:hAnsi="Arial" w:cs="Arial"/>
                <w:sz w:val="22"/>
                <w:szCs w:val="22"/>
              </w:rPr>
              <w:t>, D.</w:t>
            </w:r>
            <w:r>
              <w:rPr>
                <w:rFonts w:ascii="Arial" w:hAnsi="Arial" w:cs="Arial"/>
                <w:sz w:val="22"/>
                <w:szCs w:val="22"/>
              </w:rPr>
              <w:t>,</w:t>
            </w:r>
            <w:r w:rsidRPr="00652CD2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&amp; </w:t>
            </w:r>
            <w:r w:rsidRPr="00652CD2">
              <w:rPr>
                <w:rFonts w:ascii="Arial" w:hAnsi="Arial" w:cs="Arial"/>
                <w:sz w:val="22"/>
                <w:szCs w:val="22"/>
              </w:rPr>
              <w:t>Yin Foo, R. (2017)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52CD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17400">
              <w:rPr>
                <w:rFonts w:ascii="Arial" w:hAnsi="Arial" w:cs="Arial"/>
                <w:i/>
                <w:sz w:val="22"/>
                <w:szCs w:val="22"/>
              </w:rPr>
              <w:t>Counselling children: A practical introduction</w:t>
            </w:r>
            <w:r w:rsidRPr="00652CD2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(</w:t>
            </w:r>
            <w:r w:rsidRPr="00652CD2">
              <w:rPr>
                <w:rFonts w:ascii="Arial" w:hAnsi="Arial" w:cs="Arial"/>
                <w:sz w:val="22"/>
                <w:szCs w:val="22"/>
              </w:rPr>
              <w:t>5</w:t>
            </w:r>
            <w:r w:rsidRPr="00652CD2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652CD2">
              <w:rPr>
                <w:rFonts w:ascii="Arial" w:hAnsi="Arial" w:cs="Arial"/>
                <w:sz w:val="22"/>
                <w:szCs w:val="22"/>
              </w:rPr>
              <w:t> 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652CD2">
              <w:rPr>
                <w:rFonts w:ascii="Arial" w:hAnsi="Arial" w:cs="Arial"/>
                <w:sz w:val="22"/>
                <w:szCs w:val="22"/>
              </w:rPr>
              <w:t>d.</w:t>
            </w:r>
            <w:r>
              <w:rPr>
                <w:rFonts w:ascii="Arial" w:hAnsi="Arial" w:cs="Arial"/>
                <w:sz w:val="22"/>
                <w:szCs w:val="22"/>
              </w:rPr>
              <w:t>).</w:t>
            </w:r>
            <w:r w:rsidRPr="00652CD2">
              <w:rPr>
                <w:rFonts w:ascii="Arial" w:hAnsi="Arial" w:cs="Arial"/>
                <w:sz w:val="22"/>
                <w:szCs w:val="22"/>
              </w:rPr>
              <w:t xml:space="preserve"> London: Sage</w:t>
            </w:r>
          </w:p>
        </w:tc>
      </w:tr>
      <w:tr w:rsidR="006150A7" w:rsidRPr="00652CD2" w:rsidTr="00B65923">
        <w:tc>
          <w:tcPr>
            <w:tcW w:w="1708" w:type="dxa"/>
            <w:shd w:val="clear" w:color="auto" w:fill="auto"/>
          </w:tcPr>
          <w:p w:rsidR="006150A7" w:rsidRPr="00652CD2" w:rsidRDefault="006150A7" w:rsidP="00B65923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</w:rPr>
            </w:pPr>
            <w:r w:rsidRPr="00652CD2">
              <w:rPr>
                <w:rFonts w:ascii="Arial" w:hAnsi="Arial" w:cs="Arial"/>
              </w:rPr>
              <w:t>Further</w:t>
            </w:r>
          </w:p>
        </w:tc>
        <w:tc>
          <w:tcPr>
            <w:tcW w:w="5986" w:type="dxa"/>
            <w:shd w:val="clear" w:color="auto" w:fill="auto"/>
          </w:tcPr>
          <w:p w:rsidR="006150A7" w:rsidRPr="00652CD2" w:rsidRDefault="006150A7" w:rsidP="00B65923">
            <w:pPr>
              <w:pStyle w:val="xmsonormal"/>
              <w:shd w:val="clear" w:color="auto" w:fill="FFFFFF"/>
              <w:spacing w:after="0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Geldard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, K., </w:t>
            </w:r>
            <w:proofErr w:type="spellStart"/>
            <w:r w:rsidRPr="00652CD2">
              <w:rPr>
                <w:rFonts w:ascii="Arial" w:hAnsi="Arial" w:cs="Arial"/>
                <w:sz w:val="22"/>
                <w:szCs w:val="22"/>
              </w:rPr>
              <w:t>Geldard</w:t>
            </w:r>
            <w:proofErr w:type="spellEnd"/>
            <w:r w:rsidRPr="00652CD2">
              <w:rPr>
                <w:rFonts w:ascii="Arial" w:hAnsi="Arial" w:cs="Arial"/>
                <w:sz w:val="22"/>
                <w:szCs w:val="22"/>
              </w:rPr>
              <w:t>, D.</w:t>
            </w:r>
            <w:r>
              <w:rPr>
                <w:rFonts w:ascii="Arial" w:hAnsi="Arial" w:cs="Arial"/>
                <w:sz w:val="22"/>
                <w:szCs w:val="22"/>
              </w:rPr>
              <w:t>,</w:t>
            </w:r>
            <w:r w:rsidRPr="00652CD2">
              <w:rPr>
                <w:rFonts w:ascii="Arial" w:hAnsi="Arial" w:cs="Arial"/>
                <w:sz w:val="22"/>
                <w:szCs w:val="22"/>
              </w:rPr>
              <w:t xml:space="preserve"> &amp; Yin Foo, R. (2015). </w:t>
            </w:r>
            <w:r w:rsidRPr="00517400">
              <w:rPr>
                <w:rFonts w:ascii="Arial" w:hAnsi="Arial" w:cs="Arial"/>
                <w:i/>
                <w:sz w:val="22"/>
                <w:szCs w:val="22"/>
              </w:rPr>
              <w:t>Counselling adolescents: The proactive approach</w:t>
            </w:r>
            <w:r w:rsidRPr="00652CD2">
              <w:rPr>
                <w:rFonts w:ascii="Arial" w:hAnsi="Arial" w:cs="Arial"/>
                <w:sz w:val="22"/>
                <w:szCs w:val="22"/>
              </w:rPr>
              <w:t>. London: Sage</w:t>
            </w:r>
          </w:p>
        </w:tc>
      </w:tr>
      <w:tr w:rsidR="006150A7" w:rsidRPr="00652CD2" w:rsidTr="00B65923">
        <w:tc>
          <w:tcPr>
            <w:tcW w:w="1708" w:type="dxa"/>
            <w:shd w:val="clear" w:color="auto" w:fill="auto"/>
          </w:tcPr>
          <w:p w:rsidR="006150A7" w:rsidRPr="00652CD2" w:rsidRDefault="006150A7" w:rsidP="00B65923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</w:rPr>
            </w:pPr>
            <w:r w:rsidRPr="00652CD2">
              <w:rPr>
                <w:rFonts w:ascii="Arial" w:hAnsi="Arial" w:cs="Arial"/>
              </w:rPr>
              <w:t>Further</w:t>
            </w:r>
          </w:p>
        </w:tc>
        <w:tc>
          <w:tcPr>
            <w:tcW w:w="5986" w:type="dxa"/>
            <w:shd w:val="clear" w:color="auto" w:fill="auto"/>
          </w:tcPr>
          <w:p w:rsidR="006150A7" w:rsidRPr="00652CD2" w:rsidRDefault="006150A7" w:rsidP="00B65923">
            <w:pPr>
              <w:pStyle w:val="xmsonormal"/>
              <w:shd w:val="clear" w:color="auto" w:fill="FFFFFF"/>
              <w:spacing w:after="0"/>
              <w:rPr>
                <w:rFonts w:ascii="Arial" w:hAnsi="Arial" w:cs="Arial"/>
              </w:rPr>
            </w:pPr>
            <w:r w:rsidRPr="00652CD2">
              <w:rPr>
                <w:rFonts w:ascii="Arial" w:hAnsi="Arial" w:cs="Arial"/>
                <w:sz w:val="22"/>
                <w:szCs w:val="22"/>
              </w:rPr>
              <w:t>Grossman, K., Grossman, K.</w:t>
            </w:r>
            <w:r>
              <w:rPr>
                <w:rFonts w:ascii="Arial" w:hAnsi="Arial" w:cs="Arial"/>
                <w:sz w:val="22"/>
                <w:szCs w:val="22"/>
              </w:rPr>
              <w:t>,</w:t>
            </w:r>
            <w:r w:rsidRPr="00652CD2">
              <w:rPr>
                <w:rFonts w:ascii="Arial" w:hAnsi="Arial" w:cs="Arial"/>
                <w:sz w:val="22"/>
                <w:szCs w:val="22"/>
              </w:rPr>
              <w:t xml:space="preserve"> &amp; Waters, E. (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652CD2">
              <w:rPr>
                <w:rFonts w:ascii="Arial" w:hAnsi="Arial" w:cs="Arial"/>
                <w:sz w:val="22"/>
                <w:szCs w:val="22"/>
              </w:rPr>
              <w:t>ds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52CD2">
              <w:rPr>
                <w:rFonts w:ascii="Arial" w:hAnsi="Arial" w:cs="Arial"/>
                <w:sz w:val="22"/>
                <w:szCs w:val="22"/>
              </w:rPr>
              <w:t>)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52CD2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(</w:t>
            </w:r>
            <w:r w:rsidRPr="00652CD2">
              <w:rPr>
                <w:rFonts w:ascii="Arial" w:hAnsi="Arial" w:cs="Arial"/>
                <w:sz w:val="22"/>
                <w:szCs w:val="22"/>
              </w:rPr>
              <w:t xml:space="preserve">2005). </w:t>
            </w:r>
            <w:r w:rsidRPr="00517400">
              <w:rPr>
                <w:rFonts w:ascii="Arial" w:hAnsi="Arial" w:cs="Arial"/>
                <w:i/>
                <w:sz w:val="22"/>
                <w:szCs w:val="22"/>
              </w:rPr>
              <w:t>Attachment from infancy to adulthood: The major longitudinal studies</w:t>
            </w:r>
            <w:r w:rsidRPr="00652CD2">
              <w:rPr>
                <w:rFonts w:ascii="Arial" w:hAnsi="Arial" w:cs="Arial"/>
                <w:sz w:val="22"/>
                <w:szCs w:val="22"/>
              </w:rPr>
              <w:t xml:space="preserve">. </w:t>
            </w:r>
            <w:r>
              <w:rPr>
                <w:rFonts w:ascii="Arial" w:hAnsi="Arial" w:cs="Arial"/>
                <w:sz w:val="22"/>
                <w:szCs w:val="22"/>
              </w:rPr>
              <w:t xml:space="preserve">NY: </w:t>
            </w:r>
            <w:r w:rsidRPr="00652CD2">
              <w:rPr>
                <w:rFonts w:ascii="Arial" w:hAnsi="Arial" w:cs="Arial"/>
                <w:sz w:val="22"/>
                <w:szCs w:val="22"/>
              </w:rPr>
              <w:t>Guilford Press.</w:t>
            </w:r>
          </w:p>
        </w:tc>
      </w:tr>
      <w:tr w:rsidR="006150A7" w:rsidRPr="00652CD2" w:rsidTr="00B65923">
        <w:tc>
          <w:tcPr>
            <w:tcW w:w="1708" w:type="dxa"/>
            <w:shd w:val="clear" w:color="auto" w:fill="auto"/>
          </w:tcPr>
          <w:p w:rsidR="006150A7" w:rsidRPr="00652CD2" w:rsidRDefault="006150A7" w:rsidP="00B65923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</w:rPr>
            </w:pPr>
            <w:r w:rsidRPr="00652CD2">
              <w:rPr>
                <w:rFonts w:ascii="Arial" w:hAnsi="Arial" w:cs="Arial"/>
              </w:rPr>
              <w:t>Further</w:t>
            </w:r>
          </w:p>
        </w:tc>
        <w:tc>
          <w:tcPr>
            <w:tcW w:w="5986" w:type="dxa"/>
            <w:shd w:val="clear" w:color="auto" w:fill="auto"/>
          </w:tcPr>
          <w:p w:rsidR="006150A7" w:rsidRPr="00652CD2" w:rsidRDefault="006150A7" w:rsidP="00B65923">
            <w:pPr>
              <w:pStyle w:val="xmsonormal"/>
              <w:shd w:val="clear" w:color="auto" w:fill="FFFFFF"/>
              <w:spacing w:after="0"/>
              <w:rPr>
                <w:rFonts w:ascii="Arial" w:hAnsi="Arial" w:cs="Arial"/>
              </w:rPr>
            </w:pPr>
            <w:r w:rsidRPr="00652CD2">
              <w:rPr>
                <w:rFonts w:ascii="Arial" w:hAnsi="Arial" w:cs="Arial"/>
                <w:sz w:val="22"/>
                <w:szCs w:val="22"/>
              </w:rPr>
              <w:t>Brigid, D.</w:t>
            </w:r>
            <w:r>
              <w:rPr>
                <w:rFonts w:ascii="Arial" w:hAnsi="Arial" w:cs="Arial"/>
                <w:sz w:val="22"/>
                <w:szCs w:val="22"/>
              </w:rPr>
              <w:t>,</w:t>
            </w:r>
            <w:r w:rsidRPr="00652CD2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&amp;</w:t>
            </w:r>
            <w:r w:rsidRPr="00652CD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52CD2">
              <w:rPr>
                <w:rFonts w:ascii="Arial" w:hAnsi="Arial" w:cs="Arial"/>
                <w:sz w:val="22"/>
                <w:szCs w:val="22"/>
              </w:rPr>
              <w:t>Wassall</w:t>
            </w:r>
            <w:proofErr w:type="spellEnd"/>
            <w:r w:rsidRPr="00652CD2">
              <w:rPr>
                <w:rFonts w:ascii="Arial" w:hAnsi="Arial" w:cs="Arial"/>
                <w:sz w:val="22"/>
                <w:szCs w:val="22"/>
              </w:rPr>
              <w:t>, S. (2002)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52CD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17400">
              <w:rPr>
                <w:rFonts w:ascii="Arial" w:hAnsi="Arial" w:cs="Arial"/>
                <w:i/>
                <w:sz w:val="22"/>
                <w:szCs w:val="22"/>
              </w:rPr>
              <w:t>Adolescence: Assessing and promoting resilience in vulnerable children</w:t>
            </w:r>
            <w:r w:rsidRPr="00652CD2">
              <w:rPr>
                <w:rFonts w:ascii="Arial" w:hAnsi="Arial" w:cs="Arial"/>
                <w:sz w:val="22"/>
                <w:szCs w:val="22"/>
              </w:rPr>
              <w:t xml:space="preserve">. </w:t>
            </w:r>
            <w:r>
              <w:rPr>
                <w:rFonts w:ascii="Arial" w:hAnsi="Arial" w:cs="Arial"/>
                <w:sz w:val="22"/>
                <w:szCs w:val="22"/>
              </w:rPr>
              <w:t xml:space="preserve">London: </w:t>
            </w:r>
            <w:r w:rsidRPr="00652CD2">
              <w:rPr>
                <w:rFonts w:ascii="Arial" w:hAnsi="Arial" w:cs="Arial"/>
                <w:sz w:val="22"/>
                <w:szCs w:val="22"/>
              </w:rPr>
              <w:t>Jessica Kingsley Publishers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6150A7" w:rsidRPr="00652CD2" w:rsidTr="00B65923">
        <w:tc>
          <w:tcPr>
            <w:tcW w:w="1708" w:type="dxa"/>
            <w:shd w:val="clear" w:color="auto" w:fill="auto"/>
          </w:tcPr>
          <w:p w:rsidR="006150A7" w:rsidRPr="00652CD2" w:rsidRDefault="006150A7" w:rsidP="00B65923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</w:rPr>
            </w:pPr>
            <w:r w:rsidRPr="00652CD2">
              <w:rPr>
                <w:rFonts w:ascii="Arial" w:hAnsi="Arial" w:cs="Arial"/>
              </w:rPr>
              <w:t>Further</w:t>
            </w:r>
          </w:p>
        </w:tc>
        <w:tc>
          <w:tcPr>
            <w:tcW w:w="5986" w:type="dxa"/>
            <w:shd w:val="clear" w:color="auto" w:fill="auto"/>
          </w:tcPr>
          <w:p w:rsidR="006150A7" w:rsidRPr="00652CD2" w:rsidRDefault="006150A7" w:rsidP="00B65923">
            <w:pPr>
              <w:pStyle w:val="xmsonormal"/>
              <w:shd w:val="clear" w:color="auto" w:fill="FFFFFF"/>
              <w:spacing w:after="0"/>
              <w:rPr>
                <w:rFonts w:ascii="Arial" w:hAnsi="Arial" w:cs="Arial"/>
              </w:rPr>
            </w:pPr>
            <w:r w:rsidRPr="00652CD2">
              <w:rPr>
                <w:rFonts w:ascii="Arial" w:hAnsi="Arial" w:cs="Arial"/>
                <w:sz w:val="22"/>
                <w:szCs w:val="22"/>
              </w:rPr>
              <w:t>Prior, V.</w:t>
            </w:r>
            <w:r>
              <w:rPr>
                <w:rFonts w:ascii="Arial" w:hAnsi="Arial" w:cs="Arial"/>
                <w:sz w:val="22"/>
                <w:szCs w:val="22"/>
              </w:rPr>
              <w:t>,</w:t>
            </w:r>
            <w:r w:rsidRPr="00652CD2">
              <w:rPr>
                <w:rFonts w:ascii="Arial" w:hAnsi="Arial" w:cs="Arial"/>
                <w:sz w:val="22"/>
                <w:szCs w:val="22"/>
              </w:rPr>
              <w:t> </w:t>
            </w:r>
            <w:r>
              <w:rPr>
                <w:rFonts w:ascii="Arial" w:hAnsi="Arial" w:cs="Arial"/>
                <w:sz w:val="22"/>
                <w:szCs w:val="22"/>
              </w:rPr>
              <w:t>&amp;</w:t>
            </w:r>
            <w:r w:rsidRPr="00652CD2">
              <w:rPr>
                <w:rFonts w:ascii="Arial" w:hAnsi="Arial" w:cs="Arial"/>
                <w:sz w:val="22"/>
                <w:szCs w:val="22"/>
              </w:rPr>
              <w:t xml:space="preserve"> Glaser, D. (2006)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52CD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17400">
              <w:rPr>
                <w:rFonts w:ascii="Arial" w:hAnsi="Arial" w:cs="Arial"/>
                <w:i/>
                <w:sz w:val="22"/>
                <w:szCs w:val="22"/>
              </w:rPr>
              <w:t>Understanding attachment and attachment disorders: Theory, evidence and practice</w:t>
            </w:r>
            <w:r w:rsidRPr="00652CD2">
              <w:rPr>
                <w:rFonts w:ascii="Arial" w:hAnsi="Arial" w:cs="Arial"/>
                <w:sz w:val="22"/>
                <w:szCs w:val="22"/>
              </w:rPr>
              <w:t xml:space="preserve">. </w:t>
            </w:r>
            <w:r>
              <w:rPr>
                <w:rFonts w:ascii="Arial" w:hAnsi="Arial" w:cs="Arial"/>
                <w:sz w:val="22"/>
                <w:szCs w:val="22"/>
              </w:rPr>
              <w:t xml:space="preserve">London: </w:t>
            </w:r>
            <w:r w:rsidRPr="00652CD2">
              <w:rPr>
                <w:rFonts w:ascii="Arial" w:hAnsi="Arial" w:cs="Arial"/>
                <w:sz w:val="22"/>
                <w:szCs w:val="22"/>
              </w:rPr>
              <w:t>Jessica Kingsley Publishers.</w:t>
            </w:r>
          </w:p>
        </w:tc>
      </w:tr>
      <w:tr w:rsidR="006150A7" w:rsidRPr="00652CD2" w:rsidTr="00B65923">
        <w:tc>
          <w:tcPr>
            <w:tcW w:w="1708" w:type="dxa"/>
            <w:shd w:val="clear" w:color="auto" w:fill="auto"/>
          </w:tcPr>
          <w:p w:rsidR="006150A7" w:rsidRPr="00652CD2" w:rsidRDefault="006150A7" w:rsidP="00B65923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</w:rPr>
            </w:pPr>
            <w:r w:rsidRPr="00652CD2">
              <w:rPr>
                <w:rFonts w:ascii="Arial" w:hAnsi="Arial" w:cs="Arial"/>
              </w:rPr>
              <w:t>Further</w:t>
            </w:r>
          </w:p>
        </w:tc>
        <w:tc>
          <w:tcPr>
            <w:tcW w:w="5986" w:type="dxa"/>
            <w:shd w:val="clear" w:color="auto" w:fill="auto"/>
          </w:tcPr>
          <w:p w:rsidR="006150A7" w:rsidRPr="00652CD2" w:rsidRDefault="006150A7" w:rsidP="00B65923">
            <w:pPr>
              <w:rPr>
                <w:rFonts w:ascii="Arial" w:hAnsi="Arial" w:cs="Arial"/>
              </w:rPr>
            </w:pPr>
            <w:proofErr w:type="spellStart"/>
            <w:r w:rsidRPr="00652CD2">
              <w:rPr>
                <w:rFonts w:ascii="Arial" w:hAnsi="Arial" w:cs="Arial"/>
              </w:rPr>
              <w:t>Axline</w:t>
            </w:r>
            <w:proofErr w:type="spellEnd"/>
            <w:r w:rsidRPr="00652CD2">
              <w:rPr>
                <w:rFonts w:ascii="Arial" w:hAnsi="Arial" w:cs="Arial"/>
              </w:rPr>
              <w:t>, V. (1990, 1964)</w:t>
            </w:r>
            <w:r>
              <w:rPr>
                <w:rFonts w:ascii="Arial" w:hAnsi="Arial" w:cs="Arial"/>
              </w:rPr>
              <w:t>.</w:t>
            </w:r>
            <w:r w:rsidRPr="00652CD2">
              <w:rPr>
                <w:rFonts w:ascii="Arial" w:hAnsi="Arial" w:cs="Arial"/>
              </w:rPr>
              <w:t xml:space="preserve"> </w:t>
            </w:r>
            <w:r w:rsidRPr="00C25A37">
              <w:rPr>
                <w:rFonts w:ascii="Arial" w:hAnsi="Arial" w:cs="Arial"/>
                <w:i/>
              </w:rPr>
              <w:t>Dibs in search of self: Personality development in play therapy</w:t>
            </w:r>
            <w:r w:rsidRPr="00652CD2">
              <w:rPr>
                <w:rFonts w:ascii="Arial" w:hAnsi="Arial" w:cs="Arial"/>
              </w:rPr>
              <w:t xml:space="preserve">. </w:t>
            </w:r>
            <w:r>
              <w:rPr>
                <w:rFonts w:ascii="Arial" w:hAnsi="Arial" w:cs="Arial"/>
              </w:rPr>
              <w:t xml:space="preserve">London: </w:t>
            </w:r>
            <w:r w:rsidRPr="00652CD2">
              <w:rPr>
                <w:rFonts w:ascii="Arial" w:hAnsi="Arial" w:cs="Arial"/>
              </w:rPr>
              <w:t>Penguin.</w:t>
            </w:r>
          </w:p>
        </w:tc>
      </w:tr>
      <w:tr w:rsidR="006150A7" w:rsidRPr="00652CD2" w:rsidTr="00B65923">
        <w:trPr>
          <w:trHeight w:val="669"/>
        </w:trPr>
        <w:tc>
          <w:tcPr>
            <w:tcW w:w="1708" w:type="dxa"/>
            <w:shd w:val="clear" w:color="auto" w:fill="auto"/>
          </w:tcPr>
          <w:p w:rsidR="006150A7" w:rsidRPr="00200640" w:rsidRDefault="006150A7" w:rsidP="00B65923">
            <w:pPr>
              <w:rPr>
                <w:rFonts w:ascii="Arial" w:hAnsi="Arial" w:cs="Arial"/>
              </w:rPr>
            </w:pPr>
            <w:r w:rsidRPr="00200640">
              <w:rPr>
                <w:rFonts w:ascii="Arial" w:hAnsi="Arial" w:cs="Arial"/>
              </w:rPr>
              <w:t>Further</w:t>
            </w:r>
          </w:p>
        </w:tc>
        <w:tc>
          <w:tcPr>
            <w:tcW w:w="5986" w:type="dxa"/>
            <w:shd w:val="clear" w:color="auto" w:fill="auto"/>
          </w:tcPr>
          <w:p w:rsidR="006150A7" w:rsidRPr="00652CD2" w:rsidRDefault="006150A7" w:rsidP="00B65923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652CD2">
              <w:rPr>
                <w:rFonts w:ascii="Arial" w:hAnsi="Arial" w:cs="Arial"/>
                <w:sz w:val="22"/>
                <w:szCs w:val="22"/>
              </w:rPr>
              <w:t>Daniels, D.</w:t>
            </w:r>
            <w:r>
              <w:rPr>
                <w:rFonts w:ascii="Arial" w:hAnsi="Arial" w:cs="Arial"/>
                <w:sz w:val="22"/>
                <w:szCs w:val="22"/>
              </w:rPr>
              <w:t>,</w:t>
            </w:r>
            <w:r w:rsidRPr="00652CD2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&amp;</w:t>
            </w:r>
            <w:r w:rsidRPr="00652CD2">
              <w:rPr>
                <w:rFonts w:ascii="Arial" w:hAnsi="Arial" w:cs="Arial"/>
                <w:sz w:val="22"/>
                <w:szCs w:val="22"/>
              </w:rPr>
              <w:t xml:space="preserve"> Jenkins, P. (2010). </w:t>
            </w:r>
            <w:r w:rsidRPr="00C25A37">
              <w:rPr>
                <w:rFonts w:ascii="Arial" w:hAnsi="Arial" w:cs="Arial"/>
                <w:i/>
                <w:sz w:val="22"/>
                <w:szCs w:val="22"/>
              </w:rPr>
              <w:t>Therapy with children: Children’s rights, confidentiality and the law</w:t>
            </w:r>
            <w:r w:rsidRPr="00652CD2">
              <w:rPr>
                <w:rFonts w:ascii="Arial" w:hAnsi="Arial" w:cs="Arial"/>
                <w:sz w:val="22"/>
                <w:szCs w:val="22"/>
              </w:rPr>
              <w:t>. London Sage</w:t>
            </w:r>
          </w:p>
        </w:tc>
      </w:tr>
    </w:tbl>
    <w:p w:rsidR="006150A7" w:rsidRDefault="005348AF">
      <w:r>
        <w:t xml:space="preserve"> </w:t>
      </w:r>
    </w:p>
    <w:p w:rsidR="005348AF" w:rsidRDefault="005348AF">
      <w:r>
        <w:t>Additional Reading to support online work:</w:t>
      </w:r>
    </w:p>
    <w:p w:rsidR="005348AF" w:rsidRDefault="005348AF" w:rsidP="005348AF">
      <w:proofErr w:type="spellStart"/>
      <w:r w:rsidRPr="00364116">
        <w:t>Claveirole</w:t>
      </w:r>
      <w:proofErr w:type="spellEnd"/>
      <w:r w:rsidRPr="00364116">
        <w:t xml:space="preserve">, A. &amp; </w:t>
      </w:r>
      <w:proofErr w:type="spellStart"/>
      <w:r w:rsidRPr="00364116">
        <w:t>Gaughan</w:t>
      </w:r>
      <w:proofErr w:type="spellEnd"/>
      <w:r w:rsidRPr="00364116">
        <w:t>, M., 2011. Understanding children and young people's mental health, Chichester: Wiley-Blackwell.</w:t>
      </w:r>
    </w:p>
    <w:p w:rsidR="005348AF" w:rsidRDefault="005348AF" w:rsidP="005348AF">
      <w:r w:rsidRPr="00364116">
        <w:t xml:space="preserve">Dogra, N. &amp; </w:t>
      </w:r>
      <w:proofErr w:type="spellStart"/>
      <w:r w:rsidRPr="00364116">
        <w:t>Vostanis</w:t>
      </w:r>
      <w:proofErr w:type="spellEnd"/>
      <w:r w:rsidRPr="00364116">
        <w:t>, P., 2009. A multidisciplinary handbook of child and adolescent mental health for front-line professionals, London: Jessica Kingsley.</w:t>
      </w:r>
    </w:p>
    <w:p w:rsidR="005348AF" w:rsidRDefault="005348AF" w:rsidP="005348AF"/>
    <w:p w:rsidR="005348AF" w:rsidRDefault="005348AF" w:rsidP="005348AF">
      <w:r>
        <w:t>Further Reading</w:t>
      </w:r>
    </w:p>
    <w:p w:rsidR="005348AF" w:rsidRDefault="005348AF" w:rsidP="005348AF">
      <w:proofErr w:type="spellStart"/>
      <w:r w:rsidRPr="00364116">
        <w:t>Vostanis</w:t>
      </w:r>
      <w:proofErr w:type="spellEnd"/>
      <w:r w:rsidRPr="00364116">
        <w:t xml:space="preserve">, P. &amp; Williams, R., 2008. Mental health interventions and services for vulnerable children and young people, </w:t>
      </w:r>
      <w:proofErr w:type="gramStart"/>
      <w:r w:rsidRPr="00364116">
        <w:t>London ;</w:t>
      </w:r>
      <w:proofErr w:type="gramEnd"/>
      <w:r w:rsidRPr="00364116">
        <w:t xml:space="preserve"> Philadelphia: Jessica Kingsley Publishers.</w:t>
      </w:r>
      <w:r>
        <w:t xml:space="preserve"> [Online access]</w:t>
      </w:r>
    </w:p>
    <w:p w:rsidR="005348AF" w:rsidRDefault="005348AF" w:rsidP="005348AF">
      <w:r w:rsidRPr="000A2D6B">
        <w:t>Blakemore, S.-J., 2019. Adolescence and mental health. The Lancet, 393(10185), pp.2030–2031.</w:t>
      </w:r>
    </w:p>
    <w:p w:rsidR="005348AF" w:rsidRDefault="005348AF" w:rsidP="005348AF">
      <w:r w:rsidRPr="000A2D6B">
        <w:t xml:space="preserve">Blakemore, S.-J., 2018. Avoiding Social Risk in Adolescence. Current Directions in Psychological Science, </w:t>
      </w:r>
      <w:proofErr w:type="spellStart"/>
      <w:r w:rsidRPr="000A2D6B">
        <w:t>pp.Current</w:t>
      </w:r>
      <w:proofErr w:type="spellEnd"/>
      <w:r w:rsidRPr="000A2D6B">
        <w:t xml:space="preserve"> Directions in Psychological </w:t>
      </w:r>
      <w:proofErr w:type="gramStart"/>
      <w:r w:rsidRPr="000A2D6B">
        <w:t>Science ,</w:t>
      </w:r>
      <w:proofErr w:type="gramEnd"/>
      <w:r w:rsidRPr="000A2D6B">
        <w:t xml:space="preserve"> 27 (2) pp. 116–122. (2018).</w:t>
      </w:r>
    </w:p>
    <w:p w:rsidR="005348AF" w:rsidRDefault="005348AF" w:rsidP="005348AF">
      <w:r w:rsidRPr="000A2D6B">
        <w:t>Lerner, R.M. &amp; Steinberg, L.D., 2004. Handbook of adolescent psychology 2nd ed., Hoboken, N.J.: John Wiley &amp; Sons.</w:t>
      </w:r>
    </w:p>
    <w:p w:rsidR="005348AF" w:rsidRDefault="005348AF">
      <w:bookmarkStart w:id="0" w:name="_GoBack"/>
      <w:bookmarkEnd w:id="0"/>
    </w:p>
    <w:sectPr w:rsidR="005348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50A7"/>
    <w:rsid w:val="002B2026"/>
    <w:rsid w:val="00442C5E"/>
    <w:rsid w:val="004C5728"/>
    <w:rsid w:val="005348AF"/>
    <w:rsid w:val="006150A7"/>
    <w:rsid w:val="00854FA5"/>
    <w:rsid w:val="00BA3DAE"/>
    <w:rsid w:val="00D06FB3"/>
    <w:rsid w:val="00DA3E6A"/>
    <w:rsid w:val="00EA7463"/>
    <w:rsid w:val="00ED2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6C8C69"/>
  <w15:chartTrackingRefBased/>
  <w15:docId w15:val="{150E7072-9B64-4460-8B94-BB64E65A91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150A7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xmsonormal">
    <w:name w:val="x_msonormal"/>
    <w:basedOn w:val="Normal"/>
    <w:rsid w:val="006150A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368</Words>
  <Characters>2100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2</cp:revision>
  <dcterms:created xsi:type="dcterms:W3CDTF">2021-03-16T09:55:00Z</dcterms:created>
  <dcterms:modified xsi:type="dcterms:W3CDTF">2021-03-16T09:57:00Z</dcterms:modified>
</cp:coreProperties>
</file>