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ED74F" w14:textId="77777777" w:rsidR="00583559" w:rsidRDefault="00E84E85" w:rsidP="000915B9">
      <w:r>
        <w:rPr>
          <w:noProof/>
        </w:rPr>
        <w:drawing>
          <wp:inline distT="0" distB="0" distL="0" distR="0" wp14:anchorId="17EFA469" wp14:editId="5F831920">
            <wp:extent cx="5633085" cy="2212975"/>
            <wp:effectExtent l="0" t="0" r="571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14:paraId="7206FE0A" w14:textId="77777777" w:rsidR="00583559" w:rsidRDefault="00583559" w:rsidP="000915B9">
      <w:pPr>
        <w:rPr>
          <w:rStyle w:val="12"/>
          <w:sz w:val="48"/>
          <w:szCs w:val="48"/>
        </w:rPr>
      </w:pPr>
    </w:p>
    <w:p w14:paraId="10810EBC" w14:textId="579817C1" w:rsidR="000D2C3C" w:rsidRDefault="00B8071B" w:rsidP="000915B9">
      <w:pPr>
        <w:rPr>
          <w:rFonts w:eastAsiaTheme="minorEastAsia"/>
        </w:rPr>
      </w:pPr>
      <w:r w:rsidRPr="00B8071B">
        <w:rPr>
          <w:rStyle w:val="12"/>
          <w:sz w:val="56"/>
          <w:szCs w:val="56"/>
        </w:rPr>
        <w:t xml:space="preserve">New strategic marketing plan based on Marriott </w:t>
      </w:r>
    </w:p>
    <w:p w14:paraId="3AAED8E9" w14:textId="314A7A7A" w:rsidR="000D2C3C" w:rsidRDefault="000D2C3C" w:rsidP="000915B9">
      <w:pPr>
        <w:rPr>
          <w:rFonts w:eastAsiaTheme="minorEastAsia"/>
        </w:rPr>
      </w:pPr>
    </w:p>
    <w:p w14:paraId="11496EC5" w14:textId="492B23E1" w:rsidR="00456A95" w:rsidRDefault="00456A95" w:rsidP="000915B9">
      <w:pPr>
        <w:rPr>
          <w:rFonts w:eastAsiaTheme="minorEastAsia"/>
        </w:rPr>
      </w:pPr>
    </w:p>
    <w:p w14:paraId="170C3DF1" w14:textId="4BB0F9CD" w:rsidR="00456A95" w:rsidRDefault="00456A95" w:rsidP="000915B9">
      <w:pPr>
        <w:rPr>
          <w:rFonts w:eastAsiaTheme="minorEastAsia"/>
        </w:rPr>
      </w:pPr>
    </w:p>
    <w:p w14:paraId="5F6C109A" w14:textId="00D41D49" w:rsidR="00456A95" w:rsidRDefault="00456A95" w:rsidP="000915B9">
      <w:pPr>
        <w:rPr>
          <w:rFonts w:eastAsiaTheme="minorEastAsia"/>
        </w:rPr>
      </w:pPr>
    </w:p>
    <w:p w14:paraId="647428A6" w14:textId="77777777" w:rsidR="00B8071B" w:rsidRDefault="00B8071B" w:rsidP="000915B9">
      <w:pPr>
        <w:rPr>
          <w:rFonts w:eastAsiaTheme="minorEastAsia"/>
        </w:rPr>
      </w:pPr>
    </w:p>
    <w:p w14:paraId="71D7A520" w14:textId="78E6B94D" w:rsidR="00456A95" w:rsidRDefault="00456A95" w:rsidP="000915B9">
      <w:pPr>
        <w:rPr>
          <w:rFonts w:eastAsiaTheme="minorEastAsia"/>
        </w:rPr>
      </w:pPr>
    </w:p>
    <w:p w14:paraId="465FC8C4" w14:textId="63A5E28A" w:rsidR="00456A95" w:rsidRDefault="00456A95" w:rsidP="000915B9">
      <w:pPr>
        <w:rPr>
          <w:rFonts w:eastAsiaTheme="minorEastAsia"/>
        </w:rPr>
      </w:pPr>
    </w:p>
    <w:p w14:paraId="6DF0B214" w14:textId="77777777" w:rsidR="00456A95" w:rsidRPr="0065531F" w:rsidRDefault="00456A95" w:rsidP="000915B9">
      <w:pPr>
        <w:rPr>
          <w:rFonts w:eastAsiaTheme="minorEastAsia"/>
        </w:rPr>
      </w:pPr>
    </w:p>
    <w:p w14:paraId="586C2CF2" w14:textId="6E174125" w:rsidR="000C780D" w:rsidRPr="000C780D" w:rsidRDefault="000C780D" w:rsidP="000C780D">
      <w:pPr>
        <w:jc w:val="center"/>
        <w:rPr>
          <w:rFonts w:ascii="Arial" w:hAnsi="Arial" w:cs="Arial"/>
          <w:sz w:val="36"/>
          <w:szCs w:val="36"/>
          <w:lang w:val="en-GB"/>
        </w:rPr>
      </w:pPr>
      <w:r>
        <w:rPr>
          <w:rFonts w:ascii="Arial" w:hAnsi="Arial" w:cs="Arial"/>
          <w:sz w:val="36"/>
          <w:szCs w:val="36"/>
          <w:lang w:val="en-GB"/>
        </w:rPr>
        <w:t>BMBM6016</w:t>
      </w:r>
    </w:p>
    <w:p w14:paraId="49051675" w14:textId="010F5B43" w:rsidR="000C780D" w:rsidRPr="000C780D" w:rsidRDefault="000C780D" w:rsidP="000C780D">
      <w:pPr>
        <w:jc w:val="center"/>
        <w:rPr>
          <w:rFonts w:ascii="Arial" w:hAnsi="Arial" w:cs="Arial"/>
          <w:sz w:val="36"/>
          <w:szCs w:val="36"/>
          <w:lang w:val="en-GB"/>
        </w:rPr>
      </w:pPr>
      <w:r>
        <w:rPr>
          <w:rFonts w:ascii="Arial" w:hAnsi="Arial" w:cs="Arial"/>
          <w:sz w:val="36"/>
          <w:szCs w:val="36"/>
          <w:lang w:val="en-GB"/>
        </w:rPr>
        <w:t>Changye Cai</w:t>
      </w:r>
      <w:r w:rsidRPr="000C780D">
        <w:rPr>
          <w:rFonts w:ascii="Arial" w:hAnsi="Arial" w:cs="Arial"/>
          <w:sz w:val="36"/>
          <w:szCs w:val="36"/>
          <w:lang w:val="en-GB"/>
        </w:rPr>
        <w:t xml:space="preserve"> </w:t>
      </w:r>
      <w:r w:rsidR="00456A95">
        <w:rPr>
          <w:rFonts w:ascii="Arial" w:hAnsi="Arial" w:cs="Arial"/>
          <w:sz w:val="36"/>
          <w:szCs w:val="36"/>
          <w:lang w:val="en-GB"/>
        </w:rPr>
        <w:t>2102904</w:t>
      </w:r>
    </w:p>
    <w:p w14:paraId="633B5879" w14:textId="76D05499" w:rsidR="000C780D" w:rsidRPr="000C780D" w:rsidRDefault="00456A95" w:rsidP="000C780D">
      <w:pPr>
        <w:jc w:val="center"/>
        <w:rPr>
          <w:rFonts w:ascii="Arial" w:hAnsi="Arial" w:cs="Arial"/>
          <w:sz w:val="36"/>
          <w:szCs w:val="36"/>
          <w:lang w:val="en-GB"/>
        </w:rPr>
      </w:pPr>
      <w:r>
        <w:rPr>
          <w:rFonts w:ascii="Arial" w:hAnsi="Arial" w:cs="Arial"/>
          <w:sz w:val="36"/>
          <w:szCs w:val="36"/>
          <w:lang w:val="en-GB"/>
        </w:rPr>
        <w:t>Strategic Marketing</w:t>
      </w:r>
    </w:p>
    <w:p w14:paraId="27BFAD63" w14:textId="7DFBB22F" w:rsidR="00571548" w:rsidRPr="005A5177" w:rsidRDefault="000D2C3C">
      <w:pPr>
        <w:spacing w:line="240" w:lineRule="auto"/>
        <w:rPr>
          <w:rFonts w:ascii="Arial" w:eastAsiaTheme="minorEastAsia" w:hAnsi="Arial" w:cs="Arial"/>
          <w:sz w:val="36"/>
          <w:szCs w:val="36"/>
        </w:rPr>
      </w:pPr>
      <w:r>
        <w:rPr>
          <w:rFonts w:ascii="Arial" w:hAnsi="Arial" w:cs="Arial"/>
          <w:sz w:val="36"/>
          <w:szCs w:val="36"/>
        </w:rPr>
        <w:br w:type="page"/>
      </w:r>
    </w:p>
    <w:sdt>
      <w:sdtPr>
        <w:rPr>
          <w:rFonts w:eastAsia="宋体"/>
          <w:b/>
          <w:bCs/>
          <w:kern w:val="44"/>
          <w:sz w:val="28"/>
          <w:szCs w:val="28"/>
        </w:rPr>
        <w:id w:val="-328146452"/>
        <w15:color w:val="DBDBDB"/>
        <w:docPartObj>
          <w:docPartGallery w:val="Table of Contents"/>
          <w:docPartUnique/>
        </w:docPartObj>
      </w:sdtPr>
      <w:sdtEndPr>
        <w:rPr>
          <w:sz w:val="21"/>
          <w:szCs w:val="32"/>
        </w:rPr>
      </w:sdtEndPr>
      <w:sdtContent>
        <w:p w14:paraId="4ED08407" w14:textId="77777777" w:rsidR="00571548" w:rsidRPr="0092795D" w:rsidRDefault="00571548" w:rsidP="00571548">
          <w:pPr>
            <w:spacing w:line="360" w:lineRule="auto"/>
            <w:rPr>
              <w:rFonts w:eastAsia="宋体"/>
              <w:b/>
              <w:bCs/>
              <w:sz w:val="32"/>
              <w:szCs w:val="32"/>
            </w:rPr>
          </w:pPr>
          <w:r w:rsidRPr="0092795D">
            <w:rPr>
              <w:rFonts w:eastAsia="宋体"/>
              <w:b/>
              <w:bCs/>
              <w:sz w:val="32"/>
              <w:szCs w:val="32"/>
            </w:rPr>
            <w:t>Contents</w:t>
          </w:r>
        </w:p>
        <w:p w14:paraId="0AEAC4B8" w14:textId="103320B0" w:rsidR="00B8071B" w:rsidRDefault="00571548">
          <w:pPr>
            <w:pStyle w:val="TOC1"/>
            <w:tabs>
              <w:tab w:val="right" w:leader="dot" w:pos="9016"/>
            </w:tabs>
            <w:rPr>
              <w:rFonts w:asciiTheme="minorHAnsi" w:eastAsiaTheme="minorEastAsia" w:hAnsiTheme="minorHAnsi" w:cstheme="minorBidi"/>
              <w:noProof/>
              <w:sz w:val="21"/>
              <w:szCs w:val="22"/>
            </w:rPr>
          </w:pPr>
          <w:r>
            <w:rPr>
              <w:rFonts w:eastAsia="宋体"/>
              <w:sz w:val="28"/>
              <w:szCs w:val="28"/>
            </w:rPr>
            <w:fldChar w:fldCharType="begin"/>
          </w:r>
          <w:r>
            <w:rPr>
              <w:rFonts w:eastAsia="宋体"/>
              <w:sz w:val="28"/>
              <w:szCs w:val="28"/>
            </w:rPr>
            <w:instrText xml:space="preserve">TOC \o "1-3" \h \u </w:instrText>
          </w:r>
          <w:r>
            <w:rPr>
              <w:rFonts w:eastAsia="宋体"/>
              <w:sz w:val="28"/>
              <w:szCs w:val="28"/>
            </w:rPr>
            <w:fldChar w:fldCharType="separate"/>
          </w:r>
          <w:hyperlink w:anchor="_Toc101724463" w:history="1">
            <w:r w:rsidR="00B8071B" w:rsidRPr="00637B25">
              <w:rPr>
                <w:rStyle w:val="a9"/>
                <w:noProof/>
              </w:rPr>
              <w:t>Executive Summary</w:t>
            </w:r>
            <w:r w:rsidR="00B8071B">
              <w:rPr>
                <w:noProof/>
              </w:rPr>
              <w:tab/>
            </w:r>
            <w:r w:rsidR="00B8071B">
              <w:rPr>
                <w:noProof/>
              </w:rPr>
              <w:fldChar w:fldCharType="begin"/>
            </w:r>
            <w:r w:rsidR="00B8071B">
              <w:rPr>
                <w:noProof/>
              </w:rPr>
              <w:instrText xml:space="preserve"> PAGEREF _Toc101724463 \h </w:instrText>
            </w:r>
            <w:r w:rsidR="00B8071B">
              <w:rPr>
                <w:noProof/>
              </w:rPr>
            </w:r>
            <w:r w:rsidR="00B8071B">
              <w:rPr>
                <w:noProof/>
              </w:rPr>
              <w:fldChar w:fldCharType="separate"/>
            </w:r>
            <w:r w:rsidR="00B8071B">
              <w:rPr>
                <w:noProof/>
              </w:rPr>
              <w:t>3</w:t>
            </w:r>
            <w:r w:rsidR="00B8071B">
              <w:rPr>
                <w:noProof/>
              </w:rPr>
              <w:fldChar w:fldCharType="end"/>
            </w:r>
          </w:hyperlink>
        </w:p>
        <w:p w14:paraId="6B89888E" w14:textId="21C89F57" w:rsidR="00B8071B" w:rsidRDefault="00310378">
          <w:pPr>
            <w:pStyle w:val="TOC1"/>
            <w:tabs>
              <w:tab w:val="right" w:leader="dot" w:pos="9016"/>
            </w:tabs>
            <w:rPr>
              <w:rFonts w:asciiTheme="minorHAnsi" w:eastAsiaTheme="minorEastAsia" w:hAnsiTheme="minorHAnsi" w:cstheme="minorBidi"/>
              <w:noProof/>
              <w:sz w:val="21"/>
              <w:szCs w:val="22"/>
            </w:rPr>
          </w:pPr>
          <w:hyperlink w:anchor="_Toc101724464" w:history="1">
            <w:r w:rsidR="00B8071B" w:rsidRPr="00637B25">
              <w:rPr>
                <w:rStyle w:val="a9"/>
                <w:noProof/>
              </w:rPr>
              <w:t>1.0 Introduction</w:t>
            </w:r>
            <w:r w:rsidR="00B8071B">
              <w:rPr>
                <w:noProof/>
              </w:rPr>
              <w:tab/>
            </w:r>
            <w:r w:rsidR="00B8071B">
              <w:rPr>
                <w:noProof/>
              </w:rPr>
              <w:fldChar w:fldCharType="begin"/>
            </w:r>
            <w:r w:rsidR="00B8071B">
              <w:rPr>
                <w:noProof/>
              </w:rPr>
              <w:instrText xml:space="preserve"> PAGEREF _Toc101724464 \h </w:instrText>
            </w:r>
            <w:r w:rsidR="00B8071B">
              <w:rPr>
                <w:noProof/>
              </w:rPr>
            </w:r>
            <w:r w:rsidR="00B8071B">
              <w:rPr>
                <w:noProof/>
              </w:rPr>
              <w:fldChar w:fldCharType="separate"/>
            </w:r>
            <w:r w:rsidR="00B8071B">
              <w:rPr>
                <w:noProof/>
              </w:rPr>
              <w:t>4</w:t>
            </w:r>
            <w:r w:rsidR="00B8071B">
              <w:rPr>
                <w:noProof/>
              </w:rPr>
              <w:fldChar w:fldCharType="end"/>
            </w:r>
          </w:hyperlink>
        </w:p>
        <w:p w14:paraId="164894E4" w14:textId="7ED25CCA" w:rsidR="00B8071B" w:rsidRDefault="00310378">
          <w:pPr>
            <w:pStyle w:val="TOC1"/>
            <w:tabs>
              <w:tab w:val="right" w:leader="dot" w:pos="9016"/>
            </w:tabs>
            <w:rPr>
              <w:rFonts w:asciiTheme="minorHAnsi" w:eastAsiaTheme="minorEastAsia" w:hAnsiTheme="minorHAnsi" w:cstheme="minorBidi"/>
              <w:noProof/>
              <w:sz w:val="21"/>
              <w:szCs w:val="22"/>
            </w:rPr>
          </w:pPr>
          <w:hyperlink w:anchor="_Toc101724465" w:history="1">
            <w:r w:rsidR="00B8071B" w:rsidRPr="00637B25">
              <w:rPr>
                <w:rStyle w:val="a9"/>
                <w:noProof/>
              </w:rPr>
              <w:t>2.0 Main Findings</w:t>
            </w:r>
            <w:r w:rsidR="00B8071B">
              <w:rPr>
                <w:noProof/>
              </w:rPr>
              <w:tab/>
            </w:r>
            <w:r w:rsidR="00B8071B">
              <w:rPr>
                <w:noProof/>
              </w:rPr>
              <w:fldChar w:fldCharType="begin"/>
            </w:r>
            <w:r w:rsidR="00B8071B">
              <w:rPr>
                <w:noProof/>
              </w:rPr>
              <w:instrText xml:space="preserve"> PAGEREF _Toc101724465 \h </w:instrText>
            </w:r>
            <w:r w:rsidR="00B8071B">
              <w:rPr>
                <w:noProof/>
              </w:rPr>
            </w:r>
            <w:r w:rsidR="00B8071B">
              <w:rPr>
                <w:noProof/>
              </w:rPr>
              <w:fldChar w:fldCharType="separate"/>
            </w:r>
            <w:r w:rsidR="00B8071B">
              <w:rPr>
                <w:noProof/>
              </w:rPr>
              <w:t>5</w:t>
            </w:r>
            <w:r w:rsidR="00B8071B">
              <w:rPr>
                <w:noProof/>
              </w:rPr>
              <w:fldChar w:fldCharType="end"/>
            </w:r>
          </w:hyperlink>
        </w:p>
        <w:p w14:paraId="7984B87B" w14:textId="50D8B40B" w:rsidR="00B8071B" w:rsidRDefault="00310378">
          <w:pPr>
            <w:pStyle w:val="TOC2"/>
            <w:tabs>
              <w:tab w:val="right" w:leader="dot" w:pos="9016"/>
            </w:tabs>
            <w:ind w:left="480"/>
            <w:rPr>
              <w:rFonts w:asciiTheme="minorHAnsi" w:eastAsiaTheme="minorEastAsia" w:hAnsiTheme="minorHAnsi" w:cstheme="minorBidi"/>
              <w:noProof/>
              <w:sz w:val="21"/>
              <w:szCs w:val="22"/>
            </w:rPr>
          </w:pPr>
          <w:hyperlink w:anchor="_Toc101724466" w:history="1">
            <w:r w:rsidR="00B8071B" w:rsidRPr="00637B25">
              <w:rPr>
                <w:rStyle w:val="a9"/>
                <w:noProof/>
              </w:rPr>
              <w:t>2.1 SMART Analysis</w:t>
            </w:r>
            <w:r w:rsidR="00B8071B">
              <w:rPr>
                <w:noProof/>
              </w:rPr>
              <w:tab/>
            </w:r>
            <w:r w:rsidR="00B8071B">
              <w:rPr>
                <w:noProof/>
              </w:rPr>
              <w:fldChar w:fldCharType="begin"/>
            </w:r>
            <w:r w:rsidR="00B8071B">
              <w:rPr>
                <w:noProof/>
              </w:rPr>
              <w:instrText xml:space="preserve"> PAGEREF _Toc101724466 \h </w:instrText>
            </w:r>
            <w:r w:rsidR="00B8071B">
              <w:rPr>
                <w:noProof/>
              </w:rPr>
            </w:r>
            <w:r w:rsidR="00B8071B">
              <w:rPr>
                <w:noProof/>
              </w:rPr>
              <w:fldChar w:fldCharType="separate"/>
            </w:r>
            <w:r w:rsidR="00B8071B">
              <w:rPr>
                <w:noProof/>
              </w:rPr>
              <w:t>5</w:t>
            </w:r>
            <w:r w:rsidR="00B8071B">
              <w:rPr>
                <w:noProof/>
              </w:rPr>
              <w:fldChar w:fldCharType="end"/>
            </w:r>
          </w:hyperlink>
        </w:p>
        <w:p w14:paraId="73A635B9" w14:textId="1D90DC14" w:rsidR="00B8071B" w:rsidRDefault="00310378">
          <w:pPr>
            <w:pStyle w:val="TOC2"/>
            <w:tabs>
              <w:tab w:val="right" w:leader="dot" w:pos="9016"/>
            </w:tabs>
            <w:ind w:left="480"/>
            <w:rPr>
              <w:rFonts w:asciiTheme="minorHAnsi" w:eastAsiaTheme="minorEastAsia" w:hAnsiTheme="minorHAnsi" w:cstheme="minorBidi"/>
              <w:noProof/>
              <w:sz w:val="21"/>
              <w:szCs w:val="22"/>
            </w:rPr>
          </w:pPr>
          <w:hyperlink w:anchor="_Toc101724467" w:history="1">
            <w:r w:rsidR="00B8071B" w:rsidRPr="00637B25">
              <w:rPr>
                <w:rStyle w:val="a9"/>
                <w:noProof/>
              </w:rPr>
              <w:t>2.2 SOSTAC Framework</w:t>
            </w:r>
            <w:r w:rsidR="00B8071B">
              <w:rPr>
                <w:noProof/>
              </w:rPr>
              <w:tab/>
            </w:r>
            <w:r w:rsidR="00B8071B">
              <w:rPr>
                <w:noProof/>
              </w:rPr>
              <w:fldChar w:fldCharType="begin"/>
            </w:r>
            <w:r w:rsidR="00B8071B">
              <w:rPr>
                <w:noProof/>
              </w:rPr>
              <w:instrText xml:space="preserve"> PAGEREF _Toc101724467 \h </w:instrText>
            </w:r>
            <w:r w:rsidR="00B8071B">
              <w:rPr>
                <w:noProof/>
              </w:rPr>
            </w:r>
            <w:r w:rsidR="00B8071B">
              <w:rPr>
                <w:noProof/>
              </w:rPr>
              <w:fldChar w:fldCharType="separate"/>
            </w:r>
            <w:r w:rsidR="00B8071B">
              <w:rPr>
                <w:noProof/>
              </w:rPr>
              <w:t>9</w:t>
            </w:r>
            <w:r w:rsidR="00B8071B">
              <w:rPr>
                <w:noProof/>
              </w:rPr>
              <w:fldChar w:fldCharType="end"/>
            </w:r>
          </w:hyperlink>
        </w:p>
        <w:p w14:paraId="4A6801E7" w14:textId="5B201E39" w:rsidR="00B8071B" w:rsidRDefault="00310378">
          <w:pPr>
            <w:pStyle w:val="TOC1"/>
            <w:tabs>
              <w:tab w:val="right" w:leader="dot" w:pos="9016"/>
            </w:tabs>
            <w:rPr>
              <w:rFonts w:asciiTheme="minorHAnsi" w:eastAsiaTheme="minorEastAsia" w:hAnsiTheme="minorHAnsi" w:cstheme="minorBidi"/>
              <w:noProof/>
              <w:sz w:val="21"/>
              <w:szCs w:val="22"/>
            </w:rPr>
          </w:pPr>
          <w:hyperlink w:anchor="_Toc101724468" w:history="1">
            <w:r w:rsidR="00B8071B" w:rsidRPr="00637B25">
              <w:rPr>
                <w:rStyle w:val="a9"/>
                <w:noProof/>
              </w:rPr>
              <w:t>3.0 Recommendations</w:t>
            </w:r>
            <w:r w:rsidR="00B8071B">
              <w:rPr>
                <w:noProof/>
              </w:rPr>
              <w:tab/>
            </w:r>
            <w:r w:rsidR="00B8071B">
              <w:rPr>
                <w:noProof/>
              </w:rPr>
              <w:fldChar w:fldCharType="begin"/>
            </w:r>
            <w:r w:rsidR="00B8071B">
              <w:rPr>
                <w:noProof/>
              </w:rPr>
              <w:instrText xml:space="preserve"> PAGEREF _Toc101724468 \h </w:instrText>
            </w:r>
            <w:r w:rsidR="00B8071B">
              <w:rPr>
                <w:noProof/>
              </w:rPr>
            </w:r>
            <w:r w:rsidR="00B8071B">
              <w:rPr>
                <w:noProof/>
              </w:rPr>
              <w:fldChar w:fldCharType="separate"/>
            </w:r>
            <w:r w:rsidR="00B8071B">
              <w:rPr>
                <w:noProof/>
              </w:rPr>
              <w:t>14</w:t>
            </w:r>
            <w:r w:rsidR="00B8071B">
              <w:rPr>
                <w:noProof/>
              </w:rPr>
              <w:fldChar w:fldCharType="end"/>
            </w:r>
          </w:hyperlink>
        </w:p>
        <w:p w14:paraId="131DD2F6" w14:textId="2FE206C9" w:rsidR="00B8071B" w:rsidRDefault="00310378">
          <w:pPr>
            <w:pStyle w:val="TOC1"/>
            <w:tabs>
              <w:tab w:val="right" w:leader="dot" w:pos="9016"/>
            </w:tabs>
            <w:rPr>
              <w:rFonts w:asciiTheme="minorHAnsi" w:eastAsiaTheme="minorEastAsia" w:hAnsiTheme="minorHAnsi" w:cstheme="minorBidi"/>
              <w:noProof/>
              <w:sz w:val="21"/>
              <w:szCs w:val="22"/>
            </w:rPr>
          </w:pPr>
          <w:hyperlink w:anchor="_Toc101724469" w:history="1">
            <w:r w:rsidR="00B8071B" w:rsidRPr="00637B25">
              <w:rPr>
                <w:rStyle w:val="a9"/>
                <w:noProof/>
              </w:rPr>
              <w:t>4.0 Conclusions</w:t>
            </w:r>
            <w:r w:rsidR="00B8071B">
              <w:rPr>
                <w:noProof/>
              </w:rPr>
              <w:tab/>
            </w:r>
            <w:r w:rsidR="00B8071B">
              <w:rPr>
                <w:noProof/>
              </w:rPr>
              <w:fldChar w:fldCharType="begin"/>
            </w:r>
            <w:r w:rsidR="00B8071B">
              <w:rPr>
                <w:noProof/>
              </w:rPr>
              <w:instrText xml:space="preserve"> PAGEREF _Toc101724469 \h </w:instrText>
            </w:r>
            <w:r w:rsidR="00B8071B">
              <w:rPr>
                <w:noProof/>
              </w:rPr>
            </w:r>
            <w:r w:rsidR="00B8071B">
              <w:rPr>
                <w:noProof/>
              </w:rPr>
              <w:fldChar w:fldCharType="separate"/>
            </w:r>
            <w:r w:rsidR="00B8071B">
              <w:rPr>
                <w:noProof/>
              </w:rPr>
              <w:t>15</w:t>
            </w:r>
            <w:r w:rsidR="00B8071B">
              <w:rPr>
                <w:noProof/>
              </w:rPr>
              <w:fldChar w:fldCharType="end"/>
            </w:r>
          </w:hyperlink>
        </w:p>
        <w:p w14:paraId="7A32EB40" w14:textId="7186DC55" w:rsidR="00B8071B" w:rsidRDefault="00310378">
          <w:pPr>
            <w:pStyle w:val="TOC1"/>
            <w:tabs>
              <w:tab w:val="right" w:leader="dot" w:pos="9016"/>
            </w:tabs>
            <w:rPr>
              <w:rFonts w:asciiTheme="minorHAnsi" w:eastAsiaTheme="minorEastAsia" w:hAnsiTheme="minorHAnsi" w:cstheme="minorBidi"/>
              <w:noProof/>
              <w:sz w:val="21"/>
              <w:szCs w:val="22"/>
            </w:rPr>
          </w:pPr>
          <w:hyperlink w:anchor="_Toc101724470" w:history="1">
            <w:r w:rsidR="00B8071B" w:rsidRPr="00637B25">
              <w:rPr>
                <w:rStyle w:val="a9"/>
                <w:noProof/>
              </w:rPr>
              <w:t>5.0 References</w:t>
            </w:r>
            <w:r w:rsidR="00B8071B">
              <w:rPr>
                <w:noProof/>
              </w:rPr>
              <w:tab/>
            </w:r>
            <w:r w:rsidR="00B8071B">
              <w:rPr>
                <w:noProof/>
              </w:rPr>
              <w:fldChar w:fldCharType="begin"/>
            </w:r>
            <w:r w:rsidR="00B8071B">
              <w:rPr>
                <w:noProof/>
              </w:rPr>
              <w:instrText xml:space="preserve"> PAGEREF _Toc101724470 \h </w:instrText>
            </w:r>
            <w:r w:rsidR="00B8071B">
              <w:rPr>
                <w:noProof/>
              </w:rPr>
            </w:r>
            <w:r w:rsidR="00B8071B">
              <w:rPr>
                <w:noProof/>
              </w:rPr>
              <w:fldChar w:fldCharType="separate"/>
            </w:r>
            <w:r w:rsidR="00B8071B">
              <w:rPr>
                <w:noProof/>
              </w:rPr>
              <w:t>16</w:t>
            </w:r>
            <w:r w:rsidR="00B8071B">
              <w:rPr>
                <w:noProof/>
              </w:rPr>
              <w:fldChar w:fldCharType="end"/>
            </w:r>
          </w:hyperlink>
        </w:p>
        <w:p w14:paraId="530308B6" w14:textId="0E77E5D2" w:rsidR="00571548" w:rsidRDefault="00571548" w:rsidP="00571548">
          <w:pPr>
            <w:pStyle w:val="1"/>
            <w:widowControl w:val="0"/>
            <w:spacing w:line="360" w:lineRule="auto"/>
            <w:jc w:val="both"/>
            <w:rPr>
              <w:b w:val="0"/>
              <w:bCs w:val="0"/>
              <w:kern w:val="2"/>
              <w:sz w:val="21"/>
              <w:szCs w:val="24"/>
            </w:rPr>
          </w:pPr>
          <w:r>
            <w:rPr>
              <w:rFonts w:eastAsia="宋体"/>
              <w:sz w:val="28"/>
              <w:szCs w:val="28"/>
            </w:rPr>
            <w:fldChar w:fldCharType="end"/>
          </w:r>
        </w:p>
      </w:sdtContent>
    </w:sdt>
    <w:p w14:paraId="46CCCAC0" w14:textId="77777777" w:rsidR="000D2C3C" w:rsidRPr="000915B9" w:rsidRDefault="000D2C3C" w:rsidP="000D2C3C">
      <w:pPr>
        <w:pStyle w:val="1"/>
      </w:pPr>
    </w:p>
    <w:p w14:paraId="6300B657" w14:textId="5648AC07" w:rsidR="000D2C3C" w:rsidRDefault="000D2C3C" w:rsidP="00BF64D2">
      <w:pPr>
        <w:rPr>
          <w:rFonts w:eastAsiaTheme="minorEastAsia"/>
        </w:rPr>
      </w:pPr>
    </w:p>
    <w:p w14:paraId="3C8BB26C" w14:textId="5F8D1E8C" w:rsidR="005A5177" w:rsidRDefault="000D2C3C" w:rsidP="000D2C3C">
      <w:pPr>
        <w:spacing w:line="240" w:lineRule="auto"/>
        <w:rPr>
          <w:rFonts w:eastAsiaTheme="minorEastAsia"/>
        </w:rPr>
      </w:pPr>
      <w:r>
        <w:rPr>
          <w:rFonts w:eastAsiaTheme="minorEastAsia"/>
        </w:rPr>
        <w:br w:type="page"/>
      </w:r>
    </w:p>
    <w:p w14:paraId="3C162FE0" w14:textId="77777777" w:rsidR="005A5177" w:rsidRDefault="005A5177" w:rsidP="005A5177">
      <w:pPr>
        <w:pStyle w:val="1"/>
      </w:pPr>
      <w:bookmarkStart w:id="0" w:name="_Toc101724463"/>
      <w:r w:rsidRPr="00571548">
        <w:lastRenderedPageBreak/>
        <w:t>Executive Summary</w:t>
      </w:r>
      <w:bookmarkEnd w:id="0"/>
    </w:p>
    <w:p w14:paraId="3D1EE1C8" w14:textId="7B0B05C4" w:rsidR="00F71F0C" w:rsidRDefault="00F71F0C" w:rsidP="00F71F0C">
      <w:r>
        <w:t>Arriott international is a world-famous hotel management company and one of the world's top 500 enterprises. Marriott International was founded in 1927 and is headquartered in Washington, D.C. Marriott International has 21 famous hotel brands, operates more than 4000 hotels around the world, and has an annual turnover of nearly 20 billion US dollars. Over the years, the company has been rated as the best hotel enterprise by world-renowned business magazines and media (Marriott, 2019). Due to the negative impact of COVID-19 worldwide, Marriott Hotel group suffered losses and layoffs.</w:t>
      </w:r>
    </w:p>
    <w:p w14:paraId="70E925B0" w14:textId="77777777" w:rsidR="00F71F0C" w:rsidRDefault="00F71F0C" w:rsidP="00F71F0C"/>
    <w:p w14:paraId="13FD143E" w14:textId="3B57C9F3" w:rsidR="005A5177" w:rsidRPr="00480AA5" w:rsidRDefault="00F71F0C" w:rsidP="00F71F0C">
      <w:r>
        <w:t>Marriott group's next goal is to enable the hotel to achieve profit growth in order to reverse the current situation of loss. This report will provide a new strategic marketing plan to help Marriott achieve this goal, which will use the key resources and capabilities highlighted in the audit. This report will use the sostac framework and intelligent analysis to create plans. The monitoring, measurement and adjustment methods related to the marketing plan will be evaluated for continuous improvement</w:t>
      </w:r>
      <w:r w:rsidR="005A5177" w:rsidRPr="00480AA5">
        <w:t>.</w:t>
      </w:r>
    </w:p>
    <w:p w14:paraId="7501C26F" w14:textId="16DB88A9" w:rsidR="00583559" w:rsidRPr="00BF64D2" w:rsidRDefault="005A5177" w:rsidP="000D2C3C">
      <w:pPr>
        <w:spacing w:line="240" w:lineRule="auto"/>
        <w:rPr>
          <w:rFonts w:eastAsiaTheme="minorEastAsia"/>
        </w:rPr>
      </w:pPr>
      <w:r>
        <w:rPr>
          <w:rFonts w:eastAsiaTheme="minorEastAsia"/>
        </w:rPr>
        <w:br w:type="page"/>
      </w:r>
    </w:p>
    <w:p w14:paraId="0724B60F" w14:textId="49D8C227" w:rsidR="00583559" w:rsidRPr="000915B9" w:rsidRDefault="00571548" w:rsidP="000915B9">
      <w:pPr>
        <w:pStyle w:val="1"/>
      </w:pPr>
      <w:bookmarkStart w:id="1" w:name="_Toc97426890"/>
      <w:bookmarkStart w:id="2" w:name="_Toc101724464"/>
      <w:bookmarkStart w:id="3" w:name="_Hlk98017337"/>
      <w:r>
        <w:lastRenderedPageBreak/>
        <w:t xml:space="preserve">1.0 </w:t>
      </w:r>
      <w:r w:rsidR="00E84E85" w:rsidRPr="000915B9">
        <w:rPr>
          <w:rFonts w:hint="eastAsia"/>
        </w:rPr>
        <w:t>Introduction</w:t>
      </w:r>
      <w:bookmarkEnd w:id="1"/>
      <w:bookmarkEnd w:id="2"/>
    </w:p>
    <w:bookmarkEnd w:id="3"/>
    <w:p w14:paraId="04E42543" w14:textId="5F710834" w:rsidR="00995C85" w:rsidRDefault="00995C85" w:rsidP="00995C85">
      <w:pPr>
        <w:rPr>
          <w:rFonts w:eastAsiaTheme="minorEastAsia"/>
        </w:rPr>
      </w:pPr>
      <w:r w:rsidRPr="00995C85">
        <w:rPr>
          <w:rFonts w:eastAsiaTheme="minorEastAsia"/>
        </w:rPr>
        <w:t>The purpose of this marketing plan is to focus on the opportunity part. By combining the traditional business of Marriott Hotel with today's advantageous industries - social catering and online media, Marriott Hotel will have advantages in the era of epidemic, so as to occupy more market share and improve profits.</w:t>
      </w:r>
    </w:p>
    <w:p w14:paraId="0E549221" w14:textId="77777777" w:rsidR="00995C85" w:rsidRPr="00995C85" w:rsidRDefault="00995C85" w:rsidP="00995C85">
      <w:pPr>
        <w:rPr>
          <w:rFonts w:eastAsiaTheme="minorEastAsia"/>
        </w:rPr>
      </w:pPr>
    </w:p>
    <w:p w14:paraId="3F762A8C" w14:textId="5D76AA4B" w:rsidR="00995C85" w:rsidRDefault="00995C85" w:rsidP="00995C85">
      <w:pPr>
        <w:rPr>
          <w:rFonts w:eastAsiaTheme="minorEastAsia"/>
        </w:rPr>
      </w:pPr>
      <w:r w:rsidRPr="00995C85">
        <w:rPr>
          <w:rFonts w:eastAsiaTheme="minorEastAsia"/>
        </w:rPr>
        <w:t>The sostac framework was developed by PR Smith in his books marketing communication. Integrating online and offline, customer participation and digital technology and sostac in the 1990s. The tools proposed in the perfect digital marketing plan guide are used to develop a successful marketing plan. Sostac is the abbreviation of situation analysis, objective, strategy, tactics, action and control. Enterprise managers usually formulate useful strategies for enterprises according to the sostac framework (Cherkasov, 2021)</w:t>
      </w:r>
    </w:p>
    <w:p w14:paraId="2C6FE2D4" w14:textId="77777777" w:rsidR="00995C85" w:rsidRPr="00995C85" w:rsidRDefault="00995C85" w:rsidP="00995C85">
      <w:pPr>
        <w:rPr>
          <w:rFonts w:eastAsiaTheme="minorEastAsia"/>
        </w:rPr>
      </w:pPr>
    </w:p>
    <w:p w14:paraId="55BE8CEA" w14:textId="5B5DA1DA" w:rsidR="001D61FF" w:rsidRPr="001261F7" w:rsidRDefault="00995C85" w:rsidP="00995C85">
      <w:pPr>
        <w:rPr>
          <w:rFonts w:eastAsiaTheme="minorEastAsia"/>
        </w:rPr>
      </w:pPr>
      <w:r w:rsidRPr="00995C85">
        <w:rPr>
          <w:rFonts w:eastAsiaTheme="minorEastAsia"/>
        </w:rPr>
        <w:t>Intelligent analysis is an analytical framework that describes users' expectations for business solutions and helps managers make plans. Intelligent analysis includes the following processes: planning, recording, clarifying, verifying and managing business system requirements. Smart refers to specific, measurable, achievable, relevant and time frame (knowledge training, 2020).</w:t>
      </w:r>
    </w:p>
    <w:p w14:paraId="5F36A4AC" w14:textId="79ACB9EE" w:rsidR="00C147D4" w:rsidRPr="005D7AC0" w:rsidRDefault="00571548" w:rsidP="00571548">
      <w:pPr>
        <w:spacing w:line="240" w:lineRule="auto"/>
        <w:rPr>
          <w:rFonts w:eastAsiaTheme="minorEastAsia"/>
        </w:rPr>
      </w:pPr>
      <w:r>
        <w:rPr>
          <w:rFonts w:eastAsiaTheme="minorEastAsia"/>
        </w:rPr>
        <w:br w:type="page"/>
      </w:r>
    </w:p>
    <w:p w14:paraId="1B9B928D" w14:textId="7E9CAD1E" w:rsidR="00583559" w:rsidRDefault="00571548" w:rsidP="000915B9">
      <w:pPr>
        <w:pStyle w:val="1"/>
      </w:pPr>
      <w:bookmarkStart w:id="4" w:name="_Toc97426891"/>
      <w:bookmarkStart w:id="5" w:name="_Toc101724465"/>
      <w:bookmarkStart w:id="6" w:name="_Hlk97425901"/>
      <w:r>
        <w:lastRenderedPageBreak/>
        <w:t xml:space="preserve">2.0 </w:t>
      </w:r>
      <w:r w:rsidR="00E84E85">
        <w:t>Main Findings</w:t>
      </w:r>
      <w:bookmarkEnd w:id="4"/>
      <w:bookmarkEnd w:id="5"/>
    </w:p>
    <w:p w14:paraId="231133EA" w14:textId="2E332576" w:rsidR="0045423A" w:rsidRDefault="0045423A" w:rsidP="005E10EC">
      <w:pPr>
        <w:pStyle w:val="2"/>
      </w:pPr>
      <w:bookmarkStart w:id="7" w:name="_Toc101724466"/>
      <w:bookmarkEnd w:id="6"/>
      <w:r>
        <w:t xml:space="preserve">2.1 </w:t>
      </w:r>
      <w:r w:rsidR="00F367B9">
        <w:t>SMART</w:t>
      </w:r>
      <w:r w:rsidRPr="0045423A">
        <w:t xml:space="preserve"> Analysis</w:t>
      </w:r>
      <w:bookmarkEnd w:id="7"/>
    </w:p>
    <w:p w14:paraId="257F1F83" w14:textId="7FF76AC2" w:rsidR="00B720AE" w:rsidRDefault="00C062F4" w:rsidP="00665476">
      <w:r w:rsidRPr="00C062F4">
        <w:t>The new strategic marketing plan of Marriott Hotel will form industrial advantages by combining the traditional business of the hotel with social catering and online media, so as to achieve the goal of improving corporate profits and reversing losses. Next, this paper will evaluate this strategic marketing goal according to smart analysis method</w:t>
      </w:r>
      <w:r w:rsidR="00F367B9" w:rsidRPr="00F367B9">
        <w:t>.</w:t>
      </w:r>
    </w:p>
    <w:p w14:paraId="2897915B" w14:textId="38E048B8" w:rsidR="00D406DB" w:rsidRDefault="00D406DB" w:rsidP="00665476">
      <w:pPr>
        <w:rPr>
          <w:rFonts w:eastAsiaTheme="minorEastAsia"/>
        </w:rPr>
      </w:pPr>
    </w:p>
    <w:p w14:paraId="39795222" w14:textId="7C650808" w:rsidR="005E10EC" w:rsidRPr="005E10EC" w:rsidRDefault="00F367B9" w:rsidP="00665476">
      <w:pPr>
        <w:rPr>
          <w:rFonts w:eastAsiaTheme="minorEastAsia"/>
          <w:b/>
          <w:bCs/>
        </w:rPr>
      </w:pPr>
      <w:r>
        <w:rPr>
          <w:rFonts w:eastAsiaTheme="minorEastAsia"/>
          <w:b/>
          <w:bCs/>
        </w:rPr>
        <w:t>S</w:t>
      </w:r>
      <w:r w:rsidRPr="00F367B9">
        <w:rPr>
          <w:rFonts w:eastAsiaTheme="minorEastAsia"/>
          <w:b/>
          <w:bCs/>
        </w:rPr>
        <w:t>pecific</w:t>
      </w:r>
      <w:r w:rsidR="005F0F54" w:rsidRPr="005E10EC">
        <w:rPr>
          <w:rFonts w:eastAsiaTheme="minorEastAsia"/>
          <w:b/>
          <w:bCs/>
        </w:rPr>
        <w:t xml:space="preserve">: </w:t>
      </w:r>
    </w:p>
    <w:p w14:paraId="77794942" w14:textId="76202172" w:rsidR="005E10EC" w:rsidRDefault="00E84E48" w:rsidP="007E49DB">
      <w:pPr>
        <w:rPr>
          <w:rFonts w:eastAsiaTheme="minorEastAsia"/>
        </w:rPr>
      </w:pPr>
      <w:r w:rsidRPr="00E84E48">
        <w:rPr>
          <w:rFonts w:eastAsiaTheme="minorEastAsia"/>
        </w:rPr>
        <w:t>First of all, the profit promotion goal of Marriott Hotel is clear. The implementation process of this goal is divided into two stages. The goal of the first stage is to stop losses, which needs to combine the hotel business with the catering industry and manage with reference to the specific performance indicators of the catering industry. This stage is scheduled to take one year. For example, one of the specific indicators is the salary structure of the catering industry in the plan. The measurement method is that the salary of employees in the catering department = basic salary + legal holiday salary + performance salary (unjs, 2021). The second item is the basic salary. The basic salary of employees in the catering department is XX Yuan per month (unjs, 2021), and the third item is the salary of legal holidays. The second stage is the profit stage. In this stage, the integration of hotel business and catering industry will become mature, and can make stable profits without loss. This stage is expected to take one year. Therefore, the clear goal of Marriott Hotel to improve profits is expected to take two years from the beginning to the completion.</w:t>
      </w:r>
    </w:p>
    <w:p w14:paraId="0A93B258" w14:textId="5F2D905D" w:rsidR="00196F68" w:rsidRDefault="00196F68" w:rsidP="007E49DB">
      <w:pPr>
        <w:rPr>
          <w:rFonts w:eastAsiaTheme="minorEastAsia"/>
        </w:rPr>
      </w:pPr>
    </w:p>
    <w:p w14:paraId="72083B0A" w14:textId="4BA19E18" w:rsidR="00196F68" w:rsidRPr="00C44229" w:rsidRDefault="00196F68" w:rsidP="007E49DB">
      <w:pPr>
        <w:rPr>
          <w:rFonts w:eastAsiaTheme="minorEastAsia"/>
          <w:b/>
          <w:bCs/>
        </w:rPr>
      </w:pPr>
      <w:r w:rsidRPr="00C44229">
        <w:rPr>
          <w:rFonts w:eastAsiaTheme="minorEastAsia"/>
          <w:b/>
          <w:bCs/>
        </w:rPr>
        <w:t>Measurable</w:t>
      </w:r>
    </w:p>
    <w:p w14:paraId="444D4AB5" w14:textId="77777777" w:rsidR="005B0427" w:rsidRPr="005B0427" w:rsidRDefault="005B0427" w:rsidP="005B0427">
      <w:pPr>
        <w:rPr>
          <w:rFonts w:eastAsiaTheme="minorEastAsia"/>
        </w:rPr>
      </w:pPr>
      <w:r w:rsidRPr="005B0427">
        <w:rPr>
          <w:rFonts w:eastAsiaTheme="minorEastAsia"/>
        </w:rPr>
        <w:t>Marriott's clear goal of increasing profits and the performance indicators of the marketing plan developed to achieve this goal must also be measurable,</w:t>
      </w:r>
    </w:p>
    <w:p w14:paraId="6437DC0A" w14:textId="77777777" w:rsidR="005B0427" w:rsidRPr="005B0427" w:rsidRDefault="005B0427" w:rsidP="005B0427">
      <w:pPr>
        <w:rPr>
          <w:rFonts w:eastAsiaTheme="minorEastAsia"/>
        </w:rPr>
      </w:pPr>
      <w:r w:rsidRPr="005B0427">
        <w:rPr>
          <w:rFonts w:eastAsiaTheme="minorEastAsia"/>
        </w:rPr>
        <w:t>First of all, to achieve this goal, we must refine the behavior of hotel employees and determine the evaluation object. For example, some evaluation forms are for store managers, chefs or the first supervisor of each department, and other employees are evaluated by some supervisors (ahsrst, 2021).</w:t>
      </w:r>
    </w:p>
    <w:p w14:paraId="4E01671D" w14:textId="77777777" w:rsidR="005B0427" w:rsidRPr="005B0427" w:rsidRDefault="005B0427" w:rsidP="005B0427">
      <w:pPr>
        <w:rPr>
          <w:rFonts w:eastAsiaTheme="minorEastAsia"/>
        </w:rPr>
      </w:pPr>
      <w:r w:rsidRPr="005B0427">
        <w:rPr>
          <w:rFonts w:eastAsiaTheme="minorEastAsia"/>
        </w:rPr>
        <w:t>The next step is to measure the performance of the person in charge (ahsrst, 2021). For example, the measurement of store managers and chefs must be carried out by the regional performance evaluation team. The evaluation score accounts for 80% of the total score, and the evaluation of store managers and chefs by the general management office accounts for 20% of the evaluation score. The first director of each store and department must also be measured and assessed. The store manager and the store or regional chef will conduct a preliminary evaluation, and the regional performance evaluation team or the general management office will conduct a re evaluation. The average score is the final score of the evaluator.</w:t>
      </w:r>
    </w:p>
    <w:p w14:paraId="123AD198" w14:textId="20E526CA" w:rsidR="00196F68" w:rsidRDefault="005B0427" w:rsidP="005B0427">
      <w:pPr>
        <w:rPr>
          <w:rFonts w:eastAsiaTheme="minorEastAsia"/>
        </w:rPr>
      </w:pPr>
      <w:r w:rsidRPr="005B0427">
        <w:rPr>
          <w:rFonts w:eastAsiaTheme="minorEastAsia"/>
        </w:rPr>
        <w:t xml:space="preserve">Finally, the evaluation method of performance measurement for ordinary employees (ahsrst, 2021). The full score of stage target performance is 100, and the highest score is taken as the standard for each evaluation content. If the examinee fails to complete the assessment, the score will decrease and 10 points will be deducted for each level. The test scores of some supervisors are weighted equally every quarter and summarized to the regional performance </w:t>
      </w:r>
      <w:r w:rsidRPr="005B0427">
        <w:rPr>
          <w:rFonts w:eastAsiaTheme="minorEastAsia"/>
        </w:rPr>
        <w:lastRenderedPageBreak/>
        <w:t>evaluation team. Finally, the grade of the evaluation result is obtained by weighted average based on the score of the examiner. The evaluation score is divided into four grades: 90-100a (excellent), 80-89b (good), 60-79c (qualified), 0-59 D (failed</w:t>
      </w:r>
      <w:r w:rsidR="00EE2F69" w:rsidRPr="00EE2F69">
        <w:rPr>
          <w:rFonts w:eastAsiaTheme="minorEastAsia"/>
        </w:rPr>
        <w:t>)</w:t>
      </w:r>
    </w:p>
    <w:p w14:paraId="3AAF1F78" w14:textId="6B570DA4" w:rsidR="00C44229" w:rsidRDefault="00C44229" w:rsidP="00EE2F69">
      <w:pPr>
        <w:rPr>
          <w:rFonts w:eastAsiaTheme="minorEastAsia"/>
        </w:rPr>
      </w:pPr>
    </w:p>
    <w:p w14:paraId="05B33E9F" w14:textId="093D5A3B" w:rsidR="00C44229" w:rsidRDefault="00C44229" w:rsidP="00EE2F69">
      <w:pPr>
        <w:rPr>
          <w:rFonts w:eastAsiaTheme="minorEastAsia"/>
          <w:b/>
          <w:bCs/>
        </w:rPr>
      </w:pPr>
      <w:r w:rsidRPr="00C44229">
        <w:rPr>
          <w:rFonts w:eastAsiaTheme="minorEastAsia"/>
          <w:b/>
          <w:bCs/>
        </w:rPr>
        <w:t>Attainable</w:t>
      </w:r>
    </w:p>
    <w:p w14:paraId="11BB50D8" w14:textId="41AD578B" w:rsidR="00C44229" w:rsidRDefault="00F31F99" w:rsidP="00EE2F69">
      <w:pPr>
        <w:rPr>
          <w:rFonts w:eastAsiaTheme="minorEastAsia"/>
        </w:rPr>
      </w:pPr>
      <w:r w:rsidRPr="00F31F99">
        <w:rPr>
          <w:rFonts w:eastAsiaTheme="minorEastAsia"/>
        </w:rPr>
        <w:t xml:space="preserve">The indicators of performance appraisal can be </w:t>
      </w:r>
      <w:r>
        <w:rPr>
          <w:rFonts w:eastAsiaTheme="minorEastAsia"/>
        </w:rPr>
        <w:t>attainable</w:t>
      </w:r>
      <w:r w:rsidRPr="00F31F99">
        <w:rPr>
          <w:rFonts w:eastAsiaTheme="minorEastAsia"/>
        </w:rPr>
        <w:t xml:space="preserve"> and should not be too high or too low. The assessment of managers and employees should be analyzed according to the revenue of last year, plus 10% this year, and given some support according to the needs of specific projects. The target value of indicators should be set in combination with personal situation, post situation and past history</w:t>
      </w:r>
      <w:r w:rsidR="008166DE">
        <w:rPr>
          <w:rFonts w:eastAsiaTheme="minorEastAsia"/>
        </w:rPr>
        <w:t xml:space="preserve"> (Zhang, 2020)</w:t>
      </w:r>
      <w:r w:rsidRPr="00F31F99">
        <w:rPr>
          <w:rFonts w:eastAsiaTheme="minorEastAsia"/>
        </w:rPr>
        <w:t>.</w:t>
      </w:r>
    </w:p>
    <w:p w14:paraId="32044238" w14:textId="686D2633" w:rsidR="008166DE" w:rsidRDefault="008166DE" w:rsidP="00EE2F69">
      <w:pPr>
        <w:rPr>
          <w:rFonts w:eastAsiaTheme="minorEastAsia"/>
        </w:rPr>
      </w:pPr>
    </w:p>
    <w:p w14:paraId="3E5F53C9" w14:textId="38D5266C" w:rsidR="008166DE" w:rsidRPr="00277E7B" w:rsidRDefault="00277E7B" w:rsidP="00EE2F69">
      <w:pPr>
        <w:rPr>
          <w:rFonts w:eastAsiaTheme="minorEastAsia"/>
          <w:b/>
          <w:bCs/>
        </w:rPr>
      </w:pPr>
      <w:r w:rsidRPr="00277E7B">
        <w:rPr>
          <w:rFonts w:eastAsiaTheme="minorEastAsia" w:hint="eastAsia"/>
          <w:b/>
          <w:bCs/>
        </w:rPr>
        <w:t>T</w:t>
      </w:r>
      <w:r w:rsidRPr="00277E7B">
        <w:rPr>
          <w:rFonts w:eastAsiaTheme="minorEastAsia"/>
          <w:b/>
          <w:bCs/>
        </w:rPr>
        <w:t>ime-bound</w:t>
      </w:r>
    </w:p>
    <w:p w14:paraId="0408C840" w14:textId="00474A0E" w:rsidR="00277E7B" w:rsidRPr="00277E7B" w:rsidRDefault="00277E7B" w:rsidP="00277E7B">
      <w:pPr>
        <w:rPr>
          <w:rFonts w:eastAsiaTheme="minorEastAsia"/>
        </w:rPr>
      </w:pPr>
      <w:r w:rsidRPr="00277E7B">
        <w:rPr>
          <w:rFonts w:eastAsiaTheme="minorEastAsia"/>
        </w:rPr>
        <w:t>The assessment system of this marketing plan is mainly based on monthly assessment</w:t>
      </w:r>
      <w:r>
        <w:rPr>
          <w:rFonts w:eastAsiaTheme="minorEastAsia"/>
        </w:rPr>
        <w:t xml:space="preserve"> (PSXF, 2008)</w:t>
      </w:r>
    </w:p>
    <w:p w14:paraId="5FF6E3F7" w14:textId="77777777" w:rsidR="00277E7B" w:rsidRPr="00277E7B" w:rsidRDefault="00277E7B" w:rsidP="00277E7B">
      <w:pPr>
        <w:rPr>
          <w:rFonts w:eastAsiaTheme="minorEastAsia"/>
        </w:rPr>
      </w:pPr>
      <w:r w:rsidRPr="00277E7B">
        <w:rPr>
          <w:rFonts w:eastAsiaTheme="minorEastAsia"/>
        </w:rPr>
        <w:t>1. Before the 1st day of each month, employees at all levels shall conduct self-assessment and submit the assessment form to their direct supervisor, and the human resources department shall provide the assessment form.</w:t>
      </w:r>
    </w:p>
    <w:p w14:paraId="1D9454B9" w14:textId="2DD742BC" w:rsidR="00277E7B" w:rsidRPr="00277E7B" w:rsidRDefault="00277E7B" w:rsidP="00277E7B">
      <w:pPr>
        <w:rPr>
          <w:rFonts w:eastAsiaTheme="minorEastAsia"/>
        </w:rPr>
      </w:pPr>
      <w:r w:rsidRPr="00277E7B">
        <w:rPr>
          <w:rFonts w:eastAsiaTheme="minorEastAsia"/>
        </w:rPr>
        <w:t>2. Before the 2nd day of each month, the direct supervisor shall evaluate the subordinates and submit the assessment form to the manager for re</w:t>
      </w:r>
      <w:r>
        <w:rPr>
          <w:rFonts w:eastAsiaTheme="minorEastAsia"/>
        </w:rPr>
        <w:t>-</w:t>
      </w:r>
      <w:r w:rsidRPr="00277E7B">
        <w:rPr>
          <w:rFonts w:eastAsiaTheme="minorEastAsia"/>
        </w:rPr>
        <w:t>evaluation.</w:t>
      </w:r>
    </w:p>
    <w:p w14:paraId="5E82F673" w14:textId="77777777" w:rsidR="00277E7B" w:rsidRPr="00277E7B" w:rsidRDefault="00277E7B" w:rsidP="00277E7B">
      <w:pPr>
        <w:rPr>
          <w:rFonts w:eastAsiaTheme="minorEastAsia"/>
        </w:rPr>
      </w:pPr>
      <w:r w:rsidRPr="00277E7B">
        <w:rPr>
          <w:rFonts w:eastAsiaTheme="minorEastAsia"/>
        </w:rPr>
        <w:t>3. Before the 3rd day of each month, supervisors at all levels shall arrange to communicate the assessment results with employees.</w:t>
      </w:r>
    </w:p>
    <w:p w14:paraId="61359149" w14:textId="77777777" w:rsidR="00277E7B" w:rsidRPr="00277E7B" w:rsidRDefault="00277E7B" w:rsidP="00277E7B">
      <w:pPr>
        <w:rPr>
          <w:rFonts w:eastAsiaTheme="minorEastAsia"/>
        </w:rPr>
      </w:pPr>
      <w:r w:rsidRPr="00277E7B">
        <w:rPr>
          <w:rFonts w:eastAsiaTheme="minorEastAsia"/>
        </w:rPr>
        <w:lastRenderedPageBreak/>
        <w:t>4. Before the 4th day of each month, the human resources department shall collect and summarize the assessment results and submit them to the store manager for review.</w:t>
      </w:r>
    </w:p>
    <w:p w14:paraId="5F1392DB" w14:textId="77777777" w:rsidR="00277E7B" w:rsidRPr="00277E7B" w:rsidRDefault="00277E7B" w:rsidP="00277E7B">
      <w:pPr>
        <w:rPr>
          <w:rFonts w:eastAsiaTheme="minorEastAsia"/>
        </w:rPr>
      </w:pPr>
      <w:r w:rsidRPr="00277E7B">
        <w:rPr>
          <w:rFonts w:eastAsiaTheme="minorEastAsia"/>
        </w:rPr>
        <w:t>5. before the 5th day of each month, the human resources department will summarize the reviewed assessment results and submit them to the financial accounting performance bonus, which will be paid together with the salary. The human resources department is the organization and implementation Department of employee performance assessment, and has the functions of supervising the implementation and conducting litigation investigation.</w:t>
      </w:r>
    </w:p>
    <w:p w14:paraId="0CF5C6A2" w14:textId="642FC636" w:rsidR="00277E7B" w:rsidRPr="00277E7B" w:rsidRDefault="00277E7B" w:rsidP="00277E7B">
      <w:pPr>
        <w:rPr>
          <w:rFonts w:eastAsiaTheme="minorEastAsia"/>
        </w:rPr>
      </w:pPr>
      <w:r w:rsidRPr="00277E7B">
        <w:rPr>
          <w:rFonts w:eastAsiaTheme="minorEastAsia"/>
        </w:rPr>
        <w:t>6. The feedback period of performance appraisal is from the 6th to the 10th of each month. Supervisors at all levels feedback the appraisal results. The main purpose of the appraisal is to help employees and the hotel improve their performance.</w:t>
      </w:r>
    </w:p>
    <w:p w14:paraId="1E34C604" w14:textId="4BD1FDFB" w:rsidR="00277E7B" w:rsidRPr="00C44229" w:rsidRDefault="00277E7B" w:rsidP="00277E7B">
      <w:pPr>
        <w:rPr>
          <w:rFonts w:eastAsiaTheme="minorEastAsia"/>
        </w:rPr>
      </w:pPr>
      <w:r w:rsidRPr="00277E7B">
        <w:rPr>
          <w:rFonts w:eastAsiaTheme="minorEastAsia"/>
        </w:rPr>
        <w:t>7. All employees shall abide by the authenticity of the performance appraisal. If they are found to be false, they will be disqualified from the performance appraisal of the current month and fined.</w:t>
      </w:r>
    </w:p>
    <w:p w14:paraId="24766843" w14:textId="40C2B3C1" w:rsidR="005E10EC" w:rsidRDefault="00E43DE7" w:rsidP="00E43DE7">
      <w:pPr>
        <w:pStyle w:val="2"/>
        <w:rPr>
          <w:rFonts w:eastAsiaTheme="minorEastAsia"/>
        </w:rPr>
      </w:pPr>
      <w:bookmarkStart w:id="8" w:name="_Toc101724467"/>
      <w:r>
        <w:rPr>
          <w:rFonts w:eastAsiaTheme="minorEastAsia"/>
        </w:rPr>
        <w:t xml:space="preserve">2.2 </w:t>
      </w:r>
      <w:r w:rsidR="00024D69">
        <w:rPr>
          <w:rFonts w:eastAsiaTheme="minorEastAsia" w:hint="eastAsia"/>
        </w:rPr>
        <w:t>S</w:t>
      </w:r>
      <w:r w:rsidR="004518E1">
        <w:rPr>
          <w:rFonts w:eastAsiaTheme="minorEastAsia"/>
        </w:rPr>
        <w:t>OSTAC</w:t>
      </w:r>
      <w:r>
        <w:rPr>
          <w:rFonts w:eastAsiaTheme="minorEastAsia"/>
        </w:rPr>
        <w:t xml:space="preserve"> </w:t>
      </w:r>
      <w:r w:rsidR="004518E1">
        <w:rPr>
          <w:rFonts w:eastAsiaTheme="minorEastAsia"/>
        </w:rPr>
        <w:t>Framework</w:t>
      </w:r>
      <w:bookmarkEnd w:id="8"/>
    </w:p>
    <w:p w14:paraId="46E69A71" w14:textId="6FCCBCA1" w:rsidR="005E10EC" w:rsidRDefault="0032075D" w:rsidP="00665476">
      <w:pPr>
        <w:rPr>
          <w:rFonts w:eastAsiaTheme="minorEastAsia"/>
        </w:rPr>
      </w:pPr>
      <w:r w:rsidRPr="0032075D">
        <w:rPr>
          <w:rFonts w:eastAsiaTheme="minorEastAsia"/>
        </w:rPr>
        <w:t xml:space="preserve">Next, the </w:t>
      </w:r>
      <w:r>
        <w:rPr>
          <w:rFonts w:eastAsiaTheme="minorEastAsia"/>
        </w:rPr>
        <w:t>SOSTAC</w:t>
      </w:r>
      <w:r w:rsidRPr="0032075D">
        <w:rPr>
          <w:rFonts w:eastAsiaTheme="minorEastAsia"/>
        </w:rPr>
        <w:t xml:space="preserve"> framework will be used to formulate the marketing plan for the integration of hotel and catering business</w:t>
      </w:r>
    </w:p>
    <w:p w14:paraId="1AD6813D" w14:textId="3228B131" w:rsidR="00E43DE7" w:rsidRDefault="00E43DE7" w:rsidP="00665476">
      <w:pPr>
        <w:rPr>
          <w:rFonts w:eastAsiaTheme="minorEastAsia"/>
        </w:rPr>
      </w:pPr>
    </w:p>
    <w:p w14:paraId="5E2268D6" w14:textId="6F088F40" w:rsidR="00E43DE7" w:rsidRDefault="006C44D8" w:rsidP="00665476">
      <w:pPr>
        <w:rPr>
          <w:rFonts w:eastAsiaTheme="minorEastAsia"/>
          <w:b/>
          <w:bCs/>
        </w:rPr>
      </w:pPr>
      <w:r w:rsidRPr="006C44D8">
        <w:rPr>
          <w:rFonts w:eastAsiaTheme="minorEastAsia"/>
          <w:b/>
          <w:bCs/>
        </w:rPr>
        <w:t>Situation Analysis</w:t>
      </w:r>
      <w:r w:rsidR="00B1099B">
        <w:rPr>
          <w:rFonts w:eastAsiaTheme="minorEastAsia"/>
          <w:b/>
          <w:bCs/>
        </w:rPr>
        <w:t>:</w:t>
      </w:r>
    </w:p>
    <w:p w14:paraId="366C7E3D" w14:textId="3CBC90DC" w:rsidR="006C44D8" w:rsidRDefault="00A430B2" w:rsidP="00665476">
      <w:pPr>
        <w:rPr>
          <w:rFonts w:eastAsiaTheme="minorEastAsia"/>
        </w:rPr>
      </w:pPr>
      <w:r w:rsidRPr="00A430B2">
        <w:rPr>
          <w:rFonts w:eastAsiaTheme="minorEastAsia"/>
        </w:rPr>
        <w:t xml:space="preserve">Through the PESTEL analysis used in the audit report, it can be concluded that Marriott Hotel is now in an economic environment of loss in the industry. Due to the influence of covid-19, the economy of the hotel industry has been hit hard. According to the National </w:t>
      </w:r>
      <w:r w:rsidRPr="00A430B2">
        <w:rPr>
          <w:rFonts w:eastAsiaTheme="minorEastAsia"/>
        </w:rPr>
        <w:lastRenderedPageBreak/>
        <w:t>Hotel loss statistics during the Spring Festival in 2020 jointly released by youhuasheng and China Hotel Association, the data show that compared with the Spring Festival in 2019, the average loss of hotel operating revenue during the Spring Festival in 2020 is 67.81%, of which 89.88% of hotel operating revenue is higher than the average, and 2.5% of hotel operating revenue is more than 90%. In 2020, the hotel occupancy rate in the seven days of the Spring Festival was 14.01%, a year-on-year decrease of 46.24 percentage points; The average house price was 705.20 yuan, a year-on-year increase of 56.6 yuan; The average actual operating income of each loanable room was 113.29 yuan, a year-on-year decrease of nearly 300 yuan (Lu, 2020). Marriott Hotels Group has also been adversely affected. 2019 coronavirus disease management company announced on March 18, 2020 that Marriott Hotel Group also fired some employees because of large losses. (Sohu, 2020). Arnem Sorensen, President and CEO of Marriott, believes that Marriott's operation in the Chinese market has also been greatly affected. In February 2020, the revenue per saleable room of Chinese hotels decreased by nearly 90% year-on-year, and about a quarter of hotels in the Chinese market have been closed (Sohu, 2020). This means that Marriott group is in an external industry environment with an overall loss.</w:t>
      </w:r>
    </w:p>
    <w:p w14:paraId="290E237C" w14:textId="1E74248A" w:rsidR="00250A2E" w:rsidRDefault="00250A2E" w:rsidP="00665476">
      <w:pPr>
        <w:rPr>
          <w:rFonts w:eastAsiaTheme="minorEastAsia"/>
        </w:rPr>
      </w:pPr>
    </w:p>
    <w:p w14:paraId="68AA8976" w14:textId="04A9D7D4" w:rsidR="00250A2E" w:rsidRDefault="00E2485F" w:rsidP="00665476">
      <w:pPr>
        <w:rPr>
          <w:rFonts w:eastAsiaTheme="minorEastAsia"/>
          <w:b/>
          <w:bCs/>
        </w:rPr>
      </w:pPr>
      <w:r w:rsidRPr="00E2485F">
        <w:rPr>
          <w:rFonts w:eastAsiaTheme="minorEastAsia"/>
          <w:b/>
          <w:bCs/>
        </w:rPr>
        <w:t>Objectives</w:t>
      </w:r>
    </w:p>
    <w:p w14:paraId="02C99239" w14:textId="54F62135" w:rsidR="00E2485F" w:rsidRDefault="00B65EF8" w:rsidP="00665476">
      <w:pPr>
        <w:rPr>
          <w:rFonts w:eastAsiaTheme="minorEastAsia"/>
        </w:rPr>
      </w:pPr>
      <w:r w:rsidRPr="00B65EF8">
        <w:rPr>
          <w:rFonts w:eastAsiaTheme="minorEastAsia"/>
        </w:rPr>
        <w:t xml:space="preserve">This report has established a marketing plan for Marriott Hotel Group to integrate the traditional hotel business with the social catering enterprises with market advantages according to the opportunity advantages obtained from the SWOT analysis method in the </w:t>
      </w:r>
      <w:r w:rsidRPr="00B65EF8">
        <w:rPr>
          <w:rFonts w:eastAsiaTheme="minorEastAsia"/>
        </w:rPr>
        <w:lastRenderedPageBreak/>
        <w:t>audit. This plan will turn the company's losses into profits in the annual assessment in two years</w:t>
      </w:r>
      <w:r>
        <w:rPr>
          <w:rFonts w:eastAsiaTheme="minorEastAsia"/>
        </w:rPr>
        <w:t>.</w:t>
      </w:r>
    </w:p>
    <w:p w14:paraId="0164BE5B" w14:textId="10E76335" w:rsidR="00B65EF8" w:rsidRDefault="00B65EF8" w:rsidP="00665476">
      <w:pPr>
        <w:rPr>
          <w:rFonts w:eastAsiaTheme="minorEastAsia"/>
        </w:rPr>
      </w:pPr>
    </w:p>
    <w:p w14:paraId="17D599EF" w14:textId="2F75DFDE" w:rsidR="00B65EF8" w:rsidRDefault="00B65EF8" w:rsidP="00665476">
      <w:pPr>
        <w:rPr>
          <w:rFonts w:eastAsiaTheme="minorEastAsia"/>
          <w:b/>
          <w:bCs/>
        </w:rPr>
      </w:pPr>
      <w:r w:rsidRPr="00B65EF8">
        <w:rPr>
          <w:rFonts w:eastAsiaTheme="minorEastAsia"/>
          <w:b/>
          <w:bCs/>
        </w:rPr>
        <w:t>Strategy</w:t>
      </w:r>
    </w:p>
    <w:p w14:paraId="581A1952" w14:textId="4EB08B4B" w:rsidR="00B65EF8" w:rsidRDefault="00AB1B6E" w:rsidP="00665476">
      <w:pPr>
        <w:rPr>
          <w:rFonts w:eastAsiaTheme="minorEastAsia"/>
        </w:rPr>
      </w:pPr>
      <w:r w:rsidRPr="00AB1B6E">
        <w:rPr>
          <w:rFonts w:eastAsiaTheme="minorEastAsia"/>
        </w:rPr>
        <w:t>The plan will use the market development strategy to achieve the set objectives of the plan. Market development strategy refers to the introduction of existing products and businesses into new markets in order to sell their products in previously undeveloped markets, so as to achieve profit growth</w:t>
      </w:r>
      <w:r>
        <w:rPr>
          <w:rFonts w:eastAsiaTheme="minorEastAsia"/>
        </w:rPr>
        <w:t xml:space="preserve"> (</w:t>
      </w:r>
      <w:r w:rsidRPr="00AB1B6E">
        <w:rPr>
          <w:rFonts w:eastAsiaTheme="minorEastAsia"/>
        </w:rPr>
        <w:t>Indeed Editorial Team</w:t>
      </w:r>
      <w:r>
        <w:rPr>
          <w:rFonts w:eastAsiaTheme="minorEastAsia"/>
        </w:rPr>
        <w:t>, 2021).</w:t>
      </w:r>
    </w:p>
    <w:p w14:paraId="65DCAE36" w14:textId="5E144906" w:rsidR="00AB1B6E" w:rsidRDefault="00AB1B6E" w:rsidP="00665476">
      <w:pPr>
        <w:rPr>
          <w:rFonts w:eastAsiaTheme="minorEastAsia"/>
        </w:rPr>
      </w:pPr>
    </w:p>
    <w:p w14:paraId="4B424B3D" w14:textId="1A2C9045" w:rsidR="00AB1B6E" w:rsidRDefault="00E92A97" w:rsidP="00665476">
      <w:pPr>
        <w:rPr>
          <w:rFonts w:eastAsiaTheme="minorEastAsia"/>
        </w:rPr>
      </w:pPr>
      <w:r w:rsidRPr="00E92A97">
        <w:rPr>
          <w:rFonts w:eastAsiaTheme="minorEastAsia"/>
        </w:rPr>
        <w:t>Although covid-19 has a very negative impact on the whole hotel market in 2020. However, social catering shows a trend of rapid development and healthy business model. The business model of hotel catering is bound to change (Sohu, 2020). It can be seen that social catering is a new market that can be developed for the hotel industry. This report will adopt the market development strategy to obtain profit growth by integrating the traditional hotel business with the catering industry and entering the new market with advantages at this stage.</w:t>
      </w:r>
    </w:p>
    <w:p w14:paraId="3AA75BBE" w14:textId="41775619" w:rsidR="00E92A97" w:rsidRDefault="00E92A97" w:rsidP="00665476">
      <w:pPr>
        <w:rPr>
          <w:rFonts w:eastAsiaTheme="minorEastAsia"/>
        </w:rPr>
      </w:pPr>
    </w:p>
    <w:p w14:paraId="1A2EE144" w14:textId="1ADA76E3" w:rsidR="00E92A97" w:rsidRDefault="00E92A97" w:rsidP="00665476">
      <w:pPr>
        <w:rPr>
          <w:rFonts w:eastAsiaTheme="minorEastAsia"/>
          <w:b/>
          <w:bCs/>
        </w:rPr>
      </w:pPr>
      <w:r w:rsidRPr="00E92A97">
        <w:rPr>
          <w:rFonts w:eastAsiaTheme="minorEastAsia"/>
          <w:b/>
          <w:bCs/>
        </w:rPr>
        <w:t>Tactics</w:t>
      </w:r>
    </w:p>
    <w:p w14:paraId="4A0FB363" w14:textId="6975A5F8" w:rsidR="00E92A97" w:rsidRDefault="00B323CA" w:rsidP="00665476">
      <w:pPr>
        <w:rPr>
          <w:rFonts w:eastAsiaTheme="minorEastAsia"/>
        </w:rPr>
      </w:pPr>
      <w:r w:rsidRPr="00B323CA">
        <w:rPr>
          <w:rFonts w:eastAsiaTheme="minorEastAsia"/>
        </w:rPr>
        <w:t xml:space="preserve">Marketing mix is an important part of an enterprise's marketing strategy, which refers to the integration of controllable basic marketing measures into an overall activity (Huang, 2002). In the tactics section, the plan will use the promotion of "4P" strategy in marketing mix to achieve the goal. At the same time of hotel business merger, a strong promotion platform is needed to help the hotel promote in the new market. Due to the impact of covid-19 on </w:t>
      </w:r>
      <w:r w:rsidRPr="00B323CA">
        <w:rPr>
          <w:rFonts w:eastAsiaTheme="minorEastAsia"/>
        </w:rPr>
        <w:lastRenderedPageBreak/>
        <w:t>society, people spend a lot of time using online media, especially video media. Video has strong advantages in conveying a sense of scene and rendering emotions. Video platform has become a new public information dissemination platform. By December 2020, the number of online video users in China had reached 927 million, accounting for 93.7% of the total Internet users (</w:t>
      </w:r>
      <w:r>
        <w:rPr>
          <w:rFonts w:eastAsiaTheme="minorEastAsia"/>
        </w:rPr>
        <w:t>D</w:t>
      </w:r>
      <w:r w:rsidRPr="00B323CA">
        <w:rPr>
          <w:rFonts w:eastAsiaTheme="minorEastAsia"/>
        </w:rPr>
        <w:t>ark blue finance, 2021). Therefore, Marriott group can cooperate with platforms such as tiktok to promote new business.</w:t>
      </w:r>
    </w:p>
    <w:p w14:paraId="616D1CB8" w14:textId="31F3A1D3" w:rsidR="00B323CA" w:rsidRDefault="00B323CA" w:rsidP="00665476">
      <w:pPr>
        <w:rPr>
          <w:rFonts w:eastAsiaTheme="minorEastAsia"/>
        </w:rPr>
      </w:pPr>
    </w:p>
    <w:p w14:paraId="6A93F377" w14:textId="02DB725E" w:rsidR="00B323CA" w:rsidRDefault="00B323CA" w:rsidP="00665476">
      <w:pPr>
        <w:rPr>
          <w:rFonts w:eastAsiaTheme="minorEastAsia"/>
          <w:b/>
          <w:bCs/>
        </w:rPr>
      </w:pPr>
      <w:r w:rsidRPr="00B323CA">
        <w:rPr>
          <w:rFonts w:eastAsiaTheme="minorEastAsia"/>
          <w:b/>
          <w:bCs/>
        </w:rPr>
        <w:t>Actions</w:t>
      </w:r>
    </w:p>
    <w:p w14:paraId="37BF325A" w14:textId="4938DCD4" w:rsidR="00B323CA" w:rsidRDefault="002E39B7" w:rsidP="00665476">
      <w:pPr>
        <w:rPr>
          <w:rFonts w:eastAsiaTheme="minorEastAsia"/>
        </w:rPr>
      </w:pPr>
      <w:r w:rsidRPr="002E39B7">
        <w:rPr>
          <w:rFonts w:eastAsiaTheme="minorEastAsia"/>
        </w:rPr>
        <w:t xml:space="preserve">The function level strategy refers to the specific ways in which the functional departments take actions according to the strategic objectives and requirements of the enterprise, such as technological innovation, product research and development, and human resources (Lu, 2003). In the action part, the plan will focus on the human resources part of the functional level strategy. The most basic concept of Marriott Hotel Management Group is "people serve people". Nearly 50% of Marriott's managers are promoted from within the company. When recruiting outside, the salary level provided is generally 50% ~ 75% higher than the industry average. Marriott believes that only when the company is good to employees, employees will be good to guests (docin, 2018) </w:t>
      </w:r>
      <w:r w:rsidRPr="002E39B7">
        <w:rPr>
          <w:rFonts w:eastAsiaTheme="minorEastAsia" w:hint="eastAsia"/>
        </w:rPr>
        <w:t>。</w:t>
      </w:r>
      <w:r w:rsidRPr="002E39B7">
        <w:rPr>
          <w:rFonts w:eastAsiaTheme="minorEastAsia"/>
        </w:rPr>
        <w:t xml:space="preserve"> Therefore, in terms of human resources, Marriott group has strong employee cohesion and the way of recruiting employees, which is an advantage. When connecting with the social catering industry, Marriott group needs to recruit many new employees in the catering industry, and the human resources department can take advantage of the unique "people-oriented" corporate culture advantage of Marriott group to absorb high-</w:t>
      </w:r>
      <w:r w:rsidRPr="002E39B7">
        <w:rPr>
          <w:rFonts w:eastAsiaTheme="minorEastAsia"/>
        </w:rPr>
        <w:lastRenderedPageBreak/>
        <w:t>quality talents, supplemented by sufficient attention and salary, which can help enterprises enter the new market smoothly.</w:t>
      </w:r>
    </w:p>
    <w:p w14:paraId="257C9FC3" w14:textId="3909C126" w:rsidR="00C736BD" w:rsidRDefault="00C736BD" w:rsidP="00665476">
      <w:pPr>
        <w:rPr>
          <w:rFonts w:eastAsiaTheme="minorEastAsia"/>
        </w:rPr>
      </w:pPr>
    </w:p>
    <w:p w14:paraId="5CF779AC" w14:textId="77777777" w:rsidR="00C736BD" w:rsidRPr="00C736BD" w:rsidRDefault="00C736BD" w:rsidP="00C736BD">
      <w:pPr>
        <w:rPr>
          <w:rFonts w:eastAsiaTheme="minorEastAsia"/>
          <w:b/>
          <w:bCs/>
        </w:rPr>
      </w:pPr>
      <w:r w:rsidRPr="00C736BD">
        <w:rPr>
          <w:rFonts w:eastAsiaTheme="minorEastAsia"/>
          <w:b/>
          <w:bCs/>
        </w:rPr>
        <w:t>Control</w:t>
      </w:r>
    </w:p>
    <w:p w14:paraId="4643A951" w14:textId="3E483B2C" w:rsidR="00C736BD" w:rsidRPr="00B323CA" w:rsidRDefault="00C736BD" w:rsidP="00C736BD">
      <w:pPr>
        <w:rPr>
          <w:rFonts w:eastAsiaTheme="minorEastAsia"/>
        </w:rPr>
      </w:pPr>
      <w:r w:rsidRPr="00C736BD">
        <w:rPr>
          <w:rFonts w:eastAsiaTheme="minorEastAsia"/>
        </w:rPr>
        <w:t xml:space="preserve">In order to ensure that the marketing plan can achieve the goal of turning loss into profit within two years given in smart analysis. This paper will use the performance management method of KPI + Ss to control the development of the plan. KPI refers to "key performance indicator". It is through the effective management of performance indicators or management indicators, so as to achieve the purpose of improving post performance and management level. SS refers to "stakeholder satisfaction". Stakeholders refer to individuals or organizations that actively participate in the project or whose interests will be affected by the implementation or completion of the project. The work of the project leader needs the support of stakeholders </w:t>
      </w:r>
      <w:bookmarkStart w:id="9" w:name="_Hlk101720012"/>
      <w:r w:rsidRPr="00C736BD">
        <w:rPr>
          <w:rFonts w:eastAsiaTheme="minorEastAsia"/>
        </w:rPr>
        <w:t>(docman1262017)</w:t>
      </w:r>
      <w:bookmarkEnd w:id="9"/>
      <w:r w:rsidR="002E2CA3">
        <w:rPr>
          <w:rFonts w:eastAsiaTheme="minorEastAsia"/>
        </w:rPr>
        <w:t>.</w:t>
      </w:r>
      <w:r w:rsidRPr="00C736BD">
        <w:rPr>
          <w:rFonts w:eastAsiaTheme="minorEastAsia"/>
        </w:rPr>
        <w:t xml:space="preserve"> First, the management decomposes the marketing strategic plan objectives proposed above into many key performance indicators through BSC. In the second step, the relevant departments will distribute the decomposed performance indicators to each department and post, and each post will determine the appraiser according to the customer position served by the key performance indicators. Finally, the appraiser will assess and score the service of the assessed position according to the monthly assessment indicators proposed above. The general assessment will be conducted two years after the implementation of the plan, and compared with the service and profitability at the beginning of the plan</w:t>
      </w:r>
      <w:r w:rsidR="002E2CA3">
        <w:rPr>
          <w:rFonts w:eastAsiaTheme="minorEastAsia"/>
        </w:rPr>
        <w:t xml:space="preserve"> </w:t>
      </w:r>
      <w:r w:rsidR="002E2CA3" w:rsidRPr="002E2CA3">
        <w:rPr>
          <w:rFonts w:eastAsiaTheme="minorEastAsia"/>
        </w:rPr>
        <w:t>(docman1262017)</w:t>
      </w:r>
      <w:r w:rsidR="002E2CA3">
        <w:rPr>
          <w:rFonts w:eastAsiaTheme="minorEastAsia"/>
        </w:rPr>
        <w:t>.</w:t>
      </w:r>
    </w:p>
    <w:p w14:paraId="796E68AF" w14:textId="77777777" w:rsidR="003D26CB" w:rsidRDefault="003D26CB">
      <w:pPr>
        <w:spacing w:line="240" w:lineRule="auto"/>
        <w:rPr>
          <w:rFonts w:eastAsiaTheme="minorEastAsia"/>
        </w:rPr>
      </w:pPr>
      <w:r>
        <w:rPr>
          <w:rFonts w:eastAsiaTheme="minorEastAsia"/>
        </w:rPr>
        <w:br w:type="page"/>
      </w:r>
    </w:p>
    <w:p w14:paraId="1742F2F1" w14:textId="5CAF562F" w:rsidR="003D26CB" w:rsidRDefault="00E44295" w:rsidP="003D26CB">
      <w:pPr>
        <w:pStyle w:val="1"/>
      </w:pPr>
      <w:bookmarkStart w:id="10" w:name="_Toc101724468"/>
      <w:r>
        <w:lastRenderedPageBreak/>
        <w:t xml:space="preserve">3.0 </w:t>
      </w:r>
      <w:r w:rsidR="003D26CB" w:rsidRPr="003D26CB">
        <w:t>Recommendations</w:t>
      </w:r>
      <w:bookmarkEnd w:id="10"/>
    </w:p>
    <w:p w14:paraId="089ABA71" w14:textId="77777777" w:rsidR="00434375" w:rsidRDefault="002E2CA3" w:rsidP="002E2CA3">
      <w:pPr>
        <w:rPr>
          <w:rFonts w:eastAsiaTheme="minorEastAsia"/>
        </w:rPr>
      </w:pPr>
      <w:r w:rsidRPr="002E2CA3">
        <w:rPr>
          <w:rFonts w:eastAsiaTheme="minorEastAsia"/>
        </w:rPr>
        <w:t>In this part, this report will put forward some detailed suggestions according to the marketing strategy proposed above</w:t>
      </w:r>
      <w:r>
        <w:rPr>
          <w:rFonts w:eastAsiaTheme="minorEastAsia"/>
        </w:rPr>
        <w:t>.</w:t>
      </w:r>
    </w:p>
    <w:p w14:paraId="1DA7F1C0" w14:textId="77777777" w:rsidR="00434375" w:rsidRDefault="00434375" w:rsidP="002E2CA3">
      <w:pPr>
        <w:rPr>
          <w:rFonts w:eastAsiaTheme="minorEastAsia"/>
        </w:rPr>
      </w:pPr>
    </w:p>
    <w:p w14:paraId="174DCB4B" w14:textId="77777777" w:rsidR="00434375" w:rsidRDefault="00434375" w:rsidP="002E2CA3">
      <w:pPr>
        <w:rPr>
          <w:rFonts w:eastAsiaTheme="minorEastAsia"/>
        </w:rPr>
      </w:pPr>
      <w:r w:rsidRPr="00434375">
        <w:rPr>
          <w:rFonts w:eastAsiaTheme="minorEastAsia"/>
        </w:rPr>
        <w:t>First of all, before officially entering the social catering market, Marriott group needs to conduct sufficient market research and consumer survey, and use questionnaires or interviews to understand consumers' needs for the hotel and catering industry at this stage. In the process of realizing the plan, the enterprise will meet customers' needs as much as possible.</w:t>
      </w:r>
    </w:p>
    <w:p w14:paraId="33621BDE" w14:textId="77777777" w:rsidR="00434375" w:rsidRDefault="00434375" w:rsidP="002E2CA3">
      <w:pPr>
        <w:rPr>
          <w:rFonts w:eastAsiaTheme="minorEastAsia"/>
        </w:rPr>
      </w:pPr>
    </w:p>
    <w:p w14:paraId="3EAB31C8" w14:textId="78D80B30" w:rsidR="00CF394A" w:rsidRPr="00286848" w:rsidRDefault="00434375" w:rsidP="002E2CA3">
      <w:pPr>
        <w:rPr>
          <w:rFonts w:eastAsiaTheme="minorEastAsia"/>
        </w:rPr>
      </w:pPr>
      <w:r w:rsidRPr="00434375">
        <w:rPr>
          <w:rFonts w:eastAsiaTheme="minorEastAsia"/>
        </w:rPr>
        <w:t>Second, as the world's leading hotel group, Marriott can use its own hotel as a platform to cooperate with well-known brands in the social catering industry in the form of bidding to achieve the effect of mutual publicity.</w:t>
      </w:r>
      <w:r w:rsidR="003D26CB">
        <w:rPr>
          <w:rFonts w:eastAsiaTheme="minorEastAsia"/>
        </w:rPr>
        <w:br w:type="page"/>
      </w:r>
    </w:p>
    <w:p w14:paraId="0E226A1D" w14:textId="1CD05AA7" w:rsidR="002A1F96" w:rsidRDefault="00E44295" w:rsidP="002A1F96">
      <w:pPr>
        <w:pStyle w:val="1"/>
      </w:pPr>
      <w:bookmarkStart w:id="11" w:name="_Toc97426892"/>
      <w:bookmarkStart w:id="12" w:name="_Toc101724469"/>
      <w:r>
        <w:lastRenderedPageBreak/>
        <w:t xml:space="preserve">4.0 </w:t>
      </w:r>
      <w:r w:rsidR="002A1F96">
        <w:t>Conclusion</w:t>
      </w:r>
      <w:bookmarkEnd w:id="11"/>
      <w:r w:rsidR="003D26CB">
        <w:t>s</w:t>
      </w:r>
      <w:bookmarkEnd w:id="12"/>
    </w:p>
    <w:p w14:paraId="0C6B9699" w14:textId="467B4006" w:rsidR="00583559" w:rsidRDefault="0018540A" w:rsidP="000915B9">
      <w:pPr>
        <w:rPr>
          <w:rFonts w:eastAsiaTheme="minorEastAsia"/>
        </w:rPr>
      </w:pPr>
      <w:r w:rsidRPr="0018540A">
        <w:rPr>
          <w:rFonts w:eastAsiaTheme="minorEastAsia"/>
        </w:rPr>
        <w:t>This report sets a clear profit growth target for Marriott Hotel and formulates a new strategic marketing plan to help the hotel achieve this goal. The completion of this goal is expected to take two years. This strategic marketing plan takes the market development strategy as the framework, pays attention to the advantages and market opportunities of Marriott group, and combines the traditional business of the hotel with the social catering industry with profit growth trend. This report uses sostac and smart model to evaluate the profit growth target and marketing plan in detail, and formulate specific performance evaluation standards to ensure the orderly implementation of the new marketing strategic plan and finally achieve the enterprise goal.</w:t>
      </w:r>
      <w:r w:rsidR="005B5C61" w:rsidRPr="005B5C61">
        <w:rPr>
          <w:rFonts w:eastAsiaTheme="minorEastAsia"/>
        </w:rPr>
        <w:t xml:space="preserve"> </w:t>
      </w:r>
      <w:r w:rsidR="00F75BBB">
        <w:rPr>
          <w:rFonts w:eastAsiaTheme="minorEastAsia"/>
        </w:rPr>
        <w:t>(Word count: 2</w:t>
      </w:r>
      <w:r w:rsidR="00043230">
        <w:rPr>
          <w:rFonts w:eastAsiaTheme="minorEastAsia"/>
        </w:rPr>
        <w:t>3</w:t>
      </w:r>
      <w:r>
        <w:rPr>
          <w:rFonts w:eastAsiaTheme="minorEastAsia"/>
        </w:rPr>
        <w:t>54</w:t>
      </w:r>
      <w:r w:rsidR="00F75BBB">
        <w:rPr>
          <w:rFonts w:eastAsiaTheme="minorEastAsia"/>
        </w:rPr>
        <w:t>)</w:t>
      </w:r>
      <w:r w:rsidR="005B5C61">
        <w:rPr>
          <w:rFonts w:eastAsiaTheme="minorEastAsia"/>
        </w:rPr>
        <w:t>.</w:t>
      </w:r>
    </w:p>
    <w:p w14:paraId="4783CAB0" w14:textId="048C987C" w:rsidR="002E6DA9" w:rsidRDefault="002E6DA9" w:rsidP="000915B9">
      <w:pPr>
        <w:rPr>
          <w:rFonts w:eastAsiaTheme="minorEastAsia"/>
        </w:rPr>
      </w:pPr>
    </w:p>
    <w:p w14:paraId="542E0542" w14:textId="4DF086C8" w:rsidR="002E6DA9" w:rsidRDefault="002E6DA9" w:rsidP="002E6DA9">
      <w:pPr>
        <w:spacing w:line="240" w:lineRule="auto"/>
        <w:rPr>
          <w:rFonts w:eastAsiaTheme="minorEastAsia"/>
        </w:rPr>
      </w:pPr>
    </w:p>
    <w:p w14:paraId="6836B7D6" w14:textId="1F6F7987" w:rsidR="000D2C3C" w:rsidRDefault="002E6DA9" w:rsidP="002E6DA9">
      <w:pPr>
        <w:spacing w:line="240" w:lineRule="auto"/>
        <w:rPr>
          <w:rFonts w:eastAsiaTheme="minorEastAsia"/>
        </w:rPr>
      </w:pPr>
      <w:r>
        <w:rPr>
          <w:rFonts w:eastAsiaTheme="minorEastAsia"/>
        </w:rPr>
        <w:br w:type="page"/>
      </w:r>
    </w:p>
    <w:p w14:paraId="167D2A4D" w14:textId="03841C8A" w:rsidR="00583559" w:rsidRDefault="00E44295" w:rsidP="000915B9">
      <w:pPr>
        <w:pStyle w:val="1"/>
      </w:pPr>
      <w:bookmarkStart w:id="13" w:name="_Toc97426893"/>
      <w:bookmarkStart w:id="14" w:name="_Toc101724470"/>
      <w:r>
        <w:lastRenderedPageBreak/>
        <w:t xml:space="preserve">5.0 </w:t>
      </w:r>
      <w:r w:rsidR="00E84E85">
        <w:rPr>
          <w:rFonts w:hint="cs"/>
        </w:rPr>
        <w:t>R</w:t>
      </w:r>
      <w:r w:rsidR="00E84E85">
        <w:t>eferences</w:t>
      </w:r>
      <w:bookmarkEnd w:id="13"/>
      <w:bookmarkEnd w:id="14"/>
    </w:p>
    <w:p w14:paraId="2FF552DD" w14:textId="24461D54" w:rsidR="00DE1B30" w:rsidRPr="00DE1B30" w:rsidRDefault="00F76524" w:rsidP="00DE1B30">
      <w:pPr>
        <w:rPr>
          <w:rFonts w:eastAsiaTheme="minorEastAsia"/>
        </w:rPr>
      </w:pPr>
      <w:r>
        <w:rPr>
          <w:rFonts w:eastAsiaTheme="minorEastAsia" w:hint="eastAsia"/>
        </w:rPr>
        <w:t>1</w:t>
      </w:r>
      <w:r>
        <w:rPr>
          <w:rFonts w:eastAsiaTheme="minorEastAsia"/>
        </w:rPr>
        <w:t xml:space="preserve">. </w:t>
      </w:r>
      <w:bookmarkStart w:id="15" w:name="_Hlk101652509"/>
      <w:r w:rsidR="00DE1B30">
        <w:rPr>
          <w:rFonts w:eastAsiaTheme="minorEastAsia"/>
        </w:rPr>
        <w:t>Marriott</w:t>
      </w:r>
      <w:r w:rsidR="00DE1B30" w:rsidRPr="00DE1B30">
        <w:rPr>
          <w:rFonts w:eastAsiaTheme="minorEastAsia"/>
        </w:rPr>
        <w:t xml:space="preserve">, 2019. We Are Marriott International [Online] Available at: </w:t>
      </w:r>
      <w:hyperlink r:id="rId12" w:history="1">
        <w:r w:rsidR="00D406DB" w:rsidRPr="004C45DC">
          <w:rPr>
            <w:rStyle w:val="a9"/>
            <w:rFonts w:eastAsiaTheme="minorEastAsia"/>
          </w:rPr>
          <w:t>https://www.marriott.com/marriott/aboutmarriott.mi</w:t>
        </w:r>
      </w:hyperlink>
      <w:r w:rsidR="00D406DB">
        <w:rPr>
          <w:rFonts w:eastAsiaTheme="minorEastAsia"/>
        </w:rPr>
        <w:t xml:space="preserve"> </w:t>
      </w:r>
      <w:r w:rsidR="00DE1B30" w:rsidRPr="00DE1B30">
        <w:rPr>
          <w:rFonts w:eastAsiaTheme="minorEastAsia"/>
        </w:rPr>
        <w:t xml:space="preserve">[Accessed </w:t>
      </w:r>
      <w:r w:rsidR="001D61FF">
        <w:rPr>
          <w:rFonts w:eastAsiaTheme="minorEastAsia"/>
        </w:rPr>
        <w:t>20</w:t>
      </w:r>
      <w:r w:rsidR="00DE1B30" w:rsidRPr="00DE1B30">
        <w:rPr>
          <w:rFonts w:eastAsiaTheme="minorEastAsia"/>
        </w:rPr>
        <w:t xml:space="preserve"> </w:t>
      </w:r>
      <w:r w:rsidR="001D61FF">
        <w:rPr>
          <w:rFonts w:eastAsiaTheme="minorEastAsia"/>
        </w:rPr>
        <w:t>April</w:t>
      </w:r>
      <w:r w:rsidR="00DE1B30" w:rsidRPr="00DE1B30">
        <w:rPr>
          <w:rFonts w:eastAsiaTheme="minorEastAsia"/>
        </w:rPr>
        <w:t xml:space="preserve"> 2022]</w:t>
      </w:r>
      <w:bookmarkEnd w:id="15"/>
    </w:p>
    <w:p w14:paraId="6EB33C17" w14:textId="7178B6BB" w:rsidR="007F770E" w:rsidRPr="00DE1B30" w:rsidRDefault="007F770E" w:rsidP="005E107D">
      <w:pPr>
        <w:rPr>
          <w:rFonts w:eastAsiaTheme="minorEastAsia"/>
        </w:rPr>
      </w:pPr>
    </w:p>
    <w:p w14:paraId="0872E202" w14:textId="6DD5C78F" w:rsidR="001D61FF" w:rsidRPr="002F1342" w:rsidRDefault="00D406DB" w:rsidP="001D61FF">
      <w:pPr>
        <w:rPr>
          <w:rFonts w:eastAsiaTheme="minorEastAsia"/>
        </w:rPr>
      </w:pPr>
      <w:r>
        <w:rPr>
          <w:rFonts w:eastAsiaTheme="minorEastAsia" w:hint="eastAsia"/>
        </w:rPr>
        <w:t>2</w:t>
      </w:r>
      <w:r>
        <w:rPr>
          <w:rFonts w:eastAsiaTheme="minorEastAsia"/>
        </w:rPr>
        <w:t xml:space="preserve">. </w:t>
      </w:r>
      <w:r w:rsidR="001D61FF">
        <w:rPr>
          <w:rFonts w:eastAsiaTheme="minorEastAsia"/>
        </w:rPr>
        <w:t>Cherkasov A</w:t>
      </w:r>
      <w:r w:rsidR="001D61FF" w:rsidRPr="001D61FF">
        <w:rPr>
          <w:rFonts w:eastAsiaTheme="minorEastAsia"/>
        </w:rPr>
        <w:t>, 20</w:t>
      </w:r>
      <w:r w:rsidR="001D61FF">
        <w:rPr>
          <w:rFonts w:eastAsiaTheme="minorEastAsia"/>
        </w:rPr>
        <w:t>21</w:t>
      </w:r>
      <w:r w:rsidR="001D61FF" w:rsidRPr="001D61FF">
        <w:rPr>
          <w:rFonts w:eastAsiaTheme="minorEastAsia"/>
        </w:rPr>
        <w:t>. MARKETING ANALYSIS</w:t>
      </w:r>
      <w:r w:rsidR="001D61FF">
        <w:rPr>
          <w:rFonts w:eastAsiaTheme="minorEastAsia" w:hint="eastAsia"/>
        </w:rPr>
        <w:t xml:space="preserve"> </w:t>
      </w:r>
      <w:r w:rsidR="001D61FF" w:rsidRPr="001D61FF">
        <w:rPr>
          <w:rFonts w:eastAsiaTheme="minorEastAsia"/>
        </w:rPr>
        <w:t xml:space="preserve">SOSTAC [Online] Available at: </w:t>
      </w:r>
      <w:hyperlink r:id="rId13" w:history="1">
        <w:r w:rsidR="001D61FF" w:rsidRPr="001451BB">
          <w:rPr>
            <w:rStyle w:val="a9"/>
            <w:rFonts w:eastAsiaTheme="minorEastAsia"/>
          </w:rPr>
          <w:t>https://www.marketing-psycho.com/sostac/</w:t>
        </w:r>
      </w:hyperlink>
      <w:r w:rsidR="001D61FF">
        <w:rPr>
          <w:rFonts w:eastAsiaTheme="minorEastAsia"/>
        </w:rPr>
        <w:t xml:space="preserve"> </w:t>
      </w:r>
      <w:r w:rsidR="001D61FF" w:rsidRPr="001D61FF">
        <w:rPr>
          <w:rFonts w:eastAsiaTheme="minorEastAsia"/>
        </w:rPr>
        <w:t xml:space="preserve">[Accessed </w:t>
      </w:r>
      <w:r w:rsidR="001D61FF">
        <w:rPr>
          <w:rFonts w:eastAsiaTheme="minorEastAsia"/>
        </w:rPr>
        <w:t>20</w:t>
      </w:r>
      <w:r w:rsidR="001D61FF" w:rsidRPr="001D61FF">
        <w:rPr>
          <w:rFonts w:eastAsiaTheme="minorEastAsia"/>
        </w:rPr>
        <w:t xml:space="preserve"> </w:t>
      </w:r>
      <w:r w:rsidR="001D61FF">
        <w:rPr>
          <w:rFonts w:eastAsiaTheme="minorEastAsia"/>
        </w:rPr>
        <w:t>April</w:t>
      </w:r>
      <w:r w:rsidR="001D61FF" w:rsidRPr="001D61FF">
        <w:rPr>
          <w:rFonts w:eastAsiaTheme="minorEastAsia"/>
        </w:rPr>
        <w:t xml:space="preserve"> 2022]</w:t>
      </w:r>
    </w:p>
    <w:p w14:paraId="1FF50E01" w14:textId="76D1E3DA" w:rsidR="002F1342" w:rsidRDefault="002F1342" w:rsidP="005E107D">
      <w:pPr>
        <w:rPr>
          <w:rFonts w:eastAsiaTheme="minorEastAsia"/>
        </w:rPr>
      </w:pPr>
    </w:p>
    <w:p w14:paraId="6D1F11E9" w14:textId="413CEB69" w:rsidR="001261F7" w:rsidRDefault="001261F7" w:rsidP="005E107D">
      <w:pPr>
        <w:rPr>
          <w:rFonts w:eastAsiaTheme="minorEastAsia"/>
        </w:rPr>
      </w:pPr>
      <w:r>
        <w:rPr>
          <w:rFonts w:eastAsiaTheme="minorEastAsia" w:hint="eastAsia"/>
        </w:rPr>
        <w:t>3</w:t>
      </w:r>
      <w:r>
        <w:rPr>
          <w:rFonts w:eastAsiaTheme="minorEastAsia"/>
        </w:rPr>
        <w:t>. Knowledge Train</w:t>
      </w:r>
      <w:r w:rsidRPr="001D61FF">
        <w:rPr>
          <w:rFonts w:eastAsiaTheme="minorEastAsia"/>
        </w:rPr>
        <w:t>, 20</w:t>
      </w:r>
      <w:r>
        <w:rPr>
          <w:rFonts w:eastAsiaTheme="minorEastAsia"/>
        </w:rPr>
        <w:t>20</w:t>
      </w:r>
      <w:r w:rsidRPr="001D61FF">
        <w:rPr>
          <w:rFonts w:eastAsiaTheme="minorEastAsia"/>
        </w:rPr>
        <w:t xml:space="preserve">. </w:t>
      </w:r>
      <w:r w:rsidR="00825AB7" w:rsidRPr="00825AB7">
        <w:rPr>
          <w:rFonts w:eastAsiaTheme="minorEastAsia"/>
        </w:rPr>
        <w:t>SMART analysis</w:t>
      </w:r>
      <w:r w:rsidRPr="001D61FF">
        <w:rPr>
          <w:rFonts w:eastAsiaTheme="minorEastAsia"/>
        </w:rPr>
        <w:t xml:space="preserve"> [Online] Available at: </w:t>
      </w:r>
      <w:hyperlink r:id="rId14" w:anchor=":~:text=SMART%20analysis%20is%20a%20process%20that%20involves%20analysing%2C,about%20on%20a%20BCS%20Business%20Analysis%20Foundation%20course" w:history="1">
        <w:r w:rsidR="00825AB7" w:rsidRPr="001451BB">
          <w:rPr>
            <w:rStyle w:val="a9"/>
            <w:rFonts w:eastAsiaTheme="minorEastAsia"/>
          </w:rPr>
          <w:t>https://www.knowledgetrain.co.uk/business-analysis/business-analyst-course/business-analysis-technique-smart#:~:text=SMART%20analysis%20is%20a%20process%20that%20involves%20analysing%2C,about%20on%20a%20BCS%20Business%20Analysis%20Foundation%20course</w:t>
        </w:r>
      </w:hyperlink>
      <w:r w:rsidR="00825AB7" w:rsidRPr="00825AB7">
        <w:rPr>
          <w:rFonts w:eastAsiaTheme="minorEastAsia"/>
        </w:rPr>
        <w:t>.</w:t>
      </w:r>
      <w:r w:rsidR="00825AB7">
        <w:rPr>
          <w:rFonts w:eastAsiaTheme="minorEastAsia"/>
        </w:rPr>
        <w:t xml:space="preserve"> </w:t>
      </w:r>
      <w:r w:rsidRPr="001D61FF">
        <w:rPr>
          <w:rFonts w:eastAsiaTheme="minorEastAsia"/>
        </w:rPr>
        <w:t xml:space="preserve">[Accessed </w:t>
      </w:r>
      <w:r>
        <w:rPr>
          <w:rFonts w:eastAsiaTheme="minorEastAsia"/>
        </w:rPr>
        <w:t>20</w:t>
      </w:r>
      <w:r w:rsidRPr="001D61FF">
        <w:rPr>
          <w:rFonts w:eastAsiaTheme="minorEastAsia"/>
        </w:rPr>
        <w:t xml:space="preserve"> </w:t>
      </w:r>
      <w:r>
        <w:rPr>
          <w:rFonts w:eastAsiaTheme="minorEastAsia"/>
        </w:rPr>
        <w:t>April</w:t>
      </w:r>
      <w:r w:rsidRPr="001D61FF">
        <w:rPr>
          <w:rFonts w:eastAsiaTheme="minorEastAsia"/>
        </w:rPr>
        <w:t xml:space="preserve"> 2022]</w:t>
      </w:r>
    </w:p>
    <w:p w14:paraId="59200372" w14:textId="3C310042" w:rsidR="007E49DB" w:rsidRDefault="007E49DB" w:rsidP="005E107D">
      <w:pPr>
        <w:rPr>
          <w:rFonts w:eastAsiaTheme="minorEastAsia"/>
        </w:rPr>
      </w:pPr>
    </w:p>
    <w:p w14:paraId="3EE3C7A2" w14:textId="1E84557F" w:rsidR="007E49DB" w:rsidRDefault="007E49DB" w:rsidP="005E107D">
      <w:pPr>
        <w:rPr>
          <w:rFonts w:eastAsiaTheme="minorEastAsia"/>
        </w:rPr>
      </w:pPr>
      <w:r>
        <w:rPr>
          <w:rFonts w:eastAsiaTheme="minorEastAsia" w:hint="eastAsia"/>
        </w:rPr>
        <w:t>4</w:t>
      </w:r>
      <w:r>
        <w:rPr>
          <w:rFonts w:eastAsiaTheme="minorEastAsia"/>
        </w:rPr>
        <w:t>. unjs</w:t>
      </w:r>
      <w:r w:rsidRPr="001D61FF">
        <w:rPr>
          <w:rFonts w:eastAsiaTheme="minorEastAsia"/>
        </w:rPr>
        <w:t>, 20</w:t>
      </w:r>
      <w:r>
        <w:rPr>
          <w:rFonts w:eastAsiaTheme="minorEastAsia"/>
        </w:rPr>
        <w:t>21</w:t>
      </w:r>
      <w:r w:rsidRPr="001D61FF">
        <w:rPr>
          <w:rFonts w:eastAsiaTheme="minorEastAsia"/>
        </w:rPr>
        <w:t xml:space="preserve">. </w:t>
      </w:r>
      <w:bookmarkStart w:id="16" w:name="_Hlk101707231"/>
      <w:r w:rsidRPr="007E49DB">
        <w:rPr>
          <w:rFonts w:eastAsiaTheme="minorEastAsia"/>
        </w:rPr>
        <w:t>Performance appraisal scheme of catering industry</w:t>
      </w:r>
      <w:r w:rsidRPr="001D61FF">
        <w:rPr>
          <w:rFonts w:eastAsiaTheme="minorEastAsia"/>
        </w:rPr>
        <w:t xml:space="preserve"> [Online] Available at: </w:t>
      </w:r>
      <w:hyperlink r:id="rId15" w:history="1">
        <w:r w:rsidRPr="001451BB">
          <w:rPr>
            <w:rStyle w:val="a9"/>
            <w:rFonts w:eastAsiaTheme="minorEastAsia"/>
          </w:rPr>
          <w:t>https://www.unjs.com/fanwenku/260475.html</w:t>
        </w:r>
      </w:hyperlink>
      <w:r>
        <w:rPr>
          <w:rFonts w:eastAsiaTheme="minorEastAsia"/>
        </w:rPr>
        <w:t xml:space="preserve"> </w:t>
      </w:r>
      <w:r w:rsidRPr="001D61FF">
        <w:rPr>
          <w:rFonts w:eastAsiaTheme="minorEastAsia"/>
        </w:rPr>
        <w:t xml:space="preserve">[Accessed </w:t>
      </w:r>
      <w:r>
        <w:rPr>
          <w:rFonts w:eastAsiaTheme="minorEastAsia"/>
        </w:rPr>
        <w:t>20</w:t>
      </w:r>
      <w:r w:rsidRPr="001D61FF">
        <w:rPr>
          <w:rFonts w:eastAsiaTheme="minorEastAsia"/>
        </w:rPr>
        <w:t xml:space="preserve"> </w:t>
      </w:r>
      <w:r>
        <w:rPr>
          <w:rFonts w:eastAsiaTheme="minorEastAsia"/>
        </w:rPr>
        <w:t>April</w:t>
      </w:r>
      <w:r w:rsidRPr="001D61FF">
        <w:rPr>
          <w:rFonts w:eastAsiaTheme="minorEastAsia"/>
        </w:rPr>
        <w:t xml:space="preserve"> 2022]</w:t>
      </w:r>
      <w:bookmarkEnd w:id="16"/>
    </w:p>
    <w:p w14:paraId="55D0BAA8" w14:textId="198B93FB" w:rsidR="00EE2F69" w:rsidRDefault="00EE2F69" w:rsidP="005E107D">
      <w:pPr>
        <w:rPr>
          <w:rFonts w:eastAsiaTheme="minorEastAsia"/>
        </w:rPr>
      </w:pPr>
    </w:p>
    <w:p w14:paraId="1AB8B0D8" w14:textId="71AD3E3D" w:rsidR="00EE2F69" w:rsidRDefault="00EE2F69" w:rsidP="005E107D">
      <w:pPr>
        <w:rPr>
          <w:rFonts w:eastAsiaTheme="minorEastAsia"/>
        </w:rPr>
      </w:pPr>
      <w:r>
        <w:rPr>
          <w:rFonts w:eastAsiaTheme="minorEastAsia" w:hint="eastAsia"/>
        </w:rPr>
        <w:t>5</w:t>
      </w:r>
      <w:r>
        <w:rPr>
          <w:rFonts w:eastAsiaTheme="minorEastAsia"/>
        </w:rPr>
        <w:t xml:space="preserve">. </w:t>
      </w:r>
      <w:r w:rsidRPr="00EE2F69">
        <w:rPr>
          <w:rFonts w:eastAsiaTheme="minorEastAsia"/>
        </w:rPr>
        <w:t>ahsrst, 2021</w:t>
      </w:r>
      <w:r>
        <w:rPr>
          <w:rFonts w:eastAsiaTheme="minorEastAsia"/>
        </w:rPr>
        <w:t xml:space="preserve">. </w:t>
      </w:r>
      <w:bookmarkStart w:id="17" w:name="_Hlk101710015"/>
      <w:r w:rsidRPr="00EE2F69">
        <w:rPr>
          <w:rFonts w:eastAsiaTheme="minorEastAsia"/>
        </w:rPr>
        <w:t xml:space="preserve">Performance appraisal of catering industry [Online] Available at: </w:t>
      </w:r>
      <w:hyperlink r:id="rId16" w:history="1">
        <w:r w:rsidRPr="001451BB">
          <w:rPr>
            <w:rStyle w:val="a9"/>
            <w:rFonts w:eastAsiaTheme="minorEastAsia"/>
          </w:rPr>
          <w:t>https://www.ahsrst.cn/a/201404/9670.html</w:t>
        </w:r>
      </w:hyperlink>
      <w:r>
        <w:rPr>
          <w:rFonts w:eastAsiaTheme="minorEastAsia"/>
        </w:rPr>
        <w:t xml:space="preserve"> </w:t>
      </w:r>
      <w:r w:rsidRPr="00EE2F69">
        <w:rPr>
          <w:rFonts w:eastAsiaTheme="minorEastAsia"/>
        </w:rPr>
        <w:t>[Accessed 20 April 2022]</w:t>
      </w:r>
      <w:bookmarkEnd w:id="17"/>
    </w:p>
    <w:p w14:paraId="1E39A558" w14:textId="2488EC20" w:rsidR="008166DE" w:rsidRDefault="008166DE" w:rsidP="005E107D">
      <w:pPr>
        <w:rPr>
          <w:rFonts w:eastAsiaTheme="minorEastAsia"/>
        </w:rPr>
      </w:pPr>
    </w:p>
    <w:p w14:paraId="33D74238" w14:textId="49F0B71A" w:rsidR="008166DE" w:rsidRDefault="008166DE" w:rsidP="005E107D">
      <w:pPr>
        <w:rPr>
          <w:rFonts w:eastAsiaTheme="minorEastAsia"/>
        </w:rPr>
      </w:pPr>
      <w:r>
        <w:rPr>
          <w:rFonts w:eastAsiaTheme="minorEastAsia"/>
        </w:rPr>
        <w:t>6. Zhang GH</w:t>
      </w:r>
      <w:r w:rsidRPr="00EE2F69">
        <w:rPr>
          <w:rFonts w:eastAsiaTheme="minorEastAsia"/>
        </w:rPr>
        <w:t>, 202</w:t>
      </w:r>
      <w:r>
        <w:rPr>
          <w:rFonts w:eastAsiaTheme="minorEastAsia"/>
        </w:rPr>
        <w:t xml:space="preserve">0. </w:t>
      </w:r>
      <w:r w:rsidRPr="008166DE">
        <w:rPr>
          <w:rFonts w:eastAsiaTheme="minorEastAsia"/>
        </w:rPr>
        <w:t>On the thought of performance appraisal</w:t>
      </w:r>
    </w:p>
    <w:p w14:paraId="32AD4D3E" w14:textId="3D7921DC" w:rsidR="00277E7B" w:rsidRDefault="00277E7B" w:rsidP="005E107D">
      <w:pPr>
        <w:rPr>
          <w:rFonts w:eastAsiaTheme="minorEastAsia"/>
        </w:rPr>
      </w:pPr>
    </w:p>
    <w:p w14:paraId="6B14C2B2" w14:textId="71687112" w:rsidR="00277E7B" w:rsidRDefault="00277E7B" w:rsidP="005E107D">
      <w:pPr>
        <w:rPr>
          <w:rFonts w:eastAsiaTheme="minorEastAsia"/>
        </w:rPr>
      </w:pPr>
      <w:r>
        <w:rPr>
          <w:rFonts w:eastAsiaTheme="minorEastAsia" w:hint="eastAsia"/>
        </w:rPr>
        <w:t>7</w:t>
      </w:r>
      <w:r>
        <w:rPr>
          <w:rFonts w:eastAsiaTheme="minorEastAsia"/>
        </w:rPr>
        <w:t xml:space="preserve">. PSXF, 2008. </w:t>
      </w:r>
      <w:r w:rsidRPr="00277E7B">
        <w:rPr>
          <w:rFonts w:eastAsiaTheme="minorEastAsia"/>
        </w:rPr>
        <w:t>Monthly performance appraisal scheme</w:t>
      </w:r>
      <w:r w:rsidRPr="00EE2F69">
        <w:rPr>
          <w:rFonts w:eastAsiaTheme="minorEastAsia"/>
        </w:rPr>
        <w:t xml:space="preserve"> [Online] Available at: </w:t>
      </w:r>
      <w:hyperlink r:id="rId17" w:history="1">
        <w:r w:rsidRPr="001451BB">
          <w:rPr>
            <w:rStyle w:val="a9"/>
            <w:rFonts w:eastAsiaTheme="minorEastAsia"/>
          </w:rPr>
          <w:t>https://www.docin.com/p-2598556343.html</w:t>
        </w:r>
      </w:hyperlink>
      <w:r>
        <w:rPr>
          <w:rFonts w:eastAsiaTheme="minorEastAsia"/>
        </w:rPr>
        <w:t xml:space="preserve"> </w:t>
      </w:r>
      <w:r w:rsidRPr="00EE2F69">
        <w:rPr>
          <w:rFonts w:eastAsiaTheme="minorEastAsia"/>
        </w:rPr>
        <w:t>[</w:t>
      </w:r>
      <w:bookmarkStart w:id="18" w:name="_Hlk101713489"/>
      <w:r w:rsidRPr="00EE2F69">
        <w:rPr>
          <w:rFonts w:eastAsiaTheme="minorEastAsia"/>
        </w:rPr>
        <w:t>Accessed 20 April 2022</w:t>
      </w:r>
      <w:bookmarkEnd w:id="18"/>
      <w:r w:rsidRPr="00EE2F69">
        <w:rPr>
          <w:rFonts w:eastAsiaTheme="minorEastAsia"/>
        </w:rPr>
        <w:t>]</w:t>
      </w:r>
    </w:p>
    <w:p w14:paraId="4EC6AD62" w14:textId="36F66D88" w:rsidR="00250A2E" w:rsidRDefault="00250A2E" w:rsidP="005E107D">
      <w:pPr>
        <w:rPr>
          <w:rFonts w:eastAsiaTheme="minorEastAsia"/>
        </w:rPr>
      </w:pPr>
    </w:p>
    <w:p w14:paraId="19E336BE" w14:textId="353A5A08" w:rsidR="00915640" w:rsidRPr="00915640" w:rsidRDefault="00915640" w:rsidP="00915640">
      <w:pPr>
        <w:rPr>
          <w:rFonts w:eastAsiaTheme="minorEastAsia"/>
        </w:rPr>
      </w:pPr>
      <w:r>
        <w:rPr>
          <w:rFonts w:eastAsiaTheme="minorEastAsia"/>
        </w:rPr>
        <w:t>8</w:t>
      </w:r>
      <w:r w:rsidRPr="00915640">
        <w:rPr>
          <w:rFonts w:eastAsiaTheme="minorEastAsia"/>
        </w:rPr>
        <w:t xml:space="preserve">. Lu ZY, 2020. China's hotel operation under the SARS epidemic in 2020 most hotels lost more than 67% during the Spring Festival </w:t>
      </w:r>
      <w:bookmarkStart w:id="19" w:name="_Hlk98080585"/>
      <w:r w:rsidRPr="00915640">
        <w:rPr>
          <w:rFonts w:eastAsiaTheme="minorEastAsia"/>
        </w:rPr>
        <w:t xml:space="preserve">[Online] Available at: </w:t>
      </w:r>
      <w:hyperlink r:id="rId18" w:history="1">
        <w:r w:rsidRPr="00915640">
          <w:rPr>
            <w:rStyle w:val="a9"/>
            <w:rFonts w:eastAsiaTheme="minorEastAsia"/>
          </w:rPr>
          <w:t>https://ecoapp.qianzhan.com/detials/201030-64bb3520.html</w:t>
        </w:r>
      </w:hyperlink>
      <w:r w:rsidRPr="00915640">
        <w:rPr>
          <w:rFonts w:eastAsiaTheme="minorEastAsia"/>
        </w:rPr>
        <w:t xml:space="preserve"> [Accessed 20 April 2022]</w:t>
      </w:r>
      <w:bookmarkEnd w:id="19"/>
    </w:p>
    <w:p w14:paraId="3CB7E972" w14:textId="77777777" w:rsidR="00915640" w:rsidRPr="00915640" w:rsidRDefault="00915640" w:rsidP="00915640">
      <w:pPr>
        <w:rPr>
          <w:rFonts w:eastAsiaTheme="minorEastAsia"/>
        </w:rPr>
      </w:pPr>
    </w:p>
    <w:p w14:paraId="26D4C796" w14:textId="3DA82D3F" w:rsidR="00250A2E" w:rsidRDefault="00915640" w:rsidP="00915640">
      <w:pPr>
        <w:rPr>
          <w:rFonts w:eastAsiaTheme="minorEastAsia"/>
        </w:rPr>
      </w:pPr>
      <w:r>
        <w:rPr>
          <w:rFonts w:eastAsiaTheme="minorEastAsia"/>
        </w:rPr>
        <w:t>9</w:t>
      </w:r>
      <w:r w:rsidRPr="00915640">
        <w:rPr>
          <w:rFonts w:eastAsiaTheme="minorEastAsia"/>
        </w:rPr>
        <w:t xml:space="preserve">. Sohu, 2020. Marriott layoffs, Hilton closures... How do hotel enterprises survive in the "epidemic environment"? [Online] Available at: </w:t>
      </w:r>
      <w:hyperlink r:id="rId19" w:history="1">
        <w:r w:rsidRPr="00915640">
          <w:rPr>
            <w:rStyle w:val="a9"/>
            <w:rFonts w:eastAsiaTheme="minorEastAsia"/>
          </w:rPr>
          <w:t>https://www.sohu.com/a/381666576_162818</w:t>
        </w:r>
      </w:hyperlink>
      <w:r w:rsidRPr="00915640">
        <w:rPr>
          <w:rFonts w:eastAsiaTheme="minorEastAsia"/>
        </w:rPr>
        <w:t xml:space="preserve"> [Accessed 20 April 2022]</w:t>
      </w:r>
    </w:p>
    <w:p w14:paraId="77DC9DCE" w14:textId="659ED275" w:rsidR="00915640" w:rsidRDefault="00915640" w:rsidP="00915640">
      <w:pPr>
        <w:rPr>
          <w:rFonts w:eastAsiaTheme="minorEastAsia"/>
        </w:rPr>
      </w:pPr>
    </w:p>
    <w:p w14:paraId="18FCBEA1" w14:textId="5A231FF8" w:rsidR="00915640" w:rsidRDefault="00915640" w:rsidP="00915640">
      <w:pPr>
        <w:rPr>
          <w:rFonts w:eastAsiaTheme="minorEastAsia"/>
        </w:rPr>
      </w:pPr>
      <w:r>
        <w:rPr>
          <w:rFonts w:eastAsiaTheme="minorEastAsia" w:hint="eastAsia"/>
        </w:rPr>
        <w:t>1</w:t>
      </w:r>
      <w:r>
        <w:rPr>
          <w:rFonts w:eastAsiaTheme="minorEastAsia"/>
        </w:rPr>
        <w:t xml:space="preserve">0. </w:t>
      </w:r>
      <w:r w:rsidRPr="00915640">
        <w:rPr>
          <w:rFonts w:eastAsiaTheme="minorEastAsia"/>
        </w:rPr>
        <w:t xml:space="preserve">Sohu, 2020. What are the development opportunities of the hotel industry in the post epidemic period? [Online] Available at: </w:t>
      </w:r>
      <w:hyperlink r:id="rId20" w:history="1">
        <w:r w:rsidRPr="00915640">
          <w:rPr>
            <w:rStyle w:val="a9"/>
            <w:rFonts w:eastAsiaTheme="minorEastAsia"/>
          </w:rPr>
          <w:t>https://www.sohu.com/a/440279325_651431</w:t>
        </w:r>
      </w:hyperlink>
      <w:r w:rsidRPr="00915640">
        <w:rPr>
          <w:rFonts w:eastAsiaTheme="minorEastAsia"/>
        </w:rPr>
        <w:t xml:space="preserve"> [Accessed 20 April 2022]</w:t>
      </w:r>
    </w:p>
    <w:p w14:paraId="108E656F" w14:textId="41D5FBDC" w:rsidR="00AB1B6E" w:rsidRDefault="00AB1B6E" w:rsidP="00915640">
      <w:pPr>
        <w:rPr>
          <w:rFonts w:eastAsiaTheme="minorEastAsia"/>
        </w:rPr>
      </w:pPr>
    </w:p>
    <w:p w14:paraId="492C0B07" w14:textId="68E79D1F" w:rsidR="00AB1B6E" w:rsidRDefault="00AB1B6E" w:rsidP="00915640">
      <w:pPr>
        <w:rPr>
          <w:rFonts w:eastAsiaTheme="minorEastAsia"/>
        </w:rPr>
      </w:pPr>
      <w:r>
        <w:rPr>
          <w:rFonts w:eastAsiaTheme="minorEastAsia" w:hint="eastAsia"/>
        </w:rPr>
        <w:t>1</w:t>
      </w:r>
      <w:r>
        <w:rPr>
          <w:rFonts w:eastAsiaTheme="minorEastAsia"/>
        </w:rPr>
        <w:t xml:space="preserve">1. </w:t>
      </w:r>
      <w:bookmarkStart w:id="20" w:name="_Hlk101716594"/>
      <w:r w:rsidRPr="00AB1B6E">
        <w:rPr>
          <w:rFonts w:eastAsiaTheme="minorEastAsia"/>
        </w:rPr>
        <w:t>Indeed Editorial Team, 2021</w:t>
      </w:r>
      <w:r>
        <w:rPr>
          <w:rFonts w:eastAsiaTheme="minorEastAsia"/>
        </w:rPr>
        <w:t xml:space="preserve">. </w:t>
      </w:r>
      <w:r w:rsidRPr="00AB1B6E">
        <w:rPr>
          <w:rFonts w:eastAsiaTheme="minorEastAsia"/>
        </w:rPr>
        <w:t>What Is a Market Development Strategy? (Definition, Tips and Example)</w:t>
      </w:r>
      <w:r>
        <w:rPr>
          <w:rFonts w:eastAsiaTheme="minorEastAsia"/>
        </w:rPr>
        <w:t xml:space="preserve"> </w:t>
      </w:r>
      <w:r w:rsidRPr="00AB1B6E">
        <w:rPr>
          <w:rFonts w:eastAsiaTheme="minorEastAsia"/>
        </w:rPr>
        <w:t xml:space="preserve">[Online] Available at: </w:t>
      </w:r>
      <w:hyperlink r:id="rId21" w:anchor=":~:text=A%20market%20development%20strategy%20is%20a%20business%20growth,to%20sell%20their%20products%20in%20previously%20unexplored%20markets" w:history="1">
        <w:r w:rsidRPr="001451BB">
          <w:rPr>
            <w:rStyle w:val="a9"/>
            <w:rFonts w:eastAsiaTheme="minorEastAsia"/>
          </w:rPr>
          <w:t>https://www.indeed.com/career-advice/career-development/market-development-strategy-example#:~:text=A%20market%20development%20strategy%20is%20a%20business%20growth,to%20sell%20their%20products%20in%20previously%20unexplored%20markets</w:t>
        </w:r>
      </w:hyperlink>
      <w:r w:rsidRPr="00AB1B6E">
        <w:rPr>
          <w:rFonts w:eastAsiaTheme="minorEastAsia"/>
        </w:rPr>
        <w:t>.</w:t>
      </w:r>
      <w:r>
        <w:rPr>
          <w:rFonts w:eastAsiaTheme="minorEastAsia"/>
        </w:rPr>
        <w:t xml:space="preserve"> </w:t>
      </w:r>
      <w:r w:rsidRPr="00AB1B6E">
        <w:rPr>
          <w:rFonts w:eastAsiaTheme="minorEastAsia"/>
        </w:rPr>
        <w:t>[Accessed 20 April 2022]</w:t>
      </w:r>
      <w:bookmarkEnd w:id="20"/>
    </w:p>
    <w:p w14:paraId="1883A8C6" w14:textId="0DEE66BC" w:rsidR="00B323CA" w:rsidRDefault="00B323CA" w:rsidP="00915640">
      <w:pPr>
        <w:rPr>
          <w:rFonts w:eastAsiaTheme="minorEastAsia"/>
        </w:rPr>
      </w:pPr>
    </w:p>
    <w:p w14:paraId="0DE7F39F" w14:textId="7157ABC5" w:rsidR="00B323CA" w:rsidRDefault="00B323CA" w:rsidP="00915640">
      <w:pPr>
        <w:rPr>
          <w:rFonts w:eastAsiaTheme="minorEastAsia"/>
        </w:rPr>
      </w:pPr>
      <w:r>
        <w:rPr>
          <w:rFonts w:eastAsiaTheme="minorEastAsia" w:hint="eastAsia"/>
        </w:rPr>
        <w:t>1</w:t>
      </w:r>
      <w:r>
        <w:rPr>
          <w:rFonts w:eastAsiaTheme="minorEastAsia"/>
        </w:rPr>
        <w:t xml:space="preserve">2. Huang HM, 2002. </w:t>
      </w:r>
      <w:r w:rsidRPr="00B323CA">
        <w:rPr>
          <w:rFonts w:eastAsiaTheme="minorEastAsia"/>
        </w:rPr>
        <w:t>Modern marketing</w:t>
      </w:r>
      <w:r>
        <w:rPr>
          <w:rFonts w:eastAsiaTheme="minorEastAsia"/>
        </w:rPr>
        <w:t xml:space="preserve">, Qingdao: </w:t>
      </w:r>
      <w:r w:rsidRPr="00B323CA">
        <w:rPr>
          <w:rFonts w:eastAsiaTheme="minorEastAsia"/>
        </w:rPr>
        <w:t>Qingdao Publishing House</w:t>
      </w:r>
    </w:p>
    <w:p w14:paraId="4B6594A9" w14:textId="1304E70C" w:rsidR="00B323CA" w:rsidRDefault="00B323CA" w:rsidP="00915640">
      <w:pPr>
        <w:rPr>
          <w:rFonts w:eastAsiaTheme="minorEastAsia"/>
        </w:rPr>
      </w:pPr>
    </w:p>
    <w:p w14:paraId="3E206E0F" w14:textId="54B186D8" w:rsidR="00B323CA" w:rsidRDefault="00B323CA" w:rsidP="00915640">
      <w:pPr>
        <w:rPr>
          <w:rFonts w:eastAsiaTheme="minorEastAsia"/>
        </w:rPr>
      </w:pPr>
      <w:r>
        <w:rPr>
          <w:rFonts w:eastAsiaTheme="minorEastAsia" w:hint="eastAsia"/>
        </w:rPr>
        <w:t>1</w:t>
      </w:r>
      <w:r>
        <w:rPr>
          <w:rFonts w:eastAsiaTheme="minorEastAsia"/>
        </w:rPr>
        <w:t>3. D</w:t>
      </w:r>
      <w:r w:rsidRPr="00B323CA">
        <w:rPr>
          <w:rFonts w:eastAsiaTheme="minorEastAsia"/>
        </w:rPr>
        <w:t>ark blue finance</w:t>
      </w:r>
      <w:r w:rsidRPr="00AB1B6E">
        <w:rPr>
          <w:rFonts w:eastAsiaTheme="minorEastAsia"/>
        </w:rPr>
        <w:t>, 2021</w:t>
      </w:r>
      <w:r>
        <w:rPr>
          <w:rFonts w:eastAsiaTheme="minorEastAsia"/>
        </w:rPr>
        <w:t xml:space="preserve">. </w:t>
      </w:r>
      <w:r w:rsidRPr="00B323CA">
        <w:rPr>
          <w:rFonts w:eastAsiaTheme="minorEastAsia"/>
        </w:rPr>
        <w:t>During the epidemic period, the vitality of in-depth reporting reappeared, and the strength of we media continued to grow</w:t>
      </w:r>
      <w:r w:rsidRPr="00AB1B6E">
        <w:rPr>
          <w:rFonts w:eastAsiaTheme="minorEastAsia"/>
        </w:rPr>
        <w:t xml:space="preserve"> </w:t>
      </w:r>
      <w:bookmarkStart w:id="21" w:name="_Hlk101717998"/>
      <w:r w:rsidRPr="00AB1B6E">
        <w:rPr>
          <w:rFonts w:eastAsiaTheme="minorEastAsia"/>
        </w:rPr>
        <w:t xml:space="preserve">[Online] Available at: </w:t>
      </w:r>
      <w:hyperlink r:id="rId22" w:history="1">
        <w:r w:rsidRPr="001451BB">
          <w:rPr>
            <w:rStyle w:val="a9"/>
            <w:rFonts w:eastAsiaTheme="minorEastAsia"/>
          </w:rPr>
          <w:t>https://www.163.com/dy/article/GIBOLV830519QQUP.html</w:t>
        </w:r>
      </w:hyperlink>
      <w:r>
        <w:rPr>
          <w:rFonts w:eastAsiaTheme="minorEastAsia"/>
        </w:rPr>
        <w:t xml:space="preserve"> </w:t>
      </w:r>
      <w:r w:rsidRPr="00AB1B6E">
        <w:rPr>
          <w:rFonts w:eastAsiaTheme="minorEastAsia"/>
        </w:rPr>
        <w:t>[Accessed 20 April 2022]</w:t>
      </w:r>
      <w:bookmarkEnd w:id="21"/>
    </w:p>
    <w:p w14:paraId="398F0182" w14:textId="3E39A76D" w:rsidR="00B323CA" w:rsidRDefault="00B323CA" w:rsidP="00915640">
      <w:pPr>
        <w:rPr>
          <w:rFonts w:eastAsiaTheme="minorEastAsia"/>
        </w:rPr>
      </w:pPr>
    </w:p>
    <w:p w14:paraId="44D8DA36" w14:textId="08784670" w:rsidR="00B323CA" w:rsidRDefault="00B323CA" w:rsidP="00915640">
      <w:pPr>
        <w:rPr>
          <w:rFonts w:eastAsiaTheme="minorEastAsia"/>
        </w:rPr>
      </w:pPr>
      <w:r>
        <w:rPr>
          <w:rFonts w:eastAsiaTheme="minorEastAsia" w:hint="eastAsia"/>
        </w:rPr>
        <w:t>1</w:t>
      </w:r>
      <w:r>
        <w:rPr>
          <w:rFonts w:eastAsiaTheme="minorEastAsia"/>
        </w:rPr>
        <w:t xml:space="preserve">4. </w:t>
      </w:r>
      <w:r w:rsidR="002E39B7">
        <w:rPr>
          <w:rFonts w:eastAsiaTheme="minorEastAsia"/>
        </w:rPr>
        <w:t xml:space="preserve">Lu XW, 2003. </w:t>
      </w:r>
      <w:r w:rsidR="002E39B7" w:rsidRPr="002E39B7">
        <w:rPr>
          <w:rFonts w:eastAsiaTheme="minorEastAsia"/>
        </w:rPr>
        <w:t>Dictionary of management</w:t>
      </w:r>
      <w:r w:rsidR="002E39B7">
        <w:rPr>
          <w:rFonts w:eastAsiaTheme="minorEastAsia"/>
        </w:rPr>
        <w:t xml:space="preserve">, </w:t>
      </w:r>
      <w:r w:rsidR="002E39B7" w:rsidRPr="002E39B7">
        <w:rPr>
          <w:rFonts w:eastAsiaTheme="minorEastAsia"/>
        </w:rPr>
        <w:t>Shanghai: Shanghai Dictionary Publishing House</w:t>
      </w:r>
    </w:p>
    <w:p w14:paraId="0932EE37" w14:textId="01E957F3" w:rsidR="002E39B7" w:rsidRDefault="002E39B7" w:rsidP="00915640">
      <w:pPr>
        <w:rPr>
          <w:rFonts w:eastAsiaTheme="minorEastAsia"/>
        </w:rPr>
      </w:pPr>
    </w:p>
    <w:p w14:paraId="6FDFBFF2" w14:textId="7412E77D" w:rsidR="002E39B7" w:rsidRDefault="002E39B7" w:rsidP="00915640">
      <w:pPr>
        <w:rPr>
          <w:rFonts w:eastAsiaTheme="minorEastAsia"/>
        </w:rPr>
      </w:pPr>
      <w:r>
        <w:rPr>
          <w:rFonts w:eastAsiaTheme="minorEastAsia" w:hint="eastAsia"/>
        </w:rPr>
        <w:t>1</w:t>
      </w:r>
      <w:r>
        <w:rPr>
          <w:rFonts w:eastAsiaTheme="minorEastAsia"/>
        </w:rPr>
        <w:t xml:space="preserve">5. docin, 2018. </w:t>
      </w:r>
      <w:r w:rsidRPr="002E39B7">
        <w:rPr>
          <w:rFonts w:eastAsiaTheme="minorEastAsia"/>
        </w:rPr>
        <w:t>Corporate culture of Marriott Hotel</w:t>
      </w:r>
      <w:r>
        <w:rPr>
          <w:rFonts w:eastAsiaTheme="minorEastAsia"/>
        </w:rPr>
        <w:t xml:space="preserve"> </w:t>
      </w:r>
      <w:r w:rsidRPr="002E39B7">
        <w:rPr>
          <w:rFonts w:eastAsiaTheme="minorEastAsia"/>
        </w:rPr>
        <w:t xml:space="preserve">[Online] Available at: </w:t>
      </w:r>
      <w:hyperlink r:id="rId23" w:history="1">
        <w:r w:rsidRPr="001451BB">
          <w:rPr>
            <w:rStyle w:val="a9"/>
            <w:rFonts w:eastAsiaTheme="minorEastAsia"/>
          </w:rPr>
          <w:t>https://www.docin.com/p-2098449815.html</w:t>
        </w:r>
      </w:hyperlink>
      <w:r>
        <w:rPr>
          <w:rFonts w:eastAsiaTheme="minorEastAsia"/>
        </w:rPr>
        <w:t xml:space="preserve"> </w:t>
      </w:r>
      <w:r w:rsidRPr="002E39B7">
        <w:rPr>
          <w:rFonts w:eastAsiaTheme="minorEastAsia"/>
        </w:rPr>
        <w:t>[Accessed 20 April 2022]</w:t>
      </w:r>
    </w:p>
    <w:p w14:paraId="1447A4D1" w14:textId="1B8AA9E3" w:rsidR="002E2CA3" w:rsidRDefault="002E2CA3" w:rsidP="00915640">
      <w:pPr>
        <w:rPr>
          <w:rFonts w:eastAsiaTheme="minorEastAsia"/>
        </w:rPr>
      </w:pPr>
    </w:p>
    <w:p w14:paraId="31A439A4" w14:textId="5064A7CA" w:rsidR="002E2CA3" w:rsidRDefault="002E2CA3" w:rsidP="00915640">
      <w:pPr>
        <w:rPr>
          <w:rFonts w:eastAsiaTheme="minorEastAsia"/>
        </w:rPr>
      </w:pPr>
      <w:r>
        <w:rPr>
          <w:rFonts w:eastAsiaTheme="minorEastAsia" w:hint="eastAsia"/>
        </w:rPr>
        <w:t>1</w:t>
      </w:r>
      <w:r>
        <w:rPr>
          <w:rFonts w:eastAsiaTheme="minorEastAsia"/>
        </w:rPr>
        <w:t>6. docman126</w:t>
      </w:r>
      <w:r w:rsidRPr="002E2CA3">
        <w:rPr>
          <w:rFonts w:eastAsiaTheme="minorEastAsia"/>
        </w:rPr>
        <w:t>, 201</w:t>
      </w:r>
      <w:r>
        <w:rPr>
          <w:rFonts w:eastAsiaTheme="minorEastAsia"/>
        </w:rPr>
        <w:t>7</w:t>
      </w:r>
      <w:r w:rsidRPr="002E2CA3">
        <w:rPr>
          <w:rFonts w:eastAsiaTheme="minorEastAsia"/>
        </w:rPr>
        <w:t xml:space="preserve">. Relationship between KPI + SS performance appraisal system and value management [Online] Available at: </w:t>
      </w:r>
      <w:hyperlink r:id="rId24" w:history="1">
        <w:r w:rsidRPr="001451BB">
          <w:rPr>
            <w:rStyle w:val="a9"/>
            <w:rFonts w:eastAsiaTheme="minorEastAsia"/>
          </w:rPr>
          <w:t>https://max.book118.com/html/2017/1112/139767344.shtm</w:t>
        </w:r>
      </w:hyperlink>
      <w:r>
        <w:rPr>
          <w:rFonts w:eastAsiaTheme="minorEastAsia"/>
        </w:rPr>
        <w:t xml:space="preserve"> </w:t>
      </w:r>
      <w:r w:rsidRPr="002E2CA3">
        <w:rPr>
          <w:rFonts w:eastAsiaTheme="minorEastAsia"/>
        </w:rPr>
        <w:t>[Accessed 20 April 2022]</w:t>
      </w:r>
    </w:p>
    <w:p w14:paraId="4085C43A" w14:textId="66C5C8B9" w:rsidR="00C60F0E" w:rsidRDefault="00C60F0E" w:rsidP="00915640">
      <w:pPr>
        <w:rPr>
          <w:rFonts w:eastAsiaTheme="minorEastAsia"/>
        </w:rPr>
      </w:pPr>
    </w:p>
    <w:p w14:paraId="4CB25160" w14:textId="4F30913F" w:rsidR="00C60F0E" w:rsidRDefault="00C60F0E" w:rsidP="00915640">
      <w:pPr>
        <w:rPr>
          <w:rFonts w:eastAsiaTheme="minorEastAsia"/>
        </w:rPr>
      </w:pPr>
      <w:r>
        <w:rPr>
          <w:rFonts w:eastAsiaTheme="minorEastAsia" w:hint="eastAsia"/>
        </w:rPr>
        <w:t>1</w:t>
      </w:r>
      <w:r>
        <w:rPr>
          <w:rFonts w:eastAsiaTheme="minorEastAsia"/>
        </w:rPr>
        <w:t xml:space="preserve">7. </w:t>
      </w:r>
      <w:r w:rsidRPr="00C60F0E">
        <w:rPr>
          <w:rFonts w:eastAsiaTheme="minorEastAsia"/>
        </w:rPr>
        <w:t>doc</w:t>
      </w:r>
      <w:r>
        <w:rPr>
          <w:rFonts w:eastAsiaTheme="minorEastAsia"/>
        </w:rPr>
        <w:t>88</w:t>
      </w:r>
      <w:r w:rsidRPr="00C60F0E">
        <w:rPr>
          <w:rFonts w:eastAsiaTheme="minorEastAsia"/>
        </w:rPr>
        <w:t xml:space="preserve">, 2017. Principle of sostac planning model [Online] Available at: </w:t>
      </w:r>
      <w:hyperlink r:id="rId25" w:history="1">
        <w:r w:rsidRPr="001451BB">
          <w:rPr>
            <w:rStyle w:val="a9"/>
            <w:rFonts w:eastAsiaTheme="minorEastAsia"/>
          </w:rPr>
          <w:t>https://www.doc88.com/p-3136320095551.html</w:t>
        </w:r>
      </w:hyperlink>
      <w:r>
        <w:rPr>
          <w:rFonts w:eastAsiaTheme="minorEastAsia"/>
        </w:rPr>
        <w:t xml:space="preserve"> </w:t>
      </w:r>
      <w:r w:rsidRPr="00C60F0E">
        <w:rPr>
          <w:rFonts w:eastAsiaTheme="minorEastAsia"/>
        </w:rPr>
        <w:t>[Accessed 20 April 2022]</w:t>
      </w:r>
    </w:p>
    <w:p w14:paraId="15410C1C" w14:textId="7B7A4910" w:rsidR="00C60F0E" w:rsidRDefault="00C60F0E" w:rsidP="00915640">
      <w:pPr>
        <w:rPr>
          <w:rFonts w:eastAsiaTheme="minorEastAsia"/>
        </w:rPr>
      </w:pPr>
    </w:p>
    <w:p w14:paraId="1D51E22D" w14:textId="03F74FB8" w:rsidR="00C60F0E" w:rsidRDefault="00C60F0E" w:rsidP="00915640">
      <w:pPr>
        <w:rPr>
          <w:rFonts w:eastAsiaTheme="minorEastAsia"/>
        </w:rPr>
      </w:pPr>
      <w:r>
        <w:rPr>
          <w:rFonts w:eastAsiaTheme="minorEastAsia" w:hint="eastAsia"/>
        </w:rPr>
        <w:lastRenderedPageBreak/>
        <w:t>1</w:t>
      </w:r>
      <w:r>
        <w:rPr>
          <w:rFonts w:eastAsiaTheme="minorEastAsia"/>
        </w:rPr>
        <w:t>8. kch</w:t>
      </w:r>
      <w:r w:rsidRPr="00C60F0E">
        <w:rPr>
          <w:rFonts w:eastAsiaTheme="minorEastAsia"/>
        </w:rPr>
        <w:t>, 20</w:t>
      </w:r>
      <w:r>
        <w:rPr>
          <w:rFonts w:eastAsiaTheme="minorEastAsia"/>
        </w:rPr>
        <w:t>20</w:t>
      </w:r>
      <w:r w:rsidRPr="00C60F0E">
        <w:rPr>
          <w:rFonts w:eastAsiaTheme="minorEastAsia"/>
        </w:rPr>
        <w:t xml:space="preserve">. Information diagram analysis of sostac model in network marketing [Online] Available at: </w:t>
      </w:r>
      <w:hyperlink r:id="rId26" w:history="1">
        <w:r w:rsidRPr="001451BB">
          <w:rPr>
            <w:rStyle w:val="a9"/>
            <w:rFonts w:eastAsiaTheme="minorEastAsia"/>
          </w:rPr>
          <w:t>https://max.book118.com/html/2020/0517/5344244134002244.shtm</w:t>
        </w:r>
      </w:hyperlink>
      <w:r>
        <w:rPr>
          <w:rFonts w:eastAsiaTheme="minorEastAsia"/>
        </w:rPr>
        <w:t xml:space="preserve"> </w:t>
      </w:r>
      <w:r w:rsidRPr="00C60F0E">
        <w:rPr>
          <w:rFonts w:eastAsiaTheme="minorEastAsia"/>
        </w:rPr>
        <w:t>[Accessed 20 April 2022]</w:t>
      </w:r>
    </w:p>
    <w:p w14:paraId="41B9EF21" w14:textId="1517A20D" w:rsidR="00C60F0E" w:rsidRDefault="00C60F0E" w:rsidP="00915640">
      <w:pPr>
        <w:rPr>
          <w:rFonts w:eastAsiaTheme="minorEastAsia"/>
        </w:rPr>
      </w:pPr>
    </w:p>
    <w:p w14:paraId="46B09720" w14:textId="0F4F27C0" w:rsidR="00C60F0E" w:rsidRDefault="00C60F0E" w:rsidP="00915640">
      <w:pPr>
        <w:rPr>
          <w:rFonts w:eastAsiaTheme="minorEastAsia"/>
        </w:rPr>
      </w:pPr>
      <w:r>
        <w:rPr>
          <w:rFonts w:eastAsiaTheme="minorEastAsia" w:hint="eastAsia"/>
        </w:rPr>
        <w:t>1</w:t>
      </w:r>
      <w:r>
        <w:rPr>
          <w:rFonts w:eastAsiaTheme="minorEastAsia"/>
        </w:rPr>
        <w:t>9. docin</w:t>
      </w:r>
      <w:r w:rsidRPr="00C60F0E">
        <w:rPr>
          <w:rFonts w:eastAsiaTheme="minorEastAsia"/>
        </w:rPr>
        <w:t>, 20</w:t>
      </w:r>
      <w:r>
        <w:rPr>
          <w:rFonts w:eastAsiaTheme="minorEastAsia"/>
        </w:rPr>
        <w:t>17</w:t>
      </w:r>
      <w:r w:rsidRPr="00C60F0E">
        <w:rPr>
          <w:rFonts w:eastAsiaTheme="minorEastAsia"/>
        </w:rPr>
        <w:t xml:space="preserve">. Sostac model [Online] Available at: </w:t>
      </w:r>
      <w:hyperlink r:id="rId27" w:history="1">
        <w:r w:rsidRPr="001451BB">
          <w:rPr>
            <w:rStyle w:val="a9"/>
            <w:rFonts w:eastAsiaTheme="minorEastAsia"/>
          </w:rPr>
          <w:t>https://www.docin.com/p-1835034457.html</w:t>
        </w:r>
      </w:hyperlink>
      <w:r>
        <w:rPr>
          <w:rFonts w:eastAsiaTheme="minorEastAsia"/>
        </w:rPr>
        <w:t xml:space="preserve"> </w:t>
      </w:r>
      <w:r w:rsidRPr="00C60F0E">
        <w:rPr>
          <w:rFonts w:eastAsiaTheme="minorEastAsia"/>
        </w:rPr>
        <w:t>[Accessed 20 April 2022]</w:t>
      </w:r>
    </w:p>
    <w:p w14:paraId="6AB49EE7" w14:textId="2E40FFED" w:rsidR="00C60F0E" w:rsidRDefault="00C60F0E" w:rsidP="00915640">
      <w:pPr>
        <w:rPr>
          <w:rFonts w:eastAsiaTheme="minorEastAsia"/>
        </w:rPr>
      </w:pPr>
    </w:p>
    <w:p w14:paraId="0EA6F22E" w14:textId="03A8E49A" w:rsidR="00C60F0E" w:rsidRDefault="00C60F0E" w:rsidP="00915640">
      <w:pPr>
        <w:rPr>
          <w:rFonts w:eastAsiaTheme="minorEastAsia"/>
        </w:rPr>
      </w:pPr>
      <w:r>
        <w:rPr>
          <w:rFonts w:eastAsiaTheme="minorEastAsia" w:hint="eastAsia"/>
        </w:rPr>
        <w:t>2</w:t>
      </w:r>
      <w:r>
        <w:rPr>
          <w:rFonts w:eastAsiaTheme="minorEastAsia"/>
        </w:rPr>
        <w:t xml:space="preserve">0. </w:t>
      </w:r>
      <w:r w:rsidR="005A4A31">
        <w:rPr>
          <w:rFonts w:eastAsiaTheme="minorEastAsia"/>
        </w:rPr>
        <w:t>kmway</w:t>
      </w:r>
      <w:r w:rsidR="005A4A31" w:rsidRPr="00C60F0E">
        <w:rPr>
          <w:rFonts w:eastAsiaTheme="minorEastAsia"/>
        </w:rPr>
        <w:t>, 20</w:t>
      </w:r>
      <w:r w:rsidR="005A4A31">
        <w:rPr>
          <w:rFonts w:eastAsiaTheme="minorEastAsia"/>
        </w:rPr>
        <w:t>22</w:t>
      </w:r>
      <w:r w:rsidR="005A4A31" w:rsidRPr="00C60F0E">
        <w:rPr>
          <w:rFonts w:eastAsiaTheme="minorEastAsia"/>
        </w:rPr>
        <w:t xml:space="preserve">. </w:t>
      </w:r>
      <w:r w:rsidR="005A4A31" w:rsidRPr="005A4A31">
        <w:rPr>
          <w:rFonts w:eastAsiaTheme="minorEastAsia"/>
        </w:rPr>
        <w:t>Development trend of catering industry in 2018</w:t>
      </w:r>
      <w:r w:rsidR="005A4A31" w:rsidRPr="00C60F0E">
        <w:rPr>
          <w:rFonts w:eastAsiaTheme="minorEastAsia"/>
        </w:rPr>
        <w:t xml:space="preserve"> [Online] Available at: </w:t>
      </w:r>
      <w:hyperlink r:id="rId28" w:history="1">
        <w:r w:rsidR="005A4A31" w:rsidRPr="001451BB">
          <w:rPr>
            <w:rStyle w:val="a9"/>
            <w:rFonts w:eastAsiaTheme="minorEastAsia"/>
          </w:rPr>
          <w:t>https://www.kmway.com/ft/wzzq/800112.shtml</w:t>
        </w:r>
      </w:hyperlink>
      <w:r w:rsidR="005A4A31">
        <w:rPr>
          <w:rFonts w:eastAsiaTheme="minorEastAsia"/>
        </w:rPr>
        <w:t xml:space="preserve"> </w:t>
      </w:r>
      <w:r w:rsidR="005A4A31" w:rsidRPr="00C60F0E">
        <w:rPr>
          <w:rFonts w:eastAsiaTheme="minorEastAsia"/>
        </w:rPr>
        <w:t>[Accessed 20 April 2022]</w:t>
      </w:r>
    </w:p>
    <w:p w14:paraId="01568818" w14:textId="6FAFB145" w:rsidR="005A4A31" w:rsidRDefault="005A4A31" w:rsidP="00915640">
      <w:pPr>
        <w:rPr>
          <w:rFonts w:eastAsiaTheme="minorEastAsia"/>
        </w:rPr>
      </w:pPr>
    </w:p>
    <w:p w14:paraId="423098E2" w14:textId="6D1753D6" w:rsidR="005A4A31" w:rsidRDefault="005A4A31" w:rsidP="00915640">
      <w:pPr>
        <w:rPr>
          <w:rFonts w:eastAsiaTheme="minorEastAsia"/>
        </w:rPr>
      </w:pPr>
      <w:r>
        <w:rPr>
          <w:rFonts w:eastAsiaTheme="minorEastAsia" w:hint="eastAsia"/>
        </w:rPr>
        <w:t>2</w:t>
      </w:r>
      <w:r>
        <w:rPr>
          <w:rFonts w:eastAsiaTheme="minorEastAsia"/>
        </w:rPr>
        <w:t xml:space="preserve">1. </w:t>
      </w:r>
      <w:r w:rsidRPr="005A4A31">
        <w:rPr>
          <w:rFonts w:eastAsiaTheme="minorEastAsia"/>
        </w:rPr>
        <w:t xml:space="preserve">benber, 2020. Marriott International Hotel (mar.us) plans to cut 17% of its staff by the end of October, and nearly two-thirds of its employees have been laid off by the headquarters [Online] Available at: </w:t>
      </w:r>
      <w:hyperlink r:id="rId29" w:history="1">
        <w:r w:rsidRPr="005A4A31">
          <w:rPr>
            <w:rStyle w:val="a9"/>
            <w:rFonts w:eastAsiaTheme="minorEastAsia"/>
          </w:rPr>
          <w:t>http://www.benber.com/price/202009/17254.html</w:t>
        </w:r>
      </w:hyperlink>
      <w:r w:rsidRPr="005A4A31">
        <w:rPr>
          <w:rFonts w:eastAsiaTheme="minorEastAsia"/>
        </w:rPr>
        <w:t xml:space="preserve"> [</w:t>
      </w:r>
      <w:r w:rsidRPr="00C60F0E">
        <w:rPr>
          <w:rFonts w:eastAsiaTheme="minorEastAsia"/>
        </w:rPr>
        <w:t>Accessed 20 April 2022</w:t>
      </w:r>
      <w:r w:rsidRPr="005A4A31">
        <w:rPr>
          <w:rFonts w:eastAsiaTheme="minorEastAsia"/>
        </w:rPr>
        <w:t>]</w:t>
      </w:r>
    </w:p>
    <w:p w14:paraId="32F82A8F" w14:textId="7585867D" w:rsidR="005A4A31" w:rsidRDefault="005A4A31" w:rsidP="00915640">
      <w:pPr>
        <w:rPr>
          <w:rFonts w:eastAsiaTheme="minorEastAsia"/>
        </w:rPr>
      </w:pPr>
    </w:p>
    <w:p w14:paraId="1E8561BF" w14:textId="66FCE8DB" w:rsidR="005A4A31" w:rsidRDefault="005A4A31" w:rsidP="00915640">
      <w:pPr>
        <w:rPr>
          <w:rFonts w:eastAsiaTheme="minorEastAsia"/>
        </w:rPr>
      </w:pPr>
      <w:r>
        <w:rPr>
          <w:rFonts w:eastAsiaTheme="minorEastAsia" w:hint="eastAsia"/>
        </w:rPr>
        <w:t>2</w:t>
      </w:r>
      <w:r>
        <w:rPr>
          <w:rFonts w:eastAsiaTheme="minorEastAsia"/>
        </w:rPr>
        <w:t xml:space="preserve">2. </w:t>
      </w:r>
      <w:r w:rsidRPr="005A4A31">
        <w:rPr>
          <w:rFonts w:eastAsiaTheme="minorEastAsia"/>
        </w:rPr>
        <w:t>Wang X</w:t>
      </w:r>
      <w:r>
        <w:rPr>
          <w:rFonts w:eastAsiaTheme="minorEastAsia"/>
        </w:rPr>
        <w:t>C and</w:t>
      </w:r>
      <w:r w:rsidRPr="005A4A31">
        <w:rPr>
          <w:rFonts w:eastAsiaTheme="minorEastAsia"/>
        </w:rPr>
        <w:t xml:space="preserve"> Feng </w:t>
      </w:r>
      <w:r>
        <w:rPr>
          <w:rFonts w:eastAsiaTheme="minorEastAsia"/>
        </w:rPr>
        <w:t>LZ</w:t>
      </w:r>
      <w:r w:rsidR="00A52786">
        <w:rPr>
          <w:rFonts w:eastAsiaTheme="minorEastAsia"/>
        </w:rPr>
        <w:t>, 1999.</w:t>
      </w:r>
      <w:r w:rsidRPr="005A4A31">
        <w:rPr>
          <w:rFonts w:eastAsiaTheme="minorEastAsia"/>
        </w:rPr>
        <w:t xml:space="preserve"> Smart method in decision analysis and its application</w:t>
      </w:r>
    </w:p>
    <w:p w14:paraId="0F7E156B" w14:textId="73086703" w:rsidR="00A52786" w:rsidRDefault="00A52786" w:rsidP="00915640">
      <w:pPr>
        <w:rPr>
          <w:rFonts w:eastAsiaTheme="minorEastAsia"/>
        </w:rPr>
      </w:pPr>
    </w:p>
    <w:p w14:paraId="2464C053" w14:textId="663E5006" w:rsidR="00A52786" w:rsidRDefault="00A52786" w:rsidP="00915640">
      <w:pPr>
        <w:rPr>
          <w:rFonts w:eastAsiaTheme="minorEastAsia"/>
        </w:rPr>
      </w:pPr>
      <w:r>
        <w:rPr>
          <w:rFonts w:eastAsiaTheme="minorEastAsia" w:hint="eastAsia"/>
        </w:rPr>
        <w:t>2</w:t>
      </w:r>
      <w:r>
        <w:rPr>
          <w:rFonts w:eastAsiaTheme="minorEastAsia"/>
        </w:rPr>
        <w:t>3. termonline</w:t>
      </w:r>
      <w:r w:rsidRPr="00A52786">
        <w:rPr>
          <w:rFonts w:eastAsiaTheme="minorEastAsia"/>
        </w:rPr>
        <w:t>, 2020. S</w:t>
      </w:r>
      <w:r>
        <w:rPr>
          <w:rFonts w:eastAsiaTheme="minorEastAsia"/>
        </w:rPr>
        <w:t>MART</w:t>
      </w:r>
      <w:r w:rsidRPr="00A52786">
        <w:rPr>
          <w:rFonts w:eastAsiaTheme="minorEastAsia"/>
        </w:rPr>
        <w:t xml:space="preserve"> analysis [Online] Available at: </w:t>
      </w:r>
      <w:hyperlink r:id="rId30" w:history="1">
        <w:r w:rsidRPr="001451BB">
          <w:rPr>
            <w:rStyle w:val="a9"/>
            <w:rFonts w:eastAsiaTheme="minorEastAsia"/>
          </w:rPr>
          <w:t>https://baike.baidu.com/reference/53176849/ed16gyle-WsjXHdZyrsyvTs8oEXjB2_FQAi8iCXezCICsaWvnIG7mfcIrGnVezJitIxXL3aRl-Iw5ETNrElHDO8YFtJ2-hQ3HW7GW_foag</w:t>
        </w:r>
      </w:hyperlink>
      <w:r>
        <w:rPr>
          <w:rFonts w:eastAsiaTheme="minorEastAsia"/>
        </w:rPr>
        <w:t xml:space="preserve"> </w:t>
      </w:r>
      <w:r w:rsidRPr="00A52786">
        <w:rPr>
          <w:rFonts w:eastAsiaTheme="minorEastAsia"/>
        </w:rPr>
        <w:t>[Accessed 20 April 2022]</w:t>
      </w:r>
    </w:p>
    <w:p w14:paraId="7F90DB67" w14:textId="733E0DD4" w:rsidR="00A52786" w:rsidRDefault="00A52786" w:rsidP="00915640">
      <w:pPr>
        <w:rPr>
          <w:rFonts w:eastAsiaTheme="minorEastAsia"/>
        </w:rPr>
      </w:pPr>
    </w:p>
    <w:p w14:paraId="2EA57155" w14:textId="46722F18" w:rsidR="00A52786" w:rsidRDefault="00A52786" w:rsidP="00915640">
      <w:pPr>
        <w:rPr>
          <w:rFonts w:eastAsiaTheme="minorEastAsia"/>
        </w:rPr>
      </w:pPr>
      <w:r>
        <w:rPr>
          <w:rFonts w:eastAsiaTheme="minorEastAsia" w:hint="eastAsia"/>
        </w:rPr>
        <w:lastRenderedPageBreak/>
        <w:t>2</w:t>
      </w:r>
      <w:r>
        <w:rPr>
          <w:rFonts w:eastAsiaTheme="minorEastAsia"/>
        </w:rPr>
        <w:t xml:space="preserve">4. </w:t>
      </w:r>
      <w:r w:rsidRPr="00A52786">
        <w:rPr>
          <w:rFonts w:eastAsiaTheme="minorEastAsia"/>
        </w:rPr>
        <w:t>Xu Z</w:t>
      </w:r>
      <w:r>
        <w:rPr>
          <w:rFonts w:eastAsiaTheme="minorEastAsia"/>
        </w:rPr>
        <w:t>T and</w:t>
      </w:r>
      <w:r w:rsidRPr="00A52786">
        <w:rPr>
          <w:rFonts w:eastAsiaTheme="minorEastAsia"/>
        </w:rPr>
        <w:t xml:space="preserve"> Liu Y</w:t>
      </w:r>
      <w:r>
        <w:rPr>
          <w:rFonts w:eastAsiaTheme="minorEastAsia"/>
        </w:rPr>
        <w:t>X, 2010</w:t>
      </w:r>
      <w:r w:rsidRPr="00A52786">
        <w:rPr>
          <w:rFonts w:eastAsiaTheme="minorEastAsia"/>
        </w:rPr>
        <w:t>. On the construction of KPI performance appraisal system</w:t>
      </w:r>
      <w:r>
        <w:rPr>
          <w:rFonts w:eastAsiaTheme="minorEastAsia"/>
        </w:rPr>
        <w:t xml:space="preserve">, </w:t>
      </w:r>
      <w:r w:rsidRPr="00A52786">
        <w:rPr>
          <w:rFonts w:eastAsiaTheme="minorEastAsia"/>
          <w:i/>
          <w:iCs/>
        </w:rPr>
        <w:t>China Management Informatization</w:t>
      </w:r>
      <w:r>
        <w:rPr>
          <w:rFonts w:eastAsiaTheme="minorEastAsia"/>
        </w:rPr>
        <w:t>, p70-72</w:t>
      </w:r>
    </w:p>
    <w:p w14:paraId="25858EDA" w14:textId="0FC60097" w:rsidR="00A52786" w:rsidRDefault="00A52786" w:rsidP="00915640">
      <w:pPr>
        <w:rPr>
          <w:rFonts w:eastAsiaTheme="minorEastAsia"/>
        </w:rPr>
      </w:pPr>
    </w:p>
    <w:p w14:paraId="3A114798" w14:textId="3F7C016E" w:rsidR="00A52786" w:rsidRPr="00A52786" w:rsidRDefault="00A52786" w:rsidP="00915640">
      <w:pPr>
        <w:rPr>
          <w:rFonts w:eastAsiaTheme="minorEastAsia"/>
        </w:rPr>
      </w:pPr>
      <w:r>
        <w:rPr>
          <w:rFonts w:eastAsiaTheme="minorEastAsia" w:hint="eastAsia"/>
        </w:rPr>
        <w:t>2</w:t>
      </w:r>
      <w:r>
        <w:rPr>
          <w:rFonts w:eastAsiaTheme="minorEastAsia"/>
        </w:rPr>
        <w:t xml:space="preserve">5. </w:t>
      </w:r>
      <w:r w:rsidR="00B8071B">
        <w:rPr>
          <w:rFonts w:eastAsiaTheme="minorEastAsia"/>
        </w:rPr>
        <w:t>LSCY</w:t>
      </w:r>
      <w:r w:rsidR="00B8071B" w:rsidRPr="00B8071B">
        <w:rPr>
          <w:rFonts w:eastAsiaTheme="minorEastAsia"/>
        </w:rPr>
        <w:t>, 202</w:t>
      </w:r>
      <w:r w:rsidR="00B8071B">
        <w:rPr>
          <w:rFonts w:eastAsiaTheme="minorEastAsia"/>
        </w:rPr>
        <w:t>1</w:t>
      </w:r>
      <w:r w:rsidR="00B8071B" w:rsidRPr="00B8071B">
        <w:rPr>
          <w:rFonts w:eastAsiaTheme="minorEastAsia"/>
        </w:rPr>
        <w:t xml:space="preserve">. Hotel (KPI) performance appraisal indicators [Online] Available at: </w:t>
      </w:r>
      <w:hyperlink r:id="rId31" w:history="1">
        <w:r w:rsidR="00B8071B" w:rsidRPr="001451BB">
          <w:rPr>
            <w:rStyle w:val="a9"/>
            <w:rFonts w:eastAsiaTheme="minorEastAsia"/>
          </w:rPr>
          <w:t>https://wenku.baidu.com/view/ee0ddaecce1755270722192e453610661fd95a8a.html</w:t>
        </w:r>
      </w:hyperlink>
      <w:r w:rsidR="00B8071B">
        <w:rPr>
          <w:rFonts w:eastAsiaTheme="minorEastAsia"/>
        </w:rPr>
        <w:t xml:space="preserve"> </w:t>
      </w:r>
      <w:r w:rsidR="00B8071B" w:rsidRPr="00B8071B">
        <w:rPr>
          <w:rFonts w:eastAsiaTheme="minorEastAsia"/>
        </w:rPr>
        <w:t>[Accessed 20 April 2022]</w:t>
      </w:r>
    </w:p>
    <w:sectPr w:rsidR="00A52786" w:rsidRPr="00A52786">
      <w:footerReference w:type="default" r:id="rId32"/>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B143B" w14:textId="77777777" w:rsidR="00310378" w:rsidRDefault="00310378" w:rsidP="000915B9">
      <w:r>
        <w:separator/>
      </w:r>
    </w:p>
  </w:endnote>
  <w:endnote w:type="continuationSeparator" w:id="0">
    <w:p w14:paraId="6257E35A" w14:textId="77777777" w:rsidR="00310378" w:rsidRDefault="00310378" w:rsidP="00091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479014"/>
      <w:docPartObj>
        <w:docPartGallery w:val="AutoText"/>
      </w:docPartObj>
    </w:sdtPr>
    <w:sdtEndPr/>
    <w:sdtContent>
      <w:p w14:paraId="5F33E8DD" w14:textId="77777777" w:rsidR="00583559" w:rsidRDefault="00E84E85" w:rsidP="000915B9">
        <w:pPr>
          <w:pStyle w:val="a5"/>
        </w:pPr>
        <w:r>
          <w:fldChar w:fldCharType="begin"/>
        </w:r>
        <w:r>
          <w:instrText>PAGE   \* MERGEFORMAT</w:instrText>
        </w:r>
        <w:r>
          <w:fldChar w:fldCharType="separate"/>
        </w:r>
        <w:r>
          <w:rPr>
            <w:lang w:val="zh-CN"/>
          </w:rPr>
          <w:t>2</w:t>
        </w:r>
        <w:r>
          <w:fldChar w:fldCharType="end"/>
        </w:r>
      </w:p>
    </w:sdtContent>
  </w:sdt>
  <w:p w14:paraId="657958D9" w14:textId="77777777" w:rsidR="00583559" w:rsidRDefault="00583559" w:rsidP="000915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BCF44" w14:textId="77777777" w:rsidR="00310378" w:rsidRDefault="00310378" w:rsidP="000915B9">
      <w:r>
        <w:separator/>
      </w:r>
    </w:p>
  </w:footnote>
  <w:footnote w:type="continuationSeparator" w:id="0">
    <w:p w14:paraId="155FB668" w14:textId="77777777" w:rsidR="00310378" w:rsidRDefault="00310378" w:rsidP="000915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2DA"/>
    <w:rsid w:val="000027E4"/>
    <w:rsid w:val="000114BB"/>
    <w:rsid w:val="00024950"/>
    <w:rsid w:val="00024D69"/>
    <w:rsid w:val="00035F2C"/>
    <w:rsid w:val="00043230"/>
    <w:rsid w:val="000448E5"/>
    <w:rsid w:val="0005338E"/>
    <w:rsid w:val="00064550"/>
    <w:rsid w:val="000850FD"/>
    <w:rsid w:val="00086269"/>
    <w:rsid w:val="00090490"/>
    <w:rsid w:val="000915B9"/>
    <w:rsid w:val="000A75D6"/>
    <w:rsid w:val="000B133B"/>
    <w:rsid w:val="000B50BE"/>
    <w:rsid w:val="000C062D"/>
    <w:rsid w:val="000C1A0A"/>
    <w:rsid w:val="000C378C"/>
    <w:rsid w:val="000C780D"/>
    <w:rsid w:val="000D2C3C"/>
    <w:rsid w:val="000D7C1A"/>
    <w:rsid w:val="000E5096"/>
    <w:rsid w:val="000E600A"/>
    <w:rsid w:val="000F21ED"/>
    <w:rsid w:val="000F4097"/>
    <w:rsid w:val="0011731A"/>
    <w:rsid w:val="001261F7"/>
    <w:rsid w:val="0013412B"/>
    <w:rsid w:val="001348F3"/>
    <w:rsid w:val="00136E3B"/>
    <w:rsid w:val="00151106"/>
    <w:rsid w:val="00164AF0"/>
    <w:rsid w:val="0017160A"/>
    <w:rsid w:val="0018540A"/>
    <w:rsid w:val="00193705"/>
    <w:rsid w:val="00196F68"/>
    <w:rsid w:val="001A188B"/>
    <w:rsid w:val="001A5626"/>
    <w:rsid w:val="001A5C13"/>
    <w:rsid w:val="001C4CB0"/>
    <w:rsid w:val="001D5F05"/>
    <w:rsid w:val="001D61FF"/>
    <w:rsid w:val="001D707A"/>
    <w:rsid w:val="001E5E6D"/>
    <w:rsid w:val="001F018B"/>
    <w:rsid w:val="00214F11"/>
    <w:rsid w:val="002213D8"/>
    <w:rsid w:val="00235D01"/>
    <w:rsid w:val="00241D3F"/>
    <w:rsid w:val="002478E7"/>
    <w:rsid w:val="00250A2E"/>
    <w:rsid w:val="00251886"/>
    <w:rsid w:val="0025209E"/>
    <w:rsid w:val="00253A16"/>
    <w:rsid w:val="002567E2"/>
    <w:rsid w:val="002641FC"/>
    <w:rsid w:val="002651D8"/>
    <w:rsid w:val="00277E7B"/>
    <w:rsid w:val="002845C4"/>
    <w:rsid w:val="00286848"/>
    <w:rsid w:val="00292B77"/>
    <w:rsid w:val="002A1F96"/>
    <w:rsid w:val="002A5C7A"/>
    <w:rsid w:val="002B5A88"/>
    <w:rsid w:val="002B6817"/>
    <w:rsid w:val="002C59CF"/>
    <w:rsid w:val="002D406B"/>
    <w:rsid w:val="002E2CA3"/>
    <w:rsid w:val="002E39B7"/>
    <w:rsid w:val="002E5FFA"/>
    <w:rsid w:val="002E6DA9"/>
    <w:rsid w:val="002F1342"/>
    <w:rsid w:val="002F515A"/>
    <w:rsid w:val="00306B87"/>
    <w:rsid w:val="00310378"/>
    <w:rsid w:val="00311C46"/>
    <w:rsid w:val="00315342"/>
    <w:rsid w:val="00315726"/>
    <w:rsid w:val="0032075D"/>
    <w:rsid w:val="00323816"/>
    <w:rsid w:val="003326A6"/>
    <w:rsid w:val="00346E7A"/>
    <w:rsid w:val="0034744A"/>
    <w:rsid w:val="00360B31"/>
    <w:rsid w:val="00361044"/>
    <w:rsid w:val="00365037"/>
    <w:rsid w:val="003721B6"/>
    <w:rsid w:val="00373FD0"/>
    <w:rsid w:val="00380E1B"/>
    <w:rsid w:val="003C098E"/>
    <w:rsid w:val="003C55A4"/>
    <w:rsid w:val="003C5748"/>
    <w:rsid w:val="003D10B8"/>
    <w:rsid w:val="003D26CB"/>
    <w:rsid w:val="003E0423"/>
    <w:rsid w:val="003E68B5"/>
    <w:rsid w:val="003F233C"/>
    <w:rsid w:val="00400CB5"/>
    <w:rsid w:val="00402057"/>
    <w:rsid w:val="00406373"/>
    <w:rsid w:val="0041652D"/>
    <w:rsid w:val="00426B1A"/>
    <w:rsid w:val="004314EB"/>
    <w:rsid w:val="00433178"/>
    <w:rsid w:val="00433DFE"/>
    <w:rsid w:val="00434375"/>
    <w:rsid w:val="00434B55"/>
    <w:rsid w:val="004518E1"/>
    <w:rsid w:val="0045423A"/>
    <w:rsid w:val="00456A95"/>
    <w:rsid w:val="00472FFF"/>
    <w:rsid w:val="00480AA5"/>
    <w:rsid w:val="00486D96"/>
    <w:rsid w:val="004A1573"/>
    <w:rsid w:val="004A4C55"/>
    <w:rsid w:val="004A55D3"/>
    <w:rsid w:val="004B66EC"/>
    <w:rsid w:val="004E065D"/>
    <w:rsid w:val="004E31AD"/>
    <w:rsid w:val="004F5EEF"/>
    <w:rsid w:val="00502640"/>
    <w:rsid w:val="005179E9"/>
    <w:rsid w:val="00530EF1"/>
    <w:rsid w:val="00542EA3"/>
    <w:rsid w:val="005538F0"/>
    <w:rsid w:val="00556963"/>
    <w:rsid w:val="00564008"/>
    <w:rsid w:val="00566ACE"/>
    <w:rsid w:val="00567FB6"/>
    <w:rsid w:val="00571548"/>
    <w:rsid w:val="00571D87"/>
    <w:rsid w:val="005811C9"/>
    <w:rsid w:val="00582EAA"/>
    <w:rsid w:val="005833F0"/>
    <w:rsid w:val="00583559"/>
    <w:rsid w:val="00595EA9"/>
    <w:rsid w:val="005A3C50"/>
    <w:rsid w:val="005A4A31"/>
    <w:rsid w:val="005A5177"/>
    <w:rsid w:val="005B0427"/>
    <w:rsid w:val="005B311A"/>
    <w:rsid w:val="005B345F"/>
    <w:rsid w:val="005B3516"/>
    <w:rsid w:val="005B4338"/>
    <w:rsid w:val="005B505F"/>
    <w:rsid w:val="005B5C61"/>
    <w:rsid w:val="005D74A6"/>
    <w:rsid w:val="005D7AC0"/>
    <w:rsid w:val="005E107D"/>
    <w:rsid w:val="005E10EC"/>
    <w:rsid w:val="005E6749"/>
    <w:rsid w:val="005F0F54"/>
    <w:rsid w:val="005F212E"/>
    <w:rsid w:val="005F6C9A"/>
    <w:rsid w:val="00602FF9"/>
    <w:rsid w:val="00603A02"/>
    <w:rsid w:val="0060713D"/>
    <w:rsid w:val="0061080E"/>
    <w:rsid w:val="00615B0B"/>
    <w:rsid w:val="006169CF"/>
    <w:rsid w:val="0062356F"/>
    <w:rsid w:val="00624CEA"/>
    <w:rsid w:val="006412CB"/>
    <w:rsid w:val="006430F8"/>
    <w:rsid w:val="00650869"/>
    <w:rsid w:val="0065531F"/>
    <w:rsid w:val="00655B8C"/>
    <w:rsid w:val="00657DFB"/>
    <w:rsid w:val="0066464D"/>
    <w:rsid w:val="00665476"/>
    <w:rsid w:val="00666260"/>
    <w:rsid w:val="0067033F"/>
    <w:rsid w:val="00672C47"/>
    <w:rsid w:val="006760E0"/>
    <w:rsid w:val="006B53C5"/>
    <w:rsid w:val="006C23BC"/>
    <w:rsid w:val="006C44D8"/>
    <w:rsid w:val="006D3BE5"/>
    <w:rsid w:val="006F3F70"/>
    <w:rsid w:val="006F4F35"/>
    <w:rsid w:val="0071059F"/>
    <w:rsid w:val="00725760"/>
    <w:rsid w:val="007265EB"/>
    <w:rsid w:val="00735023"/>
    <w:rsid w:val="007417A8"/>
    <w:rsid w:val="00751A70"/>
    <w:rsid w:val="00753BC2"/>
    <w:rsid w:val="00762CA5"/>
    <w:rsid w:val="0077262E"/>
    <w:rsid w:val="007750B4"/>
    <w:rsid w:val="0078152E"/>
    <w:rsid w:val="00791D0E"/>
    <w:rsid w:val="0079562C"/>
    <w:rsid w:val="0079599A"/>
    <w:rsid w:val="00797430"/>
    <w:rsid w:val="007C1BBE"/>
    <w:rsid w:val="007D6F4C"/>
    <w:rsid w:val="007E49DB"/>
    <w:rsid w:val="007E6DF7"/>
    <w:rsid w:val="007F770E"/>
    <w:rsid w:val="0080635A"/>
    <w:rsid w:val="008112F9"/>
    <w:rsid w:val="0081216D"/>
    <w:rsid w:val="00814A02"/>
    <w:rsid w:val="008166DE"/>
    <w:rsid w:val="00822F60"/>
    <w:rsid w:val="00825AB7"/>
    <w:rsid w:val="00827CBA"/>
    <w:rsid w:val="00831E3D"/>
    <w:rsid w:val="00836A40"/>
    <w:rsid w:val="00845486"/>
    <w:rsid w:val="008463F0"/>
    <w:rsid w:val="00850563"/>
    <w:rsid w:val="008622F8"/>
    <w:rsid w:val="00862F27"/>
    <w:rsid w:val="008D0F37"/>
    <w:rsid w:val="008D4891"/>
    <w:rsid w:val="008D5D2A"/>
    <w:rsid w:val="008F0718"/>
    <w:rsid w:val="008F459F"/>
    <w:rsid w:val="00902B11"/>
    <w:rsid w:val="00903EEA"/>
    <w:rsid w:val="0090628D"/>
    <w:rsid w:val="00915640"/>
    <w:rsid w:val="00925D9F"/>
    <w:rsid w:val="00930E6A"/>
    <w:rsid w:val="00940E55"/>
    <w:rsid w:val="00945756"/>
    <w:rsid w:val="009629EB"/>
    <w:rsid w:val="00965DF4"/>
    <w:rsid w:val="00967F61"/>
    <w:rsid w:val="009818F7"/>
    <w:rsid w:val="00995C85"/>
    <w:rsid w:val="009A0A55"/>
    <w:rsid w:val="009C12DA"/>
    <w:rsid w:val="009C6345"/>
    <w:rsid w:val="009C6567"/>
    <w:rsid w:val="009C666A"/>
    <w:rsid w:val="009F156D"/>
    <w:rsid w:val="009F1875"/>
    <w:rsid w:val="00A075A4"/>
    <w:rsid w:val="00A10281"/>
    <w:rsid w:val="00A11B8E"/>
    <w:rsid w:val="00A13853"/>
    <w:rsid w:val="00A1609B"/>
    <w:rsid w:val="00A17D52"/>
    <w:rsid w:val="00A22ED3"/>
    <w:rsid w:val="00A25688"/>
    <w:rsid w:val="00A2689F"/>
    <w:rsid w:val="00A26F03"/>
    <w:rsid w:val="00A3332A"/>
    <w:rsid w:val="00A40BB4"/>
    <w:rsid w:val="00A4238A"/>
    <w:rsid w:val="00A430B2"/>
    <w:rsid w:val="00A52786"/>
    <w:rsid w:val="00A55464"/>
    <w:rsid w:val="00A612B8"/>
    <w:rsid w:val="00A61AFF"/>
    <w:rsid w:val="00A6241F"/>
    <w:rsid w:val="00A82A9B"/>
    <w:rsid w:val="00A85DBF"/>
    <w:rsid w:val="00A86711"/>
    <w:rsid w:val="00A90D44"/>
    <w:rsid w:val="00AA2721"/>
    <w:rsid w:val="00AB1B6E"/>
    <w:rsid w:val="00AB4DA0"/>
    <w:rsid w:val="00AD297C"/>
    <w:rsid w:val="00AD4092"/>
    <w:rsid w:val="00AD7A1C"/>
    <w:rsid w:val="00AE3BA6"/>
    <w:rsid w:val="00AE581A"/>
    <w:rsid w:val="00AE675D"/>
    <w:rsid w:val="00AF2D4E"/>
    <w:rsid w:val="00B03CA1"/>
    <w:rsid w:val="00B1099B"/>
    <w:rsid w:val="00B11478"/>
    <w:rsid w:val="00B13BC0"/>
    <w:rsid w:val="00B231E8"/>
    <w:rsid w:val="00B24C37"/>
    <w:rsid w:val="00B26935"/>
    <w:rsid w:val="00B323CA"/>
    <w:rsid w:val="00B32C63"/>
    <w:rsid w:val="00B377A4"/>
    <w:rsid w:val="00B44CCF"/>
    <w:rsid w:val="00B46227"/>
    <w:rsid w:val="00B53382"/>
    <w:rsid w:val="00B53D41"/>
    <w:rsid w:val="00B635F5"/>
    <w:rsid w:val="00B65EF8"/>
    <w:rsid w:val="00B707A2"/>
    <w:rsid w:val="00B720AE"/>
    <w:rsid w:val="00B8071B"/>
    <w:rsid w:val="00B95E12"/>
    <w:rsid w:val="00BA63B4"/>
    <w:rsid w:val="00BB025B"/>
    <w:rsid w:val="00BB7C7B"/>
    <w:rsid w:val="00BC7854"/>
    <w:rsid w:val="00BC797D"/>
    <w:rsid w:val="00BC7D6D"/>
    <w:rsid w:val="00BD7F5C"/>
    <w:rsid w:val="00BF05E6"/>
    <w:rsid w:val="00BF3DB5"/>
    <w:rsid w:val="00BF64D2"/>
    <w:rsid w:val="00C02912"/>
    <w:rsid w:val="00C0448F"/>
    <w:rsid w:val="00C062F4"/>
    <w:rsid w:val="00C13776"/>
    <w:rsid w:val="00C147D4"/>
    <w:rsid w:val="00C21A6A"/>
    <w:rsid w:val="00C3015A"/>
    <w:rsid w:val="00C3546E"/>
    <w:rsid w:val="00C44229"/>
    <w:rsid w:val="00C51654"/>
    <w:rsid w:val="00C60F0E"/>
    <w:rsid w:val="00C736BD"/>
    <w:rsid w:val="00C764DE"/>
    <w:rsid w:val="00C95D1F"/>
    <w:rsid w:val="00CC25EA"/>
    <w:rsid w:val="00CD495B"/>
    <w:rsid w:val="00CD78E0"/>
    <w:rsid w:val="00CD7DCE"/>
    <w:rsid w:val="00CE489A"/>
    <w:rsid w:val="00CE60D0"/>
    <w:rsid w:val="00CF0EBB"/>
    <w:rsid w:val="00CF1315"/>
    <w:rsid w:val="00CF394A"/>
    <w:rsid w:val="00D06C97"/>
    <w:rsid w:val="00D10816"/>
    <w:rsid w:val="00D175FB"/>
    <w:rsid w:val="00D26050"/>
    <w:rsid w:val="00D406DB"/>
    <w:rsid w:val="00D5163A"/>
    <w:rsid w:val="00D52FA9"/>
    <w:rsid w:val="00D55572"/>
    <w:rsid w:val="00D5600C"/>
    <w:rsid w:val="00D6221A"/>
    <w:rsid w:val="00D71DFC"/>
    <w:rsid w:val="00D74683"/>
    <w:rsid w:val="00D90E55"/>
    <w:rsid w:val="00D92332"/>
    <w:rsid w:val="00DA0AE9"/>
    <w:rsid w:val="00DB2B7F"/>
    <w:rsid w:val="00DE0223"/>
    <w:rsid w:val="00DE1B30"/>
    <w:rsid w:val="00DE37F9"/>
    <w:rsid w:val="00E137C4"/>
    <w:rsid w:val="00E15B2E"/>
    <w:rsid w:val="00E2485F"/>
    <w:rsid w:val="00E30BF6"/>
    <w:rsid w:val="00E43DE7"/>
    <w:rsid w:val="00E44295"/>
    <w:rsid w:val="00E51850"/>
    <w:rsid w:val="00E572FE"/>
    <w:rsid w:val="00E60647"/>
    <w:rsid w:val="00E618BC"/>
    <w:rsid w:val="00E76340"/>
    <w:rsid w:val="00E84E48"/>
    <w:rsid w:val="00E84E85"/>
    <w:rsid w:val="00E878F2"/>
    <w:rsid w:val="00E92A97"/>
    <w:rsid w:val="00EB69B6"/>
    <w:rsid w:val="00ED3503"/>
    <w:rsid w:val="00EE249A"/>
    <w:rsid w:val="00EE2F69"/>
    <w:rsid w:val="00EF05C5"/>
    <w:rsid w:val="00EF1264"/>
    <w:rsid w:val="00EF2B38"/>
    <w:rsid w:val="00F27A67"/>
    <w:rsid w:val="00F31668"/>
    <w:rsid w:val="00F31F99"/>
    <w:rsid w:val="00F367B9"/>
    <w:rsid w:val="00F50B3A"/>
    <w:rsid w:val="00F62896"/>
    <w:rsid w:val="00F66F53"/>
    <w:rsid w:val="00F7071A"/>
    <w:rsid w:val="00F71F0C"/>
    <w:rsid w:val="00F75BBB"/>
    <w:rsid w:val="00F76524"/>
    <w:rsid w:val="00F90699"/>
    <w:rsid w:val="00FB2038"/>
    <w:rsid w:val="00FB7FB8"/>
    <w:rsid w:val="00FC4EF5"/>
    <w:rsid w:val="00FD684F"/>
    <w:rsid w:val="00FF4FE0"/>
    <w:rsid w:val="00FF6169"/>
    <w:rsid w:val="00FF79E8"/>
    <w:rsid w:val="5FEE57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70876"/>
  <w15:docId w15:val="{EA510249-F8DC-4C10-9147-90BF168B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221A"/>
    <w:pPr>
      <w:spacing w:line="480" w:lineRule="auto"/>
    </w:pPr>
    <w:rPr>
      <w:rFonts w:ascii="Times New Roman" w:eastAsia="Times New Roman" w:hAnsi="Times New Roman" w:cs="Times New Roman"/>
      <w:kern w:val="2"/>
      <w:sz w:val="24"/>
      <w:szCs w:val="24"/>
    </w:rPr>
  </w:style>
  <w:style w:type="paragraph" w:styleId="1">
    <w:name w:val="heading 1"/>
    <w:basedOn w:val="a"/>
    <w:next w:val="a"/>
    <w:link w:val="10"/>
    <w:uiPriority w:val="9"/>
    <w:qFormat/>
    <w:rsid w:val="000915B9"/>
    <w:pPr>
      <w:keepNext/>
      <w:keepLines/>
      <w:spacing w:before="340" w:after="330" w:line="578" w:lineRule="auto"/>
      <w:outlineLvl w:val="0"/>
    </w:pPr>
    <w:rPr>
      <w:b/>
      <w:bCs/>
      <w:kern w:val="44"/>
      <w:sz w:val="32"/>
      <w:szCs w:val="32"/>
    </w:rPr>
  </w:style>
  <w:style w:type="paragraph" w:styleId="2">
    <w:name w:val="heading 2"/>
    <w:basedOn w:val="a"/>
    <w:next w:val="a"/>
    <w:link w:val="20"/>
    <w:uiPriority w:val="9"/>
    <w:unhideWhenUsed/>
    <w:qFormat/>
    <w:rsid w:val="005E10EC"/>
    <w:pPr>
      <w:keepNext/>
      <w:keepLines/>
      <w:spacing w:before="260" w:after="260" w:line="416" w:lineRule="auto"/>
      <w:outlineLvl w:val="1"/>
    </w:pPr>
    <w:rPr>
      <w:b/>
      <w:bCs/>
      <w:sz w:val="28"/>
      <w:szCs w:val="28"/>
    </w:rPr>
  </w:style>
  <w:style w:type="paragraph" w:styleId="3">
    <w:name w:val="heading 3"/>
    <w:basedOn w:val="a"/>
    <w:next w:val="a"/>
    <w:link w:val="30"/>
    <w:uiPriority w:val="9"/>
    <w:unhideWhenUsed/>
    <w:qFormat/>
    <w:rsid w:val="00657DFB"/>
    <w:pPr>
      <w:keepNext/>
      <w:keepLines/>
      <w:spacing w:before="260" w:after="260" w:line="416" w:lineRule="auto"/>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pPr>
      <w:ind w:leftChars="400" w:left="840"/>
    </w:pPr>
  </w:style>
  <w:style w:type="paragraph" w:styleId="a3">
    <w:name w:val="Date"/>
    <w:basedOn w:val="a"/>
    <w:next w:val="a"/>
    <w:link w:val="a4"/>
    <w:uiPriority w:val="99"/>
    <w:semiHidden/>
    <w:unhideWhenUsed/>
    <w:pPr>
      <w:ind w:leftChars="2500" w:left="100"/>
    </w:pPr>
  </w:style>
  <w:style w:type="paragraph" w:styleId="a5">
    <w:name w:val="footer"/>
    <w:basedOn w:val="a"/>
    <w:link w:val="a6"/>
    <w:uiPriority w:val="99"/>
    <w:unhideWhenUsed/>
    <w:pPr>
      <w:tabs>
        <w:tab w:val="center" w:pos="4153"/>
        <w:tab w:val="right" w:pos="8306"/>
      </w:tabs>
      <w:snapToGrid w:val="0"/>
      <w:spacing w:line="240" w:lineRule="auto"/>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
    <w:next w:val="a"/>
    <w:uiPriority w:val="39"/>
    <w:unhideWhenUsed/>
  </w:style>
  <w:style w:type="paragraph" w:styleId="TOC2">
    <w:name w:val="toc 2"/>
    <w:basedOn w:val="a"/>
    <w:next w:val="a"/>
    <w:uiPriority w:val="39"/>
    <w:unhideWhenUsed/>
    <w:pPr>
      <w:ind w:leftChars="200" w:left="420"/>
    </w:pPr>
  </w:style>
  <w:style w:type="character" w:styleId="a9">
    <w:name w:val="Hyperlink"/>
    <w:basedOn w:val="a0"/>
    <w:uiPriority w:val="99"/>
    <w:unhideWhenUsed/>
    <w:rPr>
      <w:color w:val="0563C1" w:themeColor="hyperlink"/>
      <w:u w:val="single"/>
    </w:rPr>
  </w:style>
  <w:style w:type="character" w:customStyle="1" w:styleId="10">
    <w:name w:val="标题 1 字符"/>
    <w:basedOn w:val="a0"/>
    <w:link w:val="1"/>
    <w:uiPriority w:val="9"/>
    <w:rsid w:val="000915B9"/>
    <w:rPr>
      <w:rFonts w:ascii="Times New Roman" w:eastAsia="Times New Roman" w:hAnsi="Times New Roman" w:cs="Times New Roman"/>
      <w:b/>
      <w:bCs/>
      <w:kern w:val="44"/>
      <w:sz w:val="32"/>
      <w:szCs w:val="32"/>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11">
    <w:name w:val="未处理的提及1"/>
    <w:basedOn w:val="a0"/>
    <w:uiPriority w:val="99"/>
    <w:semiHidden/>
    <w:unhideWhenUsed/>
    <w:rPr>
      <w:color w:val="605E5C"/>
      <w:shd w:val="clear" w:color="auto" w:fill="E1DFDD"/>
    </w:rPr>
  </w:style>
  <w:style w:type="character" w:customStyle="1" w:styleId="12">
    <w:name w:val="书籍标题1"/>
    <w:basedOn w:val="a0"/>
    <w:uiPriority w:val="33"/>
    <w:qFormat/>
    <w:rPr>
      <w:b/>
      <w:bCs/>
      <w:i/>
      <w:iCs/>
      <w:spacing w:val="5"/>
    </w:rPr>
  </w:style>
  <w:style w:type="character" w:customStyle="1" w:styleId="a4">
    <w:name w:val="日期 字符"/>
    <w:basedOn w:val="a0"/>
    <w:link w:val="a3"/>
    <w:uiPriority w:val="99"/>
    <w:semiHidden/>
  </w:style>
  <w:style w:type="character" w:customStyle="1" w:styleId="20">
    <w:name w:val="标题 2 字符"/>
    <w:basedOn w:val="a0"/>
    <w:link w:val="2"/>
    <w:uiPriority w:val="9"/>
    <w:rsid w:val="005E10EC"/>
    <w:rPr>
      <w:rFonts w:ascii="Times New Roman" w:eastAsia="Times New Roman" w:hAnsi="Times New Roman" w:cs="Times New Roman"/>
      <w:b/>
      <w:bCs/>
      <w:kern w:val="2"/>
      <w:sz w:val="28"/>
      <w:szCs w:val="28"/>
    </w:rPr>
  </w:style>
  <w:style w:type="character" w:customStyle="1" w:styleId="30">
    <w:name w:val="标题 3 字符"/>
    <w:basedOn w:val="a0"/>
    <w:link w:val="3"/>
    <w:uiPriority w:val="9"/>
    <w:rsid w:val="00657DFB"/>
    <w:rPr>
      <w:rFonts w:ascii="Times New Roman" w:eastAsia="Times New Roman" w:hAnsi="Times New Roman" w:cs="Times New Roman"/>
      <w:b/>
      <w:bCs/>
      <w:kern w:val="2"/>
      <w:sz w:val="28"/>
      <w:szCs w:val="28"/>
    </w:rPr>
  </w:style>
  <w:style w:type="paragraph" w:customStyle="1" w:styleId="TOC10">
    <w:name w:val="TOC 标题1"/>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F5496" w:themeColor="accent1" w:themeShade="BF"/>
      <w:kern w:val="0"/>
    </w:rPr>
  </w:style>
  <w:style w:type="character" w:styleId="aa">
    <w:name w:val="Unresolved Mention"/>
    <w:basedOn w:val="a0"/>
    <w:uiPriority w:val="99"/>
    <w:semiHidden/>
    <w:unhideWhenUsed/>
    <w:rsid w:val="00B23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861876">
      <w:bodyDiv w:val="1"/>
      <w:marLeft w:val="0"/>
      <w:marRight w:val="0"/>
      <w:marTop w:val="0"/>
      <w:marBottom w:val="0"/>
      <w:divBdr>
        <w:top w:val="none" w:sz="0" w:space="0" w:color="auto"/>
        <w:left w:val="none" w:sz="0" w:space="0" w:color="auto"/>
        <w:bottom w:val="none" w:sz="0" w:space="0" w:color="auto"/>
        <w:right w:val="none" w:sz="0" w:space="0" w:color="auto"/>
      </w:divBdr>
    </w:div>
    <w:div w:id="334114671">
      <w:bodyDiv w:val="1"/>
      <w:marLeft w:val="0"/>
      <w:marRight w:val="0"/>
      <w:marTop w:val="0"/>
      <w:marBottom w:val="0"/>
      <w:divBdr>
        <w:top w:val="none" w:sz="0" w:space="0" w:color="auto"/>
        <w:left w:val="none" w:sz="0" w:space="0" w:color="auto"/>
        <w:bottom w:val="none" w:sz="0" w:space="0" w:color="auto"/>
        <w:right w:val="none" w:sz="0" w:space="0" w:color="auto"/>
      </w:divBdr>
    </w:div>
    <w:div w:id="471482853">
      <w:bodyDiv w:val="1"/>
      <w:marLeft w:val="0"/>
      <w:marRight w:val="0"/>
      <w:marTop w:val="0"/>
      <w:marBottom w:val="0"/>
      <w:divBdr>
        <w:top w:val="none" w:sz="0" w:space="0" w:color="auto"/>
        <w:left w:val="none" w:sz="0" w:space="0" w:color="auto"/>
        <w:bottom w:val="none" w:sz="0" w:space="0" w:color="auto"/>
        <w:right w:val="none" w:sz="0" w:space="0" w:color="auto"/>
      </w:divBdr>
    </w:div>
    <w:div w:id="1462651316">
      <w:bodyDiv w:val="1"/>
      <w:marLeft w:val="0"/>
      <w:marRight w:val="0"/>
      <w:marTop w:val="0"/>
      <w:marBottom w:val="0"/>
      <w:divBdr>
        <w:top w:val="none" w:sz="0" w:space="0" w:color="auto"/>
        <w:left w:val="none" w:sz="0" w:space="0" w:color="auto"/>
        <w:bottom w:val="none" w:sz="0" w:space="0" w:color="auto"/>
        <w:right w:val="none" w:sz="0" w:space="0" w:color="auto"/>
      </w:divBdr>
    </w:div>
    <w:div w:id="1816951434">
      <w:bodyDiv w:val="1"/>
      <w:marLeft w:val="0"/>
      <w:marRight w:val="0"/>
      <w:marTop w:val="0"/>
      <w:marBottom w:val="0"/>
      <w:divBdr>
        <w:top w:val="none" w:sz="0" w:space="0" w:color="auto"/>
        <w:left w:val="none" w:sz="0" w:space="0" w:color="auto"/>
        <w:bottom w:val="none" w:sz="0" w:space="0" w:color="auto"/>
        <w:right w:val="none" w:sz="0" w:space="0" w:color="auto"/>
      </w:divBdr>
    </w:div>
    <w:div w:id="2012368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rketing-psycho.com/sostac/" TargetMode="External"/><Relationship Id="rId18" Type="http://schemas.openxmlformats.org/officeDocument/2006/relationships/hyperlink" Target="https://ecoapp.qianzhan.com/detials/201030-64bb3520.html" TargetMode="External"/><Relationship Id="rId26" Type="http://schemas.openxmlformats.org/officeDocument/2006/relationships/hyperlink" Target="https://max.book118.com/html/2020/0517/5344244134002244.shtm" TargetMode="External"/><Relationship Id="rId3" Type="http://schemas.openxmlformats.org/officeDocument/2006/relationships/customXml" Target="../customXml/item3.xml"/><Relationship Id="rId21" Type="http://schemas.openxmlformats.org/officeDocument/2006/relationships/hyperlink" Target="https://www.indeed.com/career-advice/career-development/market-development-strategy-exampl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marriott.com/marriott/aboutmarriott.mi" TargetMode="External"/><Relationship Id="rId17" Type="http://schemas.openxmlformats.org/officeDocument/2006/relationships/hyperlink" Target="https://www.docin.com/p-2598556343.html" TargetMode="External"/><Relationship Id="rId25" Type="http://schemas.openxmlformats.org/officeDocument/2006/relationships/hyperlink" Target="https://www.doc88.com/p-3136320095551.htm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hsrst.cn/a/201404/9670.html" TargetMode="External"/><Relationship Id="rId20" Type="http://schemas.openxmlformats.org/officeDocument/2006/relationships/hyperlink" Target="https://www.sohu.com/a/440279325_651431" TargetMode="External"/><Relationship Id="rId29" Type="http://schemas.openxmlformats.org/officeDocument/2006/relationships/hyperlink" Target="http://www.benber.com/price/202009/17254.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max.book118.com/html/2017/1112/139767344.shtm"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unjs.com/fanwenku/260475.html" TargetMode="External"/><Relationship Id="rId23" Type="http://schemas.openxmlformats.org/officeDocument/2006/relationships/hyperlink" Target="https://www.docin.com/p-2098449815.html" TargetMode="External"/><Relationship Id="rId28" Type="http://schemas.openxmlformats.org/officeDocument/2006/relationships/hyperlink" Target="https://www.kmway.com/ft/wzzq/800112.shtml" TargetMode="External"/><Relationship Id="rId10" Type="http://schemas.openxmlformats.org/officeDocument/2006/relationships/endnotes" Target="endnotes.xml"/><Relationship Id="rId19" Type="http://schemas.openxmlformats.org/officeDocument/2006/relationships/hyperlink" Target="https://www.sohu.com/a/381666576_162818" TargetMode="External"/><Relationship Id="rId31" Type="http://schemas.openxmlformats.org/officeDocument/2006/relationships/hyperlink" Target="https://wenku.baidu.com/view/ee0ddaecce1755270722192e453610661fd95a8a.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nowledgetrain.co.uk/business-analysis/business-analyst-course/business-analysis-technique-smart" TargetMode="External"/><Relationship Id="rId22" Type="http://schemas.openxmlformats.org/officeDocument/2006/relationships/hyperlink" Target="https://www.163.com/dy/article/GIBOLV830519QQUP.html" TargetMode="External"/><Relationship Id="rId27" Type="http://schemas.openxmlformats.org/officeDocument/2006/relationships/hyperlink" Target="https://www.docin.com/p-1835034457.html" TargetMode="External"/><Relationship Id="rId30" Type="http://schemas.openxmlformats.org/officeDocument/2006/relationships/hyperlink" Target="https://baike.baidu.com/reference/53176849/ed16gyle-WsjXHdZyrsyvTs8oEXjB2_FQAi8iCXezCICsaWvnIG7mfcIrGnVezJitIxXL3aRl-Iw5ETNrElHDO8YFtJ2-hQ3HW7GW_foa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4" ma:contentTypeDescription="Create a new document." ma:contentTypeScope="" ma:versionID="ce106aa66be3c75c22cd2c7c99b18f8f">
  <xsd:schema xmlns:xsd="http://www.w3.org/2001/XMLSchema" xmlns:xs="http://www.w3.org/2001/XMLSchema" xmlns:p="http://schemas.microsoft.com/office/2006/metadata/properties" xmlns:ns2="95a96852-b131-4598-b7ec-a8e94bbe3ddd" targetNamespace="http://schemas.microsoft.com/office/2006/metadata/properties" ma:root="true" ma:fieldsID="b1d313489c09b8cf732546dbb0e9fb3f"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07CF3C-30AD-404E-8CE9-58405A374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6C4810-31BA-4559-A8EB-FD79F4025A30}">
  <ds:schemaRefs>
    <ds:schemaRef ds:uri="http://schemas.microsoft.com/sharepoint/v3/contenttype/forms"/>
  </ds:schemaRefs>
</ds:datastoreItem>
</file>

<file path=customXml/itemProps4.xml><?xml version="1.0" encoding="utf-8"?>
<ds:datastoreItem xmlns:ds="http://schemas.openxmlformats.org/officeDocument/2006/customXml" ds:itemID="{B40B1458-07AB-49B2-AEB3-FE9B08FC48E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0BF94D4-AE09-4C83-B48E-218547491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8722</TotalTime>
  <Pages>19</Pages>
  <Words>3480</Words>
  <Characters>19840</Characters>
  <Application>Microsoft Office Word</Application>
  <DocSecurity>0</DocSecurity>
  <Lines>165</Lines>
  <Paragraphs>46</Paragraphs>
  <ScaleCrop>false</ScaleCrop>
  <Company/>
  <LinksUpToDate>false</LinksUpToDate>
  <CharactersWithSpaces>23274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骆 琛润</dc:creator>
  <cp:lastModifiedBy>蔡 昌烨</cp:lastModifiedBy>
  <cp:revision>35</cp:revision>
  <dcterms:created xsi:type="dcterms:W3CDTF">2021-10-01T14:10:00Z</dcterms:created>
  <dcterms:modified xsi:type="dcterms:W3CDTF">2022-05-07T15:24:00Z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y fmtid="{D5CDD505-2E9C-101B-9397-08002B2CF9AE}" pid="3" name="KSOProductBuildVer">
    <vt:lpwstr>2052-11.1.0.10938</vt:lpwstr>
  </property>
  <property fmtid="{D5CDD505-2E9C-101B-9397-08002B2CF9AE}" pid="4" name="ICV">
    <vt:lpwstr>329114C8F07D49C2BF5AA15F2D758A21</vt:lpwstr>
  </property>
</Properties>
</file>