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charts/chart1.xml" ContentType="application/vnd.openxmlformats-officedocument.drawingml.chart+xml"/>
  <Override PartName="/word/fontTable.xml" ContentType="application/vnd.openxmlformats-officedocument.wordprocessingml.fontTable+xml"/>
  <Override PartName="/word/media/image1.bmp" ContentType="image/bmp"/>
  <Override PartName="/word/numbering.xml" ContentType="application/vnd.openxmlformats-officedocument.wordprocessingml.numbering+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a="http://schemas.openxmlformats.org/drawingml/2006/main" xmlns:c="http://schemas.openxmlformats.org/drawingml/2006/chart" xmlns:pic="http://schemas.openxmlformats.org/drawingml/2006/picture" mc:Ignorable="w14 wp14">
  <w:body>
    <w:p xmlns:wp14="http://schemas.microsoft.com/office/word/2010/wordml" w14:paraId="658F28DC" wp14:textId="77777777">
      <w:pPr>
        <w:pStyle w:val="1"/>
        <w:bidi w:val="0"/>
        <w:spacing w:before="240" w:after="120" w:line="360" w:lineRule="auto"/>
        <w:jc w:val="left"/>
        <w:rPr>
          <w:rFonts w:ascii="Arial" w:hAnsi="Arial"/>
          <w:sz w:val="22"/>
          <w:szCs w:val="22"/>
          <w:lang w:val="en-US"/>
        </w:rPr>
      </w:pPr>
      <w:r>
        <w:rPr>
          <w:rFonts w:ascii="Arial" w:hAnsi="Arial"/>
          <w:sz w:val="22"/>
          <w:szCs w:val="22"/>
          <w:lang w:val="en-US"/>
        </w:rPr>
        <w:t>Daria Mutlu – personal reflection report</w:t>
      </w:r>
    </w:p>
    <w:p xmlns:wp14="http://schemas.microsoft.com/office/word/2010/wordml" w14:paraId="3E7A9F1C" wp14:textId="77777777">
      <w:pPr>
        <w:pStyle w:val="2"/>
        <w:bidi w:val="0"/>
        <w:spacing w:line="360" w:lineRule="auto"/>
        <w:jc w:val="left"/>
        <w:rPr>
          <w:rFonts w:ascii="Arial" w:hAnsi="Arial"/>
          <w:sz w:val="22"/>
          <w:szCs w:val="22"/>
          <w:lang w:val="en-US"/>
        </w:rPr>
      </w:pPr>
      <w:r>
        <w:rPr>
          <w:rFonts w:ascii="Arial" w:hAnsi="Arial"/>
          <w:sz w:val="22"/>
          <w:szCs w:val="22"/>
          <w:lang w:val="en-US"/>
        </w:rPr>
        <w:t>Introduction</w:t>
      </w:r>
    </w:p>
    <w:p xmlns:wp14="http://schemas.microsoft.com/office/word/2010/wordml" w14:paraId="683E2322" wp14:textId="77777777">
      <w:pPr>
        <w:pStyle w:val="Style13"/>
        <w:bidi w:val="0"/>
        <w:spacing w:line="360" w:lineRule="auto"/>
        <w:jc w:val="left"/>
        <w:rPr>
          <w:rFonts w:ascii="Arial" w:hAnsi="Arial"/>
          <w:sz w:val="22"/>
          <w:szCs w:val="22"/>
          <w:lang w:val="en-US"/>
        </w:rPr>
      </w:pPr>
      <w:r>
        <w:rPr>
          <w:rFonts w:ascii="Arial" w:hAnsi="Arial"/>
          <w:sz w:val="22"/>
          <w:szCs w:val="22"/>
          <w:lang w:val="en-US"/>
        </w:rPr>
        <w:t>My name is Daria Mutlu. I was born in 1985 in the city of Tashkent, which back then was the capital of the Uzbek Soviet Socialist Republic. At the age of 10, in 1995, together with my family I moved to the Russian Federation. There, I met my husband; from 2006 to 2018 we ran a business in Russia. In 2021 I moved to the United Kingdom.</w:t>
      </w:r>
    </w:p>
    <w:p xmlns:wp14="http://schemas.microsoft.com/office/word/2010/wordml" w14:paraId="1CCB8303" wp14:textId="77777777">
      <w:pPr>
        <w:pStyle w:val="Style13"/>
        <w:bidi w:val="0"/>
        <w:spacing w:line="360" w:lineRule="auto"/>
        <w:jc w:val="left"/>
        <w:rPr>
          <w:rFonts w:ascii="Arial" w:hAnsi="Arial"/>
          <w:sz w:val="22"/>
          <w:szCs w:val="22"/>
          <w:lang w:val="en-US"/>
        </w:rPr>
      </w:pPr>
      <w:r>
        <w:rPr>
          <w:rFonts w:ascii="Arial" w:hAnsi="Arial"/>
          <w:sz w:val="22"/>
          <w:szCs w:val="22"/>
          <w:lang w:val="en-US"/>
        </w:rPr>
        <w:t>Throughout my life I had a passion for dancing, which I practiced at various levels. At a certain point of time I also took interest in general women fitness training. This interest had quickly grown into a full-fledged hobby and then a job.</w:t>
      </w:r>
    </w:p>
    <w:p xmlns:wp14="http://schemas.microsoft.com/office/word/2010/wordml" w14:paraId="779A4B6A"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I am a practitioner of such varieties of fitness as pilates, symmetrics and PortDeBras; I took classes with professional trainers to master </w:t>
      </w:r>
      <w:r>
        <w:rPr>
          <w:rFonts w:ascii="Arial" w:hAnsi="Arial"/>
          <w:sz w:val="22"/>
          <w:szCs w:val="22"/>
          <w:lang w:val="en-US"/>
        </w:rPr>
        <w:t>the skills and art of these systems. In 2017, I joined the ranks of fitness trainers myself, giving my trainees the joy of healthy and flexible body.</w:t>
      </w:r>
    </w:p>
    <w:p xmlns:wp14="http://schemas.microsoft.com/office/word/2010/wordml" w14:paraId="59FC5D82" wp14:textId="77777777">
      <w:pPr>
        <w:pStyle w:val="Style13"/>
        <w:bidi w:val="0"/>
        <w:spacing w:line="360" w:lineRule="auto"/>
        <w:jc w:val="left"/>
        <w:rPr>
          <w:rFonts w:ascii="Arial" w:hAnsi="Arial"/>
          <w:sz w:val="22"/>
          <w:szCs w:val="22"/>
          <w:lang w:val="en-US"/>
        </w:rPr>
      </w:pPr>
      <w:r>
        <w:rPr>
          <w:rFonts w:ascii="Arial" w:hAnsi="Arial"/>
          <w:sz w:val="22"/>
          <w:szCs w:val="22"/>
          <w:lang w:val="en-US"/>
        </w:rPr>
        <w:t>Currently, I am particularly interested in PortDeBras. It is a gymnastics system that unites ballet choreography, elements of yoga, pilates and stretching. According to the official website of the system, “PortDeBras routine is a unique exercise system that combines functional and dynamic traction with sets of hand and arm-related activity. The routine is restorative and rehabilitative and can also be used for building strength in back muscle. The work-out series helps develop correct and effective movement skills and techniques along with the ability to harmoniously and fully utilize the body's ability to move” [1]. The system was developed in 2005 by Vladimir Snezhik, a Russian choreographer, and has been growing more and more popular around the world even since.</w:t>
      </w:r>
    </w:p>
    <w:p xmlns:wp14="http://schemas.microsoft.com/office/word/2010/wordml" w14:paraId="2BA54687" wp14:textId="77777777">
      <w:pPr>
        <w:pStyle w:val="Style13"/>
        <w:bidi w:val="0"/>
        <w:spacing w:line="360" w:lineRule="auto"/>
        <w:jc w:val="left"/>
        <w:rPr>
          <w:rFonts w:ascii="Arial" w:hAnsi="Arial"/>
          <w:sz w:val="22"/>
          <w:szCs w:val="22"/>
          <w:lang w:val="en-US"/>
        </w:rPr>
      </w:pPr>
      <w:r>
        <w:rPr>
          <w:rFonts w:ascii="Arial" w:hAnsi="Arial"/>
          <w:sz w:val="22"/>
          <w:szCs w:val="22"/>
          <w:lang w:val="en-US"/>
        </w:rPr>
        <w:t>My ultimate goal in this connection is to launch a business of my own, a PortDeBras training studio. Currently, I train part-time in a hired position.</w:t>
      </w:r>
    </w:p>
    <w:p xmlns:wp14="http://schemas.microsoft.com/office/word/2010/wordml" w14:paraId="672A6659" wp14:textId="77777777">
      <w:pPr>
        <w:pStyle w:val="2"/>
        <w:numPr>
          <w:ilvl w:val="0"/>
          <w:numId w:val="0"/>
        </w:numPr>
        <w:bidi w:val="0"/>
        <w:spacing w:line="360" w:lineRule="auto"/>
        <w:jc w:val="left"/>
        <w:rPr>
          <w:rFonts w:ascii="Arial" w:hAnsi="Arial"/>
          <w:sz w:val="22"/>
          <w:szCs w:val="22"/>
          <w:lang w:val="en-US"/>
        </w:rPr>
      </w:pPr>
      <w:r>
        <w:rPr>
          <w:rFonts w:ascii="Arial" w:hAnsi="Arial"/>
          <w:sz w:val="22"/>
          <w:szCs w:val="22"/>
          <w:lang w:val="en-US"/>
        </w:rPr>
      </w:r>
      <w:r>
        <w:br w:type="page"/>
      </w:r>
    </w:p>
    <w:p xmlns:wp14="http://schemas.microsoft.com/office/word/2010/wordml" w14:paraId="64E866DB" wp14:textId="77777777">
      <w:pPr>
        <w:pStyle w:val="2"/>
        <w:bidi w:val="0"/>
        <w:spacing w:line="360" w:lineRule="auto"/>
        <w:jc w:val="left"/>
        <w:rPr>
          <w:rFonts w:ascii="Arial" w:hAnsi="Arial"/>
          <w:sz w:val="22"/>
          <w:szCs w:val="22"/>
          <w:lang w:val="en-US"/>
        </w:rPr>
      </w:pPr>
      <w:r>
        <w:rPr>
          <w:rFonts w:ascii="Arial" w:hAnsi="Arial"/>
          <w:sz w:val="22"/>
          <w:szCs w:val="22"/>
          <w:lang w:val="en-US"/>
        </w:rPr>
        <w:t>Lifeline exercise</w:t>
      </w:r>
    </w:p>
    <w:p xmlns:wp14="http://schemas.microsoft.com/office/word/2010/wordml" w14:paraId="4DE41D5F"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Presented graphically, my lifeline, with its ups and downs, as I personally perceive them, looks as shown below </w:t>
      </w:r>
      <w:r>
        <w:rPr>
          <w:rFonts w:ascii="Arial" w:hAnsi="Arial"/>
          <w:sz w:val="22"/>
          <w:szCs w:val="22"/>
          <w:lang w:val="en-US"/>
        </w:rPr>
        <w:t>[2]</w:t>
      </w:r>
      <w:r>
        <w:rPr>
          <w:rFonts w:ascii="Arial" w:hAnsi="Arial"/>
          <w:sz w:val="22"/>
          <w:szCs w:val="22"/>
          <w:lang w:val="en-US"/>
        </w:rPr>
        <w:t>.</w:t>
      </w:r>
    </w:p>
    <w:p xmlns:wp14="http://schemas.microsoft.com/office/word/2010/wordml" w14:paraId="0A37501D" wp14:textId="77777777">
      <w:pPr>
        <w:pStyle w:val="Style13"/>
        <w:bidi w:val="0"/>
        <w:spacing w:line="360" w:lineRule="auto"/>
        <w:jc w:val="left"/>
        <w:rPr>
          <w:rFonts w:ascii="Arial" w:hAnsi="Arial"/>
          <w:sz w:val="22"/>
          <w:szCs w:val="22"/>
          <w:lang w:val="en-US"/>
        </w:rPr>
      </w:pPr>
      <w:r>
        <w:rPr>
          <w:rFonts w:ascii="Arial" w:hAnsi="Arial"/>
          <w:sz w:val="22"/>
          <w:szCs w:val="22"/>
          <w:lang w:val="en-US"/>
        </w:rPr>
      </w:r>
    </w:p>
    <w:p xmlns:wp14="http://schemas.microsoft.com/office/word/2010/wordml" w14:paraId="1D0EEE26" wp14:textId="77777777">
      <w:pPr>
        <w:pStyle w:val="Style13"/>
        <w:bidi w:val="0"/>
        <w:spacing w:line="360" w:lineRule="auto"/>
        <w:jc w:val="left"/>
        <w:rPr>
          <w:rFonts w:ascii="Arial" w:hAnsi="Arial"/>
          <w:sz w:val="22"/>
          <w:szCs w:val="22"/>
          <w:lang w:val="en-US"/>
        </w:rPr>
      </w:pPr>
      <w:r>
        <w:rPr>
          <w:rFonts w:ascii="Arial" w:hAnsi="Arial"/>
          <w:sz w:val="22"/>
          <w:szCs w:val="22"/>
          <w:lang w:val="en-US"/>
        </w:rPr>
        <w:drawing>
          <wp:anchor xmlns:wp14="http://schemas.microsoft.com/office/word/2010/wordprocessingDrawing" distT="0" distB="0" distL="0" distR="0" simplePos="0" relativeHeight="2" behindDoc="0" locked="0" layoutInCell="0" allowOverlap="1" wp14:anchorId="172A9CA6" wp14:editId="7777777">
            <wp:simplePos x="0" y="0"/>
            <wp:positionH relativeFrom="column">
              <wp:align>center</wp:align>
            </wp:positionH>
            <wp:positionV relativeFrom="paragraph">
              <wp:posOffset>635</wp:posOffset>
            </wp:positionV>
            <wp:extent cx="5759450" cy="3239770"/>
            <wp:effectExtent l="0" t="0" r="0" b="0"/>
            <wp:wrapSquare wrapText="largest"/>
            <wp:docPr id="1" name="Объект1"/>
            <wp:cNvGraphicFramePr/>
            <a:graphic xmlns:a="http://schemas.openxmlformats.org/drawingml/2006/main">
              <a:graphicData uri="http://schemas.openxmlformats.org/drawingml/2006/chart">
                <c:chart xmlns:c="http://schemas.openxmlformats.org/drawingml/2006/chart" xmlns:r="http://schemas.openxmlformats.org/officeDocument/2006/relationships" r:id="rId2"/>
              </a:graphicData>
            </a:graphic>
          </wp:anchor>
        </w:drawing>
      </w:r>
    </w:p>
    <w:p xmlns:wp14="http://schemas.microsoft.com/office/word/2010/wordml" w14:paraId="4F14A83F" wp14:textId="77777777">
      <w:pPr>
        <w:pStyle w:val="Style13"/>
        <w:bidi w:val="0"/>
        <w:spacing w:line="360" w:lineRule="auto"/>
        <w:jc w:val="left"/>
        <w:rPr>
          <w:rFonts w:ascii="Arial" w:hAnsi="Arial"/>
          <w:sz w:val="22"/>
          <w:szCs w:val="22"/>
          <w:lang w:val="en-US"/>
        </w:rPr>
      </w:pPr>
      <w:r>
        <w:rPr>
          <w:rFonts w:ascii="Arial" w:hAnsi="Arial"/>
          <w:sz w:val="22"/>
          <w:szCs w:val="22"/>
          <w:lang w:val="en-US"/>
        </w:rPr>
        <w:t>This lifeline reflects just the major events of my life. Axis X is the timeline, Axis Y is the assessment line that is there to let me express my personal attitude towards the registered events, with -5 being “very bad” and 5 standing for “very good.”</w:t>
      </w:r>
    </w:p>
    <w:p xmlns:wp14="http://schemas.microsoft.com/office/word/2010/wordml" w14:paraId="43DB7A1A" wp14:textId="77777777">
      <w:pPr>
        <w:pStyle w:val="Style13"/>
        <w:bidi w:val="0"/>
        <w:spacing w:line="360" w:lineRule="auto"/>
        <w:jc w:val="left"/>
        <w:rPr>
          <w:rFonts w:ascii="Arial" w:hAnsi="Arial"/>
          <w:sz w:val="22"/>
          <w:szCs w:val="22"/>
          <w:lang w:val="en-US"/>
        </w:rPr>
      </w:pPr>
      <w:r>
        <w:rPr>
          <w:rFonts w:ascii="Arial" w:hAnsi="Arial"/>
          <w:sz w:val="22"/>
          <w:szCs w:val="22"/>
          <w:lang w:val="en-US"/>
        </w:rPr>
        <w:t>I put “Birth” at the starting point of the coordinate system, although, of course, it was a very happy event for my family.</w:t>
      </w:r>
    </w:p>
    <w:p xmlns:wp14="http://schemas.microsoft.com/office/word/2010/wordml" w14:paraId="59B83985"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The next point is the </w:t>
      </w:r>
      <w:r>
        <w:rPr>
          <w:rFonts w:ascii="Arial" w:hAnsi="Arial"/>
          <w:sz w:val="22"/>
          <w:szCs w:val="22"/>
          <w:lang w:val="en-US"/>
        </w:rPr>
        <w:t>move to the Russian Federation from Uzbekistan, which happened in 1995. It was a generally happy event, but I put it at 4 and not 5 because back then, at the age of 10, the move meant I could no longer see my friends, which was very sad.</w:t>
      </w:r>
    </w:p>
    <w:p xmlns:wp14="http://schemas.microsoft.com/office/word/2010/wordml" w14:paraId="064F0DFA" wp14:textId="77777777">
      <w:pPr>
        <w:pStyle w:val="Style13"/>
        <w:bidi w:val="0"/>
        <w:spacing w:line="360" w:lineRule="auto"/>
        <w:jc w:val="left"/>
        <w:rPr>
          <w:rFonts w:ascii="Arial" w:hAnsi="Arial"/>
          <w:sz w:val="22"/>
          <w:szCs w:val="22"/>
          <w:lang w:val="en-US"/>
        </w:rPr>
      </w:pPr>
      <w:r>
        <w:rPr>
          <w:rFonts w:ascii="Arial" w:hAnsi="Arial"/>
          <w:sz w:val="22"/>
          <w:szCs w:val="22"/>
          <w:lang w:val="en-US"/>
        </w:rPr>
        <w:t>The next point reflects marriage. It is a solid 5 event that basically requires no further comments.</w:t>
      </w:r>
    </w:p>
    <w:p xmlns:wp14="http://schemas.microsoft.com/office/word/2010/wordml" w14:paraId="39E570DC" wp14:textId="77777777">
      <w:pPr>
        <w:pStyle w:val="Style13"/>
        <w:bidi w:val="0"/>
        <w:spacing w:line="360" w:lineRule="auto"/>
        <w:jc w:val="left"/>
        <w:rPr>
          <w:rFonts w:ascii="Arial" w:hAnsi="Arial"/>
          <w:sz w:val="22"/>
          <w:szCs w:val="22"/>
          <w:lang w:val="en-US"/>
        </w:rPr>
      </w:pPr>
      <w:r>
        <w:rPr>
          <w:rFonts w:ascii="Arial" w:hAnsi="Arial"/>
          <w:sz w:val="22"/>
          <w:szCs w:val="22"/>
          <w:lang w:val="en-US"/>
        </w:rPr>
        <w:t>The next point on the chart shows my attitude to the discovery of fitness, first as a hobby that evolved from my passion for dancing and then as an integral part of my life. I put it at 4 because, although important, it still was at the level of hobby at that time, which prevents me from giving the event the highest mark.</w:t>
      </w:r>
    </w:p>
    <w:p xmlns:wp14="http://schemas.microsoft.com/office/word/2010/wordml" w14:paraId="61EB2CFA" wp14:textId="77777777">
      <w:pPr>
        <w:pStyle w:val="Style13"/>
        <w:bidi w:val="0"/>
        <w:spacing w:line="360" w:lineRule="auto"/>
        <w:jc w:val="left"/>
        <w:rPr>
          <w:rFonts w:ascii="Arial" w:hAnsi="Arial"/>
          <w:sz w:val="22"/>
          <w:szCs w:val="22"/>
          <w:lang w:val="en-US"/>
        </w:rPr>
      </w:pPr>
      <w:r>
        <w:rPr>
          <w:rFonts w:ascii="Arial" w:hAnsi="Arial"/>
          <w:sz w:val="22"/>
          <w:szCs w:val="22"/>
          <w:lang w:val="en-US"/>
        </w:rPr>
        <w:t>The next point is a sad event of dissolution of our business. It was moderately devastating for me, but I still do not want to put it below -3, because life did not end with our business, and I strongly believe that when some doors close, other doors open, which is exactly what has eventually happened in reality.</w:t>
      </w:r>
    </w:p>
    <w:p xmlns:wp14="http://schemas.microsoft.com/office/word/2010/wordml" w14:paraId="71AEB65D"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The next point on my lifeline chart is the move to the United Kingdom. It is a recent event, therefore, its </w:t>
      </w:r>
      <w:r>
        <w:rPr>
          <w:rFonts w:ascii="Arial" w:hAnsi="Arial"/>
          <w:sz w:val="22"/>
          <w:szCs w:val="22"/>
          <w:lang w:val="en-US"/>
        </w:rPr>
        <w:t>repercussions and consequences are still in the future, which means that at this point of time I cannot judge its impact on my life objectively. However, with the experience of living in UK, short as it is, I am ready to put this event at the level of 4 on the positive side of the chart.</w:t>
      </w:r>
    </w:p>
    <w:p xmlns:wp14="http://schemas.microsoft.com/office/word/2010/wordml" w14:paraId="4271D742" wp14:textId="77777777">
      <w:pPr>
        <w:pStyle w:val="Style13"/>
        <w:bidi w:val="0"/>
        <w:spacing w:line="360" w:lineRule="auto"/>
        <w:jc w:val="left"/>
        <w:rPr>
          <w:rFonts w:ascii="Arial" w:hAnsi="Arial"/>
          <w:sz w:val="22"/>
          <w:szCs w:val="22"/>
          <w:lang w:val="en-US"/>
        </w:rPr>
      </w:pPr>
      <w:r>
        <w:rPr>
          <w:rFonts w:ascii="Arial" w:hAnsi="Arial"/>
          <w:sz w:val="22"/>
          <w:szCs w:val="22"/>
          <w:lang w:val="en-US"/>
        </w:rPr>
        <w:t>Overall, as the chart above shows, I am blessed with a happy life that so far did not bring me any major disappointments capable of reshaping my attitude towards the world and the people and switching my spiritual stance from optimistic to pessimistic and distrusting.</w:t>
      </w:r>
    </w:p>
    <w:p xmlns:wp14="http://schemas.microsoft.com/office/word/2010/wordml" w14:paraId="4C3E0EDF" wp14:textId="77777777">
      <w:pPr>
        <w:pStyle w:val="2"/>
        <w:bidi w:val="0"/>
        <w:spacing w:line="360" w:lineRule="auto"/>
        <w:jc w:val="left"/>
        <w:rPr>
          <w:rFonts w:ascii="Arial" w:hAnsi="Arial"/>
          <w:sz w:val="22"/>
          <w:szCs w:val="22"/>
          <w:lang w:val="en-US"/>
        </w:rPr>
      </w:pPr>
      <w:r>
        <w:rPr>
          <w:rFonts w:ascii="Arial" w:hAnsi="Arial"/>
          <w:sz w:val="22"/>
          <w:szCs w:val="22"/>
          <w:lang w:val="en-US"/>
        </w:rPr>
        <w:t>Hiring situation role play</w:t>
      </w:r>
    </w:p>
    <w:p xmlns:wp14="http://schemas.microsoft.com/office/word/2010/wordml" w14:paraId="5F2944B5"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Personally, I believe that role playing as an exercise before some event, a job interview in particular, is very useful. </w:t>
      </w:r>
      <w:r>
        <w:rPr>
          <w:rFonts w:ascii="Arial" w:hAnsi="Arial"/>
          <w:sz w:val="22"/>
          <w:szCs w:val="22"/>
          <w:lang w:val="en-US"/>
        </w:rPr>
        <w:t>It lets you gain some relevant experience beforehand, which means you are better prepared for the real situation.</w:t>
      </w:r>
    </w:p>
    <w:p xmlns:wp14="http://schemas.microsoft.com/office/word/2010/wordml" w14:paraId="5304249C" wp14:textId="77777777">
      <w:pPr>
        <w:pStyle w:val="Style13"/>
        <w:bidi w:val="0"/>
        <w:spacing w:line="360" w:lineRule="auto"/>
        <w:jc w:val="left"/>
        <w:rPr>
          <w:rFonts w:ascii="Arial" w:hAnsi="Arial"/>
          <w:sz w:val="22"/>
          <w:szCs w:val="22"/>
          <w:lang w:val="en-US"/>
        </w:rPr>
      </w:pPr>
      <w:r>
        <w:rPr>
          <w:rFonts w:ascii="Arial" w:hAnsi="Arial"/>
          <w:sz w:val="22"/>
          <w:szCs w:val="22"/>
          <w:lang w:val="en-US"/>
        </w:rPr>
        <w:t>Before the role play session, we received some relevant educational materials and attended the respective lectures. Both proved to be an invaluable resource to draw upon during the session itself. I am sure that the learned skills and the aforementioned experience will be of great help at a real job interview.</w:t>
      </w:r>
    </w:p>
    <w:p xmlns:wp14="http://schemas.microsoft.com/office/word/2010/wordml" w14:paraId="3F9A72CE"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In their book </w:t>
      </w:r>
      <w:r>
        <w:rPr>
          <w:rFonts w:ascii="Arial" w:hAnsi="Arial"/>
          <w:i/>
          <w:iCs/>
          <w:sz w:val="22"/>
          <w:szCs w:val="22"/>
          <w:lang w:val="en-US"/>
        </w:rPr>
        <w:t xml:space="preserve">Active Learning: Creating Excitement in the Classroom </w:t>
      </w:r>
      <w:r>
        <w:rPr>
          <w:rFonts w:ascii="Arial" w:hAnsi="Arial"/>
          <w:i w:val="false"/>
          <w:iCs w:val="false"/>
          <w:sz w:val="22"/>
          <w:szCs w:val="22"/>
          <w:lang w:val="en-US"/>
        </w:rPr>
        <w:t>[3]</w:t>
      </w:r>
      <w:r>
        <w:rPr>
          <w:rFonts w:ascii="Arial" w:hAnsi="Arial"/>
          <w:i/>
          <w:iCs/>
          <w:sz w:val="22"/>
          <w:szCs w:val="22"/>
          <w:lang w:val="en-US"/>
        </w:rPr>
        <w:t xml:space="preserve">, </w:t>
      </w:r>
      <w:r>
        <w:rPr>
          <w:rFonts w:ascii="Arial" w:hAnsi="Arial"/>
          <w:i w:val="false"/>
          <w:iCs w:val="false"/>
          <w:sz w:val="22"/>
          <w:szCs w:val="22"/>
          <w:lang w:val="en-US"/>
        </w:rPr>
        <w:t>Bonwell and Eison</w:t>
      </w:r>
      <w:r>
        <w:rPr>
          <w:rFonts w:ascii="Arial" w:hAnsi="Arial"/>
          <w:sz w:val="22"/>
          <w:szCs w:val="22"/>
          <w:lang w:val="en-US"/>
        </w:rPr>
        <w:t xml:space="preserve"> state that “r</w:t>
      </w:r>
      <w:r>
        <w:rPr>
          <w:rFonts w:ascii="Arial" w:hAnsi="Arial"/>
          <w:sz w:val="22"/>
          <w:szCs w:val="22"/>
          <w:lang w:val="en-US"/>
        </w:rPr>
        <w:t xml:space="preserve">ole plays, simulations, and games can be used to help students experience "stressful, unfamiliar, complex, or controversial situations" by creating circumstances that are momentarily real, thereby letting students develop and practice those skills necessary for coping.” </w:t>
      </w:r>
      <w:r>
        <w:rPr>
          <w:rFonts w:ascii="Arial" w:hAnsi="Arial"/>
          <w:sz w:val="22"/>
          <w:szCs w:val="22"/>
          <w:lang w:val="en-US"/>
        </w:rPr>
        <w:t>Developing the idea, the authors note that role plays “</w:t>
      </w:r>
      <w:r>
        <w:rPr>
          <w:rFonts w:ascii="Arial" w:hAnsi="Arial"/>
          <w:sz w:val="22"/>
          <w:szCs w:val="22"/>
          <w:lang w:val="en-US"/>
        </w:rPr>
        <w:t>also promote working in groups, usually generate high levels of motivation and enthusiasm, provide credit for personal initiative, and can run parallel to lectures that explicate the material and issues under consideration.</w:t>
      </w:r>
    </w:p>
    <w:p xmlns:wp14="http://schemas.microsoft.com/office/word/2010/wordml" w14:paraId="29530606" wp14:textId="77777777">
      <w:pPr>
        <w:pStyle w:val="Style13"/>
        <w:bidi w:val="0"/>
        <w:spacing w:line="360" w:lineRule="auto"/>
        <w:jc w:val="left"/>
        <w:rPr>
          <w:rFonts w:ascii="Arial" w:hAnsi="Arial"/>
          <w:sz w:val="22"/>
          <w:szCs w:val="22"/>
          <w:lang w:val="en-US"/>
        </w:rPr>
      </w:pPr>
      <w:r>
        <w:rPr>
          <w:rFonts w:ascii="Arial" w:hAnsi="Arial"/>
          <w:sz w:val="22"/>
          <w:szCs w:val="22"/>
          <w:lang w:val="en-US"/>
        </w:rPr>
        <w:t>In my personal opinion, the statements above are one hundred percent true.</w:t>
      </w:r>
    </w:p>
    <w:p xmlns:wp14="http://schemas.microsoft.com/office/word/2010/wordml" w14:paraId="7C175DC8"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I followed the Gibbs Reflective Cycle (Figure 1) </w:t>
      </w:r>
      <w:r>
        <w:rPr>
          <w:rFonts w:ascii="Arial" w:hAnsi="Arial"/>
          <w:sz w:val="22"/>
          <w:szCs w:val="22"/>
          <w:lang w:val="en-US"/>
        </w:rPr>
        <w:t>[4]</w:t>
      </w:r>
      <w:r>
        <w:rPr>
          <w:rFonts w:ascii="Arial" w:hAnsi="Arial"/>
          <w:sz w:val="22"/>
          <w:szCs w:val="22"/>
          <w:lang w:val="en-US"/>
        </w:rPr>
        <w:t xml:space="preserve"> to organize my job interview role play experience and thus make it most useful in the future.</w:t>
      </w:r>
    </w:p>
    <w:p xmlns:wp14="http://schemas.microsoft.com/office/word/2010/wordml" w14:paraId="5DAB6C7B" wp14:textId="77777777">
      <w:pPr>
        <w:pStyle w:val="Style13"/>
        <w:bidi w:val="0"/>
        <w:spacing w:line="360" w:lineRule="auto"/>
        <w:jc w:val="center"/>
        <w:rPr>
          <w:rFonts w:ascii="Arial" w:hAnsi="Arial"/>
          <w:sz w:val="22"/>
          <w:szCs w:val="22"/>
          <w:lang w:val="en-US"/>
        </w:rPr>
      </w:pPr>
      <w:r>
        <w:rPr>
          <w:rFonts w:ascii="Arial" w:hAnsi="Arial"/>
          <w:sz w:val="22"/>
          <w:szCs w:val="22"/>
          <w:lang w:val="en-US"/>
        </w:rPr>
        <w:drawing>
          <wp:inline xmlns:wp14="http://schemas.microsoft.com/office/word/2010/wordprocessingDrawing" distT="0" distB="0" distL="0" distR="0" wp14:anchorId="1D12D687" wp14:editId="7777777">
            <wp:extent cx="2743200" cy="2225040"/>
            <wp:effectExtent l="0" t="0" r="0" b="0"/>
            <wp:docPr id="2" name="Изображение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Изображение1" descr=""/>
                    <pic:cNvPicPr>
                      <a:picLocks noChangeAspect="1" noChangeArrowheads="1"/>
                    </pic:cNvPicPr>
                  </pic:nvPicPr>
                  <pic:blipFill>
                    <a:blip r:embed="rId3"/>
                    <a:stretch>
                      <a:fillRect/>
                    </a:stretch>
                  </pic:blipFill>
                  <pic:spPr bwMode="auto">
                    <a:xfrm>
                      <a:off x="0" y="0"/>
                      <a:ext cx="2743200" cy="2225040"/>
                    </a:xfrm>
                    <a:prstGeom prst="rect">
                      <a:avLst/>
                    </a:prstGeom>
                  </pic:spPr>
                </pic:pic>
              </a:graphicData>
            </a:graphic>
          </wp:inline>
        </w:drawing>
      </w:r>
    </w:p>
    <w:p xmlns:wp14="http://schemas.microsoft.com/office/word/2010/wordml" w14:paraId="4FBE1758" wp14:textId="77777777">
      <w:pPr>
        <w:pStyle w:val="Style13"/>
        <w:bidi w:val="0"/>
        <w:spacing w:line="360" w:lineRule="auto"/>
        <w:jc w:val="center"/>
        <w:rPr>
          <w:rFonts w:ascii="Arial" w:hAnsi="Arial"/>
          <w:i/>
          <w:i/>
          <w:iCs/>
          <w:sz w:val="22"/>
          <w:szCs w:val="22"/>
          <w:lang w:val="en-US"/>
        </w:rPr>
      </w:pPr>
      <w:r>
        <w:rPr>
          <w:rFonts w:ascii="Arial" w:hAnsi="Arial"/>
          <w:i/>
          <w:iCs/>
          <w:sz w:val="22"/>
          <w:szCs w:val="22"/>
          <w:lang w:val="en-US"/>
        </w:rPr>
        <w:t>Figure 1. Gibbs reflective cycle</w:t>
      </w:r>
    </w:p>
    <w:p xmlns:wp14="http://schemas.microsoft.com/office/word/2010/wordml" w14:paraId="172A3545" wp14:textId="77777777">
      <w:pPr>
        <w:pStyle w:val="Style13"/>
        <w:bidi w:val="0"/>
        <w:spacing w:line="360" w:lineRule="auto"/>
        <w:jc w:val="left"/>
        <w:rPr>
          <w:rFonts w:ascii="Arial" w:hAnsi="Arial"/>
          <w:b/>
          <w:b/>
          <w:bCs/>
          <w:sz w:val="22"/>
          <w:szCs w:val="22"/>
          <w:lang w:val="en-US"/>
        </w:rPr>
      </w:pPr>
      <w:r>
        <w:rPr>
          <w:rFonts w:ascii="Arial" w:hAnsi="Arial"/>
          <w:b/>
          <w:bCs/>
          <w:sz w:val="22"/>
          <w:szCs w:val="22"/>
          <w:lang w:val="en-US"/>
        </w:rPr>
        <w:t>1. Description of the situation.</w:t>
      </w:r>
    </w:p>
    <w:p xmlns:wp14="http://schemas.microsoft.com/office/word/2010/wordml" w14:paraId="072C1A36"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Job interview role play, a stressful situation designed to let the participants pre-experience a similar “live” situation with the aim to make coping with the latter easier.</w:t>
      </w:r>
    </w:p>
    <w:p xmlns:wp14="http://schemas.microsoft.com/office/word/2010/wordml" w14:paraId="3FEEE155" wp14:textId="77777777">
      <w:pPr>
        <w:pStyle w:val="Style13"/>
        <w:bidi w:val="0"/>
        <w:spacing w:line="360" w:lineRule="auto"/>
        <w:jc w:val="left"/>
        <w:rPr>
          <w:rFonts w:ascii="Arial" w:hAnsi="Arial"/>
          <w:b/>
          <w:b/>
          <w:bCs/>
          <w:sz w:val="22"/>
          <w:szCs w:val="22"/>
          <w:lang w:val="en-US"/>
        </w:rPr>
      </w:pPr>
      <w:r>
        <w:rPr>
          <w:rFonts w:ascii="Arial" w:hAnsi="Arial"/>
          <w:b/>
          <w:bCs/>
          <w:sz w:val="22"/>
          <w:szCs w:val="22"/>
          <w:lang w:val="en-US"/>
        </w:rPr>
        <w:t>2. Feelings I experienced in connection with the situation</w:t>
      </w:r>
    </w:p>
    <w:p xmlns:wp14="http://schemas.microsoft.com/office/word/2010/wordml" w14:paraId="7143F123"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Although I was aware the job interview exercise was just a role play session all along, the stress associated with it was quite real: my heartbeat rose significantly enough to make my smart watch signal a respective warning, my breathing grew quicker. However, these symptoms vanished when my turn has come. I believe that, in the first place, my mind started drawing on the previously acquired knowledge about role playing and job interviews and, secondly, in most cases everything is more simple when it actually starts.</w:t>
      </w:r>
    </w:p>
    <w:p xmlns:wp14="http://schemas.microsoft.com/office/word/2010/wordml" w14:paraId="694C9C76" wp14:textId="77777777">
      <w:pPr>
        <w:pStyle w:val="Style13"/>
        <w:bidi w:val="0"/>
        <w:spacing w:line="360" w:lineRule="auto"/>
        <w:jc w:val="left"/>
        <w:rPr>
          <w:rFonts w:ascii="Arial" w:hAnsi="Arial"/>
          <w:b/>
          <w:b/>
          <w:bCs/>
          <w:sz w:val="22"/>
          <w:szCs w:val="22"/>
          <w:lang w:val="en-US"/>
        </w:rPr>
      </w:pPr>
      <w:r>
        <w:rPr>
          <w:rFonts w:ascii="Arial" w:hAnsi="Arial"/>
          <w:b/>
          <w:bCs/>
          <w:sz w:val="22"/>
          <w:szCs w:val="22"/>
          <w:lang w:val="en-US"/>
        </w:rPr>
        <w:t>3. Evaluation of the experience</w:t>
      </w:r>
    </w:p>
    <w:p xmlns:wp14="http://schemas.microsoft.com/office/word/2010/wordml" w14:paraId="081F00D2"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In my opinion, there are two parts to the job interview role play experience that should be evaluated. The first one is the objective, applicable experience itself, the second is the emotional experience associated with it. As such, both are invaluable and will definitely be of great help to me in the future. I have “lived through” a stressful situation, which means the next time I find myself in a similar one, I will be able to cope with it without much trouble. Emotionally, I now know what to expect and how to channel my feelings in a way that is most productive.</w:t>
      </w:r>
    </w:p>
    <w:p xmlns:wp14="http://schemas.microsoft.com/office/word/2010/wordml" w14:paraId="39E6C523" wp14:textId="77777777">
      <w:pPr>
        <w:pStyle w:val="Style13"/>
        <w:bidi w:val="0"/>
        <w:spacing w:line="360" w:lineRule="auto"/>
        <w:jc w:val="left"/>
        <w:rPr>
          <w:rFonts w:ascii="Arial" w:hAnsi="Arial"/>
          <w:b/>
          <w:b/>
          <w:bCs/>
          <w:sz w:val="22"/>
          <w:szCs w:val="22"/>
          <w:lang w:val="en-US"/>
        </w:rPr>
      </w:pPr>
      <w:r>
        <w:rPr>
          <w:rFonts w:ascii="Arial" w:hAnsi="Arial"/>
          <w:b/>
          <w:bCs/>
          <w:sz w:val="22"/>
          <w:szCs w:val="22"/>
          <w:lang w:val="en-US"/>
        </w:rPr>
        <w:t>4. Conclusions</w:t>
      </w:r>
    </w:p>
    <w:p xmlns:wp14="http://schemas.microsoft.com/office/word/2010/wordml" w14:paraId="5AAF9A3C"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The conclusions are actually quite simple: job interview role play is a great way to prepare for the real life event of this type. In my case, I now fear such interviews much less than before.</w:t>
      </w:r>
    </w:p>
    <w:p xmlns:wp14="http://schemas.microsoft.com/office/word/2010/wordml" w14:paraId="176D2A88" wp14:textId="77777777">
      <w:pPr>
        <w:pStyle w:val="Style13"/>
        <w:bidi w:val="0"/>
        <w:spacing w:line="360" w:lineRule="auto"/>
        <w:jc w:val="left"/>
        <w:rPr>
          <w:rFonts w:ascii="Arial" w:hAnsi="Arial"/>
          <w:b/>
          <w:b/>
          <w:bCs/>
          <w:sz w:val="22"/>
          <w:szCs w:val="22"/>
          <w:lang w:val="en-US"/>
        </w:rPr>
      </w:pPr>
      <w:r>
        <w:rPr>
          <w:rFonts w:ascii="Arial" w:hAnsi="Arial"/>
          <w:b/>
          <w:bCs/>
          <w:sz w:val="22"/>
          <w:szCs w:val="22"/>
          <w:lang w:val="en-US"/>
        </w:rPr>
        <w:t>5. Actions</w:t>
      </w:r>
    </w:p>
    <w:p xmlns:wp14="http://schemas.microsoft.com/office/word/2010/wordml" w14:paraId="4D6AFA3E"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The job interview role play session highlighted some of the points of improvement for me:</w:t>
      </w:r>
    </w:p>
    <w:p xmlns:wp14="http://schemas.microsoft.com/office/word/2010/wordml" w14:paraId="3B5B6EAE"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1. To be successful in real-life setting of this type, I need to spend more time learning as much as possible about the position I seek to be hired for; the more I know, the less worried and anxious I am;</w:t>
      </w:r>
    </w:p>
    <w:p xmlns:wp14="http://schemas.microsoft.com/office/word/2010/wordml" w14:paraId="3CCB08F3"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2. I need to be well-rested (a full night of sleep) before the interview, which means scheduling my daily routine accordingly in the run-up to the interview;</w:t>
      </w:r>
    </w:p>
    <w:p xmlns:wp14="http://schemas.microsoft.com/office/word/2010/wordml" w14:paraId="223CCE4D"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3. The earlier in the day the interview takes place, the better for me, since my mind and my emotional state are in their best shape in the morning;</w:t>
      </w:r>
    </w:p>
    <w:p xmlns:wp14="http://schemas.microsoft.com/office/word/2010/wordml" w14:paraId="1099AAC8" wp14:textId="77777777">
      <w:pPr>
        <w:pStyle w:val="Style13"/>
        <w:bidi w:val="0"/>
        <w:spacing w:line="360" w:lineRule="auto"/>
        <w:jc w:val="left"/>
        <w:rPr>
          <w:rFonts w:ascii="Arial" w:hAnsi="Arial"/>
          <w:b w:val="false"/>
          <w:b w:val="false"/>
          <w:bCs w:val="false"/>
          <w:sz w:val="22"/>
          <w:szCs w:val="22"/>
          <w:lang w:val="en-US"/>
        </w:rPr>
      </w:pPr>
      <w:r>
        <w:rPr>
          <w:rFonts w:ascii="Arial" w:hAnsi="Arial"/>
          <w:b w:val="false"/>
          <w:bCs w:val="false"/>
          <w:sz w:val="22"/>
          <w:szCs w:val="22"/>
          <w:lang w:val="en-US"/>
        </w:rPr>
        <w:t>4. More coffee does not translate into better awareness in my case; in fact, unrestricted consumption of caffeine can backfire with physical shivers, which is positively not a good condition to be in during a job interview.</w:t>
      </w:r>
    </w:p>
    <w:p xmlns:wp14="http://schemas.microsoft.com/office/word/2010/wordml" w14:paraId="29A5A1BB" wp14:textId="77777777">
      <w:pPr>
        <w:pStyle w:val="2"/>
        <w:bidi w:val="0"/>
        <w:spacing w:line="360" w:lineRule="auto"/>
        <w:jc w:val="left"/>
        <w:rPr>
          <w:rFonts w:ascii="Arial" w:hAnsi="Arial"/>
          <w:sz w:val="22"/>
          <w:szCs w:val="22"/>
          <w:lang w:val="en-US"/>
        </w:rPr>
      </w:pPr>
      <w:r>
        <w:rPr>
          <w:rFonts w:ascii="Arial" w:hAnsi="Arial"/>
          <w:sz w:val="22"/>
          <w:szCs w:val="22"/>
          <w:lang w:val="en-US"/>
        </w:rPr>
        <w:t>Employment goals</w:t>
      </w:r>
    </w:p>
    <w:p xmlns:wp14="http://schemas.microsoft.com/office/word/2010/wordml" w14:paraId="4ED81383" wp14:textId="77777777">
      <w:pPr>
        <w:pStyle w:val="Style13"/>
        <w:bidi w:val="0"/>
        <w:spacing w:line="360" w:lineRule="auto"/>
        <w:jc w:val="left"/>
        <w:rPr>
          <w:rFonts w:ascii="Arial" w:hAnsi="Arial"/>
          <w:sz w:val="22"/>
          <w:szCs w:val="22"/>
          <w:lang w:val="en-US"/>
        </w:rPr>
      </w:pPr>
      <w:r>
        <w:rPr>
          <w:rFonts w:ascii="Arial" w:hAnsi="Arial"/>
          <w:sz w:val="22"/>
          <w:szCs w:val="22"/>
          <w:lang w:val="en-US"/>
        </w:rPr>
        <w:t>At this stage of my life, I seek a position that will not only allow me to be financially independent but also ensure emotional fulfillment. Realiz</w:t>
      </w:r>
      <w:r>
        <w:rPr>
          <w:rFonts w:ascii="Arial" w:hAnsi="Arial"/>
          <w:sz w:val="22"/>
          <w:szCs w:val="22"/>
          <w:lang w:val="en-US"/>
        </w:rPr>
        <w:t>ing</w:t>
      </w:r>
      <w:r>
        <w:rPr>
          <w:rFonts w:ascii="Arial" w:hAnsi="Arial"/>
          <w:sz w:val="22"/>
          <w:szCs w:val="22"/>
          <w:lang w:val="en-US"/>
        </w:rPr>
        <w:t xml:space="preserve"> the importance </w:t>
      </w:r>
      <w:r>
        <w:rPr>
          <w:rFonts w:ascii="Arial" w:hAnsi="Arial"/>
          <w:sz w:val="22"/>
          <w:szCs w:val="22"/>
          <w:lang w:val="en-US"/>
        </w:rPr>
        <w:t>of the emotional component of a job is another takeaway for me granted by the job interview role play session.</w:t>
      </w:r>
    </w:p>
    <w:p xmlns:wp14="http://schemas.microsoft.com/office/word/2010/wordml" w14:paraId="4512CB62" wp14:textId="77777777">
      <w:pPr>
        <w:pStyle w:val="Style13"/>
        <w:bidi w:val="0"/>
        <w:spacing w:line="360" w:lineRule="auto"/>
        <w:jc w:val="left"/>
        <w:rPr>
          <w:rFonts w:ascii="Arial" w:hAnsi="Arial"/>
          <w:sz w:val="22"/>
          <w:szCs w:val="22"/>
          <w:lang w:val="en-US"/>
        </w:rPr>
      </w:pPr>
      <w:r>
        <w:rPr>
          <w:rFonts w:ascii="Arial" w:hAnsi="Arial"/>
          <w:sz w:val="22"/>
          <w:szCs w:val="22"/>
          <w:lang w:val="en-US"/>
        </w:rPr>
        <w:t>Thus, the position I am ready to apply for, my passion for fitness and the previous coaching experience considered, is that of a head trainer in a club-like gym offering PortDeBras sessions to a closely-knit community of like-minded people. I am sure I can teach the attendants of such sessions ways to feel better not just physically but also emotionally, which is very rewarding, in my opinion.</w:t>
      </w:r>
    </w:p>
    <w:p xmlns:wp14="http://schemas.microsoft.com/office/word/2010/wordml" w14:paraId="66A38FDD" wp14:textId="77777777">
      <w:pPr>
        <w:pStyle w:val="Style13"/>
        <w:bidi w:val="0"/>
        <w:spacing w:line="360" w:lineRule="auto"/>
        <w:jc w:val="left"/>
        <w:rPr>
          <w:rFonts w:ascii="Arial" w:hAnsi="Arial"/>
          <w:sz w:val="22"/>
          <w:szCs w:val="22"/>
          <w:lang w:val="en-US"/>
        </w:rPr>
      </w:pPr>
      <w:r>
        <w:rPr>
          <w:rFonts w:ascii="Arial" w:hAnsi="Arial"/>
          <w:sz w:val="22"/>
          <w:szCs w:val="22"/>
          <w:lang w:val="en-US"/>
        </w:rPr>
        <w:t>Ultimately, though, my goal is to open and run such a club-like gum myself. This is the goal I seek to attain.</w:t>
      </w:r>
    </w:p>
    <w:p xmlns:wp14="http://schemas.microsoft.com/office/word/2010/wordml" w14:paraId="08A41741" wp14:textId="77777777">
      <w:pPr>
        <w:pStyle w:val="2"/>
        <w:bidi w:val="0"/>
        <w:spacing w:line="360" w:lineRule="auto"/>
        <w:jc w:val="left"/>
        <w:rPr>
          <w:rFonts w:ascii="Arial" w:hAnsi="Arial"/>
          <w:sz w:val="22"/>
          <w:szCs w:val="22"/>
          <w:lang w:val="en-US"/>
        </w:rPr>
      </w:pPr>
      <w:r>
        <w:rPr>
          <w:rFonts w:ascii="Arial" w:hAnsi="Arial"/>
          <w:sz w:val="22"/>
          <w:szCs w:val="22"/>
          <w:lang w:val="en-US"/>
        </w:rPr>
        <w:t>Personal self-assessment: strengths, weaknesses, opportunities, threats</w:t>
      </w:r>
    </w:p>
    <w:p xmlns:wp14="http://schemas.microsoft.com/office/word/2010/wordml" w14:paraId="205E18EA"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The SWOT analysis (strengths, weaknesses, opportunities and threats) </w:t>
      </w:r>
      <w:r>
        <w:rPr>
          <w:rFonts w:ascii="Arial" w:hAnsi="Arial"/>
          <w:sz w:val="22"/>
          <w:szCs w:val="22"/>
          <w:lang w:val="en-US"/>
        </w:rPr>
        <w:t>[5]</w:t>
      </w:r>
      <w:r>
        <w:rPr>
          <w:rFonts w:ascii="Arial" w:hAnsi="Arial"/>
          <w:sz w:val="22"/>
          <w:szCs w:val="22"/>
          <w:lang w:val="en-US"/>
        </w:rPr>
        <w:t xml:space="preserve"> is a tool designed to help business owners understand their current status and the directions they can move in, the surroundings considered. However, it can be easily applied to a person. My SWOT analysis is given below.</w:t>
      </w:r>
    </w:p>
    <w:tbl>
      <w:tblPr>
        <w:tblW w:w="9638" w:type="dxa"/>
        <w:jc w:val="left"/>
        <w:tblInd w:w="0" w:type="dxa"/>
        <w:tblLayout w:type="fixed"/>
        <w:tblCellMar>
          <w:top w:w="55" w:type="dxa"/>
          <w:left w:w="55" w:type="dxa"/>
          <w:bottom w:w="55" w:type="dxa"/>
          <w:right w:w="55" w:type="dxa"/>
        </w:tblCellMar>
      </w:tblPr>
      <w:tblGrid>
        <w:gridCol w:w="4819"/>
        <w:gridCol w:w="4819"/>
      </w:tblGrid>
      <w:tr xmlns:wp14="http://schemas.microsoft.com/office/word/2010/wordml" w14:paraId="43783D4E" wp14:textId="77777777">
        <w:trPr/>
        <w:tc>
          <w:tcPr>
            <w:tcW w:w="4819" w:type="dxa"/>
            <w:tcBorders>
              <w:top w:val="single" w:color="000000" w:sz="2" w:space="0"/>
              <w:left w:val="single" w:color="000000" w:sz="2" w:space="0"/>
              <w:bottom w:val="single" w:color="000000" w:sz="2" w:space="0"/>
            </w:tcBorders>
          </w:tcPr>
          <w:p w14:paraId="47BE48D3" wp14:textId="77777777">
            <w:pPr>
              <w:pStyle w:val="Style17"/>
              <w:bidi w:val="0"/>
              <w:spacing w:line="360" w:lineRule="auto"/>
              <w:jc w:val="left"/>
              <w:rPr>
                <w:rFonts w:ascii="Arial" w:hAnsi="Arial"/>
                <w:b/>
                <w:b/>
                <w:bCs/>
                <w:sz w:val="22"/>
                <w:szCs w:val="22"/>
                <w:lang w:val="en-US"/>
              </w:rPr>
            </w:pPr>
            <w:r>
              <w:rPr>
                <w:rFonts w:ascii="Arial" w:hAnsi="Arial"/>
                <w:b/>
                <w:bCs/>
                <w:sz w:val="22"/>
                <w:szCs w:val="22"/>
                <w:lang w:val="en-US"/>
              </w:rPr>
              <w:t>Strengths</w:t>
            </w:r>
          </w:p>
        </w:tc>
        <w:tc>
          <w:tcPr>
            <w:tcW w:w="4819" w:type="dxa"/>
            <w:tcBorders>
              <w:top w:val="single" w:color="000000" w:sz="2" w:space="0"/>
              <w:left w:val="single" w:color="000000" w:sz="2" w:space="0"/>
              <w:bottom w:val="single" w:color="000000" w:sz="2" w:space="0"/>
              <w:right w:val="single" w:color="000000" w:sz="2" w:space="0"/>
            </w:tcBorders>
          </w:tcPr>
          <w:p w14:paraId="4149CA96" wp14:textId="77777777">
            <w:pPr>
              <w:pStyle w:val="Style17"/>
              <w:bidi w:val="0"/>
              <w:spacing w:line="360" w:lineRule="auto"/>
              <w:jc w:val="left"/>
              <w:rPr>
                <w:rFonts w:ascii="Arial" w:hAnsi="Arial"/>
                <w:b/>
                <w:b/>
                <w:bCs/>
                <w:sz w:val="22"/>
                <w:szCs w:val="22"/>
                <w:lang w:val="en-US"/>
              </w:rPr>
            </w:pPr>
            <w:r>
              <w:rPr>
                <w:rFonts w:ascii="Arial" w:hAnsi="Arial"/>
                <w:b/>
                <w:bCs/>
                <w:sz w:val="22"/>
                <w:szCs w:val="22"/>
                <w:lang w:val="en-US"/>
              </w:rPr>
              <w:t>Weaknesses</w:t>
            </w:r>
          </w:p>
        </w:tc>
      </w:tr>
      <w:tr xmlns:wp14="http://schemas.microsoft.com/office/word/2010/wordml" w14:paraId="07868879" wp14:textId="77777777">
        <w:trPr/>
        <w:tc>
          <w:tcPr>
            <w:tcW w:w="4819" w:type="dxa"/>
            <w:tcBorders>
              <w:left w:val="single" w:color="000000" w:sz="2" w:space="0"/>
              <w:bottom w:val="single" w:color="000000" w:sz="2" w:space="0"/>
            </w:tcBorders>
          </w:tcPr>
          <w:p w14:paraId="1B12C3A2" wp14:textId="77777777">
            <w:pPr>
              <w:pStyle w:val="Style17"/>
              <w:bidi w:val="0"/>
              <w:spacing w:line="360" w:lineRule="auto"/>
              <w:jc w:val="left"/>
              <w:rPr>
                <w:rFonts w:ascii="Arial" w:hAnsi="Arial"/>
                <w:sz w:val="22"/>
                <w:szCs w:val="22"/>
                <w:lang w:val="en-US"/>
              </w:rPr>
            </w:pPr>
            <w:r>
              <w:rPr>
                <w:rFonts w:ascii="Arial" w:hAnsi="Arial"/>
                <w:sz w:val="22"/>
                <w:szCs w:val="22"/>
                <w:lang w:val="en-US"/>
              </w:rPr>
              <w:t>1. Ambition coupled with determination</w:t>
            </w:r>
          </w:p>
          <w:p w14:paraId="402B7CF7" wp14:textId="77777777">
            <w:pPr>
              <w:pStyle w:val="Style17"/>
              <w:bidi w:val="0"/>
              <w:spacing w:line="360" w:lineRule="auto"/>
              <w:jc w:val="left"/>
              <w:rPr>
                <w:rFonts w:ascii="Arial" w:hAnsi="Arial"/>
                <w:sz w:val="22"/>
                <w:szCs w:val="22"/>
                <w:lang w:val="en-US"/>
              </w:rPr>
            </w:pPr>
            <w:r>
              <w:rPr>
                <w:rFonts w:ascii="Arial" w:hAnsi="Arial"/>
                <w:sz w:val="22"/>
                <w:szCs w:val="22"/>
                <w:lang w:val="en-US"/>
              </w:rPr>
              <w:t>2. Passion towards the occupation, i.e. possibility to make a living doing something you really love</w:t>
            </w:r>
          </w:p>
          <w:p w14:paraId="151F7ADC" wp14:textId="77777777">
            <w:pPr>
              <w:pStyle w:val="Style17"/>
              <w:bidi w:val="0"/>
              <w:spacing w:line="360" w:lineRule="auto"/>
              <w:jc w:val="left"/>
              <w:rPr>
                <w:rFonts w:ascii="Arial" w:hAnsi="Arial"/>
                <w:sz w:val="22"/>
                <w:szCs w:val="22"/>
                <w:lang w:val="en-US"/>
              </w:rPr>
            </w:pPr>
            <w:r>
              <w:rPr>
                <w:rFonts w:ascii="Arial" w:hAnsi="Arial"/>
                <w:sz w:val="22"/>
                <w:szCs w:val="22"/>
                <w:lang w:val="en-US"/>
              </w:rPr>
              <w:t>3. Prior business owner experience</w:t>
            </w:r>
          </w:p>
          <w:p w14:paraId="3AC01F4B" wp14:textId="77777777">
            <w:pPr>
              <w:pStyle w:val="Style17"/>
              <w:bidi w:val="0"/>
              <w:spacing w:line="360" w:lineRule="auto"/>
              <w:jc w:val="left"/>
              <w:rPr>
                <w:rFonts w:ascii="Arial" w:hAnsi="Arial"/>
                <w:sz w:val="22"/>
                <w:szCs w:val="22"/>
                <w:lang w:val="en-US"/>
              </w:rPr>
            </w:pPr>
            <w:r>
              <w:rPr>
                <w:rFonts w:ascii="Arial" w:hAnsi="Arial"/>
                <w:sz w:val="22"/>
                <w:szCs w:val="22"/>
                <w:lang w:val="en-US"/>
              </w:rPr>
              <w:t>4. Prior training with some of the best trainers of PortDeBras</w:t>
            </w:r>
          </w:p>
        </w:tc>
        <w:tc>
          <w:tcPr>
            <w:tcW w:w="4819" w:type="dxa"/>
            <w:tcBorders>
              <w:left w:val="single" w:color="000000" w:sz="2" w:space="0"/>
              <w:bottom w:val="single" w:color="000000" w:sz="2" w:space="0"/>
              <w:right w:val="single" w:color="000000" w:sz="2" w:space="0"/>
            </w:tcBorders>
          </w:tcPr>
          <w:p w14:paraId="0CC0A4C2" wp14:textId="77777777">
            <w:pPr>
              <w:pStyle w:val="Style17"/>
              <w:bidi w:val="0"/>
              <w:spacing w:line="360" w:lineRule="auto"/>
              <w:jc w:val="left"/>
              <w:rPr>
                <w:rFonts w:ascii="Arial" w:hAnsi="Arial"/>
                <w:sz w:val="22"/>
                <w:szCs w:val="22"/>
                <w:lang w:val="en-US"/>
              </w:rPr>
            </w:pPr>
            <w:r>
              <w:rPr>
                <w:rFonts w:ascii="Arial" w:hAnsi="Arial"/>
                <w:sz w:val="22"/>
                <w:szCs w:val="22"/>
                <w:lang w:val="en-US"/>
              </w:rPr>
              <w:t>1. Weak planning skill, i.e., I can plan more than I can actually do due to simple physical and time constraints</w:t>
            </w:r>
          </w:p>
          <w:p w14:paraId="4464B7A5" wp14:textId="77777777">
            <w:pPr>
              <w:pStyle w:val="Style17"/>
              <w:bidi w:val="0"/>
              <w:spacing w:line="360" w:lineRule="auto"/>
              <w:jc w:val="left"/>
              <w:rPr>
                <w:rFonts w:ascii="Arial" w:hAnsi="Arial"/>
                <w:sz w:val="22"/>
                <w:szCs w:val="22"/>
                <w:lang w:val="en-US"/>
              </w:rPr>
            </w:pPr>
            <w:r>
              <w:rPr>
                <w:rFonts w:ascii="Arial" w:hAnsi="Arial"/>
                <w:sz w:val="22"/>
                <w:szCs w:val="22"/>
                <w:lang w:val="en-US"/>
              </w:rPr>
              <w:t>2. High level anxiety; I am prone to grow worried about something that other people do not find worrisome</w:t>
            </w:r>
          </w:p>
        </w:tc>
      </w:tr>
      <w:tr xmlns:wp14="http://schemas.microsoft.com/office/word/2010/wordml" w14:paraId="1B9B7B34" wp14:textId="77777777">
        <w:trPr/>
        <w:tc>
          <w:tcPr>
            <w:tcW w:w="4819" w:type="dxa"/>
            <w:tcBorders>
              <w:left w:val="single" w:color="000000" w:sz="2" w:space="0"/>
              <w:bottom w:val="single" w:color="000000" w:sz="2" w:space="0"/>
            </w:tcBorders>
          </w:tcPr>
          <w:p w14:paraId="353B9EC7" wp14:textId="77777777">
            <w:pPr>
              <w:pStyle w:val="Style17"/>
              <w:bidi w:val="0"/>
              <w:spacing w:line="360" w:lineRule="auto"/>
              <w:jc w:val="left"/>
              <w:rPr>
                <w:rFonts w:ascii="Arial" w:hAnsi="Arial"/>
                <w:b/>
                <w:b/>
                <w:bCs/>
                <w:sz w:val="22"/>
                <w:szCs w:val="22"/>
                <w:lang w:val="en-US"/>
              </w:rPr>
            </w:pPr>
            <w:r>
              <w:rPr>
                <w:rFonts w:ascii="Arial" w:hAnsi="Arial"/>
                <w:b/>
                <w:bCs/>
                <w:sz w:val="22"/>
                <w:szCs w:val="22"/>
                <w:lang w:val="en-US"/>
              </w:rPr>
              <w:t>Opportunities</w:t>
            </w:r>
          </w:p>
        </w:tc>
        <w:tc>
          <w:tcPr>
            <w:tcW w:w="4819" w:type="dxa"/>
            <w:tcBorders>
              <w:left w:val="single" w:color="000000" w:sz="2" w:space="0"/>
              <w:bottom w:val="single" w:color="000000" w:sz="2" w:space="0"/>
              <w:right w:val="single" w:color="000000" w:sz="2" w:space="0"/>
            </w:tcBorders>
          </w:tcPr>
          <w:p w14:paraId="413022BA" wp14:textId="77777777">
            <w:pPr>
              <w:pStyle w:val="Style17"/>
              <w:bidi w:val="0"/>
              <w:spacing w:line="360" w:lineRule="auto"/>
              <w:jc w:val="left"/>
              <w:rPr>
                <w:rFonts w:ascii="Arial" w:hAnsi="Arial"/>
                <w:b/>
                <w:b/>
                <w:bCs/>
                <w:sz w:val="22"/>
                <w:szCs w:val="22"/>
                <w:lang w:val="en-US"/>
              </w:rPr>
            </w:pPr>
            <w:r>
              <w:rPr>
                <w:rFonts w:ascii="Arial" w:hAnsi="Arial"/>
                <w:b/>
                <w:bCs/>
                <w:sz w:val="22"/>
                <w:szCs w:val="22"/>
                <w:lang w:val="en-US"/>
              </w:rPr>
              <w:t>Threats</w:t>
            </w:r>
          </w:p>
        </w:tc>
      </w:tr>
      <w:tr xmlns:wp14="http://schemas.microsoft.com/office/word/2010/wordml" w14:paraId="7380DD70" wp14:textId="77777777">
        <w:trPr/>
        <w:tc>
          <w:tcPr>
            <w:tcW w:w="4819" w:type="dxa"/>
            <w:tcBorders>
              <w:left w:val="single" w:color="000000" w:sz="2" w:space="0"/>
              <w:bottom w:val="single" w:color="000000" w:sz="2" w:space="0"/>
            </w:tcBorders>
          </w:tcPr>
          <w:p w14:paraId="360DDDD9" wp14:textId="77777777">
            <w:pPr>
              <w:pStyle w:val="Style17"/>
              <w:bidi w:val="0"/>
              <w:spacing w:line="360" w:lineRule="auto"/>
              <w:jc w:val="left"/>
              <w:rPr>
                <w:rFonts w:ascii="Arial" w:hAnsi="Arial"/>
                <w:sz w:val="22"/>
                <w:szCs w:val="22"/>
                <w:lang w:val="en-US"/>
              </w:rPr>
            </w:pPr>
            <w:r>
              <w:rPr>
                <w:rFonts w:ascii="Arial" w:hAnsi="Arial"/>
                <w:sz w:val="22"/>
                <w:szCs w:val="22"/>
                <w:lang w:val="en-US"/>
              </w:rPr>
              <w:t>1. Following a simple market research, I can find a community that is likely to be interested in PortDeBras and start offering my services there</w:t>
            </w:r>
          </w:p>
          <w:p w14:paraId="4FACC9A2" wp14:textId="77777777">
            <w:pPr>
              <w:pStyle w:val="Style17"/>
              <w:bidi w:val="0"/>
              <w:spacing w:line="360" w:lineRule="auto"/>
              <w:jc w:val="left"/>
              <w:rPr>
                <w:rFonts w:ascii="Arial" w:hAnsi="Arial"/>
                <w:sz w:val="22"/>
                <w:szCs w:val="22"/>
                <w:lang w:val="en-US"/>
              </w:rPr>
            </w:pPr>
            <w:r>
              <w:rPr>
                <w:rFonts w:ascii="Arial" w:hAnsi="Arial"/>
                <w:sz w:val="22"/>
                <w:szCs w:val="22"/>
                <w:lang w:val="en-US"/>
              </w:rPr>
              <w:t>2. I speak more than one language, which means I am in a unique position to cater to the audiences that trainers speaking only English cannot effectively work with</w:t>
            </w:r>
          </w:p>
        </w:tc>
        <w:tc>
          <w:tcPr>
            <w:tcW w:w="4819" w:type="dxa"/>
            <w:tcBorders>
              <w:left w:val="single" w:color="000000" w:sz="2" w:space="0"/>
              <w:bottom w:val="single" w:color="000000" w:sz="2" w:space="0"/>
              <w:right w:val="single" w:color="000000" w:sz="2" w:space="0"/>
            </w:tcBorders>
          </w:tcPr>
          <w:p w14:paraId="6D99B0A5" wp14:textId="77777777">
            <w:pPr>
              <w:pStyle w:val="Style17"/>
              <w:bidi w:val="0"/>
              <w:spacing w:line="360" w:lineRule="auto"/>
              <w:jc w:val="left"/>
              <w:rPr>
                <w:rFonts w:ascii="Arial" w:hAnsi="Arial"/>
                <w:sz w:val="22"/>
                <w:szCs w:val="22"/>
                <w:lang w:val="en-US"/>
              </w:rPr>
            </w:pPr>
            <w:r>
              <w:rPr>
                <w:rFonts w:ascii="Arial" w:hAnsi="Arial"/>
                <w:sz w:val="22"/>
                <w:szCs w:val="22"/>
                <w:lang w:val="en-US"/>
              </w:rPr>
              <w:t>1. General economic situation in the country: many people do not consider sports a primary necessity, which means the audience my services may be interesting to is shrinking</w:t>
            </w:r>
          </w:p>
          <w:p w14:paraId="1BD58095" wp14:textId="77777777">
            <w:pPr>
              <w:pStyle w:val="Style17"/>
              <w:bidi w:val="0"/>
              <w:spacing w:line="360" w:lineRule="auto"/>
              <w:jc w:val="left"/>
              <w:rPr>
                <w:rFonts w:ascii="Arial" w:hAnsi="Arial"/>
                <w:sz w:val="22"/>
                <w:szCs w:val="22"/>
                <w:lang w:val="en-US"/>
              </w:rPr>
            </w:pPr>
            <w:r>
              <w:rPr>
                <w:rFonts w:ascii="Arial" w:hAnsi="Arial"/>
                <w:sz w:val="22"/>
                <w:szCs w:val="22"/>
                <w:lang w:val="en-US"/>
              </w:rPr>
              <w:t xml:space="preserve">2. As a consequence of the first point, the competition on the women fitness training market is rising, with more and more skilled trainers turning to aggressive promotion techniques to attract customers </w:t>
            </w:r>
          </w:p>
        </w:tc>
      </w:tr>
    </w:tbl>
    <w:p xmlns:wp14="http://schemas.microsoft.com/office/word/2010/wordml" w14:paraId="02EB378F" wp14:textId="77777777">
      <w:pPr>
        <w:pStyle w:val="Style13"/>
        <w:bidi w:val="0"/>
        <w:spacing w:line="360" w:lineRule="auto"/>
        <w:jc w:val="left"/>
        <w:rPr>
          <w:rFonts w:ascii="Arial" w:hAnsi="Arial"/>
          <w:sz w:val="22"/>
          <w:szCs w:val="22"/>
          <w:lang w:val="en-US"/>
        </w:rPr>
      </w:pPr>
      <w:r>
        <w:rPr>
          <w:rFonts w:ascii="Arial" w:hAnsi="Arial"/>
          <w:sz w:val="22"/>
          <w:szCs w:val="22"/>
          <w:lang w:val="en-US"/>
        </w:rPr>
      </w:r>
    </w:p>
    <w:p xmlns:wp14="http://schemas.microsoft.com/office/word/2010/wordml" w14:paraId="085A1A3D" wp14:textId="77777777">
      <w:pPr>
        <w:pStyle w:val="Style13"/>
        <w:bidi w:val="0"/>
        <w:spacing w:line="360" w:lineRule="auto"/>
        <w:jc w:val="left"/>
        <w:rPr>
          <w:rFonts w:ascii="Arial" w:hAnsi="Arial"/>
          <w:sz w:val="22"/>
          <w:szCs w:val="22"/>
          <w:lang w:val="en-US"/>
        </w:rPr>
      </w:pPr>
      <w:r>
        <w:rPr>
          <w:rFonts w:ascii="Arial" w:hAnsi="Arial"/>
          <w:sz w:val="22"/>
          <w:szCs w:val="22"/>
          <w:lang w:val="en-US"/>
        </w:rPr>
        <w:t>Thus, as I see and feel it, my current employment goal, a position of a head trainer in a club-like gym, is a realistic target. I also have a unique advantage of being able to speak more than one language, which, in some respects, puts me above comparable competition.</w:t>
      </w:r>
    </w:p>
    <w:p xmlns:wp14="http://schemas.microsoft.com/office/word/2010/wordml" w14:paraId="3370B96B" wp14:textId="77777777">
      <w:pPr>
        <w:pStyle w:val="2"/>
        <w:bidi w:val="0"/>
        <w:spacing w:line="360" w:lineRule="auto"/>
        <w:jc w:val="left"/>
        <w:rPr>
          <w:rFonts w:ascii="Arial" w:hAnsi="Arial"/>
          <w:sz w:val="22"/>
          <w:szCs w:val="22"/>
          <w:lang w:val="en-US"/>
        </w:rPr>
      </w:pPr>
      <w:r>
        <w:rPr>
          <w:rFonts w:ascii="Arial" w:hAnsi="Arial"/>
          <w:sz w:val="22"/>
          <w:szCs w:val="22"/>
          <w:lang w:val="en-US"/>
        </w:rPr>
        <w:t>Further development action plan</w:t>
      </w:r>
    </w:p>
    <w:p xmlns:wp14="http://schemas.microsoft.com/office/word/2010/wordml" w14:paraId="37DF5831" wp14:textId="77777777">
      <w:pPr>
        <w:pStyle w:val="Style13"/>
        <w:bidi w:val="0"/>
        <w:spacing w:line="360" w:lineRule="auto"/>
        <w:jc w:val="left"/>
        <w:rPr>
          <w:rFonts w:ascii="Arial" w:hAnsi="Arial"/>
          <w:sz w:val="22"/>
          <w:szCs w:val="22"/>
          <w:lang w:val="en-US"/>
        </w:rPr>
      </w:pPr>
      <w:r>
        <w:rPr>
          <w:rFonts w:ascii="Arial" w:hAnsi="Arial"/>
          <w:sz w:val="22"/>
          <w:szCs w:val="22"/>
          <w:lang w:val="en-US"/>
        </w:rPr>
        <w:t>As stated above, my ultimate goal is to open and run a business of my own, a PortDeBras studio here in the UK, a club-like gym establishment. Thus, the current employment goal is just one of the goals, a step on the road to the business ownership goal. That said, I have to add that I take the matter of employment very seriously; although temporary in the context of my “grand plan”, it is a vital step, and, being a responsible person, I will give my all to the job.</w:t>
      </w:r>
    </w:p>
    <w:p xmlns:wp14="http://schemas.microsoft.com/office/word/2010/wordml" w14:paraId="24D9BD9E" wp14:textId="77777777">
      <w:pPr>
        <w:pStyle w:val="Style13"/>
        <w:bidi w:val="0"/>
        <w:spacing w:line="360" w:lineRule="auto"/>
        <w:jc w:val="left"/>
        <w:rPr>
          <w:rFonts w:ascii="Arial" w:hAnsi="Arial"/>
          <w:sz w:val="22"/>
          <w:szCs w:val="22"/>
          <w:lang w:val="en-US"/>
        </w:rPr>
      </w:pPr>
      <w:r>
        <w:rPr>
          <w:rFonts w:ascii="Arial" w:hAnsi="Arial"/>
          <w:sz w:val="22"/>
          <w:szCs w:val="22"/>
          <w:lang w:val="en-US"/>
        </w:rPr>
        <w:t>With the experience I acquired at the job interview role play session, I may say that my further development action plan should include the following points.</w:t>
      </w:r>
    </w:p>
    <w:p xmlns:wp14="http://schemas.microsoft.com/office/word/2010/wordml" w14:paraId="3BCB2147" wp14:textId="77777777">
      <w:pPr>
        <w:pStyle w:val="Style13"/>
        <w:bidi w:val="0"/>
        <w:spacing w:line="360" w:lineRule="auto"/>
        <w:jc w:val="left"/>
        <w:rPr>
          <w:rFonts w:ascii="Arial" w:hAnsi="Arial"/>
          <w:sz w:val="22"/>
          <w:szCs w:val="22"/>
          <w:lang w:val="en-US"/>
        </w:rPr>
      </w:pPr>
      <w:r>
        <w:rPr>
          <w:rFonts w:ascii="Arial" w:hAnsi="Arial"/>
          <w:b/>
          <w:bCs/>
          <w:sz w:val="22"/>
          <w:szCs w:val="22"/>
          <w:lang w:val="en-US"/>
        </w:rPr>
        <w:t>1. Learn to organize information better:</w:t>
      </w:r>
      <w:r>
        <w:rPr>
          <w:rFonts w:ascii="Arial" w:hAnsi="Arial"/>
          <w:sz w:val="22"/>
          <w:szCs w:val="22"/>
          <w:lang w:val="en-US"/>
        </w:rPr>
        <w:t xml:space="preserve"> any success rests on the foundation of thorough preparation, and the better I organize the available information about a goal at hand, be it employment or launching a business of my own, the more readily available it is to me when I need it.</w:t>
      </w:r>
    </w:p>
    <w:p xmlns:wp14="http://schemas.microsoft.com/office/word/2010/wordml" w14:paraId="693BF9FA" wp14:textId="77777777">
      <w:pPr>
        <w:pStyle w:val="Style13"/>
        <w:bidi w:val="0"/>
        <w:spacing w:line="360" w:lineRule="auto"/>
        <w:jc w:val="left"/>
        <w:rPr>
          <w:rFonts w:ascii="Arial" w:hAnsi="Arial"/>
          <w:sz w:val="22"/>
          <w:szCs w:val="22"/>
          <w:lang w:val="en-US"/>
        </w:rPr>
      </w:pPr>
      <w:r>
        <w:rPr>
          <w:rFonts w:ascii="Arial" w:hAnsi="Arial"/>
          <w:b/>
          <w:bCs/>
          <w:sz w:val="22"/>
          <w:szCs w:val="22"/>
          <w:lang w:val="en-US"/>
        </w:rPr>
        <w:t xml:space="preserve">2. Invest time into the worldwide PortDeBras community: </w:t>
      </w:r>
      <w:r>
        <w:rPr>
          <w:rFonts w:ascii="Arial" w:hAnsi="Arial"/>
          <w:sz w:val="22"/>
          <w:szCs w:val="22"/>
          <w:lang w:val="en-US"/>
        </w:rPr>
        <w:t>I can say that I am a part of it, yet I am perfectly aware of the fact that I am not staying current with everything that goes on in this field nowadays.</w:t>
      </w:r>
    </w:p>
    <w:p xmlns:wp14="http://schemas.microsoft.com/office/word/2010/wordml" w14:paraId="2321A625" wp14:textId="77777777">
      <w:pPr>
        <w:pStyle w:val="Style13"/>
        <w:bidi w:val="0"/>
        <w:spacing w:line="360" w:lineRule="auto"/>
        <w:jc w:val="left"/>
        <w:rPr>
          <w:rFonts w:ascii="Arial" w:hAnsi="Arial"/>
          <w:sz w:val="22"/>
          <w:szCs w:val="22"/>
          <w:lang w:val="en-US"/>
        </w:rPr>
      </w:pPr>
      <w:r>
        <w:rPr>
          <w:rFonts w:ascii="Arial" w:hAnsi="Arial"/>
          <w:b/>
          <w:bCs/>
          <w:sz w:val="22"/>
          <w:szCs w:val="22"/>
          <w:lang w:val="en-US"/>
        </w:rPr>
        <w:t>3. Start building a relevant network in my neighborhood:</w:t>
      </w:r>
      <w:r>
        <w:rPr>
          <w:rFonts w:ascii="Arial" w:hAnsi="Arial"/>
          <w:sz w:val="22"/>
          <w:szCs w:val="22"/>
          <w:lang w:val="en-US"/>
        </w:rPr>
        <w:t xml:space="preserve"> visit gyms, talk to people there, ask and tell about PortDeBras. Networking is a vital part of any undertaking that implies working with people, regardless of weather it takes form of employment or full-fledged business ownership.</w:t>
      </w:r>
    </w:p>
    <w:p xmlns:wp14="http://schemas.microsoft.com/office/word/2010/wordml" w14:paraId="7E494E01" wp14:textId="77777777">
      <w:pPr>
        <w:pStyle w:val="Style13"/>
        <w:bidi w:val="0"/>
        <w:spacing w:line="360" w:lineRule="auto"/>
        <w:jc w:val="left"/>
        <w:rPr>
          <w:rFonts w:ascii="Arial" w:hAnsi="Arial"/>
          <w:sz w:val="22"/>
          <w:szCs w:val="22"/>
          <w:lang w:val="en-US"/>
        </w:rPr>
      </w:pPr>
      <w:r>
        <w:rPr>
          <w:rFonts w:ascii="Arial" w:hAnsi="Arial"/>
          <w:sz w:val="22"/>
          <w:szCs w:val="22"/>
          <w:lang w:val="en-US"/>
        </w:rPr>
        <w:t>I believe that this action plan is a key element to my future success as a head PortDeBras trainer and, ultimately, a PortDeBras studio owner.</w:t>
      </w:r>
    </w:p>
    <w:p xmlns:wp14="http://schemas.microsoft.com/office/word/2010/wordml" w14:paraId="6A05A809" wp14:textId="77777777">
      <w:pPr>
        <w:pStyle w:val="Style13"/>
        <w:bidi w:val="0"/>
        <w:spacing w:line="360" w:lineRule="auto"/>
        <w:jc w:val="left"/>
        <w:rPr>
          <w:rFonts w:ascii="Arial" w:hAnsi="Arial"/>
          <w:sz w:val="22"/>
          <w:szCs w:val="22"/>
          <w:lang w:val="en-US"/>
        </w:rPr>
      </w:pPr>
      <w:r>
        <w:rPr>
          <w:rFonts w:ascii="Arial" w:hAnsi="Arial"/>
          <w:sz w:val="22"/>
          <w:szCs w:val="22"/>
          <w:lang w:val="en-US"/>
        </w:rPr>
      </w:r>
    </w:p>
    <w:p xmlns:wp14="http://schemas.microsoft.com/office/word/2010/wordml" w14:paraId="5A39BBE3" wp14:textId="77777777">
      <w:pPr>
        <w:pStyle w:val="Style13"/>
        <w:bidi w:val="0"/>
        <w:spacing w:line="360" w:lineRule="auto"/>
        <w:jc w:val="left"/>
        <w:rPr>
          <w:rFonts w:ascii="Arial" w:hAnsi="Arial"/>
          <w:sz w:val="22"/>
          <w:szCs w:val="22"/>
          <w:lang w:val="en-US"/>
        </w:rPr>
      </w:pPr>
      <w:r>
        <w:rPr>
          <w:rFonts w:ascii="Arial" w:hAnsi="Arial"/>
          <w:sz w:val="22"/>
          <w:szCs w:val="22"/>
          <w:lang w:val="en-US"/>
        </w:rPr>
      </w:r>
    </w:p>
    <w:p xmlns:wp14="http://schemas.microsoft.com/office/word/2010/wordml" w14:paraId="41C8F396" wp14:textId="77777777">
      <w:pPr>
        <w:pStyle w:val="Style13"/>
        <w:bidi w:val="0"/>
        <w:spacing w:line="360" w:lineRule="auto"/>
        <w:jc w:val="left"/>
        <w:rPr>
          <w:rFonts w:ascii="Arial" w:hAnsi="Arial"/>
          <w:sz w:val="22"/>
          <w:szCs w:val="22"/>
          <w:lang w:val="en-US"/>
        </w:rPr>
      </w:pPr>
      <w:r>
        <w:rPr>
          <w:rFonts w:ascii="Arial" w:hAnsi="Arial"/>
          <w:sz w:val="22"/>
          <w:szCs w:val="22"/>
          <w:lang w:val="en-US"/>
        </w:rPr>
      </w:r>
      <w:r>
        <w:br w:type="page"/>
      </w:r>
    </w:p>
    <w:p xmlns:wp14="http://schemas.microsoft.com/office/word/2010/wordml" w14:paraId="071E4E01" wp14:textId="77777777">
      <w:pPr>
        <w:pStyle w:val="Style13"/>
        <w:bidi w:val="0"/>
        <w:spacing w:line="360" w:lineRule="auto"/>
        <w:jc w:val="left"/>
        <w:rPr>
          <w:rFonts w:ascii="Arial" w:hAnsi="Arial"/>
          <w:b/>
          <w:b/>
          <w:bCs/>
          <w:sz w:val="22"/>
          <w:szCs w:val="22"/>
          <w:lang w:val="en-US"/>
        </w:rPr>
      </w:pPr>
      <w:r>
        <w:rPr>
          <w:rFonts w:ascii="Arial" w:hAnsi="Arial"/>
          <w:b/>
          <w:bCs/>
          <w:sz w:val="22"/>
          <w:szCs w:val="22"/>
          <w:lang w:val="en-US"/>
        </w:rPr>
        <w:t>References</w:t>
      </w:r>
    </w:p>
    <w:p xmlns:wp14="http://schemas.microsoft.com/office/word/2010/wordml" w14:paraId="7E5AC383"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1. </w:t>
      </w:r>
      <w:r>
        <w:rPr>
          <w:rFonts w:ascii="Arial" w:hAnsi="Arial"/>
          <w:sz w:val="22"/>
          <w:szCs w:val="22"/>
          <w:lang w:val="en-US"/>
        </w:rPr>
        <w:t xml:space="preserve">PortDeBras </w:t>
      </w:r>
      <w:r>
        <w:rPr>
          <w:rFonts w:ascii="Arial" w:hAnsi="Arial"/>
          <w:sz w:val="22"/>
          <w:szCs w:val="22"/>
          <w:lang w:val="en-US"/>
        </w:rPr>
        <w:t>(http://portdebras.pro/en)</w:t>
      </w:r>
    </w:p>
    <w:p xmlns:wp14="http://schemas.microsoft.com/office/word/2010/wordml" w14:paraId="1D99B6C7" wp14:textId="77777777">
      <w:pPr>
        <w:pStyle w:val="Style13"/>
        <w:bidi w:val="0"/>
        <w:spacing w:line="360" w:lineRule="auto"/>
        <w:jc w:val="left"/>
        <w:rPr>
          <w:rFonts w:ascii="Arial" w:hAnsi="Arial"/>
          <w:sz w:val="22"/>
          <w:szCs w:val="22"/>
          <w:lang w:val="en-US"/>
        </w:rPr>
      </w:pPr>
      <w:r>
        <w:rPr>
          <w:rFonts w:ascii="Arial" w:hAnsi="Arial"/>
          <w:sz w:val="22"/>
          <w:szCs w:val="22"/>
          <w:lang w:val="en-US"/>
        </w:rPr>
        <w:t>2. Lifelines: A Life History Methodology (https://www.researchgate.net/publication/8538215_Lifelines_A_Life_History_Methodology)</w:t>
      </w:r>
    </w:p>
    <w:p xmlns:wp14="http://schemas.microsoft.com/office/word/2010/wordml" w14:paraId="7E146696"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3. </w:t>
      </w:r>
      <w:r>
        <w:rPr>
          <w:rFonts w:ascii="Arial" w:hAnsi="Arial"/>
          <w:sz w:val="22"/>
          <w:szCs w:val="22"/>
          <w:lang w:val="en-US"/>
        </w:rPr>
        <w:t xml:space="preserve">Active Learning: Creating Excitement in the Classroom, </w:t>
      </w:r>
      <w:r>
        <w:rPr>
          <w:rFonts w:ascii="Arial" w:hAnsi="Arial"/>
          <w:sz w:val="22"/>
          <w:szCs w:val="22"/>
          <w:lang w:val="en-US"/>
        </w:rPr>
        <w:t xml:space="preserve">a book by </w:t>
      </w:r>
      <w:r>
        <w:rPr>
          <w:rFonts w:ascii="Arial" w:hAnsi="Arial"/>
          <w:sz w:val="22"/>
          <w:szCs w:val="22"/>
          <w:lang w:val="en-US"/>
        </w:rPr>
        <w:t xml:space="preserve">Bonwell, Charles C. </w:t>
      </w:r>
      <w:r>
        <w:rPr>
          <w:rFonts w:ascii="Arial" w:hAnsi="Arial"/>
          <w:sz w:val="22"/>
          <w:szCs w:val="22"/>
          <w:lang w:val="en-US"/>
        </w:rPr>
        <w:t>and</w:t>
      </w:r>
      <w:r>
        <w:rPr>
          <w:rFonts w:ascii="Arial" w:hAnsi="Arial"/>
          <w:sz w:val="22"/>
          <w:szCs w:val="22"/>
          <w:lang w:val="en-US"/>
        </w:rPr>
        <w:t xml:space="preserve"> Eison, James A. </w:t>
      </w:r>
      <w:r>
        <w:rPr>
          <w:rFonts w:ascii="Arial" w:hAnsi="Arial"/>
          <w:sz w:val="22"/>
          <w:szCs w:val="22"/>
          <w:lang w:val="en-US"/>
        </w:rPr>
        <w:t>(https://eric.ed.gov/?id=ED336049)</w:t>
      </w:r>
    </w:p>
    <w:p xmlns:wp14="http://schemas.microsoft.com/office/word/2010/wordml" w14:paraId="011A1B6B" wp14:textId="77777777">
      <w:pPr>
        <w:pStyle w:val="Style13"/>
        <w:bidi w:val="0"/>
        <w:spacing w:line="360" w:lineRule="auto"/>
        <w:jc w:val="left"/>
        <w:rPr>
          <w:rFonts w:ascii="Arial" w:hAnsi="Arial"/>
          <w:sz w:val="22"/>
          <w:szCs w:val="22"/>
          <w:lang w:val="en-US"/>
        </w:rPr>
      </w:pPr>
      <w:r>
        <w:rPr>
          <w:rFonts w:ascii="Arial" w:hAnsi="Arial"/>
          <w:sz w:val="22"/>
          <w:szCs w:val="22"/>
          <w:lang w:val="en-US"/>
        </w:rPr>
        <w:t xml:space="preserve">4. Gibbs' Reflective Cycle: </w:t>
      </w:r>
      <w:r>
        <w:rPr>
          <w:rFonts w:ascii="Arial" w:hAnsi="Arial"/>
          <w:sz w:val="22"/>
          <w:szCs w:val="22"/>
          <w:lang w:val="en-US"/>
        </w:rPr>
        <w:t xml:space="preserve">Helping People Learn From Experience </w:t>
      </w:r>
      <w:r>
        <w:rPr>
          <w:rFonts w:ascii="Arial" w:hAnsi="Arial"/>
          <w:sz w:val="22"/>
          <w:szCs w:val="22"/>
          <w:lang w:val="en-US"/>
        </w:rPr>
        <w:t>(https://www.mindtools.com/pages/article/reflective-cycle.htm)</w:t>
      </w:r>
    </w:p>
    <w:p xmlns:wp14="http://schemas.microsoft.com/office/word/2010/wordml" w14:paraId="070DFC0B" wp14:textId="77777777">
      <w:pPr>
        <w:pStyle w:val="Style13"/>
        <w:bidi w:val="0"/>
        <w:spacing w:before="0" w:after="140" w:line="360" w:lineRule="auto"/>
        <w:jc w:val="left"/>
        <w:rPr>
          <w:rFonts w:ascii="Arial" w:hAnsi="Arial"/>
          <w:sz w:val="22"/>
          <w:szCs w:val="22"/>
          <w:lang w:val="en-US"/>
        </w:rPr>
      </w:pPr>
      <w:r w:rsidRPr="68EAB8C4" w:rsidR="68EAB8C4">
        <w:rPr>
          <w:rFonts w:ascii="Arial" w:hAnsi="Arial"/>
          <w:sz w:val="22"/>
          <w:szCs w:val="22"/>
          <w:lang w:val="en-US"/>
        </w:rPr>
        <w:t xml:space="preserve">5. </w:t>
      </w:r>
      <w:r w:rsidRPr="68EAB8C4" w:rsidR="68EAB8C4">
        <w:rPr>
          <w:rFonts w:ascii="Arial" w:hAnsi="Arial"/>
          <w:sz w:val="22"/>
          <w:szCs w:val="22"/>
          <w:lang w:val="en-US"/>
        </w:rPr>
        <w:t xml:space="preserve">SWOT analysis </w:t>
      </w:r>
      <w:r w:rsidRPr="68EAB8C4" w:rsidR="68EAB8C4">
        <w:rPr>
          <w:rFonts w:ascii="Arial" w:hAnsi="Arial"/>
          <w:sz w:val="22"/>
          <w:szCs w:val="22"/>
          <w:lang w:val="en-US"/>
        </w:rPr>
        <w:t>(</w:t>
      </w:r>
      <w:hyperlink r:id="Rb055823e02b94496">
        <w:r w:rsidRPr="68EAB8C4" w:rsidR="68EAB8C4">
          <w:rPr>
            <w:rStyle w:val="Hyperlink"/>
            <w:rFonts w:ascii="Arial" w:hAnsi="Arial"/>
            <w:sz w:val="22"/>
            <w:szCs w:val="22"/>
            <w:lang w:val="en-US"/>
          </w:rPr>
          <w:t>https://en.wikipedia.org/wiki/SWOT_analysis</w:t>
        </w:r>
      </w:hyperlink>
      <w:r w:rsidRPr="68EAB8C4" w:rsidR="68EAB8C4">
        <w:rPr>
          <w:rFonts w:ascii="Arial" w:hAnsi="Arial"/>
          <w:sz w:val="22"/>
          <w:szCs w:val="22"/>
          <w:lang w:val="en-US"/>
        </w:rPr>
        <w:t>)</w:t>
      </w:r>
    </w:p>
    <w:p w:rsidR="68EAB8C4" w:rsidP="68EAB8C4" w:rsidRDefault="68EAB8C4" w14:paraId="131D8228" w14:textId="0DEB3E36">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en-US"/>
        </w:rPr>
      </w:pPr>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Apendix 1 </w:t>
      </w:r>
    </w:p>
    <w:p w:rsidR="68EAB8C4" w:rsidP="68EAB8C4" w:rsidRDefault="68EAB8C4" w14:paraId="162F6EFE" w14:textId="37EE59EC">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ru-RU"/>
        </w:rPr>
      </w:pPr>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Questions for interview:</w:t>
      </w:r>
    </w:p>
    <w:p w:rsidR="68EAB8C4" w:rsidP="68EAB8C4" w:rsidRDefault="68EAB8C4" w14:paraId="1F3B743B" w14:textId="4BC76A9E">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ru-RU"/>
        </w:rPr>
      </w:pPr>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1) Tell me about yourself?</w:t>
      </w:r>
    </w:p>
    <w:p w:rsidR="68EAB8C4" w:rsidP="68EAB8C4" w:rsidRDefault="68EAB8C4" w14:paraId="35C58B71" w14:textId="0DEC1EC7">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ru-RU"/>
        </w:rPr>
      </w:pPr>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2) Why do you want to leave your current job?</w:t>
      </w:r>
    </w:p>
    <w:p w:rsidR="68EAB8C4" w:rsidP="68EAB8C4" w:rsidRDefault="68EAB8C4" w14:paraId="3B4C4E7D" w14:textId="45AC6D90">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ru-RU"/>
        </w:rPr>
      </w:pPr>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3) Why should we hire you?</w:t>
      </w:r>
    </w:p>
    <w:p w:rsidR="68EAB8C4" w:rsidP="68EAB8C4" w:rsidRDefault="68EAB8C4" w14:paraId="3E0307BF" w14:textId="6D774260">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ru-RU"/>
        </w:rPr>
      </w:pPr>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4) What is your greatest strength?</w:t>
      </w:r>
    </w:p>
    <w:p w:rsidR="68EAB8C4" w:rsidP="68EAB8C4" w:rsidRDefault="68EAB8C4" w14:paraId="54000AE7" w14:textId="676B3797">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ru-RU"/>
        </w:rPr>
      </w:pPr>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5) What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would</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you</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do</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in</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the</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first</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30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days</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of</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starting</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in</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the</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 xml:space="preserve"> </w:t>
      </w:r>
      <w:proofErr w:type="spellStart"/>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role</w:t>
      </w:r>
      <w:proofErr w:type="spellEnd"/>
      <w:r w:rsidRPr="68EAB8C4" w:rsidR="68EAB8C4">
        <w:rPr>
          <w:rFonts w:ascii="Arial" w:hAnsi="Arial" w:eastAsia="Arial" w:cs="Arial"/>
          <w:b w:val="0"/>
          <w:bCs w:val="0"/>
          <w:i w:val="0"/>
          <w:iCs w:val="0"/>
          <w:caps w:val="0"/>
          <w:smallCaps w:val="0"/>
          <w:noProof w:val="0"/>
          <w:color w:val="000000" w:themeColor="accent6" w:themeTint="FF" w:themeShade="FF"/>
          <w:sz w:val="22"/>
          <w:szCs w:val="22"/>
          <w:lang w:val="ru-RU"/>
        </w:rPr>
        <w:t>?</w:t>
      </w:r>
    </w:p>
    <w:p w:rsidR="68EAB8C4" w:rsidP="68EAB8C4" w:rsidRDefault="68EAB8C4" w14:paraId="12BB89B1" w14:textId="461532F6">
      <w:pPr>
        <w:pStyle w:val="Normal"/>
        <w:bidi w:val="0"/>
        <w:spacing w:after="160" w:line="259" w:lineRule="auto"/>
        <w:rPr>
          <w:rFonts w:ascii="Calibri" w:hAnsi="Calibri" w:eastAsia="NSimSun" w:cs="Arial"/>
          <w:b w:val="0"/>
          <w:bCs w:val="0"/>
          <w:i w:val="0"/>
          <w:iCs w:val="0"/>
          <w:caps w:val="0"/>
          <w:smallCaps w:val="0"/>
          <w:noProof w:val="0"/>
          <w:color w:val="auto"/>
          <w:sz w:val="24"/>
          <w:szCs w:val="24"/>
          <w:lang w:val="ru-RU"/>
        </w:rPr>
      </w:pPr>
    </w:p>
    <w:p w:rsidR="68EAB8C4" w:rsidP="68EAB8C4" w:rsidRDefault="68EAB8C4" w14:paraId="465886FD" w14:textId="324F1AC6">
      <w:pPr>
        <w:pStyle w:val="Title"/>
        <w:bidi w:val="0"/>
        <w:spacing w:after="60" w:line="276" w:lineRule="auto"/>
        <w:rPr>
          <w:rFonts w:ascii="Verdana" w:hAnsi="Verdana" w:eastAsia="Verdana" w:cs="Verdana"/>
          <w:b w:val="0"/>
          <w:bCs w:val="0"/>
          <w:i w:val="0"/>
          <w:iCs w:val="0"/>
          <w:caps w:val="0"/>
          <w:smallCaps w:val="0"/>
          <w:noProof w:val="0"/>
          <w:color w:val="000000" w:themeColor="accent6" w:themeTint="FF" w:themeShade="FF"/>
          <w:sz w:val="52"/>
          <w:szCs w:val="5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52"/>
          <w:szCs w:val="52"/>
          <w:lang w:val="en-GB"/>
        </w:rPr>
        <w:t>Job application form</w:t>
      </w:r>
    </w:p>
    <w:p w:rsidR="68EAB8C4" w:rsidP="68EAB8C4" w:rsidRDefault="68EAB8C4" w14:paraId="07219348" w14:textId="4217527C">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F041044" w14:textId="667FD25D">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72757C6" w14:textId="11C1AC5A">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1"/>
          <w:bCs w:val="1"/>
          <w:i w:val="0"/>
          <w:iCs w:val="0"/>
          <w:caps w:val="0"/>
          <w:smallCaps w:val="0"/>
          <w:noProof w:val="0"/>
          <w:color w:val="000000" w:themeColor="accent6" w:themeTint="FF" w:themeShade="FF"/>
          <w:sz w:val="28"/>
          <w:szCs w:val="28"/>
          <w:lang w:val="en-GB"/>
        </w:rPr>
        <w:t>Application for [job title]</w:t>
      </w: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 xml:space="preserve"> - Fitness trainer</w:t>
      </w:r>
    </w:p>
    <w:p w:rsidR="68EAB8C4" w:rsidP="68EAB8C4" w:rsidRDefault="68EAB8C4" w14:paraId="585CD585" w14:textId="0AF2645C">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Your details</w:t>
      </w:r>
    </w:p>
    <w:p w:rsidR="68EAB8C4" w:rsidP="68EAB8C4" w:rsidRDefault="68EAB8C4" w14:paraId="06F825B4" w14:textId="692E6B69">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C8BFDD1" w14:textId="223386A9">
      <w:pPr>
        <w:bidi w:val="0"/>
        <w:spacing w:line="276" w:lineRule="auto"/>
        <w:rPr>
          <w:rFonts w:ascii="Verdana" w:hAnsi="Verdana" w:eastAsia="Verdana" w:cs="Verdana"/>
          <w:b w:val="0"/>
          <w:bCs w:val="0"/>
          <w:i w:val="0"/>
          <w:iCs w:val="0"/>
          <w:caps w:val="0"/>
          <w:smallCaps w:val="0"/>
          <w:noProof w:val="0"/>
          <w:color w:val="000000" w:themeColor="accent6" w:themeTint="FF" w:themeShade="FF"/>
          <w:sz w:val="24"/>
          <w:szCs w:val="24"/>
          <w:lang w:val="ru-RU"/>
        </w:rPr>
      </w:pPr>
      <w:r w:rsidRPr="68EAB8C4" w:rsidR="68EAB8C4">
        <w:rPr>
          <w:rFonts w:ascii="Verdana" w:hAnsi="Verdana" w:eastAsia="Verdana" w:cs="Verdana"/>
          <w:b w:val="1"/>
          <w:bCs w:val="1"/>
          <w:i w:val="0"/>
          <w:iCs w:val="0"/>
          <w:caps w:val="0"/>
          <w:smallCaps w:val="0"/>
          <w:noProof w:val="0"/>
          <w:color w:val="000000" w:themeColor="accent6" w:themeTint="FF" w:themeShade="FF"/>
          <w:sz w:val="24"/>
          <w:szCs w:val="24"/>
          <w:lang w:val="en-GB"/>
        </w:rPr>
        <w:t>Name: Daria Mutlu</w:t>
      </w:r>
    </w:p>
    <w:p w:rsidR="68EAB8C4" w:rsidP="68EAB8C4" w:rsidRDefault="68EAB8C4" w14:paraId="6A044FAE" w14:textId="0CABC810">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3C69A100" w14:textId="58D3D1F3">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Education and training</w:t>
      </w:r>
    </w:p>
    <w:p w:rsidR="68EAB8C4" w:rsidP="68EAB8C4" w:rsidRDefault="68EAB8C4" w14:paraId="710EBA58" w14:textId="04F199D6">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Please give details:</w:t>
      </w:r>
    </w:p>
    <w:p w:rsidR="68EAB8C4" w:rsidP="68EAB8C4" w:rsidRDefault="68EAB8C4" w14:paraId="5AEEFEF5" w14:textId="396D16E3">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516DD61" w14:textId="55E7CBF9">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2857B38A" w14:textId="7B765F7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Course completion Polestar pilates 6 months</w:t>
      </w:r>
    </w:p>
    <w:p w:rsidR="68EAB8C4" w:rsidP="68EAB8C4" w:rsidRDefault="68EAB8C4" w14:paraId="604C491A" w14:textId="1E38309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87D1D1F" w14:textId="2600C0BD">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C699747" w14:textId="5D1315E6">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Course of Por de Bras 1 year</w:t>
      </w:r>
    </w:p>
    <w:p w:rsidR="68EAB8C4" w:rsidP="68EAB8C4" w:rsidRDefault="68EAB8C4" w14:paraId="220053C4" w14:textId="4A47F4C8">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1DCE4662" w14:textId="672BBB13">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3E710C4B" w14:textId="0DC404A4">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Course of Simmetrica 6 months</w:t>
      </w:r>
    </w:p>
    <w:p w:rsidR="68EAB8C4" w:rsidP="68EAB8C4" w:rsidRDefault="68EAB8C4" w14:paraId="28377D12" w14:textId="6496D268">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4520A30" w14:textId="6DE805B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D4BF445" w14:textId="353285A7">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Qualifications</w:t>
      </w:r>
    </w:p>
    <w:p w:rsidR="68EAB8C4" w:rsidP="68EAB8C4" w:rsidRDefault="68EAB8C4" w14:paraId="0A165BE9" w14:textId="7F20C6C4">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Please give details:</w:t>
      </w:r>
    </w:p>
    <w:p w:rsidR="68EAB8C4" w:rsidP="68EAB8C4" w:rsidRDefault="68EAB8C4" w14:paraId="2DA7AFC9" w14:textId="104FFBF9">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1A2C75F" w14:textId="20E51A2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2368647" w14:textId="51B9C4E3">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I’m certified trainer with 7 years experience. The individual and group trainer of Simetrica and Port de Bras.</w:t>
      </w:r>
    </w:p>
    <w:p w:rsidR="68EAB8C4" w:rsidP="68EAB8C4" w:rsidRDefault="68EAB8C4" w14:paraId="3CEF1E2C" w14:textId="55A3A1B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9DE0499" w14:textId="6128D30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4D8007D" w14:textId="2EB39AE1">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82757BC" w14:textId="7A5D37E1">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CA4D55A" w14:textId="5336B096">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8542033" w14:textId="55B4866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1128C168" w14:textId="3A79AE2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F7206FB" w14:textId="0172D17D">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26895DA" w14:textId="6B00A405">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Employment history</w:t>
      </w:r>
    </w:p>
    <w:p w:rsidR="68EAB8C4" w:rsidP="68EAB8C4" w:rsidRDefault="68EAB8C4" w14:paraId="4C3BA26A" w14:textId="65E0170E">
      <w:pPr>
        <w:pStyle w:val="Heading3"/>
        <w:bidi w:val="0"/>
        <w:spacing w:before="320" w:after="80" w:line="276" w:lineRule="auto"/>
        <w:rPr>
          <w:rFonts w:ascii="Verdana" w:hAnsi="Verdana" w:eastAsia="Verdana" w:cs="Verdana"/>
          <w:b w:val="0"/>
          <w:bCs w:val="0"/>
          <w:i w:val="0"/>
          <w:iCs w:val="0"/>
          <w:caps w:val="0"/>
          <w:smallCaps w:val="0"/>
          <w:noProof w:val="0"/>
          <w:color w:val="434343"/>
          <w:sz w:val="28"/>
          <w:szCs w:val="28"/>
          <w:lang w:val="ru-RU"/>
        </w:rPr>
      </w:pPr>
      <w:r w:rsidRPr="68EAB8C4" w:rsidR="68EAB8C4">
        <w:rPr>
          <w:rFonts w:ascii="Verdana" w:hAnsi="Verdana" w:eastAsia="Verdana" w:cs="Verdana"/>
          <w:b w:val="0"/>
          <w:bCs w:val="0"/>
          <w:i w:val="0"/>
          <w:iCs w:val="0"/>
          <w:caps w:val="0"/>
          <w:smallCaps w:val="0"/>
          <w:noProof w:val="0"/>
          <w:color w:val="434343"/>
          <w:sz w:val="28"/>
          <w:szCs w:val="28"/>
          <w:lang w:val="en-GB"/>
        </w:rPr>
        <w:t>Your current or most recent employer</w:t>
      </w:r>
    </w:p>
    <w:p w:rsidR="68EAB8C4" w:rsidP="68EAB8C4" w:rsidRDefault="68EAB8C4" w14:paraId="3B7451A2" w14:textId="212E8251">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73BC16A" w14:textId="0D000A7B">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Name of employer: The Prime Fitness Club</w:t>
      </w:r>
    </w:p>
    <w:p w:rsidR="68EAB8C4" w:rsidP="68EAB8C4" w:rsidRDefault="68EAB8C4" w14:paraId="2D7A285B" w14:textId="49A189B9">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72AC5D0" w14:textId="7F58AD73">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Job title: Fitness trainer of individual and group programme</w:t>
      </w:r>
    </w:p>
    <w:p w:rsidR="68EAB8C4" w:rsidP="68EAB8C4" w:rsidRDefault="68EAB8C4" w14:paraId="7F6E69F3" w14:textId="1B6C2AB7">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5655B14" w14:textId="59DFF3C0">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 xml:space="preserve">Length of time with employer: 6 years </w:t>
      </w:r>
    </w:p>
    <w:p w:rsidR="68EAB8C4" w:rsidP="68EAB8C4" w:rsidRDefault="68EAB8C4" w14:paraId="1A7C88A3" w14:textId="75BC87CE">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D42B732" w14:textId="3F28B8FE">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Reason for leaving: Moving to another country</w:t>
      </w:r>
    </w:p>
    <w:p w:rsidR="68EAB8C4" w:rsidP="68EAB8C4" w:rsidRDefault="68EAB8C4" w14:paraId="19CF05E1" w14:textId="6DCF324C">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7D42A91" w14:textId="559183E0">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 xml:space="preserve">Duties: Group and individual training  </w:t>
      </w:r>
    </w:p>
    <w:p w:rsidR="68EAB8C4" w:rsidP="68EAB8C4" w:rsidRDefault="68EAB8C4" w14:paraId="68AD2985" w14:textId="447ED05C">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495DAB5" w14:textId="42DA361D">
      <w:pPr>
        <w:bidi w:val="0"/>
        <w:spacing w:line="276" w:lineRule="auto"/>
        <w:rPr>
          <w:rFonts w:ascii="Arial" w:hAnsi="Arial" w:eastAsia="Arial" w:cs="Arial"/>
          <w:b w:val="0"/>
          <w:bCs w:val="0"/>
          <w:i w:val="0"/>
          <w:iCs w:val="0"/>
          <w:caps w:val="0"/>
          <w:smallCaps w:val="0"/>
          <w:noProof w:val="0"/>
          <w:color w:val="000000" w:themeColor="accent6" w:themeTint="FF" w:themeShade="FF"/>
          <w:sz w:val="22"/>
          <w:szCs w:val="22"/>
          <w:lang w:val="ru-RU"/>
        </w:rPr>
      </w:pPr>
    </w:p>
    <w:p w:rsidR="68EAB8C4" w:rsidP="68EAB8C4" w:rsidRDefault="68EAB8C4" w14:paraId="1527371E" w14:textId="032821DD">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38575D6" w14:textId="0B0DAF7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Holding one-on-one or group sessions with clients.</w:t>
      </w:r>
    </w:p>
    <w:p w:rsidR="68EAB8C4" w:rsidP="68EAB8C4" w:rsidRDefault="68EAB8C4" w14:paraId="4359A495" w14:textId="39F44F0D">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1C846CCE" w14:textId="7793E0BA">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Monitoring clients programmes.</w:t>
      </w:r>
    </w:p>
    <w:p w:rsidR="68EAB8C4" w:rsidP="68EAB8C4" w:rsidRDefault="68EAB8C4" w14:paraId="48A1F2B6" w14:textId="5191E946">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3873A89" w14:textId="4BF2C776">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Providing innovative and challenging exercises to keep clients engaged and motivated.</w:t>
      </w:r>
    </w:p>
    <w:p w:rsidR="68EAB8C4" w:rsidP="68EAB8C4" w:rsidRDefault="68EAB8C4" w14:paraId="6318CB7D" w14:textId="044196EB">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7BEBF8D" w14:textId="7A125F89">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Providing advice to clients on health, nutrition and lifestyle changes.</w:t>
      </w:r>
    </w:p>
    <w:p w:rsidR="68EAB8C4" w:rsidP="68EAB8C4" w:rsidRDefault="68EAB8C4" w14:paraId="173EBDE9" w14:textId="41991A19">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2971413" w14:textId="00780BE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2847E223" w14:textId="0F5D6D59">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14C03C6" w14:textId="1A5232D4">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3693CF68" w14:textId="2F427CCF">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26D6C2F8" w14:textId="789B29FD">
      <w:pPr>
        <w:pStyle w:val="Heading3"/>
        <w:bidi w:val="0"/>
        <w:spacing w:before="320" w:after="80" w:line="276" w:lineRule="auto"/>
        <w:rPr>
          <w:rFonts w:ascii="Verdana" w:hAnsi="Verdana" w:eastAsia="Verdana" w:cs="Verdana"/>
          <w:b w:val="0"/>
          <w:bCs w:val="0"/>
          <w:i w:val="0"/>
          <w:iCs w:val="0"/>
          <w:caps w:val="0"/>
          <w:smallCaps w:val="0"/>
          <w:noProof w:val="0"/>
          <w:color w:val="434343"/>
          <w:sz w:val="28"/>
          <w:szCs w:val="28"/>
          <w:lang w:val="ru-RU"/>
        </w:rPr>
      </w:pPr>
      <w:r w:rsidRPr="68EAB8C4" w:rsidR="68EAB8C4">
        <w:rPr>
          <w:rFonts w:ascii="Verdana" w:hAnsi="Verdana" w:eastAsia="Verdana" w:cs="Verdana"/>
          <w:b w:val="0"/>
          <w:bCs w:val="0"/>
          <w:i w:val="0"/>
          <w:iCs w:val="0"/>
          <w:caps w:val="0"/>
          <w:smallCaps w:val="0"/>
          <w:noProof w:val="0"/>
          <w:color w:val="434343"/>
          <w:sz w:val="28"/>
          <w:szCs w:val="28"/>
          <w:lang w:val="en-GB"/>
        </w:rPr>
        <w:t>Previous employers</w:t>
      </w:r>
    </w:p>
    <w:p w:rsidR="68EAB8C4" w:rsidP="68EAB8C4" w:rsidRDefault="68EAB8C4" w14:paraId="3E220FEE" w14:textId="0C4D53E5">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Please tell us about other jobs you have done and about the skills you used or learned in those jobs.</w:t>
      </w:r>
    </w:p>
    <w:p w:rsidR="68EAB8C4" w:rsidP="68EAB8C4" w:rsidRDefault="68EAB8C4" w14:paraId="75774A8B" w14:textId="3DF507D7">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34A4873A" w14:textId="1B122BCA">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C8E425A" w14:textId="32EF04B6">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 xml:space="preserve">I worked in Prime Fitness Club from 2014 until 2020. </w:t>
      </w:r>
    </w:p>
    <w:p w:rsidR="68EAB8C4" w:rsidP="68EAB8C4" w:rsidRDefault="68EAB8C4" w14:paraId="780E9C2E" w14:textId="36F3E657">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E805730" w14:textId="6450362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The ability to lead a large class of clients</w:t>
      </w:r>
    </w:p>
    <w:p w:rsidR="68EAB8C4" w:rsidP="68EAB8C4" w:rsidRDefault="68EAB8C4" w14:paraId="64825480" w14:textId="23B1F03B">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29820DCA" w14:textId="5C852231">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The ability to deliver a high level of customer.</w:t>
      </w:r>
    </w:p>
    <w:p w:rsidR="68EAB8C4" w:rsidP="68EAB8C4" w:rsidRDefault="68EAB8C4" w14:paraId="1C4BBB06" w14:textId="47FA595A">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67BBD5B" w14:textId="6D605D7F">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High levels of enthusiasm and drive.</w:t>
      </w:r>
    </w:p>
    <w:p w:rsidR="68EAB8C4" w:rsidP="68EAB8C4" w:rsidRDefault="68EAB8C4" w14:paraId="76C86B39" w14:textId="53C1F4A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79503D7" w14:textId="53E6521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Problem solving and stress managments skills.</w:t>
      </w:r>
    </w:p>
    <w:p w:rsidR="68EAB8C4" w:rsidP="68EAB8C4" w:rsidRDefault="68EAB8C4" w14:paraId="1D3EDA7B" w14:textId="3900578B">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33D3C03" w14:textId="4CD6D508">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A good understanding of the human body and nutrition.</w:t>
      </w:r>
    </w:p>
    <w:p w:rsidR="68EAB8C4" w:rsidP="68EAB8C4" w:rsidRDefault="68EAB8C4" w14:paraId="464FE6FC" w14:textId="6D62829A">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35A580E" w14:textId="4300F4D4">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A love of teaching.</w:t>
      </w:r>
    </w:p>
    <w:p w:rsidR="68EAB8C4" w:rsidP="68EAB8C4" w:rsidRDefault="68EAB8C4" w14:paraId="3CAE2DFD" w14:textId="3A69C64A">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396AF0B" w14:textId="47C01362">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Excellent time keeping and organisational skills.</w:t>
      </w:r>
    </w:p>
    <w:p w:rsidR="68EAB8C4" w:rsidP="68EAB8C4" w:rsidRDefault="68EAB8C4" w14:paraId="25E2F569" w14:textId="03E93673">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8BC4497" w14:textId="5A5EE9DA">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Supporting statement</w:t>
      </w:r>
    </w:p>
    <w:p w:rsidR="68EAB8C4" w:rsidP="68EAB8C4" w:rsidRDefault="68EAB8C4" w14:paraId="57762B42" w14:textId="7F2E5C94">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Please tell us why you applied for this job and why you think you are the best person for the job.</w:t>
      </w:r>
    </w:p>
    <w:p w:rsidR="68EAB8C4" w:rsidP="68EAB8C4" w:rsidRDefault="68EAB8C4" w14:paraId="0129F097" w14:textId="21A62C4A">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4910A1C" w14:textId="1D6EE7CB">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BFA5B42" w14:textId="76804033">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I think, because I have a big experience in the dance and fitness industry. I’m a certified trainer with 7 years experience. I studied with on international fitness trainers in 46 countries. These directions, such as Por de Bras and Simmetrica will be intresting for your club and clients. Your club lacks these directions. These both orientations are a unique system of physical practices consisting of proportionate combinates of arm and leg movements. Development of joint mobility. Load on all groups muscles, remaining in a state of physiological comfort, mental balance. People of all ages can engage in this direction. My opinion, it these directions for your club will be even better and your income of club will grow.</w:t>
      </w:r>
    </w:p>
    <w:p w:rsidR="68EAB8C4" w:rsidP="68EAB8C4" w:rsidRDefault="68EAB8C4" w14:paraId="7BA939F1" w14:textId="5F87AB94">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I hope you give me this opportunity and I could bring this success to your club.</w:t>
      </w:r>
    </w:p>
    <w:p w:rsidR="68EAB8C4" w:rsidP="68EAB8C4" w:rsidRDefault="68EAB8C4" w14:paraId="259A58E5" w14:textId="5DEA3691">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929D077" w14:textId="3943D913">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4EFF90F" w14:textId="6E8424C1">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345AB873" w14:textId="62296706">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5E7C98B" w14:textId="236B8151">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58E58AD" w14:textId="5807D393">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44CABDB" w14:textId="734B694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D129A17" w14:textId="60A05BC1">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13E3FA8" w14:textId="28E5C8CF">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9D5B7FF" w14:textId="3592508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6007A50" w14:textId="52486BEA">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2102F52E" w14:textId="743EA045">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6F13607B" w14:textId="47ADAB3F">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9BD1810" w14:textId="3D301C2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6383701" w14:textId="00C451F0">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47496302" w14:textId="5736B2B5">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92A78C4" w14:textId="5960B2E6">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18C33A39" w14:textId="250ED2FC">
      <w:pPr>
        <w:bidi w:val="0"/>
        <w:spacing w:line="240"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1A8E936" w14:textId="6E941EFA">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5FEE5842" w14:textId="6CB83E2F">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Right to work in the UK</w:t>
      </w:r>
    </w:p>
    <w:p w:rsidR="68EAB8C4" w:rsidP="68EAB8C4" w:rsidRDefault="68EAB8C4" w14:paraId="3C9009B3" w14:textId="03938DB1">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 xml:space="preserve">Do you need a work permit to work in the UK? Yes / </w:t>
      </w:r>
      <w:r w:rsidRPr="68EAB8C4" w:rsidR="68EAB8C4">
        <w:rPr>
          <w:rFonts w:ascii="Verdana" w:hAnsi="Verdana" w:eastAsia="Verdana" w:cs="Verdana"/>
          <w:b w:val="1"/>
          <w:bCs w:val="1"/>
          <w:i w:val="0"/>
          <w:iCs w:val="0"/>
          <w:caps w:val="0"/>
          <w:smallCaps w:val="0"/>
          <w:strike w:val="0"/>
          <w:dstrike w:val="0"/>
          <w:noProof w:val="0"/>
          <w:color w:val="000000" w:themeColor="accent6" w:themeTint="FF" w:themeShade="FF"/>
          <w:sz w:val="22"/>
          <w:szCs w:val="22"/>
          <w:u w:val="single"/>
          <w:lang w:val="en-GB"/>
        </w:rPr>
        <w:t>No</w:t>
      </w:r>
    </w:p>
    <w:p w:rsidR="68EAB8C4" w:rsidP="68EAB8C4" w:rsidRDefault="68EAB8C4" w14:paraId="69961DAA" w14:textId="3D6E1030">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References</w:t>
      </w:r>
    </w:p>
    <w:p w:rsidR="68EAB8C4" w:rsidP="68EAB8C4" w:rsidRDefault="68EAB8C4" w14:paraId="2ADDA4A1" w14:textId="435D0F24">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Please give the names and contact details of 2 people who we can ask to give you a reference. We may ask them before an employment offer is made. We will not ask your current employer until we get your permission.</w:t>
      </w:r>
    </w:p>
    <w:p w:rsidR="68EAB8C4" w:rsidP="68EAB8C4" w:rsidRDefault="68EAB8C4" w14:paraId="579F4E39" w14:textId="629B22AA">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 xml:space="preserve"> </w:t>
      </w:r>
    </w:p>
    <w:p w:rsidR="68EAB8C4" w:rsidP="68EAB8C4" w:rsidRDefault="68EAB8C4" w14:paraId="4D724C21" w14:textId="1DA1FA05">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 xml:space="preserve">Prime Fitness Club (Galina Korzun, Oksana Myzikantova) </w:t>
      </w:r>
    </w:p>
    <w:p w:rsidR="68EAB8C4" w:rsidP="68EAB8C4" w:rsidRDefault="68EAB8C4" w14:paraId="38C10C5D" w14:textId="046CE868">
      <w:pPr>
        <w:pStyle w:val="Heading2"/>
        <w:bidi w:val="0"/>
        <w:spacing w:before="360" w:after="120" w:line="276" w:lineRule="auto"/>
        <w:rPr>
          <w:rFonts w:ascii="Verdana" w:hAnsi="Verdana" w:eastAsia="Verdana" w:cs="Verdana"/>
          <w:b w:val="0"/>
          <w:bCs w:val="0"/>
          <w:i w:val="0"/>
          <w:iCs w:val="0"/>
          <w:caps w:val="0"/>
          <w:smallCaps w:val="0"/>
          <w:noProof w:val="0"/>
          <w:color w:val="000000" w:themeColor="accent6" w:themeTint="FF" w:themeShade="FF"/>
          <w:sz w:val="32"/>
          <w:szCs w:val="3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32"/>
          <w:szCs w:val="32"/>
          <w:lang w:val="en-GB"/>
        </w:rPr>
        <w:t>Declaration</w:t>
      </w:r>
    </w:p>
    <w:p w:rsidR="68EAB8C4" w:rsidP="68EAB8C4" w:rsidRDefault="68EAB8C4" w14:paraId="6748536A" w14:textId="13903448">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I confirm that to the best of my knowledge the information I have provided on this form is correct and I accept that providing deliberately false information could result in my dismissal.</w:t>
      </w:r>
    </w:p>
    <w:p w:rsidR="68EAB8C4" w:rsidP="68EAB8C4" w:rsidRDefault="68EAB8C4" w14:paraId="1C9DF8BD" w14:textId="3415EBB8">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395DF76B" w14:textId="65ECE479">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Name: Daria Mutlu</w:t>
      </w:r>
    </w:p>
    <w:p w:rsidR="68EAB8C4" w:rsidP="68EAB8C4" w:rsidRDefault="68EAB8C4" w14:paraId="1A403BDA" w14:textId="14572EF2">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95CE6B4" w14:textId="3EFEA0D2">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Signature: DM</w:t>
      </w:r>
    </w:p>
    <w:p w:rsidR="68EAB8C4" w:rsidP="68EAB8C4" w:rsidRDefault="68EAB8C4" w14:paraId="11F74500" w14:textId="41A8B62F">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38500B1" w14:textId="64AE3C90">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r w:rsidRPr="68EAB8C4" w:rsidR="68EAB8C4">
        <w:rPr>
          <w:rFonts w:ascii="Verdana" w:hAnsi="Verdana" w:eastAsia="Verdana" w:cs="Verdana"/>
          <w:b w:val="0"/>
          <w:bCs w:val="0"/>
          <w:i w:val="0"/>
          <w:iCs w:val="0"/>
          <w:caps w:val="0"/>
          <w:smallCaps w:val="0"/>
          <w:noProof w:val="0"/>
          <w:color w:val="000000" w:themeColor="accent6" w:themeTint="FF" w:themeShade="FF"/>
          <w:sz w:val="22"/>
          <w:szCs w:val="22"/>
          <w:lang w:val="en-GB"/>
        </w:rPr>
        <w:t>Date: 06.05.2022</w:t>
      </w:r>
    </w:p>
    <w:p w:rsidR="68EAB8C4" w:rsidP="68EAB8C4" w:rsidRDefault="68EAB8C4" w14:paraId="46DD9BBF" w14:textId="3D1D6A62">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72E23C8E" w14:textId="2FD9DAEC">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07CA0218" w14:textId="59935DA3">
      <w:pPr>
        <w:bidi w:val="0"/>
        <w:spacing w:line="276" w:lineRule="auto"/>
        <w:rPr>
          <w:rFonts w:ascii="Verdana" w:hAnsi="Verdana" w:eastAsia="Verdana" w:cs="Verdana"/>
          <w:b w:val="0"/>
          <w:bCs w:val="0"/>
          <w:i w:val="0"/>
          <w:iCs w:val="0"/>
          <w:caps w:val="0"/>
          <w:smallCaps w:val="0"/>
          <w:noProof w:val="0"/>
          <w:color w:val="000000" w:themeColor="accent6" w:themeTint="FF" w:themeShade="FF"/>
          <w:sz w:val="22"/>
          <w:szCs w:val="22"/>
          <w:lang w:val="ru-RU"/>
        </w:rPr>
      </w:pPr>
    </w:p>
    <w:p w:rsidR="68EAB8C4" w:rsidP="68EAB8C4" w:rsidRDefault="68EAB8C4" w14:paraId="21620AE6" w14:textId="6FFF89DA">
      <w:pPr>
        <w:pStyle w:val="Normal"/>
        <w:bidi w:val="0"/>
        <w:spacing w:after="160" w:line="259" w:lineRule="auto"/>
        <w:rPr>
          <w:rFonts w:ascii="Calibri" w:hAnsi="Calibri" w:eastAsia="NSimSun" w:cs="Arial"/>
          <w:b w:val="0"/>
          <w:bCs w:val="0"/>
          <w:i w:val="0"/>
          <w:iCs w:val="0"/>
          <w:caps w:val="0"/>
          <w:smallCaps w:val="0"/>
          <w:noProof w:val="0"/>
          <w:color w:val="auto"/>
          <w:sz w:val="24"/>
          <w:szCs w:val="24"/>
          <w:lang w:val="ru-RU"/>
        </w:rPr>
      </w:pPr>
    </w:p>
    <w:p w:rsidR="68EAB8C4" w:rsidP="68EAB8C4" w:rsidRDefault="68EAB8C4" w14:paraId="2700FB2C" w14:textId="3E9F73EE">
      <w:pPr>
        <w:bidi w:val="0"/>
        <w:spacing w:after="160" w:line="259" w:lineRule="auto"/>
        <w:rPr>
          <w:rFonts w:ascii="Arial" w:hAnsi="Arial" w:eastAsia="Arial" w:cs="Arial"/>
          <w:b w:val="0"/>
          <w:bCs w:val="0"/>
          <w:i w:val="0"/>
          <w:iCs w:val="0"/>
          <w:caps w:val="0"/>
          <w:smallCaps w:val="0"/>
          <w:noProof w:val="0"/>
          <w:color w:val="000000" w:themeColor="accent6" w:themeTint="FF" w:themeShade="FF"/>
          <w:sz w:val="22"/>
          <w:szCs w:val="22"/>
          <w:lang w:val="ru-RU"/>
        </w:rPr>
      </w:pPr>
    </w:p>
    <w:p w:rsidR="68EAB8C4" w:rsidP="68EAB8C4" w:rsidRDefault="68EAB8C4" w14:paraId="437CFB63" w14:textId="3FEB1E60">
      <w:pPr>
        <w:pStyle w:val="Style13"/>
        <w:bidi w:val="0"/>
        <w:spacing w:before="0" w:after="140" w:line="360" w:lineRule="auto"/>
        <w:jc w:val="left"/>
        <w:rPr>
          <w:rFonts w:ascii="Calibri" w:hAnsi="Calibri" w:eastAsia="NSimSun" w:cs="Arial"/>
          <w:color w:val="auto"/>
          <w:sz w:val="24"/>
          <w:szCs w:val="24"/>
          <w:lang w:val="en-US"/>
        </w:rPr>
      </w:pPr>
    </w:p>
    <w:sectPr>
      <w:type w:val="nextPage"/>
      <w:pgSz w:w="11906" w:h="16838" w:orient="portrait"/>
      <w:pgMar w:top="1134" w:right="1134" w:bottom="1134" w:left="1134" w:header="0" w:footer="0"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cc"/>
    <w:family w:val="roman"/>
    <w:pitch w:val="variable"/>
  </w:font>
  <w:font w:name="Calibri">
    <w:charset w:val="cc"/>
    <w:family w:val="swiss"/>
    <w:pitch w:val="variable"/>
  </w:font>
  <w:font w:name="Arial">
    <w:charset w:val="01"/>
    <w:family w:val="swiss"/>
    <w:pitch w:val="variable"/>
  </w:font>
</w:fonts>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pStyle w:val="1"/>
      <w:numFmt w:val="none"/>
      <w:suff w:val="nothing"/>
      <w:lvlText w:val=""/>
      <w:lvlJc w:val="left"/>
      <w:pPr>
        <w:tabs>
          <w:tab w:val="num" w:pos="0"/>
        </w:tabs>
        <w:ind w:left="0" w:hanging="0"/>
      </w:pPr>
    </w:lvl>
    <w:lvl w:ilvl="1">
      <w:start w:val="1"/>
      <w:pStyle w:val="2"/>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bering>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zoom w:percent="120"/>
  <w:trackRevisions w:val="false"/>
  <w:defaultTabStop w:val="709"/>
  <w:autoHyphenation w:val="true"/>
  <w:compat>
    <w:compatSetting w:name="compatibilityMode" w:uri="http://schemas.microsoft.com/office/word" w:val="15"/>
  </w:compat>
  <w14:docId w14:val="4517EF5E"/>
  <w15:docId w15:val="{54DC6662-1A9D-4A95-8A16-549BB587D9D3}"/>
  <w:rsids>
    <w:rsidRoot w:val="68EAB8C4"/>
    <w:rsid w:val="68EAB8C4"/>
  </w:rsids>
</w:settings>
</file>

<file path=word/styles.xml><?xml version="1.0" encoding="utf-8"?>
<w:styles xmlns:wp14="http://schemas.microsoft.com/office/word/2010/wordprocessingDrawing" xmlns:w="http://schemas.openxmlformats.org/wordprocessingml/2006/main" xmlns:w14="http://schemas.microsoft.com/office/word/2010/wordml" xmlns:mc="http://schemas.openxmlformats.org/markup-compatibility/2006" mc:Ignorable="w14 wp14">
  <w:docDefaults>
    <w:rPrDefault>
      <w:rPr>
        <w:rFonts w:ascii="Liberation Serif" w:hAnsi="Liberation Serif" w:eastAsia="NSimSun" w:cs="Arial"/>
        <w:kern w:val="2"/>
        <w:sz w:val="24"/>
        <w:szCs w:val="24"/>
        <w:lang w:val="ru-RU" w:eastAsia="zh-CN" w:bidi="hi-IN"/>
      </w:rPr>
    </w:rPrDefault>
    <w:pPrDefault>
      <w:pPr>
        <w:widowControl/>
        <w:suppressAutoHyphens w:val="true"/>
      </w:pPr>
    </w:pPrDefault>
  </w:docDefaults>
  <w:style w:type="paragraph" w:styleId="Normal">
    <w:name w:val="Normal"/>
    <w:qFormat/>
    <w:pPr>
      <w:widowControl/>
      <w:kinsoku w:val="true"/>
      <w:overflowPunct w:val="true"/>
      <w:autoSpaceDE w:val="true"/>
      <w:bidi w:val="0"/>
    </w:pPr>
    <w:rPr>
      <w:rFonts w:ascii="Calibri" w:hAnsi="Calibri" w:eastAsia="NSimSun" w:cs="Arial"/>
      <w:color w:val="auto"/>
      <w:kern w:val="2"/>
      <w:sz w:val="24"/>
      <w:szCs w:val="24"/>
      <w:lang w:val="ru-RU" w:eastAsia="zh-CN" w:bidi="hi-IN"/>
    </w:rPr>
  </w:style>
  <w:style w:type="paragraph" w:styleId="1">
    <w:name w:val="Heading 1"/>
    <w:basedOn w:val="Style12"/>
    <w:next w:val="Style13"/>
    <w:qFormat/>
    <w:pPr>
      <w:numPr>
        <w:ilvl w:val="0"/>
        <w:numId w:val="1"/>
      </w:numPr>
      <w:spacing w:before="240" w:after="120"/>
      <w:outlineLvl w:val="0"/>
    </w:pPr>
    <w:rPr>
      <w:b/>
      <w:bCs/>
      <w:sz w:val="36"/>
      <w:szCs w:val="36"/>
    </w:rPr>
  </w:style>
  <w:style w:type="paragraph" w:styleId="2">
    <w:name w:val="Heading 2"/>
    <w:basedOn w:val="Style12"/>
    <w:next w:val="Style13"/>
    <w:qFormat/>
    <w:pPr>
      <w:numPr>
        <w:ilvl w:val="1"/>
        <w:numId w:val="1"/>
      </w:numPr>
      <w:spacing w:before="200" w:after="120"/>
      <w:outlineLvl w:val="1"/>
    </w:pPr>
    <w:rPr>
      <w:b/>
      <w:bCs/>
      <w:sz w:val="32"/>
      <w:szCs w:val="32"/>
    </w:rPr>
  </w:style>
  <w:style w:type="paragraph" w:styleId="Style12">
    <w:name w:val="Заголовок"/>
    <w:basedOn w:val="Normal"/>
    <w:next w:val="Style13"/>
    <w:qFormat/>
    <w:pPr>
      <w:keepNext w:val="true"/>
      <w:spacing w:before="240" w:after="120"/>
    </w:pPr>
    <w:rPr>
      <w:rFonts w:ascii="Calibri" w:hAnsi="Calibri" w:eastAsia="Microsoft YaHei" w:cs="Arial"/>
      <w:sz w:val="28"/>
      <w:szCs w:val="28"/>
    </w:rPr>
  </w:style>
  <w:style w:type="paragraph" w:styleId="Style13">
    <w:name w:val="Body Text"/>
    <w:basedOn w:val="Normal"/>
    <w:pPr>
      <w:spacing w:before="0" w:after="140" w:line="276" w:lineRule="auto"/>
    </w:pPr>
    <w:rPr/>
  </w:style>
  <w:style w:type="paragraph" w:styleId="Style14">
    <w:name w:val="List"/>
    <w:basedOn w:val="Style13"/>
    <w:pPr/>
    <w:rPr>
      <w:rFonts w:cs="Arial"/>
    </w:rPr>
  </w:style>
  <w:style w:type="paragraph" w:styleId="Style15">
    <w:name w:val="Caption"/>
    <w:basedOn w:val="Normal"/>
    <w:qFormat/>
    <w:pPr>
      <w:suppressLineNumbers/>
      <w:spacing w:before="120" w:after="120"/>
    </w:pPr>
    <w:rPr>
      <w:rFonts w:cs="Arial"/>
      <w:i/>
      <w:iCs/>
      <w:sz w:val="24"/>
      <w:szCs w:val="24"/>
    </w:rPr>
  </w:style>
  <w:style w:type="paragraph" w:styleId="Style16">
    <w:name w:val="Указатель"/>
    <w:basedOn w:val="Normal"/>
    <w:qFormat/>
    <w:pPr>
      <w:suppressLineNumbers/>
    </w:pPr>
    <w:rPr>
      <w:rFonts w:cs="Arial"/>
      <w:lang w:val="zxx" w:eastAsia="zxx" w:bidi="zxx"/>
    </w:rPr>
  </w:style>
  <w:style w:type="paragraph" w:styleId="Style17">
    <w:name w:val="Содержимое таблицы"/>
    <w:basedOn w:val="Normal"/>
    <w:qFormat/>
    <w:pPr>
      <w:widowControl w:val="false"/>
      <w:suppressLineNumbers/>
    </w:pPr>
    <w:rPr/>
  </w:style>
  <w:style xmlns:w14="http://schemas.microsoft.com/office/word/2010/wordml" xmlns:mc="http://schemas.openxmlformats.org/markup-compatibility/2006" xmlns:w="http://schemas.openxmlformats.org/wordprocessingml/2006/main" w:type="character" w:styleId="DefaultParagraphFont" w:default="1" mc:Ignorable="w14">
    <w:name xmlns:w="http://schemas.openxmlformats.org/wordprocessingml/2006/main" w:val="Default Paragraph Font"/>
    <w:uiPriority xmlns:w="http://schemas.openxmlformats.org/wordprocessingml/2006/main" w:val="1"/>
    <w:semiHidden xmlns:w="http://schemas.openxmlformats.org/wordprocessingml/2006/main"/>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TitleChar" w:customStyle="1" mc:Ignorable="w14">
    <w:name xmlns:w="http://schemas.openxmlformats.org/wordprocessingml/2006/main" w:val="Title Char"/>
    <w:basedOn xmlns:w="http://schemas.openxmlformats.org/wordprocessingml/2006/main" w:val="DefaultParagraphFont"/>
    <w:link xmlns:w="http://schemas.openxmlformats.org/wordprocessingml/2006/main" w:val="Title"/>
    <w:uiPriority xmlns:w="http://schemas.openxmlformats.org/wordprocessingml/2006/main" w:val="10"/>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paragraph" w:styleId="Title" mc:Ignorable="w14">
    <w:name xmlns:w="http://schemas.openxmlformats.org/wordprocessingml/2006/main" w:val="Title"/>
    <w:basedOn xmlns:w="http://schemas.openxmlformats.org/wordprocessingml/2006/main" w:val="Normal"/>
    <w:next xmlns:w="http://schemas.openxmlformats.org/wordprocessingml/2006/main" w:val="Normal"/>
    <w:link xmlns:w="http://schemas.openxmlformats.org/wordprocessingml/2006/main" w:val="TitleChar"/>
    <w:uiPriority xmlns:w="http://schemas.openxmlformats.org/wordprocessingml/2006/main" w:val="10"/>
    <w:qFormat xmlns:w="http://schemas.openxmlformats.org/wordprocessingml/2006/main"/>
    <w:pPr xmlns:w="http://schemas.openxmlformats.org/wordprocessingml/2006/main">
      <w:spacing xmlns:w="http://schemas.openxmlformats.org/wordprocessingml/2006/main" w:after="0" w:line="240" w:lineRule="auto"/>
      <w:contextualSpacing xmlns:w="http://schemas.openxmlformats.org/wordprocessingml/2006/main"/>
    </w:pPr>
    <w:rPr xmlns:w="http://schemas.openxmlformats.org/wordprocessingml/2006/main">
      <w:rFonts w:asciiTheme="majorHAnsi" w:hAnsiTheme="majorHAnsi" w:eastAsiaTheme="majorEastAsia" w:cstheme="majorBidi"/>
      <w:spacing w:val="-10"/>
      <w:kern w:val="28"/>
      <w:sz w:val="56"/>
      <w:szCs w:val="56"/>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chart" Target="charts/chart1.xml" Id="rId2" /><Relationship Type="http://schemas.openxmlformats.org/officeDocument/2006/relationships/image" Target="media/image1.bmp" Id="rId3" /><Relationship Type="http://schemas.openxmlformats.org/officeDocument/2006/relationships/numbering" Target="numbering.xml" Id="rId4" /><Relationship Type="http://schemas.openxmlformats.org/officeDocument/2006/relationships/fontTable" Target="fontTable.xml" Id="rId5" /><Relationship Type="http://schemas.openxmlformats.org/officeDocument/2006/relationships/settings" Target="settings.xml" Id="rId6" /><Relationship Type="http://schemas.openxmlformats.org/officeDocument/2006/relationships/hyperlink" Target="https://en.wikipedia.org/wiki/SWOT_analysis" TargetMode="External" Id="Rb055823e02b94496" /></Relationships>
</file>

<file path=word/charts/chart1.xml><?xml version="1.0" encoding="utf-8"?>
<c:chartSpace xmlns:c="http://schemas.openxmlformats.org/drawingml/2006/chart" xmlns:a="http://schemas.openxmlformats.org/drawingml/2006/main" xmlns:r="http://schemas.openxmlformats.org/officeDocument/2006/relationships">
  <c:lang val="en-US"/>
  <c:roundedCorners val="0"/>
  <c:chart>
    <c:title>
      <c:tx>
        <c:rich>
          <a:bodyPr rot="0"/>
          <a:lstStyle/>
          <a:p>
            <a:pPr>
              <a:defRPr b="0" sz="1300" spc="-1" strike="noStrike">
                <a:latin typeface="Arial"/>
              </a:defRPr>
            </a:pPr>
            <a:r>
              <a:rPr b="0" sz="1300" spc="-1" strike="noStrike">
                <a:latin typeface="Arial"/>
              </a:rPr>
              <a:t>Daria Mutlu's Lifeline</a:t>
            </a:r>
          </a:p>
        </c:rich>
      </c:tx>
      <c:overlay val="0"/>
      <c:spPr>
        <a:noFill/>
        <a:ln w="0">
          <a:noFill/>
        </a:ln>
      </c:spPr>
    </c:title>
    <c:autoTitleDeleted val="0"/>
    <c:plotArea>
      <c:lineChart>
        <c:grouping val="standard"/>
        <c:varyColors val="0"/>
        <c:ser>
          <c:idx val="0"/>
          <c:order val="0"/>
          <c:tx>
            <c:strRef>
              <c:f>label 0</c:f>
              <c:strCache>
                <c:ptCount val="1"/>
                <c:pt idx="0">
                  <c:v/>
                </c:pt>
              </c:strCache>
            </c:strRef>
          </c:tx>
          <c:spPr>
            <a:solidFill>
              <a:srgbClr val="004586"/>
            </a:solidFill>
            <a:ln w="28800">
              <a:solidFill>
                <a:srgbClr val="004586"/>
              </a:solidFill>
              <a:round/>
            </a:ln>
          </c:spPr>
          <c:marker>
            <c:symbol val="square"/>
            <c:size val="8"/>
            <c:spPr>
              <a:solidFill>
                <a:srgbClr val="004586"/>
              </a:solidFill>
            </c:spPr>
          </c:marker>
          <c:dPt>
            <c:idx val="0"/>
            <c:marker>
              <c:symbol val="square"/>
              <c:size val="8"/>
              <c:spPr>
                <a:solidFill>
                  <a:srgbClr val="004586"/>
                </a:solidFill>
              </c:spPr>
            </c:marker>
          </c:dPt>
          <c:dPt>
            <c:idx val="1"/>
            <c:marker>
              <c:symbol val="square"/>
              <c:size val="8"/>
              <c:spPr>
                <a:solidFill>
                  <a:srgbClr val="004586"/>
                </a:solidFill>
              </c:spPr>
            </c:marker>
          </c:dPt>
          <c:dPt>
            <c:idx val="2"/>
            <c:marker>
              <c:symbol val="square"/>
              <c:size val="8"/>
              <c:spPr>
                <a:solidFill>
                  <a:srgbClr val="004586"/>
                </a:solidFill>
              </c:spPr>
            </c:marker>
          </c:dPt>
          <c:dPt>
            <c:idx val="3"/>
            <c:marker>
              <c:symbol val="square"/>
              <c:size val="8"/>
              <c:spPr>
                <a:solidFill>
                  <a:srgbClr val="004586"/>
                </a:solidFill>
              </c:spPr>
            </c:marker>
          </c:dPt>
          <c:dPt>
            <c:idx val="4"/>
            <c:marker>
              <c:symbol val="square"/>
              <c:size val="8"/>
              <c:spPr>
                <a:solidFill>
                  <a:srgbClr val="004586"/>
                </a:solidFill>
              </c:spPr>
            </c:marker>
          </c:dPt>
          <c:dPt>
            <c:idx val="5"/>
            <c:marker>
              <c:symbol val="square"/>
              <c:size val="8"/>
              <c:spPr>
                <a:solidFill>
                  <a:srgbClr val="004586"/>
                </a:solidFill>
              </c:spPr>
            </c:marker>
          </c:dPt>
          <c:dLbls>
            <c:dLbl>
              <c:idx val="0"/>
              <c:txPr>
                <a:bodyPr wrap="square"/>
                <a:lstStyle/>
                <a:p>
                  <a:pPr>
                    <a:defRPr b="0" sz="1000" spc="-1" strike="noStrike">
                      <a:latin typeface="Arial"/>
                    </a:defRPr>
                  </a:pPr>
                </a:p>
              </c:txPr>
              <c:dLblPos val="b"/>
              <c:showLegendKey val="1"/>
              <c:showVal val="0"/>
              <c:showCatName val="0"/>
              <c:showSerName val="0"/>
              <c:showPercent val="0"/>
              <c:separator> </c:separator>
            </c:dLbl>
            <c:dLbl>
              <c:idx val="1"/>
              <c:txPr>
                <a:bodyPr wrap="square"/>
                <a:lstStyle/>
                <a:p>
                  <a:pPr>
                    <a:defRPr b="0" sz="1000" spc="-1" strike="noStrike">
                      <a:latin typeface="Arial"/>
                    </a:defRPr>
                  </a:pPr>
                </a:p>
              </c:txPr>
              <c:dLblPos val="b"/>
              <c:showLegendKey val="0"/>
              <c:showVal val="0"/>
              <c:showCatName val="0"/>
              <c:showSerName val="0"/>
              <c:showPercent val="0"/>
              <c:separator> </c:separator>
            </c:dLbl>
            <c:dLbl>
              <c:idx val="2"/>
              <c:txPr>
                <a:bodyPr wrap="square"/>
                <a:lstStyle/>
                <a:p>
                  <a:pPr>
                    <a:defRPr b="0" sz="1000" spc="-1" strike="noStrike">
                      <a:latin typeface="Arial"/>
                    </a:defRPr>
                  </a:pPr>
                </a:p>
              </c:txPr>
              <c:dLblPos val="b"/>
              <c:showLegendKey val="0"/>
              <c:showVal val="0"/>
              <c:showCatName val="0"/>
              <c:showSerName val="0"/>
              <c:showPercent val="0"/>
              <c:separator> </c:separator>
            </c:dLbl>
            <c:dLbl>
              <c:idx val="3"/>
              <c:txPr>
                <a:bodyPr wrap="square"/>
                <a:lstStyle/>
                <a:p>
                  <a:pPr>
                    <a:defRPr b="0" sz="1000" spc="-1" strike="noStrike">
                      <a:latin typeface="Arial"/>
                    </a:defRPr>
                  </a:pPr>
                </a:p>
              </c:txPr>
              <c:dLblPos val="b"/>
              <c:showLegendKey val="0"/>
              <c:showVal val="0"/>
              <c:showCatName val="0"/>
              <c:showSerName val="0"/>
              <c:showPercent val="0"/>
              <c:separator> </c:separator>
            </c:dLbl>
            <c:dLbl>
              <c:idx val="4"/>
              <c:txPr>
                <a:bodyPr wrap="square"/>
                <a:lstStyle/>
                <a:p>
                  <a:pPr>
                    <a:defRPr b="0" sz="1000" spc="-1" strike="noStrike">
                      <a:latin typeface="Arial"/>
                    </a:defRPr>
                  </a:pPr>
                </a:p>
              </c:txPr>
              <c:dLblPos val="b"/>
              <c:showLegendKey val="0"/>
              <c:showVal val="0"/>
              <c:showCatName val="0"/>
              <c:showSerName val="0"/>
              <c:showPercent val="0"/>
              <c:separator> </c:separator>
            </c:dLbl>
            <c:dLbl>
              <c:idx val="5"/>
              <c:txPr>
                <a:bodyPr wrap="square"/>
                <a:lstStyle/>
                <a:p>
                  <a:pPr>
                    <a:defRPr b="0" sz="1000" spc="-1" strike="noStrike">
                      <a:latin typeface="Arial"/>
                    </a:defRPr>
                  </a:pPr>
                </a:p>
              </c:txPr>
              <c:dLblPos val="b"/>
              <c:showLegendKey val="0"/>
              <c:showVal val="0"/>
              <c:showCatName val="0"/>
              <c:showSerName val="0"/>
              <c:showPercent val="0"/>
              <c:separator> </c:separator>
            </c:dLbl>
            <c:txPr>
              <a:bodyPr wrap="square"/>
              <a:lstStyle/>
              <a:p>
                <a:pPr>
                  <a:defRPr b="0" sz="1000" spc="-1" strike="noStrike">
                    <a:latin typeface="Arial"/>
                  </a:defRPr>
                </a:pPr>
              </a:p>
            </c:txPr>
            <c:dLblPos val="b"/>
            <c:showLegendKey val="1"/>
            <c:showVal val="1"/>
            <c:showCatName val="0"/>
            <c:showSerName val="0"/>
            <c:showPercent val="0"/>
            <c:separator> </c:separator>
            <c:showLeaderLines val="1"/>
            <c:extLst>
              <c:ext xmlns:c15="http://schemas.microsoft.com/office/drawing/2012/chart" uri="{CE6537A1-D6FC-4f65-9D91-7224C49458BB}">
                <c15:showLeaderLines val="1"/>
              </c:ext>
            </c:extLst>
          </c:dLbls>
          <c:cat>
            <c:strRef>
              <c:f>categories</c:f>
              <c:strCache>
                <c:ptCount val="6"/>
                <c:pt idx="0">
                  <c:v>Birth</c:v>
                </c:pt>
                <c:pt idx="1">
                  <c:v>Move to Russia</c:v>
                </c:pt>
                <c:pt idx="2">
                  <c:v>Marriage</c:v>
                </c:pt>
                <c:pt idx="3">
                  <c:v>Fitness as passion</c:v>
                </c:pt>
                <c:pt idx="4">
                  <c:v>Business dissolved</c:v>
                </c:pt>
                <c:pt idx="5">
                  <c:v>Moved to the UK</c:v>
                </c:pt>
              </c:strCache>
            </c:strRef>
          </c:cat>
          <c:val>
            <c:numRef>
              <c:f>0</c:f>
              <c:numCache>
                <c:formatCode>General</c:formatCode>
                <c:ptCount val="6"/>
                <c:pt idx="0">
                  <c:v>0</c:v>
                </c:pt>
                <c:pt idx="1">
                  <c:v>4</c:v>
                </c:pt>
                <c:pt idx="2">
                  <c:v>5</c:v>
                </c:pt>
                <c:pt idx="3">
                  <c:v>4</c:v>
                </c:pt>
                <c:pt idx="4">
                  <c:v>-3</c:v>
                </c:pt>
                <c:pt idx="5">
                  <c:v>4</c:v>
                </c:pt>
              </c:numCache>
            </c:numRef>
          </c:val>
          <c:smooth val="0"/>
        </c:ser>
        <c:hiLowLines>
          <c:spPr>
            <a:ln w="0">
              <a:noFill/>
            </a:ln>
          </c:spPr>
        </c:hiLowLines>
        <c:marker val="1"/>
        <c:axId val="8177299"/>
        <c:axId val="90130075"/>
      </c:lineChart>
      <c:catAx>
        <c:axId val="8177299"/>
        <c:scaling>
          <c:orientation val="minMax"/>
        </c:scaling>
        <c:delete val="0"/>
        <c:axPos val="b"/>
        <c:title>
          <c:tx>
            <c:rich>
              <a:bodyPr rot="0"/>
              <a:lstStyle/>
              <a:p>
                <a:pPr>
                  <a:defRPr b="0" sz="900" spc="-1" strike="noStrike">
                    <a:latin typeface="Arial"/>
                  </a:defRPr>
                </a:pPr>
                <a:r>
                  <a:rPr b="0" sz="900" spc="-1" strike="noStrike">
                    <a:latin typeface="Arial"/>
                  </a:rPr>
                  <a:t>Life</a:t>
                </a:r>
              </a:p>
            </c:rich>
          </c:tx>
          <c:overlay val="0"/>
          <c:spPr>
            <a:noFill/>
            <a:ln w="0">
              <a:noFill/>
            </a:ln>
          </c:spPr>
        </c:title>
        <c:numFmt formatCode="[$-419]dd/mm/yyyy" sourceLinked="1"/>
        <c:majorTickMark val="out"/>
        <c:minorTickMark val="none"/>
        <c:tickLblPos val="nextTo"/>
        <c:spPr>
          <a:ln w="0">
            <a:solidFill>
              <a:srgbClr val="b3b3b3"/>
            </a:solidFill>
          </a:ln>
        </c:spPr>
        <c:txPr>
          <a:bodyPr/>
          <a:lstStyle/>
          <a:p>
            <a:pPr>
              <a:defRPr b="0" sz="1000" spc="-1" strike="noStrike">
                <a:latin typeface="Calibri"/>
              </a:defRPr>
            </a:pPr>
          </a:p>
        </c:txPr>
        <c:crossAx val="90130075"/>
        <c:crossesAt val="0"/>
        <c:auto val="1"/>
        <c:lblAlgn val="ctr"/>
        <c:lblOffset val="100"/>
        <c:noMultiLvlLbl val="0"/>
      </c:catAx>
      <c:valAx>
        <c:axId val="90130075"/>
        <c:scaling>
          <c:orientation val="minMax"/>
          <c:max val="5"/>
          <c:min val="-5"/>
        </c:scaling>
        <c:delete val="0"/>
        <c:axPos val="l"/>
        <c:title>
          <c:tx>
            <c:rich>
              <a:bodyPr rot="-5400000"/>
              <a:lstStyle/>
              <a:p>
                <a:pPr>
                  <a:defRPr b="0" sz="900" spc="-1" strike="noStrike">
                    <a:latin typeface="Arial"/>
                  </a:defRPr>
                </a:pPr>
                <a:r>
                  <a:rPr b="0" sz="900" spc="-1" strike="noStrike">
                    <a:latin typeface="Arial"/>
                  </a:rPr>
                  <a:t>Ups and Downs</a:t>
                </a:r>
              </a:p>
            </c:rich>
          </c:tx>
          <c:overlay val="0"/>
          <c:spPr>
            <a:noFill/>
            <a:ln w="0">
              <a:noFill/>
            </a:ln>
          </c:spPr>
        </c:title>
        <c:numFmt formatCode="General" sourceLinked="1"/>
        <c:majorTickMark val="none"/>
        <c:minorTickMark val="none"/>
        <c:tickLblPos val="nextTo"/>
        <c:spPr>
          <a:ln w="0">
            <a:solidFill>
              <a:srgbClr val="b3b3b3"/>
            </a:solidFill>
          </a:ln>
        </c:spPr>
        <c:txPr>
          <a:bodyPr/>
          <a:lstStyle/>
          <a:p>
            <a:pPr>
              <a:defRPr b="0" sz="1000" spc="-1" strike="noStrike">
                <a:latin typeface="Arial"/>
              </a:defRPr>
            </a:pPr>
          </a:p>
        </c:txPr>
        <c:crossAx val="8177299"/>
        <c:crossesAt val="1"/>
        <c:crossBetween val="midCat"/>
        <c:majorUnit val="1"/>
        <c:minorUnit val="0.5"/>
      </c:valAx>
      <c:spPr>
        <a:noFill/>
        <a:ln w="0">
          <a:solidFill>
            <a:srgbClr val="b3b3b3"/>
          </a:solidFill>
        </a:ln>
      </c:spPr>
    </c:plotArea>
    <c:plotVisOnly val="1"/>
    <c:dispBlanksAs val="gap"/>
  </c:chart>
  <c:spPr>
    <a:noFill/>
    <a:ln w="0">
      <a:noFill/>
    </a:ln>
  </c:spPr>
</c:chartSpac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template_word</ap:Template>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2022-04-27T15:42:17.0000000Z</dcterms:created>
  <dc:creator/>
  <dc:description/>
  <dc:language>ru-RU</dc:language>
  <lastModifiedBy>Мутлу Дэнис</lastModifiedBy>
  <dcterms:modified xsi:type="dcterms:W3CDTF">2022-05-06T19:16:47.4072205Z</dcterms:modified>
  <revision>19</revision>
  <dc:subject/>
  <dc:title>template_word</dc:title>
</coreProperties>
</file>