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10C86" w:rsidRPr="00680A8D" w:rsidRDefault="00680A8D" w:rsidP="000633A7">
      <w:pPr>
        <w:jc w:val="center"/>
        <w:rPr>
          <w:b/>
          <w:sz w:val="40"/>
          <w:szCs w:val="40"/>
          <w:u w:val="single"/>
        </w:rPr>
      </w:pPr>
      <w:r>
        <w:rPr>
          <w:b/>
          <w:sz w:val="40"/>
          <w:szCs w:val="40"/>
          <w:u w:val="single"/>
        </w:rPr>
        <w:t>Digital Services – Do’s and Don’</w:t>
      </w:r>
      <w:r w:rsidR="000633A7" w:rsidRPr="00680A8D">
        <w:rPr>
          <w:b/>
          <w:sz w:val="40"/>
          <w:szCs w:val="40"/>
          <w:u w:val="single"/>
        </w:rPr>
        <w:t>ts</w:t>
      </w:r>
      <w:bookmarkStart w:id="0" w:name="_GoBack"/>
      <w:bookmarkEnd w:id="0"/>
    </w:p>
    <w:p w:rsidR="000633A7" w:rsidRDefault="000633A7" w:rsidP="000633A7">
      <w:pPr>
        <w:jc w:val="center"/>
        <w:rPr>
          <w:u w:val="single"/>
        </w:rPr>
      </w:pPr>
    </w:p>
    <w:tbl>
      <w:tblPr>
        <w:tblW w:w="1406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7040"/>
        <w:gridCol w:w="7020"/>
      </w:tblGrid>
      <w:tr w:rsidR="000633A7" w:rsidRPr="000633A7" w:rsidTr="00A92F4B">
        <w:trPr>
          <w:trHeight w:val="1025"/>
        </w:trPr>
        <w:tc>
          <w:tcPr>
            <w:tcW w:w="704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1F4E79" w:themeFill="accent1" w:themeFillShade="80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0633A7" w:rsidRPr="00FB1C45" w:rsidRDefault="000633A7" w:rsidP="000633A7">
            <w:pPr>
              <w:jc w:val="center"/>
              <w:rPr>
                <w:color w:val="FFFFFF" w:themeColor="background1"/>
                <w:sz w:val="28"/>
                <w:szCs w:val="28"/>
                <w:u w:val="single"/>
              </w:rPr>
            </w:pPr>
            <w:r w:rsidRPr="00FB1C45">
              <w:rPr>
                <w:b/>
                <w:bCs/>
                <w:color w:val="FFFFFF" w:themeColor="background1"/>
                <w:sz w:val="28"/>
                <w:szCs w:val="28"/>
                <w:u w:val="single"/>
              </w:rPr>
              <w:t>Do's</w:t>
            </w:r>
          </w:p>
        </w:tc>
        <w:tc>
          <w:tcPr>
            <w:tcW w:w="702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2F5496" w:themeFill="accent5" w:themeFillShade="BF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0633A7" w:rsidRPr="00FB1C45" w:rsidRDefault="000633A7" w:rsidP="000633A7">
            <w:pPr>
              <w:jc w:val="center"/>
              <w:rPr>
                <w:color w:val="FFFFFF" w:themeColor="background1"/>
                <w:sz w:val="28"/>
                <w:szCs w:val="28"/>
                <w:u w:val="single"/>
              </w:rPr>
            </w:pPr>
            <w:r w:rsidRPr="00FB1C45">
              <w:rPr>
                <w:b/>
                <w:bCs/>
                <w:color w:val="FFFFFF" w:themeColor="background1"/>
                <w:sz w:val="28"/>
                <w:szCs w:val="28"/>
                <w:u w:val="single"/>
              </w:rPr>
              <w:t>Don'ts</w:t>
            </w:r>
          </w:p>
        </w:tc>
      </w:tr>
      <w:tr w:rsidR="000633A7" w:rsidRPr="000633A7" w:rsidTr="00A92F4B">
        <w:trPr>
          <w:trHeight w:val="1257"/>
        </w:trPr>
        <w:tc>
          <w:tcPr>
            <w:tcW w:w="704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1F4E79" w:themeFill="accent1" w:themeFillShade="80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0633A7" w:rsidRPr="00A92F4B" w:rsidRDefault="000633A7" w:rsidP="000633A7">
            <w:pPr>
              <w:jc w:val="center"/>
              <w:rPr>
                <w:color w:val="FFFFFF" w:themeColor="background1"/>
              </w:rPr>
            </w:pPr>
            <w:r w:rsidRPr="00A92F4B">
              <w:rPr>
                <w:b/>
                <w:bCs/>
                <w:color w:val="FFFFFF" w:themeColor="background1"/>
              </w:rPr>
              <w:t>If the device is switched on, record what is on the display/screen and then Power Off the Device</w:t>
            </w:r>
            <w:r w:rsidRPr="00A92F4B">
              <w:rPr>
                <w:b/>
                <w:bCs/>
                <w:color w:val="FFFFFF" w:themeColor="background1"/>
              </w:rPr>
              <w:br/>
              <w:t>If the device is a BlackBerry - Remove The Battery</w:t>
            </w:r>
          </w:p>
        </w:tc>
        <w:tc>
          <w:tcPr>
            <w:tcW w:w="702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2F5496" w:themeFill="accent5" w:themeFillShade="BF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0633A7" w:rsidRPr="00A92F4B" w:rsidRDefault="000633A7" w:rsidP="000633A7">
            <w:pPr>
              <w:jc w:val="center"/>
              <w:rPr>
                <w:color w:val="FFFFFF" w:themeColor="background1"/>
              </w:rPr>
            </w:pPr>
            <w:r w:rsidRPr="00A92F4B">
              <w:rPr>
                <w:b/>
                <w:bCs/>
                <w:color w:val="FFFFFF" w:themeColor="background1"/>
              </w:rPr>
              <w:t xml:space="preserve">Don’t press any buttons other than to turn the device off. </w:t>
            </w:r>
          </w:p>
        </w:tc>
      </w:tr>
      <w:tr w:rsidR="000633A7" w:rsidRPr="000633A7" w:rsidTr="00A92F4B">
        <w:trPr>
          <w:trHeight w:val="1257"/>
        </w:trPr>
        <w:tc>
          <w:tcPr>
            <w:tcW w:w="70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1F4E79" w:themeFill="accent1" w:themeFillShade="80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0633A7" w:rsidRPr="00A92F4B" w:rsidRDefault="000633A7" w:rsidP="000633A7">
            <w:pPr>
              <w:jc w:val="center"/>
              <w:rPr>
                <w:color w:val="FFFFFF" w:themeColor="background1"/>
              </w:rPr>
            </w:pPr>
            <w:r w:rsidRPr="00A92F4B">
              <w:rPr>
                <w:b/>
                <w:bCs/>
                <w:color w:val="FFFFFF" w:themeColor="background1"/>
              </w:rPr>
              <w:t>MOBILES: Seal in a tamperproof manner, in a box, with an evidence label making sure buttons cannot be pressed through the packaging. Evidence bags can be used as a last resort.</w:t>
            </w:r>
          </w:p>
        </w:tc>
        <w:tc>
          <w:tcPr>
            <w:tcW w:w="7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2F5496" w:themeFill="accent5" w:themeFillShade="BF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0633A7" w:rsidRPr="00A92F4B" w:rsidRDefault="000633A7" w:rsidP="000633A7">
            <w:pPr>
              <w:jc w:val="center"/>
              <w:rPr>
                <w:color w:val="FFFFFF" w:themeColor="background1"/>
              </w:rPr>
            </w:pPr>
            <w:r w:rsidRPr="00A92F4B">
              <w:rPr>
                <w:b/>
                <w:bCs/>
                <w:color w:val="FFFFFF" w:themeColor="background1"/>
              </w:rPr>
              <w:t>Don't let the suspect(s) manipulate the device after seizure. Devices can be wiped with the hit of a button.</w:t>
            </w:r>
          </w:p>
        </w:tc>
      </w:tr>
      <w:tr w:rsidR="000633A7" w:rsidRPr="000633A7" w:rsidTr="00A92F4B">
        <w:trPr>
          <w:trHeight w:val="2079"/>
        </w:trPr>
        <w:tc>
          <w:tcPr>
            <w:tcW w:w="70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1F4E79" w:themeFill="accent1" w:themeFillShade="80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0633A7" w:rsidRPr="00A92F4B" w:rsidRDefault="000633A7" w:rsidP="000633A7">
            <w:pPr>
              <w:jc w:val="center"/>
              <w:rPr>
                <w:color w:val="FFFFFF" w:themeColor="background1"/>
              </w:rPr>
            </w:pPr>
            <w:r w:rsidRPr="00A92F4B">
              <w:rPr>
                <w:b/>
                <w:bCs/>
                <w:color w:val="FFFFFF" w:themeColor="background1"/>
              </w:rPr>
              <w:t>On seizure, note if the device is password protected</w:t>
            </w:r>
            <w:r w:rsidRPr="00A92F4B">
              <w:rPr>
                <w:b/>
                <w:bCs/>
                <w:color w:val="FFFFFF" w:themeColor="background1"/>
              </w:rPr>
              <w:br/>
              <w:t>If the device requires an access Password/PIN, question the suspect at the earliest opportunity. Ensure that you write down the correct syntax (i.e</w:t>
            </w:r>
            <w:r w:rsidR="00B31DFE">
              <w:rPr>
                <w:b/>
                <w:bCs/>
                <w:color w:val="FFFFFF" w:themeColor="background1"/>
              </w:rPr>
              <w:t>.</w:t>
            </w:r>
            <w:r w:rsidRPr="00A92F4B">
              <w:rPr>
                <w:b/>
                <w:bCs/>
                <w:color w:val="FFFFFF" w:themeColor="background1"/>
              </w:rPr>
              <w:t xml:space="preserve"> Uppercase, Lowercase, Symbols etc</w:t>
            </w:r>
            <w:r w:rsidR="00A92F4B">
              <w:rPr>
                <w:b/>
                <w:bCs/>
                <w:color w:val="FFFFFF" w:themeColor="background1"/>
              </w:rPr>
              <w:t>.</w:t>
            </w:r>
            <w:r w:rsidRPr="00A92F4B">
              <w:rPr>
                <w:b/>
                <w:bCs/>
                <w:color w:val="FFFFFF" w:themeColor="background1"/>
              </w:rPr>
              <w:t>) and that the Password/PIN is shown clearly on the submission.</w:t>
            </w:r>
          </w:p>
        </w:tc>
        <w:tc>
          <w:tcPr>
            <w:tcW w:w="7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2F5496" w:themeFill="accent5" w:themeFillShade="BF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0633A7" w:rsidRPr="00A92F4B" w:rsidRDefault="000633A7" w:rsidP="000633A7">
            <w:pPr>
              <w:jc w:val="center"/>
              <w:rPr>
                <w:color w:val="FFFFFF" w:themeColor="background1"/>
              </w:rPr>
            </w:pPr>
            <w:r w:rsidRPr="00A92F4B">
              <w:rPr>
                <w:b/>
                <w:bCs/>
                <w:color w:val="FFFFFF" w:themeColor="background1"/>
              </w:rPr>
              <w:t xml:space="preserve">Don’t try and access information. We understand that a cursory look or obtaining quick details can progress </w:t>
            </w:r>
            <w:r w:rsidRPr="00A92F4B">
              <w:rPr>
                <w:b/>
                <w:bCs/>
                <w:color w:val="FFFFFF" w:themeColor="background1"/>
              </w:rPr>
              <w:br/>
              <w:t>the investigation, but accessing this data will show up on the reports generated.</w:t>
            </w:r>
          </w:p>
        </w:tc>
      </w:tr>
      <w:tr w:rsidR="000633A7" w:rsidRPr="000633A7" w:rsidTr="00A92F4B">
        <w:trPr>
          <w:trHeight w:val="846"/>
        </w:trPr>
        <w:tc>
          <w:tcPr>
            <w:tcW w:w="70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1F4E79" w:themeFill="accent1" w:themeFillShade="80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0633A7" w:rsidRPr="000633A7" w:rsidRDefault="000633A7" w:rsidP="000633A7">
            <w:pPr>
              <w:jc w:val="center"/>
            </w:pPr>
            <w:r w:rsidRPr="00A92F4B">
              <w:rPr>
                <w:b/>
                <w:bCs/>
                <w:color w:val="FFFFFF" w:themeColor="background1"/>
              </w:rPr>
              <w:t>Provide as much information to us as possible relating to the device &amp; incident. If it appears to be physically damaged, note that on the evidence label.</w:t>
            </w:r>
          </w:p>
        </w:tc>
        <w:tc>
          <w:tcPr>
            <w:tcW w:w="7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2F5496" w:themeFill="accent5" w:themeFillShade="BF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0633A7" w:rsidRPr="00A92F4B" w:rsidRDefault="000633A7" w:rsidP="000633A7">
            <w:pPr>
              <w:jc w:val="center"/>
              <w:rPr>
                <w:color w:val="FFFFFF" w:themeColor="background1"/>
              </w:rPr>
            </w:pPr>
            <w:r w:rsidRPr="00A92F4B">
              <w:rPr>
                <w:b/>
                <w:bCs/>
                <w:color w:val="FFFFFF" w:themeColor="background1"/>
              </w:rPr>
              <w:t>Don't submit more than 1 exhibit in any one box/bag. Each item submitted could contain different collections of Data.</w:t>
            </w:r>
          </w:p>
        </w:tc>
      </w:tr>
    </w:tbl>
    <w:p w:rsidR="000633A7" w:rsidRPr="000633A7" w:rsidRDefault="000633A7" w:rsidP="000633A7">
      <w:pPr>
        <w:jc w:val="center"/>
        <w:rPr>
          <w:u w:val="single"/>
        </w:rPr>
      </w:pPr>
    </w:p>
    <w:sectPr w:rsidR="000633A7" w:rsidRPr="000633A7" w:rsidSect="00A92F4B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92F4B" w:rsidRDefault="00A92F4B" w:rsidP="00A92F4B">
      <w:pPr>
        <w:spacing w:after="0" w:line="240" w:lineRule="auto"/>
      </w:pPr>
      <w:r>
        <w:separator/>
      </w:r>
    </w:p>
  </w:endnote>
  <w:endnote w:type="continuationSeparator" w:id="0">
    <w:p w:rsidR="00A92F4B" w:rsidRDefault="00A92F4B" w:rsidP="00A92F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92F4B" w:rsidRDefault="00680A8D" w:rsidP="00680A8D">
    <w:pPr>
      <w:pStyle w:val="Footer"/>
      <w:rPr>
        <w:color w:val="000000"/>
        <w:sz w:val="17"/>
        <w:szCs w:val="20"/>
      </w:rPr>
    </w:pPr>
    <w:bookmarkStart w:id="3" w:name="TITUS1FooterEvenPages"/>
    <w:r>
      <w:rPr>
        <w:color w:val="000000"/>
        <w:sz w:val="17"/>
        <w:szCs w:val="20"/>
      </w:rPr>
      <w:t> </w:t>
    </w:r>
  </w:p>
  <w:bookmarkEnd w:id="3"/>
  <w:p w:rsidR="00A92F4B" w:rsidRPr="00A92F4B" w:rsidRDefault="00A92F4B" w:rsidP="00A92F4B">
    <w:pPr>
      <w:pStyle w:val="Footer"/>
      <w:rPr>
        <w:sz w:val="20"/>
        <w:szCs w:val="20"/>
      </w:rPr>
    </w:pPr>
    <w:r w:rsidRPr="00A92F4B">
      <w:rPr>
        <w:sz w:val="20"/>
        <w:szCs w:val="20"/>
      </w:rPr>
      <w:t>AJW54949</w:t>
    </w:r>
    <w:r w:rsidRPr="00A92F4B">
      <w:rPr>
        <w:sz w:val="20"/>
        <w:szCs w:val="20"/>
      </w:rPr>
      <w:ptab w:relativeTo="margin" w:alignment="center" w:leader="none"/>
    </w:r>
    <w:r w:rsidRPr="00A92F4B">
      <w:rPr>
        <w:sz w:val="20"/>
        <w:szCs w:val="20"/>
      </w:rPr>
      <w:t>Version 1.0</w:t>
    </w:r>
    <w:r w:rsidRPr="00A92F4B">
      <w:rPr>
        <w:sz w:val="20"/>
        <w:szCs w:val="20"/>
      </w:rPr>
      <w:ptab w:relativeTo="margin" w:alignment="right" w:leader="none"/>
    </w:r>
  </w:p>
  <w:p w:rsidR="00A92F4B" w:rsidRPr="00A92F4B" w:rsidRDefault="00A92F4B" w:rsidP="00A92F4B">
    <w:pPr>
      <w:pStyle w:val="Footer"/>
      <w:rPr>
        <w:sz w:val="20"/>
        <w:szCs w:val="20"/>
      </w:rPr>
    </w:pPr>
    <w:r w:rsidRPr="00A92F4B">
      <w:rPr>
        <w:sz w:val="20"/>
        <w:szCs w:val="20"/>
      </w:rPr>
      <w:t>February 2019</w:t>
    </w:r>
  </w:p>
  <w:p w:rsidR="00A92F4B" w:rsidRDefault="00A92F4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92F4B" w:rsidRDefault="00680A8D" w:rsidP="00680A8D">
    <w:pPr>
      <w:pStyle w:val="Footer"/>
      <w:rPr>
        <w:color w:val="000000"/>
        <w:sz w:val="17"/>
        <w:szCs w:val="20"/>
      </w:rPr>
    </w:pPr>
    <w:bookmarkStart w:id="4" w:name="TITUS1FooterPrimary"/>
    <w:r>
      <w:rPr>
        <w:color w:val="000000"/>
        <w:sz w:val="17"/>
        <w:szCs w:val="20"/>
      </w:rPr>
      <w:t> </w:t>
    </w:r>
  </w:p>
  <w:bookmarkEnd w:id="4"/>
  <w:p w:rsidR="00A92F4B" w:rsidRPr="00A92F4B" w:rsidRDefault="00A92F4B">
    <w:pPr>
      <w:pStyle w:val="Footer"/>
      <w:rPr>
        <w:sz w:val="20"/>
        <w:szCs w:val="20"/>
      </w:rPr>
    </w:pPr>
    <w:r w:rsidRPr="00A92F4B">
      <w:rPr>
        <w:sz w:val="20"/>
        <w:szCs w:val="20"/>
      </w:rPr>
      <w:t>AJW54949</w:t>
    </w:r>
    <w:r w:rsidRPr="00A92F4B">
      <w:rPr>
        <w:sz w:val="20"/>
        <w:szCs w:val="20"/>
      </w:rPr>
      <w:ptab w:relativeTo="margin" w:alignment="center" w:leader="none"/>
    </w:r>
    <w:r w:rsidRPr="00A92F4B">
      <w:rPr>
        <w:sz w:val="20"/>
        <w:szCs w:val="20"/>
      </w:rPr>
      <w:t>Version 1.0</w:t>
    </w:r>
    <w:r w:rsidRPr="00A92F4B">
      <w:rPr>
        <w:sz w:val="20"/>
        <w:szCs w:val="20"/>
      </w:rPr>
      <w:ptab w:relativeTo="margin" w:alignment="right" w:leader="none"/>
    </w:r>
  </w:p>
  <w:p w:rsidR="00A92F4B" w:rsidRPr="00A92F4B" w:rsidRDefault="00A92F4B">
    <w:pPr>
      <w:pStyle w:val="Footer"/>
      <w:rPr>
        <w:sz w:val="20"/>
        <w:szCs w:val="20"/>
      </w:rPr>
    </w:pPr>
    <w:r w:rsidRPr="00A92F4B">
      <w:rPr>
        <w:sz w:val="20"/>
        <w:szCs w:val="20"/>
      </w:rPr>
      <w:t>February 2019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92F4B" w:rsidRDefault="00680A8D" w:rsidP="00680A8D">
    <w:pPr>
      <w:pStyle w:val="Footer"/>
      <w:rPr>
        <w:color w:val="000000"/>
        <w:sz w:val="17"/>
        <w:szCs w:val="20"/>
      </w:rPr>
    </w:pPr>
    <w:bookmarkStart w:id="6" w:name="TITUS1FooterFirstPage"/>
    <w:r>
      <w:rPr>
        <w:color w:val="000000"/>
        <w:sz w:val="17"/>
        <w:szCs w:val="20"/>
      </w:rPr>
      <w:t> </w:t>
    </w:r>
  </w:p>
  <w:bookmarkEnd w:id="6"/>
  <w:p w:rsidR="00A92F4B" w:rsidRPr="00A92F4B" w:rsidRDefault="00A92F4B" w:rsidP="00A92F4B">
    <w:pPr>
      <w:pStyle w:val="Footer"/>
      <w:rPr>
        <w:sz w:val="20"/>
        <w:szCs w:val="20"/>
      </w:rPr>
    </w:pPr>
    <w:r w:rsidRPr="00A92F4B">
      <w:rPr>
        <w:sz w:val="20"/>
        <w:szCs w:val="20"/>
      </w:rPr>
      <w:t>AJW54949</w:t>
    </w:r>
    <w:r w:rsidRPr="00A92F4B">
      <w:rPr>
        <w:sz w:val="20"/>
        <w:szCs w:val="20"/>
      </w:rPr>
      <w:ptab w:relativeTo="margin" w:alignment="center" w:leader="none"/>
    </w:r>
    <w:r w:rsidRPr="00A92F4B">
      <w:rPr>
        <w:sz w:val="20"/>
        <w:szCs w:val="20"/>
      </w:rPr>
      <w:t>Version 1.0</w:t>
    </w:r>
    <w:r w:rsidRPr="00A92F4B">
      <w:rPr>
        <w:sz w:val="20"/>
        <w:szCs w:val="20"/>
      </w:rPr>
      <w:ptab w:relativeTo="margin" w:alignment="right" w:leader="none"/>
    </w:r>
  </w:p>
  <w:p w:rsidR="00A92F4B" w:rsidRPr="00A92F4B" w:rsidRDefault="00A92F4B" w:rsidP="00A92F4B">
    <w:pPr>
      <w:pStyle w:val="Footer"/>
      <w:rPr>
        <w:sz w:val="20"/>
        <w:szCs w:val="20"/>
      </w:rPr>
    </w:pPr>
    <w:r w:rsidRPr="00A92F4B">
      <w:rPr>
        <w:sz w:val="20"/>
        <w:szCs w:val="20"/>
      </w:rPr>
      <w:t>February 2019</w:t>
    </w:r>
  </w:p>
  <w:p w:rsidR="00A92F4B" w:rsidRDefault="00A92F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92F4B" w:rsidRDefault="00A92F4B" w:rsidP="00A92F4B">
      <w:pPr>
        <w:spacing w:after="0" w:line="240" w:lineRule="auto"/>
      </w:pPr>
      <w:r>
        <w:separator/>
      </w:r>
    </w:p>
  </w:footnote>
  <w:footnote w:type="continuationSeparator" w:id="0">
    <w:p w:rsidR="00A92F4B" w:rsidRDefault="00A92F4B" w:rsidP="00A92F4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31DFE" w:rsidRDefault="00680A8D" w:rsidP="00680A8D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B31DFE" w:rsidRDefault="00B31DFE" w:rsidP="00B31DFE">
    <w:pPr>
      <w:pStyle w:val="Header"/>
    </w:pPr>
  </w:p>
  <w:p w:rsidR="00A92F4B" w:rsidRDefault="00A92F4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92F4B" w:rsidRDefault="00680A8D" w:rsidP="00680A8D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A92F4B" w:rsidRDefault="00A92F4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92F4B" w:rsidRDefault="00680A8D" w:rsidP="00680A8D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A92F4B" w:rsidRDefault="00A92F4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4OR4x/5I0iUcdwO2l67wmeg/aBPLAkDx5etjZuRWNKlnRMzH8JJDzBbx5NKd+2BKKAA1EPtOuBTJlQBh2K7fIA==" w:salt="0DqwyDDV2c9mWtvNHiay2g=="/>
  <w:zoom w:percent="100"/>
  <w:documentProtection w:edit="readOnly" w:enforcement="0"/>
  <w:defaultTabStop w:val="720"/>
  <w:evenAndOddHeaders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633A7"/>
    <w:rsid w:val="000633A7"/>
    <w:rsid w:val="00680A8D"/>
    <w:rsid w:val="00813FBE"/>
    <w:rsid w:val="00A92F4B"/>
    <w:rsid w:val="00B31DFE"/>
    <w:rsid w:val="00EC7384"/>
    <w:rsid w:val="00F10C86"/>
    <w:rsid w:val="00FA14EC"/>
    <w:rsid w:val="00FB1C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60D80306"/>
  <w15:chartTrackingRefBased/>
  <w15:docId w15:val="{CC868634-E7F2-4AF0-8BA6-7085AEE39F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92F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2F4B"/>
  </w:style>
  <w:style w:type="paragraph" w:styleId="Footer">
    <w:name w:val="footer"/>
    <w:basedOn w:val="Normal"/>
    <w:link w:val="FooterChar"/>
    <w:uiPriority w:val="99"/>
    <w:unhideWhenUsed/>
    <w:rsid w:val="00A92F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2F4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8237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195</Words>
  <Characters>1116</Characters>
  <Application>Microsoft Office Word</Application>
  <DocSecurity>4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1309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Smith Rachel</dc:creator>
  <cp:keywords/>
  <dc:description/>
  <cp:lastModifiedBy>Jones,Sarah swp5354</cp:lastModifiedBy>
  <cp:revision>3</cp:revision>
  <dcterms:created xsi:type="dcterms:W3CDTF">2019-02-20T15:08:00Z</dcterms:created>
  <dcterms:modified xsi:type="dcterms:W3CDTF">2019-02-20T15:09:00Z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</vt:lpwstr>
  </property>
  <property fmtid="{D5CDD505-2E9C-101B-9397-08002B2CF9AE}" pid="3" name="Additional Descriptor">
    <vt:lpwstr/>
  </property>
  <property fmtid="{D5CDD505-2E9C-101B-9397-08002B2CF9AE}" pid="4" name="Impact Level">
    <vt:i4>0</vt:i4>
  </property>
  <property fmtid="{D5CDD505-2E9C-101B-9397-08002B2CF9AE}" pid="5" name="TitusGUID">
    <vt:lpwstr>5ca8265d-85d0-4462-b072-72ec6cca3cad</vt:lpwstr>
  </property>
  <property fmtid="{D5CDD505-2E9C-101B-9397-08002B2CF9AE}" pid="6" name="Classification">
    <vt:lpwstr>OFFICIAL</vt:lpwstr>
  </property>
  <property fmtid="{D5CDD505-2E9C-101B-9397-08002B2CF9AE}" pid="7" name="Visibility">
    <vt:lpwstr>NOT VISIBLE</vt:lpwstr>
  </property>
</Properties>
</file>