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document.xml" ContentType="application/vnd.openxmlformats-officedocument.wordprocessingml.document.main+xml"/>
  <Override PartName="/word/endnotes.xml" ContentType="application/vnd.openxmlformats-officedocument.wordprocessingml.endnotes+xml"/>
  <Override PartName="/word/fontTable.xml" ContentType="application/vnd.openxmlformats-officedocument.wordprocessingml.fontTable+xml"/>
  <Override PartName="/word/footer1.xml" ContentType="application/vnd.openxmlformats-officedocument.wordprocessingml.footer+xml"/>
  <Override PartName="/word/footnotes.xml" ContentType="application/vnd.openxmlformats-officedocument.wordprocessingml.footnotes+xml"/>
  <Override PartName="/word/settings.xml" ContentType="application/vnd.openxmlformats-officedocument.wordprocessingml.settings+xml"/>
  <Override PartName="/word/styles.xml" ContentType="application/vnd.openxmlformats-officedocument.wordprocessingml.styles+xml"/>
  <Override PartName="/word/theme/theme1.xml" ContentType="application/vnd.openxmlformats-officedocument.theme+xml"/>
</Types>
</file>

<file path=_rels/.rels><?xml version="1.0" encoding="UTF-8" standalone="yes"?>
<Relationships xmlns="http://schemas.openxmlformats.org/package/2006/relationships"><Relationship Id="rId4" Type="http://schemas.openxmlformats.org/officeDocument/2006/relationships/officeDocument" Target="word/document.xml"/><Relationship Id="rId2" Type="http://schemas.openxmlformats.org/package/2006/relationships/metadata/core-properties" Target="docProps/core.xml"/><Relationship Id="rId1" Type="http://schemas.openxmlformats.org/officeDocument/2006/relationships/extended-properties" Target="docProps/app.xml"/><Relationship Id="rId3"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0="urn:schemas-microsoft-com:office:word"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body>
    <w:p>
      <w:pPr>
        <w:spacing w:line="360" w:lineRule="auto"/>
        <w:jc w:val="both"/>
        <w:rPr>
          <w:rFonts w:ascii="Times New Roman" w:hAnsi="Times New Roman" w:eastAsia="Times New Roman" w:cs="Times New Roman"/>
          <w:b/>
          <w:sz w:val="32"/>
          <w:szCs w:val="32"/>
        </w:rPr>
      </w:pPr>
      <w:bookmarkStart w:id="0" w:name="_heading=h.2s8eyo1" w:colFirst="0" w:colLast="0"/>
      <w:bookmarkEnd w:id="0"/>
    </w:p>
    <w:p>
      <w:pPr>
        <w:jc w:val="center"/>
        <w:rPr>
          <w:rFonts w:ascii="Times New Roman" w:hAnsi="Times New Roman" w:eastAsia="Times New Roman" w:cs="Times New Roman"/>
          <w:b/>
          <w:sz w:val="32"/>
          <w:szCs w:val="32"/>
        </w:rPr>
      </w:pPr>
      <w:r>
        <w:rPr>
          <w:rFonts w:ascii="Times New Roman" w:hAnsi="Times New Roman" w:eastAsia="Times New Roman" w:cs="Times New Roman"/>
          <w:b/>
          <w:sz w:val="32"/>
          <w:szCs w:val="32"/>
          <w:rtl w:val="0"/>
        </w:rPr>
        <w:t>NAME: Aayush Patel</w:t>
      </w:r>
    </w:p>
    <w:p>
      <w:pPr>
        <w:jc w:val="center"/>
        <w:rPr>
          <w:rFonts w:ascii="Times New Roman" w:hAnsi="Times New Roman" w:eastAsia="Times New Roman" w:cs="Times New Roman"/>
          <w:b/>
          <w:sz w:val="32"/>
          <w:szCs w:val="32"/>
        </w:rPr>
      </w:pPr>
      <w:r>
        <w:rPr>
          <w:rFonts w:ascii="Times New Roman" w:hAnsi="Times New Roman" w:eastAsia="Times New Roman" w:cs="Times New Roman"/>
          <w:b/>
          <w:sz w:val="32"/>
          <w:szCs w:val="32"/>
          <w:rtl w:val="0"/>
        </w:rPr>
        <w:t>STUDENT NUMBER:2132835</w:t>
      </w:r>
    </w:p>
    <w:p>
      <w:pPr>
        <w:jc w:val="center"/>
        <w:rPr>
          <w:rFonts w:ascii="Times New Roman" w:hAnsi="Times New Roman" w:eastAsia="Times New Roman" w:cs="Times New Roman"/>
          <w:b/>
          <w:sz w:val="32"/>
          <w:szCs w:val="32"/>
        </w:rPr>
      </w:pPr>
      <w:r>
        <w:rPr>
          <w:rFonts w:ascii="Times New Roman" w:hAnsi="Times New Roman" w:eastAsia="Times New Roman" w:cs="Times New Roman"/>
          <w:b/>
          <w:sz w:val="32"/>
          <w:szCs w:val="32"/>
          <w:rtl w:val="0"/>
        </w:rPr>
        <w:t>LECTURER: TUSHARA BALENDRAN</w:t>
      </w:r>
    </w:p>
    <w:p>
      <w:pPr>
        <w:jc w:val="center"/>
        <w:rPr>
          <w:rFonts w:ascii="Times New Roman" w:hAnsi="Times New Roman" w:eastAsia="Times New Roman" w:cs="Times New Roman"/>
          <w:b/>
          <w:sz w:val="32"/>
          <w:szCs w:val="32"/>
        </w:rPr>
      </w:pPr>
      <w:r>
        <w:rPr>
          <w:rFonts w:ascii="Times New Roman" w:hAnsi="Times New Roman" w:eastAsia="Times New Roman" w:cs="Times New Roman"/>
          <w:b/>
          <w:sz w:val="32"/>
          <w:szCs w:val="32"/>
          <w:rtl w:val="0"/>
        </w:rPr>
        <w:t>COURSE: MBA in general management</w:t>
      </w:r>
    </w:p>
    <w:p>
      <w:pPr>
        <w:spacing w:line="360" w:lineRule="auto"/>
        <w:jc w:val="center"/>
        <w:rPr>
          <w:rFonts w:ascii="Times New Roman" w:hAnsi="Times New Roman" w:eastAsia="Times New Roman" w:cs="Times New Roman"/>
          <w:b/>
          <w:sz w:val="32"/>
          <w:szCs w:val="32"/>
        </w:rPr>
      </w:pPr>
      <w:r>
        <w:rPr>
          <w:rFonts w:ascii="Times New Roman" w:hAnsi="Times New Roman" w:eastAsia="Times New Roman" w:cs="Times New Roman"/>
          <w:b/>
          <w:sz w:val="32"/>
          <w:szCs w:val="32"/>
          <w:rtl w:val="0"/>
        </w:rPr>
        <w:t>Module Code- LCMB7001</w:t>
      </w:r>
    </w:p>
    <w:p>
      <w:pPr>
        <w:spacing w:line="360" w:lineRule="auto"/>
        <w:jc w:val="center"/>
        <w:rPr>
          <w:rFonts w:ascii="Times New Roman" w:hAnsi="Times New Roman" w:eastAsia="Times New Roman" w:cs="Times New Roman"/>
          <w:b/>
          <w:sz w:val="32"/>
          <w:szCs w:val="32"/>
        </w:rPr>
      </w:pPr>
      <w:r>
        <w:rPr>
          <w:rFonts w:ascii="Times New Roman" w:hAnsi="Times New Roman" w:eastAsia="Times New Roman" w:cs="Times New Roman"/>
          <w:b/>
          <w:sz w:val="32"/>
          <w:szCs w:val="32"/>
          <w:rtl w:val="0"/>
        </w:rPr>
        <w:t>Module Name- Marketing Management-Assessment 1</w:t>
      </w:r>
    </w:p>
    <w:p>
      <w:pPr>
        <w:spacing w:line="360" w:lineRule="auto"/>
        <w:jc w:val="center"/>
        <w:rPr>
          <w:rFonts w:ascii="Times New Roman" w:hAnsi="Times New Roman" w:eastAsia="Times New Roman" w:cs="Times New Roman"/>
          <w:b/>
          <w:sz w:val="32"/>
          <w:szCs w:val="32"/>
        </w:rPr>
      </w:pPr>
      <w:r>
        <w:rPr>
          <w:rFonts w:ascii="Times New Roman" w:hAnsi="Times New Roman" w:eastAsia="Times New Roman" w:cs="Times New Roman"/>
          <w:b/>
          <w:sz w:val="32"/>
          <w:szCs w:val="32"/>
          <w:rtl w:val="0"/>
        </w:rPr>
        <w:t>Assignment Title- Marketing Management of Volkswagen</w:t>
      </w:r>
    </w:p>
    <w:p>
      <w:pPr>
        <w:rPr>
          <w:rFonts w:ascii="Times New Roman" w:hAnsi="Times New Roman" w:eastAsia="Times New Roman" w:cs="Times New Roman"/>
          <w:b/>
          <w:sz w:val="28"/>
          <w:szCs w:val="28"/>
        </w:rPr>
      </w:pPr>
      <w:r>
        <w:br w:type="page"/>
      </w:r>
      <w:bookmarkStart w:id="21" w:name="_GoBack"/>
      <w:bookmarkEnd w:id="21"/>
    </w:p>
    <w:p>
      <w:pPr>
        <w:spacing w:before="240" w:after="240" w:line="360" w:lineRule="auto"/>
        <w:jc w:val="both"/>
        <w:rPr>
          <w:rFonts w:ascii="Times New Roman" w:hAnsi="Times New Roman" w:eastAsia="Times New Roman" w:cs="Times New Roman"/>
          <w:b/>
          <w:sz w:val="28"/>
          <w:szCs w:val="28"/>
        </w:rPr>
      </w:pPr>
      <w:r>
        <w:rPr>
          <w:rFonts w:ascii="Times New Roman" w:hAnsi="Times New Roman" w:eastAsia="Times New Roman" w:cs="Times New Roman"/>
          <w:b/>
          <w:sz w:val="28"/>
          <w:szCs w:val="28"/>
          <w:rtl w:val="0"/>
        </w:rPr>
        <w:t>Executive Summary</w:t>
      </w:r>
    </w:p>
    <w:p>
      <w:pPr>
        <w:spacing w:line="360" w:lineRule="auto"/>
        <w:jc w:val="both"/>
        <w:rPr>
          <w:rFonts w:ascii="Times New Roman" w:hAnsi="Times New Roman" w:eastAsia="Times New Roman" w:cs="Times New Roman"/>
          <w:sz w:val="24"/>
          <w:szCs w:val="24"/>
        </w:rPr>
      </w:pPr>
      <w:r>
        <w:rPr>
          <w:rFonts w:ascii="Times New Roman" w:hAnsi="Times New Roman" w:eastAsia="Times New Roman" w:cs="Times New Roman"/>
          <w:sz w:val="24"/>
          <w:szCs w:val="24"/>
          <w:rtl w:val="0"/>
        </w:rPr>
        <w:t xml:space="preserve">According to Jeff Bezos, "We see our customers as guests to a party and we are the hosts. It is our job every day to make every important aspect of the customer experience a little better". From this quote, it is clear that customer satisfaction, loyalty, and values are the most important factors for global business organisations to conduct business in the targeted markets along with effectiveness. This report will cover the case study of Volkswagen and also provide a clear overview of the organisational strategies for increasing customer loyalty, satisfaction, and values for running the business in the international automobile industry. </w:t>
      </w:r>
    </w:p>
    <w:p>
      <w:pPr>
        <w:jc w:val="center"/>
        <w:rPr>
          <w:rFonts w:ascii="Times New Roman" w:hAnsi="Times New Roman" w:eastAsia="Times New Roman" w:cs="Times New Roman"/>
          <w:b/>
          <w:sz w:val="24"/>
          <w:szCs w:val="24"/>
        </w:rPr>
      </w:pPr>
      <w:r>
        <w:br w:type="page"/>
      </w:r>
    </w:p>
    <w:p>
      <w:pPr>
        <w:jc w:val="center"/>
        <w:rPr>
          <w:rFonts w:ascii="Times New Roman" w:hAnsi="Times New Roman" w:eastAsia="Times New Roman" w:cs="Times New Roman"/>
          <w:sz w:val="24"/>
          <w:szCs w:val="24"/>
        </w:rPr>
      </w:pPr>
      <w:r>
        <w:rPr>
          <w:rFonts w:ascii="Times New Roman" w:hAnsi="Times New Roman" w:eastAsia="Times New Roman" w:cs="Times New Roman"/>
          <w:b/>
          <w:sz w:val="24"/>
          <w:szCs w:val="24"/>
          <w:rtl w:val="0"/>
        </w:rPr>
        <w:t xml:space="preserve">Table of Content </w:t>
      </w:r>
    </w:p>
    <w:sdt>
      <w:sdtPr>
        <w:id w:val="175"/>
        <w:docPartObj>
          <w:docPartGallery w:val="Table of Contents"/>
          <w:docPartUnique/>
        </w:docPartObj>
      </w:sdtPr>
      <w:sdtContent>
        <w:p>
          <w:pPr>
            <w:tabs>
              <w:tab w:val="right" w:pos="9025"/>
            </w:tabs>
            <w:spacing w:before="80" w:line="240" w:lineRule="auto"/>
            <w:ind w:left="0" w:firstLine="0"/>
            <w:rPr>
              <w:rFonts w:ascii="Times New Roman" w:hAnsi="Times New Roman" w:eastAsia="Times New Roman" w:cs="Times New Roman"/>
              <w:b w:val="0"/>
              <w:i w:val="0"/>
              <w:smallCaps w:val="0"/>
              <w:strike w:val="0"/>
              <w:color w:val="000000"/>
              <w:sz w:val="24"/>
              <w:szCs w:val="24"/>
              <w:u w:val="none"/>
              <w:shd w:val="clear" w:fill="auto"/>
              <w:vertAlign w:val="baseline"/>
            </w:rPr>
          </w:pPr>
          <w:r>
            <w:fldChar w:fldCharType="begin"/>
          </w:r>
          <w:r>
            <w:instrText xml:space="preserve"> TOC \h \u \z </w:instrText>
          </w:r>
          <w:r>
            <w:fldChar w:fldCharType="separate"/>
          </w:r>
          <w:r>
            <w:fldChar w:fldCharType="begin"/>
          </w:r>
          <w:r>
            <w:instrText xml:space="preserve"> HYPERLINK \l "_heading=h.gjdgxs" \h </w:instrText>
          </w:r>
          <w:r>
            <w:fldChar w:fldCharType="separate"/>
          </w:r>
          <w:r>
            <w:rPr>
              <w:rFonts w:ascii="Times New Roman" w:hAnsi="Times New Roman" w:eastAsia="Times New Roman" w:cs="Times New Roman"/>
              <w:b w:val="0"/>
              <w:i w:val="0"/>
              <w:smallCaps w:val="0"/>
              <w:strike w:val="0"/>
              <w:color w:val="000000"/>
              <w:sz w:val="24"/>
              <w:szCs w:val="24"/>
              <w:u w:val="none"/>
              <w:shd w:val="clear" w:fill="auto"/>
              <w:vertAlign w:val="baseline"/>
              <w:rtl w:val="0"/>
            </w:rPr>
            <w:t>Introduction</w:t>
          </w:r>
          <w:r>
            <w:rPr>
              <w:rFonts w:ascii="Times New Roman" w:hAnsi="Times New Roman" w:eastAsia="Times New Roman" w:cs="Times New Roman"/>
              <w:b w:val="0"/>
              <w:i w:val="0"/>
              <w:smallCaps w:val="0"/>
              <w:strike w:val="0"/>
              <w:color w:val="000000"/>
              <w:sz w:val="24"/>
              <w:szCs w:val="24"/>
              <w:u w:val="none"/>
              <w:shd w:val="clear" w:fill="auto"/>
              <w:vertAlign w:val="baseline"/>
              <w:rtl w:val="0"/>
            </w:rPr>
            <w:fldChar w:fldCharType="end"/>
          </w:r>
          <w:r>
            <w:rPr>
              <w:rFonts w:ascii="Times New Roman" w:hAnsi="Times New Roman" w:eastAsia="Times New Roman" w:cs="Times New Roman"/>
              <w:b w:val="0"/>
              <w:i w:val="0"/>
              <w:smallCaps w:val="0"/>
              <w:strike w:val="0"/>
              <w:color w:val="000000"/>
              <w:sz w:val="24"/>
              <w:szCs w:val="24"/>
              <w:u w:val="none"/>
              <w:shd w:val="clear" w:fill="auto"/>
              <w:vertAlign w:val="baseline"/>
              <w:rtl w:val="0"/>
            </w:rPr>
            <w:tab/>
          </w:r>
          <w:r>
            <w:fldChar w:fldCharType="begin"/>
          </w:r>
          <w:r>
            <w:instrText xml:space="preserve"> PAGEREF _heading=h.gjdgxs \h </w:instrText>
          </w:r>
          <w:r>
            <w:fldChar w:fldCharType="separate"/>
          </w:r>
          <w:r>
            <w:rPr>
              <w:rFonts w:ascii="Times New Roman" w:hAnsi="Times New Roman" w:eastAsia="Times New Roman" w:cs="Times New Roman"/>
              <w:b/>
              <w:i w:val="0"/>
              <w:smallCaps w:val="0"/>
              <w:strike w:val="0"/>
              <w:color w:val="000000"/>
              <w:sz w:val="24"/>
              <w:szCs w:val="24"/>
              <w:u w:val="none"/>
              <w:shd w:val="clear" w:fill="auto"/>
              <w:vertAlign w:val="baseline"/>
              <w:rtl w:val="0"/>
            </w:rPr>
            <w:t>4</w:t>
          </w:r>
          <w:r>
            <w:fldChar w:fldCharType="end"/>
          </w:r>
        </w:p>
        <w:p>
          <w:pPr>
            <w:tabs>
              <w:tab w:val="right" w:pos="9025"/>
            </w:tabs>
            <w:spacing w:before="200" w:line="240" w:lineRule="auto"/>
            <w:ind w:left="0" w:firstLine="0"/>
            <w:rPr>
              <w:rFonts w:ascii="Times New Roman" w:hAnsi="Times New Roman" w:eastAsia="Times New Roman" w:cs="Times New Roman"/>
              <w:i w:val="0"/>
              <w:smallCaps w:val="0"/>
              <w:strike w:val="0"/>
              <w:color w:val="000000"/>
              <w:sz w:val="24"/>
              <w:szCs w:val="24"/>
              <w:u w:val="none"/>
              <w:shd w:val="clear" w:fill="auto"/>
              <w:vertAlign w:val="baseline"/>
            </w:rPr>
          </w:pPr>
          <w:r>
            <w:fldChar w:fldCharType="begin"/>
          </w:r>
          <w:r>
            <w:instrText xml:space="preserve"> HYPERLINK \l "_heading=h.30j0zll" \h </w:instrText>
          </w:r>
          <w:r>
            <w:fldChar w:fldCharType="separate"/>
          </w:r>
          <w:r>
            <w:rPr>
              <w:rFonts w:ascii="Times New Roman" w:hAnsi="Times New Roman" w:eastAsia="Times New Roman" w:cs="Times New Roman"/>
              <w:i w:val="0"/>
              <w:smallCaps w:val="0"/>
              <w:strike w:val="0"/>
              <w:color w:val="000000"/>
              <w:sz w:val="24"/>
              <w:szCs w:val="24"/>
              <w:u w:val="none"/>
              <w:shd w:val="clear" w:fill="auto"/>
              <w:vertAlign w:val="baseline"/>
              <w:rtl w:val="0"/>
            </w:rPr>
            <w:t>Overview of Volkswagen</w:t>
          </w:r>
          <w:r>
            <w:rPr>
              <w:rFonts w:ascii="Times New Roman" w:hAnsi="Times New Roman" w:eastAsia="Times New Roman" w:cs="Times New Roman"/>
              <w:i w:val="0"/>
              <w:smallCaps w:val="0"/>
              <w:strike w:val="0"/>
              <w:color w:val="000000"/>
              <w:sz w:val="24"/>
              <w:szCs w:val="24"/>
              <w:u w:val="none"/>
              <w:shd w:val="clear" w:fill="auto"/>
              <w:vertAlign w:val="baseline"/>
              <w:rtl w:val="0"/>
            </w:rPr>
            <w:fldChar w:fldCharType="end"/>
          </w:r>
          <w:r>
            <w:rPr>
              <w:rFonts w:ascii="Times New Roman" w:hAnsi="Times New Roman" w:eastAsia="Times New Roman" w:cs="Times New Roman"/>
              <w:i w:val="0"/>
              <w:smallCaps w:val="0"/>
              <w:strike w:val="0"/>
              <w:color w:val="000000"/>
              <w:sz w:val="24"/>
              <w:szCs w:val="24"/>
              <w:u w:val="none"/>
              <w:shd w:val="clear" w:fill="auto"/>
              <w:vertAlign w:val="baseline"/>
              <w:rtl w:val="0"/>
            </w:rPr>
            <w:tab/>
          </w:r>
          <w:r>
            <w:fldChar w:fldCharType="begin"/>
          </w:r>
          <w:r>
            <w:instrText xml:space="preserve"> PAGEREF _heading=h.30j0zll \h </w:instrText>
          </w:r>
          <w:r>
            <w:fldChar w:fldCharType="separate"/>
          </w:r>
          <w:r>
            <w:rPr>
              <w:rFonts w:ascii="Times New Roman" w:hAnsi="Times New Roman" w:eastAsia="Times New Roman" w:cs="Times New Roman"/>
              <w:i w:val="0"/>
              <w:smallCaps w:val="0"/>
              <w:strike w:val="0"/>
              <w:color w:val="000000"/>
              <w:sz w:val="24"/>
              <w:szCs w:val="24"/>
              <w:u w:val="none"/>
              <w:shd w:val="clear" w:fill="auto"/>
              <w:vertAlign w:val="baseline"/>
              <w:rtl w:val="0"/>
            </w:rPr>
            <w:t>4</w:t>
          </w:r>
          <w:r>
            <w:fldChar w:fldCharType="end"/>
          </w:r>
        </w:p>
        <w:p>
          <w:pPr>
            <w:tabs>
              <w:tab w:val="right" w:pos="9025"/>
            </w:tabs>
            <w:spacing w:before="200" w:line="240" w:lineRule="auto"/>
            <w:ind w:left="0" w:firstLine="0"/>
            <w:rPr>
              <w:rFonts w:ascii="Times New Roman" w:hAnsi="Times New Roman" w:eastAsia="Times New Roman" w:cs="Times New Roman"/>
              <w:i w:val="0"/>
              <w:smallCaps w:val="0"/>
              <w:strike w:val="0"/>
              <w:color w:val="000000"/>
              <w:sz w:val="24"/>
              <w:szCs w:val="24"/>
              <w:u w:val="none"/>
              <w:shd w:val="clear" w:fill="auto"/>
              <w:vertAlign w:val="baseline"/>
            </w:rPr>
          </w:pPr>
          <w:r>
            <w:fldChar w:fldCharType="begin"/>
          </w:r>
          <w:r>
            <w:instrText xml:space="preserve"> HYPERLINK \l "_heading=h.cdslhrdkzi8l" \h </w:instrText>
          </w:r>
          <w:r>
            <w:fldChar w:fldCharType="separate"/>
          </w:r>
          <w:r>
            <w:rPr>
              <w:rFonts w:ascii="Times New Roman" w:hAnsi="Times New Roman" w:eastAsia="Times New Roman" w:cs="Times New Roman"/>
              <w:i w:val="0"/>
              <w:smallCaps w:val="0"/>
              <w:strike w:val="0"/>
              <w:color w:val="000000"/>
              <w:sz w:val="24"/>
              <w:szCs w:val="24"/>
              <w:u w:val="none"/>
              <w:shd w:val="clear" w:fill="auto"/>
              <w:vertAlign w:val="baseline"/>
              <w:rtl w:val="0"/>
            </w:rPr>
            <w:t>Definition of Communication</w:t>
          </w:r>
          <w:r>
            <w:rPr>
              <w:rFonts w:ascii="Times New Roman" w:hAnsi="Times New Roman" w:eastAsia="Times New Roman" w:cs="Times New Roman"/>
              <w:i w:val="0"/>
              <w:smallCaps w:val="0"/>
              <w:strike w:val="0"/>
              <w:color w:val="000000"/>
              <w:sz w:val="24"/>
              <w:szCs w:val="24"/>
              <w:u w:val="none"/>
              <w:shd w:val="clear" w:fill="auto"/>
              <w:vertAlign w:val="baseline"/>
              <w:rtl w:val="0"/>
            </w:rPr>
            <w:fldChar w:fldCharType="end"/>
          </w:r>
          <w:r>
            <w:rPr>
              <w:rFonts w:ascii="Times New Roman" w:hAnsi="Times New Roman" w:eastAsia="Times New Roman" w:cs="Times New Roman"/>
              <w:i w:val="0"/>
              <w:smallCaps w:val="0"/>
              <w:strike w:val="0"/>
              <w:color w:val="000000"/>
              <w:sz w:val="24"/>
              <w:szCs w:val="24"/>
              <w:u w:val="none"/>
              <w:shd w:val="clear" w:fill="auto"/>
              <w:vertAlign w:val="baseline"/>
              <w:rtl w:val="0"/>
            </w:rPr>
            <w:tab/>
          </w:r>
          <w:r>
            <w:fldChar w:fldCharType="begin"/>
          </w:r>
          <w:r>
            <w:instrText xml:space="preserve"> PAGEREF _heading=h.cdslhrdkzi8l \h </w:instrText>
          </w:r>
          <w:r>
            <w:fldChar w:fldCharType="separate"/>
          </w:r>
          <w:r>
            <w:rPr>
              <w:rFonts w:ascii="Times New Roman" w:hAnsi="Times New Roman" w:eastAsia="Times New Roman" w:cs="Times New Roman"/>
              <w:i w:val="0"/>
              <w:smallCaps w:val="0"/>
              <w:strike w:val="0"/>
              <w:color w:val="000000"/>
              <w:sz w:val="24"/>
              <w:szCs w:val="24"/>
              <w:u w:val="none"/>
              <w:shd w:val="clear" w:fill="auto"/>
              <w:vertAlign w:val="baseline"/>
              <w:rtl w:val="0"/>
            </w:rPr>
            <w:t>4</w:t>
          </w:r>
          <w:r>
            <w:fldChar w:fldCharType="end"/>
          </w:r>
        </w:p>
        <w:p>
          <w:pPr>
            <w:tabs>
              <w:tab w:val="right" w:pos="9025"/>
            </w:tabs>
            <w:spacing w:before="200" w:line="240" w:lineRule="auto"/>
            <w:ind w:left="0" w:firstLine="0"/>
            <w:rPr>
              <w:rFonts w:ascii="Times New Roman" w:hAnsi="Times New Roman" w:eastAsia="Times New Roman" w:cs="Times New Roman"/>
              <w:i w:val="0"/>
              <w:smallCaps w:val="0"/>
              <w:strike w:val="0"/>
              <w:color w:val="000000"/>
              <w:sz w:val="24"/>
              <w:szCs w:val="24"/>
              <w:u w:val="none"/>
              <w:shd w:val="clear" w:fill="auto"/>
              <w:vertAlign w:val="baseline"/>
            </w:rPr>
          </w:pPr>
          <w:r>
            <w:fldChar w:fldCharType="begin"/>
          </w:r>
          <w:r>
            <w:instrText xml:space="preserve"> HYPERLINK \l "_heading=h.ei1h5hjv6k2x" \h </w:instrText>
          </w:r>
          <w:r>
            <w:fldChar w:fldCharType="separate"/>
          </w:r>
          <w:r>
            <w:rPr>
              <w:rFonts w:ascii="Times New Roman" w:hAnsi="Times New Roman" w:eastAsia="Times New Roman" w:cs="Times New Roman"/>
              <w:i w:val="0"/>
              <w:smallCaps w:val="0"/>
              <w:strike w:val="0"/>
              <w:color w:val="000000"/>
              <w:sz w:val="24"/>
              <w:szCs w:val="24"/>
              <w:u w:val="none"/>
              <w:shd w:val="clear" w:fill="auto"/>
              <w:vertAlign w:val="baseline"/>
              <w:rtl w:val="0"/>
            </w:rPr>
            <w:t>Shannon and Weaver Model of Communication</w:t>
          </w:r>
          <w:r>
            <w:rPr>
              <w:rFonts w:ascii="Times New Roman" w:hAnsi="Times New Roman" w:eastAsia="Times New Roman" w:cs="Times New Roman"/>
              <w:i w:val="0"/>
              <w:smallCaps w:val="0"/>
              <w:strike w:val="0"/>
              <w:color w:val="000000"/>
              <w:sz w:val="24"/>
              <w:szCs w:val="24"/>
              <w:u w:val="none"/>
              <w:shd w:val="clear" w:fill="auto"/>
              <w:vertAlign w:val="baseline"/>
              <w:rtl w:val="0"/>
            </w:rPr>
            <w:fldChar w:fldCharType="end"/>
          </w:r>
          <w:r>
            <w:rPr>
              <w:rFonts w:ascii="Times New Roman" w:hAnsi="Times New Roman" w:eastAsia="Times New Roman" w:cs="Times New Roman"/>
              <w:i w:val="0"/>
              <w:smallCaps w:val="0"/>
              <w:strike w:val="0"/>
              <w:color w:val="000000"/>
              <w:sz w:val="24"/>
              <w:szCs w:val="24"/>
              <w:u w:val="none"/>
              <w:shd w:val="clear" w:fill="auto"/>
              <w:vertAlign w:val="baseline"/>
              <w:rtl w:val="0"/>
            </w:rPr>
            <w:tab/>
          </w:r>
          <w:r>
            <w:fldChar w:fldCharType="begin"/>
          </w:r>
          <w:r>
            <w:instrText xml:space="preserve"> PAGEREF _heading=h.ei1h5hjv6k2x \h </w:instrText>
          </w:r>
          <w:r>
            <w:fldChar w:fldCharType="separate"/>
          </w:r>
          <w:r>
            <w:rPr>
              <w:rFonts w:ascii="Times New Roman" w:hAnsi="Times New Roman" w:eastAsia="Times New Roman" w:cs="Times New Roman"/>
              <w:i w:val="0"/>
              <w:smallCaps w:val="0"/>
              <w:strike w:val="0"/>
              <w:color w:val="000000"/>
              <w:sz w:val="24"/>
              <w:szCs w:val="24"/>
              <w:u w:val="none"/>
              <w:shd w:val="clear" w:fill="auto"/>
              <w:vertAlign w:val="baseline"/>
              <w:rtl w:val="0"/>
            </w:rPr>
            <w:t>5</w:t>
          </w:r>
          <w:r>
            <w:fldChar w:fldCharType="end"/>
          </w:r>
        </w:p>
        <w:p>
          <w:pPr>
            <w:tabs>
              <w:tab w:val="right" w:pos="9025"/>
            </w:tabs>
            <w:spacing w:before="200" w:line="240" w:lineRule="auto"/>
            <w:ind w:left="0" w:firstLine="0"/>
            <w:rPr>
              <w:rFonts w:ascii="Times New Roman" w:hAnsi="Times New Roman" w:eastAsia="Times New Roman" w:cs="Times New Roman"/>
              <w:i w:val="0"/>
              <w:smallCaps w:val="0"/>
              <w:strike w:val="0"/>
              <w:color w:val="000000"/>
              <w:sz w:val="24"/>
              <w:szCs w:val="24"/>
              <w:u w:val="none"/>
              <w:shd w:val="clear" w:fill="auto"/>
              <w:vertAlign w:val="baseline"/>
            </w:rPr>
          </w:pPr>
          <w:r>
            <w:fldChar w:fldCharType="begin"/>
          </w:r>
          <w:r>
            <w:instrText xml:space="preserve"> HYPERLINK \l "_heading=h.40go68n2kbvl" \h </w:instrText>
          </w:r>
          <w:r>
            <w:fldChar w:fldCharType="separate"/>
          </w:r>
          <w:r>
            <w:rPr>
              <w:rFonts w:ascii="Times New Roman" w:hAnsi="Times New Roman" w:eastAsia="Times New Roman" w:cs="Times New Roman"/>
              <w:i w:val="0"/>
              <w:smallCaps w:val="0"/>
              <w:strike w:val="0"/>
              <w:color w:val="000000"/>
              <w:sz w:val="24"/>
              <w:szCs w:val="24"/>
              <w:u w:val="none"/>
              <w:shd w:val="clear" w:fill="auto"/>
              <w:vertAlign w:val="baseline"/>
              <w:rtl w:val="0"/>
            </w:rPr>
            <w:t>Definition of Integrated Marketing Communications</w:t>
          </w:r>
          <w:r>
            <w:rPr>
              <w:rFonts w:ascii="Times New Roman" w:hAnsi="Times New Roman" w:eastAsia="Times New Roman" w:cs="Times New Roman"/>
              <w:i w:val="0"/>
              <w:smallCaps w:val="0"/>
              <w:strike w:val="0"/>
              <w:color w:val="000000"/>
              <w:sz w:val="24"/>
              <w:szCs w:val="24"/>
              <w:u w:val="none"/>
              <w:shd w:val="clear" w:fill="auto"/>
              <w:vertAlign w:val="baseline"/>
              <w:rtl w:val="0"/>
            </w:rPr>
            <w:fldChar w:fldCharType="end"/>
          </w:r>
          <w:r>
            <w:rPr>
              <w:rFonts w:ascii="Times New Roman" w:hAnsi="Times New Roman" w:eastAsia="Times New Roman" w:cs="Times New Roman"/>
              <w:i w:val="0"/>
              <w:smallCaps w:val="0"/>
              <w:strike w:val="0"/>
              <w:color w:val="000000"/>
              <w:sz w:val="24"/>
              <w:szCs w:val="24"/>
              <w:u w:val="none"/>
              <w:shd w:val="clear" w:fill="auto"/>
              <w:vertAlign w:val="baseline"/>
              <w:rtl w:val="0"/>
            </w:rPr>
            <w:tab/>
          </w:r>
          <w:r>
            <w:fldChar w:fldCharType="begin"/>
          </w:r>
          <w:r>
            <w:instrText xml:space="preserve"> PAGEREF _heading=h.40go68n2kbvl \h </w:instrText>
          </w:r>
          <w:r>
            <w:fldChar w:fldCharType="separate"/>
          </w:r>
          <w:r>
            <w:rPr>
              <w:rFonts w:ascii="Times New Roman" w:hAnsi="Times New Roman" w:eastAsia="Times New Roman" w:cs="Times New Roman"/>
              <w:i w:val="0"/>
              <w:smallCaps w:val="0"/>
              <w:strike w:val="0"/>
              <w:color w:val="000000"/>
              <w:sz w:val="24"/>
              <w:szCs w:val="24"/>
              <w:u w:val="none"/>
              <w:shd w:val="clear" w:fill="auto"/>
              <w:vertAlign w:val="baseline"/>
              <w:rtl w:val="0"/>
            </w:rPr>
            <w:t>6</w:t>
          </w:r>
          <w:r>
            <w:fldChar w:fldCharType="end"/>
          </w:r>
        </w:p>
        <w:p>
          <w:pPr>
            <w:tabs>
              <w:tab w:val="right" w:pos="9025"/>
            </w:tabs>
            <w:spacing w:before="200" w:line="240" w:lineRule="auto"/>
            <w:ind w:left="0" w:firstLine="0"/>
            <w:rPr>
              <w:rFonts w:ascii="Times New Roman" w:hAnsi="Times New Roman" w:eastAsia="Times New Roman" w:cs="Times New Roman"/>
              <w:i w:val="0"/>
              <w:smallCaps w:val="0"/>
              <w:strike w:val="0"/>
              <w:color w:val="000000"/>
              <w:sz w:val="24"/>
              <w:szCs w:val="24"/>
              <w:u w:val="none"/>
              <w:shd w:val="clear" w:fill="auto"/>
              <w:vertAlign w:val="baseline"/>
            </w:rPr>
          </w:pPr>
          <w:r>
            <w:fldChar w:fldCharType="begin"/>
          </w:r>
          <w:r>
            <w:instrText xml:space="preserve"> HYPERLINK \l "_heading=h.84p8e5atidc2" \h </w:instrText>
          </w:r>
          <w:r>
            <w:fldChar w:fldCharType="separate"/>
          </w:r>
          <w:r>
            <w:rPr>
              <w:rFonts w:ascii="Times New Roman" w:hAnsi="Times New Roman" w:eastAsia="Times New Roman" w:cs="Times New Roman"/>
              <w:i w:val="0"/>
              <w:smallCaps w:val="0"/>
              <w:strike w:val="0"/>
              <w:color w:val="000000"/>
              <w:sz w:val="24"/>
              <w:szCs w:val="24"/>
              <w:u w:val="none"/>
              <w:shd w:val="clear" w:fill="auto"/>
              <w:vertAlign w:val="baseline"/>
              <w:rtl w:val="0"/>
            </w:rPr>
            <w:t>Promotional strategies of Volkswagen for brand awareness</w:t>
          </w:r>
          <w:r>
            <w:rPr>
              <w:rFonts w:ascii="Times New Roman" w:hAnsi="Times New Roman" w:eastAsia="Times New Roman" w:cs="Times New Roman"/>
              <w:i w:val="0"/>
              <w:smallCaps w:val="0"/>
              <w:strike w:val="0"/>
              <w:color w:val="000000"/>
              <w:sz w:val="24"/>
              <w:szCs w:val="24"/>
              <w:u w:val="none"/>
              <w:shd w:val="clear" w:fill="auto"/>
              <w:vertAlign w:val="baseline"/>
              <w:rtl w:val="0"/>
            </w:rPr>
            <w:fldChar w:fldCharType="end"/>
          </w:r>
          <w:r>
            <w:rPr>
              <w:rFonts w:ascii="Times New Roman" w:hAnsi="Times New Roman" w:eastAsia="Times New Roman" w:cs="Times New Roman"/>
              <w:i w:val="0"/>
              <w:smallCaps w:val="0"/>
              <w:strike w:val="0"/>
              <w:color w:val="000000"/>
              <w:sz w:val="24"/>
              <w:szCs w:val="24"/>
              <w:u w:val="none"/>
              <w:shd w:val="clear" w:fill="auto"/>
              <w:vertAlign w:val="baseline"/>
              <w:rtl w:val="0"/>
            </w:rPr>
            <w:tab/>
          </w:r>
          <w:r>
            <w:fldChar w:fldCharType="begin"/>
          </w:r>
          <w:r>
            <w:instrText xml:space="preserve"> PAGEREF _heading=h.84p8e5atidc2 \h </w:instrText>
          </w:r>
          <w:r>
            <w:fldChar w:fldCharType="separate"/>
          </w:r>
          <w:r>
            <w:rPr>
              <w:rFonts w:ascii="Times New Roman" w:hAnsi="Times New Roman" w:eastAsia="Times New Roman" w:cs="Times New Roman"/>
              <w:i w:val="0"/>
              <w:smallCaps w:val="0"/>
              <w:strike w:val="0"/>
              <w:color w:val="000000"/>
              <w:sz w:val="24"/>
              <w:szCs w:val="24"/>
              <w:u w:val="none"/>
              <w:shd w:val="clear" w:fill="auto"/>
              <w:vertAlign w:val="baseline"/>
              <w:rtl w:val="0"/>
            </w:rPr>
            <w:t>6</w:t>
          </w:r>
          <w:r>
            <w:fldChar w:fldCharType="end"/>
          </w:r>
        </w:p>
        <w:p>
          <w:pPr>
            <w:tabs>
              <w:tab w:val="right" w:pos="9025"/>
            </w:tabs>
            <w:spacing w:before="200" w:line="240" w:lineRule="auto"/>
            <w:ind w:left="0" w:firstLine="0"/>
            <w:rPr>
              <w:rFonts w:ascii="Times New Roman" w:hAnsi="Times New Roman" w:eastAsia="Times New Roman" w:cs="Times New Roman"/>
              <w:i w:val="0"/>
              <w:smallCaps w:val="0"/>
              <w:strike w:val="0"/>
              <w:color w:val="000000"/>
              <w:sz w:val="24"/>
              <w:szCs w:val="24"/>
              <w:u w:val="none"/>
              <w:shd w:val="clear" w:fill="auto"/>
              <w:vertAlign w:val="baseline"/>
            </w:rPr>
          </w:pPr>
          <w:r>
            <w:fldChar w:fldCharType="begin"/>
          </w:r>
          <w:r>
            <w:instrText xml:space="preserve"> HYPERLINK \l "_heading=h.3okcta2d6ee3" \h </w:instrText>
          </w:r>
          <w:r>
            <w:fldChar w:fldCharType="separate"/>
          </w:r>
          <w:r>
            <w:rPr>
              <w:rFonts w:ascii="Times New Roman" w:hAnsi="Times New Roman" w:eastAsia="Times New Roman" w:cs="Times New Roman"/>
              <w:i w:val="0"/>
              <w:smallCaps w:val="0"/>
              <w:strike w:val="0"/>
              <w:color w:val="000000"/>
              <w:sz w:val="24"/>
              <w:szCs w:val="24"/>
              <w:u w:val="none"/>
              <w:shd w:val="clear" w:fill="auto"/>
              <w:vertAlign w:val="baseline"/>
              <w:rtl w:val="0"/>
            </w:rPr>
            <w:t>Definition of Brand Equity and Branding</w:t>
          </w:r>
          <w:r>
            <w:rPr>
              <w:rFonts w:ascii="Times New Roman" w:hAnsi="Times New Roman" w:eastAsia="Times New Roman" w:cs="Times New Roman"/>
              <w:i w:val="0"/>
              <w:smallCaps w:val="0"/>
              <w:strike w:val="0"/>
              <w:color w:val="000000"/>
              <w:sz w:val="24"/>
              <w:szCs w:val="24"/>
              <w:u w:val="none"/>
              <w:shd w:val="clear" w:fill="auto"/>
              <w:vertAlign w:val="baseline"/>
              <w:rtl w:val="0"/>
            </w:rPr>
            <w:fldChar w:fldCharType="end"/>
          </w:r>
          <w:r>
            <w:rPr>
              <w:rFonts w:ascii="Times New Roman" w:hAnsi="Times New Roman" w:eastAsia="Times New Roman" w:cs="Times New Roman"/>
              <w:i w:val="0"/>
              <w:smallCaps w:val="0"/>
              <w:strike w:val="0"/>
              <w:color w:val="000000"/>
              <w:sz w:val="24"/>
              <w:szCs w:val="24"/>
              <w:u w:val="none"/>
              <w:shd w:val="clear" w:fill="auto"/>
              <w:vertAlign w:val="baseline"/>
              <w:rtl w:val="0"/>
            </w:rPr>
            <w:tab/>
          </w:r>
          <w:r>
            <w:fldChar w:fldCharType="begin"/>
          </w:r>
          <w:r>
            <w:instrText xml:space="preserve"> PAGEREF _heading=h.3okcta2d6ee3 \h </w:instrText>
          </w:r>
          <w:r>
            <w:fldChar w:fldCharType="separate"/>
          </w:r>
          <w:r>
            <w:rPr>
              <w:rFonts w:ascii="Times New Roman" w:hAnsi="Times New Roman" w:eastAsia="Times New Roman" w:cs="Times New Roman"/>
              <w:i w:val="0"/>
              <w:smallCaps w:val="0"/>
              <w:strike w:val="0"/>
              <w:color w:val="000000"/>
              <w:sz w:val="24"/>
              <w:szCs w:val="24"/>
              <w:u w:val="none"/>
              <w:shd w:val="clear" w:fill="auto"/>
              <w:vertAlign w:val="baseline"/>
              <w:rtl w:val="0"/>
            </w:rPr>
            <w:t>6</w:t>
          </w:r>
          <w:r>
            <w:fldChar w:fldCharType="end"/>
          </w:r>
        </w:p>
        <w:p>
          <w:pPr>
            <w:tabs>
              <w:tab w:val="right" w:pos="9025"/>
            </w:tabs>
            <w:spacing w:before="200" w:line="240" w:lineRule="auto"/>
            <w:ind w:left="0" w:firstLine="0"/>
            <w:rPr>
              <w:rFonts w:ascii="Times New Roman" w:hAnsi="Times New Roman" w:eastAsia="Times New Roman" w:cs="Times New Roman"/>
              <w:i w:val="0"/>
              <w:smallCaps w:val="0"/>
              <w:strike w:val="0"/>
              <w:color w:val="000000"/>
              <w:sz w:val="24"/>
              <w:szCs w:val="24"/>
              <w:u w:val="none"/>
              <w:shd w:val="clear" w:fill="auto"/>
              <w:vertAlign w:val="baseline"/>
            </w:rPr>
          </w:pPr>
          <w:r>
            <w:fldChar w:fldCharType="begin"/>
          </w:r>
          <w:r>
            <w:instrText xml:space="preserve"> HYPERLINK \l "_heading=h.kj4mc553l6ci" \h </w:instrText>
          </w:r>
          <w:r>
            <w:fldChar w:fldCharType="separate"/>
          </w:r>
          <w:r>
            <w:rPr>
              <w:rFonts w:ascii="Times New Roman" w:hAnsi="Times New Roman" w:eastAsia="Times New Roman" w:cs="Times New Roman"/>
              <w:i w:val="0"/>
              <w:smallCaps w:val="0"/>
              <w:strike w:val="0"/>
              <w:color w:val="000000"/>
              <w:sz w:val="24"/>
              <w:szCs w:val="24"/>
              <w:u w:val="none"/>
              <w:shd w:val="clear" w:fill="auto"/>
              <w:vertAlign w:val="baseline"/>
              <w:rtl w:val="0"/>
            </w:rPr>
            <w:t>Kellers' Brand Equity Model</w:t>
          </w:r>
          <w:r>
            <w:rPr>
              <w:rFonts w:ascii="Times New Roman" w:hAnsi="Times New Roman" w:eastAsia="Times New Roman" w:cs="Times New Roman"/>
              <w:i w:val="0"/>
              <w:smallCaps w:val="0"/>
              <w:strike w:val="0"/>
              <w:color w:val="000000"/>
              <w:sz w:val="24"/>
              <w:szCs w:val="24"/>
              <w:u w:val="none"/>
              <w:shd w:val="clear" w:fill="auto"/>
              <w:vertAlign w:val="baseline"/>
              <w:rtl w:val="0"/>
            </w:rPr>
            <w:fldChar w:fldCharType="end"/>
          </w:r>
          <w:r>
            <w:rPr>
              <w:rFonts w:ascii="Times New Roman" w:hAnsi="Times New Roman" w:eastAsia="Times New Roman" w:cs="Times New Roman"/>
              <w:i w:val="0"/>
              <w:smallCaps w:val="0"/>
              <w:strike w:val="0"/>
              <w:color w:val="000000"/>
              <w:sz w:val="24"/>
              <w:szCs w:val="24"/>
              <w:u w:val="none"/>
              <w:shd w:val="clear" w:fill="auto"/>
              <w:vertAlign w:val="baseline"/>
              <w:rtl w:val="0"/>
            </w:rPr>
            <w:tab/>
          </w:r>
          <w:r>
            <w:fldChar w:fldCharType="begin"/>
          </w:r>
          <w:r>
            <w:instrText xml:space="preserve"> PAGEREF _heading=h.kj4mc553l6ci \h </w:instrText>
          </w:r>
          <w:r>
            <w:fldChar w:fldCharType="separate"/>
          </w:r>
          <w:r>
            <w:rPr>
              <w:rFonts w:ascii="Times New Roman" w:hAnsi="Times New Roman" w:eastAsia="Times New Roman" w:cs="Times New Roman"/>
              <w:i w:val="0"/>
              <w:smallCaps w:val="0"/>
              <w:strike w:val="0"/>
              <w:color w:val="000000"/>
              <w:sz w:val="24"/>
              <w:szCs w:val="24"/>
              <w:u w:val="none"/>
              <w:shd w:val="clear" w:fill="auto"/>
              <w:vertAlign w:val="baseline"/>
              <w:rtl w:val="0"/>
            </w:rPr>
            <w:t>7</w:t>
          </w:r>
          <w:r>
            <w:fldChar w:fldCharType="end"/>
          </w:r>
        </w:p>
        <w:p>
          <w:pPr>
            <w:tabs>
              <w:tab w:val="right" w:pos="9025"/>
            </w:tabs>
            <w:spacing w:before="200" w:line="240" w:lineRule="auto"/>
            <w:ind w:left="0" w:firstLine="0"/>
            <w:rPr>
              <w:rFonts w:ascii="Times New Roman" w:hAnsi="Times New Roman" w:eastAsia="Times New Roman" w:cs="Times New Roman"/>
              <w:i w:val="0"/>
              <w:smallCaps w:val="0"/>
              <w:strike w:val="0"/>
              <w:color w:val="000000"/>
              <w:sz w:val="24"/>
              <w:szCs w:val="24"/>
              <w:u w:val="none"/>
              <w:shd w:val="clear" w:fill="auto"/>
              <w:vertAlign w:val="baseline"/>
            </w:rPr>
          </w:pPr>
          <w:r>
            <w:fldChar w:fldCharType="begin"/>
          </w:r>
          <w:r>
            <w:instrText xml:space="preserve"> HYPERLINK \l "_heading=h.1fob9te" \h </w:instrText>
          </w:r>
          <w:r>
            <w:fldChar w:fldCharType="separate"/>
          </w:r>
          <w:r>
            <w:rPr>
              <w:rFonts w:ascii="Times New Roman" w:hAnsi="Times New Roman" w:eastAsia="Times New Roman" w:cs="Times New Roman"/>
              <w:i w:val="0"/>
              <w:smallCaps w:val="0"/>
              <w:strike w:val="0"/>
              <w:color w:val="000000"/>
              <w:sz w:val="24"/>
              <w:szCs w:val="24"/>
              <w:u w:val="none"/>
              <w:shd w:val="clear" w:fill="auto"/>
              <w:vertAlign w:val="baseline"/>
              <w:rtl w:val="0"/>
            </w:rPr>
            <w:t>Importance of Customer Loyalty, Satisfaction, and Values</w:t>
          </w:r>
          <w:r>
            <w:rPr>
              <w:rFonts w:ascii="Times New Roman" w:hAnsi="Times New Roman" w:eastAsia="Times New Roman" w:cs="Times New Roman"/>
              <w:i w:val="0"/>
              <w:smallCaps w:val="0"/>
              <w:strike w:val="0"/>
              <w:color w:val="000000"/>
              <w:sz w:val="24"/>
              <w:szCs w:val="24"/>
              <w:u w:val="none"/>
              <w:shd w:val="clear" w:fill="auto"/>
              <w:vertAlign w:val="baseline"/>
              <w:rtl w:val="0"/>
            </w:rPr>
            <w:fldChar w:fldCharType="end"/>
          </w:r>
          <w:r>
            <w:rPr>
              <w:rFonts w:ascii="Times New Roman" w:hAnsi="Times New Roman" w:eastAsia="Times New Roman" w:cs="Times New Roman"/>
              <w:i w:val="0"/>
              <w:smallCaps w:val="0"/>
              <w:strike w:val="0"/>
              <w:color w:val="000000"/>
              <w:sz w:val="24"/>
              <w:szCs w:val="24"/>
              <w:u w:val="none"/>
              <w:shd w:val="clear" w:fill="auto"/>
              <w:vertAlign w:val="baseline"/>
              <w:rtl w:val="0"/>
            </w:rPr>
            <w:tab/>
          </w:r>
          <w:r>
            <w:fldChar w:fldCharType="begin"/>
          </w:r>
          <w:r>
            <w:instrText xml:space="preserve"> PAGEREF _heading=h.1fob9te \h </w:instrText>
          </w:r>
          <w:r>
            <w:fldChar w:fldCharType="separate"/>
          </w:r>
          <w:r>
            <w:rPr>
              <w:rFonts w:ascii="Times New Roman" w:hAnsi="Times New Roman" w:eastAsia="Times New Roman" w:cs="Times New Roman"/>
              <w:i w:val="0"/>
              <w:smallCaps w:val="0"/>
              <w:strike w:val="0"/>
              <w:color w:val="000000"/>
              <w:sz w:val="24"/>
              <w:szCs w:val="24"/>
              <w:u w:val="none"/>
              <w:shd w:val="clear" w:fill="auto"/>
              <w:vertAlign w:val="baseline"/>
              <w:rtl w:val="0"/>
            </w:rPr>
            <w:t>8</w:t>
          </w:r>
          <w:r>
            <w:fldChar w:fldCharType="end"/>
          </w:r>
        </w:p>
        <w:p>
          <w:pPr>
            <w:tabs>
              <w:tab w:val="right" w:pos="9025"/>
            </w:tabs>
            <w:spacing w:before="200" w:line="240" w:lineRule="auto"/>
            <w:ind w:left="0" w:firstLine="0"/>
            <w:rPr>
              <w:rFonts w:ascii="Times New Roman" w:hAnsi="Times New Roman" w:eastAsia="Times New Roman" w:cs="Times New Roman"/>
              <w:i w:val="0"/>
              <w:smallCaps w:val="0"/>
              <w:strike w:val="0"/>
              <w:color w:val="000000"/>
              <w:sz w:val="24"/>
              <w:szCs w:val="24"/>
              <w:u w:val="none"/>
              <w:shd w:val="clear" w:fill="auto"/>
              <w:vertAlign w:val="baseline"/>
            </w:rPr>
          </w:pPr>
          <w:r>
            <w:fldChar w:fldCharType="begin"/>
          </w:r>
          <w:r>
            <w:instrText xml:space="preserve"> HYPERLINK \l "_heading=h.3znysh7" \h </w:instrText>
          </w:r>
          <w:r>
            <w:fldChar w:fldCharType="separate"/>
          </w:r>
          <w:r>
            <w:rPr>
              <w:rFonts w:ascii="Times New Roman" w:hAnsi="Times New Roman" w:eastAsia="Times New Roman" w:cs="Times New Roman"/>
              <w:i w:val="0"/>
              <w:smallCaps w:val="0"/>
              <w:strike w:val="0"/>
              <w:color w:val="000000"/>
              <w:sz w:val="24"/>
              <w:szCs w:val="24"/>
              <w:u w:val="none"/>
              <w:shd w:val="clear" w:fill="auto"/>
              <w:vertAlign w:val="baseline"/>
              <w:rtl w:val="0"/>
            </w:rPr>
            <w:t>Creating Customer Values, Loyalty, and Satisfaction</w:t>
          </w:r>
          <w:r>
            <w:rPr>
              <w:rFonts w:ascii="Times New Roman" w:hAnsi="Times New Roman" w:eastAsia="Times New Roman" w:cs="Times New Roman"/>
              <w:i w:val="0"/>
              <w:smallCaps w:val="0"/>
              <w:strike w:val="0"/>
              <w:color w:val="000000"/>
              <w:sz w:val="24"/>
              <w:szCs w:val="24"/>
              <w:u w:val="none"/>
              <w:shd w:val="clear" w:fill="auto"/>
              <w:vertAlign w:val="baseline"/>
              <w:rtl w:val="0"/>
            </w:rPr>
            <w:fldChar w:fldCharType="end"/>
          </w:r>
          <w:r>
            <w:rPr>
              <w:rFonts w:ascii="Times New Roman" w:hAnsi="Times New Roman" w:eastAsia="Times New Roman" w:cs="Times New Roman"/>
              <w:i w:val="0"/>
              <w:smallCaps w:val="0"/>
              <w:strike w:val="0"/>
              <w:color w:val="000000"/>
              <w:sz w:val="24"/>
              <w:szCs w:val="24"/>
              <w:u w:val="none"/>
              <w:shd w:val="clear" w:fill="auto"/>
              <w:vertAlign w:val="baseline"/>
              <w:rtl w:val="0"/>
            </w:rPr>
            <w:tab/>
          </w:r>
          <w:r>
            <w:fldChar w:fldCharType="begin"/>
          </w:r>
          <w:r>
            <w:instrText xml:space="preserve"> PAGEREF _heading=h.3znysh7 \h </w:instrText>
          </w:r>
          <w:r>
            <w:fldChar w:fldCharType="separate"/>
          </w:r>
          <w:r>
            <w:rPr>
              <w:rFonts w:ascii="Times New Roman" w:hAnsi="Times New Roman" w:eastAsia="Times New Roman" w:cs="Times New Roman"/>
              <w:i w:val="0"/>
              <w:smallCaps w:val="0"/>
              <w:strike w:val="0"/>
              <w:color w:val="000000"/>
              <w:sz w:val="24"/>
              <w:szCs w:val="24"/>
              <w:u w:val="none"/>
              <w:shd w:val="clear" w:fill="auto"/>
              <w:vertAlign w:val="baseline"/>
              <w:rtl w:val="0"/>
            </w:rPr>
            <w:t>8</w:t>
          </w:r>
          <w:r>
            <w:fldChar w:fldCharType="end"/>
          </w:r>
        </w:p>
        <w:p>
          <w:pPr>
            <w:tabs>
              <w:tab w:val="right" w:pos="9025"/>
            </w:tabs>
            <w:spacing w:before="200" w:line="240" w:lineRule="auto"/>
            <w:ind w:left="0" w:firstLine="0"/>
            <w:rPr>
              <w:rFonts w:ascii="Times New Roman" w:hAnsi="Times New Roman" w:eastAsia="Times New Roman" w:cs="Times New Roman"/>
              <w:i w:val="0"/>
              <w:smallCaps w:val="0"/>
              <w:strike w:val="0"/>
              <w:color w:val="000000"/>
              <w:sz w:val="24"/>
              <w:szCs w:val="24"/>
              <w:u w:val="none"/>
              <w:shd w:val="clear" w:fill="auto"/>
              <w:vertAlign w:val="baseline"/>
            </w:rPr>
          </w:pPr>
          <w:r>
            <w:fldChar w:fldCharType="begin"/>
          </w:r>
          <w:r>
            <w:instrText xml:space="preserve"> HYPERLINK \l "_heading=h.vwh60axcg5pc" \h </w:instrText>
          </w:r>
          <w:r>
            <w:fldChar w:fldCharType="separate"/>
          </w:r>
          <w:r>
            <w:rPr>
              <w:rFonts w:ascii="Times New Roman" w:hAnsi="Times New Roman" w:eastAsia="Times New Roman" w:cs="Times New Roman"/>
              <w:i w:val="0"/>
              <w:smallCaps w:val="0"/>
              <w:strike w:val="0"/>
              <w:color w:val="000000"/>
              <w:sz w:val="24"/>
              <w:szCs w:val="24"/>
              <w:u w:val="none"/>
              <w:shd w:val="clear" w:fill="auto"/>
              <w:vertAlign w:val="baseline"/>
              <w:rtl w:val="0"/>
            </w:rPr>
            <w:t>Customer journey map analysis</w:t>
          </w:r>
          <w:r>
            <w:rPr>
              <w:rFonts w:ascii="Times New Roman" w:hAnsi="Times New Roman" w:eastAsia="Times New Roman" w:cs="Times New Roman"/>
              <w:i w:val="0"/>
              <w:smallCaps w:val="0"/>
              <w:strike w:val="0"/>
              <w:color w:val="000000"/>
              <w:sz w:val="24"/>
              <w:szCs w:val="24"/>
              <w:u w:val="none"/>
              <w:shd w:val="clear" w:fill="auto"/>
              <w:vertAlign w:val="baseline"/>
              <w:rtl w:val="0"/>
            </w:rPr>
            <w:fldChar w:fldCharType="end"/>
          </w:r>
          <w:r>
            <w:rPr>
              <w:rFonts w:ascii="Times New Roman" w:hAnsi="Times New Roman" w:eastAsia="Times New Roman" w:cs="Times New Roman"/>
              <w:i w:val="0"/>
              <w:smallCaps w:val="0"/>
              <w:strike w:val="0"/>
              <w:color w:val="000000"/>
              <w:sz w:val="24"/>
              <w:szCs w:val="24"/>
              <w:u w:val="none"/>
              <w:shd w:val="clear" w:fill="auto"/>
              <w:vertAlign w:val="baseline"/>
              <w:rtl w:val="0"/>
            </w:rPr>
            <w:tab/>
          </w:r>
          <w:r>
            <w:fldChar w:fldCharType="begin"/>
          </w:r>
          <w:r>
            <w:instrText xml:space="preserve"> PAGEREF _heading=h.vwh60axcg5pc \h </w:instrText>
          </w:r>
          <w:r>
            <w:fldChar w:fldCharType="separate"/>
          </w:r>
          <w:r>
            <w:rPr>
              <w:rFonts w:ascii="Times New Roman" w:hAnsi="Times New Roman" w:eastAsia="Times New Roman" w:cs="Times New Roman"/>
              <w:i w:val="0"/>
              <w:smallCaps w:val="0"/>
              <w:strike w:val="0"/>
              <w:color w:val="000000"/>
              <w:sz w:val="24"/>
              <w:szCs w:val="24"/>
              <w:u w:val="none"/>
              <w:shd w:val="clear" w:fill="auto"/>
              <w:vertAlign w:val="baseline"/>
              <w:rtl w:val="0"/>
            </w:rPr>
            <w:t>9</w:t>
          </w:r>
          <w:r>
            <w:fldChar w:fldCharType="end"/>
          </w:r>
        </w:p>
        <w:p>
          <w:pPr>
            <w:tabs>
              <w:tab w:val="right" w:pos="9025"/>
            </w:tabs>
            <w:spacing w:before="200" w:line="240" w:lineRule="auto"/>
            <w:ind w:left="0" w:firstLine="0"/>
            <w:rPr>
              <w:rFonts w:ascii="Times New Roman" w:hAnsi="Times New Roman" w:eastAsia="Times New Roman" w:cs="Times New Roman"/>
              <w:i w:val="0"/>
              <w:smallCaps w:val="0"/>
              <w:strike w:val="0"/>
              <w:color w:val="000000"/>
              <w:sz w:val="24"/>
              <w:szCs w:val="24"/>
              <w:u w:val="none"/>
              <w:shd w:val="clear" w:fill="auto"/>
              <w:vertAlign w:val="baseline"/>
            </w:rPr>
          </w:pPr>
          <w:r>
            <w:fldChar w:fldCharType="begin"/>
          </w:r>
          <w:r>
            <w:instrText xml:space="preserve"> HYPERLINK \l "_heading=h.z2zxzxqwkneb" \h </w:instrText>
          </w:r>
          <w:r>
            <w:fldChar w:fldCharType="separate"/>
          </w:r>
          <w:r>
            <w:rPr>
              <w:rFonts w:ascii="Times New Roman" w:hAnsi="Times New Roman" w:eastAsia="Times New Roman" w:cs="Times New Roman"/>
              <w:i w:val="0"/>
              <w:smallCaps w:val="0"/>
              <w:strike w:val="0"/>
              <w:color w:val="000000"/>
              <w:sz w:val="24"/>
              <w:szCs w:val="24"/>
              <w:u w:val="none"/>
              <w:shd w:val="clear" w:fill="auto"/>
              <w:vertAlign w:val="baseline"/>
              <w:rtl w:val="0"/>
            </w:rPr>
            <w:t>The Total Engagement Model</w:t>
          </w:r>
          <w:r>
            <w:rPr>
              <w:rFonts w:ascii="Times New Roman" w:hAnsi="Times New Roman" w:eastAsia="Times New Roman" w:cs="Times New Roman"/>
              <w:i w:val="0"/>
              <w:smallCaps w:val="0"/>
              <w:strike w:val="0"/>
              <w:color w:val="000000"/>
              <w:sz w:val="24"/>
              <w:szCs w:val="24"/>
              <w:u w:val="none"/>
              <w:shd w:val="clear" w:fill="auto"/>
              <w:vertAlign w:val="baseline"/>
              <w:rtl w:val="0"/>
            </w:rPr>
            <w:fldChar w:fldCharType="end"/>
          </w:r>
          <w:r>
            <w:rPr>
              <w:rFonts w:ascii="Times New Roman" w:hAnsi="Times New Roman" w:eastAsia="Times New Roman" w:cs="Times New Roman"/>
              <w:i w:val="0"/>
              <w:smallCaps w:val="0"/>
              <w:strike w:val="0"/>
              <w:color w:val="000000"/>
              <w:sz w:val="24"/>
              <w:szCs w:val="24"/>
              <w:u w:val="none"/>
              <w:shd w:val="clear" w:fill="auto"/>
              <w:vertAlign w:val="baseline"/>
              <w:rtl w:val="0"/>
            </w:rPr>
            <w:tab/>
          </w:r>
          <w:r>
            <w:fldChar w:fldCharType="begin"/>
          </w:r>
          <w:r>
            <w:instrText xml:space="preserve"> PAGEREF _heading=h.z2zxzxqwkneb \h </w:instrText>
          </w:r>
          <w:r>
            <w:fldChar w:fldCharType="separate"/>
          </w:r>
          <w:r>
            <w:rPr>
              <w:rFonts w:ascii="Times New Roman" w:hAnsi="Times New Roman" w:eastAsia="Times New Roman" w:cs="Times New Roman"/>
              <w:i w:val="0"/>
              <w:smallCaps w:val="0"/>
              <w:strike w:val="0"/>
              <w:color w:val="000000"/>
              <w:sz w:val="24"/>
              <w:szCs w:val="24"/>
              <w:u w:val="none"/>
              <w:shd w:val="clear" w:fill="auto"/>
              <w:vertAlign w:val="baseline"/>
              <w:rtl w:val="0"/>
            </w:rPr>
            <w:t>10</w:t>
          </w:r>
          <w:r>
            <w:fldChar w:fldCharType="end"/>
          </w:r>
        </w:p>
        <w:p>
          <w:pPr>
            <w:tabs>
              <w:tab w:val="right" w:pos="9025"/>
            </w:tabs>
            <w:spacing w:before="200" w:line="240" w:lineRule="auto"/>
            <w:ind w:left="0" w:firstLine="0"/>
            <w:rPr>
              <w:rFonts w:ascii="Times New Roman" w:hAnsi="Times New Roman" w:eastAsia="Times New Roman" w:cs="Times New Roman"/>
              <w:i w:val="0"/>
              <w:smallCaps w:val="0"/>
              <w:strike w:val="0"/>
              <w:color w:val="000000"/>
              <w:sz w:val="24"/>
              <w:szCs w:val="24"/>
              <w:u w:val="none"/>
              <w:shd w:val="clear" w:fill="auto"/>
              <w:vertAlign w:val="baseline"/>
            </w:rPr>
          </w:pPr>
          <w:r>
            <w:fldChar w:fldCharType="begin"/>
          </w:r>
          <w:r>
            <w:instrText xml:space="preserve"> HYPERLINK \l "_heading=h.dtqk5726sl39" \h </w:instrText>
          </w:r>
          <w:r>
            <w:fldChar w:fldCharType="separate"/>
          </w:r>
          <w:r>
            <w:rPr>
              <w:rFonts w:ascii="Times New Roman" w:hAnsi="Times New Roman" w:eastAsia="Times New Roman" w:cs="Times New Roman"/>
              <w:i w:val="0"/>
              <w:smallCaps w:val="0"/>
              <w:strike w:val="0"/>
              <w:color w:val="000000"/>
              <w:sz w:val="24"/>
              <w:szCs w:val="24"/>
              <w:u w:val="none"/>
              <w:shd w:val="clear" w:fill="auto"/>
              <w:vertAlign w:val="baseline"/>
              <w:rtl w:val="0"/>
            </w:rPr>
            <w:t>Opportunity for Innovation</w:t>
          </w:r>
          <w:r>
            <w:rPr>
              <w:rFonts w:ascii="Times New Roman" w:hAnsi="Times New Roman" w:eastAsia="Times New Roman" w:cs="Times New Roman"/>
              <w:i w:val="0"/>
              <w:smallCaps w:val="0"/>
              <w:strike w:val="0"/>
              <w:color w:val="000000"/>
              <w:sz w:val="24"/>
              <w:szCs w:val="24"/>
              <w:u w:val="none"/>
              <w:shd w:val="clear" w:fill="auto"/>
              <w:vertAlign w:val="baseline"/>
              <w:rtl w:val="0"/>
            </w:rPr>
            <w:fldChar w:fldCharType="end"/>
          </w:r>
          <w:r>
            <w:rPr>
              <w:rFonts w:ascii="Times New Roman" w:hAnsi="Times New Roman" w:eastAsia="Times New Roman" w:cs="Times New Roman"/>
              <w:i w:val="0"/>
              <w:smallCaps w:val="0"/>
              <w:strike w:val="0"/>
              <w:color w:val="000000"/>
              <w:sz w:val="24"/>
              <w:szCs w:val="24"/>
              <w:u w:val="none"/>
              <w:shd w:val="clear" w:fill="auto"/>
              <w:vertAlign w:val="baseline"/>
              <w:rtl w:val="0"/>
            </w:rPr>
            <w:tab/>
          </w:r>
          <w:r>
            <w:fldChar w:fldCharType="begin"/>
          </w:r>
          <w:r>
            <w:instrText xml:space="preserve"> PAGEREF _heading=h.dtqk5726sl39 \h </w:instrText>
          </w:r>
          <w:r>
            <w:fldChar w:fldCharType="separate"/>
          </w:r>
          <w:r>
            <w:rPr>
              <w:rFonts w:ascii="Times New Roman" w:hAnsi="Times New Roman" w:eastAsia="Times New Roman" w:cs="Times New Roman"/>
              <w:i w:val="0"/>
              <w:smallCaps w:val="0"/>
              <w:strike w:val="0"/>
              <w:color w:val="000000"/>
              <w:sz w:val="24"/>
              <w:szCs w:val="24"/>
              <w:u w:val="none"/>
              <w:shd w:val="clear" w:fill="auto"/>
              <w:vertAlign w:val="baseline"/>
              <w:rtl w:val="0"/>
            </w:rPr>
            <w:t>12</w:t>
          </w:r>
          <w:r>
            <w:fldChar w:fldCharType="end"/>
          </w:r>
        </w:p>
        <w:p>
          <w:pPr>
            <w:tabs>
              <w:tab w:val="right" w:pos="9025"/>
            </w:tabs>
            <w:spacing w:before="200" w:line="240" w:lineRule="auto"/>
            <w:ind w:left="0" w:firstLine="0"/>
            <w:rPr>
              <w:rFonts w:ascii="Times New Roman" w:hAnsi="Times New Roman" w:eastAsia="Times New Roman" w:cs="Times New Roman"/>
              <w:i w:val="0"/>
              <w:smallCaps w:val="0"/>
              <w:strike w:val="0"/>
              <w:color w:val="000000"/>
              <w:sz w:val="24"/>
              <w:szCs w:val="24"/>
              <w:u w:val="none"/>
              <w:shd w:val="clear" w:fill="auto"/>
              <w:vertAlign w:val="baseline"/>
            </w:rPr>
          </w:pPr>
          <w:r>
            <w:fldChar w:fldCharType="begin"/>
          </w:r>
          <w:r>
            <w:instrText xml:space="preserve"> HYPERLINK \l "_heading=h.78f0ieypxs0k" \h </w:instrText>
          </w:r>
          <w:r>
            <w:fldChar w:fldCharType="separate"/>
          </w:r>
          <w:r>
            <w:rPr>
              <w:rFonts w:ascii="Times New Roman" w:hAnsi="Times New Roman" w:eastAsia="Times New Roman" w:cs="Times New Roman"/>
              <w:i w:val="0"/>
              <w:smallCaps w:val="0"/>
              <w:strike w:val="0"/>
              <w:color w:val="000000"/>
              <w:sz w:val="24"/>
              <w:szCs w:val="24"/>
              <w:u w:val="none"/>
              <w:shd w:val="clear" w:fill="auto"/>
              <w:vertAlign w:val="baseline"/>
              <w:rtl w:val="0"/>
            </w:rPr>
            <w:t>Threat for the company in the Market</w:t>
          </w:r>
          <w:r>
            <w:rPr>
              <w:rFonts w:ascii="Times New Roman" w:hAnsi="Times New Roman" w:eastAsia="Times New Roman" w:cs="Times New Roman"/>
              <w:i w:val="0"/>
              <w:smallCaps w:val="0"/>
              <w:strike w:val="0"/>
              <w:color w:val="000000"/>
              <w:sz w:val="24"/>
              <w:szCs w:val="24"/>
              <w:u w:val="none"/>
              <w:shd w:val="clear" w:fill="auto"/>
              <w:vertAlign w:val="baseline"/>
              <w:rtl w:val="0"/>
            </w:rPr>
            <w:fldChar w:fldCharType="end"/>
          </w:r>
          <w:r>
            <w:rPr>
              <w:rFonts w:ascii="Times New Roman" w:hAnsi="Times New Roman" w:eastAsia="Times New Roman" w:cs="Times New Roman"/>
              <w:i w:val="0"/>
              <w:smallCaps w:val="0"/>
              <w:strike w:val="0"/>
              <w:color w:val="000000"/>
              <w:sz w:val="24"/>
              <w:szCs w:val="24"/>
              <w:u w:val="none"/>
              <w:shd w:val="clear" w:fill="auto"/>
              <w:vertAlign w:val="baseline"/>
              <w:rtl w:val="0"/>
            </w:rPr>
            <w:tab/>
          </w:r>
          <w:r>
            <w:fldChar w:fldCharType="begin"/>
          </w:r>
          <w:r>
            <w:instrText xml:space="preserve"> PAGEREF _heading=h.78f0ieypxs0k \h </w:instrText>
          </w:r>
          <w:r>
            <w:fldChar w:fldCharType="separate"/>
          </w:r>
          <w:r>
            <w:rPr>
              <w:rFonts w:ascii="Times New Roman" w:hAnsi="Times New Roman" w:eastAsia="Times New Roman" w:cs="Times New Roman"/>
              <w:i w:val="0"/>
              <w:smallCaps w:val="0"/>
              <w:strike w:val="0"/>
              <w:color w:val="000000"/>
              <w:sz w:val="24"/>
              <w:szCs w:val="24"/>
              <w:u w:val="none"/>
              <w:shd w:val="clear" w:fill="auto"/>
              <w:vertAlign w:val="baseline"/>
              <w:rtl w:val="0"/>
            </w:rPr>
            <w:t>12</w:t>
          </w:r>
          <w:r>
            <w:fldChar w:fldCharType="end"/>
          </w:r>
        </w:p>
        <w:p>
          <w:pPr>
            <w:tabs>
              <w:tab w:val="right" w:pos="9025"/>
            </w:tabs>
            <w:spacing w:before="200" w:line="240" w:lineRule="auto"/>
            <w:ind w:left="0" w:firstLine="0"/>
            <w:rPr>
              <w:rFonts w:ascii="Times New Roman" w:hAnsi="Times New Roman" w:eastAsia="Times New Roman" w:cs="Times New Roman"/>
              <w:i w:val="0"/>
              <w:smallCaps w:val="0"/>
              <w:strike w:val="0"/>
              <w:color w:val="000000"/>
              <w:sz w:val="24"/>
              <w:szCs w:val="24"/>
              <w:u w:val="none"/>
              <w:shd w:val="clear" w:fill="auto"/>
              <w:vertAlign w:val="baseline"/>
            </w:rPr>
          </w:pPr>
          <w:r>
            <w:fldChar w:fldCharType="begin"/>
          </w:r>
          <w:r>
            <w:instrText xml:space="preserve"> HYPERLINK \l "_heading=h.9w8k6o68omu6" \h </w:instrText>
          </w:r>
          <w:r>
            <w:fldChar w:fldCharType="separate"/>
          </w:r>
          <w:r>
            <w:rPr>
              <w:rFonts w:ascii="Times New Roman" w:hAnsi="Times New Roman" w:eastAsia="Times New Roman" w:cs="Times New Roman"/>
              <w:i w:val="0"/>
              <w:smallCaps w:val="0"/>
              <w:strike w:val="0"/>
              <w:color w:val="000000"/>
              <w:sz w:val="24"/>
              <w:szCs w:val="24"/>
              <w:u w:val="none"/>
              <w:shd w:val="clear" w:fill="auto"/>
              <w:vertAlign w:val="baseline"/>
              <w:rtl w:val="0"/>
            </w:rPr>
            <w:t>Competition in the Industry</w:t>
          </w:r>
          <w:r>
            <w:rPr>
              <w:rFonts w:ascii="Times New Roman" w:hAnsi="Times New Roman" w:eastAsia="Times New Roman" w:cs="Times New Roman"/>
              <w:i w:val="0"/>
              <w:smallCaps w:val="0"/>
              <w:strike w:val="0"/>
              <w:color w:val="000000"/>
              <w:sz w:val="24"/>
              <w:szCs w:val="24"/>
              <w:u w:val="none"/>
              <w:shd w:val="clear" w:fill="auto"/>
              <w:vertAlign w:val="baseline"/>
              <w:rtl w:val="0"/>
            </w:rPr>
            <w:fldChar w:fldCharType="end"/>
          </w:r>
          <w:r>
            <w:rPr>
              <w:rFonts w:ascii="Times New Roman" w:hAnsi="Times New Roman" w:eastAsia="Times New Roman" w:cs="Times New Roman"/>
              <w:i w:val="0"/>
              <w:smallCaps w:val="0"/>
              <w:strike w:val="0"/>
              <w:color w:val="000000"/>
              <w:sz w:val="24"/>
              <w:szCs w:val="24"/>
              <w:u w:val="none"/>
              <w:shd w:val="clear" w:fill="auto"/>
              <w:vertAlign w:val="baseline"/>
              <w:rtl w:val="0"/>
            </w:rPr>
            <w:tab/>
          </w:r>
          <w:r>
            <w:fldChar w:fldCharType="begin"/>
          </w:r>
          <w:r>
            <w:instrText xml:space="preserve"> PAGEREF _heading=h.9w8k6o68omu6 \h </w:instrText>
          </w:r>
          <w:r>
            <w:fldChar w:fldCharType="separate"/>
          </w:r>
          <w:r>
            <w:rPr>
              <w:rFonts w:ascii="Times New Roman" w:hAnsi="Times New Roman" w:eastAsia="Times New Roman" w:cs="Times New Roman"/>
              <w:i w:val="0"/>
              <w:smallCaps w:val="0"/>
              <w:strike w:val="0"/>
              <w:color w:val="000000"/>
              <w:sz w:val="24"/>
              <w:szCs w:val="24"/>
              <w:u w:val="none"/>
              <w:shd w:val="clear" w:fill="auto"/>
              <w:vertAlign w:val="baseline"/>
              <w:rtl w:val="0"/>
            </w:rPr>
            <w:t>14</w:t>
          </w:r>
          <w:r>
            <w:fldChar w:fldCharType="end"/>
          </w:r>
        </w:p>
        <w:p>
          <w:pPr>
            <w:tabs>
              <w:tab w:val="right" w:pos="9025"/>
            </w:tabs>
            <w:spacing w:before="200" w:line="240" w:lineRule="auto"/>
            <w:ind w:left="0" w:firstLine="0"/>
            <w:rPr>
              <w:rFonts w:ascii="Times New Roman" w:hAnsi="Times New Roman" w:eastAsia="Times New Roman" w:cs="Times New Roman"/>
              <w:i w:val="0"/>
              <w:smallCaps w:val="0"/>
              <w:strike w:val="0"/>
              <w:color w:val="000000"/>
              <w:sz w:val="24"/>
              <w:szCs w:val="24"/>
              <w:u w:val="none"/>
              <w:shd w:val="clear" w:fill="auto"/>
              <w:vertAlign w:val="baseline"/>
            </w:rPr>
          </w:pPr>
          <w:r>
            <w:fldChar w:fldCharType="begin"/>
          </w:r>
          <w:r>
            <w:instrText xml:space="preserve"> HYPERLINK \l "_heading=h.3rdcrjn" \h </w:instrText>
          </w:r>
          <w:r>
            <w:fldChar w:fldCharType="separate"/>
          </w:r>
          <w:r>
            <w:rPr>
              <w:rFonts w:ascii="Times New Roman" w:hAnsi="Times New Roman" w:eastAsia="Times New Roman" w:cs="Times New Roman"/>
              <w:i w:val="0"/>
              <w:smallCaps w:val="0"/>
              <w:strike w:val="0"/>
              <w:color w:val="000000"/>
              <w:sz w:val="24"/>
              <w:szCs w:val="24"/>
              <w:u w:val="none"/>
              <w:shd w:val="clear" w:fill="auto"/>
              <w:vertAlign w:val="baseline"/>
              <w:rtl w:val="0"/>
            </w:rPr>
            <w:t>Recommendation</w:t>
          </w:r>
          <w:r>
            <w:rPr>
              <w:rFonts w:ascii="Times New Roman" w:hAnsi="Times New Roman" w:eastAsia="Times New Roman" w:cs="Times New Roman"/>
              <w:i w:val="0"/>
              <w:smallCaps w:val="0"/>
              <w:strike w:val="0"/>
              <w:color w:val="000000"/>
              <w:sz w:val="24"/>
              <w:szCs w:val="24"/>
              <w:u w:val="none"/>
              <w:shd w:val="clear" w:fill="auto"/>
              <w:vertAlign w:val="baseline"/>
              <w:rtl w:val="0"/>
            </w:rPr>
            <w:fldChar w:fldCharType="end"/>
          </w:r>
          <w:r>
            <w:rPr>
              <w:rFonts w:ascii="Times New Roman" w:hAnsi="Times New Roman" w:eastAsia="Times New Roman" w:cs="Times New Roman"/>
              <w:i w:val="0"/>
              <w:smallCaps w:val="0"/>
              <w:strike w:val="0"/>
              <w:color w:val="000000"/>
              <w:sz w:val="24"/>
              <w:szCs w:val="24"/>
              <w:u w:val="none"/>
              <w:shd w:val="clear" w:fill="auto"/>
              <w:vertAlign w:val="baseline"/>
              <w:rtl w:val="0"/>
            </w:rPr>
            <w:tab/>
          </w:r>
          <w:r>
            <w:fldChar w:fldCharType="begin"/>
          </w:r>
          <w:r>
            <w:instrText xml:space="preserve"> PAGEREF _heading=h.3rdcrjn \h </w:instrText>
          </w:r>
          <w:r>
            <w:fldChar w:fldCharType="separate"/>
          </w:r>
          <w:r>
            <w:rPr>
              <w:rFonts w:ascii="Times New Roman" w:hAnsi="Times New Roman" w:eastAsia="Times New Roman" w:cs="Times New Roman"/>
              <w:i w:val="0"/>
              <w:smallCaps w:val="0"/>
              <w:strike w:val="0"/>
              <w:color w:val="000000"/>
              <w:sz w:val="24"/>
              <w:szCs w:val="24"/>
              <w:u w:val="none"/>
              <w:shd w:val="clear" w:fill="auto"/>
              <w:vertAlign w:val="baseline"/>
              <w:rtl w:val="0"/>
            </w:rPr>
            <w:t>14</w:t>
          </w:r>
          <w:r>
            <w:fldChar w:fldCharType="end"/>
          </w:r>
        </w:p>
        <w:p>
          <w:pPr>
            <w:tabs>
              <w:tab w:val="right" w:pos="9025"/>
            </w:tabs>
            <w:spacing w:before="200" w:line="240" w:lineRule="auto"/>
            <w:ind w:left="0" w:firstLine="0"/>
            <w:rPr>
              <w:rFonts w:ascii="Times New Roman" w:hAnsi="Times New Roman" w:eastAsia="Times New Roman" w:cs="Times New Roman"/>
              <w:i w:val="0"/>
              <w:smallCaps w:val="0"/>
              <w:strike w:val="0"/>
              <w:color w:val="000000"/>
              <w:sz w:val="24"/>
              <w:szCs w:val="24"/>
              <w:u w:val="none"/>
              <w:shd w:val="clear" w:fill="auto"/>
              <w:vertAlign w:val="baseline"/>
            </w:rPr>
          </w:pPr>
          <w:r>
            <w:fldChar w:fldCharType="begin"/>
          </w:r>
          <w:r>
            <w:instrText xml:space="preserve"> HYPERLINK \l "_heading=h.26in1rg" \h </w:instrText>
          </w:r>
          <w:r>
            <w:fldChar w:fldCharType="separate"/>
          </w:r>
          <w:r>
            <w:rPr>
              <w:rFonts w:ascii="Times New Roman" w:hAnsi="Times New Roman" w:eastAsia="Times New Roman" w:cs="Times New Roman"/>
              <w:i w:val="0"/>
              <w:smallCaps w:val="0"/>
              <w:strike w:val="0"/>
              <w:color w:val="000000"/>
              <w:sz w:val="24"/>
              <w:szCs w:val="24"/>
              <w:u w:val="none"/>
              <w:shd w:val="clear" w:fill="auto"/>
              <w:vertAlign w:val="baseline"/>
              <w:rtl w:val="0"/>
            </w:rPr>
            <w:t>Conclusion</w:t>
          </w:r>
          <w:r>
            <w:rPr>
              <w:rFonts w:ascii="Times New Roman" w:hAnsi="Times New Roman" w:eastAsia="Times New Roman" w:cs="Times New Roman"/>
              <w:i w:val="0"/>
              <w:smallCaps w:val="0"/>
              <w:strike w:val="0"/>
              <w:color w:val="000000"/>
              <w:sz w:val="24"/>
              <w:szCs w:val="24"/>
              <w:u w:val="none"/>
              <w:shd w:val="clear" w:fill="auto"/>
              <w:vertAlign w:val="baseline"/>
              <w:rtl w:val="0"/>
            </w:rPr>
            <w:fldChar w:fldCharType="end"/>
          </w:r>
          <w:r>
            <w:rPr>
              <w:rFonts w:ascii="Times New Roman" w:hAnsi="Times New Roman" w:eastAsia="Times New Roman" w:cs="Times New Roman"/>
              <w:i w:val="0"/>
              <w:smallCaps w:val="0"/>
              <w:strike w:val="0"/>
              <w:color w:val="000000"/>
              <w:sz w:val="24"/>
              <w:szCs w:val="24"/>
              <w:u w:val="none"/>
              <w:shd w:val="clear" w:fill="auto"/>
              <w:vertAlign w:val="baseline"/>
              <w:rtl w:val="0"/>
            </w:rPr>
            <w:tab/>
          </w:r>
          <w:r>
            <w:fldChar w:fldCharType="begin"/>
          </w:r>
          <w:r>
            <w:instrText xml:space="preserve"> PAGEREF _heading=h.26in1rg \h </w:instrText>
          </w:r>
          <w:r>
            <w:fldChar w:fldCharType="separate"/>
          </w:r>
          <w:r>
            <w:rPr>
              <w:rFonts w:ascii="Times New Roman" w:hAnsi="Times New Roman" w:eastAsia="Times New Roman" w:cs="Times New Roman"/>
              <w:i w:val="0"/>
              <w:smallCaps w:val="0"/>
              <w:strike w:val="0"/>
              <w:color w:val="000000"/>
              <w:sz w:val="24"/>
              <w:szCs w:val="24"/>
              <w:u w:val="none"/>
              <w:shd w:val="clear" w:fill="auto"/>
              <w:vertAlign w:val="baseline"/>
              <w:rtl w:val="0"/>
            </w:rPr>
            <w:t>15</w:t>
          </w:r>
          <w:r>
            <w:fldChar w:fldCharType="end"/>
          </w:r>
        </w:p>
        <w:p>
          <w:pPr>
            <w:tabs>
              <w:tab w:val="right" w:pos="9025"/>
            </w:tabs>
            <w:spacing w:before="200" w:after="80" w:line="240" w:lineRule="auto"/>
            <w:ind w:left="0" w:firstLine="0"/>
          </w:pPr>
          <w:r>
            <w:fldChar w:fldCharType="begin"/>
          </w:r>
          <w:r>
            <w:instrText xml:space="preserve"> HYPERLINK \l "_heading=h.sogn9lxc9kdu" \h </w:instrText>
          </w:r>
          <w:r>
            <w:fldChar w:fldCharType="separate"/>
          </w:r>
          <w:r>
            <w:rPr>
              <w:rtl w:val="0"/>
            </w:rPr>
            <w:t>References</w:t>
          </w:r>
          <w:r>
            <w:rPr>
              <w:rtl w:val="0"/>
            </w:rPr>
            <w:fldChar w:fldCharType="end"/>
          </w:r>
          <w:r>
            <w:rPr>
              <w:rtl w:val="0"/>
            </w:rPr>
            <w:tab/>
          </w:r>
          <w:r>
            <w:fldChar w:fldCharType="begin"/>
          </w:r>
          <w:r>
            <w:instrText xml:space="preserve"> PAGEREF _heading=h.sogn9lxc9kdu \h </w:instrText>
          </w:r>
          <w:r>
            <w:fldChar w:fldCharType="separate"/>
          </w:r>
          <w:r>
            <w:rPr>
              <w:rtl w:val="0"/>
            </w:rPr>
            <w:t>16</w:t>
          </w:r>
          <w:r>
            <w:fldChar w:fldCharType="end"/>
          </w:r>
          <w:r>
            <w:fldChar w:fldCharType="end"/>
          </w:r>
        </w:p>
      </w:sdtContent>
    </w:sdt>
    <w:p>
      <w:pPr>
        <w:rPr>
          <w:rFonts w:ascii="Times New Roman" w:hAnsi="Times New Roman" w:eastAsia="Times New Roman" w:cs="Times New Roman"/>
          <w:sz w:val="24"/>
          <w:szCs w:val="24"/>
        </w:rPr>
      </w:pPr>
    </w:p>
    <w:p>
      <w:pPr>
        <w:tabs>
          <w:tab w:val="right" w:pos="9025"/>
        </w:tabs>
        <w:spacing w:before="200" w:after="80" w:line="240" w:lineRule="auto"/>
        <w:rPr>
          <w:rFonts w:ascii="Times New Roman" w:hAnsi="Times New Roman" w:eastAsia="Times New Roman" w:cs="Times New Roman"/>
          <w:sz w:val="24"/>
          <w:szCs w:val="24"/>
        </w:rPr>
      </w:pPr>
    </w:p>
    <w:p>
      <w:pPr>
        <w:rPr>
          <w:rFonts w:ascii="Times New Roman" w:hAnsi="Times New Roman" w:eastAsia="Times New Roman" w:cs="Times New Roman"/>
          <w:b/>
          <w:sz w:val="24"/>
          <w:szCs w:val="24"/>
        </w:rPr>
      </w:pPr>
    </w:p>
    <w:p>
      <w:pPr>
        <w:jc w:val="center"/>
        <w:rPr>
          <w:rFonts w:ascii="Times New Roman" w:hAnsi="Times New Roman" w:eastAsia="Times New Roman" w:cs="Times New Roman"/>
          <w:b/>
          <w:sz w:val="24"/>
          <w:szCs w:val="24"/>
        </w:rPr>
      </w:pPr>
      <w:r>
        <w:br w:type="page"/>
      </w:r>
    </w:p>
    <w:p>
      <w:pPr>
        <w:pStyle w:val="2"/>
        <w:spacing w:before="480" w:after="120"/>
      </w:pPr>
      <w:bookmarkStart w:id="1" w:name="_heading=h.gjdgxs" w:colFirst="0" w:colLast="0"/>
      <w:bookmarkEnd w:id="1"/>
      <w:r>
        <w:rPr>
          <w:rtl w:val="0"/>
        </w:rPr>
        <w:t>Introduction</w:t>
      </w:r>
    </w:p>
    <w:p>
      <w:pPr>
        <w:spacing w:before="240" w:after="240" w:line="360" w:lineRule="auto"/>
        <w:jc w:val="both"/>
        <w:rPr>
          <w:rFonts w:ascii="Times New Roman" w:hAnsi="Times New Roman" w:eastAsia="Times New Roman" w:cs="Times New Roman"/>
          <w:sz w:val="24"/>
          <w:szCs w:val="24"/>
        </w:rPr>
      </w:pPr>
      <w:r>
        <w:rPr>
          <w:rFonts w:ascii="Times New Roman" w:hAnsi="Times New Roman" w:eastAsia="Times New Roman" w:cs="Times New Roman"/>
          <w:sz w:val="24"/>
          <w:szCs w:val="24"/>
          <w:rtl w:val="0"/>
        </w:rPr>
        <w:t>Maximising customer satisfaction is the most essential aspect of running a business on global platforms. The chosen organisation is Volkswagen which is a popular vehicle manufacturing company. This report will analyse the micro and macro environment of this company and the customer journey and touch point which effectively enhance customer value, loyalty, and satisfaction.</w:t>
      </w:r>
    </w:p>
    <w:p>
      <w:pPr>
        <w:pStyle w:val="2"/>
      </w:pPr>
      <w:bookmarkStart w:id="2" w:name="_heading=h.30j0zll" w:colFirst="0" w:colLast="0"/>
      <w:bookmarkEnd w:id="2"/>
      <w:r>
        <w:rPr>
          <w:rtl w:val="0"/>
        </w:rPr>
        <w:t>Overview of Volkswagen</w:t>
      </w:r>
    </w:p>
    <w:p>
      <w:pPr>
        <w:spacing w:line="360" w:lineRule="auto"/>
        <w:jc w:val="both"/>
        <w:rPr>
          <w:rFonts w:ascii="Times New Roman" w:hAnsi="Times New Roman" w:eastAsia="Times New Roman" w:cs="Times New Roman"/>
          <w:sz w:val="24"/>
          <w:szCs w:val="24"/>
        </w:rPr>
      </w:pPr>
      <w:r>
        <w:rPr>
          <w:rFonts w:ascii="Times New Roman" w:hAnsi="Times New Roman" w:eastAsia="Times New Roman" w:cs="Times New Roman"/>
          <w:sz w:val="24"/>
          <w:szCs w:val="24"/>
          <w:rtl w:val="0"/>
        </w:rPr>
        <w:t xml:space="preserve">In recent years, German vehicle manufacturing company Volkswagen is the leading brand in the international market. It was founded by the German Labour Front in 1937. Volkswagen brand has been begun with the development of the “Kafer” which is under the “Nazi Prestige Project” in the year of 1934. The mission statement of Volkswagen is "For all our products and mobility solutions we aspire to minimize environmental impacts along the entire lifecycle from raw material extraction until end-of-life in order to keep ecosystems intact and to create positive impacts on society”(Volkswagenag.com, 2022). The headquarters of this organisation is in Wolfsburg, Germany. The key people are Ralf Brandstatter who is the Brand CEO, and the passenger cars' CEO Thomas Schafer. In the fiscal year 2020, this organisation has generated sales revenues of €222.9 billion (Lopez, 2022). </w:t>
      </w:r>
    </w:p>
    <w:p>
      <w:pPr>
        <w:spacing w:line="360" w:lineRule="auto"/>
        <w:jc w:val="center"/>
        <w:rPr>
          <w:rFonts w:ascii="Times New Roman" w:hAnsi="Times New Roman" w:eastAsia="Times New Roman" w:cs="Times New Roman"/>
          <w:b/>
          <w:sz w:val="24"/>
          <w:szCs w:val="24"/>
        </w:rPr>
      </w:pPr>
      <w:r>
        <w:rPr>
          <w:rFonts w:ascii="Times New Roman" w:hAnsi="Times New Roman" w:eastAsia="Times New Roman" w:cs="Times New Roman"/>
          <w:b/>
          <w:sz w:val="24"/>
          <w:szCs w:val="24"/>
        </w:rPr>
        <w:drawing>
          <wp:inline distT="114300" distB="114300" distL="114300" distR="114300">
            <wp:extent cx="3328670" cy="2095500"/>
            <wp:effectExtent l="25400" t="25400" r="25400" b="25400"/>
            <wp:docPr id="47" name="image1.png"/>
            <wp:cNvGraphicFramePr/>
            <a:graphic xmlns:a="http://schemas.openxmlformats.org/drawingml/2006/main">
              <a:graphicData uri="http://schemas.openxmlformats.org/drawingml/2006/picture">
                <pic:pic xmlns:pic="http://schemas.openxmlformats.org/drawingml/2006/picture">
                  <pic:nvPicPr>
                    <pic:cNvPr id="47" name="image1.png"/>
                    <pic:cNvPicPr preferRelativeResize="0"/>
                  </pic:nvPicPr>
                  <pic:blipFill>
                    <a:blip r:embed="rId7"/>
                    <a:srcRect/>
                    <a:stretch>
                      <a:fillRect/>
                    </a:stretch>
                  </pic:blipFill>
                  <pic:spPr>
                    <a:xfrm>
                      <a:off x="0" y="0"/>
                      <a:ext cx="3328988" cy="2095824"/>
                    </a:xfrm>
                    <a:prstGeom prst="rect">
                      <a:avLst/>
                    </a:prstGeom>
                    <a:ln w="25400">
                      <a:solidFill>
                        <a:srgbClr val="000000"/>
                      </a:solidFill>
                      <a:prstDash val="solid"/>
                    </a:ln>
                  </pic:spPr>
                </pic:pic>
              </a:graphicData>
            </a:graphic>
          </wp:inline>
        </w:drawing>
      </w:r>
    </w:p>
    <w:p>
      <w:pPr>
        <w:spacing w:line="360" w:lineRule="auto"/>
        <w:jc w:val="center"/>
        <w:rPr>
          <w:rFonts w:ascii="Times New Roman" w:hAnsi="Times New Roman" w:eastAsia="Times New Roman" w:cs="Times New Roman"/>
          <w:b/>
          <w:sz w:val="24"/>
          <w:szCs w:val="24"/>
        </w:rPr>
      </w:pPr>
      <w:r>
        <w:rPr>
          <w:rFonts w:ascii="Times New Roman" w:hAnsi="Times New Roman" w:eastAsia="Times New Roman" w:cs="Times New Roman"/>
          <w:b/>
          <w:sz w:val="24"/>
          <w:szCs w:val="24"/>
          <w:rtl w:val="0"/>
        </w:rPr>
        <w:t>Figure: Sales Revenues of Volkswagen</w:t>
      </w:r>
    </w:p>
    <w:p>
      <w:pPr>
        <w:spacing w:line="360" w:lineRule="auto"/>
        <w:jc w:val="center"/>
        <w:rPr>
          <w:rFonts w:ascii="Times New Roman" w:hAnsi="Times New Roman" w:eastAsia="Times New Roman" w:cs="Times New Roman"/>
          <w:b/>
          <w:sz w:val="24"/>
          <w:szCs w:val="24"/>
        </w:rPr>
      </w:pPr>
      <w:r>
        <w:rPr>
          <w:rFonts w:ascii="Times New Roman" w:hAnsi="Times New Roman" w:eastAsia="Times New Roman" w:cs="Times New Roman"/>
          <w:b/>
          <w:sz w:val="24"/>
          <w:szCs w:val="24"/>
          <w:rtl w:val="0"/>
        </w:rPr>
        <w:t xml:space="preserve">Source: Statista, 2022 </w:t>
      </w:r>
    </w:p>
    <w:p>
      <w:pPr>
        <w:pStyle w:val="2"/>
      </w:pPr>
      <w:bookmarkStart w:id="3" w:name="_heading=h.cdslhrdkzi8l" w:colFirst="0" w:colLast="0"/>
      <w:bookmarkEnd w:id="3"/>
      <w:r>
        <w:rPr>
          <w:rtl w:val="0"/>
        </w:rPr>
        <w:t>Definition of Communication</w:t>
      </w:r>
    </w:p>
    <w:p>
      <w:pPr>
        <w:spacing w:line="360" w:lineRule="auto"/>
        <w:jc w:val="both"/>
        <w:rPr>
          <w:rFonts w:ascii="Times New Roman" w:hAnsi="Times New Roman" w:eastAsia="Times New Roman" w:cs="Times New Roman"/>
          <w:sz w:val="24"/>
          <w:szCs w:val="24"/>
        </w:rPr>
      </w:pPr>
      <w:r>
        <w:rPr>
          <w:rFonts w:ascii="Times New Roman" w:hAnsi="Times New Roman" w:eastAsia="Times New Roman" w:cs="Times New Roman"/>
          <w:sz w:val="24"/>
          <w:szCs w:val="24"/>
          <w:rtl w:val="0"/>
        </w:rPr>
        <w:t xml:space="preserve">Communication is the process in which information or data is exchanged through symbols, behaviour or sign systems among individuals and groups of members. American organizational theorist Harold Koontz, "Communication is the process of transforming information from one person to another whether or not it elicits confidence". </w:t>
      </w:r>
    </w:p>
    <w:p>
      <w:pPr>
        <w:pStyle w:val="2"/>
      </w:pPr>
      <w:bookmarkStart w:id="4" w:name="_heading=h.ei1h5hjv6k2x" w:colFirst="0" w:colLast="0"/>
      <w:bookmarkEnd w:id="4"/>
      <w:r>
        <w:rPr>
          <w:rtl w:val="0"/>
        </w:rPr>
        <w:t>Shannon and Weaver Model of Communication</w:t>
      </w:r>
    </w:p>
    <w:p>
      <w:pPr>
        <w:spacing w:line="360" w:lineRule="auto"/>
        <w:jc w:val="both"/>
        <w:rPr>
          <w:rFonts w:ascii="Times New Roman" w:hAnsi="Times New Roman" w:eastAsia="Times New Roman" w:cs="Times New Roman"/>
          <w:b/>
          <w:sz w:val="24"/>
          <w:szCs w:val="24"/>
        </w:rPr>
      </w:pPr>
      <w:r>
        <w:rPr>
          <w:rFonts w:ascii="Times New Roman" w:hAnsi="Times New Roman" w:eastAsia="Times New Roman" w:cs="Times New Roman"/>
          <w:b/>
          <w:sz w:val="24"/>
          <w:szCs w:val="24"/>
          <w:rtl w:val="0"/>
        </w:rPr>
        <w:t>Definition of model</w:t>
      </w:r>
    </w:p>
    <w:p>
      <w:pPr>
        <w:spacing w:line="360" w:lineRule="auto"/>
        <w:jc w:val="both"/>
        <w:rPr>
          <w:rFonts w:ascii="Times New Roman" w:hAnsi="Times New Roman" w:eastAsia="Times New Roman" w:cs="Times New Roman"/>
          <w:sz w:val="24"/>
          <w:szCs w:val="24"/>
        </w:rPr>
      </w:pPr>
      <w:r>
        <w:rPr>
          <w:rFonts w:ascii="Times New Roman" w:hAnsi="Times New Roman" w:eastAsia="Times New Roman" w:cs="Times New Roman"/>
          <w:sz w:val="24"/>
          <w:szCs w:val="24"/>
          <w:rtl w:val="0"/>
        </w:rPr>
        <w:t xml:space="preserve">Shannon and Weaver model of communication is known for its ability for explaining how messages can be mixed up and misinterpreted during the process of sending and receiving messages (Kubota, 2019). According to Shannon, "The fundamental problem of communication is that of reproducing a message sent from one point either exactly or approximately to another point". </w:t>
      </w:r>
    </w:p>
    <w:p>
      <w:pPr>
        <w:spacing w:line="360" w:lineRule="auto"/>
        <w:jc w:val="center"/>
        <w:rPr>
          <w:rFonts w:ascii="Times New Roman" w:hAnsi="Times New Roman" w:eastAsia="Times New Roman" w:cs="Times New Roman"/>
          <w:sz w:val="24"/>
          <w:szCs w:val="24"/>
        </w:rPr>
      </w:pPr>
      <w:r>
        <w:rPr>
          <w:rFonts w:ascii="Times New Roman" w:hAnsi="Times New Roman" w:eastAsia="Times New Roman" w:cs="Times New Roman"/>
          <w:sz w:val="24"/>
          <w:szCs w:val="24"/>
        </w:rPr>
        <w:drawing>
          <wp:inline distT="114300" distB="114300" distL="114300" distR="114300">
            <wp:extent cx="3938270" cy="1958975"/>
            <wp:effectExtent l="25400" t="25400" r="25400" b="25400"/>
            <wp:docPr id="49" name="image5.png"/>
            <wp:cNvGraphicFramePr/>
            <a:graphic xmlns:a="http://schemas.openxmlformats.org/drawingml/2006/main">
              <a:graphicData uri="http://schemas.openxmlformats.org/drawingml/2006/picture">
                <pic:pic xmlns:pic="http://schemas.openxmlformats.org/drawingml/2006/picture">
                  <pic:nvPicPr>
                    <pic:cNvPr id="49" name="image5.png"/>
                    <pic:cNvPicPr preferRelativeResize="0"/>
                  </pic:nvPicPr>
                  <pic:blipFill>
                    <a:blip r:embed="rId8"/>
                    <a:srcRect/>
                    <a:stretch>
                      <a:fillRect/>
                    </a:stretch>
                  </pic:blipFill>
                  <pic:spPr>
                    <a:xfrm>
                      <a:off x="0" y="0"/>
                      <a:ext cx="3938588" cy="1959331"/>
                    </a:xfrm>
                    <a:prstGeom prst="rect">
                      <a:avLst/>
                    </a:prstGeom>
                    <a:ln w="25400">
                      <a:solidFill>
                        <a:srgbClr val="222222"/>
                      </a:solidFill>
                      <a:prstDash val="solid"/>
                    </a:ln>
                  </pic:spPr>
                </pic:pic>
              </a:graphicData>
            </a:graphic>
          </wp:inline>
        </w:drawing>
      </w:r>
    </w:p>
    <w:p>
      <w:pPr>
        <w:spacing w:line="360" w:lineRule="auto"/>
        <w:jc w:val="center"/>
        <w:rPr>
          <w:rFonts w:ascii="Times New Roman" w:hAnsi="Times New Roman" w:eastAsia="Times New Roman" w:cs="Times New Roman"/>
          <w:sz w:val="24"/>
          <w:szCs w:val="24"/>
        </w:rPr>
      </w:pPr>
      <w:r>
        <w:rPr>
          <w:rFonts w:ascii="Times New Roman" w:hAnsi="Times New Roman" w:eastAsia="Times New Roman" w:cs="Times New Roman"/>
          <w:sz w:val="24"/>
          <w:szCs w:val="24"/>
          <w:rtl w:val="0"/>
        </w:rPr>
        <w:t>Figure: Shannon and Weaver Model of Communication</w:t>
      </w:r>
    </w:p>
    <w:p>
      <w:pPr>
        <w:spacing w:line="360" w:lineRule="auto"/>
        <w:jc w:val="center"/>
        <w:rPr>
          <w:rFonts w:ascii="Times New Roman" w:hAnsi="Times New Roman" w:eastAsia="Times New Roman" w:cs="Times New Roman"/>
          <w:sz w:val="24"/>
          <w:szCs w:val="24"/>
        </w:rPr>
      </w:pPr>
      <w:r>
        <w:rPr>
          <w:rFonts w:ascii="Times New Roman" w:hAnsi="Times New Roman" w:eastAsia="Times New Roman" w:cs="Times New Roman"/>
          <w:sz w:val="24"/>
          <w:szCs w:val="24"/>
          <w:rtl w:val="0"/>
        </w:rPr>
        <w:t>Sources: Kobiruzzaman, M., 2022</w:t>
      </w:r>
    </w:p>
    <w:p>
      <w:pPr>
        <w:spacing w:line="360" w:lineRule="auto"/>
        <w:jc w:val="both"/>
        <w:rPr>
          <w:rFonts w:ascii="Times New Roman" w:hAnsi="Times New Roman" w:eastAsia="Times New Roman" w:cs="Times New Roman"/>
          <w:b/>
          <w:sz w:val="24"/>
          <w:szCs w:val="24"/>
        </w:rPr>
      </w:pPr>
      <w:r>
        <w:rPr>
          <w:rFonts w:ascii="Times New Roman" w:hAnsi="Times New Roman" w:eastAsia="Times New Roman" w:cs="Times New Roman"/>
          <w:b/>
          <w:sz w:val="24"/>
          <w:szCs w:val="24"/>
          <w:rtl w:val="0"/>
        </w:rPr>
        <w:t xml:space="preserve">7 Key Components of the Shannon-Weaver Model </w:t>
      </w:r>
    </w:p>
    <w:p>
      <w:pPr>
        <w:spacing w:line="360" w:lineRule="auto"/>
        <w:jc w:val="both"/>
        <w:rPr>
          <w:rFonts w:ascii="Times New Roman" w:hAnsi="Times New Roman" w:eastAsia="Times New Roman" w:cs="Times New Roman"/>
          <w:b/>
          <w:sz w:val="24"/>
          <w:szCs w:val="24"/>
        </w:rPr>
      </w:pPr>
      <w:r>
        <w:rPr>
          <w:rFonts w:ascii="Times New Roman" w:hAnsi="Times New Roman" w:eastAsia="Times New Roman" w:cs="Times New Roman"/>
          <w:b/>
          <w:sz w:val="24"/>
          <w:szCs w:val="24"/>
          <w:rtl w:val="0"/>
        </w:rPr>
        <w:t>Sender</w:t>
      </w:r>
    </w:p>
    <w:p>
      <w:pPr>
        <w:spacing w:line="360" w:lineRule="auto"/>
        <w:jc w:val="both"/>
        <w:rPr>
          <w:rFonts w:ascii="Times New Roman" w:hAnsi="Times New Roman" w:eastAsia="Times New Roman" w:cs="Times New Roman"/>
          <w:sz w:val="24"/>
          <w:szCs w:val="24"/>
        </w:rPr>
      </w:pPr>
      <w:r>
        <w:rPr>
          <w:rFonts w:ascii="Times New Roman" w:hAnsi="Times New Roman" w:eastAsia="Times New Roman" w:cs="Times New Roman"/>
          <w:sz w:val="24"/>
          <w:szCs w:val="24"/>
          <w:rtl w:val="0"/>
        </w:rPr>
        <w:t xml:space="preserve">According to the Shannon and Weaver model, the sender is the source of information during the proper communication process (Kuznar, and Yager, 2020). A sender can send a message through multiple ways such as verbal, music, signs, body language, and writing. </w:t>
      </w:r>
    </w:p>
    <w:p>
      <w:pPr>
        <w:spacing w:line="360" w:lineRule="auto"/>
        <w:jc w:val="both"/>
        <w:rPr>
          <w:rFonts w:ascii="Times New Roman" w:hAnsi="Times New Roman" w:eastAsia="Times New Roman" w:cs="Times New Roman"/>
          <w:b/>
          <w:sz w:val="24"/>
          <w:szCs w:val="24"/>
        </w:rPr>
      </w:pPr>
      <w:r>
        <w:rPr>
          <w:rFonts w:ascii="Times New Roman" w:hAnsi="Times New Roman" w:eastAsia="Times New Roman" w:cs="Times New Roman"/>
          <w:b/>
          <w:sz w:val="24"/>
          <w:szCs w:val="24"/>
          <w:rtl w:val="0"/>
        </w:rPr>
        <w:t>Encoder</w:t>
      </w:r>
    </w:p>
    <w:p>
      <w:pPr>
        <w:spacing w:line="360" w:lineRule="auto"/>
        <w:jc w:val="both"/>
        <w:rPr>
          <w:rFonts w:ascii="Times New Roman" w:hAnsi="Times New Roman" w:eastAsia="Times New Roman" w:cs="Times New Roman"/>
          <w:sz w:val="24"/>
          <w:szCs w:val="24"/>
        </w:rPr>
      </w:pPr>
      <w:r>
        <w:rPr>
          <w:rFonts w:ascii="Times New Roman" w:hAnsi="Times New Roman" w:eastAsia="Times New Roman" w:cs="Times New Roman"/>
          <w:sz w:val="24"/>
          <w:szCs w:val="24"/>
          <w:rtl w:val="0"/>
        </w:rPr>
        <w:t xml:space="preserve">The next step is the encoder and it is the machines that convert the idea into signals which are sent from sender to receiver. </w:t>
      </w:r>
    </w:p>
    <w:p>
      <w:pPr>
        <w:spacing w:line="360" w:lineRule="auto"/>
        <w:jc w:val="both"/>
        <w:rPr>
          <w:rFonts w:ascii="Times New Roman" w:hAnsi="Times New Roman" w:eastAsia="Times New Roman" w:cs="Times New Roman"/>
          <w:b/>
          <w:sz w:val="24"/>
          <w:szCs w:val="24"/>
        </w:rPr>
      </w:pPr>
      <w:r>
        <w:rPr>
          <w:rFonts w:ascii="Times New Roman" w:hAnsi="Times New Roman" w:eastAsia="Times New Roman" w:cs="Times New Roman"/>
          <w:b/>
          <w:sz w:val="24"/>
          <w:szCs w:val="24"/>
          <w:rtl w:val="0"/>
        </w:rPr>
        <w:t xml:space="preserve">Channel </w:t>
      </w:r>
    </w:p>
    <w:p>
      <w:pPr>
        <w:spacing w:line="360" w:lineRule="auto"/>
        <w:jc w:val="both"/>
        <w:rPr>
          <w:rFonts w:ascii="Times New Roman" w:hAnsi="Times New Roman" w:eastAsia="Times New Roman" w:cs="Times New Roman"/>
          <w:sz w:val="24"/>
          <w:szCs w:val="24"/>
        </w:rPr>
      </w:pPr>
      <w:r>
        <w:rPr>
          <w:rFonts w:ascii="Times New Roman" w:hAnsi="Times New Roman" w:eastAsia="Times New Roman" w:cs="Times New Roman"/>
          <w:sz w:val="24"/>
          <w:szCs w:val="24"/>
          <w:rtl w:val="0"/>
        </w:rPr>
        <w:t>The channel of communication is the infrastructure that gets information from the centre and transmits it to the receiver through the decoder and receiver</w:t>
      </w:r>
    </w:p>
    <w:p>
      <w:pPr>
        <w:spacing w:line="360" w:lineRule="auto"/>
        <w:jc w:val="both"/>
        <w:rPr>
          <w:rFonts w:ascii="Times New Roman" w:hAnsi="Times New Roman" w:eastAsia="Times New Roman" w:cs="Times New Roman"/>
          <w:b/>
          <w:sz w:val="24"/>
          <w:szCs w:val="24"/>
        </w:rPr>
      </w:pPr>
      <w:r>
        <w:rPr>
          <w:rFonts w:ascii="Times New Roman" w:hAnsi="Times New Roman" w:eastAsia="Times New Roman" w:cs="Times New Roman"/>
          <w:b/>
          <w:sz w:val="24"/>
          <w:szCs w:val="24"/>
          <w:rtl w:val="0"/>
        </w:rPr>
        <w:t xml:space="preserve">Noise </w:t>
      </w:r>
    </w:p>
    <w:p>
      <w:pPr>
        <w:spacing w:line="360" w:lineRule="auto"/>
        <w:jc w:val="both"/>
        <w:rPr>
          <w:rFonts w:ascii="Times New Roman" w:hAnsi="Times New Roman" w:eastAsia="Times New Roman" w:cs="Times New Roman"/>
          <w:sz w:val="24"/>
          <w:szCs w:val="24"/>
        </w:rPr>
      </w:pPr>
      <w:r>
        <w:rPr>
          <w:rFonts w:ascii="Times New Roman" w:hAnsi="Times New Roman" w:eastAsia="Times New Roman" w:cs="Times New Roman"/>
          <w:sz w:val="24"/>
          <w:szCs w:val="24"/>
          <w:rtl w:val="0"/>
        </w:rPr>
        <w:t xml:space="preserve">According to this communication model noise is an interruption while a message is transferring from sender to receiver. </w:t>
      </w:r>
    </w:p>
    <w:p>
      <w:pPr>
        <w:spacing w:line="360" w:lineRule="auto"/>
        <w:jc w:val="both"/>
        <w:rPr>
          <w:rFonts w:ascii="Times New Roman" w:hAnsi="Times New Roman" w:eastAsia="Times New Roman" w:cs="Times New Roman"/>
          <w:b/>
          <w:sz w:val="24"/>
          <w:szCs w:val="24"/>
        </w:rPr>
      </w:pPr>
    </w:p>
    <w:p>
      <w:pPr>
        <w:spacing w:line="360" w:lineRule="auto"/>
        <w:jc w:val="both"/>
        <w:rPr>
          <w:rFonts w:ascii="Times New Roman" w:hAnsi="Times New Roman" w:eastAsia="Times New Roman" w:cs="Times New Roman"/>
          <w:b/>
          <w:sz w:val="24"/>
          <w:szCs w:val="24"/>
        </w:rPr>
      </w:pPr>
    </w:p>
    <w:p>
      <w:pPr>
        <w:spacing w:line="360" w:lineRule="auto"/>
        <w:jc w:val="both"/>
        <w:rPr>
          <w:rFonts w:ascii="Times New Roman" w:hAnsi="Times New Roman" w:eastAsia="Times New Roman" w:cs="Times New Roman"/>
          <w:b/>
          <w:sz w:val="24"/>
          <w:szCs w:val="24"/>
        </w:rPr>
      </w:pPr>
    </w:p>
    <w:p>
      <w:pPr>
        <w:spacing w:line="360" w:lineRule="auto"/>
        <w:jc w:val="both"/>
        <w:rPr>
          <w:rFonts w:ascii="Times New Roman" w:hAnsi="Times New Roman" w:eastAsia="Times New Roman" w:cs="Times New Roman"/>
          <w:b/>
          <w:sz w:val="24"/>
          <w:szCs w:val="24"/>
        </w:rPr>
      </w:pPr>
      <w:r>
        <w:rPr>
          <w:rFonts w:ascii="Times New Roman" w:hAnsi="Times New Roman" w:eastAsia="Times New Roman" w:cs="Times New Roman"/>
          <w:b/>
          <w:sz w:val="24"/>
          <w:szCs w:val="24"/>
          <w:rtl w:val="0"/>
        </w:rPr>
        <w:t xml:space="preserve">Decoder </w:t>
      </w:r>
    </w:p>
    <w:p>
      <w:pPr>
        <w:spacing w:line="360" w:lineRule="auto"/>
        <w:jc w:val="both"/>
        <w:rPr>
          <w:rFonts w:ascii="Times New Roman" w:hAnsi="Times New Roman" w:eastAsia="Times New Roman" w:cs="Times New Roman"/>
          <w:sz w:val="24"/>
          <w:szCs w:val="24"/>
        </w:rPr>
      </w:pPr>
      <w:r>
        <w:rPr>
          <w:rFonts w:ascii="Times New Roman" w:hAnsi="Times New Roman" w:eastAsia="Times New Roman" w:cs="Times New Roman"/>
          <w:sz w:val="24"/>
          <w:szCs w:val="24"/>
          <w:rtl w:val="0"/>
        </w:rPr>
        <w:t xml:space="preserve">Decoding is the opposite action of the encoding process. Mainly decoding is used for technological communication but still, while people interact with other people without technology, it is also needed. </w:t>
      </w:r>
    </w:p>
    <w:p>
      <w:pPr>
        <w:spacing w:line="360" w:lineRule="auto"/>
        <w:jc w:val="both"/>
        <w:rPr>
          <w:rFonts w:ascii="Times New Roman" w:hAnsi="Times New Roman" w:eastAsia="Times New Roman" w:cs="Times New Roman"/>
          <w:b/>
          <w:sz w:val="24"/>
          <w:szCs w:val="24"/>
        </w:rPr>
      </w:pPr>
      <w:r>
        <w:rPr>
          <w:rFonts w:ascii="Times New Roman" w:hAnsi="Times New Roman" w:eastAsia="Times New Roman" w:cs="Times New Roman"/>
          <w:b/>
          <w:sz w:val="24"/>
          <w:szCs w:val="24"/>
          <w:rtl w:val="0"/>
        </w:rPr>
        <w:t xml:space="preserve">Receiver </w:t>
      </w:r>
    </w:p>
    <w:p>
      <w:pPr>
        <w:spacing w:line="360" w:lineRule="auto"/>
        <w:jc w:val="both"/>
        <w:rPr>
          <w:rFonts w:ascii="Times New Roman" w:hAnsi="Times New Roman" w:eastAsia="Times New Roman" w:cs="Times New Roman"/>
          <w:sz w:val="24"/>
          <w:szCs w:val="24"/>
        </w:rPr>
      </w:pPr>
      <w:r>
        <w:rPr>
          <w:rFonts w:ascii="Times New Roman" w:hAnsi="Times New Roman" w:eastAsia="Times New Roman" w:cs="Times New Roman"/>
          <w:sz w:val="24"/>
          <w:szCs w:val="24"/>
          <w:rtl w:val="0"/>
        </w:rPr>
        <w:t xml:space="preserve">The endpoint of the Shannon and Weaver model of the communication process is the receiver. </w:t>
      </w:r>
    </w:p>
    <w:p>
      <w:pPr>
        <w:spacing w:line="360" w:lineRule="auto"/>
        <w:jc w:val="both"/>
        <w:rPr>
          <w:rFonts w:ascii="Times New Roman" w:hAnsi="Times New Roman" w:eastAsia="Times New Roman" w:cs="Times New Roman"/>
          <w:b/>
          <w:sz w:val="24"/>
          <w:szCs w:val="24"/>
        </w:rPr>
      </w:pPr>
      <w:r>
        <w:rPr>
          <w:rFonts w:ascii="Times New Roman" w:hAnsi="Times New Roman" w:eastAsia="Times New Roman" w:cs="Times New Roman"/>
          <w:b/>
          <w:sz w:val="24"/>
          <w:szCs w:val="24"/>
          <w:rtl w:val="0"/>
        </w:rPr>
        <w:t xml:space="preserve">Feedback </w:t>
      </w:r>
    </w:p>
    <w:p>
      <w:pPr>
        <w:spacing w:line="360" w:lineRule="auto"/>
        <w:jc w:val="both"/>
        <w:rPr>
          <w:rFonts w:ascii="Times New Roman" w:hAnsi="Times New Roman" w:eastAsia="Times New Roman" w:cs="Times New Roman"/>
          <w:sz w:val="24"/>
          <w:szCs w:val="24"/>
        </w:rPr>
      </w:pPr>
      <w:r>
        <w:rPr>
          <w:rFonts w:ascii="Times New Roman" w:hAnsi="Times New Roman" w:eastAsia="Times New Roman" w:cs="Times New Roman"/>
          <w:sz w:val="24"/>
          <w:szCs w:val="24"/>
          <w:rtl w:val="0"/>
        </w:rPr>
        <w:t xml:space="preserve">It is the final step of the model which is indicating the responses of the receiver. </w:t>
      </w:r>
    </w:p>
    <w:p>
      <w:pPr>
        <w:pStyle w:val="2"/>
      </w:pPr>
      <w:bookmarkStart w:id="5" w:name="_heading=h.40go68n2kbvl" w:colFirst="0" w:colLast="0"/>
      <w:bookmarkEnd w:id="5"/>
      <w:r>
        <w:rPr>
          <w:rtl w:val="0"/>
        </w:rPr>
        <w:t xml:space="preserve">Definition of Integrated Marketing Communications </w:t>
      </w:r>
    </w:p>
    <w:p>
      <w:pPr>
        <w:spacing w:line="360" w:lineRule="auto"/>
        <w:jc w:val="both"/>
        <w:rPr>
          <w:rFonts w:ascii="Times New Roman" w:hAnsi="Times New Roman" w:eastAsia="Times New Roman" w:cs="Times New Roman"/>
          <w:sz w:val="24"/>
          <w:szCs w:val="24"/>
        </w:rPr>
      </w:pPr>
      <w:r>
        <w:rPr>
          <w:rFonts w:ascii="Times New Roman" w:hAnsi="Times New Roman" w:eastAsia="Times New Roman" w:cs="Times New Roman"/>
          <w:sz w:val="24"/>
          <w:szCs w:val="24"/>
          <w:rtl w:val="0"/>
        </w:rPr>
        <w:t xml:space="preserve">According to Philip Kotler, " the concept under which a company carefully integrates and coordinates its many communications channels to deliver A clear, consistent message about the organisation and its products". The role of Integrated Marketing Communication for ensure the synergic effect between the brand values and positioning, gaining a common message from communication processes to make differences among organisational products and services. </w:t>
      </w:r>
    </w:p>
    <w:p>
      <w:pPr>
        <w:pStyle w:val="2"/>
      </w:pPr>
      <w:bookmarkStart w:id="6" w:name="_heading=h.84p8e5atidc2" w:colFirst="0" w:colLast="0"/>
      <w:bookmarkEnd w:id="6"/>
      <w:r>
        <w:rPr>
          <w:rtl w:val="0"/>
        </w:rPr>
        <w:t xml:space="preserve">Promotional strategies of Volkswagen for brand awareness </w:t>
      </w:r>
    </w:p>
    <w:p>
      <w:pPr>
        <w:spacing w:line="360" w:lineRule="auto"/>
        <w:jc w:val="both"/>
        <w:rPr>
          <w:rFonts w:ascii="Times New Roman" w:hAnsi="Times New Roman" w:eastAsia="Times New Roman" w:cs="Times New Roman"/>
          <w:sz w:val="24"/>
          <w:szCs w:val="24"/>
        </w:rPr>
      </w:pPr>
      <w:r>
        <w:rPr>
          <w:rFonts w:ascii="Times New Roman" w:hAnsi="Times New Roman" w:eastAsia="Times New Roman" w:cs="Times New Roman"/>
          <w:sz w:val="24"/>
          <w:szCs w:val="24"/>
          <w:rtl w:val="0"/>
        </w:rPr>
        <w:t xml:space="preserve">Volkswagen is increasing the electric car share by 70% of their sales in the Europe market (Hassan, 2019). In recent years, direct marketing, sales promotion, and advertisements promote cars and services in the targeted markets. In future organisational sales, promotion must be handled on a project rather than retained on a basis. This organisation always targeted diverse audiences such as the middle class, upper middle class, and upper class. Volkswagen must implement online promotion strategies through Facebook, Twitter, Instagram, and YouTube to mitigate the competition in the targeted markets. Product differentiation is another tactic to promote offline advertisement through newspaper, article, and hoardings. </w:t>
      </w:r>
    </w:p>
    <w:p>
      <w:pPr>
        <w:pStyle w:val="2"/>
      </w:pPr>
      <w:bookmarkStart w:id="7" w:name="_heading=h.3okcta2d6ee3" w:colFirst="0" w:colLast="0"/>
      <w:bookmarkEnd w:id="7"/>
      <w:r>
        <w:rPr>
          <w:rtl w:val="0"/>
        </w:rPr>
        <w:t xml:space="preserve">Definition of Brand Equity and Branding  </w:t>
      </w:r>
    </w:p>
    <w:p>
      <w:pPr>
        <w:spacing w:line="360" w:lineRule="auto"/>
        <w:jc w:val="both"/>
        <w:rPr>
          <w:rFonts w:ascii="Times New Roman" w:hAnsi="Times New Roman" w:eastAsia="Times New Roman" w:cs="Times New Roman"/>
          <w:b/>
          <w:sz w:val="24"/>
          <w:szCs w:val="24"/>
        </w:rPr>
      </w:pPr>
      <w:r>
        <w:rPr>
          <w:rFonts w:ascii="Times New Roman" w:hAnsi="Times New Roman" w:eastAsia="Times New Roman" w:cs="Times New Roman"/>
          <w:b/>
          <w:sz w:val="24"/>
          <w:szCs w:val="24"/>
          <w:rtl w:val="0"/>
        </w:rPr>
        <w:t>Brand Equity</w:t>
      </w:r>
    </w:p>
    <w:p>
      <w:pPr>
        <w:spacing w:line="360" w:lineRule="auto"/>
        <w:jc w:val="both"/>
        <w:rPr>
          <w:rFonts w:ascii="Times New Roman" w:hAnsi="Times New Roman" w:eastAsia="Times New Roman" w:cs="Times New Roman"/>
          <w:sz w:val="24"/>
          <w:szCs w:val="24"/>
        </w:rPr>
      </w:pPr>
      <w:r>
        <w:rPr>
          <w:rFonts w:ascii="Times New Roman" w:hAnsi="Times New Roman" w:eastAsia="Times New Roman" w:cs="Times New Roman"/>
          <w:sz w:val="24"/>
          <w:szCs w:val="24"/>
          <w:rtl w:val="0"/>
        </w:rPr>
        <w:t xml:space="preserve">Brand equity refers to a premium value of the organisational product along with a recognisable name while compared to a generic equivalent (Gersdorf </w:t>
      </w:r>
      <w:r>
        <w:rPr>
          <w:rFonts w:ascii="Times New Roman" w:hAnsi="Times New Roman" w:eastAsia="Times New Roman" w:cs="Times New Roman"/>
          <w:i/>
          <w:sz w:val="24"/>
          <w:szCs w:val="24"/>
          <w:rtl w:val="0"/>
        </w:rPr>
        <w:t xml:space="preserve">et al., </w:t>
      </w:r>
      <w:r>
        <w:rPr>
          <w:rFonts w:ascii="Times New Roman" w:hAnsi="Times New Roman" w:eastAsia="Times New Roman" w:cs="Times New Roman"/>
          <w:sz w:val="24"/>
          <w:szCs w:val="24"/>
          <w:rtl w:val="0"/>
        </w:rPr>
        <w:t xml:space="preserve">2020). It also helps to differentiate competition in the targeted market along with premium prices. </w:t>
      </w:r>
    </w:p>
    <w:p>
      <w:pPr>
        <w:spacing w:line="360" w:lineRule="auto"/>
        <w:jc w:val="both"/>
        <w:rPr>
          <w:rFonts w:ascii="Times New Roman" w:hAnsi="Times New Roman" w:eastAsia="Times New Roman" w:cs="Times New Roman"/>
          <w:b/>
          <w:sz w:val="24"/>
          <w:szCs w:val="24"/>
        </w:rPr>
      </w:pPr>
      <w:r>
        <w:rPr>
          <w:rFonts w:ascii="Times New Roman" w:hAnsi="Times New Roman" w:eastAsia="Times New Roman" w:cs="Times New Roman"/>
          <w:b/>
          <w:sz w:val="24"/>
          <w:szCs w:val="24"/>
          <w:rtl w:val="0"/>
        </w:rPr>
        <w:t xml:space="preserve">Branding </w:t>
      </w:r>
    </w:p>
    <w:p>
      <w:pPr>
        <w:spacing w:line="360" w:lineRule="auto"/>
        <w:jc w:val="both"/>
        <w:rPr>
          <w:rFonts w:ascii="Times New Roman" w:hAnsi="Times New Roman" w:eastAsia="Times New Roman" w:cs="Times New Roman"/>
          <w:sz w:val="24"/>
          <w:szCs w:val="24"/>
        </w:rPr>
      </w:pPr>
      <w:r>
        <w:rPr>
          <w:rFonts w:ascii="Times New Roman" w:hAnsi="Times New Roman" w:eastAsia="Times New Roman" w:cs="Times New Roman"/>
          <w:sz w:val="24"/>
          <w:szCs w:val="24"/>
          <w:rtl w:val="0"/>
        </w:rPr>
        <w:t xml:space="preserve">Branding is the process of providing meaning to a specific organisation and its products or services to create and shape a brand in the consumer's mind. </w:t>
      </w:r>
    </w:p>
    <w:p>
      <w:pPr>
        <w:pStyle w:val="2"/>
      </w:pPr>
      <w:bookmarkStart w:id="8" w:name="_heading=h.kj4mc553l6ci" w:colFirst="0" w:colLast="0"/>
      <w:bookmarkEnd w:id="8"/>
      <w:r>
        <w:rPr>
          <w:rtl w:val="0"/>
        </w:rPr>
        <w:t>Kellers' Brand Equity Model</w:t>
      </w:r>
    </w:p>
    <w:p>
      <w:pPr>
        <w:spacing w:line="360" w:lineRule="auto"/>
        <w:jc w:val="both"/>
        <w:rPr>
          <w:rFonts w:ascii="Times New Roman" w:hAnsi="Times New Roman" w:eastAsia="Times New Roman" w:cs="Times New Roman"/>
          <w:b/>
          <w:sz w:val="24"/>
          <w:szCs w:val="24"/>
        </w:rPr>
      </w:pPr>
      <w:r>
        <w:rPr>
          <w:rFonts w:ascii="Times New Roman" w:hAnsi="Times New Roman" w:eastAsia="Times New Roman" w:cs="Times New Roman"/>
          <w:b/>
          <w:sz w:val="24"/>
          <w:szCs w:val="24"/>
          <w:rtl w:val="0"/>
        </w:rPr>
        <w:t xml:space="preserve">Definition </w:t>
      </w:r>
    </w:p>
    <w:p>
      <w:pPr>
        <w:spacing w:line="360" w:lineRule="auto"/>
        <w:jc w:val="both"/>
        <w:rPr>
          <w:rFonts w:ascii="Times New Roman" w:hAnsi="Times New Roman" w:eastAsia="Times New Roman" w:cs="Times New Roman"/>
          <w:sz w:val="24"/>
          <w:szCs w:val="24"/>
        </w:rPr>
      </w:pPr>
      <w:r>
        <w:rPr>
          <w:rFonts w:ascii="Times New Roman" w:hAnsi="Times New Roman" w:eastAsia="Times New Roman" w:cs="Times New Roman"/>
          <w:sz w:val="24"/>
          <w:szCs w:val="24"/>
          <w:rtl w:val="0"/>
        </w:rPr>
        <w:t xml:space="preserve">Keller's brand equity model also knows the customer-based brand equity model (Stukalina and Pavlyuk, 2021). This model is developed for an increasingly strong brand which is shaping how customers think and feel about organisational products. The Keller’s brand equity model was developed by Kevin Lane Keller, a professor of marketing. </w:t>
      </w:r>
    </w:p>
    <w:p>
      <w:pPr>
        <w:spacing w:line="360" w:lineRule="auto"/>
        <w:jc w:val="center"/>
        <w:rPr>
          <w:rFonts w:ascii="Times New Roman" w:hAnsi="Times New Roman" w:eastAsia="Times New Roman" w:cs="Times New Roman"/>
          <w:sz w:val="24"/>
          <w:szCs w:val="24"/>
        </w:rPr>
      </w:pPr>
      <w:r>
        <w:rPr>
          <w:rFonts w:ascii="Times New Roman" w:hAnsi="Times New Roman" w:eastAsia="Times New Roman" w:cs="Times New Roman"/>
          <w:sz w:val="24"/>
          <w:szCs w:val="24"/>
        </w:rPr>
        <w:drawing>
          <wp:inline distT="114300" distB="114300" distL="114300" distR="114300">
            <wp:extent cx="3990975" cy="1895475"/>
            <wp:effectExtent l="25400" t="25400" r="25400" b="25400"/>
            <wp:docPr id="48" name="image3.png"/>
            <wp:cNvGraphicFramePr/>
            <a:graphic xmlns:a="http://schemas.openxmlformats.org/drawingml/2006/main">
              <a:graphicData uri="http://schemas.openxmlformats.org/drawingml/2006/picture">
                <pic:pic xmlns:pic="http://schemas.openxmlformats.org/drawingml/2006/picture">
                  <pic:nvPicPr>
                    <pic:cNvPr id="48" name="image3.png"/>
                    <pic:cNvPicPr preferRelativeResize="0"/>
                  </pic:nvPicPr>
                  <pic:blipFill>
                    <a:blip r:embed="rId9"/>
                    <a:srcRect/>
                    <a:stretch>
                      <a:fillRect/>
                    </a:stretch>
                  </pic:blipFill>
                  <pic:spPr>
                    <a:xfrm>
                      <a:off x="0" y="0"/>
                      <a:ext cx="3990975" cy="1895475"/>
                    </a:xfrm>
                    <a:prstGeom prst="rect">
                      <a:avLst/>
                    </a:prstGeom>
                    <a:ln w="25400">
                      <a:solidFill>
                        <a:srgbClr val="222222"/>
                      </a:solidFill>
                      <a:prstDash val="solid"/>
                    </a:ln>
                  </pic:spPr>
                </pic:pic>
              </a:graphicData>
            </a:graphic>
          </wp:inline>
        </w:drawing>
      </w:r>
    </w:p>
    <w:p>
      <w:pPr>
        <w:spacing w:line="360" w:lineRule="auto"/>
        <w:jc w:val="center"/>
        <w:rPr>
          <w:rFonts w:ascii="Times New Roman" w:hAnsi="Times New Roman" w:eastAsia="Times New Roman" w:cs="Times New Roman"/>
          <w:sz w:val="24"/>
          <w:szCs w:val="24"/>
        </w:rPr>
      </w:pPr>
      <w:r>
        <w:rPr>
          <w:rFonts w:ascii="Times New Roman" w:hAnsi="Times New Roman" w:eastAsia="Times New Roman" w:cs="Times New Roman"/>
          <w:sz w:val="24"/>
          <w:szCs w:val="24"/>
          <w:rtl w:val="0"/>
        </w:rPr>
        <w:t xml:space="preserve">Figure: </w:t>
      </w:r>
      <w:r>
        <w:rPr>
          <w:rFonts w:ascii="Times New Roman" w:hAnsi="Times New Roman" w:eastAsia="Times New Roman" w:cs="Times New Roman"/>
          <w:b/>
          <w:sz w:val="24"/>
          <w:szCs w:val="24"/>
          <w:rtl w:val="0"/>
        </w:rPr>
        <w:t>Kellers' Brand Equity Model</w:t>
      </w:r>
    </w:p>
    <w:p>
      <w:pPr>
        <w:spacing w:line="360" w:lineRule="auto"/>
        <w:jc w:val="center"/>
        <w:rPr>
          <w:rFonts w:ascii="Times New Roman" w:hAnsi="Times New Roman" w:eastAsia="Times New Roman" w:cs="Times New Roman"/>
          <w:sz w:val="24"/>
          <w:szCs w:val="24"/>
        </w:rPr>
      </w:pPr>
      <w:r>
        <w:rPr>
          <w:rFonts w:ascii="Times New Roman" w:hAnsi="Times New Roman" w:eastAsia="Times New Roman" w:cs="Times New Roman"/>
          <w:sz w:val="24"/>
          <w:szCs w:val="24"/>
          <w:rtl w:val="0"/>
        </w:rPr>
        <w:t xml:space="preserve">Source: Mindtools, 2022 </w:t>
      </w:r>
    </w:p>
    <w:p>
      <w:pPr>
        <w:spacing w:line="360" w:lineRule="auto"/>
        <w:jc w:val="both"/>
        <w:rPr>
          <w:rFonts w:ascii="Times New Roman" w:hAnsi="Times New Roman" w:eastAsia="Times New Roman" w:cs="Times New Roman"/>
          <w:b/>
          <w:sz w:val="24"/>
          <w:szCs w:val="24"/>
        </w:rPr>
      </w:pPr>
      <w:r>
        <w:rPr>
          <w:rFonts w:ascii="Times New Roman" w:hAnsi="Times New Roman" w:eastAsia="Times New Roman" w:cs="Times New Roman"/>
          <w:b/>
          <w:sz w:val="24"/>
          <w:szCs w:val="24"/>
          <w:rtl w:val="0"/>
        </w:rPr>
        <w:t>Brand identity</w:t>
      </w:r>
    </w:p>
    <w:p>
      <w:pPr>
        <w:spacing w:line="360" w:lineRule="auto"/>
        <w:jc w:val="both"/>
        <w:rPr>
          <w:rFonts w:ascii="Times New Roman" w:hAnsi="Times New Roman" w:eastAsia="Times New Roman" w:cs="Times New Roman"/>
          <w:sz w:val="24"/>
          <w:szCs w:val="24"/>
        </w:rPr>
      </w:pPr>
      <w:r>
        <w:rPr>
          <w:rFonts w:ascii="Times New Roman" w:hAnsi="Times New Roman" w:eastAsia="Times New Roman" w:cs="Times New Roman"/>
          <w:sz w:val="24"/>
          <w:szCs w:val="24"/>
          <w:rtl w:val="0"/>
        </w:rPr>
        <w:t xml:space="preserve">The target audience of Volkswagen are middle class, upper class, and upper middle class. This organisation also provides passengers and commercial vehicles, turbo machinery, motorcycles and engines along with other services such as leasing, financing, and fleet management (Das, 2020). After analysing the market penetration, and demand for vehicles among targeted consumers. </w:t>
      </w:r>
    </w:p>
    <w:p>
      <w:pPr>
        <w:spacing w:line="360" w:lineRule="auto"/>
        <w:jc w:val="both"/>
        <w:rPr>
          <w:rFonts w:ascii="Times New Roman" w:hAnsi="Times New Roman" w:eastAsia="Times New Roman" w:cs="Times New Roman"/>
          <w:b/>
          <w:sz w:val="24"/>
          <w:szCs w:val="24"/>
        </w:rPr>
      </w:pPr>
      <w:r>
        <w:rPr>
          <w:rFonts w:ascii="Times New Roman" w:hAnsi="Times New Roman" w:eastAsia="Times New Roman" w:cs="Times New Roman"/>
          <w:b/>
          <w:sz w:val="24"/>
          <w:szCs w:val="24"/>
          <w:rtl w:val="0"/>
        </w:rPr>
        <w:t xml:space="preserve">Brand meaning </w:t>
      </w:r>
    </w:p>
    <w:p>
      <w:pPr>
        <w:spacing w:line="360" w:lineRule="auto"/>
        <w:jc w:val="both"/>
        <w:rPr>
          <w:rFonts w:ascii="Times New Roman" w:hAnsi="Times New Roman" w:eastAsia="Times New Roman" w:cs="Times New Roman"/>
          <w:sz w:val="24"/>
          <w:szCs w:val="24"/>
        </w:rPr>
      </w:pPr>
      <w:r>
        <w:rPr>
          <w:rFonts w:ascii="Times New Roman" w:hAnsi="Times New Roman" w:eastAsia="Times New Roman" w:cs="Times New Roman"/>
          <w:sz w:val="24"/>
          <w:szCs w:val="24"/>
          <w:rtl w:val="0"/>
        </w:rPr>
        <w:t>The marketing department of Volkswagen examines the products' meaning and looks at how this company communicates with its targeted consumers. After analysing the demand for cars this organisation has divided its product into three factors such as volume(Skoda, SEAT, Cupra), premium (Audi, Lamborghini,  Bentley), and sports(Porsche) cars.</w:t>
      </w:r>
    </w:p>
    <w:p>
      <w:pPr>
        <w:spacing w:line="360" w:lineRule="auto"/>
        <w:jc w:val="both"/>
        <w:rPr>
          <w:rFonts w:ascii="Times New Roman" w:hAnsi="Times New Roman" w:eastAsia="Times New Roman" w:cs="Times New Roman"/>
          <w:b/>
          <w:sz w:val="24"/>
          <w:szCs w:val="24"/>
        </w:rPr>
      </w:pPr>
      <w:r>
        <w:rPr>
          <w:rFonts w:ascii="Times New Roman" w:hAnsi="Times New Roman" w:eastAsia="Times New Roman" w:cs="Times New Roman"/>
          <w:b/>
          <w:sz w:val="24"/>
          <w:szCs w:val="24"/>
          <w:rtl w:val="0"/>
        </w:rPr>
        <w:t xml:space="preserve">Brand response </w:t>
      </w:r>
    </w:p>
    <w:p>
      <w:pPr>
        <w:spacing w:line="360" w:lineRule="auto"/>
        <w:jc w:val="both"/>
        <w:rPr>
          <w:rFonts w:ascii="Times New Roman" w:hAnsi="Times New Roman" w:eastAsia="Times New Roman" w:cs="Times New Roman"/>
          <w:sz w:val="24"/>
          <w:szCs w:val="24"/>
        </w:rPr>
      </w:pPr>
      <w:r>
        <w:rPr>
          <w:rFonts w:ascii="Times New Roman" w:hAnsi="Times New Roman" w:eastAsia="Times New Roman" w:cs="Times New Roman"/>
          <w:sz w:val="24"/>
          <w:szCs w:val="24"/>
          <w:rtl w:val="0"/>
        </w:rPr>
        <w:t xml:space="preserve">In 2015, the "nitrogen dioxide scandal" and violation of the Clean Air Act of the US Environmental Protection Agency increased up to 40 times the permitted level (Che, Katayama and Lee, 2020). This organisation has settled its scandal by paying around USD 30 billion. </w:t>
      </w:r>
    </w:p>
    <w:p>
      <w:pPr>
        <w:spacing w:line="360" w:lineRule="auto"/>
        <w:jc w:val="both"/>
        <w:rPr>
          <w:rFonts w:ascii="Times New Roman" w:hAnsi="Times New Roman" w:eastAsia="Times New Roman" w:cs="Times New Roman"/>
          <w:b/>
          <w:sz w:val="24"/>
          <w:szCs w:val="24"/>
        </w:rPr>
      </w:pPr>
      <w:r>
        <w:rPr>
          <w:rFonts w:ascii="Times New Roman" w:hAnsi="Times New Roman" w:eastAsia="Times New Roman" w:cs="Times New Roman"/>
          <w:b/>
          <w:sz w:val="24"/>
          <w:szCs w:val="24"/>
          <w:rtl w:val="0"/>
        </w:rPr>
        <w:t xml:space="preserve">Brand resonance </w:t>
      </w:r>
    </w:p>
    <w:p>
      <w:pPr>
        <w:spacing w:line="360" w:lineRule="auto"/>
        <w:jc w:val="both"/>
        <w:rPr>
          <w:rFonts w:ascii="Times New Roman" w:hAnsi="Times New Roman" w:eastAsia="Times New Roman" w:cs="Times New Roman"/>
          <w:b/>
          <w:sz w:val="24"/>
          <w:szCs w:val="24"/>
        </w:rPr>
      </w:pPr>
      <w:r>
        <w:rPr>
          <w:rFonts w:ascii="Times New Roman" w:hAnsi="Times New Roman" w:eastAsia="Times New Roman" w:cs="Times New Roman"/>
          <w:sz w:val="24"/>
          <w:szCs w:val="24"/>
          <w:rtl w:val="0"/>
        </w:rPr>
        <w:t xml:space="preserve">Volkswagen knows its consumer base very well and gives the services as per their demands. This company also uses the social networking process for creating an organisational forum where customers can discuss the issues of the products and services. </w:t>
      </w:r>
    </w:p>
    <w:p>
      <w:pPr>
        <w:pStyle w:val="2"/>
      </w:pPr>
      <w:bookmarkStart w:id="9" w:name="_heading=h.1fob9te" w:colFirst="0" w:colLast="0"/>
      <w:bookmarkEnd w:id="9"/>
      <w:r>
        <w:rPr>
          <w:rtl w:val="0"/>
        </w:rPr>
        <w:t>Importance of Customer Loyalty, Satisfaction, and Values</w:t>
      </w:r>
    </w:p>
    <w:p>
      <w:pPr>
        <w:spacing w:before="240" w:after="240" w:line="360" w:lineRule="auto"/>
        <w:jc w:val="both"/>
        <w:rPr>
          <w:rFonts w:ascii="Times New Roman" w:hAnsi="Times New Roman" w:eastAsia="Times New Roman" w:cs="Times New Roman"/>
          <w:sz w:val="24"/>
          <w:szCs w:val="24"/>
        </w:rPr>
      </w:pPr>
      <w:r>
        <w:rPr>
          <w:rFonts w:ascii="Times New Roman" w:hAnsi="Times New Roman" w:eastAsia="Times New Roman" w:cs="Times New Roman"/>
          <w:sz w:val="24"/>
          <w:szCs w:val="24"/>
          <w:rtl w:val="0"/>
        </w:rPr>
        <w:t>. Product marketing strategies are playing the most effective and important role to provide customer loyalty, satisfaction and proper value to their perception or demand (DAM and DAM, 2021). Quality product and services, proper packaging after-sale services, providing good customer services, and provide proper assistance will also help companies to manage their existing and new consumers</w:t>
      </w:r>
    </w:p>
    <w:p>
      <w:pPr>
        <w:pStyle w:val="2"/>
      </w:pPr>
      <w:bookmarkStart w:id="10" w:name="_heading=h.3znysh7" w:colFirst="0" w:colLast="0"/>
      <w:bookmarkEnd w:id="10"/>
      <w:r>
        <w:rPr>
          <w:rtl w:val="0"/>
        </w:rPr>
        <w:t>Creating Customer Values, Loyalty, and Satisfaction</w:t>
      </w:r>
    </w:p>
    <w:p>
      <w:pPr>
        <w:jc w:val="center"/>
      </w:pPr>
      <w:r>
        <w:drawing>
          <wp:inline distT="114300" distB="114300" distL="114300" distR="114300">
            <wp:extent cx="3271520" cy="1711960"/>
            <wp:effectExtent l="25400" t="25400" r="25400" b="25400"/>
            <wp:docPr id="51" name="image6.png"/>
            <wp:cNvGraphicFramePr/>
            <a:graphic xmlns:a="http://schemas.openxmlformats.org/drawingml/2006/main">
              <a:graphicData uri="http://schemas.openxmlformats.org/drawingml/2006/picture">
                <pic:pic xmlns:pic="http://schemas.openxmlformats.org/drawingml/2006/picture">
                  <pic:nvPicPr>
                    <pic:cNvPr id="51" name="image6.png"/>
                    <pic:cNvPicPr preferRelativeResize="0"/>
                  </pic:nvPicPr>
                  <pic:blipFill>
                    <a:blip r:embed="rId10"/>
                    <a:srcRect/>
                    <a:stretch>
                      <a:fillRect/>
                    </a:stretch>
                  </pic:blipFill>
                  <pic:spPr>
                    <a:xfrm>
                      <a:off x="0" y="0"/>
                      <a:ext cx="3271838" cy="1712008"/>
                    </a:xfrm>
                    <a:prstGeom prst="rect">
                      <a:avLst/>
                    </a:prstGeom>
                    <a:ln w="25400">
                      <a:solidFill>
                        <a:srgbClr val="4A86E8"/>
                      </a:solidFill>
                      <a:prstDash val="solid"/>
                    </a:ln>
                  </pic:spPr>
                </pic:pic>
              </a:graphicData>
            </a:graphic>
          </wp:inline>
        </w:drawing>
      </w:r>
    </w:p>
    <w:p>
      <w:pPr>
        <w:jc w:val="center"/>
        <w:rPr>
          <w:rFonts w:ascii="Times New Roman" w:hAnsi="Times New Roman" w:eastAsia="Times New Roman" w:cs="Times New Roman"/>
          <w:b/>
          <w:sz w:val="24"/>
          <w:szCs w:val="24"/>
        </w:rPr>
      </w:pPr>
      <w:r>
        <w:rPr>
          <w:rFonts w:ascii="Times New Roman" w:hAnsi="Times New Roman" w:eastAsia="Times New Roman" w:cs="Times New Roman"/>
          <w:b/>
          <w:sz w:val="24"/>
          <w:szCs w:val="24"/>
          <w:rtl w:val="0"/>
        </w:rPr>
        <w:t xml:space="preserve">Figure: Customer Satisfaction Strategy </w:t>
      </w:r>
    </w:p>
    <w:p>
      <w:pPr>
        <w:jc w:val="center"/>
        <w:rPr>
          <w:rFonts w:ascii="Times New Roman" w:hAnsi="Times New Roman" w:eastAsia="Times New Roman" w:cs="Times New Roman"/>
          <w:b/>
          <w:sz w:val="24"/>
          <w:szCs w:val="24"/>
        </w:rPr>
      </w:pPr>
      <w:r>
        <w:rPr>
          <w:rFonts w:ascii="Times New Roman" w:hAnsi="Times New Roman" w:eastAsia="Times New Roman" w:cs="Times New Roman"/>
          <w:b/>
          <w:sz w:val="24"/>
          <w:szCs w:val="24"/>
          <w:rtl w:val="0"/>
        </w:rPr>
        <w:t>Source: Volkswagen Newsroom, 2022</w:t>
      </w:r>
    </w:p>
    <w:p>
      <w:pPr>
        <w:spacing w:before="240" w:after="240" w:line="360" w:lineRule="auto"/>
        <w:jc w:val="both"/>
        <w:rPr>
          <w:rFonts w:ascii="Times New Roman" w:hAnsi="Times New Roman" w:eastAsia="Times New Roman" w:cs="Times New Roman"/>
          <w:sz w:val="24"/>
          <w:szCs w:val="24"/>
        </w:rPr>
      </w:pPr>
      <w:r>
        <w:rPr>
          <w:rFonts w:ascii="Times New Roman" w:hAnsi="Times New Roman" w:eastAsia="Times New Roman" w:cs="Times New Roman"/>
          <w:sz w:val="24"/>
          <w:szCs w:val="24"/>
          <w:rtl w:val="0"/>
        </w:rPr>
        <w:t xml:space="preserve">Customer satisfaction is the most valuable aspect for the company because if a customer is satisfied with the product and services, they will remain loyal to the business which companies might be able to increase revenues and develop competitive advantages in the targeted markets (Keshavarz and Jamshidi, 2018). For creating customer values, loyalty, and satisfaction, Volkswagen has to focus on brand perception, prioritise customers' demands and requirements, create unique products and also take feedback from consumers for future betterment. By providing a different service process for customers the company might deliver superior customer values. </w:t>
      </w:r>
    </w:p>
    <w:p>
      <w:pPr>
        <w:spacing w:before="240" w:after="240" w:line="360" w:lineRule="auto"/>
        <w:jc w:val="both"/>
        <w:rPr>
          <w:rFonts w:ascii="Times New Roman" w:hAnsi="Times New Roman" w:eastAsia="Times New Roman" w:cs="Times New Roman"/>
          <w:sz w:val="24"/>
          <w:szCs w:val="24"/>
        </w:rPr>
      </w:pPr>
      <w:r>
        <w:rPr>
          <w:rFonts w:ascii="Times New Roman" w:hAnsi="Times New Roman" w:eastAsia="Times New Roman" w:cs="Times New Roman"/>
          <w:b/>
          <w:sz w:val="24"/>
          <w:szCs w:val="24"/>
          <w:rtl w:val="0"/>
        </w:rPr>
        <w:t xml:space="preserve">Customer journey Customer touchpoints of Volkswagen </w:t>
      </w:r>
    </w:p>
    <w:p>
      <w:pPr>
        <w:spacing w:before="240" w:after="240" w:line="360" w:lineRule="auto"/>
        <w:jc w:val="both"/>
        <w:rPr>
          <w:rFonts w:ascii="Times New Roman" w:hAnsi="Times New Roman" w:eastAsia="Times New Roman" w:cs="Times New Roman"/>
          <w:sz w:val="24"/>
          <w:szCs w:val="24"/>
        </w:rPr>
      </w:pPr>
      <w:r>
        <w:rPr>
          <w:rFonts w:ascii="Times New Roman" w:hAnsi="Times New Roman" w:eastAsia="Times New Roman" w:cs="Times New Roman"/>
          <w:sz w:val="24"/>
          <w:szCs w:val="24"/>
          <w:rtl w:val="0"/>
        </w:rPr>
        <w:t>Volkswagen is constantly preparing itself for becoming the most user-centered mobility brand in the global market (Che, Katayama, and Lee, 2020). The touch point between Volkswagen and its targeted consumer will be increased over the next year through the internet, application, and websites. This organisation has decided to create a better customer journey within a pre-established hierarchical structure where the journey is carved. For example in India Volkswagen has a network compromising 120 service touch points across 114 cities. The customer journey touchpoints depend upon the pre-purchase, purchase, and post-purchase stages. Customers are searching on official websites then purchase products and provide negative or positive feedback for product purchasing.</w:t>
      </w:r>
    </w:p>
    <w:p>
      <w:pPr>
        <w:pStyle w:val="2"/>
        <w:spacing w:before="240" w:after="240"/>
      </w:pPr>
      <w:bookmarkStart w:id="11" w:name="_heading=h.vwh60axcg5pc" w:colFirst="0" w:colLast="0"/>
      <w:bookmarkEnd w:id="11"/>
      <w:r>
        <w:rPr>
          <w:rtl w:val="0"/>
        </w:rPr>
        <w:t>Customer journey map analysis</w:t>
      </w:r>
    </w:p>
    <w:p>
      <w:pPr>
        <w:spacing w:before="240" w:after="240" w:line="360" w:lineRule="auto"/>
        <w:jc w:val="center"/>
        <w:rPr>
          <w:rFonts w:ascii="Times New Roman" w:hAnsi="Times New Roman" w:eastAsia="Times New Roman" w:cs="Times New Roman"/>
          <w:sz w:val="24"/>
          <w:szCs w:val="24"/>
        </w:rPr>
      </w:pPr>
      <w:r>
        <w:rPr>
          <w:rFonts w:ascii="Times New Roman" w:hAnsi="Times New Roman" w:eastAsia="Times New Roman" w:cs="Times New Roman"/>
          <w:sz w:val="24"/>
          <w:szCs w:val="24"/>
          <w:rtl w:val="0"/>
        </w:rPr>
        <w:t xml:space="preserve"> </w:t>
      </w:r>
      <w:r>
        <w:rPr>
          <w:rFonts w:ascii="Times New Roman" w:hAnsi="Times New Roman" w:eastAsia="Times New Roman" w:cs="Times New Roman"/>
          <w:sz w:val="24"/>
          <w:szCs w:val="24"/>
        </w:rPr>
        <w:drawing>
          <wp:inline distT="114300" distB="114300" distL="114300" distR="114300">
            <wp:extent cx="4176395" cy="2393315"/>
            <wp:effectExtent l="25400" t="25400" r="25400" b="25400"/>
            <wp:docPr id="50" name="image4.png"/>
            <wp:cNvGraphicFramePr/>
            <a:graphic xmlns:a="http://schemas.openxmlformats.org/drawingml/2006/main">
              <a:graphicData uri="http://schemas.openxmlformats.org/drawingml/2006/picture">
                <pic:pic xmlns:pic="http://schemas.openxmlformats.org/drawingml/2006/picture">
                  <pic:nvPicPr>
                    <pic:cNvPr id="50" name="image4.png"/>
                    <pic:cNvPicPr preferRelativeResize="0"/>
                  </pic:nvPicPr>
                  <pic:blipFill>
                    <a:blip r:embed="rId11"/>
                    <a:srcRect/>
                    <a:stretch>
                      <a:fillRect/>
                    </a:stretch>
                  </pic:blipFill>
                  <pic:spPr>
                    <a:xfrm>
                      <a:off x="0" y="0"/>
                      <a:ext cx="4176713" cy="2393631"/>
                    </a:xfrm>
                    <a:prstGeom prst="rect">
                      <a:avLst/>
                    </a:prstGeom>
                    <a:ln w="25400">
                      <a:solidFill>
                        <a:srgbClr val="222222"/>
                      </a:solidFill>
                      <a:prstDash val="solid"/>
                    </a:ln>
                  </pic:spPr>
                </pic:pic>
              </a:graphicData>
            </a:graphic>
          </wp:inline>
        </w:drawing>
      </w:r>
    </w:p>
    <w:p>
      <w:pPr>
        <w:spacing w:before="240" w:after="240" w:line="360" w:lineRule="auto"/>
        <w:jc w:val="center"/>
        <w:rPr>
          <w:rFonts w:ascii="Times New Roman" w:hAnsi="Times New Roman" w:eastAsia="Times New Roman" w:cs="Times New Roman"/>
          <w:b/>
          <w:sz w:val="24"/>
          <w:szCs w:val="24"/>
        </w:rPr>
      </w:pPr>
      <w:r>
        <w:rPr>
          <w:rFonts w:ascii="Times New Roman" w:hAnsi="Times New Roman" w:eastAsia="Times New Roman" w:cs="Times New Roman"/>
          <w:b/>
          <w:sz w:val="24"/>
          <w:szCs w:val="24"/>
          <w:rtl w:val="0"/>
        </w:rPr>
        <w:t>Figure:  Infinity Loop with Customer Journey Map</w:t>
      </w:r>
    </w:p>
    <w:p>
      <w:pPr>
        <w:spacing w:before="240" w:after="240" w:line="360" w:lineRule="auto"/>
        <w:jc w:val="center"/>
        <w:rPr>
          <w:rFonts w:ascii="Times New Roman" w:hAnsi="Times New Roman" w:eastAsia="Times New Roman" w:cs="Times New Roman"/>
          <w:b/>
          <w:sz w:val="24"/>
          <w:szCs w:val="24"/>
        </w:rPr>
      </w:pPr>
      <w:r>
        <w:rPr>
          <w:rFonts w:ascii="Times New Roman" w:hAnsi="Times New Roman" w:eastAsia="Times New Roman" w:cs="Times New Roman"/>
          <w:b/>
          <w:sz w:val="24"/>
          <w:szCs w:val="24"/>
          <w:rtl w:val="0"/>
        </w:rPr>
        <w:t>Sources: Qualtrics, 2022</w:t>
      </w:r>
    </w:p>
    <w:p>
      <w:pPr>
        <w:spacing w:before="240" w:after="240" w:line="360" w:lineRule="auto"/>
        <w:jc w:val="center"/>
        <w:rPr>
          <w:rFonts w:ascii="Times New Roman" w:hAnsi="Times New Roman" w:eastAsia="Times New Roman" w:cs="Times New Roman"/>
          <w:sz w:val="24"/>
          <w:szCs w:val="24"/>
        </w:rPr>
      </w:pPr>
    </w:p>
    <w:tbl>
      <w:tblPr>
        <w:tblStyle w:val="45"/>
        <w:tblW w:w="10305" w:type="dxa"/>
        <w:tblInd w:w="-1040" w:type="dxa"/>
        <w:tblBorders>
          <w:top w:val="single" w:color="000000" w:sz="8" w:space="0"/>
          <w:left w:val="single" w:color="000000" w:sz="8" w:space="0"/>
          <w:bottom w:val="single" w:color="000000" w:sz="8" w:space="0"/>
          <w:right w:val="single" w:color="000000" w:sz="8" w:space="0"/>
          <w:insideH w:val="single" w:color="000000" w:sz="8" w:space="0"/>
          <w:insideV w:val="single" w:color="000000" w:sz="8" w:space="0"/>
        </w:tblBorders>
        <w:tblLayout w:type="fixed"/>
        <w:tblCellMar>
          <w:top w:w="100" w:type="dxa"/>
          <w:left w:w="100" w:type="dxa"/>
          <w:bottom w:w="100" w:type="dxa"/>
          <w:right w:w="100" w:type="dxa"/>
        </w:tblCellMar>
      </w:tblPr>
      <w:tblGrid>
        <w:gridCol w:w="2130"/>
        <w:gridCol w:w="2265"/>
        <w:gridCol w:w="2130"/>
        <w:gridCol w:w="1920"/>
        <w:gridCol w:w="1860"/>
      </w:tblGrid>
      <w:tr>
        <w:tblPrEx>
          <w:tblBorders>
            <w:top w:val="single" w:color="000000" w:sz="8" w:space="0"/>
            <w:left w:val="single" w:color="000000" w:sz="8" w:space="0"/>
            <w:bottom w:val="single" w:color="000000" w:sz="8" w:space="0"/>
            <w:right w:val="single" w:color="000000" w:sz="8" w:space="0"/>
            <w:insideH w:val="single" w:color="000000" w:sz="8" w:space="0"/>
            <w:insideV w:val="single" w:color="000000" w:sz="8" w:space="0"/>
          </w:tblBorders>
        </w:tblPrEx>
        <w:tc>
          <w:tcPr>
            <w:shd w:val="clear" w:color="auto" w:fill="auto"/>
            <w:tcMar>
              <w:top w:w="100" w:type="dxa"/>
              <w:left w:w="100" w:type="dxa"/>
              <w:bottom w:w="100" w:type="dxa"/>
              <w:right w:w="100" w:type="dxa"/>
            </w:tcMar>
          </w:tcPr>
          <w:p>
            <w:pPr>
              <w:widowControl w:val="0"/>
              <w:spacing w:line="360" w:lineRule="auto"/>
              <w:jc w:val="both"/>
              <w:rPr>
                <w:rFonts w:ascii="Times New Roman" w:hAnsi="Times New Roman" w:eastAsia="Times New Roman" w:cs="Times New Roman"/>
                <w:sz w:val="24"/>
                <w:szCs w:val="24"/>
              </w:rPr>
            </w:pPr>
          </w:p>
        </w:tc>
        <w:tc>
          <w:tcPr>
            <w:shd w:val="clear" w:color="auto" w:fill="auto"/>
            <w:tcMar>
              <w:top w:w="100" w:type="dxa"/>
              <w:left w:w="100" w:type="dxa"/>
              <w:bottom w:w="100" w:type="dxa"/>
              <w:right w:w="100" w:type="dxa"/>
            </w:tcMar>
          </w:tcPr>
          <w:p>
            <w:pPr>
              <w:widowControl w:val="0"/>
              <w:spacing w:line="360" w:lineRule="auto"/>
              <w:jc w:val="both"/>
              <w:rPr>
                <w:rFonts w:ascii="Times New Roman" w:hAnsi="Times New Roman" w:eastAsia="Times New Roman" w:cs="Times New Roman"/>
                <w:b/>
                <w:sz w:val="24"/>
                <w:szCs w:val="24"/>
              </w:rPr>
            </w:pPr>
            <w:r>
              <w:rPr>
                <w:rFonts w:ascii="Times New Roman" w:hAnsi="Times New Roman" w:eastAsia="Times New Roman" w:cs="Times New Roman"/>
                <w:b/>
                <w:sz w:val="24"/>
                <w:szCs w:val="24"/>
                <w:rtl w:val="0"/>
              </w:rPr>
              <w:t xml:space="preserve">Awareness </w:t>
            </w:r>
          </w:p>
        </w:tc>
        <w:tc>
          <w:tcPr>
            <w:shd w:val="clear" w:color="auto" w:fill="auto"/>
            <w:tcMar>
              <w:top w:w="100" w:type="dxa"/>
              <w:left w:w="100" w:type="dxa"/>
              <w:bottom w:w="100" w:type="dxa"/>
              <w:right w:w="100" w:type="dxa"/>
            </w:tcMar>
          </w:tcPr>
          <w:p>
            <w:pPr>
              <w:widowControl w:val="0"/>
              <w:spacing w:line="360" w:lineRule="auto"/>
              <w:jc w:val="both"/>
              <w:rPr>
                <w:rFonts w:ascii="Times New Roman" w:hAnsi="Times New Roman" w:eastAsia="Times New Roman" w:cs="Times New Roman"/>
                <w:b/>
                <w:sz w:val="24"/>
                <w:szCs w:val="24"/>
              </w:rPr>
            </w:pPr>
            <w:r>
              <w:rPr>
                <w:rFonts w:ascii="Times New Roman" w:hAnsi="Times New Roman" w:eastAsia="Times New Roman" w:cs="Times New Roman"/>
                <w:b/>
                <w:sz w:val="24"/>
                <w:szCs w:val="24"/>
                <w:rtl w:val="0"/>
              </w:rPr>
              <w:t xml:space="preserve">Consideration </w:t>
            </w:r>
          </w:p>
        </w:tc>
        <w:tc>
          <w:tcPr>
            <w:shd w:val="clear" w:color="auto" w:fill="auto"/>
            <w:tcMar>
              <w:top w:w="100" w:type="dxa"/>
              <w:left w:w="100" w:type="dxa"/>
              <w:bottom w:w="100" w:type="dxa"/>
              <w:right w:w="100" w:type="dxa"/>
            </w:tcMar>
          </w:tcPr>
          <w:p>
            <w:pPr>
              <w:widowControl w:val="0"/>
              <w:spacing w:line="360" w:lineRule="auto"/>
              <w:jc w:val="both"/>
              <w:rPr>
                <w:rFonts w:ascii="Times New Roman" w:hAnsi="Times New Roman" w:eastAsia="Times New Roman" w:cs="Times New Roman"/>
                <w:b/>
                <w:sz w:val="24"/>
                <w:szCs w:val="24"/>
              </w:rPr>
            </w:pPr>
            <w:r>
              <w:rPr>
                <w:rFonts w:ascii="Times New Roman" w:hAnsi="Times New Roman" w:eastAsia="Times New Roman" w:cs="Times New Roman"/>
                <w:b/>
                <w:sz w:val="24"/>
                <w:szCs w:val="24"/>
                <w:rtl w:val="0"/>
              </w:rPr>
              <w:t xml:space="preserve">Convert </w:t>
            </w:r>
          </w:p>
        </w:tc>
        <w:tc>
          <w:tcPr>
            <w:shd w:val="clear" w:color="auto" w:fill="auto"/>
            <w:tcMar>
              <w:top w:w="100" w:type="dxa"/>
              <w:left w:w="100" w:type="dxa"/>
              <w:bottom w:w="100" w:type="dxa"/>
              <w:right w:w="100" w:type="dxa"/>
            </w:tcMar>
          </w:tcPr>
          <w:p>
            <w:pPr>
              <w:widowControl w:val="0"/>
              <w:spacing w:line="360" w:lineRule="auto"/>
              <w:jc w:val="both"/>
              <w:rPr>
                <w:rFonts w:ascii="Times New Roman" w:hAnsi="Times New Roman" w:eastAsia="Times New Roman" w:cs="Times New Roman"/>
                <w:b/>
                <w:sz w:val="24"/>
                <w:szCs w:val="24"/>
              </w:rPr>
            </w:pPr>
            <w:r>
              <w:rPr>
                <w:rFonts w:ascii="Times New Roman" w:hAnsi="Times New Roman" w:eastAsia="Times New Roman" w:cs="Times New Roman"/>
                <w:b/>
                <w:sz w:val="24"/>
                <w:szCs w:val="24"/>
                <w:rtl w:val="0"/>
              </w:rPr>
              <w:t xml:space="preserve">Loyalty </w:t>
            </w:r>
          </w:p>
        </w:tc>
      </w:tr>
      <w:tr>
        <w:tblPrEx>
          <w:tblBorders>
            <w:top w:val="single" w:color="000000" w:sz="8" w:space="0"/>
            <w:left w:val="single" w:color="000000" w:sz="8" w:space="0"/>
            <w:bottom w:val="single" w:color="000000" w:sz="8" w:space="0"/>
            <w:right w:val="single" w:color="000000" w:sz="8" w:space="0"/>
            <w:insideH w:val="single" w:color="000000" w:sz="8" w:space="0"/>
            <w:insideV w:val="single" w:color="000000" w:sz="8" w:space="0"/>
          </w:tblBorders>
        </w:tblPrEx>
        <w:tc>
          <w:tcPr>
            <w:shd w:val="clear" w:color="auto" w:fill="auto"/>
            <w:tcMar>
              <w:top w:w="100" w:type="dxa"/>
              <w:left w:w="100" w:type="dxa"/>
              <w:bottom w:w="100" w:type="dxa"/>
              <w:right w:w="100" w:type="dxa"/>
            </w:tcMar>
          </w:tcPr>
          <w:p>
            <w:pPr>
              <w:widowControl w:val="0"/>
              <w:spacing w:line="360" w:lineRule="auto"/>
              <w:jc w:val="both"/>
              <w:rPr>
                <w:rFonts w:ascii="Times New Roman" w:hAnsi="Times New Roman" w:eastAsia="Times New Roman" w:cs="Times New Roman"/>
                <w:sz w:val="24"/>
                <w:szCs w:val="24"/>
              </w:rPr>
            </w:pPr>
            <w:r>
              <w:rPr>
                <w:rFonts w:ascii="Times New Roman" w:hAnsi="Times New Roman" w:eastAsia="Times New Roman" w:cs="Times New Roman"/>
                <w:sz w:val="24"/>
                <w:szCs w:val="24"/>
                <w:rtl w:val="0"/>
              </w:rPr>
              <w:t xml:space="preserve">Channels </w:t>
            </w:r>
          </w:p>
        </w:tc>
        <w:tc>
          <w:tcPr>
            <w:shd w:val="clear" w:color="auto" w:fill="auto"/>
            <w:tcMar>
              <w:top w:w="100" w:type="dxa"/>
              <w:left w:w="100" w:type="dxa"/>
              <w:bottom w:w="100" w:type="dxa"/>
              <w:right w:w="100" w:type="dxa"/>
            </w:tcMar>
          </w:tcPr>
          <w:p>
            <w:pPr>
              <w:widowControl w:val="0"/>
              <w:spacing w:line="360" w:lineRule="auto"/>
              <w:jc w:val="both"/>
              <w:rPr>
                <w:rFonts w:ascii="Times New Roman" w:hAnsi="Times New Roman" w:eastAsia="Times New Roman" w:cs="Times New Roman"/>
                <w:sz w:val="24"/>
                <w:szCs w:val="24"/>
              </w:rPr>
            </w:pPr>
            <w:r>
              <w:rPr>
                <w:rFonts w:ascii="Times New Roman" w:hAnsi="Times New Roman" w:eastAsia="Times New Roman" w:cs="Times New Roman"/>
                <w:sz w:val="24"/>
                <w:szCs w:val="24"/>
                <w:rtl w:val="0"/>
              </w:rPr>
              <w:t xml:space="preserve">Official Websites, social media platforms, marketing penetration analysis, automobile campaigns (D'Arco </w:t>
            </w:r>
            <w:r>
              <w:rPr>
                <w:rFonts w:ascii="Times New Roman" w:hAnsi="Times New Roman" w:eastAsia="Times New Roman" w:cs="Times New Roman"/>
                <w:i/>
                <w:sz w:val="24"/>
                <w:szCs w:val="24"/>
                <w:rtl w:val="0"/>
              </w:rPr>
              <w:t xml:space="preserve">et al., </w:t>
            </w:r>
            <w:r>
              <w:rPr>
                <w:rFonts w:ascii="Times New Roman" w:hAnsi="Times New Roman" w:eastAsia="Times New Roman" w:cs="Times New Roman"/>
                <w:sz w:val="24"/>
                <w:szCs w:val="24"/>
                <w:rtl w:val="0"/>
              </w:rPr>
              <w:t>2019</w:t>
            </w:r>
          </w:p>
        </w:tc>
        <w:tc>
          <w:tcPr>
            <w:shd w:val="clear" w:color="auto" w:fill="auto"/>
            <w:tcMar>
              <w:top w:w="100" w:type="dxa"/>
              <w:left w:w="100" w:type="dxa"/>
              <w:bottom w:w="100" w:type="dxa"/>
              <w:right w:w="100" w:type="dxa"/>
            </w:tcMar>
          </w:tcPr>
          <w:p>
            <w:pPr>
              <w:widowControl w:val="0"/>
              <w:spacing w:line="360" w:lineRule="auto"/>
              <w:jc w:val="both"/>
              <w:rPr>
                <w:rFonts w:ascii="Times New Roman" w:hAnsi="Times New Roman" w:eastAsia="Times New Roman" w:cs="Times New Roman"/>
                <w:sz w:val="24"/>
                <w:szCs w:val="24"/>
              </w:rPr>
            </w:pPr>
            <w:r>
              <w:rPr>
                <w:rFonts w:ascii="Times New Roman" w:hAnsi="Times New Roman" w:eastAsia="Times New Roman" w:cs="Times New Roman"/>
                <w:sz w:val="24"/>
                <w:szCs w:val="24"/>
                <w:rtl w:val="0"/>
              </w:rPr>
              <w:t>Face-to-face interaction, sales Emails from official websites</w:t>
            </w:r>
          </w:p>
        </w:tc>
        <w:tc>
          <w:tcPr>
            <w:shd w:val="clear" w:color="auto" w:fill="auto"/>
            <w:tcMar>
              <w:top w:w="100" w:type="dxa"/>
              <w:left w:w="100" w:type="dxa"/>
              <w:bottom w:w="100" w:type="dxa"/>
              <w:right w:w="100" w:type="dxa"/>
            </w:tcMar>
          </w:tcPr>
          <w:p>
            <w:pPr>
              <w:widowControl w:val="0"/>
              <w:spacing w:line="360" w:lineRule="auto"/>
              <w:jc w:val="both"/>
              <w:rPr>
                <w:rFonts w:ascii="Times New Roman" w:hAnsi="Times New Roman" w:eastAsia="Times New Roman" w:cs="Times New Roman"/>
                <w:sz w:val="24"/>
                <w:szCs w:val="24"/>
              </w:rPr>
            </w:pPr>
            <w:r>
              <w:rPr>
                <w:rFonts w:ascii="Times New Roman" w:hAnsi="Times New Roman" w:eastAsia="Times New Roman" w:cs="Times New Roman"/>
                <w:sz w:val="24"/>
                <w:szCs w:val="24"/>
                <w:rtl w:val="0"/>
              </w:rPr>
              <w:t>Marketing events, email marketing and face-to-face communication with consumers</w:t>
            </w:r>
          </w:p>
        </w:tc>
        <w:tc>
          <w:tcPr>
            <w:shd w:val="clear" w:color="auto" w:fill="auto"/>
            <w:tcMar>
              <w:top w:w="100" w:type="dxa"/>
              <w:left w:w="100" w:type="dxa"/>
              <w:bottom w:w="100" w:type="dxa"/>
              <w:right w:w="100" w:type="dxa"/>
            </w:tcMar>
          </w:tcPr>
          <w:p>
            <w:pPr>
              <w:widowControl w:val="0"/>
              <w:spacing w:line="360" w:lineRule="auto"/>
              <w:jc w:val="both"/>
              <w:rPr>
                <w:rFonts w:ascii="Times New Roman" w:hAnsi="Times New Roman" w:eastAsia="Times New Roman" w:cs="Times New Roman"/>
                <w:sz w:val="24"/>
                <w:szCs w:val="24"/>
              </w:rPr>
            </w:pPr>
            <w:r>
              <w:rPr>
                <w:rFonts w:ascii="Times New Roman" w:hAnsi="Times New Roman" w:eastAsia="Times New Roman" w:cs="Times New Roman"/>
                <w:sz w:val="24"/>
                <w:szCs w:val="24"/>
                <w:rtl w:val="0"/>
              </w:rPr>
              <w:t>Marketing emails sales emails and consumer feedback calls</w:t>
            </w:r>
          </w:p>
        </w:tc>
      </w:tr>
      <w:tr>
        <w:tblPrEx>
          <w:tblBorders>
            <w:top w:val="single" w:color="000000" w:sz="8" w:space="0"/>
            <w:left w:val="single" w:color="000000" w:sz="8" w:space="0"/>
            <w:bottom w:val="single" w:color="000000" w:sz="8" w:space="0"/>
            <w:right w:val="single" w:color="000000" w:sz="8" w:space="0"/>
            <w:insideH w:val="single" w:color="000000" w:sz="8" w:space="0"/>
            <w:insideV w:val="single" w:color="000000" w:sz="8" w:space="0"/>
          </w:tblBorders>
        </w:tblPrEx>
        <w:tc>
          <w:tcPr>
            <w:shd w:val="clear" w:color="auto" w:fill="auto"/>
            <w:tcMar>
              <w:top w:w="100" w:type="dxa"/>
              <w:left w:w="100" w:type="dxa"/>
              <w:bottom w:w="100" w:type="dxa"/>
              <w:right w:w="100" w:type="dxa"/>
            </w:tcMar>
          </w:tcPr>
          <w:p>
            <w:pPr>
              <w:widowControl w:val="0"/>
              <w:spacing w:line="360" w:lineRule="auto"/>
              <w:jc w:val="both"/>
              <w:rPr>
                <w:rFonts w:ascii="Times New Roman" w:hAnsi="Times New Roman" w:eastAsia="Times New Roman" w:cs="Times New Roman"/>
                <w:sz w:val="24"/>
                <w:szCs w:val="24"/>
              </w:rPr>
            </w:pPr>
            <w:r>
              <w:rPr>
                <w:rFonts w:ascii="Times New Roman" w:hAnsi="Times New Roman" w:eastAsia="Times New Roman" w:cs="Times New Roman"/>
                <w:sz w:val="24"/>
                <w:szCs w:val="24"/>
                <w:rtl w:val="0"/>
              </w:rPr>
              <w:t xml:space="preserve">Key Methods </w:t>
            </w:r>
          </w:p>
        </w:tc>
        <w:tc>
          <w:tcPr>
            <w:shd w:val="clear" w:color="auto" w:fill="auto"/>
            <w:tcMar>
              <w:top w:w="100" w:type="dxa"/>
              <w:left w:w="100" w:type="dxa"/>
              <w:bottom w:w="100" w:type="dxa"/>
              <w:right w:w="100" w:type="dxa"/>
            </w:tcMar>
          </w:tcPr>
          <w:p>
            <w:pPr>
              <w:widowControl w:val="0"/>
              <w:spacing w:before="240" w:after="240" w:line="360" w:lineRule="auto"/>
              <w:jc w:val="both"/>
              <w:rPr>
                <w:rFonts w:ascii="Times New Roman" w:hAnsi="Times New Roman" w:eastAsia="Times New Roman" w:cs="Times New Roman"/>
                <w:sz w:val="24"/>
                <w:szCs w:val="24"/>
              </w:rPr>
            </w:pPr>
            <w:r>
              <w:rPr>
                <w:rFonts w:ascii="Times New Roman" w:hAnsi="Times New Roman" w:eastAsia="Times New Roman" w:cs="Times New Roman"/>
                <w:sz w:val="24"/>
                <w:szCs w:val="24"/>
                <w:rtl w:val="0"/>
              </w:rPr>
              <w:t>R&amp;D ratio, sales revenues,</w:t>
            </w:r>
          </w:p>
          <w:p>
            <w:pPr>
              <w:widowControl w:val="0"/>
              <w:spacing w:line="360" w:lineRule="auto"/>
              <w:jc w:val="both"/>
              <w:rPr>
                <w:rFonts w:ascii="Times New Roman" w:hAnsi="Times New Roman" w:eastAsia="Times New Roman" w:cs="Times New Roman"/>
                <w:sz w:val="24"/>
                <w:szCs w:val="24"/>
              </w:rPr>
            </w:pPr>
            <w:r>
              <w:rPr>
                <w:rFonts w:ascii="Times New Roman" w:hAnsi="Times New Roman" w:eastAsia="Times New Roman" w:cs="Times New Roman"/>
                <w:sz w:val="24"/>
                <w:szCs w:val="24"/>
                <w:rtl w:val="0"/>
              </w:rPr>
              <w:t>Product deliveries to customers</w:t>
            </w:r>
          </w:p>
        </w:tc>
        <w:tc>
          <w:tcPr>
            <w:shd w:val="clear" w:color="auto" w:fill="auto"/>
            <w:tcMar>
              <w:top w:w="100" w:type="dxa"/>
              <w:left w:w="100" w:type="dxa"/>
              <w:bottom w:w="100" w:type="dxa"/>
              <w:right w:w="100" w:type="dxa"/>
            </w:tcMar>
          </w:tcPr>
          <w:p>
            <w:pPr>
              <w:widowControl w:val="0"/>
              <w:spacing w:line="360" w:lineRule="auto"/>
              <w:jc w:val="both"/>
              <w:rPr>
                <w:rFonts w:ascii="Times New Roman" w:hAnsi="Times New Roman" w:eastAsia="Times New Roman" w:cs="Times New Roman"/>
                <w:sz w:val="24"/>
                <w:szCs w:val="24"/>
              </w:rPr>
            </w:pPr>
            <w:r>
              <w:rPr>
                <w:rFonts w:ascii="Times New Roman" w:hAnsi="Times New Roman" w:eastAsia="Times New Roman" w:cs="Times New Roman"/>
                <w:sz w:val="24"/>
                <w:szCs w:val="24"/>
                <w:rtl w:val="0"/>
              </w:rPr>
              <w:t>Operating operations, revenues in the automotive division</w:t>
            </w:r>
          </w:p>
        </w:tc>
        <w:tc>
          <w:tcPr>
            <w:shd w:val="clear" w:color="auto" w:fill="auto"/>
            <w:tcMar>
              <w:top w:w="100" w:type="dxa"/>
              <w:left w:w="100" w:type="dxa"/>
              <w:bottom w:w="100" w:type="dxa"/>
              <w:right w:w="100" w:type="dxa"/>
            </w:tcMar>
          </w:tcPr>
          <w:p>
            <w:pPr>
              <w:widowControl w:val="0"/>
              <w:spacing w:line="360" w:lineRule="auto"/>
              <w:jc w:val="both"/>
              <w:rPr>
                <w:rFonts w:ascii="Times New Roman" w:hAnsi="Times New Roman" w:eastAsia="Times New Roman" w:cs="Times New Roman"/>
                <w:sz w:val="24"/>
                <w:szCs w:val="24"/>
              </w:rPr>
            </w:pPr>
            <w:r>
              <w:rPr>
                <w:rFonts w:ascii="Times New Roman" w:hAnsi="Times New Roman" w:eastAsia="Times New Roman" w:cs="Times New Roman"/>
                <w:sz w:val="24"/>
                <w:szCs w:val="24"/>
                <w:rtl w:val="0"/>
              </w:rPr>
              <w:t>Sales avenues in the automotive division</w:t>
            </w:r>
          </w:p>
        </w:tc>
        <w:tc>
          <w:tcPr>
            <w:shd w:val="clear" w:color="auto" w:fill="auto"/>
            <w:tcMar>
              <w:top w:w="100" w:type="dxa"/>
              <w:left w:w="100" w:type="dxa"/>
              <w:bottom w:w="100" w:type="dxa"/>
              <w:right w:w="100" w:type="dxa"/>
            </w:tcMar>
          </w:tcPr>
          <w:p>
            <w:pPr>
              <w:widowControl w:val="0"/>
              <w:spacing w:line="360" w:lineRule="auto"/>
              <w:jc w:val="both"/>
              <w:rPr>
                <w:rFonts w:ascii="Times New Roman" w:hAnsi="Times New Roman" w:eastAsia="Times New Roman" w:cs="Times New Roman"/>
                <w:sz w:val="24"/>
                <w:szCs w:val="24"/>
              </w:rPr>
            </w:pPr>
            <w:r>
              <w:rPr>
                <w:rFonts w:ascii="Times New Roman" w:hAnsi="Times New Roman" w:eastAsia="Times New Roman" w:cs="Times New Roman"/>
                <w:sz w:val="24"/>
                <w:szCs w:val="24"/>
                <w:rtl w:val="0"/>
              </w:rPr>
              <w:t>Cash flow in the automotive division</w:t>
            </w:r>
          </w:p>
        </w:tc>
      </w:tr>
      <w:tr>
        <w:tblPrEx>
          <w:tblBorders>
            <w:top w:val="single" w:color="000000" w:sz="8" w:space="0"/>
            <w:left w:val="single" w:color="000000" w:sz="8" w:space="0"/>
            <w:bottom w:val="single" w:color="000000" w:sz="8" w:space="0"/>
            <w:right w:val="single" w:color="000000" w:sz="8" w:space="0"/>
            <w:insideH w:val="single" w:color="000000" w:sz="8" w:space="0"/>
            <w:insideV w:val="single" w:color="000000" w:sz="8" w:space="0"/>
          </w:tblBorders>
        </w:tblPrEx>
        <w:tc>
          <w:tcPr>
            <w:shd w:val="clear" w:color="auto" w:fill="auto"/>
            <w:tcMar>
              <w:top w:w="100" w:type="dxa"/>
              <w:left w:w="100" w:type="dxa"/>
              <w:bottom w:w="100" w:type="dxa"/>
              <w:right w:w="100" w:type="dxa"/>
            </w:tcMar>
          </w:tcPr>
          <w:p>
            <w:pPr>
              <w:widowControl w:val="0"/>
              <w:spacing w:line="360" w:lineRule="auto"/>
              <w:jc w:val="both"/>
              <w:rPr>
                <w:rFonts w:ascii="Times New Roman" w:hAnsi="Times New Roman" w:eastAsia="Times New Roman" w:cs="Times New Roman"/>
                <w:sz w:val="24"/>
                <w:szCs w:val="24"/>
              </w:rPr>
            </w:pPr>
            <w:r>
              <w:rPr>
                <w:rFonts w:ascii="Times New Roman" w:hAnsi="Times New Roman" w:eastAsia="Times New Roman" w:cs="Times New Roman"/>
                <w:sz w:val="24"/>
                <w:szCs w:val="24"/>
                <w:rtl w:val="0"/>
              </w:rPr>
              <w:t>Responses</w:t>
            </w:r>
          </w:p>
        </w:tc>
        <w:tc>
          <w:tcPr>
            <w:shd w:val="clear" w:color="auto" w:fill="auto"/>
            <w:tcMar>
              <w:top w:w="100" w:type="dxa"/>
              <w:left w:w="100" w:type="dxa"/>
              <w:bottom w:w="100" w:type="dxa"/>
              <w:right w:w="100" w:type="dxa"/>
            </w:tcMar>
          </w:tcPr>
          <w:p>
            <w:pPr>
              <w:widowControl w:val="0"/>
              <w:spacing w:line="360" w:lineRule="auto"/>
              <w:jc w:val="both"/>
              <w:rPr>
                <w:rFonts w:ascii="Times New Roman" w:hAnsi="Times New Roman" w:eastAsia="Times New Roman" w:cs="Times New Roman"/>
                <w:sz w:val="24"/>
                <w:szCs w:val="24"/>
              </w:rPr>
            </w:pPr>
            <w:r>
              <w:rPr>
                <w:rFonts w:ascii="Times New Roman" w:hAnsi="Times New Roman" w:eastAsia="Times New Roman" w:cs="Times New Roman"/>
                <w:sz w:val="24"/>
                <w:szCs w:val="24"/>
                <w:rtl w:val="0"/>
              </w:rPr>
              <w:t>Identified consumer requirements</w:t>
            </w:r>
          </w:p>
        </w:tc>
        <w:tc>
          <w:tcPr>
            <w:shd w:val="clear" w:color="auto" w:fill="auto"/>
            <w:tcMar>
              <w:top w:w="100" w:type="dxa"/>
              <w:left w:w="100" w:type="dxa"/>
              <w:bottom w:w="100" w:type="dxa"/>
              <w:right w:w="100" w:type="dxa"/>
            </w:tcMar>
          </w:tcPr>
          <w:p>
            <w:pPr>
              <w:widowControl w:val="0"/>
              <w:spacing w:line="360" w:lineRule="auto"/>
              <w:jc w:val="both"/>
              <w:rPr>
                <w:rFonts w:ascii="Times New Roman" w:hAnsi="Times New Roman" w:eastAsia="Times New Roman" w:cs="Times New Roman"/>
                <w:sz w:val="24"/>
                <w:szCs w:val="24"/>
              </w:rPr>
            </w:pPr>
            <w:r>
              <w:rPr>
                <w:rFonts w:ascii="Times New Roman" w:hAnsi="Times New Roman" w:eastAsia="Times New Roman" w:cs="Times New Roman"/>
                <w:sz w:val="24"/>
                <w:szCs w:val="24"/>
                <w:rtl w:val="0"/>
              </w:rPr>
              <w:t>Identify business objectives</w:t>
            </w:r>
          </w:p>
        </w:tc>
        <w:tc>
          <w:tcPr>
            <w:shd w:val="clear" w:color="auto" w:fill="auto"/>
            <w:tcMar>
              <w:top w:w="100" w:type="dxa"/>
              <w:left w:w="100" w:type="dxa"/>
              <w:bottom w:w="100" w:type="dxa"/>
              <w:right w:w="100" w:type="dxa"/>
            </w:tcMar>
          </w:tcPr>
          <w:p>
            <w:pPr>
              <w:widowControl w:val="0"/>
              <w:spacing w:line="360" w:lineRule="auto"/>
              <w:jc w:val="both"/>
              <w:rPr>
                <w:rFonts w:ascii="Times New Roman" w:hAnsi="Times New Roman" w:eastAsia="Times New Roman" w:cs="Times New Roman"/>
                <w:sz w:val="24"/>
                <w:szCs w:val="24"/>
              </w:rPr>
            </w:pPr>
            <w:r>
              <w:rPr>
                <w:rFonts w:ascii="Times New Roman" w:hAnsi="Times New Roman" w:eastAsia="Times New Roman" w:cs="Times New Roman"/>
                <w:sz w:val="24"/>
                <w:szCs w:val="24"/>
                <w:rtl w:val="0"/>
              </w:rPr>
              <w:t>Found solutions for filling the gaps in business</w:t>
            </w:r>
          </w:p>
        </w:tc>
        <w:tc>
          <w:tcPr>
            <w:shd w:val="clear" w:color="auto" w:fill="auto"/>
            <w:tcMar>
              <w:top w:w="100" w:type="dxa"/>
              <w:left w:w="100" w:type="dxa"/>
              <w:bottom w:w="100" w:type="dxa"/>
              <w:right w:w="100" w:type="dxa"/>
            </w:tcMar>
          </w:tcPr>
          <w:p>
            <w:pPr>
              <w:widowControl w:val="0"/>
              <w:spacing w:line="360" w:lineRule="auto"/>
              <w:jc w:val="both"/>
              <w:rPr>
                <w:rFonts w:ascii="Times New Roman" w:hAnsi="Times New Roman" w:eastAsia="Times New Roman" w:cs="Times New Roman"/>
                <w:sz w:val="24"/>
                <w:szCs w:val="24"/>
              </w:rPr>
            </w:pPr>
            <w:r>
              <w:rPr>
                <w:rFonts w:ascii="Times New Roman" w:hAnsi="Times New Roman" w:eastAsia="Times New Roman" w:cs="Times New Roman"/>
                <w:sz w:val="24"/>
                <w:szCs w:val="24"/>
                <w:rtl w:val="0"/>
              </w:rPr>
              <w:t>Identified marketing barriers for responding towards consumer related requirements</w:t>
            </w:r>
          </w:p>
        </w:tc>
      </w:tr>
      <w:tr>
        <w:tblPrEx>
          <w:tblBorders>
            <w:top w:val="single" w:color="000000" w:sz="8" w:space="0"/>
            <w:left w:val="single" w:color="000000" w:sz="8" w:space="0"/>
            <w:bottom w:val="single" w:color="000000" w:sz="8" w:space="0"/>
            <w:right w:val="single" w:color="000000" w:sz="8" w:space="0"/>
            <w:insideH w:val="single" w:color="000000" w:sz="8" w:space="0"/>
            <w:insideV w:val="single" w:color="000000" w:sz="8" w:space="0"/>
          </w:tblBorders>
        </w:tblPrEx>
        <w:tc>
          <w:tcPr>
            <w:shd w:val="clear" w:color="auto" w:fill="auto"/>
            <w:tcMar>
              <w:top w:w="100" w:type="dxa"/>
              <w:left w:w="100" w:type="dxa"/>
              <w:bottom w:w="100" w:type="dxa"/>
              <w:right w:w="100" w:type="dxa"/>
            </w:tcMar>
          </w:tcPr>
          <w:p>
            <w:pPr>
              <w:widowControl w:val="0"/>
              <w:spacing w:line="360" w:lineRule="auto"/>
              <w:jc w:val="both"/>
              <w:rPr>
                <w:rFonts w:ascii="Times New Roman" w:hAnsi="Times New Roman" w:eastAsia="Times New Roman" w:cs="Times New Roman"/>
                <w:sz w:val="24"/>
                <w:szCs w:val="24"/>
              </w:rPr>
            </w:pPr>
            <w:r>
              <w:rPr>
                <w:rFonts w:ascii="Times New Roman" w:hAnsi="Times New Roman" w:eastAsia="Times New Roman" w:cs="Times New Roman"/>
                <w:sz w:val="24"/>
                <w:szCs w:val="24"/>
                <w:rtl w:val="0"/>
              </w:rPr>
              <w:t xml:space="preserve">Opportunities </w:t>
            </w:r>
          </w:p>
        </w:tc>
        <w:tc>
          <w:tcPr>
            <w:shd w:val="clear" w:color="auto" w:fill="auto"/>
            <w:tcMar>
              <w:top w:w="100" w:type="dxa"/>
              <w:left w:w="100" w:type="dxa"/>
              <w:bottom w:w="100" w:type="dxa"/>
              <w:right w:w="100" w:type="dxa"/>
            </w:tcMar>
          </w:tcPr>
          <w:p>
            <w:pPr>
              <w:widowControl w:val="0"/>
              <w:spacing w:before="240" w:after="240" w:line="360" w:lineRule="auto"/>
              <w:jc w:val="both"/>
              <w:rPr>
                <w:rFonts w:ascii="Times New Roman" w:hAnsi="Times New Roman" w:eastAsia="Times New Roman" w:cs="Times New Roman"/>
                <w:sz w:val="24"/>
                <w:szCs w:val="24"/>
              </w:rPr>
            </w:pPr>
            <w:r>
              <w:rPr>
                <w:rFonts w:ascii="Times New Roman" w:hAnsi="Times New Roman" w:eastAsia="Times New Roman" w:cs="Times New Roman"/>
                <w:sz w:val="24"/>
                <w:szCs w:val="24"/>
                <w:rtl w:val="0"/>
              </w:rPr>
              <w:t>Diversify product portfolio,</w:t>
            </w:r>
          </w:p>
          <w:p>
            <w:pPr>
              <w:widowControl w:val="0"/>
              <w:spacing w:line="360" w:lineRule="auto"/>
              <w:jc w:val="both"/>
              <w:rPr>
                <w:rFonts w:ascii="Times New Roman" w:hAnsi="Times New Roman" w:eastAsia="Times New Roman" w:cs="Times New Roman"/>
                <w:sz w:val="24"/>
                <w:szCs w:val="24"/>
              </w:rPr>
            </w:pPr>
            <w:r>
              <w:rPr>
                <w:rFonts w:ascii="Times New Roman" w:hAnsi="Times New Roman" w:eastAsia="Times New Roman" w:cs="Times New Roman"/>
                <w:sz w:val="24"/>
                <w:szCs w:val="24"/>
                <w:rtl w:val="0"/>
              </w:rPr>
              <w:t>Focusing on MaaS, and technologies</w:t>
            </w:r>
          </w:p>
        </w:tc>
        <w:tc>
          <w:tcPr>
            <w:shd w:val="clear" w:color="auto" w:fill="auto"/>
            <w:tcMar>
              <w:top w:w="100" w:type="dxa"/>
              <w:left w:w="100" w:type="dxa"/>
              <w:bottom w:w="100" w:type="dxa"/>
              <w:right w:w="100" w:type="dxa"/>
            </w:tcMar>
          </w:tcPr>
          <w:p>
            <w:pPr>
              <w:widowControl w:val="0"/>
              <w:spacing w:line="360" w:lineRule="auto"/>
              <w:jc w:val="both"/>
              <w:rPr>
                <w:rFonts w:ascii="Times New Roman" w:hAnsi="Times New Roman" w:eastAsia="Times New Roman" w:cs="Times New Roman"/>
                <w:sz w:val="24"/>
                <w:szCs w:val="24"/>
              </w:rPr>
            </w:pPr>
            <w:r>
              <w:rPr>
                <w:rFonts w:ascii="Times New Roman" w:hAnsi="Times New Roman" w:eastAsia="Times New Roman" w:cs="Times New Roman"/>
                <w:sz w:val="24"/>
                <w:szCs w:val="24"/>
                <w:rtl w:val="0"/>
              </w:rPr>
              <w:t>Product sales in China, developing eco-friendly cars</w:t>
            </w:r>
          </w:p>
        </w:tc>
        <w:tc>
          <w:tcPr>
            <w:shd w:val="clear" w:color="auto" w:fill="auto"/>
            <w:tcMar>
              <w:top w:w="100" w:type="dxa"/>
              <w:left w:w="100" w:type="dxa"/>
              <w:bottom w:w="100" w:type="dxa"/>
              <w:right w:w="100" w:type="dxa"/>
            </w:tcMar>
          </w:tcPr>
          <w:p>
            <w:pPr>
              <w:widowControl w:val="0"/>
              <w:spacing w:line="360" w:lineRule="auto"/>
              <w:jc w:val="both"/>
              <w:rPr>
                <w:rFonts w:ascii="Times New Roman" w:hAnsi="Times New Roman" w:eastAsia="Times New Roman" w:cs="Times New Roman"/>
                <w:sz w:val="24"/>
                <w:szCs w:val="24"/>
              </w:rPr>
            </w:pPr>
            <w:r>
              <w:rPr>
                <w:rFonts w:ascii="Times New Roman" w:hAnsi="Times New Roman" w:eastAsia="Times New Roman" w:cs="Times New Roman"/>
                <w:sz w:val="24"/>
                <w:szCs w:val="24"/>
                <w:rtl w:val="0"/>
              </w:rPr>
              <w:t>Focusing on first-time ability research and development process for increasing market share</w:t>
            </w:r>
          </w:p>
        </w:tc>
        <w:tc>
          <w:tcPr>
            <w:shd w:val="clear" w:color="auto" w:fill="auto"/>
            <w:tcMar>
              <w:top w:w="100" w:type="dxa"/>
              <w:left w:w="100" w:type="dxa"/>
              <w:bottom w:w="100" w:type="dxa"/>
              <w:right w:w="100" w:type="dxa"/>
            </w:tcMar>
          </w:tcPr>
          <w:p>
            <w:pPr>
              <w:widowControl w:val="0"/>
              <w:spacing w:line="360" w:lineRule="auto"/>
              <w:jc w:val="both"/>
              <w:rPr>
                <w:rFonts w:ascii="Times New Roman" w:hAnsi="Times New Roman" w:eastAsia="Times New Roman" w:cs="Times New Roman"/>
                <w:sz w:val="24"/>
                <w:szCs w:val="24"/>
              </w:rPr>
            </w:pPr>
            <w:r>
              <w:rPr>
                <w:rFonts w:ascii="Times New Roman" w:hAnsi="Times New Roman" w:eastAsia="Times New Roman" w:cs="Times New Roman"/>
                <w:sz w:val="24"/>
                <w:szCs w:val="24"/>
                <w:rtl w:val="0"/>
              </w:rPr>
              <w:t>Horizontal product diversification will also help to manage customers</w:t>
            </w:r>
          </w:p>
        </w:tc>
      </w:tr>
    </w:tbl>
    <w:p>
      <w:pPr>
        <w:pStyle w:val="2"/>
      </w:pPr>
      <w:bookmarkStart w:id="12" w:name="_heading=h.z2zxzxqwkneb" w:colFirst="0" w:colLast="0"/>
      <w:bookmarkEnd w:id="12"/>
      <w:r>
        <w:rPr>
          <w:rtl w:val="0"/>
        </w:rPr>
        <w:t xml:space="preserve">The Total Engagement Model </w:t>
      </w:r>
    </w:p>
    <w:p>
      <w:pPr>
        <w:spacing w:line="360" w:lineRule="auto"/>
        <w:jc w:val="both"/>
        <w:rPr>
          <w:rFonts w:ascii="Times New Roman" w:hAnsi="Times New Roman" w:eastAsia="Times New Roman" w:cs="Times New Roman"/>
          <w:b/>
          <w:sz w:val="24"/>
          <w:szCs w:val="24"/>
        </w:rPr>
      </w:pPr>
      <w:r>
        <w:rPr>
          <w:rFonts w:ascii="Times New Roman" w:hAnsi="Times New Roman" w:eastAsia="Times New Roman" w:cs="Times New Roman"/>
          <w:b/>
          <w:sz w:val="24"/>
          <w:szCs w:val="24"/>
          <w:rtl w:val="0"/>
        </w:rPr>
        <w:t xml:space="preserve">Definition </w:t>
      </w:r>
    </w:p>
    <w:p>
      <w:pPr>
        <w:spacing w:line="360" w:lineRule="auto"/>
        <w:jc w:val="both"/>
        <w:rPr>
          <w:rFonts w:ascii="Times New Roman" w:hAnsi="Times New Roman" w:eastAsia="Times New Roman" w:cs="Times New Roman"/>
          <w:sz w:val="24"/>
          <w:szCs w:val="24"/>
        </w:rPr>
      </w:pPr>
      <w:r>
        <w:rPr>
          <w:rFonts w:ascii="Times New Roman" w:hAnsi="Times New Roman" w:eastAsia="Times New Roman" w:cs="Times New Roman"/>
          <w:sz w:val="24"/>
          <w:szCs w:val="24"/>
          <w:rtl w:val="0"/>
        </w:rPr>
        <w:t xml:space="preserve">The total engagement model helps to engage everything together into an effective or efficient system for enhancing the organisation's brand value in the targeted market (Álvarez Medina, 2021). The key focus of this model is to align all activities of the organisation for a unified plan for customer engagement through advertisement, product lining, and service, products and the internal culture. </w:t>
      </w:r>
    </w:p>
    <w:p>
      <w:pPr>
        <w:spacing w:line="360" w:lineRule="auto"/>
        <w:jc w:val="center"/>
        <w:rPr>
          <w:rFonts w:ascii="Times New Roman" w:hAnsi="Times New Roman" w:eastAsia="Times New Roman" w:cs="Times New Roman"/>
          <w:sz w:val="24"/>
          <w:szCs w:val="24"/>
        </w:rPr>
      </w:pPr>
      <w:r>
        <w:rPr>
          <w:rFonts w:ascii="Times New Roman" w:hAnsi="Times New Roman" w:eastAsia="Times New Roman" w:cs="Times New Roman"/>
          <w:sz w:val="24"/>
          <w:szCs w:val="24"/>
        </w:rPr>
        <w:drawing>
          <wp:inline distT="114300" distB="114300" distL="114300" distR="114300">
            <wp:extent cx="2790825" cy="2857500"/>
            <wp:effectExtent l="25400" t="25400" r="25400" b="25400"/>
            <wp:docPr id="46" name="image2.png"/>
            <wp:cNvGraphicFramePr/>
            <a:graphic xmlns:a="http://schemas.openxmlformats.org/drawingml/2006/main">
              <a:graphicData uri="http://schemas.openxmlformats.org/drawingml/2006/picture">
                <pic:pic xmlns:pic="http://schemas.openxmlformats.org/drawingml/2006/picture">
                  <pic:nvPicPr>
                    <pic:cNvPr id="46" name="image2.png"/>
                    <pic:cNvPicPr preferRelativeResize="0"/>
                  </pic:nvPicPr>
                  <pic:blipFill>
                    <a:blip r:embed="rId12"/>
                    <a:srcRect/>
                    <a:stretch>
                      <a:fillRect/>
                    </a:stretch>
                  </pic:blipFill>
                  <pic:spPr>
                    <a:xfrm>
                      <a:off x="0" y="0"/>
                      <a:ext cx="2790825" cy="2857500"/>
                    </a:xfrm>
                    <a:prstGeom prst="rect">
                      <a:avLst/>
                    </a:prstGeom>
                    <a:ln w="25400">
                      <a:solidFill>
                        <a:srgbClr val="222222"/>
                      </a:solidFill>
                      <a:prstDash val="solid"/>
                    </a:ln>
                  </pic:spPr>
                </pic:pic>
              </a:graphicData>
            </a:graphic>
          </wp:inline>
        </w:drawing>
      </w:r>
    </w:p>
    <w:p>
      <w:pPr>
        <w:spacing w:line="360" w:lineRule="auto"/>
        <w:jc w:val="center"/>
        <w:rPr>
          <w:rFonts w:ascii="Times New Roman" w:hAnsi="Times New Roman" w:eastAsia="Times New Roman" w:cs="Times New Roman"/>
          <w:sz w:val="24"/>
          <w:szCs w:val="24"/>
        </w:rPr>
      </w:pPr>
      <w:r>
        <w:rPr>
          <w:rFonts w:ascii="Times New Roman" w:hAnsi="Times New Roman" w:eastAsia="Times New Roman" w:cs="Times New Roman"/>
          <w:sz w:val="24"/>
          <w:szCs w:val="24"/>
          <w:rtl w:val="0"/>
        </w:rPr>
        <w:t xml:space="preserve">Figure: The Total Engagement Model </w:t>
      </w:r>
    </w:p>
    <w:p>
      <w:pPr>
        <w:spacing w:line="360" w:lineRule="auto"/>
        <w:jc w:val="center"/>
        <w:rPr>
          <w:rFonts w:ascii="Times New Roman" w:hAnsi="Times New Roman" w:eastAsia="Times New Roman" w:cs="Times New Roman"/>
          <w:sz w:val="24"/>
          <w:szCs w:val="24"/>
        </w:rPr>
      </w:pPr>
      <w:r>
        <w:rPr>
          <w:rFonts w:ascii="Times New Roman" w:hAnsi="Times New Roman" w:eastAsia="Times New Roman" w:cs="Times New Roman"/>
          <w:sz w:val="24"/>
          <w:szCs w:val="24"/>
          <w:rtl w:val="0"/>
        </w:rPr>
        <w:t>Sources: (Tao, 2022)</w:t>
      </w:r>
    </w:p>
    <w:p>
      <w:pPr>
        <w:spacing w:line="360" w:lineRule="auto"/>
        <w:jc w:val="both"/>
        <w:rPr>
          <w:rFonts w:ascii="Times New Roman" w:hAnsi="Times New Roman" w:eastAsia="Times New Roman" w:cs="Times New Roman"/>
          <w:b/>
          <w:sz w:val="24"/>
          <w:szCs w:val="24"/>
        </w:rPr>
      </w:pPr>
      <w:r>
        <w:rPr>
          <w:rFonts w:ascii="Times New Roman" w:hAnsi="Times New Roman" w:eastAsia="Times New Roman" w:cs="Times New Roman"/>
          <w:b/>
          <w:sz w:val="24"/>
          <w:szCs w:val="24"/>
          <w:rtl w:val="0"/>
        </w:rPr>
        <w:t xml:space="preserve">Customer value proposition </w:t>
      </w:r>
    </w:p>
    <w:p>
      <w:pPr>
        <w:spacing w:line="360" w:lineRule="auto"/>
        <w:jc w:val="both"/>
        <w:rPr>
          <w:rFonts w:ascii="Times New Roman" w:hAnsi="Times New Roman" w:eastAsia="Times New Roman" w:cs="Times New Roman"/>
          <w:sz w:val="24"/>
          <w:szCs w:val="24"/>
        </w:rPr>
      </w:pPr>
      <w:r>
        <w:rPr>
          <w:rFonts w:ascii="Times New Roman" w:hAnsi="Times New Roman" w:eastAsia="Times New Roman" w:cs="Times New Roman"/>
          <w:sz w:val="24"/>
          <w:szCs w:val="24"/>
          <w:rtl w:val="0"/>
        </w:rPr>
        <w:t xml:space="preserve">Volkswagen has to create innovative, responsible and also offering product values to the targeted consumers. This organisation has to invest in the progressive software model for developing Zero emissions cars in the markets. </w:t>
      </w:r>
    </w:p>
    <w:p>
      <w:pPr>
        <w:spacing w:line="360" w:lineRule="auto"/>
        <w:jc w:val="both"/>
        <w:rPr>
          <w:rFonts w:ascii="Times New Roman" w:hAnsi="Times New Roman" w:eastAsia="Times New Roman" w:cs="Times New Roman"/>
          <w:b/>
          <w:sz w:val="24"/>
          <w:szCs w:val="24"/>
        </w:rPr>
      </w:pPr>
      <w:r>
        <w:rPr>
          <w:rFonts w:ascii="Times New Roman" w:hAnsi="Times New Roman" w:eastAsia="Times New Roman" w:cs="Times New Roman"/>
          <w:b/>
          <w:sz w:val="24"/>
          <w:szCs w:val="24"/>
          <w:rtl w:val="0"/>
        </w:rPr>
        <w:t xml:space="preserve">Branding </w:t>
      </w:r>
    </w:p>
    <w:p>
      <w:pPr>
        <w:spacing w:line="360" w:lineRule="auto"/>
        <w:jc w:val="both"/>
        <w:rPr>
          <w:rFonts w:ascii="Times New Roman" w:hAnsi="Times New Roman" w:eastAsia="Times New Roman" w:cs="Times New Roman"/>
          <w:sz w:val="24"/>
          <w:szCs w:val="24"/>
        </w:rPr>
      </w:pPr>
      <w:r>
        <w:rPr>
          <w:rFonts w:ascii="Times New Roman" w:hAnsi="Times New Roman" w:eastAsia="Times New Roman" w:cs="Times New Roman"/>
          <w:sz w:val="24"/>
          <w:szCs w:val="24"/>
          <w:rtl w:val="0"/>
        </w:rPr>
        <w:t xml:space="preserve">The branding Slogan might be "For the love of the car". The eye-catching vending on the social media platform also helps this organisation to create brand value in the targeted market (Sun </w:t>
      </w:r>
      <w:r>
        <w:rPr>
          <w:rFonts w:ascii="Times New Roman" w:hAnsi="Times New Roman" w:eastAsia="Times New Roman" w:cs="Times New Roman"/>
          <w:i/>
          <w:sz w:val="24"/>
          <w:szCs w:val="24"/>
          <w:rtl w:val="0"/>
        </w:rPr>
        <w:t>et al.,</w:t>
      </w:r>
      <w:r>
        <w:rPr>
          <w:rFonts w:ascii="Times New Roman" w:hAnsi="Times New Roman" w:eastAsia="Times New Roman" w:cs="Times New Roman"/>
          <w:sz w:val="24"/>
          <w:szCs w:val="24"/>
          <w:rtl w:val="0"/>
        </w:rPr>
        <w:t xml:space="preserve"> 2020). Targeting millennials in the year 2020 will also help this organisation to run its business in the international market. </w:t>
      </w:r>
    </w:p>
    <w:p>
      <w:pPr>
        <w:spacing w:line="360" w:lineRule="auto"/>
        <w:jc w:val="both"/>
        <w:rPr>
          <w:rFonts w:ascii="Times New Roman" w:hAnsi="Times New Roman" w:eastAsia="Times New Roman" w:cs="Times New Roman"/>
          <w:b/>
          <w:sz w:val="24"/>
          <w:szCs w:val="24"/>
        </w:rPr>
      </w:pPr>
      <w:r>
        <w:rPr>
          <w:rFonts w:ascii="Times New Roman" w:hAnsi="Times New Roman" w:eastAsia="Times New Roman" w:cs="Times New Roman"/>
          <w:b/>
          <w:sz w:val="24"/>
          <w:szCs w:val="24"/>
          <w:rtl w:val="0"/>
        </w:rPr>
        <w:t xml:space="preserve">Internal culture elements </w:t>
      </w:r>
    </w:p>
    <w:p>
      <w:pPr>
        <w:spacing w:line="360" w:lineRule="auto"/>
        <w:jc w:val="both"/>
        <w:rPr>
          <w:rFonts w:ascii="Times New Roman" w:hAnsi="Times New Roman" w:eastAsia="Times New Roman" w:cs="Times New Roman"/>
          <w:sz w:val="24"/>
          <w:szCs w:val="24"/>
        </w:rPr>
      </w:pPr>
      <w:r>
        <w:rPr>
          <w:rFonts w:ascii="Times New Roman" w:hAnsi="Times New Roman" w:eastAsia="Times New Roman" w:cs="Times New Roman"/>
          <w:sz w:val="24"/>
          <w:szCs w:val="24"/>
          <w:rtl w:val="0"/>
        </w:rPr>
        <w:t>The organisational internal culture is also important for the increase in customer experience through providing unique and quality products. Focusing on internal cultural elements such as purpose, ownership, effective communication, community and good leadership</w:t>
      </w:r>
    </w:p>
    <w:p>
      <w:pPr>
        <w:spacing w:line="360" w:lineRule="auto"/>
        <w:jc w:val="both"/>
        <w:rPr>
          <w:rFonts w:ascii="Times New Roman" w:hAnsi="Times New Roman" w:eastAsia="Times New Roman" w:cs="Times New Roman"/>
          <w:b/>
          <w:sz w:val="24"/>
          <w:szCs w:val="24"/>
        </w:rPr>
      </w:pPr>
      <w:r>
        <w:rPr>
          <w:rFonts w:ascii="Times New Roman" w:hAnsi="Times New Roman" w:eastAsia="Times New Roman" w:cs="Times New Roman"/>
          <w:b/>
          <w:sz w:val="24"/>
          <w:szCs w:val="24"/>
          <w:rtl w:val="0"/>
        </w:rPr>
        <w:t xml:space="preserve">Customer experience </w:t>
      </w:r>
    </w:p>
    <w:p>
      <w:pPr>
        <w:spacing w:line="360" w:lineRule="auto"/>
        <w:jc w:val="both"/>
        <w:rPr>
          <w:rFonts w:ascii="Times New Roman" w:hAnsi="Times New Roman" w:eastAsia="Times New Roman" w:cs="Times New Roman"/>
          <w:sz w:val="24"/>
          <w:szCs w:val="24"/>
        </w:rPr>
      </w:pPr>
      <w:r>
        <w:rPr>
          <w:rFonts w:ascii="Times New Roman" w:hAnsi="Times New Roman" w:eastAsia="Times New Roman" w:cs="Times New Roman"/>
          <w:sz w:val="24"/>
          <w:szCs w:val="24"/>
          <w:rtl w:val="0"/>
        </w:rPr>
        <w:t>The strong cultural foundation will also help Volkswagen to deliver a plant customer experience which will deliver products as promised in the advertisements. The current customers of theVolkswagen are the age group between 20-30 years of age. The information on the demographics is that,Volkswagen tries to impress the young affluent  who have been falling in the age between 20-34 years (</w:t>
      </w:r>
      <w:r>
        <w:rPr>
          <w:rFonts w:ascii="Times New Roman" w:hAnsi="Times New Roman" w:eastAsia="Times New Roman" w:cs="Times New Roman"/>
          <w:color w:val="222222"/>
          <w:sz w:val="24"/>
          <w:szCs w:val="24"/>
          <w:highlight w:val="white"/>
          <w:rtl w:val="0"/>
        </w:rPr>
        <w:t>Ghosh, Koh and Jaillet, 2019</w:t>
      </w:r>
      <w:r>
        <w:rPr>
          <w:rFonts w:ascii="Times New Roman" w:hAnsi="Times New Roman" w:eastAsia="Times New Roman" w:cs="Times New Roman"/>
          <w:sz w:val="24"/>
          <w:szCs w:val="24"/>
          <w:rtl w:val="0"/>
        </w:rPr>
        <w:t>). The Psychology ofVolkswagen is that it tries to be experimental in its exterior outlook and carries a good style and design. Buying Behavior is, customers will purchase depending on the comfort and budgets suiting the class of people. Price sensitivity ofVolkswagen is that its running costs are very competitive, which makes the brand costs too high. Customer Satisfaction and loyalty is promoted, by providing the customers with good reliability.</w:t>
      </w:r>
    </w:p>
    <w:p>
      <w:pPr>
        <w:spacing w:before="60" w:after="60" w:line="360" w:lineRule="auto"/>
        <w:jc w:val="both"/>
        <w:rPr>
          <w:rFonts w:ascii="Times New Roman" w:hAnsi="Times New Roman" w:eastAsia="Times New Roman" w:cs="Times New Roman"/>
          <w:sz w:val="24"/>
          <w:szCs w:val="24"/>
        </w:rPr>
      </w:pPr>
      <w:r>
        <w:rPr>
          <w:rFonts w:ascii="Times New Roman" w:hAnsi="Times New Roman" w:eastAsia="Times New Roman" w:cs="Times New Roman"/>
          <w:sz w:val="24"/>
          <w:szCs w:val="24"/>
          <w:rtl w:val="0"/>
        </w:rPr>
        <w:t>Customer’s use of the value from the business is reliability and comfort.Volkswagen customers have been trying to seek comfort from the cars, which has been determining their buying behavior too.Volkswagen business has been gaining hearts of the customers due to this.</w:t>
      </w:r>
    </w:p>
    <w:p>
      <w:pPr>
        <w:pStyle w:val="2"/>
        <w:spacing w:before="60" w:after="60" w:line="360" w:lineRule="auto"/>
        <w:jc w:val="both"/>
      </w:pPr>
      <w:bookmarkStart w:id="13" w:name="_heading=h.dtqk5726sl39" w:colFirst="0" w:colLast="0"/>
      <w:bookmarkEnd w:id="13"/>
      <w:r>
        <w:rPr>
          <w:rtl w:val="0"/>
        </w:rPr>
        <w:t>Opportunity for Innovation</w:t>
      </w:r>
    </w:p>
    <w:p>
      <w:pPr>
        <w:spacing w:before="60" w:after="60" w:line="360" w:lineRule="auto"/>
        <w:jc w:val="both"/>
        <w:rPr>
          <w:rFonts w:ascii="Times New Roman" w:hAnsi="Times New Roman" w:eastAsia="Times New Roman" w:cs="Times New Roman"/>
          <w:b/>
          <w:sz w:val="24"/>
          <w:szCs w:val="24"/>
        </w:rPr>
      </w:pPr>
      <w:r>
        <w:rPr>
          <w:rFonts w:ascii="Times New Roman" w:hAnsi="Times New Roman" w:eastAsia="Times New Roman" w:cs="Times New Roman"/>
          <w:sz w:val="24"/>
          <w:szCs w:val="24"/>
          <w:rtl w:val="0"/>
        </w:rPr>
        <w:t>Volkswagen has been trying to bring in creative changes in its business. The creativity will be reflected in the designing and production of the cars. The more exclusive the designs would be, the more happening the business would be for the customers and the clients. The ways by whichVolkswagen has been taking advantage of the creative changes are:, it will lead to the increase in market share and revenues (</w:t>
      </w:r>
      <w:r>
        <w:rPr>
          <w:rFonts w:ascii="Times New Roman" w:hAnsi="Times New Roman" w:eastAsia="Times New Roman" w:cs="Times New Roman"/>
          <w:color w:val="222222"/>
          <w:sz w:val="24"/>
          <w:szCs w:val="24"/>
          <w:highlight w:val="white"/>
          <w:rtl w:val="0"/>
        </w:rPr>
        <w:t>Zhang and Ng, 2018</w:t>
      </w:r>
      <w:r>
        <w:rPr>
          <w:rFonts w:ascii="Times New Roman" w:hAnsi="Times New Roman" w:eastAsia="Times New Roman" w:cs="Times New Roman"/>
          <w:sz w:val="24"/>
          <w:szCs w:val="24"/>
          <w:rtl w:val="0"/>
        </w:rPr>
        <w:t>). Volkswagen serves its customers with emotional value. The inner side of the car will be designed with pictures of old heritage, and the design of the car will be of good quality too. Customers are equally served with the lowest pricing structure, so that they can purchase more according to their needs and necessities.</w:t>
      </w:r>
    </w:p>
    <w:p>
      <w:pPr>
        <w:spacing w:before="60" w:after="60" w:line="360" w:lineRule="auto"/>
        <w:jc w:val="both"/>
        <w:rPr>
          <w:rFonts w:ascii="Times New Roman" w:hAnsi="Times New Roman" w:eastAsia="Times New Roman" w:cs="Times New Roman"/>
          <w:sz w:val="24"/>
          <w:szCs w:val="24"/>
        </w:rPr>
      </w:pPr>
      <w:r>
        <w:rPr>
          <w:rFonts w:ascii="Times New Roman" w:hAnsi="Times New Roman" w:eastAsia="Times New Roman" w:cs="Times New Roman"/>
          <w:sz w:val="24"/>
          <w:szCs w:val="24"/>
          <w:rtl w:val="0"/>
        </w:rPr>
        <w:t>First Opportunity,Volkswagen has been supported with higher diversity and originality in brand. Due to higher diversity,Volkswagen has been able to gather customers and clients from all other parts of the world.</w:t>
      </w:r>
    </w:p>
    <w:p>
      <w:pPr>
        <w:spacing w:before="60" w:after="60" w:line="360" w:lineRule="auto"/>
        <w:jc w:val="both"/>
        <w:rPr>
          <w:rFonts w:ascii="Times New Roman" w:hAnsi="Times New Roman" w:eastAsia="Times New Roman" w:cs="Times New Roman"/>
          <w:sz w:val="24"/>
          <w:szCs w:val="24"/>
        </w:rPr>
      </w:pPr>
      <w:r>
        <w:rPr>
          <w:rFonts w:ascii="Times New Roman" w:hAnsi="Times New Roman" w:eastAsia="Times New Roman" w:cs="Times New Roman"/>
          <w:sz w:val="24"/>
          <w:szCs w:val="24"/>
          <w:rtl w:val="0"/>
        </w:rPr>
        <w:t>Second Opportunity,Volkswagen has increased the scope of penetration in the economies. With the increasing economies,Volkswagen has been able to increase higher market share by 11%.</w:t>
      </w:r>
    </w:p>
    <w:p>
      <w:pPr>
        <w:spacing w:before="60" w:after="60" w:line="360" w:lineRule="auto"/>
        <w:jc w:val="both"/>
        <w:rPr>
          <w:rFonts w:ascii="Times New Roman" w:hAnsi="Times New Roman" w:eastAsia="Times New Roman" w:cs="Times New Roman"/>
          <w:sz w:val="24"/>
          <w:szCs w:val="24"/>
        </w:rPr>
      </w:pPr>
      <w:r>
        <w:rPr>
          <w:rFonts w:ascii="Times New Roman" w:hAnsi="Times New Roman" w:eastAsia="Times New Roman" w:cs="Times New Roman"/>
          <w:sz w:val="24"/>
          <w:szCs w:val="24"/>
          <w:rtl w:val="0"/>
        </w:rPr>
        <w:t>Third Opportunity,Volkswagen serves as the personality for all which has been enthralled with various designing and functionalities, which has made the vehicle effective for everyone (</w:t>
      </w:r>
      <w:r>
        <w:rPr>
          <w:rFonts w:ascii="Times New Roman" w:hAnsi="Times New Roman" w:eastAsia="Times New Roman" w:cs="Times New Roman"/>
          <w:color w:val="222222"/>
          <w:sz w:val="24"/>
          <w:szCs w:val="24"/>
          <w:highlight w:val="white"/>
          <w:rtl w:val="0"/>
        </w:rPr>
        <w:t>Mathieson, 2020</w:t>
      </w:r>
      <w:r>
        <w:rPr>
          <w:rFonts w:ascii="Times New Roman" w:hAnsi="Times New Roman" w:eastAsia="Times New Roman" w:cs="Times New Roman"/>
          <w:sz w:val="24"/>
          <w:szCs w:val="24"/>
          <w:rtl w:val="0"/>
        </w:rPr>
        <w:t>). With the help of this opportunity,Volkswagen is winning hearts of the people from all over the world.</w:t>
      </w:r>
    </w:p>
    <w:p>
      <w:pPr>
        <w:pStyle w:val="2"/>
        <w:spacing w:before="60" w:after="60" w:line="360" w:lineRule="auto"/>
        <w:jc w:val="both"/>
      </w:pPr>
      <w:bookmarkStart w:id="14" w:name="_heading=h.78f0ieypxs0k" w:colFirst="0" w:colLast="0"/>
      <w:bookmarkEnd w:id="14"/>
      <w:r>
        <w:rPr>
          <w:rtl w:val="0"/>
        </w:rPr>
        <w:t xml:space="preserve">Threat for the company in the Market </w:t>
      </w:r>
    </w:p>
    <w:p>
      <w:pPr>
        <w:spacing w:before="60" w:after="60" w:line="360" w:lineRule="auto"/>
        <w:jc w:val="both"/>
        <w:rPr>
          <w:rFonts w:ascii="Times New Roman" w:hAnsi="Times New Roman" w:eastAsia="Times New Roman" w:cs="Times New Roman"/>
          <w:sz w:val="24"/>
          <w:szCs w:val="24"/>
        </w:rPr>
      </w:pPr>
      <w:r>
        <w:rPr>
          <w:rFonts w:ascii="Times New Roman" w:hAnsi="Times New Roman" w:eastAsia="Times New Roman" w:cs="Times New Roman"/>
          <w:sz w:val="24"/>
          <w:szCs w:val="24"/>
          <w:rtl w:val="0"/>
        </w:rPr>
        <w:t>First Threat, there is a fear in the entire designing and styling ofVolkswagen, which can make the people think thatVolkswagen is only for a specific group of people and not for all. This is a threat because it has been lowering the sales of theVolkswagen.</w:t>
      </w:r>
    </w:p>
    <w:p>
      <w:pPr>
        <w:spacing w:before="60" w:after="60" w:line="360" w:lineRule="auto"/>
        <w:jc w:val="both"/>
        <w:rPr>
          <w:rFonts w:ascii="Times New Roman" w:hAnsi="Times New Roman" w:eastAsia="Times New Roman" w:cs="Times New Roman"/>
          <w:sz w:val="24"/>
          <w:szCs w:val="24"/>
        </w:rPr>
      </w:pPr>
      <w:r>
        <w:rPr>
          <w:rFonts w:ascii="Times New Roman" w:hAnsi="Times New Roman" w:eastAsia="Times New Roman" w:cs="Times New Roman"/>
          <w:sz w:val="24"/>
          <w:szCs w:val="24"/>
          <w:rtl w:val="0"/>
        </w:rPr>
        <w:t>Second Threat, due to current positioning and branding, the people who have been owningVolkswagen can be stereotypes. It will lower the brand image in the minds of potential customers. This is a threat, because it will lower the sales structure too (</w:t>
      </w:r>
      <w:r>
        <w:rPr>
          <w:rFonts w:ascii="Times New Roman" w:hAnsi="Times New Roman" w:eastAsia="Times New Roman" w:cs="Times New Roman"/>
          <w:color w:val="222222"/>
          <w:sz w:val="24"/>
          <w:szCs w:val="24"/>
          <w:highlight w:val="white"/>
          <w:rtl w:val="0"/>
        </w:rPr>
        <w:t>Cooper, 2018</w:t>
      </w:r>
      <w:r>
        <w:rPr>
          <w:rFonts w:ascii="Times New Roman" w:hAnsi="Times New Roman" w:eastAsia="Times New Roman" w:cs="Times New Roman"/>
          <w:sz w:val="24"/>
          <w:szCs w:val="24"/>
          <w:rtl w:val="0"/>
        </w:rPr>
        <w:t>).</w:t>
      </w:r>
    </w:p>
    <w:p>
      <w:pPr>
        <w:spacing w:before="60" w:after="60" w:line="360" w:lineRule="auto"/>
        <w:jc w:val="both"/>
        <w:rPr>
          <w:rFonts w:ascii="Times New Roman" w:hAnsi="Times New Roman" w:eastAsia="Times New Roman" w:cs="Times New Roman"/>
          <w:b/>
          <w:sz w:val="24"/>
          <w:szCs w:val="24"/>
        </w:rPr>
      </w:pPr>
      <w:r>
        <w:rPr>
          <w:rFonts w:ascii="Times New Roman" w:hAnsi="Times New Roman" w:eastAsia="Times New Roman" w:cs="Times New Roman"/>
          <w:sz w:val="24"/>
          <w:szCs w:val="24"/>
          <w:rtl w:val="0"/>
        </w:rPr>
        <w:t>Third Threat, Lack of security issues in the car. This has made the customers run in lack of faith upon the cars.</w:t>
      </w:r>
    </w:p>
    <w:p>
      <w:pPr>
        <w:spacing w:before="60" w:after="120" w:line="360" w:lineRule="auto"/>
        <w:jc w:val="both"/>
        <w:rPr>
          <w:rFonts w:ascii="Times New Roman" w:hAnsi="Times New Roman" w:eastAsia="Times New Roman" w:cs="Times New Roman"/>
          <w:sz w:val="24"/>
          <w:szCs w:val="24"/>
        </w:rPr>
      </w:pPr>
      <w:r>
        <w:rPr>
          <w:rFonts w:ascii="Times New Roman" w:hAnsi="Times New Roman" w:eastAsia="Times New Roman" w:cs="Times New Roman"/>
          <w:sz w:val="24"/>
          <w:szCs w:val="24"/>
          <w:rtl w:val="0"/>
        </w:rPr>
        <w:t>First Strength is that,Volkswagen is one of the cars which has good front wheel systems. This reasoning for choosing this an opportunity because it will give 80% of the floor pan available for luggage and passengers.</w:t>
      </w:r>
    </w:p>
    <w:p>
      <w:pPr>
        <w:spacing w:before="60" w:after="120" w:line="360" w:lineRule="auto"/>
        <w:jc w:val="both"/>
        <w:rPr>
          <w:rFonts w:ascii="Times New Roman" w:hAnsi="Times New Roman" w:eastAsia="Times New Roman" w:cs="Times New Roman"/>
          <w:sz w:val="24"/>
          <w:szCs w:val="24"/>
        </w:rPr>
      </w:pPr>
      <w:r>
        <w:rPr>
          <w:rFonts w:ascii="Times New Roman" w:hAnsi="Times New Roman" w:eastAsia="Times New Roman" w:cs="Times New Roman"/>
          <w:sz w:val="24"/>
          <w:szCs w:val="24"/>
          <w:rtl w:val="0"/>
        </w:rPr>
        <w:t>Second Strength is thatVolkswagen is one of the iconic brands in the country. The reason for choosing this as a strength is because, with iconic designs, it can capture a lot of customers in the world (</w:t>
      </w:r>
      <w:r>
        <w:rPr>
          <w:rFonts w:ascii="Times New Roman" w:hAnsi="Times New Roman" w:eastAsia="Times New Roman" w:cs="Times New Roman"/>
          <w:color w:val="222222"/>
          <w:sz w:val="24"/>
          <w:szCs w:val="24"/>
          <w:highlight w:val="white"/>
          <w:rtl w:val="0"/>
        </w:rPr>
        <w:t>Longhurst et al., 2020</w:t>
      </w:r>
      <w:r>
        <w:rPr>
          <w:rFonts w:ascii="Times New Roman" w:hAnsi="Times New Roman" w:eastAsia="Times New Roman" w:cs="Times New Roman"/>
          <w:sz w:val="24"/>
          <w:szCs w:val="24"/>
          <w:rtl w:val="0"/>
        </w:rPr>
        <w:t>).</w:t>
      </w:r>
    </w:p>
    <w:p>
      <w:pPr>
        <w:spacing w:before="60" w:after="120" w:line="360" w:lineRule="auto"/>
        <w:jc w:val="both"/>
        <w:rPr>
          <w:rFonts w:ascii="Times New Roman" w:hAnsi="Times New Roman" w:eastAsia="Times New Roman" w:cs="Times New Roman"/>
          <w:b/>
          <w:sz w:val="24"/>
          <w:szCs w:val="24"/>
        </w:rPr>
      </w:pPr>
      <w:r>
        <w:rPr>
          <w:rFonts w:ascii="Times New Roman" w:hAnsi="Times New Roman" w:eastAsia="Times New Roman" w:cs="Times New Roman"/>
          <w:sz w:val="24"/>
          <w:szCs w:val="24"/>
          <w:rtl w:val="0"/>
        </w:rPr>
        <w:t>Third Strength, It has higher inspirational value that is needed for increasing the customers and there are multiple options for operating the customers.</w:t>
      </w:r>
    </w:p>
    <w:p>
      <w:pPr>
        <w:spacing w:before="60" w:after="120" w:line="360" w:lineRule="auto"/>
        <w:jc w:val="both"/>
        <w:rPr>
          <w:rFonts w:ascii="Times New Roman" w:hAnsi="Times New Roman" w:eastAsia="Times New Roman" w:cs="Times New Roman"/>
          <w:sz w:val="24"/>
          <w:szCs w:val="24"/>
        </w:rPr>
      </w:pPr>
      <w:r>
        <w:rPr>
          <w:rFonts w:ascii="Times New Roman" w:hAnsi="Times New Roman" w:eastAsia="Times New Roman" w:cs="Times New Roman"/>
          <w:sz w:val="24"/>
          <w:szCs w:val="24"/>
          <w:rtl w:val="0"/>
        </w:rPr>
        <w:t>First Weaknesses,Volkswagen has been having lesser global reach. The reason for choosing this as a weakness is because,Volkswagen failed to get any support from external clients and investors of foreign countries (</w:t>
      </w:r>
      <w:r>
        <w:rPr>
          <w:rFonts w:ascii="Times New Roman" w:hAnsi="Times New Roman" w:eastAsia="Times New Roman" w:cs="Times New Roman"/>
          <w:color w:val="222222"/>
          <w:sz w:val="24"/>
          <w:szCs w:val="24"/>
          <w:highlight w:val="white"/>
          <w:rtl w:val="0"/>
        </w:rPr>
        <w:t>GURL, 2017</w:t>
      </w:r>
      <w:r>
        <w:rPr>
          <w:rFonts w:ascii="Times New Roman" w:hAnsi="Times New Roman" w:eastAsia="Times New Roman" w:cs="Times New Roman"/>
          <w:sz w:val="24"/>
          <w:szCs w:val="24"/>
          <w:rtl w:val="0"/>
        </w:rPr>
        <w:t>)</w:t>
      </w:r>
    </w:p>
    <w:p>
      <w:pPr>
        <w:spacing w:before="60" w:after="120" w:line="360" w:lineRule="auto"/>
        <w:jc w:val="both"/>
        <w:rPr>
          <w:rFonts w:ascii="Times New Roman" w:hAnsi="Times New Roman" w:eastAsia="Times New Roman" w:cs="Times New Roman"/>
          <w:sz w:val="24"/>
          <w:szCs w:val="24"/>
        </w:rPr>
      </w:pPr>
      <w:r>
        <w:rPr>
          <w:rFonts w:ascii="Times New Roman" w:hAnsi="Times New Roman" w:eastAsia="Times New Roman" w:cs="Times New Roman"/>
          <w:sz w:val="24"/>
          <w:szCs w:val="24"/>
          <w:rtl w:val="0"/>
        </w:rPr>
        <w:t>Second Weaknesses,Volkswagen has been facing strong competition in the segment of cars, that has declined its share in the market, that is quite unique in appeal.</w:t>
      </w:r>
    </w:p>
    <w:p>
      <w:pPr>
        <w:spacing w:before="60" w:after="120" w:line="360" w:lineRule="auto"/>
        <w:jc w:val="both"/>
        <w:rPr>
          <w:rFonts w:ascii="Times New Roman" w:hAnsi="Times New Roman" w:eastAsia="Times New Roman" w:cs="Times New Roman"/>
          <w:b/>
          <w:sz w:val="24"/>
          <w:szCs w:val="24"/>
        </w:rPr>
      </w:pPr>
      <w:r>
        <w:rPr>
          <w:rFonts w:ascii="Times New Roman" w:hAnsi="Times New Roman" w:eastAsia="Times New Roman" w:cs="Times New Roman"/>
          <w:sz w:val="24"/>
          <w:szCs w:val="24"/>
          <w:rtl w:val="0"/>
        </w:rPr>
        <w:t>Third,Volkswagen repairs are highly expensive. Thus, some of the time the costing of the cars varies, which irritates the customers. Thus, for all these weaknesses,Volkswagen failed to get a proper reputation during peak time.</w:t>
      </w:r>
    </w:p>
    <w:p>
      <w:pPr>
        <w:spacing w:before="60" w:after="120" w:line="360" w:lineRule="auto"/>
        <w:jc w:val="both"/>
        <w:rPr>
          <w:rFonts w:ascii="Times New Roman" w:hAnsi="Times New Roman" w:eastAsia="Times New Roman" w:cs="Times New Roman"/>
          <w:sz w:val="24"/>
          <w:szCs w:val="24"/>
        </w:rPr>
      </w:pPr>
      <w:r>
        <w:rPr>
          <w:rFonts w:ascii="Times New Roman" w:hAnsi="Times New Roman" w:eastAsia="Times New Roman" w:cs="Times New Roman"/>
          <w:sz w:val="24"/>
          <w:szCs w:val="24"/>
          <w:rtl w:val="0"/>
        </w:rPr>
        <w:t>Volkswagen should properly develop partnerships with other clients and investors. The investors and the clients should be from R&amp;D. This is because the department of  R&amp;D can provide the maximum benefits forVolkswagen. It will supplyVolkswagen with proper raw materials for the manufacture of the cars. The things which the company has done well, offering the customers with comfort ability in cars (</w:t>
      </w:r>
      <w:r>
        <w:rPr>
          <w:rFonts w:ascii="Times New Roman" w:hAnsi="Times New Roman" w:eastAsia="Times New Roman" w:cs="Times New Roman"/>
          <w:color w:val="222222"/>
          <w:sz w:val="24"/>
          <w:szCs w:val="24"/>
          <w:highlight w:val="white"/>
          <w:rtl w:val="0"/>
        </w:rPr>
        <w:t>Adedoyin, Alola and Bekun, 2020</w:t>
      </w:r>
      <w:r>
        <w:rPr>
          <w:rFonts w:ascii="Times New Roman" w:hAnsi="Times New Roman" w:eastAsia="Times New Roman" w:cs="Times New Roman"/>
          <w:sz w:val="24"/>
          <w:szCs w:val="24"/>
          <w:rtl w:val="0"/>
        </w:rPr>
        <w:t>). It can improve, by providing more comfort for the customers. The things which have not been done well is lack of proper styling, thus stylistic features need to be inputted and increased thoroughly.</w:t>
      </w:r>
    </w:p>
    <w:p>
      <w:pPr>
        <w:pStyle w:val="2"/>
        <w:spacing w:before="60" w:after="120" w:line="360" w:lineRule="auto"/>
        <w:jc w:val="both"/>
      </w:pPr>
      <w:bookmarkStart w:id="15" w:name="_heading=h.9w8k6o68omu6" w:colFirst="0" w:colLast="0"/>
      <w:bookmarkEnd w:id="15"/>
      <w:r>
        <w:rPr>
          <w:rtl w:val="0"/>
        </w:rPr>
        <w:t xml:space="preserve">Competition in the Industry </w:t>
      </w:r>
    </w:p>
    <w:p>
      <w:pPr>
        <w:spacing w:before="60" w:after="120" w:line="360" w:lineRule="auto"/>
        <w:jc w:val="both"/>
        <w:rPr>
          <w:rFonts w:ascii="Times New Roman" w:hAnsi="Times New Roman" w:eastAsia="Times New Roman" w:cs="Times New Roman"/>
          <w:b/>
          <w:sz w:val="24"/>
          <w:szCs w:val="24"/>
        </w:rPr>
      </w:pPr>
      <w:r>
        <w:rPr>
          <w:rFonts w:ascii="Times New Roman" w:hAnsi="Times New Roman" w:eastAsia="Times New Roman" w:cs="Times New Roman"/>
          <w:sz w:val="24"/>
          <w:szCs w:val="24"/>
          <w:rtl w:val="0"/>
        </w:rPr>
        <w:t>The current partnership ofVolkswagen is with Rapha North America. The partnership has been only formed for bringing about attractive and exclusive features for the development of theVolkswagen. Current partnershipVolkswagen will be making with Volkswagen Beetle. The partnership will be duly formed on the basis of owing of the capital.Volkswagen has been faced with lower shares in the market concurrently, thus, making the partnership will help in increasing monetary budgets and the position in the market. It is for this reason,Volkswagen has been forming partnerships.</w:t>
      </w:r>
    </w:p>
    <w:p>
      <w:pPr>
        <w:spacing w:before="60" w:after="120" w:line="360" w:lineRule="auto"/>
        <w:jc w:val="both"/>
        <w:rPr>
          <w:rFonts w:ascii="Times New Roman" w:hAnsi="Times New Roman" w:eastAsia="Times New Roman" w:cs="Times New Roman"/>
          <w:sz w:val="24"/>
          <w:szCs w:val="24"/>
        </w:rPr>
      </w:pPr>
      <w:r>
        <w:rPr>
          <w:rFonts w:ascii="Times New Roman" w:hAnsi="Times New Roman" w:eastAsia="Times New Roman" w:cs="Times New Roman"/>
          <w:sz w:val="24"/>
          <w:szCs w:val="24"/>
          <w:rtl w:val="0"/>
        </w:rPr>
        <w:t>The main competitors ofVolkswagen are Mini Copper, Golf and BMW 2 series. First VolkSwagen Beetle is the Competitor because it draws up similar car designs like theVolkswagen. As a result,Volkswagen has been facing decrease in the sales structure, which is affecting the company priorly (</w:t>
      </w:r>
      <w:r>
        <w:rPr>
          <w:rFonts w:ascii="Times New Roman" w:hAnsi="Times New Roman" w:eastAsia="Times New Roman" w:cs="Times New Roman"/>
          <w:color w:val="222222"/>
          <w:sz w:val="24"/>
          <w:szCs w:val="24"/>
          <w:highlight w:val="white"/>
          <w:rtl w:val="0"/>
        </w:rPr>
        <w:t>Mačaitytė and Virbašiūtė, 2018</w:t>
      </w:r>
      <w:r>
        <w:rPr>
          <w:rFonts w:ascii="Times New Roman" w:hAnsi="Times New Roman" w:eastAsia="Times New Roman" w:cs="Times New Roman"/>
          <w:sz w:val="24"/>
          <w:szCs w:val="24"/>
          <w:rtl w:val="0"/>
        </w:rPr>
        <w:t xml:space="preserve">). Second, Volkswagen Golf is the competitor again because likeVolkswagen it also gives incredible performance and handling, which is positively affecting the development of brands. Third, BMW 2 Series provides similar luxury and comfort like theVolkswagen for both present and future. </w:t>
      </w:r>
    </w:p>
    <w:p>
      <w:pPr>
        <w:pStyle w:val="2"/>
      </w:pPr>
      <w:bookmarkStart w:id="16" w:name="_heading=h.3rdcrjn" w:colFirst="0" w:colLast="0"/>
      <w:bookmarkEnd w:id="16"/>
      <w:r>
        <w:rPr>
          <w:rtl w:val="0"/>
        </w:rPr>
        <w:t>Recommendation</w:t>
      </w:r>
    </w:p>
    <w:p>
      <w:pPr>
        <w:spacing w:before="240" w:after="240" w:line="360" w:lineRule="auto"/>
        <w:jc w:val="both"/>
        <w:rPr>
          <w:rFonts w:ascii="Times New Roman" w:hAnsi="Times New Roman" w:eastAsia="Times New Roman" w:cs="Times New Roman"/>
          <w:sz w:val="24"/>
          <w:szCs w:val="24"/>
        </w:rPr>
      </w:pPr>
      <w:r>
        <w:rPr>
          <w:rFonts w:ascii="Times New Roman" w:hAnsi="Times New Roman" w:eastAsia="Times New Roman" w:cs="Times New Roman"/>
          <w:sz w:val="24"/>
          <w:szCs w:val="24"/>
          <w:rtl w:val="0"/>
        </w:rPr>
        <w:t xml:space="preserve">Volkswagen is a multinational car manufacturing company that is working on increasing customer satisfaction, loyalty, and perceived values through providing effectiveness in the international markets. Focusing on R&amp;D strategies will also help this company to increase the effectiveness of product and service development (Jozef </w:t>
      </w:r>
      <w:r>
        <w:rPr>
          <w:rFonts w:ascii="Times New Roman" w:hAnsi="Times New Roman" w:eastAsia="Times New Roman" w:cs="Times New Roman"/>
          <w:i/>
          <w:sz w:val="24"/>
          <w:szCs w:val="24"/>
          <w:rtl w:val="0"/>
        </w:rPr>
        <w:t>et al.,</w:t>
      </w:r>
      <w:r>
        <w:rPr>
          <w:rFonts w:ascii="Times New Roman" w:hAnsi="Times New Roman" w:eastAsia="Times New Roman" w:cs="Times New Roman"/>
          <w:sz w:val="24"/>
          <w:szCs w:val="24"/>
          <w:rtl w:val="0"/>
        </w:rPr>
        <w:t xml:space="preserve"> 2019). Green technology is also an important factor for enhancing the production and designing the automation vehicles for increasing customer loyalty and satisfaction for future betterment. </w:t>
      </w:r>
    </w:p>
    <w:p>
      <w:pPr>
        <w:spacing w:before="60" w:after="120" w:line="360" w:lineRule="auto"/>
        <w:jc w:val="both"/>
        <w:rPr>
          <w:rFonts w:ascii="Times New Roman" w:hAnsi="Times New Roman" w:eastAsia="Times New Roman" w:cs="Times New Roman"/>
          <w:sz w:val="24"/>
          <w:szCs w:val="24"/>
        </w:rPr>
      </w:pPr>
      <w:r>
        <w:rPr>
          <w:rFonts w:ascii="Times New Roman" w:hAnsi="Times New Roman" w:eastAsia="Times New Roman" w:cs="Times New Roman"/>
          <w:sz w:val="24"/>
          <w:szCs w:val="24"/>
          <w:rtl w:val="0"/>
        </w:rPr>
        <w:t>Recommendation 1:Volkswagen should increase its sales, so that the competitors cannot carry away all the sales, which is required for making the brand stand with its reputation in automobile market</w:t>
      </w:r>
    </w:p>
    <w:p>
      <w:pPr>
        <w:spacing w:before="60" w:after="120" w:line="360" w:lineRule="auto"/>
        <w:jc w:val="both"/>
        <w:rPr>
          <w:rFonts w:ascii="Times New Roman" w:hAnsi="Times New Roman" w:eastAsia="Times New Roman" w:cs="Times New Roman"/>
          <w:sz w:val="24"/>
          <w:szCs w:val="24"/>
        </w:rPr>
      </w:pPr>
      <w:r>
        <w:rPr>
          <w:rFonts w:ascii="Times New Roman" w:hAnsi="Times New Roman" w:eastAsia="Times New Roman" w:cs="Times New Roman"/>
          <w:sz w:val="24"/>
          <w:szCs w:val="24"/>
          <w:rtl w:val="0"/>
        </w:rPr>
        <w:t>Recommendation 2:Volkswagen should input higher security issues in the car. With the help of the security issues,Volkswagen would be able to maintain much of confidentiality and the customers would be engaged too.</w:t>
      </w:r>
    </w:p>
    <w:p>
      <w:pPr>
        <w:spacing w:before="60" w:after="120" w:line="360" w:lineRule="auto"/>
        <w:jc w:val="both"/>
        <w:rPr>
          <w:rFonts w:ascii="Times New Roman" w:hAnsi="Times New Roman" w:eastAsia="Times New Roman" w:cs="Times New Roman"/>
          <w:sz w:val="24"/>
          <w:szCs w:val="24"/>
        </w:rPr>
      </w:pPr>
      <w:r>
        <w:rPr>
          <w:rFonts w:ascii="Times New Roman" w:hAnsi="Times New Roman" w:eastAsia="Times New Roman" w:cs="Times New Roman"/>
          <w:sz w:val="24"/>
          <w:szCs w:val="24"/>
          <w:rtl w:val="0"/>
        </w:rPr>
        <w:t>Recommendation 3:Volkswagen should increase its production and exports the productions to other countries. The declining revenues of theVolkswagen would be increased and settled.</w:t>
      </w:r>
    </w:p>
    <w:p>
      <w:pPr>
        <w:pStyle w:val="2"/>
      </w:pPr>
      <w:bookmarkStart w:id="17" w:name="_heading=h.26in1rg" w:colFirst="0" w:colLast="0"/>
      <w:bookmarkEnd w:id="17"/>
      <w:r>
        <w:rPr>
          <w:rtl w:val="0"/>
        </w:rPr>
        <w:t>Conclusion</w:t>
      </w:r>
    </w:p>
    <w:p>
      <w:pPr>
        <w:spacing w:before="240" w:after="240" w:line="360" w:lineRule="auto"/>
        <w:jc w:val="both"/>
        <w:rPr>
          <w:rFonts w:ascii="Times New Roman" w:hAnsi="Times New Roman" w:eastAsia="Times New Roman" w:cs="Times New Roman"/>
          <w:sz w:val="24"/>
          <w:szCs w:val="24"/>
        </w:rPr>
      </w:pPr>
      <w:r>
        <w:rPr>
          <w:rFonts w:ascii="Times New Roman" w:hAnsi="Times New Roman" w:eastAsia="Times New Roman" w:cs="Times New Roman"/>
          <w:sz w:val="24"/>
          <w:szCs w:val="24"/>
          <w:rtl w:val="0"/>
        </w:rPr>
        <w:t xml:space="preserve">Here it is concluded that maximizing customer satisfaction, and enhancing consumer touchpoints through proper marketing strategies will also help business organisations to manage their business in the international automobile industry. This report also concludes Porter's 5 forces model, SWOT, PESTLE, Porter's generic strategy, STP analysis, and 7Ps marketing strategies for understanding the importance of customer satisfaction and loyalty while conducting business in the international business markets. </w:t>
      </w:r>
    </w:p>
    <w:p>
      <w:pPr>
        <w:spacing w:before="240" w:after="240" w:line="360" w:lineRule="auto"/>
        <w:jc w:val="both"/>
        <w:rPr>
          <w:rFonts w:ascii="Times New Roman" w:hAnsi="Times New Roman" w:eastAsia="Times New Roman" w:cs="Times New Roman"/>
          <w:b/>
          <w:sz w:val="24"/>
          <w:szCs w:val="24"/>
        </w:rPr>
      </w:pPr>
      <w:r>
        <w:br w:type="page"/>
      </w:r>
    </w:p>
    <w:p>
      <w:pPr>
        <w:pStyle w:val="2"/>
        <w:spacing w:before="240" w:after="240" w:line="360" w:lineRule="auto"/>
        <w:jc w:val="both"/>
      </w:pPr>
      <w:bookmarkStart w:id="18" w:name="_heading=h.sogn9lxc9kdu" w:colFirst="0" w:colLast="0"/>
      <w:bookmarkEnd w:id="18"/>
      <w:r>
        <w:rPr>
          <w:rtl w:val="0"/>
        </w:rPr>
        <w:t xml:space="preserve">References </w:t>
      </w:r>
    </w:p>
    <w:p>
      <w:pPr>
        <w:spacing w:before="60" w:after="60" w:line="360" w:lineRule="auto"/>
        <w:jc w:val="both"/>
        <w:rPr>
          <w:rFonts w:ascii="Times New Roman" w:hAnsi="Times New Roman" w:eastAsia="Times New Roman" w:cs="Times New Roman"/>
          <w:color w:val="222222"/>
          <w:sz w:val="24"/>
          <w:szCs w:val="24"/>
          <w:highlight w:val="white"/>
        </w:rPr>
      </w:pPr>
      <w:r>
        <w:rPr>
          <w:rFonts w:ascii="Times New Roman" w:hAnsi="Times New Roman" w:eastAsia="Times New Roman" w:cs="Times New Roman"/>
          <w:color w:val="222222"/>
          <w:sz w:val="24"/>
          <w:szCs w:val="24"/>
          <w:highlight w:val="white"/>
          <w:rtl w:val="0"/>
        </w:rPr>
        <w:t xml:space="preserve">Adedoyin, F.F., Alola, A.A. and Bekun, F.V., 2020. An assessment of environmental sustainability corridor: the role of economic expansion and research and development for the automobile industry. </w:t>
      </w:r>
      <w:r>
        <w:rPr>
          <w:rFonts w:ascii="Times New Roman" w:hAnsi="Times New Roman" w:eastAsia="Times New Roman" w:cs="Times New Roman"/>
          <w:i/>
          <w:color w:val="222222"/>
          <w:sz w:val="24"/>
          <w:szCs w:val="24"/>
          <w:highlight w:val="white"/>
          <w:rtl w:val="0"/>
        </w:rPr>
        <w:t>Science of the total environment</w:t>
      </w:r>
      <w:r>
        <w:rPr>
          <w:rFonts w:ascii="Times New Roman" w:hAnsi="Times New Roman" w:eastAsia="Times New Roman" w:cs="Times New Roman"/>
          <w:color w:val="222222"/>
          <w:sz w:val="24"/>
          <w:szCs w:val="24"/>
          <w:highlight w:val="white"/>
          <w:rtl w:val="0"/>
        </w:rPr>
        <w:t xml:space="preserve">, </w:t>
      </w:r>
      <w:r>
        <w:rPr>
          <w:rFonts w:ascii="Times New Roman" w:hAnsi="Times New Roman" w:eastAsia="Times New Roman" w:cs="Times New Roman"/>
          <w:i/>
          <w:color w:val="222222"/>
          <w:sz w:val="24"/>
          <w:szCs w:val="24"/>
          <w:highlight w:val="white"/>
          <w:rtl w:val="0"/>
        </w:rPr>
        <w:t>713</w:t>
      </w:r>
      <w:r>
        <w:rPr>
          <w:rFonts w:ascii="Times New Roman" w:hAnsi="Times New Roman" w:eastAsia="Times New Roman" w:cs="Times New Roman"/>
          <w:color w:val="222222"/>
          <w:sz w:val="24"/>
          <w:szCs w:val="24"/>
          <w:highlight w:val="white"/>
          <w:rtl w:val="0"/>
        </w:rPr>
        <w:t>, p.136726.</w:t>
      </w:r>
    </w:p>
    <w:p>
      <w:pPr>
        <w:spacing w:line="360" w:lineRule="auto"/>
        <w:jc w:val="both"/>
        <w:rPr>
          <w:rFonts w:ascii="Times New Roman" w:hAnsi="Times New Roman" w:eastAsia="Times New Roman" w:cs="Times New Roman"/>
          <w:sz w:val="24"/>
          <w:szCs w:val="24"/>
        </w:rPr>
      </w:pPr>
      <w:r>
        <w:rPr>
          <w:rFonts w:ascii="Times New Roman" w:hAnsi="Times New Roman" w:eastAsia="Times New Roman" w:cs="Times New Roman"/>
          <w:sz w:val="24"/>
          <w:szCs w:val="24"/>
          <w:rtl w:val="0"/>
        </w:rPr>
        <w:t xml:space="preserve">Álvarez Medina, M.D.L., 2021. Impact of the United States-Mexico-Canada Agreement (USMCA) Rules of Origin On the Automotive Sector in Mexico. </w:t>
      </w:r>
      <w:r>
        <w:rPr>
          <w:rFonts w:ascii="Times New Roman" w:hAnsi="Times New Roman" w:eastAsia="Times New Roman" w:cs="Times New Roman"/>
          <w:i/>
          <w:sz w:val="24"/>
          <w:szCs w:val="24"/>
          <w:rtl w:val="0"/>
        </w:rPr>
        <w:t>Norteamérica</w:t>
      </w:r>
      <w:r>
        <w:rPr>
          <w:rFonts w:ascii="Times New Roman" w:hAnsi="Times New Roman" w:eastAsia="Times New Roman" w:cs="Times New Roman"/>
          <w:sz w:val="24"/>
          <w:szCs w:val="24"/>
          <w:rtl w:val="0"/>
        </w:rPr>
        <w:t xml:space="preserve">, </w:t>
      </w:r>
      <w:r>
        <w:rPr>
          <w:rFonts w:ascii="Times New Roman" w:hAnsi="Times New Roman" w:eastAsia="Times New Roman" w:cs="Times New Roman"/>
          <w:i/>
          <w:sz w:val="24"/>
          <w:szCs w:val="24"/>
          <w:rtl w:val="0"/>
        </w:rPr>
        <w:t>16</w:t>
      </w:r>
      <w:r>
        <w:rPr>
          <w:rFonts w:ascii="Times New Roman" w:hAnsi="Times New Roman" w:eastAsia="Times New Roman" w:cs="Times New Roman"/>
          <w:sz w:val="24"/>
          <w:szCs w:val="24"/>
          <w:rtl w:val="0"/>
        </w:rPr>
        <w:t>(2), pp.403-430.</w:t>
      </w:r>
    </w:p>
    <w:p>
      <w:pPr>
        <w:spacing w:line="360" w:lineRule="auto"/>
        <w:jc w:val="both"/>
        <w:rPr>
          <w:rFonts w:ascii="Times New Roman" w:hAnsi="Times New Roman" w:eastAsia="Times New Roman" w:cs="Times New Roman"/>
          <w:sz w:val="24"/>
          <w:szCs w:val="24"/>
        </w:rPr>
      </w:pPr>
      <w:r>
        <w:rPr>
          <w:rFonts w:ascii="Times New Roman" w:hAnsi="Times New Roman" w:eastAsia="Times New Roman" w:cs="Times New Roman"/>
          <w:sz w:val="24"/>
          <w:szCs w:val="24"/>
          <w:rtl w:val="0"/>
        </w:rPr>
        <w:t xml:space="preserve">Benzaghta, M.A., Elwalda, A., Mousa, M.M., Erkan, I. and Rahman, M., 2021. SWOT analysis applications: An integrative literature review. </w:t>
      </w:r>
      <w:r>
        <w:rPr>
          <w:rFonts w:ascii="Times New Roman" w:hAnsi="Times New Roman" w:eastAsia="Times New Roman" w:cs="Times New Roman"/>
          <w:i/>
          <w:sz w:val="24"/>
          <w:szCs w:val="24"/>
          <w:rtl w:val="0"/>
        </w:rPr>
        <w:t>Journal of Global Business Insights</w:t>
      </w:r>
      <w:r>
        <w:rPr>
          <w:rFonts w:ascii="Times New Roman" w:hAnsi="Times New Roman" w:eastAsia="Times New Roman" w:cs="Times New Roman"/>
          <w:sz w:val="24"/>
          <w:szCs w:val="24"/>
          <w:rtl w:val="0"/>
        </w:rPr>
        <w:t xml:space="preserve">, </w:t>
      </w:r>
      <w:r>
        <w:rPr>
          <w:rFonts w:ascii="Times New Roman" w:hAnsi="Times New Roman" w:eastAsia="Times New Roman" w:cs="Times New Roman"/>
          <w:i/>
          <w:sz w:val="24"/>
          <w:szCs w:val="24"/>
          <w:rtl w:val="0"/>
        </w:rPr>
        <w:t>6</w:t>
      </w:r>
      <w:r>
        <w:rPr>
          <w:rFonts w:ascii="Times New Roman" w:hAnsi="Times New Roman" w:eastAsia="Times New Roman" w:cs="Times New Roman"/>
          <w:sz w:val="24"/>
          <w:szCs w:val="24"/>
          <w:rtl w:val="0"/>
        </w:rPr>
        <w:t>(1), pp.55-73.</w:t>
      </w:r>
    </w:p>
    <w:p>
      <w:pPr>
        <w:spacing w:line="360" w:lineRule="auto"/>
        <w:jc w:val="both"/>
        <w:rPr>
          <w:rFonts w:ascii="Times New Roman" w:hAnsi="Times New Roman" w:eastAsia="Times New Roman" w:cs="Times New Roman"/>
          <w:sz w:val="24"/>
          <w:szCs w:val="24"/>
        </w:rPr>
      </w:pPr>
      <w:r>
        <w:rPr>
          <w:rFonts w:ascii="Times New Roman" w:hAnsi="Times New Roman" w:eastAsia="Times New Roman" w:cs="Times New Roman"/>
          <w:sz w:val="24"/>
          <w:szCs w:val="24"/>
          <w:rtl w:val="0"/>
        </w:rPr>
        <w:t xml:space="preserve">Bolon, B., Krinke, G., Butt, M.T., Rao, D.B., Pardo, I.D., Jortner, B.S., Garman, R.H., Jensen, K., Andrews-Jones, L., Morrison, J.P. and Sharma, A.K., 2018. STP position paper: recommended best practices for sampling, processing, and analysis of the peripheral nervous system (nerves and somatic and autonomic ganglia) during nonclinical toxicity studies. </w:t>
      </w:r>
      <w:r>
        <w:rPr>
          <w:rFonts w:ascii="Times New Roman" w:hAnsi="Times New Roman" w:eastAsia="Times New Roman" w:cs="Times New Roman"/>
          <w:i/>
          <w:sz w:val="24"/>
          <w:szCs w:val="24"/>
          <w:rtl w:val="0"/>
        </w:rPr>
        <w:t>Toxicologic Pathology</w:t>
      </w:r>
      <w:r>
        <w:rPr>
          <w:rFonts w:ascii="Times New Roman" w:hAnsi="Times New Roman" w:eastAsia="Times New Roman" w:cs="Times New Roman"/>
          <w:sz w:val="24"/>
          <w:szCs w:val="24"/>
          <w:rtl w:val="0"/>
        </w:rPr>
        <w:t xml:space="preserve">, </w:t>
      </w:r>
      <w:r>
        <w:rPr>
          <w:rFonts w:ascii="Times New Roman" w:hAnsi="Times New Roman" w:eastAsia="Times New Roman" w:cs="Times New Roman"/>
          <w:i/>
          <w:sz w:val="24"/>
          <w:szCs w:val="24"/>
          <w:rtl w:val="0"/>
        </w:rPr>
        <w:t>46</w:t>
      </w:r>
      <w:r>
        <w:rPr>
          <w:rFonts w:ascii="Times New Roman" w:hAnsi="Times New Roman" w:eastAsia="Times New Roman" w:cs="Times New Roman"/>
          <w:sz w:val="24"/>
          <w:szCs w:val="24"/>
          <w:rtl w:val="0"/>
        </w:rPr>
        <w:t>(4), pp.372-402.</w:t>
      </w:r>
    </w:p>
    <w:p>
      <w:pPr>
        <w:spacing w:line="360" w:lineRule="auto"/>
        <w:jc w:val="both"/>
        <w:rPr>
          <w:rFonts w:ascii="Times New Roman" w:hAnsi="Times New Roman" w:eastAsia="Times New Roman" w:cs="Times New Roman"/>
          <w:sz w:val="24"/>
          <w:szCs w:val="24"/>
        </w:rPr>
      </w:pPr>
      <w:r>
        <w:rPr>
          <w:rFonts w:ascii="Times New Roman" w:hAnsi="Times New Roman" w:eastAsia="Times New Roman" w:cs="Times New Roman"/>
          <w:sz w:val="24"/>
          <w:szCs w:val="24"/>
          <w:rtl w:val="0"/>
        </w:rPr>
        <w:t xml:space="preserve">CaseReads, 2022. </w:t>
      </w:r>
      <w:r>
        <w:rPr>
          <w:rFonts w:ascii="Times New Roman" w:hAnsi="Times New Roman" w:eastAsia="Times New Roman" w:cs="Times New Roman"/>
          <w:i/>
          <w:sz w:val="24"/>
          <w:szCs w:val="24"/>
          <w:rtl w:val="0"/>
        </w:rPr>
        <w:t>Understanding The PESTLE Analysis With Examples</w:t>
      </w:r>
      <w:r>
        <w:rPr>
          <w:rFonts w:ascii="Times New Roman" w:hAnsi="Times New Roman" w:eastAsia="Times New Roman" w:cs="Times New Roman"/>
          <w:sz w:val="24"/>
          <w:szCs w:val="24"/>
          <w:rtl w:val="0"/>
        </w:rPr>
        <w:t>. [online] CaseReads. Available at: &lt;</w:t>
      </w:r>
      <w:r>
        <w:fldChar w:fldCharType="begin"/>
      </w:r>
      <w:r>
        <w:instrText xml:space="preserve"> HYPERLINK "about:blank" \h </w:instrText>
      </w:r>
      <w:r>
        <w:fldChar w:fldCharType="separate"/>
      </w:r>
      <w:r>
        <w:rPr>
          <w:rFonts w:ascii="Times New Roman" w:hAnsi="Times New Roman" w:eastAsia="Times New Roman" w:cs="Times New Roman"/>
          <w:sz w:val="24"/>
          <w:szCs w:val="24"/>
          <w:u w:val="single"/>
          <w:rtl w:val="0"/>
        </w:rPr>
        <w:t>https://casereads.com/understanding-pestle-analysis-with-examples/</w:t>
      </w:r>
      <w:r>
        <w:rPr>
          <w:rFonts w:ascii="Times New Roman" w:hAnsi="Times New Roman" w:eastAsia="Times New Roman" w:cs="Times New Roman"/>
          <w:sz w:val="24"/>
          <w:szCs w:val="24"/>
          <w:u w:val="single"/>
          <w:rtl w:val="0"/>
        </w:rPr>
        <w:fldChar w:fldCharType="end"/>
      </w:r>
      <w:r>
        <w:rPr>
          <w:rFonts w:ascii="Times New Roman" w:hAnsi="Times New Roman" w:eastAsia="Times New Roman" w:cs="Times New Roman"/>
          <w:sz w:val="24"/>
          <w:szCs w:val="24"/>
          <w:rtl w:val="0"/>
        </w:rPr>
        <w:t xml:space="preserve"> &gt; [Accessed 6 August 2022].</w:t>
      </w:r>
    </w:p>
    <w:p>
      <w:pPr>
        <w:spacing w:line="360" w:lineRule="auto"/>
        <w:jc w:val="both"/>
        <w:rPr>
          <w:rFonts w:ascii="Times New Roman" w:hAnsi="Times New Roman" w:eastAsia="Times New Roman" w:cs="Times New Roman"/>
          <w:sz w:val="24"/>
          <w:szCs w:val="24"/>
        </w:rPr>
      </w:pPr>
      <w:r>
        <w:rPr>
          <w:rFonts w:ascii="Times New Roman" w:hAnsi="Times New Roman" w:eastAsia="Times New Roman" w:cs="Times New Roman"/>
          <w:sz w:val="24"/>
          <w:szCs w:val="24"/>
          <w:rtl w:val="0"/>
        </w:rPr>
        <w:t>Che, X., Katayama, H. and Lee, P., 2020. Willingness to Pay for Brand Reputation: Lessons from the Volkswagen Diesel Emissions Scandal.</w:t>
      </w:r>
    </w:p>
    <w:p>
      <w:pPr>
        <w:spacing w:line="360" w:lineRule="auto"/>
        <w:jc w:val="both"/>
        <w:rPr>
          <w:rFonts w:ascii="Times New Roman" w:hAnsi="Times New Roman" w:eastAsia="Times New Roman" w:cs="Times New Roman"/>
          <w:sz w:val="24"/>
          <w:szCs w:val="24"/>
        </w:rPr>
      </w:pPr>
      <w:r>
        <w:rPr>
          <w:rFonts w:ascii="Times New Roman" w:hAnsi="Times New Roman" w:eastAsia="Times New Roman" w:cs="Times New Roman"/>
          <w:sz w:val="24"/>
          <w:szCs w:val="24"/>
          <w:rtl w:val="0"/>
        </w:rPr>
        <w:t xml:space="preserve">Chesula, O.W. and Kiriinya, S.N., 2018. Competitiveness in the telecommunication sector in Kenya using Porters five forces model. </w:t>
      </w:r>
      <w:r>
        <w:rPr>
          <w:rFonts w:ascii="Times New Roman" w:hAnsi="Times New Roman" w:eastAsia="Times New Roman" w:cs="Times New Roman"/>
          <w:i/>
          <w:sz w:val="24"/>
          <w:szCs w:val="24"/>
          <w:rtl w:val="0"/>
        </w:rPr>
        <w:t>International Journal of Research in Finance and Marketing (IJRFM)</w:t>
      </w:r>
      <w:r>
        <w:rPr>
          <w:rFonts w:ascii="Times New Roman" w:hAnsi="Times New Roman" w:eastAsia="Times New Roman" w:cs="Times New Roman"/>
          <w:sz w:val="24"/>
          <w:szCs w:val="24"/>
          <w:rtl w:val="0"/>
        </w:rPr>
        <w:t xml:space="preserve">, </w:t>
      </w:r>
      <w:r>
        <w:rPr>
          <w:rFonts w:ascii="Times New Roman" w:hAnsi="Times New Roman" w:eastAsia="Times New Roman" w:cs="Times New Roman"/>
          <w:i/>
          <w:sz w:val="24"/>
          <w:szCs w:val="24"/>
          <w:rtl w:val="0"/>
        </w:rPr>
        <w:t>8</w:t>
      </w:r>
      <w:r>
        <w:rPr>
          <w:rFonts w:ascii="Times New Roman" w:hAnsi="Times New Roman" w:eastAsia="Times New Roman" w:cs="Times New Roman"/>
          <w:sz w:val="24"/>
          <w:szCs w:val="24"/>
          <w:rtl w:val="0"/>
        </w:rPr>
        <w:t>(7), pp.1-10.</w:t>
      </w:r>
    </w:p>
    <w:p>
      <w:pPr>
        <w:spacing w:line="360" w:lineRule="auto"/>
        <w:jc w:val="both"/>
        <w:rPr>
          <w:rFonts w:ascii="Times New Roman" w:hAnsi="Times New Roman" w:eastAsia="Times New Roman" w:cs="Times New Roman"/>
          <w:sz w:val="24"/>
          <w:szCs w:val="24"/>
        </w:rPr>
      </w:pPr>
      <w:r>
        <w:rPr>
          <w:rFonts w:ascii="Times New Roman" w:hAnsi="Times New Roman" w:eastAsia="Times New Roman" w:cs="Times New Roman"/>
          <w:sz w:val="24"/>
          <w:szCs w:val="24"/>
          <w:rtl w:val="0"/>
        </w:rPr>
        <w:t xml:space="preserve">Çitilci, T. and Akbalık, M., 2020. The importance of PESTEL analysis for environmental scanning process. In </w:t>
      </w:r>
      <w:r>
        <w:rPr>
          <w:rFonts w:ascii="Times New Roman" w:hAnsi="Times New Roman" w:eastAsia="Times New Roman" w:cs="Times New Roman"/>
          <w:i/>
          <w:sz w:val="24"/>
          <w:szCs w:val="24"/>
          <w:rtl w:val="0"/>
        </w:rPr>
        <w:t>Handbook of Research on Decision-Making Techniques in Financial Marketing</w:t>
      </w:r>
      <w:r>
        <w:rPr>
          <w:rFonts w:ascii="Times New Roman" w:hAnsi="Times New Roman" w:eastAsia="Times New Roman" w:cs="Times New Roman"/>
          <w:sz w:val="24"/>
          <w:szCs w:val="24"/>
          <w:rtl w:val="0"/>
        </w:rPr>
        <w:t xml:space="preserve"> (pp. 336-357). IGI Global.</w:t>
      </w:r>
    </w:p>
    <w:p>
      <w:pPr>
        <w:spacing w:before="60" w:after="60" w:line="360" w:lineRule="auto"/>
        <w:jc w:val="both"/>
        <w:rPr>
          <w:rFonts w:ascii="Times New Roman" w:hAnsi="Times New Roman" w:eastAsia="Times New Roman" w:cs="Times New Roman"/>
          <w:color w:val="222222"/>
          <w:sz w:val="24"/>
          <w:szCs w:val="24"/>
          <w:highlight w:val="white"/>
        </w:rPr>
      </w:pPr>
      <w:r>
        <w:rPr>
          <w:rFonts w:ascii="Times New Roman" w:hAnsi="Times New Roman" w:eastAsia="Times New Roman" w:cs="Times New Roman"/>
          <w:color w:val="222222"/>
          <w:sz w:val="24"/>
          <w:szCs w:val="24"/>
          <w:highlight w:val="white"/>
          <w:rtl w:val="0"/>
        </w:rPr>
        <w:t xml:space="preserve">Cooper, B.S., 2018. </w:t>
      </w:r>
      <w:r>
        <w:rPr>
          <w:rFonts w:ascii="Times New Roman" w:hAnsi="Times New Roman" w:eastAsia="Times New Roman" w:cs="Times New Roman"/>
          <w:i/>
          <w:color w:val="222222"/>
          <w:sz w:val="24"/>
          <w:szCs w:val="24"/>
          <w:highlight w:val="white"/>
          <w:rtl w:val="0"/>
        </w:rPr>
        <w:t>Interactive Planning and Sensing for Aircraft in Uncertain Environments with Spatiotemporally Evolving Threats</w:t>
      </w:r>
      <w:r>
        <w:rPr>
          <w:rFonts w:ascii="Times New Roman" w:hAnsi="Times New Roman" w:eastAsia="Times New Roman" w:cs="Times New Roman"/>
          <w:color w:val="222222"/>
          <w:sz w:val="24"/>
          <w:szCs w:val="24"/>
          <w:highlight w:val="white"/>
          <w:rtl w:val="0"/>
        </w:rPr>
        <w:t xml:space="preserve"> (Doctoral dissertation, Department of Aerospace Engineering, The Pennsylvania State University).</w:t>
      </w:r>
    </w:p>
    <w:p>
      <w:pPr>
        <w:spacing w:line="360" w:lineRule="auto"/>
        <w:jc w:val="both"/>
        <w:rPr>
          <w:rFonts w:ascii="Times New Roman" w:hAnsi="Times New Roman" w:eastAsia="Times New Roman" w:cs="Times New Roman"/>
          <w:sz w:val="24"/>
          <w:szCs w:val="24"/>
        </w:rPr>
      </w:pPr>
      <w:r>
        <w:rPr>
          <w:rFonts w:ascii="Times New Roman" w:hAnsi="Times New Roman" w:eastAsia="Times New Roman" w:cs="Times New Roman"/>
          <w:sz w:val="24"/>
          <w:szCs w:val="24"/>
          <w:rtl w:val="0"/>
        </w:rPr>
        <w:t xml:space="preserve">D'Arco, M., Presti, L.L., Marino, V. and Resciniti, R., 2019. Embracing AI and Big Data in customer journey mapping: from literature review to a theoretical framework. </w:t>
      </w:r>
      <w:r>
        <w:rPr>
          <w:rFonts w:ascii="Times New Roman" w:hAnsi="Times New Roman" w:eastAsia="Times New Roman" w:cs="Times New Roman"/>
          <w:i/>
          <w:sz w:val="24"/>
          <w:szCs w:val="24"/>
          <w:rtl w:val="0"/>
        </w:rPr>
        <w:t>Innovative Marketing</w:t>
      </w:r>
      <w:r>
        <w:rPr>
          <w:rFonts w:ascii="Times New Roman" w:hAnsi="Times New Roman" w:eastAsia="Times New Roman" w:cs="Times New Roman"/>
          <w:sz w:val="24"/>
          <w:szCs w:val="24"/>
          <w:rtl w:val="0"/>
        </w:rPr>
        <w:t xml:space="preserve">, </w:t>
      </w:r>
      <w:r>
        <w:rPr>
          <w:rFonts w:ascii="Times New Roman" w:hAnsi="Times New Roman" w:eastAsia="Times New Roman" w:cs="Times New Roman"/>
          <w:i/>
          <w:sz w:val="24"/>
          <w:szCs w:val="24"/>
          <w:rtl w:val="0"/>
        </w:rPr>
        <w:t>15</w:t>
      </w:r>
      <w:r>
        <w:rPr>
          <w:rFonts w:ascii="Times New Roman" w:hAnsi="Times New Roman" w:eastAsia="Times New Roman" w:cs="Times New Roman"/>
          <w:sz w:val="24"/>
          <w:szCs w:val="24"/>
          <w:rtl w:val="0"/>
        </w:rPr>
        <w:t>(4), p.102.</w:t>
      </w:r>
    </w:p>
    <w:p>
      <w:pPr>
        <w:spacing w:line="360" w:lineRule="auto"/>
        <w:jc w:val="both"/>
        <w:rPr>
          <w:rFonts w:ascii="Times New Roman" w:hAnsi="Times New Roman" w:eastAsia="Times New Roman" w:cs="Times New Roman"/>
          <w:sz w:val="24"/>
          <w:szCs w:val="24"/>
        </w:rPr>
      </w:pPr>
      <w:r>
        <w:rPr>
          <w:rFonts w:ascii="Times New Roman" w:hAnsi="Times New Roman" w:eastAsia="Times New Roman" w:cs="Times New Roman"/>
          <w:sz w:val="24"/>
          <w:szCs w:val="24"/>
          <w:rtl w:val="0"/>
        </w:rPr>
        <w:t xml:space="preserve">DAM, S.M. and DAM, T.C., 2021. Relationships between service quality, brand image, customer satisfaction, and customer loyalty. </w:t>
      </w:r>
      <w:r>
        <w:rPr>
          <w:rFonts w:ascii="Times New Roman" w:hAnsi="Times New Roman" w:eastAsia="Times New Roman" w:cs="Times New Roman"/>
          <w:i/>
          <w:sz w:val="24"/>
          <w:szCs w:val="24"/>
          <w:rtl w:val="0"/>
        </w:rPr>
        <w:t>The Journal of Asian Finance, Economics and Business</w:t>
      </w:r>
      <w:r>
        <w:rPr>
          <w:rFonts w:ascii="Times New Roman" w:hAnsi="Times New Roman" w:eastAsia="Times New Roman" w:cs="Times New Roman"/>
          <w:sz w:val="24"/>
          <w:szCs w:val="24"/>
          <w:rtl w:val="0"/>
        </w:rPr>
        <w:t xml:space="preserve">, </w:t>
      </w:r>
      <w:r>
        <w:rPr>
          <w:rFonts w:ascii="Times New Roman" w:hAnsi="Times New Roman" w:eastAsia="Times New Roman" w:cs="Times New Roman"/>
          <w:i/>
          <w:sz w:val="24"/>
          <w:szCs w:val="24"/>
          <w:rtl w:val="0"/>
        </w:rPr>
        <w:t>8</w:t>
      </w:r>
      <w:r>
        <w:rPr>
          <w:rFonts w:ascii="Times New Roman" w:hAnsi="Times New Roman" w:eastAsia="Times New Roman" w:cs="Times New Roman"/>
          <w:sz w:val="24"/>
          <w:szCs w:val="24"/>
          <w:rtl w:val="0"/>
        </w:rPr>
        <w:t>(3), pp.585-593.</w:t>
      </w:r>
    </w:p>
    <w:p>
      <w:pPr>
        <w:spacing w:line="360" w:lineRule="auto"/>
        <w:jc w:val="both"/>
        <w:rPr>
          <w:rFonts w:ascii="Times New Roman" w:hAnsi="Times New Roman" w:eastAsia="Times New Roman" w:cs="Times New Roman"/>
          <w:sz w:val="24"/>
          <w:szCs w:val="24"/>
        </w:rPr>
      </w:pPr>
      <w:r>
        <w:rPr>
          <w:rFonts w:ascii="Times New Roman" w:hAnsi="Times New Roman" w:eastAsia="Times New Roman" w:cs="Times New Roman"/>
          <w:sz w:val="24"/>
          <w:szCs w:val="24"/>
          <w:rtl w:val="0"/>
        </w:rPr>
        <w:t xml:space="preserve">Das, S., 2020. Innovations in digital banking service brand equity and millennial consumerism. In </w:t>
      </w:r>
      <w:r>
        <w:rPr>
          <w:rFonts w:ascii="Times New Roman" w:hAnsi="Times New Roman" w:eastAsia="Times New Roman" w:cs="Times New Roman"/>
          <w:i/>
          <w:sz w:val="24"/>
          <w:szCs w:val="24"/>
          <w:rtl w:val="0"/>
        </w:rPr>
        <w:t>Digital Transformation and innovative services for business and learning</w:t>
      </w:r>
      <w:r>
        <w:rPr>
          <w:rFonts w:ascii="Times New Roman" w:hAnsi="Times New Roman" w:eastAsia="Times New Roman" w:cs="Times New Roman"/>
          <w:sz w:val="24"/>
          <w:szCs w:val="24"/>
          <w:rtl w:val="0"/>
        </w:rPr>
        <w:t xml:space="preserve"> (pp. 62-79). IGI Global.</w:t>
      </w:r>
    </w:p>
    <w:p>
      <w:pPr>
        <w:spacing w:line="360" w:lineRule="auto"/>
        <w:jc w:val="both"/>
        <w:rPr>
          <w:rFonts w:ascii="Times New Roman" w:hAnsi="Times New Roman" w:eastAsia="Times New Roman" w:cs="Times New Roman"/>
          <w:sz w:val="24"/>
          <w:szCs w:val="24"/>
        </w:rPr>
      </w:pPr>
      <w:r>
        <w:rPr>
          <w:rFonts w:ascii="Times New Roman" w:hAnsi="Times New Roman" w:eastAsia="Times New Roman" w:cs="Times New Roman"/>
          <w:sz w:val="24"/>
          <w:szCs w:val="24"/>
          <w:rtl w:val="0"/>
        </w:rPr>
        <w:t xml:space="preserve">Faroukhi, A.Z., El Alaoui, I., Gahi, Y. and Amine, A., 2020. Big data monetization throughout Big Data Value Chain: a comprehensive review. </w:t>
      </w:r>
      <w:r>
        <w:rPr>
          <w:rFonts w:ascii="Times New Roman" w:hAnsi="Times New Roman" w:eastAsia="Times New Roman" w:cs="Times New Roman"/>
          <w:i/>
          <w:sz w:val="24"/>
          <w:szCs w:val="24"/>
          <w:rtl w:val="0"/>
        </w:rPr>
        <w:t>Journal of Big Data</w:t>
      </w:r>
      <w:r>
        <w:rPr>
          <w:rFonts w:ascii="Times New Roman" w:hAnsi="Times New Roman" w:eastAsia="Times New Roman" w:cs="Times New Roman"/>
          <w:sz w:val="24"/>
          <w:szCs w:val="24"/>
          <w:rtl w:val="0"/>
        </w:rPr>
        <w:t xml:space="preserve">, </w:t>
      </w:r>
      <w:r>
        <w:rPr>
          <w:rFonts w:ascii="Times New Roman" w:hAnsi="Times New Roman" w:eastAsia="Times New Roman" w:cs="Times New Roman"/>
          <w:i/>
          <w:sz w:val="24"/>
          <w:szCs w:val="24"/>
          <w:rtl w:val="0"/>
        </w:rPr>
        <w:t>7</w:t>
      </w:r>
      <w:r>
        <w:rPr>
          <w:rFonts w:ascii="Times New Roman" w:hAnsi="Times New Roman" w:eastAsia="Times New Roman" w:cs="Times New Roman"/>
          <w:sz w:val="24"/>
          <w:szCs w:val="24"/>
          <w:rtl w:val="0"/>
        </w:rPr>
        <w:t>(1), pp.1-22.</w:t>
      </w:r>
    </w:p>
    <w:p>
      <w:pPr>
        <w:spacing w:line="360" w:lineRule="auto"/>
        <w:jc w:val="both"/>
        <w:rPr>
          <w:rFonts w:ascii="Times New Roman" w:hAnsi="Times New Roman" w:eastAsia="Times New Roman" w:cs="Times New Roman"/>
          <w:sz w:val="24"/>
          <w:szCs w:val="24"/>
        </w:rPr>
      </w:pPr>
      <w:r>
        <w:rPr>
          <w:rFonts w:ascii="Times New Roman" w:hAnsi="Times New Roman" w:eastAsia="Times New Roman" w:cs="Times New Roman"/>
          <w:sz w:val="24"/>
          <w:szCs w:val="24"/>
          <w:rtl w:val="0"/>
        </w:rPr>
        <w:t>Gersdorf, T., Hertzke, P., Schaufuss, P. and Schenk, S., 2020. McKinsey Electric Vehicle Index: Europe cushions a global plunge in EV sales.</w:t>
      </w:r>
    </w:p>
    <w:p>
      <w:pPr>
        <w:spacing w:before="60" w:after="60" w:line="360" w:lineRule="auto"/>
        <w:jc w:val="both"/>
        <w:rPr>
          <w:rFonts w:ascii="Times New Roman" w:hAnsi="Times New Roman" w:eastAsia="Times New Roman" w:cs="Times New Roman"/>
          <w:color w:val="222222"/>
          <w:sz w:val="24"/>
          <w:szCs w:val="24"/>
          <w:highlight w:val="white"/>
        </w:rPr>
      </w:pPr>
      <w:r>
        <w:rPr>
          <w:rFonts w:ascii="Times New Roman" w:hAnsi="Times New Roman" w:eastAsia="Times New Roman" w:cs="Times New Roman"/>
          <w:color w:val="222222"/>
          <w:sz w:val="24"/>
          <w:szCs w:val="24"/>
          <w:highlight w:val="white"/>
          <w:rtl w:val="0"/>
        </w:rPr>
        <w:t>Ghosh, S., Koh, J.Y. and Jaillet, P., 2019. Improving customer satisfaction in bike sharing systems through dynamic repositioning. International Joint Conferences on Artificial Intelligence Organization.</w:t>
      </w:r>
    </w:p>
    <w:p>
      <w:pPr>
        <w:spacing w:before="60" w:after="60" w:line="360" w:lineRule="auto"/>
        <w:jc w:val="both"/>
        <w:rPr>
          <w:rFonts w:ascii="Times New Roman" w:hAnsi="Times New Roman" w:eastAsia="Times New Roman" w:cs="Times New Roman"/>
          <w:color w:val="222222"/>
          <w:sz w:val="24"/>
          <w:szCs w:val="24"/>
          <w:highlight w:val="white"/>
        </w:rPr>
      </w:pPr>
      <w:r>
        <w:rPr>
          <w:rFonts w:ascii="Times New Roman" w:hAnsi="Times New Roman" w:eastAsia="Times New Roman" w:cs="Times New Roman"/>
          <w:color w:val="222222"/>
          <w:sz w:val="24"/>
          <w:szCs w:val="24"/>
          <w:highlight w:val="white"/>
          <w:rtl w:val="0"/>
        </w:rPr>
        <w:t>GURL, E., 2017. SWOT analysis: A theoretical review. pp- 12-45.</w:t>
      </w:r>
    </w:p>
    <w:p>
      <w:pPr>
        <w:spacing w:line="360" w:lineRule="auto"/>
        <w:jc w:val="both"/>
        <w:rPr>
          <w:rFonts w:ascii="Times New Roman" w:hAnsi="Times New Roman" w:eastAsia="Times New Roman" w:cs="Times New Roman"/>
          <w:sz w:val="24"/>
          <w:szCs w:val="24"/>
        </w:rPr>
      </w:pPr>
      <w:r>
        <w:rPr>
          <w:rFonts w:ascii="Times New Roman" w:hAnsi="Times New Roman" w:eastAsia="Times New Roman" w:cs="Times New Roman"/>
          <w:sz w:val="24"/>
          <w:szCs w:val="24"/>
          <w:rtl w:val="0"/>
        </w:rPr>
        <w:t xml:space="preserve">Hanna, J.S., Herrera-Almario, G.E., Pinilla-Roncancio, M., Tulloch, D., Valencia, S.A., Sabatino, M.E., Hamilton, C., Rehman, S.U., Mendoza, A.K., Bernal, L.C.G. and Salas, M.F.M., 2020. Use of the six core surgical indicators from the Lancet Commission on Global Surgery in Colombia: a situational analysis. </w:t>
      </w:r>
      <w:r>
        <w:rPr>
          <w:rFonts w:ascii="Times New Roman" w:hAnsi="Times New Roman" w:eastAsia="Times New Roman" w:cs="Times New Roman"/>
          <w:i/>
          <w:sz w:val="24"/>
          <w:szCs w:val="24"/>
          <w:rtl w:val="0"/>
        </w:rPr>
        <w:t>The Lancet Global Health</w:t>
      </w:r>
      <w:r>
        <w:rPr>
          <w:rFonts w:ascii="Times New Roman" w:hAnsi="Times New Roman" w:eastAsia="Times New Roman" w:cs="Times New Roman"/>
          <w:sz w:val="24"/>
          <w:szCs w:val="24"/>
          <w:rtl w:val="0"/>
        </w:rPr>
        <w:t xml:space="preserve">, </w:t>
      </w:r>
      <w:r>
        <w:rPr>
          <w:rFonts w:ascii="Times New Roman" w:hAnsi="Times New Roman" w:eastAsia="Times New Roman" w:cs="Times New Roman"/>
          <w:i/>
          <w:sz w:val="24"/>
          <w:szCs w:val="24"/>
          <w:rtl w:val="0"/>
        </w:rPr>
        <w:t>8</w:t>
      </w:r>
      <w:r>
        <w:rPr>
          <w:rFonts w:ascii="Times New Roman" w:hAnsi="Times New Roman" w:eastAsia="Times New Roman" w:cs="Times New Roman"/>
          <w:sz w:val="24"/>
          <w:szCs w:val="24"/>
          <w:rtl w:val="0"/>
        </w:rPr>
        <w:t>(5), pp.e699-e710.</w:t>
      </w:r>
    </w:p>
    <w:p>
      <w:pPr>
        <w:spacing w:line="360" w:lineRule="auto"/>
        <w:jc w:val="both"/>
        <w:rPr>
          <w:rFonts w:ascii="Times New Roman" w:hAnsi="Times New Roman" w:eastAsia="Times New Roman" w:cs="Times New Roman"/>
          <w:sz w:val="24"/>
          <w:szCs w:val="24"/>
        </w:rPr>
      </w:pPr>
      <w:r>
        <w:rPr>
          <w:rFonts w:ascii="Times New Roman" w:hAnsi="Times New Roman" w:eastAsia="Times New Roman" w:cs="Times New Roman"/>
          <w:sz w:val="24"/>
          <w:szCs w:val="24"/>
          <w:rtl w:val="0"/>
        </w:rPr>
        <w:t xml:space="preserve">Hassan, A.S., 2019. Evaluating the marketing communication strategy of Volkswagen in post-crisis period: application of image repair theory. </w:t>
      </w:r>
      <w:r>
        <w:rPr>
          <w:rFonts w:ascii="Times New Roman" w:hAnsi="Times New Roman" w:eastAsia="Times New Roman" w:cs="Times New Roman"/>
          <w:i/>
          <w:sz w:val="24"/>
          <w:szCs w:val="24"/>
          <w:rtl w:val="0"/>
        </w:rPr>
        <w:t>International Journal of Marketing Studies</w:t>
      </w:r>
      <w:r>
        <w:rPr>
          <w:rFonts w:ascii="Times New Roman" w:hAnsi="Times New Roman" w:eastAsia="Times New Roman" w:cs="Times New Roman"/>
          <w:sz w:val="24"/>
          <w:szCs w:val="24"/>
          <w:rtl w:val="0"/>
        </w:rPr>
        <w:t xml:space="preserve">, </w:t>
      </w:r>
      <w:r>
        <w:rPr>
          <w:rFonts w:ascii="Times New Roman" w:hAnsi="Times New Roman" w:eastAsia="Times New Roman" w:cs="Times New Roman"/>
          <w:i/>
          <w:sz w:val="24"/>
          <w:szCs w:val="24"/>
          <w:rtl w:val="0"/>
        </w:rPr>
        <w:t>11</w:t>
      </w:r>
      <w:r>
        <w:rPr>
          <w:rFonts w:ascii="Times New Roman" w:hAnsi="Times New Roman" w:eastAsia="Times New Roman" w:cs="Times New Roman"/>
          <w:sz w:val="24"/>
          <w:szCs w:val="24"/>
          <w:rtl w:val="0"/>
        </w:rPr>
        <w:t>(2), pp.87-101.</w:t>
      </w:r>
    </w:p>
    <w:p>
      <w:pPr>
        <w:spacing w:line="360" w:lineRule="auto"/>
        <w:jc w:val="both"/>
        <w:rPr>
          <w:rFonts w:ascii="Times New Roman" w:hAnsi="Times New Roman" w:eastAsia="Times New Roman" w:cs="Times New Roman"/>
          <w:sz w:val="24"/>
          <w:szCs w:val="24"/>
        </w:rPr>
      </w:pPr>
      <w:r>
        <w:rPr>
          <w:rFonts w:ascii="Times New Roman" w:hAnsi="Times New Roman" w:eastAsia="Times New Roman" w:cs="Times New Roman"/>
          <w:sz w:val="24"/>
          <w:szCs w:val="24"/>
          <w:rtl w:val="0"/>
        </w:rPr>
        <w:t xml:space="preserve">Jozef, E., Kumar, K.M., Iranmanesh, M. and Foroughi, B., 2019. The effect of green shipping practices on multinational companies’ loyalty in Malaysia. </w:t>
      </w:r>
      <w:r>
        <w:rPr>
          <w:rFonts w:ascii="Times New Roman" w:hAnsi="Times New Roman" w:eastAsia="Times New Roman" w:cs="Times New Roman"/>
          <w:i/>
          <w:sz w:val="24"/>
          <w:szCs w:val="24"/>
          <w:rtl w:val="0"/>
        </w:rPr>
        <w:t>The International Journal of Logistics Management</w:t>
      </w:r>
      <w:r>
        <w:rPr>
          <w:rFonts w:ascii="Times New Roman" w:hAnsi="Times New Roman" w:eastAsia="Times New Roman" w:cs="Times New Roman"/>
          <w:sz w:val="24"/>
          <w:szCs w:val="24"/>
          <w:rtl w:val="0"/>
        </w:rPr>
        <w:t xml:space="preserve">, </w:t>
      </w:r>
      <w:r>
        <w:rPr>
          <w:rFonts w:ascii="Times New Roman" w:hAnsi="Times New Roman" w:eastAsia="Times New Roman" w:cs="Times New Roman"/>
          <w:i/>
          <w:sz w:val="24"/>
          <w:szCs w:val="24"/>
          <w:rtl w:val="0"/>
        </w:rPr>
        <w:t>30</w:t>
      </w:r>
      <w:r>
        <w:rPr>
          <w:rFonts w:ascii="Times New Roman" w:hAnsi="Times New Roman" w:eastAsia="Times New Roman" w:cs="Times New Roman"/>
          <w:sz w:val="24"/>
          <w:szCs w:val="24"/>
          <w:rtl w:val="0"/>
        </w:rPr>
        <w:t>(4), pp.974-993.</w:t>
      </w:r>
    </w:p>
    <w:p>
      <w:pPr>
        <w:spacing w:line="360" w:lineRule="auto"/>
        <w:jc w:val="both"/>
        <w:rPr>
          <w:rFonts w:ascii="Times New Roman" w:hAnsi="Times New Roman" w:eastAsia="Times New Roman" w:cs="Times New Roman"/>
          <w:sz w:val="24"/>
          <w:szCs w:val="24"/>
        </w:rPr>
      </w:pPr>
      <w:r>
        <w:rPr>
          <w:rFonts w:ascii="Times New Roman" w:hAnsi="Times New Roman" w:eastAsia="Times New Roman" w:cs="Times New Roman"/>
          <w:sz w:val="24"/>
          <w:szCs w:val="24"/>
          <w:rtl w:val="0"/>
        </w:rPr>
        <w:t xml:space="preserve">Kabure, L. and Ragui, M., 2020. Porter’s Generic Strategies and Performance of Selected Automotive Firms in Nairobi City County, Kenya. </w:t>
      </w:r>
      <w:r>
        <w:rPr>
          <w:rFonts w:ascii="Times New Roman" w:hAnsi="Times New Roman" w:eastAsia="Times New Roman" w:cs="Times New Roman"/>
          <w:i/>
          <w:sz w:val="24"/>
          <w:szCs w:val="24"/>
          <w:rtl w:val="0"/>
        </w:rPr>
        <w:t>International Journal of Business Management, Entrepreneurship and Innovation</w:t>
      </w:r>
      <w:r>
        <w:rPr>
          <w:rFonts w:ascii="Times New Roman" w:hAnsi="Times New Roman" w:eastAsia="Times New Roman" w:cs="Times New Roman"/>
          <w:sz w:val="24"/>
          <w:szCs w:val="24"/>
          <w:rtl w:val="0"/>
        </w:rPr>
        <w:t xml:space="preserve">, </w:t>
      </w:r>
      <w:r>
        <w:rPr>
          <w:rFonts w:ascii="Times New Roman" w:hAnsi="Times New Roman" w:eastAsia="Times New Roman" w:cs="Times New Roman"/>
          <w:i/>
          <w:sz w:val="24"/>
          <w:szCs w:val="24"/>
          <w:rtl w:val="0"/>
        </w:rPr>
        <w:t>2</w:t>
      </w:r>
      <w:r>
        <w:rPr>
          <w:rFonts w:ascii="Times New Roman" w:hAnsi="Times New Roman" w:eastAsia="Times New Roman" w:cs="Times New Roman"/>
          <w:sz w:val="24"/>
          <w:szCs w:val="24"/>
          <w:rtl w:val="0"/>
        </w:rPr>
        <w:t>(2), pp.49-63.</w:t>
      </w:r>
    </w:p>
    <w:p>
      <w:pPr>
        <w:spacing w:line="360" w:lineRule="auto"/>
        <w:jc w:val="both"/>
        <w:rPr>
          <w:rFonts w:ascii="Times New Roman" w:hAnsi="Times New Roman" w:eastAsia="Times New Roman" w:cs="Times New Roman"/>
          <w:sz w:val="24"/>
          <w:szCs w:val="24"/>
        </w:rPr>
      </w:pPr>
      <w:r>
        <w:rPr>
          <w:rFonts w:ascii="Times New Roman" w:hAnsi="Times New Roman" w:eastAsia="Times New Roman" w:cs="Times New Roman"/>
          <w:sz w:val="24"/>
          <w:szCs w:val="24"/>
          <w:rtl w:val="0"/>
        </w:rPr>
        <w:t xml:space="preserve">Keshavarz, Y. and Jamshidi, D., 2018. Service quality evaluation and the mediating role of perceived value and customer satisfaction in customer loyalty. </w:t>
      </w:r>
      <w:r>
        <w:rPr>
          <w:rFonts w:ascii="Times New Roman" w:hAnsi="Times New Roman" w:eastAsia="Times New Roman" w:cs="Times New Roman"/>
          <w:i/>
          <w:sz w:val="24"/>
          <w:szCs w:val="24"/>
          <w:rtl w:val="0"/>
        </w:rPr>
        <w:t>International Journal of Tourism Cities</w:t>
      </w:r>
      <w:r>
        <w:rPr>
          <w:rFonts w:ascii="Times New Roman" w:hAnsi="Times New Roman" w:eastAsia="Times New Roman" w:cs="Times New Roman"/>
          <w:sz w:val="24"/>
          <w:szCs w:val="24"/>
          <w:rtl w:val="0"/>
        </w:rPr>
        <w:t>.</w:t>
      </w:r>
    </w:p>
    <w:p>
      <w:pPr>
        <w:spacing w:line="360" w:lineRule="auto"/>
        <w:jc w:val="both"/>
        <w:rPr>
          <w:rFonts w:ascii="Times New Roman" w:hAnsi="Times New Roman" w:eastAsia="Times New Roman" w:cs="Times New Roman"/>
          <w:sz w:val="24"/>
          <w:szCs w:val="24"/>
        </w:rPr>
      </w:pPr>
      <w:r>
        <w:rPr>
          <w:rFonts w:ascii="Times New Roman" w:hAnsi="Times New Roman" w:eastAsia="Times New Roman" w:cs="Times New Roman"/>
          <w:sz w:val="24"/>
          <w:szCs w:val="24"/>
          <w:rtl w:val="0"/>
        </w:rPr>
        <w:t xml:space="preserve">Khurram, A., Hassan, S. and Khurram, S., 2020. Revisiting Porter five forces model: Influence of non-governmental organizations on competitive rivalry in various economic sectors. </w:t>
      </w:r>
      <w:r>
        <w:rPr>
          <w:rFonts w:ascii="Times New Roman" w:hAnsi="Times New Roman" w:eastAsia="Times New Roman" w:cs="Times New Roman"/>
          <w:i/>
          <w:sz w:val="24"/>
          <w:szCs w:val="24"/>
          <w:rtl w:val="0"/>
        </w:rPr>
        <w:t>Pakistan Social Sciences Review</w:t>
      </w:r>
      <w:r>
        <w:rPr>
          <w:rFonts w:ascii="Times New Roman" w:hAnsi="Times New Roman" w:eastAsia="Times New Roman" w:cs="Times New Roman"/>
          <w:sz w:val="24"/>
          <w:szCs w:val="24"/>
          <w:rtl w:val="0"/>
        </w:rPr>
        <w:t xml:space="preserve">, </w:t>
      </w:r>
      <w:r>
        <w:rPr>
          <w:rFonts w:ascii="Times New Roman" w:hAnsi="Times New Roman" w:eastAsia="Times New Roman" w:cs="Times New Roman"/>
          <w:i/>
          <w:sz w:val="24"/>
          <w:szCs w:val="24"/>
          <w:rtl w:val="0"/>
        </w:rPr>
        <w:t>4</w:t>
      </w:r>
      <w:r>
        <w:rPr>
          <w:rFonts w:ascii="Times New Roman" w:hAnsi="Times New Roman" w:eastAsia="Times New Roman" w:cs="Times New Roman"/>
          <w:sz w:val="24"/>
          <w:szCs w:val="24"/>
          <w:rtl w:val="0"/>
        </w:rPr>
        <w:t>(1), pp.1-15.</w:t>
      </w:r>
    </w:p>
    <w:p>
      <w:pPr>
        <w:spacing w:line="360" w:lineRule="auto"/>
        <w:jc w:val="both"/>
        <w:rPr>
          <w:rFonts w:ascii="Times New Roman" w:hAnsi="Times New Roman" w:eastAsia="Times New Roman" w:cs="Times New Roman"/>
          <w:sz w:val="24"/>
          <w:szCs w:val="24"/>
        </w:rPr>
      </w:pPr>
      <w:r>
        <w:rPr>
          <w:rFonts w:ascii="Times New Roman" w:hAnsi="Times New Roman" w:eastAsia="Times New Roman" w:cs="Times New Roman"/>
          <w:sz w:val="24"/>
          <w:szCs w:val="24"/>
          <w:rtl w:val="0"/>
        </w:rPr>
        <w:t xml:space="preserve">Kobiruzzaman, M., 2022. </w:t>
      </w:r>
      <w:r>
        <w:rPr>
          <w:rFonts w:ascii="Times New Roman" w:hAnsi="Times New Roman" w:eastAsia="Times New Roman" w:cs="Times New Roman"/>
          <w:i/>
          <w:sz w:val="24"/>
          <w:szCs w:val="24"/>
          <w:rtl w:val="0"/>
        </w:rPr>
        <w:t>Shannon and Weaver Model of Communication Explanation &amp; Example</w:t>
      </w:r>
      <w:r>
        <w:rPr>
          <w:rFonts w:ascii="Times New Roman" w:hAnsi="Times New Roman" w:eastAsia="Times New Roman" w:cs="Times New Roman"/>
          <w:sz w:val="24"/>
          <w:szCs w:val="24"/>
          <w:rtl w:val="0"/>
        </w:rPr>
        <w:t>. [online] Newsmoor. Available at: &lt;</w:t>
      </w:r>
      <w:r>
        <w:fldChar w:fldCharType="begin"/>
      </w:r>
      <w:r>
        <w:instrText xml:space="preserve"> HYPERLINK "https://newsmoor.com/shannon-and-weaver-model-of-communication-explanation-examples/" \h </w:instrText>
      </w:r>
      <w:r>
        <w:fldChar w:fldCharType="separate"/>
      </w:r>
      <w:r>
        <w:rPr>
          <w:rFonts w:ascii="Times New Roman" w:hAnsi="Times New Roman" w:eastAsia="Times New Roman" w:cs="Times New Roman"/>
          <w:sz w:val="24"/>
          <w:szCs w:val="24"/>
          <w:u w:val="single"/>
          <w:rtl w:val="0"/>
        </w:rPr>
        <w:t>https://newsmoor.com/shannon-and-weaver-model-of-communication-explanation-examples/</w:t>
      </w:r>
      <w:r>
        <w:rPr>
          <w:rFonts w:ascii="Times New Roman" w:hAnsi="Times New Roman" w:eastAsia="Times New Roman" w:cs="Times New Roman"/>
          <w:sz w:val="24"/>
          <w:szCs w:val="24"/>
          <w:u w:val="single"/>
          <w:rtl w:val="0"/>
        </w:rPr>
        <w:fldChar w:fldCharType="end"/>
      </w:r>
      <w:r>
        <w:rPr>
          <w:rFonts w:ascii="Times New Roman" w:hAnsi="Times New Roman" w:eastAsia="Times New Roman" w:cs="Times New Roman"/>
          <w:sz w:val="24"/>
          <w:szCs w:val="24"/>
          <w:rtl w:val="0"/>
        </w:rPr>
        <w:t xml:space="preserve"> &gt; [Accessed 16 August 2022].</w:t>
      </w:r>
    </w:p>
    <w:p>
      <w:pPr>
        <w:spacing w:line="360" w:lineRule="auto"/>
        <w:jc w:val="both"/>
        <w:rPr>
          <w:rFonts w:ascii="Times New Roman" w:hAnsi="Times New Roman" w:eastAsia="Times New Roman" w:cs="Times New Roman"/>
          <w:sz w:val="24"/>
          <w:szCs w:val="24"/>
        </w:rPr>
      </w:pPr>
      <w:r>
        <w:rPr>
          <w:rFonts w:ascii="Times New Roman" w:hAnsi="Times New Roman" w:eastAsia="Times New Roman" w:cs="Times New Roman"/>
          <w:sz w:val="24"/>
          <w:szCs w:val="24"/>
          <w:rtl w:val="0"/>
        </w:rPr>
        <w:t xml:space="preserve">Kubota, M., 2019. What is “Communication”?―Beyond the Shannon &amp; Weaver’s Model―. </w:t>
      </w:r>
      <w:r>
        <w:rPr>
          <w:rFonts w:ascii="Times New Roman" w:hAnsi="Times New Roman" w:eastAsia="Times New Roman" w:cs="Times New Roman"/>
          <w:i/>
          <w:sz w:val="24"/>
          <w:szCs w:val="24"/>
          <w:rtl w:val="0"/>
        </w:rPr>
        <w:t>International Journal</w:t>
      </w:r>
      <w:r>
        <w:rPr>
          <w:rFonts w:ascii="Times New Roman" w:hAnsi="Times New Roman" w:eastAsia="Times New Roman" w:cs="Times New Roman"/>
          <w:sz w:val="24"/>
          <w:szCs w:val="24"/>
          <w:rtl w:val="0"/>
        </w:rPr>
        <w:t xml:space="preserve">, </w:t>
      </w:r>
      <w:r>
        <w:rPr>
          <w:rFonts w:ascii="Times New Roman" w:hAnsi="Times New Roman" w:eastAsia="Times New Roman" w:cs="Times New Roman"/>
          <w:i/>
          <w:sz w:val="24"/>
          <w:szCs w:val="24"/>
          <w:rtl w:val="0"/>
        </w:rPr>
        <w:t>13</w:t>
      </w:r>
      <w:r>
        <w:rPr>
          <w:rFonts w:ascii="Times New Roman" w:hAnsi="Times New Roman" w:eastAsia="Times New Roman" w:cs="Times New Roman"/>
          <w:sz w:val="24"/>
          <w:szCs w:val="24"/>
          <w:rtl w:val="0"/>
        </w:rPr>
        <w:t>(1), pp.54-65.</w:t>
      </w:r>
    </w:p>
    <w:p>
      <w:pPr>
        <w:spacing w:line="360" w:lineRule="auto"/>
        <w:jc w:val="both"/>
        <w:rPr>
          <w:rFonts w:ascii="Times New Roman" w:hAnsi="Times New Roman" w:eastAsia="Times New Roman" w:cs="Times New Roman"/>
          <w:sz w:val="24"/>
          <w:szCs w:val="24"/>
        </w:rPr>
      </w:pPr>
      <w:r>
        <w:rPr>
          <w:rFonts w:ascii="Times New Roman" w:hAnsi="Times New Roman" w:eastAsia="Times New Roman" w:cs="Times New Roman"/>
          <w:sz w:val="24"/>
          <w:szCs w:val="24"/>
          <w:rtl w:val="0"/>
        </w:rPr>
        <w:t xml:space="preserve">Kuznar, L.A. and Yager, M., 2020. </w:t>
      </w:r>
      <w:r>
        <w:rPr>
          <w:rFonts w:ascii="Times New Roman" w:hAnsi="Times New Roman" w:eastAsia="Times New Roman" w:cs="Times New Roman"/>
          <w:i/>
          <w:sz w:val="24"/>
          <w:szCs w:val="24"/>
          <w:rtl w:val="0"/>
        </w:rPr>
        <w:t>The Development of Communication Models, Quick Look</w:t>
      </w:r>
      <w:r>
        <w:rPr>
          <w:rFonts w:ascii="Times New Roman" w:hAnsi="Times New Roman" w:eastAsia="Times New Roman" w:cs="Times New Roman"/>
          <w:sz w:val="24"/>
          <w:szCs w:val="24"/>
          <w:rtl w:val="0"/>
        </w:rPr>
        <w:t>. Joint Staff J39, Strategic Multi-layer Assessment Washington, DC United States.</w:t>
      </w:r>
    </w:p>
    <w:p>
      <w:pPr>
        <w:spacing w:line="360" w:lineRule="auto"/>
        <w:jc w:val="both"/>
        <w:rPr>
          <w:rFonts w:ascii="Times New Roman" w:hAnsi="Times New Roman" w:eastAsia="Times New Roman" w:cs="Times New Roman"/>
          <w:sz w:val="24"/>
          <w:szCs w:val="24"/>
        </w:rPr>
      </w:pPr>
      <w:r>
        <w:rPr>
          <w:rFonts w:ascii="Times New Roman" w:hAnsi="Times New Roman" w:eastAsia="Times New Roman" w:cs="Times New Roman"/>
          <w:sz w:val="24"/>
          <w:szCs w:val="24"/>
          <w:rtl w:val="0"/>
        </w:rPr>
        <w:t xml:space="preserve">Lapersonne, A.H., 2018. </w:t>
      </w:r>
      <w:r>
        <w:rPr>
          <w:rFonts w:ascii="Times New Roman" w:hAnsi="Times New Roman" w:eastAsia="Times New Roman" w:cs="Times New Roman"/>
          <w:i/>
          <w:sz w:val="24"/>
          <w:szCs w:val="24"/>
          <w:rtl w:val="0"/>
        </w:rPr>
        <w:t>The hybrid competitive strategy framework: a managerial theory for combining differentiation and low-cost strategic approaches based on a case study of a European textile manufacturer</w:t>
      </w:r>
      <w:r>
        <w:rPr>
          <w:rFonts w:ascii="Times New Roman" w:hAnsi="Times New Roman" w:eastAsia="Times New Roman" w:cs="Times New Roman"/>
          <w:sz w:val="24"/>
          <w:szCs w:val="24"/>
          <w:rtl w:val="0"/>
        </w:rPr>
        <w:t>. The University of Manchester (United Kingdom).</w:t>
      </w:r>
    </w:p>
    <w:p>
      <w:pPr>
        <w:spacing w:before="60" w:after="60" w:line="360" w:lineRule="auto"/>
        <w:jc w:val="both"/>
        <w:rPr>
          <w:rFonts w:ascii="Times New Roman" w:hAnsi="Times New Roman" w:eastAsia="Times New Roman" w:cs="Times New Roman"/>
          <w:color w:val="222222"/>
          <w:sz w:val="24"/>
          <w:szCs w:val="24"/>
          <w:highlight w:val="white"/>
        </w:rPr>
      </w:pPr>
      <w:r>
        <w:rPr>
          <w:rFonts w:ascii="Times New Roman" w:hAnsi="Times New Roman" w:eastAsia="Times New Roman" w:cs="Times New Roman"/>
          <w:color w:val="222222"/>
          <w:sz w:val="24"/>
          <w:szCs w:val="24"/>
          <w:highlight w:val="white"/>
          <w:rtl w:val="0"/>
        </w:rPr>
        <w:t xml:space="preserve">Longhurst, G.J., Stone, D.M., Dulohery, K., Scully, D., Campbell, T. and Smith, C.F., 2020. Strength, weakness, opportunity, threat (SWOT) analysis of the adaptations to anatomical education in the United Kingdom and Republic of Ireland in Mini Cooper. </w:t>
      </w:r>
      <w:r>
        <w:rPr>
          <w:rFonts w:ascii="Times New Roman" w:hAnsi="Times New Roman" w:eastAsia="Times New Roman" w:cs="Times New Roman"/>
          <w:i/>
          <w:color w:val="222222"/>
          <w:sz w:val="24"/>
          <w:szCs w:val="24"/>
          <w:highlight w:val="white"/>
          <w:rtl w:val="0"/>
        </w:rPr>
        <w:t>Anatomical sciences education</w:t>
      </w:r>
      <w:r>
        <w:rPr>
          <w:rFonts w:ascii="Times New Roman" w:hAnsi="Times New Roman" w:eastAsia="Times New Roman" w:cs="Times New Roman"/>
          <w:color w:val="222222"/>
          <w:sz w:val="24"/>
          <w:szCs w:val="24"/>
          <w:highlight w:val="white"/>
          <w:rtl w:val="0"/>
        </w:rPr>
        <w:t xml:space="preserve">, </w:t>
      </w:r>
      <w:r>
        <w:rPr>
          <w:rFonts w:ascii="Times New Roman" w:hAnsi="Times New Roman" w:eastAsia="Times New Roman" w:cs="Times New Roman"/>
          <w:i/>
          <w:color w:val="222222"/>
          <w:sz w:val="24"/>
          <w:szCs w:val="24"/>
          <w:highlight w:val="white"/>
          <w:rtl w:val="0"/>
        </w:rPr>
        <w:t>13</w:t>
      </w:r>
      <w:r>
        <w:rPr>
          <w:rFonts w:ascii="Times New Roman" w:hAnsi="Times New Roman" w:eastAsia="Times New Roman" w:cs="Times New Roman"/>
          <w:color w:val="222222"/>
          <w:sz w:val="24"/>
          <w:szCs w:val="24"/>
          <w:highlight w:val="white"/>
          <w:rtl w:val="0"/>
        </w:rPr>
        <w:t>(3), pp.301-311.</w:t>
      </w:r>
    </w:p>
    <w:p>
      <w:pPr>
        <w:spacing w:line="360" w:lineRule="auto"/>
        <w:jc w:val="both"/>
        <w:rPr>
          <w:rFonts w:ascii="Times New Roman" w:hAnsi="Times New Roman" w:eastAsia="Times New Roman" w:cs="Times New Roman"/>
          <w:sz w:val="24"/>
          <w:szCs w:val="24"/>
        </w:rPr>
      </w:pPr>
      <w:r>
        <w:rPr>
          <w:rFonts w:ascii="Times New Roman" w:hAnsi="Times New Roman" w:eastAsia="Times New Roman" w:cs="Times New Roman"/>
          <w:sz w:val="24"/>
          <w:szCs w:val="24"/>
          <w:rtl w:val="0"/>
        </w:rPr>
        <w:t xml:space="preserve">Lopez, F.M., 2022. </w:t>
      </w:r>
      <w:r>
        <w:rPr>
          <w:rFonts w:ascii="Times New Roman" w:hAnsi="Times New Roman" w:eastAsia="Times New Roman" w:cs="Times New Roman"/>
          <w:i/>
          <w:sz w:val="24"/>
          <w:szCs w:val="24"/>
          <w:rtl w:val="0"/>
        </w:rPr>
        <w:t>Analyzing the case of Volkswagen and the transition to electric vehicles in 2020-connected cars</w:t>
      </w:r>
      <w:r>
        <w:rPr>
          <w:rFonts w:ascii="Times New Roman" w:hAnsi="Times New Roman" w:eastAsia="Times New Roman" w:cs="Times New Roman"/>
          <w:sz w:val="24"/>
          <w:szCs w:val="24"/>
          <w:rtl w:val="0"/>
        </w:rPr>
        <w:t xml:space="preserve"> (Doctoral dissertation).</w:t>
      </w:r>
    </w:p>
    <w:p>
      <w:pPr>
        <w:spacing w:before="60" w:after="60" w:line="360" w:lineRule="auto"/>
        <w:jc w:val="both"/>
        <w:rPr>
          <w:rFonts w:ascii="Times New Roman" w:hAnsi="Times New Roman" w:eastAsia="Times New Roman" w:cs="Times New Roman"/>
          <w:color w:val="222222"/>
          <w:sz w:val="24"/>
          <w:szCs w:val="24"/>
          <w:highlight w:val="white"/>
        </w:rPr>
      </w:pPr>
      <w:r>
        <w:rPr>
          <w:rFonts w:ascii="Times New Roman" w:hAnsi="Times New Roman" w:eastAsia="Times New Roman" w:cs="Times New Roman"/>
          <w:color w:val="222222"/>
          <w:sz w:val="24"/>
          <w:szCs w:val="24"/>
          <w:highlight w:val="white"/>
          <w:rtl w:val="0"/>
        </w:rPr>
        <w:t>Mathieson, R., 2020. Bt. bm. 533 The On-Demand Brand 10 Rules for Digital Marketing Success in an Anytime, Everywhere World.</w:t>
      </w:r>
    </w:p>
    <w:p>
      <w:pPr>
        <w:spacing w:before="60" w:after="60" w:line="360" w:lineRule="auto"/>
        <w:jc w:val="both"/>
        <w:rPr>
          <w:rFonts w:ascii="Times New Roman" w:hAnsi="Times New Roman" w:eastAsia="Times New Roman" w:cs="Times New Roman"/>
          <w:color w:val="222222"/>
          <w:sz w:val="24"/>
          <w:szCs w:val="24"/>
          <w:highlight w:val="white"/>
        </w:rPr>
      </w:pPr>
      <w:r>
        <w:rPr>
          <w:rFonts w:ascii="Times New Roman" w:hAnsi="Times New Roman" w:eastAsia="Times New Roman" w:cs="Times New Roman"/>
          <w:color w:val="222222"/>
          <w:sz w:val="24"/>
          <w:szCs w:val="24"/>
          <w:highlight w:val="white"/>
          <w:rtl w:val="0"/>
        </w:rPr>
        <w:t>Mačaitytė, I. and Virbašiūtė, G., 2018. Volkswagen emission scandal and corporate social responsibility–a case study.</w:t>
      </w:r>
    </w:p>
    <w:p>
      <w:pPr>
        <w:spacing w:line="360" w:lineRule="auto"/>
        <w:jc w:val="both"/>
        <w:rPr>
          <w:rFonts w:ascii="Times New Roman" w:hAnsi="Times New Roman" w:eastAsia="Times New Roman" w:cs="Times New Roman"/>
          <w:sz w:val="24"/>
          <w:szCs w:val="24"/>
        </w:rPr>
      </w:pPr>
      <w:r>
        <w:rPr>
          <w:rFonts w:ascii="Times New Roman" w:hAnsi="Times New Roman" w:eastAsia="Times New Roman" w:cs="Times New Roman"/>
          <w:sz w:val="24"/>
          <w:szCs w:val="24"/>
          <w:rtl w:val="0"/>
        </w:rPr>
        <w:t xml:space="preserve">Mindtools.com, 2022. </w:t>
      </w:r>
      <w:r>
        <w:rPr>
          <w:rFonts w:ascii="Times New Roman" w:hAnsi="Times New Roman" w:eastAsia="Times New Roman" w:cs="Times New Roman"/>
          <w:i/>
          <w:sz w:val="24"/>
          <w:szCs w:val="24"/>
          <w:rtl w:val="0"/>
        </w:rPr>
        <w:t>Keller's Brand Equity Model: Building a Powerful Brand</w:t>
      </w:r>
      <w:r>
        <w:rPr>
          <w:rFonts w:ascii="Times New Roman" w:hAnsi="Times New Roman" w:eastAsia="Times New Roman" w:cs="Times New Roman"/>
          <w:sz w:val="24"/>
          <w:szCs w:val="24"/>
          <w:rtl w:val="0"/>
        </w:rPr>
        <w:t>. [online] Mindtools.com. Available at: &lt;</w:t>
      </w:r>
      <w:r>
        <w:fldChar w:fldCharType="begin"/>
      </w:r>
      <w:r>
        <w:instrText xml:space="preserve"> HYPERLINK "https://www.mindtools.com/pages/article/keller-brand-equity-model.htm" \h </w:instrText>
      </w:r>
      <w:r>
        <w:fldChar w:fldCharType="separate"/>
      </w:r>
      <w:r>
        <w:rPr>
          <w:rFonts w:ascii="Times New Roman" w:hAnsi="Times New Roman" w:eastAsia="Times New Roman" w:cs="Times New Roman"/>
          <w:sz w:val="24"/>
          <w:szCs w:val="24"/>
          <w:u w:val="single"/>
          <w:rtl w:val="0"/>
        </w:rPr>
        <w:t>https://www.mindtools.com/pages/article/keller-brand-equity-model.htm</w:t>
      </w:r>
      <w:r>
        <w:rPr>
          <w:rFonts w:ascii="Times New Roman" w:hAnsi="Times New Roman" w:eastAsia="Times New Roman" w:cs="Times New Roman"/>
          <w:sz w:val="24"/>
          <w:szCs w:val="24"/>
          <w:u w:val="single"/>
          <w:rtl w:val="0"/>
        </w:rPr>
        <w:fldChar w:fldCharType="end"/>
      </w:r>
      <w:r>
        <w:rPr>
          <w:rFonts w:ascii="Times New Roman" w:hAnsi="Times New Roman" w:eastAsia="Times New Roman" w:cs="Times New Roman"/>
          <w:sz w:val="24"/>
          <w:szCs w:val="24"/>
          <w:rtl w:val="0"/>
        </w:rPr>
        <w:t xml:space="preserve"> &gt; [Accessed 16 August 2022].</w:t>
      </w:r>
    </w:p>
    <w:p>
      <w:pPr>
        <w:spacing w:line="360" w:lineRule="auto"/>
        <w:jc w:val="both"/>
        <w:rPr>
          <w:rFonts w:ascii="Times New Roman" w:hAnsi="Times New Roman" w:eastAsia="Times New Roman" w:cs="Times New Roman"/>
          <w:sz w:val="24"/>
          <w:szCs w:val="24"/>
        </w:rPr>
      </w:pPr>
      <w:r>
        <w:rPr>
          <w:rFonts w:ascii="Times New Roman" w:hAnsi="Times New Roman" w:eastAsia="Times New Roman" w:cs="Times New Roman"/>
          <w:sz w:val="24"/>
          <w:szCs w:val="24"/>
          <w:rtl w:val="0"/>
        </w:rPr>
        <w:t xml:space="preserve">Murthy, G.V.S., 2021. Situational analysis of diabetic retinopathy screening in India: How has it changed in the last three years?. </w:t>
      </w:r>
      <w:r>
        <w:rPr>
          <w:rFonts w:ascii="Times New Roman" w:hAnsi="Times New Roman" w:eastAsia="Times New Roman" w:cs="Times New Roman"/>
          <w:i/>
          <w:sz w:val="24"/>
          <w:szCs w:val="24"/>
          <w:rtl w:val="0"/>
        </w:rPr>
        <w:t>Indian journal of ophthalmology</w:t>
      </w:r>
      <w:r>
        <w:rPr>
          <w:rFonts w:ascii="Times New Roman" w:hAnsi="Times New Roman" w:eastAsia="Times New Roman" w:cs="Times New Roman"/>
          <w:sz w:val="24"/>
          <w:szCs w:val="24"/>
          <w:rtl w:val="0"/>
        </w:rPr>
        <w:t xml:space="preserve">, </w:t>
      </w:r>
      <w:r>
        <w:rPr>
          <w:rFonts w:ascii="Times New Roman" w:hAnsi="Times New Roman" w:eastAsia="Times New Roman" w:cs="Times New Roman"/>
          <w:i/>
          <w:sz w:val="24"/>
          <w:szCs w:val="24"/>
          <w:rtl w:val="0"/>
        </w:rPr>
        <w:t>69</w:t>
      </w:r>
      <w:r>
        <w:rPr>
          <w:rFonts w:ascii="Times New Roman" w:hAnsi="Times New Roman" w:eastAsia="Times New Roman" w:cs="Times New Roman"/>
          <w:sz w:val="24"/>
          <w:szCs w:val="24"/>
          <w:rtl w:val="0"/>
        </w:rPr>
        <w:t>(11), p.2944.</w:t>
      </w:r>
    </w:p>
    <w:p>
      <w:pPr>
        <w:spacing w:line="360" w:lineRule="auto"/>
        <w:jc w:val="both"/>
        <w:rPr>
          <w:rFonts w:ascii="Times New Roman" w:hAnsi="Times New Roman" w:eastAsia="Times New Roman" w:cs="Times New Roman"/>
          <w:sz w:val="24"/>
          <w:szCs w:val="24"/>
        </w:rPr>
      </w:pPr>
      <w:r>
        <w:rPr>
          <w:rFonts w:ascii="Times New Roman" w:hAnsi="Times New Roman" w:eastAsia="Times New Roman" w:cs="Times New Roman"/>
          <w:sz w:val="24"/>
          <w:szCs w:val="24"/>
          <w:rtl w:val="0"/>
        </w:rPr>
        <w:t xml:space="preserve">Ortega, R.G., Rodríguez, M.D.O., Vázquez, M.L., Ricardo, J.E., Figueiredo, J.A.S. and Smarandache, F., 2019. </w:t>
      </w:r>
      <w:r>
        <w:rPr>
          <w:rFonts w:ascii="Times New Roman" w:hAnsi="Times New Roman" w:eastAsia="Times New Roman" w:cs="Times New Roman"/>
          <w:i/>
          <w:sz w:val="24"/>
          <w:szCs w:val="24"/>
          <w:rtl w:val="0"/>
        </w:rPr>
        <w:t>Pestel analysis based on neutrosophic cognitive maps and neutrosophic numbers for the sinos river basin management</w:t>
      </w:r>
      <w:r>
        <w:rPr>
          <w:rFonts w:ascii="Times New Roman" w:hAnsi="Times New Roman" w:eastAsia="Times New Roman" w:cs="Times New Roman"/>
          <w:sz w:val="24"/>
          <w:szCs w:val="24"/>
          <w:rtl w:val="0"/>
        </w:rPr>
        <w:t>. Infinite Study.</w:t>
      </w:r>
    </w:p>
    <w:p>
      <w:pPr>
        <w:spacing w:line="360" w:lineRule="auto"/>
        <w:jc w:val="both"/>
        <w:rPr>
          <w:rFonts w:ascii="Times New Roman" w:hAnsi="Times New Roman" w:eastAsia="Times New Roman" w:cs="Times New Roman"/>
          <w:sz w:val="24"/>
          <w:szCs w:val="24"/>
        </w:rPr>
      </w:pPr>
      <w:r>
        <w:rPr>
          <w:rFonts w:ascii="Times New Roman" w:hAnsi="Times New Roman" w:eastAsia="Times New Roman" w:cs="Times New Roman"/>
          <w:sz w:val="24"/>
          <w:szCs w:val="24"/>
          <w:rtl w:val="0"/>
        </w:rPr>
        <w:t xml:space="preserve">Pan, W., Chen, L. and Zhan, W., 2019. PESTEL analysis of construction productivity enhancement strategies: A case study of three economies. </w:t>
      </w:r>
      <w:r>
        <w:rPr>
          <w:rFonts w:ascii="Times New Roman" w:hAnsi="Times New Roman" w:eastAsia="Times New Roman" w:cs="Times New Roman"/>
          <w:i/>
          <w:sz w:val="24"/>
          <w:szCs w:val="24"/>
          <w:rtl w:val="0"/>
        </w:rPr>
        <w:t>Journal of Management in Engineering</w:t>
      </w:r>
      <w:r>
        <w:rPr>
          <w:rFonts w:ascii="Times New Roman" w:hAnsi="Times New Roman" w:eastAsia="Times New Roman" w:cs="Times New Roman"/>
          <w:sz w:val="24"/>
          <w:szCs w:val="24"/>
          <w:rtl w:val="0"/>
        </w:rPr>
        <w:t xml:space="preserve">, </w:t>
      </w:r>
      <w:r>
        <w:rPr>
          <w:rFonts w:ascii="Times New Roman" w:hAnsi="Times New Roman" w:eastAsia="Times New Roman" w:cs="Times New Roman"/>
          <w:i/>
          <w:sz w:val="24"/>
          <w:szCs w:val="24"/>
          <w:rtl w:val="0"/>
        </w:rPr>
        <w:t>35</w:t>
      </w:r>
      <w:r>
        <w:rPr>
          <w:rFonts w:ascii="Times New Roman" w:hAnsi="Times New Roman" w:eastAsia="Times New Roman" w:cs="Times New Roman"/>
          <w:sz w:val="24"/>
          <w:szCs w:val="24"/>
          <w:rtl w:val="0"/>
        </w:rPr>
        <w:t>(1), p.05018013.</w:t>
      </w:r>
    </w:p>
    <w:p>
      <w:pPr>
        <w:spacing w:line="360" w:lineRule="auto"/>
        <w:jc w:val="both"/>
        <w:rPr>
          <w:rFonts w:ascii="Times New Roman" w:hAnsi="Times New Roman" w:eastAsia="Times New Roman" w:cs="Times New Roman"/>
          <w:sz w:val="24"/>
          <w:szCs w:val="24"/>
        </w:rPr>
      </w:pPr>
      <w:r>
        <w:rPr>
          <w:rFonts w:ascii="Times New Roman" w:hAnsi="Times New Roman" w:eastAsia="Times New Roman" w:cs="Times New Roman"/>
          <w:sz w:val="24"/>
          <w:szCs w:val="24"/>
          <w:rtl w:val="0"/>
        </w:rPr>
        <w:t xml:space="preserve">Phillips, S., Thai, V.V. and Halim, Z., 2019. Airline value chain capabilities and CSR performance: the connection between CSR leadership and CSR culture with CSR performance, customer satisfaction and financial performance. </w:t>
      </w:r>
      <w:r>
        <w:rPr>
          <w:rFonts w:ascii="Times New Roman" w:hAnsi="Times New Roman" w:eastAsia="Times New Roman" w:cs="Times New Roman"/>
          <w:i/>
          <w:sz w:val="24"/>
          <w:szCs w:val="24"/>
          <w:rtl w:val="0"/>
        </w:rPr>
        <w:t>The Asian Journal of Shipping and Logistics</w:t>
      </w:r>
      <w:r>
        <w:rPr>
          <w:rFonts w:ascii="Times New Roman" w:hAnsi="Times New Roman" w:eastAsia="Times New Roman" w:cs="Times New Roman"/>
          <w:sz w:val="24"/>
          <w:szCs w:val="24"/>
          <w:rtl w:val="0"/>
        </w:rPr>
        <w:t xml:space="preserve">, </w:t>
      </w:r>
      <w:r>
        <w:rPr>
          <w:rFonts w:ascii="Times New Roman" w:hAnsi="Times New Roman" w:eastAsia="Times New Roman" w:cs="Times New Roman"/>
          <w:i/>
          <w:sz w:val="24"/>
          <w:szCs w:val="24"/>
          <w:rtl w:val="0"/>
        </w:rPr>
        <w:t>35</w:t>
      </w:r>
      <w:r>
        <w:rPr>
          <w:rFonts w:ascii="Times New Roman" w:hAnsi="Times New Roman" w:eastAsia="Times New Roman" w:cs="Times New Roman"/>
          <w:sz w:val="24"/>
          <w:szCs w:val="24"/>
          <w:rtl w:val="0"/>
        </w:rPr>
        <w:t>(1), pp.30-40.</w:t>
      </w:r>
    </w:p>
    <w:p>
      <w:pPr>
        <w:spacing w:line="360" w:lineRule="auto"/>
        <w:jc w:val="both"/>
        <w:rPr>
          <w:rFonts w:ascii="Times New Roman" w:hAnsi="Times New Roman" w:eastAsia="Times New Roman" w:cs="Times New Roman"/>
          <w:sz w:val="24"/>
          <w:szCs w:val="24"/>
        </w:rPr>
      </w:pPr>
      <w:r>
        <w:rPr>
          <w:rFonts w:ascii="Times New Roman" w:hAnsi="Times New Roman" w:eastAsia="Times New Roman" w:cs="Times New Roman"/>
          <w:sz w:val="24"/>
          <w:szCs w:val="24"/>
          <w:rtl w:val="0"/>
        </w:rPr>
        <w:t xml:space="preserve">Pngimage.net, 2022. </w:t>
      </w:r>
      <w:r>
        <w:rPr>
          <w:rFonts w:ascii="Times New Roman" w:hAnsi="Times New Roman" w:eastAsia="Times New Roman" w:cs="Times New Roman"/>
          <w:i/>
          <w:sz w:val="24"/>
          <w:szCs w:val="24"/>
          <w:rtl w:val="0"/>
        </w:rPr>
        <w:t>Five force model png 4 » PNG Image</w:t>
      </w:r>
      <w:r>
        <w:rPr>
          <w:rFonts w:ascii="Times New Roman" w:hAnsi="Times New Roman" w:eastAsia="Times New Roman" w:cs="Times New Roman"/>
          <w:sz w:val="24"/>
          <w:szCs w:val="24"/>
          <w:rtl w:val="0"/>
        </w:rPr>
        <w:t>. [online] Pngimage.net. Available at: &lt;</w:t>
      </w:r>
      <w:r>
        <w:fldChar w:fldCharType="begin"/>
      </w:r>
      <w:r>
        <w:instrText xml:space="preserve"> HYPERLINK "about:blank" \h </w:instrText>
      </w:r>
      <w:r>
        <w:fldChar w:fldCharType="separate"/>
      </w:r>
      <w:r>
        <w:rPr>
          <w:rFonts w:ascii="Times New Roman" w:hAnsi="Times New Roman" w:eastAsia="Times New Roman" w:cs="Times New Roman"/>
          <w:sz w:val="24"/>
          <w:szCs w:val="24"/>
          <w:u w:val="single"/>
          <w:rtl w:val="0"/>
        </w:rPr>
        <w:t>https://pngimage.net/five-force-model-png-4/</w:t>
      </w:r>
      <w:r>
        <w:rPr>
          <w:rFonts w:ascii="Times New Roman" w:hAnsi="Times New Roman" w:eastAsia="Times New Roman" w:cs="Times New Roman"/>
          <w:sz w:val="24"/>
          <w:szCs w:val="24"/>
          <w:u w:val="single"/>
          <w:rtl w:val="0"/>
        </w:rPr>
        <w:fldChar w:fldCharType="end"/>
      </w:r>
      <w:r>
        <w:rPr>
          <w:rFonts w:ascii="Times New Roman" w:hAnsi="Times New Roman" w:eastAsia="Times New Roman" w:cs="Times New Roman"/>
          <w:sz w:val="24"/>
          <w:szCs w:val="24"/>
          <w:rtl w:val="0"/>
        </w:rPr>
        <w:t xml:space="preserve"> &gt; [Accessed 6 August 2022]. </w:t>
      </w:r>
    </w:p>
    <w:p>
      <w:pPr>
        <w:spacing w:line="360" w:lineRule="auto"/>
        <w:jc w:val="both"/>
        <w:rPr>
          <w:rFonts w:ascii="Times New Roman" w:hAnsi="Times New Roman" w:eastAsia="Times New Roman" w:cs="Times New Roman"/>
          <w:sz w:val="24"/>
          <w:szCs w:val="24"/>
        </w:rPr>
      </w:pPr>
      <w:r>
        <w:rPr>
          <w:rFonts w:ascii="Times New Roman" w:hAnsi="Times New Roman" w:eastAsia="Times New Roman" w:cs="Times New Roman"/>
          <w:sz w:val="24"/>
          <w:szCs w:val="24"/>
          <w:rtl w:val="0"/>
        </w:rPr>
        <w:t xml:space="preserve">Pollák, F. and Markovič, P., 2021. Economic activity as a determinant for customer adoption of social media marketing. </w:t>
      </w:r>
      <w:r>
        <w:rPr>
          <w:rFonts w:ascii="Times New Roman" w:hAnsi="Times New Roman" w:eastAsia="Times New Roman" w:cs="Times New Roman"/>
          <w:i/>
          <w:sz w:val="24"/>
          <w:szCs w:val="24"/>
          <w:rtl w:val="0"/>
        </w:rPr>
        <w:t>Sustainability</w:t>
      </w:r>
      <w:r>
        <w:rPr>
          <w:rFonts w:ascii="Times New Roman" w:hAnsi="Times New Roman" w:eastAsia="Times New Roman" w:cs="Times New Roman"/>
          <w:sz w:val="24"/>
          <w:szCs w:val="24"/>
          <w:rtl w:val="0"/>
        </w:rPr>
        <w:t xml:space="preserve">, </w:t>
      </w:r>
      <w:r>
        <w:rPr>
          <w:rFonts w:ascii="Times New Roman" w:hAnsi="Times New Roman" w:eastAsia="Times New Roman" w:cs="Times New Roman"/>
          <w:i/>
          <w:sz w:val="24"/>
          <w:szCs w:val="24"/>
          <w:rtl w:val="0"/>
        </w:rPr>
        <w:t>13</w:t>
      </w:r>
      <w:r>
        <w:rPr>
          <w:rFonts w:ascii="Times New Roman" w:hAnsi="Times New Roman" w:eastAsia="Times New Roman" w:cs="Times New Roman"/>
          <w:sz w:val="24"/>
          <w:szCs w:val="24"/>
          <w:rtl w:val="0"/>
        </w:rPr>
        <w:t>(7), p.3999.</w:t>
      </w:r>
    </w:p>
    <w:p>
      <w:pPr>
        <w:spacing w:line="360" w:lineRule="auto"/>
        <w:jc w:val="both"/>
        <w:rPr>
          <w:rFonts w:ascii="Times New Roman" w:hAnsi="Times New Roman" w:eastAsia="Times New Roman" w:cs="Times New Roman"/>
          <w:sz w:val="24"/>
          <w:szCs w:val="24"/>
        </w:rPr>
      </w:pPr>
      <w:r>
        <w:rPr>
          <w:rFonts w:ascii="Times New Roman" w:hAnsi="Times New Roman" w:eastAsia="Times New Roman" w:cs="Times New Roman"/>
          <w:sz w:val="24"/>
          <w:szCs w:val="24"/>
          <w:rtl w:val="0"/>
        </w:rPr>
        <w:t xml:space="preserve">Qualtrics, 2022. </w:t>
      </w:r>
      <w:r>
        <w:rPr>
          <w:rFonts w:ascii="Times New Roman" w:hAnsi="Times New Roman" w:eastAsia="Times New Roman" w:cs="Times New Roman"/>
          <w:i/>
          <w:sz w:val="24"/>
          <w:szCs w:val="24"/>
          <w:rtl w:val="0"/>
        </w:rPr>
        <w:t>From awareness to advocacy: The digital customer journey</w:t>
      </w:r>
      <w:r>
        <w:rPr>
          <w:rFonts w:ascii="Times New Roman" w:hAnsi="Times New Roman" w:eastAsia="Times New Roman" w:cs="Times New Roman"/>
          <w:sz w:val="24"/>
          <w:szCs w:val="24"/>
          <w:rtl w:val="0"/>
        </w:rPr>
        <w:t>. [online] Qualtrics. Available at: &lt;</w:t>
      </w:r>
      <w:r>
        <w:fldChar w:fldCharType="begin"/>
      </w:r>
      <w:r>
        <w:instrText xml:space="preserve"> HYPERLINK "https://www.qualtrics.com/experience-management/customer/digital-customer-journey/" \h </w:instrText>
      </w:r>
      <w:r>
        <w:fldChar w:fldCharType="separate"/>
      </w:r>
      <w:r>
        <w:rPr>
          <w:rFonts w:ascii="Times New Roman" w:hAnsi="Times New Roman" w:eastAsia="Times New Roman" w:cs="Times New Roman"/>
          <w:sz w:val="24"/>
          <w:szCs w:val="24"/>
          <w:u w:val="single"/>
          <w:rtl w:val="0"/>
        </w:rPr>
        <w:t>https://www.qualtrics.com/experience-management/customer/digital-customer-journey/</w:t>
      </w:r>
      <w:r>
        <w:rPr>
          <w:rFonts w:ascii="Times New Roman" w:hAnsi="Times New Roman" w:eastAsia="Times New Roman" w:cs="Times New Roman"/>
          <w:sz w:val="24"/>
          <w:szCs w:val="24"/>
          <w:u w:val="single"/>
          <w:rtl w:val="0"/>
        </w:rPr>
        <w:fldChar w:fldCharType="end"/>
      </w:r>
      <w:r>
        <w:rPr>
          <w:rFonts w:ascii="Times New Roman" w:hAnsi="Times New Roman" w:eastAsia="Times New Roman" w:cs="Times New Roman"/>
          <w:sz w:val="24"/>
          <w:szCs w:val="24"/>
          <w:rtl w:val="0"/>
        </w:rPr>
        <w:t>&gt; [Accessed 15 August 2022].</w:t>
      </w:r>
    </w:p>
    <w:p>
      <w:pPr>
        <w:spacing w:line="360" w:lineRule="auto"/>
        <w:jc w:val="both"/>
        <w:rPr>
          <w:rFonts w:ascii="Times New Roman" w:hAnsi="Times New Roman" w:eastAsia="Times New Roman" w:cs="Times New Roman"/>
          <w:sz w:val="24"/>
          <w:szCs w:val="24"/>
        </w:rPr>
      </w:pPr>
      <w:r>
        <w:rPr>
          <w:rFonts w:ascii="Times New Roman" w:hAnsi="Times New Roman" w:eastAsia="Times New Roman" w:cs="Times New Roman"/>
          <w:sz w:val="24"/>
          <w:szCs w:val="24"/>
          <w:rtl w:val="0"/>
        </w:rPr>
        <w:t xml:space="preserve">Randhave, M.R., 2021. </w:t>
      </w:r>
      <w:r>
        <w:rPr>
          <w:rFonts w:ascii="Times New Roman" w:hAnsi="Times New Roman" w:eastAsia="Times New Roman" w:cs="Times New Roman"/>
          <w:i/>
          <w:sz w:val="24"/>
          <w:szCs w:val="24"/>
          <w:rtl w:val="0"/>
        </w:rPr>
        <w:t>Study of selective marketing mix contributing to success of restaurant operations in Pune municipal corporation area</w:t>
      </w:r>
      <w:r>
        <w:rPr>
          <w:rFonts w:ascii="Times New Roman" w:hAnsi="Times New Roman" w:eastAsia="Times New Roman" w:cs="Times New Roman"/>
          <w:sz w:val="24"/>
          <w:szCs w:val="24"/>
          <w:rtl w:val="0"/>
        </w:rPr>
        <w:t xml:space="preserve"> (Doctoral dissertation, Tilak Maharashtra Vidyapeeth).</w:t>
      </w:r>
    </w:p>
    <w:p>
      <w:pPr>
        <w:spacing w:line="360" w:lineRule="auto"/>
        <w:jc w:val="both"/>
        <w:rPr>
          <w:rFonts w:ascii="Times New Roman" w:hAnsi="Times New Roman" w:eastAsia="Times New Roman" w:cs="Times New Roman"/>
          <w:sz w:val="24"/>
          <w:szCs w:val="24"/>
        </w:rPr>
      </w:pPr>
      <w:r>
        <w:rPr>
          <w:rFonts w:ascii="Times New Roman" w:hAnsi="Times New Roman" w:eastAsia="Times New Roman" w:cs="Times New Roman"/>
          <w:sz w:val="24"/>
          <w:szCs w:val="24"/>
          <w:rtl w:val="0"/>
        </w:rPr>
        <w:t xml:space="preserve">Reshetko, N., Vakulenko, S., Kakhrimanova, D., Belozerov, V. and Gašparík, J., 2020. Analysis of the electric vehicle market and the company’s competitive development strategy on it (on the example of “Faraday Future”). In </w:t>
      </w:r>
      <w:r>
        <w:rPr>
          <w:rFonts w:ascii="Times New Roman" w:hAnsi="Times New Roman" w:eastAsia="Times New Roman" w:cs="Times New Roman"/>
          <w:i/>
          <w:sz w:val="24"/>
          <w:szCs w:val="24"/>
          <w:rtl w:val="0"/>
        </w:rPr>
        <w:t>MATEC Web of Conferences</w:t>
      </w:r>
      <w:r>
        <w:rPr>
          <w:rFonts w:ascii="Times New Roman" w:hAnsi="Times New Roman" w:eastAsia="Times New Roman" w:cs="Times New Roman"/>
          <w:sz w:val="24"/>
          <w:szCs w:val="24"/>
          <w:rtl w:val="0"/>
        </w:rPr>
        <w:t xml:space="preserve"> (Vol. 329, p. 01016). EDP Sciences.</w:t>
      </w:r>
    </w:p>
    <w:p>
      <w:pPr>
        <w:spacing w:line="360" w:lineRule="auto"/>
        <w:jc w:val="both"/>
        <w:rPr>
          <w:rFonts w:ascii="Times New Roman" w:hAnsi="Times New Roman" w:eastAsia="Times New Roman" w:cs="Times New Roman"/>
          <w:sz w:val="24"/>
          <w:szCs w:val="24"/>
        </w:rPr>
      </w:pPr>
      <w:r>
        <w:rPr>
          <w:rFonts w:ascii="Times New Roman" w:hAnsi="Times New Roman" w:eastAsia="Times New Roman" w:cs="Times New Roman"/>
          <w:sz w:val="24"/>
          <w:szCs w:val="24"/>
          <w:rtl w:val="0"/>
        </w:rPr>
        <w:t>Santiago Vaquerizo, J.I.D., 2020. Volkswagen: La conquista del mercado norteamericano en los años 50.</w:t>
      </w:r>
    </w:p>
    <w:p>
      <w:pPr>
        <w:spacing w:line="360" w:lineRule="auto"/>
        <w:jc w:val="both"/>
        <w:rPr>
          <w:rFonts w:ascii="Times New Roman" w:hAnsi="Times New Roman" w:eastAsia="Times New Roman" w:cs="Times New Roman"/>
          <w:sz w:val="24"/>
          <w:szCs w:val="24"/>
        </w:rPr>
      </w:pPr>
      <w:r>
        <w:rPr>
          <w:rFonts w:ascii="Times New Roman" w:hAnsi="Times New Roman" w:eastAsia="Times New Roman" w:cs="Times New Roman"/>
          <w:sz w:val="24"/>
          <w:szCs w:val="24"/>
          <w:rtl w:val="0"/>
        </w:rPr>
        <w:t xml:space="preserve">Saraswat, A., 2022. </w:t>
      </w:r>
      <w:r>
        <w:rPr>
          <w:rFonts w:ascii="Times New Roman" w:hAnsi="Times New Roman" w:eastAsia="Times New Roman" w:cs="Times New Roman"/>
          <w:i/>
          <w:sz w:val="24"/>
          <w:szCs w:val="24"/>
          <w:rtl w:val="0"/>
        </w:rPr>
        <w:t>What Is SWOT Analysis? - Template, Examples, &amp; How-To guide</w:t>
      </w:r>
      <w:r>
        <w:rPr>
          <w:rFonts w:ascii="Times New Roman" w:hAnsi="Times New Roman" w:eastAsia="Times New Roman" w:cs="Times New Roman"/>
          <w:sz w:val="24"/>
          <w:szCs w:val="24"/>
          <w:rtl w:val="0"/>
        </w:rPr>
        <w:t>. [online] Feedough. Available at: &lt;</w:t>
      </w:r>
      <w:r>
        <w:fldChar w:fldCharType="begin"/>
      </w:r>
      <w:r>
        <w:instrText xml:space="preserve"> HYPERLINK "about:blank" \h </w:instrText>
      </w:r>
      <w:r>
        <w:fldChar w:fldCharType="separate"/>
      </w:r>
      <w:r>
        <w:rPr>
          <w:rFonts w:ascii="Times New Roman" w:hAnsi="Times New Roman" w:eastAsia="Times New Roman" w:cs="Times New Roman"/>
          <w:sz w:val="24"/>
          <w:szCs w:val="24"/>
          <w:u w:val="single"/>
          <w:rtl w:val="0"/>
        </w:rPr>
        <w:t>https://www.feedough.com/swot-analysis/</w:t>
      </w:r>
      <w:r>
        <w:rPr>
          <w:rFonts w:ascii="Times New Roman" w:hAnsi="Times New Roman" w:eastAsia="Times New Roman" w:cs="Times New Roman"/>
          <w:sz w:val="24"/>
          <w:szCs w:val="24"/>
          <w:u w:val="single"/>
          <w:rtl w:val="0"/>
        </w:rPr>
        <w:fldChar w:fldCharType="end"/>
      </w:r>
      <w:r>
        <w:rPr>
          <w:rFonts w:ascii="Times New Roman" w:hAnsi="Times New Roman" w:eastAsia="Times New Roman" w:cs="Times New Roman"/>
          <w:sz w:val="24"/>
          <w:szCs w:val="24"/>
          <w:rtl w:val="0"/>
        </w:rPr>
        <w:t xml:space="preserve"> &gt; [Accessed 6 August 2022].</w:t>
      </w:r>
    </w:p>
    <w:p>
      <w:pPr>
        <w:spacing w:line="360" w:lineRule="auto"/>
        <w:jc w:val="both"/>
        <w:rPr>
          <w:rFonts w:ascii="Times New Roman" w:hAnsi="Times New Roman" w:eastAsia="Times New Roman" w:cs="Times New Roman"/>
          <w:sz w:val="24"/>
          <w:szCs w:val="24"/>
        </w:rPr>
      </w:pPr>
      <w:r>
        <w:rPr>
          <w:rFonts w:ascii="Times New Roman" w:hAnsi="Times New Roman" w:eastAsia="Times New Roman" w:cs="Times New Roman"/>
          <w:sz w:val="24"/>
          <w:szCs w:val="24"/>
          <w:rtl w:val="0"/>
        </w:rPr>
        <w:t xml:space="preserve">Sinha, R.A., 2018. Comparative Analysis Of Traditional Marketing V/S Digital Marketing. </w:t>
      </w:r>
      <w:r>
        <w:rPr>
          <w:rFonts w:ascii="Times New Roman" w:hAnsi="Times New Roman" w:eastAsia="Times New Roman" w:cs="Times New Roman"/>
          <w:i/>
          <w:sz w:val="24"/>
          <w:szCs w:val="24"/>
          <w:rtl w:val="0"/>
        </w:rPr>
        <w:t>Journal of Management Research and Analysis</w:t>
      </w:r>
      <w:r>
        <w:rPr>
          <w:rFonts w:ascii="Times New Roman" w:hAnsi="Times New Roman" w:eastAsia="Times New Roman" w:cs="Times New Roman"/>
          <w:sz w:val="24"/>
          <w:szCs w:val="24"/>
          <w:rtl w:val="0"/>
        </w:rPr>
        <w:t xml:space="preserve">, </w:t>
      </w:r>
      <w:r>
        <w:rPr>
          <w:rFonts w:ascii="Times New Roman" w:hAnsi="Times New Roman" w:eastAsia="Times New Roman" w:cs="Times New Roman"/>
          <w:i/>
          <w:sz w:val="24"/>
          <w:szCs w:val="24"/>
          <w:rtl w:val="0"/>
        </w:rPr>
        <w:t>5</w:t>
      </w:r>
      <w:r>
        <w:rPr>
          <w:rFonts w:ascii="Times New Roman" w:hAnsi="Times New Roman" w:eastAsia="Times New Roman" w:cs="Times New Roman"/>
          <w:sz w:val="24"/>
          <w:szCs w:val="24"/>
          <w:rtl w:val="0"/>
        </w:rPr>
        <w:t>(4), pp.234-243.</w:t>
      </w:r>
    </w:p>
    <w:p>
      <w:pPr>
        <w:spacing w:line="360" w:lineRule="auto"/>
        <w:jc w:val="both"/>
        <w:rPr>
          <w:rFonts w:ascii="Times New Roman" w:hAnsi="Times New Roman" w:eastAsia="Times New Roman" w:cs="Times New Roman"/>
          <w:sz w:val="24"/>
          <w:szCs w:val="24"/>
        </w:rPr>
      </w:pPr>
      <w:r>
        <w:rPr>
          <w:rFonts w:ascii="Times New Roman" w:hAnsi="Times New Roman" w:eastAsia="Times New Roman" w:cs="Times New Roman"/>
          <w:sz w:val="24"/>
          <w:szCs w:val="24"/>
          <w:rtl w:val="0"/>
        </w:rPr>
        <w:t xml:space="preserve">Statista, 2022. </w:t>
      </w:r>
      <w:r>
        <w:rPr>
          <w:rFonts w:ascii="Times New Roman" w:hAnsi="Times New Roman" w:eastAsia="Times New Roman" w:cs="Times New Roman"/>
          <w:i/>
          <w:sz w:val="24"/>
          <w:szCs w:val="24"/>
          <w:rtl w:val="0"/>
        </w:rPr>
        <w:t>Revenue of Volkswagen 2006-2021 | Statista</w:t>
      </w:r>
      <w:r>
        <w:rPr>
          <w:rFonts w:ascii="Times New Roman" w:hAnsi="Times New Roman" w:eastAsia="Times New Roman" w:cs="Times New Roman"/>
          <w:sz w:val="24"/>
          <w:szCs w:val="24"/>
          <w:rtl w:val="0"/>
        </w:rPr>
        <w:t>. [online] Statista. Available at: &lt;</w:t>
      </w:r>
      <w:r>
        <w:fldChar w:fldCharType="begin"/>
      </w:r>
      <w:r>
        <w:instrText xml:space="preserve"> HYPERLINK "about:blank" \h </w:instrText>
      </w:r>
      <w:r>
        <w:fldChar w:fldCharType="separate"/>
      </w:r>
      <w:r>
        <w:rPr>
          <w:rFonts w:ascii="Times New Roman" w:hAnsi="Times New Roman" w:eastAsia="Times New Roman" w:cs="Times New Roman"/>
          <w:sz w:val="24"/>
          <w:szCs w:val="24"/>
          <w:u w:val="single"/>
          <w:rtl w:val="0"/>
        </w:rPr>
        <w:t>https://www.statista.com/statistics/264349/sales-revenue-of-volkswagen-ag-since-2006/</w:t>
      </w:r>
      <w:r>
        <w:rPr>
          <w:rFonts w:ascii="Times New Roman" w:hAnsi="Times New Roman" w:eastAsia="Times New Roman" w:cs="Times New Roman"/>
          <w:sz w:val="24"/>
          <w:szCs w:val="24"/>
          <w:u w:val="single"/>
          <w:rtl w:val="0"/>
        </w:rPr>
        <w:fldChar w:fldCharType="end"/>
      </w:r>
      <w:r>
        <w:rPr>
          <w:rFonts w:ascii="Times New Roman" w:hAnsi="Times New Roman" w:eastAsia="Times New Roman" w:cs="Times New Roman"/>
          <w:sz w:val="24"/>
          <w:szCs w:val="24"/>
          <w:rtl w:val="0"/>
        </w:rPr>
        <w:t xml:space="preserve"> &gt; [Accessed 6 August 2022].</w:t>
      </w:r>
    </w:p>
    <w:p>
      <w:pPr>
        <w:spacing w:line="360" w:lineRule="auto"/>
        <w:jc w:val="both"/>
        <w:rPr>
          <w:rFonts w:ascii="Times New Roman" w:hAnsi="Times New Roman" w:eastAsia="Times New Roman" w:cs="Times New Roman"/>
          <w:sz w:val="24"/>
          <w:szCs w:val="24"/>
        </w:rPr>
      </w:pPr>
      <w:r>
        <w:rPr>
          <w:rFonts w:ascii="Times New Roman" w:hAnsi="Times New Roman" w:eastAsia="Times New Roman" w:cs="Times New Roman"/>
          <w:sz w:val="24"/>
          <w:szCs w:val="24"/>
          <w:rtl w:val="0"/>
        </w:rPr>
        <w:t xml:space="preserve">Stukalina, Y. and Pavlyuk, D., 2021. Using customer-based brand equity model in the higher education context: simulating the current university’s brand. </w:t>
      </w:r>
      <w:r>
        <w:rPr>
          <w:rFonts w:ascii="Times New Roman" w:hAnsi="Times New Roman" w:eastAsia="Times New Roman" w:cs="Times New Roman"/>
          <w:i/>
          <w:sz w:val="24"/>
          <w:szCs w:val="24"/>
          <w:rtl w:val="0"/>
        </w:rPr>
        <w:t>Business, Management and Economics Engineering</w:t>
      </w:r>
      <w:r>
        <w:rPr>
          <w:rFonts w:ascii="Times New Roman" w:hAnsi="Times New Roman" w:eastAsia="Times New Roman" w:cs="Times New Roman"/>
          <w:sz w:val="24"/>
          <w:szCs w:val="24"/>
          <w:rtl w:val="0"/>
        </w:rPr>
        <w:t xml:space="preserve">, </w:t>
      </w:r>
      <w:r>
        <w:rPr>
          <w:rFonts w:ascii="Times New Roman" w:hAnsi="Times New Roman" w:eastAsia="Times New Roman" w:cs="Times New Roman"/>
          <w:i/>
          <w:sz w:val="24"/>
          <w:szCs w:val="24"/>
          <w:rtl w:val="0"/>
        </w:rPr>
        <w:t>19</w:t>
      </w:r>
      <w:r>
        <w:rPr>
          <w:rFonts w:ascii="Times New Roman" w:hAnsi="Times New Roman" w:eastAsia="Times New Roman" w:cs="Times New Roman"/>
          <w:sz w:val="24"/>
          <w:szCs w:val="24"/>
          <w:rtl w:val="0"/>
        </w:rPr>
        <w:t>(2), pp.272-288.</w:t>
      </w:r>
    </w:p>
    <w:p>
      <w:pPr>
        <w:spacing w:line="360" w:lineRule="auto"/>
        <w:jc w:val="both"/>
        <w:rPr>
          <w:rFonts w:ascii="Times New Roman" w:hAnsi="Times New Roman" w:eastAsia="Times New Roman" w:cs="Times New Roman"/>
          <w:sz w:val="24"/>
          <w:szCs w:val="24"/>
        </w:rPr>
      </w:pPr>
      <w:r>
        <w:rPr>
          <w:rFonts w:ascii="Times New Roman" w:hAnsi="Times New Roman" w:eastAsia="Times New Roman" w:cs="Times New Roman"/>
          <w:sz w:val="24"/>
          <w:szCs w:val="24"/>
          <w:rtl w:val="0"/>
        </w:rPr>
        <w:t xml:space="preserve">Sun, H., Rabbani, M.R., Ahmad, N., Sial, M.S., Cheng, G., Zia-Ud-Din, M. and Fu, Q., 2020. CSR, co-creation and green consumer loyalty: Are green banking initiatives important? A moderated mediation approach from an emerging economy. </w:t>
      </w:r>
      <w:r>
        <w:rPr>
          <w:rFonts w:ascii="Times New Roman" w:hAnsi="Times New Roman" w:eastAsia="Times New Roman" w:cs="Times New Roman"/>
          <w:i/>
          <w:sz w:val="24"/>
          <w:szCs w:val="24"/>
          <w:rtl w:val="0"/>
        </w:rPr>
        <w:t>Sustainability</w:t>
      </w:r>
      <w:r>
        <w:rPr>
          <w:rFonts w:ascii="Times New Roman" w:hAnsi="Times New Roman" w:eastAsia="Times New Roman" w:cs="Times New Roman"/>
          <w:sz w:val="24"/>
          <w:szCs w:val="24"/>
          <w:rtl w:val="0"/>
        </w:rPr>
        <w:t xml:space="preserve">, </w:t>
      </w:r>
      <w:r>
        <w:rPr>
          <w:rFonts w:ascii="Times New Roman" w:hAnsi="Times New Roman" w:eastAsia="Times New Roman" w:cs="Times New Roman"/>
          <w:i/>
          <w:sz w:val="24"/>
          <w:szCs w:val="24"/>
          <w:rtl w:val="0"/>
        </w:rPr>
        <w:t>12</w:t>
      </w:r>
      <w:r>
        <w:rPr>
          <w:rFonts w:ascii="Times New Roman" w:hAnsi="Times New Roman" w:eastAsia="Times New Roman" w:cs="Times New Roman"/>
          <w:sz w:val="24"/>
          <w:szCs w:val="24"/>
          <w:rtl w:val="0"/>
        </w:rPr>
        <w:t>(24), p.10688.</w:t>
      </w:r>
    </w:p>
    <w:p>
      <w:pPr>
        <w:spacing w:line="360" w:lineRule="auto"/>
        <w:jc w:val="both"/>
        <w:rPr>
          <w:rFonts w:ascii="Times New Roman" w:hAnsi="Times New Roman" w:eastAsia="Times New Roman" w:cs="Times New Roman"/>
          <w:sz w:val="24"/>
          <w:szCs w:val="24"/>
        </w:rPr>
      </w:pPr>
      <w:r>
        <w:rPr>
          <w:rFonts w:ascii="Times New Roman" w:hAnsi="Times New Roman" w:eastAsia="Times New Roman" w:cs="Times New Roman"/>
          <w:sz w:val="24"/>
          <w:szCs w:val="24"/>
          <w:rtl w:val="0"/>
        </w:rPr>
        <w:t xml:space="preserve">Tao, Z., 2022. </w:t>
      </w:r>
      <w:r>
        <w:rPr>
          <w:rFonts w:ascii="Times New Roman" w:hAnsi="Times New Roman" w:eastAsia="Times New Roman" w:cs="Times New Roman"/>
          <w:i/>
          <w:sz w:val="24"/>
          <w:szCs w:val="24"/>
          <w:rtl w:val="0"/>
        </w:rPr>
        <w:t>Total Engagement Model Round - Engaged Strategy</w:t>
      </w:r>
      <w:r>
        <w:rPr>
          <w:rFonts w:ascii="Times New Roman" w:hAnsi="Times New Roman" w:eastAsia="Times New Roman" w:cs="Times New Roman"/>
          <w:sz w:val="24"/>
          <w:szCs w:val="24"/>
          <w:rtl w:val="0"/>
        </w:rPr>
        <w:t>. [online] Engaged Strategy. Available at: &lt;</w:t>
      </w:r>
      <w:r>
        <w:fldChar w:fldCharType="begin"/>
      </w:r>
      <w:r>
        <w:instrText xml:space="preserve"> HYPERLINK "https://www.engagedstrategy.com.au/home/total-engagement-model-round/" \h </w:instrText>
      </w:r>
      <w:r>
        <w:fldChar w:fldCharType="separate"/>
      </w:r>
      <w:r>
        <w:rPr>
          <w:rFonts w:ascii="Times New Roman" w:hAnsi="Times New Roman" w:eastAsia="Times New Roman" w:cs="Times New Roman"/>
          <w:sz w:val="24"/>
          <w:szCs w:val="24"/>
          <w:u w:val="single"/>
          <w:rtl w:val="0"/>
        </w:rPr>
        <w:t>https://www.engagedstrategy.com.au/home/total-engagement-model-round/</w:t>
      </w:r>
      <w:r>
        <w:rPr>
          <w:rFonts w:ascii="Times New Roman" w:hAnsi="Times New Roman" w:eastAsia="Times New Roman" w:cs="Times New Roman"/>
          <w:sz w:val="24"/>
          <w:szCs w:val="24"/>
          <w:u w:val="single"/>
          <w:rtl w:val="0"/>
        </w:rPr>
        <w:fldChar w:fldCharType="end"/>
      </w:r>
      <w:r>
        <w:rPr>
          <w:rFonts w:ascii="Times New Roman" w:hAnsi="Times New Roman" w:eastAsia="Times New Roman" w:cs="Times New Roman"/>
          <w:sz w:val="24"/>
          <w:szCs w:val="24"/>
          <w:rtl w:val="0"/>
        </w:rPr>
        <w:t xml:space="preserve"> &gt; [Accessed 16 August 2022].</w:t>
      </w:r>
    </w:p>
    <w:p>
      <w:pPr>
        <w:spacing w:line="360" w:lineRule="auto"/>
        <w:jc w:val="both"/>
        <w:rPr>
          <w:rFonts w:ascii="Times New Roman" w:hAnsi="Times New Roman" w:eastAsia="Times New Roman" w:cs="Times New Roman"/>
          <w:sz w:val="24"/>
          <w:szCs w:val="24"/>
        </w:rPr>
      </w:pPr>
      <w:r>
        <w:rPr>
          <w:rFonts w:ascii="Times New Roman" w:hAnsi="Times New Roman" w:eastAsia="Times New Roman" w:cs="Times New Roman"/>
          <w:sz w:val="24"/>
          <w:szCs w:val="24"/>
          <w:rtl w:val="0"/>
        </w:rPr>
        <w:t xml:space="preserve">Vlados, C., 2019. On a correlative and evolutionary SWOT analysis. </w:t>
      </w:r>
      <w:r>
        <w:rPr>
          <w:rFonts w:ascii="Times New Roman" w:hAnsi="Times New Roman" w:eastAsia="Times New Roman" w:cs="Times New Roman"/>
          <w:i/>
          <w:sz w:val="24"/>
          <w:szCs w:val="24"/>
          <w:rtl w:val="0"/>
        </w:rPr>
        <w:t>Journal of Strategy and Management</w:t>
      </w:r>
      <w:r>
        <w:rPr>
          <w:rFonts w:ascii="Times New Roman" w:hAnsi="Times New Roman" w:eastAsia="Times New Roman" w:cs="Times New Roman"/>
          <w:sz w:val="24"/>
          <w:szCs w:val="24"/>
          <w:rtl w:val="0"/>
        </w:rPr>
        <w:t>.</w:t>
      </w:r>
    </w:p>
    <w:p>
      <w:pPr>
        <w:spacing w:line="360" w:lineRule="auto"/>
        <w:jc w:val="both"/>
        <w:rPr>
          <w:rFonts w:ascii="Times New Roman" w:hAnsi="Times New Roman" w:eastAsia="Times New Roman" w:cs="Times New Roman"/>
          <w:sz w:val="24"/>
          <w:szCs w:val="24"/>
        </w:rPr>
      </w:pPr>
      <w:r>
        <w:rPr>
          <w:rFonts w:ascii="Times New Roman" w:hAnsi="Times New Roman" w:eastAsia="Times New Roman" w:cs="Times New Roman"/>
          <w:sz w:val="24"/>
          <w:szCs w:val="24"/>
          <w:rtl w:val="0"/>
        </w:rPr>
        <w:t xml:space="preserve">Volkswagen Newsroom, 2022. </w:t>
      </w:r>
      <w:r>
        <w:rPr>
          <w:rFonts w:ascii="Times New Roman" w:hAnsi="Times New Roman" w:eastAsia="Times New Roman" w:cs="Times New Roman"/>
          <w:i/>
          <w:sz w:val="24"/>
          <w:szCs w:val="24"/>
          <w:rtl w:val="0"/>
        </w:rPr>
        <w:t>Focus on customers: Volkswagen appoints Chief Experience Officer</w:t>
      </w:r>
      <w:r>
        <w:rPr>
          <w:rFonts w:ascii="Times New Roman" w:hAnsi="Times New Roman" w:eastAsia="Times New Roman" w:cs="Times New Roman"/>
          <w:sz w:val="24"/>
          <w:szCs w:val="24"/>
          <w:rtl w:val="0"/>
        </w:rPr>
        <w:t>. [online] Volkswagen Newsroom. Available at: &lt;</w:t>
      </w:r>
      <w:r>
        <w:fldChar w:fldCharType="begin"/>
      </w:r>
      <w:r>
        <w:instrText xml:space="preserve"> HYPERLINK "about:blank" \h </w:instrText>
      </w:r>
      <w:r>
        <w:fldChar w:fldCharType="separate"/>
      </w:r>
      <w:r>
        <w:rPr>
          <w:rFonts w:ascii="Times New Roman" w:hAnsi="Times New Roman" w:eastAsia="Times New Roman" w:cs="Times New Roman"/>
          <w:sz w:val="24"/>
          <w:szCs w:val="24"/>
          <w:u w:val="single"/>
          <w:rtl w:val="0"/>
        </w:rPr>
        <w:t>https://www.volkswagen-newsroom.com/en/press-releases/focus-on-customers-volkswagen-appoints-chief-experience-officer-7299</w:t>
      </w:r>
      <w:r>
        <w:rPr>
          <w:rFonts w:ascii="Times New Roman" w:hAnsi="Times New Roman" w:eastAsia="Times New Roman" w:cs="Times New Roman"/>
          <w:sz w:val="24"/>
          <w:szCs w:val="24"/>
          <w:u w:val="single"/>
          <w:rtl w:val="0"/>
        </w:rPr>
        <w:fldChar w:fldCharType="end"/>
      </w:r>
      <w:r>
        <w:rPr>
          <w:rFonts w:ascii="Times New Roman" w:hAnsi="Times New Roman" w:eastAsia="Times New Roman" w:cs="Times New Roman"/>
          <w:sz w:val="24"/>
          <w:szCs w:val="24"/>
          <w:rtl w:val="0"/>
        </w:rPr>
        <w:t xml:space="preserve"> &gt; [Accessed 6 August 2022].</w:t>
      </w:r>
    </w:p>
    <w:p>
      <w:pPr>
        <w:spacing w:line="360" w:lineRule="auto"/>
        <w:jc w:val="both"/>
        <w:rPr>
          <w:rFonts w:ascii="Times New Roman" w:hAnsi="Times New Roman" w:eastAsia="Times New Roman" w:cs="Times New Roman"/>
          <w:sz w:val="24"/>
          <w:szCs w:val="24"/>
        </w:rPr>
      </w:pPr>
      <w:r>
        <w:rPr>
          <w:rFonts w:ascii="Times New Roman" w:hAnsi="Times New Roman" w:eastAsia="Times New Roman" w:cs="Times New Roman"/>
          <w:sz w:val="24"/>
          <w:szCs w:val="24"/>
          <w:rtl w:val="0"/>
        </w:rPr>
        <w:t xml:space="preserve">Volkswagenag.com, 2022. </w:t>
      </w:r>
      <w:r>
        <w:rPr>
          <w:rFonts w:ascii="Times New Roman" w:hAnsi="Times New Roman" w:eastAsia="Times New Roman" w:cs="Times New Roman"/>
          <w:i/>
          <w:sz w:val="24"/>
          <w:szCs w:val="24"/>
          <w:rtl w:val="0"/>
        </w:rPr>
        <w:t>Volkswagen with New Corporate Mission Statement Environment</w:t>
      </w:r>
      <w:r>
        <w:rPr>
          <w:rFonts w:ascii="Times New Roman" w:hAnsi="Times New Roman" w:eastAsia="Times New Roman" w:cs="Times New Roman"/>
          <w:sz w:val="24"/>
          <w:szCs w:val="24"/>
          <w:rtl w:val="0"/>
        </w:rPr>
        <w:t>. [online] Volkswagenag.com. Available at: &lt;</w:t>
      </w:r>
      <w:r>
        <w:fldChar w:fldCharType="begin"/>
      </w:r>
      <w:r>
        <w:instrText xml:space="preserve"> HYPERLINK "https://www.volkswagenag.com/en/news/2019/07/goTOzero.html#:~:text=Literally%20it%20says%20in%20the,create%20positive%20impacts%20on%20society" \h </w:instrText>
      </w:r>
      <w:r>
        <w:fldChar w:fldCharType="separate"/>
      </w:r>
      <w:r>
        <w:rPr>
          <w:rFonts w:ascii="Times New Roman" w:hAnsi="Times New Roman" w:eastAsia="Times New Roman" w:cs="Times New Roman"/>
          <w:sz w:val="24"/>
          <w:szCs w:val="24"/>
          <w:u w:val="single"/>
          <w:rtl w:val="0"/>
        </w:rPr>
        <w:t>https://www.volkswagenag.com/en/news/2019/07/goTOzero.html#:~:text=Literally%20it%20says%20in%20the,create%20positive%20impacts%20on%20society</w:t>
      </w:r>
      <w:r>
        <w:rPr>
          <w:rFonts w:ascii="Times New Roman" w:hAnsi="Times New Roman" w:eastAsia="Times New Roman" w:cs="Times New Roman"/>
          <w:sz w:val="24"/>
          <w:szCs w:val="24"/>
          <w:u w:val="single"/>
          <w:rtl w:val="0"/>
        </w:rPr>
        <w:fldChar w:fldCharType="end"/>
      </w:r>
      <w:r>
        <w:rPr>
          <w:rFonts w:ascii="Times New Roman" w:hAnsi="Times New Roman" w:eastAsia="Times New Roman" w:cs="Times New Roman"/>
          <w:sz w:val="24"/>
          <w:szCs w:val="24"/>
          <w:rtl w:val="0"/>
        </w:rPr>
        <w:t xml:space="preserve">. &gt; [Accessed 15 August 2022]. </w:t>
      </w:r>
    </w:p>
    <w:p>
      <w:pPr>
        <w:spacing w:line="360" w:lineRule="auto"/>
        <w:jc w:val="both"/>
        <w:rPr>
          <w:rFonts w:ascii="Times New Roman" w:hAnsi="Times New Roman" w:eastAsia="Times New Roman" w:cs="Times New Roman"/>
          <w:sz w:val="24"/>
          <w:szCs w:val="24"/>
        </w:rPr>
      </w:pPr>
      <w:r>
        <w:rPr>
          <w:rFonts w:ascii="Times New Roman" w:hAnsi="Times New Roman" w:eastAsia="Times New Roman" w:cs="Times New Roman"/>
          <w:sz w:val="24"/>
          <w:szCs w:val="24"/>
          <w:rtl w:val="0"/>
        </w:rPr>
        <w:t xml:space="preserve">West, S., Stoll, O., Østerlund, M., Müller-Csernetzky, P., Keiderling, F. and Kowalkowski, C., 2020. Adjusting customer journey mapping for application in industrial product-service systems. </w:t>
      </w:r>
      <w:r>
        <w:rPr>
          <w:rFonts w:ascii="Times New Roman" w:hAnsi="Times New Roman" w:eastAsia="Times New Roman" w:cs="Times New Roman"/>
          <w:i/>
          <w:sz w:val="24"/>
          <w:szCs w:val="24"/>
          <w:rtl w:val="0"/>
        </w:rPr>
        <w:t>International Journal of Business Environment</w:t>
      </w:r>
      <w:r>
        <w:rPr>
          <w:rFonts w:ascii="Times New Roman" w:hAnsi="Times New Roman" w:eastAsia="Times New Roman" w:cs="Times New Roman"/>
          <w:sz w:val="24"/>
          <w:szCs w:val="24"/>
          <w:rtl w:val="0"/>
        </w:rPr>
        <w:t xml:space="preserve">, </w:t>
      </w:r>
      <w:r>
        <w:rPr>
          <w:rFonts w:ascii="Times New Roman" w:hAnsi="Times New Roman" w:eastAsia="Times New Roman" w:cs="Times New Roman"/>
          <w:i/>
          <w:sz w:val="24"/>
          <w:szCs w:val="24"/>
          <w:rtl w:val="0"/>
        </w:rPr>
        <w:t>11</w:t>
      </w:r>
      <w:r>
        <w:rPr>
          <w:rFonts w:ascii="Times New Roman" w:hAnsi="Times New Roman" w:eastAsia="Times New Roman" w:cs="Times New Roman"/>
          <w:sz w:val="24"/>
          <w:szCs w:val="24"/>
          <w:rtl w:val="0"/>
        </w:rPr>
        <w:t>(3), pp.275-297.</w:t>
      </w:r>
    </w:p>
    <w:p>
      <w:pPr>
        <w:spacing w:before="60" w:after="60" w:line="360" w:lineRule="auto"/>
        <w:jc w:val="both"/>
      </w:pPr>
      <w:r>
        <w:rPr>
          <w:rFonts w:ascii="Times New Roman" w:hAnsi="Times New Roman" w:eastAsia="Times New Roman" w:cs="Times New Roman"/>
          <w:color w:val="222222"/>
          <w:sz w:val="24"/>
          <w:szCs w:val="24"/>
          <w:highlight w:val="white"/>
          <w:rtl w:val="0"/>
        </w:rPr>
        <w:t xml:space="preserve">Zhang, K. and Ng, S., 2018. Sizes Are Gendered: Impact of Size Cues in Brand Names on Brand Stereotyping. </w:t>
      </w:r>
      <w:r>
        <w:rPr>
          <w:rFonts w:ascii="Times New Roman" w:hAnsi="Times New Roman" w:eastAsia="Times New Roman" w:cs="Times New Roman"/>
          <w:i/>
          <w:color w:val="222222"/>
          <w:sz w:val="24"/>
          <w:szCs w:val="24"/>
          <w:highlight w:val="white"/>
          <w:rtl w:val="0"/>
        </w:rPr>
        <w:t>ACR North American Advances</w:t>
      </w:r>
      <w:r>
        <w:rPr>
          <w:rFonts w:ascii="Times New Roman" w:hAnsi="Times New Roman" w:eastAsia="Times New Roman" w:cs="Times New Roman"/>
          <w:color w:val="222222"/>
          <w:sz w:val="24"/>
          <w:szCs w:val="24"/>
          <w:highlight w:val="white"/>
          <w:rtl w:val="0"/>
        </w:rPr>
        <w:t>.</w:t>
      </w:r>
    </w:p>
    <w:p>
      <w:pPr>
        <w:spacing w:before="60" w:after="120" w:line="360" w:lineRule="auto"/>
        <w:jc w:val="both"/>
        <w:rPr>
          <w:rFonts w:ascii="Times New Roman" w:hAnsi="Times New Roman" w:eastAsia="Times New Roman" w:cs="Times New Roman"/>
          <w:sz w:val="24"/>
          <w:szCs w:val="24"/>
        </w:rPr>
      </w:pPr>
    </w:p>
    <w:p>
      <w:pPr>
        <w:spacing w:before="240" w:after="240" w:line="360" w:lineRule="auto"/>
        <w:jc w:val="both"/>
        <w:rPr>
          <w:rFonts w:ascii="Times New Roman" w:hAnsi="Times New Roman" w:eastAsia="Times New Roman" w:cs="Times New Roman"/>
          <w:sz w:val="24"/>
          <w:szCs w:val="24"/>
        </w:rPr>
      </w:pPr>
    </w:p>
    <w:p>
      <w:pPr>
        <w:spacing w:before="240" w:after="240" w:line="360" w:lineRule="auto"/>
        <w:jc w:val="both"/>
        <w:rPr>
          <w:rFonts w:ascii="Times New Roman" w:hAnsi="Times New Roman" w:eastAsia="Times New Roman" w:cs="Times New Roman"/>
          <w:sz w:val="24"/>
          <w:szCs w:val="24"/>
        </w:rPr>
      </w:pPr>
    </w:p>
    <w:p>
      <w:pPr>
        <w:pStyle w:val="2"/>
        <w:rPr>
          <w:rFonts w:ascii="Times New Roman" w:hAnsi="Times New Roman" w:eastAsia="Times New Roman" w:cs="Times New Roman"/>
          <w:b/>
          <w:sz w:val="24"/>
          <w:szCs w:val="24"/>
        </w:rPr>
      </w:pPr>
      <w:bookmarkStart w:id="19" w:name="_heading=h.1ksv4uv" w:colFirst="0" w:colLast="0"/>
      <w:bookmarkEnd w:id="19"/>
      <w:bookmarkStart w:id="20" w:name="_heading=h.44sinio" w:colFirst="0" w:colLast="0"/>
      <w:bookmarkEnd w:id="20"/>
    </w:p>
    <w:sectPr>
      <w:footerReference r:id="rId5" w:type="default"/>
      <w:pgSz w:w="11909" w:h="16834"/>
      <w:pgMar w:top="1440" w:right="1440" w:bottom="1440" w:left="1440" w:header="720" w:footer="720" w:gutter="0"/>
      <w:pgNumType w:start="1"/>
      <w:cols w:space="720" w:num="1"/>
      <w:titlePg/>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5="http://schemas.microsoft.com/office/word/2012/wordml" xmlns:w10="urn:schemas-microsoft-com:office:word"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endnote w:type="separator" w:id="0">
    <w:p>
      <w:pPr>
        <w:spacing w:line="240" w:lineRule="auto"/>
      </w:pPr>
      <w:r>
        <w:separator/>
      </w:r>
    </w:p>
  </w:endnote>
  <w:endnote w:type="continuationSeparator" w:id="1">
    <w:p>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00"/>
    <w:family w:val="roman"/>
    <w:pitch w:val="variable"/>
    <w:sig w:usb0="20007A87" w:usb1="80000000" w:usb2="00000008" w:usb3="00000000" w:csb0="000001FF" w:csb1="00000000"/>
  </w:font>
  <w:font w:name="宋体">
    <w:altName w:val="SimSun"/>
    <w:panose1 w:val="02010600030101010101"/>
    <w:charset w:val="86"/>
    <w:family w:val="auto"/>
    <w:pitch w:val="variable"/>
    <w:sig w:usb0="00000003" w:usb1="080E0000" w:usb2="00000010" w:usb3="00000000" w:csb0="00040001" w:csb1="00000000"/>
  </w:font>
  <w:font w:name="SimSun">
    <w:altName w:val="宋体-简"/>
    <w:panose1 w:val="00000000000000000000"/>
    <w:charset w:val="86"/>
    <w:family w:val="auto"/>
    <w:pitch w:val="default"/>
    <w:sig w:usb0="00000000" w:usb1="00000000" w:usb2="00000000" w:usb3="00000000" w:csb0="00000000" w:csb1="00000000"/>
  </w:font>
  <w:font w:name="宋体-简">
    <w:panose1 w:val="02010600040101010101"/>
    <w:charset w:val="86"/>
    <w:family w:val="auto"/>
    <w:pitch w:val="default"/>
    <w:sig w:usb0="00000000" w:usb1="00000000" w:usb2="00000000" w:usb3="00000000" w:csb0="00160000" w:csb1="00000000"/>
  </w:font>
  <w:font w:name="Arial">
    <w:panose1 w:val="020B0604020202020204"/>
    <w:charset w:val="86"/>
    <w:family w:val="swiss"/>
    <w:pitch w:val="default"/>
    <w:sig w:usb0="00000000" w:usb1="00000000" w:usb2="00000000" w:usb3="00000000" w:csb0="00000000" w:csb1="00000000"/>
  </w:font>
  <w:font w:name="黑体">
    <w:altName w:val="黑体-简"/>
    <w:panose1 w:val="02010600030101010101"/>
    <w:charset w:val="00"/>
    <w:family w:val="auto"/>
    <w:pitch w:val="default"/>
    <w:sig w:usb0="00000001" w:usb1="080E0000" w:usb2="00000010" w:usb3="00000000" w:csb0="00040000" w:csb1="00000000"/>
  </w:font>
  <w:font w:name="黑体-简">
    <w:panose1 w:val="02000000000000000000"/>
    <w:charset w:val="86"/>
    <w:family w:val="auto"/>
    <w:pitch w:val="default"/>
    <w:sig w:usb0="00000000" w:usb1="00000000" w:usb2="00000000" w:usb3="00000000" w:csb0="00160000" w:csb1="00000000"/>
  </w:font>
  <w:font w:name="Courier New">
    <w:panose1 w:val="02070309020205020404"/>
    <w:charset w:val="00"/>
    <w:family w:val="modern"/>
    <w:pitch w:val="default"/>
    <w:sig w:usb0="00000000" w:usb1="00000000" w:usb2="00000000" w:usb3="00000000" w:csb0="00000000" w:csb1="00000000"/>
  </w:font>
  <w:font w:name="Wingdings">
    <w:panose1 w:val="05000000000000000000"/>
    <w:charset w:val="00"/>
    <w:family w:val="auto"/>
    <w:pitch w:val="default"/>
    <w:sig w:usb0="00000000" w:usb1="00000000" w:usb2="00000000" w:usb3="00000000" w:csb0="00000000" w:csb1="00000000"/>
  </w:font>
  <w:font w:name="Calibri">
    <w:altName w:val="Helvetica Neue"/>
    <w:panose1 w:val="020F0502020204030204"/>
    <w:charset w:val="00"/>
    <w:family w:val="swiss"/>
    <w:pitch w:val="default"/>
    <w:sig w:usb0="00000000" w:usb1="00000000" w:usb2="00000001" w:usb3="00000000" w:csb0="0000019F" w:csb1="00000000"/>
  </w:font>
  <w:font w:name="Helvetica Neue">
    <w:panose1 w:val="02000503000000020004"/>
    <w:charset w:val="00"/>
    <w:family w:val="auto"/>
    <w:pitch w:val="default"/>
    <w:sig w:usb0="00000000" w:usb1="00000000" w:usb2="00000000" w:usb3="00000000" w:csb0="00000000" w:csb1="00000000"/>
  </w:font>
  <w:font w:name="SimSun">
    <w:altName w:val="宋体-简"/>
    <w:panose1 w:val="02010600030101010101"/>
    <w:charset w:val="86"/>
    <w:family w:val="auto"/>
    <w:pitch w:val="default"/>
    <w:sig w:usb0="00000000" w:usb1="00000000" w:usb2="00000016" w:usb3="00000000" w:csb0="00040001" w:csb1="00000000"/>
  </w:font>
  <w:font w:name="Tahoma">
    <w:panose1 w:val="020B0604030504040204"/>
    <w:charset w:val="00"/>
    <w:family w:val="auto"/>
    <w:pitch w:val="default"/>
    <w:sig w:usb0="00000000" w:usb1="00000000" w:usb2="00000000" w:usb3="00000000" w:csb0="00000000" w:csb1="00000000"/>
  </w:font>
  <w:font w:name="Hiragino Sans CNS">
    <w:panose1 w:val="020B0300000000000000"/>
    <w:charset w:val="86"/>
    <w:family w:val="auto"/>
    <w:pitch w:val="default"/>
    <w:sig w:usb0="00000000" w:usb1="00000000" w:usb2="00000000" w:usb3="00000000" w:csb0="00160000"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p>
    <w:pPr>
      <w:jc w:val="right"/>
      <w:rPr>
        <w:rFonts w:ascii="Times New Roman" w:hAnsi="Times New Roman" w:eastAsia="Times New Roman" w:cs="Times New Roman"/>
      </w:rPr>
    </w:pPr>
    <w:r>
      <w:rPr>
        <w:rFonts w:ascii="Times New Roman" w:hAnsi="Times New Roman" w:eastAsia="Times New Roman" w:cs="Times New Roman"/>
      </w:rPr>
      <w:fldChar w:fldCharType="begin"/>
    </w:r>
    <w:r>
      <w:rPr>
        <w:rFonts w:ascii="Times New Roman" w:hAnsi="Times New Roman" w:eastAsia="Times New Roman" w:cs="Times New Roman"/>
      </w:rPr>
      <w:instrText xml:space="preserve">PAGE</w:instrText>
    </w:r>
    <w:r>
      <w:rPr>
        <w:rFonts w:ascii="Times New Roman" w:hAnsi="Times New Roman" w:eastAsia="Times New Roman" w:cs="Times New Roman"/>
      </w:rPr>
      <w:fldChar w:fldCharType="separate"/>
    </w:r>
    <w:r>
      <w:rPr>
        <w:rFonts w:ascii="Times New Roman" w:hAnsi="Times New Roman" w:eastAsia="Times New Roman" w:cs="Times New Roman"/>
      </w:rPr>
      <w:fldChar w:fldCharType="end"/>
    </w: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5="http://schemas.microsoft.com/office/word/2012/wordml" xmlns:w10="urn:schemas-microsoft-com:office:word"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footnote w:type="separator" w:id="0">
    <w:p>
      <w:pPr>
        <w:spacing w:line="276" w:lineRule="auto"/>
      </w:pPr>
      <w:r>
        <w:separator/>
      </w:r>
    </w:p>
  </w:footnote>
  <w:footnote w:type="continuationSeparator" w:id="1">
    <w:p>
      <w:pPr>
        <w:spacing w:line="276"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xmlns:wpsCustomData="http://www.wps.cn/officeDocument/2013/wpsCustomData" mc:Ignorable="w14">
  <w:zoom w:percent="99"/>
  <w:documentProtection w:enforcement="0"/>
  <w:defaultTabStop w:val="720"/>
  <w:footnotePr>
    <w:footnote w:id="0"/>
    <w:footnote w:id="1"/>
  </w:footnotePr>
  <w:endnotePr>
    <w:endnote w:id="0"/>
    <w:endnote w:id="1"/>
  </w:endnotePr>
  <w:compat>
    <w:compatSetting w:name="compatibilityMode" w:uri="http://schemas.microsoft.com/office/word" w:val="15"/>
  </w:compat>
  <w:rsids>
    <w:rsidRoot w:val="00000000"/>
    <w:rsid w:val="1FFF529E"/>
    <w:rsid w:val="67F6631A"/>
    <w:rsid w:val="6EFBDAD9"/>
    <w:rsid w:val="FBFE62CA"/>
    <w:rsid w:val="FCFFAA60"/>
    <w:rsid w:val="FFBD894F"/>
    <w:rsid w:val="FFDBE62A"/>
  </w:rsids>
  <m:mathPr>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http://schemas.openxmlformats.org/wordprocessingml/2006/main" xmlns:w14="http://schemas.microsoft.com/office/word/2010/wordml" xmlns:w10="urn:schemas-microsoft-com:office:word" xmlns:sl="http://schemas.openxmlformats.org/schemaLibrary/2006/main" xmlns:wpsCustomData="http://www.wps.cn/officeDocument/2013/wpsCustomData" mc:Ignorable="w14">
  <w:docDefaults>
    <w:rPrDefault>
      <w:rPr>
        <w:rFonts w:ascii="Arial" w:hAnsi="Arial" w:eastAsia="Arial" w:cs="Arial"/>
      </w:rPr>
    </w:rPrDefault>
    <w:pPrDefault/>
  </w:docDefaults>
  <w:latentStyles w:count="260" w:defQFormat="0" w:defUnhideWhenUsed="1" w:defSemiHidden="1" w:defUIPriority="99" w:defLockedState="0">
    <w:lsdException w:qFormat="1" w:unhideWhenUsed="0" w:uiPriority="0" w:semiHidden="0" w:name="Normal"/>
    <w:lsdException w:qFormat="1" w:unhideWhenUsed="0" w:uiPriority="9" w:semiHidden="0" w:name="heading 1"/>
    <w:lsdException w:qFormat="1" w:uiPriority="9" w:name="heading 2"/>
    <w:lsdException w:qFormat="1" w:uiPriority="9" w:name="heading 3"/>
    <w:lsdException w:qFormat="1" w:uiPriority="9" w:name="heading 4"/>
    <w:lsdException w:qFormat="1" w:uiPriority="9" w:name="heading 5"/>
    <w:lsdException w:qFormat="1" w:uiPriority="9" w:name="heading 6"/>
    <w:lsdException w:qFormat="1" w:uiPriority="0" w:name="heading 7"/>
    <w:lsdException w:qFormat="1" w:uiPriority="0" w:name="heading 8"/>
    <w:lsdException w:qFormat="1" w:uiPriority="0" w:name="heading 9"/>
    <w:lsdException w:unhideWhenUsed="0" w:uiPriority="0" w:semiHidden="0" w:name="index 1"/>
    <w:lsdException w:unhideWhenUsed="0" w:uiPriority="0" w:semiHidden="0" w:name="index 2"/>
    <w:lsdException w:unhideWhenUsed="0" w:uiPriority="0" w:semiHidden="0" w:name="index 3"/>
    <w:lsdException w:unhideWhenUsed="0" w:uiPriority="0" w:semiHidden="0" w:name="index 4"/>
    <w:lsdException w:unhideWhenUsed="0" w:uiPriority="0" w:semiHidden="0" w:name="index 5"/>
    <w:lsdException w:unhideWhenUsed="0" w:uiPriority="0" w:semiHidden="0" w:name="index 6"/>
    <w:lsdException w:unhideWhenUsed="0" w:uiPriority="0" w:semiHidden="0" w:name="index 7"/>
    <w:lsdException w:unhideWhenUsed="0" w:uiPriority="0" w:semiHidden="0" w:name="index 8"/>
    <w:lsdException w:unhideWhenUsed="0" w:uiPriority="0" w:semiHidden="0" w:name="index 9"/>
    <w:lsdException w:unhideWhenUsed="0" w:uiPriority="0" w:semiHidden="0" w:name="toc 1"/>
    <w:lsdException w:unhideWhenUsed="0" w:uiPriority="0" w:semiHidden="0" w:name="toc 2"/>
    <w:lsdException w:unhideWhenUsed="0" w:uiPriority="0" w:semiHidden="0" w:name="toc 3"/>
    <w:lsdException w:unhideWhenUsed="0" w:uiPriority="0" w:semiHidden="0" w:name="toc 4"/>
    <w:lsdException w:unhideWhenUsed="0" w:uiPriority="0" w:semiHidden="0" w:name="toc 5"/>
    <w:lsdException w:unhideWhenUsed="0" w:uiPriority="0" w:semiHidden="0" w:name="toc 6"/>
    <w:lsdException w:unhideWhenUsed="0" w:uiPriority="0" w:semiHidden="0" w:name="toc 7"/>
    <w:lsdException w:unhideWhenUsed="0" w:uiPriority="0" w:semiHidden="0" w:name="toc 8"/>
    <w:lsdException w:unhideWhenUsed="0" w:uiPriority="0" w:semiHidden="0" w:name="toc 9"/>
    <w:lsdException w:unhideWhenUsed="0" w:uiPriority="0" w:semiHidden="0" w:name="Normal Indent"/>
    <w:lsdException w:unhideWhenUsed="0" w:uiPriority="0" w:semiHidden="0" w:name="footnote text"/>
    <w:lsdException w:unhideWhenUsed="0" w:uiPriority="0" w:semiHidden="0" w:name="annotation text"/>
    <w:lsdException w:qFormat="1" w:uiPriority="99" w:semiHidden="0" w:name="header"/>
    <w:lsdException w:qFormat="1" w:uiPriority="99" w:semiHidden="0" w:name="footer"/>
    <w:lsdException w:unhideWhenUsed="0" w:uiPriority="0" w:semiHidden="0" w:name="index heading"/>
    <w:lsdException w:qFormat="1" w:uiPriority="0" w:name="caption"/>
    <w:lsdException w:unhideWhenUsed="0" w:uiPriority="0" w:semiHidden="0" w:name="table of figures"/>
    <w:lsdException w:unhideWhenUsed="0" w:uiPriority="0" w:semiHidden="0" w:name="envelope address"/>
    <w:lsdException w:unhideWhenUsed="0" w:uiPriority="0" w:semiHidden="0" w:name="envelope return"/>
    <w:lsdException w:unhideWhenUsed="0" w:uiPriority="0" w:semiHidden="0" w:name="footnote reference"/>
    <w:lsdException w:unhideWhenUsed="0" w:uiPriority="0" w:semiHidden="0" w:name="annotation reference"/>
    <w:lsdException w:unhideWhenUsed="0" w:uiPriority="0" w:semiHidden="0" w:name="line number"/>
    <w:lsdException w:unhideWhenUsed="0" w:uiPriority="0" w:semiHidden="0" w:name="page number"/>
    <w:lsdException w:unhideWhenUsed="0" w:uiPriority="0" w:semiHidden="0" w:name="endnote reference"/>
    <w:lsdException w:unhideWhenUsed="0" w:uiPriority="0" w:semiHidden="0" w:name="endnote text"/>
    <w:lsdException w:unhideWhenUsed="0" w:uiPriority="0" w:semiHidden="0" w:name="table of authorities"/>
    <w:lsdException w:unhideWhenUsed="0" w:uiPriority="0" w:semiHidden="0" w:name="macro"/>
    <w:lsdException w:unhideWhenUsed="0" w:uiPriority="0" w:semiHidden="0" w:name="toa heading"/>
    <w:lsdException w:unhideWhenUsed="0" w:uiPriority="0" w:semiHidden="0" w:name="List"/>
    <w:lsdException w:unhideWhenUsed="0" w:uiPriority="0" w:semiHidden="0" w:name="List Bullet"/>
    <w:lsdException w:unhideWhenUsed="0" w:uiPriority="0" w:semiHidden="0" w:name="List Number"/>
    <w:lsdException w:unhideWhenUsed="0" w:uiPriority="0" w:semiHidden="0" w:name="List 2"/>
    <w:lsdException w:unhideWhenUsed="0" w:uiPriority="0" w:semiHidden="0" w:name="List 3"/>
    <w:lsdException w:unhideWhenUsed="0" w:uiPriority="0" w:semiHidden="0" w:name="List 4"/>
    <w:lsdException w:unhideWhenUsed="0" w:uiPriority="0" w:semiHidden="0" w:name="List 5"/>
    <w:lsdException w:unhideWhenUsed="0" w:uiPriority="0" w:semiHidden="0" w:name="List Bullet 2"/>
    <w:lsdException w:unhideWhenUsed="0" w:uiPriority="0" w:semiHidden="0" w:name="List Bullet 3"/>
    <w:lsdException w:unhideWhenUsed="0" w:uiPriority="0" w:semiHidden="0" w:name="List Bullet 4"/>
    <w:lsdException w:unhideWhenUsed="0" w:uiPriority="0" w:semiHidden="0" w:name="List Bullet 5"/>
    <w:lsdException w:unhideWhenUsed="0" w:uiPriority="0" w:semiHidden="0" w:name="List Number 2"/>
    <w:lsdException w:unhideWhenUsed="0" w:uiPriority="0" w:semiHidden="0" w:name="List Number 3"/>
    <w:lsdException w:unhideWhenUsed="0" w:uiPriority="0" w:semiHidden="0" w:name="List Number 4"/>
    <w:lsdException w:unhideWhenUsed="0" w:uiPriority="0" w:semiHidden="0" w:name="List Number 5"/>
    <w:lsdException w:qFormat="1" w:unhideWhenUsed="0" w:uiPriority="10" w:semiHidden="0" w:name="Title"/>
    <w:lsdException w:unhideWhenUsed="0" w:uiPriority="0" w:semiHidden="0" w:name="Closing"/>
    <w:lsdException w:unhideWhenUsed="0" w:uiPriority="0" w:semiHidden="0" w:name="Signature"/>
    <w:lsdException w:qFormat="1" w:uiPriority="1" w:name="Default Paragraph Font"/>
    <w:lsdException w:unhideWhenUsed="0" w:uiPriority="0" w:semiHidden="0" w:name="Body Text"/>
    <w:lsdException w:unhideWhenUsed="0" w:uiPriority="0" w:semiHidden="0" w:name="Body Text Indent"/>
    <w:lsdException w:unhideWhenUsed="0" w:uiPriority="0" w:semiHidden="0" w:name="List Continue"/>
    <w:lsdException w:unhideWhenUsed="0" w:uiPriority="0" w:semiHidden="0" w:name="List Continue 2"/>
    <w:lsdException w:unhideWhenUsed="0" w:uiPriority="0" w:semiHidden="0" w:name="List Continue 3"/>
    <w:lsdException w:unhideWhenUsed="0" w:uiPriority="0" w:semiHidden="0" w:name="List Continue 4"/>
    <w:lsdException w:unhideWhenUsed="0" w:uiPriority="0" w:semiHidden="0" w:name="List Continue 5"/>
    <w:lsdException w:unhideWhenUsed="0" w:uiPriority="0" w:semiHidden="0" w:name="Message Header"/>
    <w:lsdException w:qFormat="1" w:unhideWhenUsed="0" w:uiPriority="0" w:semiHidden="0" w:name="Subtitle"/>
    <w:lsdException w:unhideWhenUsed="0" w:uiPriority="0" w:semiHidden="0" w:name="Salutation"/>
    <w:lsdException w:unhideWhenUsed="0" w:uiPriority="0" w:semiHidden="0" w:name="Date"/>
    <w:lsdException w:unhideWhenUsed="0" w:uiPriority="0" w:semiHidden="0" w:name="Body Text First Indent"/>
    <w:lsdException w:unhideWhenUsed="0" w:uiPriority="0" w:semiHidden="0" w:name="Body Text First Indent 2"/>
    <w:lsdException w:unhideWhenUsed="0" w:uiPriority="0" w:semiHidden="0" w:name="Note Heading"/>
    <w:lsdException w:unhideWhenUsed="0" w:uiPriority="0" w:semiHidden="0" w:name="Body Text 2"/>
    <w:lsdException w:unhideWhenUsed="0" w:uiPriority="0" w:semiHidden="0" w:name="Body Text 3"/>
    <w:lsdException w:unhideWhenUsed="0" w:uiPriority="0" w:semiHidden="0" w:name="Body Text Indent 2"/>
    <w:lsdException w:unhideWhenUsed="0" w:uiPriority="0" w:semiHidden="0" w:name="Body Text Indent 3"/>
    <w:lsdException w:unhideWhenUsed="0" w:uiPriority="0" w:semiHidden="0" w:name="Block Text"/>
    <w:lsdException w:unhideWhenUsed="0" w:uiPriority="0" w:semiHidden="0" w:name="Hyperlink"/>
    <w:lsdException w:unhideWhenUsed="0" w:uiPriority="0" w:semiHidden="0" w:name="FollowedHyperlink"/>
    <w:lsdException w:qFormat="1" w:unhideWhenUsed="0" w:uiPriority="0" w:semiHidden="0" w:name="Strong"/>
    <w:lsdException w:qFormat="1" w:unhideWhenUsed="0" w:uiPriority="0" w:semiHidden="0" w:name="Emphasis"/>
    <w:lsdException w:unhideWhenUsed="0" w:uiPriority="0" w:semiHidden="0" w:name="Document Map"/>
    <w:lsdException w:unhideWhenUsed="0" w:uiPriority="0" w:semiHidden="0" w:name="Plain Text"/>
    <w:lsdException w:unhideWhenUsed="0" w:uiPriority="0" w:semiHidden="0" w:name="E-mail Signature"/>
    <w:lsdException w:unhideWhenUsed="0" w:uiPriority="0" w:semiHidden="0" w:name="Normal (Web)"/>
    <w:lsdException w:unhideWhenUsed="0" w:uiPriority="0" w:semiHidden="0" w:name="HTML Acronym"/>
    <w:lsdException w:unhideWhenUsed="0" w:uiPriority="0" w:semiHidden="0" w:name="HTML Address"/>
    <w:lsdException w:unhideWhenUsed="0" w:uiPriority="0" w:semiHidden="0" w:name="HTML Cite"/>
    <w:lsdException w:unhideWhenUsed="0" w:uiPriority="0" w:semiHidden="0" w:name="HTML Code"/>
    <w:lsdException w:unhideWhenUsed="0" w:uiPriority="0" w:semiHidden="0" w:name="HTML Definition"/>
    <w:lsdException w:unhideWhenUsed="0" w:uiPriority="0" w:semiHidden="0" w:name="HTML Keyboard"/>
    <w:lsdException w:unhideWhenUsed="0" w:uiPriority="0" w:semiHidden="0" w:name="HTML Preformatted"/>
    <w:lsdException w:unhideWhenUsed="0" w:uiPriority="0" w:semiHidden="0" w:name="HTML Sample"/>
    <w:lsdException w:unhideWhenUsed="0" w:uiPriority="0" w:semiHidden="0" w:name="HTML Typewriter"/>
    <w:lsdException w:unhideWhenUsed="0" w:uiPriority="0" w:semiHidden="0" w:name="HTML Variable"/>
    <w:lsdException w:qFormat="1" w:uiPriority="99" w:name="Normal Table"/>
    <w:lsdException w:unhideWhenUsed="0" w:uiPriority="0" w:semiHidden="0" w:name="annotation subject"/>
    <w:lsdException w:unhideWhenUsed="0" w:uiPriority="0" w:semiHidden="0" w:name="Table Simple 1"/>
    <w:lsdException w:unhideWhenUsed="0" w:uiPriority="0" w:semiHidden="0" w:name="Table Simple 2"/>
    <w:lsdException w:unhideWhenUsed="0" w:uiPriority="0" w:semiHidden="0" w:name="Table Simple 3"/>
    <w:lsdException w:unhideWhenUsed="0" w:uiPriority="0" w:semiHidden="0" w:name="Table Classic 1"/>
    <w:lsdException w:unhideWhenUsed="0" w:uiPriority="0" w:semiHidden="0" w:name="Table Classic 2"/>
    <w:lsdException w:unhideWhenUsed="0" w:uiPriority="0" w:semiHidden="0" w:name="Table Classic 3"/>
    <w:lsdException w:unhideWhenUsed="0" w:uiPriority="0" w:semiHidden="0" w:name="Table Classic 4"/>
    <w:lsdException w:unhideWhenUsed="0" w:uiPriority="0" w:semiHidden="0" w:name="Table Colorful 1"/>
    <w:lsdException w:unhideWhenUsed="0" w:uiPriority="0" w:semiHidden="0" w:name="Table Colorful 2"/>
    <w:lsdException w:unhideWhenUsed="0" w:uiPriority="0" w:semiHidden="0" w:name="Table Colorful 3"/>
    <w:lsdException w:unhideWhenUsed="0" w:uiPriority="0" w:semiHidden="0" w:name="Table Columns 1"/>
    <w:lsdException w:unhideWhenUsed="0" w:uiPriority="0" w:semiHidden="0" w:name="Table Columns 2"/>
    <w:lsdException w:unhideWhenUsed="0" w:uiPriority="0" w:semiHidden="0" w:name="Table Columns 3"/>
    <w:lsdException w:unhideWhenUsed="0" w:uiPriority="0" w:semiHidden="0" w:name="Table Columns 4"/>
    <w:lsdException w:unhideWhenUsed="0" w:uiPriority="0" w:semiHidden="0" w:name="Table Columns 5"/>
    <w:lsdException w:unhideWhenUsed="0" w:uiPriority="0" w:semiHidden="0" w:name="Table Grid 1"/>
    <w:lsdException w:unhideWhenUsed="0" w:uiPriority="0" w:semiHidden="0" w:name="Table Grid 2"/>
    <w:lsdException w:unhideWhenUsed="0" w:uiPriority="0" w:semiHidden="0" w:name="Table Grid 3"/>
    <w:lsdException w:unhideWhenUsed="0" w:uiPriority="0" w:semiHidden="0" w:name="Table Grid 4"/>
    <w:lsdException w:unhideWhenUsed="0" w:uiPriority="0" w:semiHidden="0" w:name="Table Grid 5"/>
    <w:lsdException w:unhideWhenUsed="0" w:uiPriority="0" w:semiHidden="0" w:name="Table Grid 6"/>
    <w:lsdException w:unhideWhenUsed="0" w:uiPriority="0" w:semiHidden="0" w:name="Table Grid 7"/>
    <w:lsdException w:unhideWhenUsed="0" w:uiPriority="0" w:semiHidden="0" w:name="Table Grid 8"/>
    <w:lsdException w:unhideWhenUsed="0" w:uiPriority="0" w:semiHidden="0" w:name="Table List 1"/>
    <w:lsdException w:unhideWhenUsed="0" w:uiPriority="0" w:semiHidden="0" w:name="Table List 2"/>
    <w:lsdException w:unhideWhenUsed="0" w:uiPriority="0" w:semiHidden="0" w:name="Table List 3"/>
    <w:lsdException w:unhideWhenUsed="0" w:uiPriority="0" w:semiHidden="0" w:name="Table List 4"/>
    <w:lsdException w:unhideWhenUsed="0" w:uiPriority="0" w:semiHidden="0" w:name="Table List 5"/>
    <w:lsdException w:unhideWhenUsed="0" w:uiPriority="0" w:semiHidden="0" w:name="Table List 6"/>
    <w:lsdException w:unhideWhenUsed="0" w:uiPriority="0" w:semiHidden="0" w:name="Table List 7"/>
    <w:lsdException w:unhideWhenUsed="0" w:uiPriority="0" w:semiHidden="0" w:name="Table List 8"/>
    <w:lsdException w:unhideWhenUsed="0" w:uiPriority="0" w:semiHidden="0" w:name="Table 3D effects 1"/>
    <w:lsdException w:unhideWhenUsed="0" w:uiPriority="0" w:semiHidden="0" w:name="Table 3D effects 2"/>
    <w:lsdException w:unhideWhenUsed="0" w:uiPriority="0" w:semiHidden="0" w:name="Table 3D effects 3"/>
    <w:lsdException w:unhideWhenUsed="0" w:uiPriority="0" w:semiHidden="0" w:name="Table Contemporary"/>
    <w:lsdException w:unhideWhenUsed="0" w:uiPriority="0" w:semiHidden="0" w:name="Table Elegant"/>
    <w:lsdException w:unhideWhenUsed="0" w:uiPriority="0" w:semiHidden="0" w:name="Table Professional"/>
    <w:lsdException w:unhideWhenUsed="0" w:uiPriority="0" w:semiHidden="0" w:name="Table Subtle 1"/>
    <w:lsdException w:unhideWhenUsed="0" w:uiPriority="0" w:semiHidden="0" w:name="Table Subtle 2"/>
    <w:lsdException w:unhideWhenUsed="0" w:uiPriority="0" w:semiHidden="0" w:name="Table Web 1"/>
    <w:lsdException w:unhideWhenUsed="0" w:uiPriority="0" w:semiHidden="0" w:name="Table Web 2"/>
    <w:lsdException w:unhideWhenUsed="0" w:uiPriority="0" w:semiHidden="0" w:name="Table Web 3"/>
    <w:lsdException w:qFormat="1" w:uiPriority="99" w:name="Balloon Text"/>
    <w:lsdException w:unhideWhenUsed="0" w:uiPriority="0" w:semiHidden="0" w:name="Table Grid"/>
    <w:lsdException w:unhideWhenUsed="0" w:uiPriority="0" w:semiHidden="0" w:name="Table Theme"/>
    <w:lsdException w:unhideWhenUsed="0" w:uiPriority="60" w:semiHidden="0" w:name="Light Shading"/>
    <w:lsdException w:unhideWhenUsed="0" w:uiPriority="61" w:semiHidden="0" w:name="Light List"/>
    <w:lsdException w:unhideWhenUsed="0" w:uiPriority="62" w:semiHidden="0" w:name="Light Grid"/>
    <w:lsdException w:unhideWhenUsed="0" w:uiPriority="63" w:semiHidden="0" w:name="Medium Shading 1"/>
    <w:lsdException w:unhideWhenUsed="0" w:uiPriority="64" w:semiHidden="0" w:name="Medium Shading 2"/>
    <w:lsdException w:unhideWhenUsed="0" w:uiPriority="65" w:semiHidden="0" w:name="Medium List 1"/>
    <w:lsdException w:unhideWhenUsed="0" w:uiPriority="66" w:semiHidden="0" w:name="Medium List 2"/>
    <w:lsdException w:unhideWhenUsed="0" w:uiPriority="67" w:semiHidden="0" w:name="Medium Grid 1"/>
    <w:lsdException w:unhideWhenUsed="0" w:uiPriority="68" w:semiHidden="0" w:name="Medium Grid 2"/>
    <w:lsdException w:unhideWhenUsed="0" w:uiPriority="69" w:semiHidden="0" w:name="Medium Grid 3"/>
    <w:lsdException w:unhideWhenUsed="0" w:uiPriority="70" w:semiHidden="0" w:name="Dark List"/>
    <w:lsdException w:unhideWhenUsed="0" w:uiPriority="71" w:semiHidden="0" w:name="Colorful Shading"/>
    <w:lsdException w:unhideWhenUsed="0" w:uiPriority="72" w:semiHidden="0" w:name="Colorful List"/>
    <w:lsdException w:unhideWhenUsed="0" w:uiPriority="73" w:semiHidden="0" w:name="Colorful Grid"/>
    <w:lsdException w:unhideWhenUsed="0" w:uiPriority="60" w:semiHidden="0" w:name="Light Shading Accent 1"/>
    <w:lsdException w:unhideWhenUsed="0" w:uiPriority="61" w:semiHidden="0" w:name="Light List Accent 1"/>
    <w:lsdException w:unhideWhenUsed="0" w:uiPriority="62" w:semiHidden="0" w:name="Light Grid Accent 1"/>
    <w:lsdException w:unhideWhenUsed="0" w:uiPriority="63" w:semiHidden="0" w:name="Medium Shading 1 Accent 1"/>
    <w:lsdException w:unhideWhenUsed="0" w:uiPriority="64" w:semiHidden="0" w:name="Medium Shading 2 Accent 1"/>
    <w:lsdException w:unhideWhenUsed="0" w:uiPriority="65" w:semiHidden="0" w:name="Medium List 1 Accent 1"/>
    <w:lsdException w:qFormat="1" w:unhideWhenUsed="0" w:uiPriority="34" w:semiHidden="0" w:name="List Paragraph"/>
    <w:lsdException w:unhideWhenUsed="0" w:uiPriority="66" w:semiHidden="0" w:name="Medium List 2 Accent 1"/>
    <w:lsdException w:unhideWhenUsed="0" w:uiPriority="67" w:semiHidden="0" w:name="Medium Grid 1 Accent 1"/>
    <w:lsdException w:unhideWhenUsed="0" w:uiPriority="68" w:semiHidden="0" w:name="Medium Grid 2 Accent 1"/>
    <w:lsdException w:unhideWhenUsed="0" w:uiPriority="69" w:semiHidden="0" w:name="Medium Grid 3 Accent 1"/>
    <w:lsdException w:unhideWhenUsed="0" w:uiPriority="70" w:semiHidden="0" w:name="Dark List Accent 1"/>
    <w:lsdException w:unhideWhenUsed="0" w:uiPriority="71" w:semiHidden="0" w:name="Colorful Shading Accent 1"/>
    <w:lsdException w:unhideWhenUsed="0" w:uiPriority="72" w:semiHidden="0" w:name="Colorful List Accent 1"/>
    <w:lsdException w:unhideWhenUsed="0" w:uiPriority="73" w:semiHidden="0" w:name="Colorful Grid Accent 1"/>
    <w:lsdException w:unhideWhenUsed="0" w:uiPriority="60" w:semiHidden="0" w:name="Light Shading Accent 2"/>
    <w:lsdException w:unhideWhenUsed="0" w:uiPriority="61" w:semiHidden="0" w:name="Light List Accent 2"/>
    <w:lsdException w:unhideWhenUsed="0" w:uiPriority="62" w:semiHidden="0" w:name="Light Grid Accent 2"/>
    <w:lsdException w:unhideWhenUsed="0" w:uiPriority="63" w:semiHidden="0" w:name="Medium Shading 1 Accent 2"/>
    <w:lsdException w:unhideWhenUsed="0" w:uiPriority="64" w:semiHidden="0" w:name="Medium Shading 2 Accent 2"/>
    <w:lsdException w:unhideWhenUsed="0" w:uiPriority="65" w:semiHidden="0" w:name="Medium List 1 Accent 2"/>
    <w:lsdException w:unhideWhenUsed="0" w:uiPriority="66" w:semiHidden="0" w:name="Medium List 2 Accent 2"/>
    <w:lsdException w:unhideWhenUsed="0" w:uiPriority="67" w:semiHidden="0" w:name="Medium Grid 1 Accent 2"/>
    <w:lsdException w:unhideWhenUsed="0" w:uiPriority="68" w:semiHidden="0" w:name="Medium Grid 2 Accent 2"/>
    <w:lsdException w:unhideWhenUsed="0" w:uiPriority="69" w:semiHidden="0" w:name="Medium Grid 3 Accent 2"/>
    <w:lsdException w:unhideWhenUsed="0" w:uiPriority="70" w:semiHidden="0" w:name="Dark List Accent 2"/>
    <w:lsdException w:unhideWhenUsed="0" w:uiPriority="71" w:semiHidden="0" w:name="Colorful Shading Accent 2"/>
    <w:lsdException w:unhideWhenUsed="0" w:uiPriority="72" w:semiHidden="0" w:name="Colorful List Accent 2"/>
    <w:lsdException w:unhideWhenUsed="0" w:uiPriority="73" w:semiHidden="0" w:name="Colorful Grid Accent 2"/>
    <w:lsdException w:unhideWhenUsed="0" w:uiPriority="60" w:semiHidden="0" w:name="Light Shading Accent 3"/>
    <w:lsdException w:unhideWhenUsed="0" w:uiPriority="61" w:semiHidden="0" w:name="Light List Accent 3"/>
    <w:lsdException w:unhideWhenUsed="0" w:uiPriority="62" w:semiHidden="0" w:name="Light Grid Accent 3"/>
    <w:lsdException w:unhideWhenUsed="0" w:uiPriority="63" w:semiHidden="0" w:name="Medium Shading 1 Accent 3"/>
    <w:lsdException w:unhideWhenUsed="0" w:uiPriority="64" w:semiHidden="0" w:name="Medium Shading 2 Accent 3"/>
    <w:lsdException w:unhideWhenUsed="0" w:uiPriority="65" w:semiHidden="0" w:name="Medium List 1 Accent 3"/>
    <w:lsdException w:unhideWhenUsed="0" w:uiPriority="66" w:semiHidden="0" w:name="Medium List 2 Accent 3"/>
    <w:lsdException w:unhideWhenUsed="0" w:uiPriority="67" w:semiHidden="0" w:name="Medium Grid 1 Accent 3"/>
    <w:lsdException w:unhideWhenUsed="0" w:uiPriority="68" w:semiHidden="0" w:name="Medium Grid 2 Accent 3"/>
    <w:lsdException w:unhideWhenUsed="0" w:uiPriority="69" w:semiHidden="0" w:name="Medium Grid 3 Accent 3"/>
    <w:lsdException w:unhideWhenUsed="0" w:uiPriority="70" w:semiHidden="0" w:name="Dark List Accent 3"/>
    <w:lsdException w:unhideWhenUsed="0" w:uiPriority="71" w:semiHidden="0" w:name="Colorful Shading Accent 3"/>
    <w:lsdException w:unhideWhenUsed="0" w:uiPriority="72" w:semiHidden="0" w:name="Colorful List Accent 3"/>
    <w:lsdException w:unhideWhenUsed="0" w:uiPriority="73" w:semiHidden="0" w:name="Colorful Grid Accent 3"/>
    <w:lsdException w:unhideWhenUsed="0" w:uiPriority="60" w:semiHidden="0" w:name="Light Shading Accent 4"/>
    <w:lsdException w:unhideWhenUsed="0" w:uiPriority="61" w:semiHidden="0" w:name="Light List Accent 4"/>
    <w:lsdException w:unhideWhenUsed="0" w:uiPriority="62" w:semiHidden="0" w:name="Light Grid Accent 4"/>
    <w:lsdException w:unhideWhenUsed="0" w:uiPriority="63" w:semiHidden="0" w:name="Medium Shading 1 Accent 4"/>
    <w:lsdException w:unhideWhenUsed="0" w:uiPriority="64" w:semiHidden="0" w:name="Medium Shading 2 Accent 4"/>
    <w:lsdException w:unhideWhenUsed="0" w:uiPriority="65" w:semiHidden="0" w:name="Medium List 1 Accent 4"/>
    <w:lsdException w:unhideWhenUsed="0" w:uiPriority="66" w:semiHidden="0" w:name="Medium List 2 Accent 4"/>
    <w:lsdException w:unhideWhenUsed="0" w:uiPriority="67" w:semiHidden="0" w:name="Medium Grid 1 Accent 4"/>
    <w:lsdException w:unhideWhenUsed="0" w:uiPriority="68" w:semiHidden="0" w:name="Medium Grid 2 Accent 4"/>
    <w:lsdException w:unhideWhenUsed="0" w:uiPriority="69" w:semiHidden="0" w:name="Medium Grid 3 Accent 4"/>
    <w:lsdException w:unhideWhenUsed="0" w:uiPriority="70" w:semiHidden="0" w:name="Dark List Accent 4"/>
    <w:lsdException w:unhideWhenUsed="0" w:uiPriority="71" w:semiHidden="0" w:name="Colorful Shading Accent 4"/>
    <w:lsdException w:unhideWhenUsed="0" w:uiPriority="72" w:semiHidden="0" w:name="Colorful List Accent 4"/>
    <w:lsdException w:unhideWhenUsed="0" w:uiPriority="73" w:semiHidden="0" w:name="Colorful Grid Accent 4"/>
    <w:lsdException w:unhideWhenUsed="0" w:uiPriority="60" w:semiHidden="0" w:name="Light Shading Accent 5"/>
    <w:lsdException w:unhideWhenUsed="0" w:uiPriority="61" w:semiHidden="0" w:name="Light List Accent 5"/>
    <w:lsdException w:unhideWhenUsed="0" w:uiPriority="62" w:semiHidden="0" w:name="Light Grid Accent 5"/>
    <w:lsdException w:unhideWhenUsed="0" w:uiPriority="63" w:semiHidden="0" w:name="Medium Shading 1 Accent 5"/>
    <w:lsdException w:unhideWhenUsed="0" w:uiPriority="64" w:semiHidden="0" w:name="Medium Shading 2 Accent 5"/>
    <w:lsdException w:unhideWhenUsed="0" w:uiPriority="65" w:semiHidden="0" w:name="Medium List 1 Accent 5"/>
    <w:lsdException w:unhideWhenUsed="0" w:uiPriority="66" w:semiHidden="0" w:name="Medium List 2 Accent 5"/>
    <w:lsdException w:unhideWhenUsed="0" w:uiPriority="67" w:semiHidden="0" w:name="Medium Grid 1 Accent 5"/>
    <w:lsdException w:unhideWhenUsed="0" w:uiPriority="68" w:semiHidden="0" w:name="Medium Grid 2 Accent 5"/>
    <w:lsdException w:unhideWhenUsed="0" w:uiPriority="69" w:semiHidden="0" w:name="Medium Grid 3 Accent 5"/>
    <w:lsdException w:unhideWhenUsed="0" w:uiPriority="70" w:semiHidden="0" w:name="Dark List Accent 5"/>
    <w:lsdException w:unhideWhenUsed="0" w:uiPriority="71" w:semiHidden="0" w:name="Colorful Shading Accent 5"/>
    <w:lsdException w:unhideWhenUsed="0" w:uiPriority="72" w:semiHidden="0" w:name="Colorful List Accent 5"/>
    <w:lsdException w:unhideWhenUsed="0" w:uiPriority="73" w:semiHidden="0" w:name="Colorful Grid Accent 5"/>
    <w:lsdException w:unhideWhenUsed="0" w:uiPriority="60" w:semiHidden="0" w:name="Light Shading Accent 6"/>
    <w:lsdException w:unhideWhenUsed="0" w:uiPriority="61" w:semiHidden="0" w:name="Light List Accent 6"/>
    <w:lsdException w:unhideWhenUsed="0" w:uiPriority="62" w:semiHidden="0" w:name="Light Grid Accent 6"/>
    <w:lsdException w:unhideWhenUsed="0" w:uiPriority="63" w:semiHidden="0" w:name="Medium Shading 1 Accent 6"/>
    <w:lsdException w:unhideWhenUsed="0" w:uiPriority="64" w:semiHidden="0" w:name="Medium Shading 2 Accent 6"/>
    <w:lsdException w:unhideWhenUsed="0" w:uiPriority="65" w:semiHidden="0" w:name="Medium List 1 Accent 6"/>
    <w:lsdException w:unhideWhenUsed="0" w:uiPriority="66" w:semiHidden="0" w:name="Medium List 2 Accent 6"/>
    <w:lsdException w:unhideWhenUsed="0" w:uiPriority="67" w:semiHidden="0" w:name="Medium Grid 1 Accent 6"/>
    <w:lsdException w:unhideWhenUsed="0" w:uiPriority="68" w:semiHidden="0" w:name="Medium Grid 2 Accent 6"/>
    <w:lsdException w:unhideWhenUsed="0" w:uiPriority="69" w:semiHidden="0" w:name="Medium Grid 3 Accent 6"/>
    <w:lsdException w:unhideWhenUsed="0" w:uiPriority="70" w:semiHidden="0" w:name="Dark List Accent 6"/>
    <w:lsdException w:unhideWhenUsed="0" w:uiPriority="71" w:semiHidden="0" w:name="Colorful Shading Accent 6"/>
    <w:lsdException w:unhideWhenUsed="0" w:uiPriority="72" w:semiHidden="0" w:name="Colorful List Accent 6"/>
    <w:lsdException w:unhideWhenUsed="0" w:uiPriority="73" w:semiHidden="0" w:name="Colorful Grid Accent 6"/>
  </w:latentStyles>
  <w:style w:type="paragraph" w:default="1" w:styleId="1">
    <w:name w:val="Normal"/>
    <w:qFormat/>
    <w:uiPriority w:val="0"/>
    <w:pPr>
      <w:spacing w:line="276" w:lineRule="auto"/>
    </w:pPr>
    <w:rPr>
      <w:rFonts w:ascii="Arial" w:hAnsi="Arial" w:eastAsia="Arial" w:cs="Arial"/>
      <w:sz w:val="22"/>
      <w:szCs w:val="22"/>
      <w:lang w:val="en-GB"/>
    </w:rPr>
  </w:style>
  <w:style w:type="paragraph" w:styleId="2">
    <w:name w:val="heading 1"/>
    <w:basedOn w:val="1"/>
    <w:next w:val="1"/>
    <w:qFormat/>
    <w:uiPriority w:val="9"/>
    <w:pPr>
      <w:keepNext/>
      <w:keepLines/>
      <w:spacing w:line="360" w:lineRule="auto"/>
      <w:jc w:val="both"/>
      <w:outlineLvl w:val="0"/>
    </w:pPr>
    <w:rPr>
      <w:rFonts w:ascii="Times New Roman" w:hAnsi="Times New Roman" w:eastAsia="Times New Roman" w:cs="Times New Roman"/>
      <w:b/>
      <w:sz w:val="24"/>
      <w:szCs w:val="24"/>
    </w:rPr>
  </w:style>
  <w:style w:type="paragraph" w:styleId="3">
    <w:name w:val="heading 2"/>
    <w:basedOn w:val="1"/>
    <w:next w:val="1"/>
    <w:semiHidden/>
    <w:unhideWhenUsed/>
    <w:qFormat/>
    <w:uiPriority w:val="9"/>
    <w:pPr>
      <w:keepNext/>
      <w:keepLines/>
      <w:spacing w:before="360" w:after="120"/>
      <w:outlineLvl w:val="1"/>
    </w:pPr>
    <w:rPr>
      <w:sz w:val="32"/>
      <w:szCs w:val="32"/>
    </w:rPr>
  </w:style>
  <w:style w:type="paragraph" w:styleId="4">
    <w:name w:val="heading 3"/>
    <w:basedOn w:val="1"/>
    <w:next w:val="1"/>
    <w:semiHidden/>
    <w:unhideWhenUsed/>
    <w:qFormat/>
    <w:uiPriority w:val="9"/>
    <w:pPr>
      <w:keepNext/>
      <w:keepLines/>
      <w:spacing w:before="320" w:after="80"/>
      <w:outlineLvl w:val="2"/>
    </w:pPr>
    <w:rPr>
      <w:color w:val="434343"/>
      <w:sz w:val="28"/>
      <w:szCs w:val="28"/>
    </w:rPr>
  </w:style>
  <w:style w:type="paragraph" w:styleId="5">
    <w:name w:val="heading 4"/>
    <w:basedOn w:val="1"/>
    <w:next w:val="1"/>
    <w:semiHidden/>
    <w:unhideWhenUsed/>
    <w:qFormat/>
    <w:uiPriority w:val="9"/>
    <w:pPr>
      <w:keepNext/>
      <w:keepLines/>
      <w:spacing w:before="280" w:after="80"/>
      <w:outlineLvl w:val="3"/>
    </w:pPr>
    <w:rPr>
      <w:color w:val="666666"/>
      <w:sz w:val="24"/>
      <w:szCs w:val="24"/>
    </w:rPr>
  </w:style>
  <w:style w:type="paragraph" w:styleId="6">
    <w:name w:val="heading 5"/>
    <w:basedOn w:val="1"/>
    <w:next w:val="1"/>
    <w:semiHidden/>
    <w:unhideWhenUsed/>
    <w:qFormat/>
    <w:uiPriority w:val="9"/>
    <w:pPr>
      <w:keepNext/>
      <w:keepLines/>
      <w:spacing w:before="240" w:after="80"/>
      <w:outlineLvl w:val="4"/>
    </w:pPr>
    <w:rPr>
      <w:color w:val="666666"/>
    </w:rPr>
  </w:style>
  <w:style w:type="paragraph" w:styleId="7">
    <w:name w:val="heading 6"/>
    <w:basedOn w:val="1"/>
    <w:next w:val="1"/>
    <w:semiHidden/>
    <w:unhideWhenUsed/>
    <w:qFormat/>
    <w:uiPriority w:val="9"/>
    <w:pPr>
      <w:keepNext/>
      <w:keepLines/>
      <w:spacing w:before="240" w:after="80"/>
      <w:outlineLvl w:val="5"/>
    </w:pPr>
    <w:rPr>
      <w:i/>
      <w:color w:val="666666"/>
    </w:rPr>
  </w:style>
  <w:style w:type="character" w:default="1" w:styleId="8">
    <w:name w:val="Default Paragraph Font"/>
    <w:semiHidden/>
    <w:unhideWhenUsed/>
    <w:qFormat/>
    <w:uiPriority w:val="1"/>
  </w:style>
  <w:style w:type="table" w:default="1" w:styleId="9">
    <w:name w:val="Normal Table"/>
    <w:semiHidden/>
    <w:unhideWhenUsed/>
    <w:qFormat/>
    <w:uiPriority w:val="99"/>
    <w:tblPr>
      <w:tblCellMar>
        <w:top w:w="0" w:type="dxa"/>
        <w:left w:w="108" w:type="dxa"/>
        <w:bottom w:w="0" w:type="dxa"/>
        <w:right w:w="108" w:type="dxa"/>
      </w:tblCellMar>
    </w:tblPr>
  </w:style>
  <w:style w:type="paragraph" w:styleId="10">
    <w:name w:val="Balloon Text"/>
    <w:basedOn w:val="1"/>
    <w:link w:val="21"/>
    <w:semiHidden/>
    <w:unhideWhenUsed/>
    <w:qFormat/>
    <w:uiPriority w:val="99"/>
    <w:pPr>
      <w:spacing w:line="240" w:lineRule="auto"/>
    </w:pPr>
    <w:rPr>
      <w:rFonts w:ascii="Tahoma" w:hAnsi="Tahoma" w:cs="Tahoma"/>
      <w:sz w:val="16"/>
      <w:szCs w:val="16"/>
    </w:rPr>
  </w:style>
  <w:style w:type="paragraph" w:styleId="11">
    <w:name w:val="footer"/>
    <w:basedOn w:val="1"/>
    <w:link w:val="34"/>
    <w:unhideWhenUsed/>
    <w:qFormat/>
    <w:uiPriority w:val="99"/>
    <w:pPr>
      <w:tabs>
        <w:tab w:val="center" w:pos="4513"/>
        <w:tab w:val="right" w:pos="9026"/>
      </w:tabs>
      <w:spacing w:line="240" w:lineRule="auto"/>
    </w:pPr>
  </w:style>
  <w:style w:type="paragraph" w:styleId="12">
    <w:name w:val="header"/>
    <w:basedOn w:val="1"/>
    <w:link w:val="33"/>
    <w:unhideWhenUsed/>
    <w:qFormat/>
    <w:uiPriority w:val="99"/>
    <w:pPr>
      <w:tabs>
        <w:tab w:val="center" w:pos="4513"/>
        <w:tab w:val="right" w:pos="9026"/>
      </w:tabs>
      <w:spacing w:line="240" w:lineRule="auto"/>
    </w:pPr>
  </w:style>
  <w:style w:type="paragraph" w:styleId="13">
    <w:name w:val="Subtitle"/>
    <w:basedOn w:val="1"/>
    <w:next w:val="1"/>
    <w:qFormat/>
    <w:uiPriority w:val="0"/>
    <w:pPr>
      <w:keepNext/>
      <w:keepLines/>
      <w:spacing w:after="320"/>
    </w:pPr>
    <w:rPr>
      <w:color w:val="666666"/>
      <w:sz w:val="30"/>
      <w:szCs w:val="30"/>
    </w:rPr>
  </w:style>
  <w:style w:type="paragraph" w:styleId="14">
    <w:name w:val="Title"/>
    <w:basedOn w:val="1"/>
    <w:next w:val="1"/>
    <w:qFormat/>
    <w:uiPriority w:val="10"/>
    <w:pPr>
      <w:keepNext/>
      <w:keepLines/>
      <w:spacing w:after="60"/>
    </w:pPr>
    <w:rPr>
      <w:sz w:val="52"/>
      <w:szCs w:val="52"/>
    </w:rPr>
  </w:style>
  <w:style w:type="table" w:customStyle="1" w:styleId="15">
    <w:name w:val="Table Normal11"/>
    <w:qFormat/>
    <w:uiPriority w:val="0"/>
  </w:style>
  <w:style w:type="table" w:customStyle="1" w:styleId="16">
    <w:name w:val="Table Normal1"/>
    <w:qFormat/>
    <w:uiPriority w:val="0"/>
    <w:tblPr>
      <w:tblCellMar>
        <w:top w:w="0" w:type="dxa"/>
        <w:left w:w="0" w:type="dxa"/>
        <w:bottom w:w="0" w:type="dxa"/>
        <w:right w:w="0" w:type="dxa"/>
      </w:tblCellMar>
    </w:tblPr>
  </w:style>
  <w:style w:type="table" w:customStyle="1" w:styleId="17">
    <w:name w:val="_Style 11"/>
    <w:basedOn w:val="16"/>
    <w:qFormat/>
    <w:uiPriority w:val="0"/>
    <w:tblPr>
      <w:tblCellMar>
        <w:top w:w="100" w:type="dxa"/>
        <w:left w:w="100" w:type="dxa"/>
        <w:bottom w:w="100" w:type="dxa"/>
        <w:right w:w="100" w:type="dxa"/>
      </w:tblCellMar>
    </w:tblPr>
  </w:style>
  <w:style w:type="table" w:customStyle="1" w:styleId="18">
    <w:name w:val="_Style 12"/>
    <w:basedOn w:val="16"/>
    <w:qFormat/>
    <w:uiPriority w:val="0"/>
    <w:tblPr>
      <w:tblCellMar>
        <w:top w:w="100" w:type="dxa"/>
        <w:left w:w="100" w:type="dxa"/>
        <w:bottom w:w="100" w:type="dxa"/>
        <w:right w:w="100" w:type="dxa"/>
      </w:tblCellMar>
    </w:tblPr>
  </w:style>
  <w:style w:type="table" w:customStyle="1" w:styleId="19">
    <w:name w:val="_Style 13"/>
    <w:basedOn w:val="16"/>
    <w:qFormat/>
    <w:uiPriority w:val="0"/>
    <w:tblPr>
      <w:tblCellMar>
        <w:top w:w="100" w:type="dxa"/>
        <w:left w:w="100" w:type="dxa"/>
        <w:bottom w:w="100" w:type="dxa"/>
        <w:right w:w="100" w:type="dxa"/>
      </w:tblCellMar>
    </w:tblPr>
  </w:style>
  <w:style w:type="table" w:customStyle="1" w:styleId="20">
    <w:name w:val="_Style 14"/>
    <w:basedOn w:val="16"/>
    <w:qFormat/>
    <w:uiPriority w:val="0"/>
    <w:tblPr>
      <w:tblCellMar>
        <w:top w:w="100" w:type="dxa"/>
        <w:left w:w="100" w:type="dxa"/>
        <w:bottom w:w="100" w:type="dxa"/>
        <w:right w:w="100" w:type="dxa"/>
      </w:tblCellMar>
    </w:tblPr>
  </w:style>
  <w:style w:type="character" w:customStyle="1" w:styleId="21">
    <w:name w:val="Balloon Text Char"/>
    <w:basedOn w:val="8"/>
    <w:link w:val="10"/>
    <w:semiHidden/>
    <w:qFormat/>
    <w:uiPriority w:val="99"/>
    <w:rPr>
      <w:rFonts w:ascii="Tahoma" w:hAnsi="Tahoma" w:cs="Tahoma"/>
      <w:sz w:val="16"/>
      <w:szCs w:val="16"/>
    </w:rPr>
  </w:style>
  <w:style w:type="paragraph" w:styleId="22">
    <w:name w:val="List Paragraph"/>
    <w:basedOn w:val="1"/>
    <w:qFormat/>
    <w:uiPriority w:val="34"/>
    <w:pPr>
      <w:spacing w:line="240" w:lineRule="auto"/>
      <w:ind w:left="720"/>
      <w:contextualSpacing/>
    </w:pPr>
    <w:rPr>
      <w:rFonts w:ascii="Times New Roman" w:hAnsi="Times New Roman" w:eastAsia="Times New Roman" w:cs="Times New Roman"/>
      <w:sz w:val="24"/>
      <w:szCs w:val="24"/>
    </w:rPr>
  </w:style>
  <w:style w:type="table" w:customStyle="1" w:styleId="23">
    <w:name w:val="_Style 18"/>
    <w:basedOn w:val="16"/>
    <w:qFormat/>
    <w:uiPriority w:val="0"/>
    <w:tblPr>
      <w:tblCellMar>
        <w:top w:w="100" w:type="dxa"/>
        <w:left w:w="100" w:type="dxa"/>
        <w:bottom w:w="100" w:type="dxa"/>
        <w:right w:w="100" w:type="dxa"/>
      </w:tblCellMar>
    </w:tblPr>
  </w:style>
  <w:style w:type="table" w:customStyle="1" w:styleId="24">
    <w:name w:val="_Style 19"/>
    <w:basedOn w:val="16"/>
    <w:qFormat/>
    <w:uiPriority w:val="0"/>
    <w:tblPr>
      <w:tblCellMar>
        <w:top w:w="100" w:type="dxa"/>
        <w:left w:w="100" w:type="dxa"/>
        <w:bottom w:w="100" w:type="dxa"/>
        <w:right w:w="100" w:type="dxa"/>
      </w:tblCellMar>
    </w:tblPr>
  </w:style>
  <w:style w:type="table" w:customStyle="1" w:styleId="25">
    <w:name w:val="_Style 20"/>
    <w:basedOn w:val="16"/>
    <w:qFormat/>
    <w:uiPriority w:val="0"/>
    <w:tblPr>
      <w:tblCellMar>
        <w:top w:w="100" w:type="dxa"/>
        <w:left w:w="100" w:type="dxa"/>
        <w:bottom w:w="100" w:type="dxa"/>
        <w:right w:w="100" w:type="dxa"/>
      </w:tblCellMar>
    </w:tblPr>
  </w:style>
  <w:style w:type="table" w:customStyle="1" w:styleId="26">
    <w:name w:val="_Style 21"/>
    <w:basedOn w:val="16"/>
    <w:qFormat/>
    <w:uiPriority w:val="0"/>
    <w:tblPr>
      <w:tblCellMar>
        <w:top w:w="100" w:type="dxa"/>
        <w:left w:w="100" w:type="dxa"/>
        <w:bottom w:w="100" w:type="dxa"/>
        <w:right w:w="100" w:type="dxa"/>
      </w:tblCellMar>
    </w:tblPr>
  </w:style>
  <w:style w:type="table" w:customStyle="1" w:styleId="27">
    <w:name w:val="_Style 22"/>
    <w:basedOn w:val="16"/>
    <w:qFormat/>
    <w:uiPriority w:val="0"/>
    <w:tblPr>
      <w:tblCellMar>
        <w:top w:w="100" w:type="dxa"/>
        <w:left w:w="100" w:type="dxa"/>
        <w:bottom w:w="100" w:type="dxa"/>
        <w:right w:w="100" w:type="dxa"/>
      </w:tblCellMar>
    </w:tblPr>
  </w:style>
  <w:style w:type="table" w:customStyle="1" w:styleId="28">
    <w:name w:val="_Style 23"/>
    <w:basedOn w:val="16"/>
    <w:qFormat/>
    <w:uiPriority w:val="0"/>
    <w:tblPr>
      <w:tblCellMar>
        <w:top w:w="100" w:type="dxa"/>
        <w:left w:w="100" w:type="dxa"/>
        <w:bottom w:w="100" w:type="dxa"/>
        <w:right w:w="100" w:type="dxa"/>
      </w:tblCellMar>
    </w:tblPr>
  </w:style>
  <w:style w:type="table" w:customStyle="1" w:styleId="29">
    <w:name w:val="_Style 24"/>
    <w:basedOn w:val="16"/>
    <w:qFormat/>
    <w:uiPriority w:val="0"/>
    <w:tblPr>
      <w:tblCellMar>
        <w:top w:w="100" w:type="dxa"/>
        <w:left w:w="100" w:type="dxa"/>
        <w:bottom w:w="100" w:type="dxa"/>
        <w:right w:w="100" w:type="dxa"/>
      </w:tblCellMar>
    </w:tblPr>
  </w:style>
  <w:style w:type="table" w:customStyle="1" w:styleId="30">
    <w:name w:val="_Style 25"/>
    <w:basedOn w:val="16"/>
    <w:qFormat/>
    <w:uiPriority w:val="0"/>
    <w:tblPr>
      <w:tblCellMar>
        <w:top w:w="100" w:type="dxa"/>
        <w:left w:w="100" w:type="dxa"/>
        <w:bottom w:w="100" w:type="dxa"/>
        <w:right w:w="100" w:type="dxa"/>
      </w:tblCellMar>
    </w:tblPr>
  </w:style>
  <w:style w:type="table" w:customStyle="1" w:styleId="31">
    <w:name w:val="_Style 26"/>
    <w:basedOn w:val="16"/>
    <w:qFormat/>
    <w:uiPriority w:val="0"/>
    <w:tblPr>
      <w:tblCellMar>
        <w:top w:w="100" w:type="dxa"/>
        <w:left w:w="100" w:type="dxa"/>
        <w:bottom w:w="100" w:type="dxa"/>
        <w:right w:w="100" w:type="dxa"/>
      </w:tblCellMar>
    </w:tblPr>
  </w:style>
  <w:style w:type="table" w:customStyle="1" w:styleId="32">
    <w:name w:val="_Style 27"/>
    <w:basedOn w:val="16"/>
    <w:qFormat/>
    <w:uiPriority w:val="0"/>
    <w:tblPr>
      <w:tblCellMar>
        <w:top w:w="100" w:type="dxa"/>
        <w:left w:w="100" w:type="dxa"/>
        <w:bottom w:w="100" w:type="dxa"/>
        <w:right w:w="100" w:type="dxa"/>
      </w:tblCellMar>
    </w:tblPr>
  </w:style>
  <w:style w:type="character" w:customStyle="1" w:styleId="33">
    <w:name w:val="Header Char"/>
    <w:basedOn w:val="8"/>
    <w:link w:val="12"/>
    <w:qFormat/>
    <w:uiPriority w:val="99"/>
    <w:rPr>
      <w:sz w:val="22"/>
      <w:szCs w:val="22"/>
      <w:lang w:val="en-GB"/>
    </w:rPr>
  </w:style>
  <w:style w:type="character" w:customStyle="1" w:styleId="34">
    <w:name w:val="Footer Char"/>
    <w:basedOn w:val="8"/>
    <w:link w:val="11"/>
    <w:qFormat/>
    <w:uiPriority w:val="99"/>
    <w:rPr>
      <w:sz w:val="22"/>
      <w:szCs w:val="22"/>
      <w:lang w:val="en-GB"/>
    </w:rPr>
  </w:style>
  <w:style w:type="table" w:customStyle="1" w:styleId="35">
    <w:name w:val="_Style 41"/>
    <w:basedOn w:val="16"/>
    <w:qFormat/>
    <w:uiPriority w:val="0"/>
    <w:tblPr>
      <w:tblCellMar>
        <w:top w:w="100" w:type="dxa"/>
        <w:left w:w="100" w:type="dxa"/>
        <w:bottom w:w="100" w:type="dxa"/>
        <w:right w:w="100" w:type="dxa"/>
      </w:tblCellMar>
    </w:tblPr>
  </w:style>
  <w:style w:type="table" w:customStyle="1" w:styleId="36">
    <w:name w:val="_Style 42"/>
    <w:basedOn w:val="16"/>
    <w:qFormat/>
    <w:uiPriority w:val="0"/>
    <w:tblPr>
      <w:tblCellMar>
        <w:top w:w="100" w:type="dxa"/>
        <w:left w:w="100" w:type="dxa"/>
        <w:bottom w:w="100" w:type="dxa"/>
        <w:right w:w="100" w:type="dxa"/>
      </w:tblCellMar>
    </w:tblPr>
  </w:style>
  <w:style w:type="table" w:customStyle="1" w:styleId="37">
    <w:name w:val="_Style 43"/>
    <w:basedOn w:val="16"/>
    <w:qFormat/>
    <w:uiPriority w:val="0"/>
    <w:tblPr>
      <w:tblCellMar>
        <w:top w:w="100" w:type="dxa"/>
        <w:left w:w="100" w:type="dxa"/>
        <w:bottom w:w="100" w:type="dxa"/>
        <w:right w:w="100" w:type="dxa"/>
      </w:tblCellMar>
    </w:tblPr>
  </w:style>
  <w:style w:type="table" w:customStyle="1" w:styleId="38">
    <w:name w:val="_Style 44"/>
    <w:basedOn w:val="16"/>
    <w:qFormat/>
    <w:uiPriority w:val="0"/>
    <w:tblPr>
      <w:tblCellMar>
        <w:top w:w="100" w:type="dxa"/>
        <w:left w:w="100" w:type="dxa"/>
        <w:bottom w:w="100" w:type="dxa"/>
        <w:right w:w="100" w:type="dxa"/>
      </w:tblCellMar>
    </w:tblPr>
  </w:style>
  <w:style w:type="table" w:customStyle="1" w:styleId="39">
    <w:name w:val="_Style 45"/>
    <w:basedOn w:val="16"/>
    <w:qFormat/>
    <w:uiPriority w:val="0"/>
    <w:tblPr>
      <w:tblCellMar>
        <w:top w:w="100" w:type="dxa"/>
        <w:left w:w="100" w:type="dxa"/>
        <w:bottom w:w="100" w:type="dxa"/>
        <w:right w:w="100" w:type="dxa"/>
      </w:tblCellMar>
    </w:tblPr>
  </w:style>
  <w:style w:type="table" w:customStyle="1" w:styleId="40">
    <w:name w:val="_Style 47"/>
    <w:basedOn w:val="16"/>
    <w:qFormat/>
    <w:uiPriority w:val="0"/>
    <w:tblPr>
      <w:tblCellMar>
        <w:top w:w="100" w:type="dxa"/>
        <w:left w:w="100" w:type="dxa"/>
        <w:bottom w:w="100" w:type="dxa"/>
        <w:right w:w="100" w:type="dxa"/>
      </w:tblCellMar>
    </w:tblPr>
  </w:style>
  <w:style w:type="table" w:customStyle="1" w:styleId="41">
    <w:name w:val="_Style 48"/>
    <w:basedOn w:val="16"/>
    <w:qFormat/>
    <w:uiPriority w:val="0"/>
    <w:tblPr>
      <w:tblCellMar>
        <w:top w:w="100" w:type="dxa"/>
        <w:left w:w="100" w:type="dxa"/>
        <w:bottom w:w="100" w:type="dxa"/>
        <w:right w:w="100" w:type="dxa"/>
      </w:tblCellMar>
    </w:tblPr>
  </w:style>
  <w:style w:type="table" w:customStyle="1" w:styleId="42">
    <w:name w:val="_Style 49"/>
    <w:basedOn w:val="16"/>
    <w:qFormat/>
    <w:uiPriority w:val="0"/>
    <w:tblPr>
      <w:tblCellMar>
        <w:top w:w="100" w:type="dxa"/>
        <w:left w:w="100" w:type="dxa"/>
        <w:bottom w:w="100" w:type="dxa"/>
        <w:right w:w="100" w:type="dxa"/>
      </w:tblCellMar>
    </w:tblPr>
  </w:style>
  <w:style w:type="table" w:customStyle="1" w:styleId="43">
    <w:name w:val="_Style 50"/>
    <w:basedOn w:val="16"/>
    <w:qFormat/>
    <w:uiPriority w:val="0"/>
    <w:tblPr>
      <w:tblCellMar>
        <w:top w:w="100" w:type="dxa"/>
        <w:left w:w="100" w:type="dxa"/>
        <w:bottom w:w="100" w:type="dxa"/>
        <w:right w:w="100" w:type="dxa"/>
      </w:tblCellMar>
    </w:tblPr>
  </w:style>
  <w:style w:type="table" w:customStyle="1" w:styleId="44">
    <w:name w:val="_Style 51"/>
    <w:basedOn w:val="16"/>
    <w:qFormat/>
    <w:uiPriority w:val="0"/>
    <w:tblPr>
      <w:tblCellMar>
        <w:top w:w="100" w:type="dxa"/>
        <w:left w:w="100" w:type="dxa"/>
        <w:bottom w:w="100" w:type="dxa"/>
        <w:right w:w="100" w:type="dxa"/>
      </w:tblCellMar>
    </w:tblPr>
  </w:style>
  <w:style w:type="table" w:customStyle="1" w:styleId="45">
    <w:name w:val="_Style 53"/>
    <w:basedOn w:val="15"/>
    <w:qFormat/>
    <w:uiPriority w:val="0"/>
    <w:tblPr>
      <w:tblCellMar>
        <w:top w:w="100" w:type="dxa"/>
        <w:left w:w="100" w:type="dxa"/>
        <w:bottom w:w="100" w:type="dxa"/>
        <w:right w:w="100" w:type="dxa"/>
      </w:tblCellMar>
    </w:tblPr>
  </w:style>
</w:styles>
</file>

<file path=word/_rels/document.xml.rels><?xml version="1.0" encoding="UTF-8" standalone="yes"?>
<Relationships xmlns="http://schemas.openxmlformats.org/package/2006/relationships"><Relationship Id="rId9" Type="http://schemas.openxmlformats.org/officeDocument/2006/relationships/image" Target="media/image3.png"/><Relationship Id="rId8" Type="http://schemas.openxmlformats.org/officeDocument/2006/relationships/image" Target="media/image2.png"/><Relationship Id="rId7" Type="http://schemas.openxmlformats.org/officeDocument/2006/relationships/image" Target="media/image1.png"/><Relationship Id="rId6" Type="http://schemas.openxmlformats.org/officeDocument/2006/relationships/theme" Target="theme/theme1.xml"/><Relationship Id="rId5" Type="http://schemas.openxmlformats.org/officeDocument/2006/relationships/footer" Target="footer1.xml"/><Relationship Id="rId4" Type="http://schemas.openxmlformats.org/officeDocument/2006/relationships/endnotes" Target="endnotes.xml"/><Relationship Id="rId3" Type="http://schemas.openxmlformats.org/officeDocument/2006/relationships/footnotes" Target="footnotes.xml"/><Relationship Id="rId2" Type="http://schemas.openxmlformats.org/officeDocument/2006/relationships/settings" Target="settings.xml"/><Relationship Id="rId13" Type="http://schemas.openxmlformats.org/officeDocument/2006/relationships/fontTable" Target="fontTable.xml"/><Relationship Id="rId12" Type="http://schemas.openxmlformats.org/officeDocument/2006/relationships/image" Target="media/image6.png"/><Relationship Id="rId11" Type="http://schemas.openxmlformats.org/officeDocument/2006/relationships/image" Target="media/image5.png"/><Relationship Id="rId10" Type="http://schemas.openxmlformats.org/officeDocument/2006/relationships/image" Target="media/image4.png"/><Relationship Id="rId1" Type="http://schemas.openxmlformats.org/officeDocument/2006/relationships/styles" Target="styl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theme>
</file>

<file path=docProps/app.xml><?xml version="1.0" encoding="utf-8"?>
<Properties xmlns="http://schemas.openxmlformats.org/officeDocument/2006/extended-properties" xmlns:vt="http://schemas.openxmlformats.org/officeDocument/2006/docPropsVTypes">
  <Pages>20</Pages>
  <Words>4444</Words>
  <Characters>27163</Characters>
  <TotalTime>0</TotalTime>
  <ScaleCrop>false</ScaleCrop>
  <LinksUpToDate>false</LinksUpToDate>
  <CharactersWithSpaces>31468</CharactersWithSpaces>
  <Application>WPS Office_4.4.1.7616_F1E327BC-269C-435d-A152-05C5408002CA</Applicat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2022-09-02T15:47:00Z</dcterms:created>
  <dc:creator>Ayush</dc:creator>
  <cp:lastModifiedBy>DELL</cp:lastModifiedBy>
  <dcterms:modified xsi:type="dcterms:W3CDTF">2022-09-04T15:07:31Z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KSOProductBuildVer">
    <vt:lpwstr>1033-4.4.1.7616</vt:lpwstr>
  </property>
</Properties>
</file>