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3C9C28" w14:textId="77777777" w:rsidR="0057611C" w:rsidRDefault="0057611C">
      <w:r>
        <w:rPr>
          <w:noProof/>
          <w:lang w:eastAsia="en-GB"/>
        </w:rPr>
        <w:drawing>
          <wp:inline distT="0" distB="0" distL="0" distR="0" wp14:anchorId="4CB3CBC7" wp14:editId="289D813D">
            <wp:extent cx="2305050" cy="923925"/>
            <wp:effectExtent l="0" t="0" r="0" b="9525"/>
            <wp:docPr id="1" name="Picture 1" descr="cid:image001.jpg@01D071EF.9AC33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071EF.9AC33070"/>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2305050" cy="923925"/>
                    </a:xfrm>
                    <a:prstGeom prst="rect">
                      <a:avLst/>
                    </a:prstGeom>
                    <a:noFill/>
                    <a:ln>
                      <a:noFill/>
                    </a:ln>
                  </pic:spPr>
                </pic:pic>
              </a:graphicData>
            </a:graphic>
          </wp:inline>
        </w:drawing>
      </w:r>
    </w:p>
    <w:p w14:paraId="003F72EB" w14:textId="77777777" w:rsidR="00FA2384" w:rsidRPr="0057611C" w:rsidRDefault="000226D9" w:rsidP="0057611C">
      <w:pPr>
        <w:jc w:val="center"/>
        <w:rPr>
          <w:b/>
        </w:rPr>
      </w:pPr>
      <w:r>
        <w:rPr>
          <w:b/>
        </w:rPr>
        <w:t xml:space="preserve">UNDERGRADUATE DISSERTATION </w:t>
      </w:r>
      <w:r w:rsidR="00FA2384" w:rsidRPr="0057611C">
        <w:rPr>
          <w:b/>
        </w:rPr>
        <w:t>PROPOSAL FORM/</w:t>
      </w:r>
    </w:p>
    <w:p w14:paraId="1D284052" w14:textId="77777777" w:rsidR="00FA2384" w:rsidRPr="0057611C" w:rsidRDefault="00FA2384" w:rsidP="0057611C">
      <w:pPr>
        <w:jc w:val="center"/>
        <w:rPr>
          <w:b/>
        </w:rPr>
      </w:pPr>
      <w:r w:rsidRPr="0057611C">
        <w:rPr>
          <w:b/>
        </w:rPr>
        <w:t xml:space="preserve">FFURFLEN </w:t>
      </w:r>
      <w:r w:rsidR="0057611C" w:rsidRPr="0057611C">
        <w:rPr>
          <w:b/>
        </w:rPr>
        <w:t xml:space="preserve">GYNNIG </w:t>
      </w:r>
      <w:r w:rsidRPr="0057611C">
        <w:rPr>
          <w:b/>
        </w:rPr>
        <w:t>TRAETHAWD HIR ISRADDEDIG</w:t>
      </w:r>
    </w:p>
    <w:p w14:paraId="2C383DF1" w14:textId="77777777" w:rsidR="00FA2384" w:rsidRDefault="000E23A0" w:rsidP="0057611C">
      <w:pPr>
        <w:jc w:val="center"/>
      </w:pPr>
      <w:r>
        <w:rPr>
          <w:b/>
        </w:rPr>
        <w:t>Theology and Religious Studies</w:t>
      </w:r>
      <w:r>
        <w:rPr>
          <w:b/>
        </w:rPr>
        <w:br/>
        <w:t>D</w:t>
      </w:r>
      <w:r w:rsidRPr="000E23A0">
        <w:rPr>
          <w:b/>
        </w:rPr>
        <w:t>iwinyddiaeth</w:t>
      </w:r>
      <w:r>
        <w:rPr>
          <w:b/>
        </w:rPr>
        <w:t xml:space="preserve"> ac Astudiaethau Crefyddol</w:t>
      </w:r>
      <w:r w:rsidR="0057611C">
        <w:br/>
      </w:r>
    </w:p>
    <w:p w14:paraId="04AD189A" w14:textId="2E4609B9" w:rsidR="00FA2384" w:rsidRPr="0057611C" w:rsidRDefault="00FA2384">
      <w:pPr>
        <w:rPr>
          <w:b/>
        </w:rPr>
      </w:pPr>
      <w:r w:rsidRPr="0057611C">
        <w:rPr>
          <w:b/>
        </w:rPr>
        <w:t>Name/Enw</w:t>
      </w:r>
      <w:r w:rsidR="0057611C" w:rsidRPr="0057611C">
        <w:rPr>
          <w:b/>
        </w:rPr>
        <w:t xml:space="preserve">: </w:t>
      </w:r>
      <w:r w:rsidR="00ED71E0">
        <w:rPr>
          <w:b/>
        </w:rPr>
        <w:t>Vicky Illingworth</w:t>
      </w:r>
    </w:p>
    <w:p w14:paraId="7F957B72" w14:textId="404A9499" w:rsidR="00FA2384" w:rsidRPr="0057611C" w:rsidRDefault="00FA2384">
      <w:pPr>
        <w:rPr>
          <w:b/>
        </w:rPr>
      </w:pPr>
      <w:r w:rsidRPr="0057611C">
        <w:rPr>
          <w:b/>
        </w:rPr>
        <w:t>Student number/ Rhif myfyriwr</w:t>
      </w:r>
      <w:r w:rsidR="0057611C" w:rsidRPr="0057611C">
        <w:rPr>
          <w:b/>
        </w:rPr>
        <w:t xml:space="preserve">: </w:t>
      </w:r>
      <w:r w:rsidR="00ED71E0">
        <w:rPr>
          <w:b/>
        </w:rPr>
        <w:t>1707543</w:t>
      </w:r>
    </w:p>
    <w:p w14:paraId="24ADCAC3" w14:textId="45793C18" w:rsidR="00FA2384" w:rsidRPr="0057611C" w:rsidRDefault="00FA2384">
      <w:pPr>
        <w:rPr>
          <w:b/>
        </w:rPr>
      </w:pPr>
      <w:r w:rsidRPr="0057611C">
        <w:rPr>
          <w:b/>
        </w:rPr>
        <w:t xml:space="preserve">Working title/Teitl </w:t>
      </w:r>
      <w:r w:rsidR="003D3DAD">
        <w:rPr>
          <w:b/>
        </w:rPr>
        <w:t>a</w:t>
      </w:r>
      <w:r w:rsidR="0057611C" w:rsidRPr="0057611C">
        <w:rPr>
          <w:b/>
        </w:rPr>
        <w:t>rfaethedig:</w:t>
      </w:r>
      <w:r w:rsidR="005747DF">
        <w:rPr>
          <w:b/>
        </w:rPr>
        <w:t xml:space="preserve"> Intermarriage and Same-Sex</w:t>
      </w:r>
      <w:r w:rsidR="00DA5F7C">
        <w:rPr>
          <w:b/>
        </w:rPr>
        <w:t xml:space="preserve"> marriage</w:t>
      </w:r>
      <w:r w:rsidR="005747DF">
        <w:rPr>
          <w:b/>
        </w:rPr>
        <w:t xml:space="preserve"> within Judaism</w:t>
      </w:r>
      <w:r w:rsidR="00DA5F7C">
        <w:rPr>
          <w:b/>
        </w:rPr>
        <w:t>.</w:t>
      </w:r>
    </w:p>
    <w:p w14:paraId="3A48688B" w14:textId="77777777" w:rsidR="00FA2384" w:rsidRPr="0057611C" w:rsidRDefault="00FA2384"/>
    <w:p w14:paraId="06DF5DD6" w14:textId="77777777" w:rsidR="00FA2384" w:rsidRPr="00942037" w:rsidRDefault="00942037">
      <w:r w:rsidRPr="0057611C">
        <w:rPr>
          <w:b/>
        </w:rPr>
        <w:t>PROPOSAL</w:t>
      </w:r>
      <w:r>
        <w:rPr>
          <w:b/>
        </w:rPr>
        <w:t xml:space="preserve">/CYNNIG </w:t>
      </w:r>
      <w:r w:rsidRPr="00942037">
        <w:t>(To include aim, methodology, main theories and indicative bibliography</w:t>
      </w:r>
      <w:r>
        <w:t xml:space="preserve"> </w:t>
      </w:r>
      <w:r w:rsidRPr="00942037">
        <w:t>/ i gynnwys amcan, prif ddamcaniaethau, methodoleg, a llyfryddiaeth arwyddol)</w:t>
      </w:r>
    </w:p>
    <w:p w14:paraId="421F9D34" w14:textId="77777777" w:rsidR="00FA2384" w:rsidRDefault="00FA2384"/>
    <w:p w14:paraId="32F80423" w14:textId="748437CD" w:rsidR="00942037" w:rsidRDefault="00ED71E0">
      <w:r>
        <w:t xml:space="preserve">Aim: </w:t>
      </w:r>
      <w:r w:rsidR="005747DF">
        <w:t>To analyse how the different branches of Judaism, mainly Orthodox, Conservative and Reform movements, view Intermarriage and Same-Sex marriages within America and Israel, examining historical and contemporary views.</w:t>
      </w:r>
      <w:r w:rsidR="00DA5F7C">
        <w:t xml:space="preserve"> America and Israel have the largest population of Jews with America population standing at 6.5 million and Israel at 5.7 million this is according to the </w:t>
      </w:r>
      <w:r w:rsidR="0084196E">
        <w:t>Steinhardt</w:t>
      </w:r>
      <w:r w:rsidR="00DA5F7C">
        <w:t xml:space="preserve"> Social Research Institute survey of 2010. Marriage in Judaism is considered sacred, second only to the Sabbath. It is viewed as a holy covenant, with God at it’s centre. It </w:t>
      </w:r>
      <w:r w:rsidR="0084196E">
        <w:t>fulfils</w:t>
      </w:r>
      <w:r w:rsidR="00DA5F7C">
        <w:t xml:space="preserve"> God’s divine plan “Be Fruitful and Multiply and fill the earth”. (Genesis 1:28).</w:t>
      </w:r>
    </w:p>
    <w:p w14:paraId="24BAED77" w14:textId="3661BB7E" w:rsidR="00637CA4" w:rsidRDefault="00637CA4">
      <w:r>
        <w:t xml:space="preserve">This essay will use quotes from the </w:t>
      </w:r>
      <w:r w:rsidR="0084196E">
        <w:t>Torah,</w:t>
      </w:r>
      <w:r>
        <w:t xml:space="preserve"> </w:t>
      </w:r>
      <w:r w:rsidR="0084196E">
        <w:t>Deuteronomy</w:t>
      </w:r>
      <w:r>
        <w:t xml:space="preserve"> 7:3-4, Leviticus 18:22, to engage with historical thought on Intermarriage and Same- Sex marriage. The works of David Ellenson, Alan </w:t>
      </w:r>
      <w:r w:rsidR="0084196E">
        <w:t>Levenson</w:t>
      </w:r>
      <w:r>
        <w:t xml:space="preserve">, Shaye, J.D. Cohen, Yitshak Cohen, Sarah Minkin, Rabbi Chaim Rapoport and Rabbi Steven Greenberg amongst others will contribute </w:t>
      </w:r>
      <w:r w:rsidR="00332B39">
        <w:t>to the contemporary thought on Intermarriage and Same-Sex marriage.</w:t>
      </w:r>
    </w:p>
    <w:p w14:paraId="66F64B41" w14:textId="6466B6FB" w:rsidR="00332B39" w:rsidRDefault="00332B39">
      <w:r>
        <w:t>Shaye, J.D. Cohen argues that the prohibition on Intermarriage with all gentiles was post-bibl</w:t>
      </w:r>
      <w:r w:rsidR="00170F2D">
        <w:t>i</w:t>
      </w:r>
      <w:r>
        <w:t xml:space="preserve">cal. The biblical ban on Intermarriage only extended to the seven Canaanite Nations. It was only after the </w:t>
      </w:r>
      <w:r w:rsidR="0084196E">
        <w:t>destruction</w:t>
      </w:r>
      <w:r>
        <w:t xml:space="preserve"> of the second temple in 587 BCE that attitudes to Intermarriage changed to include all gentiles. The Gemara explains that it was the students of Shammai and Hillel who decreed that Intermarriage was </w:t>
      </w:r>
      <w:r w:rsidR="0084196E">
        <w:t>prohibited</w:t>
      </w:r>
      <w:r>
        <w:t xml:space="preserve"> with all nations. One solution to the problem of Intermarriage was for the non-Jew to co</w:t>
      </w:r>
      <w:r w:rsidR="0028571D">
        <w:t>n</w:t>
      </w:r>
      <w:r>
        <w:t>vert to Judaism.</w:t>
      </w:r>
    </w:p>
    <w:p w14:paraId="0BB2B933" w14:textId="276F8B2C" w:rsidR="00332B39" w:rsidRDefault="0028571D">
      <w:r>
        <w:t>This essay will examine the Orthodox view on converting to Judaism, looking at the works by David Ellenson who argues that social reality plays a crucial role in shaping the Jewish legal process. Historically, Orthodox Jewish legal authorities showed a more lenient view towards Intermarriage but with Intermarriage rising dramatically over recent decades it has become stricter with its rulings. Orthodox movements believe Intermarriage leads to a break down of the family structure.</w:t>
      </w:r>
      <w:r w:rsidR="00DE18F1">
        <w:t xml:space="preserve"> The </w:t>
      </w:r>
      <w:r w:rsidR="00DE18F1">
        <w:lastRenderedPageBreak/>
        <w:t>Reform Movements view on Intermarriage is that they encourage the conversion of the non-Jew in the hope that they would see Judaism as the better religious choice.</w:t>
      </w:r>
    </w:p>
    <w:p w14:paraId="5C89F40A" w14:textId="605B279A" w:rsidR="008879F0" w:rsidRDefault="0028571D">
      <w:r>
        <w:t xml:space="preserve">Yoel Finkelman a lecturer of </w:t>
      </w:r>
      <w:r w:rsidR="0084196E">
        <w:t>Contemporary</w:t>
      </w:r>
      <w:r>
        <w:t xml:space="preserve"> Jewry at Bar</w:t>
      </w:r>
      <w:r w:rsidR="00DE18F1">
        <w:t>-llan University argues that the majority of Intermarried couples do not raise their children as Jewish. A poll from the Pew Research Centre suggests that children raised in America from Intermarried couples who identify as Jewish in adulthood is rising. Under Israeli Law couples of different religions are not permitted to marry, however they do recognise marriages that are performed in other countries.</w:t>
      </w:r>
      <w:r w:rsidR="0084196E">
        <w:t xml:space="preserve"> </w:t>
      </w:r>
      <w:r w:rsidR="00C45006">
        <w:t>This essay will assess how the Israeli Courts are recognising and improving the status of Same-Sex couples.</w:t>
      </w:r>
      <w:r w:rsidR="0084196E">
        <w:t xml:space="preserve"> Intermarriage is seen as been a bigger threat to Jewish life than Same-Sex marriage. A Jewish parent will ask their child if their choice of partner is Jewish before they ask if they are of the same sexual orientation.</w:t>
      </w:r>
    </w:p>
    <w:p w14:paraId="06419FC9" w14:textId="6E4EEA7E" w:rsidR="00F95B34" w:rsidRDefault="00170F2D">
      <w:r>
        <w:t>Recently an openly gay Orthodox Rabbi, Rabbi Steven Greenberg, officiated a Same-Sex marriage that was legally recognised by the local government. This essay will assess the views of Orthodox, Conservative and Reform Movements views on officiating at Same-Sex weddings.</w:t>
      </w:r>
    </w:p>
    <w:p w14:paraId="6486E672" w14:textId="26439B3A" w:rsidR="00170F2D" w:rsidRPr="00170F2D" w:rsidRDefault="00170F2D"/>
    <w:p w14:paraId="0AA6C48F" w14:textId="14F8CBA0" w:rsidR="00170F2D" w:rsidRDefault="00170F2D">
      <w:pPr>
        <w:rPr>
          <w:u w:val="single"/>
        </w:rPr>
      </w:pPr>
      <w:r w:rsidRPr="00170F2D">
        <w:rPr>
          <w:u w:val="single"/>
        </w:rPr>
        <w:t>Bibliography</w:t>
      </w:r>
    </w:p>
    <w:p w14:paraId="27A868A2" w14:textId="411C5BC8" w:rsidR="00170F2D" w:rsidRDefault="00FB3CDF">
      <w:pPr>
        <w:rPr>
          <w:rFonts w:ascii="Arial" w:hAnsi="Arial" w:cs="Arial"/>
          <w:color w:val="000000"/>
          <w:sz w:val="19"/>
          <w:szCs w:val="19"/>
        </w:rPr>
      </w:pPr>
      <w:r>
        <w:rPr>
          <w:rFonts w:ascii="Arial" w:hAnsi="Arial" w:cs="Arial"/>
          <w:color w:val="000000"/>
          <w:sz w:val="19"/>
          <w:szCs w:val="19"/>
        </w:rPr>
        <w:t xml:space="preserve"> Cohen</w:t>
      </w:r>
      <w:r>
        <w:rPr>
          <w:rFonts w:ascii="Arial" w:hAnsi="Arial" w:cs="Arial"/>
          <w:color w:val="000000"/>
          <w:sz w:val="19"/>
          <w:szCs w:val="19"/>
        </w:rPr>
        <w:t xml:space="preserve"> Yitshak</w:t>
      </w:r>
      <w:r>
        <w:rPr>
          <w:rFonts w:ascii="Arial" w:hAnsi="Arial" w:cs="Arial"/>
          <w:color w:val="000000"/>
          <w:sz w:val="19"/>
          <w:szCs w:val="19"/>
        </w:rPr>
        <w:t xml:space="preserve">, 'The Development of the Issue of Same-Sex Couples Under Israeli Law', </w:t>
      </w:r>
      <w:r>
        <w:rPr>
          <w:rFonts w:ascii="Arial" w:hAnsi="Arial" w:cs="Arial"/>
          <w:i/>
          <w:iCs/>
          <w:color w:val="000000"/>
          <w:sz w:val="19"/>
          <w:szCs w:val="19"/>
        </w:rPr>
        <w:t>BYU Journal of Public Law</w:t>
      </w:r>
      <w:r>
        <w:rPr>
          <w:rFonts w:ascii="Arial" w:hAnsi="Arial" w:cs="Arial"/>
          <w:color w:val="000000"/>
          <w:sz w:val="19"/>
          <w:szCs w:val="19"/>
        </w:rPr>
        <w:t>, 30.2, (2016)</w:t>
      </w:r>
      <w:r>
        <w:rPr>
          <w:rFonts w:ascii="Arial" w:hAnsi="Arial" w:cs="Arial"/>
          <w:color w:val="000000"/>
          <w:sz w:val="19"/>
          <w:szCs w:val="19"/>
        </w:rPr>
        <w:t>.</w:t>
      </w:r>
    </w:p>
    <w:p w14:paraId="77F9F041" w14:textId="495700AA" w:rsidR="00FB3CDF" w:rsidRDefault="00A27C7A">
      <w:pPr>
        <w:rPr>
          <w:rFonts w:ascii="Arial" w:hAnsi="Arial" w:cs="Arial"/>
          <w:color w:val="000000"/>
          <w:sz w:val="19"/>
          <w:szCs w:val="19"/>
        </w:rPr>
      </w:pPr>
      <w:r>
        <w:rPr>
          <w:rFonts w:ascii="Arial" w:hAnsi="Arial" w:cs="Arial"/>
          <w:color w:val="000000"/>
          <w:sz w:val="19"/>
          <w:szCs w:val="19"/>
        </w:rPr>
        <w:t xml:space="preserve"> Cohen</w:t>
      </w:r>
      <w:r>
        <w:rPr>
          <w:rFonts w:ascii="Arial" w:hAnsi="Arial" w:cs="Arial"/>
          <w:color w:val="000000"/>
          <w:sz w:val="19"/>
          <w:szCs w:val="19"/>
        </w:rPr>
        <w:t xml:space="preserve"> Shaye J.D</w:t>
      </w:r>
      <w:r>
        <w:rPr>
          <w:rFonts w:ascii="Arial" w:hAnsi="Arial" w:cs="Arial"/>
          <w:color w:val="000000"/>
          <w:sz w:val="19"/>
          <w:szCs w:val="19"/>
        </w:rPr>
        <w:t xml:space="preserve">, </w:t>
      </w:r>
      <w:r>
        <w:rPr>
          <w:rFonts w:ascii="Arial" w:hAnsi="Arial" w:cs="Arial"/>
          <w:i/>
          <w:iCs/>
          <w:color w:val="000000"/>
          <w:sz w:val="19"/>
          <w:szCs w:val="19"/>
        </w:rPr>
        <w:t>The beginnings of Jewishness: boundaries, vari</w:t>
      </w:r>
      <w:r>
        <w:rPr>
          <w:rFonts w:ascii="Arial" w:hAnsi="Arial" w:cs="Arial"/>
          <w:i/>
          <w:iCs/>
          <w:color w:val="000000"/>
          <w:sz w:val="19"/>
          <w:szCs w:val="19"/>
        </w:rPr>
        <w:t>e</w:t>
      </w:r>
      <w:r>
        <w:rPr>
          <w:rFonts w:ascii="Arial" w:hAnsi="Arial" w:cs="Arial"/>
          <w:i/>
          <w:iCs/>
          <w:color w:val="000000"/>
          <w:sz w:val="19"/>
          <w:szCs w:val="19"/>
        </w:rPr>
        <w:t>ties, uncertainties</w:t>
      </w:r>
      <w:r>
        <w:rPr>
          <w:rFonts w:ascii="Arial" w:hAnsi="Arial" w:cs="Arial"/>
          <w:color w:val="000000"/>
          <w:sz w:val="19"/>
          <w:szCs w:val="19"/>
        </w:rPr>
        <w:t xml:space="preserve"> (Berkley: CA: University of California Press, 1999).</w:t>
      </w:r>
    </w:p>
    <w:p w14:paraId="29C14669" w14:textId="3DCBFB24" w:rsidR="00A27C7A" w:rsidRDefault="00A27C7A">
      <w:pPr>
        <w:rPr>
          <w:rFonts w:ascii="Arial" w:hAnsi="Arial" w:cs="Arial"/>
          <w:color w:val="000000"/>
          <w:sz w:val="19"/>
          <w:szCs w:val="19"/>
        </w:rPr>
      </w:pPr>
      <w:r>
        <w:rPr>
          <w:rFonts w:ascii="Arial" w:hAnsi="Arial" w:cs="Arial"/>
          <w:color w:val="000000"/>
          <w:sz w:val="19"/>
          <w:szCs w:val="19"/>
        </w:rPr>
        <w:t xml:space="preserve"> Rapoport</w:t>
      </w:r>
      <w:r>
        <w:rPr>
          <w:rFonts w:ascii="Arial" w:hAnsi="Arial" w:cs="Arial"/>
          <w:color w:val="000000"/>
          <w:sz w:val="19"/>
          <w:szCs w:val="19"/>
        </w:rPr>
        <w:t xml:space="preserve"> Chaim</w:t>
      </w:r>
      <w:r>
        <w:rPr>
          <w:rFonts w:ascii="Arial" w:hAnsi="Arial" w:cs="Arial"/>
          <w:color w:val="000000"/>
          <w:sz w:val="19"/>
          <w:szCs w:val="19"/>
        </w:rPr>
        <w:t xml:space="preserve">, </w:t>
      </w:r>
      <w:r>
        <w:rPr>
          <w:rFonts w:ascii="Arial" w:hAnsi="Arial" w:cs="Arial"/>
          <w:i/>
          <w:iCs/>
          <w:color w:val="000000"/>
          <w:sz w:val="19"/>
          <w:szCs w:val="19"/>
        </w:rPr>
        <w:t>Judaism and homosexuality: An Authentic Orthodox View</w:t>
      </w:r>
      <w:r>
        <w:rPr>
          <w:rFonts w:ascii="Arial" w:hAnsi="Arial" w:cs="Arial"/>
          <w:color w:val="000000"/>
          <w:sz w:val="19"/>
          <w:szCs w:val="19"/>
        </w:rPr>
        <w:t xml:space="preserve"> (London: Vallentine Mitchell, 2004)</w:t>
      </w:r>
    </w:p>
    <w:p w14:paraId="09A5BA7E" w14:textId="092259F6" w:rsidR="00A27C7A" w:rsidRDefault="00BB4004">
      <w:pPr>
        <w:rPr>
          <w:rFonts w:ascii="Arial" w:hAnsi="Arial" w:cs="Arial"/>
          <w:color w:val="000000"/>
          <w:sz w:val="19"/>
          <w:szCs w:val="19"/>
        </w:rPr>
      </w:pPr>
      <w:r>
        <w:rPr>
          <w:rFonts w:ascii="Arial" w:hAnsi="Arial" w:cs="Arial"/>
          <w:color w:val="000000"/>
          <w:sz w:val="19"/>
          <w:szCs w:val="19"/>
        </w:rPr>
        <w:t xml:space="preserve"> Minkin</w:t>
      </w:r>
      <w:r>
        <w:rPr>
          <w:rFonts w:ascii="Arial" w:hAnsi="Arial" w:cs="Arial"/>
          <w:color w:val="000000"/>
          <w:sz w:val="19"/>
          <w:szCs w:val="19"/>
        </w:rPr>
        <w:t xml:space="preserve"> Sarah Anne</w:t>
      </w:r>
      <w:r>
        <w:rPr>
          <w:rFonts w:ascii="Arial" w:hAnsi="Arial" w:cs="Arial"/>
          <w:color w:val="000000"/>
          <w:sz w:val="19"/>
          <w:szCs w:val="19"/>
        </w:rPr>
        <w:t xml:space="preserve">, 'The Threat </w:t>
      </w:r>
      <w:r>
        <w:rPr>
          <w:rFonts w:ascii="Arial" w:hAnsi="Arial" w:cs="Arial"/>
          <w:color w:val="000000"/>
          <w:sz w:val="19"/>
          <w:szCs w:val="19"/>
        </w:rPr>
        <w:t>f</w:t>
      </w:r>
      <w:r>
        <w:rPr>
          <w:rFonts w:ascii="Arial" w:hAnsi="Arial" w:cs="Arial"/>
          <w:color w:val="000000"/>
          <w:sz w:val="19"/>
          <w:szCs w:val="19"/>
        </w:rPr>
        <w:t>rom Within: American Jews, the State of Israel, and Intermarriage</w:t>
      </w:r>
      <w:r>
        <w:rPr>
          <w:rFonts w:ascii="Arial" w:hAnsi="Arial" w:cs="Arial"/>
          <w:color w:val="000000"/>
          <w:sz w:val="19"/>
          <w:szCs w:val="19"/>
        </w:rPr>
        <w:t xml:space="preserve"> </w:t>
      </w:r>
      <w:r>
        <w:rPr>
          <w:rFonts w:ascii="Arial" w:hAnsi="Arial" w:cs="Arial"/>
          <w:color w:val="000000"/>
          <w:sz w:val="19"/>
          <w:szCs w:val="19"/>
        </w:rPr>
        <w:t>(2011)</w:t>
      </w:r>
      <w:r>
        <w:rPr>
          <w:rFonts w:ascii="Arial" w:hAnsi="Arial" w:cs="Arial"/>
          <w:color w:val="000000"/>
          <w:sz w:val="19"/>
          <w:szCs w:val="19"/>
        </w:rPr>
        <w:t>.</w:t>
      </w:r>
    </w:p>
    <w:p w14:paraId="05E1DEF4" w14:textId="327620CD" w:rsidR="00137129" w:rsidRDefault="00137129">
      <w:pPr>
        <w:rPr>
          <w:rFonts w:ascii="Arial" w:hAnsi="Arial" w:cs="Arial"/>
          <w:color w:val="000000"/>
          <w:sz w:val="19"/>
          <w:szCs w:val="19"/>
        </w:rPr>
      </w:pPr>
      <w:r>
        <w:rPr>
          <w:rFonts w:ascii="Arial" w:hAnsi="Arial" w:cs="Arial"/>
          <w:color w:val="000000"/>
          <w:sz w:val="19"/>
          <w:szCs w:val="19"/>
        </w:rPr>
        <w:t xml:space="preserve"> Epstein</w:t>
      </w:r>
      <w:r>
        <w:rPr>
          <w:rFonts w:ascii="Arial" w:hAnsi="Arial" w:cs="Arial"/>
          <w:color w:val="000000"/>
          <w:sz w:val="19"/>
          <w:szCs w:val="19"/>
        </w:rPr>
        <w:t xml:space="preserve"> Lawrence J.</w:t>
      </w:r>
      <w:r>
        <w:rPr>
          <w:rFonts w:ascii="Arial" w:hAnsi="Arial" w:cs="Arial"/>
          <w:color w:val="000000"/>
          <w:sz w:val="19"/>
          <w:szCs w:val="19"/>
        </w:rPr>
        <w:t xml:space="preserve">, 'Why the Jewish people should welcome converts', </w:t>
      </w:r>
      <w:r>
        <w:rPr>
          <w:rFonts w:ascii="Arial" w:hAnsi="Arial" w:cs="Arial"/>
          <w:i/>
          <w:iCs/>
          <w:color w:val="000000"/>
          <w:sz w:val="19"/>
          <w:szCs w:val="19"/>
        </w:rPr>
        <w:t>Judaism</w:t>
      </w:r>
      <w:r>
        <w:rPr>
          <w:rFonts w:ascii="Arial" w:hAnsi="Arial" w:cs="Arial"/>
          <w:color w:val="000000"/>
          <w:sz w:val="19"/>
          <w:szCs w:val="19"/>
        </w:rPr>
        <w:t>, 43.3, (1994)</w:t>
      </w:r>
      <w:r>
        <w:rPr>
          <w:rFonts w:ascii="Arial" w:hAnsi="Arial" w:cs="Arial"/>
          <w:color w:val="000000"/>
          <w:sz w:val="19"/>
          <w:szCs w:val="19"/>
        </w:rPr>
        <w:t>.</w:t>
      </w:r>
    </w:p>
    <w:p w14:paraId="78D52F29" w14:textId="333AEBE4" w:rsidR="00C01E33" w:rsidRDefault="00C01E33">
      <w:pPr>
        <w:rPr>
          <w:rFonts w:ascii="Arial" w:hAnsi="Arial" w:cs="Arial"/>
          <w:color w:val="000000"/>
          <w:sz w:val="19"/>
          <w:szCs w:val="19"/>
        </w:rPr>
      </w:pPr>
      <w:r>
        <w:rPr>
          <w:rFonts w:ascii="Arial" w:hAnsi="Arial" w:cs="Arial"/>
          <w:color w:val="000000"/>
          <w:sz w:val="19"/>
          <w:szCs w:val="19"/>
        </w:rPr>
        <w:t xml:space="preserve"> Levenson</w:t>
      </w:r>
      <w:r>
        <w:rPr>
          <w:rFonts w:ascii="Arial" w:hAnsi="Arial" w:cs="Arial"/>
          <w:color w:val="000000"/>
          <w:sz w:val="19"/>
          <w:szCs w:val="19"/>
        </w:rPr>
        <w:t xml:space="preserve"> Alan</w:t>
      </w:r>
      <w:r>
        <w:rPr>
          <w:rFonts w:ascii="Arial" w:hAnsi="Arial" w:cs="Arial"/>
          <w:color w:val="000000"/>
          <w:sz w:val="19"/>
          <w:szCs w:val="19"/>
        </w:rPr>
        <w:t xml:space="preserve">, 'Reform Attitudes, in the Past, Toward Intermarriage', </w:t>
      </w:r>
      <w:r>
        <w:rPr>
          <w:rFonts w:ascii="Arial" w:hAnsi="Arial" w:cs="Arial"/>
          <w:i/>
          <w:iCs/>
          <w:color w:val="000000"/>
          <w:sz w:val="19"/>
          <w:szCs w:val="19"/>
        </w:rPr>
        <w:t>Judaism</w:t>
      </w:r>
      <w:r>
        <w:rPr>
          <w:rFonts w:ascii="Arial" w:hAnsi="Arial" w:cs="Arial"/>
          <w:color w:val="000000"/>
          <w:sz w:val="19"/>
          <w:szCs w:val="19"/>
        </w:rPr>
        <w:t>, 38, (1989)</w:t>
      </w:r>
      <w:r>
        <w:rPr>
          <w:rFonts w:ascii="Arial" w:hAnsi="Arial" w:cs="Arial"/>
          <w:color w:val="000000"/>
          <w:sz w:val="19"/>
          <w:szCs w:val="19"/>
        </w:rPr>
        <w:t>.</w:t>
      </w:r>
    </w:p>
    <w:p w14:paraId="767850AB" w14:textId="7873B7DE" w:rsidR="00C01E33" w:rsidRDefault="00C01E33">
      <w:pPr>
        <w:rPr>
          <w:rFonts w:ascii="Arial" w:hAnsi="Arial" w:cs="Arial"/>
          <w:color w:val="000000"/>
          <w:sz w:val="19"/>
          <w:szCs w:val="19"/>
        </w:rPr>
      </w:pPr>
      <w:r>
        <w:rPr>
          <w:rFonts w:ascii="Arial" w:hAnsi="Arial" w:cs="Arial"/>
          <w:color w:val="000000"/>
          <w:sz w:val="19"/>
          <w:szCs w:val="19"/>
        </w:rPr>
        <w:t xml:space="preserve"> Ellenson</w:t>
      </w:r>
      <w:r>
        <w:rPr>
          <w:rFonts w:ascii="Arial" w:hAnsi="Arial" w:cs="Arial"/>
          <w:color w:val="000000"/>
          <w:sz w:val="19"/>
          <w:szCs w:val="19"/>
        </w:rPr>
        <w:t xml:space="preserve"> David</w:t>
      </w:r>
      <w:r>
        <w:rPr>
          <w:rFonts w:ascii="Arial" w:hAnsi="Arial" w:cs="Arial"/>
          <w:color w:val="000000"/>
          <w:sz w:val="19"/>
          <w:szCs w:val="19"/>
        </w:rPr>
        <w:t xml:space="preserve">, 'The Development of Orthodox Attitudes to Conversion in the Modern Period', </w:t>
      </w:r>
      <w:r>
        <w:rPr>
          <w:rFonts w:ascii="Arial" w:hAnsi="Arial" w:cs="Arial"/>
          <w:i/>
          <w:iCs/>
          <w:color w:val="000000"/>
          <w:sz w:val="19"/>
          <w:szCs w:val="19"/>
        </w:rPr>
        <w:t>Conservative Judaism</w:t>
      </w:r>
      <w:r>
        <w:rPr>
          <w:rFonts w:ascii="Arial" w:hAnsi="Arial" w:cs="Arial"/>
          <w:color w:val="000000"/>
          <w:sz w:val="19"/>
          <w:szCs w:val="19"/>
        </w:rPr>
        <w:t>, 36.4, (1983)</w:t>
      </w:r>
      <w:r>
        <w:rPr>
          <w:rFonts w:ascii="Arial" w:hAnsi="Arial" w:cs="Arial"/>
          <w:color w:val="000000"/>
          <w:sz w:val="19"/>
          <w:szCs w:val="19"/>
        </w:rPr>
        <w:t>.</w:t>
      </w:r>
    </w:p>
    <w:p w14:paraId="0A61CA0B" w14:textId="0FDF8CB4" w:rsidR="00C01E33" w:rsidRDefault="00C01E33">
      <w:pPr>
        <w:rPr>
          <w:rFonts w:ascii="Arial" w:hAnsi="Arial" w:cs="Arial"/>
          <w:color w:val="000000"/>
          <w:sz w:val="19"/>
          <w:szCs w:val="19"/>
        </w:rPr>
      </w:pPr>
      <w:r>
        <w:rPr>
          <w:rFonts w:ascii="Arial" w:hAnsi="Arial" w:cs="Arial"/>
          <w:color w:val="000000"/>
          <w:sz w:val="19"/>
          <w:szCs w:val="19"/>
        </w:rPr>
        <w:t xml:space="preserve"> Greenberg</w:t>
      </w:r>
      <w:r w:rsidR="006E1B84">
        <w:rPr>
          <w:rFonts w:ascii="Arial" w:hAnsi="Arial" w:cs="Arial"/>
          <w:color w:val="000000"/>
          <w:sz w:val="19"/>
          <w:szCs w:val="19"/>
        </w:rPr>
        <w:t xml:space="preserve"> Steven</w:t>
      </w:r>
      <w:r>
        <w:rPr>
          <w:rFonts w:ascii="Arial" w:hAnsi="Arial" w:cs="Arial"/>
          <w:color w:val="000000"/>
          <w:sz w:val="19"/>
          <w:szCs w:val="19"/>
        </w:rPr>
        <w:t xml:space="preserve">, </w:t>
      </w:r>
      <w:r>
        <w:rPr>
          <w:rFonts w:ascii="Arial" w:hAnsi="Arial" w:cs="Arial"/>
          <w:i/>
          <w:iCs/>
          <w:color w:val="000000"/>
          <w:sz w:val="19"/>
          <w:szCs w:val="19"/>
        </w:rPr>
        <w:t>Wrestling with God and men: homosexuality in the Jewish tradition</w:t>
      </w:r>
      <w:r>
        <w:rPr>
          <w:rFonts w:ascii="Arial" w:hAnsi="Arial" w:cs="Arial"/>
          <w:color w:val="000000"/>
          <w:sz w:val="19"/>
          <w:szCs w:val="19"/>
        </w:rPr>
        <w:t xml:space="preserve"> (Madison: Wisc.;</w:t>
      </w:r>
      <w:r w:rsidR="006E1B84">
        <w:rPr>
          <w:rFonts w:ascii="Arial" w:hAnsi="Arial" w:cs="Arial"/>
          <w:color w:val="000000"/>
          <w:sz w:val="19"/>
          <w:szCs w:val="19"/>
        </w:rPr>
        <w:t xml:space="preserve"> </w:t>
      </w:r>
      <w:r>
        <w:rPr>
          <w:rFonts w:ascii="Arial" w:hAnsi="Arial" w:cs="Arial"/>
          <w:color w:val="000000"/>
          <w:sz w:val="19"/>
          <w:szCs w:val="19"/>
        </w:rPr>
        <w:t>London: University of Wisconsin Press, 2004).</w:t>
      </w:r>
    </w:p>
    <w:p w14:paraId="0E258460" w14:textId="30328403" w:rsidR="0068746F" w:rsidRDefault="0068746F">
      <w:pPr>
        <w:rPr>
          <w:rFonts w:ascii="Arial" w:hAnsi="Arial" w:cs="Arial"/>
          <w:color w:val="000000"/>
          <w:sz w:val="19"/>
          <w:szCs w:val="19"/>
        </w:rPr>
      </w:pPr>
      <w:r>
        <w:rPr>
          <w:rFonts w:ascii="Arial" w:hAnsi="Arial" w:cs="Arial"/>
          <w:color w:val="000000"/>
          <w:sz w:val="19"/>
          <w:szCs w:val="19"/>
        </w:rPr>
        <w:t xml:space="preserve">, </w:t>
      </w:r>
      <w:r>
        <w:rPr>
          <w:rFonts w:ascii="Arial" w:hAnsi="Arial" w:cs="Arial"/>
          <w:i/>
          <w:iCs/>
          <w:color w:val="000000"/>
          <w:sz w:val="19"/>
          <w:szCs w:val="19"/>
        </w:rPr>
        <w:t>The Holy Bible: containing the Old and New Testaments, New Revised Standard Version</w:t>
      </w:r>
      <w:r>
        <w:rPr>
          <w:rFonts w:ascii="Arial" w:hAnsi="Arial" w:cs="Arial"/>
          <w:color w:val="000000"/>
          <w:sz w:val="19"/>
          <w:szCs w:val="19"/>
        </w:rPr>
        <w:t>, New Revised Standard Version</w:t>
      </w:r>
      <w:r>
        <w:rPr>
          <w:rFonts w:ascii="Arial" w:hAnsi="Arial" w:cs="Arial"/>
          <w:color w:val="000000"/>
          <w:sz w:val="19"/>
          <w:szCs w:val="19"/>
        </w:rPr>
        <w:t>,</w:t>
      </w:r>
      <w:r>
        <w:rPr>
          <w:rFonts w:ascii="Arial" w:hAnsi="Arial" w:cs="Arial"/>
          <w:color w:val="000000"/>
          <w:sz w:val="19"/>
          <w:szCs w:val="19"/>
        </w:rPr>
        <w:t xml:space="preserve"> (Nashville: Thomas Nelson Publishers, 1990).</w:t>
      </w:r>
      <w:bookmarkStart w:id="0" w:name="_GoBack"/>
      <w:bookmarkEnd w:id="0"/>
    </w:p>
    <w:p w14:paraId="11BE9940" w14:textId="77777777" w:rsidR="00137129" w:rsidRDefault="00137129">
      <w:pPr>
        <w:rPr>
          <w:rFonts w:ascii="Arial" w:hAnsi="Arial" w:cs="Arial"/>
          <w:color w:val="000000"/>
          <w:sz w:val="19"/>
          <w:szCs w:val="19"/>
        </w:rPr>
      </w:pPr>
    </w:p>
    <w:p w14:paraId="746AC428" w14:textId="77777777" w:rsidR="00BB4004" w:rsidRDefault="00BB4004">
      <w:pPr>
        <w:rPr>
          <w:rFonts w:ascii="Arial" w:hAnsi="Arial" w:cs="Arial"/>
          <w:color w:val="000000"/>
          <w:sz w:val="19"/>
          <w:szCs w:val="19"/>
        </w:rPr>
      </w:pPr>
    </w:p>
    <w:p w14:paraId="5051DE89" w14:textId="77777777" w:rsidR="00BB4004" w:rsidRPr="00170F2D" w:rsidRDefault="00BB4004">
      <w:pPr>
        <w:rPr>
          <w:u w:val="single"/>
        </w:rPr>
      </w:pPr>
    </w:p>
    <w:p w14:paraId="541F7AE8" w14:textId="77777777" w:rsidR="00DE18F1" w:rsidRDefault="00DE18F1"/>
    <w:p w14:paraId="779DF652" w14:textId="77777777" w:rsidR="00637CA4" w:rsidRDefault="00637CA4"/>
    <w:p w14:paraId="6FC38A9A" w14:textId="77777777" w:rsidR="00942037" w:rsidRDefault="00942037"/>
    <w:p w14:paraId="3BA9389F" w14:textId="77777777" w:rsidR="00942037" w:rsidRDefault="00942037"/>
    <w:p w14:paraId="65EDFD35" w14:textId="77777777" w:rsidR="00942037" w:rsidRDefault="00942037"/>
    <w:p w14:paraId="7617C519" w14:textId="77777777" w:rsidR="00942037" w:rsidRDefault="00942037"/>
    <w:p w14:paraId="08F1510A" w14:textId="77777777" w:rsidR="00942037" w:rsidRDefault="00942037"/>
    <w:p w14:paraId="2CBE90F9" w14:textId="77777777" w:rsidR="00942037" w:rsidRDefault="00942037"/>
    <w:p w14:paraId="25CC7DF8" w14:textId="77777777" w:rsidR="00942037" w:rsidRDefault="00942037"/>
    <w:p w14:paraId="310960F2" w14:textId="77777777" w:rsidR="00942037" w:rsidRDefault="00942037"/>
    <w:p w14:paraId="4FD8F330" w14:textId="77777777" w:rsidR="00942037" w:rsidRPr="0057611C" w:rsidRDefault="00942037"/>
    <w:p w14:paraId="50F65905" w14:textId="77777777" w:rsidR="00FA2384" w:rsidRPr="0057611C" w:rsidRDefault="00FA2384">
      <w:r w:rsidRPr="0057611C">
        <w:t xml:space="preserve">Are there any ethical </w:t>
      </w:r>
      <w:r w:rsidR="0057611C" w:rsidRPr="0057611C">
        <w:t>considerations associated with your proposal</w:t>
      </w:r>
      <w:r w:rsidRPr="0057611C">
        <w:t xml:space="preserve">?/A oes unrhyw </w:t>
      </w:r>
      <w:r w:rsidR="0057611C" w:rsidRPr="0057611C">
        <w:t>ys</w:t>
      </w:r>
      <w:r w:rsidR="00BA2AF4">
        <w:t>t</w:t>
      </w:r>
      <w:r w:rsidR="0057611C" w:rsidRPr="0057611C">
        <w:t>yriaethau</w:t>
      </w:r>
      <w:r w:rsidRPr="0057611C">
        <w:t xml:space="preserve"> moesegol </w:t>
      </w:r>
      <w:r w:rsidR="0057611C" w:rsidRPr="0057611C">
        <w:t>ynghlwm wrth eich cynnig</w:t>
      </w:r>
      <w:r w:rsidRPr="0057611C">
        <w:t>?</w:t>
      </w:r>
    </w:p>
    <w:p w14:paraId="15C1F3D4" w14:textId="77777777" w:rsidR="00FA2384" w:rsidRPr="0057611C" w:rsidRDefault="00FA2384">
      <w:r w:rsidRPr="0057611C">
        <w:t>YES/NO</w:t>
      </w:r>
      <w:r w:rsidRPr="0057611C">
        <w:tab/>
      </w:r>
      <w:r w:rsidRPr="0057611C">
        <w:tab/>
      </w:r>
      <w:r w:rsidR="0057611C" w:rsidRPr="0057611C">
        <w:t>OES</w:t>
      </w:r>
      <w:r w:rsidRPr="0057611C">
        <w:t>/</w:t>
      </w:r>
      <w:r w:rsidR="0057611C" w:rsidRPr="0057611C">
        <w:t>NAC OES</w:t>
      </w:r>
    </w:p>
    <w:sectPr w:rsidR="00FA2384" w:rsidRPr="005761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F6228"/>
    <w:multiLevelType w:val="hybridMultilevel"/>
    <w:tmpl w:val="BD063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B070B3"/>
    <w:multiLevelType w:val="hybridMultilevel"/>
    <w:tmpl w:val="9C620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6D4288"/>
    <w:multiLevelType w:val="hybridMultilevel"/>
    <w:tmpl w:val="5338E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2384"/>
    <w:rsid w:val="000226D9"/>
    <w:rsid w:val="00045C38"/>
    <w:rsid w:val="000500AF"/>
    <w:rsid w:val="000D623D"/>
    <w:rsid w:val="000E23A0"/>
    <w:rsid w:val="00115845"/>
    <w:rsid w:val="00117654"/>
    <w:rsid w:val="00137129"/>
    <w:rsid w:val="00170F2D"/>
    <w:rsid w:val="001757BE"/>
    <w:rsid w:val="001E47B0"/>
    <w:rsid w:val="00210947"/>
    <w:rsid w:val="00234E93"/>
    <w:rsid w:val="0028571D"/>
    <w:rsid w:val="002E3E16"/>
    <w:rsid w:val="002F1346"/>
    <w:rsid w:val="00312C47"/>
    <w:rsid w:val="003167B2"/>
    <w:rsid w:val="00332B39"/>
    <w:rsid w:val="00375EAB"/>
    <w:rsid w:val="003B1D07"/>
    <w:rsid w:val="003D3DAD"/>
    <w:rsid w:val="003F2DF4"/>
    <w:rsid w:val="00436652"/>
    <w:rsid w:val="00455648"/>
    <w:rsid w:val="004E1254"/>
    <w:rsid w:val="00517A39"/>
    <w:rsid w:val="00542CEA"/>
    <w:rsid w:val="005747DF"/>
    <w:rsid w:val="0057611C"/>
    <w:rsid w:val="00593AEB"/>
    <w:rsid w:val="005C4C1B"/>
    <w:rsid w:val="005C733A"/>
    <w:rsid w:val="005E4301"/>
    <w:rsid w:val="006025C8"/>
    <w:rsid w:val="00622282"/>
    <w:rsid w:val="00627F03"/>
    <w:rsid w:val="00637CA4"/>
    <w:rsid w:val="00673876"/>
    <w:rsid w:val="00681EE2"/>
    <w:rsid w:val="0068746F"/>
    <w:rsid w:val="006C25F3"/>
    <w:rsid w:val="006D775B"/>
    <w:rsid w:val="006E1B84"/>
    <w:rsid w:val="006E4855"/>
    <w:rsid w:val="006F5A00"/>
    <w:rsid w:val="00713AA9"/>
    <w:rsid w:val="007403C0"/>
    <w:rsid w:val="0075397F"/>
    <w:rsid w:val="00776CA1"/>
    <w:rsid w:val="007A0A75"/>
    <w:rsid w:val="007B3689"/>
    <w:rsid w:val="007B527A"/>
    <w:rsid w:val="007D5F95"/>
    <w:rsid w:val="0080610C"/>
    <w:rsid w:val="0084196E"/>
    <w:rsid w:val="008879F0"/>
    <w:rsid w:val="00890FD5"/>
    <w:rsid w:val="008B7423"/>
    <w:rsid w:val="008D7AC8"/>
    <w:rsid w:val="008F0FA0"/>
    <w:rsid w:val="00915116"/>
    <w:rsid w:val="009165E8"/>
    <w:rsid w:val="00935422"/>
    <w:rsid w:val="00942037"/>
    <w:rsid w:val="0094413D"/>
    <w:rsid w:val="00947503"/>
    <w:rsid w:val="009B3E17"/>
    <w:rsid w:val="00A27C7A"/>
    <w:rsid w:val="00A52B89"/>
    <w:rsid w:val="00A705EE"/>
    <w:rsid w:val="00B1157A"/>
    <w:rsid w:val="00B764B9"/>
    <w:rsid w:val="00B91FF5"/>
    <w:rsid w:val="00B96FE4"/>
    <w:rsid w:val="00BA2AF4"/>
    <w:rsid w:val="00BB4004"/>
    <w:rsid w:val="00BF4E04"/>
    <w:rsid w:val="00C01E33"/>
    <w:rsid w:val="00C45006"/>
    <w:rsid w:val="00CB2CE0"/>
    <w:rsid w:val="00CF306F"/>
    <w:rsid w:val="00CF7282"/>
    <w:rsid w:val="00D073E5"/>
    <w:rsid w:val="00D61430"/>
    <w:rsid w:val="00D61CDA"/>
    <w:rsid w:val="00D66E87"/>
    <w:rsid w:val="00D7484A"/>
    <w:rsid w:val="00DA5F7C"/>
    <w:rsid w:val="00DD55AA"/>
    <w:rsid w:val="00DE18F1"/>
    <w:rsid w:val="00DE4339"/>
    <w:rsid w:val="00DF250B"/>
    <w:rsid w:val="00E33AFA"/>
    <w:rsid w:val="00E7234E"/>
    <w:rsid w:val="00EC5EB1"/>
    <w:rsid w:val="00ED05C2"/>
    <w:rsid w:val="00ED71E0"/>
    <w:rsid w:val="00EE1039"/>
    <w:rsid w:val="00F73EB2"/>
    <w:rsid w:val="00F9203A"/>
    <w:rsid w:val="00F95B34"/>
    <w:rsid w:val="00FA2384"/>
    <w:rsid w:val="00FB3C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7CA51"/>
  <w15:chartTrackingRefBased/>
  <w15:docId w15:val="{3F6102B7-3FC8-4C54-A625-30F43C597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A23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2384"/>
    <w:rPr>
      <w:rFonts w:ascii="Segoe UI" w:hAnsi="Segoe UI" w:cs="Segoe UI"/>
      <w:sz w:val="18"/>
      <w:szCs w:val="18"/>
    </w:rPr>
  </w:style>
  <w:style w:type="paragraph" w:styleId="ListParagraph">
    <w:name w:val="List Paragraph"/>
    <w:basedOn w:val="Normal"/>
    <w:uiPriority w:val="34"/>
    <w:qFormat/>
    <w:rsid w:val="00A705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jpg@01D071EF.9AC33070"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752</Words>
  <Characters>4288</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Lewis</dc:creator>
  <cp:keywords/>
  <dc:description/>
  <cp:lastModifiedBy>vicky illingworth</cp:lastModifiedBy>
  <cp:revision>2</cp:revision>
  <cp:lastPrinted>2017-03-03T16:47:00Z</cp:lastPrinted>
  <dcterms:created xsi:type="dcterms:W3CDTF">2019-10-11T20:07:00Z</dcterms:created>
  <dcterms:modified xsi:type="dcterms:W3CDTF">2019-10-11T20:07:00Z</dcterms:modified>
</cp:coreProperties>
</file>