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996F10" w14:textId="5A025B4F" w:rsidR="00596FE2" w:rsidRPr="00CD1729" w:rsidRDefault="00596FE2" w:rsidP="00596FE2">
      <w:pPr>
        <w:jc w:val="center"/>
        <w:rPr>
          <w:rFonts w:ascii="Arial" w:hAnsi="Arial" w:cs="Arial"/>
          <w:sz w:val="22"/>
          <w:szCs w:val="22"/>
        </w:rPr>
      </w:pPr>
      <w:r w:rsidRPr="00CD1729">
        <w:rPr>
          <w:rFonts w:ascii="Arial" w:hAnsi="Arial" w:cs="Arial"/>
          <w:sz w:val="22"/>
          <w:szCs w:val="22"/>
        </w:rPr>
        <w:t>Student name: Aliya Kausar</w:t>
      </w:r>
      <w:r w:rsidRPr="00CD1729">
        <w:rPr>
          <w:rFonts w:ascii="Arial" w:hAnsi="Arial" w:cs="Arial"/>
          <w:sz w:val="22"/>
          <w:szCs w:val="22"/>
        </w:rPr>
        <w:br/>
      </w:r>
      <w:r>
        <w:rPr>
          <w:rFonts w:ascii="Arial" w:hAnsi="Arial" w:cs="Arial"/>
          <w:sz w:val="22"/>
          <w:szCs w:val="22"/>
        </w:rPr>
        <w:br/>
      </w:r>
      <w:r w:rsidRPr="00CD1729">
        <w:rPr>
          <w:rFonts w:ascii="Arial" w:hAnsi="Arial" w:cs="Arial"/>
          <w:sz w:val="22"/>
          <w:szCs w:val="22"/>
        </w:rPr>
        <w:t>Student number: 2543584</w:t>
      </w:r>
    </w:p>
    <w:p w14:paraId="3646A11D" w14:textId="2ECCD7F5" w:rsidR="00596FE2" w:rsidRDefault="00596FE2" w:rsidP="00596FE2">
      <w:pPr>
        <w:spacing w:after="200" w:line="276" w:lineRule="auto"/>
        <w:jc w:val="center"/>
        <w:rPr>
          <w:rFonts w:ascii="Arial" w:hAnsi="Arial" w:cs="Arial"/>
          <w:bCs/>
          <w:sz w:val="22"/>
          <w:szCs w:val="22"/>
        </w:rPr>
      </w:pPr>
      <w:r w:rsidRPr="00CD1729">
        <w:rPr>
          <w:rFonts w:ascii="Arial" w:hAnsi="Arial" w:cs="Arial"/>
          <w:sz w:val="22"/>
          <w:szCs w:val="22"/>
        </w:rPr>
        <w:t xml:space="preserve">Module Code &amp; Title: </w:t>
      </w:r>
      <w:r w:rsidRPr="00CD1729">
        <w:rPr>
          <w:rFonts w:ascii="Arial" w:hAnsi="Arial" w:cs="Arial"/>
          <w:bCs/>
          <w:sz w:val="22"/>
          <w:szCs w:val="22"/>
        </w:rPr>
        <w:t>LCHS4001 - Academic and Employability skills</w:t>
      </w:r>
      <w:r w:rsidRPr="00CD1729">
        <w:rPr>
          <w:rFonts w:ascii="Arial" w:hAnsi="Arial" w:cs="Arial"/>
          <w:bCs/>
          <w:sz w:val="22"/>
          <w:szCs w:val="22"/>
        </w:rPr>
        <w:br/>
      </w:r>
      <w:r w:rsidRPr="00CD1729">
        <w:rPr>
          <w:rFonts w:ascii="Arial" w:hAnsi="Arial" w:cs="Arial"/>
          <w:bCs/>
          <w:sz w:val="22"/>
          <w:szCs w:val="22"/>
        </w:rPr>
        <w:br/>
      </w:r>
      <w:r w:rsidRPr="00CD1729">
        <w:rPr>
          <w:rFonts w:ascii="Arial" w:hAnsi="Arial" w:cs="Arial"/>
          <w:sz w:val="22"/>
          <w:szCs w:val="22"/>
        </w:rPr>
        <w:t>Assignment Title - Task 3: Written Report</w:t>
      </w:r>
      <w:r w:rsidRPr="00CD1729">
        <w:rPr>
          <w:rFonts w:ascii="Arial" w:hAnsi="Arial" w:cs="Arial"/>
          <w:bCs/>
          <w:sz w:val="22"/>
          <w:szCs w:val="22"/>
        </w:rPr>
        <w:br/>
      </w:r>
      <w:r w:rsidRPr="00CD1729">
        <w:rPr>
          <w:rFonts w:ascii="Arial" w:hAnsi="Arial" w:cs="Arial"/>
          <w:bCs/>
          <w:sz w:val="22"/>
          <w:szCs w:val="22"/>
        </w:rPr>
        <w:br/>
        <w:t>Lecturer’s Name: Markus Klingelfuss</w:t>
      </w:r>
    </w:p>
    <w:p w14:paraId="03859C09" w14:textId="77777777" w:rsidR="00596FE2" w:rsidRDefault="00596FE2">
      <w:pPr>
        <w:rPr>
          <w:rFonts w:ascii="Arial" w:hAnsi="Arial" w:cs="Arial"/>
          <w:bCs/>
          <w:sz w:val="22"/>
          <w:szCs w:val="22"/>
        </w:rPr>
      </w:pPr>
      <w:r>
        <w:rPr>
          <w:rFonts w:ascii="Arial" w:hAnsi="Arial" w:cs="Arial"/>
          <w:bCs/>
          <w:sz w:val="22"/>
          <w:szCs w:val="22"/>
        </w:rPr>
        <w:br w:type="page"/>
      </w:r>
    </w:p>
    <w:sdt>
      <w:sdtPr>
        <w:rPr>
          <w:rFonts w:asciiTheme="minorHAnsi" w:eastAsiaTheme="minorEastAsia" w:hAnsiTheme="minorHAnsi" w:cstheme="minorBidi"/>
          <w:color w:val="auto"/>
          <w:kern w:val="2"/>
          <w:sz w:val="24"/>
          <w:szCs w:val="24"/>
          <w:lang w:eastAsia="en-US"/>
          <w14:ligatures w14:val="standardContextual"/>
        </w:rPr>
        <w:id w:val="1764487707"/>
        <w:docPartObj>
          <w:docPartGallery w:val="Table of Contents"/>
          <w:docPartUnique/>
        </w:docPartObj>
      </w:sdtPr>
      <w:sdtEndPr>
        <w:rPr>
          <w:b/>
          <w:bCs/>
        </w:rPr>
      </w:sdtEndPr>
      <w:sdtContent>
        <w:p w14:paraId="3A2B0868" w14:textId="0C585A89" w:rsidR="00596FE2" w:rsidRDefault="00596FE2">
          <w:pPr>
            <w:pStyle w:val="TOCHeading"/>
          </w:pPr>
          <w:r>
            <w:t>Table of Contents</w:t>
          </w:r>
        </w:p>
        <w:p w14:paraId="29D0F4F7" w14:textId="136BBB2C" w:rsidR="00596FE2" w:rsidRDefault="00596FE2">
          <w:pPr>
            <w:pStyle w:val="TOC2"/>
            <w:tabs>
              <w:tab w:val="right" w:leader="dot" w:pos="9350"/>
            </w:tabs>
            <w:rPr>
              <w:noProof/>
            </w:rPr>
          </w:pPr>
          <w:r>
            <w:fldChar w:fldCharType="begin"/>
          </w:r>
          <w:r>
            <w:instrText xml:space="preserve"> TOC \o "1-3" \h \z \u </w:instrText>
          </w:r>
          <w:r>
            <w:fldChar w:fldCharType="separate"/>
          </w:r>
          <w:hyperlink w:anchor="_Toc235745684" w:history="1">
            <w:r w:rsidRPr="00CC344B">
              <w:rPr>
                <w:rStyle w:val="Hyperlink"/>
                <w:noProof/>
              </w:rPr>
              <w:t>Introduction</w:t>
            </w:r>
            <w:r>
              <w:rPr>
                <w:noProof/>
                <w:webHidden/>
              </w:rPr>
              <w:tab/>
            </w:r>
            <w:r>
              <w:rPr>
                <w:noProof/>
                <w:webHidden/>
              </w:rPr>
              <w:fldChar w:fldCharType="begin"/>
            </w:r>
            <w:r>
              <w:rPr>
                <w:noProof/>
                <w:webHidden/>
              </w:rPr>
              <w:instrText xml:space="preserve"> PAGEREF _Toc235745684 \h </w:instrText>
            </w:r>
            <w:r>
              <w:rPr>
                <w:noProof/>
                <w:webHidden/>
              </w:rPr>
            </w:r>
            <w:r>
              <w:rPr>
                <w:noProof/>
                <w:webHidden/>
              </w:rPr>
              <w:fldChar w:fldCharType="separate"/>
            </w:r>
            <w:r>
              <w:rPr>
                <w:noProof/>
                <w:webHidden/>
              </w:rPr>
              <w:t>3</w:t>
            </w:r>
            <w:r>
              <w:rPr>
                <w:noProof/>
                <w:webHidden/>
              </w:rPr>
              <w:fldChar w:fldCharType="end"/>
            </w:r>
          </w:hyperlink>
        </w:p>
        <w:p w14:paraId="50525E5A" w14:textId="1C210FF4" w:rsidR="00596FE2" w:rsidRDefault="00596FE2">
          <w:pPr>
            <w:pStyle w:val="TOC2"/>
            <w:tabs>
              <w:tab w:val="right" w:leader="dot" w:pos="9350"/>
            </w:tabs>
            <w:rPr>
              <w:noProof/>
            </w:rPr>
          </w:pPr>
          <w:hyperlink w:anchor="_Toc235745685" w:history="1">
            <w:r w:rsidRPr="00CC344B">
              <w:rPr>
                <w:rStyle w:val="Hyperlink"/>
                <w:noProof/>
              </w:rPr>
              <w:t>1. Role of a care manager</w:t>
            </w:r>
            <w:r>
              <w:rPr>
                <w:noProof/>
                <w:webHidden/>
              </w:rPr>
              <w:tab/>
            </w:r>
            <w:r>
              <w:rPr>
                <w:noProof/>
                <w:webHidden/>
              </w:rPr>
              <w:fldChar w:fldCharType="begin"/>
            </w:r>
            <w:r>
              <w:rPr>
                <w:noProof/>
                <w:webHidden/>
              </w:rPr>
              <w:instrText xml:space="preserve"> PAGEREF _Toc235745685 \h </w:instrText>
            </w:r>
            <w:r>
              <w:rPr>
                <w:noProof/>
                <w:webHidden/>
              </w:rPr>
            </w:r>
            <w:r>
              <w:rPr>
                <w:noProof/>
                <w:webHidden/>
              </w:rPr>
              <w:fldChar w:fldCharType="separate"/>
            </w:r>
            <w:r>
              <w:rPr>
                <w:noProof/>
                <w:webHidden/>
              </w:rPr>
              <w:t>3</w:t>
            </w:r>
            <w:r>
              <w:rPr>
                <w:noProof/>
                <w:webHidden/>
              </w:rPr>
              <w:fldChar w:fldCharType="end"/>
            </w:r>
          </w:hyperlink>
        </w:p>
        <w:p w14:paraId="02FA8C80" w14:textId="7FEAD3F5" w:rsidR="00596FE2" w:rsidRDefault="00596FE2">
          <w:pPr>
            <w:pStyle w:val="TOC2"/>
            <w:tabs>
              <w:tab w:val="right" w:leader="dot" w:pos="9350"/>
            </w:tabs>
            <w:rPr>
              <w:noProof/>
            </w:rPr>
          </w:pPr>
          <w:hyperlink w:anchor="_Toc235745686" w:history="1">
            <w:r w:rsidRPr="00CC344B">
              <w:rPr>
                <w:rStyle w:val="Hyperlink"/>
                <w:noProof/>
              </w:rPr>
              <w:t>2. Essential Skills Required for a Care Manager</w:t>
            </w:r>
            <w:r>
              <w:rPr>
                <w:noProof/>
                <w:webHidden/>
              </w:rPr>
              <w:tab/>
            </w:r>
            <w:r>
              <w:rPr>
                <w:noProof/>
                <w:webHidden/>
              </w:rPr>
              <w:fldChar w:fldCharType="begin"/>
            </w:r>
            <w:r>
              <w:rPr>
                <w:noProof/>
                <w:webHidden/>
              </w:rPr>
              <w:instrText xml:space="preserve"> PAGEREF _Toc235745686 \h </w:instrText>
            </w:r>
            <w:r>
              <w:rPr>
                <w:noProof/>
                <w:webHidden/>
              </w:rPr>
            </w:r>
            <w:r>
              <w:rPr>
                <w:noProof/>
                <w:webHidden/>
              </w:rPr>
              <w:fldChar w:fldCharType="separate"/>
            </w:r>
            <w:r>
              <w:rPr>
                <w:noProof/>
                <w:webHidden/>
              </w:rPr>
              <w:t>4</w:t>
            </w:r>
            <w:r>
              <w:rPr>
                <w:noProof/>
                <w:webHidden/>
              </w:rPr>
              <w:fldChar w:fldCharType="end"/>
            </w:r>
          </w:hyperlink>
        </w:p>
        <w:p w14:paraId="60ECA9E5" w14:textId="1649F674" w:rsidR="00596FE2" w:rsidRDefault="00596FE2">
          <w:pPr>
            <w:pStyle w:val="TOC2"/>
            <w:tabs>
              <w:tab w:val="right" w:leader="dot" w:pos="9350"/>
            </w:tabs>
            <w:rPr>
              <w:noProof/>
            </w:rPr>
          </w:pPr>
          <w:hyperlink w:anchor="_Toc235745687" w:history="1">
            <w:r w:rsidRPr="00CC344B">
              <w:rPr>
                <w:rStyle w:val="Hyperlink"/>
                <w:noProof/>
              </w:rPr>
              <w:t>2.1 Leadership Skills</w:t>
            </w:r>
            <w:r>
              <w:rPr>
                <w:noProof/>
                <w:webHidden/>
              </w:rPr>
              <w:tab/>
            </w:r>
            <w:r>
              <w:rPr>
                <w:noProof/>
                <w:webHidden/>
              </w:rPr>
              <w:fldChar w:fldCharType="begin"/>
            </w:r>
            <w:r>
              <w:rPr>
                <w:noProof/>
                <w:webHidden/>
              </w:rPr>
              <w:instrText xml:space="preserve"> PAGEREF _Toc235745687 \h </w:instrText>
            </w:r>
            <w:r>
              <w:rPr>
                <w:noProof/>
                <w:webHidden/>
              </w:rPr>
            </w:r>
            <w:r>
              <w:rPr>
                <w:noProof/>
                <w:webHidden/>
              </w:rPr>
              <w:fldChar w:fldCharType="separate"/>
            </w:r>
            <w:r>
              <w:rPr>
                <w:noProof/>
                <w:webHidden/>
              </w:rPr>
              <w:t>4</w:t>
            </w:r>
            <w:r>
              <w:rPr>
                <w:noProof/>
                <w:webHidden/>
              </w:rPr>
              <w:fldChar w:fldCharType="end"/>
            </w:r>
          </w:hyperlink>
        </w:p>
        <w:p w14:paraId="723E9427" w14:textId="12DA2F50" w:rsidR="00596FE2" w:rsidRDefault="00596FE2">
          <w:pPr>
            <w:pStyle w:val="TOC2"/>
            <w:tabs>
              <w:tab w:val="right" w:leader="dot" w:pos="9350"/>
            </w:tabs>
            <w:rPr>
              <w:noProof/>
            </w:rPr>
          </w:pPr>
          <w:hyperlink w:anchor="_Toc235745688" w:history="1">
            <w:r w:rsidRPr="00CC344B">
              <w:rPr>
                <w:rStyle w:val="Hyperlink"/>
                <w:noProof/>
              </w:rPr>
              <w:t>2.2 Communication skills</w:t>
            </w:r>
            <w:r>
              <w:rPr>
                <w:noProof/>
                <w:webHidden/>
              </w:rPr>
              <w:tab/>
            </w:r>
            <w:r>
              <w:rPr>
                <w:noProof/>
                <w:webHidden/>
              </w:rPr>
              <w:fldChar w:fldCharType="begin"/>
            </w:r>
            <w:r>
              <w:rPr>
                <w:noProof/>
                <w:webHidden/>
              </w:rPr>
              <w:instrText xml:space="preserve"> PAGEREF _Toc235745688 \h </w:instrText>
            </w:r>
            <w:r>
              <w:rPr>
                <w:noProof/>
                <w:webHidden/>
              </w:rPr>
            </w:r>
            <w:r>
              <w:rPr>
                <w:noProof/>
                <w:webHidden/>
              </w:rPr>
              <w:fldChar w:fldCharType="separate"/>
            </w:r>
            <w:r>
              <w:rPr>
                <w:noProof/>
                <w:webHidden/>
              </w:rPr>
              <w:t>4</w:t>
            </w:r>
            <w:r>
              <w:rPr>
                <w:noProof/>
                <w:webHidden/>
              </w:rPr>
              <w:fldChar w:fldCharType="end"/>
            </w:r>
          </w:hyperlink>
        </w:p>
        <w:p w14:paraId="65C68477" w14:textId="10B41160" w:rsidR="00596FE2" w:rsidRDefault="00596FE2">
          <w:pPr>
            <w:pStyle w:val="TOC2"/>
            <w:tabs>
              <w:tab w:val="right" w:leader="dot" w:pos="9350"/>
            </w:tabs>
            <w:rPr>
              <w:noProof/>
            </w:rPr>
          </w:pPr>
          <w:hyperlink w:anchor="_Toc235745689" w:history="1">
            <w:r w:rsidRPr="00CC344B">
              <w:rPr>
                <w:rStyle w:val="Hyperlink"/>
                <w:noProof/>
              </w:rPr>
              <w:t>2.3 Organisation and Time Management Skills</w:t>
            </w:r>
            <w:r>
              <w:rPr>
                <w:noProof/>
                <w:webHidden/>
              </w:rPr>
              <w:tab/>
            </w:r>
            <w:r>
              <w:rPr>
                <w:noProof/>
                <w:webHidden/>
              </w:rPr>
              <w:fldChar w:fldCharType="begin"/>
            </w:r>
            <w:r>
              <w:rPr>
                <w:noProof/>
                <w:webHidden/>
              </w:rPr>
              <w:instrText xml:space="preserve"> PAGEREF _Toc235745689 \h </w:instrText>
            </w:r>
            <w:r>
              <w:rPr>
                <w:noProof/>
                <w:webHidden/>
              </w:rPr>
            </w:r>
            <w:r>
              <w:rPr>
                <w:noProof/>
                <w:webHidden/>
              </w:rPr>
              <w:fldChar w:fldCharType="separate"/>
            </w:r>
            <w:r>
              <w:rPr>
                <w:noProof/>
                <w:webHidden/>
              </w:rPr>
              <w:t>4</w:t>
            </w:r>
            <w:r>
              <w:rPr>
                <w:noProof/>
                <w:webHidden/>
              </w:rPr>
              <w:fldChar w:fldCharType="end"/>
            </w:r>
          </w:hyperlink>
        </w:p>
        <w:p w14:paraId="0BD4C371" w14:textId="38E105D0" w:rsidR="00596FE2" w:rsidRDefault="00596FE2">
          <w:pPr>
            <w:pStyle w:val="TOC2"/>
            <w:tabs>
              <w:tab w:val="right" w:leader="dot" w:pos="9350"/>
            </w:tabs>
            <w:rPr>
              <w:noProof/>
            </w:rPr>
          </w:pPr>
          <w:hyperlink w:anchor="_Toc235745690" w:history="1">
            <w:r w:rsidRPr="00CC344B">
              <w:rPr>
                <w:rStyle w:val="Hyperlink"/>
                <w:noProof/>
              </w:rPr>
              <w:t>3. Strategies to Develop These Skills</w:t>
            </w:r>
            <w:r>
              <w:rPr>
                <w:noProof/>
                <w:webHidden/>
              </w:rPr>
              <w:tab/>
            </w:r>
            <w:r>
              <w:rPr>
                <w:noProof/>
                <w:webHidden/>
              </w:rPr>
              <w:fldChar w:fldCharType="begin"/>
            </w:r>
            <w:r>
              <w:rPr>
                <w:noProof/>
                <w:webHidden/>
              </w:rPr>
              <w:instrText xml:space="preserve"> PAGEREF _Toc235745690 \h </w:instrText>
            </w:r>
            <w:r>
              <w:rPr>
                <w:noProof/>
                <w:webHidden/>
              </w:rPr>
            </w:r>
            <w:r>
              <w:rPr>
                <w:noProof/>
                <w:webHidden/>
              </w:rPr>
              <w:fldChar w:fldCharType="separate"/>
            </w:r>
            <w:r>
              <w:rPr>
                <w:noProof/>
                <w:webHidden/>
              </w:rPr>
              <w:t>5</w:t>
            </w:r>
            <w:r>
              <w:rPr>
                <w:noProof/>
                <w:webHidden/>
              </w:rPr>
              <w:fldChar w:fldCharType="end"/>
            </w:r>
          </w:hyperlink>
        </w:p>
        <w:p w14:paraId="7C5A8357" w14:textId="05EE4DD6" w:rsidR="00596FE2" w:rsidRDefault="00596FE2">
          <w:pPr>
            <w:pStyle w:val="TOC2"/>
            <w:tabs>
              <w:tab w:val="right" w:leader="dot" w:pos="9350"/>
            </w:tabs>
            <w:rPr>
              <w:noProof/>
            </w:rPr>
          </w:pPr>
          <w:hyperlink w:anchor="_Toc235745691" w:history="1">
            <w:r w:rsidRPr="00CC344B">
              <w:rPr>
                <w:rStyle w:val="Hyperlink"/>
                <w:noProof/>
              </w:rPr>
              <w:t>3.1 Developing Leadership Skills</w:t>
            </w:r>
            <w:r>
              <w:rPr>
                <w:noProof/>
                <w:webHidden/>
              </w:rPr>
              <w:tab/>
            </w:r>
            <w:r>
              <w:rPr>
                <w:noProof/>
                <w:webHidden/>
              </w:rPr>
              <w:fldChar w:fldCharType="begin"/>
            </w:r>
            <w:r>
              <w:rPr>
                <w:noProof/>
                <w:webHidden/>
              </w:rPr>
              <w:instrText xml:space="preserve"> PAGEREF _Toc235745691 \h </w:instrText>
            </w:r>
            <w:r>
              <w:rPr>
                <w:noProof/>
                <w:webHidden/>
              </w:rPr>
            </w:r>
            <w:r>
              <w:rPr>
                <w:noProof/>
                <w:webHidden/>
              </w:rPr>
              <w:fldChar w:fldCharType="separate"/>
            </w:r>
            <w:r>
              <w:rPr>
                <w:noProof/>
                <w:webHidden/>
              </w:rPr>
              <w:t>5</w:t>
            </w:r>
            <w:r>
              <w:rPr>
                <w:noProof/>
                <w:webHidden/>
              </w:rPr>
              <w:fldChar w:fldCharType="end"/>
            </w:r>
          </w:hyperlink>
        </w:p>
        <w:p w14:paraId="376D90C6" w14:textId="2AE32C80" w:rsidR="00596FE2" w:rsidRDefault="00596FE2">
          <w:pPr>
            <w:pStyle w:val="TOC2"/>
            <w:tabs>
              <w:tab w:val="right" w:leader="dot" w:pos="9350"/>
            </w:tabs>
            <w:rPr>
              <w:noProof/>
            </w:rPr>
          </w:pPr>
          <w:hyperlink w:anchor="_Toc235745692" w:history="1">
            <w:r w:rsidRPr="00CC344B">
              <w:rPr>
                <w:rStyle w:val="Hyperlink"/>
                <w:noProof/>
              </w:rPr>
              <w:t>3.2 Developing Communication Skills</w:t>
            </w:r>
            <w:r>
              <w:rPr>
                <w:noProof/>
                <w:webHidden/>
              </w:rPr>
              <w:tab/>
            </w:r>
            <w:r>
              <w:rPr>
                <w:noProof/>
                <w:webHidden/>
              </w:rPr>
              <w:fldChar w:fldCharType="begin"/>
            </w:r>
            <w:r>
              <w:rPr>
                <w:noProof/>
                <w:webHidden/>
              </w:rPr>
              <w:instrText xml:space="preserve"> PAGEREF _Toc235745692 \h </w:instrText>
            </w:r>
            <w:r>
              <w:rPr>
                <w:noProof/>
                <w:webHidden/>
              </w:rPr>
            </w:r>
            <w:r>
              <w:rPr>
                <w:noProof/>
                <w:webHidden/>
              </w:rPr>
              <w:fldChar w:fldCharType="separate"/>
            </w:r>
            <w:r>
              <w:rPr>
                <w:noProof/>
                <w:webHidden/>
              </w:rPr>
              <w:t>5</w:t>
            </w:r>
            <w:r>
              <w:rPr>
                <w:noProof/>
                <w:webHidden/>
              </w:rPr>
              <w:fldChar w:fldCharType="end"/>
            </w:r>
          </w:hyperlink>
        </w:p>
        <w:p w14:paraId="0157D2A0" w14:textId="69964B06" w:rsidR="00596FE2" w:rsidRDefault="00596FE2">
          <w:pPr>
            <w:pStyle w:val="TOC2"/>
            <w:tabs>
              <w:tab w:val="right" w:leader="dot" w:pos="9350"/>
            </w:tabs>
            <w:rPr>
              <w:noProof/>
            </w:rPr>
          </w:pPr>
          <w:hyperlink w:anchor="_Toc235745693" w:history="1">
            <w:r w:rsidRPr="00CC344B">
              <w:rPr>
                <w:rStyle w:val="Hyperlink"/>
                <w:noProof/>
              </w:rPr>
              <w:t>3.3 Developing Organisation and Time Management Skills</w:t>
            </w:r>
            <w:r>
              <w:rPr>
                <w:noProof/>
                <w:webHidden/>
              </w:rPr>
              <w:tab/>
            </w:r>
            <w:r>
              <w:rPr>
                <w:noProof/>
                <w:webHidden/>
              </w:rPr>
              <w:fldChar w:fldCharType="begin"/>
            </w:r>
            <w:r>
              <w:rPr>
                <w:noProof/>
                <w:webHidden/>
              </w:rPr>
              <w:instrText xml:space="preserve"> PAGEREF _Toc235745693 \h </w:instrText>
            </w:r>
            <w:r>
              <w:rPr>
                <w:noProof/>
                <w:webHidden/>
              </w:rPr>
            </w:r>
            <w:r>
              <w:rPr>
                <w:noProof/>
                <w:webHidden/>
              </w:rPr>
              <w:fldChar w:fldCharType="separate"/>
            </w:r>
            <w:r>
              <w:rPr>
                <w:noProof/>
                <w:webHidden/>
              </w:rPr>
              <w:t>6</w:t>
            </w:r>
            <w:r>
              <w:rPr>
                <w:noProof/>
                <w:webHidden/>
              </w:rPr>
              <w:fldChar w:fldCharType="end"/>
            </w:r>
          </w:hyperlink>
        </w:p>
        <w:p w14:paraId="2137FDAC" w14:textId="4E788B9F" w:rsidR="00596FE2" w:rsidRDefault="00596FE2">
          <w:pPr>
            <w:pStyle w:val="TOC2"/>
            <w:tabs>
              <w:tab w:val="right" w:leader="dot" w:pos="9350"/>
            </w:tabs>
            <w:rPr>
              <w:noProof/>
            </w:rPr>
          </w:pPr>
          <w:hyperlink w:anchor="_Toc235745694" w:history="1">
            <w:r w:rsidRPr="00CC344B">
              <w:rPr>
                <w:rStyle w:val="Hyperlink"/>
                <w:noProof/>
              </w:rPr>
              <w:t>4. Conclusion</w:t>
            </w:r>
            <w:r>
              <w:rPr>
                <w:noProof/>
                <w:webHidden/>
              </w:rPr>
              <w:tab/>
            </w:r>
            <w:r>
              <w:rPr>
                <w:noProof/>
                <w:webHidden/>
              </w:rPr>
              <w:fldChar w:fldCharType="begin"/>
            </w:r>
            <w:r>
              <w:rPr>
                <w:noProof/>
                <w:webHidden/>
              </w:rPr>
              <w:instrText xml:space="preserve"> PAGEREF _Toc235745694 \h </w:instrText>
            </w:r>
            <w:r>
              <w:rPr>
                <w:noProof/>
                <w:webHidden/>
              </w:rPr>
            </w:r>
            <w:r>
              <w:rPr>
                <w:noProof/>
                <w:webHidden/>
              </w:rPr>
              <w:fldChar w:fldCharType="separate"/>
            </w:r>
            <w:r>
              <w:rPr>
                <w:noProof/>
                <w:webHidden/>
              </w:rPr>
              <w:t>6</w:t>
            </w:r>
            <w:r>
              <w:rPr>
                <w:noProof/>
                <w:webHidden/>
              </w:rPr>
              <w:fldChar w:fldCharType="end"/>
            </w:r>
          </w:hyperlink>
        </w:p>
        <w:p w14:paraId="7C0B7624" w14:textId="39A81EC6" w:rsidR="00596FE2" w:rsidRDefault="00596FE2">
          <w:pPr>
            <w:pStyle w:val="TOC2"/>
            <w:tabs>
              <w:tab w:val="right" w:leader="dot" w:pos="9350"/>
            </w:tabs>
            <w:rPr>
              <w:noProof/>
            </w:rPr>
          </w:pPr>
          <w:hyperlink w:anchor="_Toc235745695" w:history="1">
            <w:r w:rsidRPr="00CC344B">
              <w:rPr>
                <w:rStyle w:val="Hyperlink"/>
                <w:noProof/>
              </w:rPr>
              <w:t>Reference List</w:t>
            </w:r>
            <w:r>
              <w:rPr>
                <w:noProof/>
                <w:webHidden/>
              </w:rPr>
              <w:tab/>
            </w:r>
            <w:r>
              <w:rPr>
                <w:noProof/>
                <w:webHidden/>
              </w:rPr>
              <w:fldChar w:fldCharType="begin"/>
            </w:r>
            <w:r>
              <w:rPr>
                <w:noProof/>
                <w:webHidden/>
              </w:rPr>
              <w:instrText xml:space="preserve"> PAGEREF _Toc235745695 \h </w:instrText>
            </w:r>
            <w:r>
              <w:rPr>
                <w:noProof/>
                <w:webHidden/>
              </w:rPr>
            </w:r>
            <w:r>
              <w:rPr>
                <w:noProof/>
                <w:webHidden/>
              </w:rPr>
              <w:fldChar w:fldCharType="separate"/>
            </w:r>
            <w:r>
              <w:rPr>
                <w:noProof/>
                <w:webHidden/>
              </w:rPr>
              <w:t>7</w:t>
            </w:r>
            <w:r>
              <w:rPr>
                <w:noProof/>
                <w:webHidden/>
              </w:rPr>
              <w:fldChar w:fldCharType="end"/>
            </w:r>
          </w:hyperlink>
        </w:p>
        <w:p w14:paraId="7C9DFEBE" w14:textId="58BE7B05" w:rsidR="00596FE2" w:rsidRPr="00596FE2" w:rsidRDefault="00596FE2" w:rsidP="00596FE2">
          <w:r>
            <w:rPr>
              <w:b/>
              <w:bCs/>
            </w:rPr>
            <w:fldChar w:fldCharType="end"/>
          </w:r>
        </w:p>
      </w:sdtContent>
    </w:sdt>
    <w:p w14:paraId="34C6197E" w14:textId="77777777" w:rsidR="00596FE2" w:rsidRPr="00CD1729" w:rsidRDefault="00596FE2" w:rsidP="00596FE2">
      <w:pPr>
        <w:spacing w:after="200" w:line="276" w:lineRule="auto"/>
        <w:jc w:val="center"/>
        <w:rPr>
          <w:rFonts w:ascii="Arial" w:hAnsi="Arial" w:cs="Arial"/>
          <w:sz w:val="22"/>
          <w:szCs w:val="22"/>
        </w:rPr>
      </w:pPr>
    </w:p>
    <w:p w14:paraId="5164EA9C" w14:textId="77777777" w:rsidR="00596FE2" w:rsidRDefault="00596FE2">
      <w:pPr>
        <w:rPr>
          <w:rFonts w:ascii="Arial" w:hAnsi="Arial" w:cs="Arial"/>
          <w:sz w:val="22"/>
          <w:szCs w:val="22"/>
        </w:rPr>
      </w:pPr>
      <w:r>
        <w:rPr>
          <w:rFonts w:ascii="Arial" w:hAnsi="Arial" w:cs="Arial"/>
          <w:sz w:val="22"/>
          <w:szCs w:val="22"/>
        </w:rPr>
        <w:br w:type="page"/>
      </w:r>
    </w:p>
    <w:p w14:paraId="4CE43041" w14:textId="4D4E56CE" w:rsidR="007563F6" w:rsidRPr="00596FE2" w:rsidRDefault="007563F6" w:rsidP="00596FE2">
      <w:pPr>
        <w:pStyle w:val="Heading2"/>
      </w:pPr>
      <w:bookmarkStart w:id="0" w:name="_Toc235745684"/>
      <w:r w:rsidRPr="00596FE2">
        <w:lastRenderedPageBreak/>
        <w:t>Introduction</w:t>
      </w:r>
      <w:bookmarkEnd w:id="0"/>
    </w:p>
    <w:p w14:paraId="4089CCEE" w14:textId="03D7BFC8" w:rsidR="007563F6" w:rsidRPr="00596FE2" w:rsidRDefault="008166FF" w:rsidP="00596FE2">
      <w:pPr>
        <w:spacing w:line="276" w:lineRule="auto"/>
        <w:rPr>
          <w:rFonts w:ascii="Arial" w:hAnsi="Arial" w:cs="Arial"/>
          <w:sz w:val="22"/>
          <w:szCs w:val="22"/>
        </w:rPr>
      </w:pPr>
      <w:r w:rsidRPr="00596FE2">
        <w:rPr>
          <w:rFonts w:ascii="Arial" w:hAnsi="Arial" w:cs="Arial"/>
          <w:sz w:val="22"/>
          <w:szCs w:val="22"/>
        </w:rPr>
        <w:t>Health and social care services assist those who require support due to personal circumstances, age, disease, or disability. Both frontline employees and efficient management are essential for providing high-quality care. In addition to serving the requirements of service users, care managers are crucial in ensuring that care services run legally, safely, and effectively.</w:t>
      </w:r>
      <w:r>
        <w:t xml:space="preserve"> (Department of Health and Social Care, 2022; NHS England, 2024).</w:t>
      </w:r>
    </w:p>
    <w:p w14:paraId="09146453" w14:textId="77777777" w:rsidR="00F0139F" w:rsidRPr="00596FE2" w:rsidRDefault="00F0139F" w:rsidP="00596FE2">
      <w:pPr>
        <w:spacing w:line="276" w:lineRule="auto"/>
        <w:rPr>
          <w:rFonts w:ascii="Arial" w:eastAsia="Times New Roman" w:hAnsi="Arial" w:cs="Arial"/>
          <w:kern w:val="0"/>
          <w:sz w:val="22"/>
          <w:szCs w:val="22"/>
          <w14:ligatures w14:val="none"/>
        </w:rPr>
      </w:pPr>
      <w:r w:rsidRPr="00596FE2">
        <w:rPr>
          <w:rFonts w:ascii="Arial" w:eastAsia="Times New Roman" w:hAnsi="Arial" w:cs="Arial"/>
          <w:sz w:val="22"/>
          <w:szCs w:val="22"/>
        </w:rPr>
        <w:t>The function of a care manager in the health and social care industry is the main subject of this paper. It outlines the primary tasks and responsibilities of the position, outlines the three fundamental abilities required to carry out the job well, and talks about methods for honing these abilities. The report contains examples to show how these abilities are used in real-world situations.</w:t>
      </w:r>
    </w:p>
    <w:p w14:paraId="5FAF6446" w14:textId="60E014A8" w:rsidR="003864BF" w:rsidRPr="00596FE2" w:rsidRDefault="003864BF" w:rsidP="00596FE2">
      <w:pPr>
        <w:spacing w:line="276" w:lineRule="auto"/>
        <w:rPr>
          <w:rFonts w:ascii="Arial" w:hAnsi="Arial" w:cs="Arial"/>
          <w:sz w:val="22"/>
          <w:szCs w:val="22"/>
        </w:rPr>
      </w:pPr>
    </w:p>
    <w:p w14:paraId="6B083C55" w14:textId="0C363494" w:rsidR="00881200" w:rsidRPr="00596FE2" w:rsidRDefault="00596FE2" w:rsidP="00596FE2">
      <w:pPr>
        <w:pStyle w:val="Heading2"/>
      </w:pPr>
      <w:bookmarkStart w:id="1" w:name="_Toc235745685"/>
      <w:r w:rsidRPr="00596FE2">
        <w:t>1.</w:t>
      </w:r>
      <w:r>
        <w:t xml:space="preserve"> </w:t>
      </w:r>
      <w:r w:rsidR="00881200" w:rsidRPr="00596FE2">
        <w:t>Role of a care manager</w:t>
      </w:r>
      <w:bookmarkEnd w:id="1"/>
    </w:p>
    <w:p w14:paraId="4AF55EFB" w14:textId="60A6A98B" w:rsidR="00881200" w:rsidRPr="00596FE2" w:rsidRDefault="002813F2" w:rsidP="00596FE2">
      <w:pPr>
        <w:spacing w:line="276" w:lineRule="auto"/>
        <w:rPr>
          <w:rFonts w:ascii="Arial" w:hAnsi="Arial" w:cs="Arial"/>
          <w:sz w:val="22"/>
          <w:szCs w:val="22"/>
        </w:rPr>
      </w:pPr>
      <w:r w:rsidRPr="00596FE2">
        <w:rPr>
          <w:rFonts w:ascii="Arial" w:hAnsi="Arial" w:cs="Arial"/>
          <w:sz w:val="22"/>
          <w:szCs w:val="22"/>
        </w:rPr>
        <w:t>Planning, coordinating, overseeing, and enhancing the provision of care in facilities like assisted living facilities, nursing homes, residential care homes, and community care organisations are the responsibilities of a care manager. Their primary goal is to guarantee that clients receive high-quality, person-centred, and safe treatment.</w:t>
      </w:r>
      <w:r>
        <w:t xml:space="preserve"> (Skills for Care, 2024; Care Quality Commission, 2024).</w:t>
      </w:r>
    </w:p>
    <w:p w14:paraId="678E560F" w14:textId="6AF6481C" w:rsidR="00131A7E" w:rsidRPr="00596FE2" w:rsidRDefault="004D5E49" w:rsidP="00596FE2">
      <w:pPr>
        <w:spacing w:line="276" w:lineRule="auto"/>
        <w:rPr>
          <w:rFonts w:ascii="Arial" w:hAnsi="Arial" w:cs="Arial"/>
          <w:sz w:val="22"/>
          <w:szCs w:val="22"/>
        </w:rPr>
      </w:pPr>
      <w:r w:rsidRPr="00596FE2">
        <w:rPr>
          <w:rFonts w:ascii="Arial" w:hAnsi="Arial" w:cs="Arial"/>
          <w:sz w:val="22"/>
          <w:szCs w:val="22"/>
        </w:rPr>
        <w:t>Staff supervision is one of the primary duties of a care manager. This involves recruiting employees, setting up staff rotations, keeping an eye on output, and making sure workers have the proper training. Maintaining high standards of care and fostering professional growth are two benefits of effective supervision.</w:t>
      </w:r>
      <w:r>
        <w:t xml:space="preserve"> (Skills for Care, 2024).</w:t>
      </w:r>
    </w:p>
    <w:p w14:paraId="71B33D86" w14:textId="6B3F8FCC" w:rsidR="00555702" w:rsidRPr="00596FE2" w:rsidRDefault="008904F4" w:rsidP="00596FE2">
      <w:pPr>
        <w:spacing w:line="276" w:lineRule="auto"/>
        <w:rPr>
          <w:rFonts w:ascii="Arial" w:hAnsi="Arial" w:cs="Arial"/>
          <w:sz w:val="22"/>
          <w:szCs w:val="22"/>
        </w:rPr>
      </w:pPr>
      <w:r w:rsidRPr="00596FE2">
        <w:rPr>
          <w:rFonts w:ascii="Arial" w:hAnsi="Arial" w:cs="Arial"/>
          <w:sz w:val="22"/>
          <w:szCs w:val="22"/>
        </w:rPr>
        <w:t>Creating and evaluating care plans is another crucial duty. Care managers collaborate with families, healthcare providers, and service users to develop individualised care plans that address each person’s requirements. They constantly assess these plans to make sure they continue to be suitable as people’s requirements evolve.</w:t>
      </w:r>
      <w:r>
        <w:t xml:space="preserve"> (Care Quality Commission, 2024; Trevithick, 2021).</w:t>
      </w:r>
    </w:p>
    <w:p w14:paraId="206D58C5" w14:textId="26A434D4" w:rsidR="00607AC5" w:rsidRPr="00596FE2" w:rsidRDefault="00ED4A9D" w:rsidP="00596FE2">
      <w:pPr>
        <w:spacing w:line="276" w:lineRule="auto"/>
        <w:rPr>
          <w:rFonts w:ascii="Arial" w:hAnsi="Arial" w:cs="Arial"/>
          <w:sz w:val="22"/>
          <w:szCs w:val="22"/>
        </w:rPr>
      </w:pPr>
      <w:r w:rsidRPr="00596FE2">
        <w:rPr>
          <w:rFonts w:ascii="Arial" w:hAnsi="Arial" w:cs="Arial"/>
          <w:sz w:val="22"/>
          <w:szCs w:val="22"/>
        </w:rPr>
        <w:t>Care managers are also responsible for ensuring that the company they represent adheres with national standards, safeguarding policies, and laws. To make sure that legal criteria are fulfilled, they keep an eye on infection control strategies, health and safety protocols, and record keeping.</w:t>
      </w:r>
      <w:r>
        <w:t xml:space="preserve"> (Care Quality Commission, 2024).</w:t>
      </w:r>
    </w:p>
    <w:p w14:paraId="75DA6C3B" w14:textId="41A1FA83" w:rsidR="00ED4A9D" w:rsidRPr="00596FE2" w:rsidRDefault="00704AC9" w:rsidP="00596FE2">
      <w:pPr>
        <w:spacing w:line="276" w:lineRule="auto"/>
        <w:rPr>
          <w:rFonts w:ascii="Arial" w:hAnsi="Arial" w:cs="Arial"/>
          <w:sz w:val="22"/>
          <w:szCs w:val="22"/>
        </w:rPr>
      </w:pPr>
      <w:r w:rsidRPr="00596FE2">
        <w:rPr>
          <w:rFonts w:ascii="Arial" w:hAnsi="Arial" w:cs="Arial"/>
          <w:sz w:val="22"/>
          <w:szCs w:val="22"/>
        </w:rPr>
        <w:t>Care managers also oversee finances and resources. They guarantee the efficient use of financial resources, equipment, and personnel levels while upholding high standards of care.</w:t>
      </w:r>
      <w:r>
        <w:t xml:space="preserve"> (Skills for Care, 2024).</w:t>
      </w:r>
    </w:p>
    <w:p w14:paraId="38C70C33" w14:textId="3D75CC4A" w:rsidR="006D6BE9" w:rsidRPr="00596FE2" w:rsidRDefault="006D6BE9" w:rsidP="00596FE2">
      <w:pPr>
        <w:spacing w:line="276" w:lineRule="auto"/>
        <w:rPr>
          <w:rFonts w:ascii="Arial" w:hAnsi="Arial" w:cs="Arial"/>
          <w:sz w:val="22"/>
          <w:szCs w:val="22"/>
        </w:rPr>
      </w:pPr>
      <w:r w:rsidRPr="00596FE2">
        <w:rPr>
          <w:rFonts w:ascii="Arial" w:hAnsi="Arial" w:cs="Arial"/>
          <w:sz w:val="22"/>
          <w:szCs w:val="22"/>
        </w:rPr>
        <w:t>For instance, the care manager would schedule a reassessment, update the care plan, organise staff training, and interact with family members and medical specialists to make sure the right assistance is given if a resident with dementia developed new care needs.</w:t>
      </w:r>
      <w:r>
        <w:t xml:space="preserve"> (Trevithick, 2021).</w:t>
      </w:r>
    </w:p>
    <w:p w14:paraId="75BEB857" w14:textId="1CF6A71D" w:rsidR="006D6BE9" w:rsidRPr="001D3328" w:rsidRDefault="00596FE2" w:rsidP="001D3328">
      <w:pPr>
        <w:pStyle w:val="Heading2"/>
        <w:rPr>
          <w:rFonts w:ascii="Arial" w:hAnsi="Arial" w:cs="Arial"/>
          <w:sz w:val="22"/>
          <w:szCs w:val="22"/>
        </w:rPr>
      </w:pPr>
      <w:bookmarkStart w:id="2" w:name="_Toc235745686"/>
      <w:r>
        <w:lastRenderedPageBreak/>
        <w:t xml:space="preserve">2. </w:t>
      </w:r>
      <w:r w:rsidR="00884A18" w:rsidRPr="00596FE2">
        <w:t>Essential Skills Required for a Care Manager</w:t>
      </w:r>
      <w:bookmarkEnd w:id="2"/>
    </w:p>
    <w:p w14:paraId="08E475E3" w14:textId="399AFA68" w:rsidR="00884A18" w:rsidRPr="00596FE2" w:rsidRDefault="00596FE2" w:rsidP="00596FE2">
      <w:pPr>
        <w:pStyle w:val="Heading2"/>
      </w:pPr>
      <w:bookmarkStart w:id="3" w:name="_Toc235745687"/>
      <w:r>
        <w:t>2</w:t>
      </w:r>
      <w:r w:rsidR="00884A18" w:rsidRPr="00596FE2">
        <w:t>.1</w:t>
      </w:r>
      <w:r w:rsidR="00680716" w:rsidRPr="00596FE2">
        <w:t xml:space="preserve"> </w:t>
      </w:r>
      <w:r w:rsidR="00B50C4D" w:rsidRPr="00596FE2">
        <w:t>Leadership Skills</w:t>
      </w:r>
      <w:bookmarkEnd w:id="3"/>
    </w:p>
    <w:p w14:paraId="2F70B4DE" w14:textId="3999E822" w:rsidR="00884A18" w:rsidRPr="00596FE2" w:rsidRDefault="0098676D" w:rsidP="00596FE2">
      <w:pPr>
        <w:spacing w:line="276" w:lineRule="auto"/>
        <w:rPr>
          <w:rStyle w:val="css-2tlew6"/>
          <w:rFonts w:ascii="Arial" w:eastAsia="Times New Roman" w:hAnsi="Arial" w:cs="Arial"/>
          <w:color w:val="000000" w:themeColor="text1"/>
          <w:sz w:val="22"/>
          <w:szCs w:val="22"/>
          <w:shd w:val="clear" w:color="auto" w:fill="FFFFFF"/>
        </w:rPr>
      </w:pPr>
      <w:r w:rsidRPr="00596FE2">
        <w:rPr>
          <w:rStyle w:val="css-2tlew6"/>
          <w:rFonts w:ascii="Arial" w:eastAsia="Times New Roman" w:hAnsi="Arial" w:cs="Arial"/>
          <w:color w:val="000000" w:themeColor="text1"/>
          <w:sz w:val="22"/>
          <w:szCs w:val="22"/>
          <w:shd w:val="clear" w:color="auto" w:fill="FFFFFF"/>
        </w:rPr>
        <w:t>Management </w:t>
      </w:r>
      <w:r w:rsidRPr="00596FE2">
        <w:rPr>
          <w:rStyle w:val="css-18vsmxc"/>
          <w:rFonts w:ascii="Arial" w:eastAsia="Times New Roman" w:hAnsi="Arial" w:cs="Arial"/>
          <w:color w:val="000000" w:themeColor="text1"/>
          <w:sz w:val="22"/>
          <w:szCs w:val="22"/>
          <w:shd w:val="clear" w:color="auto" w:fill="FFFFFF"/>
        </w:rPr>
        <w:t>is one of the most important skills required by a care manager.</w:t>
      </w:r>
      <w:r w:rsidRPr="00596FE2">
        <w:rPr>
          <w:rStyle w:val="css-hlp0p3"/>
          <w:rFonts w:ascii="Arial" w:eastAsia="Times New Roman" w:hAnsi="Arial" w:cs="Arial"/>
          <w:color w:val="000000" w:themeColor="text1"/>
          <w:sz w:val="22"/>
          <w:szCs w:val="22"/>
          <w:shd w:val="clear" w:color="auto" w:fill="FFFFFF"/>
        </w:rPr>
        <w:t xml:space="preserve"> </w:t>
      </w:r>
      <w:proofErr w:type="gramStart"/>
      <w:r w:rsidRPr="00596FE2">
        <w:rPr>
          <w:rStyle w:val="css-2tlew6"/>
          <w:rFonts w:ascii="Arial" w:eastAsia="Times New Roman" w:hAnsi="Arial" w:cs="Arial"/>
          <w:color w:val="000000" w:themeColor="text1"/>
          <w:sz w:val="22"/>
          <w:szCs w:val="22"/>
          <w:shd w:val="clear" w:color="auto" w:fill="FFFFFF"/>
        </w:rPr>
        <w:t>In order </w:t>
      </w:r>
      <w:r w:rsidRPr="00596FE2">
        <w:rPr>
          <w:rStyle w:val="css-0"/>
          <w:rFonts w:ascii="Arial" w:eastAsia="Times New Roman" w:hAnsi="Arial" w:cs="Arial"/>
          <w:color w:val="000000" w:themeColor="text1"/>
          <w:sz w:val="22"/>
          <w:szCs w:val="22"/>
          <w:shd w:val="clear" w:color="auto" w:fill="FFFFFF"/>
        </w:rPr>
        <w:t>to</w:t>
      </w:r>
      <w:proofErr w:type="gramEnd"/>
      <w:r w:rsidRPr="00596FE2">
        <w:rPr>
          <w:rStyle w:val="css-0"/>
          <w:rFonts w:ascii="Arial" w:eastAsia="Times New Roman" w:hAnsi="Arial" w:cs="Arial"/>
          <w:color w:val="000000" w:themeColor="text1"/>
          <w:sz w:val="22"/>
          <w:szCs w:val="22"/>
          <w:shd w:val="clear" w:color="auto" w:fill="FFFFFF"/>
        </w:rPr>
        <w:t> </w:t>
      </w:r>
      <w:r w:rsidRPr="00596FE2">
        <w:rPr>
          <w:rStyle w:val="css-2tlew6"/>
          <w:rFonts w:ascii="Arial" w:eastAsia="Times New Roman" w:hAnsi="Arial" w:cs="Arial"/>
          <w:color w:val="000000" w:themeColor="text1"/>
          <w:sz w:val="22"/>
          <w:szCs w:val="22"/>
          <w:shd w:val="clear" w:color="auto" w:fill="FFFFFF"/>
        </w:rPr>
        <w:t>provide </w:t>
      </w:r>
      <w:r w:rsidRPr="00596FE2">
        <w:rPr>
          <w:rStyle w:val="css-0"/>
          <w:rFonts w:ascii="Arial" w:eastAsia="Times New Roman" w:hAnsi="Arial" w:cs="Arial"/>
          <w:color w:val="000000" w:themeColor="text1"/>
          <w:sz w:val="22"/>
          <w:szCs w:val="22"/>
          <w:shd w:val="clear" w:color="auto" w:fill="FFFFFF"/>
        </w:rPr>
        <w:t>safe, </w:t>
      </w:r>
      <w:r w:rsidRPr="00596FE2">
        <w:rPr>
          <w:rStyle w:val="css-2tlew6"/>
          <w:rFonts w:ascii="Arial" w:eastAsia="Times New Roman" w:hAnsi="Arial" w:cs="Arial"/>
          <w:color w:val="000000" w:themeColor="text1"/>
          <w:sz w:val="22"/>
          <w:szCs w:val="22"/>
          <w:shd w:val="clear" w:color="auto" w:fill="FFFFFF"/>
        </w:rPr>
        <w:t>efficient, </w:t>
      </w:r>
      <w:r w:rsidRPr="00596FE2">
        <w:rPr>
          <w:rStyle w:val="css-0"/>
          <w:rFonts w:ascii="Arial" w:eastAsia="Times New Roman" w:hAnsi="Arial" w:cs="Arial"/>
          <w:color w:val="000000" w:themeColor="text1"/>
          <w:sz w:val="22"/>
          <w:szCs w:val="22"/>
          <w:shd w:val="clear" w:color="auto" w:fill="FFFFFF"/>
        </w:rPr>
        <w:t>and compassionate car</w:t>
      </w:r>
      <w:r w:rsidR="00296A02" w:rsidRPr="00596FE2">
        <w:rPr>
          <w:rStyle w:val="css-0"/>
          <w:rFonts w:ascii="Arial" w:eastAsia="Times New Roman" w:hAnsi="Arial" w:cs="Arial"/>
          <w:color w:val="000000" w:themeColor="text1"/>
          <w:sz w:val="22"/>
          <w:szCs w:val="22"/>
          <w:shd w:val="clear" w:color="auto" w:fill="FFFFFF"/>
        </w:rPr>
        <w:t>e,</w:t>
      </w:r>
      <w:r w:rsidRPr="00596FE2">
        <w:rPr>
          <w:rStyle w:val="css-0"/>
          <w:rFonts w:ascii="Arial" w:eastAsia="Times New Roman" w:hAnsi="Arial" w:cs="Arial"/>
          <w:color w:val="000000" w:themeColor="text1"/>
          <w:sz w:val="22"/>
          <w:szCs w:val="22"/>
          <w:shd w:val="clear" w:color="auto" w:fill="FFFFFF"/>
        </w:rPr>
        <w:t> care managers </w:t>
      </w:r>
      <w:r w:rsidRPr="00596FE2">
        <w:rPr>
          <w:rStyle w:val="css-2tlew6"/>
          <w:rFonts w:ascii="Arial" w:eastAsia="Times New Roman" w:hAnsi="Arial" w:cs="Arial"/>
          <w:color w:val="000000" w:themeColor="text1"/>
          <w:sz w:val="22"/>
          <w:szCs w:val="22"/>
          <w:shd w:val="clear" w:color="auto" w:fill="FFFFFF"/>
        </w:rPr>
        <w:t>oversee groups </w:t>
      </w:r>
      <w:r w:rsidRPr="00596FE2">
        <w:rPr>
          <w:rStyle w:val="css-0"/>
          <w:rFonts w:ascii="Arial" w:eastAsia="Times New Roman" w:hAnsi="Arial" w:cs="Arial"/>
          <w:color w:val="000000" w:themeColor="text1"/>
          <w:sz w:val="22"/>
          <w:szCs w:val="22"/>
          <w:shd w:val="clear" w:color="auto" w:fill="FFFFFF"/>
        </w:rPr>
        <w:t>of </w:t>
      </w:r>
      <w:r w:rsidRPr="00596FE2">
        <w:rPr>
          <w:rStyle w:val="css-2tlew6"/>
          <w:rFonts w:ascii="Arial" w:eastAsia="Times New Roman" w:hAnsi="Arial" w:cs="Arial"/>
          <w:color w:val="000000" w:themeColor="text1"/>
          <w:sz w:val="22"/>
          <w:szCs w:val="22"/>
          <w:shd w:val="clear" w:color="auto" w:fill="FFFFFF"/>
        </w:rPr>
        <w:t>carers.</w:t>
      </w:r>
      <w:r>
        <w:t xml:space="preserve"> (Skills for Care, 2024).</w:t>
      </w:r>
    </w:p>
    <w:p w14:paraId="3ADAAACA" w14:textId="3C7B4AD0" w:rsidR="000F4674" w:rsidRPr="00596FE2" w:rsidRDefault="00655C40" w:rsidP="00596FE2">
      <w:pPr>
        <w:spacing w:line="276" w:lineRule="auto"/>
        <w:rPr>
          <w:rFonts w:ascii="Arial" w:hAnsi="Arial" w:cs="Arial"/>
          <w:color w:val="000000" w:themeColor="text1"/>
          <w:sz w:val="22"/>
          <w:szCs w:val="22"/>
        </w:rPr>
      </w:pPr>
      <w:r w:rsidRPr="00596FE2">
        <w:rPr>
          <w:rFonts w:ascii="Arial" w:hAnsi="Arial" w:cs="Arial"/>
          <w:color w:val="000000" w:themeColor="text1"/>
          <w:sz w:val="22"/>
          <w:szCs w:val="22"/>
        </w:rPr>
        <w:t xml:space="preserve">Positive workplace connections, dispute resolution, and employee motivation are all facilitated by strong leadership. When it comes to emergency circumstances, personnel shortages, and safeguarding issues, care managers also </w:t>
      </w:r>
      <w:proofErr w:type="gramStart"/>
      <w:r w:rsidRPr="00596FE2">
        <w:rPr>
          <w:rFonts w:ascii="Arial" w:hAnsi="Arial" w:cs="Arial"/>
          <w:color w:val="000000" w:themeColor="text1"/>
          <w:sz w:val="22"/>
          <w:szCs w:val="22"/>
        </w:rPr>
        <w:t>have to</w:t>
      </w:r>
      <w:proofErr w:type="gramEnd"/>
      <w:r w:rsidRPr="00596FE2">
        <w:rPr>
          <w:rFonts w:ascii="Arial" w:hAnsi="Arial" w:cs="Arial"/>
          <w:color w:val="000000" w:themeColor="text1"/>
          <w:sz w:val="22"/>
          <w:szCs w:val="22"/>
        </w:rPr>
        <w:t xml:space="preserve"> make critical decisions.</w:t>
      </w:r>
      <w:r>
        <w:t xml:space="preserve"> (Trevithick, 2021; Skills for Care, 2024).</w:t>
      </w:r>
    </w:p>
    <w:p w14:paraId="3802B1B9" w14:textId="3BA1FD09" w:rsidR="00655C40" w:rsidRPr="00596FE2" w:rsidRDefault="006253DE" w:rsidP="00596FE2">
      <w:pPr>
        <w:spacing w:line="276" w:lineRule="auto"/>
        <w:rPr>
          <w:rFonts w:ascii="Arial" w:hAnsi="Arial" w:cs="Arial"/>
          <w:color w:val="000000" w:themeColor="text1"/>
          <w:sz w:val="22"/>
          <w:szCs w:val="22"/>
        </w:rPr>
      </w:pPr>
      <w:r w:rsidRPr="00596FE2">
        <w:rPr>
          <w:rFonts w:ascii="Arial" w:hAnsi="Arial" w:cs="Arial"/>
          <w:color w:val="000000" w:themeColor="text1"/>
          <w:sz w:val="22"/>
          <w:szCs w:val="22"/>
        </w:rPr>
        <w:t>For instance, a care manager must plan staffing, put infection control measures into place, and provide staff members clear instructions while making sure residents continue to get safe care during an infectious disease epidemic at a care facility.</w:t>
      </w:r>
      <w:r>
        <w:t xml:space="preserve"> (Care Quality Commission, 2024).</w:t>
      </w:r>
    </w:p>
    <w:p w14:paraId="354BCC4C" w14:textId="679FB0D0" w:rsidR="006253DE" w:rsidRPr="00596FE2" w:rsidRDefault="00D964CA" w:rsidP="00596FE2">
      <w:pPr>
        <w:spacing w:line="276" w:lineRule="auto"/>
        <w:rPr>
          <w:rStyle w:val="css-2tlew6"/>
          <w:rFonts w:ascii="Arial" w:eastAsia="Times New Roman" w:hAnsi="Arial" w:cs="Arial"/>
          <w:color w:val="000000" w:themeColor="text1"/>
          <w:sz w:val="22"/>
          <w:szCs w:val="22"/>
          <w:shd w:val="clear" w:color="auto" w:fill="FFFFFF"/>
        </w:rPr>
      </w:pPr>
      <w:r w:rsidRPr="00596FE2">
        <w:rPr>
          <w:rStyle w:val="css-0"/>
          <w:rFonts w:ascii="Arial" w:eastAsia="Times New Roman" w:hAnsi="Arial" w:cs="Arial"/>
          <w:color w:val="000000" w:themeColor="text1"/>
          <w:sz w:val="22"/>
          <w:szCs w:val="22"/>
          <w:shd w:val="clear" w:color="auto" w:fill="FFFFFF"/>
        </w:rPr>
        <w:t>Staff may become </w:t>
      </w:r>
      <w:r w:rsidRPr="00596FE2">
        <w:rPr>
          <w:rStyle w:val="css-2tlew6"/>
          <w:rFonts w:ascii="Arial" w:eastAsia="Times New Roman" w:hAnsi="Arial" w:cs="Arial"/>
          <w:color w:val="000000" w:themeColor="text1"/>
          <w:sz w:val="22"/>
          <w:szCs w:val="22"/>
          <w:shd w:val="clear" w:color="auto" w:fill="FFFFFF"/>
        </w:rPr>
        <w:t>disoriented, demotivated, </w:t>
      </w:r>
      <w:r w:rsidRPr="00596FE2">
        <w:rPr>
          <w:rStyle w:val="css-0"/>
          <w:rFonts w:ascii="Arial" w:eastAsia="Times New Roman" w:hAnsi="Arial" w:cs="Arial"/>
          <w:color w:val="000000" w:themeColor="text1"/>
          <w:sz w:val="22"/>
          <w:szCs w:val="22"/>
          <w:shd w:val="clear" w:color="auto" w:fill="FFFFFF"/>
        </w:rPr>
        <w:t>or unable to </w:t>
      </w:r>
      <w:r w:rsidRPr="00596FE2">
        <w:rPr>
          <w:rStyle w:val="css-2tlew6"/>
          <w:rFonts w:ascii="Arial" w:eastAsia="Times New Roman" w:hAnsi="Arial" w:cs="Arial"/>
          <w:color w:val="000000" w:themeColor="text1"/>
          <w:sz w:val="22"/>
          <w:szCs w:val="22"/>
          <w:shd w:val="clear" w:color="auto" w:fill="FFFFFF"/>
        </w:rPr>
        <w:t>deliver </w:t>
      </w:r>
      <w:r w:rsidRPr="00596FE2">
        <w:rPr>
          <w:rStyle w:val="css-0"/>
          <w:rFonts w:ascii="Arial" w:eastAsia="Times New Roman" w:hAnsi="Arial" w:cs="Arial"/>
          <w:color w:val="000000" w:themeColor="text1"/>
          <w:sz w:val="22"/>
          <w:szCs w:val="22"/>
          <w:shd w:val="clear" w:color="auto" w:fill="FFFFFF"/>
        </w:rPr>
        <w:t>consistent care </w:t>
      </w:r>
      <w:r w:rsidRPr="00596FE2">
        <w:rPr>
          <w:rStyle w:val="css-2tlew6"/>
          <w:rFonts w:ascii="Arial" w:eastAsia="Times New Roman" w:hAnsi="Arial" w:cs="Arial"/>
          <w:color w:val="000000" w:themeColor="text1"/>
          <w:sz w:val="22"/>
          <w:szCs w:val="22"/>
          <w:shd w:val="clear" w:color="auto" w:fill="FFFFFF"/>
        </w:rPr>
        <w:t>in the absence of strong </w:t>
      </w:r>
      <w:r w:rsidRPr="00596FE2">
        <w:rPr>
          <w:rStyle w:val="css-0"/>
          <w:rFonts w:ascii="Arial" w:eastAsia="Times New Roman" w:hAnsi="Arial" w:cs="Arial"/>
          <w:color w:val="000000" w:themeColor="text1"/>
          <w:sz w:val="22"/>
          <w:szCs w:val="22"/>
          <w:shd w:val="clear" w:color="auto" w:fill="FFFFFF"/>
        </w:rPr>
        <w:t>leadership, which </w:t>
      </w:r>
      <w:r w:rsidRPr="00596FE2">
        <w:rPr>
          <w:rStyle w:val="css-2tlew6"/>
          <w:rFonts w:ascii="Arial" w:eastAsia="Times New Roman" w:hAnsi="Arial" w:cs="Arial"/>
          <w:color w:val="000000" w:themeColor="text1"/>
          <w:sz w:val="22"/>
          <w:szCs w:val="22"/>
          <w:shd w:val="clear" w:color="auto" w:fill="FFFFFF"/>
        </w:rPr>
        <w:t>might have </w:t>
      </w:r>
      <w:r w:rsidRPr="00596FE2">
        <w:rPr>
          <w:rStyle w:val="css-0"/>
          <w:rFonts w:ascii="Arial" w:eastAsia="Times New Roman" w:hAnsi="Arial" w:cs="Arial"/>
          <w:color w:val="000000" w:themeColor="text1"/>
          <w:sz w:val="22"/>
          <w:szCs w:val="22"/>
          <w:shd w:val="clear" w:color="auto" w:fill="FFFFFF"/>
        </w:rPr>
        <w:t>a </w:t>
      </w:r>
      <w:r w:rsidRPr="00596FE2">
        <w:rPr>
          <w:rStyle w:val="css-2tlew6"/>
          <w:rFonts w:ascii="Arial" w:eastAsia="Times New Roman" w:hAnsi="Arial" w:cs="Arial"/>
          <w:color w:val="000000" w:themeColor="text1"/>
          <w:sz w:val="22"/>
          <w:szCs w:val="22"/>
          <w:shd w:val="clear" w:color="auto" w:fill="FFFFFF"/>
        </w:rPr>
        <w:t>detrimental </w:t>
      </w:r>
      <w:r w:rsidRPr="00596FE2">
        <w:rPr>
          <w:rStyle w:val="css-0"/>
          <w:rFonts w:ascii="Arial" w:eastAsia="Times New Roman" w:hAnsi="Arial" w:cs="Arial"/>
          <w:color w:val="000000" w:themeColor="text1"/>
          <w:sz w:val="22"/>
          <w:szCs w:val="22"/>
          <w:shd w:val="clear" w:color="auto" w:fill="FFFFFF"/>
        </w:rPr>
        <w:t>effect on service </w:t>
      </w:r>
      <w:r w:rsidRPr="00596FE2">
        <w:rPr>
          <w:rStyle w:val="css-2tlew6"/>
          <w:rFonts w:ascii="Arial" w:eastAsia="Times New Roman" w:hAnsi="Arial" w:cs="Arial"/>
          <w:color w:val="000000" w:themeColor="text1"/>
          <w:sz w:val="22"/>
          <w:szCs w:val="22"/>
          <w:shd w:val="clear" w:color="auto" w:fill="FFFFFF"/>
        </w:rPr>
        <w:t>consumers.</w:t>
      </w:r>
      <w:r>
        <w:t xml:space="preserve"> (Trevithick, 2021).</w:t>
      </w:r>
    </w:p>
    <w:p w14:paraId="6C81C22D" w14:textId="77777777" w:rsidR="00F2460A" w:rsidRPr="00596FE2" w:rsidRDefault="00F2460A" w:rsidP="00596FE2">
      <w:pPr>
        <w:spacing w:line="276" w:lineRule="auto"/>
        <w:rPr>
          <w:rStyle w:val="css-2tlew6"/>
          <w:rFonts w:ascii="Arial" w:eastAsia="Times New Roman" w:hAnsi="Arial" w:cs="Arial"/>
          <w:color w:val="000000" w:themeColor="text1"/>
          <w:sz w:val="22"/>
          <w:szCs w:val="22"/>
          <w:shd w:val="clear" w:color="auto" w:fill="FFFFFF"/>
        </w:rPr>
      </w:pPr>
    </w:p>
    <w:p w14:paraId="198F4290" w14:textId="57CBC717" w:rsidR="00F2460A" w:rsidRPr="00596FE2" w:rsidRDefault="00596FE2" w:rsidP="00596FE2">
      <w:pPr>
        <w:pStyle w:val="Heading2"/>
        <w:rPr>
          <w:rStyle w:val="css-2tlew6"/>
        </w:rPr>
      </w:pPr>
      <w:bookmarkStart w:id="4" w:name="_Toc235745688"/>
      <w:r>
        <w:rPr>
          <w:rStyle w:val="css-2tlew6"/>
        </w:rPr>
        <w:t>2</w:t>
      </w:r>
      <w:r w:rsidR="00F2460A" w:rsidRPr="00596FE2">
        <w:rPr>
          <w:rStyle w:val="css-2tlew6"/>
        </w:rPr>
        <w:t xml:space="preserve">.2 </w:t>
      </w:r>
      <w:r w:rsidR="008B5D61" w:rsidRPr="00596FE2">
        <w:rPr>
          <w:rStyle w:val="css-2tlew6"/>
        </w:rPr>
        <w:t>Communication skills</w:t>
      </w:r>
      <w:bookmarkEnd w:id="4"/>
    </w:p>
    <w:p w14:paraId="3EC12303" w14:textId="5CCB5CBF" w:rsidR="008B5D61" w:rsidRPr="00596FE2" w:rsidRDefault="00445C1F" w:rsidP="00596FE2">
      <w:pPr>
        <w:spacing w:line="276" w:lineRule="auto"/>
        <w:rPr>
          <w:rFonts w:ascii="Arial" w:hAnsi="Arial" w:cs="Arial"/>
          <w:color w:val="000000" w:themeColor="text1"/>
          <w:sz w:val="22"/>
          <w:szCs w:val="22"/>
        </w:rPr>
      </w:pPr>
      <w:r w:rsidRPr="00596FE2">
        <w:rPr>
          <w:rFonts w:ascii="Arial" w:hAnsi="Arial" w:cs="Arial"/>
          <w:color w:val="000000" w:themeColor="text1"/>
          <w:sz w:val="22"/>
          <w:szCs w:val="22"/>
        </w:rPr>
        <w:t>Given that care managers interact with a wide range of individuals on a daily basis, including service users, family members, carers, nurses, physicians, social workers, and outside organisations, communication is crucial.</w:t>
      </w:r>
      <w:r>
        <w:t xml:space="preserve"> (Trevithick, 2021; Skills for Care, 2024).</w:t>
      </w:r>
    </w:p>
    <w:p w14:paraId="44408D68" w14:textId="1D67B68E" w:rsidR="00445C1F" w:rsidRPr="00596FE2" w:rsidRDefault="00280965" w:rsidP="00596FE2">
      <w:pPr>
        <w:spacing w:line="276" w:lineRule="auto"/>
        <w:rPr>
          <w:rFonts w:ascii="Arial" w:hAnsi="Arial" w:cs="Arial"/>
          <w:color w:val="000000" w:themeColor="text1"/>
          <w:sz w:val="22"/>
          <w:szCs w:val="22"/>
        </w:rPr>
      </w:pPr>
      <w:r w:rsidRPr="00596FE2">
        <w:rPr>
          <w:rFonts w:ascii="Arial" w:hAnsi="Arial" w:cs="Arial"/>
          <w:color w:val="000000" w:themeColor="text1"/>
          <w:sz w:val="22"/>
          <w:szCs w:val="22"/>
        </w:rPr>
        <w:t>Accurate information sharing and the avoidance of misconceptions are two benefits of effective communication. When providing orders, conducting meetings, outlining care plans, and addressing concerns, care managers must also communicate effectively.</w:t>
      </w:r>
      <w:r>
        <w:t xml:space="preserve"> (Trevithick, 2021).</w:t>
      </w:r>
    </w:p>
    <w:p w14:paraId="731F105C" w14:textId="12065C76" w:rsidR="00280965" w:rsidRPr="00596FE2" w:rsidRDefault="00FB28C7" w:rsidP="00596FE2">
      <w:pPr>
        <w:spacing w:line="276" w:lineRule="auto"/>
        <w:rPr>
          <w:rFonts w:ascii="Arial" w:hAnsi="Arial" w:cs="Arial"/>
          <w:color w:val="000000" w:themeColor="text1"/>
          <w:sz w:val="22"/>
          <w:szCs w:val="22"/>
        </w:rPr>
      </w:pPr>
      <w:r w:rsidRPr="00596FE2">
        <w:rPr>
          <w:rFonts w:ascii="Arial" w:hAnsi="Arial" w:cs="Arial"/>
          <w:color w:val="000000" w:themeColor="text1"/>
          <w:sz w:val="22"/>
          <w:szCs w:val="22"/>
        </w:rPr>
        <w:t>Additionally, communication fosters trust between families and service users. Clear communication builds trust in the service, and families want assurance that their loved ones are receiving the proper care.</w:t>
      </w:r>
      <w:r>
        <w:t xml:space="preserve"> (Department of Health and Social Care, 2022).</w:t>
      </w:r>
    </w:p>
    <w:p w14:paraId="768E0123" w14:textId="56FE3D7F" w:rsidR="00FB28C7" w:rsidRPr="00596FE2" w:rsidRDefault="00B972AE" w:rsidP="00596FE2">
      <w:pPr>
        <w:spacing w:line="276" w:lineRule="auto"/>
        <w:rPr>
          <w:rFonts w:ascii="Arial" w:hAnsi="Arial" w:cs="Arial"/>
          <w:color w:val="000000" w:themeColor="text1"/>
          <w:sz w:val="22"/>
          <w:szCs w:val="22"/>
        </w:rPr>
      </w:pPr>
      <w:r w:rsidRPr="00596FE2">
        <w:rPr>
          <w:rFonts w:ascii="Arial" w:hAnsi="Arial" w:cs="Arial"/>
          <w:color w:val="000000" w:themeColor="text1"/>
          <w:sz w:val="22"/>
          <w:szCs w:val="22"/>
        </w:rPr>
        <w:t>For instance, in the event that a resident falls, the care manager is responsible for providing a clear explanation to the family, correctly documenting the occurrence, and coordinating with medical personnel to schedule additional evaluation.</w:t>
      </w:r>
      <w:r>
        <w:t xml:space="preserve"> (Care Quality Commission, 2024).</w:t>
      </w:r>
    </w:p>
    <w:p w14:paraId="4DD13BED" w14:textId="53BCBCC3" w:rsidR="001A122E" w:rsidRPr="00596FE2" w:rsidRDefault="00711C5D" w:rsidP="00596FE2">
      <w:pPr>
        <w:spacing w:line="276" w:lineRule="auto"/>
        <w:rPr>
          <w:rFonts w:ascii="Arial" w:hAnsi="Arial" w:cs="Arial"/>
          <w:color w:val="000000" w:themeColor="text1"/>
          <w:sz w:val="22"/>
          <w:szCs w:val="22"/>
        </w:rPr>
      </w:pPr>
      <w:r w:rsidRPr="00596FE2">
        <w:rPr>
          <w:rFonts w:ascii="Arial" w:hAnsi="Arial" w:cs="Arial"/>
          <w:color w:val="000000" w:themeColor="text1"/>
          <w:sz w:val="22"/>
          <w:szCs w:val="22"/>
        </w:rPr>
        <w:t>By ensuring that all parties are aware of the person’s requirements, effective communication supports person-centred care.</w:t>
      </w:r>
      <w:r>
        <w:t xml:space="preserve"> (Department of Health and Social Care, 2022; Trevithick, 2021).</w:t>
      </w:r>
    </w:p>
    <w:p w14:paraId="13867E8D" w14:textId="77777777" w:rsidR="002A78DC" w:rsidRPr="00596FE2" w:rsidRDefault="002A78DC" w:rsidP="00596FE2">
      <w:pPr>
        <w:spacing w:line="276" w:lineRule="auto"/>
        <w:rPr>
          <w:rFonts w:ascii="Arial" w:hAnsi="Arial" w:cs="Arial"/>
          <w:color w:val="000000" w:themeColor="text1"/>
          <w:sz w:val="22"/>
          <w:szCs w:val="22"/>
        </w:rPr>
      </w:pPr>
    </w:p>
    <w:p w14:paraId="21964804" w14:textId="345D7468" w:rsidR="002A78DC" w:rsidRPr="00596FE2" w:rsidRDefault="00596FE2" w:rsidP="00596FE2">
      <w:pPr>
        <w:pStyle w:val="Heading2"/>
      </w:pPr>
      <w:bookmarkStart w:id="5" w:name="_Toc235745689"/>
      <w:r>
        <w:lastRenderedPageBreak/>
        <w:t>2</w:t>
      </w:r>
      <w:r w:rsidR="002A78DC" w:rsidRPr="00596FE2">
        <w:t>.3 Organisation and Time Management Skills</w:t>
      </w:r>
      <w:bookmarkEnd w:id="5"/>
    </w:p>
    <w:p w14:paraId="7041540A" w14:textId="288AE08E" w:rsidR="002A78DC" w:rsidRPr="00596FE2" w:rsidRDefault="00E129A7" w:rsidP="00596FE2">
      <w:pPr>
        <w:spacing w:line="276" w:lineRule="auto"/>
        <w:rPr>
          <w:rFonts w:ascii="Arial" w:hAnsi="Arial" w:cs="Arial"/>
          <w:color w:val="000000" w:themeColor="text1"/>
          <w:sz w:val="22"/>
          <w:szCs w:val="22"/>
        </w:rPr>
      </w:pPr>
      <w:r w:rsidRPr="00596FE2">
        <w:rPr>
          <w:rFonts w:ascii="Arial" w:hAnsi="Arial" w:cs="Arial"/>
          <w:color w:val="000000" w:themeColor="text1"/>
          <w:sz w:val="22"/>
          <w:szCs w:val="22"/>
        </w:rPr>
        <w:t xml:space="preserve">Care managers </w:t>
      </w:r>
      <w:proofErr w:type="gramStart"/>
      <w:r w:rsidRPr="00596FE2">
        <w:rPr>
          <w:rFonts w:ascii="Arial" w:hAnsi="Arial" w:cs="Arial"/>
          <w:color w:val="000000" w:themeColor="text1"/>
          <w:sz w:val="22"/>
          <w:szCs w:val="22"/>
        </w:rPr>
        <w:t>are in charge of</w:t>
      </w:r>
      <w:proofErr w:type="gramEnd"/>
      <w:r w:rsidRPr="00596FE2">
        <w:rPr>
          <w:rFonts w:ascii="Arial" w:hAnsi="Arial" w:cs="Arial"/>
          <w:color w:val="000000" w:themeColor="text1"/>
          <w:sz w:val="22"/>
          <w:szCs w:val="22"/>
        </w:rPr>
        <w:t xml:space="preserve"> overseeing several duties at once. Good organisational and time management abilities help them to prioritise work properly and ensure that critical obligations are performed on time.</w:t>
      </w:r>
      <w:r>
        <w:t xml:space="preserve"> (Skills for Care, 2024).</w:t>
      </w:r>
    </w:p>
    <w:p w14:paraId="00FBC4FE" w14:textId="5AD07EBC" w:rsidR="00E129A7" w:rsidRPr="00596FE2" w:rsidRDefault="00A96667" w:rsidP="00596FE2">
      <w:pPr>
        <w:spacing w:line="276" w:lineRule="auto"/>
        <w:rPr>
          <w:rFonts w:ascii="Arial" w:hAnsi="Arial" w:cs="Arial"/>
          <w:color w:val="000000" w:themeColor="text1"/>
          <w:sz w:val="22"/>
          <w:szCs w:val="22"/>
        </w:rPr>
      </w:pPr>
      <w:r w:rsidRPr="00596FE2">
        <w:rPr>
          <w:rFonts w:ascii="Arial" w:hAnsi="Arial" w:cs="Arial"/>
          <w:color w:val="000000" w:themeColor="text1"/>
          <w:sz w:val="22"/>
          <w:szCs w:val="22"/>
        </w:rPr>
        <w:t>Managing staff rotas, finishing paperwork, planning training, evaluating care plans, keeping records on finances, and getting ready for inspections are some of these duties.</w:t>
      </w:r>
      <w:r>
        <w:t xml:space="preserve"> (Care Quality Commission, 2024; Skills for Care, 2024).</w:t>
      </w:r>
    </w:p>
    <w:p w14:paraId="4DCC9E6B" w14:textId="5301808C" w:rsidR="00A96667" w:rsidRPr="00596FE2" w:rsidRDefault="00BC69BD" w:rsidP="00596FE2">
      <w:pPr>
        <w:spacing w:line="276" w:lineRule="auto"/>
        <w:rPr>
          <w:rFonts w:ascii="Arial" w:hAnsi="Arial" w:cs="Arial"/>
          <w:color w:val="000000" w:themeColor="text1"/>
          <w:sz w:val="22"/>
          <w:szCs w:val="22"/>
        </w:rPr>
      </w:pPr>
      <w:r w:rsidRPr="00596FE2">
        <w:rPr>
          <w:rFonts w:ascii="Arial" w:hAnsi="Arial" w:cs="Arial"/>
          <w:color w:val="000000" w:themeColor="text1"/>
          <w:sz w:val="22"/>
          <w:szCs w:val="22"/>
        </w:rPr>
        <w:t>Additionally, being structured helps services comply with regulations and reduces the possibility of mistakes.</w:t>
      </w:r>
      <w:r>
        <w:t xml:space="preserve"> (Care Quality Commission, 2024).</w:t>
      </w:r>
    </w:p>
    <w:p w14:paraId="43EA84F3" w14:textId="5259D94A" w:rsidR="00BC69BD" w:rsidRPr="00596FE2" w:rsidRDefault="008A49F7" w:rsidP="00596FE2">
      <w:pPr>
        <w:spacing w:line="276" w:lineRule="auto"/>
        <w:rPr>
          <w:rFonts w:ascii="Arial" w:hAnsi="Arial" w:cs="Arial"/>
          <w:color w:val="000000" w:themeColor="text1"/>
          <w:sz w:val="22"/>
          <w:szCs w:val="22"/>
        </w:rPr>
      </w:pPr>
      <w:r w:rsidRPr="00596FE2">
        <w:rPr>
          <w:rFonts w:ascii="Arial" w:hAnsi="Arial" w:cs="Arial"/>
          <w:color w:val="000000" w:themeColor="text1"/>
          <w:sz w:val="22"/>
          <w:szCs w:val="22"/>
        </w:rPr>
        <w:t>For instance, a care manager must make sure that all care records are complete, staff training is current, and health and safety paperwork is accessible prior to a Care Quality Commission (CQC) inspection.</w:t>
      </w:r>
      <w:r>
        <w:t xml:space="preserve"> (Care Quality Commission, 2024).</w:t>
      </w:r>
    </w:p>
    <w:p w14:paraId="6696EC3A" w14:textId="6825D34F" w:rsidR="008A49F7" w:rsidRPr="00596FE2" w:rsidRDefault="000078B1" w:rsidP="00596FE2">
      <w:pPr>
        <w:spacing w:line="276" w:lineRule="auto"/>
        <w:rPr>
          <w:rFonts w:ascii="Arial" w:hAnsi="Arial" w:cs="Arial"/>
          <w:color w:val="000000" w:themeColor="text1"/>
          <w:sz w:val="22"/>
          <w:szCs w:val="22"/>
        </w:rPr>
      </w:pPr>
      <w:r w:rsidRPr="00596FE2">
        <w:rPr>
          <w:rFonts w:ascii="Arial" w:hAnsi="Arial" w:cs="Arial"/>
          <w:color w:val="000000" w:themeColor="text1"/>
          <w:sz w:val="22"/>
          <w:szCs w:val="22"/>
        </w:rPr>
        <w:t>Missed deadlines, insufficient records, and inadequate care might result from poor organization.</w:t>
      </w:r>
      <w:r>
        <w:t xml:space="preserve"> (Care Quality Commission, 2024).</w:t>
      </w:r>
    </w:p>
    <w:p w14:paraId="3D991076" w14:textId="77777777" w:rsidR="000078B1" w:rsidRPr="00596FE2" w:rsidRDefault="000078B1" w:rsidP="00596FE2">
      <w:pPr>
        <w:spacing w:line="276" w:lineRule="auto"/>
        <w:rPr>
          <w:rFonts w:ascii="Arial" w:hAnsi="Arial" w:cs="Arial"/>
          <w:color w:val="000000" w:themeColor="text1"/>
          <w:sz w:val="22"/>
          <w:szCs w:val="22"/>
        </w:rPr>
      </w:pPr>
    </w:p>
    <w:p w14:paraId="638781AD" w14:textId="75FA757A" w:rsidR="004764E8" w:rsidRPr="00596FE2" w:rsidRDefault="00596FE2" w:rsidP="00596FE2">
      <w:pPr>
        <w:pStyle w:val="Heading2"/>
      </w:pPr>
      <w:bookmarkStart w:id="6" w:name="_Toc235745690"/>
      <w:r>
        <w:t xml:space="preserve">3. </w:t>
      </w:r>
      <w:r w:rsidR="007E7DBD" w:rsidRPr="00596FE2">
        <w:t>Strategies to Develop These Skills</w:t>
      </w:r>
      <w:bookmarkEnd w:id="6"/>
    </w:p>
    <w:p w14:paraId="646C42F7" w14:textId="3AC3ACA9" w:rsidR="00E24A6B" w:rsidRPr="00596FE2" w:rsidRDefault="00596FE2" w:rsidP="00596FE2">
      <w:pPr>
        <w:pStyle w:val="Heading2"/>
      </w:pPr>
      <w:bookmarkStart w:id="7" w:name="_Toc235745691"/>
      <w:r>
        <w:t xml:space="preserve">3.1 </w:t>
      </w:r>
      <w:r w:rsidR="008B685F" w:rsidRPr="00596FE2">
        <w:t>Developing Leadership Skills</w:t>
      </w:r>
      <w:bookmarkEnd w:id="7"/>
    </w:p>
    <w:p w14:paraId="3602A955" w14:textId="2D6C4909" w:rsidR="00F51E24" w:rsidRPr="00596FE2" w:rsidRDefault="00F51E24" w:rsidP="00596FE2">
      <w:pPr>
        <w:spacing w:line="276" w:lineRule="auto"/>
        <w:rPr>
          <w:rFonts w:ascii="Arial" w:hAnsi="Arial" w:cs="Arial"/>
          <w:color w:val="000000" w:themeColor="text1"/>
          <w:sz w:val="22"/>
          <w:szCs w:val="22"/>
        </w:rPr>
      </w:pPr>
      <w:r w:rsidRPr="00596FE2">
        <w:rPr>
          <w:rFonts w:ascii="Arial" w:hAnsi="Arial" w:cs="Arial"/>
          <w:color w:val="000000" w:themeColor="text1"/>
          <w:sz w:val="22"/>
          <w:szCs w:val="22"/>
        </w:rPr>
        <w:t>Taking management and leadership training courses is one way to develop your leadership abilities. These courses aid care managers in comprehending decision-making, dispute resolution, and successful leadership techniques.</w:t>
      </w:r>
      <w:r>
        <w:t xml:space="preserve"> (Skills for Care, 2024).</w:t>
      </w:r>
    </w:p>
    <w:p w14:paraId="1F26FCC5" w14:textId="77777777" w:rsidR="00F51E24" w:rsidRPr="00596FE2" w:rsidRDefault="00F51E24" w:rsidP="00596FE2">
      <w:pPr>
        <w:spacing w:line="276" w:lineRule="auto"/>
        <w:rPr>
          <w:rFonts w:ascii="Arial" w:hAnsi="Arial" w:cs="Arial"/>
          <w:color w:val="000000" w:themeColor="text1"/>
          <w:sz w:val="22"/>
          <w:szCs w:val="22"/>
        </w:rPr>
      </w:pPr>
      <w:r w:rsidRPr="00596FE2">
        <w:rPr>
          <w:rFonts w:ascii="Arial" w:hAnsi="Arial" w:cs="Arial"/>
          <w:color w:val="000000" w:themeColor="text1"/>
          <w:sz w:val="22"/>
          <w:szCs w:val="22"/>
        </w:rPr>
        <w:t>Seeking mentorship from experienced managers is a second tactic. Working with an experienced professional gives you the chance to see good leadership in action and get helpful criticism.</w:t>
      </w:r>
      <w:r>
        <w:t xml:space="preserve"> (Trevithick, 2021).</w:t>
      </w:r>
    </w:p>
    <w:p w14:paraId="1010A958" w14:textId="2A628AE6" w:rsidR="00EB3AB8" w:rsidRPr="00596FE2" w:rsidRDefault="00EB3AB8" w:rsidP="00596FE2">
      <w:pPr>
        <w:spacing w:line="276" w:lineRule="auto"/>
        <w:rPr>
          <w:rFonts w:ascii="Arial" w:hAnsi="Arial" w:cs="Arial"/>
          <w:color w:val="000000" w:themeColor="text1"/>
          <w:sz w:val="22"/>
          <w:szCs w:val="22"/>
        </w:rPr>
      </w:pPr>
      <w:r w:rsidRPr="00596FE2">
        <w:rPr>
          <w:rFonts w:ascii="Arial" w:hAnsi="Arial" w:cs="Arial"/>
          <w:color w:val="000000" w:themeColor="text1"/>
          <w:sz w:val="22"/>
          <w:szCs w:val="22"/>
        </w:rPr>
        <w:t>Reflecting back on leadership experiences is a third tactic. After difficult circumstances, keeping a reflective notebook makes it easier to pinpoint your strengths and places for development. Reflection enhances future decision-making and promotes ongoing professional development.</w:t>
      </w:r>
      <w:r>
        <w:t xml:space="preserve"> (Trevithick, 2021).</w:t>
      </w:r>
    </w:p>
    <w:p w14:paraId="6A3D4A51" w14:textId="77777777" w:rsidR="00EB3AB8" w:rsidRPr="00596FE2" w:rsidRDefault="00EB3AB8" w:rsidP="00596FE2">
      <w:pPr>
        <w:spacing w:line="276" w:lineRule="auto"/>
        <w:rPr>
          <w:rFonts w:ascii="Arial" w:hAnsi="Arial" w:cs="Arial"/>
          <w:color w:val="000000" w:themeColor="text1"/>
          <w:sz w:val="22"/>
          <w:szCs w:val="22"/>
        </w:rPr>
      </w:pPr>
      <w:r w:rsidRPr="00596FE2">
        <w:rPr>
          <w:rFonts w:ascii="Arial" w:hAnsi="Arial" w:cs="Arial"/>
          <w:color w:val="000000" w:themeColor="text1"/>
          <w:sz w:val="22"/>
          <w:szCs w:val="22"/>
        </w:rPr>
        <w:t>These techniques would enable me to develop into a self-assured leader who can assist employees and uphold excellent standards of care.</w:t>
      </w:r>
    </w:p>
    <w:p w14:paraId="73FFBFC5" w14:textId="77777777" w:rsidR="003D6F15" w:rsidRPr="00596FE2" w:rsidRDefault="003D6F15" w:rsidP="00596FE2">
      <w:pPr>
        <w:spacing w:line="276" w:lineRule="auto"/>
        <w:rPr>
          <w:rFonts w:ascii="Arial" w:hAnsi="Arial" w:cs="Arial"/>
          <w:color w:val="000000" w:themeColor="text1"/>
          <w:sz w:val="22"/>
          <w:szCs w:val="22"/>
        </w:rPr>
      </w:pPr>
    </w:p>
    <w:p w14:paraId="2E7DFB7D" w14:textId="274CEC77" w:rsidR="003D6F15" w:rsidRPr="00596FE2" w:rsidRDefault="00596FE2" w:rsidP="00596FE2">
      <w:pPr>
        <w:pStyle w:val="Heading2"/>
      </w:pPr>
      <w:bookmarkStart w:id="8" w:name="_Toc235745692"/>
      <w:r>
        <w:lastRenderedPageBreak/>
        <w:t xml:space="preserve">3.2 </w:t>
      </w:r>
      <w:r w:rsidR="003D6F15" w:rsidRPr="00596FE2">
        <w:t>Developing Communication Skills</w:t>
      </w:r>
      <w:bookmarkEnd w:id="8"/>
    </w:p>
    <w:p w14:paraId="081DA694" w14:textId="240FAE81" w:rsidR="00E746E6" w:rsidRPr="00596FE2" w:rsidRDefault="00E746E6" w:rsidP="00596FE2">
      <w:pPr>
        <w:spacing w:line="276" w:lineRule="auto"/>
        <w:rPr>
          <w:rFonts w:ascii="Arial" w:hAnsi="Arial" w:cs="Arial"/>
          <w:color w:val="000000" w:themeColor="text1"/>
          <w:sz w:val="22"/>
          <w:szCs w:val="22"/>
        </w:rPr>
      </w:pPr>
      <w:r w:rsidRPr="00596FE2">
        <w:rPr>
          <w:rFonts w:ascii="Arial" w:hAnsi="Arial" w:cs="Arial"/>
          <w:color w:val="000000" w:themeColor="text1"/>
          <w:sz w:val="22"/>
          <w:szCs w:val="22"/>
        </w:rPr>
        <w:t>Training in communication skills is one technique to enhance communication. Active listening, professional communication, and conflict resolution skills are all developed via training.</w:t>
      </w:r>
      <w:r>
        <w:t xml:space="preserve"> (Trevithick, 2021).</w:t>
      </w:r>
    </w:p>
    <w:p w14:paraId="4F47823A" w14:textId="2C098DC9" w:rsidR="001406C4" w:rsidRPr="00596FE2" w:rsidRDefault="00E746E6" w:rsidP="00596FE2">
      <w:pPr>
        <w:spacing w:line="276" w:lineRule="auto"/>
        <w:rPr>
          <w:rFonts w:ascii="Arial" w:hAnsi="Arial" w:cs="Arial"/>
          <w:color w:val="000000" w:themeColor="text1"/>
          <w:sz w:val="22"/>
          <w:szCs w:val="22"/>
        </w:rPr>
      </w:pPr>
      <w:r w:rsidRPr="00596FE2">
        <w:rPr>
          <w:rFonts w:ascii="Arial" w:hAnsi="Arial" w:cs="Arial"/>
          <w:color w:val="000000" w:themeColor="text1"/>
          <w:sz w:val="22"/>
          <w:szCs w:val="22"/>
        </w:rPr>
        <w:t>Asking co-workers and superiors for regular input is a second tactic. Feedback aids in determining communication strengths and areas in need of development.</w:t>
      </w:r>
      <w:r>
        <w:t xml:space="preserve"> (Trevithick, 2021).</w:t>
      </w:r>
    </w:p>
    <w:p w14:paraId="33D7FAA0" w14:textId="5095382B" w:rsidR="00326612" w:rsidRPr="00596FE2" w:rsidRDefault="00326612" w:rsidP="00596FE2">
      <w:pPr>
        <w:spacing w:line="276" w:lineRule="auto"/>
        <w:rPr>
          <w:rFonts w:ascii="Arial" w:hAnsi="Arial" w:cs="Arial"/>
          <w:color w:val="000000" w:themeColor="text1"/>
          <w:sz w:val="22"/>
          <w:szCs w:val="22"/>
        </w:rPr>
      </w:pPr>
      <w:r w:rsidRPr="00596FE2">
        <w:rPr>
          <w:rFonts w:ascii="Arial" w:hAnsi="Arial" w:cs="Arial"/>
          <w:color w:val="000000" w:themeColor="text1"/>
          <w:sz w:val="22"/>
          <w:szCs w:val="22"/>
        </w:rPr>
        <w:t>Getting hands-on experience through jobs or assignments in health and social care settings is a third strategy. Maintaining regular contact with professionals, families, and service users boosts self-esteem and enhances professional communication abilities.</w:t>
      </w:r>
      <w:r>
        <w:t xml:space="preserve"> (Skills for Care, 2024).</w:t>
      </w:r>
    </w:p>
    <w:p w14:paraId="7FB6A297" w14:textId="77777777" w:rsidR="00326612" w:rsidRPr="00596FE2" w:rsidRDefault="00326612" w:rsidP="00596FE2">
      <w:pPr>
        <w:spacing w:line="276" w:lineRule="auto"/>
        <w:rPr>
          <w:rFonts w:ascii="Arial" w:hAnsi="Arial" w:cs="Arial"/>
          <w:color w:val="000000" w:themeColor="text1"/>
          <w:sz w:val="22"/>
          <w:szCs w:val="22"/>
        </w:rPr>
      </w:pPr>
      <w:r w:rsidRPr="00596FE2">
        <w:rPr>
          <w:rFonts w:ascii="Arial" w:hAnsi="Arial" w:cs="Arial"/>
          <w:color w:val="000000" w:themeColor="text1"/>
          <w:sz w:val="22"/>
          <w:szCs w:val="22"/>
        </w:rPr>
        <w:t>By using these techniques, I would be able to interact with people more successfully, improve cooperation, and provide safer care.</w:t>
      </w:r>
    </w:p>
    <w:p w14:paraId="79C29507" w14:textId="77777777" w:rsidR="00143979" w:rsidRPr="00596FE2" w:rsidRDefault="00143979" w:rsidP="00596FE2">
      <w:pPr>
        <w:spacing w:line="276" w:lineRule="auto"/>
        <w:rPr>
          <w:rFonts w:ascii="Arial" w:hAnsi="Arial" w:cs="Arial"/>
          <w:color w:val="000000" w:themeColor="text1"/>
          <w:sz w:val="22"/>
          <w:szCs w:val="22"/>
        </w:rPr>
      </w:pPr>
    </w:p>
    <w:p w14:paraId="714F9014" w14:textId="2E643329" w:rsidR="00143979" w:rsidRPr="00596FE2" w:rsidRDefault="00596FE2" w:rsidP="00596FE2">
      <w:pPr>
        <w:pStyle w:val="Heading2"/>
      </w:pPr>
      <w:bookmarkStart w:id="9" w:name="_Toc235745693"/>
      <w:r>
        <w:t xml:space="preserve">3.3 </w:t>
      </w:r>
      <w:r w:rsidR="00143979" w:rsidRPr="00596FE2">
        <w:t>Developing Organisation and Time Management Skills</w:t>
      </w:r>
      <w:bookmarkEnd w:id="9"/>
    </w:p>
    <w:p w14:paraId="220712DB" w14:textId="04FFC797" w:rsidR="00D54AA3" w:rsidRPr="00596FE2" w:rsidRDefault="00D54AA3" w:rsidP="00596FE2">
      <w:pPr>
        <w:spacing w:line="276" w:lineRule="auto"/>
        <w:rPr>
          <w:rFonts w:ascii="Arial" w:hAnsi="Arial" w:cs="Arial"/>
          <w:color w:val="000000" w:themeColor="text1"/>
          <w:sz w:val="22"/>
          <w:szCs w:val="22"/>
        </w:rPr>
      </w:pPr>
      <w:r w:rsidRPr="00596FE2">
        <w:rPr>
          <w:rFonts w:ascii="Arial" w:hAnsi="Arial" w:cs="Arial"/>
          <w:color w:val="000000" w:themeColor="text1"/>
          <w:sz w:val="22"/>
          <w:szCs w:val="22"/>
        </w:rPr>
        <w:t>Using planning programs like task management software, electronic calendars, and diaries is one strategy. These tools facilitate the scheduling of meetings, appointments, and due dates.</w:t>
      </w:r>
      <w:r>
        <w:t xml:space="preserve"> (Skills for Care, 2024).</w:t>
      </w:r>
    </w:p>
    <w:p w14:paraId="7397F55B" w14:textId="1718E4CC" w:rsidR="00D54AA3" w:rsidRPr="00596FE2" w:rsidRDefault="00D54AA3" w:rsidP="00596FE2">
      <w:pPr>
        <w:spacing w:line="276" w:lineRule="auto"/>
        <w:rPr>
          <w:rFonts w:ascii="Arial" w:hAnsi="Arial" w:cs="Arial"/>
          <w:color w:val="000000" w:themeColor="text1"/>
          <w:sz w:val="22"/>
          <w:szCs w:val="22"/>
        </w:rPr>
      </w:pPr>
      <w:r w:rsidRPr="00596FE2">
        <w:rPr>
          <w:rFonts w:ascii="Arial" w:hAnsi="Arial" w:cs="Arial"/>
          <w:color w:val="000000" w:themeColor="text1"/>
          <w:sz w:val="22"/>
          <w:szCs w:val="22"/>
        </w:rPr>
        <w:t>Using time management techniques to understand how to prioritise work is another strategy. Prioritising the completion of critical and urgent activities ensures effective management of obligations.</w:t>
      </w:r>
      <w:r>
        <w:t xml:space="preserve"> (Skills for Care, 2024).</w:t>
      </w:r>
    </w:p>
    <w:p w14:paraId="42BD670B" w14:textId="02CF3436" w:rsidR="00505819" w:rsidRPr="00596FE2" w:rsidRDefault="00505819" w:rsidP="00596FE2">
      <w:pPr>
        <w:spacing w:line="276" w:lineRule="auto"/>
        <w:rPr>
          <w:rFonts w:ascii="Arial" w:hAnsi="Arial" w:cs="Arial"/>
          <w:color w:val="000000" w:themeColor="text1"/>
          <w:sz w:val="22"/>
          <w:szCs w:val="22"/>
        </w:rPr>
      </w:pPr>
      <w:r w:rsidRPr="00596FE2">
        <w:rPr>
          <w:rFonts w:ascii="Arial" w:hAnsi="Arial" w:cs="Arial"/>
          <w:color w:val="000000" w:themeColor="text1"/>
          <w:sz w:val="22"/>
          <w:szCs w:val="22"/>
        </w:rPr>
        <w:t>Attending professional development classes on project management and organisational skills is a third strategy. These courses offer useful methods for increasing output and lowering strain at work.</w:t>
      </w:r>
      <w:r>
        <w:t xml:space="preserve"> (Skills for Care, 2024).</w:t>
      </w:r>
    </w:p>
    <w:p w14:paraId="7726DB8C" w14:textId="77777777" w:rsidR="00505819" w:rsidRPr="00596FE2" w:rsidRDefault="00505819" w:rsidP="00596FE2">
      <w:pPr>
        <w:spacing w:line="276" w:lineRule="auto"/>
        <w:rPr>
          <w:rFonts w:ascii="Arial" w:hAnsi="Arial" w:cs="Arial"/>
          <w:color w:val="000000" w:themeColor="text1"/>
          <w:sz w:val="22"/>
          <w:szCs w:val="22"/>
        </w:rPr>
      </w:pPr>
      <w:r w:rsidRPr="00596FE2">
        <w:rPr>
          <w:rFonts w:ascii="Arial" w:hAnsi="Arial" w:cs="Arial"/>
          <w:color w:val="000000" w:themeColor="text1"/>
          <w:sz w:val="22"/>
          <w:szCs w:val="22"/>
        </w:rPr>
        <w:t>By employing these techniques, I would be able to successfully handle a variety of tasks while guaranteeing that clients receive reliable, superior care.</w:t>
      </w:r>
    </w:p>
    <w:p w14:paraId="05F275EB" w14:textId="77777777" w:rsidR="00505819" w:rsidRPr="00596FE2" w:rsidRDefault="00505819" w:rsidP="00596FE2">
      <w:pPr>
        <w:spacing w:line="276" w:lineRule="auto"/>
        <w:rPr>
          <w:rFonts w:ascii="Arial" w:hAnsi="Arial" w:cs="Arial"/>
          <w:color w:val="000000" w:themeColor="text1"/>
          <w:sz w:val="22"/>
          <w:szCs w:val="22"/>
        </w:rPr>
      </w:pPr>
    </w:p>
    <w:p w14:paraId="3A9E6E2C" w14:textId="77777777" w:rsidR="001D3328" w:rsidRDefault="001D3328" w:rsidP="00596FE2">
      <w:pPr>
        <w:pStyle w:val="Heading2"/>
      </w:pPr>
      <w:bookmarkStart w:id="10" w:name="_Toc235745694"/>
    </w:p>
    <w:p w14:paraId="60865EE3" w14:textId="77777777" w:rsidR="001D3328" w:rsidRDefault="001D3328">
      <w:pPr>
        <w:rPr>
          <w:rFonts w:asciiTheme="majorHAnsi" w:eastAsiaTheme="majorEastAsia" w:hAnsiTheme="majorHAnsi" w:cstheme="majorBidi"/>
          <w:color w:val="0F4761" w:themeColor="accent1" w:themeShade="BF"/>
          <w:sz w:val="32"/>
          <w:szCs w:val="32"/>
        </w:rPr>
      </w:pPr>
      <w:r>
        <w:br w:type="page"/>
      </w:r>
    </w:p>
    <w:p w14:paraId="016D4F28" w14:textId="6AF55337" w:rsidR="001B037E" w:rsidRPr="00596FE2" w:rsidRDefault="00596FE2" w:rsidP="00596FE2">
      <w:pPr>
        <w:pStyle w:val="Heading2"/>
      </w:pPr>
      <w:r>
        <w:lastRenderedPageBreak/>
        <w:t xml:space="preserve">4. </w:t>
      </w:r>
      <w:r w:rsidR="001B037E" w:rsidRPr="00596FE2">
        <w:t>Conclusion</w:t>
      </w:r>
      <w:bookmarkEnd w:id="10"/>
    </w:p>
    <w:p w14:paraId="3ECB60FE" w14:textId="5FBD9C06" w:rsidR="008B685F" w:rsidRPr="00596FE2" w:rsidRDefault="00FA3A36" w:rsidP="00596FE2">
      <w:pPr>
        <w:spacing w:line="276" w:lineRule="auto"/>
        <w:rPr>
          <w:rFonts w:ascii="Arial" w:hAnsi="Arial" w:cs="Arial"/>
          <w:color w:val="000000" w:themeColor="text1"/>
          <w:sz w:val="22"/>
          <w:szCs w:val="22"/>
        </w:rPr>
      </w:pPr>
      <w:proofErr w:type="gramStart"/>
      <w:r w:rsidRPr="00596FE2">
        <w:rPr>
          <w:rFonts w:ascii="Arial" w:hAnsi="Arial" w:cs="Arial"/>
          <w:color w:val="000000" w:themeColor="text1"/>
          <w:sz w:val="22"/>
          <w:szCs w:val="22"/>
        </w:rPr>
        <w:t>In order to</w:t>
      </w:r>
      <w:proofErr w:type="gramEnd"/>
      <w:r w:rsidRPr="00596FE2">
        <w:rPr>
          <w:rFonts w:ascii="Arial" w:hAnsi="Arial" w:cs="Arial"/>
          <w:color w:val="000000" w:themeColor="text1"/>
          <w:sz w:val="22"/>
          <w:szCs w:val="22"/>
        </w:rPr>
        <w:t xml:space="preserve"> guarantee that health and social care services offer safe, efficient, and person-centred care, care managers are essential. They oversee employees, create care plans, make sure regulations are followed, and efficiently manage resources, among other duties.</w:t>
      </w:r>
      <w:r>
        <w:t xml:space="preserve"> (Care Quality Commission, 2024; Department of Health and Social Care, 2022).</w:t>
      </w:r>
    </w:p>
    <w:p w14:paraId="2934259A" w14:textId="2CA0D604" w:rsidR="004F046C" w:rsidRPr="00596FE2" w:rsidRDefault="00B21307" w:rsidP="00596FE2">
      <w:pPr>
        <w:spacing w:line="276" w:lineRule="auto"/>
        <w:rPr>
          <w:rFonts w:ascii="Arial" w:hAnsi="Arial" w:cs="Arial"/>
          <w:color w:val="000000" w:themeColor="text1"/>
          <w:sz w:val="22"/>
          <w:szCs w:val="22"/>
        </w:rPr>
      </w:pPr>
      <w:r w:rsidRPr="00596FE2">
        <w:rPr>
          <w:rFonts w:ascii="Arial" w:hAnsi="Arial" w:cs="Arial"/>
          <w:color w:val="000000" w:themeColor="text1"/>
          <w:sz w:val="22"/>
          <w:szCs w:val="22"/>
        </w:rPr>
        <w:t>Leadership, communication, and organisation are three essential skills required to perform this role successfully. Care managers may lead teams, develop good connections with professionals and service consumers, and make sure services run smoothly using these abilities.</w:t>
      </w:r>
      <w:r>
        <w:t xml:space="preserve"> (Skills for Care, 2024; Trevithick, 2021).</w:t>
      </w:r>
    </w:p>
    <w:p w14:paraId="5C8187E3" w14:textId="185E2989" w:rsidR="00B21307" w:rsidRPr="00596FE2" w:rsidRDefault="00754A49" w:rsidP="00596FE2">
      <w:pPr>
        <w:spacing w:line="276" w:lineRule="auto"/>
        <w:rPr>
          <w:rFonts w:ascii="Arial" w:hAnsi="Arial" w:cs="Arial"/>
          <w:color w:val="000000" w:themeColor="text1"/>
          <w:sz w:val="22"/>
          <w:szCs w:val="22"/>
        </w:rPr>
      </w:pPr>
      <w:r w:rsidRPr="00596FE2">
        <w:rPr>
          <w:rFonts w:ascii="Arial" w:hAnsi="Arial" w:cs="Arial"/>
          <w:color w:val="000000" w:themeColor="text1"/>
          <w:sz w:val="22"/>
          <w:szCs w:val="22"/>
        </w:rPr>
        <w:t>Enhancing professional performance and promoting career advancement may be achieved by cultivating these abilities through training, mentorship, reflective practice, real-world experience, and efficient time management. Being a care manager aligns with my long-term professional objectives and personal interests as someone who is interested in leadership and enhancing the lives of those who are vulnerable.</w:t>
      </w:r>
      <w:r>
        <w:t xml:space="preserve"> (Skills for Care, 2024; Trevithick, 2021).</w:t>
      </w:r>
    </w:p>
    <w:p w14:paraId="2514C06B" w14:textId="77777777" w:rsidR="00754A49" w:rsidRPr="00596FE2" w:rsidRDefault="00754A49" w:rsidP="00596FE2">
      <w:pPr>
        <w:spacing w:line="276" w:lineRule="auto"/>
        <w:rPr>
          <w:rFonts w:ascii="Arial" w:hAnsi="Arial" w:cs="Arial"/>
          <w:color w:val="000000" w:themeColor="text1"/>
          <w:sz w:val="22"/>
          <w:szCs w:val="22"/>
        </w:rPr>
      </w:pPr>
    </w:p>
    <w:p w14:paraId="331F30B8" w14:textId="77777777" w:rsidR="00596FE2" w:rsidRDefault="00596FE2">
      <w:pPr>
        <w:rPr>
          <w:rFonts w:ascii="Arial" w:hAnsi="Arial" w:cs="Arial"/>
          <w:color w:val="000000" w:themeColor="text1"/>
          <w:sz w:val="22"/>
          <w:szCs w:val="22"/>
        </w:rPr>
      </w:pPr>
      <w:r>
        <w:rPr>
          <w:rFonts w:ascii="Arial" w:hAnsi="Arial" w:cs="Arial"/>
          <w:color w:val="000000" w:themeColor="text1"/>
          <w:sz w:val="22"/>
          <w:szCs w:val="22"/>
        </w:rPr>
        <w:br w:type="page"/>
      </w:r>
    </w:p>
    <w:p w14:paraId="3BDB0A04" w14:textId="472AE36E" w:rsidR="008954E2" w:rsidRPr="00596FE2" w:rsidRDefault="008954E2" w:rsidP="00596FE2">
      <w:pPr>
        <w:pStyle w:val="Heading2"/>
      </w:pPr>
      <w:bookmarkStart w:id="11" w:name="_Toc235745695"/>
      <w:r w:rsidRPr="00596FE2">
        <w:lastRenderedPageBreak/>
        <w:t>Reference List</w:t>
      </w:r>
      <w:bookmarkEnd w:id="11"/>
    </w:p>
    <w:p w14:paraId="4FC2A7C0" w14:textId="121FD031" w:rsidR="008954E2" w:rsidRDefault="008954E2" w:rsidP="00596FE2">
      <w:pPr>
        <w:numPr>
          <w:ilvl w:val="0"/>
          <w:numId w:val="3"/>
        </w:numPr>
        <w:spacing w:after="120" w:line="276" w:lineRule="auto"/>
        <w:rPr>
          <w:rFonts w:ascii="Arial" w:hAnsi="Arial" w:cs="Arial"/>
          <w:color w:val="000000" w:themeColor="text1"/>
          <w:sz w:val="22"/>
          <w:szCs w:val="22"/>
        </w:rPr>
      </w:pPr>
      <w:r>
        <w:t>Care Quality Commission (2024) Guidance for providers on meeting the regulations. Available at: https://www.cqc.org.uk (Accessed: 23 July 2026).</w:t>
      </w:r>
    </w:p>
    <w:p w14:paraId="09178814" w14:textId="77777777" w:rsidR="00596FE2" w:rsidRPr="00596FE2" w:rsidRDefault="00596FE2" w:rsidP="00596FE2">
      <w:pPr>
        <w:pStyle w:val="ListParagraph"/>
        <w:spacing w:line="276" w:lineRule="auto"/>
        <w:rPr>
          <w:rFonts w:ascii="Arial" w:hAnsi="Arial" w:cs="Arial"/>
          <w:color w:val="000000" w:themeColor="text1"/>
          <w:sz w:val="22"/>
          <w:szCs w:val="22"/>
        </w:rPr>
      </w:pPr>
    </w:p>
    <w:p w14:paraId="498A5D8B" w14:textId="25CA9545" w:rsidR="008954E2" w:rsidRDefault="008954E2" w:rsidP="00596FE2">
      <w:pPr>
        <w:numPr>
          <w:ilvl w:val="0"/>
          <w:numId w:val="3"/>
        </w:numPr>
        <w:spacing w:after="120" w:line="276" w:lineRule="auto"/>
        <w:rPr>
          <w:rFonts w:ascii="Arial" w:hAnsi="Arial" w:cs="Arial"/>
          <w:color w:val="000000" w:themeColor="text1"/>
          <w:sz w:val="22"/>
          <w:szCs w:val="22"/>
        </w:rPr>
      </w:pPr>
      <w:r>
        <w:t>Department of Health and Social Care (2022) People at the Heart of Care: Adult Social Care Reform White Paper. London: Department of Health and Social Care.</w:t>
      </w:r>
    </w:p>
    <w:p w14:paraId="3F083E3F" w14:textId="77777777" w:rsidR="00596FE2" w:rsidRPr="00596FE2" w:rsidRDefault="00596FE2" w:rsidP="00596FE2">
      <w:pPr>
        <w:pStyle w:val="ListParagraph"/>
        <w:spacing w:line="276" w:lineRule="auto"/>
        <w:rPr>
          <w:rFonts w:ascii="Arial" w:hAnsi="Arial" w:cs="Arial"/>
          <w:color w:val="000000" w:themeColor="text1"/>
          <w:sz w:val="22"/>
          <w:szCs w:val="22"/>
        </w:rPr>
      </w:pPr>
    </w:p>
    <w:p w14:paraId="40476F74" w14:textId="67CD2BC4" w:rsidR="008954E2" w:rsidRDefault="008954E2" w:rsidP="00596FE2">
      <w:pPr>
        <w:numPr>
          <w:ilvl w:val="0"/>
          <w:numId w:val="3"/>
        </w:numPr>
        <w:spacing w:after="120" w:line="276" w:lineRule="auto"/>
        <w:rPr>
          <w:rFonts w:ascii="Arial" w:hAnsi="Arial" w:cs="Arial"/>
          <w:color w:val="000000" w:themeColor="text1"/>
          <w:sz w:val="22"/>
          <w:szCs w:val="22"/>
        </w:rPr>
      </w:pPr>
      <w:r>
        <w:t>NHS England (2024) Working in adult social care. Available at: https://www.england.nhs.uk (Accessed: 23 July 2026).</w:t>
      </w:r>
    </w:p>
    <w:p w14:paraId="18146EE1" w14:textId="77777777" w:rsidR="00596FE2" w:rsidRPr="00596FE2" w:rsidRDefault="00596FE2" w:rsidP="00596FE2">
      <w:pPr>
        <w:pStyle w:val="ListParagraph"/>
        <w:spacing w:line="276" w:lineRule="auto"/>
        <w:rPr>
          <w:rFonts w:ascii="Arial" w:hAnsi="Arial" w:cs="Arial"/>
          <w:color w:val="000000" w:themeColor="text1"/>
          <w:sz w:val="22"/>
          <w:szCs w:val="22"/>
        </w:rPr>
      </w:pPr>
    </w:p>
    <w:p w14:paraId="781E632C" w14:textId="4514E4C8" w:rsidR="008954E2" w:rsidRDefault="008954E2" w:rsidP="00596FE2">
      <w:pPr>
        <w:numPr>
          <w:ilvl w:val="0"/>
          <w:numId w:val="3"/>
        </w:numPr>
        <w:spacing w:after="120" w:line="276" w:lineRule="auto"/>
        <w:rPr>
          <w:rFonts w:ascii="Arial" w:hAnsi="Arial" w:cs="Arial"/>
          <w:color w:val="000000" w:themeColor="text1"/>
          <w:sz w:val="22"/>
          <w:szCs w:val="22"/>
        </w:rPr>
      </w:pPr>
      <w:r>
        <w:t>Skills for Care (2024) Care Manager Career Guide. Available at: https://www.skillsforcare.org.uk (Accessed: 23 July 2026).</w:t>
      </w:r>
    </w:p>
    <w:p w14:paraId="724D1C06" w14:textId="77777777" w:rsidR="00596FE2" w:rsidRPr="00596FE2" w:rsidRDefault="00596FE2" w:rsidP="00596FE2">
      <w:pPr>
        <w:pStyle w:val="ListParagraph"/>
        <w:spacing w:line="276" w:lineRule="auto"/>
        <w:rPr>
          <w:rFonts w:ascii="Arial" w:hAnsi="Arial" w:cs="Arial"/>
          <w:color w:val="000000" w:themeColor="text1"/>
          <w:sz w:val="22"/>
          <w:szCs w:val="22"/>
        </w:rPr>
      </w:pPr>
    </w:p>
    <w:p w14:paraId="40CF7F87" w14:textId="77777777" w:rsidR="008954E2" w:rsidRPr="00596FE2" w:rsidRDefault="008954E2" w:rsidP="00596FE2">
      <w:pPr>
        <w:numPr>
          <w:ilvl w:val="0"/>
          <w:numId w:val="3"/>
        </w:numPr>
        <w:spacing w:after="120" w:line="276" w:lineRule="auto"/>
        <w:rPr>
          <w:rFonts w:ascii="Arial" w:hAnsi="Arial" w:cs="Arial"/>
          <w:color w:val="000000" w:themeColor="text1"/>
          <w:sz w:val="22"/>
          <w:szCs w:val="22"/>
        </w:rPr>
      </w:pPr>
      <w:r>
        <w:t>Trevithick, P. (2021) Social Work Skills and Knowledge: A Practice Handbook. 4th edn. Maidenhead: Open University Press.</w:t>
      </w:r>
    </w:p>
    <w:p w14:paraId="735C3123" w14:textId="77777777" w:rsidR="008954E2" w:rsidRDefault="008954E2" w:rsidP="00E24A6B">
      <w:pPr>
        <w:ind w:left="360"/>
        <w:rPr>
          <w:color w:val="000000" w:themeColor="text1"/>
        </w:rPr>
      </w:pPr>
    </w:p>
    <w:p w14:paraId="32D5F66A" w14:textId="77777777" w:rsidR="008954E2" w:rsidRPr="00CB33EA" w:rsidRDefault="008954E2" w:rsidP="00E24A6B">
      <w:pPr>
        <w:ind w:left="360"/>
        <w:rPr>
          <w:color w:val="000000" w:themeColor="text1"/>
        </w:rPr>
      </w:pPr>
    </w:p>
    <w:p w14:paraId="6B1ACA5C" w14:textId="77777777" w:rsidR="00754A49" w:rsidRPr="00CB33EA" w:rsidRDefault="00754A49" w:rsidP="00E24A6B">
      <w:pPr>
        <w:ind w:left="360"/>
        <w:rPr>
          <w:color w:val="000000" w:themeColor="text1"/>
        </w:rPr>
      </w:pPr>
    </w:p>
    <w:sectPr w:rsidR="00754A49" w:rsidRPr="00CB33EA">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812D13" w14:textId="77777777" w:rsidR="0037784E" w:rsidRDefault="0037784E" w:rsidP="00596FE2">
      <w:pPr>
        <w:spacing w:after="0" w:line="240" w:lineRule="auto"/>
      </w:pPr>
      <w:r>
        <w:separator/>
      </w:r>
    </w:p>
  </w:endnote>
  <w:endnote w:type="continuationSeparator" w:id="0">
    <w:p w14:paraId="6BC3001F" w14:textId="77777777" w:rsidR="0037784E" w:rsidRDefault="0037784E" w:rsidP="00596F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4466987"/>
      <w:docPartObj>
        <w:docPartGallery w:val="Page Numbers (Bottom of Page)"/>
        <w:docPartUnique/>
      </w:docPartObj>
    </w:sdtPr>
    <w:sdtContent>
      <w:p w14:paraId="30B3F3C5" w14:textId="5CBCD84B" w:rsidR="00596FE2" w:rsidRDefault="00596FE2">
        <w:pPr>
          <w:pStyle w:val="Footer"/>
          <w:jc w:val="center"/>
        </w:pPr>
        <w:r>
          <w:fldChar w:fldCharType="begin"/>
        </w:r>
        <w:r>
          <w:instrText>PAGE   \* MERGEFORMAT</w:instrText>
        </w:r>
        <w:r>
          <w:fldChar w:fldCharType="separate"/>
        </w:r>
        <w:r>
          <w:t>2</w:t>
        </w:r>
        <w:r>
          <w:fldChar w:fldCharType="end"/>
        </w:r>
      </w:p>
    </w:sdtContent>
  </w:sdt>
  <w:p w14:paraId="6E27E50A" w14:textId="77777777" w:rsidR="00596FE2" w:rsidRDefault="00596F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161DF2" w14:textId="77777777" w:rsidR="0037784E" w:rsidRDefault="0037784E" w:rsidP="00596FE2">
      <w:pPr>
        <w:spacing w:after="0" w:line="240" w:lineRule="auto"/>
      </w:pPr>
      <w:r>
        <w:separator/>
      </w:r>
    </w:p>
  </w:footnote>
  <w:footnote w:type="continuationSeparator" w:id="0">
    <w:p w14:paraId="5A8246DF" w14:textId="77777777" w:rsidR="0037784E" w:rsidRDefault="0037784E" w:rsidP="00596F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3914F3"/>
    <w:multiLevelType w:val="hybridMultilevel"/>
    <w:tmpl w:val="BA804D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E7516E"/>
    <w:multiLevelType w:val="hybridMultilevel"/>
    <w:tmpl w:val="ED30EDB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70241CF"/>
    <w:multiLevelType w:val="hybridMultilevel"/>
    <w:tmpl w:val="D7740E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6744462">
    <w:abstractNumId w:val="1"/>
  </w:num>
  <w:num w:numId="2" w16cid:durableId="1504198465">
    <w:abstractNumId w:val="2"/>
  </w:num>
  <w:num w:numId="3" w16cid:durableId="14544465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3F6"/>
    <w:rsid w:val="000078B1"/>
    <w:rsid w:val="00011E1F"/>
    <w:rsid w:val="000F4674"/>
    <w:rsid w:val="00131A7E"/>
    <w:rsid w:val="001406C4"/>
    <w:rsid w:val="00143979"/>
    <w:rsid w:val="001827ED"/>
    <w:rsid w:val="001A122E"/>
    <w:rsid w:val="001B037E"/>
    <w:rsid w:val="001D3328"/>
    <w:rsid w:val="00280965"/>
    <w:rsid w:val="002813F2"/>
    <w:rsid w:val="00296A02"/>
    <w:rsid w:val="002A78DC"/>
    <w:rsid w:val="00326612"/>
    <w:rsid w:val="003760D5"/>
    <w:rsid w:val="0037784E"/>
    <w:rsid w:val="003864BF"/>
    <w:rsid w:val="003D6F15"/>
    <w:rsid w:val="00445C1F"/>
    <w:rsid w:val="004764E8"/>
    <w:rsid w:val="004D5E49"/>
    <w:rsid w:val="004F046C"/>
    <w:rsid w:val="00505819"/>
    <w:rsid w:val="005443B7"/>
    <w:rsid w:val="00555702"/>
    <w:rsid w:val="00596FE2"/>
    <w:rsid w:val="00607AC5"/>
    <w:rsid w:val="006253DE"/>
    <w:rsid w:val="00655C40"/>
    <w:rsid w:val="00680716"/>
    <w:rsid w:val="00687E7D"/>
    <w:rsid w:val="0069000B"/>
    <w:rsid w:val="006D6BE9"/>
    <w:rsid w:val="00704AC9"/>
    <w:rsid w:val="00711C5D"/>
    <w:rsid w:val="00754A49"/>
    <w:rsid w:val="007563F6"/>
    <w:rsid w:val="00773D60"/>
    <w:rsid w:val="007E7DBD"/>
    <w:rsid w:val="00801988"/>
    <w:rsid w:val="008166FF"/>
    <w:rsid w:val="00881200"/>
    <w:rsid w:val="00884A18"/>
    <w:rsid w:val="008904F4"/>
    <w:rsid w:val="008954E2"/>
    <w:rsid w:val="008A49F7"/>
    <w:rsid w:val="008B5D61"/>
    <w:rsid w:val="008B685F"/>
    <w:rsid w:val="0098676D"/>
    <w:rsid w:val="009D200A"/>
    <w:rsid w:val="00A35C62"/>
    <w:rsid w:val="00A44C54"/>
    <w:rsid w:val="00A96667"/>
    <w:rsid w:val="00B21307"/>
    <w:rsid w:val="00B50C4D"/>
    <w:rsid w:val="00B972AE"/>
    <w:rsid w:val="00BC69BD"/>
    <w:rsid w:val="00C367AB"/>
    <w:rsid w:val="00CB33EA"/>
    <w:rsid w:val="00D54AA3"/>
    <w:rsid w:val="00D964CA"/>
    <w:rsid w:val="00E129A7"/>
    <w:rsid w:val="00E24A6B"/>
    <w:rsid w:val="00E746E6"/>
    <w:rsid w:val="00EA3B72"/>
    <w:rsid w:val="00EB3AB8"/>
    <w:rsid w:val="00ED4A9D"/>
    <w:rsid w:val="00F0139F"/>
    <w:rsid w:val="00F2460A"/>
    <w:rsid w:val="00F51E24"/>
    <w:rsid w:val="00FA3A36"/>
    <w:rsid w:val="00FB28C7"/>
    <w:rsid w:val="00FD5E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66BD0"/>
  <w15:chartTrackingRefBased/>
  <w15:docId w15:val="{6B8334C5-37FA-2547-8004-5A5891504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63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563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63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63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63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63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63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63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63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63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563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63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63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63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63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63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63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63F6"/>
    <w:rPr>
      <w:rFonts w:eastAsiaTheme="majorEastAsia" w:cstheme="majorBidi"/>
      <w:color w:val="272727" w:themeColor="text1" w:themeTint="D8"/>
    </w:rPr>
  </w:style>
  <w:style w:type="paragraph" w:styleId="Title">
    <w:name w:val="Title"/>
    <w:basedOn w:val="Normal"/>
    <w:next w:val="Normal"/>
    <w:link w:val="TitleChar"/>
    <w:uiPriority w:val="10"/>
    <w:qFormat/>
    <w:rsid w:val="007563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63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63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63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63F6"/>
    <w:pPr>
      <w:spacing w:before="160"/>
      <w:jc w:val="center"/>
    </w:pPr>
    <w:rPr>
      <w:i/>
      <w:iCs/>
      <w:color w:val="404040" w:themeColor="text1" w:themeTint="BF"/>
    </w:rPr>
  </w:style>
  <w:style w:type="character" w:customStyle="1" w:styleId="QuoteChar">
    <w:name w:val="Quote Char"/>
    <w:basedOn w:val="DefaultParagraphFont"/>
    <w:link w:val="Quote"/>
    <w:uiPriority w:val="29"/>
    <w:rsid w:val="007563F6"/>
    <w:rPr>
      <w:i/>
      <w:iCs/>
      <w:color w:val="404040" w:themeColor="text1" w:themeTint="BF"/>
    </w:rPr>
  </w:style>
  <w:style w:type="paragraph" w:styleId="ListParagraph">
    <w:name w:val="List Paragraph"/>
    <w:basedOn w:val="Normal"/>
    <w:uiPriority w:val="34"/>
    <w:qFormat/>
    <w:rsid w:val="007563F6"/>
    <w:pPr>
      <w:ind w:left="720"/>
      <w:contextualSpacing/>
    </w:pPr>
  </w:style>
  <w:style w:type="character" w:styleId="IntenseEmphasis">
    <w:name w:val="Intense Emphasis"/>
    <w:basedOn w:val="DefaultParagraphFont"/>
    <w:uiPriority w:val="21"/>
    <w:qFormat/>
    <w:rsid w:val="007563F6"/>
    <w:rPr>
      <w:i/>
      <w:iCs/>
      <w:color w:val="0F4761" w:themeColor="accent1" w:themeShade="BF"/>
    </w:rPr>
  </w:style>
  <w:style w:type="paragraph" w:styleId="IntenseQuote">
    <w:name w:val="Intense Quote"/>
    <w:basedOn w:val="Normal"/>
    <w:next w:val="Normal"/>
    <w:link w:val="IntenseQuoteChar"/>
    <w:uiPriority w:val="30"/>
    <w:qFormat/>
    <w:rsid w:val="007563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63F6"/>
    <w:rPr>
      <w:i/>
      <w:iCs/>
      <w:color w:val="0F4761" w:themeColor="accent1" w:themeShade="BF"/>
    </w:rPr>
  </w:style>
  <w:style w:type="character" w:styleId="IntenseReference">
    <w:name w:val="Intense Reference"/>
    <w:basedOn w:val="DefaultParagraphFont"/>
    <w:uiPriority w:val="32"/>
    <w:qFormat/>
    <w:rsid w:val="007563F6"/>
    <w:rPr>
      <w:b/>
      <w:bCs/>
      <w:smallCaps/>
      <w:color w:val="0F4761" w:themeColor="accent1" w:themeShade="BF"/>
      <w:spacing w:val="5"/>
    </w:rPr>
  </w:style>
  <w:style w:type="character" w:customStyle="1" w:styleId="css-hlp0p3">
    <w:name w:val="css-hlp0p3"/>
    <w:basedOn w:val="DefaultParagraphFont"/>
    <w:rsid w:val="00A44C54"/>
  </w:style>
  <w:style w:type="character" w:customStyle="1" w:styleId="css-0">
    <w:name w:val="css-0"/>
    <w:basedOn w:val="DefaultParagraphFont"/>
    <w:rsid w:val="00A44C54"/>
  </w:style>
  <w:style w:type="character" w:customStyle="1" w:styleId="css-2tlew6">
    <w:name w:val="css-2tlew6"/>
    <w:basedOn w:val="DefaultParagraphFont"/>
    <w:rsid w:val="00A44C54"/>
  </w:style>
  <w:style w:type="character" w:customStyle="1" w:styleId="css-18vsmxc">
    <w:name w:val="css-18vsmxc"/>
    <w:basedOn w:val="DefaultParagraphFont"/>
    <w:rsid w:val="00A44C54"/>
  </w:style>
  <w:style w:type="character" w:customStyle="1" w:styleId="css-1btep8w">
    <w:name w:val="css-1btep8w"/>
    <w:basedOn w:val="DefaultParagraphFont"/>
    <w:rsid w:val="00A44C54"/>
  </w:style>
  <w:style w:type="character" w:customStyle="1" w:styleId="css-h62z4z">
    <w:name w:val="css-h62z4z"/>
    <w:basedOn w:val="DefaultParagraphFont"/>
    <w:rsid w:val="00A44C54"/>
  </w:style>
  <w:style w:type="character" w:customStyle="1" w:styleId="css-1k14eco">
    <w:name w:val="css-1k14eco"/>
    <w:basedOn w:val="DefaultParagraphFont"/>
    <w:rsid w:val="0069000B"/>
  </w:style>
  <w:style w:type="character" w:styleId="Hyperlink">
    <w:name w:val="Hyperlink"/>
    <w:basedOn w:val="DefaultParagraphFont"/>
    <w:uiPriority w:val="99"/>
    <w:unhideWhenUsed/>
    <w:rsid w:val="008954E2"/>
    <w:rPr>
      <w:color w:val="467886" w:themeColor="hyperlink"/>
      <w:u w:val="single"/>
    </w:rPr>
  </w:style>
  <w:style w:type="character" w:styleId="UnresolvedMention">
    <w:name w:val="Unresolved Mention"/>
    <w:basedOn w:val="DefaultParagraphFont"/>
    <w:uiPriority w:val="99"/>
    <w:semiHidden/>
    <w:unhideWhenUsed/>
    <w:rsid w:val="008954E2"/>
    <w:rPr>
      <w:color w:val="605E5C"/>
      <w:shd w:val="clear" w:color="auto" w:fill="E1DFDD"/>
    </w:rPr>
  </w:style>
  <w:style w:type="paragraph" w:styleId="Header">
    <w:name w:val="header"/>
    <w:basedOn w:val="Normal"/>
    <w:link w:val="HeaderChar"/>
    <w:uiPriority w:val="99"/>
    <w:unhideWhenUsed/>
    <w:rsid w:val="00596F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6FE2"/>
  </w:style>
  <w:style w:type="paragraph" w:styleId="Footer">
    <w:name w:val="footer"/>
    <w:basedOn w:val="Normal"/>
    <w:link w:val="FooterChar"/>
    <w:uiPriority w:val="99"/>
    <w:unhideWhenUsed/>
    <w:rsid w:val="00596F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6FE2"/>
  </w:style>
  <w:style w:type="paragraph" w:styleId="TOCHeading">
    <w:name w:val="TOC Heading"/>
    <w:basedOn w:val="Heading1"/>
    <w:next w:val="Normal"/>
    <w:uiPriority w:val="39"/>
    <w:unhideWhenUsed/>
    <w:qFormat/>
    <w:rsid w:val="00596FE2"/>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596FE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665757-7164-4636-83AD-7EB6537202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1796</Words>
  <Characters>10240</Characters>
  <Application>Microsoft Office Word</Application>
  <DocSecurity>0</DocSecurity>
  <Lines>85</Lines>
  <Paragraphs>24</Paragraphs>
  <ScaleCrop>false</ScaleCrop>
  <Company/>
  <LinksUpToDate>false</LinksUpToDate>
  <CharactersWithSpaces>12012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Iqbal</dc:creator>
  <cp:keywords/>
  <dc:description/>
  <cp:lastModifiedBy>kanval yousif</cp:lastModifiedBy>
  <cp:revision>2</cp:revision>
  <dcterms:created xsi:type="dcterms:W3CDTF">2026-07-23T23:51:00Z</dcterms:created>
  <dcterms:modified xsi:type="dcterms:W3CDTF">2026-07-23T23:51:00Z</dcterms:modified>
</cp:coreProperties>
</file>