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34B9B7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75D3C">
              <w:rPr>
                <w:b/>
                <w:color w:val="auto"/>
                <w:sz w:val="32"/>
              </w:rPr>
              <w:t>Gareth Bennett</w:t>
            </w:r>
          </w:p>
          <w:p w14:paraId="44290483" w14:textId="77777777" w:rsidR="00FF6BE0" w:rsidRDefault="00FF6BE0" w:rsidP="00340E9A">
            <w:pPr>
              <w:overflowPunct/>
              <w:autoSpaceDE/>
              <w:autoSpaceDN/>
              <w:adjustRightInd/>
              <w:ind w:right="237"/>
              <w:textAlignment w:val="auto"/>
              <w:rPr>
                <w:b/>
                <w:color w:val="auto"/>
                <w:sz w:val="32"/>
              </w:rPr>
            </w:pPr>
          </w:p>
          <w:p w14:paraId="4A4B1989" w14:textId="4A5F9313"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F86674">
              <w:rPr>
                <w:b/>
                <w:color w:val="auto"/>
                <w:sz w:val="32"/>
              </w:rPr>
              <w:t xml:space="preserve"> </w:t>
            </w:r>
            <w:r w:rsidR="00E75D3C">
              <w:rPr>
                <w:b/>
                <w:color w:val="auto"/>
                <w:sz w:val="32"/>
              </w:rPr>
              <w:t>2031207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C973C3"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572D0B1B" w14:textId="73307F09" w:rsidR="00A85827" w:rsidRPr="00CD6492" w:rsidRDefault="00854CEE" w:rsidP="00A85827">
      <w:pPr>
        <w:ind w:right="237"/>
        <w:jc w:val="both"/>
        <w:rPr>
          <w:rStyle w:val="Hyperlink"/>
          <w:color w:val="auto"/>
          <w:sz w:val="22"/>
          <w:szCs w:val="22"/>
        </w:rPr>
      </w:pPr>
      <w:r w:rsidRPr="00CD6492">
        <w:rPr>
          <w:bCs/>
          <w:color w:val="auto"/>
          <w:sz w:val="22"/>
          <w:szCs w:val="22"/>
        </w:rPr>
        <w:t>To answer this question, I</w:t>
      </w:r>
      <w:r w:rsidR="00DF4ACB">
        <w:rPr>
          <w:bCs/>
          <w:color w:val="auto"/>
          <w:sz w:val="22"/>
          <w:szCs w:val="22"/>
        </w:rPr>
        <w:t xml:space="preserve"> will use </w:t>
      </w:r>
      <w:r w:rsidR="002B1126" w:rsidRPr="00CD6492">
        <w:rPr>
          <w:bCs/>
          <w:color w:val="auto"/>
          <w:sz w:val="22"/>
          <w:szCs w:val="22"/>
        </w:rPr>
        <w:t>the reflective practise technique developed by Borton (1970) to address this subject. The framework, which only has three questions and was developed in the 1970s</w:t>
      </w:r>
      <w:r w:rsidR="00A85827" w:rsidRPr="00CD6492">
        <w:rPr>
          <w:bCs/>
          <w:color w:val="auto"/>
          <w:sz w:val="22"/>
          <w:szCs w:val="22"/>
        </w:rPr>
        <w:t xml:space="preserve">. </w:t>
      </w:r>
      <w:r w:rsidR="002B1126" w:rsidRPr="00CD6492">
        <w:rPr>
          <w:bCs/>
          <w:color w:val="auto"/>
          <w:sz w:val="22"/>
          <w:szCs w:val="22"/>
        </w:rPr>
        <w:t>The questions are what? s</w:t>
      </w:r>
      <w:r w:rsidR="00A85827" w:rsidRPr="00CD6492">
        <w:rPr>
          <w:bCs/>
          <w:color w:val="auto"/>
          <w:sz w:val="22"/>
          <w:szCs w:val="22"/>
        </w:rPr>
        <w:t xml:space="preserve">o what? </w:t>
      </w:r>
      <w:r w:rsidR="002B1126" w:rsidRPr="00CD6492">
        <w:rPr>
          <w:bCs/>
          <w:color w:val="auto"/>
          <w:sz w:val="22"/>
          <w:szCs w:val="22"/>
        </w:rPr>
        <w:t>and w</w:t>
      </w:r>
      <w:r w:rsidR="00A85827" w:rsidRPr="00CD6492">
        <w:rPr>
          <w:bCs/>
          <w:color w:val="auto"/>
          <w:sz w:val="22"/>
          <w:szCs w:val="22"/>
        </w:rPr>
        <w:t>hat now?</w:t>
      </w:r>
      <w:r w:rsidR="00A85827" w:rsidRPr="00CD6492">
        <w:rPr>
          <w:color w:val="auto"/>
          <w:sz w:val="22"/>
          <w:szCs w:val="22"/>
        </w:rPr>
        <w:t xml:space="preserve"> </w:t>
      </w:r>
      <w:r w:rsidR="00607364">
        <w:rPr>
          <w:color w:val="auto"/>
          <w:sz w:val="22"/>
          <w:szCs w:val="22"/>
        </w:rPr>
        <w:t>(</w:t>
      </w:r>
      <w:r w:rsidR="00607364">
        <w:t>Borton, (2021).</w:t>
      </w:r>
    </w:p>
    <w:p w14:paraId="71916623" w14:textId="20E835C7" w:rsidR="002B1126" w:rsidRPr="00CD6492" w:rsidRDefault="002B1126" w:rsidP="00A85827">
      <w:pPr>
        <w:ind w:right="237"/>
        <w:jc w:val="both"/>
        <w:rPr>
          <w:color w:val="auto"/>
          <w:sz w:val="22"/>
          <w:szCs w:val="22"/>
        </w:rPr>
      </w:pPr>
      <w:r w:rsidRPr="00CD6492">
        <w:rPr>
          <w:color w:val="auto"/>
          <w:sz w:val="22"/>
          <w:szCs w:val="22"/>
        </w:rPr>
        <w:t>I'll be reflecting on an incident that occurred recently involving a colleague. In addition, I'll look at the function of the College of Police, the Policing Vision 2025, the Workforce Transformation in 2018, and what it means to be a professional police officer.</w:t>
      </w:r>
    </w:p>
    <w:p w14:paraId="2A24AA95" w14:textId="77777777" w:rsidR="002A7A9A" w:rsidRPr="00CD6492" w:rsidRDefault="002A7A9A" w:rsidP="00340E9A">
      <w:pPr>
        <w:ind w:right="237"/>
        <w:jc w:val="both"/>
        <w:rPr>
          <w:b/>
          <w:color w:val="auto"/>
          <w:sz w:val="22"/>
          <w:szCs w:val="22"/>
        </w:rPr>
      </w:pPr>
    </w:p>
    <w:p w14:paraId="5C953106" w14:textId="77777777" w:rsidR="00A85827" w:rsidRPr="00CD6492" w:rsidRDefault="00A85827" w:rsidP="00340E9A">
      <w:pPr>
        <w:ind w:right="237"/>
        <w:jc w:val="both"/>
        <w:rPr>
          <w:b/>
          <w:color w:val="auto"/>
          <w:sz w:val="22"/>
          <w:szCs w:val="22"/>
        </w:rPr>
      </w:pPr>
    </w:p>
    <w:p w14:paraId="623B23B0" w14:textId="77777777" w:rsidR="00A85827" w:rsidRPr="00CD6492" w:rsidRDefault="00A85827" w:rsidP="00340E9A">
      <w:pPr>
        <w:ind w:right="237"/>
        <w:jc w:val="both"/>
        <w:rPr>
          <w:b/>
          <w:color w:val="auto"/>
          <w:sz w:val="22"/>
          <w:szCs w:val="22"/>
        </w:rPr>
      </w:pPr>
    </w:p>
    <w:p w14:paraId="3E56A230" w14:textId="2B057C47" w:rsidR="00D14F2C" w:rsidRDefault="00D14F2C" w:rsidP="00340E9A">
      <w:pPr>
        <w:ind w:right="237"/>
        <w:jc w:val="both"/>
        <w:rPr>
          <w:color w:val="auto"/>
          <w:sz w:val="22"/>
          <w:szCs w:val="22"/>
        </w:rPr>
      </w:pPr>
      <w:r w:rsidRPr="00CD6492">
        <w:rPr>
          <w:color w:val="auto"/>
          <w:sz w:val="22"/>
          <w:szCs w:val="22"/>
        </w:rPr>
        <w:t>WHAT</w:t>
      </w:r>
      <w:r w:rsidR="00A87BAA" w:rsidRPr="00CD6492">
        <w:rPr>
          <w:color w:val="auto"/>
          <w:sz w:val="22"/>
          <w:szCs w:val="22"/>
        </w:rPr>
        <w:t>?</w:t>
      </w:r>
    </w:p>
    <w:p w14:paraId="2D930AD5" w14:textId="16BF8B85" w:rsidR="00DC5C83" w:rsidRPr="00CD6492" w:rsidRDefault="00D81DA6" w:rsidP="002C7CD5">
      <w:pPr>
        <w:shd w:val="clear" w:color="auto" w:fill="FFFFFF"/>
        <w:overflowPunct/>
        <w:autoSpaceDE/>
        <w:autoSpaceDN/>
        <w:adjustRightInd/>
        <w:rPr>
          <w:color w:val="auto"/>
          <w:sz w:val="22"/>
          <w:szCs w:val="22"/>
        </w:rPr>
      </w:pPr>
      <w:r w:rsidRPr="00CD6492">
        <w:rPr>
          <w:color w:val="auto"/>
          <w:sz w:val="22"/>
          <w:szCs w:val="22"/>
        </w:rPr>
        <w:t>In my last year of probation, I am working in a fast-paced, constantly evolving sector. As such, the expectations of my team o</w:t>
      </w:r>
      <w:r w:rsidR="00213E71" w:rsidRPr="00CD6492">
        <w:rPr>
          <w:color w:val="auto"/>
          <w:sz w:val="22"/>
          <w:szCs w:val="22"/>
        </w:rPr>
        <w:t>n</w:t>
      </w:r>
      <w:r w:rsidRPr="00CD6492">
        <w:rPr>
          <w:color w:val="auto"/>
          <w:sz w:val="22"/>
          <w:szCs w:val="22"/>
        </w:rPr>
        <w:t xml:space="preserve"> me have changed dramatically. </w:t>
      </w:r>
      <w:r w:rsidR="00D44BD2" w:rsidRPr="00CD6492">
        <w:rPr>
          <w:color w:val="auto"/>
          <w:sz w:val="22"/>
          <w:szCs w:val="22"/>
        </w:rPr>
        <w:t>To</w:t>
      </w:r>
      <w:r w:rsidRPr="00CD6492">
        <w:rPr>
          <w:color w:val="auto"/>
          <w:sz w:val="22"/>
          <w:szCs w:val="22"/>
        </w:rPr>
        <w:t xml:space="preserve"> help myself learn, I found that throughout my first year, I would ask a lot of questions. To help me develop into a more capable police officer, I would also find myself looking to my colleagues for assurance.  As a result of my life experiences, I would find that I could handle most circumstances with effectiveness; yet, because of my knowledge of police, I was limited in my ability to know what to do in certain scenarios. I thought there would be an abundance of seasoned officers in the job when I first joined, but I discovered early in my career that this was not the case.</w:t>
      </w:r>
      <w:r w:rsidR="00A87BAA" w:rsidRPr="00CD6492">
        <w:rPr>
          <w:color w:val="auto"/>
          <w:sz w:val="22"/>
          <w:szCs w:val="22"/>
        </w:rPr>
        <w:t xml:space="preserve"> </w:t>
      </w:r>
    </w:p>
    <w:p w14:paraId="693865DF" w14:textId="77777777" w:rsidR="00DC5C83" w:rsidRPr="00CD6492" w:rsidRDefault="00DC5C83" w:rsidP="002C7CD5">
      <w:pPr>
        <w:shd w:val="clear" w:color="auto" w:fill="FFFFFF"/>
        <w:overflowPunct/>
        <w:autoSpaceDE/>
        <w:autoSpaceDN/>
        <w:adjustRightInd/>
        <w:rPr>
          <w:color w:val="auto"/>
          <w:sz w:val="22"/>
          <w:szCs w:val="22"/>
        </w:rPr>
      </w:pPr>
    </w:p>
    <w:p w14:paraId="2F90E48D" w14:textId="36E95104" w:rsidR="00A87BAA" w:rsidRPr="00CD6492" w:rsidRDefault="005C0C0D" w:rsidP="002C7CD5">
      <w:pPr>
        <w:shd w:val="clear" w:color="auto" w:fill="FFFFFF"/>
        <w:overflowPunct/>
        <w:autoSpaceDE/>
        <w:autoSpaceDN/>
        <w:adjustRightInd/>
        <w:rPr>
          <w:color w:val="auto"/>
          <w:sz w:val="22"/>
          <w:szCs w:val="22"/>
        </w:rPr>
      </w:pPr>
      <w:r w:rsidRPr="00CD6492">
        <w:rPr>
          <w:color w:val="auto"/>
          <w:sz w:val="22"/>
          <w:szCs w:val="22"/>
        </w:rPr>
        <w:t>An immediate help request for police presence over a domestic altercation between a couple in a relationship that had happened at their home location was one of the calls that my colleague and I handled. In a timely and secure manner, my colleague and I arrived at the scene and spoke with the reporting person.</w:t>
      </w:r>
    </w:p>
    <w:p w14:paraId="2E190861" w14:textId="77777777" w:rsidR="005C0C0D" w:rsidRPr="00CD6492" w:rsidRDefault="005C0C0D" w:rsidP="005C0C0D">
      <w:pPr>
        <w:shd w:val="clear" w:color="auto" w:fill="FFFFFF"/>
        <w:overflowPunct/>
        <w:autoSpaceDE/>
        <w:autoSpaceDN/>
        <w:adjustRightInd/>
        <w:rPr>
          <w:color w:val="auto"/>
          <w:sz w:val="22"/>
          <w:szCs w:val="22"/>
        </w:rPr>
      </w:pPr>
      <w:r w:rsidRPr="00CD6492">
        <w:rPr>
          <w:color w:val="auto"/>
          <w:sz w:val="22"/>
          <w:szCs w:val="22"/>
        </w:rPr>
        <w:lastRenderedPageBreak/>
        <w:t>Upon our arrival, my colleague and I encountered the individual who had reported that her partner had assaulted her at her residence.</w:t>
      </w:r>
    </w:p>
    <w:p w14:paraId="1083C622" w14:textId="1CF0CD30" w:rsidR="00607364" w:rsidRDefault="005C0C0D" w:rsidP="00BD6FEC">
      <w:pPr>
        <w:shd w:val="clear" w:color="auto" w:fill="FFFFFF"/>
        <w:overflowPunct/>
        <w:autoSpaceDE/>
        <w:autoSpaceDN/>
        <w:adjustRightInd/>
        <w:rPr>
          <w:color w:val="auto"/>
          <w:sz w:val="22"/>
          <w:szCs w:val="22"/>
        </w:rPr>
      </w:pPr>
      <w:r w:rsidRPr="00CD6492">
        <w:rPr>
          <w:color w:val="auto"/>
          <w:sz w:val="22"/>
          <w:szCs w:val="22"/>
        </w:rPr>
        <w:t xml:space="preserve">The victim was inside her residence receiving assistance from a friend, and the subject had left the area. First and foremost, I wanted to make sure I was supporting the victim. In this call, I took the initiative and </w:t>
      </w:r>
      <w:r w:rsidR="00213E71" w:rsidRPr="00CD6492">
        <w:rPr>
          <w:color w:val="auto"/>
          <w:sz w:val="22"/>
          <w:szCs w:val="22"/>
        </w:rPr>
        <w:t>sat with</w:t>
      </w:r>
      <w:r w:rsidRPr="00CD6492">
        <w:rPr>
          <w:color w:val="auto"/>
          <w:sz w:val="22"/>
          <w:szCs w:val="22"/>
        </w:rPr>
        <w:t xml:space="preserve"> the victim to provide a witness statement. I then gave a few of our colleagues who were helping us information on where to find this subject. In addition, this person had sent her harmful emails and transferred money to his account without her consent using her phone and laptop. New criminal markets have developed where cybercriminals exchange the tools necessary to commit crime. It's possible that the culprit and the victim of internet crime are on different continent</w:t>
      </w:r>
      <w:r w:rsidR="000318CD" w:rsidRPr="00CD6492">
        <w:rPr>
          <w:color w:val="auto"/>
          <w:sz w:val="22"/>
          <w:szCs w:val="22"/>
        </w:rPr>
        <w:t>s</w:t>
      </w:r>
      <w:r w:rsidRPr="00CD6492">
        <w:rPr>
          <w:color w:val="auto"/>
          <w:sz w:val="22"/>
          <w:szCs w:val="22"/>
        </w:rPr>
        <w:t>. Although police officers on the street still help keep us secure, police departments also need to have a reassuring and imposing online presence</w:t>
      </w:r>
      <w:r w:rsidR="00607364">
        <w:rPr>
          <w:color w:val="auto"/>
          <w:sz w:val="22"/>
          <w:szCs w:val="22"/>
        </w:rPr>
        <w:t xml:space="preserve"> (</w:t>
      </w:r>
      <w:proofErr w:type="spellStart"/>
      <w:r w:rsidR="00607364">
        <w:rPr>
          <w:color w:val="auto"/>
          <w:sz w:val="22"/>
          <w:szCs w:val="22"/>
        </w:rPr>
        <w:t>Mckinsey</w:t>
      </w:r>
      <w:proofErr w:type="spellEnd"/>
      <w:r w:rsidR="00607364">
        <w:rPr>
          <w:color w:val="auto"/>
          <w:sz w:val="22"/>
          <w:szCs w:val="22"/>
        </w:rPr>
        <w:t xml:space="preserve"> &amp; Company, (2017).</w:t>
      </w:r>
    </w:p>
    <w:p w14:paraId="4E79B482" w14:textId="77777777" w:rsidR="005C0C0D" w:rsidRPr="00CD6492" w:rsidRDefault="005C0C0D" w:rsidP="00BD6FEC">
      <w:pPr>
        <w:shd w:val="clear" w:color="auto" w:fill="FFFFFF"/>
        <w:overflowPunct/>
        <w:autoSpaceDE/>
        <w:autoSpaceDN/>
        <w:adjustRightInd/>
        <w:rPr>
          <w:color w:val="auto"/>
          <w:sz w:val="22"/>
          <w:szCs w:val="22"/>
        </w:rPr>
      </w:pPr>
    </w:p>
    <w:p w14:paraId="76E02FBA" w14:textId="165D213F" w:rsidR="00124A7E" w:rsidRPr="00CD6492" w:rsidRDefault="00124A7E" w:rsidP="00124A7E">
      <w:pPr>
        <w:shd w:val="clear" w:color="auto" w:fill="FFFFFF"/>
        <w:overflowPunct/>
        <w:autoSpaceDE/>
        <w:autoSpaceDN/>
        <w:adjustRightInd/>
        <w:rPr>
          <w:color w:val="auto"/>
          <w:sz w:val="22"/>
          <w:szCs w:val="22"/>
        </w:rPr>
      </w:pPr>
      <w:r w:rsidRPr="00CD6492">
        <w:rPr>
          <w:color w:val="auto"/>
          <w:sz w:val="22"/>
          <w:szCs w:val="22"/>
        </w:rPr>
        <w:t xml:space="preserve">Her facial injuries were clearly obvious, and my colleague was worried by them because it was something she had never seen before. To support the victim, I needed to keep my colleague concentrated on the work at hand. </w:t>
      </w:r>
      <w:r w:rsidR="00E0251B">
        <w:rPr>
          <w:color w:val="auto"/>
          <w:sz w:val="22"/>
          <w:szCs w:val="22"/>
        </w:rPr>
        <w:t xml:space="preserve">I </w:t>
      </w:r>
      <w:r w:rsidRPr="00CD6492">
        <w:rPr>
          <w:color w:val="auto"/>
          <w:sz w:val="22"/>
          <w:szCs w:val="22"/>
        </w:rPr>
        <w:t>asked her to ask the victim to answer a few questions we pose to victims of domestic abuse. As part of the after-care procedure, these inquiries would provide the victim with the greatest assistance available.</w:t>
      </w:r>
    </w:p>
    <w:p w14:paraId="4CA5F659" w14:textId="2C7E856F" w:rsidR="002536E4" w:rsidRDefault="00124A7E" w:rsidP="00124A7E">
      <w:pPr>
        <w:shd w:val="clear" w:color="auto" w:fill="FFFFFF"/>
        <w:overflowPunct/>
        <w:autoSpaceDE/>
        <w:autoSpaceDN/>
        <w:adjustRightInd/>
        <w:rPr>
          <w:color w:val="auto"/>
          <w:sz w:val="22"/>
          <w:szCs w:val="22"/>
          <w:shd w:val="clear" w:color="auto" w:fill="FFFFFF"/>
        </w:rPr>
      </w:pPr>
      <w:r w:rsidRPr="00CD6492">
        <w:rPr>
          <w:color w:val="auto"/>
          <w:sz w:val="22"/>
          <w:szCs w:val="22"/>
        </w:rPr>
        <w:t>Giving the victim access to these support systems gave her a sense of relief.</w:t>
      </w:r>
      <w:r w:rsidRPr="00CD6492">
        <w:rPr>
          <w:color w:val="auto"/>
          <w:sz w:val="22"/>
          <w:szCs w:val="22"/>
          <w:shd w:val="clear" w:color="auto" w:fill="FFFFFF"/>
        </w:rPr>
        <w:t xml:space="preserve"> Police forces' resource allocation decisions will be influenced by the Policing Vision 2025, which outlines the direction of police in the future. Among the reform's top priorities are: Greater coordination between social and health services to lower demand.  The College of Policing will collaborate with the forces to equip our force with the knowledge and abilities required to fulfil these difficult demands</w:t>
      </w:r>
      <w:r w:rsidR="002536E4">
        <w:rPr>
          <w:color w:val="auto"/>
          <w:sz w:val="22"/>
          <w:szCs w:val="22"/>
          <w:shd w:val="clear" w:color="auto" w:fill="FFFFFF"/>
        </w:rPr>
        <w:t xml:space="preserve"> (National police chiefs council, (2016).</w:t>
      </w:r>
    </w:p>
    <w:p w14:paraId="4D971E71" w14:textId="77777777" w:rsidR="00124A7E" w:rsidRPr="00CD6492" w:rsidRDefault="00124A7E" w:rsidP="00BD6FEC">
      <w:pPr>
        <w:shd w:val="clear" w:color="auto" w:fill="FFFFFF"/>
        <w:overflowPunct/>
        <w:autoSpaceDE/>
        <w:autoSpaceDN/>
        <w:adjustRightInd/>
        <w:rPr>
          <w:color w:val="auto"/>
          <w:sz w:val="22"/>
          <w:szCs w:val="22"/>
        </w:rPr>
      </w:pPr>
    </w:p>
    <w:p w14:paraId="3FEA6D96" w14:textId="77777777" w:rsidR="00124A7E" w:rsidRPr="00CD6492" w:rsidRDefault="00124A7E" w:rsidP="00BD6FEC">
      <w:pPr>
        <w:shd w:val="clear" w:color="auto" w:fill="FFFFFF"/>
        <w:overflowPunct/>
        <w:autoSpaceDE/>
        <w:autoSpaceDN/>
        <w:adjustRightInd/>
        <w:rPr>
          <w:color w:val="auto"/>
          <w:sz w:val="22"/>
          <w:szCs w:val="22"/>
        </w:rPr>
      </w:pPr>
    </w:p>
    <w:p w14:paraId="6B7A0B42" w14:textId="77777777" w:rsidR="00213E71" w:rsidRPr="00CD6492" w:rsidRDefault="00213E71" w:rsidP="00BD6FEC">
      <w:pPr>
        <w:shd w:val="clear" w:color="auto" w:fill="FFFFFF"/>
        <w:overflowPunct/>
        <w:autoSpaceDE/>
        <w:autoSpaceDN/>
        <w:adjustRightInd/>
        <w:rPr>
          <w:color w:val="auto"/>
          <w:sz w:val="22"/>
          <w:szCs w:val="22"/>
        </w:rPr>
      </w:pPr>
      <w:r w:rsidRPr="00CD6492">
        <w:rPr>
          <w:color w:val="auto"/>
          <w:sz w:val="22"/>
          <w:szCs w:val="22"/>
        </w:rPr>
        <w:t xml:space="preserve">The way we behaved and performed our duties was one of the benefits; it seemed to reassure the victim that we would act professionally to keep her secure. One thing I learned from the call was that, as a more seasoned officer, I need to keep in mind that different officers behave differently when they are distressed. </w:t>
      </w:r>
    </w:p>
    <w:p w14:paraId="0870A16F" w14:textId="77777777" w:rsidR="00213E71" w:rsidRPr="00CD6492" w:rsidRDefault="00213E71" w:rsidP="00BD6FEC">
      <w:pPr>
        <w:shd w:val="clear" w:color="auto" w:fill="FFFFFF"/>
        <w:overflowPunct/>
        <w:autoSpaceDE/>
        <w:autoSpaceDN/>
        <w:adjustRightInd/>
        <w:rPr>
          <w:color w:val="auto"/>
          <w:sz w:val="22"/>
          <w:szCs w:val="22"/>
        </w:rPr>
      </w:pPr>
    </w:p>
    <w:p w14:paraId="4018F473" w14:textId="471EA015" w:rsidR="002536E4" w:rsidRPr="00BC2ED6" w:rsidRDefault="006508AE" w:rsidP="00087205">
      <w:pPr>
        <w:ind w:right="237"/>
        <w:jc w:val="both"/>
        <w:rPr>
          <w:rStyle w:val="Hyperlink"/>
          <w:color w:val="000000"/>
          <w:u w:val="none"/>
        </w:rPr>
      </w:pPr>
      <w:r w:rsidRPr="00CD6492">
        <w:rPr>
          <w:color w:val="auto"/>
          <w:sz w:val="22"/>
          <w:szCs w:val="22"/>
        </w:rPr>
        <w:t>To reassure the victim even more, I should have taken more time to make sure she and my colleague were at ease. I am better able to accomplish my responsibilities as a modern, professional police officer when I reassure victims and enforce the law. The Cambridge Dictionary defines profession as ‘Any type of work that needs special training or a particular skill, often one that is respected because it involves a high level of education</w:t>
      </w:r>
      <w:r w:rsidR="00BC2ED6">
        <w:rPr>
          <w:color w:val="auto"/>
          <w:sz w:val="22"/>
          <w:szCs w:val="22"/>
        </w:rPr>
        <w:t xml:space="preserve"> </w:t>
      </w:r>
      <w:sdt>
        <w:sdtPr>
          <w:rPr>
            <w:rStyle w:val="Hyperlink"/>
            <w:color w:val="auto"/>
            <w:sz w:val="22"/>
            <w:szCs w:val="22"/>
          </w:rPr>
          <w:id w:val="2030841560"/>
          <w:citation/>
        </w:sdtPr>
        <w:sdtEndPr>
          <w:rPr>
            <w:rStyle w:val="Hyperlink"/>
          </w:rPr>
        </w:sdtEndPr>
        <w:sdtContent>
          <w:r w:rsidR="00BC2ED6">
            <w:rPr>
              <w:rStyle w:val="Hyperlink"/>
              <w:color w:val="auto"/>
              <w:sz w:val="22"/>
              <w:szCs w:val="22"/>
            </w:rPr>
            <w:fldChar w:fldCharType="begin"/>
          </w:r>
          <w:r w:rsidR="00BC2ED6">
            <w:rPr>
              <w:rStyle w:val="Hyperlink"/>
              <w:color w:val="auto"/>
              <w:sz w:val="22"/>
              <w:szCs w:val="22"/>
            </w:rPr>
            <w:instrText xml:space="preserve"> CITATION Cam24 \l 2057 </w:instrText>
          </w:r>
          <w:r w:rsidR="00BC2ED6">
            <w:rPr>
              <w:rStyle w:val="Hyperlink"/>
              <w:color w:val="auto"/>
              <w:sz w:val="22"/>
              <w:szCs w:val="22"/>
            </w:rPr>
            <w:fldChar w:fldCharType="separate"/>
          </w:r>
          <w:r w:rsidR="00BC2ED6" w:rsidRPr="00BC2ED6">
            <w:rPr>
              <w:noProof/>
              <w:color w:val="auto"/>
              <w:sz w:val="22"/>
              <w:szCs w:val="22"/>
            </w:rPr>
            <w:t>(Cambridge Dictionary, 2024)</w:t>
          </w:r>
          <w:r w:rsidR="00BC2ED6">
            <w:rPr>
              <w:rStyle w:val="Hyperlink"/>
              <w:color w:val="auto"/>
              <w:sz w:val="22"/>
              <w:szCs w:val="22"/>
            </w:rPr>
            <w:fldChar w:fldCharType="end"/>
          </w:r>
        </w:sdtContent>
      </w:sdt>
      <w:r w:rsidR="00BC2ED6">
        <w:rPr>
          <w:rStyle w:val="Hyperlink"/>
          <w:color w:val="auto"/>
          <w:sz w:val="22"/>
          <w:szCs w:val="22"/>
        </w:rPr>
        <w:t>.</w:t>
      </w:r>
    </w:p>
    <w:p w14:paraId="351D1FDE" w14:textId="77777777" w:rsidR="002536E4" w:rsidRDefault="002536E4" w:rsidP="00087205">
      <w:pPr>
        <w:ind w:right="237"/>
        <w:jc w:val="both"/>
        <w:rPr>
          <w:rStyle w:val="Hyperlink"/>
          <w:color w:val="auto"/>
          <w:sz w:val="22"/>
          <w:szCs w:val="22"/>
        </w:rPr>
      </w:pPr>
    </w:p>
    <w:p w14:paraId="71B0BA35" w14:textId="542E4A9B" w:rsidR="00A15C40" w:rsidRDefault="006508AE" w:rsidP="00087205">
      <w:pPr>
        <w:ind w:right="237"/>
        <w:jc w:val="both"/>
        <w:rPr>
          <w:color w:val="auto"/>
          <w:sz w:val="22"/>
          <w:szCs w:val="22"/>
        </w:rPr>
      </w:pPr>
      <w:r w:rsidRPr="00CD6492">
        <w:rPr>
          <w:rStyle w:val="Hyperlink"/>
          <w:color w:val="auto"/>
          <w:sz w:val="22"/>
          <w:szCs w:val="22"/>
          <w:u w:val="none"/>
        </w:rPr>
        <w:t>Under the policing vision 2025 the statement of mission and values is described as</w:t>
      </w:r>
      <w:r w:rsidRPr="00CD6492">
        <w:rPr>
          <w:color w:val="auto"/>
          <w:sz w:val="22"/>
          <w:szCs w:val="22"/>
        </w:rPr>
        <w:t xml:space="preserve"> </w:t>
      </w:r>
      <w:r w:rsidR="00213E71" w:rsidRPr="00CD6492">
        <w:rPr>
          <w:color w:val="auto"/>
          <w:sz w:val="22"/>
          <w:szCs w:val="22"/>
        </w:rPr>
        <w:t>"To make communities safer by upholding the law, fairly and firmly; preventing crime and antisocial behaviour; keeping the peace; protecting and reassuring communities; investigating crime and bringing offenders to justice" which enshrines the goal of policing</w:t>
      </w:r>
      <w:r w:rsidR="00A15C40">
        <w:rPr>
          <w:color w:val="auto"/>
          <w:sz w:val="22"/>
          <w:szCs w:val="22"/>
        </w:rPr>
        <w:t xml:space="preserve"> (National Police chiefs council, (20</w:t>
      </w:r>
      <w:r w:rsidR="006176C3">
        <w:rPr>
          <w:color w:val="auto"/>
          <w:sz w:val="22"/>
          <w:szCs w:val="22"/>
        </w:rPr>
        <w:t>16</w:t>
      </w:r>
      <w:r w:rsidR="00A15C40">
        <w:rPr>
          <w:color w:val="auto"/>
          <w:sz w:val="22"/>
          <w:szCs w:val="22"/>
        </w:rPr>
        <w:t>).</w:t>
      </w:r>
    </w:p>
    <w:p w14:paraId="41CFD15F" w14:textId="77777777" w:rsidR="002537AB" w:rsidRDefault="002537AB" w:rsidP="00087205">
      <w:pPr>
        <w:ind w:right="237"/>
        <w:jc w:val="both"/>
        <w:rPr>
          <w:color w:val="auto"/>
          <w:sz w:val="22"/>
          <w:szCs w:val="22"/>
        </w:rPr>
      </w:pPr>
    </w:p>
    <w:p w14:paraId="176C098C" w14:textId="50119BC3" w:rsidR="00087205" w:rsidRPr="00CD6492" w:rsidRDefault="00087205" w:rsidP="00087205">
      <w:pPr>
        <w:ind w:right="237"/>
        <w:jc w:val="both"/>
        <w:rPr>
          <w:color w:val="auto"/>
          <w:sz w:val="22"/>
          <w:szCs w:val="22"/>
        </w:rPr>
      </w:pPr>
      <w:proofErr w:type="spellStart"/>
      <w:r w:rsidRPr="00CD6492">
        <w:rPr>
          <w:color w:val="auto"/>
          <w:sz w:val="22"/>
          <w:szCs w:val="22"/>
        </w:rPr>
        <w:t>Neyroud</w:t>
      </w:r>
      <w:proofErr w:type="spellEnd"/>
      <w:r w:rsidRPr="00CD6492">
        <w:rPr>
          <w:color w:val="auto"/>
          <w:sz w:val="22"/>
          <w:szCs w:val="22"/>
        </w:rPr>
        <w:t xml:space="preserve"> (2011) examines the new professionalism in practise and states that it aims to support the growth of a self-assured police force that strives to establish norms and practises supported by evidence within an accountable framework. Above all, it </w:t>
      </w:r>
      <w:r w:rsidR="002B1126" w:rsidRPr="00CD6492">
        <w:rPr>
          <w:color w:val="auto"/>
          <w:sz w:val="22"/>
          <w:szCs w:val="22"/>
        </w:rPr>
        <w:t>needs</w:t>
      </w:r>
      <w:r w:rsidRPr="00CD6492">
        <w:rPr>
          <w:color w:val="auto"/>
          <w:sz w:val="22"/>
          <w:szCs w:val="22"/>
        </w:rPr>
        <w:t xml:space="preserve"> to be the focus of methodical study and ongoing revision. </w:t>
      </w:r>
    </w:p>
    <w:p w14:paraId="5F8BCB91" w14:textId="26B6F044" w:rsidR="00213E71" w:rsidRPr="00CD6492" w:rsidRDefault="00213E71" w:rsidP="006508AE">
      <w:pPr>
        <w:ind w:right="237"/>
        <w:jc w:val="both"/>
        <w:rPr>
          <w:color w:val="auto"/>
          <w:sz w:val="22"/>
          <w:szCs w:val="22"/>
        </w:rPr>
      </w:pPr>
    </w:p>
    <w:p w14:paraId="4907397E" w14:textId="69BA3730" w:rsidR="005C0C0D" w:rsidRPr="00CD6492" w:rsidRDefault="005C0C0D" w:rsidP="00BD6FEC">
      <w:pPr>
        <w:shd w:val="clear" w:color="auto" w:fill="FFFFFF"/>
        <w:overflowPunct/>
        <w:autoSpaceDE/>
        <w:autoSpaceDN/>
        <w:adjustRightInd/>
        <w:rPr>
          <w:color w:val="auto"/>
          <w:sz w:val="22"/>
          <w:szCs w:val="22"/>
        </w:rPr>
      </w:pPr>
    </w:p>
    <w:p w14:paraId="0163F2CC" w14:textId="636886FB" w:rsidR="002E6966" w:rsidRPr="00CD6492" w:rsidRDefault="00A87BAA" w:rsidP="002E6966">
      <w:pPr>
        <w:shd w:val="clear" w:color="auto" w:fill="FFFFFF"/>
        <w:overflowPunct/>
        <w:autoSpaceDE/>
        <w:autoSpaceDN/>
        <w:adjustRightInd/>
        <w:rPr>
          <w:color w:val="auto"/>
          <w:sz w:val="22"/>
          <w:szCs w:val="22"/>
        </w:rPr>
      </w:pPr>
      <w:r w:rsidRPr="00CD6492">
        <w:rPr>
          <w:color w:val="auto"/>
          <w:sz w:val="22"/>
          <w:szCs w:val="22"/>
        </w:rPr>
        <w:t>SO WHAT?</w:t>
      </w:r>
    </w:p>
    <w:p w14:paraId="54136CFB" w14:textId="4E8B81B8" w:rsidR="002C7CD5" w:rsidRPr="00CD6492" w:rsidRDefault="00124A7E" w:rsidP="002E6966">
      <w:pPr>
        <w:shd w:val="clear" w:color="auto" w:fill="FFFFFF"/>
        <w:overflowPunct/>
        <w:autoSpaceDE/>
        <w:autoSpaceDN/>
        <w:adjustRightInd/>
        <w:rPr>
          <w:color w:val="auto"/>
          <w:sz w:val="22"/>
          <w:szCs w:val="22"/>
        </w:rPr>
      </w:pPr>
      <w:r w:rsidRPr="00CD6492">
        <w:rPr>
          <w:color w:val="auto"/>
          <w:sz w:val="22"/>
          <w:szCs w:val="22"/>
        </w:rPr>
        <w:t>As</w:t>
      </w:r>
      <w:r w:rsidR="00D81DA6" w:rsidRPr="00CD6492">
        <w:rPr>
          <w:color w:val="auto"/>
          <w:sz w:val="22"/>
          <w:szCs w:val="22"/>
        </w:rPr>
        <w:t xml:space="preserve"> I enter my last year of probation, I find it strange that, out of a team of nine officers, I rank in the top three for experience. I've been required to step up and train some of the team's newest recruits because of this. These days, instead of asking questions, I have been asked them. I was able to learn about the skills needed for a modern police officer by asking a lot of </w:t>
      </w:r>
      <w:r w:rsidR="00D81DA6" w:rsidRPr="00CD6492">
        <w:rPr>
          <w:color w:val="auto"/>
          <w:sz w:val="22"/>
          <w:szCs w:val="22"/>
        </w:rPr>
        <w:lastRenderedPageBreak/>
        <w:t>questions early in my career. I also got a taste of what brand-new colleagues might encounter once joining early in my career.</w:t>
      </w:r>
      <w:r w:rsidR="00A87BAA" w:rsidRPr="00CD6492">
        <w:rPr>
          <w:color w:val="auto"/>
          <w:sz w:val="22"/>
          <w:szCs w:val="22"/>
        </w:rPr>
        <w:t xml:space="preserve"> I now find that when I deal with issues, I decide what would be the best course of action when dealing with any difficult calls for our attendance. Initially, I thought this was unusual because I was used to being the understudy, but I felt comfortable in the part because of the talents I had acquired in my first two years. I've gained respect from my teammates as a professional and competent officer who can handle problems with less experienced police officers in an orderly way.</w:t>
      </w:r>
    </w:p>
    <w:p w14:paraId="24BE292A" w14:textId="77777777" w:rsidR="00A87BAA" w:rsidRPr="00CD6492" w:rsidRDefault="00A87BAA" w:rsidP="002E6966">
      <w:pPr>
        <w:shd w:val="clear" w:color="auto" w:fill="FFFFFF"/>
        <w:overflowPunct/>
        <w:autoSpaceDE/>
        <w:autoSpaceDN/>
        <w:adjustRightInd/>
        <w:rPr>
          <w:color w:val="auto"/>
          <w:sz w:val="22"/>
          <w:szCs w:val="22"/>
        </w:rPr>
      </w:pPr>
    </w:p>
    <w:p w14:paraId="42AA8497" w14:textId="447082E2" w:rsidR="00A87BAA" w:rsidRPr="00E0251B" w:rsidRDefault="00124A7E" w:rsidP="00A87BAA">
      <w:pPr>
        <w:ind w:right="237"/>
        <w:jc w:val="both"/>
        <w:rPr>
          <w:color w:val="auto"/>
          <w:sz w:val="22"/>
          <w:szCs w:val="22"/>
        </w:rPr>
      </w:pPr>
      <w:r w:rsidRPr="00CD6492">
        <w:rPr>
          <w:color w:val="auto"/>
          <w:sz w:val="22"/>
          <w:szCs w:val="22"/>
        </w:rPr>
        <w:t xml:space="preserve">With the advancement of technology, the role of the police has grown and is having both positive and negative effects on society. In addition to maintaining law and order and preventing crime, police must also provide a range of services and handle emergency situations. People's reliance on the police has grown because of their assistance in situations, such as family conflicts or natural disasters. These days, police offer a wide </w:t>
      </w:r>
      <w:r w:rsidRPr="00E0251B">
        <w:rPr>
          <w:color w:val="auto"/>
          <w:sz w:val="22"/>
          <w:szCs w:val="22"/>
        </w:rPr>
        <w:t>range of social and human services in addition to protection</w:t>
      </w:r>
      <w:r w:rsidR="000D11D7" w:rsidRPr="00E0251B">
        <w:rPr>
          <w:color w:val="auto"/>
          <w:sz w:val="22"/>
          <w:szCs w:val="22"/>
        </w:rPr>
        <w:t xml:space="preserve"> (Anupam, (2014). </w:t>
      </w:r>
    </w:p>
    <w:p w14:paraId="006479A8" w14:textId="77777777" w:rsidR="00E0251B" w:rsidRPr="00E0251B" w:rsidRDefault="00E0251B" w:rsidP="00A87BAA">
      <w:pPr>
        <w:ind w:right="237"/>
        <w:jc w:val="both"/>
        <w:rPr>
          <w:color w:val="auto"/>
          <w:sz w:val="22"/>
          <w:szCs w:val="22"/>
        </w:rPr>
      </w:pPr>
    </w:p>
    <w:p w14:paraId="5A29D019" w14:textId="68EAB58B" w:rsidR="00E0251B" w:rsidRDefault="00E0251B" w:rsidP="00A87BAA">
      <w:pPr>
        <w:ind w:right="237"/>
        <w:jc w:val="both"/>
      </w:pPr>
      <w:r w:rsidRPr="00E0251B">
        <w:rPr>
          <w:color w:val="auto"/>
          <w:sz w:val="22"/>
          <w:szCs w:val="22"/>
        </w:rPr>
        <w:t>The role of the modern-day police officer has changed beyond law and order. To</w:t>
      </w:r>
      <w:r w:rsidRPr="00E0251B">
        <w:rPr>
          <w:color w:val="auto"/>
          <w:sz w:val="22"/>
          <w:szCs w:val="22"/>
        </w:rPr>
        <w:t xml:space="preserve"> promote collaboration and confidence, modern police officers actively interact with the communities they serve. </w:t>
      </w:r>
      <w:r w:rsidRPr="00E0251B">
        <w:rPr>
          <w:color w:val="auto"/>
          <w:sz w:val="22"/>
          <w:szCs w:val="22"/>
        </w:rPr>
        <w:t>To</w:t>
      </w:r>
      <w:r w:rsidRPr="00E0251B">
        <w:rPr>
          <w:color w:val="auto"/>
          <w:sz w:val="22"/>
          <w:szCs w:val="22"/>
        </w:rPr>
        <w:t xml:space="preserve"> solve local issues, this strategy—often referred to as community policing—emphasizes cooperation and communication </w:t>
      </w:r>
      <w:r w:rsidRPr="00E0251B">
        <w:rPr>
          <w:sz w:val="22"/>
          <w:szCs w:val="22"/>
        </w:rPr>
        <w:t>(</w:t>
      </w:r>
      <w:proofErr w:type="spellStart"/>
      <w:r w:rsidRPr="00E0251B">
        <w:rPr>
          <w:sz w:val="22"/>
          <w:szCs w:val="22"/>
        </w:rPr>
        <w:t>Mastrofski</w:t>
      </w:r>
      <w:proofErr w:type="spellEnd"/>
      <w:r w:rsidRPr="00E0251B">
        <w:rPr>
          <w:sz w:val="22"/>
          <w:szCs w:val="22"/>
        </w:rPr>
        <w:t>, Reisig, &amp; McCluskey, 2002).</w:t>
      </w:r>
      <w:r w:rsidRPr="00E0251B">
        <w:rPr>
          <w:sz w:val="22"/>
          <w:szCs w:val="22"/>
        </w:rPr>
        <w:t xml:space="preserve"> I interacted with communities and fulfilled the role in this example by completing house to house enquiries with the </w:t>
      </w:r>
      <w:r w:rsidR="00580C61" w:rsidRPr="00E0251B">
        <w:rPr>
          <w:sz w:val="22"/>
          <w:szCs w:val="22"/>
        </w:rPr>
        <w:t>residents</w:t>
      </w:r>
      <w:r w:rsidRPr="00E0251B">
        <w:rPr>
          <w:sz w:val="22"/>
          <w:szCs w:val="22"/>
        </w:rPr>
        <w:t xml:space="preserve"> and helped to alleviate any concerns they may have.</w:t>
      </w:r>
      <w:r>
        <w:t xml:space="preserve"> </w:t>
      </w:r>
    </w:p>
    <w:p w14:paraId="2E5A0B22" w14:textId="77777777" w:rsidR="00580C61" w:rsidRDefault="00580C61" w:rsidP="00A87BAA">
      <w:pPr>
        <w:ind w:right="237"/>
        <w:jc w:val="both"/>
      </w:pPr>
    </w:p>
    <w:p w14:paraId="2B76D795" w14:textId="20149F87" w:rsidR="00580C61" w:rsidRPr="00CD6492" w:rsidRDefault="00580C61" w:rsidP="00A87BAA">
      <w:pPr>
        <w:ind w:right="237"/>
        <w:jc w:val="both"/>
        <w:rPr>
          <w:rStyle w:val="Hyperlink"/>
          <w:color w:val="auto"/>
          <w:sz w:val="22"/>
          <w:szCs w:val="22"/>
        </w:rPr>
      </w:pPr>
      <w:r>
        <w:t xml:space="preserve">Braga et.al (1999) states that modern day police officers should </w:t>
      </w:r>
      <w:r w:rsidRPr="00580C61">
        <w:t>concentrate on proactive tactics to prevent crimes in addition to responding to incidents. The goal of techniques like problem-oriented and hot-spot policing is to find and deal with the underlying causes of criminal activity.</w:t>
      </w:r>
      <w:r>
        <w:t xml:space="preserve"> </w:t>
      </w:r>
      <w:r w:rsidRPr="00580C61">
        <w:t>By placing a marking on the victim's address to alert possible other responding officers, who might provide a quicker response time, I integrated the role of a modern police officer. After consulting with line management, I also established a patrol strategy to make sure the victim felt protected by increased police presence.</w:t>
      </w:r>
    </w:p>
    <w:p w14:paraId="4ABCFA66" w14:textId="77777777" w:rsidR="00EA0294" w:rsidRPr="00CD6492" w:rsidRDefault="00EA0294" w:rsidP="00A87BAA">
      <w:pPr>
        <w:ind w:right="237"/>
        <w:jc w:val="both"/>
        <w:rPr>
          <w:rStyle w:val="Hyperlink"/>
          <w:color w:val="auto"/>
          <w:sz w:val="22"/>
          <w:szCs w:val="22"/>
        </w:rPr>
      </w:pPr>
    </w:p>
    <w:p w14:paraId="5BB617BB" w14:textId="77777777" w:rsidR="00EA0294" w:rsidRPr="00CD6492" w:rsidRDefault="00EA0294" w:rsidP="00A87BAA">
      <w:pPr>
        <w:ind w:right="237"/>
        <w:jc w:val="both"/>
        <w:rPr>
          <w:rStyle w:val="Hyperlink"/>
          <w:color w:val="auto"/>
          <w:sz w:val="22"/>
          <w:szCs w:val="22"/>
        </w:rPr>
      </w:pPr>
    </w:p>
    <w:p w14:paraId="0159D74B" w14:textId="0C8B6D83" w:rsidR="00D83EB6" w:rsidRPr="00CD6492" w:rsidRDefault="00D83EB6" w:rsidP="00A87BAA">
      <w:pPr>
        <w:ind w:right="237"/>
        <w:jc w:val="both"/>
        <w:rPr>
          <w:color w:val="auto"/>
          <w:sz w:val="22"/>
          <w:szCs w:val="22"/>
          <w:u w:val="single"/>
        </w:rPr>
      </w:pPr>
    </w:p>
    <w:p w14:paraId="2D7BCAAD" w14:textId="4EFE0DBE" w:rsidR="00D14F2C" w:rsidRPr="00CD6492" w:rsidRDefault="00D14F2C" w:rsidP="00340E9A">
      <w:pPr>
        <w:ind w:right="237"/>
        <w:jc w:val="both"/>
        <w:rPr>
          <w:color w:val="auto"/>
          <w:sz w:val="22"/>
          <w:szCs w:val="22"/>
        </w:rPr>
      </w:pPr>
      <w:proofErr w:type="gramStart"/>
      <w:r w:rsidRPr="00CD6492">
        <w:rPr>
          <w:color w:val="auto"/>
          <w:sz w:val="22"/>
          <w:szCs w:val="22"/>
        </w:rPr>
        <w:t>SO</w:t>
      </w:r>
      <w:proofErr w:type="gramEnd"/>
      <w:r w:rsidRPr="00CD6492">
        <w:rPr>
          <w:color w:val="auto"/>
          <w:sz w:val="22"/>
          <w:szCs w:val="22"/>
        </w:rPr>
        <w:t xml:space="preserve"> WHAT</w:t>
      </w:r>
    </w:p>
    <w:p w14:paraId="3B618FEE" w14:textId="77777777" w:rsidR="00087205" w:rsidRPr="00CD6492" w:rsidRDefault="00087205" w:rsidP="00087205">
      <w:pPr>
        <w:shd w:val="clear" w:color="auto" w:fill="FFFFFF"/>
        <w:overflowPunct/>
        <w:autoSpaceDE/>
        <w:autoSpaceDN/>
        <w:adjustRightInd/>
        <w:rPr>
          <w:color w:val="auto"/>
          <w:sz w:val="22"/>
          <w:szCs w:val="22"/>
        </w:rPr>
      </w:pPr>
      <w:r w:rsidRPr="00CD6492">
        <w:rPr>
          <w:color w:val="auto"/>
          <w:sz w:val="22"/>
          <w:szCs w:val="22"/>
        </w:rPr>
        <w:t>This circumstance is significant since it gave me real-world experience working with more junior coworkers. I didn't think about how what the information we received might affect my colleague. Rather than trying to divert her, I should have taken her feelings into consideration and provided her with individual support. One of the experience's benefits was learning about actual crimes and challenging situations, to which my colleague will now be more accustomed. As a result of the actions, we made throughout the contact, we handled the situation well and treated the report seriously.  Since then, I have adopted a more friendly tone with newer colleagues.</w:t>
      </w:r>
    </w:p>
    <w:p w14:paraId="0CF2A5AA" w14:textId="77777777" w:rsidR="002B1126" w:rsidRPr="00CD6492" w:rsidRDefault="002B1126" w:rsidP="00087205">
      <w:pPr>
        <w:shd w:val="clear" w:color="auto" w:fill="FFFFFF"/>
        <w:overflowPunct/>
        <w:autoSpaceDE/>
        <w:autoSpaceDN/>
        <w:adjustRightInd/>
        <w:rPr>
          <w:color w:val="auto"/>
          <w:sz w:val="22"/>
          <w:szCs w:val="22"/>
        </w:rPr>
      </w:pPr>
    </w:p>
    <w:p w14:paraId="4DA36819" w14:textId="31363565" w:rsidR="006337DF" w:rsidRDefault="002B1126" w:rsidP="002B1126">
      <w:pPr>
        <w:shd w:val="clear" w:color="auto" w:fill="FFFFFF"/>
        <w:overflowPunct/>
        <w:autoSpaceDE/>
        <w:autoSpaceDN/>
        <w:adjustRightInd/>
        <w:rPr>
          <w:color w:val="auto"/>
          <w:sz w:val="22"/>
          <w:szCs w:val="22"/>
        </w:rPr>
      </w:pPr>
      <w:r w:rsidRPr="00CD6492">
        <w:rPr>
          <w:rStyle w:val="Hyperlink"/>
          <w:color w:val="auto"/>
          <w:sz w:val="22"/>
          <w:szCs w:val="22"/>
          <w:u w:val="none"/>
        </w:rPr>
        <w:t xml:space="preserve">The role of the police has grown and in 2018 the workforce transformation began. </w:t>
      </w:r>
      <w:r w:rsidRPr="00CD6492">
        <w:rPr>
          <w:color w:val="auto"/>
          <w:sz w:val="22"/>
          <w:szCs w:val="22"/>
        </w:rPr>
        <w:t>Numerous efforts were taken as part of this transition to create a police force that was more adaptive and agile. Policies detailed adjustments to hiring, compensation, and performance systems, as well as the importance placed on education and the necessity for recruits to hold a graduate professional degree. (College of policing, 2018). Under this the police aimed to become a more diverse workforce. Black and Minority Ethnic (BME) police officers made up 7% of all officers as of March 31, 2018, the highest percentage since records have been kept. 30% of all officers were female as of March 31, 2018, which is once again the greatest percentage ever. Like the issue of racial diversity, women are still disproportionately underrepresented in law enforcement</w:t>
      </w:r>
      <w:r w:rsidR="006337DF">
        <w:rPr>
          <w:color w:val="auto"/>
          <w:sz w:val="22"/>
          <w:szCs w:val="22"/>
        </w:rPr>
        <w:t xml:space="preserve"> (Home office, 2018).</w:t>
      </w:r>
    </w:p>
    <w:p w14:paraId="4903F2A4" w14:textId="52797FF1" w:rsidR="00B67E76" w:rsidRPr="00CD6492" w:rsidRDefault="002B1126" w:rsidP="002B1126">
      <w:pPr>
        <w:shd w:val="clear" w:color="auto" w:fill="FFFFFF"/>
        <w:overflowPunct/>
        <w:autoSpaceDE/>
        <w:autoSpaceDN/>
        <w:adjustRightInd/>
        <w:rPr>
          <w:color w:val="auto"/>
          <w:sz w:val="22"/>
          <w:szCs w:val="22"/>
        </w:rPr>
      </w:pPr>
      <w:r w:rsidRPr="00CD6492">
        <w:rPr>
          <w:color w:val="auto"/>
          <w:sz w:val="22"/>
          <w:szCs w:val="22"/>
        </w:rPr>
        <w:t xml:space="preserve">Numerous efforts were taken as part of this transition to create a police force that was more adaptive and agile. Policies detailed adjustments to hiring, compensation, and performance </w:t>
      </w:r>
      <w:r w:rsidRPr="00CD6492">
        <w:rPr>
          <w:color w:val="auto"/>
          <w:sz w:val="22"/>
          <w:szCs w:val="22"/>
        </w:rPr>
        <w:lastRenderedPageBreak/>
        <w:t>systems, as well as the importance placed on education and the necessity for recruits to hold a graduate professional degree</w:t>
      </w:r>
      <w:r w:rsidR="00152148">
        <w:rPr>
          <w:color w:val="auto"/>
          <w:sz w:val="22"/>
          <w:szCs w:val="22"/>
        </w:rPr>
        <w:t xml:space="preserve"> (Martin, 2021)</w:t>
      </w:r>
      <w:r w:rsidRPr="00CD6492">
        <w:rPr>
          <w:color w:val="auto"/>
          <w:sz w:val="22"/>
          <w:szCs w:val="22"/>
        </w:rPr>
        <w:t xml:space="preserve">. </w:t>
      </w:r>
    </w:p>
    <w:p w14:paraId="66F1A67A" w14:textId="378060B6" w:rsidR="00D14F2C" w:rsidRPr="00CD6492" w:rsidRDefault="00D14F2C" w:rsidP="00340E9A">
      <w:pPr>
        <w:ind w:right="237"/>
        <w:jc w:val="both"/>
        <w:rPr>
          <w:bCs/>
          <w:color w:val="auto"/>
          <w:sz w:val="22"/>
          <w:szCs w:val="22"/>
        </w:rPr>
      </w:pPr>
    </w:p>
    <w:p w14:paraId="0CC88C08" w14:textId="77777777" w:rsidR="002B1126" w:rsidRPr="00CD6492" w:rsidRDefault="002B1126" w:rsidP="00340E9A">
      <w:pPr>
        <w:ind w:right="237"/>
        <w:jc w:val="both"/>
        <w:rPr>
          <w:bCs/>
          <w:color w:val="auto"/>
          <w:sz w:val="22"/>
          <w:szCs w:val="22"/>
        </w:rPr>
      </w:pPr>
    </w:p>
    <w:p w14:paraId="653E5DA7" w14:textId="76C25FDC" w:rsidR="002A7A9A" w:rsidRPr="00CD6492" w:rsidRDefault="00D14F2C" w:rsidP="00340E9A">
      <w:pPr>
        <w:ind w:right="237"/>
        <w:jc w:val="both"/>
        <w:rPr>
          <w:bCs/>
          <w:color w:val="auto"/>
          <w:sz w:val="22"/>
          <w:szCs w:val="22"/>
        </w:rPr>
      </w:pPr>
      <w:r w:rsidRPr="00CD6492">
        <w:rPr>
          <w:bCs/>
          <w:color w:val="auto"/>
          <w:sz w:val="22"/>
          <w:szCs w:val="22"/>
        </w:rPr>
        <w:t>NOW WHAT</w:t>
      </w:r>
    </w:p>
    <w:p w14:paraId="531D91F9" w14:textId="77777777" w:rsidR="00DC5C83" w:rsidRPr="00CD6492" w:rsidRDefault="00DC5C83" w:rsidP="00340E9A">
      <w:pPr>
        <w:ind w:right="237"/>
        <w:jc w:val="both"/>
        <w:rPr>
          <w:bCs/>
          <w:color w:val="auto"/>
          <w:sz w:val="22"/>
          <w:szCs w:val="22"/>
        </w:rPr>
      </w:pPr>
    </w:p>
    <w:p w14:paraId="29488048" w14:textId="77777777" w:rsidR="00FC0DBE" w:rsidRDefault="000318CD" w:rsidP="00DC5C83">
      <w:pPr>
        <w:ind w:right="237"/>
        <w:jc w:val="both"/>
        <w:rPr>
          <w:color w:val="auto"/>
          <w:sz w:val="22"/>
          <w:szCs w:val="22"/>
        </w:rPr>
      </w:pPr>
      <w:r w:rsidRPr="00CD6492">
        <w:rPr>
          <w:bCs/>
          <w:color w:val="auto"/>
          <w:sz w:val="22"/>
          <w:szCs w:val="22"/>
        </w:rPr>
        <w:t>Within my final year of probation, I have</w:t>
      </w:r>
      <w:r w:rsidR="00DC5C83" w:rsidRPr="00CD6492">
        <w:rPr>
          <w:bCs/>
          <w:color w:val="auto"/>
          <w:sz w:val="22"/>
          <w:szCs w:val="22"/>
        </w:rPr>
        <w:t xml:space="preserve"> learnt about adhering to the police code of ethics after developing my abilities over the previous few years.</w:t>
      </w:r>
      <w:r w:rsidRPr="00CD6492">
        <w:rPr>
          <w:bCs/>
          <w:color w:val="auto"/>
          <w:sz w:val="22"/>
          <w:szCs w:val="22"/>
        </w:rPr>
        <w:t xml:space="preserve"> I have learnt to</w:t>
      </w:r>
      <w:r w:rsidR="00DC5C83" w:rsidRPr="00CD6492">
        <w:rPr>
          <w:bCs/>
          <w:color w:val="auto"/>
          <w:sz w:val="22"/>
          <w:szCs w:val="22"/>
        </w:rPr>
        <w:t xml:space="preserve"> follow</w:t>
      </w:r>
      <w:r w:rsidRPr="00CD6492">
        <w:rPr>
          <w:bCs/>
          <w:color w:val="auto"/>
          <w:sz w:val="22"/>
          <w:szCs w:val="22"/>
        </w:rPr>
        <w:t xml:space="preserve"> these principles</w:t>
      </w:r>
      <w:r w:rsidR="00DC5C83" w:rsidRPr="00CD6492">
        <w:rPr>
          <w:bCs/>
          <w:color w:val="auto"/>
          <w:sz w:val="22"/>
          <w:szCs w:val="22"/>
        </w:rPr>
        <w:t xml:space="preserve"> to protect my job and myself. </w:t>
      </w:r>
      <w:r w:rsidR="005C0C0D" w:rsidRPr="00CD6492">
        <w:rPr>
          <w:bCs/>
          <w:color w:val="auto"/>
          <w:sz w:val="22"/>
          <w:szCs w:val="22"/>
        </w:rPr>
        <w:t xml:space="preserve">I ensure that I pass these on to new colleagues as they play a vital role in policing. </w:t>
      </w:r>
      <w:r w:rsidR="00DC5C83" w:rsidRPr="00CD6492">
        <w:rPr>
          <w:color w:val="auto"/>
          <w:sz w:val="22"/>
          <w:szCs w:val="22"/>
        </w:rPr>
        <w:t>The Police Code of Ethics seeks to assist all members of the policing profession in providing the public with the best professional service. Accountability, justice, honesty, integrity, leadership, objectivity, transparency, respect, and selflessness are among the nine policing values. These values serve as the foundation for all decisions and fortify the current protocols which ensure police personnel and officers behave in a certain way</w:t>
      </w:r>
      <w:r w:rsidR="00FC0DBE">
        <w:rPr>
          <w:color w:val="auto"/>
          <w:sz w:val="22"/>
          <w:szCs w:val="22"/>
        </w:rPr>
        <w:t xml:space="preserve"> (College of policing, 2014)</w:t>
      </w:r>
      <w:r w:rsidR="00DC5C83" w:rsidRPr="00CD6492">
        <w:rPr>
          <w:color w:val="auto"/>
          <w:sz w:val="22"/>
          <w:szCs w:val="22"/>
        </w:rPr>
        <w:t>.</w:t>
      </w:r>
    </w:p>
    <w:p w14:paraId="60433A8A" w14:textId="77777777" w:rsidR="00FC0DBE" w:rsidRDefault="00FC0DBE" w:rsidP="00DC5C83">
      <w:pPr>
        <w:ind w:right="237"/>
        <w:jc w:val="both"/>
        <w:rPr>
          <w:color w:val="auto"/>
          <w:sz w:val="22"/>
          <w:szCs w:val="22"/>
        </w:rPr>
      </w:pPr>
    </w:p>
    <w:p w14:paraId="7F864D46" w14:textId="77777777" w:rsidR="00FC0DBE" w:rsidRDefault="00FC0DBE" w:rsidP="00DC5C83">
      <w:pPr>
        <w:ind w:right="237"/>
        <w:jc w:val="both"/>
        <w:rPr>
          <w:color w:val="auto"/>
          <w:sz w:val="22"/>
          <w:szCs w:val="22"/>
        </w:rPr>
      </w:pPr>
    </w:p>
    <w:p w14:paraId="20169127" w14:textId="276E791F" w:rsidR="002A48FE" w:rsidRDefault="00BD3FCD" w:rsidP="00DC5C83">
      <w:pPr>
        <w:ind w:right="237"/>
        <w:jc w:val="both"/>
        <w:rPr>
          <w:color w:val="auto"/>
          <w:sz w:val="22"/>
          <w:szCs w:val="22"/>
        </w:rPr>
      </w:pPr>
      <w:r w:rsidRPr="00CD6492">
        <w:rPr>
          <w:color w:val="auto"/>
          <w:sz w:val="22"/>
          <w:szCs w:val="22"/>
        </w:rPr>
        <w:t>The London Metropolitan Police Act's conception was attributed to Sir Robert Peel. Peel formulated nine policing tenets. Police are there to prevent crime and disorder; they need the public's approval in order to carry out their duties; they need the public's cooperation in order to gain the public's respect; they must serve the law impartially; using physical force should only be done as a last resort; the public and the police are one and the same; and the absence of crime and disorder serves as a barometer of police effectiveness</w:t>
      </w:r>
      <w:r w:rsidR="002A48FE">
        <w:rPr>
          <w:color w:val="auto"/>
          <w:sz w:val="22"/>
          <w:szCs w:val="22"/>
        </w:rPr>
        <w:t xml:space="preserve"> (Williams, 2003).</w:t>
      </w:r>
    </w:p>
    <w:p w14:paraId="522DCBC4" w14:textId="77777777" w:rsidR="00BD3FCD" w:rsidRPr="00CD6492" w:rsidRDefault="00BD3FCD" w:rsidP="00DC5C83">
      <w:pPr>
        <w:ind w:right="237"/>
        <w:jc w:val="both"/>
        <w:rPr>
          <w:rStyle w:val="Hyperlink"/>
          <w:color w:val="auto"/>
          <w:sz w:val="22"/>
          <w:szCs w:val="22"/>
        </w:rPr>
      </w:pPr>
    </w:p>
    <w:p w14:paraId="3873B3D2" w14:textId="0FEB4281" w:rsidR="002A48FE" w:rsidRDefault="00DC5C83" w:rsidP="00BD3FCD">
      <w:pPr>
        <w:ind w:right="237"/>
        <w:jc w:val="both"/>
        <w:rPr>
          <w:bCs/>
          <w:color w:val="auto"/>
          <w:sz w:val="22"/>
          <w:szCs w:val="22"/>
        </w:rPr>
      </w:pPr>
      <w:r w:rsidRPr="00CD6492">
        <w:rPr>
          <w:bCs/>
          <w:color w:val="auto"/>
          <w:sz w:val="22"/>
          <w:szCs w:val="22"/>
        </w:rPr>
        <w:t>The uniformity and standardisation of police education and training are under the direction of the College of Policing (CoP). To help the profession cope with the complicated and ever-changing nature of modern-day policing, the Policing Vision 2025 aims to advance the field. It is acknowledged that achieving this will be aided by nationally standardised qualifications</w:t>
      </w:r>
      <w:r w:rsidR="00BD3FCD" w:rsidRPr="00CD6492">
        <w:rPr>
          <w:bCs/>
          <w:color w:val="auto"/>
          <w:sz w:val="22"/>
          <w:szCs w:val="22"/>
        </w:rPr>
        <w:t xml:space="preserve"> in the form of the </w:t>
      </w:r>
      <w:r w:rsidR="00281113">
        <w:rPr>
          <w:bCs/>
          <w:color w:val="auto"/>
          <w:sz w:val="22"/>
          <w:szCs w:val="22"/>
        </w:rPr>
        <w:t>Police education qualifications framework (</w:t>
      </w:r>
      <w:r w:rsidR="00BD3FCD" w:rsidRPr="00CD6492">
        <w:rPr>
          <w:bCs/>
          <w:color w:val="auto"/>
          <w:sz w:val="22"/>
          <w:szCs w:val="22"/>
        </w:rPr>
        <w:t>PEQF</w:t>
      </w:r>
      <w:r w:rsidR="00281113">
        <w:rPr>
          <w:bCs/>
          <w:color w:val="auto"/>
          <w:sz w:val="22"/>
          <w:szCs w:val="22"/>
        </w:rPr>
        <w:t>)</w:t>
      </w:r>
      <w:r w:rsidR="00BD3FCD" w:rsidRPr="00CD6492">
        <w:rPr>
          <w:bCs/>
          <w:color w:val="auto"/>
          <w:sz w:val="22"/>
          <w:szCs w:val="22"/>
        </w:rPr>
        <w:t xml:space="preserve"> system</w:t>
      </w:r>
      <w:r w:rsidRPr="00CD6492">
        <w:rPr>
          <w:bCs/>
          <w:color w:val="auto"/>
          <w:sz w:val="22"/>
          <w:szCs w:val="22"/>
        </w:rPr>
        <w:t>. Studying academically can aid in the development of several abilities, including the ability to conduct research and to think critically, analyse, and evaluate. Additionally, it emphasises how important it is to view things from several angles</w:t>
      </w:r>
      <w:r w:rsidR="002A48FE">
        <w:rPr>
          <w:bCs/>
          <w:color w:val="auto"/>
          <w:sz w:val="22"/>
          <w:szCs w:val="22"/>
        </w:rPr>
        <w:t xml:space="preserve"> (College of policing, 2023).</w:t>
      </w:r>
      <w:r w:rsidR="00281113">
        <w:rPr>
          <w:bCs/>
          <w:color w:val="auto"/>
          <w:sz w:val="22"/>
          <w:szCs w:val="22"/>
        </w:rPr>
        <w:t xml:space="preserve"> </w:t>
      </w:r>
      <w:r w:rsidR="00281113" w:rsidRPr="00281113">
        <w:rPr>
          <w:bCs/>
          <w:color w:val="auto"/>
          <w:sz w:val="22"/>
          <w:szCs w:val="22"/>
        </w:rPr>
        <w:t>The PEQF is a dedication to improved educational standards and the incorporation of academic credentials into the advancement of careers in policing. Rowe and Newton (2020) explained that the introduction of academic rigour into police education promotes the professionalisation of the police force by assisting in the development of critical thinking abilities, ethical decision-making, and a more comprehensive comprehension of societal concerns.</w:t>
      </w:r>
    </w:p>
    <w:p w14:paraId="04921A7C" w14:textId="77777777" w:rsidR="00281113" w:rsidRDefault="00281113" w:rsidP="00BD3FCD">
      <w:pPr>
        <w:ind w:right="237"/>
        <w:jc w:val="both"/>
        <w:rPr>
          <w:bCs/>
          <w:color w:val="auto"/>
          <w:sz w:val="22"/>
          <w:szCs w:val="22"/>
        </w:rPr>
      </w:pPr>
    </w:p>
    <w:p w14:paraId="556DC5AA" w14:textId="27D2CB7B" w:rsidR="002A48FE" w:rsidRDefault="002A48FE" w:rsidP="00BD3FCD">
      <w:pPr>
        <w:ind w:right="237"/>
        <w:jc w:val="both"/>
        <w:rPr>
          <w:rStyle w:val="Hyperlink"/>
          <w:color w:val="auto"/>
          <w:sz w:val="22"/>
          <w:szCs w:val="22"/>
        </w:rPr>
      </w:pPr>
    </w:p>
    <w:p w14:paraId="741E4C8B" w14:textId="2F2E9FCC" w:rsidR="00BD3FCD" w:rsidRPr="00CD6492" w:rsidRDefault="00BD3FCD" w:rsidP="00BD3FCD">
      <w:pPr>
        <w:ind w:right="237"/>
        <w:jc w:val="both"/>
        <w:rPr>
          <w:bCs/>
          <w:color w:val="auto"/>
          <w:sz w:val="22"/>
          <w:szCs w:val="22"/>
        </w:rPr>
      </w:pPr>
      <w:r w:rsidRPr="00CD6492">
        <w:rPr>
          <w:color w:val="auto"/>
          <w:sz w:val="22"/>
          <w:szCs w:val="22"/>
        </w:rPr>
        <w:t>Hough and Stanko (2020) argue that the PEQF needs to strike a balance between providing new officers with the necessary competences and a theoretical grounding. Hough and Stanko (2020) underscore the need of having a clear understanding of the characteristics of a competent officer and point out that they may differ depending on location and circumstance.</w:t>
      </w:r>
    </w:p>
    <w:p w14:paraId="63BC6C88" w14:textId="77777777" w:rsidR="00DC5C83" w:rsidRPr="00CD6492" w:rsidRDefault="00DC5C83" w:rsidP="00DC5C83">
      <w:pPr>
        <w:ind w:right="237"/>
        <w:jc w:val="both"/>
        <w:rPr>
          <w:bCs/>
          <w:color w:val="auto"/>
          <w:sz w:val="22"/>
          <w:szCs w:val="22"/>
        </w:rPr>
      </w:pPr>
    </w:p>
    <w:p w14:paraId="27EBED17" w14:textId="15B829A3" w:rsidR="00087205" w:rsidRPr="00CD6492" w:rsidRDefault="00087205" w:rsidP="00087205">
      <w:pPr>
        <w:shd w:val="clear" w:color="auto" w:fill="FFFFFF"/>
        <w:overflowPunct/>
        <w:autoSpaceDE/>
        <w:autoSpaceDN/>
        <w:adjustRightInd/>
        <w:rPr>
          <w:color w:val="auto"/>
          <w:sz w:val="22"/>
          <w:szCs w:val="22"/>
        </w:rPr>
      </w:pPr>
      <w:r w:rsidRPr="00CD6492">
        <w:rPr>
          <w:color w:val="auto"/>
          <w:sz w:val="22"/>
          <w:szCs w:val="22"/>
        </w:rPr>
        <w:t xml:space="preserve">After resolving this issue, I saw that </w:t>
      </w:r>
      <w:r w:rsidR="006A1C88" w:rsidRPr="00CD6492">
        <w:rPr>
          <w:color w:val="auto"/>
          <w:sz w:val="22"/>
          <w:szCs w:val="22"/>
        </w:rPr>
        <w:t>to</w:t>
      </w:r>
      <w:r w:rsidRPr="00CD6492">
        <w:rPr>
          <w:color w:val="auto"/>
          <w:sz w:val="22"/>
          <w:szCs w:val="22"/>
        </w:rPr>
        <w:t xml:space="preserve"> avoid such problems in the future, I needed to take a more person-</w:t>
      </w:r>
      <w:r w:rsidR="006A1C88" w:rsidRPr="00CD6492">
        <w:rPr>
          <w:color w:val="auto"/>
          <w:sz w:val="22"/>
          <w:szCs w:val="22"/>
        </w:rPr>
        <w:t>centred</w:t>
      </w:r>
      <w:r w:rsidRPr="00CD6492">
        <w:rPr>
          <w:color w:val="auto"/>
          <w:sz w:val="22"/>
          <w:szCs w:val="22"/>
        </w:rPr>
        <w:t xml:space="preserve"> approach and develop my abilities and conduct. I think it would assist the colleague to prepare for the </w:t>
      </w:r>
      <w:r w:rsidR="006A1C88" w:rsidRPr="00CD6492">
        <w:rPr>
          <w:color w:val="auto"/>
          <w:sz w:val="22"/>
          <w:szCs w:val="22"/>
        </w:rPr>
        <w:t>worst-case</w:t>
      </w:r>
      <w:r w:rsidRPr="00CD6492">
        <w:rPr>
          <w:color w:val="auto"/>
          <w:sz w:val="22"/>
          <w:szCs w:val="22"/>
        </w:rPr>
        <w:t xml:space="preserve"> scenario if I gave them a heads-up on what we could fairly expect during each call. I also realised that I needed to communicate well with everyone in the room because I didn't spend much time interacting with her helpful friend.</w:t>
      </w:r>
    </w:p>
    <w:p w14:paraId="1638C662" w14:textId="283BD8A2" w:rsidR="00087205" w:rsidRPr="00CD6492" w:rsidRDefault="00087205" w:rsidP="006A1C88">
      <w:pPr>
        <w:shd w:val="clear" w:color="auto" w:fill="FFFFFF"/>
        <w:overflowPunct/>
        <w:autoSpaceDE/>
        <w:autoSpaceDN/>
        <w:adjustRightInd/>
        <w:rPr>
          <w:color w:val="auto"/>
          <w:sz w:val="22"/>
          <w:szCs w:val="22"/>
        </w:rPr>
      </w:pPr>
    </w:p>
    <w:p w14:paraId="70FFF36F" w14:textId="5D34F758" w:rsidR="00B67E76" w:rsidRPr="00CD6492" w:rsidRDefault="00B67E76" w:rsidP="00BD3FCD">
      <w:pPr>
        <w:shd w:val="clear" w:color="auto" w:fill="FFFFFF"/>
        <w:overflowPunct/>
        <w:autoSpaceDE/>
        <w:autoSpaceDN/>
        <w:adjustRightInd/>
        <w:rPr>
          <w:color w:val="auto"/>
          <w:sz w:val="22"/>
          <w:szCs w:val="22"/>
        </w:rPr>
      </w:pPr>
    </w:p>
    <w:p w14:paraId="7C5340A1" w14:textId="5E0FED1A" w:rsidR="00BD3FCD" w:rsidRPr="00CD6492" w:rsidRDefault="00BD3FCD" w:rsidP="00376516">
      <w:pPr>
        <w:shd w:val="clear" w:color="auto" w:fill="FFFFFF"/>
        <w:overflowPunct/>
        <w:autoSpaceDE/>
        <w:autoSpaceDN/>
        <w:adjustRightInd/>
        <w:rPr>
          <w:color w:val="auto"/>
          <w:sz w:val="22"/>
          <w:szCs w:val="22"/>
        </w:rPr>
      </w:pPr>
      <w:r w:rsidRPr="00CD6492">
        <w:rPr>
          <w:color w:val="auto"/>
          <w:sz w:val="22"/>
          <w:szCs w:val="22"/>
        </w:rPr>
        <w:lastRenderedPageBreak/>
        <w:t xml:space="preserve">In </w:t>
      </w:r>
      <w:r w:rsidR="00376516" w:rsidRPr="00CD6492">
        <w:rPr>
          <w:color w:val="auto"/>
          <w:sz w:val="22"/>
          <w:szCs w:val="22"/>
        </w:rPr>
        <w:t>conclusion</w:t>
      </w:r>
      <w:r w:rsidRPr="00CD6492">
        <w:rPr>
          <w:color w:val="auto"/>
          <w:sz w:val="22"/>
          <w:szCs w:val="22"/>
        </w:rPr>
        <w:t>,</w:t>
      </w:r>
      <w:r w:rsidR="00376516" w:rsidRPr="00CD6492">
        <w:rPr>
          <w:color w:val="auto"/>
          <w:sz w:val="22"/>
          <w:szCs w:val="22"/>
        </w:rPr>
        <w:t xml:space="preserve"> I've learned via constructive reflection that my actions would have been influenced by my opinions, and that experience will enable me to handle these feelings more effectively. To become more patient and be able to work in such demanding and demanding conditions, I have also made the decision to volunteer to assist new colleagues more frequently. </w:t>
      </w:r>
      <w:r w:rsidRPr="00CD6492">
        <w:rPr>
          <w:color w:val="auto"/>
          <w:sz w:val="22"/>
          <w:szCs w:val="22"/>
        </w:rPr>
        <w:t>I believe that my growth as an officer has increased yearly, and I expect that this pattern will hold throughout my tenure.</w:t>
      </w:r>
    </w:p>
    <w:p w14:paraId="6C519802" w14:textId="262ACA22" w:rsidR="00D14F2C" w:rsidRPr="00D14F2C" w:rsidRDefault="00D14F2C" w:rsidP="00340E9A">
      <w:pPr>
        <w:ind w:right="237"/>
        <w:jc w:val="both"/>
        <w:rPr>
          <w:bCs/>
          <w:sz w:val="22"/>
          <w:szCs w:val="22"/>
        </w:rPr>
      </w:pPr>
    </w:p>
    <w:p w14:paraId="07CA77F7" w14:textId="77777777" w:rsidR="002A7A9A" w:rsidRPr="00D14F2C" w:rsidRDefault="002A7A9A" w:rsidP="00340E9A">
      <w:pPr>
        <w:ind w:right="237"/>
        <w:jc w:val="both"/>
        <w:rPr>
          <w:bCs/>
          <w:sz w:val="22"/>
          <w:szCs w:val="22"/>
        </w:rPr>
      </w:pPr>
    </w:p>
    <w:p w14:paraId="3D5775FB" w14:textId="77777777" w:rsidR="002A7A9A" w:rsidRPr="00D14F2C" w:rsidRDefault="002A7A9A" w:rsidP="00340E9A">
      <w:pPr>
        <w:ind w:right="237"/>
        <w:jc w:val="both"/>
        <w:rPr>
          <w:bCs/>
          <w:sz w:val="22"/>
          <w:szCs w:val="22"/>
        </w:rPr>
      </w:pPr>
    </w:p>
    <w:p w14:paraId="7D447070" w14:textId="77777777" w:rsidR="002A7A9A" w:rsidRPr="00D14F2C" w:rsidRDefault="002A7A9A" w:rsidP="00340E9A">
      <w:pPr>
        <w:ind w:right="237"/>
        <w:jc w:val="both"/>
        <w:rPr>
          <w:bCs/>
          <w:sz w:val="22"/>
          <w:szCs w:val="22"/>
        </w:rPr>
      </w:pPr>
    </w:p>
    <w:p w14:paraId="3BB7D57A" w14:textId="0BE7059F" w:rsidR="00BD3FCD" w:rsidRDefault="002B1126" w:rsidP="00340E9A">
      <w:pPr>
        <w:ind w:right="237"/>
        <w:jc w:val="both"/>
        <w:rPr>
          <w:bCs/>
          <w:sz w:val="22"/>
          <w:szCs w:val="22"/>
        </w:rPr>
      </w:pPr>
      <w:r>
        <w:rPr>
          <w:bCs/>
          <w:sz w:val="22"/>
          <w:szCs w:val="22"/>
        </w:rPr>
        <w:t xml:space="preserve">Word count </w:t>
      </w:r>
      <w:r w:rsidR="00C04D57">
        <w:rPr>
          <w:bCs/>
          <w:sz w:val="22"/>
          <w:szCs w:val="22"/>
        </w:rPr>
        <w:t>–</w:t>
      </w:r>
      <w:r>
        <w:rPr>
          <w:bCs/>
          <w:sz w:val="22"/>
          <w:szCs w:val="22"/>
        </w:rPr>
        <w:t xml:space="preserve"> 2</w:t>
      </w:r>
      <w:r w:rsidR="00535A23">
        <w:rPr>
          <w:bCs/>
          <w:sz w:val="22"/>
          <w:szCs w:val="22"/>
        </w:rPr>
        <w:t>180</w:t>
      </w:r>
    </w:p>
    <w:p w14:paraId="71E35AE5" w14:textId="77777777" w:rsidR="00C04D57" w:rsidRDefault="00C04D57" w:rsidP="00340E9A">
      <w:pPr>
        <w:ind w:right="237"/>
        <w:jc w:val="both"/>
        <w:rPr>
          <w:bCs/>
          <w:sz w:val="22"/>
          <w:szCs w:val="22"/>
        </w:rPr>
      </w:pPr>
    </w:p>
    <w:p w14:paraId="3D4900DE" w14:textId="2ADB4753" w:rsidR="00BC2ED6" w:rsidRPr="00D83EB6" w:rsidRDefault="00BC2ED6" w:rsidP="00B879CC">
      <w:pPr>
        <w:pStyle w:val="Bibliography"/>
        <w:sectPr w:rsidR="00BC2ED6" w:rsidRPr="00D83EB6" w:rsidSect="0022001B">
          <w:footerReference w:type="default" r:id="rId14"/>
          <w:pgSz w:w="11906" w:h="16838" w:code="9"/>
          <w:pgMar w:top="1440" w:right="1440" w:bottom="1440" w:left="1440" w:header="720" w:footer="720" w:gutter="0"/>
          <w:cols w:space="720"/>
          <w:docGrid w:linePitch="272"/>
        </w:sectPr>
      </w:pPr>
    </w:p>
    <w:p w14:paraId="7CC8C74F" w14:textId="77777777" w:rsidR="00BF7EAA" w:rsidRPr="00BF7EAA" w:rsidRDefault="00BF7EAA" w:rsidP="00BF7EAA">
      <w:pPr>
        <w:pStyle w:val="paragraph"/>
        <w:spacing w:before="0" w:beforeAutospacing="0" w:after="0" w:afterAutospacing="0"/>
        <w:ind w:right="225"/>
        <w:jc w:val="both"/>
        <w:textAlignment w:val="baseline"/>
        <w:rPr>
          <w:rFonts w:ascii="Arial" w:hAnsi="Arial" w:cs="Arial"/>
          <w:b/>
          <w:bCs/>
        </w:rPr>
      </w:pPr>
      <w:r w:rsidRPr="00BF7EAA">
        <w:rPr>
          <w:rFonts w:ascii="Arial" w:hAnsi="Arial" w:cs="Arial"/>
          <w:b/>
          <w:bCs/>
        </w:rPr>
        <w:lastRenderedPageBreak/>
        <w:t>Task 2</w:t>
      </w:r>
    </w:p>
    <w:p w14:paraId="52967512" w14:textId="77777777" w:rsidR="00BF7EAA" w:rsidRDefault="00BF7EAA" w:rsidP="00BF7EAA">
      <w:pPr>
        <w:pStyle w:val="paragraph"/>
        <w:spacing w:before="0" w:beforeAutospacing="0" w:after="0" w:afterAutospacing="0"/>
        <w:ind w:right="225"/>
        <w:jc w:val="both"/>
        <w:textAlignment w:val="baseline"/>
        <w:rPr>
          <w:b/>
          <w:bCs/>
        </w:rPr>
      </w:pPr>
    </w:p>
    <w:p w14:paraId="4B59C936" w14:textId="530B8A63" w:rsidR="00650CE9" w:rsidRDefault="00650CE9" w:rsidP="00BF7EAA">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0CBD25C5" w14:textId="38CF656D" w:rsidR="003554A6" w:rsidRDefault="006E2DAF" w:rsidP="00B67E76">
      <w:pPr>
        <w:shd w:val="clear" w:color="auto" w:fill="FFFFFF"/>
        <w:spacing w:before="100" w:beforeAutospacing="1"/>
        <w:rPr>
          <w:color w:val="auto"/>
          <w:sz w:val="22"/>
          <w:szCs w:val="22"/>
        </w:rPr>
      </w:pPr>
      <w:r w:rsidRPr="00CD6492">
        <w:rPr>
          <w:color w:val="auto"/>
          <w:sz w:val="22"/>
          <w:szCs w:val="22"/>
        </w:rPr>
        <w:t xml:space="preserve">In my answer for this question, I will be using the </w:t>
      </w:r>
      <w:r w:rsidR="00E75D3C" w:rsidRPr="00CD6492">
        <w:rPr>
          <w:color w:val="auto"/>
          <w:sz w:val="22"/>
          <w:szCs w:val="22"/>
        </w:rPr>
        <w:t xml:space="preserve">ERA </w:t>
      </w:r>
      <w:r w:rsidR="00E75D3C" w:rsidRPr="00DF4ACB">
        <w:rPr>
          <w:color w:val="auto"/>
          <w:sz w:val="22"/>
          <w:szCs w:val="22"/>
        </w:rPr>
        <w:t>cycle</w:t>
      </w:r>
      <w:r w:rsidRPr="00DF4ACB">
        <w:rPr>
          <w:color w:val="FF0000"/>
          <w:sz w:val="22"/>
          <w:szCs w:val="22"/>
        </w:rPr>
        <w:t xml:space="preserve"> </w:t>
      </w:r>
      <w:r w:rsidRPr="00CD6492">
        <w:rPr>
          <w:color w:val="auto"/>
          <w:sz w:val="22"/>
          <w:szCs w:val="22"/>
        </w:rPr>
        <w:t xml:space="preserve">to describe a policing incident I was involved in </w:t>
      </w:r>
      <w:r w:rsidR="00365241" w:rsidRPr="00CD6492">
        <w:rPr>
          <w:color w:val="auto"/>
          <w:sz w:val="22"/>
          <w:szCs w:val="22"/>
        </w:rPr>
        <w:t>and used</w:t>
      </w:r>
      <w:r w:rsidRPr="00CD6492">
        <w:rPr>
          <w:color w:val="auto"/>
          <w:sz w:val="22"/>
          <w:szCs w:val="22"/>
        </w:rPr>
        <w:t xml:space="preserve"> social media</w:t>
      </w:r>
      <w:r w:rsidR="006D79E8" w:rsidRPr="00CD6492">
        <w:rPr>
          <w:color w:val="auto"/>
          <w:sz w:val="22"/>
          <w:szCs w:val="22"/>
        </w:rPr>
        <w:t xml:space="preserve"> </w:t>
      </w:r>
      <w:r w:rsidRPr="00CD6492">
        <w:rPr>
          <w:color w:val="auto"/>
          <w:sz w:val="22"/>
          <w:szCs w:val="22"/>
        </w:rPr>
        <w:t>to aide me in engaging with local communities for additional support to resolve the incident</w:t>
      </w:r>
      <w:r w:rsidR="003554A6">
        <w:rPr>
          <w:color w:val="auto"/>
          <w:sz w:val="22"/>
          <w:szCs w:val="22"/>
        </w:rPr>
        <w:t xml:space="preserve"> (</w:t>
      </w:r>
      <w:r w:rsidR="00E75D3C" w:rsidRPr="00CD6492">
        <w:rPr>
          <w:color w:val="auto"/>
          <w:sz w:val="22"/>
          <w:szCs w:val="22"/>
        </w:rPr>
        <w:t>Jasper</w:t>
      </w:r>
      <w:r w:rsidR="003554A6">
        <w:rPr>
          <w:color w:val="auto"/>
          <w:sz w:val="22"/>
          <w:szCs w:val="22"/>
        </w:rPr>
        <w:t>,</w:t>
      </w:r>
      <w:r w:rsidR="00E75D3C" w:rsidRPr="00CD6492">
        <w:rPr>
          <w:color w:val="auto"/>
          <w:sz w:val="22"/>
          <w:szCs w:val="22"/>
        </w:rPr>
        <w:t xml:space="preserve"> 2013</w:t>
      </w:r>
      <w:r w:rsidR="003554A6">
        <w:rPr>
          <w:color w:val="auto"/>
          <w:sz w:val="22"/>
          <w:szCs w:val="22"/>
        </w:rPr>
        <w:t>)</w:t>
      </w:r>
      <w:r w:rsidR="00B67E76" w:rsidRPr="00CD6492">
        <w:rPr>
          <w:color w:val="auto"/>
          <w:sz w:val="22"/>
          <w:szCs w:val="22"/>
        </w:rPr>
        <w:t xml:space="preserve"> </w:t>
      </w:r>
    </w:p>
    <w:p w14:paraId="7BBA102B" w14:textId="77777777" w:rsidR="003554A6" w:rsidRDefault="003554A6" w:rsidP="00B67E76">
      <w:pPr>
        <w:shd w:val="clear" w:color="auto" w:fill="FFFFFF"/>
        <w:spacing w:before="100" w:beforeAutospacing="1"/>
        <w:rPr>
          <w:color w:val="auto"/>
          <w:sz w:val="22"/>
          <w:szCs w:val="22"/>
        </w:rPr>
      </w:pPr>
    </w:p>
    <w:p w14:paraId="1F1075C1" w14:textId="5FCF56AE" w:rsidR="00B67E76" w:rsidRPr="00CD6492" w:rsidRDefault="0074053E" w:rsidP="00B67E76">
      <w:pPr>
        <w:shd w:val="clear" w:color="auto" w:fill="FFFFFF"/>
        <w:spacing w:before="100" w:beforeAutospacing="1"/>
        <w:rPr>
          <w:color w:val="auto"/>
          <w:sz w:val="22"/>
          <w:szCs w:val="22"/>
        </w:rPr>
      </w:pPr>
      <w:r w:rsidRPr="00CD6492">
        <w:rPr>
          <w:color w:val="auto"/>
          <w:sz w:val="22"/>
          <w:szCs w:val="22"/>
        </w:rPr>
        <w:t>I will explain some of the benefits and risks associated with the police’s use of social media. I will also explain how some police officers have used this negatively.</w:t>
      </w:r>
    </w:p>
    <w:p w14:paraId="4878C9B9" w14:textId="71A4ED0E" w:rsidR="0074053E" w:rsidRPr="00CD6492" w:rsidRDefault="0074053E" w:rsidP="0074053E">
      <w:pPr>
        <w:ind w:right="237"/>
        <w:jc w:val="both"/>
        <w:rPr>
          <w:rStyle w:val="Hyperlink"/>
          <w:color w:val="auto"/>
          <w:sz w:val="22"/>
          <w:szCs w:val="22"/>
        </w:rPr>
      </w:pPr>
      <w:r w:rsidRPr="00CD6492">
        <w:rPr>
          <w:color w:val="auto"/>
          <w:spacing w:val="3"/>
          <w:sz w:val="22"/>
          <w:szCs w:val="22"/>
        </w:rPr>
        <w:t xml:space="preserve">Social media platforms are another tool that South Wales police use to interact with the public. Their goal is to keep their followers updated about local events and offer them guidance on preventing crimes. Fans of these pages can use social media to report a crime or provide information in response to an appeal, but they </w:t>
      </w:r>
      <w:r w:rsidR="007A07F1" w:rsidRPr="00CD6492">
        <w:rPr>
          <w:color w:val="auto"/>
          <w:spacing w:val="3"/>
          <w:sz w:val="22"/>
          <w:szCs w:val="22"/>
        </w:rPr>
        <w:t>must</w:t>
      </w:r>
      <w:r w:rsidRPr="00CD6492">
        <w:rPr>
          <w:color w:val="auto"/>
          <w:spacing w:val="3"/>
          <w:sz w:val="22"/>
          <w:szCs w:val="22"/>
        </w:rPr>
        <w:t xml:space="preserve"> use their website, live chat, online reporting forms, email swp101@south-wales.police.uk, or phone 101 to do so</w:t>
      </w:r>
      <w:r w:rsidR="00B66F3D">
        <w:rPr>
          <w:color w:val="auto"/>
          <w:spacing w:val="3"/>
          <w:sz w:val="22"/>
          <w:szCs w:val="22"/>
        </w:rPr>
        <w:t xml:space="preserve"> (South Wales Police, 2023).</w:t>
      </w:r>
    </w:p>
    <w:p w14:paraId="1181376D" w14:textId="77777777" w:rsidR="0074053E" w:rsidRPr="00CD6492" w:rsidRDefault="0074053E" w:rsidP="0074053E">
      <w:pPr>
        <w:ind w:right="237"/>
        <w:jc w:val="both"/>
        <w:rPr>
          <w:rStyle w:val="Hyperlink"/>
          <w:color w:val="auto"/>
          <w:sz w:val="22"/>
          <w:szCs w:val="22"/>
        </w:rPr>
      </w:pPr>
    </w:p>
    <w:p w14:paraId="59479EFE" w14:textId="0735631F" w:rsidR="0074053E" w:rsidRPr="00CD6492" w:rsidRDefault="00B66F3D" w:rsidP="0074053E">
      <w:pPr>
        <w:ind w:right="237"/>
        <w:jc w:val="both"/>
        <w:rPr>
          <w:color w:val="auto"/>
          <w:sz w:val="22"/>
          <w:szCs w:val="22"/>
        </w:rPr>
      </w:pPr>
      <w:r w:rsidRPr="00CD6492">
        <w:rPr>
          <w:color w:val="auto"/>
          <w:sz w:val="22"/>
          <w:szCs w:val="22"/>
          <w:shd w:val="clear" w:color="auto" w:fill="FFFFFF"/>
        </w:rPr>
        <w:t xml:space="preserve">Chermak and Weiss, </w:t>
      </w:r>
      <w:r>
        <w:rPr>
          <w:color w:val="auto"/>
          <w:sz w:val="22"/>
          <w:szCs w:val="22"/>
          <w:shd w:val="clear" w:color="auto" w:fill="FFFFFF"/>
        </w:rPr>
        <w:t>(</w:t>
      </w:r>
      <w:r w:rsidRPr="00CD6492">
        <w:rPr>
          <w:color w:val="auto"/>
          <w:sz w:val="22"/>
          <w:szCs w:val="22"/>
          <w:shd w:val="clear" w:color="auto" w:fill="FFFFFF"/>
        </w:rPr>
        <w:t>2006)</w:t>
      </w:r>
      <w:r>
        <w:rPr>
          <w:color w:val="auto"/>
          <w:sz w:val="22"/>
          <w:szCs w:val="22"/>
          <w:shd w:val="clear" w:color="auto" w:fill="FFFFFF"/>
        </w:rPr>
        <w:t xml:space="preserve"> quoted in Cart</w:t>
      </w:r>
      <w:r w:rsidR="007A07F1">
        <w:rPr>
          <w:color w:val="auto"/>
          <w:sz w:val="22"/>
          <w:szCs w:val="22"/>
          <w:shd w:val="clear" w:color="auto" w:fill="FFFFFF"/>
        </w:rPr>
        <w:t>w</w:t>
      </w:r>
      <w:r>
        <w:rPr>
          <w:color w:val="auto"/>
          <w:sz w:val="22"/>
          <w:szCs w:val="22"/>
          <w:shd w:val="clear" w:color="auto" w:fill="FFFFFF"/>
        </w:rPr>
        <w:t>right</w:t>
      </w:r>
      <w:r w:rsidR="007A07F1">
        <w:rPr>
          <w:color w:val="auto"/>
          <w:sz w:val="22"/>
          <w:szCs w:val="22"/>
          <w:shd w:val="clear" w:color="auto" w:fill="FFFFFF"/>
        </w:rPr>
        <w:t xml:space="preserve"> and Shaw </w:t>
      </w:r>
      <w:r>
        <w:rPr>
          <w:color w:val="auto"/>
          <w:sz w:val="22"/>
          <w:szCs w:val="22"/>
          <w:shd w:val="clear" w:color="auto" w:fill="FFFFFF"/>
        </w:rPr>
        <w:t>(2020) stated that</w:t>
      </w:r>
      <w:r w:rsidRPr="00CD6492">
        <w:rPr>
          <w:color w:val="auto"/>
          <w:sz w:val="22"/>
          <w:szCs w:val="22"/>
        </w:rPr>
        <w:t xml:space="preserve"> </w:t>
      </w:r>
      <w:r>
        <w:rPr>
          <w:color w:val="auto"/>
          <w:sz w:val="22"/>
          <w:szCs w:val="22"/>
          <w:shd w:val="clear" w:color="auto" w:fill="FFFFFF"/>
        </w:rPr>
        <w:t>p</w:t>
      </w:r>
      <w:r w:rsidR="0074053E" w:rsidRPr="00CD6492">
        <w:rPr>
          <w:color w:val="auto"/>
          <w:sz w:val="22"/>
          <w:szCs w:val="22"/>
          <w:shd w:val="clear" w:color="auto" w:fill="FFFFFF"/>
        </w:rPr>
        <w:t xml:space="preserve">ublic communication was primarily conducted through community meetings and traditional news sources prior to the advent of social media. These days, social media provides police agencies with a direct line of communication, making communication much simpler. </w:t>
      </w:r>
    </w:p>
    <w:p w14:paraId="29B32964" w14:textId="77777777" w:rsidR="0074053E" w:rsidRPr="00CD6492" w:rsidRDefault="0074053E" w:rsidP="0074053E">
      <w:pPr>
        <w:ind w:right="237"/>
        <w:jc w:val="both"/>
        <w:rPr>
          <w:rStyle w:val="Hyperlink"/>
          <w:color w:val="auto"/>
          <w:sz w:val="22"/>
          <w:szCs w:val="22"/>
        </w:rPr>
      </w:pPr>
    </w:p>
    <w:p w14:paraId="68FEB9BE" w14:textId="77777777" w:rsidR="0074053E" w:rsidRPr="00CD6492" w:rsidRDefault="0074053E" w:rsidP="0074053E">
      <w:pPr>
        <w:ind w:right="237"/>
        <w:jc w:val="both"/>
        <w:rPr>
          <w:rStyle w:val="Hyperlink"/>
          <w:color w:val="auto"/>
          <w:sz w:val="22"/>
          <w:szCs w:val="22"/>
        </w:rPr>
      </w:pPr>
    </w:p>
    <w:p w14:paraId="70ECFF7A" w14:textId="4F11E18E" w:rsidR="0074053E" w:rsidRPr="00CD6492" w:rsidRDefault="0074053E" w:rsidP="0074053E">
      <w:pPr>
        <w:ind w:right="237"/>
        <w:jc w:val="both"/>
        <w:rPr>
          <w:color w:val="auto"/>
          <w:sz w:val="22"/>
          <w:szCs w:val="22"/>
          <w:shd w:val="clear" w:color="auto" w:fill="FFFFFF"/>
        </w:rPr>
      </w:pPr>
      <w:r w:rsidRPr="00CD6492">
        <w:rPr>
          <w:color w:val="auto"/>
          <w:sz w:val="22"/>
          <w:szCs w:val="22"/>
        </w:rPr>
        <w:t xml:space="preserve">Through a variety of creative efforts, law enforcement agencies have been using social media platforms more and more to promote good community participation and improve public safety. One noteworthy example is how police agencies use social media sites like Facebook and Twitter to share accurate and timely information with the public during emergencies, crises, or natural disasters. This helps to keep the public informed and may even avert panic. (Braga et al., 2019; Phillips, 2015). In addition to promoting a sense of </w:t>
      </w:r>
      <w:r w:rsidRPr="00CD6492">
        <w:rPr>
          <w:color w:val="auto"/>
          <w:sz w:val="22"/>
          <w:szCs w:val="22"/>
        </w:rPr>
        <w:lastRenderedPageBreak/>
        <w:t>shared responsibility in tackling local issues, this proactive strategy helps law enforcement authorities to draw on the collective wisdom of the community. To foster confidence and improve ties between law enforcement and the public, several police agencies have also used social media to humanise their staff by posting behind-the-scenes photos of everyday activities and community outreach initiatives. (</w:t>
      </w:r>
      <w:proofErr w:type="spellStart"/>
      <w:r w:rsidRPr="00CD6492">
        <w:rPr>
          <w:color w:val="auto"/>
          <w:sz w:val="22"/>
          <w:szCs w:val="22"/>
        </w:rPr>
        <w:t>Bryfonski</w:t>
      </w:r>
      <w:proofErr w:type="spellEnd"/>
      <w:r w:rsidRPr="00CD6492">
        <w:rPr>
          <w:color w:val="auto"/>
          <w:sz w:val="22"/>
          <w:szCs w:val="22"/>
        </w:rPr>
        <w:t>, 2018).</w:t>
      </w:r>
    </w:p>
    <w:p w14:paraId="514B1531" w14:textId="77777777" w:rsidR="0074053E" w:rsidRPr="00CD6492" w:rsidRDefault="0074053E" w:rsidP="00B67E76">
      <w:pPr>
        <w:shd w:val="clear" w:color="auto" w:fill="FFFFFF"/>
        <w:spacing w:before="100" w:beforeAutospacing="1"/>
        <w:rPr>
          <w:color w:val="auto"/>
          <w:spacing w:val="8"/>
          <w:sz w:val="22"/>
          <w:szCs w:val="22"/>
        </w:rPr>
      </w:pPr>
    </w:p>
    <w:p w14:paraId="33F89C02" w14:textId="77777777" w:rsidR="00376516" w:rsidRPr="00CD6492" w:rsidRDefault="00376516" w:rsidP="00B67E76">
      <w:pPr>
        <w:shd w:val="clear" w:color="auto" w:fill="FFFFFF"/>
        <w:spacing w:before="100" w:beforeAutospacing="1"/>
        <w:rPr>
          <w:color w:val="auto"/>
          <w:spacing w:val="8"/>
          <w:sz w:val="22"/>
          <w:szCs w:val="22"/>
        </w:rPr>
      </w:pPr>
    </w:p>
    <w:p w14:paraId="618E56FC" w14:textId="77777777" w:rsidR="00376516" w:rsidRDefault="00B67E76" w:rsidP="00B67E76">
      <w:pPr>
        <w:ind w:right="237"/>
        <w:jc w:val="both"/>
        <w:rPr>
          <w:color w:val="auto"/>
          <w:spacing w:val="8"/>
          <w:sz w:val="22"/>
          <w:szCs w:val="22"/>
        </w:rPr>
      </w:pPr>
      <w:r w:rsidRPr="00CD6492">
        <w:rPr>
          <w:bCs/>
          <w:color w:val="auto"/>
          <w:spacing w:val="8"/>
          <w:sz w:val="22"/>
          <w:szCs w:val="22"/>
        </w:rPr>
        <w:t>Experience.</w:t>
      </w:r>
      <w:r w:rsidRPr="00CD6492">
        <w:rPr>
          <w:color w:val="auto"/>
          <w:spacing w:val="8"/>
          <w:sz w:val="22"/>
          <w:szCs w:val="22"/>
        </w:rPr>
        <w:t xml:space="preserve"> </w:t>
      </w:r>
    </w:p>
    <w:p w14:paraId="12222CEE" w14:textId="33FEB944" w:rsidR="00F00A46" w:rsidRPr="00CD6492" w:rsidRDefault="007F6742" w:rsidP="00B67E76">
      <w:pPr>
        <w:ind w:right="237"/>
        <w:jc w:val="both"/>
        <w:rPr>
          <w:color w:val="auto"/>
          <w:spacing w:val="8"/>
          <w:sz w:val="22"/>
          <w:szCs w:val="22"/>
        </w:rPr>
      </w:pPr>
      <w:r w:rsidRPr="007F6742">
        <w:rPr>
          <w:color w:val="auto"/>
          <w:spacing w:val="8"/>
          <w:sz w:val="22"/>
          <w:szCs w:val="22"/>
        </w:rPr>
        <w:t xml:space="preserve">According to Jasper (2013), experiences can be both good and bad, and after having had an experience, we start reflecting on it. </w:t>
      </w:r>
      <w:r w:rsidR="00376516" w:rsidRPr="00CD6492">
        <w:rPr>
          <w:color w:val="auto"/>
          <w:spacing w:val="8"/>
          <w:sz w:val="22"/>
          <w:szCs w:val="22"/>
        </w:rPr>
        <w:t>One of the calls I had dealt with a few weeks ago in my role as a police officer</w:t>
      </w:r>
      <w:r w:rsidR="006E2DAF" w:rsidRPr="00CD6492">
        <w:rPr>
          <w:color w:val="auto"/>
          <w:spacing w:val="8"/>
          <w:sz w:val="22"/>
          <w:szCs w:val="22"/>
        </w:rPr>
        <w:t>, in my final year of probation, was</w:t>
      </w:r>
      <w:r w:rsidR="00376516" w:rsidRPr="00CD6492">
        <w:rPr>
          <w:color w:val="auto"/>
          <w:spacing w:val="8"/>
          <w:sz w:val="22"/>
          <w:szCs w:val="22"/>
        </w:rPr>
        <w:t xml:space="preserve"> that of a missing person</w:t>
      </w:r>
      <w:r w:rsidR="00B67E76" w:rsidRPr="00CD6492">
        <w:rPr>
          <w:color w:val="auto"/>
          <w:spacing w:val="8"/>
          <w:sz w:val="22"/>
          <w:szCs w:val="22"/>
        </w:rPr>
        <w:t xml:space="preserve">. </w:t>
      </w:r>
      <w:r w:rsidR="00376516" w:rsidRPr="00CD6492">
        <w:rPr>
          <w:color w:val="auto"/>
          <w:spacing w:val="8"/>
          <w:sz w:val="22"/>
          <w:szCs w:val="22"/>
        </w:rPr>
        <w:t xml:space="preserve">A 69-year-old man from the local area had left his home address with no indication of where he would go, and a report had been submitted by his daughter. There were </w:t>
      </w:r>
      <w:r w:rsidR="006D79E8" w:rsidRPr="00CD6492">
        <w:rPr>
          <w:color w:val="auto"/>
          <w:spacing w:val="8"/>
          <w:sz w:val="22"/>
          <w:szCs w:val="22"/>
        </w:rPr>
        <w:t>mass</w:t>
      </w:r>
      <w:r w:rsidR="00376516" w:rsidRPr="00CD6492">
        <w:rPr>
          <w:color w:val="auto"/>
          <w:spacing w:val="8"/>
          <w:sz w:val="22"/>
          <w:szCs w:val="22"/>
        </w:rPr>
        <w:t xml:space="preserve"> concerns for the male who had simply woke up, left his house and his mobile phone within, locked the front door, and exited the area. </w:t>
      </w:r>
    </w:p>
    <w:p w14:paraId="597425AD" w14:textId="0F28AF34" w:rsidR="0074053E" w:rsidRPr="00CD6492" w:rsidRDefault="0074053E" w:rsidP="0074053E">
      <w:pPr>
        <w:ind w:right="237"/>
        <w:jc w:val="both"/>
        <w:rPr>
          <w:color w:val="auto"/>
          <w:sz w:val="22"/>
          <w:szCs w:val="22"/>
        </w:rPr>
      </w:pPr>
    </w:p>
    <w:p w14:paraId="69CC30AC" w14:textId="77777777" w:rsidR="0074053E" w:rsidRPr="00CD6492" w:rsidRDefault="0074053E" w:rsidP="00B67E76">
      <w:pPr>
        <w:ind w:right="237"/>
        <w:jc w:val="both"/>
        <w:rPr>
          <w:color w:val="auto"/>
          <w:spacing w:val="8"/>
          <w:sz w:val="22"/>
          <w:szCs w:val="22"/>
        </w:rPr>
      </w:pPr>
    </w:p>
    <w:p w14:paraId="77C26CAF" w14:textId="77777777" w:rsidR="00F00A46" w:rsidRPr="00CD6492" w:rsidRDefault="00F00A46" w:rsidP="00B67E76">
      <w:pPr>
        <w:ind w:right="237"/>
        <w:jc w:val="both"/>
        <w:rPr>
          <w:color w:val="auto"/>
          <w:spacing w:val="8"/>
          <w:sz w:val="22"/>
          <w:szCs w:val="22"/>
        </w:rPr>
      </w:pPr>
    </w:p>
    <w:p w14:paraId="499C5C1F" w14:textId="77777777" w:rsidR="002253DC" w:rsidRPr="00CD6492" w:rsidRDefault="00477285" w:rsidP="00B67E76">
      <w:pPr>
        <w:ind w:right="237"/>
        <w:jc w:val="both"/>
        <w:rPr>
          <w:color w:val="auto"/>
          <w:sz w:val="22"/>
          <w:szCs w:val="22"/>
        </w:rPr>
      </w:pPr>
      <w:r w:rsidRPr="00CD6492">
        <w:rPr>
          <w:color w:val="auto"/>
          <w:spacing w:val="8"/>
          <w:sz w:val="22"/>
          <w:szCs w:val="22"/>
        </w:rPr>
        <w:t>The daughter and the MISPERs wife expressed concern that he was feeling extremely depressed and might have considered suicide after receiving unfavourable news at a recent doctor's visit. The man informed his family that he was expecting the results of a blood test but thought he had cancer after seeing his general practitioner the next day. Authorities in the vicinity looked for the MISPER in the locations where his family thought he may be. Police CCTV operatives were attempting to track him down from the time he left his residence and any possible routes he may have taken. The daughter revealed that many months earlier, her father had departed in a different way, but had declared his desire to commit suicide before doing so. My coworkers and I tried a few various places, including potential transportation routes, but we were not successful.  Following our conversation with our inspector, who approved of a social media request for any information, my colleague and I communicated with the family.</w:t>
      </w:r>
      <w:r w:rsidR="002253DC" w:rsidRPr="00CD6492">
        <w:rPr>
          <w:color w:val="auto"/>
          <w:sz w:val="22"/>
          <w:szCs w:val="22"/>
        </w:rPr>
        <w:t xml:space="preserve"> </w:t>
      </w:r>
    </w:p>
    <w:p w14:paraId="6946927E" w14:textId="77777777" w:rsidR="002253DC" w:rsidRPr="00CD6492" w:rsidRDefault="002253DC" w:rsidP="00B67E76">
      <w:pPr>
        <w:ind w:right="237"/>
        <w:jc w:val="both"/>
        <w:rPr>
          <w:color w:val="auto"/>
          <w:sz w:val="22"/>
          <w:szCs w:val="22"/>
        </w:rPr>
      </w:pPr>
    </w:p>
    <w:p w14:paraId="7FAB7F23" w14:textId="51A0265A" w:rsidR="00477285" w:rsidRPr="00CD6492" w:rsidRDefault="002253DC" w:rsidP="00B67E76">
      <w:pPr>
        <w:ind w:right="237"/>
        <w:jc w:val="both"/>
        <w:rPr>
          <w:rStyle w:val="Hyperlink"/>
          <w:color w:val="auto"/>
          <w:sz w:val="22"/>
          <w:szCs w:val="22"/>
        </w:rPr>
      </w:pPr>
      <w:r w:rsidRPr="00CD6492">
        <w:rPr>
          <w:color w:val="auto"/>
          <w:sz w:val="22"/>
          <w:szCs w:val="22"/>
        </w:rPr>
        <w:t>Approximately 40% of the global population, or three billion individuals, use social media on the internet. In a 2013 study, 79 individuals were texted five times a day for 14 days with questions on their feelings and how often they had used Facebook since the last text. People's life satisfaction gradually decreased, and their subsequent feelings of depression grew worse the longer they remained on the website</w:t>
      </w:r>
      <w:r w:rsidR="007A07F1">
        <w:rPr>
          <w:color w:val="auto"/>
          <w:sz w:val="22"/>
          <w:szCs w:val="22"/>
        </w:rPr>
        <w:t xml:space="preserve"> (BBC, 2018)</w:t>
      </w:r>
      <w:r w:rsidRPr="00CD6492">
        <w:rPr>
          <w:color w:val="auto"/>
          <w:sz w:val="22"/>
          <w:szCs w:val="22"/>
        </w:rPr>
        <w:t xml:space="preserve">. </w:t>
      </w:r>
    </w:p>
    <w:p w14:paraId="17D5CFA4" w14:textId="77777777" w:rsidR="0074053E" w:rsidRPr="00CD6492" w:rsidRDefault="0074053E" w:rsidP="00B67E76">
      <w:pPr>
        <w:ind w:right="237"/>
        <w:jc w:val="both"/>
        <w:rPr>
          <w:rStyle w:val="Hyperlink"/>
          <w:color w:val="auto"/>
          <w:sz w:val="22"/>
          <w:szCs w:val="22"/>
        </w:rPr>
      </w:pPr>
    </w:p>
    <w:p w14:paraId="4F23E00E" w14:textId="60C3465F" w:rsidR="007A07F1" w:rsidRDefault="0074053E" w:rsidP="00B67E76">
      <w:pPr>
        <w:ind w:right="237"/>
        <w:jc w:val="both"/>
        <w:rPr>
          <w:color w:val="auto"/>
          <w:sz w:val="22"/>
          <w:szCs w:val="22"/>
        </w:rPr>
      </w:pPr>
      <w:r w:rsidRPr="00CD6492">
        <w:rPr>
          <w:color w:val="auto"/>
          <w:sz w:val="22"/>
          <w:szCs w:val="22"/>
        </w:rPr>
        <w:t xml:space="preserve">There are three main categories into which the police service's usage of social media can be placed: The dissemination of information that is intended for a specific audience. Engagement: offering local communities and the public a means of establishing a connection with law enforcement. The police can hear what their communities have to say thanks to intelligence and investigation. Social media is a vital tool for communication, as 87% of youth use it. In the future, it may also play a significant role in fostering confidence and trust, which will enhance </w:t>
      </w:r>
      <w:r w:rsidR="007A07F1" w:rsidRPr="00CD6492">
        <w:rPr>
          <w:color w:val="auto"/>
          <w:sz w:val="22"/>
          <w:szCs w:val="22"/>
        </w:rPr>
        <w:t>policing</w:t>
      </w:r>
      <w:r w:rsidR="007A07F1">
        <w:rPr>
          <w:color w:val="auto"/>
          <w:sz w:val="22"/>
          <w:szCs w:val="22"/>
        </w:rPr>
        <w:t xml:space="preserve"> (The police foundation, 2014)</w:t>
      </w:r>
      <w:r w:rsidRPr="00CD6492">
        <w:rPr>
          <w:color w:val="auto"/>
          <w:sz w:val="22"/>
          <w:szCs w:val="22"/>
        </w:rPr>
        <w:t xml:space="preserve">. </w:t>
      </w:r>
    </w:p>
    <w:p w14:paraId="4CFB9D51" w14:textId="77777777" w:rsidR="0074053E" w:rsidRPr="00CD6492" w:rsidRDefault="0074053E" w:rsidP="00B67E76">
      <w:pPr>
        <w:ind w:right="237"/>
        <w:jc w:val="both"/>
        <w:rPr>
          <w:color w:val="auto"/>
          <w:spacing w:val="8"/>
          <w:sz w:val="22"/>
          <w:szCs w:val="22"/>
        </w:rPr>
      </w:pPr>
    </w:p>
    <w:p w14:paraId="79259FB4" w14:textId="34782EFF" w:rsidR="00376516" w:rsidRPr="00CD6492" w:rsidRDefault="00477285" w:rsidP="00B67E76">
      <w:pPr>
        <w:ind w:right="237"/>
        <w:jc w:val="both"/>
        <w:rPr>
          <w:color w:val="auto"/>
          <w:spacing w:val="8"/>
          <w:sz w:val="22"/>
          <w:szCs w:val="22"/>
        </w:rPr>
      </w:pPr>
      <w:r w:rsidRPr="00CD6492">
        <w:rPr>
          <w:color w:val="auto"/>
          <w:spacing w:val="8"/>
          <w:sz w:val="22"/>
          <w:szCs w:val="22"/>
        </w:rPr>
        <w:t>An appeal to the community was made following the use of social media on numerous platforms, including Facebook, Twitter, and Instagram. This was crucial in helping to locate him since, within an hour, 101 received a call reporting that the missing individual had been spotted sitting alone at a Tesco café. After making their way there, the missing person was securely led back to his home address by the officers.</w:t>
      </w:r>
    </w:p>
    <w:p w14:paraId="3796CBA0" w14:textId="77777777" w:rsidR="0074053E" w:rsidRPr="00CD6492" w:rsidRDefault="0074053E" w:rsidP="00B67E76">
      <w:pPr>
        <w:ind w:right="237"/>
        <w:jc w:val="both"/>
        <w:rPr>
          <w:color w:val="auto"/>
          <w:spacing w:val="8"/>
          <w:sz w:val="22"/>
          <w:szCs w:val="22"/>
        </w:rPr>
      </w:pPr>
    </w:p>
    <w:p w14:paraId="0672A44D" w14:textId="7A737EC5" w:rsidR="0074053E" w:rsidRPr="007A07F1" w:rsidRDefault="0074053E" w:rsidP="004866F5">
      <w:pPr>
        <w:ind w:right="237"/>
        <w:jc w:val="both"/>
        <w:rPr>
          <w:color w:val="auto"/>
          <w:sz w:val="22"/>
          <w:szCs w:val="22"/>
        </w:rPr>
      </w:pPr>
      <w:r w:rsidRPr="00CD6492">
        <w:rPr>
          <w:color w:val="auto"/>
          <w:sz w:val="22"/>
          <w:szCs w:val="22"/>
        </w:rPr>
        <w:t xml:space="preserve">Operation Net Safe was started by South Wales Police with the goal of protecting children in Wales by going after those who produce, consume, and circulate sexually explicit photos </w:t>
      </w:r>
      <w:r w:rsidRPr="00CD6492">
        <w:rPr>
          <w:color w:val="auto"/>
          <w:sz w:val="22"/>
          <w:szCs w:val="22"/>
        </w:rPr>
        <w:lastRenderedPageBreak/>
        <w:t xml:space="preserve">of minors online. Police officers and digital forensics specialists team together for Operation Net Safe, which aims to locate people in Wales who are viewing and exchanging these photos </w:t>
      </w:r>
      <w:r w:rsidR="004866F5" w:rsidRPr="00CD6492">
        <w:rPr>
          <w:color w:val="auto"/>
          <w:sz w:val="22"/>
          <w:szCs w:val="22"/>
        </w:rPr>
        <w:t>online</w:t>
      </w:r>
      <w:r w:rsidR="004866F5">
        <w:rPr>
          <w:color w:val="auto"/>
          <w:sz w:val="22"/>
          <w:szCs w:val="22"/>
        </w:rPr>
        <w:t xml:space="preserve"> (South Wales police, 2023)</w:t>
      </w:r>
      <w:r w:rsidRPr="00CD6492">
        <w:rPr>
          <w:color w:val="auto"/>
          <w:sz w:val="22"/>
          <w:szCs w:val="22"/>
        </w:rPr>
        <w:t xml:space="preserve">. In order to teach people how to use the internet safely, South Wales Police also hosts safer internet days. It's an international effort with the goal of bringing attention to new problems that arise online and present safety concerns. The UK Safer Internet Centre hosts the resource page for the United Kingdom, which includes resources for businesses or educational institutions in addition to a wealth of informative learning materials on various online </w:t>
      </w:r>
      <w:r w:rsidR="004866F5" w:rsidRPr="00CD6492">
        <w:rPr>
          <w:color w:val="auto"/>
          <w:sz w:val="22"/>
          <w:szCs w:val="22"/>
        </w:rPr>
        <w:t>issues</w:t>
      </w:r>
      <w:r w:rsidR="004866F5">
        <w:rPr>
          <w:color w:val="auto"/>
          <w:sz w:val="22"/>
          <w:szCs w:val="22"/>
        </w:rPr>
        <w:t xml:space="preserve"> (Welsh government, 2023)</w:t>
      </w:r>
      <w:r w:rsidR="004866F5" w:rsidRPr="00CD6492">
        <w:rPr>
          <w:color w:val="auto"/>
          <w:sz w:val="22"/>
          <w:szCs w:val="22"/>
        </w:rPr>
        <w:t>.</w:t>
      </w:r>
      <w:r w:rsidRPr="00CD6492">
        <w:rPr>
          <w:color w:val="auto"/>
          <w:sz w:val="22"/>
          <w:szCs w:val="22"/>
        </w:rPr>
        <w:t xml:space="preserve"> </w:t>
      </w:r>
    </w:p>
    <w:p w14:paraId="4A8B90D7" w14:textId="77777777" w:rsidR="0074053E" w:rsidRPr="00CD6492" w:rsidRDefault="0074053E" w:rsidP="0074053E">
      <w:pPr>
        <w:ind w:right="237"/>
        <w:jc w:val="both"/>
        <w:rPr>
          <w:color w:val="auto"/>
          <w:spacing w:val="-2"/>
          <w:sz w:val="22"/>
          <w:szCs w:val="22"/>
          <w:shd w:val="clear" w:color="auto" w:fill="FFFFFF"/>
        </w:rPr>
      </w:pPr>
    </w:p>
    <w:p w14:paraId="2B5679F6" w14:textId="2AE63727" w:rsidR="0074053E" w:rsidRPr="00CD6492" w:rsidRDefault="0074053E" w:rsidP="0074053E">
      <w:pPr>
        <w:ind w:right="237"/>
        <w:jc w:val="both"/>
        <w:rPr>
          <w:color w:val="auto"/>
          <w:spacing w:val="-2"/>
          <w:sz w:val="22"/>
          <w:szCs w:val="22"/>
          <w:shd w:val="clear" w:color="auto" w:fill="FFFFFF"/>
        </w:rPr>
      </w:pPr>
      <w:r w:rsidRPr="00CD6492">
        <w:rPr>
          <w:color w:val="auto"/>
          <w:sz w:val="22"/>
          <w:szCs w:val="22"/>
        </w:rPr>
        <w:t xml:space="preserve">As the Philadelphia Police's social media manager, Frank Domizio raised the advantages of being active on social media. A social media presence can help your department and the community in the following ways: fostering a sense of community and trust through interactions; offering a forum for questions; and rapidly disseminating information that could help protect your community, identify suspects, and locate missing </w:t>
      </w:r>
      <w:r w:rsidR="004866F5" w:rsidRPr="00CD6492">
        <w:rPr>
          <w:color w:val="auto"/>
          <w:sz w:val="22"/>
          <w:szCs w:val="22"/>
        </w:rPr>
        <w:t>people</w:t>
      </w:r>
      <w:r w:rsidR="004866F5">
        <w:rPr>
          <w:color w:val="auto"/>
          <w:sz w:val="22"/>
          <w:szCs w:val="22"/>
        </w:rPr>
        <w:t xml:space="preserve"> (Burger, 2013)</w:t>
      </w:r>
      <w:r w:rsidRPr="00CD6492">
        <w:rPr>
          <w:color w:val="auto"/>
          <w:sz w:val="22"/>
          <w:szCs w:val="22"/>
        </w:rPr>
        <w:t xml:space="preserve">. </w:t>
      </w:r>
    </w:p>
    <w:p w14:paraId="5AA4FC5F" w14:textId="77777777" w:rsidR="0074053E" w:rsidRPr="00CD6492" w:rsidRDefault="0074053E" w:rsidP="00B67E76">
      <w:pPr>
        <w:ind w:right="237"/>
        <w:jc w:val="both"/>
        <w:rPr>
          <w:color w:val="auto"/>
          <w:spacing w:val="8"/>
          <w:sz w:val="22"/>
          <w:szCs w:val="22"/>
        </w:rPr>
      </w:pPr>
    </w:p>
    <w:p w14:paraId="6BA05B01" w14:textId="77777777" w:rsidR="00376516" w:rsidRPr="00CD6492" w:rsidRDefault="00376516" w:rsidP="00B67E76">
      <w:pPr>
        <w:ind w:right="237"/>
        <w:jc w:val="both"/>
        <w:rPr>
          <w:color w:val="auto"/>
          <w:spacing w:val="8"/>
          <w:sz w:val="22"/>
          <w:szCs w:val="22"/>
        </w:rPr>
      </w:pPr>
    </w:p>
    <w:p w14:paraId="5F3BBC4E" w14:textId="77777777" w:rsidR="006D79E8" w:rsidRPr="00CD6492" w:rsidRDefault="00B67E76" w:rsidP="00B67E76">
      <w:pPr>
        <w:ind w:right="237"/>
        <w:jc w:val="both"/>
        <w:rPr>
          <w:color w:val="auto"/>
          <w:spacing w:val="8"/>
          <w:sz w:val="22"/>
          <w:szCs w:val="22"/>
        </w:rPr>
      </w:pPr>
      <w:r w:rsidRPr="00CD6492">
        <w:rPr>
          <w:bCs/>
          <w:color w:val="auto"/>
          <w:spacing w:val="8"/>
          <w:sz w:val="22"/>
          <w:szCs w:val="22"/>
        </w:rPr>
        <w:t>Reflection</w:t>
      </w:r>
      <w:r w:rsidRPr="00CD6492">
        <w:rPr>
          <w:color w:val="auto"/>
          <w:spacing w:val="8"/>
          <w:sz w:val="22"/>
          <w:szCs w:val="22"/>
        </w:rPr>
        <w:t xml:space="preserve">. </w:t>
      </w:r>
    </w:p>
    <w:p w14:paraId="0B022DAF" w14:textId="77777777" w:rsidR="007F6742" w:rsidRDefault="007F6742" w:rsidP="00477285">
      <w:pPr>
        <w:ind w:right="237"/>
        <w:jc w:val="both"/>
        <w:rPr>
          <w:color w:val="auto"/>
          <w:spacing w:val="8"/>
          <w:sz w:val="22"/>
          <w:szCs w:val="22"/>
        </w:rPr>
      </w:pPr>
      <w:r w:rsidRPr="007F6742">
        <w:rPr>
          <w:color w:val="auto"/>
          <w:spacing w:val="8"/>
          <w:sz w:val="22"/>
          <w:szCs w:val="22"/>
        </w:rPr>
        <w:t>Based on Jasper's (2013) ERA reflective cycle, reflection enables us to process the event, consider our emotions around it, and determine our course of action.</w:t>
      </w:r>
    </w:p>
    <w:p w14:paraId="27F2180C" w14:textId="5D17199C" w:rsidR="00376516" w:rsidRPr="00CD6492" w:rsidRDefault="00455024" w:rsidP="00477285">
      <w:pPr>
        <w:ind w:right="237"/>
        <w:jc w:val="both"/>
        <w:rPr>
          <w:color w:val="auto"/>
          <w:spacing w:val="8"/>
          <w:sz w:val="22"/>
          <w:szCs w:val="22"/>
        </w:rPr>
      </w:pPr>
      <w:r w:rsidRPr="00CD6492">
        <w:rPr>
          <w:color w:val="auto"/>
          <w:spacing w:val="8"/>
          <w:sz w:val="22"/>
          <w:szCs w:val="22"/>
        </w:rPr>
        <w:t>In reflection I was happy with the way this incident was resolved as it provided a positive outcome for the family. In the future though I will aim to provide a social media presence at an earlier opportunity as this proved vital in finding the missing person.</w:t>
      </w:r>
      <w:r w:rsidR="00CB6035" w:rsidRPr="00CD6492">
        <w:rPr>
          <w:color w:val="auto"/>
          <w:spacing w:val="8"/>
          <w:sz w:val="22"/>
          <w:szCs w:val="22"/>
        </w:rPr>
        <w:t xml:space="preserve"> Looking back at this incident I felt maybe I could have updated the family more regularly and as they were also out looking for the missing person, there would have been a possibility that we would both have checked the same areas as we did not communicate effectively. </w:t>
      </w:r>
      <w:r w:rsidR="00477285" w:rsidRPr="00CD6492">
        <w:rPr>
          <w:color w:val="auto"/>
          <w:spacing w:val="8"/>
          <w:sz w:val="22"/>
          <w:szCs w:val="22"/>
        </w:rPr>
        <w:t xml:space="preserve"> While it is not standard procedure, I believed that in this case, since the man was well-known in the community, contacting these groups online rather than only putting a missing person's article online would have been helpful in getting more support from the wider community.</w:t>
      </w:r>
    </w:p>
    <w:p w14:paraId="02F209C1" w14:textId="4CB3789B" w:rsidR="0074053E" w:rsidRPr="00CD6492" w:rsidRDefault="0074053E" w:rsidP="00477285">
      <w:pPr>
        <w:ind w:right="237"/>
        <w:jc w:val="both"/>
        <w:rPr>
          <w:rStyle w:val="Hyperlink"/>
          <w:color w:val="auto"/>
          <w:sz w:val="22"/>
          <w:szCs w:val="22"/>
        </w:rPr>
      </w:pPr>
      <w:r w:rsidRPr="00CD6492">
        <w:rPr>
          <w:color w:val="auto"/>
          <w:spacing w:val="3"/>
          <w:sz w:val="22"/>
          <w:szCs w:val="22"/>
        </w:rPr>
        <w:t>Police communication and public engagement have changed because of the rise of social media. To gain insight into the policing topics that people are discussing online and determine the most effective way to interact with communities to foster trust in the police, South Wales police use social media proactively. As they build a social media strategy, the police can benefit from highlighting popular subjects, new issues, and the communities that are actively debating the police</w:t>
      </w:r>
      <w:r w:rsidR="00174A3C">
        <w:rPr>
          <w:color w:val="auto"/>
          <w:spacing w:val="3"/>
          <w:sz w:val="22"/>
          <w:szCs w:val="22"/>
        </w:rPr>
        <w:t xml:space="preserve"> (College of policing, 2013).</w:t>
      </w:r>
    </w:p>
    <w:p w14:paraId="6FCC788B" w14:textId="77777777" w:rsidR="0074053E" w:rsidRPr="00CD6492" w:rsidRDefault="0074053E" w:rsidP="00477285">
      <w:pPr>
        <w:ind w:right="237"/>
        <w:jc w:val="both"/>
        <w:rPr>
          <w:rStyle w:val="Hyperlink"/>
          <w:color w:val="auto"/>
          <w:sz w:val="22"/>
          <w:szCs w:val="22"/>
        </w:rPr>
      </w:pPr>
    </w:p>
    <w:p w14:paraId="42F9020B" w14:textId="32726DBD" w:rsidR="0074053E" w:rsidRPr="00CD6492" w:rsidRDefault="0074053E" w:rsidP="0074053E">
      <w:pPr>
        <w:ind w:right="237"/>
        <w:jc w:val="both"/>
        <w:rPr>
          <w:color w:val="auto"/>
          <w:sz w:val="22"/>
          <w:szCs w:val="22"/>
        </w:rPr>
      </w:pPr>
      <w:r w:rsidRPr="00CD6492">
        <w:rPr>
          <w:color w:val="auto"/>
          <w:sz w:val="22"/>
          <w:szCs w:val="22"/>
        </w:rPr>
        <w:t>The Home Secretary announced that she would be meeting with representatives from Facebook, Twitter, and RIM (the owners of Blackberry) to talk about how social media companies could help law enforcement in statements made to the UK Parliament on August 9, 2011. According to the prime minister, if someone is suspected of planning disorder, the government will consider enacting legislation prohibiting them from using social media</w:t>
      </w:r>
      <w:r w:rsidR="00174A3C">
        <w:rPr>
          <w:color w:val="auto"/>
          <w:sz w:val="22"/>
          <w:szCs w:val="22"/>
        </w:rPr>
        <w:t xml:space="preserve"> (Crump, 2011)</w:t>
      </w:r>
      <w:r w:rsidRPr="00CD6492">
        <w:rPr>
          <w:color w:val="auto"/>
          <w:sz w:val="22"/>
          <w:szCs w:val="22"/>
        </w:rPr>
        <w:t xml:space="preserve">. </w:t>
      </w:r>
    </w:p>
    <w:p w14:paraId="3B90F44D" w14:textId="77777777" w:rsidR="0074053E" w:rsidRPr="00CD6492" w:rsidRDefault="0074053E" w:rsidP="00477285">
      <w:pPr>
        <w:ind w:right="237"/>
        <w:jc w:val="both"/>
        <w:rPr>
          <w:color w:val="auto"/>
          <w:spacing w:val="8"/>
          <w:sz w:val="22"/>
          <w:szCs w:val="22"/>
        </w:rPr>
      </w:pPr>
    </w:p>
    <w:p w14:paraId="6D6779AA" w14:textId="3B2DE130" w:rsidR="00477285" w:rsidRPr="00CD6492" w:rsidRDefault="0074053E" w:rsidP="00B67E76">
      <w:pPr>
        <w:rPr>
          <w:bCs/>
          <w:color w:val="auto"/>
          <w:spacing w:val="8"/>
          <w:sz w:val="22"/>
          <w:szCs w:val="22"/>
        </w:rPr>
      </w:pPr>
      <w:r w:rsidRPr="00CD6492">
        <w:rPr>
          <w:bCs/>
          <w:color w:val="auto"/>
          <w:spacing w:val="8"/>
          <w:sz w:val="22"/>
          <w:szCs w:val="22"/>
        </w:rPr>
        <w:t>When speaking with members of the public in some of the likely locations for the MISPE, they asked why nothing had been put on social media about him. This appears to be a positive engagement tool in the public’s eyes.</w:t>
      </w:r>
    </w:p>
    <w:p w14:paraId="6B6089C9" w14:textId="543633A4" w:rsidR="0074053E" w:rsidRPr="00CD6492" w:rsidRDefault="0074053E" w:rsidP="0074053E">
      <w:pPr>
        <w:ind w:right="237"/>
        <w:jc w:val="both"/>
        <w:rPr>
          <w:color w:val="auto"/>
          <w:sz w:val="22"/>
          <w:szCs w:val="22"/>
        </w:rPr>
      </w:pPr>
      <w:r w:rsidRPr="00CD6492">
        <w:rPr>
          <w:color w:val="auto"/>
          <w:sz w:val="22"/>
          <w:szCs w:val="22"/>
          <w:shd w:val="clear" w:color="auto" w:fill="FFFFFF"/>
        </w:rPr>
        <w:t>38% of respondents to a recent social media survey by a large North England police agency stated that they have altered or changed their opinion of their local police department because of following them on social media. Overall, 86% of participants indicated that their opinions of the police force have improved because of the force's Facebook activity, while 14% reported a negative impact. Social media use by the police is constructive and has given them a new perspective on their work and the police service</w:t>
      </w:r>
      <w:r w:rsidR="00174A3C">
        <w:rPr>
          <w:color w:val="auto"/>
          <w:sz w:val="22"/>
          <w:szCs w:val="22"/>
          <w:shd w:val="clear" w:color="auto" w:fill="FFFFFF"/>
        </w:rPr>
        <w:t xml:space="preserve"> (Cartwright and Shaw, 2020).</w:t>
      </w:r>
      <w:r w:rsidR="00174A3C" w:rsidRPr="00CD6492">
        <w:rPr>
          <w:color w:val="auto"/>
          <w:sz w:val="22"/>
          <w:szCs w:val="22"/>
        </w:rPr>
        <w:t xml:space="preserve"> </w:t>
      </w:r>
    </w:p>
    <w:p w14:paraId="0F8B3AEF" w14:textId="77777777" w:rsidR="0074053E" w:rsidRPr="00CD6492" w:rsidRDefault="0074053E" w:rsidP="00B67E76">
      <w:pPr>
        <w:rPr>
          <w:bCs/>
          <w:color w:val="auto"/>
          <w:spacing w:val="8"/>
          <w:sz w:val="22"/>
          <w:szCs w:val="22"/>
        </w:rPr>
      </w:pPr>
    </w:p>
    <w:p w14:paraId="7C2352C8" w14:textId="0D915271" w:rsidR="00B67E76" w:rsidRPr="00CD6492" w:rsidRDefault="00B67E76" w:rsidP="00B67E76">
      <w:pPr>
        <w:rPr>
          <w:color w:val="auto"/>
          <w:spacing w:val="8"/>
          <w:sz w:val="22"/>
          <w:szCs w:val="22"/>
        </w:rPr>
      </w:pPr>
      <w:r w:rsidRPr="00CD6492">
        <w:rPr>
          <w:bCs/>
          <w:color w:val="auto"/>
          <w:spacing w:val="8"/>
          <w:sz w:val="22"/>
          <w:szCs w:val="22"/>
        </w:rPr>
        <w:t>Actions</w:t>
      </w:r>
      <w:r w:rsidRPr="00CD6492">
        <w:rPr>
          <w:color w:val="auto"/>
          <w:spacing w:val="8"/>
          <w:sz w:val="22"/>
          <w:szCs w:val="22"/>
        </w:rPr>
        <w:t xml:space="preserve">. </w:t>
      </w:r>
    </w:p>
    <w:p w14:paraId="5418FA97" w14:textId="67F4777C" w:rsidR="007F6742" w:rsidRDefault="008913A5" w:rsidP="00B67E76">
      <w:pPr>
        <w:rPr>
          <w:color w:val="auto"/>
          <w:spacing w:val="8"/>
          <w:sz w:val="22"/>
          <w:szCs w:val="22"/>
        </w:rPr>
      </w:pPr>
      <w:r w:rsidRPr="008913A5">
        <w:rPr>
          <w:color w:val="auto"/>
          <w:spacing w:val="8"/>
          <w:sz w:val="22"/>
          <w:szCs w:val="22"/>
        </w:rPr>
        <w:lastRenderedPageBreak/>
        <w:t>The last component of Jasper's (2013) reflective cycle is action. Depending on the person, an experience will lead to different actions. This behaviour will lead to another experience, and the cycle will go on.</w:t>
      </w:r>
    </w:p>
    <w:p w14:paraId="265BA502" w14:textId="10DB9CBF" w:rsidR="0074053E" w:rsidRPr="00CD6492" w:rsidRDefault="00477285" w:rsidP="00B67E76">
      <w:pPr>
        <w:rPr>
          <w:color w:val="auto"/>
          <w:spacing w:val="8"/>
          <w:sz w:val="22"/>
          <w:szCs w:val="22"/>
        </w:rPr>
      </w:pPr>
      <w:r w:rsidRPr="00CD6492">
        <w:rPr>
          <w:color w:val="auto"/>
          <w:spacing w:val="8"/>
          <w:sz w:val="22"/>
          <w:szCs w:val="22"/>
        </w:rPr>
        <w:t xml:space="preserve">In response to similar recent occurrences, I have made a deliberate effort to promote the prompt submission of social media appeals for the best possible early action. </w:t>
      </w:r>
    </w:p>
    <w:p w14:paraId="654584AA" w14:textId="15FF81E1" w:rsidR="0074053E" w:rsidRPr="00CD6492" w:rsidRDefault="0074053E" w:rsidP="0074053E">
      <w:pPr>
        <w:rPr>
          <w:color w:val="auto"/>
          <w:sz w:val="22"/>
          <w:szCs w:val="22"/>
        </w:rPr>
      </w:pPr>
      <w:r w:rsidRPr="00CD6492">
        <w:rPr>
          <w:color w:val="auto"/>
          <w:sz w:val="22"/>
          <w:szCs w:val="22"/>
        </w:rPr>
        <w:t>Social media has emerged as a potent ally for community policing initiatives, as organisations use sites like YouTube and Instagram to highlight cooperative efforts that go beyond standard law enforcement responsibilities and to highlight positive interactions between officers and community members. (Braga et al., 2019; Carter, 2017). By highlighting the value of collaborations and creative problem-solving techniques to address local issues, this strategy is consistent with the principles of community-oriented police. Police can close communication gaps and project a more personable image by interacting with citizens on the channels they use on a regular basis. (Rosenbaum, 1988).</w:t>
      </w:r>
    </w:p>
    <w:p w14:paraId="36FF5D07" w14:textId="77777777" w:rsidR="0074053E" w:rsidRPr="00CD6492" w:rsidRDefault="0074053E" w:rsidP="0074053E">
      <w:pPr>
        <w:rPr>
          <w:color w:val="auto"/>
          <w:sz w:val="22"/>
          <w:szCs w:val="22"/>
        </w:rPr>
      </w:pPr>
    </w:p>
    <w:p w14:paraId="41DD63AC" w14:textId="7DA0A543" w:rsidR="0074053E" w:rsidRPr="00CD6492" w:rsidRDefault="0074053E" w:rsidP="0074053E">
      <w:pPr>
        <w:rPr>
          <w:color w:val="auto"/>
          <w:spacing w:val="8"/>
          <w:sz w:val="22"/>
          <w:szCs w:val="22"/>
        </w:rPr>
      </w:pPr>
      <w:r w:rsidRPr="00CD6492">
        <w:rPr>
          <w:color w:val="auto"/>
          <w:sz w:val="22"/>
          <w:szCs w:val="22"/>
        </w:rPr>
        <w:t>Certain law enforcement agencies have effectively utilised social media to solicit feedback from the public and crowdsource information. This has resulted in the transformation of websites such as Reddit into online town halls where people can voice their worries, exchange perspectives, and participate in conversations around public safety priorities. (Gleissner &amp; Wilken, 2017).</w:t>
      </w:r>
    </w:p>
    <w:p w14:paraId="700772BE" w14:textId="24D60729" w:rsidR="00477285" w:rsidRPr="00CD6492" w:rsidRDefault="00477285" w:rsidP="00B67E76">
      <w:pPr>
        <w:rPr>
          <w:color w:val="auto"/>
          <w:spacing w:val="8"/>
          <w:sz w:val="22"/>
          <w:szCs w:val="22"/>
        </w:rPr>
      </w:pPr>
      <w:r w:rsidRPr="00CD6492">
        <w:rPr>
          <w:color w:val="auto"/>
          <w:spacing w:val="8"/>
          <w:sz w:val="22"/>
          <w:szCs w:val="22"/>
        </w:rPr>
        <w:t>Both success and failure have been shown with this. On one unsuccessful effort, there was a person wanted by the police for multiple charges, and some members of the public believed they had seen him, but this was later shown to be untrue. Due to the numerous incorrect complaints that resulted from this, my colleagues and I had to waste a lot of time following leads that were not accurate.</w:t>
      </w:r>
    </w:p>
    <w:p w14:paraId="5E0358E1" w14:textId="32C7D2AC" w:rsidR="0074053E" w:rsidRPr="00CD6492" w:rsidRDefault="0074053E" w:rsidP="00B67E76">
      <w:pPr>
        <w:rPr>
          <w:rStyle w:val="Hyperlink"/>
          <w:color w:val="auto"/>
          <w:sz w:val="22"/>
          <w:szCs w:val="22"/>
        </w:rPr>
      </w:pPr>
      <w:r w:rsidRPr="00CD6492">
        <w:rPr>
          <w:color w:val="auto"/>
          <w:sz w:val="22"/>
          <w:szCs w:val="22"/>
          <w:shd w:val="clear" w:color="auto" w:fill="FFFFFF"/>
        </w:rPr>
        <w:t>The telling problems in police SM communications were human, even though technical legacies like a year-long migration to Office 365 contributed to organisational problems. Senior officers were frequently slow to adopt social media, impressed by large numbers of followers but failing to understand the implications of network analysis for targeting and influencing. As a result, engagement started to be viewed as a goal within itself rather than as a means of achieving strategic goals</w:t>
      </w:r>
      <w:r w:rsidR="00174A3C">
        <w:rPr>
          <w:color w:val="auto"/>
          <w:sz w:val="22"/>
          <w:szCs w:val="22"/>
          <w:shd w:val="clear" w:color="auto" w:fill="FFFFFF"/>
        </w:rPr>
        <w:t xml:space="preserve"> (Fielding, 2023).</w:t>
      </w:r>
    </w:p>
    <w:p w14:paraId="1B8C2018" w14:textId="77777777" w:rsidR="0074053E" w:rsidRPr="00CD6492" w:rsidRDefault="0074053E" w:rsidP="00B67E76">
      <w:pPr>
        <w:rPr>
          <w:color w:val="auto"/>
          <w:spacing w:val="8"/>
          <w:sz w:val="22"/>
          <w:szCs w:val="22"/>
        </w:rPr>
      </w:pPr>
    </w:p>
    <w:p w14:paraId="68FB7C15" w14:textId="5DEEBD9B" w:rsidR="0074053E" w:rsidRPr="00CD6492" w:rsidRDefault="0074053E" w:rsidP="002C23F3">
      <w:pPr>
        <w:ind w:right="237"/>
        <w:jc w:val="both"/>
        <w:rPr>
          <w:color w:val="auto"/>
          <w:sz w:val="22"/>
          <w:szCs w:val="22"/>
        </w:rPr>
      </w:pPr>
      <w:r w:rsidRPr="00CD6492">
        <w:rPr>
          <w:color w:val="auto"/>
          <w:sz w:val="22"/>
          <w:szCs w:val="22"/>
          <w:shd w:val="clear" w:color="auto" w:fill="FFFFFF"/>
        </w:rPr>
        <w:t xml:space="preserve">Police departments, judges, and the public are facing more and more legal and moral challenges </w:t>
      </w:r>
      <w:r w:rsidR="00C04D57" w:rsidRPr="00CD6492">
        <w:rPr>
          <w:color w:val="auto"/>
          <w:sz w:val="22"/>
          <w:szCs w:val="22"/>
          <w:shd w:val="clear" w:color="auto" w:fill="FFFFFF"/>
        </w:rPr>
        <w:t>because of</w:t>
      </w:r>
      <w:r w:rsidRPr="00CD6492">
        <w:rPr>
          <w:color w:val="auto"/>
          <w:sz w:val="22"/>
          <w:szCs w:val="22"/>
          <w:shd w:val="clear" w:color="auto" w:fill="FFFFFF"/>
        </w:rPr>
        <w:t xml:space="preserve"> the aggressive, sexist, and racist remarks made on social media by some officers. Officers who post aggressive and prejudiced comments on social media damage their credibility as witnesses and erode public confidence in their judgement</w:t>
      </w:r>
      <w:r w:rsidR="00103CE0">
        <w:rPr>
          <w:color w:val="auto"/>
          <w:sz w:val="22"/>
          <w:szCs w:val="22"/>
          <w:shd w:val="clear" w:color="auto" w:fill="FFFFFF"/>
        </w:rPr>
        <w:t xml:space="preserve"> (Abel, 2023).</w:t>
      </w:r>
      <w:r w:rsidR="00103CE0" w:rsidRPr="00CD6492">
        <w:rPr>
          <w:color w:val="auto"/>
          <w:sz w:val="22"/>
          <w:szCs w:val="22"/>
        </w:rPr>
        <w:t xml:space="preserve"> </w:t>
      </w:r>
      <w:r w:rsidRPr="00CD6492">
        <w:rPr>
          <w:rStyle w:val="Hyperlink"/>
          <w:color w:val="auto"/>
          <w:sz w:val="22"/>
          <w:szCs w:val="22"/>
          <w:u w:val="none"/>
        </w:rPr>
        <w:t xml:space="preserve">A few instances of police personnel and cops abusing social media are as follows. A Devon and Cornwall Police community support officer who posted pictures of themselves brandishing guns on Facebook was given a final written warning. During a house inspection, a Gwent Police officer "inappropriately" solicited a female member of the public to be his Facebook friend, for which he received a written </w:t>
      </w:r>
      <w:r w:rsidR="00103CE0" w:rsidRPr="00CD6492">
        <w:rPr>
          <w:rStyle w:val="Hyperlink"/>
          <w:color w:val="auto"/>
          <w:sz w:val="22"/>
          <w:szCs w:val="22"/>
          <w:u w:val="none"/>
        </w:rPr>
        <w:t>warning</w:t>
      </w:r>
      <w:r w:rsidR="00103CE0">
        <w:rPr>
          <w:rStyle w:val="Hyperlink"/>
          <w:color w:val="auto"/>
          <w:sz w:val="22"/>
          <w:szCs w:val="22"/>
          <w:u w:val="none"/>
        </w:rPr>
        <w:t xml:space="preserve"> (BBC news, 2014)</w:t>
      </w:r>
      <w:r w:rsidRPr="00CD6492">
        <w:rPr>
          <w:rStyle w:val="Hyperlink"/>
          <w:color w:val="auto"/>
          <w:sz w:val="22"/>
          <w:szCs w:val="22"/>
          <w:u w:val="none"/>
        </w:rPr>
        <w:t xml:space="preserve">. </w:t>
      </w:r>
    </w:p>
    <w:p w14:paraId="12D413DD" w14:textId="77777777" w:rsidR="0074053E" w:rsidRPr="00CD6492" w:rsidRDefault="0074053E" w:rsidP="0074053E">
      <w:pPr>
        <w:shd w:val="clear" w:color="auto" w:fill="FFFFFF"/>
        <w:overflowPunct/>
        <w:autoSpaceDE/>
        <w:autoSpaceDN/>
        <w:adjustRightInd/>
        <w:rPr>
          <w:color w:val="auto"/>
          <w:sz w:val="22"/>
          <w:szCs w:val="22"/>
        </w:rPr>
      </w:pPr>
    </w:p>
    <w:p w14:paraId="1ED157D0" w14:textId="77777777" w:rsidR="0074053E" w:rsidRPr="00CD6492" w:rsidRDefault="0074053E" w:rsidP="00B67E76">
      <w:pPr>
        <w:rPr>
          <w:color w:val="auto"/>
          <w:spacing w:val="8"/>
          <w:sz w:val="22"/>
          <w:szCs w:val="22"/>
        </w:rPr>
      </w:pPr>
    </w:p>
    <w:p w14:paraId="57482C20" w14:textId="77777777" w:rsidR="0074053E" w:rsidRPr="00CD6492" w:rsidRDefault="0074053E" w:rsidP="00B67E76">
      <w:pPr>
        <w:rPr>
          <w:color w:val="auto"/>
          <w:spacing w:val="8"/>
          <w:sz w:val="22"/>
          <w:szCs w:val="22"/>
        </w:rPr>
      </w:pPr>
    </w:p>
    <w:p w14:paraId="2A11C0BC" w14:textId="77777777" w:rsidR="0074053E" w:rsidRPr="00CD6492" w:rsidRDefault="00477285" w:rsidP="00B67E76">
      <w:pPr>
        <w:rPr>
          <w:color w:val="auto"/>
          <w:spacing w:val="8"/>
          <w:sz w:val="22"/>
          <w:szCs w:val="22"/>
        </w:rPr>
      </w:pPr>
      <w:r w:rsidRPr="00CD6492">
        <w:rPr>
          <w:color w:val="auto"/>
          <w:spacing w:val="8"/>
          <w:sz w:val="22"/>
          <w:szCs w:val="22"/>
        </w:rPr>
        <w:t xml:space="preserve">However, because it hits a wider target population, the good outweighs the bad, and it is undoubtedly a valuable tool and resource that I and other officers may use. It has also been helpful for me to use social media to find people of interest or witnesses who might have seen a crime being committed. </w:t>
      </w:r>
    </w:p>
    <w:p w14:paraId="48ADCA5B" w14:textId="752B6208" w:rsidR="00830749" w:rsidRDefault="0074053E" w:rsidP="00B67E76">
      <w:pPr>
        <w:rPr>
          <w:color w:val="auto"/>
          <w:sz w:val="22"/>
          <w:szCs w:val="22"/>
        </w:rPr>
      </w:pPr>
      <w:r w:rsidRPr="00CD6492">
        <w:rPr>
          <w:color w:val="auto"/>
          <w:sz w:val="22"/>
          <w:szCs w:val="22"/>
        </w:rPr>
        <w:t>Online criminal and offender information has proven to be useful for law enforcement operations. Police officers from many forces report that many times, criminal information that would have required a far more intensive investigation can be found online. This is because social media makes this possible. One of the risks is that police systems for public relations are put under pressure when investigations garner special attention from the public. A chosen force's information can receive much more attention than just the neighbourhood where it operates</w:t>
      </w:r>
      <w:r w:rsidR="00830749">
        <w:rPr>
          <w:color w:val="auto"/>
          <w:sz w:val="22"/>
          <w:szCs w:val="22"/>
        </w:rPr>
        <w:t xml:space="preserve"> (Denef el.al, 2012)</w:t>
      </w:r>
      <w:r w:rsidRPr="00CD6492">
        <w:rPr>
          <w:color w:val="auto"/>
          <w:sz w:val="22"/>
          <w:szCs w:val="22"/>
        </w:rPr>
        <w:t xml:space="preserve">. </w:t>
      </w:r>
    </w:p>
    <w:p w14:paraId="74D7C5BA" w14:textId="77777777" w:rsidR="00830749" w:rsidRDefault="00830749" w:rsidP="00B67E76">
      <w:pPr>
        <w:rPr>
          <w:color w:val="auto"/>
          <w:sz w:val="22"/>
          <w:szCs w:val="22"/>
        </w:rPr>
      </w:pPr>
    </w:p>
    <w:p w14:paraId="0D20C2E4" w14:textId="2D3CFEF3" w:rsidR="00830749" w:rsidRDefault="00830749" w:rsidP="00830749">
      <w:pPr>
        <w:rPr>
          <w:color w:val="auto"/>
          <w:sz w:val="22"/>
          <w:szCs w:val="22"/>
        </w:rPr>
      </w:pPr>
    </w:p>
    <w:p w14:paraId="468CD121" w14:textId="061BBC19" w:rsidR="00C21AB9" w:rsidRPr="00CD6492" w:rsidRDefault="00477285" w:rsidP="00B67E76">
      <w:pPr>
        <w:rPr>
          <w:color w:val="auto"/>
          <w:spacing w:val="8"/>
          <w:sz w:val="22"/>
          <w:szCs w:val="22"/>
        </w:rPr>
      </w:pPr>
      <w:r w:rsidRPr="00CD6492">
        <w:rPr>
          <w:color w:val="auto"/>
          <w:spacing w:val="8"/>
          <w:sz w:val="22"/>
          <w:szCs w:val="22"/>
        </w:rPr>
        <w:t>We were able to obtain a favourable result by contacting important witnesses on social media, which made it easier for us to present a stronger case against the defendant to the CPS. This would not have been possible without social media.</w:t>
      </w:r>
    </w:p>
    <w:p w14:paraId="78D3B160" w14:textId="77777777" w:rsidR="00376516" w:rsidRPr="00C04D57" w:rsidRDefault="00376516" w:rsidP="00B67E76">
      <w:pPr>
        <w:rPr>
          <w:color w:val="auto"/>
          <w:spacing w:val="8"/>
        </w:rPr>
      </w:pPr>
    </w:p>
    <w:p w14:paraId="153590CC" w14:textId="62AA6282" w:rsidR="00D30247" w:rsidRDefault="00D30247" w:rsidP="00340E9A">
      <w:pPr>
        <w:ind w:right="237"/>
        <w:jc w:val="both"/>
        <w:rPr>
          <w:color w:val="auto"/>
        </w:rPr>
      </w:pPr>
    </w:p>
    <w:p w14:paraId="4B29C1E2" w14:textId="41B95163" w:rsidR="00C04D57" w:rsidRPr="00C04D57" w:rsidRDefault="00C04D57" w:rsidP="00340E9A">
      <w:pPr>
        <w:ind w:right="237"/>
        <w:jc w:val="both"/>
        <w:rPr>
          <w:color w:val="auto"/>
        </w:rPr>
      </w:pPr>
      <w:r>
        <w:rPr>
          <w:color w:val="auto"/>
        </w:rPr>
        <w:t>Word count - 2</w:t>
      </w:r>
      <w:r w:rsidR="00535A23">
        <w:rPr>
          <w:color w:val="auto"/>
        </w:rPr>
        <w:t>160</w:t>
      </w:r>
    </w:p>
    <w:p w14:paraId="08690DD0" w14:textId="77777777" w:rsidR="00D30247" w:rsidRPr="00C04D57" w:rsidRDefault="00D30247" w:rsidP="00340E9A">
      <w:pPr>
        <w:ind w:right="237"/>
        <w:jc w:val="both"/>
        <w:rPr>
          <w:color w:val="auto"/>
          <w:spacing w:val="3"/>
          <w:sz w:val="27"/>
          <w:szCs w:val="27"/>
        </w:rPr>
      </w:pPr>
    </w:p>
    <w:p w14:paraId="5C31C684" w14:textId="1DFF38B3" w:rsidR="00D30247" w:rsidRPr="00C04D57" w:rsidRDefault="00D30247" w:rsidP="00340E9A">
      <w:pPr>
        <w:ind w:right="237"/>
        <w:jc w:val="both"/>
        <w:rPr>
          <w:color w:val="auto"/>
        </w:rPr>
      </w:pPr>
    </w:p>
    <w:p w14:paraId="1D87B77A" w14:textId="77777777" w:rsidR="000A1DD0" w:rsidRPr="00C04D57" w:rsidRDefault="000A1DD0" w:rsidP="00340E9A">
      <w:pPr>
        <w:ind w:right="237"/>
        <w:jc w:val="both"/>
        <w:rPr>
          <w:color w:val="auto"/>
        </w:rPr>
      </w:pPr>
    </w:p>
    <w:p w14:paraId="3CA03A88" w14:textId="77777777" w:rsidR="00F77AFA" w:rsidRPr="00C04D57" w:rsidRDefault="00F77AFA" w:rsidP="00340E9A">
      <w:pPr>
        <w:ind w:right="237"/>
        <w:jc w:val="both"/>
        <w:rPr>
          <w:color w:val="auto"/>
        </w:rPr>
      </w:pPr>
    </w:p>
    <w:p w14:paraId="0EC1049D" w14:textId="164255E6" w:rsidR="00F77AFA" w:rsidRPr="00C04D57" w:rsidRDefault="00F77AFA" w:rsidP="00340E9A">
      <w:pPr>
        <w:ind w:right="237"/>
        <w:jc w:val="both"/>
        <w:rPr>
          <w:color w:val="auto"/>
        </w:rPr>
      </w:pPr>
    </w:p>
    <w:p w14:paraId="25784067" w14:textId="77777777" w:rsidR="00F31D4E" w:rsidRPr="00C04D57" w:rsidRDefault="00F31D4E" w:rsidP="00340E9A">
      <w:pPr>
        <w:ind w:right="237"/>
        <w:jc w:val="both"/>
        <w:rPr>
          <w:color w:val="auto"/>
        </w:rPr>
      </w:pPr>
    </w:p>
    <w:p w14:paraId="6966F701" w14:textId="205ABB03" w:rsidR="00CD6859" w:rsidRPr="00597224" w:rsidRDefault="00CD6859" w:rsidP="00CD6859">
      <w:pPr>
        <w:pStyle w:val="NormalWeb"/>
        <w:shd w:val="clear" w:color="auto" w:fill="FFFFFF"/>
        <w:rPr>
          <w:rFonts w:ascii="Open Sans" w:hAnsi="Open Sans" w:cs="Open Sans"/>
          <w:color w:val="FF0000"/>
          <w:sz w:val="20"/>
          <w:szCs w:val="20"/>
        </w:rPr>
      </w:pPr>
    </w:p>
    <w:p w14:paraId="3E8785AE" w14:textId="77777777" w:rsidR="00CD6859" w:rsidRDefault="00CD6859" w:rsidP="00340E9A">
      <w:pPr>
        <w:ind w:right="237"/>
        <w:jc w:val="both"/>
        <w:rPr>
          <w:b/>
          <w:bCs/>
          <w:sz w:val="24"/>
          <w:szCs w:val="24"/>
        </w:rPr>
      </w:pPr>
    </w:p>
    <w:p w14:paraId="70DAEA28" w14:textId="77777777" w:rsidR="00CD6859" w:rsidRPr="00FF534D" w:rsidRDefault="00CD6859" w:rsidP="00340E9A">
      <w:pPr>
        <w:ind w:right="237"/>
        <w:jc w:val="both"/>
        <w:rPr>
          <w:b/>
          <w:bCs/>
          <w:sz w:val="24"/>
          <w:szCs w:val="24"/>
        </w:rPr>
      </w:pPr>
    </w:p>
    <w:p w14:paraId="5A15A5E0" w14:textId="77777777" w:rsidR="00FF534D" w:rsidRPr="00270EEB" w:rsidRDefault="00FF534D"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3B3526AE" w14:textId="05411CB3" w:rsidR="00025650" w:rsidRDefault="00025650"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786DC7DE" w14:textId="77777777" w:rsidR="00E072B2" w:rsidRDefault="00E072B2" w:rsidP="00340E9A">
      <w:pPr>
        <w:ind w:right="237"/>
        <w:jc w:val="both"/>
        <w:rPr>
          <w:b/>
          <w:sz w:val="24"/>
          <w:szCs w:val="24"/>
        </w:rPr>
      </w:pPr>
    </w:p>
    <w:p w14:paraId="695BBD67" w14:textId="04096B80"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4CF76A5" w14:textId="5891626B" w:rsidR="00425E8B" w:rsidRPr="00CD6492" w:rsidRDefault="00425E8B" w:rsidP="007E32EA">
      <w:pPr>
        <w:rPr>
          <w:color w:val="auto"/>
          <w:sz w:val="22"/>
          <w:szCs w:val="22"/>
        </w:rPr>
      </w:pPr>
      <w:r w:rsidRPr="00CD6492">
        <w:rPr>
          <w:color w:val="auto"/>
          <w:sz w:val="22"/>
          <w:szCs w:val="22"/>
        </w:rPr>
        <w:lastRenderedPageBreak/>
        <w:t xml:space="preserve">I'll be utilising Graham Gibbs' Reflective Cycle in my response to this question. The framework is extensively employed in the domains of education and reflective practise. </w:t>
      </w:r>
      <w:r w:rsidR="007E32EA" w:rsidRPr="00CD6492">
        <w:rPr>
          <w:color w:val="auto"/>
          <w:sz w:val="22"/>
          <w:szCs w:val="22"/>
        </w:rPr>
        <w:t>The model consists of six stages: Description, Feelings, Evaluation, Analysis, Conclusion, and Action Plan (Gibbs, 1988).</w:t>
      </w:r>
      <w:r w:rsidRPr="00CD6492">
        <w:rPr>
          <w:color w:val="auto"/>
          <w:sz w:val="22"/>
          <w:szCs w:val="22"/>
        </w:rPr>
        <w:t xml:space="preserve"> I'm going to write about a policing situation when I worked closely with an offender and how I demonstrated adaptable leadership during the event.</w:t>
      </w:r>
    </w:p>
    <w:p w14:paraId="6B030505" w14:textId="77777777" w:rsidR="00425E8B" w:rsidRPr="00CD6492" w:rsidRDefault="00425E8B" w:rsidP="007E32EA">
      <w:pPr>
        <w:rPr>
          <w:color w:val="auto"/>
          <w:sz w:val="22"/>
          <w:szCs w:val="22"/>
        </w:rPr>
      </w:pPr>
    </w:p>
    <w:p w14:paraId="1D88772F" w14:textId="77777777" w:rsidR="00425E8B" w:rsidRPr="00CD6492" w:rsidRDefault="00425E8B" w:rsidP="007E32EA">
      <w:pPr>
        <w:rPr>
          <w:color w:val="auto"/>
          <w:sz w:val="22"/>
          <w:szCs w:val="22"/>
        </w:rPr>
      </w:pPr>
      <w:r w:rsidRPr="00CD6492">
        <w:rPr>
          <w:color w:val="auto"/>
          <w:sz w:val="22"/>
          <w:szCs w:val="22"/>
        </w:rPr>
        <w:t>The description</w:t>
      </w:r>
      <w:r w:rsidR="007E32EA" w:rsidRPr="00CD6492">
        <w:rPr>
          <w:color w:val="auto"/>
          <w:sz w:val="22"/>
          <w:szCs w:val="22"/>
        </w:rPr>
        <w:t xml:space="preserve"> phase</w:t>
      </w:r>
      <w:r w:rsidRPr="00CD6492">
        <w:rPr>
          <w:color w:val="auto"/>
          <w:sz w:val="22"/>
          <w:szCs w:val="22"/>
        </w:rPr>
        <w:t>.</w:t>
      </w:r>
    </w:p>
    <w:p w14:paraId="72A784B1" w14:textId="615450EE" w:rsidR="00425E8B" w:rsidRPr="00CD6492" w:rsidRDefault="008B6331" w:rsidP="007E32EA">
      <w:pPr>
        <w:rPr>
          <w:color w:val="auto"/>
          <w:sz w:val="22"/>
          <w:szCs w:val="22"/>
        </w:rPr>
      </w:pPr>
      <w:r w:rsidRPr="00CD6492">
        <w:rPr>
          <w:color w:val="auto"/>
          <w:sz w:val="22"/>
          <w:szCs w:val="22"/>
        </w:rPr>
        <w:t xml:space="preserve">Being in my last year of tutorship, I am among one of the officers on my shift with the most experience. This has meant that I have now </w:t>
      </w:r>
      <w:r w:rsidR="006D1D35" w:rsidRPr="00CD6492">
        <w:rPr>
          <w:color w:val="auto"/>
          <w:sz w:val="22"/>
          <w:szCs w:val="22"/>
        </w:rPr>
        <w:t xml:space="preserve">been required to lead </w:t>
      </w:r>
      <w:r w:rsidRPr="00CD6492">
        <w:rPr>
          <w:color w:val="auto"/>
          <w:sz w:val="22"/>
          <w:szCs w:val="22"/>
        </w:rPr>
        <w:t>reasonably new officers on several occasions when they have newly joined the team after finishing their tutorship at another station.</w:t>
      </w:r>
    </w:p>
    <w:p w14:paraId="1924D169" w14:textId="77777777" w:rsidR="00425E8B" w:rsidRPr="00CD6492" w:rsidRDefault="00425E8B" w:rsidP="007E32EA">
      <w:pPr>
        <w:rPr>
          <w:color w:val="auto"/>
          <w:sz w:val="22"/>
          <w:szCs w:val="22"/>
        </w:rPr>
      </w:pPr>
    </w:p>
    <w:p w14:paraId="27165679" w14:textId="218AD8D2" w:rsidR="008B6331" w:rsidRPr="00CD6492" w:rsidRDefault="008B6331" w:rsidP="007E32EA">
      <w:pPr>
        <w:rPr>
          <w:color w:val="auto"/>
          <w:sz w:val="22"/>
          <w:szCs w:val="22"/>
        </w:rPr>
      </w:pPr>
      <w:r w:rsidRPr="00CD6492">
        <w:rPr>
          <w:color w:val="auto"/>
          <w:sz w:val="22"/>
          <w:szCs w:val="22"/>
        </w:rPr>
        <w:t>I was assigned to work alongside an inexperienced colleague on this event. lacking in both life experience and police officer service. In one instance, we received a call reporting an emergency attendance being required, this involved a fight that was taking place inside a local neighbourhood pub. This pub has a bad reputation for being an unruly place to be. According to the report, there were approximately six individuals fighting, and one of them suffered a significant head injury. The ambulance had been summoned, but they had only provided an estimated one to two hours for arrival. The reporter identified just one person as the primary instigator of the altercation.</w:t>
      </w:r>
    </w:p>
    <w:p w14:paraId="4F0A83B1" w14:textId="574BA955" w:rsidR="00EE6C97" w:rsidRPr="00CD6492" w:rsidRDefault="008B6331" w:rsidP="007E32EA">
      <w:pPr>
        <w:rPr>
          <w:color w:val="auto"/>
          <w:sz w:val="22"/>
          <w:szCs w:val="22"/>
        </w:rPr>
      </w:pPr>
      <w:r w:rsidRPr="00CD6492">
        <w:rPr>
          <w:color w:val="auto"/>
          <w:sz w:val="22"/>
          <w:szCs w:val="22"/>
        </w:rPr>
        <w:t>The police knew this individual well, and they had a history of assaults on emergency personnel as well as police.</w:t>
      </w:r>
    </w:p>
    <w:p w14:paraId="70049388" w14:textId="2A515A15" w:rsidR="00425E8B" w:rsidRPr="00CD6492" w:rsidRDefault="007E32EA" w:rsidP="007E32EA">
      <w:pPr>
        <w:rPr>
          <w:color w:val="auto"/>
          <w:sz w:val="22"/>
          <w:szCs w:val="22"/>
        </w:rPr>
      </w:pPr>
      <w:r w:rsidRPr="00CD6492">
        <w:rPr>
          <w:color w:val="auto"/>
          <w:sz w:val="22"/>
          <w:szCs w:val="22"/>
        </w:rPr>
        <w:t xml:space="preserve"> </w:t>
      </w:r>
    </w:p>
    <w:p w14:paraId="67B2897E" w14:textId="77777777" w:rsidR="00425E8B" w:rsidRPr="00CD6492" w:rsidRDefault="00425E8B" w:rsidP="007E32EA">
      <w:pPr>
        <w:rPr>
          <w:color w:val="auto"/>
          <w:sz w:val="22"/>
          <w:szCs w:val="22"/>
        </w:rPr>
      </w:pPr>
    </w:p>
    <w:p w14:paraId="1EBAFE36" w14:textId="77EC9144" w:rsidR="00EE6C97" w:rsidRPr="00CD6492" w:rsidRDefault="00EE6C97" w:rsidP="007E32EA">
      <w:pPr>
        <w:rPr>
          <w:color w:val="auto"/>
          <w:sz w:val="22"/>
          <w:szCs w:val="22"/>
        </w:rPr>
      </w:pPr>
      <w:r w:rsidRPr="00CD6492">
        <w:rPr>
          <w:color w:val="auto"/>
          <w:sz w:val="22"/>
          <w:szCs w:val="22"/>
        </w:rPr>
        <w:t>The feelings stage.</w:t>
      </w:r>
    </w:p>
    <w:p w14:paraId="661986A3" w14:textId="77777777" w:rsidR="00BA4166" w:rsidRPr="00CD6492" w:rsidRDefault="008B6331" w:rsidP="007E32EA">
      <w:pPr>
        <w:rPr>
          <w:color w:val="auto"/>
          <w:sz w:val="22"/>
          <w:szCs w:val="22"/>
        </w:rPr>
      </w:pPr>
      <w:r w:rsidRPr="00CD6492">
        <w:rPr>
          <w:color w:val="auto"/>
          <w:sz w:val="22"/>
          <w:szCs w:val="22"/>
        </w:rPr>
        <w:t>My colleague was little in stature and had little background in handling conflict, so I was starting to become anxious at this point. I realised that since I had greater experience, I would have to take the leader role in this scenario.</w:t>
      </w:r>
    </w:p>
    <w:p w14:paraId="00043EC2" w14:textId="77777777" w:rsidR="00BA4166" w:rsidRPr="00CD6492" w:rsidRDefault="00BA4166" w:rsidP="007E32EA">
      <w:pPr>
        <w:rPr>
          <w:color w:val="auto"/>
          <w:sz w:val="22"/>
          <w:szCs w:val="22"/>
        </w:rPr>
      </w:pPr>
    </w:p>
    <w:p w14:paraId="5918D55D" w14:textId="78E1A87B" w:rsidR="00BA4166" w:rsidRPr="00E072B2" w:rsidRDefault="00BA4166" w:rsidP="00E072B2">
      <w:pPr>
        <w:rPr>
          <w:color w:val="auto"/>
          <w:sz w:val="22"/>
          <w:szCs w:val="22"/>
        </w:rPr>
      </w:pPr>
      <w:r w:rsidRPr="00CD6492">
        <w:rPr>
          <w:color w:val="auto"/>
          <w:sz w:val="22"/>
          <w:szCs w:val="22"/>
        </w:rPr>
        <w:t xml:space="preserve">A leader is a person or group of people who chooses, prepares, develops, and influences one or more followers with a variety of gifts, abilities, and skills. A leader also focuses the followers on the mission and goals of the organisation, inspiring the followers to devote their spiritual, emotional, and physical energies willingly and enthusiastically to achieving the mission and goals of the </w:t>
      </w:r>
      <w:r w:rsidR="00DC58B2" w:rsidRPr="00CD6492">
        <w:rPr>
          <w:color w:val="auto"/>
          <w:sz w:val="22"/>
          <w:szCs w:val="22"/>
        </w:rPr>
        <w:t>organisation</w:t>
      </w:r>
      <w:r w:rsidR="00DC58B2">
        <w:rPr>
          <w:color w:val="auto"/>
          <w:sz w:val="22"/>
          <w:szCs w:val="22"/>
        </w:rPr>
        <w:t xml:space="preserve"> (Winston and Patterson, 2006)</w:t>
      </w:r>
      <w:r w:rsidRPr="00CD6492">
        <w:rPr>
          <w:color w:val="auto"/>
          <w:sz w:val="22"/>
          <w:szCs w:val="22"/>
        </w:rPr>
        <w:t xml:space="preserve">. </w:t>
      </w:r>
      <w:r w:rsidRPr="00CD6492">
        <w:rPr>
          <w:color w:val="auto"/>
          <w:sz w:val="22"/>
          <w:szCs w:val="22"/>
          <w:shd w:val="clear" w:color="auto" w:fill="FFFFFF"/>
        </w:rPr>
        <w:t xml:space="preserve">A new perspective on leadership is emerging, both in theory and in real-world application, which does not centre on a select group of superhuman individuals. Instead, it refers to a broader class of people who have the capacity to inspire others to direct themselves to achieve what they have always been able to </w:t>
      </w:r>
      <w:r w:rsidR="00DC58B2" w:rsidRPr="00CD6492">
        <w:rPr>
          <w:color w:val="auto"/>
          <w:sz w:val="22"/>
          <w:szCs w:val="22"/>
          <w:shd w:val="clear" w:color="auto" w:fill="FFFFFF"/>
        </w:rPr>
        <w:t>do</w:t>
      </w:r>
      <w:r w:rsidR="00DC58B2">
        <w:rPr>
          <w:color w:val="auto"/>
          <w:sz w:val="22"/>
          <w:szCs w:val="22"/>
          <w:shd w:val="clear" w:color="auto" w:fill="FFFFFF"/>
        </w:rPr>
        <w:t xml:space="preserve"> (</w:t>
      </w:r>
      <w:proofErr w:type="spellStart"/>
      <w:r w:rsidR="00DC58B2">
        <w:rPr>
          <w:color w:val="auto"/>
          <w:sz w:val="22"/>
          <w:szCs w:val="22"/>
          <w:shd w:val="clear" w:color="auto" w:fill="FFFFFF"/>
        </w:rPr>
        <w:t>Smolenyak</w:t>
      </w:r>
      <w:proofErr w:type="spellEnd"/>
      <w:r w:rsidR="00DC58B2">
        <w:rPr>
          <w:color w:val="auto"/>
          <w:sz w:val="22"/>
          <w:szCs w:val="22"/>
          <w:shd w:val="clear" w:color="auto" w:fill="FFFFFF"/>
        </w:rPr>
        <w:t xml:space="preserve"> and Majumdar, 1992)</w:t>
      </w:r>
      <w:r w:rsidRPr="00CD6492">
        <w:rPr>
          <w:color w:val="auto"/>
          <w:sz w:val="22"/>
          <w:szCs w:val="22"/>
          <w:shd w:val="clear" w:color="auto" w:fill="FFFFFF"/>
        </w:rPr>
        <w:t xml:space="preserve">. </w:t>
      </w:r>
    </w:p>
    <w:p w14:paraId="18CEED6D" w14:textId="77777777" w:rsidR="002F6199" w:rsidRDefault="002F6199" w:rsidP="00BA4166">
      <w:pPr>
        <w:ind w:right="237"/>
        <w:jc w:val="both"/>
        <w:rPr>
          <w:color w:val="auto"/>
          <w:sz w:val="22"/>
          <w:szCs w:val="22"/>
          <w:shd w:val="clear" w:color="auto" w:fill="FFFFFF"/>
        </w:rPr>
      </w:pPr>
    </w:p>
    <w:p w14:paraId="47E30451" w14:textId="77777777" w:rsidR="00DC58B2" w:rsidRPr="00CD6492" w:rsidRDefault="00DC58B2" w:rsidP="00BA4166">
      <w:pPr>
        <w:ind w:right="237"/>
        <w:jc w:val="both"/>
        <w:rPr>
          <w:color w:val="auto"/>
          <w:sz w:val="22"/>
          <w:szCs w:val="22"/>
          <w:shd w:val="clear" w:color="auto" w:fill="FFFFFF"/>
        </w:rPr>
      </w:pPr>
    </w:p>
    <w:p w14:paraId="43A5ECFC" w14:textId="4F814860" w:rsidR="002F6199" w:rsidRPr="00CD6492" w:rsidRDefault="002F6199" w:rsidP="00BA4166">
      <w:pPr>
        <w:ind w:right="237"/>
        <w:jc w:val="both"/>
        <w:rPr>
          <w:color w:val="auto"/>
          <w:sz w:val="22"/>
          <w:szCs w:val="22"/>
          <w:shd w:val="clear" w:color="auto" w:fill="FFFFFF"/>
        </w:rPr>
      </w:pPr>
      <w:r w:rsidRPr="00CD6492">
        <w:rPr>
          <w:color w:val="auto"/>
          <w:sz w:val="22"/>
          <w:szCs w:val="22"/>
        </w:rPr>
        <w:t>According to Gary Yukl (2010), adaptive leadership is crucial, and leaders need to be flexible enough to use various approaches depending on the needs of various circumstances. In addition, Yukl's understanding of leadership as a process of social influence is consistent with the dynamic nature of organisations. According to him, leadership is a relational phenomenon that entails persuading people to pursue shared objectives rather than being restricted to a position in a hierarchy. (Yukl, 2002).</w:t>
      </w:r>
    </w:p>
    <w:p w14:paraId="28BE27EE" w14:textId="77777777" w:rsidR="00BA4166" w:rsidRPr="00CD6492" w:rsidRDefault="00BA4166" w:rsidP="00BA4166">
      <w:pPr>
        <w:ind w:right="237"/>
        <w:jc w:val="both"/>
        <w:rPr>
          <w:color w:val="auto"/>
          <w:sz w:val="22"/>
          <w:szCs w:val="22"/>
          <w:shd w:val="clear" w:color="auto" w:fill="FFFFFF"/>
        </w:rPr>
      </w:pPr>
    </w:p>
    <w:p w14:paraId="220E9274" w14:textId="4AAD0CE4" w:rsidR="00BA4166" w:rsidRPr="00CD6492" w:rsidRDefault="00BA4166" w:rsidP="00BA4166">
      <w:pPr>
        <w:ind w:right="237"/>
        <w:jc w:val="both"/>
        <w:rPr>
          <w:color w:val="auto"/>
          <w:sz w:val="22"/>
          <w:szCs w:val="22"/>
        </w:rPr>
      </w:pPr>
      <w:r w:rsidRPr="00CD6492">
        <w:rPr>
          <w:color w:val="auto"/>
          <w:sz w:val="22"/>
          <w:szCs w:val="22"/>
        </w:rPr>
        <w:t>The technique of social influence known as leadership maximises the efforts of others to accomplish a goal. There are numerous approaches and routes to proficient leadership. To lead, you don't need a title. You don't need a title to be a leader in your family, neighbourhood, or place of worship</w:t>
      </w:r>
      <w:r w:rsidR="00DC58B2">
        <w:rPr>
          <w:color w:val="auto"/>
          <w:sz w:val="22"/>
          <w:szCs w:val="22"/>
        </w:rPr>
        <w:t xml:space="preserve"> (Krus</w:t>
      </w:r>
      <w:r w:rsidR="003D017E">
        <w:rPr>
          <w:color w:val="auto"/>
          <w:sz w:val="22"/>
          <w:szCs w:val="22"/>
        </w:rPr>
        <w:t>e</w:t>
      </w:r>
      <w:r w:rsidR="00DC58B2">
        <w:rPr>
          <w:color w:val="auto"/>
          <w:sz w:val="22"/>
          <w:szCs w:val="22"/>
        </w:rPr>
        <w:t>, 2013)</w:t>
      </w:r>
      <w:r w:rsidRPr="00CD6492">
        <w:rPr>
          <w:color w:val="auto"/>
          <w:sz w:val="22"/>
          <w:szCs w:val="22"/>
        </w:rPr>
        <w:t>.</w:t>
      </w:r>
    </w:p>
    <w:p w14:paraId="7D023785" w14:textId="77777777" w:rsidR="00BA4166" w:rsidRPr="00DC58B2" w:rsidRDefault="00BA4166" w:rsidP="007E32EA">
      <w:pPr>
        <w:rPr>
          <w:rStyle w:val="Hyperlink"/>
          <w:color w:val="auto"/>
          <w:sz w:val="22"/>
          <w:szCs w:val="22"/>
          <w:u w:val="none"/>
        </w:rPr>
      </w:pPr>
    </w:p>
    <w:p w14:paraId="5BBDD2F8" w14:textId="0A60E5D1" w:rsidR="00DC58B2" w:rsidRPr="003D017E" w:rsidRDefault="00DC58B2" w:rsidP="007E32EA">
      <w:pPr>
        <w:rPr>
          <w:rStyle w:val="Hyperlink"/>
          <w:color w:val="auto"/>
          <w:sz w:val="22"/>
          <w:szCs w:val="22"/>
          <w:u w:val="none"/>
        </w:rPr>
      </w:pPr>
    </w:p>
    <w:p w14:paraId="471A6ADF" w14:textId="77777777" w:rsidR="00DC58B2" w:rsidRPr="00CD6492" w:rsidRDefault="00DC58B2" w:rsidP="007E32EA">
      <w:pPr>
        <w:rPr>
          <w:rStyle w:val="Hyperlink"/>
          <w:color w:val="auto"/>
          <w:sz w:val="22"/>
          <w:szCs w:val="22"/>
        </w:rPr>
      </w:pPr>
    </w:p>
    <w:p w14:paraId="3979277C" w14:textId="269A2CA6" w:rsidR="00EE6C97" w:rsidRPr="00CD6492" w:rsidRDefault="00BA4166" w:rsidP="007E32EA">
      <w:pPr>
        <w:rPr>
          <w:color w:val="auto"/>
          <w:sz w:val="22"/>
          <w:szCs w:val="22"/>
        </w:rPr>
      </w:pPr>
      <w:r w:rsidRPr="00CD6492">
        <w:rPr>
          <w:color w:val="auto"/>
          <w:sz w:val="22"/>
          <w:szCs w:val="22"/>
        </w:rPr>
        <w:lastRenderedPageBreak/>
        <w:t>According to the 201</w:t>
      </w:r>
      <w:r w:rsidR="003D017E">
        <w:rPr>
          <w:color w:val="auto"/>
          <w:sz w:val="22"/>
          <w:szCs w:val="22"/>
        </w:rPr>
        <w:t>8</w:t>
      </w:r>
      <w:r w:rsidRPr="00CD6492">
        <w:rPr>
          <w:color w:val="auto"/>
          <w:sz w:val="22"/>
          <w:szCs w:val="22"/>
        </w:rPr>
        <w:t xml:space="preserve"> College of Policing Leadership Review, the South Wales Police (SWP) conducts one-day themed events covering a variety of topics and aimed at a range of roles and ranks. To provide leadership and management training to all ranks and grades and to further assist those using the online learning platform or enrolled in academic programmes, SWP has also obtained funding from the Police Transformation Fund</w:t>
      </w:r>
      <w:r w:rsidR="003D017E">
        <w:rPr>
          <w:color w:val="auto"/>
          <w:sz w:val="22"/>
          <w:szCs w:val="22"/>
        </w:rPr>
        <w:t xml:space="preserve"> (College of policing, 2018)</w:t>
      </w:r>
      <w:r w:rsidRPr="00CD6492">
        <w:rPr>
          <w:color w:val="auto"/>
          <w:sz w:val="22"/>
          <w:szCs w:val="22"/>
        </w:rPr>
        <w:t>.</w:t>
      </w:r>
      <w:r w:rsidR="003D017E">
        <w:rPr>
          <w:color w:val="auto"/>
          <w:sz w:val="22"/>
          <w:szCs w:val="22"/>
        </w:rPr>
        <w:t xml:space="preserve"> </w:t>
      </w:r>
      <w:r w:rsidR="008B6331" w:rsidRPr="00CD6492">
        <w:rPr>
          <w:color w:val="auto"/>
          <w:sz w:val="22"/>
          <w:szCs w:val="22"/>
        </w:rPr>
        <w:t>I was concerned for my colleague's safety and became even more concerned when I discovered that the nearest units were somewhat far away. After handling the situation, I intended to try coaching my colleague once the threat subsided.</w:t>
      </w:r>
    </w:p>
    <w:p w14:paraId="1E52469B" w14:textId="515F1CE2" w:rsidR="00425E8B" w:rsidRPr="00CD6492" w:rsidRDefault="00425E8B" w:rsidP="007E32EA">
      <w:pPr>
        <w:rPr>
          <w:color w:val="auto"/>
          <w:sz w:val="22"/>
          <w:szCs w:val="22"/>
        </w:rPr>
      </w:pPr>
    </w:p>
    <w:p w14:paraId="1262430F" w14:textId="77777777" w:rsidR="00425E8B" w:rsidRPr="00CD6492" w:rsidRDefault="00425E8B" w:rsidP="007E32EA">
      <w:pPr>
        <w:rPr>
          <w:color w:val="auto"/>
          <w:sz w:val="22"/>
          <w:szCs w:val="22"/>
        </w:rPr>
      </w:pPr>
    </w:p>
    <w:p w14:paraId="08F7F4E5" w14:textId="77777777" w:rsidR="00EE6C97" w:rsidRPr="00CD6492" w:rsidRDefault="00EE6C97" w:rsidP="007E32EA">
      <w:pPr>
        <w:rPr>
          <w:color w:val="auto"/>
          <w:sz w:val="22"/>
          <w:szCs w:val="22"/>
        </w:rPr>
      </w:pPr>
      <w:r w:rsidRPr="00CD6492">
        <w:rPr>
          <w:color w:val="auto"/>
          <w:sz w:val="22"/>
          <w:szCs w:val="22"/>
        </w:rPr>
        <w:t>The evaluation phase.</w:t>
      </w:r>
    </w:p>
    <w:p w14:paraId="1CE48B71" w14:textId="49C6EC6A" w:rsidR="00EE6C97" w:rsidRPr="00CD6492" w:rsidRDefault="00AD1D44" w:rsidP="007E32EA">
      <w:pPr>
        <w:rPr>
          <w:color w:val="auto"/>
          <w:sz w:val="22"/>
          <w:szCs w:val="22"/>
        </w:rPr>
      </w:pPr>
      <w:r w:rsidRPr="00CD6492">
        <w:rPr>
          <w:color w:val="auto"/>
          <w:sz w:val="22"/>
          <w:szCs w:val="22"/>
        </w:rPr>
        <w:t xml:space="preserve">The fact that we handled the problem safely and effectively was a plus throughout this phase. The person who started the altercation was taken into custody, and the other participants received words of advice and restorative justice. It was a positive experience for my colleague, one from which they will grow and find easier to deal with going forward. I thought that as I dealt with the situation, my leadership style </w:t>
      </w:r>
      <w:r w:rsidR="00C05CFF" w:rsidRPr="00CD6492">
        <w:rPr>
          <w:color w:val="auto"/>
          <w:sz w:val="22"/>
          <w:szCs w:val="22"/>
        </w:rPr>
        <w:t>evolved.</w:t>
      </w:r>
      <w:r w:rsidR="002C4E12" w:rsidRPr="00CD6492">
        <w:rPr>
          <w:color w:val="auto"/>
          <w:sz w:val="22"/>
          <w:szCs w:val="22"/>
        </w:rPr>
        <w:t xml:space="preserve"> When we first </w:t>
      </w:r>
      <w:r w:rsidRPr="00CD6492">
        <w:rPr>
          <w:color w:val="auto"/>
          <w:sz w:val="22"/>
          <w:szCs w:val="22"/>
        </w:rPr>
        <w:t>arrived,</w:t>
      </w:r>
      <w:r w:rsidR="002C4E12" w:rsidRPr="00CD6492">
        <w:rPr>
          <w:color w:val="auto"/>
          <w:sz w:val="22"/>
          <w:szCs w:val="22"/>
        </w:rPr>
        <w:t xml:space="preserve"> I would say I took the role </w:t>
      </w:r>
      <w:r w:rsidR="00BA4166" w:rsidRPr="00CD6492">
        <w:rPr>
          <w:color w:val="auto"/>
          <w:sz w:val="22"/>
          <w:szCs w:val="22"/>
        </w:rPr>
        <w:t xml:space="preserve">like that </w:t>
      </w:r>
      <w:r w:rsidR="002C4E12" w:rsidRPr="00CD6492">
        <w:rPr>
          <w:color w:val="auto"/>
          <w:sz w:val="22"/>
          <w:szCs w:val="22"/>
        </w:rPr>
        <w:t>of</w:t>
      </w:r>
      <w:r w:rsidR="00BA4166" w:rsidRPr="00CD6492">
        <w:rPr>
          <w:color w:val="auto"/>
          <w:sz w:val="22"/>
          <w:szCs w:val="22"/>
        </w:rPr>
        <w:t xml:space="preserve"> an authoritarian leader. Although this helped us gain a fast control of the situation, it will have no doubted hindered the confidence and involvement of my colleague. </w:t>
      </w:r>
    </w:p>
    <w:p w14:paraId="52C81EF2" w14:textId="77777777" w:rsidR="002C4E12" w:rsidRPr="00CD6492" w:rsidRDefault="002C4E12" w:rsidP="007E32EA">
      <w:pPr>
        <w:rPr>
          <w:color w:val="auto"/>
          <w:sz w:val="22"/>
          <w:szCs w:val="22"/>
        </w:rPr>
      </w:pPr>
    </w:p>
    <w:p w14:paraId="617D2EF0" w14:textId="1A7E9351" w:rsidR="00BA4166" w:rsidRPr="00CD6492" w:rsidRDefault="00BA4166" w:rsidP="007E32EA">
      <w:pPr>
        <w:rPr>
          <w:color w:val="auto"/>
          <w:sz w:val="22"/>
          <w:szCs w:val="22"/>
        </w:rPr>
      </w:pPr>
      <w:r w:rsidRPr="00CD6492">
        <w:rPr>
          <w:color w:val="auto"/>
          <w:sz w:val="22"/>
          <w:szCs w:val="22"/>
        </w:rPr>
        <w:t>Centralised decision-making, in which the team's leader maintains total control and authority, is a hallmark of authoritarian leadership. (Lewin, Lippitt, &amp; White, 1939). In some situations, it can result in speedy decisions, but it can also discourage creativity and lower team spirit. An authoritative and centralised decision-making process is a hallmark of the autocratic leadership style, in which police organisation leaders exercise considerable authority and uphold a rigid hierarchical structure. (Wilson &amp; McLaren, 2002). Police supervisors prioritise following established norms and maintaining a clear line of command, although they frequently make decisions on their own without consulting their subordinates in detail. Opponents contend that an overly dictatorial style might encourage a rigid hierarchical atmosphere, which may lower officer morale and inhibit creativity and teamwork. (Maguire, 2003).</w:t>
      </w:r>
    </w:p>
    <w:p w14:paraId="67D3BAEB" w14:textId="77777777" w:rsidR="002C4E12" w:rsidRPr="00CD6492" w:rsidRDefault="002C4E12" w:rsidP="007E32EA">
      <w:pPr>
        <w:rPr>
          <w:color w:val="auto"/>
          <w:sz w:val="22"/>
          <w:szCs w:val="22"/>
        </w:rPr>
      </w:pPr>
    </w:p>
    <w:p w14:paraId="7CC0BFCB" w14:textId="49588C67" w:rsidR="00BA4166" w:rsidRPr="00CD6492" w:rsidRDefault="00BA4166" w:rsidP="007E32EA">
      <w:pPr>
        <w:rPr>
          <w:color w:val="auto"/>
          <w:sz w:val="22"/>
          <w:szCs w:val="22"/>
        </w:rPr>
      </w:pPr>
      <w:r w:rsidRPr="00CD6492">
        <w:rPr>
          <w:color w:val="auto"/>
          <w:sz w:val="22"/>
          <w:szCs w:val="22"/>
        </w:rPr>
        <w:t xml:space="preserve">When speaking with members of the public involved at this </w:t>
      </w:r>
      <w:r w:rsidR="005C391D" w:rsidRPr="00CD6492">
        <w:rPr>
          <w:color w:val="auto"/>
          <w:sz w:val="22"/>
          <w:szCs w:val="22"/>
        </w:rPr>
        <w:t>incident,</w:t>
      </w:r>
      <w:r w:rsidRPr="00CD6492">
        <w:rPr>
          <w:color w:val="auto"/>
          <w:sz w:val="22"/>
          <w:szCs w:val="22"/>
        </w:rPr>
        <w:t xml:space="preserve"> I would say that my style had changed to that of a transactional leader as I stressed the importance of abiding by my instructions and explained the consequences should they choose not to. </w:t>
      </w:r>
    </w:p>
    <w:p w14:paraId="10F36F2D" w14:textId="77777777" w:rsidR="00BA4166" w:rsidRPr="00CD6492" w:rsidRDefault="00BA4166" w:rsidP="007E32EA">
      <w:pPr>
        <w:rPr>
          <w:color w:val="auto"/>
          <w:sz w:val="22"/>
          <w:szCs w:val="22"/>
        </w:rPr>
      </w:pPr>
    </w:p>
    <w:p w14:paraId="2EC9B0CC" w14:textId="77777777" w:rsidR="00BA4166" w:rsidRPr="00CD6492" w:rsidRDefault="00BA4166" w:rsidP="007E32EA">
      <w:pPr>
        <w:rPr>
          <w:color w:val="auto"/>
          <w:sz w:val="22"/>
          <w:szCs w:val="22"/>
        </w:rPr>
      </w:pPr>
    </w:p>
    <w:p w14:paraId="3EECF737" w14:textId="6DD0C274" w:rsidR="00BA4166" w:rsidRPr="00CD6492" w:rsidRDefault="00BA4166" w:rsidP="007E32EA">
      <w:pPr>
        <w:rPr>
          <w:color w:val="auto"/>
          <w:sz w:val="22"/>
          <w:szCs w:val="22"/>
        </w:rPr>
      </w:pPr>
      <w:r w:rsidRPr="00CD6492">
        <w:rPr>
          <w:color w:val="auto"/>
          <w:sz w:val="22"/>
          <w:szCs w:val="22"/>
        </w:rPr>
        <w:t>Using a more transactional approach, transactional leadership entails using rewards and penalties to promote adherence to predetermined objectives and standards. (Bass &amp; Riggio, 2006). This approach may work well in some circumstances where quick outcomes and a clear structure are required.</w:t>
      </w:r>
    </w:p>
    <w:p w14:paraId="2AD0AD71" w14:textId="77777777" w:rsidR="00BA4166" w:rsidRPr="00CD6492" w:rsidRDefault="00BA4166" w:rsidP="007E32EA">
      <w:pPr>
        <w:rPr>
          <w:color w:val="auto"/>
          <w:sz w:val="22"/>
          <w:szCs w:val="22"/>
        </w:rPr>
      </w:pPr>
    </w:p>
    <w:p w14:paraId="20EE1D41" w14:textId="32484100" w:rsidR="00BA4166" w:rsidRPr="00CD6492" w:rsidRDefault="005C391D" w:rsidP="007E32EA">
      <w:pPr>
        <w:rPr>
          <w:color w:val="auto"/>
          <w:sz w:val="22"/>
          <w:szCs w:val="22"/>
        </w:rPr>
      </w:pPr>
      <w:r w:rsidRPr="00CD6492">
        <w:rPr>
          <w:color w:val="auto"/>
          <w:sz w:val="22"/>
          <w:szCs w:val="22"/>
        </w:rPr>
        <w:t xml:space="preserve">In this incident I highlighted my colleagues’ skills at taking witness statements and instructed them to gather a witness statement from the victim. Whilst I dealt with other issues within the incident. </w:t>
      </w:r>
    </w:p>
    <w:p w14:paraId="1CBC8272" w14:textId="77777777" w:rsidR="005C391D" w:rsidRPr="00CD6492" w:rsidRDefault="005C391D" w:rsidP="005C391D">
      <w:pPr>
        <w:rPr>
          <w:color w:val="auto"/>
          <w:sz w:val="22"/>
          <w:szCs w:val="22"/>
        </w:rPr>
      </w:pPr>
      <w:r w:rsidRPr="00CD6492">
        <w:rPr>
          <w:color w:val="auto"/>
          <w:sz w:val="22"/>
          <w:szCs w:val="22"/>
        </w:rPr>
        <w:t>Another dynamic approach to leadership is situational leadership, which is the adaptation of leadership approaches to needs of the situation. To optimise effectiveness, leaders evaluate the skills of their team members and modify their style of leadership accordingly. Combining these approaches allows effective leaders to adjust to the unique demands of their team and the obstacles they must overcome. Understanding the benefits and drawbacks of each strategy enables leaders to develop a flexible style that enhances success. (Hersey &amp; Blanchard, 1969).</w:t>
      </w:r>
    </w:p>
    <w:p w14:paraId="0196188C" w14:textId="2E63A2C0" w:rsidR="00411932" w:rsidRPr="00CD6492" w:rsidRDefault="005C391D" w:rsidP="00411932">
      <w:pPr>
        <w:ind w:right="237"/>
        <w:jc w:val="both"/>
        <w:rPr>
          <w:color w:val="auto"/>
          <w:sz w:val="22"/>
          <w:szCs w:val="22"/>
        </w:rPr>
      </w:pPr>
      <w:r w:rsidRPr="00CD6492">
        <w:rPr>
          <w:color w:val="auto"/>
          <w:sz w:val="22"/>
          <w:szCs w:val="22"/>
        </w:rPr>
        <w:t xml:space="preserve">Delegation establishes managerial relationships, which are always articulated in terms of authority and responsibility. The primary responsibility of managers in this type of work is to provide direction. The exercise of formal authority over subordinates is known as direction. </w:t>
      </w:r>
      <w:r w:rsidRPr="00CD6492">
        <w:rPr>
          <w:color w:val="auto"/>
          <w:sz w:val="22"/>
          <w:szCs w:val="22"/>
        </w:rPr>
        <w:lastRenderedPageBreak/>
        <w:t xml:space="preserve">Developing the goals of an action and the strategies or processes to be employed to reach those goals is known as </w:t>
      </w:r>
      <w:r w:rsidR="00411932" w:rsidRPr="00CD6492">
        <w:rPr>
          <w:color w:val="auto"/>
          <w:sz w:val="22"/>
          <w:szCs w:val="22"/>
        </w:rPr>
        <w:t>direction</w:t>
      </w:r>
      <w:r w:rsidR="00411932">
        <w:rPr>
          <w:color w:val="auto"/>
          <w:sz w:val="22"/>
          <w:szCs w:val="22"/>
        </w:rPr>
        <w:t xml:space="preserve"> (Tannenbaum, 1949)</w:t>
      </w:r>
      <w:r w:rsidRPr="00CD6492">
        <w:rPr>
          <w:color w:val="auto"/>
          <w:sz w:val="22"/>
          <w:szCs w:val="22"/>
        </w:rPr>
        <w:t xml:space="preserve">. </w:t>
      </w:r>
    </w:p>
    <w:p w14:paraId="6E935A48" w14:textId="3FE1A2D3" w:rsidR="005C391D" w:rsidRPr="00CD6492" w:rsidRDefault="00917212" w:rsidP="005C391D">
      <w:pPr>
        <w:ind w:right="237"/>
        <w:jc w:val="both"/>
        <w:rPr>
          <w:sz w:val="22"/>
          <w:szCs w:val="22"/>
        </w:rPr>
      </w:pPr>
      <w:r w:rsidRPr="00CD6492">
        <w:rPr>
          <w:color w:val="auto"/>
          <w:sz w:val="22"/>
          <w:szCs w:val="22"/>
        </w:rPr>
        <w:t>A different approach to leadership is the servant leadership model, which places an emphasis on the leader's duty to serve their team and give followers' growth and well-being top priority. (Greenleaf, 1977).</w:t>
      </w:r>
    </w:p>
    <w:p w14:paraId="5939E2BE" w14:textId="77777777" w:rsidR="005C391D" w:rsidRPr="00CD6492" w:rsidRDefault="005C391D" w:rsidP="007E32EA">
      <w:pPr>
        <w:rPr>
          <w:color w:val="auto"/>
          <w:sz w:val="22"/>
          <w:szCs w:val="22"/>
        </w:rPr>
      </w:pPr>
    </w:p>
    <w:p w14:paraId="192A53CC" w14:textId="1C13CF3A" w:rsidR="00EE6C97" w:rsidRPr="00CD6492" w:rsidRDefault="00AD1D44" w:rsidP="007E32EA">
      <w:pPr>
        <w:rPr>
          <w:color w:val="auto"/>
          <w:sz w:val="22"/>
          <w:szCs w:val="22"/>
        </w:rPr>
      </w:pPr>
      <w:r w:rsidRPr="00CD6492">
        <w:rPr>
          <w:color w:val="auto"/>
          <w:sz w:val="22"/>
          <w:szCs w:val="22"/>
        </w:rPr>
        <w:t xml:space="preserve">The communication I had with my colleague before our attendance was one of the incident's developmental areas; it could have been more in-depth, and I could have helped them even more by outlining what we would likely experience and how they should handle this. </w:t>
      </w:r>
      <w:proofErr w:type="gramStart"/>
      <w:r w:rsidRPr="00CD6492">
        <w:rPr>
          <w:color w:val="auto"/>
          <w:sz w:val="22"/>
          <w:szCs w:val="22"/>
        </w:rPr>
        <w:t>In order to</w:t>
      </w:r>
      <w:proofErr w:type="gramEnd"/>
      <w:r w:rsidRPr="00CD6492">
        <w:rPr>
          <w:color w:val="auto"/>
          <w:sz w:val="22"/>
          <w:szCs w:val="22"/>
        </w:rPr>
        <w:t xml:space="preserve"> protect our safety, I may have also spoken with my sergeant about the possibility of us waiting until additional units came.</w:t>
      </w:r>
    </w:p>
    <w:p w14:paraId="7CE86E0D" w14:textId="77777777" w:rsidR="00AD1D44" w:rsidRPr="00CD6492" w:rsidRDefault="00AD1D44" w:rsidP="007E32EA">
      <w:pPr>
        <w:rPr>
          <w:color w:val="auto"/>
          <w:sz w:val="22"/>
          <w:szCs w:val="22"/>
        </w:rPr>
      </w:pPr>
    </w:p>
    <w:p w14:paraId="6F8C9AA6" w14:textId="70F2BB26" w:rsidR="00C07183" w:rsidRPr="00CD6492" w:rsidRDefault="007E32EA" w:rsidP="007E32EA">
      <w:pPr>
        <w:rPr>
          <w:color w:val="auto"/>
          <w:sz w:val="22"/>
          <w:szCs w:val="22"/>
        </w:rPr>
      </w:pPr>
      <w:r w:rsidRPr="00CD6492">
        <w:rPr>
          <w:color w:val="auto"/>
          <w:sz w:val="22"/>
          <w:szCs w:val="22"/>
        </w:rPr>
        <w:t>T</w:t>
      </w:r>
      <w:r w:rsidR="00C07183" w:rsidRPr="00CD6492">
        <w:rPr>
          <w:color w:val="auto"/>
          <w:sz w:val="22"/>
          <w:szCs w:val="22"/>
        </w:rPr>
        <w:t>he analysis stage.</w:t>
      </w:r>
    </w:p>
    <w:p w14:paraId="32B59ED2" w14:textId="1CB7C19A" w:rsidR="006D1D35" w:rsidRPr="00CD6492" w:rsidRDefault="00BA4166" w:rsidP="007E32EA">
      <w:pPr>
        <w:rPr>
          <w:color w:val="auto"/>
          <w:sz w:val="22"/>
          <w:szCs w:val="22"/>
        </w:rPr>
      </w:pPr>
      <w:r w:rsidRPr="00CD6492">
        <w:rPr>
          <w:color w:val="auto"/>
          <w:sz w:val="22"/>
          <w:szCs w:val="22"/>
        </w:rPr>
        <w:t>I believed that taking the initiative in this case may have been one of the contributing factors. Instead of assuming that my colleague could not have taken the initiative in this case, I could have asked them how they felt about it beforehand</w:t>
      </w:r>
      <w:r w:rsidR="006D1D35" w:rsidRPr="00CD6492">
        <w:rPr>
          <w:color w:val="auto"/>
          <w:sz w:val="22"/>
          <w:szCs w:val="22"/>
        </w:rPr>
        <w:t xml:space="preserve"> which would have enabled me to adapt to the notion of an action-centred leadership.</w:t>
      </w:r>
    </w:p>
    <w:p w14:paraId="536EE000" w14:textId="77777777" w:rsidR="006D1D35" w:rsidRPr="00CD6492" w:rsidRDefault="006D1D35" w:rsidP="007E32EA">
      <w:pPr>
        <w:rPr>
          <w:color w:val="auto"/>
          <w:sz w:val="22"/>
          <w:szCs w:val="22"/>
        </w:rPr>
      </w:pPr>
    </w:p>
    <w:p w14:paraId="47BA704D" w14:textId="77777777" w:rsidR="006D1D35" w:rsidRPr="00CD6492" w:rsidRDefault="006D1D35" w:rsidP="007E32EA">
      <w:pPr>
        <w:rPr>
          <w:color w:val="auto"/>
          <w:sz w:val="22"/>
          <w:szCs w:val="22"/>
          <w:shd w:val="clear" w:color="auto" w:fill="FFFFFF"/>
        </w:rPr>
      </w:pPr>
      <w:r w:rsidRPr="00CD6492">
        <w:rPr>
          <w:color w:val="auto"/>
          <w:sz w:val="22"/>
          <w:szCs w:val="22"/>
          <w:shd w:val="clear" w:color="auto" w:fill="FFFFFF"/>
        </w:rPr>
        <w:t>Action-centred leadership is a notion that was developed by Professor John Adair. The idea that the manager should care about the individuals who they expect to finish the task as well as the task itself is expressed in his model. The people on a team and the people who make up that team are distinguished from one another. Meeting the team's needs as a whole and those that are especially pertinent to each member of the team is the manager's duty. (Adair, 1979).</w:t>
      </w:r>
    </w:p>
    <w:p w14:paraId="16985213" w14:textId="77777777" w:rsidR="006D1D35" w:rsidRPr="00CD6492" w:rsidRDefault="006D1D35" w:rsidP="007E32EA">
      <w:pPr>
        <w:rPr>
          <w:color w:val="auto"/>
          <w:sz w:val="22"/>
          <w:szCs w:val="22"/>
          <w:shd w:val="clear" w:color="auto" w:fill="FFFFFF"/>
        </w:rPr>
      </w:pPr>
    </w:p>
    <w:p w14:paraId="2E42421A" w14:textId="7537E629" w:rsidR="00C13A1C" w:rsidRPr="00CD6492" w:rsidRDefault="006D1D35" w:rsidP="007E32EA">
      <w:pPr>
        <w:rPr>
          <w:color w:val="auto"/>
          <w:sz w:val="22"/>
          <w:szCs w:val="22"/>
        </w:rPr>
      </w:pPr>
      <w:r w:rsidRPr="00CD6492">
        <w:rPr>
          <w:color w:val="auto"/>
          <w:sz w:val="22"/>
          <w:szCs w:val="22"/>
        </w:rPr>
        <w:t xml:space="preserve">Asking my colleague how they felt about taking the leading role, </w:t>
      </w:r>
      <w:r w:rsidR="00BA4166" w:rsidRPr="00CD6492">
        <w:rPr>
          <w:color w:val="auto"/>
          <w:sz w:val="22"/>
          <w:szCs w:val="22"/>
        </w:rPr>
        <w:t xml:space="preserve">would have allowed me to assess whether they could act as the leader in this </w:t>
      </w:r>
      <w:r w:rsidR="005C391D" w:rsidRPr="00CD6492">
        <w:rPr>
          <w:color w:val="auto"/>
          <w:sz w:val="22"/>
          <w:szCs w:val="22"/>
        </w:rPr>
        <w:t>instance. Analysing</w:t>
      </w:r>
      <w:r w:rsidR="009535AF" w:rsidRPr="00CD6492">
        <w:rPr>
          <w:color w:val="auto"/>
          <w:sz w:val="22"/>
          <w:szCs w:val="22"/>
        </w:rPr>
        <w:t xml:space="preserve">, </w:t>
      </w:r>
      <w:r w:rsidRPr="00CD6492">
        <w:rPr>
          <w:color w:val="auto"/>
          <w:sz w:val="22"/>
          <w:szCs w:val="22"/>
        </w:rPr>
        <w:t>reflecting,</w:t>
      </w:r>
      <w:r w:rsidR="009535AF" w:rsidRPr="00CD6492">
        <w:rPr>
          <w:color w:val="auto"/>
          <w:sz w:val="22"/>
          <w:szCs w:val="22"/>
        </w:rPr>
        <w:t xml:space="preserve"> and learning from this experience will help me </w:t>
      </w:r>
      <w:r w:rsidRPr="00CD6492">
        <w:rPr>
          <w:color w:val="auto"/>
          <w:sz w:val="22"/>
          <w:szCs w:val="22"/>
        </w:rPr>
        <w:t>develop.</w:t>
      </w:r>
    </w:p>
    <w:p w14:paraId="0C07E1D3" w14:textId="045E38CB" w:rsidR="009535AF" w:rsidRPr="00CD6492" w:rsidRDefault="009535AF" w:rsidP="007E32EA">
      <w:pPr>
        <w:rPr>
          <w:color w:val="auto"/>
          <w:sz w:val="22"/>
          <w:szCs w:val="22"/>
        </w:rPr>
      </w:pPr>
      <w:r w:rsidRPr="00CD6492">
        <w:rPr>
          <w:color w:val="auto"/>
          <w:sz w:val="22"/>
          <w:szCs w:val="22"/>
          <w:shd w:val="clear" w:color="auto" w:fill="FFFFFF"/>
        </w:rPr>
        <w:t>John Adair, the first professor of leadership studies, clarified that individuals with leadership potential can be developed. Through practise and feedback, we can help people develop their skills and help them understand what needs to be done. However, we are unable to teach someone how to inspire others or what their purpose is. In large organisations, training individuals to become strategic leaders is more challenging</w:t>
      </w:r>
      <w:r w:rsidR="003D017E">
        <w:rPr>
          <w:color w:val="auto"/>
          <w:sz w:val="22"/>
          <w:szCs w:val="22"/>
          <w:shd w:val="clear" w:color="auto" w:fill="FFFFFF"/>
        </w:rPr>
        <w:t xml:space="preserve"> (Adair, 2007)</w:t>
      </w:r>
      <w:r w:rsidR="003D017E">
        <w:rPr>
          <w:color w:val="auto"/>
          <w:sz w:val="22"/>
          <w:szCs w:val="22"/>
        </w:rPr>
        <w:t>.</w:t>
      </w:r>
    </w:p>
    <w:p w14:paraId="6F4C8A13" w14:textId="77777777" w:rsidR="00BA4166" w:rsidRPr="00CD6492" w:rsidRDefault="00BA4166" w:rsidP="007E32EA">
      <w:pPr>
        <w:rPr>
          <w:color w:val="auto"/>
          <w:sz w:val="22"/>
          <w:szCs w:val="22"/>
        </w:rPr>
      </w:pPr>
    </w:p>
    <w:p w14:paraId="0719B98A" w14:textId="3A419914" w:rsidR="00425E8B" w:rsidRDefault="00425E8B" w:rsidP="007E32EA">
      <w:pPr>
        <w:rPr>
          <w:rFonts w:ascii="Verdana" w:hAnsi="Verdana"/>
          <w:color w:val="555555"/>
          <w:sz w:val="18"/>
          <w:szCs w:val="18"/>
          <w:shd w:val="clear" w:color="auto" w:fill="FFFFFF"/>
        </w:rPr>
      </w:pPr>
    </w:p>
    <w:p w14:paraId="74144F14" w14:textId="77777777" w:rsidR="003D017E" w:rsidRPr="00CD6492" w:rsidRDefault="003D017E" w:rsidP="007E32EA">
      <w:pPr>
        <w:rPr>
          <w:color w:val="auto"/>
          <w:sz w:val="22"/>
          <w:szCs w:val="22"/>
        </w:rPr>
      </w:pPr>
    </w:p>
    <w:p w14:paraId="311BB5E6" w14:textId="77777777" w:rsidR="00C07183" w:rsidRPr="00CD6492" w:rsidRDefault="00C07183" w:rsidP="007E32EA">
      <w:pPr>
        <w:rPr>
          <w:color w:val="auto"/>
          <w:sz w:val="22"/>
          <w:szCs w:val="22"/>
        </w:rPr>
      </w:pPr>
      <w:r w:rsidRPr="00CD6492">
        <w:rPr>
          <w:color w:val="auto"/>
          <w:sz w:val="22"/>
          <w:szCs w:val="22"/>
        </w:rPr>
        <w:t>The conclusion phase.</w:t>
      </w:r>
    </w:p>
    <w:p w14:paraId="1423037A" w14:textId="1E4909F5" w:rsidR="005C391D" w:rsidRPr="00CD6492" w:rsidRDefault="00BA4166" w:rsidP="005C391D">
      <w:pPr>
        <w:ind w:right="237"/>
        <w:jc w:val="both"/>
        <w:rPr>
          <w:color w:val="auto"/>
          <w:sz w:val="22"/>
          <w:szCs w:val="22"/>
        </w:rPr>
      </w:pPr>
      <w:r w:rsidRPr="00CD6492">
        <w:rPr>
          <w:color w:val="auto"/>
          <w:sz w:val="22"/>
          <w:szCs w:val="22"/>
        </w:rPr>
        <w:t>I now know how to coach and/or mentor people in a different way in the future. Furthermore, I now recognise the value of communication both prior to and during occurrences, and I intend to apply this understanding going forward. This will provide my colleague with priceless experience that will help them develop into a more proficient police officer. My colleague has observed how I and others handled this problem and has received insight into various approaches to dispute resolution.</w:t>
      </w:r>
      <w:r w:rsidR="005C391D" w:rsidRPr="00CD6492">
        <w:rPr>
          <w:color w:val="auto"/>
          <w:sz w:val="22"/>
          <w:szCs w:val="22"/>
        </w:rPr>
        <w:t xml:space="preserve"> </w:t>
      </w:r>
    </w:p>
    <w:p w14:paraId="3DD41BF3" w14:textId="77777777" w:rsidR="005C391D" w:rsidRPr="00CD6492" w:rsidRDefault="005C391D" w:rsidP="005C391D">
      <w:pPr>
        <w:ind w:right="237"/>
        <w:jc w:val="both"/>
        <w:rPr>
          <w:color w:val="auto"/>
          <w:sz w:val="22"/>
          <w:szCs w:val="22"/>
        </w:rPr>
      </w:pPr>
    </w:p>
    <w:p w14:paraId="11EC5594" w14:textId="15D065A6" w:rsidR="005C391D" w:rsidRPr="00CD6492" w:rsidRDefault="005C391D" w:rsidP="005C391D">
      <w:pPr>
        <w:ind w:right="237"/>
        <w:jc w:val="both"/>
        <w:rPr>
          <w:color w:val="auto"/>
          <w:sz w:val="22"/>
          <w:szCs w:val="22"/>
        </w:rPr>
      </w:pPr>
      <w:r w:rsidRPr="00CD6492">
        <w:rPr>
          <w:color w:val="auto"/>
          <w:sz w:val="22"/>
          <w:szCs w:val="22"/>
        </w:rPr>
        <w:t>There is a large amount of training available to me in my local police force, which I will look to undertake when the opportunities arise or after I have completed my probationary period.</w:t>
      </w:r>
    </w:p>
    <w:p w14:paraId="05183016" w14:textId="77777777" w:rsidR="005C391D" w:rsidRPr="00CD6492" w:rsidRDefault="005C391D" w:rsidP="005C391D">
      <w:pPr>
        <w:ind w:right="237"/>
        <w:jc w:val="both"/>
        <w:rPr>
          <w:color w:val="auto"/>
          <w:sz w:val="22"/>
          <w:szCs w:val="22"/>
        </w:rPr>
      </w:pPr>
    </w:p>
    <w:p w14:paraId="4CC8DE5C" w14:textId="77777777" w:rsidR="005C391D" w:rsidRPr="00CD6492" w:rsidRDefault="005C391D" w:rsidP="005C391D">
      <w:pPr>
        <w:ind w:right="237"/>
        <w:jc w:val="both"/>
        <w:rPr>
          <w:color w:val="auto"/>
          <w:sz w:val="22"/>
          <w:szCs w:val="22"/>
        </w:rPr>
      </w:pPr>
      <w:r w:rsidRPr="00CD6492">
        <w:rPr>
          <w:color w:val="auto"/>
          <w:sz w:val="22"/>
          <w:szCs w:val="22"/>
        </w:rPr>
        <w:t>The success of an organisation as a whole and its culture are greatly influenced by the leadership styles used. A well-known leadership paradigm is the transformational leadership style, which is defined by leaders who, by emphasising development and fostering a common vision, inspire and encourage their subordinates to reach greater performance levels. (Bass &amp; Riggio, 2006).</w:t>
      </w:r>
    </w:p>
    <w:p w14:paraId="51074896" w14:textId="77777777" w:rsidR="005C391D" w:rsidRPr="00CD6492" w:rsidRDefault="005C391D" w:rsidP="005C391D">
      <w:pPr>
        <w:ind w:right="237"/>
        <w:jc w:val="both"/>
        <w:rPr>
          <w:color w:val="auto"/>
          <w:sz w:val="22"/>
          <w:szCs w:val="22"/>
        </w:rPr>
      </w:pPr>
    </w:p>
    <w:p w14:paraId="3C00DBA8" w14:textId="1F78822E" w:rsidR="005C391D" w:rsidRPr="00CD6492" w:rsidRDefault="005C391D" w:rsidP="005C391D">
      <w:pPr>
        <w:overflowPunct/>
        <w:autoSpaceDE/>
        <w:autoSpaceDN/>
        <w:adjustRightInd/>
        <w:textAlignment w:val="auto"/>
        <w:rPr>
          <w:color w:val="auto"/>
          <w:sz w:val="22"/>
          <w:szCs w:val="22"/>
        </w:rPr>
      </w:pPr>
      <w:r w:rsidRPr="00CD6492">
        <w:rPr>
          <w:color w:val="auto"/>
          <w:sz w:val="22"/>
          <w:szCs w:val="22"/>
        </w:rPr>
        <w:t xml:space="preserve">According to a report by Peter </w:t>
      </w:r>
      <w:proofErr w:type="spellStart"/>
      <w:r w:rsidRPr="00CD6492">
        <w:rPr>
          <w:color w:val="auto"/>
          <w:sz w:val="22"/>
          <w:szCs w:val="22"/>
        </w:rPr>
        <w:t>Neyroud</w:t>
      </w:r>
      <w:proofErr w:type="spellEnd"/>
      <w:r w:rsidRPr="00CD6492">
        <w:rPr>
          <w:color w:val="auto"/>
          <w:sz w:val="22"/>
          <w:szCs w:val="22"/>
        </w:rPr>
        <w:t xml:space="preserve"> QPM reviewing police leadership and transformational leadership has advantages, but effective police leadership requires the </w:t>
      </w:r>
      <w:r w:rsidRPr="00CD6492">
        <w:rPr>
          <w:color w:val="auto"/>
          <w:sz w:val="22"/>
          <w:szCs w:val="22"/>
        </w:rPr>
        <w:lastRenderedPageBreak/>
        <w:t>capacity to use a variety of leadership philosophies. Of the 10.5 billion pounds that the police service receives annually, over 2 billion pounds are allocated to leadership in England and Wales. This demonstrates the importance of effective leadership in law enforcement and shows how crucial it is to high-quality policing. (</w:t>
      </w:r>
      <w:proofErr w:type="spellStart"/>
      <w:r w:rsidRPr="00CD6492">
        <w:rPr>
          <w:color w:val="auto"/>
          <w:sz w:val="22"/>
          <w:szCs w:val="22"/>
        </w:rPr>
        <w:t>Neyroud</w:t>
      </w:r>
      <w:proofErr w:type="spellEnd"/>
      <w:r w:rsidRPr="00CD6492">
        <w:rPr>
          <w:color w:val="auto"/>
          <w:sz w:val="22"/>
          <w:szCs w:val="22"/>
        </w:rPr>
        <w:t>, 2011).</w:t>
      </w:r>
    </w:p>
    <w:p w14:paraId="1091848B" w14:textId="77777777" w:rsidR="005C391D" w:rsidRPr="00CD6492" w:rsidRDefault="005C391D" w:rsidP="005C391D">
      <w:pPr>
        <w:ind w:right="237"/>
        <w:jc w:val="both"/>
        <w:rPr>
          <w:color w:val="auto"/>
          <w:sz w:val="22"/>
          <w:szCs w:val="22"/>
        </w:rPr>
      </w:pPr>
    </w:p>
    <w:p w14:paraId="2B66B02D" w14:textId="40925977" w:rsidR="007E32EA" w:rsidRPr="00CD6492" w:rsidRDefault="007E32EA" w:rsidP="007E32EA">
      <w:pPr>
        <w:rPr>
          <w:color w:val="auto"/>
          <w:sz w:val="22"/>
          <w:szCs w:val="22"/>
        </w:rPr>
      </w:pPr>
      <w:r w:rsidRPr="00CD6492">
        <w:rPr>
          <w:color w:val="auto"/>
          <w:sz w:val="22"/>
          <w:szCs w:val="22"/>
        </w:rPr>
        <w:t>Th</w:t>
      </w:r>
      <w:r w:rsidR="00C07183" w:rsidRPr="00CD6492">
        <w:rPr>
          <w:color w:val="auto"/>
          <w:sz w:val="22"/>
          <w:szCs w:val="22"/>
        </w:rPr>
        <w:t>e action plan.</w:t>
      </w:r>
    </w:p>
    <w:p w14:paraId="54D2B2DB" w14:textId="66910C9C" w:rsidR="002F6199" w:rsidRPr="00CD6492" w:rsidRDefault="00BA4166" w:rsidP="007E32EA">
      <w:pPr>
        <w:rPr>
          <w:color w:val="auto"/>
          <w:sz w:val="22"/>
          <w:szCs w:val="22"/>
        </w:rPr>
      </w:pPr>
      <w:r w:rsidRPr="00CD6492">
        <w:rPr>
          <w:color w:val="auto"/>
          <w:sz w:val="22"/>
          <w:szCs w:val="22"/>
        </w:rPr>
        <w:t>I</w:t>
      </w:r>
      <w:r w:rsidR="00C04D57" w:rsidRPr="00CD6492">
        <w:rPr>
          <w:color w:val="auto"/>
          <w:sz w:val="22"/>
          <w:szCs w:val="22"/>
        </w:rPr>
        <w:t>n conclusion, I</w:t>
      </w:r>
      <w:r w:rsidRPr="00CD6492">
        <w:rPr>
          <w:color w:val="auto"/>
          <w:sz w:val="22"/>
          <w:szCs w:val="22"/>
        </w:rPr>
        <w:t xml:space="preserve"> will try to talk to people who have separately coached or mentored others when working with more junior colleagues. </w:t>
      </w:r>
    </w:p>
    <w:p w14:paraId="3ADDEE55" w14:textId="4892F3C4" w:rsidR="002F6199" w:rsidRDefault="002F6199" w:rsidP="007E32EA">
      <w:r w:rsidRPr="00CD6492">
        <w:rPr>
          <w:color w:val="auto"/>
          <w:sz w:val="22"/>
          <w:szCs w:val="22"/>
        </w:rPr>
        <w:t xml:space="preserve">Collaborative and inclusive, </w:t>
      </w:r>
      <w:r w:rsidR="005C391D" w:rsidRPr="00CD6492">
        <w:rPr>
          <w:color w:val="auto"/>
          <w:sz w:val="22"/>
          <w:szCs w:val="22"/>
        </w:rPr>
        <w:t>democratic,</w:t>
      </w:r>
      <w:r w:rsidRPr="00CD6492">
        <w:rPr>
          <w:color w:val="auto"/>
          <w:sz w:val="22"/>
          <w:szCs w:val="22"/>
        </w:rPr>
        <w:t xml:space="preserve"> or participative leadership entails leaders including team members in decision-making processes to create a sense of ownership and commitment. (Lewin et al., 1939). </w:t>
      </w:r>
      <w:r w:rsidRPr="00CD6492">
        <w:rPr>
          <w:color w:val="auto"/>
          <w:sz w:val="22"/>
          <w:szCs w:val="22"/>
          <w:shd w:val="clear" w:color="auto" w:fill="FFFFFF"/>
        </w:rPr>
        <w:t xml:space="preserve">Strong teamwork, communication, and collaboration are attributes of leaders who adopt the Democratic Style, which creates consensus via participation. It is most effective to reach a consensus or solicit feedback from staff </w:t>
      </w:r>
      <w:r w:rsidR="00411932" w:rsidRPr="00CD6492">
        <w:rPr>
          <w:color w:val="auto"/>
          <w:sz w:val="22"/>
          <w:szCs w:val="22"/>
          <w:shd w:val="clear" w:color="auto" w:fill="FFFFFF"/>
        </w:rPr>
        <w:t>members</w:t>
      </w:r>
      <w:r w:rsidR="00411932">
        <w:rPr>
          <w:color w:val="auto"/>
          <w:sz w:val="22"/>
          <w:szCs w:val="22"/>
          <w:shd w:val="clear" w:color="auto" w:fill="FFFFFF"/>
        </w:rPr>
        <w:t xml:space="preserve"> (Think strategic, 2023)</w:t>
      </w:r>
      <w:r w:rsidRPr="00CD6492">
        <w:rPr>
          <w:color w:val="auto"/>
          <w:sz w:val="22"/>
          <w:szCs w:val="22"/>
          <w:shd w:val="clear" w:color="auto" w:fill="FFFFFF"/>
        </w:rPr>
        <w:t xml:space="preserve">. </w:t>
      </w:r>
    </w:p>
    <w:p w14:paraId="6DEEA54E" w14:textId="77777777" w:rsidR="00411932" w:rsidRDefault="00411932" w:rsidP="007E32EA"/>
    <w:p w14:paraId="5AD27CA5" w14:textId="77777777" w:rsidR="005C391D" w:rsidRPr="00CD6492" w:rsidRDefault="005C391D" w:rsidP="007E32EA">
      <w:pPr>
        <w:rPr>
          <w:color w:val="auto"/>
          <w:sz w:val="22"/>
          <w:szCs w:val="22"/>
        </w:rPr>
      </w:pPr>
    </w:p>
    <w:p w14:paraId="308D5979" w14:textId="3F0BC79D" w:rsidR="005C391D" w:rsidRPr="00CD6492" w:rsidRDefault="00BA4166" w:rsidP="007E32EA">
      <w:pPr>
        <w:rPr>
          <w:color w:val="auto"/>
          <w:sz w:val="22"/>
          <w:szCs w:val="22"/>
        </w:rPr>
      </w:pPr>
      <w:r w:rsidRPr="00CD6492">
        <w:rPr>
          <w:color w:val="auto"/>
          <w:sz w:val="22"/>
          <w:szCs w:val="22"/>
        </w:rPr>
        <w:t xml:space="preserve">Assisting them in recognising their areas of strength and weakness will enable me and any </w:t>
      </w:r>
      <w:r w:rsidR="002F6199" w:rsidRPr="00CD6492">
        <w:rPr>
          <w:color w:val="auto"/>
          <w:sz w:val="22"/>
          <w:szCs w:val="22"/>
        </w:rPr>
        <w:t>less</w:t>
      </w:r>
      <w:r w:rsidRPr="00CD6492">
        <w:rPr>
          <w:color w:val="auto"/>
          <w:sz w:val="22"/>
          <w:szCs w:val="22"/>
        </w:rPr>
        <w:t xml:space="preserve"> experienced employees to collaborate</w:t>
      </w:r>
      <w:r w:rsidR="005C391D" w:rsidRPr="00CD6492">
        <w:rPr>
          <w:color w:val="auto"/>
          <w:sz w:val="22"/>
          <w:szCs w:val="22"/>
        </w:rPr>
        <w:t>. This will help me form more of a transformational leader.</w:t>
      </w:r>
    </w:p>
    <w:p w14:paraId="6FF27D1E" w14:textId="650690AD" w:rsidR="005C391D" w:rsidRPr="00CD6492" w:rsidRDefault="005C391D" w:rsidP="007E32EA">
      <w:pPr>
        <w:rPr>
          <w:color w:val="auto"/>
          <w:sz w:val="22"/>
          <w:szCs w:val="22"/>
        </w:rPr>
      </w:pPr>
      <w:r w:rsidRPr="00CD6492">
        <w:rPr>
          <w:color w:val="auto"/>
          <w:sz w:val="22"/>
          <w:szCs w:val="22"/>
        </w:rPr>
        <w:t>The transformational leadership theory was created by Bernard Bass in 1985. According to Bass, genuine leadership consists of four components. The group leader must highlight the needs of each individual group member. The second is intellectual engagement. To keep people challenged, it becomes essential to ask them to offer something to the group. Motivating inspiration comes in third. A leader cannot inspire others unless they are willing to provide a realistic objective. And finally, an idealised influence. (Bass, 2022).</w:t>
      </w:r>
    </w:p>
    <w:p w14:paraId="464B1E57" w14:textId="4AD7C240" w:rsidR="005C391D" w:rsidRPr="00CD6492" w:rsidRDefault="005C391D" w:rsidP="007E32EA">
      <w:pPr>
        <w:rPr>
          <w:color w:val="auto"/>
          <w:sz w:val="22"/>
          <w:szCs w:val="22"/>
        </w:rPr>
      </w:pPr>
      <w:r w:rsidRPr="00CD6492">
        <w:rPr>
          <w:color w:val="auto"/>
          <w:sz w:val="22"/>
          <w:szCs w:val="22"/>
        </w:rPr>
        <w:t>Success in transformational leadership is frequently linked to leaders who uplift and empower their subordinates, encouraging creativity and fostering a group commitment to organisational objectives. (Bass &amp; Riggio, 2006; Yukl, 2013). Successful leadership has also been found to be significantly influenced by authentic leadership, which is defined by honesty, decency, and a sincere concern for others. (Avolio &amp; Gardner, 2005).</w:t>
      </w:r>
    </w:p>
    <w:p w14:paraId="2789B601" w14:textId="77777777" w:rsidR="005C391D" w:rsidRPr="00CD6492" w:rsidRDefault="005C391D" w:rsidP="007E32EA">
      <w:pPr>
        <w:rPr>
          <w:color w:val="auto"/>
          <w:sz w:val="22"/>
          <w:szCs w:val="22"/>
        </w:rPr>
      </w:pPr>
    </w:p>
    <w:p w14:paraId="29F6EAC3" w14:textId="334A67E7" w:rsidR="00C07183" w:rsidRPr="00CD6492" w:rsidRDefault="005C391D" w:rsidP="007E32EA">
      <w:pPr>
        <w:rPr>
          <w:color w:val="auto"/>
          <w:sz w:val="22"/>
          <w:szCs w:val="22"/>
        </w:rPr>
      </w:pPr>
      <w:r w:rsidRPr="00CD6492">
        <w:rPr>
          <w:color w:val="auto"/>
          <w:sz w:val="22"/>
          <w:szCs w:val="22"/>
        </w:rPr>
        <w:t>By</w:t>
      </w:r>
      <w:r w:rsidR="00BA4166" w:rsidRPr="00CD6492">
        <w:rPr>
          <w:color w:val="auto"/>
          <w:sz w:val="22"/>
          <w:szCs w:val="22"/>
        </w:rPr>
        <w:t xml:space="preserve"> devising a strategy for the forthcoming shift and empowering</w:t>
      </w:r>
      <w:r w:rsidRPr="00CD6492">
        <w:rPr>
          <w:color w:val="auto"/>
          <w:sz w:val="22"/>
          <w:szCs w:val="22"/>
        </w:rPr>
        <w:t xml:space="preserve"> lesser experienced colleagues</w:t>
      </w:r>
      <w:r w:rsidR="00BA4166" w:rsidRPr="00CD6492">
        <w:rPr>
          <w:color w:val="auto"/>
          <w:sz w:val="22"/>
          <w:szCs w:val="22"/>
        </w:rPr>
        <w:t xml:space="preserve"> to take the initiative in areas where they feel comfortable or require further development.</w:t>
      </w:r>
    </w:p>
    <w:p w14:paraId="47E775AC" w14:textId="77777777" w:rsidR="00C07183" w:rsidRPr="00CD6492" w:rsidRDefault="00C07183" w:rsidP="007E32EA">
      <w:pPr>
        <w:rPr>
          <w:color w:val="auto"/>
          <w:sz w:val="22"/>
          <w:szCs w:val="22"/>
        </w:rPr>
      </w:pPr>
    </w:p>
    <w:p w14:paraId="1C56BDEC" w14:textId="1EC43D27" w:rsidR="007E32EA" w:rsidRPr="00CD6492" w:rsidRDefault="005C391D" w:rsidP="00340E9A">
      <w:pPr>
        <w:ind w:right="237"/>
        <w:jc w:val="both"/>
        <w:rPr>
          <w:color w:val="auto"/>
          <w:sz w:val="22"/>
          <w:szCs w:val="22"/>
        </w:rPr>
      </w:pPr>
      <w:r w:rsidRPr="00CD6492">
        <w:rPr>
          <w:color w:val="auto"/>
          <w:sz w:val="22"/>
          <w:szCs w:val="22"/>
        </w:rPr>
        <w:t>I also understand that there is a variety of skills required to be a successful coach or mentor within my team. A combination of interpersonal skills, emotional intelligence, and the capacity to motivate others towards common objectives make up the complex construct of successful leadership. (Avolio, Walumbwa, &amp; Weber, 2009). Good leaders create an environment where team members feel trusted, communicate honestly, and have a common goal. (Bass &amp; Riggio, 2006).</w:t>
      </w:r>
    </w:p>
    <w:p w14:paraId="5AF477C9" w14:textId="77777777" w:rsidR="005C391D" w:rsidRPr="006D1D35" w:rsidRDefault="005C391D" w:rsidP="00340E9A">
      <w:pPr>
        <w:ind w:right="237"/>
        <w:jc w:val="both"/>
        <w:rPr>
          <w:color w:val="auto"/>
          <w:sz w:val="22"/>
          <w:szCs w:val="22"/>
        </w:rPr>
      </w:pPr>
    </w:p>
    <w:p w14:paraId="08DC56CE" w14:textId="77777777" w:rsidR="005C391D" w:rsidRDefault="005C391D" w:rsidP="00340E9A">
      <w:pPr>
        <w:ind w:right="237"/>
        <w:jc w:val="both"/>
        <w:rPr>
          <w:sz w:val="24"/>
          <w:szCs w:val="24"/>
        </w:rPr>
      </w:pPr>
    </w:p>
    <w:p w14:paraId="6FC40CC5" w14:textId="77777777" w:rsidR="00FE2583" w:rsidRDefault="00FE2583" w:rsidP="00FE2583"/>
    <w:p w14:paraId="47A7245C" w14:textId="7041E436" w:rsidR="00C04D57" w:rsidRDefault="006D1D35" w:rsidP="00FE2583">
      <w:pPr>
        <w:rPr>
          <w:sz w:val="22"/>
          <w:szCs w:val="22"/>
        </w:rPr>
      </w:pPr>
      <w:r>
        <w:rPr>
          <w:sz w:val="22"/>
          <w:szCs w:val="22"/>
        </w:rPr>
        <w:t xml:space="preserve">Word count </w:t>
      </w:r>
      <w:r w:rsidR="00917212">
        <w:rPr>
          <w:sz w:val="22"/>
          <w:szCs w:val="22"/>
        </w:rPr>
        <w:t>–</w:t>
      </w:r>
      <w:r>
        <w:rPr>
          <w:sz w:val="22"/>
          <w:szCs w:val="22"/>
        </w:rPr>
        <w:t xml:space="preserve"> 2</w:t>
      </w:r>
      <w:r w:rsidR="00917212">
        <w:rPr>
          <w:sz w:val="22"/>
          <w:szCs w:val="22"/>
        </w:rPr>
        <w:t>1</w:t>
      </w:r>
      <w:r w:rsidR="00535A23">
        <w:rPr>
          <w:sz w:val="22"/>
          <w:szCs w:val="22"/>
        </w:rPr>
        <w:t>10</w:t>
      </w:r>
    </w:p>
    <w:p w14:paraId="32D066EF" w14:textId="77777777" w:rsidR="006D1D35" w:rsidRDefault="006D1D35" w:rsidP="00E9376E">
      <w:pPr>
        <w:ind w:right="237"/>
        <w:rPr>
          <w:b/>
          <w:sz w:val="24"/>
          <w:szCs w:val="24"/>
        </w:rPr>
      </w:pPr>
    </w:p>
    <w:p w14:paraId="14B2C0CA" w14:textId="77777777" w:rsidR="002B28E9" w:rsidRDefault="002B28E9" w:rsidP="00340E9A">
      <w:pPr>
        <w:ind w:right="237"/>
        <w:jc w:val="center"/>
        <w:rPr>
          <w:b/>
          <w:sz w:val="24"/>
          <w:szCs w:val="24"/>
        </w:rPr>
      </w:pPr>
    </w:p>
    <w:p w14:paraId="547BAD08" w14:textId="77777777" w:rsidR="002B28E9" w:rsidRDefault="002B28E9" w:rsidP="00340E9A">
      <w:pPr>
        <w:ind w:right="237"/>
        <w:jc w:val="center"/>
        <w:rPr>
          <w:b/>
          <w:sz w:val="24"/>
          <w:szCs w:val="24"/>
        </w:rPr>
      </w:pPr>
    </w:p>
    <w:p w14:paraId="3B588823" w14:textId="77777777" w:rsidR="002B28E9" w:rsidRDefault="002B28E9" w:rsidP="00340E9A">
      <w:pPr>
        <w:ind w:right="237"/>
        <w:jc w:val="center"/>
        <w:rPr>
          <w:b/>
          <w:sz w:val="24"/>
          <w:szCs w:val="24"/>
        </w:rPr>
      </w:pPr>
    </w:p>
    <w:p w14:paraId="4116390C" w14:textId="77777777" w:rsidR="002B28E9" w:rsidRDefault="002B28E9" w:rsidP="002B28E9">
      <w:pPr>
        <w:ind w:right="237"/>
        <w:jc w:val="center"/>
        <w:rPr>
          <w:b/>
          <w:sz w:val="24"/>
          <w:szCs w:val="24"/>
        </w:rPr>
      </w:pPr>
    </w:p>
    <w:p w14:paraId="6B0989EF" w14:textId="376537B0" w:rsidR="00025650" w:rsidRPr="00270EEB" w:rsidRDefault="00025650" w:rsidP="002B28E9">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lastRenderedPageBreak/>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C924D68">
              <w:rPr>
                <w:rStyle w:val="normaltextrun"/>
                <w:rFonts w:ascii="Arial" w:hAnsi="Arial" w:cs="Arial"/>
                <w:b/>
                <w:bCs/>
                <w:color w:val="000000"/>
                <w:shd w:val="clear" w:color="auto" w:fill="FFFF00"/>
              </w:rPr>
              <w:t xml:space="preserve">reflect </w:t>
            </w:r>
            <w:r w:rsidR="4C4B9FBE" w:rsidRPr="35AC8E37">
              <w:rPr>
                <w:rStyle w:val="normaltextrun"/>
                <w:rFonts w:ascii="Arial" w:hAnsi="Arial" w:cs="Arial"/>
                <w:color w:val="000000"/>
                <w:shd w:val="clear" w:color="auto" w:fill="FFFF00"/>
              </w:rPr>
              <w:t>up</w:t>
            </w:r>
            <w:r w:rsidR="1C924D68" w:rsidRPr="35AC8E37">
              <w:rPr>
                <w:rStyle w:val="normaltextrun"/>
                <w:rFonts w:ascii="Arial" w:hAnsi="Arial" w:cs="Arial"/>
                <w:color w:val="000000" w:themeColor="text1"/>
              </w:rPr>
              <w:t>on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36AEEB27"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r w:rsidR="00455024" w:rsidRPr="1DD06503">
              <w:rPr>
                <w:rStyle w:val="normaltextrun"/>
                <w:rFonts w:ascii="Arial" w:hAnsi="Arial" w:cs="Arial"/>
                <w:color w:val="000000" w:themeColor="text1"/>
              </w:rPr>
              <w:t>professional,</w:t>
            </w:r>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3A01B1AC">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09C5C527" w:rsidR="00025650" w:rsidRPr="00CD6492" w:rsidRDefault="00BE0BCE" w:rsidP="003036F9">
      <w:pPr>
        <w:ind w:right="237"/>
        <w:jc w:val="both"/>
        <w:rPr>
          <w:color w:val="auto"/>
          <w:sz w:val="22"/>
          <w:szCs w:val="22"/>
        </w:rPr>
      </w:pPr>
      <w:r w:rsidRPr="00CD6492">
        <w:rPr>
          <w:color w:val="auto"/>
          <w:sz w:val="22"/>
          <w:szCs w:val="22"/>
        </w:rPr>
        <w:t xml:space="preserve">In my answer for this question, I will be reflecting on my three-year probation period whilst using the Kolb’s cycle of reflective practice. Kolb's (1984) reflective practise cycle is a framework for assisting in drawing lessons from experiences. Kolb's model consists of four steps that you </w:t>
      </w:r>
      <w:r w:rsidR="00917212" w:rsidRPr="00CD6492">
        <w:rPr>
          <w:color w:val="auto"/>
          <w:sz w:val="22"/>
          <w:szCs w:val="22"/>
        </w:rPr>
        <w:t>must</w:t>
      </w:r>
      <w:r w:rsidRPr="00CD6492">
        <w:rPr>
          <w:color w:val="auto"/>
          <w:sz w:val="22"/>
          <w:szCs w:val="22"/>
        </w:rPr>
        <w:t xml:space="preserve"> go through </w:t>
      </w:r>
      <w:r w:rsidR="00D22A45" w:rsidRPr="00CD6492">
        <w:rPr>
          <w:color w:val="auto"/>
          <w:sz w:val="22"/>
          <w:szCs w:val="22"/>
        </w:rPr>
        <w:t>for</w:t>
      </w:r>
      <w:r w:rsidRPr="00CD6492">
        <w:rPr>
          <w:color w:val="auto"/>
          <w:sz w:val="22"/>
          <w:szCs w:val="22"/>
        </w:rPr>
        <w:t xml:space="preserve"> the cycle to start over and repeat itself.</w:t>
      </w:r>
      <w:r w:rsidR="0061377E" w:rsidRPr="00CD6492">
        <w:rPr>
          <w:color w:val="auto"/>
          <w:sz w:val="22"/>
          <w:szCs w:val="22"/>
        </w:rPr>
        <w:t xml:space="preserve"> Concrete experience, reflective observation, abstract </w:t>
      </w:r>
      <w:r w:rsidR="003036F9" w:rsidRPr="00CD6492">
        <w:rPr>
          <w:color w:val="auto"/>
          <w:sz w:val="22"/>
          <w:szCs w:val="22"/>
        </w:rPr>
        <w:t>conceptualism,</w:t>
      </w:r>
      <w:r w:rsidR="0061377E" w:rsidRPr="00CD6492">
        <w:rPr>
          <w:color w:val="auto"/>
          <w:sz w:val="22"/>
          <w:szCs w:val="22"/>
        </w:rPr>
        <w:t xml:space="preserve"> and active </w:t>
      </w:r>
      <w:r w:rsidR="00E0379C" w:rsidRPr="00CD6492">
        <w:rPr>
          <w:color w:val="auto"/>
          <w:sz w:val="22"/>
          <w:szCs w:val="22"/>
        </w:rPr>
        <w:t>experimentation</w:t>
      </w:r>
      <w:r w:rsidR="00E0379C">
        <w:rPr>
          <w:color w:val="auto"/>
          <w:sz w:val="22"/>
          <w:szCs w:val="22"/>
        </w:rPr>
        <w:t xml:space="preserve"> (University of Hull, 2023)</w:t>
      </w:r>
      <w:r w:rsidR="0061377E" w:rsidRPr="00CD6492">
        <w:rPr>
          <w:color w:val="auto"/>
          <w:sz w:val="22"/>
          <w:szCs w:val="22"/>
        </w:rPr>
        <w:t>.</w:t>
      </w:r>
      <w:r w:rsidRPr="00CD6492">
        <w:rPr>
          <w:color w:val="auto"/>
          <w:sz w:val="22"/>
          <w:szCs w:val="22"/>
        </w:rPr>
        <w:t xml:space="preserve"> </w:t>
      </w:r>
      <w:r w:rsidR="00917212" w:rsidRPr="00CD6492">
        <w:rPr>
          <w:color w:val="auto"/>
          <w:sz w:val="22"/>
          <w:szCs w:val="22"/>
        </w:rPr>
        <w:t>I will reflect into how coaching and mentoring has aided me throughout my three years in probation. I will also look at how this has helped me learn, develop, and perform in the workplace.</w:t>
      </w:r>
    </w:p>
    <w:p w14:paraId="5E656DA5" w14:textId="77777777" w:rsidR="00917212" w:rsidRPr="00CD6492" w:rsidRDefault="00917212" w:rsidP="003036F9">
      <w:pPr>
        <w:ind w:right="237"/>
        <w:jc w:val="both"/>
        <w:rPr>
          <w:color w:val="auto"/>
          <w:sz w:val="22"/>
          <w:szCs w:val="22"/>
        </w:rPr>
      </w:pPr>
    </w:p>
    <w:p w14:paraId="594A036A" w14:textId="5DA6D827" w:rsidR="006B187A" w:rsidRPr="002B28E9" w:rsidRDefault="004E173E" w:rsidP="003036F9">
      <w:pPr>
        <w:ind w:right="237"/>
        <w:jc w:val="both"/>
      </w:pPr>
      <w:r w:rsidRPr="00CD6492">
        <w:rPr>
          <w:color w:val="auto"/>
          <w:sz w:val="22"/>
          <w:szCs w:val="22"/>
        </w:rPr>
        <w:t>According to Aarti Shah, mentoring is a relationship in which a mentor helps a mentee grow by sharing knowledge, experiences, networks, and other resources while tailoring them to the mentee's needs. It gives the mentor a special chance to support someone's growth and enable them to reach their greatest potential</w:t>
      </w:r>
      <w:r w:rsidR="00E0379C">
        <w:rPr>
          <w:color w:val="auto"/>
          <w:sz w:val="22"/>
          <w:szCs w:val="22"/>
        </w:rPr>
        <w:t xml:space="preserve"> (Shuh, 2017)</w:t>
      </w:r>
      <w:r w:rsidRPr="00CD6492">
        <w:rPr>
          <w:color w:val="auto"/>
          <w:sz w:val="22"/>
          <w:szCs w:val="22"/>
        </w:rPr>
        <w:t xml:space="preserve">. </w:t>
      </w:r>
      <w:r w:rsidR="002B28E9">
        <w:t xml:space="preserve"> </w:t>
      </w:r>
      <w:r w:rsidR="001B0AC4" w:rsidRPr="00CD6492">
        <w:rPr>
          <w:color w:val="auto"/>
          <w:sz w:val="22"/>
          <w:szCs w:val="22"/>
        </w:rPr>
        <w:t xml:space="preserve">In a book written by </w:t>
      </w:r>
      <w:r w:rsidR="00E0379C">
        <w:rPr>
          <w:color w:val="auto"/>
          <w:sz w:val="22"/>
          <w:szCs w:val="22"/>
        </w:rPr>
        <w:t>(</w:t>
      </w:r>
      <w:r w:rsidR="001B0AC4" w:rsidRPr="00CD6492">
        <w:rPr>
          <w:color w:val="auto"/>
          <w:sz w:val="22"/>
          <w:szCs w:val="22"/>
        </w:rPr>
        <w:t>Cook (2009</w:t>
      </w:r>
      <w:r w:rsidR="00E0379C">
        <w:rPr>
          <w:color w:val="auto"/>
          <w:sz w:val="22"/>
          <w:szCs w:val="22"/>
        </w:rPr>
        <w:t>, pp.10-18</w:t>
      </w:r>
      <w:r w:rsidR="001B0AC4" w:rsidRPr="00CD6492">
        <w:rPr>
          <w:color w:val="auto"/>
          <w:sz w:val="22"/>
          <w:szCs w:val="22"/>
        </w:rPr>
        <w:t xml:space="preserve">), she describes that there are various definitions of coaching: An ongoing professional relationship that helps people achieve extraordinary results, accelerate an individual’s progress to achieving personal and organisational goals. Coaching is forward-looking and goal oriented. The purpose of coaching is to help individuals define desired outcomes for themselves and to help them take responsibility for developing strategies and actions to achieve </w:t>
      </w:r>
      <w:r w:rsidR="00917212" w:rsidRPr="00CD6492">
        <w:rPr>
          <w:color w:val="auto"/>
          <w:sz w:val="22"/>
          <w:szCs w:val="22"/>
        </w:rPr>
        <w:t>them.</w:t>
      </w:r>
      <w:r w:rsidR="0005328F" w:rsidRPr="00CD6492">
        <w:rPr>
          <w:color w:val="auto"/>
          <w:sz w:val="22"/>
          <w:szCs w:val="22"/>
        </w:rPr>
        <w:t xml:space="preserve"> </w:t>
      </w:r>
    </w:p>
    <w:p w14:paraId="0314AC2D" w14:textId="77777777" w:rsidR="00917212" w:rsidRDefault="00917212" w:rsidP="003036F9">
      <w:pPr>
        <w:ind w:right="237"/>
        <w:jc w:val="both"/>
        <w:rPr>
          <w:color w:val="auto"/>
          <w:sz w:val="22"/>
          <w:szCs w:val="22"/>
        </w:rPr>
      </w:pPr>
    </w:p>
    <w:p w14:paraId="4B226D98" w14:textId="13A6FF12" w:rsidR="00E0379C" w:rsidRDefault="00E0379C" w:rsidP="003036F9">
      <w:pPr>
        <w:ind w:right="237"/>
        <w:jc w:val="both"/>
        <w:rPr>
          <w:color w:val="auto"/>
          <w:sz w:val="22"/>
          <w:szCs w:val="22"/>
        </w:rPr>
      </w:pPr>
    </w:p>
    <w:p w14:paraId="7C67231E" w14:textId="77777777" w:rsidR="00E0379C" w:rsidRPr="00CD6492" w:rsidRDefault="00E0379C" w:rsidP="003036F9">
      <w:pPr>
        <w:ind w:right="237"/>
        <w:jc w:val="both"/>
        <w:rPr>
          <w:color w:val="auto"/>
          <w:sz w:val="22"/>
          <w:szCs w:val="22"/>
        </w:rPr>
      </w:pPr>
    </w:p>
    <w:p w14:paraId="4B1DFB76" w14:textId="77777777" w:rsidR="00917212" w:rsidRPr="00CD6492" w:rsidRDefault="00917212" w:rsidP="003036F9">
      <w:pPr>
        <w:ind w:right="237"/>
        <w:jc w:val="both"/>
        <w:rPr>
          <w:color w:val="auto"/>
          <w:sz w:val="22"/>
          <w:szCs w:val="22"/>
        </w:rPr>
      </w:pPr>
      <w:r w:rsidRPr="00CD6492">
        <w:rPr>
          <w:color w:val="auto"/>
          <w:sz w:val="22"/>
          <w:szCs w:val="22"/>
        </w:rPr>
        <w:t>Concrete experience</w:t>
      </w:r>
    </w:p>
    <w:p w14:paraId="781A7D17" w14:textId="31E85834" w:rsidR="00535A23" w:rsidRDefault="00535A23" w:rsidP="003036F9">
      <w:pPr>
        <w:ind w:right="237"/>
        <w:jc w:val="both"/>
        <w:rPr>
          <w:color w:val="auto"/>
          <w:sz w:val="22"/>
          <w:szCs w:val="22"/>
        </w:rPr>
      </w:pPr>
      <w:r>
        <w:rPr>
          <w:color w:val="auto"/>
          <w:sz w:val="22"/>
          <w:szCs w:val="22"/>
        </w:rPr>
        <w:t>The concrete experience section of the reflective cycle is a new experience or encounter.</w:t>
      </w:r>
    </w:p>
    <w:p w14:paraId="5104BF91" w14:textId="20F1D238" w:rsidR="00910793" w:rsidRPr="00CD6492" w:rsidRDefault="00910793" w:rsidP="003036F9">
      <w:pPr>
        <w:ind w:right="237"/>
        <w:jc w:val="both"/>
        <w:rPr>
          <w:color w:val="auto"/>
          <w:sz w:val="22"/>
          <w:szCs w:val="22"/>
        </w:rPr>
      </w:pPr>
      <w:r w:rsidRPr="00CD6492">
        <w:rPr>
          <w:color w:val="auto"/>
          <w:sz w:val="22"/>
          <w:szCs w:val="22"/>
        </w:rPr>
        <w:t>I started working my tutorship in a busy growing sector with a knowledgeable and skilled tutor. It was intimidating and unsettling for me to begin my tutorship. I was worried about making a mistake or lacking the confidence to choose the right course of action before I started. When I first started my probation, I didn't know much about or comprehend the administrative side of law enforcement. I didn't have a lot of training experience dealing with these requirements, like incident updates. I felt that my training just gave me a basic overview of laws and acts and little in the means of other relevant areas of policing, such as what to do after a call. I thought I was comfortable interacting with people and that I could establish a good rapport with most of them.</w:t>
      </w:r>
    </w:p>
    <w:p w14:paraId="4238085D" w14:textId="1E02E1EA" w:rsidR="006B187A" w:rsidRPr="00CD6492" w:rsidRDefault="00917212" w:rsidP="003036F9">
      <w:pPr>
        <w:ind w:right="237"/>
        <w:jc w:val="both"/>
        <w:rPr>
          <w:color w:val="auto"/>
          <w:sz w:val="22"/>
          <w:szCs w:val="22"/>
        </w:rPr>
      </w:pPr>
      <w:r w:rsidRPr="00CD6492">
        <w:rPr>
          <w:color w:val="auto"/>
          <w:sz w:val="22"/>
          <w:szCs w:val="22"/>
        </w:rPr>
        <w:lastRenderedPageBreak/>
        <w:t xml:space="preserve">At my beginning in tutorship, I found a tutor who was helpful, insightful, and very knowledgeable in her role. This helped me gain confidence quickly. </w:t>
      </w:r>
      <w:r w:rsidR="00CD6492" w:rsidRPr="00CD6492">
        <w:rPr>
          <w:color w:val="auto"/>
          <w:sz w:val="22"/>
          <w:szCs w:val="22"/>
        </w:rPr>
        <w:t>The tutor that was assigned to me helped to coach and mentor me through my initial 3-month tutorship.</w:t>
      </w:r>
    </w:p>
    <w:p w14:paraId="5DBF41A0" w14:textId="77777777" w:rsidR="00CD6492" w:rsidRPr="00CD6492" w:rsidRDefault="00CD6492" w:rsidP="003036F9">
      <w:pPr>
        <w:ind w:right="237"/>
        <w:jc w:val="both"/>
        <w:rPr>
          <w:color w:val="auto"/>
          <w:sz w:val="22"/>
          <w:szCs w:val="22"/>
        </w:rPr>
      </w:pPr>
    </w:p>
    <w:p w14:paraId="0C869D07" w14:textId="52E47155" w:rsidR="00E906F7" w:rsidRDefault="00CD6492" w:rsidP="00CD6492">
      <w:pPr>
        <w:ind w:right="237"/>
        <w:jc w:val="both"/>
        <w:rPr>
          <w:color w:val="auto"/>
          <w:sz w:val="22"/>
          <w:szCs w:val="22"/>
        </w:rPr>
      </w:pPr>
      <w:r w:rsidRPr="00CD6492">
        <w:rPr>
          <w:color w:val="auto"/>
          <w:sz w:val="22"/>
          <w:szCs w:val="22"/>
          <w:shd w:val="clear" w:color="auto" w:fill="FFFFFF"/>
        </w:rPr>
        <w:t xml:space="preserve">It's critical to consider the connections between coaching and general development techniques. It's also critical to keep in mind that not everyone will benefit from coaching. Evidence-based coaching has the potential to improve outcomes for individuals and </w:t>
      </w:r>
      <w:r w:rsidR="00E906F7" w:rsidRPr="00CD6492">
        <w:rPr>
          <w:color w:val="auto"/>
          <w:sz w:val="22"/>
          <w:szCs w:val="22"/>
          <w:shd w:val="clear" w:color="auto" w:fill="FFFFFF"/>
        </w:rPr>
        <w:t>organisations</w:t>
      </w:r>
      <w:r w:rsidR="00E906F7">
        <w:rPr>
          <w:color w:val="auto"/>
          <w:sz w:val="22"/>
          <w:szCs w:val="22"/>
          <w:shd w:val="clear" w:color="auto" w:fill="FFFFFF"/>
        </w:rPr>
        <w:t xml:space="preserve"> (CIPD, 2023)</w:t>
      </w:r>
      <w:r w:rsidRPr="00CD6492">
        <w:rPr>
          <w:color w:val="auto"/>
          <w:sz w:val="22"/>
          <w:szCs w:val="22"/>
        </w:rPr>
        <w:t>.</w:t>
      </w:r>
    </w:p>
    <w:p w14:paraId="0D691FA3" w14:textId="114DEDA1" w:rsidR="00CD6492" w:rsidRPr="00CD6492" w:rsidRDefault="00C973C3" w:rsidP="00CD6492">
      <w:pPr>
        <w:ind w:right="237"/>
        <w:jc w:val="both"/>
        <w:rPr>
          <w:color w:val="auto"/>
          <w:sz w:val="22"/>
          <w:szCs w:val="22"/>
        </w:rPr>
      </w:pPr>
      <w:hyperlink r:id="rId15" w:anchor="when-is-coaching-the-best-development-method" w:history="1"/>
      <w:r w:rsidR="00CD6492" w:rsidRPr="00CD6492">
        <w:rPr>
          <w:color w:val="auto"/>
          <w:sz w:val="22"/>
          <w:szCs w:val="22"/>
        </w:rPr>
        <w:t>Scholars such as Anthony M. Grant (Grant, 2012) have made a substantial contribution by stressing the value of evidence-based techniques in coaching interventions and the necessity for practitioners to utilise empirical findings to improve the efficacy of their coaching engagements.</w:t>
      </w:r>
    </w:p>
    <w:p w14:paraId="14EF7155" w14:textId="77777777" w:rsidR="00CD6492" w:rsidRPr="00CD6492" w:rsidRDefault="00CD6492" w:rsidP="00CD6492">
      <w:pPr>
        <w:pStyle w:val="PlainText"/>
        <w:rPr>
          <w:rFonts w:ascii="Arial" w:hAnsi="Arial" w:cs="Arial"/>
          <w:szCs w:val="22"/>
        </w:rPr>
      </w:pPr>
    </w:p>
    <w:p w14:paraId="50F45F25" w14:textId="6AD84021" w:rsidR="00E906F7" w:rsidRPr="002B28E9" w:rsidRDefault="00CD6492" w:rsidP="00CD6492">
      <w:pPr>
        <w:pStyle w:val="PlainText"/>
        <w:rPr>
          <w:rFonts w:ascii="Arial" w:hAnsi="Arial" w:cs="Arial"/>
          <w:szCs w:val="22"/>
        </w:rPr>
      </w:pPr>
      <w:r w:rsidRPr="00CD6492">
        <w:rPr>
          <w:rFonts w:ascii="Arial" w:hAnsi="Arial" w:cs="Arial"/>
          <w:szCs w:val="22"/>
        </w:rPr>
        <w:t xml:space="preserve">An executive and a qualified coach work together towards specific goals in executive coaching, a specialised type of professional development designed to improve leadership abilities, promote personal development, and maximise organisational performance. (Kilburg, 1996; Hunt &amp; Weintraub, 2019). (Passmore, 2010) highlighted the value of executive coaching in encouraging effective leadership and the ways in which it can help leaders develop their emotional intelligence, self-awareness, and strategic </w:t>
      </w:r>
      <w:r w:rsidR="00E906F7" w:rsidRPr="00CD6492">
        <w:rPr>
          <w:rFonts w:ascii="Arial" w:hAnsi="Arial" w:cs="Arial"/>
          <w:szCs w:val="22"/>
        </w:rPr>
        <w:t>thinking.</w:t>
      </w:r>
      <w:r w:rsidR="002B28E9">
        <w:rPr>
          <w:rFonts w:ascii="Arial" w:hAnsi="Arial" w:cs="Arial"/>
          <w:szCs w:val="22"/>
        </w:rPr>
        <w:t xml:space="preserve"> </w:t>
      </w:r>
      <w:r w:rsidRPr="00CD6492">
        <w:rPr>
          <w:rFonts w:ascii="Arial" w:hAnsi="Arial" w:cs="Arial"/>
          <w:szCs w:val="22"/>
          <w:shd w:val="clear" w:color="auto" w:fill="FFFFFF"/>
        </w:rPr>
        <w:t>Enhancing a person's performance at work in ways that support the strategy of the business is the aim of coaching. More businesses are prepared to spend money on coaching for leaders who are deemed to be worthwhile</w:t>
      </w:r>
      <w:r w:rsidR="00E906F7">
        <w:rPr>
          <w:rFonts w:ascii="Arial" w:hAnsi="Arial" w:cs="Arial"/>
          <w:szCs w:val="22"/>
          <w:shd w:val="clear" w:color="auto" w:fill="FFFFFF"/>
        </w:rPr>
        <w:t xml:space="preserve"> (Barner and Higgins, 2007)</w:t>
      </w:r>
      <w:r w:rsidRPr="00CD6492">
        <w:rPr>
          <w:rFonts w:ascii="Arial" w:hAnsi="Arial" w:cs="Arial"/>
          <w:szCs w:val="22"/>
          <w:shd w:val="clear" w:color="auto" w:fill="FFFFFF"/>
        </w:rPr>
        <w:t xml:space="preserve">. </w:t>
      </w:r>
    </w:p>
    <w:p w14:paraId="0A385C21" w14:textId="7E90A192" w:rsidR="00E906F7" w:rsidRDefault="00E906F7" w:rsidP="00CD6492">
      <w:pPr>
        <w:pStyle w:val="PlainText"/>
        <w:rPr>
          <w:rFonts w:ascii="Arial" w:hAnsi="Arial" w:cs="Arial"/>
          <w:szCs w:val="22"/>
          <w:shd w:val="clear" w:color="auto" w:fill="FFFFFF"/>
        </w:rPr>
      </w:pPr>
    </w:p>
    <w:p w14:paraId="25DA065C" w14:textId="77777777" w:rsidR="00CD6492" w:rsidRPr="00CD6492" w:rsidRDefault="00CD6492" w:rsidP="00CD6492">
      <w:pPr>
        <w:pStyle w:val="PlainText"/>
        <w:rPr>
          <w:rFonts w:ascii="Arial" w:hAnsi="Arial" w:cs="Arial"/>
          <w:szCs w:val="22"/>
        </w:rPr>
      </w:pPr>
    </w:p>
    <w:p w14:paraId="3832CCD7" w14:textId="77777777" w:rsidR="00CD6492" w:rsidRPr="00CD6492" w:rsidRDefault="00CD6492" w:rsidP="00CD6492">
      <w:pPr>
        <w:pStyle w:val="PlainText"/>
        <w:rPr>
          <w:rFonts w:ascii="Arial" w:hAnsi="Arial" w:cs="Arial"/>
          <w:szCs w:val="22"/>
        </w:rPr>
      </w:pPr>
    </w:p>
    <w:p w14:paraId="465DD5CC" w14:textId="77777777" w:rsidR="00E906F7" w:rsidRDefault="00CD6492" w:rsidP="00CD6492">
      <w:pPr>
        <w:tabs>
          <w:tab w:val="left" w:pos="4725"/>
        </w:tabs>
        <w:ind w:right="237"/>
        <w:jc w:val="both"/>
        <w:rPr>
          <w:color w:val="auto"/>
          <w:sz w:val="22"/>
          <w:szCs w:val="22"/>
        </w:rPr>
      </w:pPr>
      <w:r w:rsidRPr="00CD6492">
        <w:rPr>
          <w:color w:val="auto"/>
          <w:sz w:val="22"/>
          <w:szCs w:val="22"/>
        </w:rPr>
        <w:t xml:space="preserve">Developmental mentoring is a two-way process of learning wherein the mentor assists the mentee in identifying goals and devising strategies to attain them. This is based on mutual learning and camaraderie. One method of learning is through a mentorship, in which the mentor acts as a representative for the mentee. When the mentee disregards the mentor's counsel, this frequently leads to </w:t>
      </w:r>
      <w:r w:rsidR="00E906F7" w:rsidRPr="00CD6492">
        <w:rPr>
          <w:color w:val="auto"/>
          <w:sz w:val="22"/>
          <w:szCs w:val="22"/>
        </w:rPr>
        <w:t>conflict</w:t>
      </w:r>
      <w:r w:rsidR="00E906F7">
        <w:rPr>
          <w:color w:val="auto"/>
          <w:sz w:val="22"/>
          <w:szCs w:val="22"/>
        </w:rPr>
        <w:t xml:space="preserve"> (</w:t>
      </w:r>
      <w:proofErr w:type="spellStart"/>
      <w:r w:rsidR="00E906F7">
        <w:rPr>
          <w:color w:val="auto"/>
          <w:sz w:val="22"/>
          <w:szCs w:val="22"/>
        </w:rPr>
        <w:t>Clutterback</w:t>
      </w:r>
      <w:proofErr w:type="spellEnd"/>
      <w:r w:rsidR="00E906F7">
        <w:rPr>
          <w:color w:val="auto"/>
          <w:sz w:val="22"/>
          <w:szCs w:val="22"/>
        </w:rPr>
        <w:t>, 2014)</w:t>
      </w:r>
      <w:r w:rsidR="00E906F7" w:rsidRPr="00CD6492">
        <w:rPr>
          <w:color w:val="auto"/>
          <w:sz w:val="22"/>
          <w:szCs w:val="22"/>
        </w:rPr>
        <w:t>.</w:t>
      </w:r>
      <w:r w:rsidRPr="00CD6492">
        <w:rPr>
          <w:color w:val="auto"/>
          <w:sz w:val="22"/>
          <w:szCs w:val="22"/>
        </w:rPr>
        <w:t xml:space="preserve"> </w:t>
      </w:r>
    </w:p>
    <w:p w14:paraId="5CE316A8" w14:textId="77777777" w:rsidR="00E906F7" w:rsidRDefault="00E906F7" w:rsidP="00CD6492">
      <w:pPr>
        <w:tabs>
          <w:tab w:val="left" w:pos="4725"/>
        </w:tabs>
        <w:ind w:right="237"/>
        <w:jc w:val="both"/>
        <w:rPr>
          <w:color w:val="auto"/>
          <w:sz w:val="22"/>
          <w:szCs w:val="22"/>
        </w:rPr>
      </w:pPr>
    </w:p>
    <w:p w14:paraId="1BEE3660" w14:textId="17D630BE" w:rsidR="00E906F7" w:rsidRDefault="00E906F7" w:rsidP="00CD6492">
      <w:pPr>
        <w:tabs>
          <w:tab w:val="left" w:pos="4725"/>
        </w:tabs>
        <w:ind w:right="237"/>
        <w:jc w:val="both"/>
        <w:rPr>
          <w:color w:val="auto"/>
          <w:sz w:val="22"/>
          <w:szCs w:val="22"/>
        </w:rPr>
      </w:pPr>
    </w:p>
    <w:p w14:paraId="0FE930A5" w14:textId="5066382A" w:rsidR="00CD6492" w:rsidRPr="00CD6492" w:rsidRDefault="00CD6492" w:rsidP="00CD6492">
      <w:pPr>
        <w:tabs>
          <w:tab w:val="left" w:pos="4725"/>
        </w:tabs>
        <w:ind w:right="237"/>
        <w:jc w:val="both"/>
        <w:rPr>
          <w:color w:val="auto"/>
          <w:sz w:val="22"/>
          <w:szCs w:val="22"/>
        </w:rPr>
      </w:pPr>
    </w:p>
    <w:p w14:paraId="4090C4D3" w14:textId="77777777" w:rsidR="006B187A" w:rsidRPr="00CD6492" w:rsidRDefault="006B187A" w:rsidP="003036F9">
      <w:pPr>
        <w:ind w:right="237"/>
        <w:jc w:val="both"/>
        <w:rPr>
          <w:color w:val="auto"/>
          <w:sz w:val="22"/>
          <w:szCs w:val="22"/>
        </w:rPr>
      </w:pPr>
    </w:p>
    <w:p w14:paraId="4B305BAA" w14:textId="45E92F04" w:rsidR="00917212" w:rsidRDefault="00917212" w:rsidP="003036F9">
      <w:pPr>
        <w:ind w:right="237"/>
        <w:jc w:val="both"/>
        <w:rPr>
          <w:color w:val="auto"/>
          <w:sz w:val="22"/>
          <w:szCs w:val="22"/>
        </w:rPr>
      </w:pPr>
      <w:r w:rsidRPr="00CD6492">
        <w:rPr>
          <w:color w:val="auto"/>
          <w:sz w:val="22"/>
          <w:szCs w:val="22"/>
        </w:rPr>
        <w:t>Reflective observation</w:t>
      </w:r>
    </w:p>
    <w:p w14:paraId="4524530D" w14:textId="28887925" w:rsidR="007F4C0B" w:rsidRDefault="00535A23" w:rsidP="003036F9">
      <w:pPr>
        <w:ind w:right="237"/>
        <w:jc w:val="both"/>
        <w:rPr>
          <w:color w:val="auto"/>
          <w:sz w:val="22"/>
          <w:szCs w:val="22"/>
        </w:rPr>
      </w:pPr>
      <w:r>
        <w:rPr>
          <w:color w:val="auto"/>
          <w:sz w:val="22"/>
          <w:szCs w:val="22"/>
        </w:rPr>
        <w:t xml:space="preserve">Under this section of Kolb (1984) reflective cycle, </w:t>
      </w:r>
      <w:r w:rsidR="007F4C0B" w:rsidRPr="007F4C0B">
        <w:rPr>
          <w:color w:val="auto"/>
          <w:sz w:val="22"/>
          <w:szCs w:val="22"/>
        </w:rPr>
        <w:t xml:space="preserve">this is an analysis of the new experience </w:t>
      </w:r>
      <w:r w:rsidR="007F4C0B" w:rsidRPr="007F4C0B">
        <w:rPr>
          <w:color w:val="auto"/>
          <w:sz w:val="22"/>
          <w:szCs w:val="22"/>
        </w:rPr>
        <w:t>considering</w:t>
      </w:r>
      <w:r w:rsidR="007F4C0B" w:rsidRPr="007F4C0B">
        <w:rPr>
          <w:color w:val="auto"/>
          <w:sz w:val="22"/>
          <w:szCs w:val="22"/>
        </w:rPr>
        <w:t xml:space="preserve"> what they already know. </w:t>
      </w:r>
    </w:p>
    <w:p w14:paraId="152C7F46" w14:textId="2605BCAF" w:rsidR="00917212" w:rsidRPr="00CD6492" w:rsidRDefault="00910793" w:rsidP="003036F9">
      <w:pPr>
        <w:ind w:right="237"/>
        <w:jc w:val="both"/>
        <w:rPr>
          <w:color w:val="auto"/>
          <w:sz w:val="22"/>
          <w:szCs w:val="22"/>
        </w:rPr>
      </w:pPr>
      <w:r w:rsidRPr="00CD6492">
        <w:rPr>
          <w:color w:val="auto"/>
          <w:sz w:val="22"/>
          <w:szCs w:val="22"/>
        </w:rPr>
        <w:t>I thought my tutor and I had a good rapport immediately since I felt at ease asking her questions and sharing my worries with her. I had only spent a few weeks with my tutor before being left on my own and expected to be a capable police officer, so at first, I felt that my knowledge and skills were inadequate, and I was concerned that I would not be able to perform to the required standard. Through frequent feedback that highlighted my strengths during calls and incidents, my tutor assisted me in developing my confidence.</w:t>
      </w:r>
      <w:r w:rsidR="006046E9" w:rsidRPr="00CD6492">
        <w:rPr>
          <w:color w:val="auto"/>
          <w:sz w:val="22"/>
          <w:szCs w:val="22"/>
        </w:rPr>
        <w:t xml:space="preserve"> Every incident we experienced gave me developmental learning points as well. </w:t>
      </w:r>
      <w:r w:rsidR="00CD6492" w:rsidRPr="00CD6492">
        <w:rPr>
          <w:color w:val="auto"/>
          <w:sz w:val="22"/>
          <w:szCs w:val="22"/>
        </w:rPr>
        <w:t>Mentoring my development and</w:t>
      </w:r>
      <w:r w:rsidR="006046E9" w:rsidRPr="00CD6492">
        <w:rPr>
          <w:color w:val="auto"/>
          <w:sz w:val="22"/>
          <w:szCs w:val="22"/>
        </w:rPr>
        <w:t xml:space="preserve"> g</w:t>
      </w:r>
      <w:r w:rsidR="00CD6492" w:rsidRPr="00CD6492">
        <w:rPr>
          <w:color w:val="auto"/>
          <w:sz w:val="22"/>
          <w:szCs w:val="22"/>
        </w:rPr>
        <w:t>iving</w:t>
      </w:r>
      <w:r w:rsidR="006046E9" w:rsidRPr="00CD6492">
        <w:rPr>
          <w:color w:val="auto"/>
          <w:sz w:val="22"/>
          <w:szCs w:val="22"/>
        </w:rPr>
        <w:t xml:space="preserve"> me goals and objectives to work towards and improved my performance on future occasions.</w:t>
      </w:r>
    </w:p>
    <w:p w14:paraId="4DE08876" w14:textId="39DFEC70" w:rsidR="00CD6492" w:rsidRPr="00CD6492" w:rsidRDefault="00CD6492">
      <w:pPr>
        <w:overflowPunct/>
        <w:autoSpaceDE/>
        <w:autoSpaceDN/>
        <w:adjustRightInd/>
        <w:textAlignment w:val="auto"/>
        <w:rPr>
          <w:color w:val="auto"/>
          <w:sz w:val="22"/>
          <w:szCs w:val="22"/>
        </w:rPr>
      </w:pPr>
      <w:r w:rsidRPr="00CD6492">
        <w:rPr>
          <w:color w:val="auto"/>
          <w:sz w:val="22"/>
          <w:szCs w:val="22"/>
        </w:rPr>
        <w:br w:type="page"/>
      </w:r>
    </w:p>
    <w:p w14:paraId="34FA94D2" w14:textId="7A84E9BA" w:rsidR="00CD6492" w:rsidRPr="002B28E9" w:rsidRDefault="00CD6492" w:rsidP="00CD6492">
      <w:pPr>
        <w:tabs>
          <w:tab w:val="left" w:pos="4725"/>
        </w:tabs>
        <w:ind w:right="237"/>
        <w:jc w:val="both"/>
        <w:rPr>
          <w:color w:val="auto"/>
          <w:sz w:val="22"/>
          <w:szCs w:val="22"/>
          <w:shd w:val="clear" w:color="auto" w:fill="FFFFFF"/>
        </w:rPr>
      </w:pPr>
      <w:r w:rsidRPr="00CD6492">
        <w:rPr>
          <w:color w:val="auto"/>
          <w:sz w:val="22"/>
          <w:szCs w:val="22"/>
          <w:shd w:val="clear" w:color="auto" w:fill="FFFFFF"/>
        </w:rPr>
        <w:lastRenderedPageBreak/>
        <w:t>In the United States, police youth organisations usually prioritise community safety, with the goal of keeping young people affected by gun violence from adopting behaviours that endanger the community's safety. The importance of choosing qualified police mentors for mentoring programmes was underlined once again. Although there are obstacles associated with police mentoring, it can be a valuable resource for youth development interventions</w:t>
      </w:r>
      <w:r w:rsidR="00185486">
        <w:rPr>
          <w:color w:val="auto"/>
          <w:sz w:val="22"/>
          <w:szCs w:val="22"/>
          <w:shd w:val="clear" w:color="auto" w:fill="FFFFFF"/>
        </w:rPr>
        <w:t xml:space="preserve"> (</w:t>
      </w:r>
      <w:proofErr w:type="spellStart"/>
      <w:r w:rsidR="00185486">
        <w:rPr>
          <w:color w:val="auto"/>
          <w:sz w:val="22"/>
          <w:szCs w:val="22"/>
          <w:shd w:val="clear" w:color="auto" w:fill="FFFFFF"/>
        </w:rPr>
        <w:t>Estorcian</w:t>
      </w:r>
      <w:proofErr w:type="spellEnd"/>
      <w:r w:rsidR="00185486">
        <w:rPr>
          <w:color w:val="auto"/>
          <w:sz w:val="22"/>
          <w:szCs w:val="22"/>
          <w:shd w:val="clear" w:color="auto" w:fill="FFFFFF"/>
        </w:rPr>
        <w:t>, 2023).</w:t>
      </w:r>
      <w:r w:rsidR="002B28E9">
        <w:rPr>
          <w:color w:val="auto"/>
          <w:sz w:val="22"/>
          <w:szCs w:val="22"/>
          <w:shd w:val="clear" w:color="auto" w:fill="FFFFFF"/>
        </w:rPr>
        <w:t xml:space="preserve"> </w:t>
      </w:r>
      <w:r w:rsidRPr="00CD6492">
        <w:rPr>
          <w:color w:val="auto"/>
          <w:sz w:val="22"/>
          <w:szCs w:val="22"/>
        </w:rPr>
        <w:t xml:space="preserve">“Excellent mentors have much in common: a commitment to community, a desire to see others succeed and a willingness to work for something beyond their own personal glory. But they all lead others in their own way” says Susan </w:t>
      </w:r>
      <w:r w:rsidR="000A7AE6" w:rsidRPr="00CD6492">
        <w:rPr>
          <w:color w:val="auto"/>
          <w:sz w:val="22"/>
          <w:szCs w:val="22"/>
        </w:rPr>
        <w:t>Wente</w:t>
      </w:r>
      <w:r w:rsidR="000A7AE6">
        <w:rPr>
          <w:color w:val="auto"/>
          <w:sz w:val="22"/>
          <w:szCs w:val="22"/>
        </w:rPr>
        <w:t xml:space="preserve"> (</w:t>
      </w:r>
      <w:r w:rsidR="00F2640A">
        <w:rPr>
          <w:color w:val="auto"/>
          <w:sz w:val="22"/>
          <w:szCs w:val="22"/>
        </w:rPr>
        <w:t>Woolston, 2019)</w:t>
      </w:r>
      <w:r w:rsidRPr="00CD6492">
        <w:rPr>
          <w:color w:val="auto"/>
          <w:sz w:val="22"/>
          <w:szCs w:val="22"/>
        </w:rPr>
        <w:t xml:space="preserve">. </w:t>
      </w:r>
    </w:p>
    <w:p w14:paraId="63CBA4DB" w14:textId="77777777" w:rsidR="00F2640A" w:rsidRDefault="00F2640A" w:rsidP="00CD6492">
      <w:pPr>
        <w:tabs>
          <w:tab w:val="left" w:pos="4725"/>
        </w:tabs>
        <w:ind w:right="237"/>
        <w:jc w:val="both"/>
        <w:rPr>
          <w:color w:val="auto"/>
          <w:sz w:val="22"/>
          <w:szCs w:val="22"/>
        </w:rPr>
      </w:pPr>
    </w:p>
    <w:p w14:paraId="0C2C0F63" w14:textId="77777777" w:rsidR="00CD6492" w:rsidRPr="00CD6492" w:rsidRDefault="00CD6492" w:rsidP="00CD6492">
      <w:pPr>
        <w:tabs>
          <w:tab w:val="left" w:pos="4725"/>
        </w:tabs>
        <w:ind w:right="237"/>
        <w:jc w:val="both"/>
        <w:rPr>
          <w:color w:val="auto"/>
          <w:sz w:val="22"/>
          <w:szCs w:val="22"/>
        </w:rPr>
      </w:pPr>
    </w:p>
    <w:p w14:paraId="57B3D2E7" w14:textId="367AF6F7" w:rsidR="00CD6492" w:rsidRPr="002B28E9" w:rsidRDefault="00CD6492" w:rsidP="000A7AE6">
      <w:pPr>
        <w:tabs>
          <w:tab w:val="left" w:pos="4725"/>
        </w:tabs>
        <w:ind w:right="237"/>
        <w:jc w:val="both"/>
        <w:rPr>
          <w:color w:val="auto"/>
          <w:sz w:val="22"/>
          <w:szCs w:val="22"/>
          <w:u w:val="single"/>
        </w:rPr>
      </w:pPr>
      <w:r w:rsidRPr="00CD6492">
        <w:rPr>
          <w:color w:val="auto"/>
          <w:sz w:val="22"/>
          <w:szCs w:val="22"/>
        </w:rPr>
        <w:t xml:space="preserve">Key mentoring abilities include actively listening by letting them know that their worries are taken seriously, establishing trust by spending the right amount of time with them, motivating them by giving them constructive criticism in private, and setting goals by pointing out areas of weakness or </w:t>
      </w:r>
      <w:r w:rsidR="000A7AE6" w:rsidRPr="00CD6492">
        <w:rPr>
          <w:color w:val="auto"/>
          <w:sz w:val="22"/>
          <w:szCs w:val="22"/>
        </w:rPr>
        <w:t>improvement</w:t>
      </w:r>
      <w:r w:rsidR="000A7AE6">
        <w:rPr>
          <w:color w:val="auto"/>
          <w:sz w:val="22"/>
          <w:szCs w:val="22"/>
        </w:rPr>
        <w:t xml:space="preserve"> (Phillips-Jones, 2003)</w:t>
      </w:r>
      <w:r w:rsidRPr="00CD6492">
        <w:rPr>
          <w:color w:val="auto"/>
          <w:sz w:val="22"/>
          <w:szCs w:val="22"/>
        </w:rPr>
        <w:t>. A good mentor-mentee relationship is vital. Mentors can facilitate the development of a positive mentor-mentee relationship by being professional, setting aside time, observing how you work, and identifying opportunities for success. The primary concerns were the time commitment, elevated responsibility, and the mentor's degree of expertise</w:t>
      </w:r>
      <w:r w:rsidR="000A7AE6">
        <w:rPr>
          <w:color w:val="auto"/>
          <w:sz w:val="22"/>
          <w:szCs w:val="22"/>
        </w:rPr>
        <w:t xml:space="preserve"> (Hudson, 2016)</w:t>
      </w:r>
      <w:r w:rsidRPr="00CD6492">
        <w:rPr>
          <w:color w:val="auto"/>
          <w:sz w:val="22"/>
          <w:szCs w:val="22"/>
        </w:rPr>
        <w:t xml:space="preserve">. </w:t>
      </w:r>
    </w:p>
    <w:p w14:paraId="12C04106" w14:textId="77777777" w:rsidR="003036F9" w:rsidRPr="00CD6492" w:rsidRDefault="003036F9" w:rsidP="003036F9">
      <w:pPr>
        <w:ind w:right="237"/>
        <w:jc w:val="both"/>
        <w:rPr>
          <w:color w:val="auto"/>
          <w:sz w:val="22"/>
          <w:szCs w:val="22"/>
        </w:rPr>
      </w:pPr>
    </w:p>
    <w:p w14:paraId="38CEC2A7" w14:textId="60A2434E" w:rsidR="003036F9" w:rsidRDefault="003036F9" w:rsidP="003036F9">
      <w:pPr>
        <w:ind w:right="237"/>
        <w:jc w:val="both"/>
        <w:rPr>
          <w:color w:val="auto"/>
          <w:sz w:val="22"/>
          <w:szCs w:val="22"/>
        </w:rPr>
      </w:pPr>
      <w:r w:rsidRPr="00CD6492">
        <w:rPr>
          <w:color w:val="auto"/>
          <w:sz w:val="22"/>
          <w:szCs w:val="22"/>
        </w:rPr>
        <w:t>Abstract conceptualism</w:t>
      </w:r>
    </w:p>
    <w:p w14:paraId="01FF0A5B" w14:textId="3793A883" w:rsidR="007F4C0B" w:rsidRPr="00CD6492" w:rsidRDefault="007F4C0B" w:rsidP="003036F9">
      <w:pPr>
        <w:ind w:right="237"/>
        <w:jc w:val="both"/>
        <w:rPr>
          <w:color w:val="auto"/>
          <w:sz w:val="22"/>
          <w:szCs w:val="22"/>
        </w:rPr>
      </w:pPr>
      <w:r w:rsidRPr="007F4C0B">
        <w:rPr>
          <w:color w:val="auto"/>
          <w:sz w:val="22"/>
          <w:szCs w:val="22"/>
        </w:rPr>
        <w:t xml:space="preserve">In accordance </w:t>
      </w:r>
      <w:r w:rsidRPr="007F4C0B">
        <w:rPr>
          <w:color w:val="auto"/>
          <w:sz w:val="22"/>
          <w:szCs w:val="22"/>
        </w:rPr>
        <w:t>with</w:t>
      </w:r>
      <w:r w:rsidRPr="007F4C0B">
        <w:rPr>
          <w:color w:val="auto"/>
          <w:sz w:val="22"/>
          <w:szCs w:val="22"/>
        </w:rPr>
        <w:t xml:space="preserve"> this part of Kolb's (1984) reflective cycle, reflection results in the development of something new or a revision of an already-existing abstract concept.</w:t>
      </w:r>
    </w:p>
    <w:p w14:paraId="2BF13F7F" w14:textId="3D59BB80" w:rsidR="003036F9" w:rsidRPr="00CD6492" w:rsidRDefault="006046E9" w:rsidP="003036F9">
      <w:pPr>
        <w:ind w:right="237"/>
        <w:jc w:val="both"/>
        <w:rPr>
          <w:color w:val="auto"/>
          <w:sz w:val="22"/>
          <w:szCs w:val="22"/>
        </w:rPr>
      </w:pPr>
      <w:r w:rsidRPr="00CD6492">
        <w:rPr>
          <w:color w:val="auto"/>
          <w:sz w:val="22"/>
          <w:szCs w:val="22"/>
        </w:rPr>
        <w:t>After analysing my early experiences, I've drawn some conclusions from scenarios that will help me grow. I am aware that big changes or new experiences can be stressful at first, but I will be able to handle any challenges that arise with the help of my strong work support system. My sergeant's and my colleagues' knowledge can be useful in helping me handle real-world situations that maybe my skill set hasn't yet addressed. I am aware that there is room for improvement in my interactions with more junior colleagues, especially before and during calls. I think my debriefing abilities are getting better every time, and I'm happy with how I've progressed in providing feedback to other people. I've asked for and received feedback from other colleagues on my work, and this has been a great way for me to grow personally throughout my tutorship.</w:t>
      </w:r>
    </w:p>
    <w:p w14:paraId="37325A2F" w14:textId="1BF5BCD3" w:rsidR="00CD6492" w:rsidRPr="00CD6492" w:rsidRDefault="00CD6492">
      <w:pPr>
        <w:overflowPunct/>
        <w:autoSpaceDE/>
        <w:autoSpaceDN/>
        <w:adjustRightInd/>
        <w:textAlignment w:val="auto"/>
        <w:rPr>
          <w:color w:val="auto"/>
          <w:sz w:val="22"/>
          <w:szCs w:val="22"/>
        </w:rPr>
      </w:pPr>
    </w:p>
    <w:p w14:paraId="34BF1FEF" w14:textId="1B836CE8" w:rsidR="002B28E9" w:rsidRDefault="00CD6492" w:rsidP="00CD6492">
      <w:pPr>
        <w:rPr>
          <w:color w:val="auto"/>
          <w:sz w:val="22"/>
          <w:szCs w:val="22"/>
        </w:rPr>
      </w:pPr>
      <w:r w:rsidRPr="00CD6492">
        <w:rPr>
          <w:color w:val="auto"/>
          <w:sz w:val="22"/>
          <w:szCs w:val="22"/>
        </w:rPr>
        <w:t xml:space="preserve">Effective feedback is essential in fostering growth and improvement. As emphasized by Hattie and Timperley (2007), "Feedback is most powerful when it is received, understood, and acted upon by the learner." Constructive feedback not only highlights areas for improvement but also offers guidance on how to enhance performance. However, the way feedback is delivered is crucial. Kluger and DeNisi (1996) suggest that feedback should be goal-oriented, focusing on tasks rather than personal attributes, to maximize its effectiveness. </w:t>
      </w:r>
    </w:p>
    <w:p w14:paraId="572E0505" w14:textId="77777777" w:rsidR="002B28E9" w:rsidRDefault="002B28E9" w:rsidP="00CD6492">
      <w:pPr>
        <w:rPr>
          <w:color w:val="auto"/>
          <w:sz w:val="22"/>
          <w:szCs w:val="22"/>
        </w:rPr>
      </w:pPr>
    </w:p>
    <w:p w14:paraId="1A63255B" w14:textId="2338DAC9" w:rsidR="00CD6492" w:rsidRDefault="00CD6492" w:rsidP="00CD6492">
      <w:pPr>
        <w:rPr>
          <w:color w:val="auto"/>
          <w:sz w:val="22"/>
          <w:szCs w:val="22"/>
        </w:rPr>
      </w:pPr>
      <w:r w:rsidRPr="00CD6492">
        <w:rPr>
          <w:color w:val="auto"/>
          <w:sz w:val="22"/>
          <w:szCs w:val="22"/>
        </w:rPr>
        <w:t>In the workplace, feedback plays a crucial role in employee development. According to London and Smither (2002), "Effective feedback is a key factor in performance improvement and career advancement." Overall, research supports the notion that well-crafted, timely feedback, delivered with the intention of promoting learning and improvement, is a valuable tool in various contexts (Carver, 1996; Shute, 2008).</w:t>
      </w:r>
      <w:r w:rsidR="002B28E9">
        <w:rPr>
          <w:color w:val="auto"/>
          <w:sz w:val="22"/>
          <w:szCs w:val="22"/>
        </w:rPr>
        <w:t xml:space="preserve"> </w:t>
      </w:r>
      <w:r w:rsidRPr="00CD6492">
        <w:rPr>
          <w:color w:val="auto"/>
          <w:sz w:val="22"/>
          <w:szCs w:val="22"/>
        </w:rPr>
        <w:t xml:space="preserve">When offering feedback, according to Thornbury </w:t>
      </w:r>
      <w:r w:rsidR="000A7AE6">
        <w:rPr>
          <w:color w:val="auto"/>
          <w:sz w:val="22"/>
          <w:szCs w:val="22"/>
        </w:rPr>
        <w:t xml:space="preserve">and White </w:t>
      </w:r>
      <w:r w:rsidR="000A7AE6" w:rsidRPr="00CD6492">
        <w:rPr>
          <w:color w:val="auto"/>
          <w:sz w:val="22"/>
          <w:szCs w:val="22"/>
        </w:rPr>
        <w:t>(</w:t>
      </w:r>
      <w:r w:rsidRPr="00CD6492">
        <w:rPr>
          <w:color w:val="auto"/>
          <w:sz w:val="22"/>
          <w:szCs w:val="22"/>
        </w:rPr>
        <w:t>2007), we should start by highlighting the positives, stay away from generalisations, be specific, and provide examples. It's critical to pay attention to the actions of the individual. Lastly, discuss the reasons behind the person's potential for effectiveness. Find out what assistance they require from you, their peers, and their procedures to enhance their performance.</w:t>
      </w:r>
    </w:p>
    <w:p w14:paraId="6905CA86" w14:textId="77777777" w:rsidR="000A7AE6" w:rsidRDefault="000A7AE6" w:rsidP="00CD6492">
      <w:pPr>
        <w:rPr>
          <w:color w:val="auto"/>
          <w:sz w:val="22"/>
          <w:szCs w:val="22"/>
        </w:rPr>
      </w:pPr>
    </w:p>
    <w:p w14:paraId="63884E74" w14:textId="77777777" w:rsidR="00CD6492" w:rsidRPr="00CD6492" w:rsidRDefault="00CD6492" w:rsidP="00CD6492">
      <w:pPr>
        <w:pStyle w:val="PlainText"/>
        <w:rPr>
          <w:rFonts w:ascii="Arial" w:hAnsi="Arial" w:cs="Arial"/>
          <w:szCs w:val="22"/>
        </w:rPr>
      </w:pPr>
      <w:r w:rsidRPr="00CD6492">
        <w:rPr>
          <w:rFonts w:ascii="Arial" w:hAnsi="Arial" w:cs="Arial"/>
          <w:szCs w:val="22"/>
        </w:rPr>
        <w:t xml:space="preserve">Research highlights various methods to improve the process of receiving feedback. Initially, embracing a growth mindset, which sees criticism as a chance for growth and development </w:t>
      </w:r>
      <w:r w:rsidRPr="00CD6492">
        <w:rPr>
          <w:rFonts w:ascii="Arial" w:hAnsi="Arial" w:cs="Arial"/>
          <w:szCs w:val="22"/>
        </w:rPr>
        <w:lastRenderedPageBreak/>
        <w:t>rather than an assessment of one's competence. Resilience and a readiness to accept helpful criticism are promoted by this way of thinking. Additionally, feedback should be framed in a way that promotes a growth mindset, encouraging individuals to see challenges as opportunities for development (Dweck (2006).</w:t>
      </w:r>
    </w:p>
    <w:p w14:paraId="7F36ADD9" w14:textId="77777777" w:rsidR="00CD6492" w:rsidRPr="00CD6492" w:rsidRDefault="00CD6492" w:rsidP="00CD6492">
      <w:pPr>
        <w:pStyle w:val="PlainText"/>
        <w:rPr>
          <w:rFonts w:ascii="Arial" w:hAnsi="Arial" w:cs="Arial"/>
          <w:szCs w:val="22"/>
        </w:rPr>
      </w:pPr>
    </w:p>
    <w:p w14:paraId="6FB86BBE" w14:textId="77777777" w:rsidR="00CD6492" w:rsidRPr="00CD6492" w:rsidRDefault="00CD6492" w:rsidP="00CD6492">
      <w:pPr>
        <w:pStyle w:val="PlainText"/>
        <w:rPr>
          <w:rFonts w:ascii="Arial" w:hAnsi="Arial" w:cs="Arial"/>
          <w:szCs w:val="22"/>
        </w:rPr>
      </w:pPr>
      <w:r w:rsidRPr="00CD6492">
        <w:rPr>
          <w:rFonts w:ascii="Arial" w:hAnsi="Arial" w:cs="Arial"/>
          <w:szCs w:val="22"/>
        </w:rPr>
        <w:t>Furthermore, in the feedback-reception process, the importance of active listening cannot be emphasised. Based on Rogers' (1952) theory, reflective listening entails paying close attention to the feedback provider's point of view, seeking clarification, and paraphrasing to guarantee that the feedback is fully understood.</w:t>
      </w:r>
    </w:p>
    <w:p w14:paraId="110A596E" w14:textId="77777777" w:rsidR="00CD6492" w:rsidRPr="00CD6492" w:rsidRDefault="00CD6492" w:rsidP="00CD6492">
      <w:pPr>
        <w:pStyle w:val="PlainText"/>
        <w:rPr>
          <w:rFonts w:ascii="Arial" w:hAnsi="Arial" w:cs="Arial"/>
          <w:szCs w:val="22"/>
        </w:rPr>
      </w:pPr>
    </w:p>
    <w:p w14:paraId="551578BF" w14:textId="77777777" w:rsidR="00CD6492" w:rsidRPr="00CD6492" w:rsidRDefault="00CD6492" w:rsidP="00CD6492">
      <w:pPr>
        <w:pStyle w:val="PlainText"/>
        <w:rPr>
          <w:rFonts w:ascii="Arial" w:hAnsi="Arial" w:cs="Arial"/>
          <w:szCs w:val="22"/>
        </w:rPr>
      </w:pPr>
      <w:r w:rsidRPr="00CD6492">
        <w:rPr>
          <w:rFonts w:ascii="Arial" w:hAnsi="Arial" w:cs="Arial"/>
          <w:szCs w:val="22"/>
        </w:rPr>
        <w:t>Continuous learning and development are more likely to occur for people who actively seek out and value feedback, according to Ashford and Cummings (1983). Constructive feedback not only enhances job performance but also contributes to employee engagement and job satisfaction. It is important to consider the balance between positive and corrective feedback, as too much emphasis on areas for improvement may lead to demotivation The goal of this orientation is to improve self-awareness by actively seeking out feedback, even when it is not requested.</w:t>
      </w:r>
    </w:p>
    <w:p w14:paraId="33C62289" w14:textId="77777777" w:rsidR="00CD6492" w:rsidRPr="00CD6492" w:rsidRDefault="00CD6492" w:rsidP="00CD6492">
      <w:pPr>
        <w:pStyle w:val="PlainText"/>
        <w:rPr>
          <w:rFonts w:ascii="Arial" w:hAnsi="Arial" w:cs="Arial"/>
          <w:szCs w:val="22"/>
        </w:rPr>
      </w:pPr>
      <w:r w:rsidRPr="00CD6492">
        <w:rPr>
          <w:rFonts w:ascii="Arial" w:hAnsi="Arial" w:cs="Arial"/>
          <w:szCs w:val="22"/>
        </w:rPr>
        <w:t>Goleman (1995) developed the emotional intelligence framework, which emphasises the need of controlling one's emotions when receiving feedback. People can evaluate the criticism objectively and extract useful insights for improvement when they control their emotions and refrain from becoming defensive.</w:t>
      </w:r>
    </w:p>
    <w:p w14:paraId="069EEFD3" w14:textId="77777777" w:rsidR="00CD6492" w:rsidRPr="00CD6492" w:rsidRDefault="00CD6492" w:rsidP="003036F9">
      <w:pPr>
        <w:ind w:right="237"/>
        <w:jc w:val="both"/>
        <w:rPr>
          <w:color w:val="auto"/>
          <w:sz w:val="22"/>
          <w:szCs w:val="22"/>
        </w:rPr>
      </w:pPr>
    </w:p>
    <w:p w14:paraId="46AF80C7" w14:textId="77777777" w:rsidR="003036F9" w:rsidRPr="00CD6492" w:rsidRDefault="003036F9" w:rsidP="003036F9">
      <w:pPr>
        <w:ind w:right="237"/>
        <w:jc w:val="both"/>
        <w:rPr>
          <w:color w:val="auto"/>
          <w:sz w:val="22"/>
          <w:szCs w:val="22"/>
        </w:rPr>
      </w:pPr>
    </w:p>
    <w:p w14:paraId="1C4F4D1D" w14:textId="11034D0C" w:rsidR="003036F9" w:rsidRPr="00CD6492" w:rsidRDefault="003036F9" w:rsidP="003036F9">
      <w:pPr>
        <w:ind w:right="237"/>
        <w:jc w:val="both"/>
        <w:rPr>
          <w:color w:val="auto"/>
          <w:sz w:val="22"/>
          <w:szCs w:val="22"/>
        </w:rPr>
      </w:pPr>
      <w:r w:rsidRPr="00CD6492">
        <w:rPr>
          <w:color w:val="auto"/>
          <w:sz w:val="22"/>
          <w:szCs w:val="22"/>
        </w:rPr>
        <w:t>Active experimentation.</w:t>
      </w:r>
    </w:p>
    <w:p w14:paraId="4A4A92B1" w14:textId="2AAA10FC" w:rsidR="00CD6492" w:rsidRPr="00CD6492" w:rsidRDefault="007F4C0B" w:rsidP="00CD6492">
      <w:pPr>
        <w:ind w:right="237"/>
        <w:jc w:val="both"/>
        <w:rPr>
          <w:color w:val="auto"/>
          <w:sz w:val="22"/>
          <w:szCs w:val="22"/>
        </w:rPr>
      </w:pPr>
      <w:r w:rsidRPr="007F4C0B">
        <w:rPr>
          <w:color w:val="auto"/>
          <w:sz w:val="22"/>
          <w:szCs w:val="22"/>
        </w:rPr>
        <w:t xml:space="preserve">Kolb (1984), states active experimentation occurs when concepts that have been produced or modified are </w:t>
      </w:r>
      <w:r w:rsidRPr="007F4C0B">
        <w:rPr>
          <w:color w:val="auto"/>
          <w:sz w:val="22"/>
          <w:szCs w:val="22"/>
        </w:rPr>
        <w:t>used</w:t>
      </w:r>
      <w:r w:rsidRPr="007F4C0B">
        <w:rPr>
          <w:color w:val="auto"/>
          <w:sz w:val="22"/>
          <w:szCs w:val="22"/>
        </w:rPr>
        <w:t>. They ought to apply this to their surroundings and observe what transpires.</w:t>
      </w:r>
      <w:r w:rsidRPr="007F4C0B">
        <w:rPr>
          <w:color w:val="auto"/>
          <w:sz w:val="22"/>
          <w:szCs w:val="22"/>
        </w:rPr>
        <w:t xml:space="preserve"> </w:t>
      </w:r>
      <w:r w:rsidR="00CD6492" w:rsidRPr="00CD6492">
        <w:rPr>
          <w:color w:val="auto"/>
          <w:sz w:val="22"/>
          <w:szCs w:val="22"/>
        </w:rPr>
        <w:t xml:space="preserve">This last year of probation has been more enjoyable for me in terms of coaching and mentoring. Personally, I'm interested in helping others and watching them grow. My line managers have been instrumental in helping me support my professional goals within the organisation by helping me achieve this. This aligns with the organization's/the police force's own goals. </w:t>
      </w:r>
    </w:p>
    <w:p w14:paraId="1EFCCF83" w14:textId="77777777" w:rsidR="00CD6492" w:rsidRPr="00CD6492" w:rsidRDefault="00CD6492" w:rsidP="00CD6492">
      <w:pPr>
        <w:ind w:right="237"/>
        <w:jc w:val="both"/>
        <w:rPr>
          <w:color w:val="auto"/>
          <w:sz w:val="22"/>
          <w:szCs w:val="22"/>
        </w:rPr>
      </w:pPr>
    </w:p>
    <w:p w14:paraId="5105FE65" w14:textId="02611CD9" w:rsidR="00CD6492" w:rsidRDefault="00CD6492" w:rsidP="00CD6492">
      <w:pPr>
        <w:ind w:right="237"/>
        <w:jc w:val="both"/>
        <w:rPr>
          <w:rStyle w:val="Hyperlink"/>
          <w:color w:val="auto"/>
          <w:sz w:val="22"/>
          <w:szCs w:val="22"/>
        </w:rPr>
      </w:pPr>
      <w:r w:rsidRPr="00CD6492">
        <w:rPr>
          <w:color w:val="auto"/>
          <w:spacing w:val="3"/>
          <w:sz w:val="22"/>
          <w:szCs w:val="22"/>
        </w:rPr>
        <w:t xml:space="preserve">Senior leaders who participate in South Wales Police's Aspire leadership development programme are eligible for executive coaching. A mentor and individual engage in a development process called coaching for a predetermined length of time with the goal of empowering the client to identify and adhere to goals and </w:t>
      </w:r>
      <w:r w:rsidR="003C11CE" w:rsidRPr="00CD6492">
        <w:rPr>
          <w:color w:val="auto"/>
          <w:spacing w:val="3"/>
          <w:sz w:val="22"/>
          <w:szCs w:val="22"/>
        </w:rPr>
        <w:t>objectives</w:t>
      </w:r>
      <w:r w:rsidR="003C11CE">
        <w:rPr>
          <w:color w:val="auto"/>
          <w:spacing w:val="3"/>
          <w:sz w:val="22"/>
          <w:szCs w:val="22"/>
        </w:rPr>
        <w:t xml:space="preserve"> (College of policing, 2023)</w:t>
      </w:r>
      <w:r w:rsidRPr="00CD6492">
        <w:rPr>
          <w:color w:val="auto"/>
          <w:spacing w:val="3"/>
          <w:sz w:val="22"/>
          <w:szCs w:val="22"/>
        </w:rPr>
        <w:t xml:space="preserve">. </w:t>
      </w:r>
    </w:p>
    <w:p w14:paraId="37AD1299" w14:textId="77777777" w:rsidR="003C11CE" w:rsidRDefault="003C11CE" w:rsidP="00CD6492">
      <w:pPr>
        <w:ind w:right="237"/>
        <w:jc w:val="both"/>
        <w:rPr>
          <w:rStyle w:val="Hyperlink"/>
          <w:color w:val="auto"/>
          <w:sz w:val="22"/>
          <w:szCs w:val="22"/>
        </w:rPr>
      </w:pPr>
    </w:p>
    <w:p w14:paraId="2F86286B" w14:textId="3A292BDB" w:rsidR="003C11CE" w:rsidRPr="003C11CE" w:rsidRDefault="003C11CE" w:rsidP="00CD6492">
      <w:pPr>
        <w:ind w:right="237"/>
        <w:jc w:val="both"/>
        <w:rPr>
          <w:rStyle w:val="Hyperlink"/>
          <w:color w:val="auto"/>
          <w:sz w:val="22"/>
          <w:szCs w:val="22"/>
        </w:rPr>
      </w:pPr>
    </w:p>
    <w:p w14:paraId="6DFD40E1" w14:textId="77777777" w:rsidR="00CD6492" w:rsidRPr="00CD6492" w:rsidRDefault="00CD6492" w:rsidP="00CD6492">
      <w:pPr>
        <w:ind w:right="237"/>
        <w:jc w:val="both"/>
        <w:rPr>
          <w:rStyle w:val="Hyperlink"/>
          <w:color w:val="auto"/>
          <w:sz w:val="22"/>
          <w:szCs w:val="22"/>
        </w:rPr>
      </w:pPr>
    </w:p>
    <w:p w14:paraId="32000C3C" w14:textId="70A95E4A" w:rsidR="00291828" w:rsidRDefault="00291828" w:rsidP="00CD6492">
      <w:pPr>
        <w:ind w:right="237"/>
        <w:jc w:val="both"/>
        <w:rPr>
          <w:color w:val="FF0000"/>
          <w:spacing w:val="3"/>
          <w:sz w:val="22"/>
          <w:szCs w:val="22"/>
        </w:rPr>
      </w:pPr>
      <w:r w:rsidRPr="00291828">
        <w:rPr>
          <w:color w:val="auto"/>
          <w:spacing w:val="3"/>
          <w:sz w:val="22"/>
          <w:szCs w:val="22"/>
        </w:rPr>
        <w:t xml:space="preserve">PC Lloyd </w:t>
      </w:r>
      <w:r w:rsidR="00F2640A">
        <w:rPr>
          <w:color w:val="auto"/>
          <w:spacing w:val="3"/>
          <w:sz w:val="22"/>
          <w:szCs w:val="22"/>
        </w:rPr>
        <w:t xml:space="preserve">of </w:t>
      </w:r>
      <w:r w:rsidR="003C11CE">
        <w:rPr>
          <w:color w:val="auto"/>
          <w:spacing w:val="3"/>
          <w:sz w:val="22"/>
          <w:szCs w:val="22"/>
        </w:rPr>
        <w:t>Northumbria</w:t>
      </w:r>
      <w:r w:rsidR="00F2640A">
        <w:rPr>
          <w:color w:val="auto"/>
          <w:spacing w:val="3"/>
          <w:sz w:val="22"/>
          <w:szCs w:val="22"/>
        </w:rPr>
        <w:t xml:space="preserve"> police</w:t>
      </w:r>
      <w:r w:rsidR="003C11CE">
        <w:rPr>
          <w:color w:val="auto"/>
          <w:spacing w:val="3"/>
          <w:sz w:val="22"/>
          <w:szCs w:val="22"/>
        </w:rPr>
        <w:t xml:space="preserve"> force</w:t>
      </w:r>
      <w:r w:rsidR="00F2640A">
        <w:rPr>
          <w:color w:val="auto"/>
          <w:spacing w:val="3"/>
          <w:sz w:val="22"/>
          <w:szCs w:val="22"/>
        </w:rPr>
        <w:t xml:space="preserve"> </w:t>
      </w:r>
      <w:r w:rsidRPr="00291828">
        <w:rPr>
          <w:color w:val="auto"/>
          <w:spacing w:val="3"/>
          <w:sz w:val="22"/>
          <w:szCs w:val="22"/>
        </w:rPr>
        <w:t>asserts that your tutor will be the person you remember the most throughout your career. They help you and guide you when you're first starting out and getting used to being a police officer. They practically act as an emotional support system for you during this learning and adjustment process</w:t>
      </w:r>
      <w:r w:rsidR="00F2640A">
        <w:rPr>
          <w:color w:val="auto"/>
          <w:spacing w:val="3"/>
          <w:sz w:val="22"/>
          <w:szCs w:val="22"/>
        </w:rPr>
        <w:t xml:space="preserve"> (College of policing, 2022)</w:t>
      </w:r>
      <w:r w:rsidRPr="00291828">
        <w:rPr>
          <w:color w:val="auto"/>
          <w:spacing w:val="3"/>
          <w:sz w:val="22"/>
          <w:szCs w:val="22"/>
        </w:rPr>
        <w:t>.</w:t>
      </w:r>
    </w:p>
    <w:p w14:paraId="30AB9962" w14:textId="77777777" w:rsidR="00F2640A" w:rsidRDefault="00F2640A" w:rsidP="00CD6492">
      <w:pPr>
        <w:ind w:right="237"/>
        <w:jc w:val="both"/>
        <w:rPr>
          <w:color w:val="auto"/>
          <w:spacing w:val="3"/>
          <w:sz w:val="22"/>
          <w:szCs w:val="22"/>
        </w:rPr>
      </w:pPr>
    </w:p>
    <w:p w14:paraId="7E4D0DE1" w14:textId="77777777" w:rsidR="00F97940" w:rsidRPr="00CD6492" w:rsidRDefault="00F97940" w:rsidP="003036F9">
      <w:pPr>
        <w:tabs>
          <w:tab w:val="left" w:pos="4725"/>
        </w:tabs>
        <w:ind w:right="237"/>
        <w:jc w:val="both"/>
        <w:rPr>
          <w:color w:val="auto"/>
          <w:sz w:val="22"/>
          <w:szCs w:val="22"/>
        </w:rPr>
      </w:pPr>
    </w:p>
    <w:p w14:paraId="70648A93" w14:textId="77777777" w:rsidR="00CD6492" w:rsidRPr="00CD6492" w:rsidRDefault="00CD6492" w:rsidP="00CD6492">
      <w:pPr>
        <w:ind w:right="237"/>
        <w:jc w:val="both"/>
        <w:rPr>
          <w:color w:val="auto"/>
          <w:sz w:val="22"/>
          <w:szCs w:val="22"/>
        </w:rPr>
      </w:pPr>
      <w:r w:rsidRPr="00CD6492">
        <w:rPr>
          <w:color w:val="auto"/>
          <w:sz w:val="22"/>
          <w:szCs w:val="22"/>
        </w:rPr>
        <w:t>It is beneficial for my development to implement these practices on a regular basis during my last year of probation. My understanding of policing various situations has grown because of combining my learning and applying reflective practices during debriefing. This will help me grow going forward in situations that are similar.</w:t>
      </w:r>
    </w:p>
    <w:p w14:paraId="5C251BE4" w14:textId="77777777" w:rsidR="00CD6492" w:rsidRPr="00CD6492" w:rsidRDefault="00CD6492" w:rsidP="00CD6492">
      <w:pPr>
        <w:ind w:right="237"/>
        <w:jc w:val="both"/>
        <w:rPr>
          <w:color w:val="auto"/>
          <w:sz w:val="22"/>
          <w:szCs w:val="22"/>
        </w:rPr>
      </w:pPr>
    </w:p>
    <w:p w14:paraId="16ABE8A6" w14:textId="77777777" w:rsidR="00CD6492" w:rsidRPr="00CD6492" w:rsidRDefault="00CD6492" w:rsidP="00CD6492">
      <w:pPr>
        <w:ind w:right="237"/>
        <w:jc w:val="both"/>
        <w:rPr>
          <w:color w:val="auto"/>
          <w:sz w:val="22"/>
          <w:szCs w:val="22"/>
        </w:rPr>
      </w:pPr>
      <w:r w:rsidRPr="00CD6492">
        <w:rPr>
          <w:color w:val="auto"/>
          <w:sz w:val="22"/>
          <w:szCs w:val="22"/>
        </w:rPr>
        <w:t xml:space="preserve">I have tried to be more nurturing in my interactions with team members who are newer than me, keeping in mind my initial concerns when I felt worries or low in confidence and trying </w:t>
      </w:r>
      <w:r w:rsidRPr="00CD6492">
        <w:rPr>
          <w:color w:val="auto"/>
          <w:sz w:val="22"/>
          <w:szCs w:val="22"/>
        </w:rPr>
        <w:lastRenderedPageBreak/>
        <w:t>to ease them. This conversation and thought sharing can help us both grow and improve as police officers.</w:t>
      </w:r>
    </w:p>
    <w:p w14:paraId="629C0D94" w14:textId="77777777" w:rsidR="00997846" w:rsidRPr="00CD6492" w:rsidRDefault="00997846" w:rsidP="003036F9">
      <w:pPr>
        <w:tabs>
          <w:tab w:val="left" w:pos="4725"/>
        </w:tabs>
        <w:ind w:right="237"/>
        <w:jc w:val="both"/>
        <w:rPr>
          <w:color w:val="auto"/>
          <w:sz w:val="22"/>
          <w:szCs w:val="22"/>
        </w:rPr>
      </w:pPr>
    </w:p>
    <w:p w14:paraId="02F4DEB8" w14:textId="77777777" w:rsidR="00997846" w:rsidRPr="00CD6492" w:rsidRDefault="00997846" w:rsidP="003036F9">
      <w:pPr>
        <w:tabs>
          <w:tab w:val="left" w:pos="4725"/>
        </w:tabs>
        <w:ind w:right="237"/>
        <w:jc w:val="both"/>
        <w:rPr>
          <w:color w:val="auto"/>
          <w:sz w:val="22"/>
          <w:szCs w:val="22"/>
        </w:rPr>
      </w:pPr>
    </w:p>
    <w:p w14:paraId="5E21F8DD" w14:textId="77777777" w:rsidR="00025650" w:rsidRPr="00CD6492" w:rsidRDefault="00025650" w:rsidP="00340E9A">
      <w:pPr>
        <w:ind w:right="237"/>
        <w:jc w:val="both"/>
        <w:rPr>
          <w:color w:val="auto"/>
          <w:sz w:val="22"/>
          <w:szCs w:val="22"/>
        </w:rPr>
      </w:pPr>
    </w:p>
    <w:p w14:paraId="64071DB8" w14:textId="47F0EA11" w:rsidR="005A550E" w:rsidRPr="00CD6492" w:rsidRDefault="00CD6492" w:rsidP="000C4B6A">
      <w:pPr>
        <w:rPr>
          <w:sz w:val="22"/>
          <w:szCs w:val="22"/>
        </w:rPr>
      </w:pPr>
      <w:r w:rsidRPr="00CD6492">
        <w:rPr>
          <w:sz w:val="22"/>
          <w:szCs w:val="22"/>
        </w:rPr>
        <w:t>Word count - 1</w:t>
      </w:r>
      <w:r w:rsidR="007F4C0B">
        <w:rPr>
          <w:sz w:val="22"/>
          <w:szCs w:val="22"/>
        </w:rPr>
        <w:t>940</w:t>
      </w:r>
    </w:p>
    <w:p w14:paraId="6A88D672" w14:textId="7316FF37" w:rsidR="005A550E" w:rsidRDefault="005A550E" w:rsidP="005A550E">
      <w:pPr>
        <w:rPr>
          <w:sz w:val="28"/>
          <w:szCs w:val="28"/>
        </w:rPr>
      </w:pPr>
    </w:p>
    <w:p w14:paraId="3D992202" w14:textId="0B79C31C" w:rsidR="005A550E" w:rsidRDefault="005A550E" w:rsidP="005A550E">
      <w:pPr>
        <w:rPr>
          <w:sz w:val="28"/>
          <w:szCs w:val="28"/>
        </w:rPr>
      </w:pPr>
    </w:p>
    <w:p w14:paraId="1A0E72EF" w14:textId="437CF3A1" w:rsidR="005A550E" w:rsidRDefault="005A550E" w:rsidP="005A550E">
      <w:pPr>
        <w:rPr>
          <w:sz w:val="28"/>
          <w:szCs w:val="28"/>
        </w:rPr>
      </w:pPr>
    </w:p>
    <w:p w14:paraId="5C871501" w14:textId="3305CF6B" w:rsidR="005A550E" w:rsidRDefault="005A550E" w:rsidP="005A550E">
      <w:pPr>
        <w:rPr>
          <w:sz w:val="28"/>
          <w:szCs w:val="28"/>
        </w:r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B4B6401" w14:textId="77777777" w:rsidR="00535A23" w:rsidRDefault="00535A23" w:rsidP="00340E9A">
      <w:pPr>
        <w:keepNext/>
        <w:spacing w:before="240" w:after="60"/>
        <w:ind w:right="237"/>
        <w:jc w:val="both"/>
        <w:rPr>
          <w:sz w:val="24"/>
          <w:szCs w:val="24"/>
        </w:rPr>
      </w:pPr>
    </w:p>
    <w:p w14:paraId="2A3F6A80" w14:textId="77777777" w:rsidR="00535A23" w:rsidRPr="007224A7" w:rsidRDefault="00535A23" w:rsidP="00535A23">
      <w:pPr>
        <w:ind w:left="360"/>
        <w:rPr>
          <w:color w:val="auto"/>
          <w:sz w:val="22"/>
          <w:szCs w:val="22"/>
        </w:rPr>
      </w:pPr>
      <w:r w:rsidRPr="007224A7">
        <w:rPr>
          <w:color w:val="auto"/>
          <w:sz w:val="22"/>
          <w:szCs w:val="22"/>
        </w:rPr>
        <w:t xml:space="preserve">Aarti Shah (2017) ‘The American Statistician’, </w:t>
      </w:r>
      <w:r w:rsidRPr="007224A7">
        <w:rPr>
          <w:i/>
          <w:iCs/>
          <w:color w:val="auto"/>
          <w:sz w:val="22"/>
          <w:szCs w:val="22"/>
        </w:rPr>
        <w:t>What is Mentoring?</w:t>
      </w:r>
      <w:r w:rsidRPr="007224A7">
        <w:rPr>
          <w:color w:val="auto"/>
          <w:sz w:val="22"/>
          <w:szCs w:val="22"/>
        </w:rPr>
        <w:t xml:space="preserve"> 71:1, pp. 1-2, DOI: 10.1080/00031305.2016.1269686.</w:t>
      </w:r>
    </w:p>
    <w:p w14:paraId="5DE570C9" w14:textId="77777777" w:rsidR="00535A23" w:rsidRPr="007224A7" w:rsidRDefault="00535A23" w:rsidP="00535A23">
      <w:pPr>
        <w:rPr>
          <w:color w:val="auto"/>
          <w:sz w:val="22"/>
          <w:szCs w:val="22"/>
        </w:rPr>
      </w:pPr>
    </w:p>
    <w:p w14:paraId="4624C961" w14:textId="77777777" w:rsidR="00535A23" w:rsidRPr="007224A7" w:rsidRDefault="00535A23" w:rsidP="00535A23">
      <w:pPr>
        <w:ind w:left="360" w:right="237"/>
        <w:jc w:val="both"/>
        <w:rPr>
          <w:color w:val="auto"/>
          <w:sz w:val="22"/>
          <w:szCs w:val="22"/>
        </w:rPr>
      </w:pPr>
      <w:r w:rsidRPr="007224A7">
        <w:rPr>
          <w:color w:val="auto"/>
          <w:sz w:val="22"/>
          <w:szCs w:val="22"/>
          <w:shd w:val="clear" w:color="auto" w:fill="FFFFFF"/>
        </w:rPr>
        <w:t xml:space="preserve">ABEL, J., 2022. ‘Cop-"Like" ("..."): The First Amendment’, </w:t>
      </w:r>
      <w:r w:rsidRPr="007224A7">
        <w:rPr>
          <w:i/>
          <w:iCs/>
          <w:color w:val="auto"/>
          <w:sz w:val="22"/>
          <w:szCs w:val="22"/>
          <w:shd w:val="clear" w:color="auto" w:fill="FFFFFF"/>
        </w:rPr>
        <w:t xml:space="preserve">Criminal Procedure, and the Regulation of Police </w:t>
      </w:r>
      <w:proofErr w:type="gramStart"/>
      <w:r w:rsidRPr="007224A7">
        <w:rPr>
          <w:i/>
          <w:iCs/>
          <w:color w:val="auto"/>
          <w:sz w:val="22"/>
          <w:szCs w:val="22"/>
          <w:shd w:val="clear" w:color="auto" w:fill="FFFFFF"/>
        </w:rPr>
        <w:t>Social Media Speech</w:t>
      </w:r>
      <w:proofErr w:type="gramEnd"/>
      <w:r>
        <w:rPr>
          <w:i/>
          <w:iCs/>
          <w:color w:val="auto"/>
          <w:sz w:val="22"/>
          <w:szCs w:val="22"/>
          <w:shd w:val="clear" w:color="auto" w:fill="FFFFFF"/>
        </w:rPr>
        <w:t>’</w:t>
      </w:r>
      <w:r w:rsidRPr="007224A7">
        <w:rPr>
          <w:color w:val="auto"/>
          <w:sz w:val="22"/>
          <w:szCs w:val="22"/>
          <w:shd w:val="clear" w:color="auto" w:fill="FFFFFF"/>
        </w:rPr>
        <w:t>. </w:t>
      </w:r>
      <w:r w:rsidRPr="007224A7">
        <w:rPr>
          <w:i/>
          <w:iCs/>
          <w:color w:val="auto"/>
          <w:sz w:val="22"/>
          <w:szCs w:val="22"/>
          <w:shd w:val="clear" w:color="auto" w:fill="FFFFFF"/>
        </w:rPr>
        <w:t>Stanford law review, </w:t>
      </w:r>
      <w:r w:rsidRPr="007224A7">
        <w:rPr>
          <w:color w:val="auto"/>
          <w:sz w:val="22"/>
          <w:szCs w:val="22"/>
          <w:shd w:val="clear" w:color="auto" w:fill="FFFFFF"/>
        </w:rPr>
        <w:t xml:space="preserve">74(6), pp. 1199-1282. Available at: </w:t>
      </w:r>
    </w:p>
    <w:p w14:paraId="0C4E5978" w14:textId="77777777" w:rsidR="00535A23" w:rsidRPr="007224A7" w:rsidRDefault="00535A23" w:rsidP="00535A23">
      <w:pPr>
        <w:ind w:left="360"/>
        <w:rPr>
          <w:color w:val="auto"/>
          <w:sz w:val="22"/>
          <w:szCs w:val="22"/>
        </w:rPr>
      </w:pPr>
      <w:hyperlink r:id="rId16" w:history="1">
        <w:r w:rsidRPr="007224A7">
          <w:rPr>
            <w:rStyle w:val="Hyperlink"/>
            <w:color w:val="auto"/>
            <w:sz w:val="22"/>
            <w:szCs w:val="22"/>
            <w:u w:val="none"/>
          </w:rPr>
          <w:t>https://www.proquest.com/docview/2723856782?parentSessionId=GVNEOujXPPchpD8nxhbwkgOT%2B66mfODk%2F76kRuhNlBY%3D&amp;pq-origsite=primo&amp;accountid=130472&amp;sourcetype=Scholarly%20Journals</w:t>
        </w:r>
      </w:hyperlink>
      <w:r w:rsidRPr="007224A7">
        <w:rPr>
          <w:color w:val="auto"/>
          <w:sz w:val="22"/>
          <w:szCs w:val="22"/>
        </w:rPr>
        <w:t>.</w:t>
      </w:r>
    </w:p>
    <w:p w14:paraId="34CB1228" w14:textId="77777777" w:rsidR="00535A23" w:rsidRPr="007224A7" w:rsidRDefault="00535A23" w:rsidP="00535A23">
      <w:pPr>
        <w:rPr>
          <w:color w:val="auto"/>
          <w:sz w:val="22"/>
          <w:szCs w:val="22"/>
        </w:rPr>
      </w:pPr>
    </w:p>
    <w:p w14:paraId="6D845FE5" w14:textId="77777777" w:rsidR="00535A23" w:rsidRPr="007224A7" w:rsidRDefault="00535A23" w:rsidP="00535A23">
      <w:pPr>
        <w:ind w:left="360"/>
        <w:rPr>
          <w:color w:val="auto"/>
          <w:sz w:val="22"/>
          <w:szCs w:val="22"/>
        </w:rPr>
      </w:pPr>
      <w:r w:rsidRPr="007224A7">
        <w:rPr>
          <w:color w:val="auto"/>
          <w:sz w:val="22"/>
          <w:szCs w:val="22"/>
          <w:shd w:val="clear" w:color="auto" w:fill="FFFFFF"/>
        </w:rPr>
        <w:t xml:space="preserve">Adair, J.: </w:t>
      </w:r>
      <w:r w:rsidRPr="007224A7">
        <w:rPr>
          <w:i/>
          <w:iCs/>
          <w:color w:val="auto"/>
          <w:sz w:val="22"/>
          <w:szCs w:val="22"/>
          <w:shd w:val="clear" w:color="auto" w:fill="FFFFFF"/>
        </w:rPr>
        <w:t>Action-centred leadership</w:t>
      </w:r>
      <w:r w:rsidRPr="007224A7">
        <w:rPr>
          <w:color w:val="auto"/>
          <w:sz w:val="22"/>
          <w:szCs w:val="22"/>
          <w:shd w:val="clear" w:color="auto" w:fill="FFFFFF"/>
        </w:rPr>
        <w:t>. Gower, 1979.</w:t>
      </w:r>
    </w:p>
    <w:p w14:paraId="0A5FCC74" w14:textId="77777777" w:rsidR="00535A23" w:rsidRPr="007224A7" w:rsidRDefault="00535A23" w:rsidP="00535A23">
      <w:pPr>
        <w:rPr>
          <w:color w:val="auto"/>
          <w:sz w:val="22"/>
          <w:szCs w:val="22"/>
        </w:rPr>
      </w:pPr>
    </w:p>
    <w:p w14:paraId="18334626" w14:textId="77777777" w:rsidR="00535A23" w:rsidRPr="007224A7" w:rsidRDefault="00535A23" w:rsidP="00535A23">
      <w:pPr>
        <w:ind w:left="360"/>
        <w:rPr>
          <w:color w:val="auto"/>
          <w:sz w:val="22"/>
          <w:szCs w:val="22"/>
        </w:rPr>
      </w:pPr>
      <w:r w:rsidRPr="007224A7">
        <w:rPr>
          <w:color w:val="auto"/>
          <w:sz w:val="22"/>
          <w:szCs w:val="22"/>
        </w:rPr>
        <w:t xml:space="preserve">Adair, J., 2007. ‘European Business Forum’. </w:t>
      </w:r>
      <w:r w:rsidRPr="007224A7">
        <w:rPr>
          <w:i/>
          <w:iCs/>
          <w:color w:val="auto"/>
          <w:sz w:val="22"/>
          <w:szCs w:val="22"/>
        </w:rPr>
        <w:t>John Adair Authority on leadership</w:t>
      </w:r>
      <w:r w:rsidRPr="007224A7">
        <w:rPr>
          <w:color w:val="auto"/>
          <w:sz w:val="22"/>
          <w:szCs w:val="22"/>
        </w:rPr>
        <w:t xml:space="preserve">, (28), p. 64. Available at: </w:t>
      </w:r>
      <w:hyperlink r:id="rId17" w:history="1">
        <w:r w:rsidRPr="007224A7">
          <w:rPr>
            <w:rStyle w:val="Hyperlink"/>
            <w:color w:val="auto"/>
            <w:sz w:val="22"/>
            <w:szCs w:val="22"/>
            <w:u w:val="none"/>
          </w:rPr>
          <w:t>https://www.proquest.com/docview/224670940?accountid=130472&amp;parentSessionId=tsC%2FHChMog0ed1x%2FXzZhdEItYHd%2FNhAdqgOg19IDXAs%3D&amp;pq-origsite=primo&amp;sourcetype=Magazines</w:t>
        </w:r>
      </w:hyperlink>
      <w:r w:rsidRPr="007224A7">
        <w:rPr>
          <w:color w:val="auto"/>
          <w:sz w:val="22"/>
          <w:szCs w:val="22"/>
        </w:rPr>
        <w:t>.</w:t>
      </w:r>
    </w:p>
    <w:p w14:paraId="0216E8A4" w14:textId="77777777" w:rsidR="00535A23" w:rsidRPr="007224A7" w:rsidRDefault="00535A23" w:rsidP="00535A23">
      <w:pPr>
        <w:rPr>
          <w:color w:val="auto"/>
          <w:sz w:val="22"/>
          <w:szCs w:val="22"/>
        </w:rPr>
      </w:pPr>
    </w:p>
    <w:p w14:paraId="43E77DF8" w14:textId="77777777" w:rsidR="00535A23" w:rsidRPr="007224A7" w:rsidRDefault="00535A23" w:rsidP="00535A23">
      <w:pPr>
        <w:ind w:left="360"/>
        <w:rPr>
          <w:color w:val="auto"/>
          <w:sz w:val="22"/>
          <w:szCs w:val="22"/>
        </w:rPr>
      </w:pPr>
      <w:r w:rsidRPr="007224A7">
        <w:rPr>
          <w:color w:val="auto"/>
          <w:sz w:val="22"/>
          <w:szCs w:val="22"/>
        </w:rPr>
        <w:t xml:space="preserve">Ashford, S. J., &amp; Cummings, L. L. (1983). ‘Feedback as an individual resource: Personal strategies of creating information’. </w:t>
      </w:r>
      <w:r w:rsidRPr="007224A7">
        <w:rPr>
          <w:i/>
          <w:iCs/>
          <w:color w:val="auto"/>
          <w:sz w:val="22"/>
          <w:szCs w:val="22"/>
        </w:rPr>
        <w:t>Organizational Behaviour and Human Performance</w:t>
      </w:r>
      <w:r w:rsidRPr="007224A7">
        <w:rPr>
          <w:color w:val="auto"/>
          <w:sz w:val="22"/>
          <w:szCs w:val="22"/>
        </w:rPr>
        <w:t>, 32(3), pp. 370-398.</w:t>
      </w:r>
    </w:p>
    <w:p w14:paraId="22D87B40" w14:textId="77777777" w:rsidR="00535A23" w:rsidRPr="007224A7" w:rsidRDefault="00535A23" w:rsidP="00535A23">
      <w:pPr>
        <w:rPr>
          <w:color w:val="auto"/>
          <w:sz w:val="22"/>
          <w:szCs w:val="22"/>
        </w:rPr>
      </w:pPr>
    </w:p>
    <w:p w14:paraId="65FCFCCC" w14:textId="77777777" w:rsidR="00535A23" w:rsidRPr="007224A7" w:rsidRDefault="00535A23" w:rsidP="00535A23">
      <w:pPr>
        <w:ind w:left="360"/>
        <w:rPr>
          <w:color w:val="auto"/>
          <w:sz w:val="22"/>
          <w:szCs w:val="22"/>
        </w:rPr>
      </w:pPr>
      <w:r w:rsidRPr="007224A7">
        <w:rPr>
          <w:color w:val="auto"/>
          <w:sz w:val="22"/>
          <w:szCs w:val="22"/>
        </w:rPr>
        <w:t xml:space="preserve">Avolio, B. J., &amp; Gardner, W. L. (2005). ‘Authentic leadership development: Getting to the root of positive forms of leadership’. </w:t>
      </w:r>
      <w:r w:rsidRPr="007224A7">
        <w:rPr>
          <w:i/>
          <w:iCs/>
          <w:color w:val="auto"/>
          <w:sz w:val="22"/>
          <w:szCs w:val="22"/>
        </w:rPr>
        <w:t>The Leadership Quarterly</w:t>
      </w:r>
      <w:r w:rsidRPr="007224A7">
        <w:rPr>
          <w:color w:val="auto"/>
          <w:sz w:val="22"/>
          <w:szCs w:val="22"/>
        </w:rPr>
        <w:t>, 16(3), pp. 315-338.</w:t>
      </w:r>
    </w:p>
    <w:p w14:paraId="357B00F1" w14:textId="77777777" w:rsidR="00535A23" w:rsidRPr="007224A7" w:rsidRDefault="00535A23" w:rsidP="00535A23">
      <w:pPr>
        <w:rPr>
          <w:color w:val="auto"/>
          <w:sz w:val="22"/>
          <w:szCs w:val="22"/>
        </w:rPr>
      </w:pPr>
    </w:p>
    <w:p w14:paraId="4ADFE76E" w14:textId="77777777" w:rsidR="00535A23" w:rsidRPr="007224A7" w:rsidRDefault="00535A23" w:rsidP="00535A23">
      <w:pPr>
        <w:ind w:left="360"/>
        <w:rPr>
          <w:color w:val="auto"/>
          <w:sz w:val="22"/>
          <w:szCs w:val="22"/>
        </w:rPr>
      </w:pPr>
      <w:r w:rsidRPr="007224A7">
        <w:rPr>
          <w:color w:val="auto"/>
          <w:sz w:val="22"/>
          <w:szCs w:val="22"/>
        </w:rPr>
        <w:t xml:space="preserve">Avolio, B. J., Walumbwa, F. O., &amp; Weber, T. J. (2009). ‘Leadership: Current theories, research, and future </w:t>
      </w:r>
      <w:proofErr w:type="gramStart"/>
      <w:r w:rsidRPr="007224A7">
        <w:rPr>
          <w:color w:val="auto"/>
          <w:sz w:val="22"/>
          <w:szCs w:val="22"/>
        </w:rPr>
        <w:t>directions’</w:t>
      </w:r>
      <w:proofErr w:type="gramEnd"/>
      <w:r w:rsidRPr="007224A7">
        <w:rPr>
          <w:color w:val="auto"/>
          <w:sz w:val="22"/>
          <w:szCs w:val="22"/>
        </w:rPr>
        <w:t xml:space="preserve">. </w:t>
      </w:r>
      <w:r w:rsidRPr="007224A7">
        <w:rPr>
          <w:i/>
          <w:iCs/>
          <w:color w:val="auto"/>
          <w:sz w:val="22"/>
          <w:szCs w:val="22"/>
        </w:rPr>
        <w:t>Annual Review of Psychology</w:t>
      </w:r>
      <w:r w:rsidRPr="007224A7">
        <w:rPr>
          <w:color w:val="auto"/>
          <w:sz w:val="22"/>
          <w:szCs w:val="22"/>
        </w:rPr>
        <w:t>, 60, pp. 421-449.</w:t>
      </w:r>
    </w:p>
    <w:p w14:paraId="0ABE448D" w14:textId="77777777" w:rsidR="00535A23" w:rsidRPr="007224A7" w:rsidRDefault="00535A23" w:rsidP="00535A23">
      <w:pPr>
        <w:rPr>
          <w:color w:val="auto"/>
          <w:sz w:val="22"/>
          <w:szCs w:val="22"/>
        </w:rPr>
      </w:pPr>
    </w:p>
    <w:p w14:paraId="405883AE" w14:textId="77777777" w:rsidR="00535A23" w:rsidRPr="007224A7" w:rsidRDefault="00535A23" w:rsidP="00535A23">
      <w:pPr>
        <w:pStyle w:val="PlainText"/>
        <w:ind w:left="360"/>
        <w:rPr>
          <w:rFonts w:ascii="Arial" w:hAnsi="Arial" w:cs="Arial"/>
          <w:szCs w:val="22"/>
        </w:rPr>
      </w:pPr>
      <w:r w:rsidRPr="007224A7">
        <w:rPr>
          <w:rFonts w:ascii="Arial" w:hAnsi="Arial" w:cs="Arial"/>
          <w:szCs w:val="22"/>
          <w:shd w:val="clear" w:color="auto" w:fill="FFFFFF"/>
        </w:rPr>
        <w:t xml:space="preserve">Barner, R. and Higgins, J. (2007), ‘Understanding implicit models that guide the coaching process’, </w:t>
      </w:r>
      <w:r w:rsidRPr="007224A7">
        <w:rPr>
          <w:rFonts w:ascii="Arial" w:hAnsi="Arial" w:cs="Arial"/>
          <w:i/>
          <w:iCs/>
          <w:szCs w:val="22"/>
          <w:shd w:val="clear" w:color="auto" w:fill="FFFFFF"/>
        </w:rPr>
        <w:t>Journal of Management Development,</w:t>
      </w:r>
      <w:r w:rsidRPr="007224A7">
        <w:rPr>
          <w:rFonts w:ascii="Arial" w:hAnsi="Arial" w:cs="Arial"/>
          <w:szCs w:val="22"/>
          <w:shd w:val="clear" w:color="auto" w:fill="FFFFFF"/>
        </w:rPr>
        <w:t xml:space="preserve"> Vol. 26 No. 2, pp. 148-158. Available at: https://doi-org.ezproxy.uwtsd.ac.uk/10.1108/02621710710726053.</w:t>
      </w:r>
    </w:p>
    <w:p w14:paraId="1EC0755E" w14:textId="77777777" w:rsidR="00535A23" w:rsidRPr="007224A7" w:rsidRDefault="00535A23" w:rsidP="00535A23">
      <w:pPr>
        <w:rPr>
          <w:color w:val="auto"/>
          <w:sz w:val="22"/>
          <w:szCs w:val="22"/>
        </w:rPr>
      </w:pPr>
    </w:p>
    <w:p w14:paraId="586351BE" w14:textId="77777777" w:rsidR="00535A23" w:rsidRPr="007224A7" w:rsidRDefault="00535A23" w:rsidP="00535A23">
      <w:pPr>
        <w:rPr>
          <w:color w:val="auto"/>
          <w:sz w:val="22"/>
          <w:szCs w:val="22"/>
        </w:rPr>
      </w:pPr>
    </w:p>
    <w:p w14:paraId="7543C182" w14:textId="77777777" w:rsidR="00535A23" w:rsidRPr="007224A7" w:rsidRDefault="00535A23" w:rsidP="00535A23">
      <w:pPr>
        <w:ind w:left="360"/>
        <w:rPr>
          <w:color w:val="auto"/>
          <w:sz w:val="22"/>
          <w:szCs w:val="22"/>
        </w:rPr>
      </w:pPr>
      <w:r w:rsidRPr="007224A7">
        <w:rPr>
          <w:color w:val="auto"/>
          <w:sz w:val="22"/>
          <w:szCs w:val="22"/>
        </w:rPr>
        <w:t xml:space="preserve">Bass, B. M., &amp; Riggio, R. E. (2006). </w:t>
      </w:r>
      <w:r w:rsidRPr="007224A7">
        <w:rPr>
          <w:i/>
          <w:iCs/>
          <w:color w:val="auto"/>
          <w:sz w:val="22"/>
          <w:szCs w:val="22"/>
        </w:rPr>
        <w:t>Transformational Leadership</w:t>
      </w:r>
      <w:r w:rsidRPr="007224A7">
        <w:rPr>
          <w:color w:val="auto"/>
          <w:sz w:val="22"/>
          <w:szCs w:val="22"/>
        </w:rPr>
        <w:t>. 2nd edition. Psychology Press.</w:t>
      </w:r>
    </w:p>
    <w:p w14:paraId="4363901D" w14:textId="77777777" w:rsidR="00535A23" w:rsidRPr="007224A7" w:rsidRDefault="00535A23" w:rsidP="00535A23">
      <w:pPr>
        <w:rPr>
          <w:color w:val="auto"/>
          <w:sz w:val="22"/>
          <w:szCs w:val="22"/>
        </w:rPr>
      </w:pPr>
    </w:p>
    <w:p w14:paraId="5D9C73FD" w14:textId="77777777" w:rsidR="00535A23" w:rsidRPr="007224A7" w:rsidRDefault="00535A23" w:rsidP="00535A23">
      <w:pPr>
        <w:ind w:left="360"/>
        <w:rPr>
          <w:color w:val="auto"/>
          <w:sz w:val="22"/>
          <w:szCs w:val="22"/>
        </w:rPr>
      </w:pPr>
      <w:r w:rsidRPr="007224A7">
        <w:rPr>
          <w:color w:val="auto"/>
          <w:sz w:val="22"/>
          <w:szCs w:val="22"/>
          <w:shd w:val="clear" w:color="auto" w:fill="F8F8F8"/>
        </w:rPr>
        <w:t xml:space="preserve">Bernard Bass (2022) </w:t>
      </w:r>
      <w:r w:rsidRPr="007224A7">
        <w:rPr>
          <w:i/>
          <w:iCs/>
          <w:color w:val="auto"/>
          <w:sz w:val="22"/>
          <w:szCs w:val="22"/>
          <w:shd w:val="clear" w:color="auto" w:fill="F8F8F8"/>
        </w:rPr>
        <w:t>Bass Transformational Leadership Theory Explained</w:t>
      </w:r>
      <w:r w:rsidRPr="007224A7">
        <w:rPr>
          <w:color w:val="auto"/>
          <w:sz w:val="22"/>
          <w:szCs w:val="22"/>
          <w:shd w:val="clear" w:color="auto" w:fill="F8F8F8"/>
        </w:rPr>
        <w:t>. Available at: https://upjourney.com/real-life-examples-of-teamwork#:~:text=30%2B%20Real%20Life%20Examples%20of%20Teamwork%201%20Listening,the%20concept%20of%20%E2%80%9Cteamwork%E2%80%9D%20perfectly%20...%20More%20items (Accessed: 20.12.2022).</w:t>
      </w:r>
    </w:p>
    <w:p w14:paraId="561A8760" w14:textId="77777777" w:rsidR="00535A23" w:rsidRPr="007224A7" w:rsidRDefault="00535A23" w:rsidP="00535A23">
      <w:pPr>
        <w:rPr>
          <w:color w:val="auto"/>
          <w:sz w:val="22"/>
          <w:szCs w:val="22"/>
        </w:rPr>
      </w:pPr>
    </w:p>
    <w:p w14:paraId="52C85F3E" w14:textId="77777777" w:rsidR="00535A23" w:rsidRPr="007224A7" w:rsidRDefault="00535A23" w:rsidP="00535A23">
      <w:pPr>
        <w:ind w:left="720"/>
        <w:rPr>
          <w:color w:val="auto"/>
          <w:sz w:val="22"/>
          <w:szCs w:val="22"/>
        </w:rPr>
      </w:pPr>
    </w:p>
    <w:p w14:paraId="6BFAA08B" w14:textId="77777777" w:rsidR="00535A23" w:rsidRPr="007224A7" w:rsidRDefault="00535A23" w:rsidP="00535A23">
      <w:pPr>
        <w:ind w:left="360" w:right="237"/>
        <w:jc w:val="both"/>
        <w:rPr>
          <w:color w:val="auto"/>
          <w:spacing w:val="-19"/>
          <w:sz w:val="22"/>
          <w:szCs w:val="22"/>
        </w:rPr>
      </w:pPr>
      <w:r w:rsidRPr="007224A7">
        <w:rPr>
          <w:color w:val="auto"/>
          <w:sz w:val="22"/>
          <w:szCs w:val="22"/>
        </w:rPr>
        <w:lastRenderedPageBreak/>
        <w:t xml:space="preserve">BBC (2018) </w:t>
      </w:r>
      <w:r w:rsidRPr="007224A7">
        <w:rPr>
          <w:i/>
          <w:iCs/>
          <w:color w:val="auto"/>
          <w:spacing w:val="-19"/>
          <w:sz w:val="22"/>
          <w:szCs w:val="22"/>
        </w:rPr>
        <w:t>Is social media bad for you? The evidence and the unknowns</w:t>
      </w:r>
      <w:r w:rsidRPr="007224A7">
        <w:rPr>
          <w:color w:val="auto"/>
          <w:spacing w:val="-19"/>
          <w:sz w:val="22"/>
          <w:szCs w:val="22"/>
        </w:rPr>
        <w:t xml:space="preserve">  Available at: </w:t>
      </w:r>
      <w:hyperlink r:id="rId18" w:history="1">
        <w:r w:rsidRPr="007224A7">
          <w:rPr>
            <w:rStyle w:val="Hyperlink"/>
            <w:color w:val="auto"/>
            <w:spacing w:val="-19"/>
            <w:sz w:val="22"/>
            <w:szCs w:val="22"/>
            <w:u w:val="none"/>
          </w:rPr>
          <w:t>https://www.bbc.com/future/article/20180104-is-social-media-bad-for-you-the-evidence-and-the-unknowns</w:t>
        </w:r>
      </w:hyperlink>
      <w:r w:rsidRPr="007224A7">
        <w:rPr>
          <w:color w:val="auto"/>
          <w:spacing w:val="-19"/>
          <w:sz w:val="22"/>
          <w:szCs w:val="22"/>
        </w:rPr>
        <w:t>. (Accessed on: 20.12.2023).</w:t>
      </w:r>
    </w:p>
    <w:p w14:paraId="08EDD83B" w14:textId="77777777" w:rsidR="00535A23" w:rsidRPr="007224A7" w:rsidRDefault="00535A23" w:rsidP="00535A23">
      <w:pPr>
        <w:rPr>
          <w:color w:val="auto"/>
          <w:spacing w:val="-19"/>
          <w:sz w:val="22"/>
          <w:szCs w:val="22"/>
        </w:rPr>
      </w:pPr>
    </w:p>
    <w:p w14:paraId="278CF9EB" w14:textId="77777777" w:rsidR="00535A23" w:rsidRPr="00535A23" w:rsidRDefault="00535A23" w:rsidP="00535A23">
      <w:pPr>
        <w:ind w:left="360"/>
        <w:rPr>
          <w:color w:val="auto"/>
          <w:spacing w:val="-19"/>
          <w:sz w:val="22"/>
          <w:szCs w:val="22"/>
        </w:rPr>
      </w:pPr>
      <w:r w:rsidRPr="00535A23">
        <w:rPr>
          <w:color w:val="auto"/>
          <w:spacing w:val="-19"/>
          <w:sz w:val="22"/>
          <w:szCs w:val="22"/>
        </w:rPr>
        <w:t xml:space="preserve">BBC news (2014) </w:t>
      </w:r>
      <w:r w:rsidRPr="00535A23">
        <w:rPr>
          <w:i/>
          <w:iCs/>
          <w:color w:val="auto"/>
          <w:spacing w:val="-19"/>
          <w:sz w:val="22"/>
          <w:szCs w:val="22"/>
        </w:rPr>
        <w:t>Police officers investigated for social media breaches</w:t>
      </w:r>
      <w:r w:rsidRPr="00535A23">
        <w:rPr>
          <w:color w:val="auto"/>
          <w:spacing w:val="-19"/>
          <w:sz w:val="22"/>
          <w:szCs w:val="22"/>
        </w:rPr>
        <w:t xml:space="preserve"> Available at: https://www.bbc.co.uk/news/uk-28844500 (Accessed: 20.12.2023).</w:t>
      </w:r>
    </w:p>
    <w:p w14:paraId="665C85D5" w14:textId="77777777" w:rsidR="00535A23" w:rsidRPr="00535A23" w:rsidRDefault="00535A23" w:rsidP="00535A23">
      <w:pPr>
        <w:ind w:left="720"/>
        <w:rPr>
          <w:color w:val="auto"/>
          <w:sz w:val="22"/>
          <w:szCs w:val="22"/>
        </w:rPr>
      </w:pPr>
    </w:p>
    <w:p w14:paraId="068737F1" w14:textId="77777777" w:rsidR="00535A23" w:rsidRPr="00535A23" w:rsidRDefault="00535A23" w:rsidP="00535A23">
      <w:pPr>
        <w:ind w:left="360"/>
        <w:rPr>
          <w:color w:val="auto"/>
          <w:spacing w:val="5"/>
          <w:sz w:val="22"/>
          <w:szCs w:val="22"/>
          <w:shd w:val="clear" w:color="auto" w:fill="FFFFFF"/>
        </w:rPr>
      </w:pPr>
      <w:r w:rsidRPr="00535A23">
        <w:rPr>
          <w:color w:val="auto"/>
          <w:spacing w:val="5"/>
          <w:sz w:val="22"/>
          <w:szCs w:val="22"/>
          <w:shd w:val="clear" w:color="auto" w:fill="FFFFFF"/>
        </w:rPr>
        <w:t>Borton's Development Framework. (2021). </w:t>
      </w:r>
      <w:proofErr w:type="spellStart"/>
      <w:r w:rsidRPr="00535A23">
        <w:rPr>
          <w:i/>
          <w:iCs/>
          <w:color w:val="auto"/>
          <w:spacing w:val="5"/>
          <w:sz w:val="22"/>
          <w:szCs w:val="22"/>
          <w:shd w:val="clear" w:color="auto" w:fill="FFFFFF"/>
        </w:rPr>
        <w:t>Physiopedia</w:t>
      </w:r>
      <w:proofErr w:type="spellEnd"/>
      <w:r w:rsidRPr="00535A23">
        <w:rPr>
          <w:i/>
          <w:iCs/>
          <w:color w:val="auto"/>
          <w:spacing w:val="5"/>
          <w:sz w:val="22"/>
          <w:szCs w:val="22"/>
          <w:shd w:val="clear" w:color="auto" w:fill="FFFFFF"/>
        </w:rPr>
        <w:t>, </w:t>
      </w:r>
      <w:r w:rsidRPr="00535A23">
        <w:rPr>
          <w:color w:val="auto"/>
          <w:spacing w:val="5"/>
          <w:sz w:val="22"/>
          <w:szCs w:val="22"/>
          <w:shd w:val="clear" w:color="auto" w:fill="FFFFFF"/>
        </w:rPr>
        <w:t xml:space="preserve"> Available at: </w:t>
      </w:r>
      <w:hyperlink r:id="rId19" w:tgtFrame="_blank" w:history="1">
        <w:r w:rsidRPr="00535A23">
          <w:rPr>
            <w:rStyle w:val="Hyperlink"/>
            <w:color w:val="auto"/>
            <w:spacing w:val="5"/>
            <w:sz w:val="22"/>
            <w:szCs w:val="22"/>
            <w:u w:val="none"/>
            <w:shd w:val="clear" w:color="auto" w:fill="FFFFFF"/>
          </w:rPr>
          <w:t>https://www.physio-pedia.com/index.php?title=Borton%27s_Development_Framework&amp;oldid=278131</w:t>
        </w:r>
      </w:hyperlink>
      <w:r w:rsidRPr="00535A23">
        <w:rPr>
          <w:color w:val="auto"/>
          <w:spacing w:val="5"/>
          <w:sz w:val="22"/>
          <w:szCs w:val="22"/>
          <w:shd w:val="clear" w:color="auto" w:fill="FFFFFF"/>
        </w:rPr>
        <w:t>.</w:t>
      </w:r>
    </w:p>
    <w:p w14:paraId="0C79B9D3" w14:textId="77777777" w:rsidR="00535A23" w:rsidRPr="007224A7" w:rsidRDefault="00535A23" w:rsidP="00535A23">
      <w:pPr>
        <w:rPr>
          <w:color w:val="auto"/>
          <w:spacing w:val="5"/>
          <w:sz w:val="22"/>
          <w:szCs w:val="22"/>
          <w:shd w:val="clear" w:color="auto" w:fill="FFFFFF"/>
        </w:rPr>
      </w:pPr>
    </w:p>
    <w:p w14:paraId="34DA79A4" w14:textId="77777777" w:rsidR="00535A23" w:rsidRPr="007224A7" w:rsidRDefault="00535A23" w:rsidP="00535A23">
      <w:pPr>
        <w:ind w:left="360"/>
        <w:rPr>
          <w:color w:val="auto"/>
          <w:sz w:val="22"/>
          <w:szCs w:val="22"/>
        </w:rPr>
      </w:pPr>
      <w:r w:rsidRPr="007224A7">
        <w:rPr>
          <w:color w:val="auto"/>
          <w:sz w:val="22"/>
          <w:szCs w:val="22"/>
        </w:rPr>
        <w:t xml:space="preserve">Braga, A. A., Cook, P. J., Kennedy, D. M., &amp; Moore, M. H. (2019). ‘The power and pitfalls of social media in policing’. </w:t>
      </w:r>
      <w:r w:rsidRPr="007224A7">
        <w:rPr>
          <w:i/>
          <w:iCs/>
          <w:color w:val="auto"/>
          <w:sz w:val="22"/>
          <w:szCs w:val="22"/>
        </w:rPr>
        <w:t>Criminology &amp; Public Policy</w:t>
      </w:r>
      <w:r w:rsidRPr="007224A7">
        <w:rPr>
          <w:color w:val="auto"/>
          <w:sz w:val="22"/>
          <w:szCs w:val="22"/>
        </w:rPr>
        <w:t>, 18(3), pp. 817-827.</w:t>
      </w:r>
    </w:p>
    <w:p w14:paraId="3C7965F0" w14:textId="77777777" w:rsidR="00535A23" w:rsidRPr="007224A7" w:rsidRDefault="00535A23" w:rsidP="00535A23">
      <w:pPr>
        <w:rPr>
          <w:color w:val="auto"/>
          <w:sz w:val="22"/>
          <w:szCs w:val="22"/>
        </w:rPr>
      </w:pPr>
    </w:p>
    <w:p w14:paraId="18488E78" w14:textId="77777777" w:rsidR="00535A23" w:rsidRPr="007224A7" w:rsidRDefault="00535A23" w:rsidP="00535A23">
      <w:pPr>
        <w:ind w:left="360"/>
        <w:rPr>
          <w:color w:val="auto"/>
          <w:sz w:val="22"/>
          <w:szCs w:val="22"/>
        </w:rPr>
      </w:pPr>
      <w:proofErr w:type="spellStart"/>
      <w:r w:rsidRPr="007224A7">
        <w:rPr>
          <w:color w:val="auto"/>
          <w:sz w:val="22"/>
          <w:szCs w:val="22"/>
        </w:rPr>
        <w:t>Bryfonski</w:t>
      </w:r>
      <w:proofErr w:type="spellEnd"/>
      <w:r w:rsidRPr="007224A7">
        <w:rPr>
          <w:color w:val="auto"/>
          <w:sz w:val="22"/>
          <w:szCs w:val="22"/>
        </w:rPr>
        <w:t>, D. (2018). Policing on social media. ABC-CLIO.</w:t>
      </w:r>
    </w:p>
    <w:p w14:paraId="328E42BF" w14:textId="77777777" w:rsidR="00535A23" w:rsidRPr="007224A7" w:rsidRDefault="00535A23" w:rsidP="00535A23">
      <w:pPr>
        <w:rPr>
          <w:color w:val="auto"/>
          <w:sz w:val="22"/>
          <w:szCs w:val="22"/>
        </w:rPr>
      </w:pPr>
    </w:p>
    <w:p w14:paraId="16A37939" w14:textId="77777777" w:rsidR="00535A23" w:rsidRPr="007224A7" w:rsidRDefault="00535A23" w:rsidP="00535A23">
      <w:pPr>
        <w:rPr>
          <w:color w:val="auto"/>
          <w:sz w:val="22"/>
          <w:szCs w:val="22"/>
        </w:rPr>
      </w:pPr>
    </w:p>
    <w:p w14:paraId="186E3F66" w14:textId="77777777" w:rsidR="00535A23" w:rsidRPr="007224A7" w:rsidRDefault="00535A23" w:rsidP="00535A23">
      <w:pPr>
        <w:rPr>
          <w:color w:val="auto"/>
          <w:sz w:val="22"/>
          <w:szCs w:val="22"/>
        </w:rPr>
      </w:pPr>
    </w:p>
    <w:p w14:paraId="5882EEAA" w14:textId="77777777" w:rsidR="00535A23" w:rsidRPr="007224A7" w:rsidRDefault="00535A23" w:rsidP="00535A23">
      <w:pPr>
        <w:ind w:left="360"/>
        <w:rPr>
          <w:color w:val="auto"/>
          <w:sz w:val="22"/>
          <w:szCs w:val="22"/>
        </w:rPr>
      </w:pPr>
      <w:r w:rsidRPr="007224A7">
        <w:rPr>
          <w:color w:val="auto"/>
          <w:sz w:val="22"/>
          <w:szCs w:val="22"/>
        </w:rPr>
        <w:t xml:space="preserve">Burger (2013) </w:t>
      </w:r>
      <w:r w:rsidRPr="007224A7">
        <w:rPr>
          <w:i/>
          <w:iCs/>
          <w:color w:val="auto"/>
          <w:sz w:val="22"/>
          <w:szCs w:val="22"/>
        </w:rPr>
        <w:t>4 ways social media can help police departments</w:t>
      </w:r>
      <w:r w:rsidRPr="007224A7">
        <w:rPr>
          <w:color w:val="auto"/>
          <w:sz w:val="22"/>
          <w:szCs w:val="22"/>
        </w:rPr>
        <w:t>. Available at: https://www.police1.com/social-media-for-cops/articles/4-ways-social-media-can-help-police-departments-oF5dBXiGP2DOBefc/#:~:text=Having%20a%20social%20media%20presence%20can%20benefit%20your,community%2C%20help%20catch%20suspects%2C%20find%20missing%20persons%2C%20etc. (Accessed on: 20.12.2023).</w:t>
      </w:r>
    </w:p>
    <w:p w14:paraId="320ADBF5" w14:textId="77777777" w:rsidR="00535A23" w:rsidRPr="007224A7" w:rsidRDefault="00535A23" w:rsidP="00535A23">
      <w:pPr>
        <w:rPr>
          <w:color w:val="auto"/>
          <w:spacing w:val="5"/>
          <w:sz w:val="22"/>
          <w:szCs w:val="22"/>
          <w:shd w:val="clear" w:color="auto" w:fill="FFFFFF"/>
        </w:rPr>
      </w:pPr>
    </w:p>
    <w:p w14:paraId="65A50491" w14:textId="77777777" w:rsidR="00535A23" w:rsidRPr="007224A7" w:rsidRDefault="00535A23" w:rsidP="00535A23">
      <w:pPr>
        <w:rPr>
          <w:color w:val="auto"/>
          <w:spacing w:val="5"/>
          <w:sz w:val="22"/>
          <w:szCs w:val="22"/>
          <w:shd w:val="clear" w:color="auto" w:fill="FFFFFF"/>
        </w:rPr>
      </w:pPr>
    </w:p>
    <w:sdt>
      <w:sdtPr>
        <w:rPr>
          <w:color w:val="auto"/>
          <w:sz w:val="22"/>
          <w:szCs w:val="22"/>
        </w:rPr>
        <w:id w:val="-682125684"/>
        <w:bibliography/>
      </w:sdtPr>
      <w:sdtContent>
        <w:p w14:paraId="06AD2238" w14:textId="77777777" w:rsidR="00535A23" w:rsidRPr="007224A7" w:rsidRDefault="00535A23" w:rsidP="00535A23">
          <w:pPr>
            <w:pStyle w:val="Bibliography"/>
            <w:ind w:left="360"/>
            <w:rPr>
              <w:noProof/>
              <w:color w:val="auto"/>
              <w:sz w:val="22"/>
              <w:szCs w:val="22"/>
            </w:rPr>
          </w:pPr>
          <w:r w:rsidRPr="007224A7">
            <w:rPr>
              <w:color w:val="auto"/>
              <w:sz w:val="22"/>
              <w:szCs w:val="22"/>
            </w:rPr>
            <w:fldChar w:fldCharType="begin"/>
          </w:r>
          <w:r w:rsidRPr="007224A7">
            <w:rPr>
              <w:color w:val="auto"/>
              <w:sz w:val="22"/>
              <w:szCs w:val="22"/>
            </w:rPr>
            <w:instrText xml:space="preserve"> BIBLIOGRAPHY </w:instrText>
          </w:r>
          <w:r w:rsidRPr="007224A7">
            <w:rPr>
              <w:color w:val="auto"/>
              <w:sz w:val="22"/>
              <w:szCs w:val="22"/>
            </w:rPr>
            <w:fldChar w:fldCharType="separate"/>
          </w:r>
          <w:r w:rsidRPr="007224A7">
            <w:rPr>
              <w:i/>
              <w:iCs/>
              <w:noProof/>
              <w:color w:val="auto"/>
              <w:sz w:val="22"/>
              <w:szCs w:val="22"/>
            </w:rPr>
            <w:t>Cambridge Dictionary</w:t>
          </w:r>
          <w:r w:rsidRPr="007224A7">
            <w:rPr>
              <w:noProof/>
              <w:color w:val="auto"/>
              <w:sz w:val="22"/>
              <w:szCs w:val="22"/>
            </w:rPr>
            <w:t>. (2024). Retrieved from Cambridge University Press &amp; Assessment:Available at : https://dictionary.cambridge.org/dictionary/english/profession.</w:t>
          </w:r>
        </w:p>
        <w:p w14:paraId="3B067544" w14:textId="77777777" w:rsidR="00535A23" w:rsidRPr="007224A7" w:rsidRDefault="00535A23" w:rsidP="00535A23">
          <w:pPr>
            <w:rPr>
              <w:color w:val="auto"/>
              <w:sz w:val="22"/>
              <w:szCs w:val="22"/>
            </w:rPr>
          </w:pPr>
        </w:p>
        <w:p w14:paraId="01CD9104" w14:textId="77777777" w:rsidR="00535A23" w:rsidRPr="007224A7" w:rsidRDefault="00535A23" w:rsidP="00535A23">
          <w:pPr>
            <w:ind w:left="360"/>
            <w:rPr>
              <w:color w:val="auto"/>
              <w:sz w:val="22"/>
              <w:szCs w:val="22"/>
            </w:rPr>
          </w:pPr>
          <w:r w:rsidRPr="007224A7">
            <w:rPr>
              <w:color w:val="auto"/>
              <w:sz w:val="22"/>
              <w:szCs w:val="22"/>
            </w:rPr>
            <w:t>Carter, L. (2017). Community policing: A contemporary perspective. Jones &amp; Bartlett Learning.</w:t>
          </w:r>
        </w:p>
        <w:p w14:paraId="4640FBBA" w14:textId="77777777" w:rsidR="00535A23" w:rsidRPr="007224A7" w:rsidRDefault="00535A23" w:rsidP="00535A23">
          <w:pPr>
            <w:rPr>
              <w:color w:val="auto"/>
              <w:sz w:val="22"/>
              <w:szCs w:val="22"/>
            </w:rPr>
          </w:pPr>
        </w:p>
        <w:p w14:paraId="4605EE08" w14:textId="77777777" w:rsidR="00535A23" w:rsidRPr="007224A7" w:rsidRDefault="00535A23" w:rsidP="00535A23">
          <w:pPr>
            <w:ind w:left="360"/>
            <w:rPr>
              <w:color w:val="auto"/>
              <w:sz w:val="22"/>
              <w:szCs w:val="22"/>
              <w:shd w:val="clear" w:color="auto" w:fill="FFFFFF"/>
            </w:rPr>
          </w:pPr>
          <w:r w:rsidRPr="007224A7">
            <w:rPr>
              <w:color w:val="auto"/>
              <w:sz w:val="22"/>
              <w:szCs w:val="22"/>
              <w:shd w:val="clear" w:color="auto" w:fill="FFFFFF"/>
            </w:rPr>
            <w:t>CARTWRIGHT, A. and SHAW, C., 2020. Evidence based social media use: an exploratory UK investigation into residents’ perceptions of police Facebook use. </w:t>
          </w:r>
          <w:r w:rsidRPr="007224A7">
            <w:rPr>
              <w:i/>
              <w:iCs/>
              <w:color w:val="auto"/>
              <w:sz w:val="22"/>
              <w:szCs w:val="22"/>
              <w:shd w:val="clear" w:color="auto" w:fill="FFFFFF"/>
            </w:rPr>
            <w:t>Safer Communities, </w:t>
          </w:r>
          <w:r w:rsidRPr="00535A23">
            <w:rPr>
              <w:color w:val="auto"/>
              <w:sz w:val="22"/>
              <w:szCs w:val="22"/>
              <w:shd w:val="clear" w:color="auto" w:fill="FFFFFF"/>
            </w:rPr>
            <w:t>19(</w:t>
          </w:r>
          <w:r w:rsidRPr="007224A7">
            <w:rPr>
              <w:color w:val="auto"/>
              <w:sz w:val="22"/>
              <w:szCs w:val="22"/>
              <w:shd w:val="clear" w:color="auto" w:fill="FFFFFF"/>
            </w:rPr>
            <w:t xml:space="preserve">2), pp. 61-71. Available at: </w:t>
          </w:r>
          <w:hyperlink r:id="rId20" w:history="1">
            <w:r w:rsidRPr="007224A7">
              <w:rPr>
                <w:rStyle w:val="Hyperlink"/>
                <w:color w:val="auto"/>
                <w:sz w:val="22"/>
                <w:szCs w:val="22"/>
                <w:u w:val="none"/>
                <w:shd w:val="clear" w:color="auto" w:fill="FFFFFF"/>
              </w:rPr>
              <w:t>https://www.proquest.com/docview/2414703054?accountid=130472&amp;parentSessionId=aiWBxWbyphuEDD3yWxqz0bx8LWpuxZIa4AjEF9W5KeU%3D&amp;pq-origsite=primo&amp;sourcetype=Scholarly%20Journals#</w:t>
            </w:r>
          </w:hyperlink>
          <w:r w:rsidRPr="007224A7">
            <w:rPr>
              <w:color w:val="auto"/>
              <w:sz w:val="22"/>
              <w:szCs w:val="22"/>
              <w:shd w:val="clear" w:color="auto" w:fill="FFFFFF"/>
            </w:rPr>
            <w:t>. (Accessed on:20.12.2023).</w:t>
          </w:r>
        </w:p>
        <w:p w14:paraId="6C89831E" w14:textId="77777777" w:rsidR="00535A23" w:rsidRPr="007224A7" w:rsidRDefault="00535A23" w:rsidP="00535A23">
          <w:pPr>
            <w:rPr>
              <w:color w:val="auto"/>
              <w:sz w:val="22"/>
              <w:szCs w:val="22"/>
              <w:shd w:val="clear" w:color="auto" w:fill="FFFFFF"/>
            </w:rPr>
          </w:pPr>
        </w:p>
        <w:p w14:paraId="72780A69" w14:textId="77777777" w:rsidR="00535A23" w:rsidRPr="007224A7" w:rsidRDefault="00535A23" w:rsidP="00535A23">
          <w:pPr>
            <w:ind w:left="360"/>
            <w:rPr>
              <w:color w:val="auto"/>
              <w:sz w:val="22"/>
              <w:szCs w:val="22"/>
            </w:rPr>
          </w:pPr>
          <w:r w:rsidRPr="007224A7">
            <w:rPr>
              <w:color w:val="auto"/>
              <w:sz w:val="22"/>
              <w:szCs w:val="22"/>
            </w:rPr>
            <w:t xml:space="preserve">Carver, R. P. (1996). ‘Enhancing precision and power in hierarchical linear modelling using empirical Bayes estimation’. </w:t>
          </w:r>
          <w:r w:rsidRPr="007224A7">
            <w:rPr>
              <w:i/>
              <w:iCs/>
              <w:color w:val="auto"/>
              <w:sz w:val="22"/>
              <w:szCs w:val="22"/>
            </w:rPr>
            <w:t>Applied Measurement in Education</w:t>
          </w:r>
          <w:r w:rsidRPr="007224A7">
            <w:rPr>
              <w:color w:val="auto"/>
              <w:sz w:val="22"/>
              <w:szCs w:val="22"/>
            </w:rPr>
            <w:t>, 9(1), pp. 33-64.</w:t>
          </w:r>
        </w:p>
        <w:p w14:paraId="0234495F" w14:textId="77777777" w:rsidR="00535A23" w:rsidRPr="007224A7" w:rsidRDefault="00535A23" w:rsidP="00535A23">
          <w:pPr>
            <w:rPr>
              <w:color w:val="auto"/>
              <w:sz w:val="22"/>
              <w:szCs w:val="22"/>
            </w:rPr>
          </w:pPr>
        </w:p>
        <w:p w14:paraId="2AEF724B" w14:textId="77777777" w:rsidR="00535A23" w:rsidRPr="007224A7" w:rsidRDefault="00535A23" w:rsidP="00535A23">
          <w:pPr>
            <w:ind w:left="360"/>
            <w:rPr>
              <w:color w:val="auto"/>
              <w:sz w:val="22"/>
              <w:szCs w:val="22"/>
            </w:rPr>
          </w:pPr>
          <w:r w:rsidRPr="007224A7">
            <w:rPr>
              <w:color w:val="auto"/>
              <w:sz w:val="22"/>
              <w:szCs w:val="22"/>
            </w:rPr>
            <w:t xml:space="preserve">Chris Woolston (2019) ‘Careers’, </w:t>
          </w:r>
          <w:r w:rsidRPr="007224A7">
            <w:rPr>
              <w:i/>
              <w:iCs/>
              <w:color w:val="auto"/>
              <w:sz w:val="22"/>
              <w:szCs w:val="22"/>
            </w:rPr>
            <w:t xml:space="preserve">Nature’s latest mentoring awards focus on supportive senior researchers in the US South. </w:t>
          </w:r>
          <w:r w:rsidRPr="007224A7">
            <w:rPr>
              <w:color w:val="auto"/>
              <w:sz w:val="22"/>
              <w:szCs w:val="22"/>
            </w:rPr>
            <w:t>10</w:t>
          </w:r>
          <w:r w:rsidRPr="007224A7">
            <w:rPr>
              <w:color w:val="auto"/>
              <w:sz w:val="22"/>
              <w:szCs w:val="22"/>
              <w:vertAlign w:val="superscript"/>
            </w:rPr>
            <w:t>th</w:t>
          </w:r>
          <w:r w:rsidRPr="007224A7">
            <w:rPr>
              <w:color w:val="auto"/>
              <w:sz w:val="22"/>
              <w:szCs w:val="22"/>
            </w:rPr>
            <w:t xml:space="preserve"> January, Volume 565, pp. 255-257.</w:t>
          </w:r>
        </w:p>
        <w:p w14:paraId="3F00643E" w14:textId="77777777" w:rsidR="00535A23" w:rsidRPr="007224A7" w:rsidRDefault="00535A23" w:rsidP="00535A23">
          <w:pPr>
            <w:rPr>
              <w:color w:val="auto"/>
              <w:sz w:val="22"/>
              <w:szCs w:val="22"/>
            </w:rPr>
          </w:pPr>
        </w:p>
        <w:p w14:paraId="0D126376" w14:textId="77777777" w:rsidR="00535A23" w:rsidRPr="007224A7" w:rsidRDefault="00535A23" w:rsidP="00535A23">
          <w:pPr>
            <w:pStyle w:val="PlainText"/>
            <w:ind w:left="360"/>
            <w:rPr>
              <w:rFonts w:ascii="Arial" w:hAnsi="Arial" w:cs="Arial"/>
              <w:szCs w:val="22"/>
            </w:rPr>
          </w:pPr>
          <w:r w:rsidRPr="007224A7">
            <w:rPr>
              <w:rFonts w:ascii="Arial" w:hAnsi="Arial" w:cs="Arial"/>
              <w:szCs w:val="22"/>
            </w:rPr>
            <w:t xml:space="preserve">CIPD (2023) </w:t>
          </w:r>
          <w:r w:rsidRPr="007224A7">
            <w:rPr>
              <w:rFonts w:ascii="Arial" w:hAnsi="Arial" w:cs="Arial"/>
              <w:i/>
              <w:iCs/>
              <w:szCs w:val="22"/>
            </w:rPr>
            <w:t>Coaching and mentoring</w:t>
          </w:r>
          <w:r w:rsidRPr="007224A7">
            <w:rPr>
              <w:rFonts w:ascii="Arial" w:hAnsi="Arial" w:cs="Arial"/>
              <w:szCs w:val="22"/>
            </w:rPr>
            <w:t xml:space="preserve"> Available at: https://www.cipd.org/uk/knowledge/factsheets/coaching-mentoring-factsheet/#when-is-coaching-the-best-development-method (Accessed: 21.12.2023).</w:t>
          </w:r>
        </w:p>
        <w:p w14:paraId="157E5D8B" w14:textId="77777777" w:rsidR="00535A23" w:rsidRPr="007224A7" w:rsidRDefault="00535A23" w:rsidP="00535A23">
          <w:pPr>
            <w:rPr>
              <w:color w:val="auto"/>
              <w:sz w:val="22"/>
              <w:szCs w:val="22"/>
              <w:shd w:val="clear" w:color="auto" w:fill="FFFFFF"/>
            </w:rPr>
          </w:pPr>
        </w:p>
        <w:p w14:paraId="2BD74F66" w14:textId="77777777" w:rsidR="00535A23" w:rsidRPr="007224A7" w:rsidRDefault="00535A23" w:rsidP="00535A23">
          <w:pPr>
            <w:rPr>
              <w:color w:val="auto"/>
              <w:sz w:val="22"/>
              <w:szCs w:val="22"/>
              <w:shd w:val="clear" w:color="auto" w:fill="FFFFFF"/>
            </w:rPr>
          </w:pPr>
        </w:p>
        <w:p w14:paraId="7E0DD4D7" w14:textId="77777777" w:rsidR="00535A23" w:rsidRPr="007224A7" w:rsidRDefault="00535A23" w:rsidP="00535A23">
          <w:pPr>
            <w:ind w:left="360"/>
            <w:rPr>
              <w:color w:val="auto"/>
              <w:sz w:val="22"/>
              <w:szCs w:val="22"/>
            </w:rPr>
          </w:pPr>
          <w:r w:rsidRPr="007224A7">
            <w:rPr>
              <w:color w:val="auto"/>
              <w:sz w:val="22"/>
              <w:szCs w:val="22"/>
              <w:shd w:val="clear" w:color="auto" w:fill="FFFFFF"/>
            </w:rPr>
            <w:t xml:space="preserve">College of policing (2013) </w:t>
          </w:r>
          <w:r w:rsidRPr="007224A7">
            <w:rPr>
              <w:i/>
              <w:iCs/>
              <w:color w:val="auto"/>
              <w:sz w:val="22"/>
              <w:szCs w:val="22"/>
              <w:shd w:val="clear" w:color="auto" w:fill="FFFFFF"/>
            </w:rPr>
            <w:t>Communication</w:t>
          </w:r>
          <w:r w:rsidRPr="007224A7">
            <w:rPr>
              <w:color w:val="auto"/>
              <w:sz w:val="22"/>
              <w:szCs w:val="22"/>
              <w:shd w:val="clear" w:color="auto" w:fill="FFFFFF"/>
            </w:rPr>
            <w:t xml:space="preserve">. Available at: </w:t>
          </w:r>
          <w:hyperlink r:id="rId21" w:history="1">
            <w:r w:rsidRPr="007224A7">
              <w:rPr>
                <w:rStyle w:val="Hyperlink"/>
                <w:color w:val="auto"/>
                <w:sz w:val="22"/>
                <w:szCs w:val="22"/>
                <w:u w:val="none"/>
                <w:shd w:val="clear" w:color="auto" w:fill="FFFFFF"/>
              </w:rPr>
              <w:t>https://www.college.police.uk/app/engagement-and-communication/communication</w:t>
            </w:r>
          </w:hyperlink>
          <w:r w:rsidRPr="007224A7">
            <w:rPr>
              <w:color w:val="auto"/>
              <w:sz w:val="22"/>
              <w:szCs w:val="22"/>
              <w:shd w:val="clear" w:color="auto" w:fill="FFFFFF"/>
            </w:rPr>
            <w:t xml:space="preserve"> (Accessed: 20.12.2023).</w:t>
          </w:r>
        </w:p>
        <w:p w14:paraId="73AB45AC" w14:textId="77777777" w:rsidR="00535A23" w:rsidRPr="007224A7" w:rsidRDefault="00535A23" w:rsidP="00535A23">
          <w:pPr>
            <w:rPr>
              <w:color w:val="auto"/>
              <w:sz w:val="22"/>
              <w:szCs w:val="22"/>
            </w:rPr>
          </w:pPr>
        </w:p>
        <w:p w14:paraId="0C9CC435" w14:textId="55319437" w:rsidR="00535A23" w:rsidRPr="007224A7" w:rsidRDefault="00535A23" w:rsidP="00535A23">
          <w:pPr>
            <w:ind w:left="360"/>
          </w:pPr>
          <w:r w:rsidRPr="007224A7">
            <w:rPr>
              <w:b/>
              <w:bCs/>
              <w:noProof/>
            </w:rPr>
            <w:lastRenderedPageBreak/>
            <w:fldChar w:fldCharType="end"/>
          </w:r>
          <w:r w:rsidRPr="007224A7">
            <w:t>College of policing (2014) ‘</w:t>
          </w:r>
          <w:r w:rsidRPr="007224A7">
            <w:rPr>
              <w:i/>
              <w:iCs/>
            </w:rPr>
            <w:t xml:space="preserve">A Code of Practice for the Principles and Standards of Professional Behaviour for the Policing Profession of England and </w:t>
          </w:r>
          <w:proofErr w:type="spellStart"/>
          <w:r w:rsidRPr="007224A7">
            <w:rPr>
              <w:i/>
              <w:iCs/>
            </w:rPr>
            <w:t>Wales’</w:t>
          </w:r>
          <w:proofErr w:type="spellEnd"/>
          <w:r w:rsidRPr="007224A7">
            <w:t xml:space="preserve"> Coventry. Available at: </w:t>
          </w:r>
          <w:hyperlink r:id="rId22" w:history="1">
            <w:r w:rsidRPr="00535A23">
              <w:rPr>
                <w:rStyle w:val="Hyperlink"/>
                <w:color w:val="auto"/>
                <w:sz w:val="22"/>
                <w:szCs w:val="22"/>
                <w:u w:val="none"/>
              </w:rPr>
              <w:t>https://assets.publishing.service.gov.uk/media/5a7d867140f0b65084e75b94/Code_of_Ethics_2014_Web_Accessible.pdf</w:t>
            </w:r>
          </w:hyperlink>
          <w:r w:rsidRPr="00535A23">
            <w:t xml:space="preserve">. </w:t>
          </w:r>
          <w:r>
            <w:t>(</w:t>
          </w:r>
          <w:r w:rsidRPr="00535A23">
            <w:t>Accessed on: 22.12.2023</w:t>
          </w:r>
          <w:r>
            <w:t>)</w:t>
          </w:r>
          <w:r w:rsidRPr="00535A23">
            <w:t>.</w:t>
          </w:r>
        </w:p>
        <w:p w14:paraId="751FEE4E" w14:textId="77777777" w:rsidR="00535A23" w:rsidRPr="007224A7" w:rsidRDefault="00535A23" w:rsidP="00535A23">
          <w:pPr>
            <w:ind w:right="237"/>
            <w:jc w:val="both"/>
            <w:rPr>
              <w:color w:val="auto"/>
              <w:sz w:val="22"/>
              <w:szCs w:val="22"/>
            </w:rPr>
          </w:pPr>
        </w:p>
        <w:p w14:paraId="65062A5C" w14:textId="77777777" w:rsidR="00535A23" w:rsidRPr="007224A7" w:rsidRDefault="00535A23" w:rsidP="00535A23">
          <w:pPr>
            <w:ind w:left="360" w:right="237"/>
            <w:jc w:val="both"/>
            <w:rPr>
              <w:color w:val="auto"/>
              <w:spacing w:val="3"/>
              <w:sz w:val="22"/>
              <w:szCs w:val="22"/>
            </w:rPr>
          </w:pPr>
          <w:r w:rsidRPr="007224A7">
            <w:rPr>
              <w:color w:val="auto"/>
              <w:spacing w:val="3"/>
              <w:sz w:val="22"/>
              <w:szCs w:val="22"/>
            </w:rPr>
            <w:t xml:space="preserve">College of policing (2022) </w:t>
          </w:r>
          <w:r w:rsidRPr="007224A7">
            <w:rPr>
              <w:i/>
              <w:iCs/>
              <w:color w:val="auto"/>
              <w:spacing w:val="3"/>
              <w:sz w:val="22"/>
              <w:szCs w:val="22"/>
            </w:rPr>
            <w:t>Being a tutor constable</w:t>
          </w:r>
          <w:r w:rsidRPr="007224A7">
            <w:rPr>
              <w:color w:val="auto"/>
              <w:spacing w:val="3"/>
              <w:sz w:val="22"/>
              <w:szCs w:val="22"/>
            </w:rPr>
            <w:t xml:space="preserve"> Available at: </w:t>
          </w:r>
          <w:hyperlink r:id="rId23" w:history="1">
            <w:r w:rsidRPr="007224A7">
              <w:rPr>
                <w:rStyle w:val="Hyperlink"/>
                <w:color w:val="auto"/>
                <w:spacing w:val="3"/>
                <w:sz w:val="22"/>
                <w:szCs w:val="22"/>
                <w:u w:val="none"/>
              </w:rPr>
              <w:t>https://www.college.police.uk/article/being-tutor-constable</w:t>
            </w:r>
          </w:hyperlink>
          <w:r w:rsidRPr="007224A7">
            <w:rPr>
              <w:color w:val="auto"/>
              <w:spacing w:val="3"/>
              <w:sz w:val="22"/>
              <w:szCs w:val="22"/>
            </w:rPr>
            <w:t xml:space="preserve"> (Accessed: 21.12.2023).</w:t>
          </w:r>
        </w:p>
        <w:p w14:paraId="3893E75C" w14:textId="77777777" w:rsidR="00535A23" w:rsidRPr="007224A7" w:rsidRDefault="00535A23" w:rsidP="00535A23">
          <w:pPr>
            <w:ind w:right="237"/>
            <w:jc w:val="both"/>
            <w:rPr>
              <w:b/>
              <w:bCs/>
              <w:color w:val="auto"/>
              <w:sz w:val="22"/>
              <w:szCs w:val="22"/>
            </w:rPr>
          </w:pPr>
        </w:p>
        <w:p w14:paraId="1D1F8965" w14:textId="77777777" w:rsidR="00535A23" w:rsidRPr="007224A7" w:rsidRDefault="00535A23" w:rsidP="00535A23">
          <w:pPr>
            <w:ind w:left="360" w:right="237"/>
            <w:jc w:val="both"/>
            <w:rPr>
              <w:color w:val="auto"/>
              <w:sz w:val="22"/>
              <w:szCs w:val="22"/>
            </w:rPr>
          </w:pPr>
          <w:r w:rsidRPr="007224A7">
            <w:rPr>
              <w:color w:val="auto"/>
              <w:sz w:val="22"/>
              <w:szCs w:val="22"/>
            </w:rPr>
            <w:t xml:space="preserve">College of policing (2018) </w:t>
          </w:r>
          <w:r w:rsidRPr="007224A7">
            <w:rPr>
              <w:i/>
              <w:iCs/>
              <w:color w:val="auto"/>
              <w:sz w:val="22"/>
              <w:szCs w:val="22"/>
            </w:rPr>
            <w:t>Leadership review 2018</w:t>
          </w:r>
          <w:r w:rsidRPr="007224A7">
            <w:rPr>
              <w:color w:val="auto"/>
              <w:sz w:val="22"/>
              <w:szCs w:val="22"/>
            </w:rPr>
            <w:t xml:space="preserve"> Available at: </w:t>
          </w:r>
          <w:hyperlink r:id="rId24" w:history="1">
            <w:r w:rsidRPr="007224A7">
              <w:rPr>
                <w:rStyle w:val="Hyperlink"/>
                <w:color w:val="auto"/>
                <w:sz w:val="22"/>
                <w:szCs w:val="22"/>
                <w:u w:val="none"/>
              </w:rPr>
              <w:t>https://paas-s3-broker-prod-lon-6453d964-1d1a-432a-9260-5e0ba7d2fc51.s3.eu-west-2.amazonaws.com/s3fs-public/leadership_review_progress_summary_ol.pdf</w:t>
            </w:r>
          </w:hyperlink>
          <w:r w:rsidRPr="007224A7">
            <w:rPr>
              <w:color w:val="auto"/>
              <w:sz w:val="22"/>
              <w:szCs w:val="22"/>
            </w:rPr>
            <w:t xml:space="preserve"> (Accessed: 21.12.2023).</w:t>
          </w:r>
        </w:p>
        <w:p w14:paraId="5DE69A6B" w14:textId="77777777" w:rsidR="00535A23" w:rsidRPr="007224A7" w:rsidRDefault="00535A23" w:rsidP="00535A23">
          <w:pPr>
            <w:rPr>
              <w:color w:val="auto"/>
              <w:sz w:val="22"/>
              <w:szCs w:val="22"/>
            </w:rPr>
          </w:pPr>
        </w:p>
      </w:sdtContent>
    </w:sdt>
    <w:p w14:paraId="72BED395" w14:textId="77777777" w:rsidR="00535A23" w:rsidRPr="007224A7" w:rsidRDefault="00535A23" w:rsidP="00535A23">
      <w:pPr>
        <w:ind w:left="360" w:right="237"/>
        <w:rPr>
          <w:color w:val="auto"/>
          <w:sz w:val="22"/>
          <w:szCs w:val="22"/>
          <w:shd w:val="clear" w:color="auto" w:fill="FFFFFF"/>
        </w:rPr>
      </w:pPr>
      <w:r w:rsidRPr="007224A7">
        <w:rPr>
          <w:color w:val="auto"/>
          <w:sz w:val="22"/>
          <w:szCs w:val="22"/>
          <w:shd w:val="clear" w:color="auto" w:fill="FFFFFF"/>
        </w:rPr>
        <w:t>College of Policing, 2018. </w:t>
      </w:r>
      <w:r w:rsidRPr="007224A7">
        <w:rPr>
          <w:rStyle w:val="citationsource-book"/>
          <w:i/>
          <w:iCs/>
          <w:color w:val="auto"/>
          <w:sz w:val="22"/>
          <w:szCs w:val="22"/>
          <w:shd w:val="clear" w:color="auto" w:fill="FFFFFF"/>
        </w:rPr>
        <w:t>Workforce transformation in the police service. An introduction, version 1. College of policing</w:t>
      </w:r>
      <w:r w:rsidRPr="007224A7">
        <w:rPr>
          <w:color w:val="auto"/>
          <w:sz w:val="22"/>
          <w:szCs w:val="22"/>
          <w:shd w:val="clear" w:color="auto" w:fill="FFFFFF"/>
        </w:rPr>
        <w:t>. Coventry.</w:t>
      </w:r>
    </w:p>
    <w:p w14:paraId="1DC7FDBB" w14:textId="77777777" w:rsidR="00535A23" w:rsidRPr="007224A7" w:rsidRDefault="00535A23" w:rsidP="00535A23">
      <w:pPr>
        <w:ind w:right="237"/>
        <w:rPr>
          <w:color w:val="auto"/>
          <w:sz w:val="22"/>
          <w:szCs w:val="22"/>
          <w:shd w:val="clear" w:color="auto" w:fill="FFFFFF"/>
        </w:rPr>
      </w:pPr>
    </w:p>
    <w:p w14:paraId="1C5DB97D" w14:textId="77777777" w:rsidR="00535A23" w:rsidRPr="007224A7" w:rsidRDefault="00535A23" w:rsidP="00535A23">
      <w:pPr>
        <w:ind w:left="360" w:right="237"/>
        <w:rPr>
          <w:color w:val="auto"/>
          <w:sz w:val="22"/>
          <w:szCs w:val="22"/>
          <w:shd w:val="clear" w:color="auto" w:fill="FFFFFF"/>
        </w:rPr>
      </w:pPr>
      <w:r w:rsidRPr="007224A7">
        <w:rPr>
          <w:color w:val="auto"/>
          <w:sz w:val="22"/>
          <w:szCs w:val="22"/>
          <w:shd w:val="clear" w:color="auto" w:fill="FFFFFF"/>
        </w:rPr>
        <w:t xml:space="preserve">College of policing (2023) </w:t>
      </w:r>
      <w:r w:rsidRPr="007224A7">
        <w:rPr>
          <w:i/>
          <w:iCs/>
          <w:color w:val="auto"/>
          <w:sz w:val="22"/>
          <w:szCs w:val="22"/>
          <w:shd w:val="clear" w:color="auto" w:fill="FFFFFF"/>
        </w:rPr>
        <w:t>Information about the College of Policing (CoP)</w:t>
      </w:r>
      <w:r w:rsidRPr="007224A7">
        <w:rPr>
          <w:color w:val="auto"/>
          <w:sz w:val="22"/>
          <w:szCs w:val="22"/>
          <w:shd w:val="clear" w:color="auto" w:fill="FFFFFF"/>
        </w:rPr>
        <w:t xml:space="preserve"> Available at: </w:t>
      </w:r>
      <w:hyperlink r:id="rId25" w:history="1">
        <w:r w:rsidRPr="007224A7">
          <w:rPr>
            <w:rStyle w:val="Hyperlink"/>
            <w:color w:val="auto"/>
            <w:sz w:val="22"/>
            <w:szCs w:val="22"/>
            <w:u w:val="none"/>
            <w:shd w:val="clear" w:color="auto" w:fill="FFFFFF"/>
          </w:rPr>
          <w:t>https://profdev.college.police.uk/recognition-prior-experience-learning/information-and-guidance/guidance-higher-education-providers/information-college-policing-cop/</w:t>
        </w:r>
      </w:hyperlink>
      <w:r w:rsidRPr="007224A7">
        <w:rPr>
          <w:color w:val="auto"/>
          <w:sz w:val="22"/>
          <w:szCs w:val="22"/>
          <w:shd w:val="clear" w:color="auto" w:fill="FFFFFF"/>
        </w:rPr>
        <w:t xml:space="preserve"> Accessed on: 12</w:t>
      </w:r>
      <w:r w:rsidRPr="007224A7">
        <w:rPr>
          <w:color w:val="auto"/>
          <w:sz w:val="22"/>
          <w:szCs w:val="22"/>
          <w:shd w:val="clear" w:color="auto" w:fill="FFFFFF"/>
          <w:vertAlign w:val="superscript"/>
        </w:rPr>
        <w:t>th</w:t>
      </w:r>
      <w:r w:rsidRPr="007224A7">
        <w:rPr>
          <w:color w:val="auto"/>
          <w:sz w:val="22"/>
          <w:szCs w:val="22"/>
          <w:shd w:val="clear" w:color="auto" w:fill="FFFFFF"/>
        </w:rPr>
        <w:t xml:space="preserve"> of December 2023.</w:t>
      </w:r>
    </w:p>
    <w:p w14:paraId="52A1BFFC" w14:textId="77777777" w:rsidR="00535A23" w:rsidRPr="007224A7" w:rsidRDefault="00535A23" w:rsidP="00535A23">
      <w:pPr>
        <w:pStyle w:val="PlainText"/>
        <w:rPr>
          <w:rFonts w:ascii="Arial" w:hAnsi="Arial" w:cs="Arial"/>
          <w:spacing w:val="3"/>
          <w:szCs w:val="22"/>
        </w:rPr>
      </w:pPr>
    </w:p>
    <w:p w14:paraId="224EFCA4" w14:textId="77777777" w:rsidR="00535A23" w:rsidRPr="007224A7" w:rsidRDefault="00535A23" w:rsidP="00535A23">
      <w:pPr>
        <w:pStyle w:val="PlainText"/>
        <w:rPr>
          <w:rFonts w:ascii="Arial" w:hAnsi="Arial" w:cs="Arial"/>
          <w:spacing w:val="3"/>
          <w:szCs w:val="22"/>
        </w:rPr>
      </w:pPr>
    </w:p>
    <w:p w14:paraId="4B3EEE1A" w14:textId="77777777" w:rsidR="00535A23" w:rsidRPr="007224A7" w:rsidRDefault="00535A23" w:rsidP="00535A23">
      <w:pPr>
        <w:ind w:left="360" w:right="237"/>
        <w:rPr>
          <w:rStyle w:val="Hyperlink"/>
          <w:i/>
          <w:iCs/>
          <w:color w:val="auto"/>
          <w:sz w:val="22"/>
          <w:szCs w:val="22"/>
          <w:u w:val="none"/>
        </w:rPr>
      </w:pPr>
      <w:r w:rsidRPr="007224A7">
        <w:rPr>
          <w:rStyle w:val="Hyperlink"/>
          <w:color w:val="auto"/>
          <w:sz w:val="22"/>
          <w:szCs w:val="22"/>
          <w:u w:val="none"/>
        </w:rPr>
        <w:t>College of policing (2023)</w:t>
      </w:r>
      <w:r w:rsidRPr="007224A7">
        <w:rPr>
          <w:rStyle w:val="Hyperlink"/>
          <w:i/>
          <w:iCs/>
          <w:color w:val="auto"/>
          <w:sz w:val="22"/>
          <w:szCs w:val="22"/>
          <w:u w:val="none"/>
        </w:rPr>
        <w:t xml:space="preserve"> Coaching for senior leaders. </w:t>
      </w:r>
      <w:r w:rsidRPr="007224A7">
        <w:rPr>
          <w:rStyle w:val="Hyperlink"/>
          <w:color w:val="auto"/>
          <w:sz w:val="22"/>
          <w:szCs w:val="22"/>
          <w:u w:val="none"/>
        </w:rPr>
        <w:t xml:space="preserve">Available at: </w:t>
      </w:r>
      <w:hyperlink r:id="rId26" w:history="1">
        <w:r w:rsidRPr="007224A7">
          <w:rPr>
            <w:rStyle w:val="Hyperlink"/>
            <w:color w:val="auto"/>
            <w:sz w:val="22"/>
            <w:szCs w:val="22"/>
            <w:u w:val="none"/>
          </w:rPr>
          <w:t>https://www.college.police.uk/career-learning/leadership/coaching</w:t>
        </w:r>
      </w:hyperlink>
      <w:r w:rsidRPr="007224A7">
        <w:rPr>
          <w:rStyle w:val="Hyperlink"/>
          <w:color w:val="auto"/>
          <w:sz w:val="22"/>
          <w:szCs w:val="22"/>
          <w:u w:val="none"/>
        </w:rPr>
        <w:t xml:space="preserve"> (Accessed</w:t>
      </w:r>
      <w:r w:rsidRPr="007224A7">
        <w:rPr>
          <w:rStyle w:val="Hyperlink"/>
          <w:i/>
          <w:iCs/>
          <w:color w:val="auto"/>
          <w:sz w:val="22"/>
          <w:szCs w:val="22"/>
          <w:u w:val="none"/>
        </w:rPr>
        <w:t>: 21.12.2023).</w:t>
      </w:r>
    </w:p>
    <w:p w14:paraId="48414312" w14:textId="77777777" w:rsidR="00535A23" w:rsidRPr="007224A7" w:rsidRDefault="00535A23" w:rsidP="00535A23">
      <w:pPr>
        <w:ind w:right="237"/>
        <w:rPr>
          <w:rStyle w:val="Hyperlink"/>
          <w:i/>
          <w:iCs/>
          <w:color w:val="auto"/>
          <w:sz w:val="22"/>
          <w:szCs w:val="22"/>
        </w:rPr>
      </w:pPr>
    </w:p>
    <w:p w14:paraId="0AB6EB66" w14:textId="77777777" w:rsidR="00535A23" w:rsidRPr="007224A7" w:rsidRDefault="00535A23" w:rsidP="00535A23">
      <w:pPr>
        <w:ind w:right="237"/>
        <w:rPr>
          <w:color w:val="auto"/>
          <w:sz w:val="22"/>
          <w:szCs w:val="22"/>
          <w:shd w:val="clear" w:color="auto" w:fill="FFFFFF"/>
        </w:rPr>
      </w:pPr>
    </w:p>
    <w:p w14:paraId="26716413" w14:textId="77777777" w:rsidR="00535A23" w:rsidRPr="007224A7" w:rsidRDefault="00535A23" w:rsidP="00535A23">
      <w:pPr>
        <w:ind w:left="360"/>
        <w:rPr>
          <w:color w:val="auto"/>
          <w:sz w:val="22"/>
          <w:szCs w:val="22"/>
          <w:shd w:val="clear" w:color="auto" w:fill="FFFFFF"/>
        </w:rPr>
      </w:pPr>
      <w:r w:rsidRPr="007224A7">
        <w:rPr>
          <w:color w:val="auto"/>
          <w:sz w:val="22"/>
          <w:szCs w:val="22"/>
          <w:shd w:val="clear" w:color="auto" w:fill="FFFFFF"/>
        </w:rPr>
        <w:t xml:space="preserve">Crump (2011) ‘policy &amp; internet’ </w:t>
      </w:r>
      <w:r w:rsidRPr="007224A7">
        <w:rPr>
          <w:i/>
          <w:iCs/>
          <w:color w:val="auto"/>
          <w:sz w:val="22"/>
          <w:szCs w:val="22"/>
          <w:shd w:val="clear" w:color="auto" w:fill="FFFFFF"/>
        </w:rPr>
        <w:t xml:space="preserve">What Are the Police Doing on Twitter? Social Media, the </w:t>
      </w:r>
      <w:proofErr w:type="gramStart"/>
      <w:r w:rsidRPr="007224A7">
        <w:rPr>
          <w:i/>
          <w:iCs/>
          <w:color w:val="auto"/>
          <w:sz w:val="22"/>
          <w:szCs w:val="22"/>
          <w:shd w:val="clear" w:color="auto" w:fill="FFFFFF"/>
        </w:rPr>
        <w:t>Police</w:t>
      </w:r>
      <w:proofErr w:type="gramEnd"/>
      <w:r w:rsidRPr="007224A7">
        <w:rPr>
          <w:i/>
          <w:iCs/>
          <w:color w:val="auto"/>
          <w:sz w:val="22"/>
          <w:szCs w:val="22"/>
          <w:shd w:val="clear" w:color="auto" w:fill="FFFFFF"/>
        </w:rPr>
        <w:t xml:space="preserve"> and the Public</w:t>
      </w:r>
      <w:r w:rsidRPr="007224A7">
        <w:rPr>
          <w:color w:val="auto"/>
          <w:sz w:val="22"/>
          <w:szCs w:val="22"/>
          <w:shd w:val="clear" w:color="auto" w:fill="FFFFFF"/>
        </w:rPr>
        <w:t xml:space="preserve">, 3(4), pp. 1-27. Available at: </w:t>
      </w:r>
      <w:hyperlink r:id="rId27" w:history="1">
        <w:r w:rsidRPr="007224A7">
          <w:rPr>
            <w:rStyle w:val="Hyperlink"/>
            <w:color w:val="auto"/>
            <w:sz w:val="22"/>
            <w:szCs w:val="22"/>
            <w:u w:val="none"/>
            <w:shd w:val="clear" w:color="auto" w:fill="FFFFFF"/>
          </w:rPr>
          <w:t>https://doi.org/10.2202/1944-2866.1130</w:t>
        </w:r>
      </w:hyperlink>
      <w:r w:rsidRPr="007224A7">
        <w:rPr>
          <w:color w:val="auto"/>
          <w:sz w:val="22"/>
          <w:szCs w:val="22"/>
          <w:shd w:val="clear" w:color="auto" w:fill="FFFFFF"/>
        </w:rPr>
        <w:t>.</w:t>
      </w:r>
    </w:p>
    <w:p w14:paraId="6718F355" w14:textId="77777777" w:rsidR="00535A23" w:rsidRPr="007224A7" w:rsidRDefault="00535A23" w:rsidP="00535A23">
      <w:pPr>
        <w:ind w:right="237"/>
        <w:rPr>
          <w:color w:val="auto"/>
          <w:sz w:val="22"/>
          <w:szCs w:val="22"/>
          <w:shd w:val="clear" w:color="auto" w:fill="FFFFFF"/>
        </w:rPr>
      </w:pPr>
    </w:p>
    <w:p w14:paraId="433BFA31" w14:textId="77777777" w:rsidR="00535A23" w:rsidRPr="007224A7" w:rsidRDefault="00535A23" w:rsidP="00535A23">
      <w:pPr>
        <w:ind w:left="360" w:right="237"/>
        <w:rPr>
          <w:color w:val="auto"/>
          <w:sz w:val="22"/>
          <w:szCs w:val="22"/>
          <w:shd w:val="clear" w:color="auto" w:fill="FFFFFF"/>
        </w:rPr>
      </w:pPr>
      <w:r w:rsidRPr="007224A7">
        <w:rPr>
          <w:color w:val="auto"/>
          <w:sz w:val="22"/>
          <w:szCs w:val="22"/>
        </w:rPr>
        <w:t xml:space="preserve">David </w:t>
      </w:r>
      <w:proofErr w:type="spellStart"/>
      <w:r w:rsidRPr="007224A7">
        <w:rPr>
          <w:color w:val="auto"/>
          <w:sz w:val="22"/>
          <w:szCs w:val="22"/>
        </w:rPr>
        <w:t>Clutterback</w:t>
      </w:r>
      <w:proofErr w:type="spellEnd"/>
      <w:r w:rsidRPr="007224A7">
        <w:rPr>
          <w:color w:val="auto"/>
          <w:sz w:val="22"/>
          <w:szCs w:val="22"/>
        </w:rPr>
        <w:t xml:space="preserve"> (2014) </w:t>
      </w:r>
      <w:r w:rsidRPr="007224A7">
        <w:rPr>
          <w:i/>
          <w:iCs/>
          <w:color w:val="auto"/>
          <w:sz w:val="22"/>
          <w:szCs w:val="22"/>
        </w:rPr>
        <w:t>Everyone needs a mentor</w:t>
      </w:r>
      <w:r w:rsidRPr="007224A7">
        <w:rPr>
          <w:color w:val="auto"/>
          <w:sz w:val="22"/>
          <w:szCs w:val="22"/>
        </w:rPr>
        <w:t>, 5</w:t>
      </w:r>
      <w:r w:rsidRPr="007224A7">
        <w:rPr>
          <w:color w:val="auto"/>
          <w:sz w:val="22"/>
          <w:szCs w:val="22"/>
          <w:vertAlign w:val="superscript"/>
        </w:rPr>
        <w:t>th</w:t>
      </w:r>
      <w:r w:rsidRPr="007224A7">
        <w:rPr>
          <w:color w:val="auto"/>
          <w:sz w:val="22"/>
          <w:szCs w:val="22"/>
        </w:rPr>
        <w:t xml:space="preserve"> edition. London: Chartered institute of personnel and development.</w:t>
      </w:r>
    </w:p>
    <w:p w14:paraId="6EF9FC5F" w14:textId="77777777" w:rsidR="00535A23" w:rsidRPr="007224A7" w:rsidRDefault="00535A23" w:rsidP="00535A23">
      <w:pPr>
        <w:ind w:right="237"/>
        <w:rPr>
          <w:color w:val="auto"/>
          <w:sz w:val="22"/>
          <w:szCs w:val="22"/>
          <w:shd w:val="clear" w:color="auto" w:fill="FFFFFF"/>
        </w:rPr>
      </w:pPr>
    </w:p>
    <w:p w14:paraId="0753A8CC" w14:textId="77777777" w:rsidR="00535A23" w:rsidRPr="007224A7" w:rsidRDefault="00535A23" w:rsidP="00535A23">
      <w:pPr>
        <w:ind w:left="360"/>
        <w:rPr>
          <w:color w:val="auto"/>
          <w:sz w:val="22"/>
          <w:szCs w:val="22"/>
        </w:rPr>
      </w:pPr>
      <w:r w:rsidRPr="007224A7">
        <w:rPr>
          <w:color w:val="auto"/>
          <w:sz w:val="22"/>
          <w:szCs w:val="22"/>
        </w:rPr>
        <w:t xml:space="preserve">Denef et.al (2012) </w:t>
      </w:r>
      <w:r w:rsidRPr="007224A7">
        <w:rPr>
          <w:i/>
          <w:iCs/>
          <w:color w:val="auto"/>
          <w:sz w:val="22"/>
          <w:szCs w:val="22"/>
        </w:rPr>
        <w:t>Best Practice in Police Social Media Adaptation</w:t>
      </w:r>
      <w:r w:rsidRPr="007224A7">
        <w:rPr>
          <w:color w:val="auto"/>
          <w:sz w:val="22"/>
          <w:szCs w:val="22"/>
        </w:rPr>
        <w:t xml:space="preserve"> Available at: </w:t>
      </w:r>
      <w:hyperlink r:id="rId28" w:history="1">
        <w:r w:rsidRPr="007224A7">
          <w:rPr>
            <w:rStyle w:val="Hyperlink"/>
            <w:color w:val="auto"/>
            <w:sz w:val="22"/>
            <w:szCs w:val="22"/>
            <w:u w:val="none"/>
          </w:rPr>
          <w:t>https://repub.eur.nl/pub/40562/metis_189373.pdf</w:t>
        </w:r>
      </w:hyperlink>
      <w:r w:rsidRPr="007224A7">
        <w:rPr>
          <w:color w:val="auto"/>
          <w:sz w:val="22"/>
          <w:szCs w:val="22"/>
        </w:rPr>
        <w:t xml:space="preserve"> (Accessed: 2012.2023)</w:t>
      </w:r>
    </w:p>
    <w:p w14:paraId="2F7F5D52" w14:textId="77777777" w:rsidR="00535A23" w:rsidRPr="007224A7" w:rsidRDefault="00535A23" w:rsidP="00535A23">
      <w:pPr>
        <w:rPr>
          <w:color w:val="auto"/>
          <w:sz w:val="22"/>
          <w:szCs w:val="22"/>
        </w:rPr>
      </w:pPr>
    </w:p>
    <w:p w14:paraId="442BEA01" w14:textId="77777777" w:rsidR="00535A23" w:rsidRPr="007224A7" w:rsidRDefault="00535A23" w:rsidP="00535A23">
      <w:pPr>
        <w:ind w:right="237"/>
        <w:rPr>
          <w:color w:val="auto"/>
          <w:sz w:val="22"/>
          <w:szCs w:val="22"/>
          <w:shd w:val="clear" w:color="auto" w:fill="FFFFFF"/>
        </w:rPr>
      </w:pPr>
    </w:p>
    <w:p w14:paraId="63BD12AF" w14:textId="77777777" w:rsidR="00535A23" w:rsidRPr="007224A7" w:rsidRDefault="00535A23" w:rsidP="00535A23">
      <w:pPr>
        <w:ind w:left="360" w:right="237"/>
        <w:rPr>
          <w:rStyle w:val="Hyperlink"/>
          <w:color w:val="auto"/>
          <w:sz w:val="22"/>
          <w:szCs w:val="22"/>
          <w:shd w:val="clear" w:color="auto" w:fill="FFFFFF"/>
        </w:rPr>
      </w:pPr>
      <w:r w:rsidRPr="007224A7">
        <w:rPr>
          <w:rStyle w:val="authorname"/>
          <w:color w:val="auto"/>
          <w:sz w:val="22"/>
          <w:szCs w:val="22"/>
          <w:shd w:val="clear" w:color="auto" w:fill="FFFFFF"/>
        </w:rPr>
        <w:t>Denise</w:t>
      </w:r>
      <w:r w:rsidRPr="007224A7">
        <w:rPr>
          <w:rStyle w:val="separator"/>
          <w:color w:val="auto"/>
          <w:sz w:val="22"/>
          <w:szCs w:val="22"/>
          <w:shd w:val="clear" w:color="auto" w:fill="FFFFFF"/>
        </w:rPr>
        <w:t> </w:t>
      </w:r>
      <w:r w:rsidRPr="007224A7">
        <w:rPr>
          <w:rStyle w:val="authorname"/>
          <w:color w:val="auto"/>
          <w:sz w:val="22"/>
          <w:szCs w:val="22"/>
          <w:shd w:val="clear" w:color="auto" w:fill="FFFFFF"/>
        </w:rPr>
        <w:t>Martin</w:t>
      </w:r>
      <w:r w:rsidRPr="007224A7">
        <w:rPr>
          <w:color w:val="auto"/>
          <w:sz w:val="22"/>
          <w:szCs w:val="22"/>
          <w:shd w:val="clear" w:color="auto" w:fill="FFFFFF"/>
        </w:rPr>
        <w:t> </w:t>
      </w:r>
      <w:r w:rsidRPr="007224A7">
        <w:rPr>
          <w:rStyle w:val="Date1"/>
          <w:color w:val="auto"/>
          <w:sz w:val="22"/>
          <w:szCs w:val="22"/>
          <w:shd w:val="clear" w:color="auto" w:fill="FFFFFF"/>
        </w:rPr>
        <w:t>(2021)</w:t>
      </w:r>
      <w:r w:rsidRPr="007224A7">
        <w:rPr>
          <w:color w:val="auto"/>
          <w:sz w:val="22"/>
          <w:szCs w:val="22"/>
          <w:shd w:val="clear" w:color="auto" w:fill="FFFFFF"/>
        </w:rPr>
        <w:t> </w:t>
      </w:r>
      <w:r w:rsidRPr="007224A7">
        <w:rPr>
          <w:rStyle w:val="arttitle"/>
          <w:color w:val="auto"/>
          <w:sz w:val="22"/>
          <w:szCs w:val="22"/>
          <w:shd w:val="clear" w:color="auto" w:fill="FFFFFF"/>
        </w:rPr>
        <w:t>Understanding the reconstruction of police professionalism in the UK,</w:t>
      </w:r>
      <w:r w:rsidRPr="007224A7">
        <w:rPr>
          <w:color w:val="auto"/>
          <w:sz w:val="22"/>
          <w:szCs w:val="22"/>
          <w:shd w:val="clear" w:color="auto" w:fill="FFFFFF"/>
        </w:rPr>
        <w:t> </w:t>
      </w:r>
      <w:r w:rsidRPr="007224A7">
        <w:rPr>
          <w:rStyle w:val="serialtitle"/>
          <w:i/>
          <w:iCs/>
          <w:color w:val="auto"/>
          <w:sz w:val="22"/>
          <w:szCs w:val="22"/>
          <w:shd w:val="clear" w:color="auto" w:fill="FFFFFF"/>
        </w:rPr>
        <w:t>Policing and Society</w:t>
      </w:r>
      <w:r w:rsidRPr="007224A7">
        <w:rPr>
          <w:rStyle w:val="serialtitle"/>
          <w:color w:val="auto"/>
          <w:sz w:val="22"/>
          <w:szCs w:val="22"/>
          <w:shd w:val="clear" w:color="auto" w:fill="FFFFFF"/>
        </w:rPr>
        <w:t>,</w:t>
      </w:r>
      <w:r w:rsidRPr="007224A7">
        <w:rPr>
          <w:color w:val="auto"/>
          <w:sz w:val="22"/>
          <w:szCs w:val="22"/>
          <w:shd w:val="clear" w:color="auto" w:fill="FFFFFF"/>
        </w:rPr>
        <w:t> </w:t>
      </w:r>
      <w:r w:rsidRPr="007224A7">
        <w:rPr>
          <w:rStyle w:val="volumeissue"/>
          <w:color w:val="auto"/>
          <w:sz w:val="22"/>
          <w:szCs w:val="22"/>
          <w:shd w:val="clear" w:color="auto" w:fill="FFFFFF"/>
        </w:rPr>
        <w:t>32(7),</w:t>
      </w:r>
      <w:r w:rsidRPr="007224A7">
        <w:rPr>
          <w:color w:val="auto"/>
          <w:sz w:val="22"/>
          <w:szCs w:val="22"/>
          <w:shd w:val="clear" w:color="auto" w:fill="FFFFFF"/>
        </w:rPr>
        <w:t xml:space="preserve"> pp. </w:t>
      </w:r>
      <w:r w:rsidRPr="007224A7">
        <w:rPr>
          <w:rStyle w:val="pagerange"/>
          <w:color w:val="auto"/>
          <w:sz w:val="22"/>
          <w:szCs w:val="22"/>
          <w:shd w:val="clear" w:color="auto" w:fill="FFFFFF"/>
        </w:rPr>
        <w:t>931-946,</w:t>
      </w:r>
      <w:r w:rsidRPr="007224A7">
        <w:rPr>
          <w:color w:val="auto"/>
          <w:sz w:val="22"/>
          <w:szCs w:val="22"/>
          <w:shd w:val="clear" w:color="auto" w:fill="FFFFFF"/>
        </w:rPr>
        <w:t> </w:t>
      </w:r>
      <w:r w:rsidRPr="007224A7">
        <w:rPr>
          <w:rStyle w:val="doilink"/>
          <w:color w:val="auto"/>
          <w:sz w:val="22"/>
          <w:szCs w:val="22"/>
          <w:shd w:val="clear" w:color="auto" w:fill="FFFFFF"/>
        </w:rPr>
        <w:t>DOI: </w:t>
      </w:r>
      <w:hyperlink r:id="rId29" w:history="1">
        <w:r w:rsidRPr="00535A23">
          <w:rPr>
            <w:rStyle w:val="Hyperlink"/>
            <w:color w:val="auto"/>
            <w:sz w:val="22"/>
            <w:szCs w:val="22"/>
            <w:u w:val="none"/>
            <w:shd w:val="clear" w:color="auto" w:fill="FFFFFF"/>
          </w:rPr>
          <w:t>10.1080/10439463.2021.1999447</w:t>
        </w:r>
      </w:hyperlink>
      <w:r w:rsidRPr="00535A23">
        <w:rPr>
          <w:rStyle w:val="Hyperlink"/>
          <w:color w:val="auto"/>
          <w:sz w:val="22"/>
          <w:szCs w:val="22"/>
          <w:u w:val="none"/>
          <w:shd w:val="clear" w:color="auto" w:fill="FFFFFF"/>
        </w:rPr>
        <w:t>.</w:t>
      </w:r>
    </w:p>
    <w:p w14:paraId="6782BA1C" w14:textId="77777777" w:rsidR="00535A23" w:rsidRPr="007224A7" w:rsidRDefault="00535A23" w:rsidP="00535A23">
      <w:pPr>
        <w:ind w:right="237"/>
        <w:rPr>
          <w:rStyle w:val="Hyperlink"/>
          <w:color w:val="auto"/>
          <w:sz w:val="22"/>
          <w:szCs w:val="22"/>
          <w:shd w:val="clear" w:color="auto" w:fill="FFFFFF"/>
        </w:rPr>
      </w:pPr>
    </w:p>
    <w:p w14:paraId="1D2AABA6" w14:textId="77777777" w:rsidR="00535A23" w:rsidRPr="007224A7" w:rsidRDefault="00535A23" w:rsidP="00535A23">
      <w:pPr>
        <w:ind w:left="360" w:right="237"/>
        <w:rPr>
          <w:color w:val="auto"/>
          <w:sz w:val="22"/>
          <w:szCs w:val="22"/>
        </w:rPr>
      </w:pPr>
      <w:r w:rsidRPr="007224A7">
        <w:rPr>
          <w:color w:val="auto"/>
          <w:sz w:val="22"/>
          <w:szCs w:val="22"/>
        </w:rPr>
        <w:t xml:space="preserve">Dweck, C. S. (2006). </w:t>
      </w:r>
      <w:r w:rsidRPr="007224A7">
        <w:rPr>
          <w:i/>
          <w:iCs/>
          <w:color w:val="auto"/>
          <w:sz w:val="22"/>
          <w:szCs w:val="22"/>
        </w:rPr>
        <w:t>Mindset: The new psychology of success</w:t>
      </w:r>
      <w:r w:rsidRPr="007224A7">
        <w:rPr>
          <w:color w:val="auto"/>
          <w:sz w:val="22"/>
          <w:szCs w:val="22"/>
        </w:rPr>
        <w:t>. Random House.</w:t>
      </w:r>
    </w:p>
    <w:p w14:paraId="0907D33A" w14:textId="77777777" w:rsidR="00535A23" w:rsidRPr="007224A7" w:rsidRDefault="00535A23" w:rsidP="00535A23">
      <w:pPr>
        <w:ind w:right="237"/>
        <w:rPr>
          <w:color w:val="auto"/>
          <w:sz w:val="22"/>
          <w:szCs w:val="22"/>
        </w:rPr>
      </w:pPr>
    </w:p>
    <w:p w14:paraId="0C3F1C55" w14:textId="77777777" w:rsidR="00535A23" w:rsidRPr="007224A7" w:rsidRDefault="00535A23" w:rsidP="00535A23">
      <w:pPr>
        <w:ind w:left="360" w:right="237"/>
        <w:rPr>
          <w:rStyle w:val="Hyperlink"/>
          <w:color w:val="auto"/>
          <w:sz w:val="22"/>
          <w:szCs w:val="22"/>
          <w:shd w:val="clear" w:color="auto" w:fill="FFFFFF"/>
        </w:rPr>
      </w:pPr>
      <w:r w:rsidRPr="007224A7">
        <w:rPr>
          <w:color w:val="auto"/>
          <w:sz w:val="22"/>
          <w:szCs w:val="22"/>
        </w:rPr>
        <w:t xml:space="preserve">Ely, K., Boyce, L. A., Nelson, J. K., Zaccaro, S. J., </w:t>
      </w:r>
      <w:proofErr w:type="spellStart"/>
      <w:r w:rsidRPr="007224A7">
        <w:rPr>
          <w:color w:val="auto"/>
          <w:sz w:val="22"/>
          <w:szCs w:val="22"/>
        </w:rPr>
        <w:t>Hernez</w:t>
      </w:r>
      <w:proofErr w:type="spellEnd"/>
      <w:r w:rsidRPr="007224A7">
        <w:rPr>
          <w:color w:val="auto"/>
          <w:sz w:val="22"/>
          <w:szCs w:val="22"/>
        </w:rPr>
        <w:t xml:space="preserve">-Broome, G., &amp; Whyman, W. (2010). ‘Evaluating leadership coaching: A review and integrated framework’. </w:t>
      </w:r>
      <w:r w:rsidRPr="007224A7">
        <w:rPr>
          <w:i/>
          <w:iCs/>
          <w:color w:val="auto"/>
          <w:sz w:val="22"/>
          <w:szCs w:val="22"/>
        </w:rPr>
        <w:t>The Leadership Quarterly</w:t>
      </w:r>
      <w:r w:rsidRPr="007224A7">
        <w:rPr>
          <w:color w:val="auto"/>
          <w:sz w:val="22"/>
          <w:szCs w:val="22"/>
        </w:rPr>
        <w:t>, 21(4), pp. 585-599.</w:t>
      </w:r>
    </w:p>
    <w:p w14:paraId="6C2EAE8F" w14:textId="77777777" w:rsidR="00535A23" w:rsidRPr="007224A7" w:rsidRDefault="00535A23" w:rsidP="00535A23">
      <w:pPr>
        <w:ind w:right="237"/>
        <w:rPr>
          <w:rStyle w:val="Hyperlink"/>
          <w:color w:val="auto"/>
          <w:sz w:val="22"/>
          <w:szCs w:val="22"/>
          <w:shd w:val="clear" w:color="auto" w:fill="FFFFFF"/>
        </w:rPr>
      </w:pPr>
    </w:p>
    <w:p w14:paraId="55EBA14E" w14:textId="77777777" w:rsidR="00535A23" w:rsidRPr="007224A7" w:rsidRDefault="00535A23" w:rsidP="00535A23">
      <w:pPr>
        <w:ind w:left="360" w:right="237"/>
        <w:rPr>
          <w:rStyle w:val="Hyperlink"/>
          <w:color w:val="auto"/>
          <w:sz w:val="22"/>
          <w:szCs w:val="22"/>
          <w:shd w:val="clear" w:color="auto" w:fill="FFFFFF"/>
        </w:rPr>
      </w:pPr>
      <w:proofErr w:type="spellStart"/>
      <w:r w:rsidRPr="007224A7">
        <w:rPr>
          <w:color w:val="auto"/>
          <w:sz w:val="22"/>
          <w:szCs w:val="22"/>
        </w:rPr>
        <w:t>Estorcien</w:t>
      </w:r>
      <w:proofErr w:type="spellEnd"/>
      <w:r w:rsidRPr="007224A7">
        <w:rPr>
          <w:color w:val="auto"/>
          <w:sz w:val="22"/>
          <w:szCs w:val="22"/>
        </w:rPr>
        <w:t xml:space="preserve">, V. (2023). ‘Police Mentoring of At-Risk Youth: Case Study of Police-Led Mentoring Program Leadership Development’. </w:t>
      </w:r>
      <w:r w:rsidRPr="007224A7">
        <w:rPr>
          <w:i/>
          <w:iCs/>
          <w:color w:val="auto"/>
          <w:sz w:val="22"/>
          <w:szCs w:val="22"/>
        </w:rPr>
        <w:t>The American Review of Public Administration</w:t>
      </w:r>
      <w:r w:rsidRPr="007224A7">
        <w:rPr>
          <w:color w:val="auto"/>
          <w:sz w:val="22"/>
          <w:szCs w:val="22"/>
        </w:rPr>
        <w:t xml:space="preserve">, 0(0). Available at: </w:t>
      </w:r>
      <w:hyperlink r:id="rId30" w:history="1">
        <w:r w:rsidRPr="007224A7">
          <w:rPr>
            <w:rStyle w:val="Hyperlink"/>
            <w:color w:val="auto"/>
            <w:sz w:val="22"/>
            <w:szCs w:val="22"/>
            <w:u w:val="none"/>
          </w:rPr>
          <w:t>https://doi.org/10.1177/02750740231192962</w:t>
        </w:r>
      </w:hyperlink>
      <w:r w:rsidRPr="007224A7">
        <w:rPr>
          <w:color w:val="auto"/>
          <w:sz w:val="22"/>
          <w:szCs w:val="22"/>
        </w:rPr>
        <w:t>.</w:t>
      </w:r>
    </w:p>
    <w:p w14:paraId="4B9802D4" w14:textId="77777777" w:rsidR="00535A23" w:rsidRPr="007224A7" w:rsidRDefault="00535A23" w:rsidP="00535A23">
      <w:pPr>
        <w:ind w:right="237"/>
        <w:rPr>
          <w:rStyle w:val="Hyperlink"/>
          <w:color w:val="auto"/>
          <w:sz w:val="22"/>
          <w:szCs w:val="22"/>
          <w:shd w:val="clear" w:color="auto" w:fill="FFFFFF"/>
        </w:rPr>
      </w:pPr>
    </w:p>
    <w:p w14:paraId="21B16286" w14:textId="77777777" w:rsidR="00535A23" w:rsidRPr="007224A7" w:rsidRDefault="00535A23" w:rsidP="00535A23">
      <w:pPr>
        <w:ind w:left="360"/>
        <w:rPr>
          <w:color w:val="auto"/>
          <w:sz w:val="22"/>
          <w:szCs w:val="22"/>
          <w:shd w:val="clear" w:color="auto" w:fill="FFFFFF"/>
        </w:rPr>
      </w:pPr>
      <w:r w:rsidRPr="007224A7">
        <w:rPr>
          <w:color w:val="auto"/>
          <w:sz w:val="22"/>
          <w:szCs w:val="22"/>
          <w:shd w:val="clear" w:color="auto" w:fill="FFFFFF"/>
        </w:rPr>
        <w:t>Fielding, N. G. (2023). ‘Police communications and social media’. </w:t>
      </w:r>
      <w:r w:rsidRPr="007224A7">
        <w:rPr>
          <w:i/>
          <w:iCs/>
          <w:color w:val="auto"/>
          <w:sz w:val="22"/>
          <w:szCs w:val="22"/>
          <w:shd w:val="clear" w:color="auto" w:fill="FFFFFF"/>
        </w:rPr>
        <w:t>European Journal of Criminology</w:t>
      </w:r>
      <w:r w:rsidRPr="007224A7">
        <w:rPr>
          <w:color w:val="auto"/>
          <w:sz w:val="22"/>
          <w:szCs w:val="22"/>
          <w:shd w:val="clear" w:color="auto" w:fill="FFFFFF"/>
        </w:rPr>
        <w:t>, </w:t>
      </w:r>
      <w:r w:rsidRPr="007224A7">
        <w:rPr>
          <w:i/>
          <w:iCs/>
          <w:color w:val="auto"/>
          <w:sz w:val="22"/>
          <w:szCs w:val="22"/>
          <w:shd w:val="clear" w:color="auto" w:fill="FFFFFF"/>
        </w:rPr>
        <w:t>20</w:t>
      </w:r>
      <w:r w:rsidRPr="007224A7">
        <w:rPr>
          <w:color w:val="auto"/>
          <w:sz w:val="22"/>
          <w:szCs w:val="22"/>
          <w:shd w:val="clear" w:color="auto" w:fill="FFFFFF"/>
        </w:rPr>
        <w:t xml:space="preserve">(1), 316-334. Available at: </w:t>
      </w:r>
      <w:hyperlink r:id="rId31" w:history="1">
        <w:r w:rsidRPr="007224A7">
          <w:rPr>
            <w:rStyle w:val="Hyperlink"/>
            <w:color w:val="auto"/>
            <w:sz w:val="22"/>
            <w:szCs w:val="22"/>
            <w:u w:val="none"/>
            <w:shd w:val="clear" w:color="auto" w:fill="FFFFFF"/>
          </w:rPr>
          <w:t>https://doi.org/10.1177/1477370821998969</w:t>
        </w:r>
      </w:hyperlink>
      <w:r w:rsidRPr="007224A7">
        <w:rPr>
          <w:color w:val="auto"/>
          <w:sz w:val="22"/>
          <w:szCs w:val="22"/>
          <w:shd w:val="clear" w:color="auto" w:fill="FFFFFF"/>
        </w:rPr>
        <w:t>.</w:t>
      </w:r>
    </w:p>
    <w:p w14:paraId="2D1D6A8D" w14:textId="77777777" w:rsidR="00535A23" w:rsidRPr="007224A7" w:rsidRDefault="00535A23" w:rsidP="00535A23">
      <w:pPr>
        <w:rPr>
          <w:color w:val="auto"/>
          <w:sz w:val="22"/>
          <w:szCs w:val="22"/>
          <w:shd w:val="clear" w:color="auto" w:fill="FFFFFF"/>
        </w:rPr>
      </w:pPr>
    </w:p>
    <w:p w14:paraId="5C8D5BB8" w14:textId="77777777" w:rsidR="00535A23" w:rsidRPr="007224A7" w:rsidRDefault="00535A23" w:rsidP="00535A23">
      <w:pPr>
        <w:ind w:left="360"/>
        <w:rPr>
          <w:color w:val="auto"/>
          <w:sz w:val="22"/>
          <w:szCs w:val="22"/>
        </w:rPr>
      </w:pPr>
      <w:r w:rsidRPr="007224A7">
        <w:rPr>
          <w:color w:val="auto"/>
          <w:sz w:val="22"/>
          <w:szCs w:val="22"/>
        </w:rPr>
        <w:lastRenderedPageBreak/>
        <w:t xml:space="preserve">Gibbs, G. (1988). ‘Oxford: Further Education Unit ‘. </w:t>
      </w:r>
      <w:r w:rsidRPr="007224A7">
        <w:rPr>
          <w:i/>
          <w:iCs/>
          <w:color w:val="auto"/>
          <w:sz w:val="22"/>
          <w:szCs w:val="22"/>
        </w:rPr>
        <w:t>Learning by doing: A guide to teaching and learning methods</w:t>
      </w:r>
      <w:r w:rsidRPr="007224A7">
        <w:rPr>
          <w:color w:val="auto"/>
          <w:sz w:val="22"/>
          <w:szCs w:val="22"/>
        </w:rPr>
        <w:t>, Oxford Polytechnic.</w:t>
      </w:r>
    </w:p>
    <w:p w14:paraId="36047A09" w14:textId="77777777" w:rsidR="00535A23" w:rsidRPr="007224A7" w:rsidRDefault="00535A23" w:rsidP="00535A23">
      <w:pPr>
        <w:ind w:right="237"/>
        <w:rPr>
          <w:rStyle w:val="Hyperlink"/>
          <w:color w:val="auto"/>
          <w:sz w:val="22"/>
          <w:szCs w:val="22"/>
          <w:shd w:val="clear" w:color="auto" w:fill="FFFFFF"/>
        </w:rPr>
      </w:pPr>
    </w:p>
    <w:p w14:paraId="64CA7D17" w14:textId="77777777" w:rsidR="00535A23" w:rsidRPr="007224A7" w:rsidRDefault="00535A23" w:rsidP="00535A23">
      <w:pPr>
        <w:rPr>
          <w:color w:val="auto"/>
          <w:sz w:val="22"/>
          <w:szCs w:val="22"/>
        </w:rPr>
      </w:pPr>
    </w:p>
    <w:p w14:paraId="472DC2AE" w14:textId="77777777" w:rsidR="00535A23" w:rsidRPr="007224A7" w:rsidRDefault="00535A23" w:rsidP="00535A23">
      <w:pPr>
        <w:ind w:left="360"/>
        <w:rPr>
          <w:color w:val="auto"/>
          <w:sz w:val="22"/>
          <w:szCs w:val="22"/>
        </w:rPr>
      </w:pPr>
      <w:r w:rsidRPr="007224A7">
        <w:rPr>
          <w:color w:val="auto"/>
          <w:sz w:val="22"/>
          <w:szCs w:val="22"/>
        </w:rPr>
        <w:t xml:space="preserve">Gleissner, T., &amp; Wilken, R. (2017). ‘Policing Reddit: A Glimpse at Internet Relay Chat (IRC) as a Subreddit’. </w:t>
      </w:r>
      <w:r w:rsidRPr="007224A7">
        <w:rPr>
          <w:i/>
          <w:iCs/>
          <w:color w:val="auto"/>
          <w:sz w:val="22"/>
          <w:szCs w:val="22"/>
        </w:rPr>
        <w:t>Australian &amp; New Zealand Journal of Criminology</w:t>
      </w:r>
      <w:r w:rsidRPr="007224A7">
        <w:rPr>
          <w:color w:val="auto"/>
          <w:sz w:val="22"/>
          <w:szCs w:val="22"/>
        </w:rPr>
        <w:t>, 50(2), pp. 155-173.</w:t>
      </w:r>
    </w:p>
    <w:p w14:paraId="4192798F" w14:textId="77777777" w:rsidR="00535A23" w:rsidRPr="007224A7" w:rsidRDefault="00535A23" w:rsidP="00535A23">
      <w:pPr>
        <w:rPr>
          <w:color w:val="auto"/>
          <w:sz w:val="22"/>
          <w:szCs w:val="22"/>
        </w:rPr>
      </w:pPr>
    </w:p>
    <w:p w14:paraId="2B4E2F74" w14:textId="77777777" w:rsidR="00535A23" w:rsidRPr="007224A7" w:rsidRDefault="00535A23" w:rsidP="00535A23">
      <w:pPr>
        <w:ind w:left="360"/>
        <w:rPr>
          <w:color w:val="auto"/>
          <w:sz w:val="22"/>
          <w:szCs w:val="22"/>
        </w:rPr>
      </w:pPr>
      <w:r w:rsidRPr="007224A7">
        <w:rPr>
          <w:color w:val="auto"/>
          <w:sz w:val="22"/>
          <w:szCs w:val="22"/>
        </w:rPr>
        <w:t xml:space="preserve">Goleman, D. (1995). </w:t>
      </w:r>
      <w:r w:rsidRPr="007224A7">
        <w:rPr>
          <w:i/>
          <w:iCs/>
          <w:color w:val="auto"/>
          <w:sz w:val="22"/>
          <w:szCs w:val="22"/>
        </w:rPr>
        <w:t>Emotional intelligence: Why it can matter more than IQ</w:t>
      </w:r>
      <w:r w:rsidRPr="007224A7">
        <w:rPr>
          <w:color w:val="auto"/>
          <w:sz w:val="22"/>
          <w:szCs w:val="22"/>
        </w:rPr>
        <w:t>. Bantam Books.</w:t>
      </w:r>
    </w:p>
    <w:p w14:paraId="717F3A12" w14:textId="77777777" w:rsidR="00535A23" w:rsidRPr="007224A7" w:rsidRDefault="00535A23" w:rsidP="00535A23">
      <w:pPr>
        <w:rPr>
          <w:color w:val="auto"/>
          <w:sz w:val="22"/>
          <w:szCs w:val="22"/>
        </w:rPr>
      </w:pPr>
    </w:p>
    <w:p w14:paraId="38E3C8F0" w14:textId="77777777" w:rsidR="00535A23" w:rsidRPr="007224A7" w:rsidRDefault="00535A23" w:rsidP="00535A23">
      <w:pPr>
        <w:ind w:left="360"/>
        <w:rPr>
          <w:color w:val="auto"/>
          <w:sz w:val="22"/>
          <w:szCs w:val="22"/>
        </w:rPr>
      </w:pPr>
      <w:r w:rsidRPr="007224A7">
        <w:rPr>
          <w:color w:val="auto"/>
          <w:sz w:val="22"/>
          <w:szCs w:val="22"/>
        </w:rPr>
        <w:t xml:space="preserve">Grant, A. M. (2012) ‘An integrated model of goal-focused coaching: An evidence-based framework for teaching and practice’. </w:t>
      </w:r>
      <w:r w:rsidRPr="007224A7">
        <w:rPr>
          <w:i/>
          <w:iCs/>
          <w:color w:val="auto"/>
          <w:sz w:val="22"/>
          <w:szCs w:val="22"/>
        </w:rPr>
        <w:t>International Coaching Psychology Review,</w:t>
      </w:r>
      <w:r w:rsidRPr="007224A7">
        <w:rPr>
          <w:color w:val="auto"/>
          <w:sz w:val="22"/>
          <w:szCs w:val="22"/>
        </w:rPr>
        <w:t xml:space="preserve"> 7(2), pp. 146-165.</w:t>
      </w:r>
    </w:p>
    <w:p w14:paraId="15A07788" w14:textId="77777777" w:rsidR="00535A23" w:rsidRPr="007224A7" w:rsidRDefault="00535A23" w:rsidP="00535A23">
      <w:pPr>
        <w:ind w:right="237"/>
        <w:rPr>
          <w:color w:val="auto"/>
          <w:sz w:val="22"/>
          <w:szCs w:val="22"/>
          <w:shd w:val="clear" w:color="auto" w:fill="FFFFFF"/>
        </w:rPr>
      </w:pPr>
    </w:p>
    <w:p w14:paraId="481655CD" w14:textId="77777777" w:rsidR="00535A23" w:rsidRPr="007224A7" w:rsidRDefault="00535A23" w:rsidP="00535A23">
      <w:pPr>
        <w:ind w:left="360"/>
        <w:rPr>
          <w:color w:val="auto"/>
          <w:sz w:val="22"/>
          <w:szCs w:val="22"/>
        </w:rPr>
      </w:pPr>
      <w:r w:rsidRPr="007224A7">
        <w:rPr>
          <w:color w:val="auto"/>
          <w:sz w:val="22"/>
          <w:szCs w:val="22"/>
        </w:rPr>
        <w:t xml:space="preserve">Greenleaf, R. K. (1977). </w:t>
      </w:r>
      <w:r w:rsidRPr="007224A7">
        <w:rPr>
          <w:i/>
          <w:iCs/>
          <w:color w:val="auto"/>
          <w:sz w:val="22"/>
          <w:szCs w:val="22"/>
        </w:rPr>
        <w:t xml:space="preserve">Servant Leadership: A Journey into the Nature of Legitimate Power and Greatness. </w:t>
      </w:r>
      <w:r w:rsidRPr="007224A7">
        <w:rPr>
          <w:color w:val="auto"/>
          <w:sz w:val="22"/>
          <w:szCs w:val="22"/>
        </w:rPr>
        <w:t>Paulist Press.</w:t>
      </w:r>
    </w:p>
    <w:p w14:paraId="1BE6788F" w14:textId="77777777" w:rsidR="00535A23" w:rsidRPr="007224A7" w:rsidRDefault="00535A23" w:rsidP="00535A23">
      <w:pPr>
        <w:rPr>
          <w:color w:val="auto"/>
          <w:sz w:val="22"/>
          <w:szCs w:val="22"/>
        </w:rPr>
      </w:pPr>
    </w:p>
    <w:p w14:paraId="73ABCCAE" w14:textId="77777777" w:rsidR="00535A23" w:rsidRPr="007224A7" w:rsidRDefault="00535A23" w:rsidP="00535A23">
      <w:pPr>
        <w:ind w:left="360"/>
        <w:rPr>
          <w:i/>
          <w:iCs/>
          <w:color w:val="auto"/>
          <w:sz w:val="22"/>
          <w:szCs w:val="22"/>
        </w:rPr>
      </w:pPr>
      <w:r w:rsidRPr="007224A7">
        <w:rPr>
          <w:color w:val="auto"/>
          <w:sz w:val="22"/>
          <w:szCs w:val="22"/>
        </w:rPr>
        <w:t xml:space="preserve">Hattie, J., &amp; Timperley, H. (2007). ‘The power of feedback’. </w:t>
      </w:r>
      <w:r w:rsidRPr="007224A7">
        <w:rPr>
          <w:i/>
          <w:iCs/>
          <w:color w:val="auto"/>
          <w:sz w:val="22"/>
          <w:szCs w:val="22"/>
        </w:rPr>
        <w:t xml:space="preserve">Review of Educational </w:t>
      </w:r>
    </w:p>
    <w:p w14:paraId="20D81B09" w14:textId="77777777" w:rsidR="00535A23" w:rsidRPr="007224A7" w:rsidRDefault="00535A23" w:rsidP="00535A23">
      <w:pPr>
        <w:ind w:left="360"/>
        <w:rPr>
          <w:color w:val="auto"/>
          <w:sz w:val="22"/>
          <w:szCs w:val="22"/>
        </w:rPr>
      </w:pPr>
      <w:r w:rsidRPr="007224A7">
        <w:rPr>
          <w:i/>
          <w:iCs/>
          <w:color w:val="auto"/>
          <w:sz w:val="22"/>
          <w:szCs w:val="22"/>
        </w:rPr>
        <w:t>Research</w:t>
      </w:r>
      <w:r w:rsidRPr="007224A7">
        <w:rPr>
          <w:color w:val="auto"/>
          <w:sz w:val="22"/>
          <w:szCs w:val="22"/>
        </w:rPr>
        <w:t>, 77(1), pp. 81-112.</w:t>
      </w:r>
    </w:p>
    <w:p w14:paraId="1D91EA6F" w14:textId="77777777" w:rsidR="00535A23" w:rsidRPr="007224A7" w:rsidRDefault="00535A23" w:rsidP="00535A23">
      <w:pPr>
        <w:rPr>
          <w:color w:val="auto"/>
          <w:sz w:val="22"/>
          <w:szCs w:val="22"/>
        </w:rPr>
      </w:pPr>
    </w:p>
    <w:p w14:paraId="01DB66B7" w14:textId="77777777" w:rsidR="00535A23" w:rsidRPr="007224A7" w:rsidRDefault="00535A23" w:rsidP="00535A23">
      <w:pPr>
        <w:ind w:left="360"/>
        <w:rPr>
          <w:color w:val="auto"/>
          <w:sz w:val="22"/>
          <w:szCs w:val="22"/>
        </w:rPr>
      </w:pPr>
      <w:r w:rsidRPr="007224A7">
        <w:rPr>
          <w:color w:val="auto"/>
          <w:sz w:val="22"/>
          <w:szCs w:val="22"/>
        </w:rPr>
        <w:t xml:space="preserve">Hersey, P., &amp; Blanchard, K. H. (1969). </w:t>
      </w:r>
      <w:r w:rsidRPr="007224A7">
        <w:rPr>
          <w:i/>
          <w:iCs/>
          <w:color w:val="auto"/>
          <w:sz w:val="22"/>
          <w:szCs w:val="22"/>
        </w:rPr>
        <w:t xml:space="preserve">Life cycle theory of leadership. Training and Development Journal, </w:t>
      </w:r>
      <w:r w:rsidRPr="007224A7">
        <w:rPr>
          <w:color w:val="auto"/>
          <w:sz w:val="22"/>
          <w:szCs w:val="22"/>
        </w:rPr>
        <w:t>23(5), pp. 26-34.</w:t>
      </w:r>
    </w:p>
    <w:p w14:paraId="59002B68" w14:textId="77777777" w:rsidR="00535A23" w:rsidRPr="007224A7" w:rsidRDefault="00535A23" w:rsidP="00535A23">
      <w:pPr>
        <w:rPr>
          <w:color w:val="auto"/>
          <w:sz w:val="22"/>
          <w:szCs w:val="22"/>
        </w:rPr>
      </w:pPr>
    </w:p>
    <w:p w14:paraId="768E2612" w14:textId="77777777" w:rsidR="00535A23" w:rsidRPr="007224A7" w:rsidRDefault="00535A23" w:rsidP="00535A23">
      <w:pPr>
        <w:pStyle w:val="Bibliography"/>
        <w:ind w:left="360"/>
        <w:rPr>
          <w:noProof/>
          <w:color w:val="auto"/>
          <w:sz w:val="22"/>
          <w:szCs w:val="22"/>
        </w:rPr>
      </w:pPr>
      <w:r w:rsidRPr="007224A7">
        <w:rPr>
          <w:noProof/>
          <w:color w:val="auto"/>
          <w:sz w:val="22"/>
          <w:szCs w:val="22"/>
        </w:rPr>
        <w:t xml:space="preserve">Hough, M. &amp; Stanko, E., (2020). Designing degree-level courses for police recruits ein England and Wales: some issues and challenges. </w:t>
      </w:r>
      <w:r w:rsidRPr="007224A7">
        <w:rPr>
          <w:i/>
          <w:iCs/>
          <w:noProof/>
          <w:color w:val="auto"/>
          <w:sz w:val="22"/>
          <w:szCs w:val="22"/>
        </w:rPr>
        <w:t xml:space="preserve">Policing: a journal of policy and practice, </w:t>
      </w:r>
      <w:r w:rsidRPr="007224A7">
        <w:rPr>
          <w:noProof/>
          <w:color w:val="auto"/>
          <w:sz w:val="22"/>
          <w:szCs w:val="22"/>
        </w:rPr>
        <w:t>14(1), pp. 31-42.</w:t>
      </w:r>
    </w:p>
    <w:p w14:paraId="465789F5" w14:textId="77777777" w:rsidR="00535A23" w:rsidRPr="007224A7" w:rsidRDefault="00535A23" w:rsidP="00535A23">
      <w:pPr>
        <w:rPr>
          <w:color w:val="auto"/>
          <w:sz w:val="22"/>
          <w:szCs w:val="22"/>
        </w:rPr>
      </w:pPr>
    </w:p>
    <w:p w14:paraId="27545AF1" w14:textId="77777777" w:rsidR="00535A23" w:rsidRPr="007224A7" w:rsidRDefault="00535A23" w:rsidP="00535A23">
      <w:pPr>
        <w:shd w:val="clear" w:color="auto" w:fill="FFFFFF"/>
        <w:overflowPunct/>
        <w:autoSpaceDE/>
        <w:autoSpaceDN/>
        <w:adjustRightInd/>
        <w:ind w:left="360"/>
        <w:rPr>
          <w:color w:val="auto"/>
          <w:sz w:val="22"/>
          <w:szCs w:val="22"/>
        </w:rPr>
      </w:pPr>
      <w:r w:rsidRPr="007224A7">
        <w:rPr>
          <w:color w:val="auto"/>
          <w:sz w:val="22"/>
          <w:szCs w:val="22"/>
        </w:rPr>
        <w:t xml:space="preserve">Home office, (2018) </w:t>
      </w:r>
      <w:r w:rsidRPr="007224A7">
        <w:rPr>
          <w:i/>
          <w:iCs/>
          <w:color w:val="auto"/>
          <w:sz w:val="22"/>
          <w:szCs w:val="22"/>
        </w:rPr>
        <w:t xml:space="preserve">Police Workforce, </w:t>
      </w:r>
      <w:proofErr w:type="gramStart"/>
      <w:r w:rsidRPr="007224A7">
        <w:rPr>
          <w:i/>
          <w:iCs/>
          <w:color w:val="auto"/>
          <w:sz w:val="22"/>
          <w:szCs w:val="22"/>
        </w:rPr>
        <w:t>England</w:t>
      </w:r>
      <w:proofErr w:type="gramEnd"/>
      <w:r w:rsidRPr="007224A7">
        <w:rPr>
          <w:i/>
          <w:iCs/>
          <w:color w:val="auto"/>
          <w:sz w:val="22"/>
          <w:szCs w:val="22"/>
        </w:rPr>
        <w:t xml:space="preserve"> and Wales, 31 March 2018, </w:t>
      </w:r>
      <w:r w:rsidRPr="007224A7">
        <w:rPr>
          <w:color w:val="auto"/>
          <w:sz w:val="22"/>
          <w:szCs w:val="22"/>
        </w:rPr>
        <w:t xml:space="preserve">London. Available at: </w:t>
      </w:r>
      <w:hyperlink r:id="rId32" w:history="1">
        <w:r w:rsidRPr="007224A7">
          <w:rPr>
            <w:rStyle w:val="Hyperlink"/>
            <w:color w:val="auto"/>
            <w:sz w:val="22"/>
            <w:szCs w:val="22"/>
            <w:u w:val="none"/>
          </w:rPr>
          <w:t>https://assets.publishing.service.gov.uk/media/5b4e2794e5274a72fb2fb088/hosb1118-police-workforce.pdf</w:t>
        </w:r>
      </w:hyperlink>
      <w:r w:rsidRPr="007224A7">
        <w:rPr>
          <w:color w:val="auto"/>
          <w:sz w:val="22"/>
          <w:szCs w:val="22"/>
        </w:rPr>
        <w:t>. (Accessed on 20</w:t>
      </w:r>
      <w:r w:rsidRPr="007224A7">
        <w:rPr>
          <w:color w:val="auto"/>
          <w:sz w:val="22"/>
          <w:szCs w:val="22"/>
          <w:vertAlign w:val="superscript"/>
        </w:rPr>
        <w:t>th</w:t>
      </w:r>
      <w:r w:rsidRPr="007224A7">
        <w:rPr>
          <w:color w:val="auto"/>
          <w:sz w:val="22"/>
          <w:szCs w:val="22"/>
        </w:rPr>
        <w:t xml:space="preserve"> December 2023).</w:t>
      </w:r>
    </w:p>
    <w:p w14:paraId="6A318858" w14:textId="77777777" w:rsidR="00535A23" w:rsidRPr="007224A7" w:rsidRDefault="00535A23" w:rsidP="00535A23">
      <w:pPr>
        <w:shd w:val="clear" w:color="auto" w:fill="FFFFFF"/>
        <w:overflowPunct/>
        <w:autoSpaceDE/>
        <w:autoSpaceDN/>
        <w:adjustRightInd/>
        <w:rPr>
          <w:color w:val="auto"/>
          <w:sz w:val="22"/>
          <w:szCs w:val="22"/>
        </w:rPr>
      </w:pPr>
    </w:p>
    <w:p w14:paraId="09488C09" w14:textId="77777777" w:rsidR="00535A23" w:rsidRPr="007224A7" w:rsidRDefault="00535A23" w:rsidP="00535A23">
      <w:pPr>
        <w:shd w:val="clear" w:color="auto" w:fill="FFFFFF"/>
        <w:overflowPunct/>
        <w:autoSpaceDE/>
        <w:autoSpaceDN/>
        <w:adjustRightInd/>
        <w:ind w:left="360"/>
        <w:rPr>
          <w:color w:val="auto"/>
          <w:sz w:val="22"/>
          <w:szCs w:val="22"/>
        </w:rPr>
      </w:pPr>
      <w:r w:rsidRPr="007224A7">
        <w:rPr>
          <w:color w:val="auto"/>
          <w:sz w:val="22"/>
          <w:szCs w:val="22"/>
        </w:rPr>
        <w:t xml:space="preserve">Hunt, J. M., &amp; Weintraub, J. R. (2019). </w:t>
      </w:r>
      <w:r w:rsidRPr="007224A7">
        <w:rPr>
          <w:i/>
          <w:iCs/>
          <w:color w:val="auto"/>
          <w:sz w:val="22"/>
          <w:szCs w:val="22"/>
        </w:rPr>
        <w:t>The Oxford handbook of executive coaching</w:t>
      </w:r>
      <w:r w:rsidRPr="007224A7">
        <w:rPr>
          <w:color w:val="auto"/>
          <w:sz w:val="22"/>
          <w:szCs w:val="22"/>
        </w:rPr>
        <w:t>. Oxford University Press.</w:t>
      </w:r>
    </w:p>
    <w:p w14:paraId="3F30F69B" w14:textId="77777777" w:rsidR="00535A23" w:rsidRPr="007224A7" w:rsidRDefault="00535A23" w:rsidP="00535A23">
      <w:pPr>
        <w:shd w:val="clear" w:color="auto" w:fill="FFFFFF"/>
        <w:overflowPunct/>
        <w:autoSpaceDE/>
        <w:autoSpaceDN/>
        <w:adjustRightInd/>
        <w:rPr>
          <w:color w:val="auto"/>
          <w:sz w:val="22"/>
          <w:szCs w:val="22"/>
        </w:rPr>
      </w:pPr>
    </w:p>
    <w:p w14:paraId="54718122" w14:textId="77777777" w:rsidR="00535A23" w:rsidRPr="007224A7" w:rsidRDefault="00535A23" w:rsidP="00535A23">
      <w:pPr>
        <w:shd w:val="clear" w:color="auto" w:fill="FFFFFF"/>
        <w:overflowPunct/>
        <w:autoSpaceDE/>
        <w:autoSpaceDN/>
        <w:adjustRightInd/>
        <w:ind w:left="360"/>
        <w:rPr>
          <w:color w:val="auto"/>
          <w:sz w:val="22"/>
          <w:szCs w:val="22"/>
          <w:shd w:val="clear" w:color="auto" w:fill="FFFFFF"/>
        </w:rPr>
      </w:pPr>
      <w:r w:rsidRPr="007224A7">
        <w:rPr>
          <w:color w:val="auto"/>
          <w:sz w:val="22"/>
          <w:szCs w:val="22"/>
          <w:shd w:val="clear" w:color="auto" w:fill="FFFFFF"/>
        </w:rPr>
        <w:t xml:space="preserve">Jasper, M. (2013). </w:t>
      </w:r>
      <w:r w:rsidRPr="007224A7">
        <w:rPr>
          <w:i/>
          <w:iCs/>
          <w:color w:val="auto"/>
          <w:sz w:val="22"/>
          <w:szCs w:val="22"/>
          <w:shd w:val="clear" w:color="auto" w:fill="FFFFFF"/>
        </w:rPr>
        <w:t>Beginning Reflective Practice</w:t>
      </w:r>
      <w:r w:rsidRPr="007224A7">
        <w:rPr>
          <w:color w:val="auto"/>
          <w:sz w:val="22"/>
          <w:szCs w:val="22"/>
          <w:shd w:val="clear" w:color="auto" w:fill="FFFFFF"/>
        </w:rPr>
        <w:t>. Andover: Cengage Learning</w:t>
      </w:r>
    </w:p>
    <w:p w14:paraId="2173D39D" w14:textId="77777777" w:rsidR="00535A23" w:rsidRPr="007224A7" w:rsidRDefault="00535A23" w:rsidP="00535A23">
      <w:pPr>
        <w:shd w:val="clear" w:color="auto" w:fill="FFFFFF"/>
        <w:overflowPunct/>
        <w:autoSpaceDE/>
        <w:autoSpaceDN/>
        <w:adjustRightInd/>
        <w:rPr>
          <w:color w:val="auto"/>
          <w:sz w:val="22"/>
          <w:szCs w:val="22"/>
        </w:rPr>
      </w:pPr>
    </w:p>
    <w:p w14:paraId="7389F4D7" w14:textId="77777777" w:rsidR="00535A23" w:rsidRPr="007224A7" w:rsidRDefault="00535A23" w:rsidP="00535A23">
      <w:pPr>
        <w:shd w:val="clear" w:color="auto" w:fill="FFFFFF"/>
        <w:overflowPunct/>
        <w:autoSpaceDE/>
        <w:autoSpaceDN/>
        <w:adjustRightInd/>
        <w:ind w:left="360"/>
        <w:rPr>
          <w:color w:val="auto"/>
          <w:sz w:val="22"/>
          <w:szCs w:val="22"/>
          <w:shd w:val="clear" w:color="auto" w:fill="FFFFFF"/>
        </w:rPr>
      </w:pPr>
      <w:r w:rsidRPr="007224A7">
        <w:rPr>
          <w:color w:val="auto"/>
          <w:sz w:val="22"/>
          <w:szCs w:val="22"/>
          <w:shd w:val="clear" w:color="auto" w:fill="FFFFFF"/>
        </w:rPr>
        <w:t xml:space="preserve">Keith L. Williams (2003) ‘Peel's Principles and Their Acceptance by American Police: Ending 175 Years of Reinvention’, </w:t>
      </w:r>
      <w:r w:rsidRPr="007224A7">
        <w:rPr>
          <w:i/>
          <w:iCs/>
          <w:color w:val="auto"/>
          <w:sz w:val="22"/>
          <w:szCs w:val="22"/>
          <w:shd w:val="clear" w:color="auto" w:fill="FFFFFF"/>
        </w:rPr>
        <w:t>The police journal</w:t>
      </w:r>
      <w:r w:rsidRPr="007224A7">
        <w:rPr>
          <w:color w:val="auto"/>
          <w:sz w:val="22"/>
          <w:szCs w:val="22"/>
          <w:shd w:val="clear" w:color="auto" w:fill="FFFFFF"/>
        </w:rPr>
        <w:t>, 76(2), pp. 95-184, DOI: https://doi-org.ezproxy.uwtsd.ac.uk/10.1177/0032258X0307600202open_in_newPublisherSAGE Publications.</w:t>
      </w:r>
    </w:p>
    <w:p w14:paraId="0E82CEE6" w14:textId="77777777" w:rsidR="00535A23" w:rsidRPr="007224A7" w:rsidRDefault="00535A23" w:rsidP="00535A23">
      <w:pPr>
        <w:shd w:val="clear" w:color="auto" w:fill="FFFFFF"/>
        <w:overflowPunct/>
        <w:autoSpaceDE/>
        <w:autoSpaceDN/>
        <w:adjustRightInd/>
        <w:rPr>
          <w:color w:val="auto"/>
          <w:sz w:val="22"/>
          <w:szCs w:val="22"/>
          <w:shd w:val="clear" w:color="auto" w:fill="FFFFFF"/>
        </w:rPr>
      </w:pPr>
    </w:p>
    <w:p w14:paraId="4B480B85" w14:textId="77777777" w:rsidR="00535A23" w:rsidRPr="007224A7" w:rsidRDefault="00535A23" w:rsidP="00535A23">
      <w:pPr>
        <w:shd w:val="clear" w:color="auto" w:fill="FFFFFF"/>
        <w:overflowPunct/>
        <w:autoSpaceDE/>
        <w:autoSpaceDN/>
        <w:adjustRightInd/>
        <w:ind w:left="360"/>
        <w:rPr>
          <w:color w:val="auto"/>
          <w:sz w:val="22"/>
          <w:szCs w:val="22"/>
        </w:rPr>
      </w:pPr>
      <w:r w:rsidRPr="007224A7">
        <w:rPr>
          <w:color w:val="auto"/>
          <w:sz w:val="22"/>
          <w:szCs w:val="22"/>
        </w:rPr>
        <w:t xml:space="preserve">Kilburg, R. R. (1996). ‘Toward a conceptual understanding and definition of executive coaching’. </w:t>
      </w:r>
      <w:r w:rsidRPr="007224A7">
        <w:rPr>
          <w:i/>
          <w:iCs/>
          <w:color w:val="auto"/>
          <w:sz w:val="22"/>
          <w:szCs w:val="22"/>
        </w:rPr>
        <w:t>Consulting Psychology Journal: Practice and Research</w:t>
      </w:r>
      <w:r w:rsidRPr="007224A7">
        <w:rPr>
          <w:color w:val="auto"/>
          <w:sz w:val="22"/>
          <w:szCs w:val="22"/>
        </w:rPr>
        <w:t>, 48(2), pp. 134-144.</w:t>
      </w:r>
    </w:p>
    <w:p w14:paraId="25EECF79" w14:textId="77777777" w:rsidR="00535A23" w:rsidRPr="007224A7" w:rsidRDefault="00535A23" w:rsidP="00535A23">
      <w:pPr>
        <w:shd w:val="clear" w:color="auto" w:fill="FFFFFF"/>
        <w:overflowPunct/>
        <w:autoSpaceDE/>
        <w:autoSpaceDN/>
        <w:adjustRightInd/>
        <w:rPr>
          <w:color w:val="auto"/>
          <w:sz w:val="22"/>
          <w:szCs w:val="22"/>
        </w:rPr>
      </w:pPr>
    </w:p>
    <w:p w14:paraId="559A2CD9" w14:textId="77777777" w:rsidR="00535A23" w:rsidRPr="007224A7" w:rsidRDefault="00535A23" w:rsidP="00535A23">
      <w:pPr>
        <w:pStyle w:val="PlainText"/>
        <w:ind w:left="360"/>
        <w:rPr>
          <w:rFonts w:ascii="Arial" w:hAnsi="Arial" w:cs="Arial"/>
          <w:szCs w:val="22"/>
        </w:rPr>
      </w:pPr>
      <w:r w:rsidRPr="007224A7">
        <w:rPr>
          <w:rFonts w:ascii="Arial" w:hAnsi="Arial" w:cs="Arial"/>
          <w:szCs w:val="22"/>
        </w:rPr>
        <w:t xml:space="preserve">Kluger, A. N., &amp; DeNisi, A. (1996). ‘The effects of feedback interventions on performance: A historical review, a meta-analysis, and a preliminary feedback intervention theory’. </w:t>
      </w:r>
      <w:r w:rsidRPr="007224A7">
        <w:rPr>
          <w:rFonts w:ascii="Arial" w:hAnsi="Arial" w:cs="Arial"/>
          <w:i/>
          <w:iCs/>
          <w:szCs w:val="22"/>
        </w:rPr>
        <w:t>Psychological Bulletin</w:t>
      </w:r>
      <w:r w:rsidRPr="007224A7">
        <w:rPr>
          <w:rFonts w:ascii="Arial" w:hAnsi="Arial" w:cs="Arial"/>
          <w:szCs w:val="22"/>
        </w:rPr>
        <w:t>, 119(2), pp. 254-284.</w:t>
      </w:r>
    </w:p>
    <w:p w14:paraId="16B75D26" w14:textId="77777777" w:rsidR="00535A23" w:rsidRPr="007224A7" w:rsidRDefault="00535A23" w:rsidP="00535A23">
      <w:pPr>
        <w:shd w:val="clear" w:color="auto" w:fill="FFFFFF"/>
        <w:overflowPunct/>
        <w:autoSpaceDE/>
        <w:autoSpaceDN/>
        <w:adjustRightInd/>
        <w:rPr>
          <w:color w:val="auto"/>
          <w:sz w:val="22"/>
          <w:szCs w:val="22"/>
          <w:shd w:val="clear" w:color="auto" w:fill="FFFFFF"/>
        </w:rPr>
      </w:pPr>
    </w:p>
    <w:p w14:paraId="137D25E4" w14:textId="77777777" w:rsidR="00535A23" w:rsidRPr="007224A7" w:rsidRDefault="00535A23" w:rsidP="00535A23">
      <w:pPr>
        <w:ind w:left="360"/>
        <w:rPr>
          <w:rStyle w:val="Hyperlink"/>
          <w:color w:val="auto"/>
          <w:sz w:val="22"/>
          <w:szCs w:val="22"/>
        </w:rPr>
      </w:pPr>
      <w:r w:rsidRPr="007224A7">
        <w:rPr>
          <w:rStyle w:val="Hyperlink"/>
          <w:color w:val="auto"/>
          <w:sz w:val="22"/>
          <w:szCs w:val="22"/>
          <w:u w:val="none"/>
        </w:rPr>
        <w:t xml:space="preserve">Kruse (2013) </w:t>
      </w:r>
      <w:r w:rsidRPr="007224A7">
        <w:rPr>
          <w:rStyle w:val="Hyperlink"/>
          <w:i/>
          <w:iCs/>
          <w:color w:val="auto"/>
          <w:sz w:val="22"/>
          <w:szCs w:val="22"/>
          <w:u w:val="none"/>
        </w:rPr>
        <w:t>What Is Leadership?</w:t>
      </w:r>
      <w:r w:rsidRPr="007224A7">
        <w:rPr>
          <w:rStyle w:val="Hyperlink"/>
          <w:color w:val="auto"/>
          <w:sz w:val="22"/>
          <w:szCs w:val="22"/>
          <w:u w:val="none"/>
        </w:rPr>
        <w:t xml:space="preserve"> Available at: </w:t>
      </w:r>
      <w:hyperlink r:id="rId33" w:history="1">
        <w:r w:rsidRPr="007224A7">
          <w:rPr>
            <w:rStyle w:val="Hyperlink"/>
            <w:color w:val="auto"/>
            <w:sz w:val="22"/>
            <w:szCs w:val="22"/>
            <w:u w:val="none"/>
          </w:rPr>
          <w:t>http://www.professorpeaches.com/wp-content/uploads/2015/02/What-is-leadership-Forbes.pdf</w:t>
        </w:r>
      </w:hyperlink>
      <w:r w:rsidRPr="007224A7">
        <w:rPr>
          <w:rStyle w:val="Hyperlink"/>
          <w:color w:val="auto"/>
          <w:sz w:val="22"/>
          <w:szCs w:val="22"/>
          <w:u w:val="none"/>
        </w:rPr>
        <w:t xml:space="preserve"> (Accessed: 21.12.2023).</w:t>
      </w:r>
    </w:p>
    <w:p w14:paraId="43236050" w14:textId="77777777" w:rsidR="00535A23" w:rsidRPr="007224A7" w:rsidRDefault="00535A23" w:rsidP="00535A23">
      <w:pPr>
        <w:rPr>
          <w:rStyle w:val="Hyperlink"/>
          <w:color w:val="auto"/>
          <w:sz w:val="22"/>
          <w:szCs w:val="22"/>
        </w:rPr>
      </w:pPr>
    </w:p>
    <w:p w14:paraId="3F32B7A7" w14:textId="77777777" w:rsidR="00535A23" w:rsidRPr="007224A7" w:rsidRDefault="00535A23" w:rsidP="00535A23">
      <w:pPr>
        <w:ind w:left="360"/>
        <w:rPr>
          <w:rStyle w:val="Hyperlink"/>
          <w:color w:val="auto"/>
          <w:sz w:val="22"/>
          <w:szCs w:val="22"/>
        </w:rPr>
      </w:pPr>
      <w:r w:rsidRPr="007224A7">
        <w:rPr>
          <w:color w:val="auto"/>
          <w:sz w:val="22"/>
          <w:szCs w:val="22"/>
        </w:rPr>
        <w:lastRenderedPageBreak/>
        <w:t>Linda Phillips-Jones (2003) Skills for successful mentoring Available at: https://my.lerner.udel.edu/wp-content/uploads/Skills_for_Sucessful_Mentoring.pdf (Accessed: 20.12.2023).</w:t>
      </w:r>
    </w:p>
    <w:p w14:paraId="17BC4C4D" w14:textId="77777777" w:rsidR="00535A23" w:rsidRPr="007224A7" w:rsidRDefault="00535A23" w:rsidP="00535A23">
      <w:pPr>
        <w:rPr>
          <w:color w:val="auto"/>
          <w:sz w:val="22"/>
          <w:szCs w:val="22"/>
        </w:rPr>
      </w:pPr>
    </w:p>
    <w:p w14:paraId="2DC7D627" w14:textId="77777777" w:rsidR="00535A23" w:rsidRPr="007224A7" w:rsidRDefault="00535A23" w:rsidP="00535A23">
      <w:pPr>
        <w:ind w:left="360" w:right="237"/>
        <w:jc w:val="both"/>
        <w:rPr>
          <w:color w:val="auto"/>
          <w:sz w:val="22"/>
          <w:szCs w:val="22"/>
        </w:rPr>
      </w:pPr>
      <w:r w:rsidRPr="007224A7">
        <w:rPr>
          <w:color w:val="auto"/>
          <w:sz w:val="22"/>
          <w:szCs w:val="22"/>
        </w:rPr>
        <w:t xml:space="preserve">Lewin, K., Lippitt, R., &amp; White, R. K. (1939). ‘Patterns of aggressive behaviour in experimentally created social </w:t>
      </w:r>
      <w:proofErr w:type="gramStart"/>
      <w:r w:rsidRPr="007224A7">
        <w:rPr>
          <w:color w:val="auto"/>
          <w:sz w:val="22"/>
          <w:szCs w:val="22"/>
        </w:rPr>
        <w:t>climates’</w:t>
      </w:r>
      <w:proofErr w:type="gramEnd"/>
      <w:r w:rsidRPr="007224A7">
        <w:rPr>
          <w:color w:val="auto"/>
          <w:sz w:val="22"/>
          <w:szCs w:val="22"/>
        </w:rPr>
        <w:t xml:space="preserve">. </w:t>
      </w:r>
      <w:r w:rsidRPr="007224A7">
        <w:rPr>
          <w:i/>
          <w:iCs/>
          <w:color w:val="auto"/>
          <w:sz w:val="22"/>
          <w:szCs w:val="22"/>
        </w:rPr>
        <w:t>Journal of Social Psychology</w:t>
      </w:r>
      <w:r w:rsidRPr="007224A7">
        <w:rPr>
          <w:color w:val="auto"/>
          <w:sz w:val="22"/>
          <w:szCs w:val="22"/>
        </w:rPr>
        <w:t>, 10(2), pp. 271-299.</w:t>
      </w:r>
    </w:p>
    <w:p w14:paraId="666F6823" w14:textId="77777777" w:rsidR="00535A23" w:rsidRPr="007224A7" w:rsidRDefault="00535A23" w:rsidP="00535A23">
      <w:pPr>
        <w:ind w:right="237"/>
        <w:jc w:val="both"/>
        <w:rPr>
          <w:color w:val="auto"/>
          <w:sz w:val="22"/>
          <w:szCs w:val="22"/>
        </w:rPr>
      </w:pPr>
    </w:p>
    <w:p w14:paraId="5AFAFBFA" w14:textId="77777777" w:rsidR="00535A23" w:rsidRPr="007224A7" w:rsidRDefault="00535A23" w:rsidP="00535A23">
      <w:pPr>
        <w:ind w:left="360" w:right="237"/>
        <w:jc w:val="both"/>
        <w:rPr>
          <w:color w:val="auto"/>
          <w:sz w:val="22"/>
          <w:szCs w:val="22"/>
        </w:rPr>
      </w:pPr>
      <w:r w:rsidRPr="007224A7">
        <w:rPr>
          <w:color w:val="auto"/>
          <w:sz w:val="22"/>
          <w:szCs w:val="22"/>
        </w:rPr>
        <w:t xml:space="preserve">London, M., &amp; Smither, J. W. (2002) ‘Feedback orientation, feedback culture, and the longitudinal performance management process’. </w:t>
      </w:r>
      <w:r w:rsidRPr="007224A7">
        <w:rPr>
          <w:i/>
          <w:iCs/>
          <w:color w:val="auto"/>
          <w:sz w:val="22"/>
          <w:szCs w:val="22"/>
        </w:rPr>
        <w:t>Human Resource Management Review</w:t>
      </w:r>
      <w:r w:rsidRPr="007224A7">
        <w:rPr>
          <w:color w:val="auto"/>
          <w:sz w:val="22"/>
          <w:szCs w:val="22"/>
        </w:rPr>
        <w:t>, 12(1), pp. 81-100.</w:t>
      </w:r>
    </w:p>
    <w:p w14:paraId="69A189EC" w14:textId="77777777" w:rsidR="00535A23" w:rsidRPr="007224A7" w:rsidRDefault="00535A23" w:rsidP="00535A23">
      <w:pPr>
        <w:rPr>
          <w:color w:val="auto"/>
          <w:sz w:val="22"/>
          <w:szCs w:val="22"/>
        </w:rPr>
      </w:pPr>
    </w:p>
    <w:p w14:paraId="75351659" w14:textId="77777777" w:rsidR="00535A23" w:rsidRPr="007224A7" w:rsidRDefault="00535A23" w:rsidP="00535A23">
      <w:pPr>
        <w:ind w:left="360"/>
        <w:rPr>
          <w:color w:val="auto"/>
          <w:sz w:val="22"/>
          <w:szCs w:val="22"/>
        </w:rPr>
      </w:pPr>
      <w:r w:rsidRPr="007224A7">
        <w:rPr>
          <w:color w:val="auto"/>
          <w:sz w:val="22"/>
          <w:szCs w:val="22"/>
        </w:rPr>
        <w:t xml:space="preserve">Maguire, E. R. (2003). </w:t>
      </w:r>
      <w:r w:rsidRPr="007224A7">
        <w:rPr>
          <w:i/>
          <w:iCs/>
          <w:color w:val="auto"/>
          <w:sz w:val="22"/>
          <w:szCs w:val="22"/>
        </w:rPr>
        <w:t>Organizational structure in American police agencies: Context, complexity, and control</w:t>
      </w:r>
      <w:r w:rsidRPr="007224A7">
        <w:rPr>
          <w:color w:val="auto"/>
          <w:sz w:val="22"/>
          <w:szCs w:val="22"/>
        </w:rPr>
        <w:t>. SUNY Press.</w:t>
      </w:r>
    </w:p>
    <w:p w14:paraId="10A73897" w14:textId="77777777" w:rsidR="00535A23" w:rsidRPr="007224A7" w:rsidRDefault="00535A23" w:rsidP="00535A23">
      <w:pPr>
        <w:rPr>
          <w:color w:val="auto"/>
          <w:sz w:val="22"/>
          <w:szCs w:val="22"/>
        </w:rPr>
      </w:pPr>
    </w:p>
    <w:p w14:paraId="7A32ADD4" w14:textId="77777777" w:rsidR="00535A23" w:rsidRPr="007224A7" w:rsidRDefault="00535A23" w:rsidP="00535A23">
      <w:pPr>
        <w:ind w:left="360"/>
        <w:rPr>
          <w:color w:val="auto"/>
          <w:sz w:val="22"/>
          <w:szCs w:val="22"/>
        </w:rPr>
      </w:pPr>
      <w:proofErr w:type="spellStart"/>
      <w:r w:rsidRPr="007224A7">
        <w:rPr>
          <w:color w:val="auto"/>
          <w:sz w:val="22"/>
          <w:szCs w:val="22"/>
        </w:rPr>
        <w:t>Mastrofski</w:t>
      </w:r>
      <w:proofErr w:type="spellEnd"/>
      <w:r w:rsidRPr="007224A7">
        <w:rPr>
          <w:color w:val="auto"/>
          <w:sz w:val="22"/>
          <w:szCs w:val="22"/>
        </w:rPr>
        <w:t xml:space="preserve">, S. D., Reisig, M. D., &amp; McCluskey, J. D. (2002). ‘Criminology’ </w:t>
      </w:r>
      <w:r w:rsidRPr="007224A7">
        <w:rPr>
          <w:i/>
          <w:iCs/>
          <w:color w:val="auto"/>
          <w:sz w:val="22"/>
          <w:szCs w:val="22"/>
        </w:rPr>
        <w:t>Police disrespect toward the public: An encounter-based analysis.</w:t>
      </w:r>
      <w:r w:rsidRPr="007224A7">
        <w:rPr>
          <w:color w:val="auto"/>
          <w:sz w:val="22"/>
          <w:szCs w:val="22"/>
        </w:rPr>
        <w:t>, 40(3), pp. 519-552.</w:t>
      </w:r>
    </w:p>
    <w:p w14:paraId="054387F8" w14:textId="77777777" w:rsidR="00535A23" w:rsidRPr="007224A7" w:rsidRDefault="00535A23" w:rsidP="00535A23">
      <w:pPr>
        <w:shd w:val="clear" w:color="auto" w:fill="FFFFFF"/>
        <w:overflowPunct/>
        <w:autoSpaceDE/>
        <w:autoSpaceDN/>
        <w:adjustRightInd/>
        <w:rPr>
          <w:color w:val="auto"/>
          <w:sz w:val="22"/>
          <w:szCs w:val="22"/>
          <w:shd w:val="clear" w:color="auto" w:fill="FFFFFF"/>
        </w:rPr>
      </w:pPr>
    </w:p>
    <w:p w14:paraId="0AC3E294" w14:textId="77777777" w:rsidR="00535A23" w:rsidRPr="007224A7" w:rsidRDefault="00535A23" w:rsidP="00535A23">
      <w:pPr>
        <w:shd w:val="clear" w:color="auto" w:fill="FFFFFF"/>
        <w:overflowPunct/>
        <w:autoSpaceDE/>
        <w:autoSpaceDN/>
        <w:adjustRightInd/>
        <w:ind w:left="360"/>
        <w:rPr>
          <w:color w:val="auto"/>
          <w:sz w:val="22"/>
          <w:szCs w:val="22"/>
        </w:rPr>
      </w:pPr>
      <w:proofErr w:type="spellStart"/>
      <w:r w:rsidRPr="007224A7">
        <w:rPr>
          <w:color w:val="auto"/>
          <w:sz w:val="22"/>
          <w:szCs w:val="22"/>
        </w:rPr>
        <w:t>Mckinsey</w:t>
      </w:r>
      <w:proofErr w:type="spellEnd"/>
      <w:r w:rsidRPr="007224A7">
        <w:rPr>
          <w:color w:val="auto"/>
          <w:sz w:val="22"/>
          <w:szCs w:val="22"/>
        </w:rPr>
        <w:t xml:space="preserve"> &amp; Company (2017) </w:t>
      </w:r>
      <w:r w:rsidRPr="007224A7">
        <w:rPr>
          <w:i/>
          <w:iCs/>
          <w:color w:val="auto"/>
          <w:sz w:val="22"/>
          <w:szCs w:val="22"/>
        </w:rPr>
        <w:t>Policing – a vision for 2025.</w:t>
      </w:r>
      <w:r w:rsidRPr="007224A7">
        <w:rPr>
          <w:color w:val="auto"/>
          <w:sz w:val="22"/>
          <w:szCs w:val="22"/>
        </w:rPr>
        <w:t xml:space="preserve"> Available at: </w:t>
      </w:r>
      <w:hyperlink r:id="rId34" w:history="1">
        <w:r w:rsidRPr="007224A7">
          <w:rPr>
            <w:rStyle w:val="Hyperlink"/>
            <w:color w:val="auto"/>
            <w:sz w:val="22"/>
            <w:szCs w:val="22"/>
            <w:u w:val="none"/>
          </w:rPr>
          <w:t>https://www.mckinsey.de/~/media/McKinsey/Industries/Public%20and%20Social%20Sector/Our%20Insights/Policing%20a%20vision%20for%202025/Policing-A-vision-for-2025.pdf</w:t>
        </w:r>
      </w:hyperlink>
    </w:p>
    <w:p w14:paraId="17D8050F" w14:textId="77777777" w:rsidR="00535A23" w:rsidRPr="007224A7" w:rsidRDefault="00535A23" w:rsidP="00535A23">
      <w:pPr>
        <w:rPr>
          <w:color w:val="auto"/>
          <w:sz w:val="22"/>
          <w:szCs w:val="22"/>
        </w:rPr>
      </w:pPr>
    </w:p>
    <w:p w14:paraId="5546DA41" w14:textId="77777777" w:rsidR="00535A23" w:rsidRPr="007224A7" w:rsidRDefault="00535A23" w:rsidP="00535A23">
      <w:pPr>
        <w:ind w:right="237"/>
        <w:rPr>
          <w:color w:val="auto"/>
          <w:sz w:val="22"/>
          <w:szCs w:val="22"/>
        </w:rPr>
      </w:pPr>
    </w:p>
    <w:p w14:paraId="1A2FC63C" w14:textId="77777777" w:rsidR="00535A23" w:rsidRPr="007224A7" w:rsidRDefault="00535A23" w:rsidP="00535A23">
      <w:pPr>
        <w:pStyle w:val="Heading1"/>
        <w:shd w:val="clear" w:color="auto" w:fill="FFFFFF"/>
        <w:spacing w:before="0" w:after="360"/>
        <w:ind w:left="360"/>
        <w:rPr>
          <w:b w:val="0"/>
          <w:bCs/>
          <w:color w:val="auto"/>
          <w:sz w:val="22"/>
          <w:szCs w:val="22"/>
          <w:lang w:eastAsia="zh-TW"/>
        </w:rPr>
      </w:pPr>
      <w:r w:rsidRPr="007224A7">
        <w:rPr>
          <w:b w:val="0"/>
          <w:bCs/>
          <w:color w:val="auto"/>
          <w:sz w:val="22"/>
          <w:szCs w:val="22"/>
          <w:shd w:val="clear" w:color="auto" w:fill="FFFFFF"/>
        </w:rPr>
        <w:t xml:space="preserve">National police chiefs’ council, (2016). </w:t>
      </w:r>
      <w:r w:rsidRPr="007224A7">
        <w:rPr>
          <w:b w:val="0"/>
          <w:bCs/>
          <w:i/>
          <w:iCs/>
          <w:color w:val="auto"/>
          <w:sz w:val="22"/>
          <w:szCs w:val="22"/>
        </w:rPr>
        <w:t>Police chiefs and PCCs set out a vision for policing in 2025</w:t>
      </w:r>
      <w:r w:rsidRPr="007224A7">
        <w:rPr>
          <w:b w:val="0"/>
          <w:bCs/>
          <w:color w:val="auto"/>
          <w:sz w:val="22"/>
          <w:szCs w:val="22"/>
        </w:rPr>
        <w:t xml:space="preserve">. Available at: </w:t>
      </w:r>
      <w:hyperlink r:id="rId35" w:history="1">
        <w:r w:rsidRPr="007224A7">
          <w:rPr>
            <w:rStyle w:val="Hyperlink"/>
            <w:b w:val="0"/>
            <w:bCs/>
            <w:color w:val="auto"/>
            <w:sz w:val="22"/>
            <w:szCs w:val="22"/>
            <w:u w:val="none"/>
          </w:rPr>
          <w:t>https://news.npcc.police.uk/releases/police-chiefs-and-pccs-set-out-a-vision-for-policing-in-2025</w:t>
        </w:r>
      </w:hyperlink>
      <w:r w:rsidRPr="007224A7">
        <w:rPr>
          <w:b w:val="0"/>
          <w:bCs/>
          <w:color w:val="auto"/>
          <w:sz w:val="22"/>
          <w:szCs w:val="22"/>
        </w:rPr>
        <w:t xml:space="preserve">. </w:t>
      </w:r>
      <w:r w:rsidRPr="007224A7">
        <w:rPr>
          <w:b w:val="0"/>
          <w:bCs/>
          <w:color w:val="auto"/>
          <w:sz w:val="22"/>
          <w:szCs w:val="22"/>
          <w:lang w:eastAsia="zh-TW"/>
        </w:rPr>
        <w:t>(Accessed: 10 December 2023).</w:t>
      </w:r>
    </w:p>
    <w:p w14:paraId="35D49E60" w14:textId="77777777" w:rsidR="00535A23" w:rsidRPr="007224A7" w:rsidRDefault="00535A23" w:rsidP="00535A23">
      <w:pPr>
        <w:ind w:left="360" w:right="237"/>
        <w:jc w:val="both"/>
        <w:rPr>
          <w:color w:val="auto"/>
          <w:sz w:val="22"/>
          <w:szCs w:val="22"/>
        </w:rPr>
      </w:pPr>
      <w:r w:rsidRPr="007224A7">
        <w:rPr>
          <w:color w:val="auto"/>
          <w:sz w:val="22"/>
          <w:szCs w:val="22"/>
        </w:rPr>
        <w:t xml:space="preserve">National police chiefs’ council, (2016) </w:t>
      </w:r>
      <w:r w:rsidRPr="007224A7">
        <w:rPr>
          <w:i/>
          <w:iCs/>
          <w:color w:val="auto"/>
          <w:sz w:val="22"/>
          <w:szCs w:val="22"/>
        </w:rPr>
        <w:t xml:space="preserve">Policing vision 2025. </w:t>
      </w:r>
      <w:r w:rsidRPr="007224A7">
        <w:rPr>
          <w:color w:val="auto"/>
          <w:sz w:val="22"/>
          <w:szCs w:val="22"/>
        </w:rPr>
        <w:t>Available at:</w:t>
      </w:r>
      <w:r w:rsidRPr="007224A7">
        <w:rPr>
          <w:i/>
          <w:iCs/>
          <w:color w:val="auto"/>
          <w:sz w:val="22"/>
          <w:szCs w:val="22"/>
        </w:rPr>
        <w:t xml:space="preserve"> </w:t>
      </w:r>
      <w:hyperlink r:id="rId36" w:history="1">
        <w:r w:rsidRPr="007224A7">
          <w:rPr>
            <w:rStyle w:val="Hyperlink"/>
            <w:color w:val="auto"/>
            <w:sz w:val="22"/>
            <w:szCs w:val="22"/>
            <w:u w:val="none"/>
          </w:rPr>
          <w:t>https://assets.college.police.uk/s3fs-public/policing_vision_2025.pdf</w:t>
        </w:r>
      </w:hyperlink>
      <w:r w:rsidRPr="007224A7">
        <w:rPr>
          <w:i/>
          <w:iCs/>
          <w:color w:val="auto"/>
          <w:sz w:val="22"/>
          <w:szCs w:val="22"/>
        </w:rPr>
        <w:t>.</w:t>
      </w:r>
      <w:r w:rsidRPr="007224A7">
        <w:rPr>
          <w:color w:val="auto"/>
          <w:sz w:val="22"/>
          <w:szCs w:val="22"/>
        </w:rPr>
        <w:t>(Accessed: 20.12.2023).</w:t>
      </w:r>
    </w:p>
    <w:p w14:paraId="38CC93A7" w14:textId="77777777" w:rsidR="00535A23" w:rsidRPr="007224A7" w:rsidRDefault="00535A23" w:rsidP="00535A23">
      <w:pPr>
        <w:ind w:right="237"/>
        <w:jc w:val="both"/>
        <w:rPr>
          <w:color w:val="auto"/>
          <w:sz w:val="22"/>
          <w:szCs w:val="22"/>
        </w:rPr>
      </w:pPr>
    </w:p>
    <w:p w14:paraId="1B495226" w14:textId="77777777" w:rsidR="00535A23" w:rsidRPr="007224A7" w:rsidRDefault="00535A23" w:rsidP="00535A23">
      <w:pPr>
        <w:overflowPunct/>
        <w:autoSpaceDE/>
        <w:autoSpaceDN/>
        <w:adjustRightInd/>
        <w:ind w:left="360"/>
        <w:textAlignment w:val="auto"/>
        <w:rPr>
          <w:color w:val="auto"/>
          <w:sz w:val="22"/>
          <w:szCs w:val="22"/>
          <w:shd w:val="clear" w:color="auto" w:fill="F8F8F8"/>
        </w:rPr>
      </w:pPr>
      <w:r w:rsidRPr="007224A7">
        <w:rPr>
          <w:color w:val="auto"/>
          <w:sz w:val="22"/>
          <w:szCs w:val="22"/>
          <w:shd w:val="clear" w:color="auto" w:fill="F8F8F8"/>
        </w:rPr>
        <w:t xml:space="preserve">National police </w:t>
      </w:r>
      <w:proofErr w:type="gramStart"/>
      <w:r w:rsidRPr="007224A7">
        <w:rPr>
          <w:color w:val="auto"/>
          <w:sz w:val="22"/>
          <w:szCs w:val="22"/>
          <w:shd w:val="clear" w:color="auto" w:fill="F8F8F8"/>
        </w:rPr>
        <w:t>chiefs</w:t>
      </w:r>
      <w:proofErr w:type="gramEnd"/>
      <w:r w:rsidRPr="007224A7">
        <w:rPr>
          <w:color w:val="auto"/>
          <w:sz w:val="22"/>
          <w:szCs w:val="22"/>
          <w:shd w:val="clear" w:color="auto" w:fill="F8F8F8"/>
        </w:rPr>
        <w:t xml:space="preserve"> council (2022) </w:t>
      </w:r>
      <w:r w:rsidRPr="007224A7">
        <w:rPr>
          <w:i/>
          <w:iCs/>
          <w:color w:val="auto"/>
          <w:sz w:val="22"/>
          <w:szCs w:val="22"/>
          <w:shd w:val="clear" w:color="auto" w:fill="F8F8F8"/>
        </w:rPr>
        <w:t>National Roads Policing Strategy 2022-2025,</w:t>
      </w:r>
      <w:r w:rsidRPr="007224A7">
        <w:rPr>
          <w:color w:val="auto"/>
          <w:sz w:val="22"/>
          <w:szCs w:val="22"/>
          <w:shd w:val="clear" w:color="auto" w:fill="F8F8F8"/>
        </w:rPr>
        <w:t xml:space="preserve"> Available at: https://www.police.uk/SysSiteAssets/media/downloads/central/advice/road-safety/npcc-roads-policing-strategy-2022-25.pdf (Accessed: 02.01.2023).</w:t>
      </w:r>
    </w:p>
    <w:p w14:paraId="66E14588" w14:textId="77777777" w:rsidR="00535A23" w:rsidRPr="007224A7" w:rsidRDefault="00535A23" w:rsidP="00535A23">
      <w:pPr>
        <w:overflowPunct/>
        <w:autoSpaceDE/>
        <w:autoSpaceDN/>
        <w:adjustRightInd/>
        <w:ind w:left="360"/>
        <w:textAlignment w:val="auto"/>
        <w:rPr>
          <w:color w:val="auto"/>
          <w:sz w:val="22"/>
          <w:szCs w:val="22"/>
          <w:shd w:val="clear" w:color="auto" w:fill="F8F8F8"/>
        </w:rPr>
      </w:pPr>
      <w:r w:rsidRPr="007224A7">
        <w:rPr>
          <w:color w:val="auto"/>
          <w:sz w:val="22"/>
          <w:szCs w:val="22"/>
        </w:rPr>
        <w:t xml:space="preserve">Passmore, J. (2010). </w:t>
      </w:r>
      <w:r w:rsidRPr="007224A7">
        <w:rPr>
          <w:i/>
          <w:iCs/>
          <w:color w:val="auto"/>
          <w:sz w:val="22"/>
          <w:szCs w:val="22"/>
        </w:rPr>
        <w:t>Excellence in coaching: The industry guide</w:t>
      </w:r>
      <w:r w:rsidRPr="007224A7">
        <w:rPr>
          <w:color w:val="auto"/>
          <w:sz w:val="22"/>
          <w:szCs w:val="22"/>
        </w:rPr>
        <w:t>. Kogan Page.</w:t>
      </w:r>
    </w:p>
    <w:p w14:paraId="6B35686A" w14:textId="77777777" w:rsidR="00535A23" w:rsidRPr="007224A7" w:rsidRDefault="00535A23" w:rsidP="00535A23">
      <w:pPr>
        <w:ind w:right="237"/>
        <w:jc w:val="both"/>
        <w:rPr>
          <w:color w:val="auto"/>
          <w:sz w:val="22"/>
          <w:szCs w:val="22"/>
        </w:rPr>
      </w:pPr>
    </w:p>
    <w:p w14:paraId="7AF3ADEE" w14:textId="77777777" w:rsidR="00535A23" w:rsidRPr="007224A7" w:rsidRDefault="00535A23" w:rsidP="00535A23">
      <w:pPr>
        <w:ind w:right="237"/>
        <w:jc w:val="both"/>
        <w:rPr>
          <w:color w:val="auto"/>
          <w:sz w:val="22"/>
          <w:szCs w:val="22"/>
        </w:rPr>
      </w:pPr>
    </w:p>
    <w:p w14:paraId="71647460" w14:textId="77777777" w:rsidR="00535A23" w:rsidRPr="007224A7" w:rsidRDefault="00535A23" w:rsidP="00535A23">
      <w:pPr>
        <w:ind w:left="360" w:right="237"/>
        <w:jc w:val="both"/>
        <w:rPr>
          <w:color w:val="auto"/>
          <w:sz w:val="22"/>
          <w:szCs w:val="22"/>
        </w:rPr>
      </w:pPr>
      <w:r w:rsidRPr="007224A7">
        <w:rPr>
          <w:color w:val="auto"/>
          <w:sz w:val="22"/>
          <w:szCs w:val="22"/>
        </w:rPr>
        <w:t xml:space="preserve">Peter </w:t>
      </w:r>
      <w:proofErr w:type="spellStart"/>
      <w:r w:rsidRPr="007224A7">
        <w:rPr>
          <w:color w:val="auto"/>
          <w:sz w:val="22"/>
          <w:szCs w:val="22"/>
        </w:rPr>
        <w:t>Neyroud</w:t>
      </w:r>
      <w:proofErr w:type="spellEnd"/>
      <w:r w:rsidRPr="007224A7">
        <w:rPr>
          <w:color w:val="auto"/>
          <w:sz w:val="22"/>
          <w:szCs w:val="22"/>
        </w:rPr>
        <w:t xml:space="preserve"> QPM (2011) ’Leading policing in the 21st century: leadership, democracy, deficits and the new professionalism’, </w:t>
      </w:r>
      <w:r w:rsidRPr="007224A7">
        <w:rPr>
          <w:i/>
          <w:iCs/>
          <w:color w:val="auto"/>
          <w:sz w:val="22"/>
          <w:szCs w:val="22"/>
        </w:rPr>
        <w:t>Public Money &amp; Management</w:t>
      </w:r>
      <w:r w:rsidRPr="007224A7">
        <w:rPr>
          <w:color w:val="auto"/>
          <w:sz w:val="22"/>
          <w:szCs w:val="22"/>
        </w:rPr>
        <w:t>, 31(5), pp. 347-354, DOI: 10.1080/09540962.2011.598346.</w:t>
      </w:r>
    </w:p>
    <w:p w14:paraId="35D17CE3" w14:textId="77777777" w:rsidR="00535A23" w:rsidRPr="007224A7" w:rsidRDefault="00535A23" w:rsidP="00535A23">
      <w:pPr>
        <w:ind w:right="237"/>
        <w:jc w:val="both"/>
        <w:rPr>
          <w:color w:val="auto"/>
          <w:sz w:val="22"/>
          <w:szCs w:val="22"/>
        </w:rPr>
      </w:pPr>
    </w:p>
    <w:p w14:paraId="40B0ED9A" w14:textId="77777777" w:rsidR="00535A23" w:rsidRPr="007224A7" w:rsidRDefault="00535A23" w:rsidP="00535A23">
      <w:pPr>
        <w:ind w:left="360" w:right="237"/>
        <w:jc w:val="both"/>
        <w:rPr>
          <w:color w:val="auto"/>
          <w:sz w:val="22"/>
          <w:szCs w:val="22"/>
        </w:rPr>
      </w:pPr>
      <w:r w:rsidRPr="007224A7">
        <w:rPr>
          <w:rStyle w:val="authorname"/>
          <w:color w:val="auto"/>
          <w:sz w:val="22"/>
          <w:szCs w:val="22"/>
          <w:shd w:val="clear" w:color="auto" w:fill="FFFFFF"/>
        </w:rPr>
        <w:t>Peter</w:t>
      </w:r>
      <w:r w:rsidRPr="007224A7">
        <w:rPr>
          <w:rStyle w:val="separator"/>
          <w:color w:val="auto"/>
          <w:sz w:val="22"/>
          <w:szCs w:val="22"/>
          <w:shd w:val="clear" w:color="auto" w:fill="FFFFFF"/>
        </w:rPr>
        <w:t> </w:t>
      </w:r>
      <w:r w:rsidRPr="007224A7">
        <w:rPr>
          <w:rStyle w:val="authorname"/>
          <w:color w:val="auto"/>
          <w:sz w:val="22"/>
          <w:szCs w:val="22"/>
          <w:shd w:val="clear" w:color="auto" w:fill="FFFFFF"/>
        </w:rPr>
        <w:t>Hudson</w:t>
      </w:r>
      <w:r w:rsidRPr="007224A7">
        <w:rPr>
          <w:color w:val="auto"/>
          <w:sz w:val="22"/>
          <w:szCs w:val="22"/>
          <w:shd w:val="clear" w:color="auto" w:fill="FFFFFF"/>
        </w:rPr>
        <w:t> </w:t>
      </w:r>
      <w:r w:rsidRPr="007224A7">
        <w:rPr>
          <w:rStyle w:val="date"/>
          <w:color w:val="auto"/>
          <w:sz w:val="22"/>
          <w:szCs w:val="22"/>
          <w:shd w:val="clear" w:color="auto" w:fill="FFFFFF"/>
        </w:rPr>
        <w:t>(2016)</w:t>
      </w:r>
      <w:r w:rsidRPr="007224A7">
        <w:rPr>
          <w:color w:val="auto"/>
          <w:sz w:val="22"/>
          <w:szCs w:val="22"/>
          <w:shd w:val="clear" w:color="auto" w:fill="FFFFFF"/>
        </w:rPr>
        <w:t> ‘</w:t>
      </w:r>
      <w:r w:rsidRPr="007224A7">
        <w:rPr>
          <w:rStyle w:val="arttitle"/>
          <w:color w:val="auto"/>
          <w:sz w:val="22"/>
          <w:szCs w:val="22"/>
          <w:shd w:val="clear" w:color="auto" w:fill="FFFFFF"/>
        </w:rPr>
        <w:t>Forming the Mentor-Mentee Relationship’,</w:t>
      </w:r>
      <w:r w:rsidRPr="007224A7">
        <w:rPr>
          <w:color w:val="auto"/>
          <w:sz w:val="22"/>
          <w:szCs w:val="22"/>
          <w:shd w:val="clear" w:color="auto" w:fill="FFFFFF"/>
        </w:rPr>
        <w:t> </w:t>
      </w:r>
      <w:r w:rsidRPr="007224A7">
        <w:rPr>
          <w:rStyle w:val="serialtitle"/>
          <w:i/>
          <w:iCs/>
          <w:color w:val="auto"/>
          <w:sz w:val="22"/>
          <w:szCs w:val="22"/>
          <w:shd w:val="clear" w:color="auto" w:fill="FFFFFF"/>
        </w:rPr>
        <w:t>Mentoring &amp; Tutoring: Partnership in Learning,</w:t>
      </w:r>
      <w:r w:rsidRPr="007224A7">
        <w:rPr>
          <w:i/>
          <w:iCs/>
          <w:color w:val="auto"/>
          <w:sz w:val="22"/>
          <w:szCs w:val="22"/>
          <w:shd w:val="clear" w:color="auto" w:fill="FFFFFF"/>
        </w:rPr>
        <w:t> </w:t>
      </w:r>
      <w:r w:rsidRPr="007224A7">
        <w:rPr>
          <w:rStyle w:val="volumeissue"/>
          <w:color w:val="auto"/>
          <w:sz w:val="22"/>
          <w:szCs w:val="22"/>
          <w:shd w:val="clear" w:color="auto" w:fill="FFFFFF"/>
        </w:rPr>
        <w:t>24:1,</w:t>
      </w:r>
      <w:r w:rsidRPr="007224A7">
        <w:rPr>
          <w:color w:val="auto"/>
          <w:sz w:val="22"/>
          <w:szCs w:val="22"/>
          <w:shd w:val="clear" w:color="auto" w:fill="FFFFFF"/>
        </w:rPr>
        <w:t xml:space="preserve"> pp. </w:t>
      </w:r>
      <w:r w:rsidRPr="007224A7">
        <w:rPr>
          <w:rStyle w:val="pagerange"/>
          <w:color w:val="auto"/>
          <w:sz w:val="22"/>
          <w:szCs w:val="22"/>
          <w:shd w:val="clear" w:color="auto" w:fill="FFFFFF"/>
        </w:rPr>
        <w:t>30-43,</w:t>
      </w:r>
      <w:r w:rsidRPr="007224A7">
        <w:rPr>
          <w:color w:val="auto"/>
          <w:sz w:val="22"/>
          <w:szCs w:val="22"/>
          <w:shd w:val="clear" w:color="auto" w:fill="FFFFFF"/>
        </w:rPr>
        <w:t> </w:t>
      </w:r>
      <w:r w:rsidRPr="007224A7">
        <w:rPr>
          <w:rStyle w:val="doilink"/>
          <w:color w:val="auto"/>
          <w:sz w:val="22"/>
          <w:szCs w:val="22"/>
          <w:shd w:val="clear" w:color="auto" w:fill="FFFFFF"/>
        </w:rPr>
        <w:t>DOI: </w:t>
      </w:r>
      <w:hyperlink r:id="rId37" w:history="1">
        <w:r w:rsidRPr="00535A23">
          <w:rPr>
            <w:rStyle w:val="Hyperlink"/>
            <w:color w:val="auto"/>
            <w:sz w:val="22"/>
            <w:szCs w:val="22"/>
            <w:u w:val="none"/>
            <w:shd w:val="clear" w:color="auto" w:fill="FFFFFF"/>
          </w:rPr>
          <w:t>10.1080/13611267.2016.1163637</w:t>
        </w:r>
      </w:hyperlink>
      <w:r w:rsidRPr="00535A23">
        <w:rPr>
          <w:rStyle w:val="doilink"/>
          <w:color w:val="auto"/>
          <w:sz w:val="22"/>
          <w:szCs w:val="22"/>
          <w:shd w:val="clear" w:color="auto" w:fill="FFFFFF"/>
        </w:rPr>
        <w:t>.</w:t>
      </w:r>
    </w:p>
    <w:p w14:paraId="5E97FE51" w14:textId="77777777" w:rsidR="00535A23" w:rsidRPr="007224A7" w:rsidRDefault="00535A23" w:rsidP="00535A23">
      <w:pPr>
        <w:ind w:right="237"/>
        <w:jc w:val="both"/>
        <w:rPr>
          <w:color w:val="auto"/>
          <w:sz w:val="22"/>
          <w:szCs w:val="22"/>
        </w:rPr>
      </w:pPr>
    </w:p>
    <w:p w14:paraId="08044D4F" w14:textId="77777777" w:rsidR="00535A23" w:rsidRPr="007224A7" w:rsidRDefault="00535A23" w:rsidP="00535A23">
      <w:pPr>
        <w:ind w:right="237"/>
        <w:jc w:val="both"/>
        <w:rPr>
          <w:color w:val="auto"/>
          <w:sz w:val="22"/>
          <w:szCs w:val="22"/>
        </w:rPr>
      </w:pPr>
    </w:p>
    <w:p w14:paraId="2816880C" w14:textId="77777777" w:rsidR="00535A23" w:rsidRPr="007224A7" w:rsidRDefault="00535A23" w:rsidP="00535A23">
      <w:pPr>
        <w:ind w:left="360" w:right="237"/>
        <w:jc w:val="both"/>
        <w:rPr>
          <w:color w:val="auto"/>
          <w:sz w:val="22"/>
          <w:szCs w:val="22"/>
          <w:shd w:val="clear" w:color="auto" w:fill="F8F8F8"/>
        </w:rPr>
      </w:pPr>
      <w:r w:rsidRPr="007224A7">
        <w:rPr>
          <w:color w:val="auto"/>
          <w:sz w:val="22"/>
          <w:szCs w:val="22"/>
          <w:shd w:val="clear" w:color="auto" w:fill="F8F8F8"/>
        </w:rPr>
        <w:t xml:space="preserve">Peter </w:t>
      </w:r>
      <w:proofErr w:type="spellStart"/>
      <w:r w:rsidRPr="007224A7">
        <w:rPr>
          <w:color w:val="auto"/>
          <w:sz w:val="22"/>
          <w:szCs w:val="22"/>
          <w:shd w:val="clear" w:color="auto" w:fill="F8F8F8"/>
        </w:rPr>
        <w:t>Neyroud</w:t>
      </w:r>
      <w:proofErr w:type="spellEnd"/>
      <w:r w:rsidRPr="007224A7">
        <w:rPr>
          <w:color w:val="auto"/>
          <w:sz w:val="22"/>
          <w:szCs w:val="22"/>
          <w:shd w:val="clear" w:color="auto" w:fill="F8F8F8"/>
        </w:rPr>
        <w:t xml:space="preserve"> (2011) ‘Review of Police Leadership and Training’, </w:t>
      </w:r>
      <w:r w:rsidRPr="007224A7">
        <w:rPr>
          <w:i/>
          <w:iCs/>
          <w:color w:val="auto"/>
          <w:sz w:val="22"/>
          <w:szCs w:val="22"/>
          <w:shd w:val="clear" w:color="auto" w:fill="F8F8F8"/>
        </w:rPr>
        <w:t>House of commons</w:t>
      </w:r>
      <w:r w:rsidRPr="007224A7">
        <w:rPr>
          <w:color w:val="auto"/>
          <w:sz w:val="22"/>
          <w:szCs w:val="22"/>
          <w:shd w:val="clear" w:color="auto" w:fill="F8F8F8"/>
        </w:rPr>
        <w:t xml:space="preserve">: Peter </w:t>
      </w:r>
      <w:proofErr w:type="spellStart"/>
      <w:r w:rsidRPr="007224A7">
        <w:rPr>
          <w:color w:val="auto"/>
          <w:sz w:val="22"/>
          <w:szCs w:val="22"/>
          <w:shd w:val="clear" w:color="auto" w:fill="F8F8F8"/>
        </w:rPr>
        <w:t>Neyroud</w:t>
      </w:r>
      <w:proofErr w:type="spellEnd"/>
      <w:r w:rsidRPr="007224A7">
        <w:rPr>
          <w:color w:val="auto"/>
          <w:sz w:val="22"/>
          <w:szCs w:val="22"/>
          <w:shd w:val="clear" w:color="auto" w:fill="F8F8F8"/>
        </w:rPr>
        <w:t>.</w:t>
      </w:r>
    </w:p>
    <w:p w14:paraId="036DFE9E" w14:textId="77777777" w:rsidR="00535A23" w:rsidRPr="007224A7" w:rsidRDefault="00535A23" w:rsidP="00535A23">
      <w:pPr>
        <w:ind w:right="237"/>
        <w:jc w:val="both"/>
        <w:rPr>
          <w:color w:val="auto"/>
          <w:sz w:val="22"/>
          <w:szCs w:val="22"/>
        </w:rPr>
      </w:pPr>
    </w:p>
    <w:p w14:paraId="2DCDA71A" w14:textId="77777777" w:rsidR="00535A23" w:rsidRPr="007224A7" w:rsidRDefault="00535A23" w:rsidP="00535A23">
      <w:pPr>
        <w:ind w:left="360" w:right="237"/>
        <w:jc w:val="both"/>
        <w:rPr>
          <w:color w:val="auto"/>
          <w:sz w:val="22"/>
          <w:szCs w:val="22"/>
        </w:rPr>
      </w:pPr>
      <w:r w:rsidRPr="007224A7">
        <w:rPr>
          <w:color w:val="auto"/>
          <w:sz w:val="22"/>
          <w:szCs w:val="22"/>
        </w:rPr>
        <w:t xml:space="preserve">Phillips, D. (2015). </w:t>
      </w:r>
      <w:r w:rsidRPr="007224A7">
        <w:rPr>
          <w:i/>
          <w:iCs/>
          <w:color w:val="auto"/>
          <w:sz w:val="22"/>
          <w:szCs w:val="22"/>
        </w:rPr>
        <w:t xml:space="preserve">Social media, crisis communication, and emergency management: Leveraging web 2.0 technologies. </w:t>
      </w:r>
      <w:r w:rsidRPr="007224A7">
        <w:rPr>
          <w:color w:val="auto"/>
          <w:sz w:val="22"/>
          <w:szCs w:val="22"/>
        </w:rPr>
        <w:t>CRC Press.</w:t>
      </w:r>
    </w:p>
    <w:p w14:paraId="459050A9" w14:textId="77777777" w:rsidR="00535A23" w:rsidRPr="007224A7" w:rsidRDefault="00535A23" w:rsidP="00535A23">
      <w:pPr>
        <w:ind w:right="237"/>
        <w:jc w:val="both"/>
        <w:rPr>
          <w:color w:val="auto"/>
          <w:sz w:val="22"/>
          <w:szCs w:val="22"/>
        </w:rPr>
      </w:pPr>
    </w:p>
    <w:p w14:paraId="4C73306C" w14:textId="77777777" w:rsidR="00535A23" w:rsidRPr="007224A7" w:rsidRDefault="00535A23" w:rsidP="00535A23">
      <w:pPr>
        <w:pStyle w:val="PlainText"/>
        <w:ind w:left="360"/>
        <w:rPr>
          <w:rFonts w:ascii="Arial" w:hAnsi="Arial" w:cs="Arial"/>
          <w:szCs w:val="22"/>
        </w:rPr>
      </w:pPr>
      <w:r w:rsidRPr="007224A7">
        <w:rPr>
          <w:rFonts w:ascii="Arial" w:hAnsi="Arial" w:cs="Arial"/>
          <w:szCs w:val="22"/>
        </w:rPr>
        <w:t xml:space="preserve">Rogers, C. R. (1952). </w:t>
      </w:r>
      <w:r w:rsidRPr="007224A7">
        <w:rPr>
          <w:rFonts w:ascii="Arial" w:hAnsi="Arial" w:cs="Arial"/>
          <w:i/>
          <w:iCs/>
          <w:szCs w:val="22"/>
        </w:rPr>
        <w:t>Client-</w:t>
      </w:r>
      <w:proofErr w:type="spellStart"/>
      <w:r w:rsidRPr="007224A7">
        <w:rPr>
          <w:rFonts w:ascii="Arial" w:hAnsi="Arial" w:cs="Arial"/>
          <w:i/>
          <w:iCs/>
          <w:szCs w:val="22"/>
        </w:rPr>
        <w:t>centered</w:t>
      </w:r>
      <w:proofErr w:type="spellEnd"/>
      <w:r w:rsidRPr="007224A7">
        <w:rPr>
          <w:rFonts w:ascii="Arial" w:hAnsi="Arial" w:cs="Arial"/>
          <w:i/>
          <w:iCs/>
          <w:szCs w:val="22"/>
        </w:rPr>
        <w:t xml:space="preserve"> therapy</w:t>
      </w:r>
      <w:r w:rsidRPr="007224A7">
        <w:rPr>
          <w:rFonts w:ascii="Arial" w:hAnsi="Arial" w:cs="Arial"/>
          <w:szCs w:val="22"/>
        </w:rPr>
        <w:t>. Houghton Mifflin.</w:t>
      </w:r>
    </w:p>
    <w:p w14:paraId="7A156E95" w14:textId="77777777" w:rsidR="00535A23" w:rsidRPr="007224A7" w:rsidRDefault="00535A23" w:rsidP="00535A23">
      <w:pPr>
        <w:ind w:right="237"/>
        <w:jc w:val="both"/>
        <w:rPr>
          <w:color w:val="auto"/>
          <w:sz w:val="22"/>
          <w:szCs w:val="22"/>
        </w:rPr>
      </w:pPr>
    </w:p>
    <w:p w14:paraId="234031AF" w14:textId="77777777" w:rsidR="00535A23" w:rsidRPr="007224A7" w:rsidRDefault="00535A23" w:rsidP="00535A23">
      <w:pPr>
        <w:ind w:left="360" w:right="237"/>
        <w:rPr>
          <w:color w:val="auto"/>
          <w:sz w:val="22"/>
          <w:szCs w:val="22"/>
        </w:rPr>
      </w:pPr>
      <w:r w:rsidRPr="007224A7">
        <w:rPr>
          <w:color w:val="auto"/>
          <w:sz w:val="22"/>
          <w:szCs w:val="22"/>
        </w:rPr>
        <w:lastRenderedPageBreak/>
        <w:t xml:space="preserve">Rosenbaum, D. P. (1988). ‘The role of community-oriented policing in preventing serious crime’. </w:t>
      </w:r>
      <w:r w:rsidRPr="007224A7">
        <w:rPr>
          <w:i/>
          <w:iCs/>
          <w:color w:val="auto"/>
          <w:sz w:val="22"/>
          <w:szCs w:val="22"/>
        </w:rPr>
        <w:t>Crime &amp; Delinquency</w:t>
      </w:r>
      <w:r w:rsidRPr="007224A7">
        <w:rPr>
          <w:color w:val="auto"/>
          <w:sz w:val="22"/>
          <w:szCs w:val="22"/>
        </w:rPr>
        <w:t>, 34(3), pp. 320-339.</w:t>
      </w:r>
    </w:p>
    <w:p w14:paraId="70BEBB3F" w14:textId="77777777" w:rsidR="00535A23" w:rsidRPr="007224A7" w:rsidRDefault="00535A23" w:rsidP="00535A23">
      <w:pPr>
        <w:ind w:right="237"/>
        <w:rPr>
          <w:color w:val="auto"/>
          <w:sz w:val="22"/>
          <w:szCs w:val="22"/>
        </w:rPr>
      </w:pPr>
    </w:p>
    <w:p w14:paraId="60225453" w14:textId="77777777" w:rsidR="00535A23" w:rsidRPr="007224A7" w:rsidRDefault="00535A23" w:rsidP="00535A23">
      <w:pPr>
        <w:pStyle w:val="PlainText"/>
        <w:ind w:left="360"/>
        <w:rPr>
          <w:rFonts w:ascii="Arial" w:hAnsi="Arial" w:cs="Arial"/>
          <w:szCs w:val="22"/>
        </w:rPr>
      </w:pPr>
      <w:r w:rsidRPr="007224A7">
        <w:rPr>
          <w:rFonts w:ascii="Arial" w:hAnsi="Arial" w:cs="Arial"/>
          <w:szCs w:val="22"/>
        </w:rPr>
        <w:t xml:space="preserve">Rowe, M., &amp; Newton, A. (2020) ‘Policing’, </w:t>
      </w:r>
      <w:r w:rsidRPr="007224A7">
        <w:rPr>
          <w:rFonts w:ascii="Arial" w:hAnsi="Arial" w:cs="Arial"/>
          <w:i/>
          <w:iCs/>
          <w:szCs w:val="22"/>
        </w:rPr>
        <w:t xml:space="preserve">What is the Impact of Higher Education in Policing on Police Professionalism? </w:t>
      </w:r>
      <w:r w:rsidRPr="007224A7">
        <w:rPr>
          <w:rFonts w:ascii="Arial" w:hAnsi="Arial" w:cs="Arial"/>
          <w:szCs w:val="22"/>
        </w:rPr>
        <w:t>DOI: 10.1093/police/paaa035).</w:t>
      </w:r>
    </w:p>
    <w:p w14:paraId="2009D87C" w14:textId="77777777" w:rsidR="00535A23" w:rsidRPr="007224A7" w:rsidRDefault="00535A23" w:rsidP="00535A23">
      <w:pPr>
        <w:ind w:right="237"/>
        <w:rPr>
          <w:color w:val="auto"/>
          <w:sz w:val="22"/>
          <w:szCs w:val="22"/>
        </w:rPr>
      </w:pPr>
    </w:p>
    <w:p w14:paraId="34C2C8D7" w14:textId="77777777" w:rsidR="00535A23" w:rsidRPr="007224A7" w:rsidRDefault="00535A23" w:rsidP="00535A23">
      <w:pPr>
        <w:ind w:left="360" w:right="237"/>
        <w:rPr>
          <w:color w:val="auto"/>
          <w:spacing w:val="-5"/>
          <w:sz w:val="22"/>
          <w:szCs w:val="22"/>
        </w:rPr>
      </w:pPr>
      <w:r w:rsidRPr="007224A7">
        <w:rPr>
          <w:color w:val="auto"/>
          <w:spacing w:val="-5"/>
          <w:sz w:val="22"/>
          <w:szCs w:val="22"/>
        </w:rPr>
        <w:t xml:space="preserve">Sarah Cook (2009) </w:t>
      </w:r>
      <w:r w:rsidRPr="007224A7">
        <w:rPr>
          <w:i/>
          <w:iCs/>
          <w:color w:val="auto"/>
          <w:spacing w:val="-5"/>
          <w:sz w:val="22"/>
          <w:szCs w:val="22"/>
        </w:rPr>
        <w:t>Coaching for High Performance: How to develop exceptional results through coaching</w:t>
      </w:r>
      <w:r w:rsidRPr="007224A7">
        <w:rPr>
          <w:color w:val="auto"/>
          <w:spacing w:val="-5"/>
          <w:sz w:val="22"/>
          <w:szCs w:val="22"/>
        </w:rPr>
        <w:t>. Ely: IT Governance Publishing.</w:t>
      </w:r>
    </w:p>
    <w:p w14:paraId="2F9FB7FF" w14:textId="77777777" w:rsidR="00535A23" w:rsidRPr="007224A7" w:rsidRDefault="00535A23" w:rsidP="00535A23">
      <w:pPr>
        <w:ind w:right="237"/>
        <w:rPr>
          <w:color w:val="auto"/>
          <w:spacing w:val="-5"/>
          <w:sz w:val="22"/>
          <w:szCs w:val="22"/>
        </w:rPr>
      </w:pPr>
    </w:p>
    <w:p w14:paraId="1D628DF3" w14:textId="77777777" w:rsidR="00535A23" w:rsidRPr="007224A7" w:rsidRDefault="00535A23" w:rsidP="00535A23">
      <w:pPr>
        <w:ind w:left="360" w:right="237"/>
        <w:jc w:val="both"/>
        <w:rPr>
          <w:rStyle w:val="Hyperlink"/>
          <w:color w:val="auto"/>
          <w:sz w:val="22"/>
          <w:szCs w:val="22"/>
          <w:u w:val="none"/>
          <w:shd w:val="clear" w:color="auto" w:fill="FFFFFF"/>
        </w:rPr>
      </w:pPr>
      <w:r w:rsidRPr="007224A7">
        <w:rPr>
          <w:color w:val="auto"/>
          <w:sz w:val="22"/>
          <w:szCs w:val="22"/>
        </w:rPr>
        <w:t xml:space="preserve">Sharma Anupam (2014) ‘Police and its role in society’ </w:t>
      </w:r>
      <w:r w:rsidRPr="007224A7">
        <w:rPr>
          <w:i/>
          <w:iCs/>
          <w:color w:val="auto"/>
          <w:sz w:val="22"/>
          <w:szCs w:val="22"/>
        </w:rPr>
        <w:t>Dynamics of public administration</w:t>
      </w:r>
      <w:r w:rsidRPr="007224A7">
        <w:rPr>
          <w:color w:val="auto"/>
          <w:sz w:val="22"/>
          <w:szCs w:val="22"/>
        </w:rPr>
        <w:t>, 31(1), pp. 74-80, DOI</w:t>
      </w:r>
      <w:r w:rsidRPr="00535A23">
        <w:rPr>
          <w:color w:val="auto"/>
          <w:sz w:val="22"/>
          <w:szCs w:val="22"/>
        </w:rPr>
        <w:t xml:space="preserve">: </w:t>
      </w:r>
      <w:hyperlink r:id="rId38" w:tgtFrame="_blank" w:history="1">
        <w:r w:rsidRPr="00535A23">
          <w:rPr>
            <w:rStyle w:val="Hyperlink"/>
            <w:color w:val="auto"/>
            <w:sz w:val="22"/>
            <w:szCs w:val="22"/>
            <w:u w:val="none"/>
            <w:shd w:val="clear" w:color="auto" w:fill="FFFFFF"/>
          </w:rPr>
          <w:t>10.5958/0976-0733.2014.00788.3</w:t>
        </w:r>
      </w:hyperlink>
      <w:r w:rsidRPr="00535A23">
        <w:rPr>
          <w:rStyle w:val="Hyperlink"/>
          <w:color w:val="auto"/>
          <w:sz w:val="22"/>
          <w:szCs w:val="22"/>
          <w:u w:val="none"/>
          <w:shd w:val="clear" w:color="auto" w:fill="FFFFFF"/>
        </w:rPr>
        <w:t>.</w:t>
      </w:r>
    </w:p>
    <w:p w14:paraId="68EC74B9" w14:textId="77777777" w:rsidR="00535A23" w:rsidRPr="007224A7" w:rsidRDefault="00535A23" w:rsidP="00535A23">
      <w:pPr>
        <w:ind w:right="237"/>
        <w:jc w:val="both"/>
        <w:rPr>
          <w:rStyle w:val="Hyperlink"/>
          <w:color w:val="auto"/>
          <w:sz w:val="22"/>
          <w:szCs w:val="22"/>
          <w:shd w:val="clear" w:color="auto" w:fill="FFFFFF"/>
        </w:rPr>
      </w:pPr>
    </w:p>
    <w:p w14:paraId="5246C80E" w14:textId="77777777" w:rsidR="00535A23" w:rsidRPr="007224A7" w:rsidRDefault="00535A23" w:rsidP="00535A23">
      <w:pPr>
        <w:ind w:left="360" w:right="237"/>
        <w:jc w:val="both"/>
        <w:rPr>
          <w:color w:val="auto"/>
          <w:sz w:val="22"/>
          <w:szCs w:val="22"/>
        </w:rPr>
      </w:pPr>
      <w:r w:rsidRPr="007224A7">
        <w:rPr>
          <w:color w:val="auto"/>
          <w:sz w:val="22"/>
          <w:szCs w:val="22"/>
        </w:rPr>
        <w:t xml:space="preserve">Shute, V. J. (2008). ‘Focus on formative feedback’. </w:t>
      </w:r>
      <w:r w:rsidRPr="007224A7">
        <w:rPr>
          <w:i/>
          <w:iCs/>
          <w:color w:val="auto"/>
          <w:sz w:val="22"/>
          <w:szCs w:val="22"/>
        </w:rPr>
        <w:t>Review of Educational Research</w:t>
      </w:r>
      <w:r w:rsidRPr="007224A7">
        <w:rPr>
          <w:color w:val="auto"/>
          <w:sz w:val="22"/>
          <w:szCs w:val="22"/>
        </w:rPr>
        <w:t>, 78(1), pp. 153-189.</w:t>
      </w:r>
    </w:p>
    <w:p w14:paraId="00759BAE" w14:textId="77777777" w:rsidR="00535A23" w:rsidRPr="007224A7" w:rsidRDefault="00535A23" w:rsidP="00535A23">
      <w:pPr>
        <w:ind w:right="237"/>
        <w:jc w:val="both"/>
        <w:rPr>
          <w:rStyle w:val="Hyperlink"/>
          <w:color w:val="auto"/>
          <w:sz w:val="22"/>
          <w:szCs w:val="22"/>
          <w:shd w:val="clear" w:color="auto" w:fill="FFFFFF"/>
        </w:rPr>
      </w:pPr>
    </w:p>
    <w:p w14:paraId="3AE2067A" w14:textId="77777777" w:rsidR="00535A23" w:rsidRPr="007224A7" w:rsidRDefault="00535A23" w:rsidP="00535A23">
      <w:pPr>
        <w:ind w:left="360" w:right="237"/>
        <w:jc w:val="both"/>
        <w:rPr>
          <w:color w:val="auto"/>
          <w:sz w:val="22"/>
          <w:szCs w:val="22"/>
        </w:rPr>
      </w:pPr>
      <w:r w:rsidRPr="007224A7">
        <w:rPr>
          <w:color w:val="auto"/>
          <w:sz w:val="22"/>
          <w:szCs w:val="22"/>
        </w:rPr>
        <w:t xml:space="preserve">South Wales Police (2023) </w:t>
      </w:r>
      <w:r w:rsidRPr="007224A7">
        <w:rPr>
          <w:i/>
          <w:iCs/>
          <w:color w:val="auto"/>
          <w:sz w:val="22"/>
          <w:szCs w:val="22"/>
        </w:rPr>
        <w:t>Operation net safe</w:t>
      </w:r>
      <w:r w:rsidRPr="007224A7">
        <w:rPr>
          <w:color w:val="auto"/>
          <w:sz w:val="22"/>
          <w:szCs w:val="22"/>
        </w:rPr>
        <w:t>. Available at: https://www.south-wales.police.uk/police-forces/on/operation-net-safe/ (Accessed on: 20.12.2023).</w:t>
      </w:r>
    </w:p>
    <w:p w14:paraId="0C1F4CDE" w14:textId="77777777" w:rsidR="00535A23" w:rsidRPr="007224A7" w:rsidRDefault="00535A23" w:rsidP="00535A23">
      <w:pPr>
        <w:ind w:right="237"/>
        <w:jc w:val="both"/>
        <w:rPr>
          <w:color w:val="auto"/>
          <w:sz w:val="22"/>
          <w:szCs w:val="22"/>
        </w:rPr>
      </w:pPr>
    </w:p>
    <w:p w14:paraId="27D497B9" w14:textId="77777777" w:rsidR="00535A23" w:rsidRPr="007224A7" w:rsidRDefault="00535A23" w:rsidP="00535A23">
      <w:pPr>
        <w:ind w:left="360" w:right="237"/>
        <w:jc w:val="both"/>
        <w:rPr>
          <w:color w:val="auto"/>
          <w:sz w:val="22"/>
          <w:szCs w:val="22"/>
        </w:rPr>
      </w:pPr>
      <w:r w:rsidRPr="007224A7">
        <w:rPr>
          <w:color w:val="auto"/>
          <w:sz w:val="22"/>
          <w:szCs w:val="22"/>
        </w:rPr>
        <w:t xml:space="preserve">South Wales Police (2023) </w:t>
      </w:r>
      <w:r w:rsidRPr="007224A7">
        <w:rPr>
          <w:i/>
          <w:iCs/>
          <w:color w:val="auto"/>
          <w:sz w:val="22"/>
          <w:szCs w:val="22"/>
        </w:rPr>
        <w:t>Social media house rules</w:t>
      </w:r>
      <w:r w:rsidRPr="007224A7">
        <w:rPr>
          <w:color w:val="auto"/>
          <w:sz w:val="22"/>
          <w:szCs w:val="22"/>
        </w:rPr>
        <w:t xml:space="preserve">. Available at: </w:t>
      </w:r>
      <w:hyperlink r:id="rId39" w:history="1">
        <w:r w:rsidRPr="007224A7">
          <w:rPr>
            <w:rStyle w:val="Hyperlink"/>
            <w:color w:val="auto"/>
            <w:sz w:val="22"/>
            <w:szCs w:val="22"/>
            <w:u w:val="none"/>
          </w:rPr>
          <w:t>https://www.south-wales.police.uk/police-forces/south-wales-police/areas/about-us/about-us/social-media/social-media-house-rules/</w:t>
        </w:r>
      </w:hyperlink>
      <w:r w:rsidRPr="007224A7">
        <w:rPr>
          <w:color w:val="auto"/>
          <w:sz w:val="22"/>
          <w:szCs w:val="22"/>
        </w:rPr>
        <w:t xml:space="preserve"> (Accessed: 20.12.2023).</w:t>
      </w:r>
    </w:p>
    <w:p w14:paraId="21CD5B17" w14:textId="77777777" w:rsidR="00535A23" w:rsidRPr="007224A7" w:rsidRDefault="00535A23" w:rsidP="00535A23">
      <w:pPr>
        <w:overflowPunct/>
        <w:autoSpaceDE/>
        <w:autoSpaceDN/>
        <w:adjustRightInd/>
        <w:textAlignment w:val="auto"/>
        <w:rPr>
          <w:color w:val="auto"/>
          <w:sz w:val="22"/>
          <w:szCs w:val="22"/>
          <w:shd w:val="clear" w:color="auto" w:fill="F8F8F8"/>
        </w:rPr>
      </w:pPr>
    </w:p>
    <w:p w14:paraId="5E2C54C0" w14:textId="77777777" w:rsidR="00535A23" w:rsidRPr="007224A7" w:rsidRDefault="00535A23" w:rsidP="00535A23">
      <w:pPr>
        <w:ind w:left="360" w:right="237"/>
        <w:jc w:val="both"/>
        <w:rPr>
          <w:color w:val="auto"/>
          <w:sz w:val="22"/>
          <w:szCs w:val="22"/>
          <w:shd w:val="clear" w:color="auto" w:fill="FFFFFF"/>
        </w:rPr>
      </w:pPr>
      <w:r w:rsidRPr="007224A7">
        <w:rPr>
          <w:color w:val="auto"/>
          <w:sz w:val="22"/>
          <w:szCs w:val="22"/>
          <w:shd w:val="clear" w:color="auto" w:fill="FFFFFF"/>
        </w:rPr>
        <w:t>SMOLENYAK, M. and MAJUMDAR, A., (1992) ‘What Is Leadership?’ </w:t>
      </w:r>
      <w:r w:rsidRPr="007224A7">
        <w:rPr>
          <w:i/>
          <w:iCs/>
          <w:color w:val="auto"/>
          <w:sz w:val="22"/>
          <w:szCs w:val="22"/>
          <w:shd w:val="clear" w:color="auto" w:fill="FFFFFF"/>
        </w:rPr>
        <w:t>The Journal for Quality and Participation, </w:t>
      </w:r>
      <w:r w:rsidRPr="007224A7">
        <w:rPr>
          <w:b/>
          <w:bCs/>
          <w:color w:val="auto"/>
          <w:sz w:val="22"/>
          <w:szCs w:val="22"/>
          <w:shd w:val="clear" w:color="auto" w:fill="FFFFFF"/>
        </w:rPr>
        <w:t>15</w:t>
      </w:r>
      <w:r w:rsidRPr="007224A7">
        <w:rPr>
          <w:color w:val="auto"/>
          <w:sz w:val="22"/>
          <w:szCs w:val="22"/>
          <w:shd w:val="clear" w:color="auto" w:fill="FFFFFF"/>
        </w:rPr>
        <w:t xml:space="preserve">(4), pp. 28. Available at: </w:t>
      </w:r>
      <w:hyperlink r:id="rId40" w:history="1">
        <w:r w:rsidRPr="007224A7">
          <w:rPr>
            <w:rStyle w:val="Hyperlink"/>
            <w:color w:val="auto"/>
            <w:sz w:val="22"/>
            <w:szCs w:val="22"/>
            <w:u w:val="none"/>
            <w:shd w:val="clear" w:color="auto" w:fill="FFFFFF"/>
          </w:rPr>
          <w:t>https://www.proquest.com/docview/219162945/A998D97242F44060PQ/5?accountid=130472&amp;sourcetype=Scholarly%20Journals</w:t>
        </w:r>
      </w:hyperlink>
      <w:r w:rsidRPr="007224A7">
        <w:rPr>
          <w:color w:val="auto"/>
          <w:sz w:val="22"/>
          <w:szCs w:val="22"/>
          <w:shd w:val="clear" w:color="auto" w:fill="FFFFFF"/>
        </w:rPr>
        <w:t xml:space="preserve">. </w:t>
      </w:r>
    </w:p>
    <w:p w14:paraId="65BC29F5" w14:textId="77777777" w:rsidR="00535A23" w:rsidRPr="007224A7" w:rsidRDefault="00535A23" w:rsidP="00535A23">
      <w:pPr>
        <w:ind w:right="237"/>
        <w:jc w:val="both"/>
        <w:rPr>
          <w:color w:val="auto"/>
          <w:sz w:val="22"/>
          <w:szCs w:val="22"/>
        </w:rPr>
      </w:pPr>
    </w:p>
    <w:p w14:paraId="7EA27E88" w14:textId="77777777" w:rsidR="00535A23" w:rsidRPr="007224A7" w:rsidRDefault="00535A23" w:rsidP="00535A23">
      <w:pPr>
        <w:ind w:left="360" w:right="237"/>
        <w:rPr>
          <w:color w:val="auto"/>
          <w:sz w:val="22"/>
          <w:szCs w:val="22"/>
        </w:rPr>
      </w:pPr>
      <w:r w:rsidRPr="007224A7">
        <w:rPr>
          <w:color w:val="auto"/>
          <w:spacing w:val="-5"/>
          <w:sz w:val="22"/>
          <w:szCs w:val="22"/>
          <w:shd w:val="clear" w:color="auto" w:fill="FFFFFF"/>
        </w:rPr>
        <w:t>Tannenbaum, R. (1949). ‘The Manager Concept: A Rational Synthesis’. </w:t>
      </w:r>
      <w:r w:rsidRPr="007224A7">
        <w:rPr>
          <w:i/>
          <w:iCs/>
          <w:color w:val="auto"/>
          <w:spacing w:val="-5"/>
          <w:sz w:val="22"/>
          <w:szCs w:val="22"/>
          <w:shd w:val="clear" w:color="auto" w:fill="FFFFFF"/>
        </w:rPr>
        <w:t>The Journal of Business of the University of Chicago</w:t>
      </w:r>
      <w:r w:rsidRPr="007224A7">
        <w:rPr>
          <w:color w:val="auto"/>
          <w:spacing w:val="-5"/>
          <w:sz w:val="22"/>
          <w:szCs w:val="22"/>
          <w:shd w:val="clear" w:color="auto" w:fill="FFFFFF"/>
        </w:rPr>
        <w:t>, </w:t>
      </w:r>
      <w:r w:rsidRPr="007224A7">
        <w:rPr>
          <w:i/>
          <w:iCs/>
          <w:color w:val="auto"/>
          <w:spacing w:val="-5"/>
          <w:sz w:val="22"/>
          <w:szCs w:val="22"/>
          <w:shd w:val="clear" w:color="auto" w:fill="FFFFFF"/>
        </w:rPr>
        <w:t>22</w:t>
      </w:r>
      <w:r w:rsidRPr="007224A7">
        <w:rPr>
          <w:color w:val="auto"/>
          <w:spacing w:val="-5"/>
          <w:sz w:val="22"/>
          <w:szCs w:val="22"/>
          <w:shd w:val="clear" w:color="auto" w:fill="FFFFFF"/>
        </w:rPr>
        <w:t>(4), pp. 225–241. Available at: http://www.jstor.org/stable/2349754.</w:t>
      </w:r>
    </w:p>
    <w:p w14:paraId="3ADD2224" w14:textId="77777777" w:rsidR="00535A23" w:rsidRPr="007224A7" w:rsidRDefault="00535A23" w:rsidP="00535A23">
      <w:pPr>
        <w:ind w:right="237"/>
        <w:jc w:val="both"/>
        <w:rPr>
          <w:color w:val="auto"/>
          <w:sz w:val="22"/>
          <w:szCs w:val="22"/>
        </w:rPr>
      </w:pPr>
    </w:p>
    <w:p w14:paraId="507386EF" w14:textId="77777777" w:rsidR="00535A23" w:rsidRPr="007224A7" w:rsidRDefault="00535A23" w:rsidP="00535A23">
      <w:pPr>
        <w:ind w:left="360" w:right="237"/>
        <w:jc w:val="both"/>
        <w:rPr>
          <w:color w:val="auto"/>
          <w:sz w:val="22"/>
          <w:szCs w:val="22"/>
        </w:rPr>
      </w:pPr>
      <w:r w:rsidRPr="007224A7">
        <w:rPr>
          <w:color w:val="auto"/>
          <w:sz w:val="22"/>
          <w:szCs w:val="22"/>
        </w:rPr>
        <w:t xml:space="preserve">The police foundation (2014) </w:t>
      </w:r>
      <w:r w:rsidRPr="007224A7">
        <w:rPr>
          <w:i/>
          <w:iCs/>
          <w:color w:val="auto"/>
          <w:sz w:val="22"/>
          <w:szCs w:val="22"/>
        </w:rPr>
        <w:t>Police use of social media</w:t>
      </w:r>
      <w:r w:rsidRPr="007224A7">
        <w:rPr>
          <w:color w:val="auto"/>
          <w:sz w:val="22"/>
          <w:szCs w:val="22"/>
        </w:rPr>
        <w:t xml:space="preserve"> Available at: </w:t>
      </w:r>
      <w:hyperlink r:id="rId41" w:history="1">
        <w:r w:rsidRPr="007224A7">
          <w:rPr>
            <w:rStyle w:val="Hyperlink"/>
            <w:color w:val="auto"/>
            <w:sz w:val="22"/>
            <w:szCs w:val="22"/>
            <w:u w:val="none"/>
          </w:rPr>
          <w:t>https://www.police-foundation.org.uk/wp-content/uploads/2017/08/Social_media_briefing_FINAL.pdf</w:t>
        </w:r>
      </w:hyperlink>
      <w:r w:rsidRPr="007224A7">
        <w:rPr>
          <w:color w:val="auto"/>
          <w:sz w:val="22"/>
          <w:szCs w:val="22"/>
        </w:rPr>
        <w:t xml:space="preserve"> (Accessed: 20.12.2023).</w:t>
      </w:r>
    </w:p>
    <w:p w14:paraId="7B0C6014" w14:textId="77777777" w:rsidR="00535A23" w:rsidRPr="007224A7" w:rsidRDefault="00535A23" w:rsidP="00535A23">
      <w:pPr>
        <w:ind w:right="237"/>
        <w:jc w:val="both"/>
        <w:rPr>
          <w:color w:val="auto"/>
          <w:sz w:val="22"/>
          <w:szCs w:val="22"/>
        </w:rPr>
      </w:pPr>
    </w:p>
    <w:p w14:paraId="24CED6A1" w14:textId="77777777" w:rsidR="00535A23" w:rsidRPr="007224A7" w:rsidRDefault="00535A23" w:rsidP="00535A23">
      <w:pPr>
        <w:ind w:left="360" w:right="237"/>
        <w:jc w:val="both"/>
        <w:rPr>
          <w:color w:val="auto"/>
          <w:sz w:val="22"/>
          <w:szCs w:val="22"/>
        </w:rPr>
      </w:pPr>
      <w:r w:rsidRPr="007224A7">
        <w:rPr>
          <w:color w:val="auto"/>
          <w:sz w:val="22"/>
          <w:szCs w:val="22"/>
        </w:rPr>
        <w:t xml:space="preserve">Think strategic (2023) </w:t>
      </w:r>
      <w:r w:rsidRPr="007224A7">
        <w:rPr>
          <w:i/>
          <w:iCs/>
          <w:color w:val="auto"/>
          <w:sz w:val="22"/>
          <w:szCs w:val="22"/>
        </w:rPr>
        <w:t xml:space="preserve">7 HIGHLY SUCCESSFUL LEADERSHIP STYLES </w:t>
      </w:r>
      <w:r w:rsidRPr="007224A7">
        <w:rPr>
          <w:color w:val="auto"/>
          <w:sz w:val="22"/>
          <w:szCs w:val="22"/>
        </w:rPr>
        <w:t xml:space="preserve">Available at: </w:t>
      </w:r>
      <w:hyperlink r:id="rId42" w:history="1">
        <w:r w:rsidRPr="007224A7">
          <w:rPr>
            <w:rStyle w:val="Hyperlink"/>
            <w:color w:val="auto"/>
            <w:sz w:val="22"/>
            <w:szCs w:val="22"/>
            <w:u w:val="none"/>
          </w:rPr>
          <w:t>https://thinkstrategicforschools.com/7-highly-successful-leadership-styles/</w:t>
        </w:r>
      </w:hyperlink>
      <w:r w:rsidRPr="007224A7">
        <w:rPr>
          <w:color w:val="auto"/>
          <w:sz w:val="22"/>
          <w:szCs w:val="22"/>
        </w:rPr>
        <w:t xml:space="preserve"> (Accessed: 21.12.2023).</w:t>
      </w:r>
    </w:p>
    <w:p w14:paraId="2E0C9F9A" w14:textId="77777777" w:rsidR="00535A23" w:rsidRPr="007224A7" w:rsidRDefault="00535A23" w:rsidP="00535A23">
      <w:pPr>
        <w:ind w:right="237"/>
        <w:jc w:val="both"/>
        <w:rPr>
          <w:color w:val="auto"/>
          <w:sz w:val="22"/>
          <w:szCs w:val="22"/>
        </w:rPr>
      </w:pPr>
    </w:p>
    <w:p w14:paraId="3553AADE" w14:textId="77777777" w:rsidR="00535A23" w:rsidRPr="007224A7" w:rsidRDefault="00535A23" w:rsidP="00535A23">
      <w:pPr>
        <w:ind w:left="360" w:right="237"/>
        <w:jc w:val="both"/>
        <w:rPr>
          <w:color w:val="auto"/>
          <w:sz w:val="22"/>
          <w:szCs w:val="22"/>
          <w:shd w:val="clear" w:color="auto" w:fill="FFFFFF"/>
        </w:rPr>
      </w:pPr>
      <w:r w:rsidRPr="007224A7">
        <w:rPr>
          <w:color w:val="auto"/>
          <w:sz w:val="22"/>
          <w:szCs w:val="22"/>
          <w:shd w:val="clear" w:color="auto" w:fill="FFFFFF"/>
        </w:rPr>
        <w:t>THORNBORY, G. and WHITE, C., 2007. ‘</w:t>
      </w:r>
      <w:r w:rsidRPr="007224A7">
        <w:rPr>
          <w:i/>
          <w:iCs/>
          <w:color w:val="auto"/>
          <w:sz w:val="22"/>
          <w:szCs w:val="22"/>
          <w:shd w:val="clear" w:color="auto" w:fill="FFFFFF"/>
        </w:rPr>
        <w:t>Occupational Health</w:t>
      </w:r>
      <w:r w:rsidRPr="007224A7">
        <w:rPr>
          <w:color w:val="auto"/>
          <w:sz w:val="22"/>
          <w:szCs w:val="22"/>
          <w:shd w:val="clear" w:color="auto" w:fill="FFFFFF"/>
        </w:rPr>
        <w:t xml:space="preserve"> ‘, </w:t>
      </w:r>
      <w:r w:rsidRPr="007224A7">
        <w:rPr>
          <w:i/>
          <w:iCs/>
          <w:color w:val="auto"/>
          <w:sz w:val="22"/>
          <w:szCs w:val="22"/>
          <w:shd w:val="clear" w:color="auto" w:fill="FFFFFF"/>
        </w:rPr>
        <w:t>HOW TO... give and receive feedback</w:t>
      </w:r>
      <w:r w:rsidRPr="00C973C3">
        <w:rPr>
          <w:i/>
          <w:iCs/>
          <w:color w:val="auto"/>
          <w:sz w:val="22"/>
          <w:szCs w:val="22"/>
          <w:shd w:val="clear" w:color="auto" w:fill="FFFFFF"/>
        </w:rPr>
        <w:t>, </w:t>
      </w:r>
      <w:r w:rsidRPr="00C973C3">
        <w:rPr>
          <w:color w:val="auto"/>
          <w:sz w:val="22"/>
          <w:szCs w:val="22"/>
          <w:shd w:val="clear" w:color="auto" w:fill="FFFFFF"/>
        </w:rPr>
        <w:t>59(</w:t>
      </w:r>
      <w:r w:rsidRPr="007224A7">
        <w:rPr>
          <w:color w:val="auto"/>
          <w:sz w:val="22"/>
          <w:szCs w:val="22"/>
          <w:shd w:val="clear" w:color="auto" w:fill="FFFFFF"/>
        </w:rPr>
        <w:t xml:space="preserve">1), pp. 24-25. Available at: </w:t>
      </w:r>
      <w:hyperlink r:id="rId43" w:history="1">
        <w:r w:rsidRPr="007224A7">
          <w:rPr>
            <w:rStyle w:val="Hyperlink"/>
            <w:color w:val="auto"/>
            <w:sz w:val="22"/>
            <w:szCs w:val="22"/>
            <w:u w:val="none"/>
            <w:shd w:val="clear" w:color="auto" w:fill="FFFFFF"/>
          </w:rPr>
          <w:t>https://www.proquest.com/docview/207319685?fromopenview=true&amp;pq-origsite=gscholar&amp;sourcetype=Scholarly%20Journals</w:t>
        </w:r>
      </w:hyperlink>
      <w:r w:rsidRPr="007224A7">
        <w:rPr>
          <w:color w:val="auto"/>
          <w:sz w:val="22"/>
          <w:szCs w:val="22"/>
          <w:shd w:val="clear" w:color="auto" w:fill="FFFFFF"/>
        </w:rPr>
        <w:t>.</w:t>
      </w:r>
    </w:p>
    <w:p w14:paraId="65CECAE8" w14:textId="77777777" w:rsidR="00535A23" w:rsidRPr="007224A7" w:rsidRDefault="00535A23" w:rsidP="00535A23">
      <w:pPr>
        <w:ind w:right="237"/>
        <w:jc w:val="both"/>
        <w:rPr>
          <w:color w:val="auto"/>
          <w:sz w:val="22"/>
          <w:szCs w:val="22"/>
          <w:shd w:val="clear" w:color="auto" w:fill="FFFFFF"/>
        </w:rPr>
      </w:pPr>
    </w:p>
    <w:p w14:paraId="494B1254" w14:textId="77777777" w:rsidR="00535A23" w:rsidRPr="007224A7" w:rsidRDefault="00535A23" w:rsidP="00535A23">
      <w:pPr>
        <w:ind w:left="360" w:right="237"/>
        <w:jc w:val="both"/>
        <w:rPr>
          <w:color w:val="auto"/>
          <w:sz w:val="22"/>
          <w:szCs w:val="22"/>
        </w:rPr>
      </w:pPr>
      <w:r w:rsidRPr="007224A7">
        <w:rPr>
          <w:color w:val="auto"/>
          <w:sz w:val="22"/>
          <w:szCs w:val="22"/>
        </w:rPr>
        <w:t xml:space="preserve">University of Hull (2023) </w:t>
      </w:r>
      <w:r w:rsidRPr="007224A7">
        <w:rPr>
          <w:i/>
          <w:iCs/>
          <w:color w:val="auto"/>
          <w:sz w:val="22"/>
          <w:szCs w:val="22"/>
        </w:rPr>
        <w:t>Reflective writing: Kolb</w:t>
      </w:r>
      <w:r w:rsidRPr="007224A7">
        <w:rPr>
          <w:color w:val="auto"/>
          <w:sz w:val="22"/>
          <w:szCs w:val="22"/>
        </w:rPr>
        <w:t xml:space="preserve"> Available at: </w:t>
      </w:r>
      <w:hyperlink r:id="rId44" w:history="1">
        <w:r w:rsidRPr="007224A7">
          <w:rPr>
            <w:rStyle w:val="Hyperlink"/>
            <w:color w:val="auto"/>
            <w:sz w:val="22"/>
            <w:szCs w:val="22"/>
            <w:u w:val="none"/>
          </w:rPr>
          <w:t>https://libguides.hull.ac.uk/reflectivewriting/kolb</w:t>
        </w:r>
      </w:hyperlink>
      <w:r w:rsidRPr="007224A7">
        <w:rPr>
          <w:color w:val="auto"/>
          <w:sz w:val="22"/>
          <w:szCs w:val="22"/>
        </w:rPr>
        <w:t xml:space="preserve"> (Accessed: 21.12.2023).</w:t>
      </w:r>
    </w:p>
    <w:p w14:paraId="600AF781" w14:textId="77777777" w:rsidR="00535A23" w:rsidRPr="007224A7" w:rsidRDefault="00535A23" w:rsidP="00535A23">
      <w:pPr>
        <w:ind w:right="237"/>
        <w:jc w:val="both"/>
        <w:rPr>
          <w:color w:val="auto"/>
          <w:sz w:val="22"/>
          <w:szCs w:val="22"/>
        </w:rPr>
      </w:pPr>
    </w:p>
    <w:p w14:paraId="1FC60BA6" w14:textId="77777777" w:rsidR="00535A23" w:rsidRPr="007224A7" w:rsidRDefault="00535A23" w:rsidP="00535A23">
      <w:pPr>
        <w:ind w:right="237"/>
        <w:jc w:val="both"/>
        <w:rPr>
          <w:color w:val="auto"/>
          <w:sz w:val="22"/>
          <w:szCs w:val="22"/>
        </w:rPr>
      </w:pPr>
    </w:p>
    <w:p w14:paraId="0BB9957B" w14:textId="77777777" w:rsidR="00535A23" w:rsidRPr="00C973C3" w:rsidRDefault="00535A23" w:rsidP="00535A23">
      <w:pPr>
        <w:ind w:left="360" w:right="237"/>
        <w:jc w:val="both"/>
        <w:rPr>
          <w:color w:val="auto"/>
          <w:spacing w:val="-20"/>
          <w:sz w:val="22"/>
          <w:szCs w:val="22"/>
        </w:rPr>
      </w:pPr>
      <w:r w:rsidRPr="00C973C3">
        <w:rPr>
          <w:color w:val="auto"/>
          <w:sz w:val="22"/>
          <w:szCs w:val="22"/>
        </w:rPr>
        <w:t xml:space="preserve">Welsh government (2023) </w:t>
      </w:r>
      <w:r w:rsidRPr="00C973C3">
        <w:rPr>
          <w:i/>
          <w:iCs/>
          <w:color w:val="auto"/>
          <w:spacing w:val="-20"/>
          <w:sz w:val="22"/>
          <w:szCs w:val="22"/>
        </w:rPr>
        <w:t xml:space="preserve">The Police Cyber Crime Unit answer online safety questions for Safer Internet Day 2023. </w:t>
      </w:r>
      <w:r w:rsidRPr="00C973C3">
        <w:rPr>
          <w:color w:val="auto"/>
          <w:spacing w:val="-20"/>
          <w:sz w:val="22"/>
          <w:szCs w:val="22"/>
        </w:rPr>
        <w:t xml:space="preserve">Available at: </w:t>
      </w:r>
      <w:hyperlink r:id="rId45" w:history="1">
        <w:r w:rsidRPr="00C973C3">
          <w:rPr>
            <w:rStyle w:val="Hyperlink"/>
            <w:color w:val="auto"/>
            <w:spacing w:val="-20"/>
            <w:sz w:val="22"/>
            <w:szCs w:val="22"/>
            <w:u w:val="none"/>
          </w:rPr>
          <w:t>https://www.digitalcommunities.gov.wales/blog/the-police-cyber-crime-unit-answer-online-safety-questions-for-safer-internet-day-2023/</w:t>
        </w:r>
      </w:hyperlink>
      <w:r w:rsidRPr="00C973C3">
        <w:rPr>
          <w:color w:val="auto"/>
          <w:spacing w:val="-20"/>
          <w:sz w:val="22"/>
          <w:szCs w:val="22"/>
        </w:rPr>
        <w:t xml:space="preserve"> (Accessed: 20.12.2023).</w:t>
      </w:r>
    </w:p>
    <w:p w14:paraId="69A84FAC" w14:textId="77777777" w:rsidR="00535A23" w:rsidRPr="007224A7" w:rsidRDefault="00535A23" w:rsidP="00535A23">
      <w:pPr>
        <w:ind w:right="237"/>
        <w:jc w:val="both"/>
        <w:rPr>
          <w:b/>
          <w:bCs/>
          <w:color w:val="auto"/>
          <w:spacing w:val="-20"/>
          <w:sz w:val="22"/>
          <w:szCs w:val="22"/>
        </w:rPr>
      </w:pPr>
    </w:p>
    <w:p w14:paraId="790557F7" w14:textId="77777777" w:rsidR="00535A23" w:rsidRPr="007224A7" w:rsidRDefault="00535A23" w:rsidP="00535A23">
      <w:pPr>
        <w:ind w:left="360" w:right="237"/>
        <w:jc w:val="both"/>
        <w:rPr>
          <w:color w:val="auto"/>
          <w:sz w:val="22"/>
          <w:szCs w:val="22"/>
        </w:rPr>
      </w:pPr>
      <w:r w:rsidRPr="007224A7">
        <w:rPr>
          <w:color w:val="auto"/>
          <w:sz w:val="22"/>
          <w:szCs w:val="22"/>
        </w:rPr>
        <w:t xml:space="preserve">Wilson, J. Q., &amp; McLaren, R. A. (2002). </w:t>
      </w:r>
      <w:r w:rsidRPr="007224A7">
        <w:rPr>
          <w:i/>
          <w:iCs/>
          <w:color w:val="auto"/>
          <w:sz w:val="22"/>
          <w:szCs w:val="22"/>
        </w:rPr>
        <w:t>The FBI and public accountability: Civil liberties, war, and the rule of law</w:t>
      </w:r>
      <w:r w:rsidRPr="007224A7">
        <w:rPr>
          <w:color w:val="auto"/>
          <w:sz w:val="22"/>
          <w:szCs w:val="22"/>
        </w:rPr>
        <w:t>. RAND Corporation.</w:t>
      </w:r>
    </w:p>
    <w:p w14:paraId="5D0CA0CE" w14:textId="77777777" w:rsidR="00535A23" w:rsidRPr="007224A7" w:rsidRDefault="00535A23" w:rsidP="00535A23">
      <w:pPr>
        <w:ind w:right="237"/>
        <w:jc w:val="both"/>
        <w:rPr>
          <w:color w:val="auto"/>
          <w:sz w:val="22"/>
          <w:szCs w:val="22"/>
        </w:rPr>
      </w:pPr>
    </w:p>
    <w:p w14:paraId="4881E543" w14:textId="77777777" w:rsidR="00535A23" w:rsidRPr="007224A7" w:rsidRDefault="00535A23" w:rsidP="00535A23">
      <w:pPr>
        <w:overflowPunct/>
        <w:autoSpaceDE/>
        <w:autoSpaceDN/>
        <w:adjustRightInd/>
        <w:ind w:left="360"/>
        <w:textAlignment w:val="auto"/>
        <w:rPr>
          <w:color w:val="auto"/>
          <w:sz w:val="22"/>
          <w:szCs w:val="22"/>
          <w:shd w:val="clear" w:color="auto" w:fill="F8F8F8"/>
        </w:rPr>
      </w:pPr>
      <w:r w:rsidRPr="007224A7">
        <w:rPr>
          <w:color w:val="auto"/>
          <w:sz w:val="22"/>
          <w:szCs w:val="22"/>
        </w:rPr>
        <w:lastRenderedPageBreak/>
        <w:t xml:space="preserve">Winston and Patterson (2006) ‘International Journal of Leadership Studies’, </w:t>
      </w:r>
      <w:r w:rsidRPr="007224A7">
        <w:rPr>
          <w:i/>
          <w:iCs/>
          <w:color w:val="auto"/>
          <w:sz w:val="22"/>
          <w:szCs w:val="22"/>
        </w:rPr>
        <w:t>An Integrative Definition of Leadership</w:t>
      </w:r>
      <w:r w:rsidRPr="007224A7">
        <w:rPr>
          <w:color w:val="auto"/>
          <w:sz w:val="22"/>
          <w:szCs w:val="22"/>
        </w:rPr>
        <w:t>,1(2), pp. 6-66. Available at: http://www.rodrigoselback.com.br/wp-content/uploads/2020/08/An-Integrative-Definition-of-Leadership.pdf.</w:t>
      </w:r>
    </w:p>
    <w:p w14:paraId="3A4520CB" w14:textId="77777777" w:rsidR="00535A23" w:rsidRPr="007224A7" w:rsidRDefault="00535A23" w:rsidP="00535A23">
      <w:pPr>
        <w:ind w:right="237"/>
        <w:jc w:val="both"/>
        <w:rPr>
          <w:color w:val="auto"/>
          <w:sz w:val="22"/>
          <w:szCs w:val="22"/>
        </w:rPr>
      </w:pPr>
    </w:p>
    <w:p w14:paraId="0907E357" w14:textId="77777777" w:rsidR="00535A23" w:rsidRPr="007224A7" w:rsidRDefault="00535A23" w:rsidP="00535A23">
      <w:pPr>
        <w:ind w:left="360"/>
        <w:rPr>
          <w:color w:val="auto"/>
          <w:sz w:val="22"/>
          <w:szCs w:val="22"/>
        </w:rPr>
      </w:pPr>
      <w:r w:rsidRPr="007224A7">
        <w:rPr>
          <w:color w:val="auto"/>
          <w:sz w:val="22"/>
          <w:szCs w:val="22"/>
        </w:rPr>
        <w:t xml:space="preserve">Yukl, G. (2010). </w:t>
      </w:r>
      <w:r w:rsidRPr="007224A7">
        <w:rPr>
          <w:i/>
          <w:iCs/>
          <w:color w:val="auto"/>
          <w:sz w:val="22"/>
          <w:szCs w:val="22"/>
        </w:rPr>
        <w:t>Leadership in Organizations</w:t>
      </w:r>
      <w:r w:rsidRPr="007224A7">
        <w:rPr>
          <w:color w:val="auto"/>
          <w:sz w:val="22"/>
          <w:szCs w:val="22"/>
        </w:rPr>
        <w:t>. 7th edition. Pearson.</w:t>
      </w:r>
    </w:p>
    <w:p w14:paraId="0EA9410C" w14:textId="77777777" w:rsidR="00535A23" w:rsidRPr="007224A7" w:rsidRDefault="00535A23" w:rsidP="00535A23">
      <w:pPr>
        <w:rPr>
          <w:color w:val="auto"/>
          <w:sz w:val="22"/>
          <w:szCs w:val="22"/>
        </w:rPr>
      </w:pPr>
    </w:p>
    <w:p w14:paraId="0E3124EE" w14:textId="77777777" w:rsidR="00535A23" w:rsidRPr="007224A7" w:rsidRDefault="00535A23" w:rsidP="00535A23">
      <w:pPr>
        <w:ind w:left="360"/>
        <w:rPr>
          <w:color w:val="auto"/>
          <w:sz w:val="22"/>
          <w:szCs w:val="22"/>
        </w:rPr>
      </w:pPr>
      <w:r w:rsidRPr="007224A7">
        <w:rPr>
          <w:color w:val="auto"/>
          <w:sz w:val="22"/>
          <w:szCs w:val="22"/>
        </w:rPr>
        <w:t xml:space="preserve">Yukl, G. (2013). </w:t>
      </w:r>
      <w:r w:rsidRPr="007224A7">
        <w:rPr>
          <w:i/>
          <w:iCs/>
          <w:color w:val="auto"/>
          <w:sz w:val="22"/>
          <w:szCs w:val="22"/>
        </w:rPr>
        <w:t xml:space="preserve">Leadership in Organizations. </w:t>
      </w:r>
      <w:r w:rsidRPr="007224A7">
        <w:rPr>
          <w:color w:val="auto"/>
          <w:sz w:val="22"/>
          <w:szCs w:val="22"/>
        </w:rPr>
        <w:t>8th edition. Pearson.</w:t>
      </w:r>
    </w:p>
    <w:p w14:paraId="0E628173" w14:textId="77777777" w:rsidR="00535A23" w:rsidRPr="007224A7" w:rsidRDefault="00535A23" w:rsidP="00535A23">
      <w:pPr>
        <w:rPr>
          <w:color w:val="auto"/>
          <w:sz w:val="22"/>
          <w:szCs w:val="22"/>
        </w:rPr>
      </w:pPr>
    </w:p>
    <w:p w14:paraId="740CDB16" w14:textId="77777777" w:rsidR="00535A23" w:rsidRPr="007224A7" w:rsidRDefault="00535A23" w:rsidP="00535A23">
      <w:pPr>
        <w:ind w:left="360" w:right="237"/>
        <w:jc w:val="both"/>
        <w:rPr>
          <w:color w:val="auto"/>
          <w:sz w:val="22"/>
          <w:szCs w:val="22"/>
        </w:rPr>
      </w:pPr>
      <w:r w:rsidRPr="007224A7">
        <w:rPr>
          <w:color w:val="auto"/>
          <w:sz w:val="22"/>
          <w:szCs w:val="22"/>
        </w:rPr>
        <w:t xml:space="preserve">Yukl, G. (2002). </w:t>
      </w:r>
      <w:r w:rsidRPr="007224A7">
        <w:rPr>
          <w:i/>
          <w:iCs/>
          <w:color w:val="auto"/>
          <w:sz w:val="22"/>
          <w:szCs w:val="22"/>
        </w:rPr>
        <w:t>Leadership in Organizations</w:t>
      </w:r>
      <w:r w:rsidRPr="007224A7">
        <w:rPr>
          <w:color w:val="auto"/>
          <w:sz w:val="22"/>
          <w:szCs w:val="22"/>
        </w:rPr>
        <w:t>. 5th edition. Prentice Hall.</w:t>
      </w:r>
    </w:p>
    <w:p w14:paraId="2C3DD1AE" w14:textId="77777777" w:rsidR="00535A23" w:rsidRDefault="00535A23" w:rsidP="00535A23">
      <w:pPr>
        <w:ind w:right="237"/>
        <w:jc w:val="both"/>
        <w:rPr>
          <w:b/>
          <w:bCs/>
          <w:color w:val="auto"/>
          <w:spacing w:val="-20"/>
          <w:sz w:val="22"/>
          <w:szCs w:val="22"/>
        </w:rPr>
      </w:pPr>
    </w:p>
    <w:p w14:paraId="5AA1CF42" w14:textId="77777777" w:rsidR="00535A23" w:rsidRDefault="00535A23" w:rsidP="00535A23">
      <w:pPr>
        <w:ind w:right="237"/>
        <w:jc w:val="both"/>
        <w:rPr>
          <w:b/>
          <w:bCs/>
          <w:color w:val="auto"/>
          <w:spacing w:val="-20"/>
          <w:sz w:val="22"/>
          <w:szCs w:val="22"/>
        </w:rPr>
      </w:pPr>
    </w:p>
    <w:p w14:paraId="43CCFE2A" w14:textId="77777777" w:rsidR="00535A23" w:rsidRPr="00270EEB" w:rsidRDefault="00535A23"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331FE"/>
    <w:multiLevelType w:val="multilevel"/>
    <w:tmpl w:val="4CFC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C202F0"/>
    <w:multiLevelType w:val="multilevel"/>
    <w:tmpl w:val="B552B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446F26A4"/>
    <w:multiLevelType w:val="multilevel"/>
    <w:tmpl w:val="49BE8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CA4567"/>
    <w:multiLevelType w:val="multilevel"/>
    <w:tmpl w:val="8AA0B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7" w15:restartNumberingAfterBreak="0">
    <w:nsid w:val="5F517D5C"/>
    <w:multiLevelType w:val="multilevel"/>
    <w:tmpl w:val="2C44A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8D00687"/>
    <w:multiLevelType w:val="multilevel"/>
    <w:tmpl w:val="4CF49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6D8A81"/>
    <w:multiLevelType w:val="hybridMultilevel"/>
    <w:tmpl w:val="9FC866BE"/>
    <w:lvl w:ilvl="0" w:tplc="220C6904">
      <w:start w:val="1"/>
      <w:numFmt w:val="bullet"/>
      <w:lvlText w:val=""/>
      <w:lvlJc w:val="left"/>
      <w:pPr>
        <w:ind w:left="720" w:hanging="360"/>
      </w:pPr>
      <w:rPr>
        <w:rFonts w:ascii="Symbol" w:hAnsi="Symbol" w:hint="default"/>
      </w:rPr>
    </w:lvl>
    <w:lvl w:ilvl="1" w:tplc="3B5A6C44">
      <w:start w:val="1"/>
      <w:numFmt w:val="bullet"/>
      <w:lvlText w:val="o"/>
      <w:lvlJc w:val="left"/>
      <w:pPr>
        <w:ind w:left="1440" w:hanging="360"/>
      </w:pPr>
      <w:rPr>
        <w:rFonts w:ascii="Courier New" w:hAnsi="Courier New" w:hint="default"/>
      </w:rPr>
    </w:lvl>
    <w:lvl w:ilvl="2" w:tplc="D9E260FC">
      <w:start w:val="1"/>
      <w:numFmt w:val="bullet"/>
      <w:lvlText w:val=""/>
      <w:lvlJc w:val="left"/>
      <w:pPr>
        <w:ind w:left="2160" w:hanging="360"/>
      </w:pPr>
      <w:rPr>
        <w:rFonts w:ascii="Wingdings" w:hAnsi="Wingdings" w:hint="default"/>
      </w:rPr>
    </w:lvl>
    <w:lvl w:ilvl="3" w:tplc="31F869E8">
      <w:start w:val="1"/>
      <w:numFmt w:val="bullet"/>
      <w:lvlText w:val=""/>
      <w:lvlJc w:val="left"/>
      <w:pPr>
        <w:ind w:left="2880" w:hanging="360"/>
      </w:pPr>
      <w:rPr>
        <w:rFonts w:ascii="Symbol" w:hAnsi="Symbol" w:hint="default"/>
      </w:rPr>
    </w:lvl>
    <w:lvl w:ilvl="4" w:tplc="6220EA7E">
      <w:start w:val="1"/>
      <w:numFmt w:val="bullet"/>
      <w:lvlText w:val="o"/>
      <w:lvlJc w:val="left"/>
      <w:pPr>
        <w:ind w:left="3600" w:hanging="360"/>
      </w:pPr>
      <w:rPr>
        <w:rFonts w:ascii="Courier New" w:hAnsi="Courier New" w:hint="default"/>
      </w:rPr>
    </w:lvl>
    <w:lvl w:ilvl="5" w:tplc="8644667C">
      <w:start w:val="1"/>
      <w:numFmt w:val="bullet"/>
      <w:lvlText w:val=""/>
      <w:lvlJc w:val="left"/>
      <w:pPr>
        <w:ind w:left="4320" w:hanging="360"/>
      </w:pPr>
      <w:rPr>
        <w:rFonts w:ascii="Wingdings" w:hAnsi="Wingdings" w:hint="default"/>
      </w:rPr>
    </w:lvl>
    <w:lvl w:ilvl="6" w:tplc="17CC69FA">
      <w:start w:val="1"/>
      <w:numFmt w:val="bullet"/>
      <w:lvlText w:val=""/>
      <w:lvlJc w:val="left"/>
      <w:pPr>
        <w:ind w:left="5040" w:hanging="360"/>
      </w:pPr>
      <w:rPr>
        <w:rFonts w:ascii="Symbol" w:hAnsi="Symbol" w:hint="default"/>
      </w:rPr>
    </w:lvl>
    <w:lvl w:ilvl="7" w:tplc="16286D1C">
      <w:start w:val="1"/>
      <w:numFmt w:val="bullet"/>
      <w:lvlText w:val="o"/>
      <w:lvlJc w:val="left"/>
      <w:pPr>
        <w:ind w:left="5760" w:hanging="360"/>
      </w:pPr>
      <w:rPr>
        <w:rFonts w:ascii="Courier New" w:hAnsi="Courier New" w:hint="default"/>
      </w:rPr>
    </w:lvl>
    <w:lvl w:ilvl="8" w:tplc="40E4CF7A">
      <w:start w:val="1"/>
      <w:numFmt w:val="bullet"/>
      <w:lvlText w:val=""/>
      <w:lvlJc w:val="left"/>
      <w:pPr>
        <w:ind w:left="6480" w:hanging="360"/>
      </w:pPr>
      <w:rPr>
        <w:rFonts w:ascii="Wingdings" w:hAnsi="Wingdings" w:hint="default"/>
      </w:rPr>
    </w:lvl>
  </w:abstractNum>
  <w:num w:numId="1" w16cid:durableId="1537891159">
    <w:abstractNumId w:val="9"/>
  </w:num>
  <w:num w:numId="2" w16cid:durableId="1776897040">
    <w:abstractNumId w:val="3"/>
  </w:num>
  <w:num w:numId="3" w16cid:durableId="112792537">
    <w:abstractNumId w:val="6"/>
  </w:num>
  <w:num w:numId="4" w16cid:durableId="1360350822">
    <w:abstractNumId w:val="2"/>
  </w:num>
  <w:num w:numId="5" w16cid:durableId="740374155">
    <w:abstractNumId w:val="0"/>
  </w:num>
  <w:num w:numId="6" w16cid:durableId="417361911">
    <w:abstractNumId w:val="1"/>
  </w:num>
  <w:num w:numId="7" w16cid:durableId="1190292707">
    <w:abstractNumId w:val="8"/>
  </w:num>
  <w:num w:numId="8" w16cid:durableId="878125545">
    <w:abstractNumId w:val="7"/>
  </w:num>
  <w:num w:numId="9" w16cid:durableId="1828008026">
    <w:abstractNumId w:val="5"/>
  </w:num>
  <w:num w:numId="10" w16cid:durableId="698705563">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120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19B9"/>
    <w:rsid w:val="00025650"/>
    <w:rsid w:val="00026FAB"/>
    <w:rsid w:val="00027B1F"/>
    <w:rsid w:val="0003088B"/>
    <w:rsid w:val="000318CD"/>
    <w:rsid w:val="000325D9"/>
    <w:rsid w:val="000372B2"/>
    <w:rsid w:val="0004079F"/>
    <w:rsid w:val="00045B87"/>
    <w:rsid w:val="00045C07"/>
    <w:rsid w:val="0005328F"/>
    <w:rsid w:val="00055D43"/>
    <w:rsid w:val="00056FAC"/>
    <w:rsid w:val="00057751"/>
    <w:rsid w:val="00061B4B"/>
    <w:rsid w:val="00062E39"/>
    <w:rsid w:val="00067817"/>
    <w:rsid w:val="00080E58"/>
    <w:rsid w:val="00083D99"/>
    <w:rsid w:val="00084EA6"/>
    <w:rsid w:val="00085699"/>
    <w:rsid w:val="00087205"/>
    <w:rsid w:val="00087891"/>
    <w:rsid w:val="00091F52"/>
    <w:rsid w:val="00092970"/>
    <w:rsid w:val="00092BC7"/>
    <w:rsid w:val="00093720"/>
    <w:rsid w:val="000938E6"/>
    <w:rsid w:val="00093B3C"/>
    <w:rsid w:val="0009488C"/>
    <w:rsid w:val="00095C1B"/>
    <w:rsid w:val="00096DEA"/>
    <w:rsid w:val="000A1B5F"/>
    <w:rsid w:val="000A1DD0"/>
    <w:rsid w:val="000A4240"/>
    <w:rsid w:val="000A469A"/>
    <w:rsid w:val="000A7AE6"/>
    <w:rsid w:val="000B1E96"/>
    <w:rsid w:val="000C378F"/>
    <w:rsid w:val="000C4B6A"/>
    <w:rsid w:val="000C6892"/>
    <w:rsid w:val="000C6FFE"/>
    <w:rsid w:val="000D0BB6"/>
    <w:rsid w:val="000D11D7"/>
    <w:rsid w:val="000E26B0"/>
    <w:rsid w:val="000E3BFD"/>
    <w:rsid w:val="000F1599"/>
    <w:rsid w:val="000F1769"/>
    <w:rsid w:val="000F2EEE"/>
    <w:rsid w:val="000F6196"/>
    <w:rsid w:val="000F7ECD"/>
    <w:rsid w:val="00102E64"/>
    <w:rsid w:val="0010312C"/>
    <w:rsid w:val="00103263"/>
    <w:rsid w:val="00103CE0"/>
    <w:rsid w:val="0010660A"/>
    <w:rsid w:val="00106DC7"/>
    <w:rsid w:val="00112391"/>
    <w:rsid w:val="00114F52"/>
    <w:rsid w:val="0012135C"/>
    <w:rsid w:val="00124A7E"/>
    <w:rsid w:val="00124A90"/>
    <w:rsid w:val="001347F8"/>
    <w:rsid w:val="00137BB5"/>
    <w:rsid w:val="00137E05"/>
    <w:rsid w:val="00144291"/>
    <w:rsid w:val="001447F6"/>
    <w:rsid w:val="00147DE3"/>
    <w:rsid w:val="00150089"/>
    <w:rsid w:val="00150794"/>
    <w:rsid w:val="00152148"/>
    <w:rsid w:val="001550AC"/>
    <w:rsid w:val="001608C4"/>
    <w:rsid w:val="00170B59"/>
    <w:rsid w:val="00171418"/>
    <w:rsid w:val="00174853"/>
    <w:rsid w:val="00174A3C"/>
    <w:rsid w:val="00180AA8"/>
    <w:rsid w:val="00185486"/>
    <w:rsid w:val="00190913"/>
    <w:rsid w:val="001961CF"/>
    <w:rsid w:val="001A59BB"/>
    <w:rsid w:val="001A6A51"/>
    <w:rsid w:val="001A72A0"/>
    <w:rsid w:val="001A79C4"/>
    <w:rsid w:val="001B0AC4"/>
    <w:rsid w:val="001B331A"/>
    <w:rsid w:val="001B5A25"/>
    <w:rsid w:val="001C0E74"/>
    <w:rsid w:val="001C321F"/>
    <w:rsid w:val="001C6CEC"/>
    <w:rsid w:val="001C7191"/>
    <w:rsid w:val="001C7D28"/>
    <w:rsid w:val="001D229F"/>
    <w:rsid w:val="001D58B3"/>
    <w:rsid w:val="001D6162"/>
    <w:rsid w:val="001E6EDE"/>
    <w:rsid w:val="001E7592"/>
    <w:rsid w:val="001F3878"/>
    <w:rsid w:val="001F4552"/>
    <w:rsid w:val="002007B8"/>
    <w:rsid w:val="002019EB"/>
    <w:rsid w:val="002030F2"/>
    <w:rsid w:val="00205051"/>
    <w:rsid w:val="00211F65"/>
    <w:rsid w:val="00213E71"/>
    <w:rsid w:val="0022001B"/>
    <w:rsid w:val="00220D06"/>
    <w:rsid w:val="0022197C"/>
    <w:rsid w:val="002219BA"/>
    <w:rsid w:val="00224261"/>
    <w:rsid w:val="002246A0"/>
    <w:rsid w:val="00224AF9"/>
    <w:rsid w:val="002253DC"/>
    <w:rsid w:val="00230439"/>
    <w:rsid w:val="0023052E"/>
    <w:rsid w:val="00232ED9"/>
    <w:rsid w:val="00235176"/>
    <w:rsid w:val="00236061"/>
    <w:rsid w:val="0024100E"/>
    <w:rsid w:val="00241C1B"/>
    <w:rsid w:val="0024288B"/>
    <w:rsid w:val="00247468"/>
    <w:rsid w:val="00251560"/>
    <w:rsid w:val="002536E4"/>
    <w:rsid w:val="002537AB"/>
    <w:rsid w:val="00255D8E"/>
    <w:rsid w:val="00260CE8"/>
    <w:rsid w:val="002657E9"/>
    <w:rsid w:val="0026665E"/>
    <w:rsid w:val="00270EEB"/>
    <w:rsid w:val="0027147E"/>
    <w:rsid w:val="00274DE8"/>
    <w:rsid w:val="002761F4"/>
    <w:rsid w:val="002775E1"/>
    <w:rsid w:val="00277979"/>
    <w:rsid w:val="002808EB"/>
    <w:rsid w:val="0028095D"/>
    <w:rsid w:val="00281113"/>
    <w:rsid w:val="00281705"/>
    <w:rsid w:val="00287BBC"/>
    <w:rsid w:val="00291828"/>
    <w:rsid w:val="00291ADD"/>
    <w:rsid w:val="00294868"/>
    <w:rsid w:val="00295CA1"/>
    <w:rsid w:val="00297801"/>
    <w:rsid w:val="002A291A"/>
    <w:rsid w:val="002A2D29"/>
    <w:rsid w:val="002A48FE"/>
    <w:rsid w:val="002A5604"/>
    <w:rsid w:val="002A7A9A"/>
    <w:rsid w:val="002B1126"/>
    <w:rsid w:val="002B1701"/>
    <w:rsid w:val="002B1736"/>
    <w:rsid w:val="002B23C3"/>
    <w:rsid w:val="002B28E9"/>
    <w:rsid w:val="002B443A"/>
    <w:rsid w:val="002B5B35"/>
    <w:rsid w:val="002B7CEA"/>
    <w:rsid w:val="002C23F3"/>
    <w:rsid w:val="002C256A"/>
    <w:rsid w:val="002C496D"/>
    <w:rsid w:val="002C4E12"/>
    <w:rsid w:val="002C7CD5"/>
    <w:rsid w:val="002D05EB"/>
    <w:rsid w:val="002D1FFD"/>
    <w:rsid w:val="002D2F29"/>
    <w:rsid w:val="002D2FD3"/>
    <w:rsid w:val="002E086A"/>
    <w:rsid w:val="002E423D"/>
    <w:rsid w:val="002E6966"/>
    <w:rsid w:val="002E7017"/>
    <w:rsid w:val="002F4F6E"/>
    <w:rsid w:val="002F6199"/>
    <w:rsid w:val="003015C3"/>
    <w:rsid w:val="0030366A"/>
    <w:rsid w:val="003036F9"/>
    <w:rsid w:val="0030698D"/>
    <w:rsid w:val="0031350A"/>
    <w:rsid w:val="0031569E"/>
    <w:rsid w:val="00316815"/>
    <w:rsid w:val="003168CA"/>
    <w:rsid w:val="00321255"/>
    <w:rsid w:val="0032230D"/>
    <w:rsid w:val="00322A0B"/>
    <w:rsid w:val="00330F64"/>
    <w:rsid w:val="00332379"/>
    <w:rsid w:val="00335FC5"/>
    <w:rsid w:val="0033650A"/>
    <w:rsid w:val="00340E9A"/>
    <w:rsid w:val="00341835"/>
    <w:rsid w:val="003516C0"/>
    <w:rsid w:val="00352E59"/>
    <w:rsid w:val="00354DBE"/>
    <w:rsid w:val="00355210"/>
    <w:rsid w:val="003554A6"/>
    <w:rsid w:val="0036219B"/>
    <w:rsid w:val="00365241"/>
    <w:rsid w:val="00365DF9"/>
    <w:rsid w:val="0036668D"/>
    <w:rsid w:val="00372DB4"/>
    <w:rsid w:val="0037490C"/>
    <w:rsid w:val="00375AF5"/>
    <w:rsid w:val="003761BD"/>
    <w:rsid w:val="00376516"/>
    <w:rsid w:val="003769F6"/>
    <w:rsid w:val="00385414"/>
    <w:rsid w:val="00390074"/>
    <w:rsid w:val="0039629A"/>
    <w:rsid w:val="0039762B"/>
    <w:rsid w:val="003A0C37"/>
    <w:rsid w:val="003A1B6B"/>
    <w:rsid w:val="003A2F82"/>
    <w:rsid w:val="003A46C0"/>
    <w:rsid w:val="003A600E"/>
    <w:rsid w:val="003A6513"/>
    <w:rsid w:val="003B16C7"/>
    <w:rsid w:val="003B36D7"/>
    <w:rsid w:val="003C11CE"/>
    <w:rsid w:val="003C19F1"/>
    <w:rsid w:val="003C4186"/>
    <w:rsid w:val="003C458C"/>
    <w:rsid w:val="003C6185"/>
    <w:rsid w:val="003C6EFF"/>
    <w:rsid w:val="003D017E"/>
    <w:rsid w:val="003D0D2D"/>
    <w:rsid w:val="003D4710"/>
    <w:rsid w:val="003D5954"/>
    <w:rsid w:val="003D6531"/>
    <w:rsid w:val="003D7AFA"/>
    <w:rsid w:val="003E16D7"/>
    <w:rsid w:val="003E197E"/>
    <w:rsid w:val="004046F0"/>
    <w:rsid w:val="00404D86"/>
    <w:rsid w:val="0040668F"/>
    <w:rsid w:val="00411932"/>
    <w:rsid w:val="00412677"/>
    <w:rsid w:val="00417925"/>
    <w:rsid w:val="00425E8B"/>
    <w:rsid w:val="004340E9"/>
    <w:rsid w:val="004348AE"/>
    <w:rsid w:val="004376C0"/>
    <w:rsid w:val="0044115F"/>
    <w:rsid w:val="0044223A"/>
    <w:rsid w:val="00446792"/>
    <w:rsid w:val="00446F80"/>
    <w:rsid w:val="00450C83"/>
    <w:rsid w:val="00451851"/>
    <w:rsid w:val="00453343"/>
    <w:rsid w:val="00455024"/>
    <w:rsid w:val="004608B9"/>
    <w:rsid w:val="00460ADB"/>
    <w:rsid w:val="00465665"/>
    <w:rsid w:val="00465947"/>
    <w:rsid w:val="00470BB1"/>
    <w:rsid w:val="004718F7"/>
    <w:rsid w:val="00473153"/>
    <w:rsid w:val="004743AF"/>
    <w:rsid w:val="00475E57"/>
    <w:rsid w:val="004762C6"/>
    <w:rsid w:val="00477285"/>
    <w:rsid w:val="00482C17"/>
    <w:rsid w:val="004866F5"/>
    <w:rsid w:val="004911B4"/>
    <w:rsid w:val="0049196A"/>
    <w:rsid w:val="004923DA"/>
    <w:rsid w:val="00493434"/>
    <w:rsid w:val="004962F9"/>
    <w:rsid w:val="004968E2"/>
    <w:rsid w:val="004A131E"/>
    <w:rsid w:val="004A2A49"/>
    <w:rsid w:val="004B38E7"/>
    <w:rsid w:val="004B5916"/>
    <w:rsid w:val="004B5D53"/>
    <w:rsid w:val="004B600B"/>
    <w:rsid w:val="004B6822"/>
    <w:rsid w:val="004B69F6"/>
    <w:rsid w:val="004C2CF4"/>
    <w:rsid w:val="004C2D3A"/>
    <w:rsid w:val="004D03C4"/>
    <w:rsid w:val="004D0BF1"/>
    <w:rsid w:val="004D24D2"/>
    <w:rsid w:val="004D35A4"/>
    <w:rsid w:val="004D445F"/>
    <w:rsid w:val="004E087B"/>
    <w:rsid w:val="004E173E"/>
    <w:rsid w:val="004E44A4"/>
    <w:rsid w:val="004E7B8B"/>
    <w:rsid w:val="004E7BDD"/>
    <w:rsid w:val="004F1E21"/>
    <w:rsid w:val="004F740D"/>
    <w:rsid w:val="004F7B8F"/>
    <w:rsid w:val="00500748"/>
    <w:rsid w:val="005011D6"/>
    <w:rsid w:val="0050167A"/>
    <w:rsid w:val="00502A95"/>
    <w:rsid w:val="005042F1"/>
    <w:rsid w:val="00513C7D"/>
    <w:rsid w:val="005169D1"/>
    <w:rsid w:val="00521123"/>
    <w:rsid w:val="00521221"/>
    <w:rsid w:val="00527BE4"/>
    <w:rsid w:val="00535A23"/>
    <w:rsid w:val="00536FA9"/>
    <w:rsid w:val="005414F4"/>
    <w:rsid w:val="00541BE1"/>
    <w:rsid w:val="00543941"/>
    <w:rsid w:val="00546187"/>
    <w:rsid w:val="005463F1"/>
    <w:rsid w:val="005534F2"/>
    <w:rsid w:val="00553617"/>
    <w:rsid w:val="00557D77"/>
    <w:rsid w:val="00562EAA"/>
    <w:rsid w:val="00563B58"/>
    <w:rsid w:val="005640C4"/>
    <w:rsid w:val="00564C53"/>
    <w:rsid w:val="0056684C"/>
    <w:rsid w:val="00571403"/>
    <w:rsid w:val="00574A0C"/>
    <w:rsid w:val="00576E4C"/>
    <w:rsid w:val="00576EA7"/>
    <w:rsid w:val="0057780F"/>
    <w:rsid w:val="00580C61"/>
    <w:rsid w:val="00581E0A"/>
    <w:rsid w:val="00586D89"/>
    <w:rsid w:val="005916B8"/>
    <w:rsid w:val="00591FCD"/>
    <w:rsid w:val="00597224"/>
    <w:rsid w:val="005A1B4C"/>
    <w:rsid w:val="005A1BA3"/>
    <w:rsid w:val="005A3C8B"/>
    <w:rsid w:val="005A545C"/>
    <w:rsid w:val="005A550E"/>
    <w:rsid w:val="005B1CF8"/>
    <w:rsid w:val="005B55BF"/>
    <w:rsid w:val="005C0C0D"/>
    <w:rsid w:val="005C1567"/>
    <w:rsid w:val="005C391D"/>
    <w:rsid w:val="005C6289"/>
    <w:rsid w:val="005C634F"/>
    <w:rsid w:val="005C6CE5"/>
    <w:rsid w:val="005D2A9A"/>
    <w:rsid w:val="005D3F07"/>
    <w:rsid w:val="005D583E"/>
    <w:rsid w:val="005E13EA"/>
    <w:rsid w:val="005E53BD"/>
    <w:rsid w:val="006046E9"/>
    <w:rsid w:val="00606E27"/>
    <w:rsid w:val="00607364"/>
    <w:rsid w:val="006108C9"/>
    <w:rsid w:val="0061377E"/>
    <w:rsid w:val="00614F12"/>
    <w:rsid w:val="00615C7E"/>
    <w:rsid w:val="006176C3"/>
    <w:rsid w:val="0062158D"/>
    <w:rsid w:val="0062478E"/>
    <w:rsid w:val="00630F39"/>
    <w:rsid w:val="006326D1"/>
    <w:rsid w:val="00632E0A"/>
    <w:rsid w:val="00633165"/>
    <w:rsid w:val="0063347A"/>
    <w:rsid w:val="006337DF"/>
    <w:rsid w:val="00636B6C"/>
    <w:rsid w:val="006447DE"/>
    <w:rsid w:val="006508AE"/>
    <w:rsid w:val="00650CE9"/>
    <w:rsid w:val="0065276E"/>
    <w:rsid w:val="00654329"/>
    <w:rsid w:val="00654CEC"/>
    <w:rsid w:val="00655507"/>
    <w:rsid w:val="00656D91"/>
    <w:rsid w:val="00667968"/>
    <w:rsid w:val="006712A7"/>
    <w:rsid w:val="006733CC"/>
    <w:rsid w:val="00674FC2"/>
    <w:rsid w:val="00677E42"/>
    <w:rsid w:val="00682334"/>
    <w:rsid w:val="00684B16"/>
    <w:rsid w:val="00690C40"/>
    <w:rsid w:val="00694C00"/>
    <w:rsid w:val="00696F65"/>
    <w:rsid w:val="006A1C88"/>
    <w:rsid w:val="006A7A6D"/>
    <w:rsid w:val="006B187A"/>
    <w:rsid w:val="006B5E67"/>
    <w:rsid w:val="006BE8E5"/>
    <w:rsid w:val="006C1B48"/>
    <w:rsid w:val="006C2EB5"/>
    <w:rsid w:val="006C3261"/>
    <w:rsid w:val="006D18A3"/>
    <w:rsid w:val="006D1D35"/>
    <w:rsid w:val="006D5970"/>
    <w:rsid w:val="006D79E8"/>
    <w:rsid w:val="006E2DAF"/>
    <w:rsid w:val="006E481E"/>
    <w:rsid w:val="006E795F"/>
    <w:rsid w:val="006F28D7"/>
    <w:rsid w:val="00700249"/>
    <w:rsid w:val="00704101"/>
    <w:rsid w:val="0070604C"/>
    <w:rsid w:val="00706996"/>
    <w:rsid w:val="007069CD"/>
    <w:rsid w:val="00707392"/>
    <w:rsid w:val="007110E6"/>
    <w:rsid w:val="00711A70"/>
    <w:rsid w:val="00712E6F"/>
    <w:rsid w:val="00712E90"/>
    <w:rsid w:val="007134B8"/>
    <w:rsid w:val="00713B7E"/>
    <w:rsid w:val="007204AE"/>
    <w:rsid w:val="0072678F"/>
    <w:rsid w:val="00727C4C"/>
    <w:rsid w:val="00734809"/>
    <w:rsid w:val="0074053E"/>
    <w:rsid w:val="007406E1"/>
    <w:rsid w:val="00743E40"/>
    <w:rsid w:val="00743EAF"/>
    <w:rsid w:val="00747960"/>
    <w:rsid w:val="00751263"/>
    <w:rsid w:val="0075347C"/>
    <w:rsid w:val="007560C3"/>
    <w:rsid w:val="00756A17"/>
    <w:rsid w:val="0075704F"/>
    <w:rsid w:val="00763B2D"/>
    <w:rsid w:val="00772924"/>
    <w:rsid w:val="00784EC4"/>
    <w:rsid w:val="007872F2"/>
    <w:rsid w:val="007874BC"/>
    <w:rsid w:val="007908E0"/>
    <w:rsid w:val="00793EB3"/>
    <w:rsid w:val="00794205"/>
    <w:rsid w:val="00795628"/>
    <w:rsid w:val="00797012"/>
    <w:rsid w:val="007A07F1"/>
    <w:rsid w:val="007A1F6A"/>
    <w:rsid w:val="007A4F06"/>
    <w:rsid w:val="007A7222"/>
    <w:rsid w:val="007B0DE3"/>
    <w:rsid w:val="007B491F"/>
    <w:rsid w:val="007B5CB2"/>
    <w:rsid w:val="007B7191"/>
    <w:rsid w:val="007C1060"/>
    <w:rsid w:val="007C1634"/>
    <w:rsid w:val="007C1D94"/>
    <w:rsid w:val="007C2879"/>
    <w:rsid w:val="007C6A87"/>
    <w:rsid w:val="007C705D"/>
    <w:rsid w:val="007D0A07"/>
    <w:rsid w:val="007D0C96"/>
    <w:rsid w:val="007D133D"/>
    <w:rsid w:val="007D3EB4"/>
    <w:rsid w:val="007D3F16"/>
    <w:rsid w:val="007D5C47"/>
    <w:rsid w:val="007D78CC"/>
    <w:rsid w:val="007D7F04"/>
    <w:rsid w:val="007E2846"/>
    <w:rsid w:val="007E32EA"/>
    <w:rsid w:val="007E4FC2"/>
    <w:rsid w:val="007E5F98"/>
    <w:rsid w:val="007F3F7E"/>
    <w:rsid w:val="007F4C0B"/>
    <w:rsid w:val="007F5497"/>
    <w:rsid w:val="007F6742"/>
    <w:rsid w:val="00813CEC"/>
    <w:rsid w:val="00814C69"/>
    <w:rsid w:val="0081534C"/>
    <w:rsid w:val="008171E4"/>
    <w:rsid w:val="008208EA"/>
    <w:rsid w:val="00824E67"/>
    <w:rsid w:val="00825A64"/>
    <w:rsid w:val="00826F48"/>
    <w:rsid w:val="00830749"/>
    <w:rsid w:val="008308AE"/>
    <w:rsid w:val="0083166E"/>
    <w:rsid w:val="00831B54"/>
    <w:rsid w:val="00831DC3"/>
    <w:rsid w:val="008322C7"/>
    <w:rsid w:val="00834F1D"/>
    <w:rsid w:val="00836FEC"/>
    <w:rsid w:val="008403FD"/>
    <w:rsid w:val="00841F9D"/>
    <w:rsid w:val="008420E1"/>
    <w:rsid w:val="00843D58"/>
    <w:rsid w:val="00843EBA"/>
    <w:rsid w:val="00844D98"/>
    <w:rsid w:val="00846D84"/>
    <w:rsid w:val="00851BF9"/>
    <w:rsid w:val="0085230E"/>
    <w:rsid w:val="0085355E"/>
    <w:rsid w:val="00854CEE"/>
    <w:rsid w:val="008550A1"/>
    <w:rsid w:val="00861035"/>
    <w:rsid w:val="00861038"/>
    <w:rsid w:val="00865008"/>
    <w:rsid w:val="008654BA"/>
    <w:rsid w:val="008665C1"/>
    <w:rsid w:val="008666BA"/>
    <w:rsid w:val="00866B50"/>
    <w:rsid w:val="008708F1"/>
    <w:rsid w:val="00880539"/>
    <w:rsid w:val="00880B6A"/>
    <w:rsid w:val="008859E8"/>
    <w:rsid w:val="0088737B"/>
    <w:rsid w:val="008913A5"/>
    <w:rsid w:val="00892716"/>
    <w:rsid w:val="00893067"/>
    <w:rsid w:val="008933DE"/>
    <w:rsid w:val="00894509"/>
    <w:rsid w:val="00895FCE"/>
    <w:rsid w:val="00897F3E"/>
    <w:rsid w:val="008A1BA8"/>
    <w:rsid w:val="008A21B4"/>
    <w:rsid w:val="008A4576"/>
    <w:rsid w:val="008B07DE"/>
    <w:rsid w:val="008B28E7"/>
    <w:rsid w:val="008B6331"/>
    <w:rsid w:val="008C14C7"/>
    <w:rsid w:val="008C2264"/>
    <w:rsid w:val="008C2FFB"/>
    <w:rsid w:val="008C30A4"/>
    <w:rsid w:val="008C6EEA"/>
    <w:rsid w:val="008D5813"/>
    <w:rsid w:val="008D634E"/>
    <w:rsid w:val="008D70DD"/>
    <w:rsid w:val="008D778A"/>
    <w:rsid w:val="008E0B6A"/>
    <w:rsid w:val="008F22BD"/>
    <w:rsid w:val="008F46CC"/>
    <w:rsid w:val="00905BBE"/>
    <w:rsid w:val="009079BD"/>
    <w:rsid w:val="00910793"/>
    <w:rsid w:val="00912BD9"/>
    <w:rsid w:val="00917212"/>
    <w:rsid w:val="00920E5B"/>
    <w:rsid w:val="00925014"/>
    <w:rsid w:val="00926436"/>
    <w:rsid w:val="0093018C"/>
    <w:rsid w:val="00932CCA"/>
    <w:rsid w:val="009535AF"/>
    <w:rsid w:val="00953E15"/>
    <w:rsid w:val="009544C0"/>
    <w:rsid w:val="00954FA4"/>
    <w:rsid w:val="00956AE9"/>
    <w:rsid w:val="0096356D"/>
    <w:rsid w:val="00964CC6"/>
    <w:rsid w:val="00986CF8"/>
    <w:rsid w:val="00991FDA"/>
    <w:rsid w:val="009927A1"/>
    <w:rsid w:val="0099774D"/>
    <w:rsid w:val="00997846"/>
    <w:rsid w:val="009A2EAF"/>
    <w:rsid w:val="009A5F3B"/>
    <w:rsid w:val="009B0B61"/>
    <w:rsid w:val="009B28C0"/>
    <w:rsid w:val="009B7136"/>
    <w:rsid w:val="009B7806"/>
    <w:rsid w:val="009C3AC2"/>
    <w:rsid w:val="009C625D"/>
    <w:rsid w:val="009D183A"/>
    <w:rsid w:val="009D4365"/>
    <w:rsid w:val="009D4E3B"/>
    <w:rsid w:val="009D7BC9"/>
    <w:rsid w:val="009E0C5A"/>
    <w:rsid w:val="009E1982"/>
    <w:rsid w:val="009E4D2C"/>
    <w:rsid w:val="009E70D2"/>
    <w:rsid w:val="009F0978"/>
    <w:rsid w:val="009F3AEC"/>
    <w:rsid w:val="009F4F55"/>
    <w:rsid w:val="00A00081"/>
    <w:rsid w:val="00A015F7"/>
    <w:rsid w:val="00A0640B"/>
    <w:rsid w:val="00A10D56"/>
    <w:rsid w:val="00A12AAE"/>
    <w:rsid w:val="00A13BB2"/>
    <w:rsid w:val="00A15C40"/>
    <w:rsid w:val="00A16DD1"/>
    <w:rsid w:val="00A21085"/>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2B06"/>
    <w:rsid w:val="00A732EA"/>
    <w:rsid w:val="00A7489E"/>
    <w:rsid w:val="00A8015F"/>
    <w:rsid w:val="00A80BD2"/>
    <w:rsid w:val="00A85039"/>
    <w:rsid w:val="00A851F7"/>
    <w:rsid w:val="00A85827"/>
    <w:rsid w:val="00A87BAA"/>
    <w:rsid w:val="00A906AA"/>
    <w:rsid w:val="00A94C5E"/>
    <w:rsid w:val="00AA241A"/>
    <w:rsid w:val="00AA252C"/>
    <w:rsid w:val="00AA666E"/>
    <w:rsid w:val="00AB5518"/>
    <w:rsid w:val="00AC01D4"/>
    <w:rsid w:val="00AC4A04"/>
    <w:rsid w:val="00AD1D44"/>
    <w:rsid w:val="00AD336F"/>
    <w:rsid w:val="00AD3550"/>
    <w:rsid w:val="00AD4DB4"/>
    <w:rsid w:val="00AE2564"/>
    <w:rsid w:val="00AE301F"/>
    <w:rsid w:val="00AE3302"/>
    <w:rsid w:val="00AE4414"/>
    <w:rsid w:val="00AE7077"/>
    <w:rsid w:val="00AF61C2"/>
    <w:rsid w:val="00AF6CC6"/>
    <w:rsid w:val="00B011CD"/>
    <w:rsid w:val="00B0296A"/>
    <w:rsid w:val="00B12295"/>
    <w:rsid w:val="00B137BE"/>
    <w:rsid w:val="00B17FA0"/>
    <w:rsid w:val="00B24344"/>
    <w:rsid w:val="00B26769"/>
    <w:rsid w:val="00B31C91"/>
    <w:rsid w:val="00B334E7"/>
    <w:rsid w:val="00B3747F"/>
    <w:rsid w:val="00B43194"/>
    <w:rsid w:val="00B47734"/>
    <w:rsid w:val="00B50FBA"/>
    <w:rsid w:val="00B558EB"/>
    <w:rsid w:val="00B577D3"/>
    <w:rsid w:val="00B60466"/>
    <w:rsid w:val="00B6548F"/>
    <w:rsid w:val="00B66F3D"/>
    <w:rsid w:val="00B67E76"/>
    <w:rsid w:val="00B70126"/>
    <w:rsid w:val="00B71CA6"/>
    <w:rsid w:val="00B7502A"/>
    <w:rsid w:val="00B77305"/>
    <w:rsid w:val="00B82CC2"/>
    <w:rsid w:val="00B84A89"/>
    <w:rsid w:val="00B879CC"/>
    <w:rsid w:val="00B92BEF"/>
    <w:rsid w:val="00B93219"/>
    <w:rsid w:val="00B9689A"/>
    <w:rsid w:val="00BA1FFA"/>
    <w:rsid w:val="00BA358B"/>
    <w:rsid w:val="00BA3E87"/>
    <w:rsid w:val="00BA4166"/>
    <w:rsid w:val="00BA4BCA"/>
    <w:rsid w:val="00BA7FF1"/>
    <w:rsid w:val="00BB06CB"/>
    <w:rsid w:val="00BB261F"/>
    <w:rsid w:val="00BB2887"/>
    <w:rsid w:val="00BB5EAA"/>
    <w:rsid w:val="00BB5F11"/>
    <w:rsid w:val="00BC0401"/>
    <w:rsid w:val="00BC04FA"/>
    <w:rsid w:val="00BC08C7"/>
    <w:rsid w:val="00BC1C22"/>
    <w:rsid w:val="00BC29D6"/>
    <w:rsid w:val="00BC2ED6"/>
    <w:rsid w:val="00BC460B"/>
    <w:rsid w:val="00BC5725"/>
    <w:rsid w:val="00BD30B1"/>
    <w:rsid w:val="00BD3FCD"/>
    <w:rsid w:val="00BD6FEC"/>
    <w:rsid w:val="00BE0BCE"/>
    <w:rsid w:val="00BE0F7B"/>
    <w:rsid w:val="00BE10C2"/>
    <w:rsid w:val="00BE6792"/>
    <w:rsid w:val="00BF7EAA"/>
    <w:rsid w:val="00BF7F4F"/>
    <w:rsid w:val="00C01D14"/>
    <w:rsid w:val="00C025B4"/>
    <w:rsid w:val="00C04D57"/>
    <w:rsid w:val="00C05CFF"/>
    <w:rsid w:val="00C07183"/>
    <w:rsid w:val="00C078BD"/>
    <w:rsid w:val="00C11F61"/>
    <w:rsid w:val="00C13A1C"/>
    <w:rsid w:val="00C161FD"/>
    <w:rsid w:val="00C21AB9"/>
    <w:rsid w:val="00C23F17"/>
    <w:rsid w:val="00C26D0D"/>
    <w:rsid w:val="00C27C95"/>
    <w:rsid w:val="00C300D2"/>
    <w:rsid w:val="00C3270F"/>
    <w:rsid w:val="00C3278B"/>
    <w:rsid w:val="00C33375"/>
    <w:rsid w:val="00C34C23"/>
    <w:rsid w:val="00C35FA6"/>
    <w:rsid w:val="00C419F9"/>
    <w:rsid w:val="00C41F3F"/>
    <w:rsid w:val="00C42005"/>
    <w:rsid w:val="00C44446"/>
    <w:rsid w:val="00C4664D"/>
    <w:rsid w:val="00C472AA"/>
    <w:rsid w:val="00C50A05"/>
    <w:rsid w:val="00C548C6"/>
    <w:rsid w:val="00C54AED"/>
    <w:rsid w:val="00C55B2F"/>
    <w:rsid w:val="00C63D00"/>
    <w:rsid w:val="00C6441B"/>
    <w:rsid w:val="00C7108B"/>
    <w:rsid w:val="00C8089F"/>
    <w:rsid w:val="00C836CC"/>
    <w:rsid w:val="00C87A74"/>
    <w:rsid w:val="00C90A71"/>
    <w:rsid w:val="00C91574"/>
    <w:rsid w:val="00C91BC2"/>
    <w:rsid w:val="00C92C71"/>
    <w:rsid w:val="00C93F8F"/>
    <w:rsid w:val="00C973C3"/>
    <w:rsid w:val="00CA2745"/>
    <w:rsid w:val="00CA3593"/>
    <w:rsid w:val="00CA7F4F"/>
    <w:rsid w:val="00CB258E"/>
    <w:rsid w:val="00CB3C8F"/>
    <w:rsid w:val="00CB6035"/>
    <w:rsid w:val="00CB75CE"/>
    <w:rsid w:val="00CC02F1"/>
    <w:rsid w:val="00CC11A6"/>
    <w:rsid w:val="00CC135E"/>
    <w:rsid w:val="00CC1488"/>
    <w:rsid w:val="00CC2F8D"/>
    <w:rsid w:val="00CC325F"/>
    <w:rsid w:val="00CD1724"/>
    <w:rsid w:val="00CD5D3F"/>
    <w:rsid w:val="00CD6492"/>
    <w:rsid w:val="00CD6859"/>
    <w:rsid w:val="00CE07D9"/>
    <w:rsid w:val="00CF1E90"/>
    <w:rsid w:val="00CF3DB3"/>
    <w:rsid w:val="00D052BC"/>
    <w:rsid w:val="00D07026"/>
    <w:rsid w:val="00D11C62"/>
    <w:rsid w:val="00D14F2C"/>
    <w:rsid w:val="00D22A45"/>
    <w:rsid w:val="00D22C8F"/>
    <w:rsid w:val="00D2693C"/>
    <w:rsid w:val="00D30247"/>
    <w:rsid w:val="00D33491"/>
    <w:rsid w:val="00D353EE"/>
    <w:rsid w:val="00D44BD2"/>
    <w:rsid w:val="00D44F8E"/>
    <w:rsid w:val="00D44FD0"/>
    <w:rsid w:val="00D5733C"/>
    <w:rsid w:val="00D60583"/>
    <w:rsid w:val="00D607EF"/>
    <w:rsid w:val="00D60F88"/>
    <w:rsid w:val="00D625E7"/>
    <w:rsid w:val="00D646BD"/>
    <w:rsid w:val="00D70239"/>
    <w:rsid w:val="00D71201"/>
    <w:rsid w:val="00D720C7"/>
    <w:rsid w:val="00D73A26"/>
    <w:rsid w:val="00D77A04"/>
    <w:rsid w:val="00D80CE0"/>
    <w:rsid w:val="00D81D06"/>
    <w:rsid w:val="00D81DA6"/>
    <w:rsid w:val="00D83EB6"/>
    <w:rsid w:val="00D8652C"/>
    <w:rsid w:val="00D876E6"/>
    <w:rsid w:val="00D92C42"/>
    <w:rsid w:val="00DA1025"/>
    <w:rsid w:val="00DA22EC"/>
    <w:rsid w:val="00DA5860"/>
    <w:rsid w:val="00DB2767"/>
    <w:rsid w:val="00DC2169"/>
    <w:rsid w:val="00DC4729"/>
    <w:rsid w:val="00DC58B2"/>
    <w:rsid w:val="00DC5C83"/>
    <w:rsid w:val="00DE556F"/>
    <w:rsid w:val="00DF4ACB"/>
    <w:rsid w:val="00DF4CF5"/>
    <w:rsid w:val="00E024EB"/>
    <w:rsid w:val="00E0251B"/>
    <w:rsid w:val="00E0379C"/>
    <w:rsid w:val="00E03B6D"/>
    <w:rsid w:val="00E072B2"/>
    <w:rsid w:val="00E17160"/>
    <w:rsid w:val="00E27E98"/>
    <w:rsid w:val="00E35BEC"/>
    <w:rsid w:val="00E50821"/>
    <w:rsid w:val="00E50EF8"/>
    <w:rsid w:val="00E51F91"/>
    <w:rsid w:val="00E5539C"/>
    <w:rsid w:val="00E57B0A"/>
    <w:rsid w:val="00E61266"/>
    <w:rsid w:val="00E7086E"/>
    <w:rsid w:val="00E7374A"/>
    <w:rsid w:val="00E73C41"/>
    <w:rsid w:val="00E7598F"/>
    <w:rsid w:val="00E75D3C"/>
    <w:rsid w:val="00E76F60"/>
    <w:rsid w:val="00E83D90"/>
    <w:rsid w:val="00E83F28"/>
    <w:rsid w:val="00E83F91"/>
    <w:rsid w:val="00E906F7"/>
    <w:rsid w:val="00E9107A"/>
    <w:rsid w:val="00E91F62"/>
    <w:rsid w:val="00E929FD"/>
    <w:rsid w:val="00E93240"/>
    <w:rsid w:val="00E9376E"/>
    <w:rsid w:val="00E9479B"/>
    <w:rsid w:val="00EA0294"/>
    <w:rsid w:val="00EA4D48"/>
    <w:rsid w:val="00EB2173"/>
    <w:rsid w:val="00EB28DC"/>
    <w:rsid w:val="00EB3E2F"/>
    <w:rsid w:val="00EB439F"/>
    <w:rsid w:val="00EB62E6"/>
    <w:rsid w:val="00EC7925"/>
    <w:rsid w:val="00ED1B30"/>
    <w:rsid w:val="00ED250E"/>
    <w:rsid w:val="00ED6535"/>
    <w:rsid w:val="00ED6BE2"/>
    <w:rsid w:val="00EE1AC1"/>
    <w:rsid w:val="00EE39D6"/>
    <w:rsid w:val="00EE413C"/>
    <w:rsid w:val="00EE52AD"/>
    <w:rsid w:val="00EE6C97"/>
    <w:rsid w:val="00F00A46"/>
    <w:rsid w:val="00F01F92"/>
    <w:rsid w:val="00F10A08"/>
    <w:rsid w:val="00F139CF"/>
    <w:rsid w:val="00F17BC6"/>
    <w:rsid w:val="00F22AC5"/>
    <w:rsid w:val="00F254D1"/>
    <w:rsid w:val="00F2640A"/>
    <w:rsid w:val="00F31D4E"/>
    <w:rsid w:val="00F32B82"/>
    <w:rsid w:val="00F4043E"/>
    <w:rsid w:val="00F40CB5"/>
    <w:rsid w:val="00F41BBC"/>
    <w:rsid w:val="00F43B9D"/>
    <w:rsid w:val="00F444F0"/>
    <w:rsid w:val="00F50590"/>
    <w:rsid w:val="00F50847"/>
    <w:rsid w:val="00F53F27"/>
    <w:rsid w:val="00F546D1"/>
    <w:rsid w:val="00F6060A"/>
    <w:rsid w:val="00F6513F"/>
    <w:rsid w:val="00F66272"/>
    <w:rsid w:val="00F709C0"/>
    <w:rsid w:val="00F77AFA"/>
    <w:rsid w:val="00F86674"/>
    <w:rsid w:val="00F927A1"/>
    <w:rsid w:val="00F92E4D"/>
    <w:rsid w:val="00F9488A"/>
    <w:rsid w:val="00F9490D"/>
    <w:rsid w:val="00F97940"/>
    <w:rsid w:val="00FA3764"/>
    <w:rsid w:val="00FA56ED"/>
    <w:rsid w:val="00FB4F57"/>
    <w:rsid w:val="00FB5FA6"/>
    <w:rsid w:val="00FC0DBE"/>
    <w:rsid w:val="00FC1310"/>
    <w:rsid w:val="00FC2FF3"/>
    <w:rsid w:val="00FC3263"/>
    <w:rsid w:val="00FC51F9"/>
    <w:rsid w:val="00FC5B40"/>
    <w:rsid w:val="00FC5FF8"/>
    <w:rsid w:val="00FC702B"/>
    <w:rsid w:val="00FD3D7C"/>
    <w:rsid w:val="00FD4F8F"/>
    <w:rsid w:val="00FE0C16"/>
    <w:rsid w:val="00FE14AD"/>
    <w:rsid w:val="00FE14B1"/>
    <w:rsid w:val="00FE1F6A"/>
    <w:rsid w:val="00FE2583"/>
    <w:rsid w:val="00FF0070"/>
    <w:rsid w:val="00FF31EC"/>
    <w:rsid w:val="00FF534D"/>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54394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customStyle="1" w:styleId="abstract">
    <w:name w:val="abstract"/>
    <w:basedOn w:val="Normal"/>
    <w:rsid w:val="0022197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rmalWeb">
    <w:name w:val="Normal (Web)"/>
    <w:basedOn w:val="Normal"/>
    <w:uiPriority w:val="99"/>
    <w:unhideWhenUsed/>
    <w:rsid w:val="0022197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BC29D6"/>
    <w:rPr>
      <w:color w:val="954F72" w:themeColor="followedHyperlink"/>
      <w:u w:val="single"/>
    </w:rPr>
  </w:style>
  <w:style w:type="paragraph" w:customStyle="1" w:styleId="c01143">
    <w:name w:val="c01143"/>
    <w:basedOn w:val="Normal"/>
    <w:rsid w:val="001550A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B71CA6"/>
    <w:rPr>
      <w:color w:val="605E5C"/>
      <w:shd w:val="clear" w:color="auto" w:fill="E1DFDD"/>
    </w:rPr>
  </w:style>
  <w:style w:type="character" w:styleId="Strong">
    <w:name w:val="Strong"/>
    <w:basedOn w:val="DefaultParagraphFont"/>
    <w:uiPriority w:val="22"/>
    <w:qFormat/>
    <w:rsid w:val="00CD6859"/>
    <w:rPr>
      <w:b/>
      <w:bCs/>
    </w:rPr>
  </w:style>
  <w:style w:type="character" w:styleId="Emphasis">
    <w:name w:val="Emphasis"/>
    <w:basedOn w:val="DefaultParagraphFont"/>
    <w:uiPriority w:val="20"/>
    <w:qFormat/>
    <w:rsid w:val="00851BF9"/>
    <w:rPr>
      <w:i/>
      <w:iCs/>
    </w:rPr>
  </w:style>
  <w:style w:type="paragraph" w:styleId="PlainText">
    <w:name w:val="Plain Text"/>
    <w:basedOn w:val="Normal"/>
    <w:link w:val="PlainTextChar"/>
    <w:uiPriority w:val="99"/>
    <w:unhideWhenUsed/>
    <w:rsid w:val="00F9490D"/>
    <w:pPr>
      <w:overflowPunct/>
      <w:autoSpaceDE/>
      <w:autoSpaceDN/>
      <w:adjustRightInd/>
      <w:textAlignment w:val="auto"/>
    </w:pPr>
    <w:rPr>
      <w:rFonts w:ascii="Calibri" w:eastAsiaTheme="minorHAnsi" w:hAnsi="Calibri" w:cstheme="minorBidi"/>
      <w:color w:val="auto"/>
      <w:kern w:val="2"/>
      <w:sz w:val="22"/>
      <w:szCs w:val="21"/>
      <w:lang w:eastAsia="en-US"/>
      <w14:ligatures w14:val="standardContextual"/>
    </w:rPr>
  </w:style>
  <w:style w:type="character" w:customStyle="1" w:styleId="PlainTextChar">
    <w:name w:val="Plain Text Char"/>
    <w:basedOn w:val="DefaultParagraphFont"/>
    <w:link w:val="PlainText"/>
    <w:uiPriority w:val="99"/>
    <w:rsid w:val="00F9490D"/>
    <w:rPr>
      <w:rFonts w:ascii="Calibri" w:eastAsiaTheme="minorHAnsi" w:hAnsi="Calibri" w:cstheme="minorBidi"/>
      <w:kern w:val="2"/>
      <w:sz w:val="22"/>
      <w:szCs w:val="21"/>
      <w:lang w:eastAsia="en-US"/>
      <w14:ligatures w14:val="standardContextual"/>
    </w:rPr>
  </w:style>
  <w:style w:type="character" w:customStyle="1" w:styleId="Heading3Char">
    <w:name w:val="Heading 3 Char"/>
    <w:basedOn w:val="DefaultParagraphFont"/>
    <w:link w:val="Heading3"/>
    <w:uiPriority w:val="9"/>
    <w:semiHidden/>
    <w:rsid w:val="00543941"/>
    <w:rPr>
      <w:rFonts w:asciiTheme="majorHAnsi" w:eastAsiaTheme="majorEastAsia" w:hAnsiTheme="majorHAnsi" w:cstheme="majorBidi"/>
      <w:color w:val="1F3763" w:themeColor="accent1" w:themeShade="7F"/>
      <w:sz w:val="24"/>
      <w:szCs w:val="24"/>
      <w:lang w:eastAsia="en-GB"/>
    </w:rPr>
  </w:style>
  <w:style w:type="character" w:customStyle="1" w:styleId="css-x5hiaf">
    <w:name w:val="css-x5hiaf"/>
    <w:basedOn w:val="DefaultParagraphFont"/>
    <w:rsid w:val="00DC2169"/>
  </w:style>
  <w:style w:type="character" w:customStyle="1" w:styleId="css-15iwe0d">
    <w:name w:val="css-15iwe0d"/>
    <w:basedOn w:val="DefaultParagraphFont"/>
    <w:rsid w:val="00DC2169"/>
  </w:style>
  <w:style w:type="character" w:customStyle="1" w:styleId="css-2yp7ui">
    <w:name w:val="css-2yp7ui"/>
    <w:basedOn w:val="DefaultParagraphFont"/>
    <w:rsid w:val="00DC2169"/>
  </w:style>
  <w:style w:type="character" w:customStyle="1" w:styleId="css-1ber87j">
    <w:name w:val="css-1ber87j"/>
    <w:basedOn w:val="DefaultParagraphFont"/>
    <w:rsid w:val="00DC2169"/>
  </w:style>
  <w:style w:type="character" w:customStyle="1" w:styleId="css-rh820s">
    <w:name w:val="css-rh820s"/>
    <w:basedOn w:val="DefaultParagraphFont"/>
    <w:rsid w:val="00DC2169"/>
  </w:style>
  <w:style w:type="character" w:customStyle="1" w:styleId="css-0">
    <w:name w:val="css-0"/>
    <w:basedOn w:val="DefaultParagraphFont"/>
    <w:rsid w:val="00DC2169"/>
  </w:style>
  <w:style w:type="paragraph" w:styleId="Bibliography">
    <w:name w:val="Bibliography"/>
    <w:basedOn w:val="Normal"/>
    <w:next w:val="Normal"/>
    <w:uiPriority w:val="37"/>
    <w:unhideWhenUsed/>
    <w:rsid w:val="00BD3FCD"/>
  </w:style>
  <w:style w:type="character" w:customStyle="1" w:styleId="citationsource-book">
    <w:name w:val="citation_source-book"/>
    <w:basedOn w:val="DefaultParagraphFont"/>
    <w:rsid w:val="00D83EB6"/>
  </w:style>
  <w:style w:type="character" w:customStyle="1" w:styleId="Heading1Char">
    <w:name w:val="Heading 1 Char"/>
    <w:basedOn w:val="DefaultParagraphFont"/>
    <w:link w:val="Heading1"/>
    <w:uiPriority w:val="9"/>
    <w:rsid w:val="00BC2ED6"/>
    <w:rPr>
      <w:rFonts w:ascii="Arial" w:hAnsi="Arial" w:cs="Arial"/>
      <w:b/>
      <w:color w:val="000000"/>
      <w:kern w:val="28"/>
      <w:sz w:val="28"/>
      <w:lang w:eastAsia="en-GB"/>
    </w:rPr>
  </w:style>
  <w:style w:type="character" w:customStyle="1" w:styleId="authorname">
    <w:name w:val="authorname"/>
    <w:basedOn w:val="DefaultParagraphFont"/>
    <w:rsid w:val="00152148"/>
  </w:style>
  <w:style w:type="character" w:customStyle="1" w:styleId="separator">
    <w:name w:val="separator"/>
    <w:basedOn w:val="DefaultParagraphFont"/>
    <w:rsid w:val="00152148"/>
  </w:style>
  <w:style w:type="character" w:customStyle="1" w:styleId="Date1">
    <w:name w:val="Date1"/>
    <w:basedOn w:val="DefaultParagraphFont"/>
    <w:rsid w:val="00152148"/>
  </w:style>
  <w:style w:type="character" w:customStyle="1" w:styleId="arttitle">
    <w:name w:val="art_title"/>
    <w:basedOn w:val="DefaultParagraphFont"/>
    <w:rsid w:val="00152148"/>
  </w:style>
  <w:style w:type="character" w:customStyle="1" w:styleId="serialtitle">
    <w:name w:val="serial_title"/>
    <w:basedOn w:val="DefaultParagraphFont"/>
    <w:rsid w:val="00152148"/>
  </w:style>
  <w:style w:type="character" w:customStyle="1" w:styleId="volumeissue">
    <w:name w:val="volume_issue"/>
    <w:basedOn w:val="DefaultParagraphFont"/>
    <w:rsid w:val="00152148"/>
  </w:style>
  <w:style w:type="character" w:customStyle="1" w:styleId="pagerange">
    <w:name w:val="page_range"/>
    <w:basedOn w:val="DefaultParagraphFont"/>
    <w:rsid w:val="00152148"/>
  </w:style>
  <w:style w:type="character" w:customStyle="1" w:styleId="doilink">
    <w:name w:val="doi_link"/>
    <w:basedOn w:val="DefaultParagraphFont"/>
    <w:rsid w:val="00152148"/>
  </w:style>
  <w:style w:type="character" w:customStyle="1" w:styleId="date">
    <w:name w:val="date"/>
    <w:basedOn w:val="DefaultParagraphFont"/>
    <w:rsid w:val="000A7A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1531">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44649169">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2747914">
      <w:bodyDiv w:val="1"/>
      <w:marLeft w:val="0"/>
      <w:marRight w:val="0"/>
      <w:marTop w:val="0"/>
      <w:marBottom w:val="0"/>
      <w:divBdr>
        <w:top w:val="none" w:sz="0" w:space="0" w:color="auto"/>
        <w:left w:val="none" w:sz="0" w:space="0" w:color="auto"/>
        <w:bottom w:val="none" w:sz="0" w:space="0" w:color="auto"/>
        <w:right w:val="none" w:sz="0" w:space="0" w:color="auto"/>
      </w:divBdr>
    </w:div>
    <w:div w:id="136849372">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50163616">
      <w:bodyDiv w:val="1"/>
      <w:marLeft w:val="0"/>
      <w:marRight w:val="0"/>
      <w:marTop w:val="0"/>
      <w:marBottom w:val="0"/>
      <w:divBdr>
        <w:top w:val="none" w:sz="0" w:space="0" w:color="auto"/>
        <w:left w:val="none" w:sz="0" w:space="0" w:color="auto"/>
        <w:bottom w:val="none" w:sz="0" w:space="0" w:color="auto"/>
        <w:right w:val="none" w:sz="0" w:space="0" w:color="auto"/>
      </w:divBdr>
    </w:div>
    <w:div w:id="273172261">
      <w:bodyDiv w:val="1"/>
      <w:marLeft w:val="0"/>
      <w:marRight w:val="0"/>
      <w:marTop w:val="0"/>
      <w:marBottom w:val="0"/>
      <w:divBdr>
        <w:top w:val="none" w:sz="0" w:space="0" w:color="auto"/>
        <w:left w:val="none" w:sz="0" w:space="0" w:color="auto"/>
        <w:bottom w:val="none" w:sz="0" w:space="0" w:color="auto"/>
        <w:right w:val="none" w:sz="0" w:space="0" w:color="auto"/>
      </w:divBdr>
    </w:div>
    <w:div w:id="320737577">
      <w:bodyDiv w:val="1"/>
      <w:marLeft w:val="0"/>
      <w:marRight w:val="0"/>
      <w:marTop w:val="0"/>
      <w:marBottom w:val="0"/>
      <w:divBdr>
        <w:top w:val="none" w:sz="0" w:space="0" w:color="auto"/>
        <w:left w:val="none" w:sz="0" w:space="0" w:color="auto"/>
        <w:bottom w:val="none" w:sz="0" w:space="0" w:color="auto"/>
        <w:right w:val="none" w:sz="0" w:space="0" w:color="auto"/>
      </w:divBdr>
    </w:div>
    <w:div w:id="328749536">
      <w:bodyDiv w:val="1"/>
      <w:marLeft w:val="0"/>
      <w:marRight w:val="0"/>
      <w:marTop w:val="0"/>
      <w:marBottom w:val="0"/>
      <w:divBdr>
        <w:top w:val="none" w:sz="0" w:space="0" w:color="auto"/>
        <w:left w:val="none" w:sz="0" w:space="0" w:color="auto"/>
        <w:bottom w:val="none" w:sz="0" w:space="0" w:color="auto"/>
        <w:right w:val="none" w:sz="0" w:space="0" w:color="auto"/>
      </w:divBdr>
      <w:divsChild>
        <w:div w:id="1435831757">
          <w:marLeft w:val="0"/>
          <w:marRight w:val="0"/>
          <w:marTop w:val="0"/>
          <w:marBottom w:val="0"/>
          <w:divBdr>
            <w:top w:val="none" w:sz="0" w:space="0" w:color="auto"/>
            <w:left w:val="none" w:sz="0" w:space="0" w:color="auto"/>
            <w:bottom w:val="none" w:sz="0" w:space="0" w:color="auto"/>
            <w:right w:val="none" w:sz="0" w:space="0" w:color="auto"/>
          </w:divBdr>
          <w:divsChild>
            <w:div w:id="974680838">
              <w:marLeft w:val="0"/>
              <w:marRight w:val="0"/>
              <w:marTop w:val="0"/>
              <w:marBottom w:val="0"/>
              <w:divBdr>
                <w:top w:val="none" w:sz="0" w:space="0" w:color="auto"/>
                <w:left w:val="none" w:sz="0" w:space="0" w:color="auto"/>
                <w:bottom w:val="none" w:sz="0" w:space="0" w:color="auto"/>
                <w:right w:val="none" w:sz="0" w:space="0" w:color="auto"/>
              </w:divBdr>
              <w:divsChild>
                <w:div w:id="513692095">
                  <w:marLeft w:val="0"/>
                  <w:marRight w:val="0"/>
                  <w:marTop w:val="0"/>
                  <w:marBottom w:val="0"/>
                  <w:divBdr>
                    <w:top w:val="none" w:sz="0" w:space="0" w:color="auto"/>
                    <w:left w:val="none" w:sz="0" w:space="0" w:color="auto"/>
                    <w:bottom w:val="none" w:sz="0" w:space="0" w:color="auto"/>
                    <w:right w:val="none" w:sz="0" w:space="0" w:color="auto"/>
                  </w:divBdr>
                  <w:divsChild>
                    <w:div w:id="648560452">
                      <w:marLeft w:val="0"/>
                      <w:marRight w:val="0"/>
                      <w:marTop w:val="0"/>
                      <w:marBottom w:val="0"/>
                      <w:divBdr>
                        <w:top w:val="none" w:sz="0" w:space="0" w:color="auto"/>
                        <w:left w:val="none" w:sz="0" w:space="0" w:color="auto"/>
                        <w:bottom w:val="none" w:sz="0" w:space="0" w:color="auto"/>
                        <w:right w:val="none" w:sz="0" w:space="0" w:color="auto"/>
                      </w:divBdr>
                      <w:divsChild>
                        <w:div w:id="1480347958">
                          <w:marLeft w:val="0"/>
                          <w:marRight w:val="0"/>
                          <w:marTop w:val="0"/>
                          <w:marBottom w:val="0"/>
                          <w:divBdr>
                            <w:top w:val="none" w:sz="0" w:space="0" w:color="auto"/>
                            <w:left w:val="none" w:sz="0" w:space="0" w:color="auto"/>
                            <w:bottom w:val="none" w:sz="0" w:space="0" w:color="auto"/>
                            <w:right w:val="none" w:sz="0" w:space="0" w:color="auto"/>
                          </w:divBdr>
                          <w:divsChild>
                            <w:div w:id="584416407">
                              <w:marLeft w:val="0"/>
                              <w:marRight w:val="0"/>
                              <w:marTop w:val="0"/>
                              <w:marBottom w:val="0"/>
                              <w:divBdr>
                                <w:top w:val="none" w:sz="0" w:space="0" w:color="auto"/>
                                <w:left w:val="none" w:sz="0" w:space="0" w:color="auto"/>
                                <w:bottom w:val="single" w:sz="6" w:space="0" w:color="BEBEBE"/>
                                <w:right w:val="none" w:sz="0" w:space="0" w:color="auto"/>
                              </w:divBdr>
                              <w:divsChild>
                                <w:div w:id="1785421126">
                                  <w:marLeft w:val="0"/>
                                  <w:marRight w:val="0"/>
                                  <w:marTop w:val="0"/>
                                  <w:marBottom w:val="0"/>
                                  <w:divBdr>
                                    <w:top w:val="none" w:sz="0" w:space="0" w:color="auto"/>
                                    <w:left w:val="none" w:sz="0" w:space="0" w:color="auto"/>
                                    <w:bottom w:val="none" w:sz="0" w:space="0" w:color="auto"/>
                                    <w:right w:val="none" w:sz="0" w:space="0" w:color="auto"/>
                                  </w:divBdr>
                                  <w:divsChild>
                                    <w:div w:id="664236937">
                                      <w:marLeft w:val="0"/>
                                      <w:marRight w:val="0"/>
                                      <w:marTop w:val="0"/>
                                      <w:marBottom w:val="0"/>
                                      <w:divBdr>
                                        <w:top w:val="none" w:sz="0" w:space="0" w:color="auto"/>
                                        <w:left w:val="none" w:sz="0" w:space="0" w:color="auto"/>
                                        <w:bottom w:val="none" w:sz="0" w:space="0" w:color="auto"/>
                                        <w:right w:val="none" w:sz="0" w:space="0" w:color="auto"/>
                                      </w:divBdr>
                                      <w:divsChild>
                                        <w:div w:id="1460688579">
                                          <w:marLeft w:val="0"/>
                                          <w:marRight w:val="0"/>
                                          <w:marTop w:val="0"/>
                                          <w:marBottom w:val="0"/>
                                          <w:divBdr>
                                            <w:top w:val="none" w:sz="0" w:space="0" w:color="auto"/>
                                            <w:left w:val="none" w:sz="0" w:space="0" w:color="auto"/>
                                            <w:bottom w:val="none" w:sz="0" w:space="0" w:color="auto"/>
                                            <w:right w:val="none" w:sz="0" w:space="0" w:color="auto"/>
                                          </w:divBdr>
                                          <w:divsChild>
                                            <w:div w:id="501117505">
                                              <w:marLeft w:val="0"/>
                                              <w:marRight w:val="0"/>
                                              <w:marTop w:val="0"/>
                                              <w:marBottom w:val="0"/>
                                              <w:divBdr>
                                                <w:top w:val="none" w:sz="0" w:space="0" w:color="auto"/>
                                                <w:left w:val="none" w:sz="0" w:space="0" w:color="auto"/>
                                                <w:bottom w:val="none" w:sz="0" w:space="0" w:color="auto"/>
                                                <w:right w:val="none" w:sz="0" w:space="0" w:color="auto"/>
                                              </w:divBdr>
                                              <w:divsChild>
                                                <w:div w:id="709111905">
                                                  <w:marLeft w:val="0"/>
                                                  <w:marRight w:val="0"/>
                                                  <w:marTop w:val="0"/>
                                                  <w:marBottom w:val="0"/>
                                                  <w:divBdr>
                                                    <w:top w:val="none" w:sz="0" w:space="0" w:color="auto"/>
                                                    <w:left w:val="none" w:sz="0" w:space="0" w:color="auto"/>
                                                    <w:bottom w:val="none" w:sz="0" w:space="0" w:color="auto"/>
                                                    <w:right w:val="none" w:sz="0" w:space="0" w:color="auto"/>
                                                  </w:divBdr>
                                                  <w:divsChild>
                                                    <w:div w:id="28381827">
                                                      <w:marLeft w:val="0"/>
                                                      <w:marRight w:val="0"/>
                                                      <w:marTop w:val="0"/>
                                                      <w:marBottom w:val="0"/>
                                                      <w:divBdr>
                                                        <w:top w:val="none" w:sz="0" w:space="0" w:color="auto"/>
                                                        <w:left w:val="none" w:sz="0" w:space="0" w:color="auto"/>
                                                        <w:bottom w:val="none" w:sz="0" w:space="0" w:color="auto"/>
                                                        <w:right w:val="none" w:sz="0" w:space="0" w:color="auto"/>
                                                      </w:divBdr>
                                                      <w:divsChild>
                                                        <w:div w:id="1618292456">
                                                          <w:marLeft w:val="0"/>
                                                          <w:marRight w:val="0"/>
                                                          <w:marTop w:val="0"/>
                                                          <w:marBottom w:val="0"/>
                                                          <w:divBdr>
                                                            <w:top w:val="none" w:sz="0" w:space="0" w:color="auto"/>
                                                            <w:left w:val="none" w:sz="0" w:space="0" w:color="auto"/>
                                                            <w:bottom w:val="none" w:sz="0" w:space="0" w:color="auto"/>
                                                            <w:right w:val="none" w:sz="0" w:space="0" w:color="auto"/>
                                                          </w:divBdr>
                                                          <w:divsChild>
                                                            <w:div w:id="1459102925">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203702">
                                                  <w:marLeft w:val="0"/>
                                                  <w:marRight w:val="0"/>
                                                  <w:marTop w:val="0"/>
                                                  <w:marBottom w:val="0"/>
                                                  <w:divBdr>
                                                    <w:top w:val="none" w:sz="0" w:space="0" w:color="auto"/>
                                                    <w:left w:val="none" w:sz="0" w:space="0" w:color="auto"/>
                                                    <w:bottom w:val="none" w:sz="0" w:space="0" w:color="auto"/>
                                                    <w:right w:val="none" w:sz="0" w:space="0" w:color="auto"/>
                                                  </w:divBdr>
                                                  <w:divsChild>
                                                    <w:div w:id="11225673">
                                                      <w:marLeft w:val="0"/>
                                                      <w:marRight w:val="0"/>
                                                      <w:marTop w:val="0"/>
                                                      <w:marBottom w:val="0"/>
                                                      <w:divBdr>
                                                        <w:top w:val="none" w:sz="0" w:space="0" w:color="auto"/>
                                                        <w:left w:val="none" w:sz="0" w:space="0" w:color="auto"/>
                                                        <w:bottom w:val="none" w:sz="0" w:space="0" w:color="auto"/>
                                                        <w:right w:val="none" w:sz="0" w:space="0" w:color="auto"/>
                                                      </w:divBdr>
                                                      <w:divsChild>
                                                        <w:div w:id="1882088331">
                                                          <w:marLeft w:val="0"/>
                                                          <w:marRight w:val="0"/>
                                                          <w:marTop w:val="0"/>
                                                          <w:marBottom w:val="0"/>
                                                          <w:divBdr>
                                                            <w:top w:val="none" w:sz="0" w:space="0" w:color="auto"/>
                                                            <w:left w:val="none" w:sz="0" w:space="0" w:color="auto"/>
                                                            <w:bottom w:val="none" w:sz="0" w:space="0" w:color="auto"/>
                                                            <w:right w:val="none" w:sz="0" w:space="0" w:color="auto"/>
                                                          </w:divBdr>
                                                          <w:divsChild>
                                                            <w:div w:id="195512368">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825981">
                                  <w:marLeft w:val="0"/>
                                  <w:marRight w:val="0"/>
                                  <w:marTop w:val="0"/>
                                  <w:marBottom w:val="0"/>
                                  <w:divBdr>
                                    <w:top w:val="none" w:sz="0" w:space="0" w:color="auto"/>
                                    <w:left w:val="none" w:sz="0" w:space="0" w:color="auto"/>
                                    <w:bottom w:val="none" w:sz="0" w:space="0" w:color="auto"/>
                                    <w:right w:val="none" w:sz="0" w:space="0" w:color="auto"/>
                                  </w:divBdr>
                                  <w:divsChild>
                                    <w:div w:id="1069110080">
                                      <w:marLeft w:val="0"/>
                                      <w:marRight w:val="0"/>
                                      <w:marTop w:val="0"/>
                                      <w:marBottom w:val="0"/>
                                      <w:divBdr>
                                        <w:top w:val="none" w:sz="0" w:space="0" w:color="auto"/>
                                        <w:left w:val="none" w:sz="0" w:space="0" w:color="auto"/>
                                        <w:bottom w:val="none" w:sz="0" w:space="0" w:color="auto"/>
                                        <w:right w:val="none" w:sz="0" w:space="0" w:color="auto"/>
                                      </w:divBdr>
                                      <w:divsChild>
                                        <w:div w:id="1105274511">
                                          <w:marLeft w:val="0"/>
                                          <w:marRight w:val="0"/>
                                          <w:marTop w:val="0"/>
                                          <w:marBottom w:val="0"/>
                                          <w:divBdr>
                                            <w:top w:val="none" w:sz="0" w:space="0" w:color="auto"/>
                                            <w:left w:val="none" w:sz="0" w:space="0" w:color="auto"/>
                                            <w:bottom w:val="none" w:sz="0" w:space="0" w:color="auto"/>
                                            <w:right w:val="none" w:sz="0" w:space="0" w:color="auto"/>
                                          </w:divBdr>
                                          <w:divsChild>
                                            <w:div w:id="206710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69301638">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5421687">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69926323">
      <w:bodyDiv w:val="1"/>
      <w:marLeft w:val="0"/>
      <w:marRight w:val="0"/>
      <w:marTop w:val="0"/>
      <w:marBottom w:val="0"/>
      <w:divBdr>
        <w:top w:val="none" w:sz="0" w:space="0" w:color="auto"/>
        <w:left w:val="none" w:sz="0" w:space="0" w:color="auto"/>
        <w:bottom w:val="none" w:sz="0" w:space="0" w:color="auto"/>
        <w:right w:val="none" w:sz="0" w:space="0" w:color="auto"/>
      </w:divBdr>
    </w:div>
    <w:div w:id="59559674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03622674">
      <w:bodyDiv w:val="1"/>
      <w:marLeft w:val="0"/>
      <w:marRight w:val="0"/>
      <w:marTop w:val="0"/>
      <w:marBottom w:val="0"/>
      <w:divBdr>
        <w:top w:val="none" w:sz="0" w:space="0" w:color="auto"/>
        <w:left w:val="none" w:sz="0" w:space="0" w:color="auto"/>
        <w:bottom w:val="none" w:sz="0" w:space="0" w:color="auto"/>
        <w:right w:val="none" w:sz="0" w:space="0" w:color="auto"/>
      </w:divBdr>
    </w:div>
    <w:div w:id="831026359">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76106482">
      <w:bodyDiv w:val="1"/>
      <w:marLeft w:val="0"/>
      <w:marRight w:val="0"/>
      <w:marTop w:val="0"/>
      <w:marBottom w:val="0"/>
      <w:divBdr>
        <w:top w:val="none" w:sz="0" w:space="0" w:color="auto"/>
        <w:left w:val="none" w:sz="0" w:space="0" w:color="auto"/>
        <w:bottom w:val="none" w:sz="0" w:space="0" w:color="auto"/>
        <w:right w:val="none" w:sz="0" w:space="0" w:color="auto"/>
      </w:divBdr>
    </w:div>
    <w:div w:id="99807470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09596531">
      <w:bodyDiv w:val="1"/>
      <w:marLeft w:val="0"/>
      <w:marRight w:val="0"/>
      <w:marTop w:val="0"/>
      <w:marBottom w:val="0"/>
      <w:divBdr>
        <w:top w:val="none" w:sz="0" w:space="0" w:color="auto"/>
        <w:left w:val="none" w:sz="0" w:space="0" w:color="auto"/>
        <w:bottom w:val="none" w:sz="0" w:space="0" w:color="auto"/>
        <w:right w:val="none" w:sz="0" w:space="0" w:color="auto"/>
      </w:divBdr>
    </w:div>
    <w:div w:id="1019695397">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8886671">
      <w:bodyDiv w:val="1"/>
      <w:marLeft w:val="0"/>
      <w:marRight w:val="0"/>
      <w:marTop w:val="0"/>
      <w:marBottom w:val="0"/>
      <w:divBdr>
        <w:top w:val="none" w:sz="0" w:space="0" w:color="auto"/>
        <w:left w:val="none" w:sz="0" w:space="0" w:color="auto"/>
        <w:bottom w:val="none" w:sz="0" w:space="0" w:color="auto"/>
        <w:right w:val="none" w:sz="0" w:space="0" w:color="auto"/>
      </w:divBdr>
    </w:div>
    <w:div w:id="117499837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40891019">
      <w:bodyDiv w:val="1"/>
      <w:marLeft w:val="0"/>
      <w:marRight w:val="0"/>
      <w:marTop w:val="0"/>
      <w:marBottom w:val="0"/>
      <w:divBdr>
        <w:top w:val="none" w:sz="0" w:space="0" w:color="auto"/>
        <w:left w:val="none" w:sz="0" w:space="0" w:color="auto"/>
        <w:bottom w:val="none" w:sz="0" w:space="0" w:color="auto"/>
        <w:right w:val="none" w:sz="0" w:space="0" w:color="auto"/>
      </w:divBdr>
    </w:div>
    <w:div w:id="1390884461">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08778481">
      <w:bodyDiv w:val="1"/>
      <w:marLeft w:val="0"/>
      <w:marRight w:val="0"/>
      <w:marTop w:val="0"/>
      <w:marBottom w:val="0"/>
      <w:divBdr>
        <w:top w:val="none" w:sz="0" w:space="0" w:color="auto"/>
        <w:left w:val="none" w:sz="0" w:space="0" w:color="auto"/>
        <w:bottom w:val="none" w:sz="0" w:space="0" w:color="auto"/>
        <w:right w:val="none" w:sz="0" w:space="0" w:color="auto"/>
      </w:divBdr>
    </w:div>
    <w:div w:id="1645697316">
      <w:bodyDiv w:val="1"/>
      <w:marLeft w:val="0"/>
      <w:marRight w:val="0"/>
      <w:marTop w:val="0"/>
      <w:marBottom w:val="0"/>
      <w:divBdr>
        <w:top w:val="none" w:sz="0" w:space="0" w:color="auto"/>
        <w:left w:val="none" w:sz="0" w:space="0" w:color="auto"/>
        <w:bottom w:val="none" w:sz="0" w:space="0" w:color="auto"/>
        <w:right w:val="none" w:sz="0" w:space="0" w:color="auto"/>
      </w:divBdr>
    </w:div>
    <w:div w:id="1647929316">
      <w:bodyDiv w:val="1"/>
      <w:marLeft w:val="0"/>
      <w:marRight w:val="0"/>
      <w:marTop w:val="0"/>
      <w:marBottom w:val="0"/>
      <w:divBdr>
        <w:top w:val="none" w:sz="0" w:space="0" w:color="auto"/>
        <w:left w:val="none" w:sz="0" w:space="0" w:color="auto"/>
        <w:bottom w:val="none" w:sz="0" w:space="0" w:color="auto"/>
        <w:right w:val="none" w:sz="0" w:space="0" w:color="auto"/>
      </w:divBdr>
    </w:div>
    <w:div w:id="1651445523">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22945403">
      <w:bodyDiv w:val="1"/>
      <w:marLeft w:val="0"/>
      <w:marRight w:val="0"/>
      <w:marTop w:val="0"/>
      <w:marBottom w:val="0"/>
      <w:divBdr>
        <w:top w:val="none" w:sz="0" w:space="0" w:color="auto"/>
        <w:left w:val="none" w:sz="0" w:space="0" w:color="auto"/>
        <w:bottom w:val="none" w:sz="0" w:space="0" w:color="auto"/>
        <w:right w:val="none" w:sz="0" w:space="0" w:color="auto"/>
      </w:divBdr>
    </w:div>
    <w:div w:id="1750927877">
      <w:bodyDiv w:val="1"/>
      <w:marLeft w:val="0"/>
      <w:marRight w:val="0"/>
      <w:marTop w:val="0"/>
      <w:marBottom w:val="0"/>
      <w:divBdr>
        <w:top w:val="none" w:sz="0" w:space="0" w:color="auto"/>
        <w:left w:val="none" w:sz="0" w:space="0" w:color="auto"/>
        <w:bottom w:val="none" w:sz="0" w:space="0" w:color="auto"/>
        <w:right w:val="none" w:sz="0" w:space="0" w:color="auto"/>
      </w:divBdr>
      <w:divsChild>
        <w:div w:id="1430082056">
          <w:marLeft w:val="0"/>
          <w:marRight w:val="0"/>
          <w:marTop w:val="0"/>
          <w:marBottom w:val="0"/>
          <w:divBdr>
            <w:top w:val="none" w:sz="0" w:space="0" w:color="auto"/>
            <w:left w:val="none" w:sz="0" w:space="0" w:color="auto"/>
            <w:bottom w:val="none" w:sz="0" w:space="0" w:color="auto"/>
            <w:right w:val="none" w:sz="0" w:space="0" w:color="auto"/>
          </w:divBdr>
          <w:divsChild>
            <w:div w:id="192302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63469707">
      <w:bodyDiv w:val="1"/>
      <w:marLeft w:val="0"/>
      <w:marRight w:val="0"/>
      <w:marTop w:val="0"/>
      <w:marBottom w:val="0"/>
      <w:divBdr>
        <w:top w:val="none" w:sz="0" w:space="0" w:color="auto"/>
        <w:left w:val="none" w:sz="0" w:space="0" w:color="auto"/>
        <w:bottom w:val="none" w:sz="0" w:space="0" w:color="auto"/>
        <w:right w:val="none" w:sz="0" w:space="0" w:color="auto"/>
      </w:divBdr>
    </w:div>
    <w:div w:id="1889947482">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2028515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6541980">
      <w:bodyDiv w:val="1"/>
      <w:marLeft w:val="0"/>
      <w:marRight w:val="0"/>
      <w:marTop w:val="0"/>
      <w:marBottom w:val="0"/>
      <w:divBdr>
        <w:top w:val="none" w:sz="0" w:space="0" w:color="auto"/>
        <w:left w:val="none" w:sz="0" w:space="0" w:color="auto"/>
        <w:bottom w:val="none" w:sz="0" w:space="0" w:color="auto"/>
        <w:right w:val="none" w:sz="0" w:space="0" w:color="auto"/>
      </w:divBdr>
    </w:div>
    <w:div w:id="2082171116">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32508417">
      <w:bodyDiv w:val="1"/>
      <w:marLeft w:val="0"/>
      <w:marRight w:val="0"/>
      <w:marTop w:val="0"/>
      <w:marBottom w:val="0"/>
      <w:divBdr>
        <w:top w:val="none" w:sz="0" w:space="0" w:color="auto"/>
        <w:left w:val="none" w:sz="0" w:space="0" w:color="auto"/>
        <w:bottom w:val="none" w:sz="0" w:space="0" w:color="auto"/>
        <w:right w:val="none" w:sz="0" w:space="0" w:color="auto"/>
      </w:divBdr>
      <w:divsChild>
        <w:div w:id="1813715345">
          <w:marLeft w:val="0"/>
          <w:marRight w:val="0"/>
          <w:marTop w:val="0"/>
          <w:marBottom w:val="0"/>
          <w:divBdr>
            <w:top w:val="none" w:sz="0" w:space="0" w:color="auto"/>
            <w:left w:val="none" w:sz="0" w:space="0" w:color="auto"/>
            <w:bottom w:val="none" w:sz="0" w:space="0" w:color="auto"/>
            <w:right w:val="none" w:sz="0" w:space="0" w:color="auto"/>
          </w:divBdr>
          <w:divsChild>
            <w:div w:id="1473600965">
              <w:marLeft w:val="0"/>
              <w:marRight w:val="0"/>
              <w:marTop w:val="0"/>
              <w:marBottom w:val="0"/>
              <w:divBdr>
                <w:top w:val="none" w:sz="0" w:space="0" w:color="auto"/>
                <w:left w:val="none" w:sz="0" w:space="0" w:color="auto"/>
                <w:bottom w:val="none" w:sz="0" w:space="0" w:color="auto"/>
                <w:right w:val="none" w:sz="0" w:space="0" w:color="auto"/>
              </w:divBdr>
              <w:divsChild>
                <w:div w:id="1504973737">
                  <w:marLeft w:val="0"/>
                  <w:marRight w:val="0"/>
                  <w:marTop w:val="0"/>
                  <w:marBottom w:val="0"/>
                  <w:divBdr>
                    <w:top w:val="none" w:sz="0" w:space="0" w:color="auto"/>
                    <w:left w:val="none" w:sz="0" w:space="0" w:color="auto"/>
                    <w:bottom w:val="none" w:sz="0" w:space="0" w:color="auto"/>
                    <w:right w:val="none" w:sz="0" w:space="0" w:color="auto"/>
                  </w:divBdr>
                  <w:divsChild>
                    <w:div w:id="1001004773">
                      <w:marLeft w:val="0"/>
                      <w:marRight w:val="0"/>
                      <w:marTop w:val="0"/>
                      <w:marBottom w:val="0"/>
                      <w:divBdr>
                        <w:top w:val="none" w:sz="0" w:space="0" w:color="auto"/>
                        <w:left w:val="none" w:sz="0" w:space="0" w:color="auto"/>
                        <w:bottom w:val="none" w:sz="0" w:space="0" w:color="auto"/>
                        <w:right w:val="none" w:sz="0" w:space="0" w:color="auto"/>
                      </w:divBdr>
                      <w:divsChild>
                        <w:div w:id="1206986696">
                          <w:marLeft w:val="0"/>
                          <w:marRight w:val="0"/>
                          <w:marTop w:val="0"/>
                          <w:marBottom w:val="0"/>
                          <w:divBdr>
                            <w:top w:val="none" w:sz="0" w:space="0" w:color="auto"/>
                            <w:left w:val="none" w:sz="0" w:space="0" w:color="auto"/>
                            <w:bottom w:val="none" w:sz="0" w:space="0" w:color="auto"/>
                            <w:right w:val="none" w:sz="0" w:space="0" w:color="auto"/>
                          </w:divBdr>
                          <w:divsChild>
                            <w:div w:id="1966882479">
                              <w:marLeft w:val="0"/>
                              <w:marRight w:val="0"/>
                              <w:marTop w:val="0"/>
                              <w:marBottom w:val="0"/>
                              <w:divBdr>
                                <w:top w:val="none" w:sz="0" w:space="0" w:color="auto"/>
                                <w:left w:val="none" w:sz="0" w:space="0" w:color="auto"/>
                                <w:bottom w:val="single" w:sz="6" w:space="0" w:color="BEBEBE"/>
                                <w:right w:val="none" w:sz="0" w:space="0" w:color="auto"/>
                              </w:divBdr>
                              <w:divsChild>
                                <w:div w:id="981692749">
                                  <w:marLeft w:val="0"/>
                                  <w:marRight w:val="0"/>
                                  <w:marTop w:val="0"/>
                                  <w:marBottom w:val="0"/>
                                  <w:divBdr>
                                    <w:top w:val="none" w:sz="0" w:space="0" w:color="auto"/>
                                    <w:left w:val="none" w:sz="0" w:space="0" w:color="auto"/>
                                    <w:bottom w:val="none" w:sz="0" w:space="0" w:color="auto"/>
                                    <w:right w:val="none" w:sz="0" w:space="0" w:color="auto"/>
                                  </w:divBdr>
                                  <w:divsChild>
                                    <w:div w:id="1060328942">
                                      <w:marLeft w:val="0"/>
                                      <w:marRight w:val="0"/>
                                      <w:marTop w:val="0"/>
                                      <w:marBottom w:val="0"/>
                                      <w:divBdr>
                                        <w:top w:val="none" w:sz="0" w:space="0" w:color="auto"/>
                                        <w:left w:val="none" w:sz="0" w:space="0" w:color="auto"/>
                                        <w:bottom w:val="none" w:sz="0" w:space="0" w:color="auto"/>
                                        <w:right w:val="none" w:sz="0" w:space="0" w:color="auto"/>
                                      </w:divBdr>
                                      <w:divsChild>
                                        <w:div w:id="2128699937">
                                          <w:marLeft w:val="0"/>
                                          <w:marRight w:val="0"/>
                                          <w:marTop w:val="0"/>
                                          <w:marBottom w:val="0"/>
                                          <w:divBdr>
                                            <w:top w:val="none" w:sz="0" w:space="0" w:color="auto"/>
                                            <w:left w:val="none" w:sz="0" w:space="0" w:color="auto"/>
                                            <w:bottom w:val="none" w:sz="0" w:space="0" w:color="auto"/>
                                            <w:right w:val="none" w:sz="0" w:space="0" w:color="auto"/>
                                          </w:divBdr>
                                          <w:divsChild>
                                            <w:div w:id="1494832157">
                                              <w:marLeft w:val="0"/>
                                              <w:marRight w:val="0"/>
                                              <w:marTop w:val="0"/>
                                              <w:marBottom w:val="0"/>
                                              <w:divBdr>
                                                <w:top w:val="none" w:sz="0" w:space="0" w:color="auto"/>
                                                <w:left w:val="none" w:sz="0" w:space="0" w:color="auto"/>
                                                <w:bottom w:val="none" w:sz="0" w:space="0" w:color="auto"/>
                                                <w:right w:val="none" w:sz="0" w:space="0" w:color="auto"/>
                                              </w:divBdr>
                                              <w:divsChild>
                                                <w:div w:id="1506742776">
                                                  <w:marLeft w:val="0"/>
                                                  <w:marRight w:val="0"/>
                                                  <w:marTop w:val="0"/>
                                                  <w:marBottom w:val="0"/>
                                                  <w:divBdr>
                                                    <w:top w:val="none" w:sz="0" w:space="0" w:color="auto"/>
                                                    <w:left w:val="none" w:sz="0" w:space="0" w:color="auto"/>
                                                    <w:bottom w:val="none" w:sz="0" w:space="0" w:color="auto"/>
                                                    <w:right w:val="none" w:sz="0" w:space="0" w:color="auto"/>
                                                  </w:divBdr>
                                                  <w:divsChild>
                                                    <w:div w:id="1636720616">
                                                      <w:marLeft w:val="0"/>
                                                      <w:marRight w:val="0"/>
                                                      <w:marTop w:val="0"/>
                                                      <w:marBottom w:val="0"/>
                                                      <w:divBdr>
                                                        <w:top w:val="none" w:sz="0" w:space="0" w:color="auto"/>
                                                        <w:left w:val="none" w:sz="0" w:space="0" w:color="auto"/>
                                                        <w:bottom w:val="none" w:sz="0" w:space="0" w:color="auto"/>
                                                        <w:right w:val="none" w:sz="0" w:space="0" w:color="auto"/>
                                                      </w:divBdr>
                                                      <w:divsChild>
                                                        <w:div w:id="1254555657">
                                                          <w:marLeft w:val="0"/>
                                                          <w:marRight w:val="0"/>
                                                          <w:marTop w:val="0"/>
                                                          <w:marBottom w:val="0"/>
                                                          <w:divBdr>
                                                            <w:top w:val="none" w:sz="0" w:space="0" w:color="auto"/>
                                                            <w:left w:val="none" w:sz="0" w:space="0" w:color="auto"/>
                                                            <w:bottom w:val="none" w:sz="0" w:space="0" w:color="auto"/>
                                                            <w:right w:val="none" w:sz="0" w:space="0" w:color="auto"/>
                                                          </w:divBdr>
                                                          <w:divsChild>
                                                            <w:div w:id="246765589">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722611">
                                                  <w:marLeft w:val="0"/>
                                                  <w:marRight w:val="0"/>
                                                  <w:marTop w:val="0"/>
                                                  <w:marBottom w:val="0"/>
                                                  <w:divBdr>
                                                    <w:top w:val="none" w:sz="0" w:space="0" w:color="auto"/>
                                                    <w:left w:val="none" w:sz="0" w:space="0" w:color="auto"/>
                                                    <w:bottom w:val="none" w:sz="0" w:space="0" w:color="auto"/>
                                                    <w:right w:val="none" w:sz="0" w:space="0" w:color="auto"/>
                                                  </w:divBdr>
                                                  <w:divsChild>
                                                    <w:div w:id="597760570">
                                                      <w:marLeft w:val="0"/>
                                                      <w:marRight w:val="0"/>
                                                      <w:marTop w:val="0"/>
                                                      <w:marBottom w:val="0"/>
                                                      <w:divBdr>
                                                        <w:top w:val="none" w:sz="0" w:space="0" w:color="auto"/>
                                                        <w:left w:val="none" w:sz="0" w:space="0" w:color="auto"/>
                                                        <w:bottom w:val="none" w:sz="0" w:space="0" w:color="auto"/>
                                                        <w:right w:val="none" w:sz="0" w:space="0" w:color="auto"/>
                                                      </w:divBdr>
                                                      <w:divsChild>
                                                        <w:div w:id="1050417902">
                                                          <w:marLeft w:val="0"/>
                                                          <w:marRight w:val="0"/>
                                                          <w:marTop w:val="0"/>
                                                          <w:marBottom w:val="0"/>
                                                          <w:divBdr>
                                                            <w:top w:val="none" w:sz="0" w:space="0" w:color="auto"/>
                                                            <w:left w:val="none" w:sz="0" w:space="0" w:color="auto"/>
                                                            <w:bottom w:val="none" w:sz="0" w:space="0" w:color="auto"/>
                                                            <w:right w:val="none" w:sz="0" w:space="0" w:color="auto"/>
                                                          </w:divBdr>
                                                          <w:divsChild>
                                                            <w:div w:id="1797597288">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2855898">
                                  <w:marLeft w:val="0"/>
                                  <w:marRight w:val="0"/>
                                  <w:marTop w:val="0"/>
                                  <w:marBottom w:val="0"/>
                                  <w:divBdr>
                                    <w:top w:val="none" w:sz="0" w:space="0" w:color="auto"/>
                                    <w:left w:val="none" w:sz="0" w:space="0" w:color="auto"/>
                                    <w:bottom w:val="none" w:sz="0" w:space="0" w:color="auto"/>
                                    <w:right w:val="none" w:sz="0" w:space="0" w:color="auto"/>
                                  </w:divBdr>
                                  <w:divsChild>
                                    <w:div w:id="1803303129">
                                      <w:marLeft w:val="0"/>
                                      <w:marRight w:val="0"/>
                                      <w:marTop w:val="0"/>
                                      <w:marBottom w:val="0"/>
                                      <w:divBdr>
                                        <w:top w:val="none" w:sz="0" w:space="0" w:color="auto"/>
                                        <w:left w:val="none" w:sz="0" w:space="0" w:color="auto"/>
                                        <w:bottom w:val="none" w:sz="0" w:space="0" w:color="auto"/>
                                        <w:right w:val="none" w:sz="0" w:space="0" w:color="auto"/>
                                      </w:divBdr>
                                      <w:divsChild>
                                        <w:div w:id="1014303214">
                                          <w:marLeft w:val="0"/>
                                          <w:marRight w:val="0"/>
                                          <w:marTop w:val="0"/>
                                          <w:marBottom w:val="0"/>
                                          <w:divBdr>
                                            <w:top w:val="none" w:sz="0" w:space="0" w:color="auto"/>
                                            <w:left w:val="none" w:sz="0" w:space="0" w:color="auto"/>
                                            <w:bottom w:val="none" w:sz="0" w:space="0" w:color="auto"/>
                                            <w:right w:val="none" w:sz="0" w:space="0" w:color="auto"/>
                                          </w:divBdr>
                                          <w:divsChild>
                                            <w:div w:id="97271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bc.com/future/article/20180104-is-social-media-bad-for-you-the-evidence-and-the-unknowns" TargetMode="External"/><Relationship Id="rId26" Type="http://schemas.openxmlformats.org/officeDocument/2006/relationships/hyperlink" Target="https://www.college.police.uk/career-learning/leadership/coaching" TargetMode="External"/><Relationship Id="rId39" Type="http://schemas.openxmlformats.org/officeDocument/2006/relationships/hyperlink" Target="https://www.south-wales.police.uk/police-forces/south-wales-police/areas/about-us/about-us/social-media/social-media-house-rules/" TargetMode="External"/><Relationship Id="rId21" Type="http://schemas.openxmlformats.org/officeDocument/2006/relationships/hyperlink" Target="https://www.college.police.uk/app/engagement-and-communication/communication" TargetMode="External"/><Relationship Id="rId34" Type="http://schemas.openxmlformats.org/officeDocument/2006/relationships/hyperlink" Target="https://www.mckinsey.de/~/media/McKinsey/Industries/Public%20and%20Social%20Sector/Our%20Insights/Policing%20a%20vision%20for%202025/Policing-A-vision-for-2025.pdf" TargetMode="External"/><Relationship Id="rId42" Type="http://schemas.openxmlformats.org/officeDocument/2006/relationships/hyperlink" Target="https://thinkstrategicforschools.com/7-highly-successful-leadership-styles/"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roquest.com/docview/2723856782?parentSessionId=GVNEOujXPPchpD8nxhbwkgOT%2B66mfODk%2F76kRuhNlBY%3D&amp;pq-origsite=primo&amp;accountid=130472&amp;sourcetype=Scholarly%20Journals" TargetMode="External"/><Relationship Id="rId29" Type="http://schemas.openxmlformats.org/officeDocument/2006/relationships/hyperlink" Target="https://doi.org/10.1080/10439463.2021.199944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aas-s3-broker-prod-lon-6453d964-1d1a-432a-9260-5e0ba7d2fc51.s3.eu-west-2.amazonaws.com/s3fs-public/leadership_review_progress_summary_ol.pdf" TargetMode="External"/><Relationship Id="rId32" Type="http://schemas.openxmlformats.org/officeDocument/2006/relationships/hyperlink" Target="https://assets.publishing.service.gov.uk/media/5b4e2794e5274a72fb2fb088/hosb1118-police-workforce.pdf" TargetMode="External"/><Relationship Id="rId37" Type="http://schemas.openxmlformats.org/officeDocument/2006/relationships/hyperlink" Target="https://doi.org/10.1080/13611267.2016.1163637" TargetMode="External"/><Relationship Id="rId40" Type="http://schemas.openxmlformats.org/officeDocument/2006/relationships/hyperlink" Target="https://www.proquest.com/docview/219162945/A998D97242F44060PQ/5?accountid=130472&amp;sourcetype=Scholarly%20Journals" TargetMode="External"/><Relationship Id="rId45" Type="http://schemas.openxmlformats.org/officeDocument/2006/relationships/hyperlink" Target="https://www.digitalcommunities.gov.wales/blog/the-police-cyber-crime-unit-answer-online-safety-questions-for-safer-internet-day-2023/" TargetMode="External"/><Relationship Id="rId5" Type="http://schemas.openxmlformats.org/officeDocument/2006/relationships/numbering" Target="numbering.xml"/><Relationship Id="rId15" Type="http://schemas.openxmlformats.org/officeDocument/2006/relationships/hyperlink" Target="https://www.cipd.org/uk/knowledge/factsheets/coaching-mentoring-factsheet/" TargetMode="External"/><Relationship Id="rId23" Type="http://schemas.openxmlformats.org/officeDocument/2006/relationships/hyperlink" Target="https://www.college.police.uk/article/being-tutor-constable" TargetMode="External"/><Relationship Id="rId28" Type="http://schemas.openxmlformats.org/officeDocument/2006/relationships/hyperlink" Target="https://repub.eur.nl/pub/40562/metis_189373.pdf" TargetMode="External"/><Relationship Id="rId36" Type="http://schemas.openxmlformats.org/officeDocument/2006/relationships/hyperlink" Target="https://assets.college.police.uk/s3fs-public/policing_vision_2025.pdf" TargetMode="External"/><Relationship Id="rId10" Type="http://schemas.openxmlformats.org/officeDocument/2006/relationships/endnotes" Target="endnotes.xml"/><Relationship Id="rId19" Type="http://schemas.openxmlformats.org/officeDocument/2006/relationships/hyperlink" Target="https://www.physio-pedia.com/index.php?title=Borton%27s_Development_Framework&amp;oldid=278131" TargetMode="External"/><Relationship Id="rId31" Type="http://schemas.openxmlformats.org/officeDocument/2006/relationships/hyperlink" Target="https://doi.org/10.1177/1477370821998969" TargetMode="External"/><Relationship Id="rId44" Type="http://schemas.openxmlformats.org/officeDocument/2006/relationships/hyperlink" Target="https://libguides.hull.ac.uk/reflectivewriting/kolb"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publishing.service.gov.uk/media/5a7d867140f0b65084e75b94/Code_of_Ethics_2014_Web_Accessible.pdf" TargetMode="External"/><Relationship Id="rId27" Type="http://schemas.openxmlformats.org/officeDocument/2006/relationships/hyperlink" Target="https://doi.org/10.2202/1944-2866.1130" TargetMode="External"/><Relationship Id="rId30" Type="http://schemas.openxmlformats.org/officeDocument/2006/relationships/hyperlink" Target="https://doi.org/10.1177/02750740231192962" TargetMode="External"/><Relationship Id="rId35" Type="http://schemas.openxmlformats.org/officeDocument/2006/relationships/hyperlink" Target="https://news.npcc.police.uk/releases/police-chiefs-and-pccs-set-out-a-vision-for-policing-in-2025" TargetMode="External"/><Relationship Id="rId43" Type="http://schemas.openxmlformats.org/officeDocument/2006/relationships/hyperlink" Target="https://www.proquest.com/docview/207319685?fromopenview=true&amp;pq-origsite=gscholar&amp;sourcetype=Scholarly%20Journal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proquest.com/docview/224670940?accountid=130472&amp;parentSessionId=tsC%2FHChMog0ed1x%2FXzZhdEItYHd%2FNhAdqgOg19IDXAs%3D&amp;pq-origsite=primo&amp;sourcetype=Magazines" TargetMode="External"/><Relationship Id="rId25" Type="http://schemas.openxmlformats.org/officeDocument/2006/relationships/hyperlink" Target="https://profdev.college.police.uk/recognition-prior-experience-learning/information-and-guidance/guidance-higher-education-providers/information-college-policing-cop/" TargetMode="External"/><Relationship Id="rId33" Type="http://schemas.openxmlformats.org/officeDocument/2006/relationships/hyperlink" Target="http://www.professorpeaches.com/wp-content/uploads/2015/02/What-is-leadership-Forbes.pdf" TargetMode="External"/><Relationship Id="rId38" Type="http://schemas.openxmlformats.org/officeDocument/2006/relationships/hyperlink" Target="http://dx.doi.org/10.5958/0976-0733.2014.00788.3" TargetMode="External"/><Relationship Id="rId46" Type="http://schemas.openxmlformats.org/officeDocument/2006/relationships/fontTable" Target="fontTable.xml"/><Relationship Id="rId20" Type="http://schemas.openxmlformats.org/officeDocument/2006/relationships/hyperlink" Target="https://www.proquest.com/docview/2414703054?accountid=130472&amp;parentSessionId=aiWBxWbyphuEDD3yWxqz0bx8LWpuxZIa4AjEF9W5KeU%3D&amp;pq-origsite=primo&amp;sourcetype=Scholarly%20Journals#" TargetMode="External"/><Relationship Id="rId41" Type="http://schemas.openxmlformats.org/officeDocument/2006/relationships/hyperlink" Target="https://www.police-foundation.org.uk/wp-content/uploads/2017/08/Social_media_briefing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b:Source>
    <b:Tag>Cam24</b:Tag>
    <b:SourceType>InternetSite</b:SourceType>
    <b:Guid>{FF27DEC6-0D94-4CE8-B042-DFFE1962F4B6}</b:Guid>
    <b:Title>Cambridge Dictionary</b:Title>
    <b:Year>2024</b:Year>
    <b:InternetSiteTitle>Cambridge University Press &amp; Assessment</b:InternetSiteTitle>
    <b:URL>https://dictionary.cambridge.org/dictionary/english/profession</b:URL>
    <b:RefOrder>1</b:RefOrder>
  </b:Source>
</b:Sourc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3C4A2E2C-E233-45CE-8950-383FA4058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10951</TotalTime>
  <Pages>33</Pages>
  <Words>12184</Words>
  <Characters>69454</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Bennett,Gareth swp8008</cp:lastModifiedBy>
  <cp:revision>103</cp:revision>
  <cp:lastPrinted>2014-08-26T08:55:00Z</cp:lastPrinted>
  <dcterms:created xsi:type="dcterms:W3CDTF">2023-11-17T17:24:00Z</dcterms:created>
  <dcterms:modified xsi:type="dcterms:W3CDTF">2024-01-02T21:06:00Z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2023-07-23T11:41:14Z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d300a1df-cf2c-4649-b3b0-ec0eda4e6102</vt:lpwstr>
  </property>
  <property fmtid="{D5CDD505-2E9C-101B-9397-08002B2CF9AE}" pid="9" name="MSIP_Label_66cf8fe5-b7b7-4df7-b38d-1c61ac2f6639_ContentBits">
    <vt:lpwstr>0</vt:lpwstr>
  </property>
  <property fmtid="{D5CDD505-2E9C-101B-9397-08002B2CF9AE}" pid="10" name="_DocHome">
    <vt:i4>801091317</vt:i4>
  </property>
</Properties>
</file>