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463CC" w14:textId="77777777" w:rsidR="00504DF9" w:rsidRDefault="00504DF9" w:rsidP="00504DF9">
      <w:pPr>
        <w:jc w:val="center"/>
        <w:rPr>
          <w:rFonts w:ascii="Times New Roman" w:hAnsi="Times New Roman" w:cs="Times New Roman"/>
          <w:sz w:val="24"/>
          <w:szCs w:val="24"/>
          <w:u w:val="single"/>
        </w:rPr>
      </w:pPr>
    </w:p>
    <w:p w14:paraId="66B58CE8" w14:textId="730E72CD" w:rsidR="00504DF9" w:rsidRPr="00504DF9" w:rsidRDefault="00504DF9" w:rsidP="00504DF9">
      <w:pPr>
        <w:jc w:val="center"/>
        <w:rPr>
          <w:rFonts w:ascii="Times New Roman" w:hAnsi="Times New Roman" w:cs="Times New Roman"/>
          <w:sz w:val="24"/>
          <w:szCs w:val="24"/>
        </w:rPr>
      </w:pPr>
      <w:r w:rsidRPr="00504DF9">
        <w:rPr>
          <w:rFonts w:ascii="Times New Roman" w:hAnsi="Times New Roman" w:cs="Times New Roman"/>
          <w:sz w:val="24"/>
          <w:szCs w:val="24"/>
        </w:rPr>
        <w:t>Module code: ECAD</w:t>
      </w:r>
      <w:r w:rsidR="009C47C1">
        <w:rPr>
          <w:rFonts w:ascii="Times New Roman" w:hAnsi="Times New Roman" w:cs="Times New Roman"/>
          <w:sz w:val="24"/>
          <w:szCs w:val="24"/>
        </w:rPr>
        <w:t>7003</w:t>
      </w:r>
    </w:p>
    <w:p w14:paraId="5DEB8D9A" w14:textId="77777777" w:rsidR="00504DF9" w:rsidRDefault="00504DF9" w:rsidP="00504DF9">
      <w:pPr>
        <w:jc w:val="center"/>
        <w:rPr>
          <w:rFonts w:ascii="Times New Roman" w:hAnsi="Times New Roman" w:cs="Times New Roman"/>
          <w:sz w:val="24"/>
          <w:szCs w:val="24"/>
          <w:u w:val="single"/>
        </w:rPr>
      </w:pPr>
    </w:p>
    <w:p w14:paraId="30A4274F" w14:textId="77777777" w:rsidR="00504DF9" w:rsidRDefault="00504DF9" w:rsidP="00504DF9">
      <w:pPr>
        <w:jc w:val="center"/>
        <w:rPr>
          <w:rFonts w:ascii="Times New Roman" w:hAnsi="Times New Roman" w:cs="Times New Roman"/>
          <w:sz w:val="24"/>
          <w:szCs w:val="24"/>
          <w:u w:val="single"/>
        </w:rPr>
      </w:pPr>
    </w:p>
    <w:p w14:paraId="183D4AED" w14:textId="5B92DA24" w:rsidR="00504DF9" w:rsidRDefault="009C47C1" w:rsidP="00504DF9">
      <w:pPr>
        <w:jc w:val="center"/>
        <w:rPr>
          <w:rFonts w:ascii="Arial" w:hAnsi="Arial" w:cs="Arial"/>
          <w:sz w:val="32"/>
          <w:szCs w:val="32"/>
        </w:rPr>
      </w:pPr>
      <w:r>
        <w:rPr>
          <w:rFonts w:ascii="Arial" w:hAnsi="Arial" w:cs="Arial"/>
          <w:sz w:val="32"/>
          <w:szCs w:val="32"/>
        </w:rPr>
        <w:t>How a school develops one aspect of its SDP: a report that critically reflects on the actions, impact and evidence base.</w:t>
      </w:r>
    </w:p>
    <w:p w14:paraId="1A2F815A" w14:textId="77777777" w:rsidR="00016297" w:rsidRDefault="00016297" w:rsidP="00504DF9">
      <w:pPr>
        <w:jc w:val="center"/>
        <w:rPr>
          <w:rFonts w:ascii="Arial" w:hAnsi="Arial" w:cs="Arial"/>
          <w:sz w:val="32"/>
          <w:szCs w:val="32"/>
        </w:rPr>
      </w:pPr>
    </w:p>
    <w:p w14:paraId="37CA1C73" w14:textId="77777777" w:rsidR="00016297" w:rsidRDefault="00016297" w:rsidP="00504DF9">
      <w:pPr>
        <w:jc w:val="center"/>
        <w:rPr>
          <w:rFonts w:ascii="Arial" w:hAnsi="Arial" w:cs="Arial"/>
          <w:sz w:val="32"/>
          <w:szCs w:val="32"/>
        </w:rPr>
      </w:pPr>
    </w:p>
    <w:p w14:paraId="027036F3" w14:textId="77777777" w:rsidR="00504DF9" w:rsidRPr="00FF3CA0" w:rsidRDefault="00504DF9" w:rsidP="00504DF9">
      <w:pPr>
        <w:jc w:val="center"/>
        <w:rPr>
          <w:rFonts w:ascii="Times New Roman" w:hAnsi="Times New Roman" w:cs="Times New Roman"/>
          <w:sz w:val="24"/>
          <w:szCs w:val="24"/>
        </w:rPr>
      </w:pPr>
      <w:r w:rsidRPr="00FF3CA0">
        <w:rPr>
          <w:rFonts w:ascii="Times New Roman" w:hAnsi="Times New Roman" w:cs="Times New Roman"/>
          <w:sz w:val="24"/>
          <w:szCs w:val="24"/>
        </w:rPr>
        <w:t>Student number: 2206875</w:t>
      </w:r>
    </w:p>
    <w:p w14:paraId="25F8BB61" w14:textId="77777777" w:rsidR="00504DF9" w:rsidRPr="00FF3CA0" w:rsidRDefault="00504DF9" w:rsidP="00504DF9">
      <w:pPr>
        <w:jc w:val="center"/>
        <w:rPr>
          <w:rFonts w:ascii="Times New Roman" w:hAnsi="Times New Roman" w:cs="Times New Roman"/>
          <w:sz w:val="24"/>
          <w:szCs w:val="24"/>
        </w:rPr>
      </w:pPr>
    </w:p>
    <w:p w14:paraId="52394D6F" w14:textId="77777777" w:rsidR="00504DF9" w:rsidRPr="00FF3CA0" w:rsidRDefault="00504DF9" w:rsidP="00504DF9">
      <w:pPr>
        <w:jc w:val="center"/>
        <w:rPr>
          <w:rFonts w:ascii="Times New Roman" w:hAnsi="Times New Roman" w:cs="Times New Roman"/>
          <w:sz w:val="24"/>
          <w:szCs w:val="24"/>
        </w:rPr>
      </w:pPr>
      <w:r w:rsidRPr="00FF3CA0">
        <w:rPr>
          <w:rFonts w:ascii="Times New Roman" w:hAnsi="Times New Roman" w:cs="Times New Roman"/>
          <w:sz w:val="24"/>
          <w:szCs w:val="24"/>
        </w:rPr>
        <w:t>PGCE Secondary Art</w:t>
      </w:r>
    </w:p>
    <w:p w14:paraId="7B5C79F5" w14:textId="77777777" w:rsidR="00504DF9" w:rsidRPr="00FF3CA0" w:rsidRDefault="00504DF9" w:rsidP="00504DF9">
      <w:pPr>
        <w:jc w:val="center"/>
        <w:rPr>
          <w:rFonts w:ascii="Times New Roman" w:hAnsi="Times New Roman" w:cs="Times New Roman"/>
          <w:sz w:val="24"/>
          <w:szCs w:val="24"/>
        </w:rPr>
      </w:pPr>
      <w:r w:rsidRPr="00FF3CA0">
        <w:rPr>
          <w:rFonts w:ascii="Times New Roman" w:hAnsi="Times New Roman" w:cs="Times New Roman"/>
          <w:sz w:val="24"/>
          <w:szCs w:val="24"/>
        </w:rPr>
        <w:t>University of Wales Trinity Saint David</w:t>
      </w:r>
    </w:p>
    <w:p w14:paraId="25BF95A8" w14:textId="77777777" w:rsidR="00504DF9" w:rsidRPr="00FF3CA0" w:rsidRDefault="00504DF9" w:rsidP="00504DF9">
      <w:pPr>
        <w:jc w:val="center"/>
        <w:rPr>
          <w:rFonts w:ascii="Times New Roman" w:hAnsi="Times New Roman" w:cs="Times New Roman"/>
          <w:sz w:val="24"/>
          <w:szCs w:val="24"/>
        </w:rPr>
      </w:pPr>
    </w:p>
    <w:p w14:paraId="41DD0601" w14:textId="7FD9F08C" w:rsidR="00E55664" w:rsidRPr="00FF3CA0" w:rsidRDefault="00E55664" w:rsidP="00504DF9">
      <w:pPr>
        <w:jc w:val="center"/>
        <w:rPr>
          <w:rFonts w:ascii="Times New Roman" w:hAnsi="Times New Roman" w:cs="Times New Roman"/>
          <w:sz w:val="24"/>
          <w:szCs w:val="24"/>
        </w:rPr>
      </w:pPr>
      <w:r w:rsidRPr="00FF3CA0">
        <w:rPr>
          <w:rFonts w:ascii="Times New Roman" w:hAnsi="Times New Roman" w:cs="Times New Roman"/>
          <w:sz w:val="24"/>
          <w:szCs w:val="24"/>
        </w:rPr>
        <w:t xml:space="preserve">Word Count: </w:t>
      </w:r>
      <w:r w:rsidR="009E0AC5">
        <w:rPr>
          <w:rFonts w:ascii="Times New Roman" w:hAnsi="Times New Roman" w:cs="Times New Roman"/>
          <w:sz w:val="24"/>
          <w:szCs w:val="24"/>
        </w:rPr>
        <w:t>2</w:t>
      </w:r>
      <w:r w:rsidR="006E3A0C">
        <w:rPr>
          <w:rFonts w:ascii="Times New Roman" w:hAnsi="Times New Roman" w:cs="Times New Roman"/>
          <w:sz w:val="24"/>
          <w:szCs w:val="24"/>
        </w:rPr>
        <w:t>7</w:t>
      </w:r>
      <w:r w:rsidR="002B7314">
        <w:rPr>
          <w:rFonts w:ascii="Times New Roman" w:hAnsi="Times New Roman" w:cs="Times New Roman"/>
          <w:sz w:val="24"/>
          <w:szCs w:val="24"/>
        </w:rPr>
        <w:t>27</w:t>
      </w:r>
    </w:p>
    <w:p w14:paraId="573C2223" w14:textId="77777777" w:rsidR="004A5E47" w:rsidRDefault="004A5E47" w:rsidP="00504DF9">
      <w:pPr>
        <w:jc w:val="center"/>
        <w:rPr>
          <w:rFonts w:ascii="Arial" w:hAnsi="Arial" w:cs="Arial"/>
          <w:sz w:val="24"/>
          <w:szCs w:val="24"/>
        </w:rPr>
      </w:pPr>
    </w:p>
    <w:p w14:paraId="38F68762" w14:textId="77777777" w:rsidR="004A5E47" w:rsidRDefault="004A5E47" w:rsidP="00504DF9">
      <w:pPr>
        <w:jc w:val="center"/>
        <w:rPr>
          <w:rFonts w:ascii="Arial" w:hAnsi="Arial" w:cs="Arial"/>
          <w:sz w:val="24"/>
          <w:szCs w:val="24"/>
        </w:rPr>
      </w:pPr>
    </w:p>
    <w:p w14:paraId="64B49F4E" w14:textId="77777777" w:rsidR="004A5E47" w:rsidRDefault="004A5E47" w:rsidP="00504DF9">
      <w:pPr>
        <w:jc w:val="center"/>
        <w:rPr>
          <w:rFonts w:ascii="Arial" w:hAnsi="Arial" w:cs="Arial"/>
          <w:sz w:val="24"/>
          <w:szCs w:val="24"/>
        </w:rPr>
      </w:pPr>
    </w:p>
    <w:p w14:paraId="005051F9" w14:textId="77777777" w:rsidR="004A5E47" w:rsidRDefault="004A5E47" w:rsidP="00504DF9">
      <w:pPr>
        <w:jc w:val="center"/>
        <w:rPr>
          <w:rFonts w:ascii="Arial" w:hAnsi="Arial" w:cs="Arial"/>
          <w:sz w:val="24"/>
          <w:szCs w:val="24"/>
        </w:rPr>
      </w:pPr>
    </w:p>
    <w:p w14:paraId="246580BF" w14:textId="77777777" w:rsidR="004A5E47" w:rsidRDefault="004A5E47" w:rsidP="00504DF9">
      <w:pPr>
        <w:jc w:val="center"/>
        <w:rPr>
          <w:rFonts w:ascii="Arial" w:hAnsi="Arial" w:cs="Arial"/>
          <w:sz w:val="24"/>
          <w:szCs w:val="24"/>
        </w:rPr>
      </w:pPr>
    </w:p>
    <w:p w14:paraId="6508D735" w14:textId="77777777" w:rsidR="004A5E47" w:rsidRDefault="004A5E47" w:rsidP="00504DF9">
      <w:pPr>
        <w:jc w:val="center"/>
        <w:rPr>
          <w:rFonts w:ascii="Arial" w:hAnsi="Arial" w:cs="Arial"/>
          <w:sz w:val="24"/>
          <w:szCs w:val="24"/>
        </w:rPr>
      </w:pPr>
    </w:p>
    <w:p w14:paraId="1F3500D8" w14:textId="77777777" w:rsidR="004A5E47" w:rsidRDefault="004A5E47" w:rsidP="00504DF9">
      <w:pPr>
        <w:jc w:val="center"/>
        <w:rPr>
          <w:rFonts w:ascii="Arial" w:hAnsi="Arial" w:cs="Arial"/>
          <w:sz w:val="24"/>
          <w:szCs w:val="24"/>
        </w:rPr>
      </w:pPr>
    </w:p>
    <w:p w14:paraId="4F6E2A38" w14:textId="77777777" w:rsidR="004A5E47" w:rsidRDefault="004A5E47" w:rsidP="00504DF9">
      <w:pPr>
        <w:jc w:val="center"/>
        <w:rPr>
          <w:rFonts w:ascii="Arial" w:hAnsi="Arial" w:cs="Arial"/>
          <w:sz w:val="24"/>
          <w:szCs w:val="24"/>
        </w:rPr>
      </w:pPr>
    </w:p>
    <w:p w14:paraId="505698AF" w14:textId="77777777" w:rsidR="004A5E47" w:rsidRDefault="004A5E47" w:rsidP="00504DF9">
      <w:pPr>
        <w:jc w:val="center"/>
        <w:rPr>
          <w:rFonts w:ascii="Arial" w:hAnsi="Arial" w:cs="Arial"/>
          <w:sz w:val="24"/>
          <w:szCs w:val="24"/>
        </w:rPr>
      </w:pPr>
    </w:p>
    <w:p w14:paraId="252C5275" w14:textId="77777777" w:rsidR="004A5E47" w:rsidRDefault="004A5E47" w:rsidP="00504DF9">
      <w:pPr>
        <w:jc w:val="center"/>
        <w:rPr>
          <w:rFonts w:ascii="Arial" w:hAnsi="Arial" w:cs="Arial"/>
          <w:sz w:val="24"/>
          <w:szCs w:val="24"/>
        </w:rPr>
      </w:pPr>
    </w:p>
    <w:p w14:paraId="30642706" w14:textId="77777777" w:rsidR="004A5E47" w:rsidRDefault="004A5E47" w:rsidP="00504DF9">
      <w:pPr>
        <w:jc w:val="center"/>
        <w:rPr>
          <w:rFonts w:ascii="Arial" w:hAnsi="Arial" w:cs="Arial"/>
          <w:sz w:val="24"/>
          <w:szCs w:val="24"/>
        </w:rPr>
      </w:pPr>
    </w:p>
    <w:p w14:paraId="0D39E6D3" w14:textId="77777777" w:rsidR="004A5E47" w:rsidRDefault="004A5E47" w:rsidP="00504DF9">
      <w:pPr>
        <w:jc w:val="center"/>
        <w:rPr>
          <w:rFonts w:ascii="Arial" w:hAnsi="Arial" w:cs="Arial"/>
          <w:sz w:val="24"/>
          <w:szCs w:val="24"/>
        </w:rPr>
      </w:pPr>
    </w:p>
    <w:p w14:paraId="0158F7BC" w14:textId="77777777" w:rsidR="004A5E47" w:rsidRDefault="004A5E47" w:rsidP="00504DF9">
      <w:pPr>
        <w:jc w:val="center"/>
        <w:rPr>
          <w:rFonts w:ascii="Arial" w:hAnsi="Arial" w:cs="Arial"/>
          <w:sz w:val="24"/>
          <w:szCs w:val="24"/>
        </w:rPr>
      </w:pPr>
    </w:p>
    <w:p w14:paraId="4D249AEC" w14:textId="77777777" w:rsidR="004A5E47" w:rsidRDefault="004A5E47" w:rsidP="00504DF9">
      <w:pPr>
        <w:jc w:val="center"/>
        <w:rPr>
          <w:rFonts w:ascii="Arial" w:hAnsi="Arial" w:cs="Arial"/>
          <w:sz w:val="24"/>
          <w:szCs w:val="24"/>
        </w:rPr>
      </w:pPr>
    </w:p>
    <w:p w14:paraId="10582F59" w14:textId="77777777" w:rsidR="00F94638" w:rsidRDefault="00F94638" w:rsidP="00504DF9">
      <w:pPr>
        <w:jc w:val="center"/>
        <w:rPr>
          <w:rFonts w:ascii="Arial" w:hAnsi="Arial" w:cs="Arial"/>
          <w:sz w:val="24"/>
          <w:szCs w:val="24"/>
        </w:rPr>
      </w:pPr>
    </w:p>
    <w:p w14:paraId="52515E16" w14:textId="7FA94363" w:rsidR="004A5E47" w:rsidRDefault="00DC2DA3" w:rsidP="00765982">
      <w:pPr>
        <w:tabs>
          <w:tab w:val="left" w:pos="5248"/>
        </w:tabs>
        <w:rPr>
          <w:rFonts w:ascii="Arial" w:hAnsi="Arial" w:cs="Arial"/>
          <w:sz w:val="24"/>
          <w:szCs w:val="24"/>
        </w:rPr>
      </w:pPr>
      <w:r>
        <w:rPr>
          <w:rFonts w:ascii="Arial" w:hAnsi="Arial" w:cs="Arial"/>
          <w:sz w:val="24"/>
          <w:szCs w:val="24"/>
        </w:rPr>
        <w:tab/>
      </w:r>
    </w:p>
    <w:sdt>
      <w:sdtPr>
        <w:rPr>
          <w:rFonts w:asciiTheme="minorHAnsi" w:eastAsiaTheme="minorHAnsi" w:hAnsiTheme="minorHAnsi" w:cstheme="minorBidi"/>
          <w:color w:val="auto"/>
          <w:sz w:val="22"/>
          <w:szCs w:val="22"/>
          <w:lang w:val="en-GB"/>
        </w:rPr>
        <w:id w:val="-645208900"/>
        <w:docPartObj>
          <w:docPartGallery w:val="Table of Contents"/>
          <w:docPartUnique/>
        </w:docPartObj>
      </w:sdtPr>
      <w:sdtEndPr>
        <w:rPr>
          <w:b/>
          <w:bCs/>
          <w:noProof/>
        </w:rPr>
      </w:sdtEndPr>
      <w:sdtContent>
        <w:p w14:paraId="16934C5C" w14:textId="77777777" w:rsidR="00F94638" w:rsidRDefault="00F94638">
          <w:pPr>
            <w:pStyle w:val="TOCHeading"/>
          </w:pPr>
          <w:r>
            <w:t>Contents</w:t>
          </w:r>
        </w:p>
        <w:p w14:paraId="2BE51B26" w14:textId="77777777" w:rsidR="00F94638" w:rsidRPr="00F94638" w:rsidRDefault="00F94638" w:rsidP="00F94638">
          <w:pPr>
            <w:rPr>
              <w:lang w:val="en-US"/>
            </w:rPr>
          </w:pPr>
        </w:p>
        <w:p w14:paraId="5C96D70E" w14:textId="30081BF2" w:rsidR="00C664BE" w:rsidRDefault="00F94638">
          <w:pPr>
            <w:pStyle w:val="TOC1"/>
            <w:tabs>
              <w:tab w:val="right" w:leader="dot" w:pos="9016"/>
            </w:tabs>
            <w:rPr>
              <w:rFonts w:eastAsiaTheme="minorEastAsia"/>
              <w:noProof/>
              <w:lang w:eastAsia="en-GB"/>
            </w:rPr>
          </w:pPr>
          <w:r w:rsidRPr="006C05D7">
            <w:rPr>
              <w:rFonts w:ascii="Arial" w:hAnsi="Arial" w:cs="Arial"/>
            </w:rPr>
            <w:fldChar w:fldCharType="begin"/>
          </w:r>
          <w:r w:rsidRPr="006C05D7">
            <w:rPr>
              <w:rFonts w:ascii="Arial" w:hAnsi="Arial" w:cs="Arial"/>
            </w:rPr>
            <w:instrText xml:space="preserve"> TOC \o "1-3" \h \z \u </w:instrText>
          </w:r>
          <w:r w:rsidRPr="006C05D7">
            <w:rPr>
              <w:rFonts w:ascii="Arial" w:hAnsi="Arial" w:cs="Arial"/>
            </w:rPr>
            <w:fldChar w:fldCharType="separate"/>
          </w:r>
          <w:hyperlink w:anchor="_Toc132220138" w:history="1">
            <w:r w:rsidR="00C664BE" w:rsidRPr="00CC7997">
              <w:rPr>
                <w:rStyle w:val="Hyperlink"/>
                <w:noProof/>
              </w:rPr>
              <w:t>Introduction</w:t>
            </w:r>
            <w:r w:rsidR="00C664BE">
              <w:rPr>
                <w:noProof/>
                <w:webHidden/>
              </w:rPr>
              <w:tab/>
            </w:r>
            <w:r w:rsidR="00C664BE">
              <w:rPr>
                <w:noProof/>
                <w:webHidden/>
              </w:rPr>
              <w:fldChar w:fldCharType="begin"/>
            </w:r>
            <w:r w:rsidR="00C664BE">
              <w:rPr>
                <w:noProof/>
                <w:webHidden/>
              </w:rPr>
              <w:instrText xml:space="preserve"> PAGEREF _Toc132220138 \h </w:instrText>
            </w:r>
            <w:r w:rsidR="00C664BE">
              <w:rPr>
                <w:noProof/>
                <w:webHidden/>
              </w:rPr>
            </w:r>
            <w:r w:rsidR="00C664BE">
              <w:rPr>
                <w:noProof/>
                <w:webHidden/>
              </w:rPr>
              <w:fldChar w:fldCharType="separate"/>
            </w:r>
            <w:r w:rsidR="000536A4">
              <w:rPr>
                <w:noProof/>
                <w:webHidden/>
              </w:rPr>
              <w:t>2</w:t>
            </w:r>
            <w:r w:rsidR="00C664BE">
              <w:rPr>
                <w:noProof/>
                <w:webHidden/>
              </w:rPr>
              <w:fldChar w:fldCharType="end"/>
            </w:r>
          </w:hyperlink>
        </w:p>
        <w:p w14:paraId="21C5236E" w14:textId="7D3DC8BC" w:rsidR="00C664BE" w:rsidRDefault="00627F3B">
          <w:pPr>
            <w:pStyle w:val="TOC1"/>
            <w:tabs>
              <w:tab w:val="right" w:leader="dot" w:pos="9016"/>
            </w:tabs>
            <w:rPr>
              <w:rFonts w:eastAsiaTheme="minorEastAsia"/>
              <w:noProof/>
              <w:lang w:eastAsia="en-GB"/>
            </w:rPr>
          </w:pPr>
          <w:hyperlink w:anchor="_Toc132220139" w:history="1">
            <w:r w:rsidR="00C664BE" w:rsidRPr="00CC7997">
              <w:rPr>
                <w:rStyle w:val="Hyperlink"/>
                <w:noProof/>
              </w:rPr>
              <w:t>Literature Review</w:t>
            </w:r>
            <w:r w:rsidR="00C664BE">
              <w:rPr>
                <w:noProof/>
                <w:webHidden/>
              </w:rPr>
              <w:tab/>
            </w:r>
            <w:r w:rsidR="00C664BE">
              <w:rPr>
                <w:noProof/>
                <w:webHidden/>
              </w:rPr>
              <w:fldChar w:fldCharType="begin"/>
            </w:r>
            <w:r w:rsidR="00C664BE">
              <w:rPr>
                <w:noProof/>
                <w:webHidden/>
              </w:rPr>
              <w:instrText xml:space="preserve"> PAGEREF _Toc132220139 \h </w:instrText>
            </w:r>
            <w:r w:rsidR="00C664BE">
              <w:rPr>
                <w:noProof/>
                <w:webHidden/>
              </w:rPr>
            </w:r>
            <w:r w:rsidR="00C664BE">
              <w:rPr>
                <w:noProof/>
                <w:webHidden/>
              </w:rPr>
              <w:fldChar w:fldCharType="separate"/>
            </w:r>
            <w:r w:rsidR="000536A4">
              <w:rPr>
                <w:noProof/>
                <w:webHidden/>
              </w:rPr>
              <w:t>2</w:t>
            </w:r>
            <w:r w:rsidR="00C664BE">
              <w:rPr>
                <w:noProof/>
                <w:webHidden/>
              </w:rPr>
              <w:fldChar w:fldCharType="end"/>
            </w:r>
          </w:hyperlink>
        </w:p>
        <w:p w14:paraId="22ED09A8" w14:textId="3DECB9A9" w:rsidR="00C664BE" w:rsidRDefault="00627F3B">
          <w:pPr>
            <w:pStyle w:val="TOC1"/>
            <w:tabs>
              <w:tab w:val="right" w:leader="dot" w:pos="9016"/>
            </w:tabs>
            <w:rPr>
              <w:rFonts w:eastAsiaTheme="minorEastAsia"/>
              <w:noProof/>
              <w:lang w:eastAsia="en-GB"/>
            </w:rPr>
          </w:pPr>
          <w:hyperlink w:anchor="_Toc132220140" w:history="1">
            <w:r w:rsidR="00C664BE" w:rsidRPr="00CC7997">
              <w:rPr>
                <w:rStyle w:val="Hyperlink"/>
                <w:noProof/>
              </w:rPr>
              <w:t>Developing an Action Point</w:t>
            </w:r>
            <w:r w:rsidR="00C664BE">
              <w:rPr>
                <w:noProof/>
                <w:webHidden/>
              </w:rPr>
              <w:tab/>
            </w:r>
            <w:r w:rsidR="00C664BE">
              <w:rPr>
                <w:noProof/>
                <w:webHidden/>
              </w:rPr>
              <w:fldChar w:fldCharType="begin"/>
            </w:r>
            <w:r w:rsidR="00C664BE">
              <w:rPr>
                <w:noProof/>
                <w:webHidden/>
              </w:rPr>
              <w:instrText xml:space="preserve"> PAGEREF _Toc132220140 \h </w:instrText>
            </w:r>
            <w:r w:rsidR="00C664BE">
              <w:rPr>
                <w:noProof/>
                <w:webHidden/>
              </w:rPr>
            </w:r>
            <w:r w:rsidR="00C664BE">
              <w:rPr>
                <w:noProof/>
                <w:webHidden/>
              </w:rPr>
              <w:fldChar w:fldCharType="separate"/>
            </w:r>
            <w:r w:rsidR="000536A4">
              <w:rPr>
                <w:noProof/>
                <w:webHidden/>
              </w:rPr>
              <w:t>4</w:t>
            </w:r>
            <w:r w:rsidR="00C664BE">
              <w:rPr>
                <w:noProof/>
                <w:webHidden/>
              </w:rPr>
              <w:fldChar w:fldCharType="end"/>
            </w:r>
          </w:hyperlink>
        </w:p>
        <w:p w14:paraId="7A982B93" w14:textId="0D84846E" w:rsidR="00C664BE" w:rsidRDefault="00627F3B">
          <w:pPr>
            <w:pStyle w:val="TOC1"/>
            <w:tabs>
              <w:tab w:val="right" w:leader="dot" w:pos="9016"/>
            </w:tabs>
            <w:rPr>
              <w:rFonts w:eastAsiaTheme="minorEastAsia"/>
              <w:noProof/>
              <w:lang w:eastAsia="en-GB"/>
            </w:rPr>
          </w:pPr>
          <w:hyperlink w:anchor="_Toc132220141" w:history="1">
            <w:r w:rsidR="00C664BE" w:rsidRPr="00CC7997">
              <w:rPr>
                <w:rStyle w:val="Hyperlink"/>
                <w:noProof/>
              </w:rPr>
              <w:t>Reflection and Evaluation</w:t>
            </w:r>
            <w:r w:rsidR="00C664BE">
              <w:rPr>
                <w:noProof/>
                <w:webHidden/>
              </w:rPr>
              <w:tab/>
            </w:r>
            <w:r w:rsidR="00C664BE">
              <w:rPr>
                <w:noProof/>
                <w:webHidden/>
              </w:rPr>
              <w:fldChar w:fldCharType="begin"/>
            </w:r>
            <w:r w:rsidR="00C664BE">
              <w:rPr>
                <w:noProof/>
                <w:webHidden/>
              </w:rPr>
              <w:instrText xml:space="preserve"> PAGEREF _Toc132220141 \h </w:instrText>
            </w:r>
            <w:r w:rsidR="00C664BE">
              <w:rPr>
                <w:noProof/>
                <w:webHidden/>
              </w:rPr>
            </w:r>
            <w:r w:rsidR="00C664BE">
              <w:rPr>
                <w:noProof/>
                <w:webHidden/>
              </w:rPr>
              <w:fldChar w:fldCharType="separate"/>
            </w:r>
            <w:r w:rsidR="000536A4">
              <w:rPr>
                <w:noProof/>
                <w:webHidden/>
              </w:rPr>
              <w:t>7</w:t>
            </w:r>
            <w:r w:rsidR="00C664BE">
              <w:rPr>
                <w:noProof/>
                <w:webHidden/>
              </w:rPr>
              <w:fldChar w:fldCharType="end"/>
            </w:r>
          </w:hyperlink>
        </w:p>
        <w:p w14:paraId="3ACC936C" w14:textId="37093EAE" w:rsidR="00C664BE" w:rsidRDefault="00627F3B">
          <w:pPr>
            <w:pStyle w:val="TOC1"/>
            <w:tabs>
              <w:tab w:val="right" w:leader="dot" w:pos="9016"/>
            </w:tabs>
            <w:rPr>
              <w:rFonts w:eastAsiaTheme="minorEastAsia"/>
              <w:noProof/>
              <w:lang w:eastAsia="en-GB"/>
            </w:rPr>
          </w:pPr>
          <w:hyperlink w:anchor="_Toc132220142" w:history="1">
            <w:r w:rsidR="00C664BE" w:rsidRPr="00CC7997">
              <w:rPr>
                <w:rStyle w:val="Hyperlink"/>
                <w:noProof/>
              </w:rPr>
              <w:t>Conclusion</w:t>
            </w:r>
            <w:r w:rsidR="00C664BE">
              <w:rPr>
                <w:noProof/>
                <w:webHidden/>
              </w:rPr>
              <w:tab/>
            </w:r>
            <w:r w:rsidR="00C664BE">
              <w:rPr>
                <w:noProof/>
                <w:webHidden/>
              </w:rPr>
              <w:fldChar w:fldCharType="begin"/>
            </w:r>
            <w:r w:rsidR="00C664BE">
              <w:rPr>
                <w:noProof/>
                <w:webHidden/>
              </w:rPr>
              <w:instrText xml:space="preserve"> PAGEREF _Toc132220142 \h </w:instrText>
            </w:r>
            <w:r w:rsidR="00C664BE">
              <w:rPr>
                <w:noProof/>
                <w:webHidden/>
              </w:rPr>
            </w:r>
            <w:r w:rsidR="00C664BE">
              <w:rPr>
                <w:noProof/>
                <w:webHidden/>
              </w:rPr>
              <w:fldChar w:fldCharType="separate"/>
            </w:r>
            <w:r w:rsidR="000536A4">
              <w:rPr>
                <w:noProof/>
                <w:webHidden/>
              </w:rPr>
              <w:t>8</w:t>
            </w:r>
            <w:r w:rsidR="00C664BE">
              <w:rPr>
                <w:noProof/>
                <w:webHidden/>
              </w:rPr>
              <w:fldChar w:fldCharType="end"/>
            </w:r>
          </w:hyperlink>
        </w:p>
        <w:p w14:paraId="55407B29" w14:textId="0AB627E8" w:rsidR="00C664BE" w:rsidRDefault="00627F3B">
          <w:pPr>
            <w:pStyle w:val="TOC1"/>
            <w:tabs>
              <w:tab w:val="right" w:leader="dot" w:pos="9016"/>
            </w:tabs>
            <w:rPr>
              <w:rFonts w:eastAsiaTheme="minorEastAsia"/>
              <w:noProof/>
              <w:lang w:eastAsia="en-GB"/>
            </w:rPr>
          </w:pPr>
          <w:hyperlink w:anchor="_Toc132220143" w:history="1">
            <w:r w:rsidR="00C664BE" w:rsidRPr="00CC7997">
              <w:rPr>
                <w:rStyle w:val="Hyperlink"/>
                <w:noProof/>
              </w:rPr>
              <w:t>Reference List</w:t>
            </w:r>
            <w:r w:rsidR="00C664BE">
              <w:rPr>
                <w:noProof/>
                <w:webHidden/>
              </w:rPr>
              <w:tab/>
            </w:r>
            <w:r w:rsidR="00C664BE">
              <w:rPr>
                <w:noProof/>
                <w:webHidden/>
              </w:rPr>
              <w:fldChar w:fldCharType="begin"/>
            </w:r>
            <w:r w:rsidR="00C664BE">
              <w:rPr>
                <w:noProof/>
                <w:webHidden/>
              </w:rPr>
              <w:instrText xml:space="preserve"> PAGEREF _Toc132220143 \h </w:instrText>
            </w:r>
            <w:r w:rsidR="00C664BE">
              <w:rPr>
                <w:noProof/>
                <w:webHidden/>
              </w:rPr>
            </w:r>
            <w:r w:rsidR="00C664BE">
              <w:rPr>
                <w:noProof/>
                <w:webHidden/>
              </w:rPr>
              <w:fldChar w:fldCharType="separate"/>
            </w:r>
            <w:r w:rsidR="000536A4">
              <w:rPr>
                <w:noProof/>
                <w:webHidden/>
              </w:rPr>
              <w:t>9</w:t>
            </w:r>
            <w:r w:rsidR="00C664BE">
              <w:rPr>
                <w:noProof/>
                <w:webHidden/>
              </w:rPr>
              <w:fldChar w:fldCharType="end"/>
            </w:r>
          </w:hyperlink>
        </w:p>
        <w:p w14:paraId="5CB4890E" w14:textId="25C1C770" w:rsidR="00F94638" w:rsidRDefault="00F94638">
          <w:r w:rsidRPr="006C05D7">
            <w:rPr>
              <w:rFonts w:ascii="Arial" w:hAnsi="Arial" w:cs="Arial"/>
              <w:b/>
              <w:bCs/>
              <w:noProof/>
            </w:rPr>
            <w:fldChar w:fldCharType="end"/>
          </w:r>
        </w:p>
      </w:sdtContent>
    </w:sdt>
    <w:p w14:paraId="14FAC1AB" w14:textId="77777777" w:rsidR="004A5E47" w:rsidRDefault="004A5E47" w:rsidP="00504DF9">
      <w:pPr>
        <w:jc w:val="center"/>
        <w:rPr>
          <w:rFonts w:ascii="Arial" w:hAnsi="Arial" w:cs="Arial"/>
          <w:sz w:val="24"/>
          <w:szCs w:val="24"/>
        </w:rPr>
      </w:pPr>
    </w:p>
    <w:p w14:paraId="72E47FF4" w14:textId="77777777" w:rsidR="004A5E47" w:rsidRDefault="004A5E47" w:rsidP="00504DF9">
      <w:pPr>
        <w:jc w:val="center"/>
        <w:rPr>
          <w:rFonts w:ascii="Arial" w:hAnsi="Arial" w:cs="Arial"/>
          <w:sz w:val="24"/>
          <w:szCs w:val="24"/>
        </w:rPr>
      </w:pPr>
    </w:p>
    <w:p w14:paraId="430DB4BE" w14:textId="77777777" w:rsidR="00F94638" w:rsidRDefault="00F94638" w:rsidP="00504DF9">
      <w:pPr>
        <w:jc w:val="center"/>
        <w:rPr>
          <w:rFonts w:ascii="Arial" w:hAnsi="Arial" w:cs="Arial"/>
          <w:sz w:val="24"/>
          <w:szCs w:val="24"/>
        </w:rPr>
      </w:pPr>
    </w:p>
    <w:p w14:paraId="7FDBB5A9" w14:textId="77777777" w:rsidR="00F94638" w:rsidRDefault="00F94638" w:rsidP="00504DF9">
      <w:pPr>
        <w:jc w:val="center"/>
        <w:rPr>
          <w:rFonts w:ascii="Arial" w:hAnsi="Arial" w:cs="Arial"/>
          <w:sz w:val="24"/>
          <w:szCs w:val="24"/>
        </w:rPr>
      </w:pPr>
    </w:p>
    <w:p w14:paraId="2AD51007" w14:textId="77777777" w:rsidR="00F94638" w:rsidRDefault="00F94638" w:rsidP="00504DF9">
      <w:pPr>
        <w:jc w:val="center"/>
        <w:rPr>
          <w:rFonts w:ascii="Arial" w:hAnsi="Arial" w:cs="Arial"/>
          <w:sz w:val="24"/>
          <w:szCs w:val="24"/>
        </w:rPr>
      </w:pPr>
    </w:p>
    <w:p w14:paraId="4AD4AB4B" w14:textId="77777777" w:rsidR="00F94638" w:rsidRDefault="00F94638" w:rsidP="00504DF9">
      <w:pPr>
        <w:jc w:val="center"/>
        <w:rPr>
          <w:rFonts w:ascii="Arial" w:hAnsi="Arial" w:cs="Arial"/>
          <w:sz w:val="24"/>
          <w:szCs w:val="24"/>
        </w:rPr>
      </w:pPr>
    </w:p>
    <w:p w14:paraId="5BBC326A" w14:textId="77777777" w:rsidR="00F94638" w:rsidRDefault="00F94638" w:rsidP="00504DF9">
      <w:pPr>
        <w:jc w:val="center"/>
        <w:rPr>
          <w:rFonts w:ascii="Arial" w:hAnsi="Arial" w:cs="Arial"/>
          <w:sz w:val="24"/>
          <w:szCs w:val="24"/>
        </w:rPr>
      </w:pPr>
    </w:p>
    <w:p w14:paraId="5DE6E200" w14:textId="77777777" w:rsidR="00F94638" w:rsidRDefault="00F94638" w:rsidP="00504DF9">
      <w:pPr>
        <w:jc w:val="center"/>
        <w:rPr>
          <w:rFonts w:ascii="Arial" w:hAnsi="Arial" w:cs="Arial"/>
          <w:sz w:val="24"/>
          <w:szCs w:val="24"/>
        </w:rPr>
      </w:pPr>
    </w:p>
    <w:p w14:paraId="7D78FD80" w14:textId="77777777" w:rsidR="00F94638" w:rsidRDefault="00F94638" w:rsidP="00504DF9">
      <w:pPr>
        <w:jc w:val="center"/>
        <w:rPr>
          <w:rFonts w:ascii="Arial" w:hAnsi="Arial" w:cs="Arial"/>
          <w:sz w:val="24"/>
          <w:szCs w:val="24"/>
        </w:rPr>
      </w:pPr>
    </w:p>
    <w:p w14:paraId="25A22019" w14:textId="77777777" w:rsidR="00F94638" w:rsidRDefault="00F94638" w:rsidP="00504DF9">
      <w:pPr>
        <w:jc w:val="center"/>
        <w:rPr>
          <w:rFonts w:ascii="Arial" w:hAnsi="Arial" w:cs="Arial"/>
          <w:sz w:val="24"/>
          <w:szCs w:val="24"/>
        </w:rPr>
      </w:pPr>
    </w:p>
    <w:p w14:paraId="57B617A7" w14:textId="77777777" w:rsidR="00F94638" w:rsidRDefault="00F94638" w:rsidP="00504DF9">
      <w:pPr>
        <w:jc w:val="center"/>
        <w:rPr>
          <w:rFonts w:ascii="Arial" w:hAnsi="Arial" w:cs="Arial"/>
          <w:sz w:val="24"/>
          <w:szCs w:val="24"/>
        </w:rPr>
      </w:pPr>
    </w:p>
    <w:p w14:paraId="7FB640D3" w14:textId="77777777" w:rsidR="00F94638" w:rsidRDefault="00F94638" w:rsidP="00504DF9">
      <w:pPr>
        <w:jc w:val="center"/>
        <w:rPr>
          <w:rFonts w:ascii="Arial" w:hAnsi="Arial" w:cs="Arial"/>
          <w:sz w:val="24"/>
          <w:szCs w:val="24"/>
        </w:rPr>
      </w:pPr>
    </w:p>
    <w:p w14:paraId="0DE1D2B8" w14:textId="77777777" w:rsidR="00F94638" w:rsidRDefault="00F94638" w:rsidP="00504DF9">
      <w:pPr>
        <w:jc w:val="center"/>
        <w:rPr>
          <w:rFonts w:ascii="Arial" w:hAnsi="Arial" w:cs="Arial"/>
          <w:sz w:val="24"/>
          <w:szCs w:val="24"/>
        </w:rPr>
      </w:pPr>
    </w:p>
    <w:p w14:paraId="2B5D9E42" w14:textId="77777777" w:rsidR="00F94638" w:rsidRDefault="00F94638" w:rsidP="00504DF9">
      <w:pPr>
        <w:jc w:val="center"/>
        <w:rPr>
          <w:rFonts w:ascii="Arial" w:hAnsi="Arial" w:cs="Arial"/>
          <w:sz w:val="24"/>
          <w:szCs w:val="24"/>
        </w:rPr>
      </w:pPr>
    </w:p>
    <w:p w14:paraId="418D1368" w14:textId="77777777" w:rsidR="00F94638" w:rsidRDefault="00F94638" w:rsidP="00504DF9">
      <w:pPr>
        <w:jc w:val="center"/>
        <w:rPr>
          <w:rFonts w:ascii="Arial" w:hAnsi="Arial" w:cs="Arial"/>
          <w:sz w:val="24"/>
          <w:szCs w:val="24"/>
        </w:rPr>
      </w:pPr>
    </w:p>
    <w:p w14:paraId="5C2E56EB" w14:textId="77777777" w:rsidR="00F94638" w:rsidRDefault="00F94638" w:rsidP="00504DF9">
      <w:pPr>
        <w:jc w:val="center"/>
        <w:rPr>
          <w:rFonts w:ascii="Arial" w:hAnsi="Arial" w:cs="Arial"/>
          <w:sz w:val="24"/>
          <w:szCs w:val="24"/>
        </w:rPr>
      </w:pPr>
    </w:p>
    <w:p w14:paraId="78C962EA" w14:textId="77777777" w:rsidR="00F94638" w:rsidRDefault="00F94638" w:rsidP="00504DF9">
      <w:pPr>
        <w:jc w:val="center"/>
        <w:rPr>
          <w:rFonts w:ascii="Arial" w:hAnsi="Arial" w:cs="Arial"/>
          <w:sz w:val="24"/>
          <w:szCs w:val="24"/>
        </w:rPr>
      </w:pPr>
    </w:p>
    <w:p w14:paraId="60E49A46" w14:textId="77777777" w:rsidR="00F94638" w:rsidRDefault="00F94638" w:rsidP="00504DF9">
      <w:pPr>
        <w:jc w:val="center"/>
        <w:rPr>
          <w:rFonts w:ascii="Arial" w:hAnsi="Arial" w:cs="Arial"/>
          <w:sz w:val="24"/>
          <w:szCs w:val="24"/>
        </w:rPr>
      </w:pPr>
    </w:p>
    <w:p w14:paraId="3CFF6598" w14:textId="77777777" w:rsidR="00F94638" w:rsidRDefault="00F94638" w:rsidP="00504DF9">
      <w:pPr>
        <w:jc w:val="center"/>
        <w:rPr>
          <w:rFonts w:ascii="Arial" w:hAnsi="Arial" w:cs="Arial"/>
          <w:sz w:val="24"/>
          <w:szCs w:val="24"/>
        </w:rPr>
      </w:pPr>
    </w:p>
    <w:p w14:paraId="2CE93CDB" w14:textId="77777777" w:rsidR="00F94638" w:rsidRDefault="00F94638" w:rsidP="00A75AD0">
      <w:pPr>
        <w:rPr>
          <w:rFonts w:ascii="Arial" w:hAnsi="Arial" w:cs="Arial"/>
          <w:sz w:val="24"/>
          <w:szCs w:val="24"/>
        </w:rPr>
      </w:pPr>
    </w:p>
    <w:p w14:paraId="290E7A2F" w14:textId="77777777" w:rsidR="00D2448F" w:rsidRDefault="00D2448F" w:rsidP="00A75AD0">
      <w:pPr>
        <w:rPr>
          <w:rFonts w:ascii="Arial" w:hAnsi="Arial" w:cs="Arial"/>
          <w:sz w:val="24"/>
          <w:szCs w:val="24"/>
        </w:rPr>
      </w:pPr>
    </w:p>
    <w:p w14:paraId="60E13325" w14:textId="77777777" w:rsidR="00D2448F" w:rsidRDefault="00D2448F" w:rsidP="00A75AD0">
      <w:pPr>
        <w:rPr>
          <w:rFonts w:ascii="Arial" w:hAnsi="Arial" w:cs="Arial"/>
          <w:sz w:val="24"/>
          <w:szCs w:val="24"/>
        </w:rPr>
      </w:pPr>
    </w:p>
    <w:p w14:paraId="0AD05FB9" w14:textId="77777777" w:rsidR="004A5E47" w:rsidRDefault="00A72563" w:rsidP="007828F2">
      <w:pPr>
        <w:pStyle w:val="Heading1"/>
        <w:spacing w:line="360" w:lineRule="auto"/>
      </w:pPr>
      <w:bookmarkStart w:id="0" w:name="_Toc132220138"/>
      <w:r>
        <w:lastRenderedPageBreak/>
        <w:t>Introduction</w:t>
      </w:r>
      <w:bookmarkEnd w:id="0"/>
    </w:p>
    <w:p w14:paraId="76F4FE97" w14:textId="77777777" w:rsidR="00F94638" w:rsidRDefault="00F94638" w:rsidP="007828F2">
      <w:pPr>
        <w:spacing w:line="360" w:lineRule="auto"/>
      </w:pPr>
    </w:p>
    <w:p w14:paraId="65E7E337" w14:textId="32C3820C" w:rsidR="00D15F3A" w:rsidRPr="00D15F3A" w:rsidRDefault="00BC6E91"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w:t>
      </w:r>
      <w:r w:rsidR="00A83F20">
        <w:rPr>
          <w:rFonts w:ascii="Times New Roman" w:hAnsi="Times New Roman" w:cs="Times New Roman"/>
          <w:sz w:val="24"/>
          <w:szCs w:val="24"/>
        </w:rPr>
        <w:t>explore</w:t>
      </w:r>
      <w:r w:rsidR="009F42C6">
        <w:rPr>
          <w:rFonts w:ascii="Times New Roman" w:hAnsi="Times New Roman" w:cs="Times New Roman"/>
          <w:sz w:val="24"/>
          <w:szCs w:val="24"/>
        </w:rPr>
        <w:t>s</w:t>
      </w:r>
      <w:r w:rsidR="00A83F20">
        <w:rPr>
          <w:rFonts w:ascii="Times New Roman" w:hAnsi="Times New Roman" w:cs="Times New Roman"/>
          <w:sz w:val="24"/>
          <w:szCs w:val="24"/>
        </w:rPr>
        <w:t xml:space="preserve"> what a School Development Plan is</w:t>
      </w:r>
      <w:r w:rsidR="00B51535">
        <w:rPr>
          <w:rFonts w:ascii="Times New Roman" w:hAnsi="Times New Roman" w:cs="Times New Roman"/>
          <w:sz w:val="24"/>
          <w:szCs w:val="24"/>
        </w:rPr>
        <w:t xml:space="preserve"> and aims</w:t>
      </w:r>
      <w:r w:rsidR="009F42C6">
        <w:rPr>
          <w:rFonts w:ascii="Times New Roman" w:hAnsi="Times New Roman" w:cs="Times New Roman"/>
          <w:sz w:val="24"/>
          <w:szCs w:val="24"/>
        </w:rPr>
        <w:t xml:space="preserve"> to critically reflect</w:t>
      </w:r>
      <w:r w:rsidR="006F7CA8">
        <w:rPr>
          <w:rFonts w:ascii="Times New Roman" w:hAnsi="Times New Roman" w:cs="Times New Roman"/>
          <w:sz w:val="24"/>
          <w:szCs w:val="24"/>
        </w:rPr>
        <w:t xml:space="preserve"> on one aspect of a specific school</w:t>
      </w:r>
      <w:r w:rsidR="001C069D">
        <w:rPr>
          <w:rFonts w:ascii="Times New Roman" w:hAnsi="Times New Roman" w:cs="Times New Roman"/>
          <w:sz w:val="24"/>
          <w:szCs w:val="24"/>
        </w:rPr>
        <w:t>’</w:t>
      </w:r>
      <w:r w:rsidR="006F7CA8">
        <w:rPr>
          <w:rFonts w:ascii="Times New Roman" w:hAnsi="Times New Roman" w:cs="Times New Roman"/>
          <w:sz w:val="24"/>
          <w:szCs w:val="24"/>
        </w:rPr>
        <w:t>s SDP</w:t>
      </w:r>
      <w:r w:rsidR="00833566">
        <w:rPr>
          <w:rFonts w:ascii="Times New Roman" w:hAnsi="Times New Roman" w:cs="Times New Roman"/>
          <w:sz w:val="24"/>
          <w:szCs w:val="24"/>
        </w:rPr>
        <w:t xml:space="preserve"> in relation to </w:t>
      </w:r>
      <w:r w:rsidR="00F63702">
        <w:rPr>
          <w:rFonts w:ascii="Times New Roman" w:hAnsi="Times New Roman" w:cs="Times New Roman"/>
          <w:sz w:val="24"/>
          <w:szCs w:val="24"/>
        </w:rPr>
        <w:t xml:space="preserve">Welsh Government recommended SDP guidelines and educational </w:t>
      </w:r>
      <w:r w:rsidR="006F3E5B">
        <w:rPr>
          <w:rFonts w:ascii="Times New Roman" w:hAnsi="Times New Roman" w:cs="Times New Roman"/>
          <w:sz w:val="24"/>
          <w:szCs w:val="24"/>
        </w:rPr>
        <w:t>research</w:t>
      </w:r>
      <w:r w:rsidR="006F7CA8" w:rsidRPr="00D15F3A">
        <w:rPr>
          <w:rFonts w:ascii="Times New Roman" w:hAnsi="Times New Roman" w:cs="Times New Roman"/>
          <w:sz w:val="24"/>
          <w:szCs w:val="24"/>
        </w:rPr>
        <w:t>.</w:t>
      </w:r>
      <w:r w:rsidR="006B32B0" w:rsidRPr="00D15F3A">
        <w:rPr>
          <w:rFonts w:ascii="Times New Roman" w:hAnsi="Times New Roman" w:cs="Times New Roman"/>
          <w:sz w:val="24"/>
          <w:szCs w:val="24"/>
        </w:rPr>
        <w:t xml:space="preserve">  </w:t>
      </w:r>
      <w:r w:rsidR="00D15F3A" w:rsidRPr="00D15F3A">
        <w:rPr>
          <w:rFonts w:ascii="Times New Roman" w:hAnsi="Times New Roman" w:cs="Times New Roman"/>
          <w:sz w:val="24"/>
          <w:szCs w:val="24"/>
        </w:rPr>
        <w:t>In line with BERA</w:t>
      </w:r>
      <w:r w:rsidR="00D15F3A">
        <w:rPr>
          <w:rFonts w:ascii="Times New Roman" w:hAnsi="Times New Roman" w:cs="Times New Roman"/>
          <w:sz w:val="24"/>
          <w:szCs w:val="24"/>
        </w:rPr>
        <w:t xml:space="preserve"> (2018)</w:t>
      </w:r>
      <w:r w:rsidR="00D15F3A" w:rsidRPr="00D15F3A">
        <w:rPr>
          <w:rFonts w:ascii="Times New Roman" w:hAnsi="Times New Roman" w:cs="Times New Roman"/>
          <w:sz w:val="24"/>
          <w:szCs w:val="24"/>
        </w:rPr>
        <w:t xml:space="preserve"> guidelines, the school will not be named, and its context will be briefly summarised.  </w:t>
      </w:r>
    </w:p>
    <w:p w14:paraId="64E817FE" w14:textId="18D0895D" w:rsidR="00F76F28" w:rsidRDefault="005974AB"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A7FB6" w:rsidRPr="001A7FB6">
        <w:rPr>
          <w:rFonts w:ascii="Times New Roman" w:hAnsi="Times New Roman" w:cs="Times New Roman"/>
          <w:sz w:val="24"/>
          <w:szCs w:val="24"/>
        </w:rPr>
        <w:t xml:space="preserve">The </w:t>
      </w:r>
      <w:r w:rsidR="008501FF">
        <w:rPr>
          <w:rFonts w:ascii="Times New Roman" w:hAnsi="Times New Roman" w:cs="Times New Roman"/>
          <w:sz w:val="24"/>
          <w:szCs w:val="24"/>
        </w:rPr>
        <w:t xml:space="preserve">case study </w:t>
      </w:r>
      <w:r w:rsidR="001A7FB6" w:rsidRPr="001A7FB6">
        <w:rPr>
          <w:rFonts w:ascii="Times New Roman" w:hAnsi="Times New Roman" w:cs="Times New Roman"/>
          <w:sz w:val="24"/>
          <w:szCs w:val="24"/>
        </w:rPr>
        <w:t>school’</w:t>
      </w:r>
      <w:r w:rsidR="00B458A8">
        <w:rPr>
          <w:rFonts w:ascii="Times New Roman" w:hAnsi="Times New Roman" w:cs="Times New Roman"/>
          <w:sz w:val="24"/>
          <w:szCs w:val="24"/>
        </w:rPr>
        <w:t xml:space="preserve">s </w:t>
      </w:r>
      <w:r w:rsidR="001A7FB6" w:rsidRPr="001A7FB6">
        <w:rPr>
          <w:rFonts w:ascii="Times New Roman" w:hAnsi="Times New Roman" w:cs="Times New Roman"/>
          <w:sz w:val="24"/>
          <w:szCs w:val="24"/>
        </w:rPr>
        <w:t>ethos and values are rooted in the Anglican Church’s approach to the Christian Faith.</w:t>
      </w:r>
      <w:r w:rsidR="00395600">
        <w:rPr>
          <w:rFonts w:ascii="Times New Roman" w:hAnsi="Times New Roman" w:cs="Times New Roman"/>
          <w:sz w:val="24"/>
          <w:szCs w:val="24"/>
        </w:rPr>
        <w:t xml:space="preserve"> </w:t>
      </w:r>
      <w:r w:rsidR="001A7FB6" w:rsidRPr="001A7FB6">
        <w:rPr>
          <w:rFonts w:ascii="Times New Roman" w:hAnsi="Times New Roman" w:cs="Times New Roman"/>
          <w:sz w:val="24"/>
          <w:szCs w:val="24"/>
        </w:rPr>
        <w:t xml:space="preserve"> The number of students in the school averages around 1250 students, including 300 Sixth-form students</w:t>
      </w:r>
      <w:r w:rsidR="00F7702D">
        <w:rPr>
          <w:rFonts w:ascii="Times New Roman" w:hAnsi="Times New Roman" w:cs="Times New Roman"/>
          <w:sz w:val="24"/>
          <w:szCs w:val="24"/>
        </w:rPr>
        <w:t>.</w:t>
      </w:r>
      <w:r w:rsidR="00E8567E">
        <w:rPr>
          <w:rFonts w:ascii="Times New Roman" w:hAnsi="Times New Roman" w:cs="Times New Roman"/>
          <w:sz w:val="24"/>
          <w:szCs w:val="24"/>
        </w:rPr>
        <w:t xml:space="preserve">  </w:t>
      </w:r>
      <w:r w:rsidR="003D4CB6">
        <w:rPr>
          <w:rFonts w:ascii="Times New Roman" w:hAnsi="Times New Roman" w:cs="Times New Roman"/>
          <w:sz w:val="24"/>
          <w:szCs w:val="24"/>
        </w:rPr>
        <w:t>180 students are enrolled each year -</w:t>
      </w:r>
      <w:r w:rsidR="00902ED3">
        <w:rPr>
          <w:rFonts w:ascii="Times New Roman" w:hAnsi="Times New Roman" w:cs="Times New Roman"/>
          <w:sz w:val="24"/>
          <w:szCs w:val="24"/>
        </w:rPr>
        <w:t xml:space="preserve"> </w:t>
      </w:r>
      <w:r w:rsidR="00902ED3" w:rsidRPr="001A7FB6">
        <w:rPr>
          <w:rFonts w:ascii="Times New Roman" w:hAnsi="Times New Roman" w:cs="Times New Roman"/>
          <w:sz w:val="24"/>
          <w:szCs w:val="24"/>
        </w:rPr>
        <w:t>150 places are reserved for students of a Christian background</w:t>
      </w:r>
      <w:r w:rsidR="008501FF">
        <w:rPr>
          <w:rFonts w:ascii="Times New Roman" w:hAnsi="Times New Roman" w:cs="Times New Roman"/>
          <w:sz w:val="24"/>
          <w:szCs w:val="24"/>
        </w:rPr>
        <w:t>,</w:t>
      </w:r>
      <w:r w:rsidR="00902ED3" w:rsidRPr="001A7FB6">
        <w:rPr>
          <w:rFonts w:ascii="Times New Roman" w:hAnsi="Times New Roman" w:cs="Times New Roman"/>
          <w:sz w:val="24"/>
          <w:szCs w:val="24"/>
        </w:rPr>
        <w:t xml:space="preserve"> and the remainder </w:t>
      </w:r>
      <w:r w:rsidR="008501FF">
        <w:rPr>
          <w:rFonts w:ascii="Times New Roman" w:hAnsi="Times New Roman" w:cs="Times New Roman"/>
          <w:sz w:val="24"/>
          <w:szCs w:val="24"/>
        </w:rPr>
        <w:t>are</w:t>
      </w:r>
      <w:r w:rsidR="00902ED3" w:rsidRPr="001A7FB6">
        <w:rPr>
          <w:rFonts w:ascii="Times New Roman" w:hAnsi="Times New Roman" w:cs="Times New Roman"/>
          <w:sz w:val="24"/>
          <w:szCs w:val="24"/>
        </w:rPr>
        <w:t xml:space="preserve"> open to anyone regardless of faith type. </w:t>
      </w:r>
      <w:r w:rsidR="001A7FB6" w:rsidRPr="001A7FB6">
        <w:rPr>
          <w:rFonts w:ascii="Times New Roman" w:hAnsi="Times New Roman" w:cs="Times New Roman"/>
          <w:sz w:val="24"/>
          <w:szCs w:val="24"/>
        </w:rPr>
        <w:t xml:space="preserve">  With over 50 feeder primary schools, the students are relatively diverse in terms of their primary school experiences, and roughly 4% of learners receive English as an additional language.</w:t>
      </w:r>
      <w:r w:rsidR="00131E7D">
        <w:rPr>
          <w:rFonts w:ascii="Times New Roman" w:hAnsi="Times New Roman" w:cs="Times New Roman"/>
          <w:sz w:val="24"/>
          <w:szCs w:val="24"/>
        </w:rPr>
        <w:t xml:space="preserve">  </w:t>
      </w:r>
    </w:p>
    <w:p w14:paraId="3E8B47B3" w14:textId="47AB1567" w:rsidR="008E4E42" w:rsidRDefault="005974AB" w:rsidP="007828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A7FB6" w:rsidRPr="001A7FB6">
        <w:rPr>
          <w:rFonts w:ascii="Times New Roman" w:hAnsi="Times New Roman" w:cs="Times New Roman"/>
          <w:sz w:val="24"/>
          <w:szCs w:val="24"/>
        </w:rPr>
        <w:t xml:space="preserve">The school is centred around an ethos </w:t>
      </w:r>
      <w:r w:rsidR="00E8567E">
        <w:rPr>
          <w:rFonts w:ascii="Times New Roman" w:hAnsi="Times New Roman" w:cs="Times New Roman"/>
          <w:sz w:val="24"/>
          <w:szCs w:val="24"/>
        </w:rPr>
        <w:t>that encourages teachers to challenge students to obtain excellence, and this aspect</w:t>
      </w:r>
      <w:r w:rsidR="00FF1EA2">
        <w:rPr>
          <w:rFonts w:ascii="Times New Roman" w:hAnsi="Times New Roman" w:cs="Times New Roman"/>
          <w:sz w:val="24"/>
          <w:szCs w:val="24"/>
        </w:rPr>
        <w:t xml:space="preserve"> has inspired the</w:t>
      </w:r>
      <w:r w:rsidR="00B23AE5">
        <w:rPr>
          <w:rFonts w:ascii="Times New Roman" w:hAnsi="Times New Roman" w:cs="Times New Roman"/>
          <w:sz w:val="24"/>
          <w:szCs w:val="24"/>
        </w:rPr>
        <w:t xml:space="preserve"> focus of this essay</w:t>
      </w:r>
      <w:r w:rsidR="00FF1EA2">
        <w:rPr>
          <w:rFonts w:ascii="Times New Roman" w:hAnsi="Times New Roman" w:cs="Times New Roman"/>
          <w:sz w:val="24"/>
          <w:szCs w:val="24"/>
        </w:rPr>
        <w:t>.</w:t>
      </w:r>
      <w:r w:rsidR="00303D61">
        <w:rPr>
          <w:rFonts w:ascii="Times New Roman" w:hAnsi="Times New Roman" w:cs="Times New Roman"/>
          <w:sz w:val="24"/>
          <w:szCs w:val="24"/>
        </w:rPr>
        <w:t xml:space="preserve">  T</w:t>
      </w:r>
      <w:r w:rsidR="008E4E42">
        <w:rPr>
          <w:rFonts w:ascii="Times New Roman" w:hAnsi="Times New Roman" w:cs="Times New Roman"/>
          <w:sz w:val="24"/>
          <w:szCs w:val="24"/>
        </w:rPr>
        <w:t>h</w:t>
      </w:r>
      <w:r w:rsidR="00135AB3">
        <w:rPr>
          <w:rFonts w:ascii="Times New Roman" w:hAnsi="Times New Roman" w:cs="Times New Roman"/>
          <w:sz w:val="24"/>
          <w:szCs w:val="24"/>
        </w:rPr>
        <w:t xml:space="preserve">e essay </w:t>
      </w:r>
      <w:r w:rsidR="00BB6A5B">
        <w:rPr>
          <w:rFonts w:ascii="Times New Roman" w:hAnsi="Times New Roman" w:cs="Times New Roman"/>
          <w:sz w:val="24"/>
          <w:szCs w:val="24"/>
        </w:rPr>
        <w:t>explores</w:t>
      </w:r>
      <w:r w:rsidR="00135AB3">
        <w:rPr>
          <w:rFonts w:ascii="Times New Roman" w:hAnsi="Times New Roman" w:cs="Times New Roman"/>
          <w:sz w:val="24"/>
          <w:szCs w:val="24"/>
        </w:rPr>
        <w:t xml:space="preserve"> the </w:t>
      </w:r>
      <w:r w:rsidR="00A30C60">
        <w:rPr>
          <w:rFonts w:ascii="Times New Roman" w:hAnsi="Times New Roman" w:cs="Times New Roman"/>
          <w:sz w:val="24"/>
          <w:szCs w:val="24"/>
        </w:rPr>
        <w:t xml:space="preserve">implications of the </w:t>
      </w:r>
      <w:r w:rsidR="00135AB3">
        <w:rPr>
          <w:rFonts w:ascii="Times New Roman" w:hAnsi="Times New Roman" w:cs="Times New Roman"/>
          <w:sz w:val="24"/>
          <w:szCs w:val="24"/>
        </w:rPr>
        <w:t>following action point</w:t>
      </w:r>
      <w:r w:rsidR="008E4E42">
        <w:rPr>
          <w:rFonts w:ascii="Times New Roman" w:hAnsi="Times New Roman" w:cs="Times New Roman"/>
          <w:sz w:val="24"/>
          <w:szCs w:val="24"/>
        </w:rPr>
        <w:t xml:space="preserve">: ‘Ensure departmental programmes of study </w:t>
      </w:r>
      <w:r w:rsidR="000D4572">
        <w:rPr>
          <w:rFonts w:ascii="Times New Roman" w:hAnsi="Times New Roman" w:cs="Times New Roman"/>
          <w:sz w:val="24"/>
          <w:szCs w:val="24"/>
        </w:rPr>
        <w:t xml:space="preserve">focus on delivering content to highest achievement levels/grades </w:t>
      </w:r>
      <w:proofErr w:type="spellStart"/>
      <w:r w:rsidR="000D4572">
        <w:rPr>
          <w:rFonts w:ascii="Times New Roman" w:hAnsi="Times New Roman" w:cs="Times New Roman"/>
          <w:sz w:val="24"/>
          <w:szCs w:val="24"/>
        </w:rPr>
        <w:t>ie</w:t>
      </w:r>
      <w:proofErr w:type="spellEnd"/>
      <w:r w:rsidR="004D3B3F">
        <w:rPr>
          <w:rFonts w:ascii="Times New Roman" w:hAnsi="Times New Roman" w:cs="Times New Roman"/>
          <w:sz w:val="24"/>
          <w:szCs w:val="24"/>
        </w:rPr>
        <w:t xml:space="preserve">. Upskilling work’ which falls under the </w:t>
      </w:r>
      <w:r w:rsidR="00135AB3">
        <w:rPr>
          <w:rFonts w:ascii="Times New Roman" w:hAnsi="Times New Roman" w:cs="Times New Roman"/>
          <w:sz w:val="24"/>
          <w:szCs w:val="24"/>
        </w:rPr>
        <w:t xml:space="preserve">school’s </w:t>
      </w:r>
      <w:r w:rsidR="004D3B3F">
        <w:rPr>
          <w:rFonts w:ascii="Times New Roman" w:hAnsi="Times New Roman" w:cs="Times New Roman"/>
          <w:sz w:val="24"/>
          <w:szCs w:val="24"/>
        </w:rPr>
        <w:t xml:space="preserve">prioritised objective: ‘Teaching will stretch students of all abilities </w:t>
      </w:r>
      <w:r w:rsidR="00EC6817">
        <w:rPr>
          <w:rFonts w:ascii="Times New Roman" w:hAnsi="Times New Roman" w:cs="Times New Roman"/>
          <w:sz w:val="24"/>
          <w:szCs w:val="24"/>
        </w:rPr>
        <w:t>to achieve high outcomes, commensurate with their individual starting point’.</w:t>
      </w:r>
      <w:r w:rsidR="00ED3774">
        <w:rPr>
          <w:rFonts w:ascii="Times New Roman" w:hAnsi="Times New Roman" w:cs="Times New Roman"/>
          <w:sz w:val="24"/>
          <w:szCs w:val="24"/>
        </w:rPr>
        <w:t xml:space="preserve"> </w:t>
      </w:r>
    </w:p>
    <w:p w14:paraId="587396F1" w14:textId="77777777" w:rsidR="00445789" w:rsidRPr="00445789" w:rsidRDefault="00445789" w:rsidP="007828F2">
      <w:pPr>
        <w:spacing w:line="360" w:lineRule="auto"/>
        <w:jc w:val="both"/>
        <w:rPr>
          <w:rFonts w:ascii="Times New Roman" w:hAnsi="Times New Roman" w:cs="Times New Roman"/>
          <w:color w:val="000000" w:themeColor="text1"/>
          <w:sz w:val="24"/>
          <w:szCs w:val="24"/>
          <w:shd w:val="clear" w:color="auto" w:fill="FFFFFF"/>
        </w:rPr>
      </w:pPr>
    </w:p>
    <w:p w14:paraId="657290BD" w14:textId="3B5B60AE" w:rsidR="00A72563" w:rsidRDefault="009E0AC5" w:rsidP="007828F2">
      <w:pPr>
        <w:pStyle w:val="Heading1"/>
        <w:spacing w:line="360" w:lineRule="auto"/>
      </w:pPr>
      <w:bookmarkStart w:id="1" w:name="_Toc132220139"/>
      <w:r>
        <w:t xml:space="preserve">Literature </w:t>
      </w:r>
      <w:r w:rsidR="0002054A">
        <w:t>Review</w:t>
      </w:r>
      <w:bookmarkEnd w:id="1"/>
    </w:p>
    <w:p w14:paraId="5DBB433E" w14:textId="77777777" w:rsidR="00871F6E" w:rsidRDefault="00871F6E" w:rsidP="007828F2">
      <w:pPr>
        <w:spacing w:line="360" w:lineRule="auto"/>
        <w:rPr>
          <w:sz w:val="24"/>
          <w:szCs w:val="24"/>
        </w:rPr>
      </w:pPr>
    </w:p>
    <w:p w14:paraId="3E046CA2" w14:textId="44464B7A" w:rsidR="00C0634C" w:rsidRDefault="00432CD7" w:rsidP="007828F2">
      <w:pPr>
        <w:spacing w:after="0" w:line="360" w:lineRule="auto"/>
        <w:jc w:val="both"/>
        <w:rPr>
          <w:rFonts w:ascii="Times New Roman" w:hAnsi="Times New Roman" w:cs="Times New Roman"/>
          <w:sz w:val="24"/>
          <w:szCs w:val="24"/>
        </w:rPr>
      </w:pPr>
      <w:r w:rsidRPr="00045378">
        <w:rPr>
          <w:rFonts w:ascii="Times New Roman" w:hAnsi="Times New Roman" w:cs="Times New Roman"/>
          <w:sz w:val="24"/>
          <w:szCs w:val="24"/>
        </w:rPr>
        <w:t>Recent policies related to Educational Reform in Wales</w:t>
      </w:r>
      <w:r w:rsidR="0051142D" w:rsidRPr="00045378">
        <w:rPr>
          <w:rFonts w:ascii="Times New Roman" w:hAnsi="Times New Roman" w:cs="Times New Roman"/>
          <w:sz w:val="24"/>
          <w:szCs w:val="24"/>
        </w:rPr>
        <w:t>, such as the Welsh Government’s guidance for school development plans</w:t>
      </w:r>
      <w:r w:rsidR="000F2AB2">
        <w:rPr>
          <w:rFonts w:ascii="Times New Roman" w:hAnsi="Times New Roman" w:cs="Times New Roman"/>
          <w:sz w:val="24"/>
          <w:szCs w:val="24"/>
        </w:rPr>
        <w:t>,</w:t>
      </w:r>
      <w:r w:rsidR="0000050A" w:rsidRPr="00045378">
        <w:rPr>
          <w:rFonts w:ascii="Times New Roman" w:hAnsi="Times New Roman" w:cs="Times New Roman"/>
          <w:sz w:val="24"/>
          <w:szCs w:val="24"/>
        </w:rPr>
        <w:t xml:space="preserve"> frame their targets towards the </w:t>
      </w:r>
      <w:r w:rsidR="00045378" w:rsidRPr="00045378">
        <w:rPr>
          <w:rFonts w:ascii="Times New Roman" w:hAnsi="Times New Roman" w:cs="Times New Roman"/>
          <w:sz w:val="24"/>
          <w:szCs w:val="24"/>
        </w:rPr>
        <w:t>broad</w:t>
      </w:r>
      <w:r w:rsidR="0000050A" w:rsidRPr="00045378">
        <w:rPr>
          <w:rFonts w:ascii="Times New Roman" w:hAnsi="Times New Roman" w:cs="Times New Roman"/>
          <w:sz w:val="24"/>
          <w:szCs w:val="24"/>
        </w:rPr>
        <w:t xml:space="preserve"> goal of </w:t>
      </w:r>
      <w:r w:rsidR="00751016" w:rsidRPr="00045378">
        <w:rPr>
          <w:rFonts w:ascii="Times New Roman" w:hAnsi="Times New Roman" w:cs="Times New Roman"/>
          <w:sz w:val="24"/>
          <w:szCs w:val="24"/>
        </w:rPr>
        <w:t>‘Raising standards of Education and improving learner outcomes’ (</w:t>
      </w:r>
      <w:r w:rsidR="00045378" w:rsidRPr="00045378">
        <w:rPr>
          <w:rFonts w:ascii="Times New Roman" w:hAnsi="Times New Roman" w:cs="Times New Roman"/>
          <w:sz w:val="24"/>
          <w:szCs w:val="24"/>
        </w:rPr>
        <w:t xml:space="preserve">2014, </w:t>
      </w:r>
      <w:r w:rsidR="00F86160">
        <w:rPr>
          <w:rFonts w:ascii="Times New Roman" w:hAnsi="Times New Roman" w:cs="Times New Roman"/>
          <w:sz w:val="24"/>
          <w:szCs w:val="24"/>
        </w:rPr>
        <w:t>p</w:t>
      </w:r>
      <w:r w:rsidR="00045378" w:rsidRPr="00045378">
        <w:rPr>
          <w:rFonts w:ascii="Times New Roman" w:hAnsi="Times New Roman" w:cs="Times New Roman"/>
          <w:sz w:val="24"/>
          <w:szCs w:val="24"/>
        </w:rPr>
        <w:t>. 2).</w:t>
      </w:r>
      <w:r w:rsidR="009E021C">
        <w:rPr>
          <w:rFonts w:ascii="Times New Roman" w:hAnsi="Times New Roman" w:cs="Times New Roman"/>
          <w:sz w:val="24"/>
          <w:szCs w:val="24"/>
        </w:rPr>
        <w:t xml:space="preserve">  </w:t>
      </w:r>
      <w:r w:rsidR="006D1792">
        <w:rPr>
          <w:rFonts w:ascii="Times New Roman" w:hAnsi="Times New Roman" w:cs="Times New Roman"/>
          <w:sz w:val="24"/>
          <w:szCs w:val="24"/>
        </w:rPr>
        <w:t>However, it is widely recognised that there are</w:t>
      </w:r>
      <w:r w:rsidR="005628AA">
        <w:rPr>
          <w:rFonts w:ascii="Times New Roman" w:hAnsi="Times New Roman" w:cs="Times New Roman"/>
          <w:sz w:val="24"/>
          <w:szCs w:val="24"/>
        </w:rPr>
        <w:t xml:space="preserve"> </w:t>
      </w:r>
      <w:r w:rsidR="009E021C">
        <w:rPr>
          <w:rFonts w:ascii="Times New Roman" w:hAnsi="Times New Roman" w:cs="Times New Roman"/>
          <w:sz w:val="24"/>
          <w:szCs w:val="24"/>
        </w:rPr>
        <w:t xml:space="preserve">many </w:t>
      </w:r>
      <w:r w:rsidR="00CB0957">
        <w:rPr>
          <w:rFonts w:ascii="Times New Roman" w:hAnsi="Times New Roman" w:cs="Times New Roman"/>
          <w:sz w:val="24"/>
          <w:szCs w:val="24"/>
        </w:rPr>
        <w:t>complications</w:t>
      </w:r>
      <w:r w:rsidR="006D1792">
        <w:rPr>
          <w:rFonts w:ascii="Times New Roman" w:hAnsi="Times New Roman" w:cs="Times New Roman"/>
          <w:sz w:val="24"/>
          <w:szCs w:val="24"/>
        </w:rPr>
        <w:t xml:space="preserve"> and potential inhibiting factors t</w:t>
      </w:r>
      <w:r w:rsidR="000A5C50">
        <w:rPr>
          <w:rFonts w:ascii="Times New Roman" w:hAnsi="Times New Roman" w:cs="Times New Roman"/>
          <w:sz w:val="24"/>
          <w:szCs w:val="24"/>
        </w:rPr>
        <w:t>owards reaching this goal</w:t>
      </w:r>
      <w:r w:rsidR="00850CC3">
        <w:rPr>
          <w:rFonts w:ascii="Times New Roman" w:hAnsi="Times New Roman" w:cs="Times New Roman"/>
          <w:sz w:val="24"/>
          <w:szCs w:val="24"/>
        </w:rPr>
        <w:t xml:space="preserve">.  As </w:t>
      </w:r>
      <w:r w:rsidR="00AA5DBF">
        <w:rPr>
          <w:rFonts w:ascii="Times New Roman" w:hAnsi="Times New Roman" w:cs="Times New Roman"/>
          <w:sz w:val="24"/>
          <w:szCs w:val="24"/>
        </w:rPr>
        <w:t>has been expressed by</w:t>
      </w:r>
      <w:r w:rsidR="001E5636">
        <w:rPr>
          <w:rFonts w:ascii="Times New Roman" w:hAnsi="Times New Roman" w:cs="Times New Roman"/>
          <w:sz w:val="24"/>
          <w:szCs w:val="24"/>
        </w:rPr>
        <w:t xml:space="preserve"> the</w:t>
      </w:r>
      <w:r w:rsidR="00AA5DBF">
        <w:rPr>
          <w:rFonts w:ascii="Times New Roman" w:hAnsi="Times New Roman" w:cs="Times New Roman"/>
          <w:sz w:val="24"/>
          <w:szCs w:val="24"/>
        </w:rPr>
        <w:t xml:space="preserve"> Welsh Government document </w:t>
      </w:r>
      <w:r w:rsidR="00FA5C53">
        <w:rPr>
          <w:rFonts w:ascii="Times New Roman" w:hAnsi="Times New Roman" w:cs="Times New Roman"/>
          <w:sz w:val="24"/>
          <w:szCs w:val="24"/>
        </w:rPr>
        <w:t>‘</w:t>
      </w:r>
      <w:r w:rsidR="00AA5DBF">
        <w:rPr>
          <w:rFonts w:ascii="Times New Roman" w:hAnsi="Times New Roman" w:cs="Times New Roman"/>
          <w:sz w:val="24"/>
          <w:szCs w:val="24"/>
        </w:rPr>
        <w:t>Rewriting the futur</w:t>
      </w:r>
      <w:r w:rsidR="00FA5C53">
        <w:rPr>
          <w:rFonts w:ascii="Times New Roman" w:hAnsi="Times New Roman" w:cs="Times New Roman"/>
          <w:sz w:val="24"/>
          <w:szCs w:val="24"/>
        </w:rPr>
        <w:t>e’ (2014)</w:t>
      </w:r>
      <w:r w:rsidR="00BA09CF">
        <w:rPr>
          <w:rFonts w:ascii="Times New Roman" w:hAnsi="Times New Roman" w:cs="Times New Roman"/>
          <w:sz w:val="24"/>
          <w:szCs w:val="24"/>
        </w:rPr>
        <w:t xml:space="preserve">, the impact of a learner’s development in school is </w:t>
      </w:r>
      <w:r w:rsidR="00F751F5">
        <w:rPr>
          <w:rFonts w:ascii="Times New Roman" w:hAnsi="Times New Roman" w:cs="Times New Roman"/>
          <w:sz w:val="24"/>
          <w:szCs w:val="24"/>
        </w:rPr>
        <w:t xml:space="preserve">affected by consequences initiated </w:t>
      </w:r>
      <w:r w:rsidR="00FB1599">
        <w:rPr>
          <w:rFonts w:ascii="Times New Roman" w:hAnsi="Times New Roman" w:cs="Times New Roman"/>
          <w:sz w:val="24"/>
          <w:szCs w:val="24"/>
        </w:rPr>
        <w:t>before students start school</w:t>
      </w:r>
      <w:r w:rsidR="00FF1791">
        <w:rPr>
          <w:rFonts w:ascii="Times New Roman" w:hAnsi="Times New Roman" w:cs="Times New Roman"/>
          <w:sz w:val="24"/>
          <w:szCs w:val="24"/>
        </w:rPr>
        <w:t xml:space="preserve"> and are linked to </w:t>
      </w:r>
      <w:r w:rsidR="00FB1599">
        <w:rPr>
          <w:rFonts w:ascii="Times New Roman" w:hAnsi="Times New Roman" w:cs="Times New Roman"/>
          <w:sz w:val="24"/>
          <w:szCs w:val="24"/>
        </w:rPr>
        <w:t xml:space="preserve">the environments they </w:t>
      </w:r>
      <w:r w:rsidR="00801085">
        <w:rPr>
          <w:rFonts w:ascii="Times New Roman" w:hAnsi="Times New Roman" w:cs="Times New Roman"/>
          <w:sz w:val="24"/>
          <w:szCs w:val="24"/>
        </w:rPr>
        <w:t>are situated in outside of school.</w:t>
      </w:r>
      <w:r w:rsidR="008704A6">
        <w:rPr>
          <w:rFonts w:ascii="Times New Roman" w:hAnsi="Times New Roman" w:cs="Times New Roman"/>
          <w:sz w:val="24"/>
          <w:szCs w:val="24"/>
        </w:rPr>
        <w:t xml:space="preserve">  A</w:t>
      </w:r>
      <w:r w:rsidR="00D205E6">
        <w:rPr>
          <w:rFonts w:ascii="Times New Roman" w:hAnsi="Times New Roman" w:cs="Times New Roman"/>
          <w:sz w:val="24"/>
          <w:szCs w:val="24"/>
        </w:rPr>
        <w:t>s has been</w:t>
      </w:r>
      <w:r w:rsidR="0068194C">
        <w:rPr>
          <w:rFonts w:ascii="Times New Roman" w:hAnsi="Times New Roman" w:cs="Times New Roman"/>
          <w:sz w:val="24"/>
          <w:szCs w:val="24"/>
        </w:rPr>
        <w:t xml:space="preserve"> identified</w:t>
      </w:r>
      <w:r w:rsidR="00D205E6">
        <w:rPr>
          <w:rFonts w:ascii="Times New Roman" w:hAnsi="Times New Roman" w:cs="Times New Roman"/>
          <w:sz w:val="24"/>
          <w:szCs w:val="24"/>
        </w:rPr>
        <w:t xml:space="preserve"> </w:t>
      </w:r>
      <w:r w:rsidR="00F12494">
        <w:rPr>
          <w:rFonts w:ascii="Times New Roman" w:hAnsi="Times New Roman" w:cs="Times New Roman"/>
          <w:sz w:val="24"/>
          <w:szCs w:val="24"/>
        </w:rPr>
        <w:t xml:space="preserve">by the likes of </w:t>
      </w:r>
      <w:r w:rsidR="00D54EF2">
        <w:rPr>
          <w:rFonts w:ascii="Times New Roman" w:hAnsi="Times New Roman" w:cs="Times New Roman"/>
          <w:sz w:val="24"/>
          <w:szCs w:val="24"/>
        </w:rPr>
        <w:t xml:space="preserve">Hart and </w:t>
      </w:r>
      <w:proofErr w:type="spellStart"/>
      <w:r w:rsidR="00D54EF2">
        <w:rPr>
          <w:rFonts w:ascii="Times New Roman" w:hAnsi="Times New Roman" w:cs="Times New Roman"/>
          <w:sz w:val="24"/>
          <w:szCs w:val="24"/>
        </w:rPr>
        <w:t>Risley</w:t>
      </w:r>
      <w:proofErr w:type="spellEnd"/>
      <w:r w:rsidR="00D54EF2">
        <w:rPr>
          <w:rFonts w:ascii="Times New Roman" w:hAnsi="Times New Roman" w:cs="Times New Roman"/>
          <w:sz w:val="24"/>
          <w:szCs w:val="24"/>
        </w:rPr>
        <w:t xml:space="preserve"> (</w:t>
      </w:r>
      <w:r w:rsidR="0068194C">
        <w:rPr>
          <w:rFonts w:ascii="Times New Roman" w:hAnsi="Times New Roman" w:cs="Times New Roman"/>
          <w:sz w:val="24"/>
          <w:szCs w:val="24"/>
        </w:rPr>
        <w:t>2003)</w:t>
      </w:r>
      <w:r w:rsidR="00A836B1">
        <w:rPr>
          <w:rFonts w:ascii="Times New Roman" w:hAnsi="Times New Roman" w:cs="Times New Roman"/>
          <w:sz w:val="24"/>
          <w:szCs w:val="24"/>
        </w:rPr>
        <w:t>,</w:t>
      </w:r>
      <w:r w:rsidR="008704A6">
        <w:rPr>
          <w:rFonts w:ascii="Times New Roman" w:hAnsi="Times New Roman" w:cs="Times New Roman"/>
          <w:sz w:val="24"/>
          <w:szCs w:val="24"/>
        </w:rPr>
        <w:t xml:space="preserve"> early childhood experiences</w:t>
      </w:r>
      <w:r w:rsidR="00415338">
        <w:rPr>
          <w:rFonts w:ascii="Times New Roman" w:hAnsi="Times New Roman" w:cs="Times New Roman"/>
          <w:sz w:val="24"/>
          <w:szCs w:val="24"/>
        </w:rPr>
        <w:t xml:space="preserve"> in </w:t>
      </w:r>
      <w:r w:rsidR="00A2351F">
        <w:rPr>
          <w:rFonts w:ascii="Times New Roman" w:hAnsi="Times New Roman" w:cs="Times New Roman"/>
          <w:sz w:val="24"/>
          <w:szCs w:val="24"/>
        </w:rPr>
        <w:t>relation</w:t>
      </w:r>
      <w:r w:rsidR="00415338">
        <w:rPr>
          <w:rFonts w:ascii="Times New Roman" w:hAnsi="Times New Roman" w:cs="Times New Roman"/>
          <w:sz w:val="24"/>
          <w:szCs w:val="24"/>
        </w:rPr>
        <w:t xml:space="preserve"> to family backgrounds</w:t>
      </w:r>
      <w:r w:rsidR="008704A6">
        <w:rPr>
          <w:rFonts w:ascii="Times New Roman" w:hAnsi="Times New Roman" w:cs="Times New Roman"/>
          <w:sz w:val="24"/>
          <w:szCs w:val="24"/>
        </w:rPr>
        <w:t xml:space="preserve"> can </w:t>
      </w:r>
      <w:r w:rsidR="0067241B">
        <w:rPr>
          <w:rFonts w:ascii="Times New Roman" w:hAnsi="Times New Roman" w:cs="Times New Roman"/>
          <w:sz w:val="24"/>
          <w:szCs w:val="24"/>
        </w:rPr>
        <w:t>cause</w:t>
      </w:r>
      <w:r w:rsidR="008704A6">
        <w:rPr>
          <w:rFonts w:ascii="Times New Roman" w:hAnsi="Times New Roman" w:cs="Times New Roman"/>
          <w:sz w:val="24"/>
          <w:szCs w:val="24"/>
        </w:rPr>
        <w:t xml:space="preserve"> many later developments</w:t>
      </w:r>
      <w:r w:rsidR="00A836B1">
        <w:rPr>
          <w:rFonts w:ascii="Times New Roman" w:hAnsi="Times New Roman" w:cs="Times New Roman"/>
          <w:sz w:val="24"/>
          <w:szCs w:val="24"/>
        </w:rPr>
        <w:t xml:space="preserve"> of </w:t>
      </w:r>
      <w:r w:rsidR="00A836B1">
        <w:rPr>
          <w:rFonts w:ascii="Times New Roman" w:hAnsi="Times New Roman" w:cs="Times New Roman"/>
          <w:sz w:val="24"/>
          <w:szCs w:val="24"/>
        </w:rPr>
        <w:lastRenderedPageBreak/>
        <w:t>knowledge</w:t>
      </w:r>
      <w:r w:rsidR="00526CA2">
        <w:rPr>
          <w:rFonts w:ascii="Times New Roman" w:hAnsi="Times New Roman" w:cs="Times New Roman"/>
          <w:sz w:val="24"/>
          <w:szCs w:val="24"/>
        </w:rPr>
        <w:t xml:space="preserve"> and learning</w:t>
      </w:r>
      <w:r w:rsidR="00A836B1">
        <w:rPr>
          <w:rFonts w:ascii="Times New Roman" w:hAnsi="Times New Roman" w:cs="Times New Roman"/>
          <w:sz w:val="24"/>
          <w:szCs w:val="24"/>
        </w:rPr>
        <w:t xml:space="preserve"> disparities</w:t>
      </w:r>
      <w:r w:rsidR="00967C60">
        <w:rPr>
          <w:rFonts w:ascii="Times New Roman" w:hAnsi="Times New Roman" w:cs="Times New Roman"/>
          <w:sz w:val="24"/>
          <w:szCs w:val="24"/>
        </w:rPr>
        <w:t>,</w:t>
      </w:r>
      <w:r w:rsidR="00A836B1">
        <w:rPr>
          <w:rFonts w:ascii="Times New Roman" w:hAnsi="Times New Roman" w:cs="Times New Roman"/>
          <w:sz w:val="24"/>
          <w:szCs w:val="24"/>
        </w:rPr>
        <w:t xml:space="preserve"> such as </w:t>
      </w:r>
      <w:r w:rsidR="00526CA2">
        <w:rPr>
          <w:rFonts w:ascii="Times New Roman" w:hAnsi="Times New Roman" w:cs="Times New Roman"/>
          <w:sz w:val="24"/>
          <w:szCs w:val="24"/>
        </w:rPr>
        <w:t xml:space="preserve">vocabulary attainment and rate of </w:t>
      </w:r>
      <w:r w:rsidR="00967C60">
        <w:rPr>
          <w:rFonts w:ascii="Times New Roman" w:hAnsi="Times New Roman" w:cs="Times New Roman"/>
          <w:sz w:val="24"/>
          <w:szCs w:val="24"/>
        </w:rPr>
        <w:t xml:space="preserve">vocabulary </w:t>
      </w:r>
      <w:r w:rsidR="00526CA2">
        <w:rPr>
          <w:rFonts w:ascii="Times New Roman" w:hAnsi="Times New Roman" w:cs="Times New Roman"/>
          <w:sz w:val="24"/>
          <w:szCs w:val="24"/>
        </w:rPr>
        <w:t>growth.</w:t>
      </w:r>
      <w:r w:rsidR="00681925">
        <w:rPr>
          <w:rFonts w:ascii="Times New Roman" w:hAnsi="Times New Roman" w:cs="Times New Roman"/>
          <w:sz w:val="24"/>
          <w:szCs w:val="24"/>
        </w:rPr>
        <w:t xml:space="preserve">  </w:t>
      </w:r>
      <w:r w:rsidR="00985ADD">
        <w:rPr>
          <w:rFonts w:ascii="Times New Roman" w:hAnsi="Times New Roman" w:cs="Times New Roman"/>
          <w:sz w:val="24"/>
          <w:szCs w:val="24"/>
        </w:rPr>
        <w:t xml:space="preserve">Hart and </w:t>
      </w:r>
      <w:proofErr w:type="spellStart"/>
      <w:r w:rsidR="00985ADD">
        <w:rPr>
          <w:rFonts w:ascii="Times New Roman" w:hAnsi="Times New Roman" w:cs="Times New Roman"/>
          <w:sz w:val="24"/>
          <w:szCs w:val="24"/>
        </w:rPr>
        <w:t>Risley</w:t>
      </w:r>
      <w:proofErr w:type="spellEnd"/>
      <w:r w:rsidR="00985ADD">
        <w:rPr>
          <w:rFonts w:ascii="Times New Roman" w:hAnsi="Times New Roman" w:cs="Times New Roman"/>
          <w:sz w:val="24"/>
          <w:szCs w:val="24"/>
        </w:rPr>
        <w:t xml:space="preserve"> (2003) </w:t>
      </w:r>
      <w:r w:rsidR="00A03677">
        <w:rPr>
          <w:rFonts w:ascii="Times New Roman" w:hAnsi="Times New Roman" w:cs="Times New Roman"/>
          <w:sz w:val="24"/>
          <w:szCs w:val="24"/>
        </w:rPr>
        <w:t>discuss</w:t>
      </w:r>
      <w:r w:rsidR="00985ADD">
        <w:rPr>
          <w:rFonts w:ascii="Times New Roman" w:hAnsi="Times New Roman" w:cs="Times New Roman"/>
          <w:sz w:val="24"/>
          <w:szCs w:val="24"/>
        </w:rPr>
        <w:t xml:space="preserve"> th</w:t>
      </w:r>
      <w:r w:rsidR="006B2C47">
        <w:rPr>
          <w:rFonts w:ascii="Times New Roman" w:hAnsi="Times New Roman" w:cs="Times New Roman"/>
          <w:sz w:val="24"/>
          <w:szCs w:val="24"/>
        </w:rPr>
        <w:t xml:space="preserve">at </w:t>
      </w:r>
      <w:r w:rsidR="00B06ED0">
        <w:rPr>
          <w:rFonts w:ascii="Times New Roman" w:hAnsi="Times New Roman" w:cs="Times New Roman"/>
          <w:sz w:val="24"/>
          <w:szCs w:val="24"/>
        </w:rPr>
        <w:t xml:space="preserve">children from higher-income families are exposed to a wider range of vocabulary than </w:t>
      </w:r>
      <w:r w:rsidR="00EB534E">
        <w:rPr>
          <w:rFonts w:ascii="Times New Roman" w:hAnsi="Times New Roman" w:cs="Times New Roman"/>
          <w:sz w:val="24"/>
          <w:szCs w:val="24"/>
        </w:rPr>
        <w:t xml:space="preserve">those of lower-income families </w:t>
      </w:r>
      <w:r w:rsidR="0056001E">
        <w:rPr>
          <w:rFonts w:ascii="Times New Roman" w:hAnsi="Times New Roman" w:cs="Times New Roman"/>
          <w:sz w:val="24"/>
          <w:szCs w:val="24"/>
        </w:rPr>
        <w:t>and that</w:t>
      </w:r>
      <w:r w:rsidR="00B65097">
        <w:rPr>
          <w:rFonts w:ascii="Times New Roman" w:hAnsi="Times New Roman" w:cs="Times New Roman"/>
          <w:sz w:val="24"/>
          <w:szCs w:val="24"/>
        </w:rPr>
        <w:t xml:space="preserve"> </w:t>
      </w:r>
      <w:r w:rsidR="00CD32B4">
        <w:rPr>
          <w:rFonts w:ascii="Times New Roman" w:hAnsi="Times New Roman" w:cs="Times New Roman"/>
          <w:sz w:val="24"/>
          <w:szCs w:val="24"/>
        </w:rPr>
        <w:t>educational interventions are vital to close the disparity gap.</w:t>
      </w:r>
      <w:r w:rsidR="00A75509">
        <w:rPr>
          <w:rFonts w:ascii="Times New Roman" w:hAnsi="Times New Roman" w:cs="Times New Roman"/>
          <w:sz w:val="24"/>
          <w:szCs w:val="24"/>
        </w:rPr>
        <w:t xml:space="preserve">  </w:t>
      </w:r>
      <w:r w:rsidR="00A75509" w:rsidRPr="007035AB">
        <w:rPr>
          <w:rFonts w:ascii="Times New Roman" w:hAnsi="Times New Roman" w:cs="Times New Roman"/>
          <w:sz w:val="24"/>
          <w:szCs w:val="24"/>
        </w:rPr>
        <w:t xml:space="preserve">This disparity </w:t>
      </w:r>
      <w:r w:rsidR="00C85F8A">
        <w:rPr>
          <w:rFonts w:ascii="Times New Roman" w:hAnsi="Times New Roman" w:cs="Times New Roman"/>
          <w:sz w:val="24"/>
          <w:szCs w:val="24"/>
        </w:rPr>
        <w:t xml:space="preserve">potentially </w:t>
      </w:r>
      <w:r w:rsidR="00A75509" w:rsidRPr="007035AB">
        <w:rPr>
          <w:rFonts w:ascii="Times New Roman" w:hAnsi="Times New Roman" w:cs="Times New Roman"/>
          <w:sz w:val="24"/>
          <w:szCs w:val="24"/>
        </w:rPr>
        <w:t>has multiple negative consequences</w:t>
      </w:r>
      <w:r w:rsidR="00C85F8A">
        <w:rPr>
          <w:rFonts w:ascii="Times New Roman" w:hAnsi="Times New Roman" w:cs="Times New Roman"/>
          <w:sz w:val="24"/>
          <w:szCs w:val="24"/>
        </w:rPr>
        <w:t xml:space="preserve"> for students</w:t>
      </w:r>
      <w:r w:rsidR="008A2496">
        <w:rPr>
          <w:rFonts w:ascii="Times New Roman" w:hAnsi="Times New Roman" w:cs="Times New Roman"/>
          <w:sz w:val="24"/>
          <w:szCs w:val="24"/>
        </w:rPr>
        <w:t xml:space="preserve"> from low-income background</w:t>
      </w:r>
      <w:r w:rsidR="00D4544D">
        <w:rPr>
          <w:rFonts w:ascii="Times New Roman" w:hAnsi="Times New Roman" w:cs="Times New Roman"/>
          <w:sz w:val="24"/>
          <w:szCs w:val="24"/>
        </w:rPr>
        <w:t>s</w:t>
      </w:r>
      <w:r w:rsidR="00DD5923" w:rsidRPr="007035AB">
        <w:rPr>
          <w:rFonts w:ascii="Times New Roman" w:hAnsi="Times New Roman" w:cs="Times New Roman"/>
          <w:sz w:val="24"/>
          <w:szCs w:val="24"/>
        </w:rPr>
        <w:t xml:space="preserve">, identified by </w:t>
      </w:r>
      <w:r w:rsidR="00C25FA8" w:rsidRPr="007035AB">
        <w:rPr>
          <w:rFonts w:ascii="Times New Roman" w:hAnsi="Times New Roman" w:cs="Times New Roman"/>
          <w:sz w:val="24"/>
          <w:szCs w:val="24"/>
        </w:rPr>
        <w:t>Greenwood et al. (2017) as</w:t>
      </w:r>
      <w:r w:rsidR="00170B49" w:rsidRPr="007035AB">
        <w:rPr>
          <w:rFonts w:ascii="Times New Roman" w:hAnsi="Times New Roman" w:cs="Times New Roman"/>
          <w:sz w:val="24"/>
          <w:szCs w:val="24"/>
        </w:rPr>
        <w:t xml:space="preserve"> </w:t>
      </w:r>
      <w:r w:rsidR="007035AB" w:rsidRPr="007035AB">
        <w:rPr>
          <w:rFonts w:ascii="Times New Roman" w:hAnsi="Times New Roman" w:cs="Times New Roman"/>
          <w:sz w:val="24"/>
          <w:szCs w:val="24"/>
        </w:rPr>
        <w:t xml:space="preserve">‘the </w:t>
      </w:r>
      <w:r w:rsidR="00170B49" w:rsidRPr="007035AB">
        <w:rPr>
          <w:rFonts w:ascii="Times New Roman" w:hAnsi="Times New Roman" w:cs="Times New Roman"/>
          <w:sz w:val="24"/>
          <w:szCs w:val="24"/>
        </w:rPr>
        <w:t xml:space="preserve">inability to read (or read well), unhealthy </w:t>
      </w:r>
      <w:r w:rsidR="00842209">
        <w:rPr>
          <w:rFonts w:ascii="Times New Roman" w:hAnsi="Times New Roman" w:cs="Times New Roman"/>
          <w:sz w:val="24"/>
          <w:szCs w:val="24"/>
        </w:rPr>
        <w:t>behaviours</w:t>
      </w:r>
      <w:r w:rsidR="00170B49" w:rsidRPr="007035AB">
        <w:rPr>
          <w:rFonts w:ascii="Times New Roman" w:hAnsi="Times New Roman" w:cs="Times New Roman"/>
          <w:sz w:val="24"/>
          <w:szCs w:val="24"/>
        </w:rPr>
        <w:t xml:space="preserve">, adoption of risky </w:t>
      </w:r>
      <w:r w:rsidR="00E57BFC">
        <w:rPr>
          <w:rFonts w:ascii="Times New Roman" w:hAnsi="Times New Roman" w:cs="Times New Roman"/>
          <w:sz w:val="24"/>
          <w:szCs w:val="24"/>
        </w:rPr>
        <w:t>behaviours</w:t>
      </w:r>
      <w:r w:rsidR="00170B49" w:rsidRPr="007035AB">
        <w:rPr>
          <w:rFonts w:ascii="Times New Roman" w:hAnsi="Times New Roman" w:cs="Times New Roman"/>
          <w:sz w:val="24"/>
          <w:szCs w:val="24"/>
        </w:rPr>
        <w:t xml:space="preserve"> as young adults, and reduced life expectancy</w:t>
      </w:r>
      <w:r w:rsidR="00DD5923" w:rsidRPr="007035AB">
        <w:rPr>
          <w:rFonts w:ascii="Times New Roman" w:hAnsi="Times New Roman" w:cs="Times New Roman"/>
          <w:sz w:val="24"/>
          <w:szCs w:val="24"/>
        </w:rPr>
        <w:t>’</w:t>
      </w:r>
      <w:r w:rsidR="007035AB" w:rsidRPr="007035AB">
        <w:rPr>
          <w:rFonts w:ascii="Times New Roman" w:hAnsi="Times New Roman" w:cs="Times New Roman"/>
          <w:sz w:val="24"/>
          <w:szCs w:val="24"/>
        </w:rPr>
        <w:t>.</w:t>
      </w:r>
      <w:r w:rsidR="00901116">
        <w:rPr>
          <w:rFonts w:ascii="Times New Roman" w:hAnsi="Times New Roman" w:cs="Times New Roman"/>
          <w:sz w:val="24"/>
          <w:szCs w:val="24"/>
        </w:rPr>
        <w:t xml:space="preserve">  This highlights the importance of</w:t>
      </w:r>
      <w:r w:rsidR="00D927B7">
        <w:rPr>
          <w:rFonts w:ascii="Times New Roman" w:hAnsi="Times New Roman" w:cs="Times New Roman"/>
          <w:sz w:val="24"/>
          <w:szCs w:val="24"/>
        </w:rPr>
        <w:t xml:space="preserve"> </w:t>
      </w:r>
      <w:r w:rsidR="00457B82">
        <w:rPr>
          <w:rFonts w:ascii="Times New Roman" w:hAnsi="Times New Roman" w:cs="Times New Roman"/>
          <w:sz w:val="24"/>
          <w:szCs w:val="24"/>
        </w:rPr>
        <w:t>improving</w:t>
      </w:r>
      <w:r w:rsidR="00F00619">
        <w:rPr>
          <w:rFonts w:ascii="Times New Roman" w:hAnsi="Times New Roman" w:cs="Times New Roman"/>
          <w:sz w:val="24"/>
          <w:szCs w:val="24"/>
        </w:rPr>
        <w:t xml:space="preserve"> the provision of learning for those of </w:t>
      </w:r>
      <w:r w:rsidR="009A6135">
        <w:rPr>
          <w:rFonts w:ascii="Times New Roman" w:hAnsi="Times New Roman" w:cs="Times New Roman"/>
          <w:sz w:val="24"/>
          <w:szCs w:val="24"/>
        </w:rPr>
        <w:t xml:space="preserve">lower-income </w:t>
      </w:r>
      <w:r w:rsidR="00D4544D">
        <w:rPr>
          <w:rFonts w:ascii="Times New Roman" w:hAnsi="Times New Roman" w:cs="Times New Roman"/>
          <w:sz w:val="24"/>
          <w:szCs w:val="24"/>
        </w:rPr>
        <w:t>backgrounds</w:t>
      </w:r>
      <w:r w:rsidR="00CA6B40">
        <w:rPr>
          <w:rFonts w:ascii="Times New Roman" w:hAnsi="Times New Roman" w:cs="Times New Roman"/>
          <w:sz w:val="24"/>
          <w:szCs w:val="24"/>
        </w:rPr>
        <w:t>,</w:t>
      </w:r>
      <w:r w:rsidR="00BC43A1">
        <w:rPr>
          <w:rFonts w:ascii="Times New Roman" w:hAnsi="Times New Roman" w:cs="Times New Roman"/>
          <w:sz w:val="24"/>
          <w:szCs w:val="24"/>
        </w:rPr>
        <w:t xml:space="preserve"> and t</w:t>
      </w:r>
      <w:r w:rsidR="009C76FA">
        <w:rPr>
          <w:rFonts w:ascii="Times New Roman" w:hAnsi="Times New Roman" w:cs="Times New Roman"/>
          <w:sz w:val="24"/>
          <w:szCs w:val="24"/>
        </w:rPr>
        <w:t>he</w:t>
      </w:r>
      <w:r w:rsidR="0039375D">
        <w:rPr>
          <w:rFonts w:ascii="Times New Roman" w:hAnsi="Times New Roman" w:cs="Times New Roman"/>
          <w:sz w:val="24"/>
          <w:szCs w:val="24"/>
        </w:rPr>
        <w:t xml:space="preserve"> Rewriting the Future (2014) document</w:t>
      </w:r>
      <w:r w:rsidR="00FA5C53">
        <w:rPr>
          <w:rFonts w:ascii="Times New Roman" w:hAnsi="Times New Roman" w:cs="Times New Roman"/>
          <w:sz w:val="24"/>
          <w:szCs w:val="24"/>
        </w:rPr>
        <w:t xml:space="preserve"> </w:t>
      </w:r>
      <w:r w:rsidR="00CA0465">
        <w:rPr>
          <w:rFonts w:ascii="Times New Roman" w:hAnsi="Times New Roman" w:cs="Times New Roman"/>
          <w:sz w:val="24"/>
          <w:szCs w:val="24"/>
        </w:rPr>
        <w:t xml:space="preserve">recognises this, </w:t>
      </w:r>
      <w:r w:rsidR="00FA5C53">
        <w:rPr>
          <w:rFonts w:ascii="Times New Roman" w:hAnsi="Times New Roman" w:cs="Times New Roman"/>
          <w:sz w:val="24"/>
          <w:szCs w:val="24"/>
        </w:rPr>
        <w:t>express</w:t>
      </w:r>
      <w:r w:rsidR="00CA0465">
        <w:rPr>
          <w:rFonts w:ascii="Times New Roman" w:hAnsi="Times New Roman" w:cs="Times New Roman"/>
          <w:sz w:val="24"/>
          <w:szCs w:val="24"/>
        </w:rPr>
        <w:t>ing</w:t>
      </w:r>
      <w:r w:rsidR="00FA5C53">
        <w:rPr>
          <w:rFonts w:ascii="Times New Roman" w:hAnsi="Times New Roman" w:cs="Times New Roman"/>
          <w:sz w:val="24"/>
          <w:szCs w:val="24"/>
        </w:rPr>
        <w:t xml:space="preserve"> th</w:t>
      </w:r>
      <w:r w:rsidR="005B202B">
        <w:rPr>
          <w:rFonts w:ascii="Times New Roman" w:hAnsi="Times New Roman" w:cs="Times New Roman"/>
          <w:sz w:val="24"/>
          <w:szCs w:val="24"/>
        </w:rPr>
        <w:t>at the core of school development planning should be aimed at</w:t>
      </w:r>
      <w:r w:rsidR="00455CA6">
        <w:rPr>
          <w:rFonts w:ascii="Times New Roman" w:hAnsi="Times New Roman" w:cs="Times New Roman"/>
          <w:sz w:val="24"/>
          <w:szCs w:val="24"/>
        </w:rPr>
        <w:t xml:space="preserve"> improving the provision for those students</w:t>
      </w:r>
      <w:r w:rsidR="00065905">
        <w:rPr>
          <w:rFonts w:ascii="Times New Roman" w:hAnsi="Times New Roman" w:cs="Times New Roman"/>
          <w:sz w:val="24"/>
          <w:szCs w:val="24"/>
        </w:rPr>
        <w:t xml:space="preserve"> – </w:t>
      </w:r>
      <w:r w:rsidR="000F2D51">
        <w:rPr>
          <w:rFonts w:ascii="Times New Roman" w:hAnsi="Times New Roman" w:cs="Times New Roman"/>
          <w:sz w:val="24"/>
          <w:szCs w:val="24"/>
        </w:rPr>
        <w:t>(assuming that these are mostly low-attaining students)</w:t>
      </w:r>
      <w:r w:rsidR="00771CB3">
        <w:rPr>
          <w:rFonts w:ascii="Times New Roman" w:hAnsi="Times New Roman" w:cs="Times New Roman"/>
          <w:sz w:val="24"/>
          <w:szCs w:val="24"/>
        </w:rPr>
        <w:t>.</w:t>
      </w:r>
      <w:r w:rsidR="00DA54A3">
        <w:rPr>
          <w:rFonts w:ascii="Times New Roman" w:hAnsi="Times New Roman" w:cs="Times New Roman"/>
          <w:sz w:val="24"/>
          <w:szCs w:val="24"/>
        </w:rPr>
        <w:t xml:space="preserve">  However, there </w:t>
      </w:r>
      <w:r w:rsidR="000E6C8F">
        <w:rPr>
          <w:rFonts w:ascii="Times New Roman" w:hAnsi="Times New Roman" w:cs="Times New Roman"/>
          <w:sz w:val="24"/>
          <w:szCs w:val="24"/>
        </w:rPr>
        <w:t>are also consequences to this approach.</w:t>
      </w:r>
    </w:p>
    <w:p w14:paraId="452E3E6C" w14:textId="1F349083" w:rsidR="007D3AE5" w:rsidRDefault="00107A20"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71CB3">
        <w:rPr>
          <w:rFonts w:ascii="Times New Roman" w:hAnsi="Times New Roman" w:cs="Times New Roman"/>
          <w:sz w:val="24"/>
          <w:szCs w:val="24"/>
        </w:rPr>
        <w:t>Although</w:t>
      </w:r>
      <w:r w:rsidR="00C6444C">
        <w:rPr>
          <w:rFonts w:ascii="Times New Roman" w:hAnsi="Times New Roman" w:cs="Times New Roman"/>
          <w:sz w:val="24"/>
          <w:szCs w:val="24"/>
        </w:rPr>
        <w:t xml:space="preserve"> there is a mention</w:t>
      </w:r>
      <w:r w:rsidR="000E6C8F">
        <w:rPr>
          <w:rFonts w:ascii="Times New Roman" w:hAnsi="Times New Roman" w:cs="Times New Roman"/>
          <w:sz w:val="24"/>
          <w:szCs w:val="24"/>
        </w:rPr>
        <w:t xml:space="preserve"> in the Rewriting the </w:t>
      </w:r>
      <w:r w:rsidR="007C7F64">
        <w:rPr>
          <w:rFonts w:ascii="Times New Roman" w:hAnsi="Times New Roman" w:cs="Times New Roman"/>
          <w:sz w:val="24"/>
          <w:szCs w:val="24"/>
        </w:rPr>
        <w:t>Future</w:t>
      </w:r>
      <w:r w:rsidR="000E6C8F">
        <w:rPr>
          <w:rFonts w:ascii="Times New Roman" w:hAnsi="Times New Roman" w:cs="Times New Roman"/>
          <w:sz w:val="24"/>
          <w:szCs w:val="24"/>
        </w:rPr>
        <w:t xml:space="preserve"> (2014) document</w:t>
      </w:r>
      <w:r w:rsidR="00C6444C">
        <w:rPr>
          <w:rFonts w:ascii="Times New Roman" w:hAnsi="Times New Roman" w:cs="Times New Roman"/>
          <w:sz w:val="24"/>
          <w:szCs w:val="24"/>
        </w:rPr>
        <w:t xml:space="preserve"> that </w:t>
      </w:r>
      <w:r w:rsidR="00771CB3">
        <w:rPr>
          <w:rFonts w:ascii="Times New Roman" w:hAnsi="Times New Roman" w:cs="Times New Roman"/>
          <w:sz w:val="24"/>
          <w:szCs w:val="24"/>
        </w:rPr>
        <w:t>high</w:t>
      </w:r>
      <w:r w:rsidR="00C6444C">
        <w:rPr>
          <w:rFonts w:ascii="Times New Roman" w:hAnsi="Times New Roman" w:cs="Times New Roman"/>
          <w:sz w:val="24"/>
          <w:szCs w:val="24"/>
        </w:rPr>
        <w:t xml:space="preserve"> </w:t>
      </w:r>
      <w:r w:rsidR="00771CB3">
        <w:rPr>
          <w:rFonts w:ascii="Times New Roman" w:hAnsi="Times New Roman" w:cs="Times New Roman"/>
          <w:sz w:val="24"/>
          <w:szCs w:val="24"/>
        </w:rPr>
        <w:t>expectations</w:t>
      </w:r>
      <w:r w:rsidR="00C6444C">
        <w:rPr>
          <w:rFonts w:ascii="Times New Roman" w:hAnsi="Times New Roman" w:cs="Times New Roman"/>
          <w:sz w:val="24"/>
          <w:szCs w:val="24"/>
        </w:rPr>
        <w:t xml:space="preserve"> should be set for all learners, the document is largely </w:t>
      </w:r>
      <w:r w:rsidR="00117E05">
        <w:rPr>
          <w:rFonts w:ascii="Times New Roman" w:hAnsi="Times New Roman" w:cs="Times New Roman"/>
          <w:sz w:val="24"/>
          <w:szCs w:val="24"/>
        </w:rPr>
        <w:t>focused on expressing the importance of raising expectations for low-attainers</w:t>
      </w:r>
      <w:r w:rsidR="00C84918">
        <w:rPr>
          <w:rFonts w:ascii="Times New Roman" w:hAnsi="Times New Roman" w:cs="Times New Roman"/>
          <w:sz w:val="24"/>
          <w:szCs w:val="24"/>
        </w:rPr>
        <w:t xml:space="preserve"> and </w:t>
      </w:r>
      <w:r w:rsidR="005B5B1B">
        <w:rPr>
          <w:rFonts w:ascii="Times New Roman" w:hAnsi="Times New Roman" w:cs="Times New Roman"/>
          <w:sz w:val="24"/>
          <w:szCs w:val="24"/>
        </w:rPr>
        <w:t>‘narrowing the attainment gap’</w:t>
      </w:r>
      <w:r w:rsidR="00117E05">
        <w:rPr>
          <w:rFonts w:ascii="Times New Roman" w:hAnsi="Times New Roman" w:cs="Times New Roman"/>
          <w:sz w:val="24"/>
          <w:szCs w:val="24"/>
        </w:rPr>
        <w:t>.</w:t>
      </w:r>
      <w:r w:rsidR="00D92CDF">
        <w:rPr>
          <w:rFonts w:ascii="Times New Roman" w:hAnsi="Times New Roman" w:cs="Times New Roman"/>
          <w:sz w:val="24"/>
          <w:szCs w:val="24"/>
        </w:rPr>
        <w:t xml:space="preserve">  </w:t>
      </w:r>
      <w:r w:rsidR="008A10C9">
        <w:rPr>
          <w:rFonts w:ascii="Times New Roman" w:hAnsi="Times New Roman" w:cs="Times New Roman"/>
          <w:sz w:val="24"/>
          <w:szCs w:val="24"/>
        </w:rPr>
        <w:t>As discussed, t</w:t>
      </w:r>
      <w:r w:rsidR="00D92CDF">
        <w:rPr>
          <w:rFonts w:ascii="Times New Roman" w:hAnsi="Times New Roman" w:cs="Times New Roman"/>
          <w:sz w:val="24"/>
          <w:szCs w:val="24"/>
        </w:rPr>
        <w:t xml:space="preserve">his is of </w:t>
      </w:r>
      <w:r w:rsidR="00151E34">
        <w:rPr>
          <w:rFonts w:ascii="Times New Roman" w:hAnsi="Times New Roman" w:cs="Times New Roman"/>
          <w:sz w:val="24"/>
          <w:szCs w:val="24"/>
        </w:rPr>
        <w:t>high importance; however</w:t>
      </w:r>
      <w:r w:rsidR="00D92CDF">
        <w:rPr>
          <w:rFonts w:ascii="Times New Roman" w:hAnsi="Times New Roman" w:cs="Times New Roman"/>
          <w:sz w:val="24"/>
          <w:szCs w:val="24"/>
        </w:rPr>
        <w:t>,</w:t>
      </w:r>
      <w:r w:rsidR="00117E05">
        <w:rPr>
          <w:rFonts w:ascii="Times New Roman" w:hAnsi="Times New Roman" w:cs="Times New Roman"/>
          <w:sz w:val="24"/>
          <w:szCs w:val="24"/>
        </w:rPr>
        <w:t xml:space="preserve"> </w:t>
      </w:r>
      <w:r w:rsidR="00D92CDF">
        <w:rPr>
          <w:rFonts w:ascii="Times New Roman" w:hAnsi="Times New Roman" w:cs="Times New Roman"/>
          <w:sz w:val="24"/>
          <w:szCs w:val="24"/>
        </w:rPr>
        <w:t>t</w:t>
      </w:r>
      <w:r w:rsidR="004E5BCA">
        <w:rPr>
          <w:rFonts w:ascii="Times New Roman" w:hAnsi="Times New Roman" w:cs="Times New Roman"/>
          <w:sz w:val="24"/>
          <w:szCs w:val="24"/>
        </w:rPr>
        <w:t xml:space="preserve">he potential consequence of this </w:t>
      </w:r>
      <w:r w:rsidR="005E37F7">
        <w:rPr>
          <w:rFonts w:ascii="Times New Roman" w:hAnsi="Times New Roman" w:cs="Times New Roman"/>
          <w:sz w:val="24"/>
          <w:szCs w:val="24"/>
        </w:rPr>
        <w:t xml:space="preserve">mindset </w:t>
      </w:r>
      <w:r w:rsidR="004E5BCA">
        <w:rPr>
          <w:rFonts w:ascii="Times New Roman" w:hAnsi="Times New Roman" w:cs="Times New Roman"/>
          <w:sz w:val="24"/>
          <w:szCs w:val="24"/>
        </w:rPr>
        <w:t xml:space="preserve">can be gleaned from a </w:t>
      </w:r>
      <w:r w:rsidR="00D75A91">
        <w:rPr>
          <w:rFonts w:ascii="Times New Roman" w:hAnsi="Times New Roman" w:cs="Times New Roman"/>
          <w:sz w:val="24"/>
          <w:szCs w:val="24"/>
        </w:rPr>
        <w:t xml:space="preserve">growing body of </w:t>
      </w:r>
      <w:r w:rsidR="00AE40DC">
        <w:rPr>
          <w:rFonts w:ascii="Times New Roman" w:hAnsi="Times New Roman" w:cs="Times New Roman"/>
          <w:sz w:val="24"/>
          <w:szCs w:val="24"/>
        </w:rPr>
        <w:t>researc</w:t>
      </w:r>
      <w:r w:rsidR="0036696F">
        <w:rPr>
          <w:rFonts w:ascii="Times New Roman" w:hAnsi="Times New Roman" w:cs="Times New Roman"/>
          <w:sz w:val="24"/>
          <w:szCs w:val="24"/>
        </w:rPr>
        <w:t>h</w:t>
      </w:r>
      <w:r w:rsidR="00D75A91">
        <w:rPr>
          <w:rFonts w:ascii="Times New Roman" w:hAnsi="Times New Roman" w:cs="Times New Roman"/>
          <w:sz w:val="24"/>
          <w:szCs w:val="24"/>
        </w:rPr>
        <w:t xml:space="preserve"> indicat</w:t>
      </w:r>
      <w:r w:rsidR="0036696F">
        <w:rPr>
          <w:rFonts w:ascii="Times New Roman" w:hAnsi="Times New Roman" w:cs="Times New Roman"/>
          <w:sz w:val="24"/>
          <w:szCs w:val="24"/>
        </w:rPr>
        <w:t xml:space="preserve">ing </w:t>
      </w:r>
      <w:r w:rsidR="00D75A91">
        <w:rPr>
          <w:rFonts w:ascii="Times New Roman" w:hAnsi="Times New Roman" w:cs="Times New Roman"/>
          <w:sz w:val="24"/>
          <w:szCs w:val="24"/>
        </w:rPr>
        <w:t xml:space="preserve">that </w:t>
      </w:r>
      <w:r w:rsidR="005B5B1B">
        <w:rPr>
          <w:rFonts w:ascii="Times New Roman" w:hAnsi="Times New Roman" w:cs="Times New Roman"/>
          <w:sz w:val="24"/>
          <w:szCs w:val="24"/>
        </w:rPr>
        <w:t xml:space="preserve">narrowing the </w:t>
      </w:r>
      <w:r w:rsidR="00AA23EC">
        <w:rPr>
          <w:rFonts w:ascii="Times New Roman" w:hAnsi="Times New Roman" w:cs="Times New Roman"/>
          <w:sz w:val="24"/>
          <w:szCs w:val="24"/>
        </w:rPr>
        <w:t>attainment gap</w:t>
      </w:r>
      <w:r w:rsidR="007C7F64">
        <w:rPr>
          <w:rFonts w:ascii="Times New Roman" w:hAnsi="Times New Roman" w:cs="Times New Roman"/>
          <w:sz w:val="24"/>
          <w:szCs w:val="24"/>
        </w:rPr>
        <w:t xml:space="preserve"> </w:t>
      </w:r>
      <w:r w:rsidR="00AA23EC">
        <w:rPr>
          <w:rFonts w:ascii="Times New Roman" w:hAnsi="Times New Roman" w:cs="Times New Roman"/>
          <w:sz w:val="24"/>
          <w:szCs w:val="24"/>
        </w:rPr>
        <w:t>between</w:t>
      </w:r>
      <w:r w:rsidR="007C7F64">
        <w:rPr>
          <w:rFonts w:ascii="Times New Roman" w:hAnsi="Times New Roman" w:cs="Times New Roman"/>
          <w:sz w:val="24"/>
          <w:szCs w:val="24"/>
        </w:rPr>
        <w:t xml:space="preserve"> low</w:t>
      </w:r>
      <w:r w:rsidR="00AA23EC">
        <w:rPr>
          <w:rFonts w:ascii="Times New Roman" w:hAnsi="Times New Roman" w:cs="Times New Roman"/>
          <w:sz w:val="24"/>
          <w:szCs w:val="24"/>
        </w:rPr>
        <w:t xml:space="preserve"> and high </w:t>
      </w:r>
      <w:r w:rsidR="007C7F64">
        <w:rPr>
          <w:rFonts w:ascii="Times New Roman" w:hAnsi="Times New Roman" w:cs="Times New Roman"/>
          <w:sz w:val="24"/>
          <w:szCs w:val="24"/>
        </w:rPr>
        <w:t xml:space="preserve">attainers </w:t>
      </w:r>
      <w:r w:rsidR="00151E34">
        <w:rPr>
          <w:rFonts w:ascii="Times New Roman" w:hAnsi="Times New Roman" w:cs="Times New Roman"/>
          <w:sz w:val="24"/>
          <w:szCs w:val="24"/>
        </w:rPr>
        <w:t xml:space="preserve">can </w:t>
      </w:r>
      <w:r w:rsidR="007C7F64">
        <w:rPr>
          <w:rFonts w:ascii="Times New Roman" w:hAnsi="Times New Roman" w:cs="Times New Roman"/>
          <w:sz w:val="24"/>
          <w:szCs w:val="24"/>
        </w:rPr>
        <w:t xml:space="preserve">inhibit </w:t>
      </w:r>
      <w:r w:rsidR="00FA72C3">
        <w:rPr>
          <w:rFonts w:ascii="Times New Roman" w:hAnsi="Times New Roman" w:cs="Times New Roman"/>
          <w:sz w:val="24"/>
          <w:szCs w:val="24"/>
        </w:rPr>
        <w:t>the provision</w:t>
      </w:r>
      <w:r w:rsidR="00BC7944">
        <w:rPr>
          <w:rFonts w:ascii="Times New Roman" w:hAnsi="Times New Roman" w:cs="Times New Roman"/>
          <w:sz w:val="24"/>
          <w:szCs w:val="24"/>
        </w:rPr>
        <w:t xml:space="preserve"> of </w:t>
      </w:r>
      <w:r w:rsidR="009402B0">
        <w:rPr>
          <w:rFonts w:ascii="Times New Roman" w:hAnsi="Times New Roman" w:cs="Times New Roman"/>
          <w:sz w:val="24"/>
          <w:szCs w:val="24"/>
        </w:rPr>
        <w:t xml:space="preserve">challenging learning opportunities </w:t>
      </w:r>
      <w:r w:rsidR="00FA72C3">
        <w:rPr>
          <w:rFonts w:ascii="Times New Roman" w:hAnsi="Times New Roman" w:cs="Times New Roman"/>
          <w:sz w:val="24"/>
          <w:szCs w:val="24"/>
        </w:rPr>
        <w:t>for higher-attaining students.</w:t>
      </w:r>
      <w:r w:rsidR="002C3FF0">
        <w:rPr>
          <w:rFonts w:ascii="Times New Roman" w:hAnsi="Times New Roman" w:cs="Times New Roman"/>
          <w:sz w:val="24"/>
          <w:szCs w:val="24"/>
        </w:rPr>
        <w:t xml:space="preserve">  </w:t>
      </w:r>
      <w:r w:rsidR="00903D91">
        <w:rPr>
          <w:rFonts w:ascii="Times New Roman" w:hAnsi="Times New Roman" w:cs="Times New Roman"/>
          <w:sz w:val="24"/>
          <w:szCs w:val="24"/>
        </w:rPr>
        <w:t>This was found to be the case</w:t>
      </w:r>
      <w:r w:rsidR="00D96D26">
        <w:rPr>
          <w:rFonts w:ascii="Times New Roman" w:hAnsi="Times New Roman" w:cs="Times New Roman"/>
          <w:sz w:val="24"/>
          <w:szCs w:val="24"/>
        </w:rPr>
        <w:t xml:space="preserve"> when the United States of America initiated the ‘No Child Left Behind Policy</w:t>
      </w:r>
      <w:r w:rsidR="00613E3E">
        <w:rPr>
          <w:rFonts w:ascii="Times New Roman" w:hAnsi="Times New Roman" w:cs="Times New Roman"/>
          <w:sz w:val="24"/>
          <w:szCs w:val="24"/>
        </w:rPr>
        <w:t>’</w:t>
      </w:r>
      <w:r w:rsidR="001730A1">
        <w:rPr>
          <w:rFonts w:ascii="Times New Roman" w:hAnsi="Times New Roman" w:cs="Times New Roman"/>
          <w:sz w:val="24"/>
          <w:szCs w:val="24"/>
        </w:rPr>
        <w:t>,</w:t>
      </w:r>
      <w:r w:rsidR="00613E3E">
        <w:rPr>
          <w:rFonts w:ascii="Times New Roman" w:hAnsi="Times New Roman" w:cs="Times New Roman"/>
          <w:sz w:val="24"/>
          <w:szCs w:val="24"/>
        </w:rPr>
        <w:t xml:space="preserve"> which primarily aimed to increase the attainment levels of disadvantaged learners</w:t>
      </w:r>
      <w:r w:rsidR="00613E3E" w:rsidRPr="00E4710F">
        <w:rPr>
          <w:rFonts w:ascii="Times New Roman" w:hAnsi="Times New Roman" w:cs="Times New Roman"/>
          <w:sz w:val="24"/>
          <w:szCs w:val="24"/>
        </w:rPr>
        <w:t>.</w:t>
      </w:r>
      <w:r w:rsidR="00E4710F" w:rsidRPr="00E4710F">
        <w:rPr>
          <w:rFonts w:ascii="Times New Roman" w:hAnsi="Times New Roman" w:cs="Times New Roman"/>
          <w:sz w:val="24"/>
          <w:szCs w:val="24"/>
        </w:rPr>
        <w:t xml:space="preserve">  </w:t>
      </w:r>
      <w:proofErr w:type="spellStart"/>
      <w:r w:rsidR="00E4710F" w:rsidRPr="00E4710F">
        <w:rPr>
          <w:rFonts w:ascii="Times New Roman" w:hAnsi="Times New Roman" w:cs="Times New Roman"/>
          <w:sz w:val="24"/>
          <w:szCs w:val="24"/>
        </w:rPr>
        <w:t>Duffett</w:t>
      </w:r>
      <w:proofErr w:type="spellEnd"/>
      <w:r w:rsidR="00E4710F" w:rsidRPr="00E4710F">
        <w:rPr>
          <w:rFonts w:ascii="Times New Roman" w:hAnsi="Times New Roman" w:cs="Times New Roman"/>
          <w:sz w:val="24"/>
          <w:szCs w:val="24"/>
        </w:rPr>
        <w:t xml:space="preserve">, Farkas, and Loveless </w:t>
      </w:r>
      <w:r w:rsidR="00E4710F">
        <w:rPr>
          <w:rFonts w:ascii="Times New Roman" w:hAnsi="Times New Roman" w:cs="Times New Roman"/>
          <w:sz w:val="24"/>
          <w:szCs w:val="24"/>
        </w:rPr>
        <w:t>(</w:t>
      </w:r>
      <w:r w:rsidR="00E4710F" w:rsidRPr="00E4710F">
        <w:rPr>
          <w:rFonts w:ascii="Times New Roman" w:hAnsi="Times New Roman" w:cs="Times New Roman"/>
          <w:sz w:val="24"/>
          <w:szCs w:val="24"/>
        </w:rPr>
        <w:t>2008</w:t>
      </w:r>
      <w:r w:rsidR="00E4710F">
        <w:rPr>
          <w:rFonts w:ascii="Times New Roman" w:hAnsi="Times New Roman" w:cs="Times New Roman"/>
          <w:sz w:val="24"/>
          <w:szCs w:val="24"/>
        </w:rPr>
        <w:t>) convey that</w:t>
      </w:r>
      <w:r w:rsidR="00E00B7B">
        <w:rPr>
          <w:rFonts w:ascii="Times New Roman" w:hAnsi="Times New Roman" w:cs="Times New Roman"/>
          <w:sz w:val="24"/>
          <w:szCs w:val="24"/>
        </w:rPr>
        <w:t xml:space="preserve"> </w:t>
      </w:r>
      <w:r w:rsidR="00E4710F">
        <w:rPr>
          <w:rFonts w:ascii="Times New Roman" w:hAnsi="Times New Roman" w:cs="Times New Roman"/>
          <w:sz w:val="24"/>
          <w:szCs w:val="24"/>
        </w:rPr>
        <w:t>a</w:t>
      </w:r>
      <w:r w:rsidR="00B7792F">
        <w:rPr>
          <w:rFonts w:ascii="Times New Roman" w:hAnsi="Times New Roman" w:cs="Times New Roman"/>
          <w:sz w:val="24"/>
          <w:szCs w:val="24"/>
        </w:rPr>
        <w:t xml:space="preserve">lthough lower-attaining students are reported to have made significant </w:t>
      </w:r>
      <w:r w:rsidR="004553F3">
        <w:rPr>
          <w:rFonts w:ascii="Times New Roman" w:hAnsi="Times New Roman" w:cs="Times New Roman"/>
          <w:sz w:val="24"/>
          <w:szCs w:val="24"/>
        </w:rPr>
        <w:t>gains</w:t>
      </w:r>
      <w:r w:rsidR="00381EAD">
        <w:rPr>
          <w:rFonts w:ascii="Times New Roman" w:hAnsi="Times New Roman" w:cs="Times New Roman"/>
          <w:sz w:val="24"/>
          <w:szCs w:val="24"/>
        </w:rPr>
        <w:t xml:space="preserve"> in their test results</w:t>
      </w:r>
      <w:r w:rsidR="004553F3">
        <w:rPr>
          <w:rFonts w:ascii="Times New Roman" w:hAnsi="Times New Roman" w:cs="Times New Roman"/>
          <w:sz w:val="24"/>
          <w:szCs w:val="24"/>
        </w:rPr>
        <w:t xml:space="preserve"> through this policy, </w:t>
      </w:r>
      <w:r w:rsidR="00162602">
        <w:rPr>
          <w:rFonts w:ascii="Times New Roman" w:hAnsi="Times New Roman" w:cs="Times New Roman"/>
          <w:sz w:val="24"/>
          <w:szCs w:val="24"/>
        </w:rPr>
        <w:t>higher-attainers' gain</w:t>
      </w:r>
      <w:r w:rsidR="004E7C41">
        <w:rPr>
          <w:rFonts w:ascii="Times New Roman" w:hAnsi="Times New Roman" w:cs="Times New Roman"/>
          <w:sz w:val="24"/>
          <w:szCs w:val="24"/>
        </w:rPr>
        <w:t>s</w:t>
      </w:r>
      <w:r w:rsidR="00942C88">
        <w:rPr>
          <w:rFonts w:ascii="Times New Roman" w:hAnsi="Times New Roman" w:cs="Times New Roman"/>
          <w:sz w:val="24"/>
          <w:szCs w:val="24"/>
        </w:rPr>
        <w:t xml:space="preserve"> </w:t>
      </w:r>
      <w:r w:rsidR="00892D08">
        <w:rPr>
          <w:rFonts w:ascii="Times New Roman" w:hAnsi="Times New Roman" w:cs="Times New Roman"/>
          <w:sz w:val="24"/>
          <w:szCs w:val="24"/>
        </w:rPr>
        <w:t xml:space="preserve">either suffered or </w:t>
      </w:r>
      <w:r w:rsidR="00942C88">
        <w:rPr>
          <w:rFonts w:ascii="Times New Roman" w:hAnsi="Times New Roman" w:cs="Times New Roman"/>
          <w:sz w:val="24"/>
          <w:szCs w:val="24"/>
        </w:rPr>
        <w:t>remained stagnan</w:t>
      </w:r>
      <w:r w:rsidR="000B1889">
        <w:rPr>
          <w:rFonts w:ascii="Times New Roman" w:hAnsi="Times New Roman" w:cs="Times New Roman"/>
          <w:sz w:val="24"/>
          <w:szCs w:val="24"/>
        </w:rPr>
        <w:t>t</w:t>
      </w:r>
      <w:r w:rsidR="00BA3F96">
        <w:rPr>
          <w:rFonts w:ascii="Times New Roman" w:hAnsi="Times New Roman" w:cs="Times New Roman"/>
          <w:sz w:val="24"/>
          <w:szCs w:val="24"/>
        </w:rPr>
        <w:t>.</w:t>
      </w:r>
      <w:r w:rsidR="005F0983">
        <w:rPr>
          <w:rFonts w:ascii="Times New Roman" w:hAnsi="Times New Roman" w:cs="Times New Roman"/>
          <w:sz w:val="24"/>
          <w:szCs w:val="24"/>
        </w:rPr>
        <w:t xml:space="preserve">  The article discusses a trend</w:t>
      </w:r>
      <w:r w:rsidR="0032519A">
        <w:rPr>
          <w:rFonts w:ascii="Times New Roman" w:hAnsi="Times New Roman" w:cs="Times New Roman"/>
          <w:sz w:val="24"/>
          <w:szCs w:val="24"/>
        </w:rPr>
        <w:t xml:space="preserve"> as a result of </w:t>
      </w:r>
      <w:r w:rsidR="00D735AB">
        <w:rPr>
          <w:rFonts w:ascii="Times New Roman" w:hAnsi="Times New Roman" w:cs="Times New Roman"/>
          <w:sz w:val="24"/>
          <w:szCs w:val="24"/>
        </w:rPr>
        <w:t>such a policy where</w:t>
      </w:r>
      <w:r w:rsidR="005F0983">
        <w:rPr>
          <w:rFonts w:ascii="Times New Roman" w:hAnsi="Times New Roman" w:cs="Times New Roman"/>
          <w:sz w:val="24"/>
          <w:szCs w:val="24"/>
        </w:rPr>
        <w:t xml:space="preserve"> teachers </w:t>
      </w:r>
      <w:r w:rsidR="00D525F1">
        <w:rPr>
          <w:rFonts w:ascii="Times New Roman" w:hAnsi="Times New Roman" w:cs="Times New Roman"/>
          <w:sz w:val="24"/>
          <w:szCs w:val="24"/>
        </w:rPr>
        <w:t>are more likely to</w:t>
      </w:r>
      <w:r w:rsidR="005F0983">
        <w:rPr>
          <w:rFonts w:ascii="Times New Roman" w:hAnsi="Times New Roman" w:cs="Times New Roman"/>
          <w:sz w:val="24"/>
          <w:szCs w:val="24"/>
        </w:rPr>
        <w:t xml:space="preserve"> pay more attention to the lower-attaining students, </w:t>
      </w:r>
      <w:r w:rsidR="00D735AB">
        <w:rPr>
          <w:rFonts w:ascii="Times New Roman" w:hAnsi="Times New Roman" w:cs="Times New Roman"/>
          <w:sz w:val="24"/>
          <w:szCs w:val="24"/>
        </w:rPr>
        <w:t xml:space="preserve">leaving little </w:t>
      </w:r>
      <w:r w:rsidR="00330F90">
        <w:rPr>
          <w:rFonts w:ascii="Times New Roman" w:hAnsi="Times New Roman" w:cs="Times New Roman"/>
          <w:sz w:val="24"/>
          <w:szCs w:val="24"/>
        </w:rPr>
        <w:t>provision for the higher-attaining to gain more.</w:t>
      </w:r>
      <w:r w:rsidR="00310347">
        <w:rPr>
          <w:rFonts w:ascii="Times New Roman" w:hAnsi="Times New Roman" w:cs="Times New Roman"/>
          <w:sz w:val="24"/>
          <w:szCs w:val="24"/>
        </w:rPr>
        <w:t xml:space="preserve">  </w:t>
      </w:r>
      <w:r w:rsidR="003B77A5">
        <w:rPr>
          <w:rFonts w:ascii="Times New Roman" w:hAnsi="Times New Roman" w:cs="Times New Roman"/>
          <w:sz w:val="24"/>
          <w:szCs w:val="24"/>
        </w:rPr>
        <w:t xml:space="preserve">The </w:t>
      </w:r>
      <w:r w:rsidR="00CB3127">
        <w:rPr>
          <w:rFonts w:ascii="Times New Roman" w:hAnsi="Times New Roman" w:cs="Times New Roman"/>
          <w:sz w:val="24"/>
          <w:szCs w:val="24"/>
        </w:rPr>
        <w:t xml:space="preserve">research conducted by </w:t>
      </w:r>
      <w:proofErr w:type="spellStart"/>
      <w:r w:rsidR="00CB3127">
        <w:rPr>
          <w:rFonts w:ascii="Times New Roman" w:hAnsi="Times New Roman" w:cs="Times New Roman"/>
          <w:sz w:val="24"/>
          <w:szCs w:val="24"/>
        </w:rPr>
        <w:t>Duffett</w:t>
      </w:r>
      <w:proofErr w:type="spellEnd"/>
      <w:r w:rsidR="00CB3127">
        <w:rPr>
          <w:rFonts w:ascii="Times New Roman" w:hAnsi="Times New Roman" w:cs="Times New Roman"/>
          <w:sz w:val="24"/>
          <w:szCs w:val="24"/>
        </w:rPr>
        <w:t>, Farkas and Loveless (2008)</w:t>
      </w:r>
      <w:r w:rsidR="00185775">
        <w:rPr>
          <w:rFonts w:ascii="Times New Roman" w:hAnsi="Times New Roman" w:cs="Times New Roman"/>
          <w:sz w:val="24"/>
          <w:szCs w:val="24"/>
        </w:rPr>
        <w:t xml:space="preserve"> seems significant -</w:t>
      </w:r>
      <w:r w:rsidR="00CB3127">
        <w:rPr>
          <w:rFonts w:ascii="Times New Roman" w:hAnsi="Times New Roman" w:cs="Times New Roman"/>
          <w:sz w:val="24"/>
          <w:szCs w:val="24"/>
        </w:rPr>
        <w:t xml:space="preserve"> </w:t>
      </w:r>
      <w:r w:rsidR="00185775">
        <w:rPr>
          <w:rFonts w:ascii="Times New Roman" w:hAnsi="Times New Roman" w:cs="Times New Roman"/>
          <w:sz w:val="24"/>
          <w:szCs w:val="24"/>
        </w:rPr>
        <w:t>o</w:t>
      </w:r>
      <w:r w:rsidR="00877E7D">
        <w:rPr>
          <w:rFonts w:ascii="Times New Roman" w:hAnsi="Times New Roman" w:cs="Times New Roman"/>
          <w:sz w:val="24"/>
          <w:szCs w:val="24"/>
        </w:rPr>
        <w:t xml:space="preserve">f 900 public school teachers, 73% agreed with the statement that </w:t>
      </w:r>
      <w:r w:rsidR="00877E7D" w:rsidRPr="007F5B4C">
        <w:rPr>
          <w:rFonts w:ascii="Times New Roman" w:hAnsi="Times New Roman" w:cs="Times New Roman"/>
          <w:sz w:val="24"/>
          <w:szCs w:val="24"/>
        </w:rPr>
        <w:t>‘</w:t>
      </w:r>
      <w:r w:rsidR="007F5B4C" w:rsidRPr="007F5B4C">
        <w:rPr>
          <w:rFonts w:ascii="Times New Roman" w:hAnsi="Times New Roman" w:cs="Times New Roman"/>
          <w:sz w:val="24"/>
          <w:szCs w:val="24"/>
        </w:rPr>
        <w:t>Too often, the brightest students are bored and under-challenged in school</w:t>
      </w:r>
      <w:r w:rsidR="004D122B">
        <w:rPr>
          <w:rFonts w:ascii="Times New Roman" w:hAnsi="Times New Roman" w:cs="Times New Roman"/>
          <w:sz w:val="24"/>
          <w:szCs w:val="24"/>
        </w:rPr>
        <w:t xml:space="preserve"> - </w:t>
      </w:r>
      <w:r w:rsidR="007F5B4C" w:rsidRPr="007F5B4C">
        <w:rPr>
          <w:rFonts w:ascii="Times New Roman" w:hAnsi="Times New Roman" w:cs="Times New Roman"/>
          <w:sz w:val="24"/>
          <w:szCs w:val="24"/>
        </w:rPr>
        <w:t>we</w:t>
      </w:r>
      <w:r w:rsidR="00A87AA1">
        <w:rPr>
          <w:rFonts w:ascii="Times New Roman" w:hAnsi="Times New Roman" w:cs="Times New Roman"/>
          <w:sz w:val="24"/>
          <w:szCs w:val="24"/>
        </w:rPr>
        <w:t xml:space="preserve"> a</w:t>
      </w:r>
      <w:r w:rsidR="007F5B4C" w:rsidRPr="007F5B4C">
        <w:rPr>
          <w:rFonts w:ascii="Times New Roman" w:hAnsi="Times New Roman" w:cs="Times New Roman"/>
          <w:sz w:val="24"/>
          <w:szCs w:val="24"/>
        </w:rPr>
        <w:t>re not giving them a sufficient chance to thrive’</w:t>
      </w:r>
      <w:r w:rsidR="007A084E">
        <w:rPr>
          <w:rFonts w:ascii="Times New Roman" w:hAnsi="Times New Roman" w:cs="Times New Roman"/>
          <w:sz w:val="24"/>
          <w:szCs w:val="24"/>
        </w:rPr>
        <w:t xml:space="preserve"> (2008, p. 52)</w:t>
      </w:r>
      <w:r w:rsidR="007F5B4C" w:rsidRPr="007F5B4C">
        <w:rPr>
          <w:rFonts w:ascii="Times New Roman" w:hAnsi="Times New Roman" w:cs="Times New Roman"/>
          <w:sz w:val="24"/>
          <w:szCs w:val="24"/>
        </w:rPr>
        <w:t>.</w:t>
      </w:r>
      <w:r w:rsidR="009D4CCD">
        <w:rPr>
          <w:rFonts w:ascii="Times New Roman" w:hAnsi="Times New Roman" w:cs="Times New Roman"/>
          <w:sz w:val="24"/>
          <w:szCs w:val="24"/>
        </w:rPr>
        <w:t xml:space="preserve">  In their study</w:t>
      </w:r>
      <w:r w:rsidR="00131FC9">
        <w:rPr>
          <w:rFonts w:ascii="Times New Roman" w:hAnsi="Times New Roman" w:cs="Times New Roman"/>
          <w:sz w:val="24"/>
          <w:szCs w:val="24"/>
        </w:rPr>
        <w:t xml:space="preserve"> (2008)</w:t>
      </w:r>
      <w:r w:rsidR="009D4CCD">
        <w:rPr>
          <w:rFonts w:ascii="Times New Roman" w:hAnsi="Times New Roman" w:cs="Times New Roman"/>
          <w:sz w:val="24"/>
          <w:szCs w:val="24"/>
        </w:rPr>
        <w:t xml:space="preserve">, </w:t>
      </w:r>
      <w:r w:rsidR="00761DC1">
        <w:rPr>
          <w:rFonts w:ascii="Times New Roman" w:hAnsi="Times New Roman" w:cs="Times New Roman"/>
          <w:sz w:val="24"/>
          <w:szCs w:val="24"/>
        </w:rPr>
        <w:t>the percentiles</w:t>
      </w:r>
      <w:r w:rsidR="003B41E4">
        <w:rPr>
          <w:rFonts w:ascii="Times New Roman" w:hAnsi="Times New Roman" w:cs="Times New Roman"/>
          <w:sz w:val="24"/>
          <w:szCs w:val="24"/>
        </w:rPr>
        <w:t xml:space="preserve"> of </w:t>
      </w:r>
      <w:r w:rsidR="00CE5753">
        <w:rPr>
          <w:rFonts w:ascii="Times New Roman" w:hAnsi="Times New Roman" w:cs="Times New Roman"/>
          <w:sz w:val="24"/>
          <w:szCs w:val="24"/>
        </w:rPr>
        <w:t>teachers’</w:t>
      </w:r>
      <w:r w:rsidR="003B41E4">
        <w:rPr>
          <w:rFonts w:ascii="Times New Roman" w:hAnsi="Times New Roman" w:cs="Times New Roman"/>
          <w:sz w:val="24"/>
          <w:szCs w:val="24"/>
        </w:rPr>
        <w:t xml:space="preserve"> opinions on a range of matters regarding </w:t>
      </w:r>
      <w:r w:rsidR="00131FC9">
        <w:rPr>
          <w:rFonts w:ascii="Times New Roman" w:hAnsi="Times New Roman" w:cs="Times New Roman"/>
          <w:sz w:val="24"/>
          <w:szCs w:val="24"/>
        </w:rPr>
        <w:t>what students are prioritised</w:t>
      </w:r>
      <w:r w:rsidR="00761DC1">
        <w:rPr>
          <w:rFonts w:ascii="Times New Roman" w:hAnsi="Times New Roman" w:cs="Times New Roman"/>
          <w:sz w:val="24"/>
          <w:szCs w:val="24"/>
        </w:rPr>
        <w:t xml:space="preserve"> </w:t>
      </w:r>
      <w:r w:rsidR="00CE5753">
        <w:rPr>
          <w:rFonts w:ascii="Times New Roman" w:hAnsi="Times New Roman" w:cs="Times New Roman"/>
          <w:sz w:val="24"/>
          <w:szCs w:val="24"/>
        </w:rPr>
        <w:t>are vastly biased</w:t>
      </w:r>
      <w:r w:rsidR="003B41E4">
        <w:rPr>
          <w:rFonts w:ascii="Times New Roman" w:hAnsi="Times New Roman" w:cs="Times New Roman"/>
          <w:sz w:val="24"/>
          <w:szCs w:val="24"/>
        </w:rPr>
        <w:t xml:space="preserve"> towards </w:t>
      </w:r>
      <w:r w:rsidR="00131FC9">
        <w:rPr>
          <w:rFonts w:ascii="Times New Roman" w:hAnsi="Times New Roman" w:cs="Times New Roman"/>
          <w:sz w:val="24"/>
          <w:szCs w:val="24"/>
        </w:rPr>
        <w:t>‘struggling students’</w:t>
      </w:r>
      <w:r w:rsidR="00CE5753">
        <w:rPr>
          <w:rFonts w:ascii="Times New Roman" w:hAnsi="Times New Roman" w:cs="Times New Roman"/>
          <w:sz w:val="24"/>
          <w:szCs w:val="24"/>
        </w:rPr>
        <w:t>.</w:t>
      </w:r>
    </w:p>
    <w:p w14:paraId="0A60EBCD" w14:textId="781CC8AD" w:rsidR="00BF3D6E" w:rsidRDefault="00107A20"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B21DB">
        <w:rPr>
          <w:rFonts w:ascii="Times New Roman" w:hAnsi="Times New Roman" w:cs="Times New Roman"/>
          <w:sz w:val="24"/>
          <w:szCs w:val="24"/>
        </w:rPr>
        <w:t>S</w:t>
      </w:r>
      <w:r w:rsidR="00F817E8">
        <w:rPr>
          <w:rFonts w:ascii="Times New Roman" w:hAnsi="Times New Roman" w:cs="Times New Roman"/>
          <w:sz w:val="24"/>
          <w:szCs w:val="24"/>
        </w:rPr>
        <w:t>imilar</w:t>
      </w:r>
      <w:r w:rsidR="00EC11BB">
        <w:rPr>
          <w:rFonts w:ascii="Times New Roman" w:hAnsi="Times New Roman" w:cs="Times New Roman"/>
          <w:sz w:val="24"/>
          <w:szCs w:val="24"/>
        </w:rPr>
        <w:t xml:space="preserve"> </w:t>
      </w:r>
      <w:r w:rsidR="00F817E8">
        <w:rPr>
          <w:rFonts w:ascii="Times New Roman" w:hAnsi="Times New Roman" w:cs="Times New Roman"/>
          <w:sz w:val="24"/>
          <w:szCs w:val="24"/>
        </w:rPr>
        <w:t>research findings available from UK schools</w:t>
      </w:r>
      <w:r w:rsidR="00392060">
        <w:rPr>
          <w:rFonts w:ascii="Times New Roman" w:hAnsi="Times New Roman" w:cs="Times New Roman"/>
          <w:sz w:val="24"/>
          <w:szCs w:val="24"/>
        </w:rPr>
        <w:t xml:space="preserve"> and teacher opinions</w:t>
      </w:r>
      <w:r w:rsidR="007B21DB">
        <w:rPr>
          <w:rFonts w:ascii="Times New Roman" w:hAnsi="Times New Roman" w:cs="Times New Roman"/>
          <w:sz w:val="24"/>
          <w:szCs w:val="24"/>
        </w:rPr>
        <w:t xml:space="preserve"> seem scant</w:t>
      </w:r>
      <w:r w:rsidR="002F1487">
        <w:rPr>
          <w:rFonts w:ascii="Times New Roman" w:hAnsi="Times New Roman" w:cs="Times New Roman"/>
          <w:sz w:val="24"/>
          <w:szCs w:val="24"/>
        </w:rPr>
        <w:t>; however</w:t>
      </w:r>
      <w:r w:rsidR="00392060">
        <w:rPr>
          <w:rFonts w:ascii="Times New Roman" w:hAnsi="Times New Roman" w:cs="Times New Roman"/>
          <w:sz w:val="24"/>
          <w:szCs w:val="24"/>
        </w:rPr>
        <w:t xml:space="preserve">, </w:t>
      </w:r>
      <w:r w:rsidR="00E06ADB">
        <w:rPr>
          <w:rFonts w:ascii="Times New Roman" w:hAnsi="Times New Roman" w:cs="Times New Roman"/>
          <w:sz w:val="24"/>
          <w:szCs w:val="24"/>
        </w:rPr>
        <w:t xml:space="preserve">it seems reasonable to hypothesise that </w:t>
      </w:r>
      <w:r w:rsidR="00CF28BE">
        <w:rPr>
          <w:rFonts w:ascii="Times New Roman" w:hAnsi="Times New Roman" w:cs="Times New Roman"/>
          <w:sz w:val="24"/>
          <w:szCs w:val="24"/>
        </w:rPr>
        <w:t>the situation might be similar.</w:t>
      </w:r>
      <w:r w:rsidR="007E7CD0">
        <w:rPr>
          <w:rFonts w:ascii="Times New Roman" w:hAnsi="Times New Roman" w:cs="Times New Roman"/>
          <w:sz w:val="24"/>
          <w:szCs w:val="24"/>
        </w:rPr>
        <w:t xml:space="preserve">  The School Development Plan guidance for Wales </w:t>
      </w:r>
      <w:r w:rsidR="009F5EF3">
        <w:rPr>
          <w:rFonts w:ascii="Times New Roman" w:hAnsi="Times New Roman" w:cs="Times New Roman"/>
          <w:sz w:val="24"/>
          <w:szCs w:val="24"/>
        </w:rPr>
        <w:t>stress</w:t>
      </w:r>
      <w:r w:rsidR="002418F3">
        <w:rPr>
          <w:rFonts w:ascii="Times New Roman" w:hAnsi="Times New Roman" w:cs="Times New Roman"/>
          <w:sz w:val="24"/>
          <w:szCs w:val="24"/>
        </w:rPr>
        <w:t xml:space="preserve">es the </w:t>
      </w:r>
      <w:r w:rsidR="00BC1716">
        <w:rPr>
          <w:rFonts w:ascii="Times New Roman" w:hAnsi="Times New Roman" w:cs="Times New Roman"/>
          <w:sz w:val="24"/>
          <w:szCs w:val="24"/>
        </w:rPr>
        <w:t>n</w:t>
      </w:r>
      <w:r w:rsidR="00F00AC3">
        <w:rPr>
          <w:rFonts w:ascii="Times New Roman" w:hAnsi="Times New Roman" w:cs="Times New Roman"/>
          <w:sz w:val="24"/>
          <w:szCs w:val="24"/>
        </w:rPr>
        <w:t xml:space="preserve">ational priorities that schools should be addressing </w:t>
      </w:r>
      <w:r w:rsidR="002F3BFF">
        <w:rPr>
          <w:rFonts w:ascii="Times New Roman" w:hAnsi="Times New Roman" w:cs="Times New Roman"/>
          <w:sz w:val="24"/>
          <w:szCs w:val="24"/>
        </w:rPr>
        <w:t>in their SDP’s</w:t>
      </w:r>
      <w:r w:rsidR="00CF197F">
        <w:rPr>
          <w:rFonts w:ascii="Times New Roman" w:hAnsi="Times New Roman" w:cs="Times New Roman"/>
          <w:sz w:val="24"/>
          <w:szCs w:val="24"/>
        </w:rPr>
        <w:t xml:space="preserve"> as</w:t>
      </w:r>
      <w:r w:rsidR="00F00AC3">
        <w:rPr>
          <w:rFonts w:ascii="Times New Roman" w:hAnsi="Times New Roman" w:cs="Times New Roman"/>
          <w:sz w:val="24"/>
          <w:szCs w:val="24"/>
        </w:rPr>
        <w:t>:</w:t>
      </w:r>
    </w:p>
    <w:p w14:paraId="4FFC83E3" w14:textId="77777777" w:rsidR="000C6C5A" w:rsidRDefault="000C6C5A" w:rsidP="007828F2">
      <w:pPr>
        <w:spacing w:after="0" w:line="360" w:lineRule="auto"/>
        <w:jc w:val="both"/>
        <w:rPr>
          <w:rFonts w:ascii="Times New Roman" w:hAnsi="Times New Roman" w:cs="Times New Roman"/>
          <w:sz w:val="24"/>
          <w:szCs w:val="24"/>
        </w:rPr>
      </w:pPr>
    </w:p>
    <w:p w14:paraId="55840EA9" w14:textId="780FB29E" w:rsidR="00F00AC3" w:rsidRPr="00CC4237" w:rsidRDefault="00F00AC3" w:rsidP="007828F2">
      <w:pPr>
        <w:spacing w:line="360" w:lineRule="auto"/>
        <w:ind w:left="567"/>
        <w:jc w:val="both"/>
        <w:rPr>
          <w:rFonts w:ascii="Times New Roman" w:hAnsi="Times New Roman" w:cs="Times New Roman"/>
          <w:sz w:val="24"/>
          <w:szCs w:val="24"/>
        </w:rPr>
      </w:pPr>
      <w:r w:rsidRPr="00CC4237">
        <w:rPr>
          <w:rFonts w:ascii="Times New Roman" w:hAnsi="Times New Roman" w:cs="Times New Roman"/>
          <w:sz w:val="24"/>
          <w:szCs w:val="24"/>
        </w:rPr>
        <w:lastRenderedPageBreak/>
        <w:t>• raising the standards of education in relation to literacy</w:t>
      </w:r>
    </w:p>
    <w:p w14:paraId="3BDD15F9" w14:textId="3037CB2B" w:rsidR="00F00AC3" w:rsidRPr="00CC4237" w:rsidRDefault="00F00AC3" w:rsidP="007828F2">
      <w:pPr>
        <w:spacing w:line="360" w:lineRule="auto"/>
        <w:ind w:left="567"/>
        <w:jc w:val="both"/>
        <w:rPr>
          <w:rFonts w:ascii="Times New Roman" w:hAnsi="Times New Roman" w:cs="Times New Roman"/>
          <w:sz w:val="24"/>
          <w:szCs w:val="24"/>
        </w:rPr>
      </w:pPr>
      <w:r w:rsidRPr="00CC4237">
        <w:rPr>
          <w:rFonts w:ascii="Times New Roman" w:hAnsi="Times New Roman" w:cs="Times New Roman"/>
          <w:sz w:val="24"/>
          <w:szCs w:val="24"/>
        </w:rPr>
        <w:t xml:space="preserve">• raising the standards of education in relation to numeracy </w:t>
      </w:r>
    </w:p>
    <w:p w14:paraId="4E19C062" w14:textId="0D445535" w:rsidR="00F00AC3" w:rsidRPr="00CC4237" w:rsidRDefault="00F00AC3" w:rsidP="007828F2">
      <w:pPr>
        <w:spacing w:line="360" w:lineRule="auto"/>
        <w:ind w:left="567"/>
        <w:jc w:val="both"/>
        <w:rPr>
          <w:rFonts w:ascii="Times New Roman" w:hAnsi="Times New Roman" w:cs="Times New Roman"/>
          <w:sz w:val="24"/>
          <w:szCs w:val="24"/>
        </w:rPr>
      </w:pPr>
      <w:r w:rsidRPr="00CC4237">
        <w:rPr>
          <w:rFonts w:ascii="Times New Roman" w:hAnsi="Times New Roman" w:cs="Times New Roman"/>
          <w:sz w:val="24"/>
          <w:szCs w:val="24"/>
        </w:rPr>
        <w:t>• reducing the impact of poverty on educational attainment.</w:t>
      </w:r>
    </w:p>
    <w:p w14:paraId="50F1E7CF" w14:textId="5AFCD302" w:rsidR="00F00AC3" w:rsidRDefault="00F00AC3" w:rsidP="007828F2">
      <w:pPr>
        <w:spacing w:after="0" w:line="360" w:lineRule="auto"/>
        <w:jc w:val="right"/>
      </w:pPr>
      <w:r>
        <w:t xml:space="preserve">(Welsh Government, </w:t>
      </w:r>
      <w:r w:rsidR="00CC4237">
        <w:t>2014, p. 3)</w:t>
      </w:r>
    </w:p>
    <w:p w14:paraId="682C7613" w14:textId="77777777" w:rsidR="000C6C5A" w:rsidRDefault="000C6C5A" w:rsidP="007828F2">
      <w:pPr>
        <w:spacing w:after="0" w:line="360" w:lineRule="auto"/>
        <w:jc w:val="right"/>
        <w:rPr>
          <w:rFonts w:ascii="Times New Roman" w:hAnsi="Times New Roman" w:cs="Times New Roman"/>
          <w:sz w:val="24"/>
          <w:szCs w:val="24"/>
        </w:rPr>
      </w:pPr>
    </w:p>
    <w:p w14:paraId="06AA21AA" w14:textId="77777777" w:rsidR="00DF404C" w:rsidRDefault="00EC281E"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seems reasonable to suggest that </w:t>
      </w:r>
      <w:r w:rsidR="0046199E">
        <w:rPr>
          <w:rFonts w:ascii="Times New Roman" w:hAnsi="Times New Roman" w:cs="Times New Roman"/>
          <w:sz w:val="24"/>
          <w:szCs w:val="24"/>
        </w:rPr>
        <w:t xml:space="preserve">the national priorities </w:t>
      </w:r>
      <w:r w:rsidR="005C6358">
        <w:rPr>
          <w:rFonts w:ascii="Times New Roman" w:hAnsi="Times New Roman" w:cs="Times New Roman"/>
          <w:sz w:val="24"/>
          <w:szCs w:val="24"/>
        </w:rPr>
        <w:t xml:space="preserve">show </w:t>
      </w:r>
      <w:r w:rsidR="00CF197F">
        <w:rPr>
          <w:rFonts w:ascii="Times New Roman" w:hAnsi="Times New Roman" w:cs="Times New Roman"/>
          <w:sz w:val="24"/>
          <w:szCs w:val="24"/>
        </w:rPr>
        <w:t xml:space="preserve">an interest in </w:t>
      </w:r>
      <w:r w:rsidR="00FE5156">
        <w:rPr>
          <w:rFonts w:ascii="Times New Roman" w:hAnsi="Times New Roman" w:cs="Times New Roman"/>
          <w:sz w:val="24"/>
          <w:szCs w:val="24"/>
        </w:rPr>
        <w:t>raising standards for all learners,</w:t>
      </w:r>
      <w:r w:rsidR="00721080">
        <w:rPr>
          <w:rFonts w:ascii="Times New Roman" w:hAnsi="Times New Roman" w:cs="Times New Roman"/>
          <w:sz w:val="24"/>
          <w:szCs w:val="24"/>
        </w:rPr>
        <w:t xml:space="preserve"> </w:t>
      </w:r>
      <w:r w:rsidR="00466481">
        <w:rPr>
          <w:rFonts w:ascii="Times New Roman" w:hAnsi="Times New Roman" w:cs="Times New Roman"/>
          <w:sz w:val="24"/>
          <w:szCs w:val="24"/>
        </w:rPr>
        <w:t xml:space="preserve">and </w:t>
      </w:r>
      <w:r w:rsidR="00721080">
        <w:rPr>
          <w:rFonts w:ascii="Times New Roman" w:hAnsi="Times New Roman" w:cs="Times New Roman"/>
          <w:sz w:val="24"/>
          <w:szCs w:val="24"/>
        </w:rPr>
        <w:t>as mentioned on page 5</w:t>
      </w:r>
      <w:r w:rsidR="00466481">
        <w:rPr>
          <w:rFonts w:ascii="Times New Roman" w:hAnsi="Times New Roman" w:cs="Times New Roman"/>
          <w:sz w:val="24"/>
          <w:szCs w:val="24"/>
        </w:rPr>
        <w:t xml:space="preserve"> of the guidance (2014)</w:t>
      </w:r>
      <w:r w:rsidR="004B191C">
        <w:rPr>
          <w:rFonts w:ascii="Times New Roman" w:hAnsi="Times New Roman" w:cs="Times New Roman"/>
          <w:sz w:val="24"/>
          <w:szCs w:val="24"/>
        </w:rPr>
        <w:t xml:space="preserve">, the SDP should </w:t>
      </w:r>
      <w:r w:rsidR="00B37E13">
        <w:rPr>
          <w:rFonts w:ascii="Times New Roman" w:hAnsi="Times New Roman" w:cs="Times New Roman"/>
          <w:sz w:val="24"/>
          <w:szCs w:val="24"/>
        </w:rPr>
        <w:t>prioritise raising standards for all learners ‘regardless of background’</w:t>
      </w:r>
      <w:r w:rsidR="00A17D52">
        <w:rPr>
          <w:rFonts w:ascii="Times New Roman" w:hAnsi="Times New Roman" w:cs="Times New Roman"/>
          <w:sz w:val="24"/>
          <w:szCs w:val="24"/>
        </w:rPr>
        <w:t>, however, raising the standards of those from</w:t>
      </w:r>
      <w:r w:rsidR="00B203CA">
        <w:rPr>
          <w:rFonts w:ascii="Times New Roman" w:hAnsi="Times New Roman" w:cs="Times New Roman"/>
          <w:sz w:val="24"/>
          <w:szCs w:val="24"/>
        </w:rPr>
        <w:t xml:space="preserve"> lesser-income backgrounds</w:t>
      </w:r>
      <w:r w:rsidR="004524DF">
        <w:rPr>
          <w:rFonts w:ascii="Times New Roman" w:hAnsi="Times New Roman" w:cs="Times New Roman"/>
          <w:sz w:val="24"/>
          <w:szCs w:val="24"/>
        </w:rPr>
        <w:t xml:space="preserve"> or those </w:t>
      </w:r>
      <w:r w:rsidR="00C94344">
        <w:rPr>
          <w:rFonts w:ascii="Times New Roman" w:hAnsi="Times New Roman" w:cs="Times New Roman"/>
          <w:sz w:val="24"/>
          <w:szCs w:val="24"/>
        </w:rPr>
        <w:t>with barriers of high-attainment</w:t>
      </w:r>
      <w:r w:rsidR="00B203CA">
        <w:rPr>
          <w:rFonts w:ascii="Times New Roman" w:hAnsi="Times New Roman" w:cs="Times New Roman"/>
          <w:sz w:val="24"/>
          <w:szCs w:val="24"/>
        </w:rPr>
        <w:t xml:space="preserve"> seems more </w:t>
      </w:r>
      <w:r w:rsidR="00867409">
        <w:rPr>
          <w:rFonts w:ascii="Times New Roman" w:hAnsi="Times New Roman" w:cs="Times New Roman"/>
          <w:sz w:val="24"/>
          <w:szCs w:val="24"/>
        </w:rPr>
        <w:t>explicitly</w:t>
      </w:r>
      <w:r w:rsidR="00B203CA">
        <w:rPr>
          <w:rFonts w:ascii="Times New Roman" w:hAnsi="Times New Roman" w:cs="Times New Roman"/>
          <w:sz w:val="24"/>
          <w:szCs w:val="24"/>
        </w:rPr>
        <w:t xml:space="preserve"> </w:t>
      </w:r>
      <w:r w:rsidR="00867409">
        <w:rPr>
          <w:rFonts w:ascii="Times New Roman" w:hAnsi="Times New Roman" w:cs="Times New Roman"/>
          <w:sz w:val="24"/>
          <w:szCs w:val="24"/>
        </w:rPr>
        <w:t>narrated in comparison to those from higher-income backgrounds</w:t>
      </w:r>
      <w:r w:rsidR="00C94344">
        <w:rPr>
          <w:rFonts w:ascii="Times New Roman" w:hAnsi="Times New Roman" w:cs="Times New Roman"/>
          <w:sz w:val="24"/>
          <w:szCs w:val="24"/>
        </w:rPr>
        <w:t>, or high-attainers</w:t>
      </w:r>
      <w:r w:rsidR="00B37E13">
        <w:rPr>
          <w:rFonts w:ascii="Times New Roman" w:hAnsi="Times New Roman" w:cs="Times New Roman"/>
          <w:sz w:val="24"/>
          <w:szCs w:val="24"/>
        </w:rPr>
        <w:t>.</w:t>
      </w:r>
      <w:r w:rsidR="00A32E24">
        <w:rPr>
          <w:rFonts w:ascii="Times New Roman" w:hAnsi="Times New Roman" w:cs="Times New Roman"/>
          <w:sz w:val="24"/>
          <w:szCs w:val="24"/>
        </w:rPr>
        <w:t xml:space="preserve">  This is significant in light of </w:t>
      </w:r>
      <w:proofErr w:type="spellStart"/>
      <w:r w:rsidR="00A32E24">
        <w:rPr>
          <w:rFonts w:ascii="Times New Roman" w:hAnsi="Times New Roman" w:cs="Times New Roman"/>
          <w:sz w:val="24"/>
          <w:szCs w:val="24"/>
        </w:rPr>
        <w:t>Duffett</w:t>
      </w:r>
      <w:proofErr w:type="spellEnd"/>
      <w:r w:rsidR="00A32E24">
        <w:rPr>
          <w:rFonts w:ascii="Times New Roman" w:hAnsi="Times New Roman" w:cs="Times New Roman"/>
          <w:sz w:val="24"/>
          <w:szCs w:val="24"/>
        </w:rPr>
        <w:t xml:space="preserve">, Farkas and Loveless (2008) </w:t>
      </w:r>
      <w:r w:rsidR="004524DF">
        <w:rPr>
          <w:rFonts w:ascii="Times New Roman" w:hAnsi="Times New Roman" w:cs="Times New Roman"/>
          <w:sz w:val="24"/>
          <w:szCs w:val="24"/>
        </w:rPr>
        <w:t>findings, as</w:t>
      </w:r>
      <w:r w:rsidR="0050108A">
        <w:rPr>
          <w:rFonts w:ascii="Times New Roman" w:hAnsi="Times New Roman" w:cs="Times New Roman"/>
          <w:sz w:val="24"/>
          <w:szCs w:val="24"/>
        </w:rPr>
        <w:t xml:space="preserve"> they suggest it is the higher-attainers who</w:t>
      </w:r>
      <w:r w:rsidR="00164958">
        <w:rPr>
          <w:rFonts w:ascii="Times New Roman" w:hAnsi="Times New Roman" w:cs="Times New Roman"/>
          <w:sz w:val="24"/>
          <w:szCs w:val="24"/>
        </w:rPr>
        <w:t xml:space="preserve"> are most often ignored by teachers – even if they believe </w:t>
      </w:r>
      <w:r w:rsidR="00F472D4">
        <w:rPr>
          <w:rFonts w:ascii="Times New Roman" w:hAnsi="Times New Roman" w:cs="Times New Roman"/>
          <w:sz w:val="24"/>
          <w:szCs w:val="24"/>
        </w:rPr>
        <w:t xml:space="preserve">standards should be raised for all, they often spend more time with and </w:t>
      </w:r>
      <w:r w:rsidR="00321F76">
        <w:rPr>
          <w:rFonts w:ascii="Times New Roman" w:hAnsi="Times New Roman" w:cs="Times New Roman"/>
          <w:sz w:val="24"/>
          <w:szCs w:val="24"/>
        </w:rPr>
        <w:t xml:space="preserve">plan for those less-attaining students.  </w:t>
      </w:r>
    </w:p>
    <w:p w14:paraId="4A495132" w14:textId="69973DAE" w:rsidR="00EA2BB0" w:rsidRPr="00765982" w:rsidRDefault="000C6C5A" w:rsidP="007659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21F76">
        <w:rPr>
          <w:rFonts w:ascii="Times New Roman" w:hAnsi="Times New Roman" w:cs="Times New Roman"/>
          <w:sz w:val="24"/>
          <w:szCs w:val="24"/>
        </w:rPr>
        <w:t>Achieving</w:t>
      </w:r>
      <w:r w:rsidR="00B2733B">
        <w:rPr>
          <w:rFonts w:ascii="Times New Roman" w:hAnsi="Times New Roman" w:cs="Times New Roman"/>
          <w:sz w:val="24"/>
          <w:szCs w:val="24"/>
        </w:rPr>
        <w:t xml:space="preserve"> quality provision for all,</w:t>
      </w:r>
      <w:r w:rsidR="005763ED">
        <w:rPr>
          <w:rFonts w:ascii="Times New Roman" w:hAnsi="Times New Roman" w:cs="Times New Roman"/>
          <w:sz w:val="24"/>
          <w:szCs w:val="24"/>
        </w:rPr>
        <w:t xml:space="preserve"> with the goal of raising standards for all, </w:t>
      </w:r>
      <w:r w:rsidR="00B2733B">
        <w:rPr>
          <w:rFonts w:ascii="Times New Roman" w:hAnsi="Times New Roman" w:cs="Times New Roman"/>
          <w:sz w:val="24"/>
          <w:szCs w:val="24"/>
        </w:rPr>
        <w:t>however</w:t>
      </w:r>
      <w:r w:rsidR="00321F76">
        <w:rPr>
          <w:rFonts w:ascii="Times New Roman" w:hAnsi="Times New Roman" w:cs="Times New Roman"/>
          <w:sz w:val="24"/>
          <w:szCs w:val="24"/>
        </w:rPr>
        <w:t>,</w:t>
      </w:r>
      <w:r w:rsidR="00B2733B">
        <w:rPr>
          <w:rFonts w:ascii="Times New Roman" w:hAnsi="Times New Roman" w:cs="Times New Roman"/>
          <w:sz w:val="24"/>
          <w:szCs w:val="24"/>
        </w:rPr>
        <w:t xml:space="preserve"> is no easy feat and</w:t>
      </w:r>
      <w:r w:rsidR="00B65751">
        <w:rPr>
          <w:rFonts w:ascii="Times New Roman" w:hAnsi="Times New Roman" w:cs="Times New Roman"/>
          <w:sz w:val="24"/>
          <w:szCs w:val="24"/>
        </w:rPr>
        <w:t xml:space="preserve"> is ultimately a consequence of </w:t>
      </w:r>
      <w:r w:rsidR="00A2515B">
        <w:rPr>
          <w:rFonts w:ascii="Times New Roman" w:hAnsi="Times New Roman" w:cs="Times New Roman"/>
          <w:sz w:val="24"/>
          <w:szCs w:val="24"/>
        </w:rPr>
        <w:t>the kind of teaching students receive.  T</w:t>
      </w:r>
      <w:r w:rsidR="00B2733B">
        <w:rPr>
          <w:rFonts w:ascii="Times New Roman" w:hAnsi="Times New Roman" w:cs="Times New Roman"/>
          <w:sz w:val="24"/>
          <w:szCs w:val="24"/>
        </w:rPr>
        <w:t xml:space="preserve">he SDP guidance </w:t>
      </w:r>
      <w:r w:rsidR="00D92817">
        <w:rPr>
          <w:rFonts w:ascii="Times New Roman" w:hAnsi="Times New Roman" w:cs="Times New Roman"/>
          <w:sz w:val="24"/>
          <w:szCs w:val="24"/>
        </w:rPr>
        <w:t xml:space="preserve">recognises the importance of </w:t>
      </w:r>
      <w:r w:rsidR="00107E1B">
        <w:rPr>
          <w:rFonts w:ascii="Times New Roman" w:hAnsi="Times New Roman" w:cs="Times New Roman"/>
          <w:sz w:val="24"/>
          <w:szCs w:val="24"/>
        </w:rPr>
        <w:t>quality teaching, and recommends</w:t>
      </w:r>
      <w:r w:rsidR="003E3BFA">
        <w:rPr>
          <w:rFonts w:ascii="Times New Roman" w:hAnsi="Times New Roman" w:cs="Times New Roman"/>
          <w:sz w:val="24"/>
          <w:szCs w:val="24"/>
        </w:rPr>
        <w:t xml:space="preserve"> that</w:t>
      </w:r>
      <w:r w:rsidR="00107E1B">
        <w:rPr>
          <w:rFonts w:ascii="Times New Roman" w:hAnsi="Times New Roman" w:cs="Times New Roman"/>
          <w:sz w:val="24"/>
          <w:szCs w:val="24"/>
        </w:rPr>
        <w:t xml:space="preserve"> school</w:t>
      </w:r>
      <w:r w:rsidR="003E3BFA">
        <w:rPr>
          <w:rFonts w:ascii="Times New Roman" w:hAnsi="Times New Roman" w:cs="Times New Roman"/>
          <w:sz w:val="24"/>
          <w:szCs w:val="24"/>
        </w:rPr>
        <w:t>s</w:t>
      </w:r>
      <w:r w:rsidR="00107E1B">
        <w:rPr>
          <w:rFonts w:ascii="Times New Roman" w:hAnsi="Times New Roman" w:cs="Times New Roman"/>
          <w:sz w:val="24"/>
          <w:szCs w:val="24"/>
        </w:rPr>
        <w:t xml:space="preserve"> plan for the provision of </w:t>
      </w:r>
      <w:r w:rsidR="003E3BFA">
        <w:rPr>
          <w:rFonts w:ascii="Times New Roman" w:hAnsi="Times New Roman" w:cs="Times New Roman"/>
          <w:sz w:val="24"/>
          <w:szCs w:val="24"/>
        </w:rPr>
        <w:t>high-quality</w:t>
      </w:r>
      <w:r w:rsidR="00107E1B">
        <w:rPr>
          <w:rFonts w:ascii="Times New Roman" w:hAnsi="Times New Roman" w:cs="Times New Roman"/>
          <w:sz w:val="24"/>
          <w:szCs w:val="24"/>
        </w:rPr>
        <w:t xml:space="preserve"> </w:t>
      </w:r>
      <w:r w:rsidR="00B725A5">
        <w:rPr>
          <w:rFonts w:ascii="Times New Roman" w:hAnsi="Times New Roman" w:cs="Times New Roman"/>
          <w:sz w:val="24"/>
          <w:szCs w:val="24"/>
        </w:rPr>
        <w:t>professional development for staff.</w:t>
      </w:r>
      <w:r w:rsidR="001674CD">
        <w:rPr>
          <w:rFonts w:ascii="Times New Roman" w:hAnsi="Times New Roman" w:cs="Times New Roman"/>
          <w:sz w:val="24"/>
          <w:szCs w:val="24"/>
        </w:rPr>
        <w:t xml:space="preserve">  From the evidence discussed, </w:t>
      </w:r>
      <w:r w:rsidR="002570A4">
        <w:rPr>
          <w:rFonts w:ascii="Times New Roman" w:hAnsi="Times New Roman" w:cs="Times New Roman"/>
          <w:sz w:val="24"/>
          <w:szCs w:val="24"/>
        </w:rPr>
        <w:t xml:space="preserve">it seems plausible that teachers should be made aware of </w:t>
      </w:r>
      <w:r w:rsidR="00E80DE2">
        <w:rPr>
          <w:rFonts w:ascii="Times New Roman" w:hAnsi="Times New Roman" w:cs="Times New Roman"/>
          <w:sz w:val="24"/>
          <w:szCs w:val="24"/>
        </w:rPr>
        <w:t>differentiation strategies for all learners</w:t>
      </w:r>
      <w:r w:rsidR="001D0355">
        <w:rPr>
          <w:rFonts w:ascii="Times New Roman" w:hAnsi="Times New Roman" w:cs="Times New Roman"/>
          <w:sz w:val="24"/>
          <w:szCs w:val="24"/>
        </w:rPr>
        <w:t>.</w:t>
      </w:r>
      <w:r w:rsidR="00395600">
        <w:rPr>
          <w:rFonts w:ascii="Times New Roman" w:hAnsi="Times New Roman" w:cs="Times New Roman"/>
          <w:sz w:val="24"/>
          <w:szCs w:val="24"/>
        </w:rPr>
        <w:t xml:space="preserve"> </w:t>
      </w:r>
      <w:r w:rsidR="001D0355">
        <w:rPr>
          <w:rFonts w:ascii="Times New Roman" w:hAnsi="Times New Roman" w:cs="Times New Roman"/>
          <w:sz w:val="24"/>
          <w:szCs w:val="24"/>
        </w:rPr>
        <w:t xml:space="preserve"> Schools should go beyond planning to narrow the attainment gap</w:t>
      </w:r>
      <w:r w:rsidR="009F7B3E">
        <w:rPr>
          <w:rFonts w:ascii="Times New Roman" w:hAnsi="Times New Roman" w:cs="Times New Roman"/>
          <w:sz w:val="24"/>
          <w:szCs w:val="24"/>
        </w:rPr>
        <w:t xml:space="preserve"> and</w:t>
      </w:r>
      <w:r w:rsidR="008F2159">
        <w:rPr>
          <w:rFonts w:ascii="Times New Roman" w:hAnsi="Times New Roman" w:cs="Times New Roman"/>
          <w:sz w:val="24"/>
          <w:szCs w:val="24"/>
        </w:rPr>
        <w:t xml:space="preserve"> plan for challenging learners commensurate with their current knowledge.</w:t>
      </w:r>
      <w:r w:rsidR="00C55859">
        <w:rPr>
          <w:rFonts w:ascii="Times New Roman" w:hAnsi="Times New Roman" w:cs="Times New Roman"/>
          <w:sz w:val="24"/>
          <w:szCs w:val="24"/>
        </w:rPr>
        <w:t xml:space="preserve">  As John Hattie</w:t>
      </w:r>
      <w:r w:rsidR="00652EF0">
        <w:rPr>
          <w:rFonts w:ascii="Times New Roman" w:hAnsi="Times New Roman" w:cs="Times New Roman"/>
          <w:sz w:val="24"/>
          <w:szCs w:val="24"/>
        </w:rPr>
        <w:t xml:space="preserve"> (2012)</w:t>
      </w:r>
      <w:r w:rsidR="00C55859">
        <w:rPr>
          <w:rFonts w:ascii="Times New Roman" w:hAnsi="Times New Roman" w:cs="Times New Roman"/>
          <w:sz w:val="24"/>
          <w:szCs w:val="24"/>
        </w:rPr>
        <w:t xml:space="preserve"> claims,</w:t>
      </w:r>
      <w:r w:rsidR="00652EF0">
        <w:rPr>
          <w:rFonts w:ascii="Times New Roman" w:hAnsi="Times New Roman" w:cs="Times New Roman"/>
          <w:sz w:val="24"/>
          <w:szCs w:val="24"/>
        </w:rPr>
        <w:t xml:space="preserve"> </w:t>
      </w:r>
      <w:r w:rsidR="009B7177">
        <w:rPr>
          <w:rFonts w:ascii="Times New Roman" w:hAnsi="Times New Roman" w:cs="Times New Roman"/>
          <w:sz w:val="24"/>
          <w:szCs w:val="24"/>
        </w:rPr>
        <w:t>‘</w:t>
      </w:r>
      <w:r w:rsidR="00652EF0">
        <w:rPr>
          <w:rFonts w:ascii="Times New Roman" w:hAnsi="Times New Roman" w:cs="Times New Roman"/>
          <w:sz w:val="24"/>
          <w:szCs w:val="24"/>
        </w:rPr>
        <w:t>challenge</w:t>
      </w:r>
      <w:r w:rsidR="009B7177">
        <w:rPr>
          <w:rFonts w:ascii="Times New Roman" w:hAnsi="Times New Roman" w:cs="Times New Roman"/>
          <w:sz w:val="24"/>
          <w:szCs w:val="24"/>
        </w:rPr>
        <w:t>’</w:t>
      </w:r>
      <w:r w:rsidR="00652EF0">
        <w:rPr>
          <w:rFonts w:ascii="Times New Roman" w:hAnsi="Times New Roman" w:cs="Times New Roman"/>
          <w:sz w:val="24"/>
          <w:szCs w:val="24"/>
        </w:rPr>
        <w:t xml:space="preserve"> is a relative term, and a teacher should first be aware of a student’s current competencies and understandings before suitable challenges can be arranged.</w:t>
      </w:r>
      <w:r w:rsidR="0082547D">
        <w:rPr>
          <w:rFonts w:ascii="Times New Roman" w:hAnsi="Times New Roman" w:cs="Times New Roman"/>
          <w:sz w:val="24"/>
          <w:szCs w:val="24"/>
        </w:rPr>
        <w:t xml:space="preserve">  Part of the issue with attempts </w:t>
      </w:r>
      <w:r w:rsidR="00587382">
        <w:rPr>
          <w:rFonts w:ascii="Times New Roman" w:hAnsi="Times New Roman" w:cs="Times New Roman"/>
          <w:sz w:val="24"/>
          <w:szCs w:val="24"/>
        </w:rPr>
        <w:t>to raise</w:t>
      </w:r>
      <w:r w:rsidR="0082547D">
        <w:rPr>
          <w:rFonts w:ascii="Times New Roman" w:hAnsi="Times New Roman" w:cs="Times New Roman"/>
          <w:sz w:val="24"/>
          <w:szCs w:val="24"/>
        </w:rPr>
        <w:t xml:space="preserve"> standards </w:t>
      </w:r>
      <w:r w:rsidR="000C2188">
        <w:rPr>
          <w:rFonts w:ascii="Times New Roman" w:hAnsi="Times New Roman" w:cs="Times New Roman"/>
          <w:sz w:val="24"/>
          <w:szCs w:val="24"/>
        </w:rPr>
        <w:t>through</w:t>
      </w:r>
      <w:r w:rsidR="0082547D">
        <w:rPr>
          <w:rFonts w:ascii="Times New Roman" w:hAnsi="Times New Roman" w:cs="Times New Roman"/>
          <w:sz w:val="24"/>
          <w:szCs w:val="24"/>
        </w:rPr>
        <w:t xml:space="preserve"> challenge, as Hattie (2012)</w:t>
      </w:r>
      <w:r w:rsidR="00DA5977">
        <w:rPr>
          <w:rFonts w:ascii="Times New Roman" w:hAnsi="Times New Roman" w:cs="Times New Roman"/>
          <w:sz w:val="24"/>
          <w:szCs w:val="24"/>
        </w:rPr>
        <w:t xml:space="preserve"> discusses</w:t>
      </w:r>
      <w:r w:rsidR="000C2188">
        <w:rPr>
          <w:rFonts w:ascii="Times New Roman" w:hAnsi="Times New Roman" w:cs="Times New Roman"/>
          <w:sz w:val="24"/>
          <w:szCs w:val="24"/>
        </w:rPr>
        <w:t>,</w:t>
      </w:r>
      <w:r w:rsidR="00DA5977">
        <w:rPr>
          <w:rFonts w:ascii="Times New Roman" w:hAnsi="Times New Roman" w:cs="Times New Roman"/>
          <w:sz w:val="24"/>
          <w:szCs w:val="24"/>
        </w:rPr>
        <w:t xml:space="preserve"> is that students must also be willing, engaged and committed to their own learning challenges.</w:t>
      </w:r>
      <w:r w:rsidR="00EF372C">
        <w:rPr>
          <w:rFonts w:ascii="Times New Roman" w:hAnsi="Times New Roman" w:cs="Times New Roman"/>
          <w:sz w:val="24"/>
          <w:szCs w:val="24"/>
        </w:rPr>
        <w:t xml:space="preserve">  </w:t>
      </w:r>
    </w:p>
    <w:p w14:paraId="6382B4D1" w14:textId="77777777" w:rsidR="001D0355" w:rsidRPr="0003623D" w:rsidRDefault="001D0355" w:rsidP="007828F2">
      <w:pPr>
        <w:spacing w:line="360" w:lineRule="auto"/>
        <w:rPr>
          <w:sz w:val="24"/>
          <w:szCs w:val="24"/>
        </w:rPr>
      </w:pPr>
    </w:p>
    <w:p w14:paraId="363FEFFC" w14:textId="029EADFD" w:rsidR="00E707D2" w:rsidRDefault="0024668A" w:rsidP="007828F2">
      <w:pPr>
        <w:pStyle w:val="Heading1"/>
        <w:spacing w:line="360" w:lineRule="auto"/>
      </w:pPr>
      <w:bookmarkStart w:id="2" w:name="_Toc132220140"/>
      <w:r>
        <w:t>Developing an Action Point</w:t>
      </w:r>
      <w:bookmarkEnd w:id="2"/>
    </w:p>
    <w:p w14:paraId="76BE2E19" w14:textId="77777777" w:rsidR="009017E3" w:rsidRDefault="009017E3" w:rsidP="007828F2">
      <w:pPr>
        <w:spacing w:line="360" w:lineRule="auto"/>
      </w:pPr>
    </w:p>
    <w:p w14:paraId="37F1701F" w14:textId="0AEBC1D7" w:rsidR="009017E3" w:rsidRDefault="009017E3" w:rsidP="007828F2">
      <w:pPr>
        <w:spacing w:after="0" w:line="360" w:lineRule="auto"/>
        <w:jc w:val="both"/>
        <w:rPr>
          <w:rFonts w:ascii="Times New Roman" w:hAnsi="Times New Roman" w:cs="Times New Roman"/>
          <w:sz w:val="24"/>
          <w:szCs w:val="24"/>
        </w:rPr>
      </w:pPr>
      <w:r w:rsidRPr="00EE4C37">
        <w:rPr>
          <w:rFonts w:ascii="Times New Roman" w:hAnsi="Times New Roman" w:cs="Times New Roman"/>
          <w:sz w:val="24"/>
          <w:szCs w:val="24"/>
        </w:rPr>
        <w:t xml:space="preserve">The school’s action points are developed </w:t>
      </w:r>
      <w:r w:rsidR="00EE4C37" w:rsidRPr="00EE4C37">
        <w:rPr>
          <w:rFonts w:ascii="Times New Roman" w:hAnsi="Times New Roman" w:cs="Times New Roman"/>
          <w:sz w:val="24"/>
          <w:szCs w:val="24"/>
        </w:rPr>
        <w:t xml:space="preserve">in </w:t>
      </w:r>
      <w:r w:rsidR="0092059C">
        <w:rPr>
          <w:rFonts w:ascii="Times New Roman" w:hAnsi="Times New Roman" w:cs="Times New Roman"/>
          <w:sz w:val="24"/>
          <w:szCs w:val="24"/>
        </w:rPr>
        <w:t xml:space="preserve">relation to </w:t>
      </w:r>
      <w:r w:rsidR="00B93596">
        <w:rPr>
          <w:rFonts w:ascii="Times New Roman" w:hAnsi="Times New Roman" w:cs="Times New Roman"/>
          <w:sz w:val="24"/>
          <w:szCs w:val="24"/>
        </w:rPr>
        <w:t>its</w:t>
      </w:r>
      <w:r w:rsidR="0092059C">
        <w:rPr>
          <w:rFonts w:ascii="Times New Roman" w:hAnsi="Times New Roman" w:cs="Times New Roman"/>
          <w:sz w:val="24"/>
          <w:szCs w:val="24"/>
        </w:rPr>
        <w:t xml:space="preserve"> long-term vision and ethos.  </w:t>
      </w:r>
      <w:r w:rsidR="00725004">
        <w:rPr>
          <w:rFonts w:ascii="Times New Roman" w:hAnsi="Times New Roman" w:cs="Times New Roman"/>
          <w:sz w:val="24"/>
          <w:szCs w:val="24"/>
        </w:rPr>
        <w:t xml:space="preserve">The </w:t>
      </w:r>
      <w:r w:rsidR="00B075B1">
        <w:rPr>
          <w:rFonts w:ascii="Times New Roman" w:hAnsi="Times New Roman" w:cs="Times New Roman"/>
          <w:sz w:val="24"/>
          <w:szCs w:val="24"/>
        </w:rPr>
        <w:t>development process within learning and teaching is achieved through defining goals and strategic objectives</w:t>
      </w:r>
      <w:r w:rsidR="00741419">
        <w:rPr>
          <w:rFonts w:ascii="Times New Roman" w:hAnsi="Times New Roman" w:cs="Times New Roman"/>
          <w:sz w:val="24"/>
          <w:szCs w:val="24"/>
        </w:rPr>
        <w:t xml:space="preserve"> to </w:t>
      </w:r>
      <w:r w:rsidR="00954FE5">
        <w:rPr>
          <w:rFonts w:ascii="Times New Roman" w:hAnsi="Times New Roman" w:cs="Times New Roman"/>
          <w:sz w:val="24"/>
          <w:szCs w:val="24"/>
        </w:rPr>
        <w:t xml:space="preserve">make progress.  Goals are set through </w:t>
      </w:r>
      <w:r w:rsidR="001E79F1">
        <w:rPr>
          <w:rFonts w:ascii="Times New Roman" w:hAnsi="Times New Roman" w:cs="Times New Roman"/>
          <w:sz w:val="24"/>
          <w:szCs w:val="24"/>
        </w:rPr>
        <w:t>self-evaluation,</w:t>
      </w:r>
      <w:r w:rsidR="00614884">
        <w:rPr>
          <w:rFonts w:ascii="Times New Roman" w:hAnsi="Times New Roman" w:cs="Times New Roman"/>
          <w:sz w:val="24"/>
          <w:szCs w:val="24"/>
        </w:rPr>
        <w:t xml:space="preserve"> </w:t>
      </w:r>
      <w:r w:rsidR="001553EC">
        <w:rPr>
          <w:rFonts w:ascii="Times New Roman" w:hAnsi="Times New Roman" w:cs="Times New Roman"/>
          <w:sz w:val="24"/>
          <w:szCs w:val="24"/>
        </w:rPr>
        <w:t xml:space="preserve">which is an </w:t>
      </w:r>
      <w:r w:rsidR="001553EC">
        <w:rPr>
          <w:rFonts w:ascii="Times New Roman" w:hAnsi="Times New Roman" w:cs="Times New Roman"/>
          <w:sz w:val="24"/>
          <w:szCs w:val="24"/>
        </w:rPr>
        <w:lastRenderedPageBreak/>
        <w:t xml:space="preserve">aggregation of </w:t>
      </w:r>
      <w:r w:rsidR="007410BE">
        <w:rPr>
          <w:rFonts w:ascii="Times New Roman" w:hAnsi="Times New Roman" w:cs="Times New Roman"/>
          <w:sz w:val="24"/>
          <w:szCs w:val="24"/>
        </w:rPr>
        <w:t>quantitative</w:t>
      </w:r>
      <w:r w:rsidR="00B673BB">
        <w:rPr>
          <w:rFonts w:ascii="Times New Roman" w:hAnsi="Times New Roman" w:cs="Times New Roman"/>
          <w:sz w:val="24"/>
          <w:szCs w:val="24"/>
        </w:rPr>
        <w:t xml:space="preserve"> and </w:t>
      </w:r>
      <w:r w:rsidR="007410BE">
        <w:rPr>
          <w:rFonts w:ascii="Times New Roman" w:hAnsi="Times New Roman" w:cs="Times New Roman"/>
          <w:sz w:val="24"/>
          <w:szCs w:val="24"/>
        </w:rPr>
        <w:t>qualitative</w:t>
      </w:r>
      <w:r w:rsidR="00B673BB">
        <w:rPr>
          <w:rFonts w:ascii="Times New Roman" w:hAnsi="Times New Roman" w:cs="Times New Roman"/>
          <w:sz w:val="24"/>
          <w:szCs w:val="24"/>
        </w:rPr>
        <w:t xml:space="preserve"> data reflected upon by the head</w:t>
      </w:r>
      <w:r w:rsidR="001C71CC">
        <w:rPr>
          <w:rFonts w:ascii="Times New Roman" w:hAnsi="Times New Roman" w:cs="Times New Roman"/>
          <w:sz w:val="24"/>
          <w:szCs w:val="24"/>
        </w:rPr>
        <w:t xml:space="preserve"> and stakeholders</w:t>
      </w:r>
      <w:r w:rsidR="00B673BB">
        <w:rPr>
          <w:rFonts w:ascii="Times New Roman" w:hAnsi="Times New Roman" w:cs="Times New Roman"/>
          <w:sz w:val="24"/>
          <w:szCs w:val="24"/>
        </w:rPr>
        <w:t xml:space="preserve"> </w:t>
      </w:r>
      <w:r w:rsidR="000120DF">
        <w:rPr>
          <w:rFonts w:ascii="Times New Roman" w:hAnsi="Times New Roman" w:cs="Times New Roman"/>
          <w:sz w:val="24"/>
          <w:szCs w:val="24"/>
        </w:rPr>
        <w:t>in relation to the</w:t>
      </w:r>
      <w:r w:rsidR="00DE62AF">
        <w:rPr>
          <w:rFonts w:ascii="Times New Roman" w:hAnsi="Times New Roman" w:cs="Times New Roman"/>
          <w:sz w:val="24"/>
          <w:szCs w:val="24"/>
        </w:rPr>
        <w:t xml:space="preserve"> school’s</w:t>
      </w:r>
      <w:r w:rsidR="000120DF">
        <w:rPr>
          <w:rFonts w:ascii="Times New Roman" w:hAnsi="Times New Roman" w:cs="Times New Roman"/>
          <w:sz w:val="24"/>
          <w:szCs w:val="24"/>
        </w:rPr>
        <w:t xml:space="preserve"> goals</w:t>
      </w:r>
      <w:r w:rsidR="00313BDF">
        <w:rPr>
          <w:rFonts w:ascii="Times New Roman" w:hAnsi="Times New Roman" w:cs="Times New Roman"/>
          <w:sz w:val="24"/>
          <w:szCs w:val="24"/>
        </w:rPr>
        <w:t xml:space="preserve">, </w:t>
      </w:r>
      <w:r w:rsidR="000120DF">
        <w:rPr>
          <w:rFonts w:ascii="Times New Roman" w:hAnsi="Times New Roman" w:cs="Times New Roman"/>
          <w:sz w:val="24"/>
          <w:szCs w:val="24"/>
        </w:rPr>
        <w:t xml:space="preserve">educational </w:t>
      </w:r>
      <w:r w:rsidR="007410BE">
        <w:rPr>
          <w:rFonts w:ascii="Times New Roman" w:hAnsi="Times New Roman" w:cs="Times New Roman"/>
          <w:sz w:val="24"/>
          <w:szCs w:val="24"/>
        </w:rPr>
        <w:t>research</w:t>
      </w:r>
      <w:r w:rsidR="000120DF">
        <w:rPr>
          <w:rFonts w:ascii="Times New Roman" w:hAnsi="Times New Roman" w:cs="Times New Roman"/>
          <w:sz w:val="24"/>
          <w:szCs w:val="24"/>
        </w:rPr>
        <w:t xml:space="preserve"> into </w:t>
      </w:r>
      <w:r w:rsidR="007410BE">
        <w:rPr>
          <w:rFonts w:ascii="Times New Roman" w:hAnsi="Times New Roman" w:cs="Times New Roman"/>
          <w:sz w:val="24"/>
          <w:szCs w:val="24"/>
        </w:rPr>
        <w:t>the provision needed to achieve those goals</w:t>
      </w:r>
      <w:r w:rsidR="00313BDF">
        <w:rPr>
          <w:rFonts w:ascii="Times New Roman" w:hAnsi="Times New Roman" w:cs="Times New Roman"/>
          <w:sz w:val="24"/>
          <w:szCs w:val="24"/>
        </w:rPr>
        <w:t xml:space="preserve"> and </w:t>
      </w:r>
      <w:r w:rsidR="00276626">
        <w:rPr>
          <w:rFonts w:ascii="Times New Roman" w:hAnsi="Times New Roman" w:cs="Times New Roman"/>
          <w:sz w:val="24"/>
          <w:szCs w:val="24"/>
        </w:rPr>
        <w:t>Estyn inspection recommendations</w:t>
      </w:r>
      <w:r w:rsidR="007410BE">
        <w:rPr>
          <w:rFonts w:ascii="Times New Roman" w:hAnsi="Times New Roman" w:cs="Times New Roman"/>
          <w:sz w:val="24"/>
          <w:szCs w:val="24"/>
        </w:rPr>
        <w:t>.</w:t>
      </w:r>
      <w:r w:rsidR="002E028C">
        <w:rPr>
          <w:rFonts w:ascii="Times New Roman" w:hAnsi="Times New Roman" w:cs="Times New Roman"/>
          <w:sz w:val="24"/>
          <w:szCs w:val="24"/>
        </w:rPr>
        <w:t xml:space="preserve">  D</w:t>
      </w:r>
      <w:r w:rsidR="002802A4">
        <w:rPr>
          <w:rFonts w:ascii="Times New Roman" w:hAnsi="Times New Roman" w:cs="Times New Roman"/>
          <w:sz w:val="24"/>
          <w:szCs w:val="24"/>
        </w:rPr>
        <w:t>ata analysis</w:t>
      </w:r>
      <w:r w:rsidR="00394ED9">
        <w:rPr>
          <w:rFonts w:ascii="Times New Roman" w:hAnsi="Times New Roman" w:cs="Times New Roman"/>
          <w:sz w:val="24"/>
          <w:szCs w:val="24"/>
        </w:rPr>
        <w:t xml:space="preserve">, </w:t>
      </w:r>
      <w:r w:rsidR="002802A4">
        <w:rPr>
          <w:rFonts w:ascii="Times New Roman" w:hAnsi="Times New Roman" w:cs="Times New Roman"/>
          <w:sz w:val="24"/>
          <w:szCs w:val="24"/>
        </w:rPr>
        <w:t>budgeting</w:t>
      </w:r>
      <w:r w:rsidR="00394ED9">
        <w:rPr>
          <w:rFonts w:ascii="Times New Roman" w:hAnsi="Times New Roman" w:cs="Times New Roman"/>
          <w:sz w:val="24"/>
          <w:szCs w:val="24"/>
        </w:rPr>
        <w:t>, planning</w:t>
      </w:r>
      <w:r w:rsidR="00CE61CD">
        <w:rPr>
          <w:rFonts w:ascii="Times New Roman" w:hAnsi="Times New Roman" w:cs="Times New Roman"/>
          <w:sz w:val="24"/>
          <w:szCs w:val="24"/>
        </w:rPr>
        <w:t xml:space="preserve"> the processes for </w:t>
      </w:r>
      <w:r w:rsidR="002802A4">
        <w:rPr>
          <w:rFonts w:ascii="Times New Roman" w:hAnsi="Times New Roman" w:cs="Times New Roman"/>
          <w:sz w:val="24"/>
          <w:szCs w:val="24"/>
        </w:rPr>
        <w:t>monitoring</w:t>
      </w:r>
      <w:r w:rsidR="00CE61CD">
        <w:rPr>
          <w:rFonts w:ascii="Times New Roman" w:hAnsi="Times New Roman" w:cs="Times New Roman"/>
          <w:sz w:val="24"/>
          <w:szCs w:val="24"/>
        </w:rPr>
        <w:t xml:space="preserve"> progress and</w:t>
      </w:r>
      <w:r w:rsidR="006601ED">
        <w:rPr>
          <w:rFonts w:ascii="Times New Roman" w:hAnsi="Times New Roman" w:cs="Times New Roman"/>
          <w:sz w:val="24"/>
          <w:szCs w:val="24"/>
        </w:rPr>
        <w:t xml:space="preserve"> </w:t>
      </w:r>
      <w:r w:rsidR="002802A4">
        <w:rPr>
          <w:rFonts w:ascii="Times New Roman" w:hAnsi="Times New Roman" w:cs="Times New Roman"/>
          <w:sz w:val="24"/>
          <w:szCs w:val="24"/>
        </w:rPr>
        <w:t>delineating stakeholders for numerous action points</w:t>
      </w:r>
      <w:r w:rsidR="00572F12">
        <w:rPr>
          <w:rFonts w:ascii="Times New Roman" w:hAnsi="Times New Roman" w:cs="Times New Roman"/>
          <w:sz w:val="24"/>
          <w:szCs w:val="24"/>
        </w:rPr>
        <w:t xml:space="preserve"> enables the ongoing provision and </w:t>
      </w:r>
      <w:r w:rsidR="003D0AD4">
        <w:rPr>
          <w:rFonts w:ascii="Times New Roman" w:hAnsi="Times New Roman" w:cs="Times New Roman"/>
          <w:sz w:val="24"/>
          <w:szCs w:val="24"/>
        </w:rPr>
        <w:t xml:space="preserve">identification </w:t>
      </w:r>
      <w:r w:rsidR="00263594">
        <w:rPr>
          <w:rFonts w:ascii="Times New Roman" w:hAnsi="Times New Roman" w:cs="Times New Roman"/>
          <w:sz w:val="24"/>
          <w:szCs w:val="24"/>
        </w:rPr>
        <w:t>of</w:t>
      </w:r>
      <w:r w:rsidR="001461A0">
        <w:rPr>
          <w:rFonts w:ascii="Times New Roman" w:hAnsi="Times New Roman" w:cs="Times New Roman"/>
          <w:sz w:val="24"/>
          <w:szCs w:val="24"/>
        </w:rPr>
        <w:t xml:space="preserve"> </w:t>
      </w:r>
      <w:r w:rsidR="001842E8">
        <w:rPr>
          <w:rFonts w:ascii="Times New Roman" w:hAnsi="Times New Roman" w:cs="Times New Roman"/>
          <w:sz w:val="24"/>
          <w:szCs w:val="24"/>
        </w:rPr>
        <w:t xml:space="preserve">action points and the </w:t>
      </w:r>
      <w:r w:rsidR="001461A0">
        <w:rPr>
          <w:rFonts w:ascii="Times New Roman" w:hAnsi="Times New Roman" w:cs="Times New Roman"/>
          <w:sz w:val="24"/>
          <w:szCs w:val="24"/>
        </w:rPr>
        <w:t xml:space="preserve">progress </w:t>
      </w:r>
      <w:r w:rsidR="0034359C">
        <w:rPr>
          <w:rFonts w:ascii="Times New Roman" w:hAnsi="Times New Roman" w:cs="Times New Roman"/>
          <w:sz w:val="24"/>
          <w:szCs w:val="24"/>
        </w:rPr>
        <w:t>they are contributing to</w:t>
      </w:r>
      <w:r w:rsidR="003D0AD4">
        <w:rPr>
          <w:rFonts w:ascii="Times New Roman" w:hAnsi="Times New Roman" w:cs="Times New Roman"/>
          <w:sz w:val="24"/>
          <w:szCs w:val="24"/>
        </w:rPr>
        <w:t>.</w:t>
      </w:r>
    </w:p>
    <w:p w14:paraId="3DC1B7E8" w14:textId="1E2BA1F3" w:rsidR="007F403F" w:rsidRDefault="000C6C5A"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D01AD">
        <w:rPr>
          <w:rFonts w:ascii="Times New Roman" w:hAnsi="Times New Roman" w:cs="Times New Roman"/>
          <w:sz w:val="24"/>
          <w:szCs w:val="24"/>
        </w:rPr>
        <w:t xml:space="preserve">In the area </w:t>
      </w:r>
      <w:r w:rsidR="00776FE7">
        <w:rPr>
          <w:rFonts w:ascii="Times New Roman" w:hAnsi="Times New Roman" w:cs="Times New Roman"/>
          <w:sz w:val="24"/>
          <w:szCs w:val="24"/>
        </w:rPr>
        <w:t>of</w:t>
      </w:r>
      <w:r w:rsidR="00AD01AD">
        <w:rPr>
          <w:rFonts w:ascii="Times New Roman" w:hAnsi="Times New Roman" w:cs="Times New Roman"/>
          <w:sz w:val="24"/>
          <w:szCs w:val="24"/>
        </w:rPr>
        <w:t xml:space="preserve"> learning and teaching, </w:t>
      </w:r>
      <w:r w:rsidR="00B45815">
        <w:rPr>
          <w:rFonts w:ascii="Times New Roman" w:hAnsi="Times New Roman" w:cs="Times New Roman"/>
          <w:sz w:val="24"/>
          <w:szCs w:val="24"/>
        </w:rPr>
        <w:t>one of the</w:t>
      </w:r>
      <w:r w:rsidR="00AD01AD">
        <w:rPr>
          <w:rFonts w:ascii="Times New Roman" w:hAnsi="Times New Roman" w:cs="Times New Roman"/>
          <w:sz w:val="24"/>
          <w:szCs w:val="24"/>
        </w:rPr>
        <w:t xml:space="preserve"> school</w:t>
      </w:r>
      <w:r w:rsidR="00A71F17">
        <w:rPr>
          <w:rFonts w:ascii="Times New Roman" w:hAnsi="Times New Roman" w:cs="Times New Roman"/>
          <w:sz w:val="24"/>
          <w:szCs w:val="24"/>
        </w:rPr>
        <w:t>’s</w:t>
      </w:r>
      <w:r w:rsidR="00B45815">
        <w:rPr>
          <w:rFonts w:ascii="Times New Roman" w:hAnsi="Times New Roman" w:cs="Times New Roman"/>
          <w:sz w:val="24"/>
          <w:szCs w:val="24"/>
        </w:rPr>
        <w:t xml:space="preserve"> action points is</w:t>
      </w:r>
      <w:r w:rsidR="00226FDD">
        <w:rPr>
          <w:rFonts w:ascii="Times New Roman" w:hAnsi="Times New Roman" w:cs="Times New Roman"/>
          <w:sz w:val="24"/>
          <w:szCs w:val="24"/>
        </w:rPr>
        <w:t xml:space="preserve"> to</w:t>
      </w:r>
      <w:r w:rsidR="00B45815">
        <w:rPr>
          <w:rFonts w:ascii="Times New Roman" w:hAnsi="Times New Roman" w:cs="Times New Roman"/>
          <w:sz w:val="24"/>
          <w:szCs w:val="24"/>
        </w:rPr>
        <w:t xml:space="preserve"> ‘Ensure departmental programmes of study focus on delivering content to highest achievement levels/grades </w:t>
      </w:r>
      <w:proofErr w:type="spellStart"/>
      <w:r w:rsidR="00B45815">
        <w:rPr>
          <w:rFonts w:ascii="Times New Roman" w:hAnsi="Times New Roman" w:cs="Times New Roman"/>
          <w:sz w:val="24"/>
          <w:szCs w:val="24"/>
        </w:rPr>
        <w:t>ie</w:t>
      </w:r>
      <w:proofErr w:type="spellEnd"/>
      <w:r w:rsidR="00B45815">
        <w:rPr>
          <w:rFonts w:ascii="Times New Roman" w:hAnsi="Times New Roman" w:cs="Times New Roman"/>
          <w:sz w:val="24"/>
          <w:szCs w:val="24"/>
        </w:rPr>
        <w:t>. Upskilling work’ which falls under the school’s prioritised objective: ‘Teaching will stretch students of all abilities to achieve high outcomes, commensurate with their individual starting point’.</w:t>
      </w:r>
      <w:r w:rsidR="00F43B88">
        <w:rPr>
          <w:rFonts w:ascii="Times New Roman" w:hAnsi="Times New Roman" w:cs="Times New Roman"/>
          <w:sz w:val="24"/>
          <w:szCs w:val="24"/>
        </w:rPr>
        <w:t xml:space="preserve">  This has been </w:t>
      </w:r>
      <w:r w:rsidR="00F04658">
        <w:rPr>
          <w:rFonts w:ascii="Times New Roman" w:hAnsi="Times New Roman" w:cs="Times New Roman"/>
          <w:sz w:val="24"/>
          <w:szCs w:val="24"/>
        </w:rPr>
        <w:t xml:space="preserve">influenced </w:t>
      </w:r>
      <w:r w:rsidR="00776748">
        <w:rPr>
          <w:rFonts w:ascii="Times New Roman" w:hAnsi="Times New Roman" w:cs="Times New Roman"/>
          <w:sz w:val="24"/>
          <w:szCs w:val="24"/>
        </w:rPr>
        <w:t>by</w:t>
      </w:r>
      <w:r w:rsidR="0034359C">
        <w:rPr>
          <w:rFonts w:ascii="Times New Roman" w:hAnsi="Times New Roman" w:cs="Times New Roman"/>
          <w:sz w:val="24"/>
          <w:szCs w:val="24"/>
        </w:rPr>
        <w:t xml:space="preserve"> Esty</w:t>
      </w:r>
      <w:r w:rsidR="00930FC9">
        <w:rPr>
          <w:rFonts w:ascii="Times New Roman" w:hAnsi="Times New Roman" w:cs="Times New Roman"/>
          <w:sz w:val="24"/>
          <w:szCs w:val="24"/>
        </w:rPr>
        <w:t>n</w:t>
      </w:r>
      <w:r w:rsidR="0034359C">
        <w:rPr>
          <w:rFonts w:ascii="Times New Roman" w:hAnsi="Times New Roman" w:cs="Times New Roman"/>
          <w:sz w:val="24"/>
          <w:szCs w:val="24"/>
        </w:rPr>
        <w:t>’s recommendation</w:t>
      </w:r>
      <w:r w:rsidR="00930FC9">
        <w:rPr>
          <w:rFonts w:ascii="Times New Roman" w:hAnsi="Times New Roman" w:cs="Times New Roman"/>
          <w:sz w:val="24"/>
          <w:szCs w:val="24"/>
        </w:rPr>
        <w:t xml:space="preserve"> to ensure all teaching matches best practices </w:t>
      </w:r>
      <w:r w:rsidR="001A5D88">
        <w:rPr>
          <w:rFonts w:ascii="Times New Roman" w:hAnsi="Times New Roman" w:cs="Times New Roman"/>
          <w:sz w:val="24"/>
          <w:szCs w:val="24"/>
        </w:rPr>
        <w:t xml:space="preserve">in the school, </w:t>
      </w:r>
      <w:r w:rsidR="007F403F">
        <w:rPr>
          <w:rFonts w:ascii="Times New Roman" w:hAnsi="Times New Roman" w:cs="Times New Roman"/>
          <w:sz w:val="24"/>
          <w:szCs w:val="24"/>
        </w:rPr>
        <w:t>the</w:t>
      </w:r>
      <w:r w:rsidR="00F66CD9">
        <w:rPr>
          <w:rFonts w:ascii="Times New Roman" w:hAnsi="Times New Roman" w:cs="Times New Roman"/>
          <w:sz w:val="24"/>
          <w:szCs w:val="24"/>
        </w:rPr>
        <w:t xml:space="preserve"> Welsh </w:t>
      </w:r>
      <w:r w:rsidR="004968EA">
        <w:rPr>
          <w:rFonts w:ascii="Times New Roman" w:hAnsi="Times New Roman" w:cs="Times New Roman"/>
          <w:sz w:val="24"/>
          <w:szCs w:val="24"/>
        </w:rPr>
        <w:t>Government’s Guidance</w:t>
      </w:r>
      <w:r w:rsidR="001A5D88">
        <w:rPr>
          <w:rFonts w:ascii="Times New Roman" w:hAnsi="Times New Roman" w:cs="Times New Roman"/>
          <w:sz w:val="24"/>
          <w:szCs w:val="24"/>
        </w:rPr>
        <w:t xml:space="preserve"> - </w:t>
      </w:r>
      <w:r w:rsidR="004968EA">
        <w:rPr>
          <w:rFonts w:ascii="Times New Roman" w:hAnsi="Times New Roman" w:cs="Times New Roman"/>
          <w:sz w:val="24"/>
          <w:szCs w:val="24"/>
        </w:rPr>
        <w:t xml:space="preserve">stating the imperativeness of raising </w:t>
      </w:r>
      <w:r w:rsidR="00342558">
        <w:rPr>
          <w:rFonts w:ascii="Times New Roman" w:hAnsi="Times New Roman" w:cs="Times New Roman"/>
          <w:sz w:val="24"/>
          <w:szCs w:val="24"/>
        </w:rPr>
        <w:t>outcomes for all</w:t>
      </w:r>
      <w:r w:rsidR="00070F17">
        <w:rPr>
          <w:rFonts w:ascii="Times New Roman" w:hAnsi="Times New Roman" w:cs="Times New Roman"/>
          <w:sz w:val="24"/>
          <w:szCs w:val="24"/>
        </w:rPr>
        <w:t>,</w:t>
      </w:r>
      <w:r w:rsidR="00342558">
        <w:rPr>
          <w:rFonts w:ascii="Times New Roman" w:hAnsi="Times New Roman" w:cs="Times New Roman"/>
          <w:sz w:val="24"/>
          <w:szCs w:val="24"/>
        </w:rPr>
        <w:t xml:space="preserve"> and </w:t>
      </w:r>
      <w:r w:rsidR="001A5D88">
        <w:rPr>
          <w:rFonts w:ascii="Times New Roman" w:hAnsi="Times New Roman" w:cs="Times New Roman"/>
          <w:sz w:val="24"/>
          <w:szCs w:val="24"/>
        </w:rPr>
        <w:t xml:space="preserve">educational </w:t>
      </w:r>
      <w:r w:rsidR="00C43707">
        <w:rPr>
          <w:rFonts w:ascii="Times New Roman" w:hAnsi="Times New Roman" w:cs="Times New Roman"/>
          <w:sz w:val="24"/>
          <w:szCs w:val="24"/>
        </w:rPr>
        <w:t>research</w:t>
      </w:r>
      <w:r w:rsidR="001A5D88">
        <w:rPr>
          <w:rFonts w:ascii="Times New Roman" w:hAnsi="Times New Roman" w:cs="Times New Roman"/>
          <w:sz w:val="24"/>
          <w:szCs w:val="24"/>
        </w:rPr>
        <w:t xml:space="preserve"> such as </w:t>
      </w:r>
      <w:r w:rsidR="00342558">
        <w:rPr>
          <w:rFonts w:ascii="Times New Roman" w:hAnsi="Times New Roman" w:cs="Times New Roman"/>
          <w:sz w:val="24"/>
          <w:szCs w:val="24"/>
        </w:rPr>
        <w:t>the</w:t>
      </w:r>
      <w:r w:rsidR="007F403F">
        <w:rPr>
          <w:rFonts w:ascii="Times New Roman" w:hAnsi="Times New Roman" w:cs="Times New Roman"/>
          <w:sz w:val="24"/>
          <w:szCs w:val="24"/>
        </w:rPr>
        <w:t xml:space="preserve"> Sutton Trust’s definition of effective teaching as:</w:t>
      </w:r>
    </w:p>
    <w:p w14:paraId="4C4DE5B3" w14:textId="77777777" w:rsidR="000C6C5A" w:rsidRDefault="000C6C5A" w:rsidP="007828F2">
      <w:pPr>
        <w:spacing w:after="0" w:line="360" w:lineRule="auto"/>
        <w:jc w:val="both"/>
        <w:rPr>
          <w:rFonts w:ascii="Times New Roman" w:hAnsi="Times New Roman" w:cs="Times New Roman"/>
          <w:sz w:val="24"/>
          <w:szCs w:val="24"/>
        </w:rPr>
      </w:pPr>
    </w:p>
    <w:p w14:paraId="41A34551" w14:textId="762BD5BB" w:rsidR="00B45815" w:rsidRDefault="007F403F" w:rsidP="007828F2">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That which leads </w:t>
      </w:r>
      <w:r w:rsidR="002F0E45">
        <w:rPr>
          <w:rFonts w:ascii="Times New Roman" w:hAnsi="Times New Roman" w:cs="Times New Roman"/>
          <w:sz w:val="24"/>
          <w:szCs w:val="24"/>
        </w:rPr>
        <w:t>to improved student achievement using outcomes that matter to their future success.</w:t>
      </w:r>
      <w:r w:rsidR="00F43B88">
        <w:rPr>
          <w:rFonts w:ascii="Times New Roman" w:hAnsi="Times New Roman" w:cs="Times New Roman"/>
          <w:sz w:val="24"/>
          <w:szCs w:val="24"/>
        </w:rPr>
        <w:t xml:space="preserve"> </w:t>
      </w:r>
    </w:p>
    <w:p w14:paraId="16C5907E" w14:textId="4E3B76B6" w:rsidR="00A43829" w:rsidRDefault="00A43829" w:rsidP="007828F2">
      <w:pPr>
        <w:spacing w:after="0" w:line="360" w:lineRule="auto"/>
        <w:jc w:val="right"/>
        <w:rPr>
          <w:rFonts w:ascii="Times New Roman" w:hAnsi="Times New Roman" w:cs="Times New Roman"/>
          <w:sz w:val="24"/>
          <w:szCs w:val="24"/>
        </w:rPr>
      </w:pPr>
      <w:r>
        <w:rPr>
          <w:rFonts w:ascii="Times New Roman" w:hAnsi="Times New Roman" w:cs="Times New Roman"/>
          <w:sz w:val="24"/>
          <w:szCs w:val="24"/>
        </w:rPr>
        <w:t xml:space="preserve">(Referenced from </w:t>
      </w:r>
      <w:r w:rsidR="00770D45">
        <w:rPr>
          <w:rFonts w:ascii="Times New Roman" w:hAnsi="Times New Roman" w:cs="Times New Roman"/>
          <w:sz w:val="24"/>
          <w:szCs w:val="24"/>
        </w:rPr>
        <w:t>the School’s SDP)</w:t>
      </w:r>
    </w:p>
    <w:p w14:paraId="201A7930" w14:textId="77777777" w:rsidR="000C6C5A" w:rsidRDefault="000C6C5A" w:rsidP="007828F2">
      <w:pPr>
        <w:spacing w:after="0" w:line="360" w:lineRule="auto"/>
        <w:jc w:val="right"/>
        <w:rPr>
          <w:rFonts w:ascii="Times New Roman" w:hAnsi="Times New Roman" w:cs="Times New Roman"/>
          <w:sz w:val="24"/>
          <w:szCs w:val="24"/>
        </w:rPr>
      </w:pPr>
    </w:p>
    <w:p w14:paraId="12D5F0AB" w14:textId="44205F69" w:rsidR="00505724" w:rsidRDefault="00126817"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monitoring o</w:t>
      </w:r>
      <w:r w:rsidR="00096D23">
        <w:rPr>
          <w:rFonts w:ascii="Times New Roman" w:hAnsi="Times New Roman" w:cs="Times New Roman"/>
          <w:sz w:val="24"/>
          <w:szCs w:val="24"/>
        </w:rPr>
        <w:t>f progress towards this goal is largely achieved through lesson observations and learning walks</w:t>
      </w:r>
      <w:r w:rsidR="005170BC">
        <w:rPr>
          <w:rFonts w:ascii="Times New Roman" w:hAnsi="Times New Roman" w:cs="Times New Roman"/>
          <w:sz w:val="24"/>
          <w:szCs w:val="24"/>
        </w:rPr>
        <w:t xml:space="preserve">, </w:t>
      </w:r>
      <w:r w:rsidR="00521979">
        <w:rPr>
          <w:rFonts w:ascii="Times New Roman" w:hAnsi="Times New Roman" w:cs="Times New Roman"/>
          <w:sz w:val="24"/>
          <w:szCs w:val="24"/>
        </w:rPr>
        <w:t xml:space="preserve">conducted by middle-leaders and the leadership team to identify areas for improvement and </w:t>
      </w:r>
      <w:r w:rsidR="007528AC">
        <w:rPr>
          <w:rFonts w:ascii="Times New Roman" w:hAnsi="Times New Roman" w:cs="Times New Roman"/>
          <w:sz w:val="24"/>
          <w:szCs w:val="24"/>
        </w:rPr>
        <w:t>share effective practice</w:t>
      </w:r>
      <w:r w:rsidR="00096D23">
        <w:rPr>
          <w:rFonts w:ascii="Times New Roman" w:hAnsi="Times New Roman" w:cs="Times New Roman"/>
          <w:sz w:val="24"/>
          <w:szCs w:val="24"/>
        </w:rPr>
        <w:t xml:space="preserve">.  The reports conducted via these </w:t>
      </w:r>
      <w:r w:rsidR="00E822C2">
        <w:rPr>
          <w:rFonts w:ascii="Times New Roman" w:hAnsi="Times New Roman" w:cs="Times New Roman"/>
          <w:sz w:val="24"/>
          <w:szCs w:val="24"/>
        </w:rPr>
        <w:t xml:space="preserve">observations provide the basis for </w:t>
      </w:r>
      <w:r w:rsidR="00462B3C">
        <w:rPr>
          <w:rFonts w:ascii="Times New Roman" w:hAnsi="Times New Roman" w:cs="Times New Roman"/>
          <w:sz w:val="24"/>
          <w:szCs w:val="24"/>
        </w:rPr>
        <w:t xml:space="preserve">the evidence </w:t>
      </w:r>
      <w:r w:rsidR="007528AC">
        <w:rPr>
          <w:rFonts w:ascii="Times New Roman" w:hAnsi="Times New Roman" w:cs="Times New Roman"/>
          <w:sz w:val="24"/>
          <w:szCs w:val="24"/>
        </w:rPr>
        <w:t xml:space="preserve">of </w:t>
      </w:r>
      <w:r w:rsidR="00462B3C">
        <w:rPr>
          <w:rFonts w:ascii="Times New Roman" w:hAnsi="Times New Roman" w:cs="Times New Roman"/>
          <w:sz w:val="24"/>
          <w:szCs w:val="24"/>
        </w:rPr>
        <w:t xml:space="preserve">whether teaching is meeting the standards of the professed goals.  </w:t>
      </w:r>
      <w:r w:rsidR="008B7A14">
        <w:rPr>
          <w:rFonts w:ascii="Times New Roman" w:hAnsi="Times New Roman" w:cs="Times New Roman"/>
          <w:sz w:val="24"/>
          <w:szCs w:val="24"/>
        </w:rPr>
        <w:t xml:space="preserve">For example, </w:t>
      </w:r>
      <w:r w:rsidR="003D5CFF">
        <w:rPr>
          <w:rFonts w:ascii="Times New Roman" w:hAnsi="Times New Roman" w:cs="Times New Roman"/>
          <w:sz w:val="24"/>
          <w:szCs w:val="24"/>
        </w:rPr>
        <w:t>previous monitoring identified 95% of lesson</w:t>
      </w:r>
      <w:r w:rsidR="00741EB4">
        <w:rPr>
          <w:rFonts w:ascii="Times New Roman" w:hAnsi="Times New Roman" w:cs="Times New Roman"/>
          <w:sz w:val="24"/>
          <w:szCs w:val="24"/>
        </w:rPr>
        <w:t>s were observed as ‘good’ or better and 35% of lessons</w:t>
      </w:r>
      <w:r w:rsidR="00AB457E">
        <w:rPr>
          <w:rFonts w:ascii="Times New Roman" w:hAnsi="Times New Roman" w:cs="Times New Roman"/>
          <w:sz w:val="24"/>
          <w:szCs w:val="24"/>
        </w:rPr>
        <w:t xml:space="preserve"> were observed as </w:t>
      </w:r>
      <w:r w:rsidR="005922FA">
        <w:rPr>
          <w:rFonts w:ascii="Times New Roman" w:hAnsi="Times New Roman" w:cs="Times New Roman"/>
          <w:sz w:val="24"/>
          <w:szCs w:val="24"/>
        </w:rPr>
        <w:t>‘excellent’.  The</w:t>
      </w:r>
      <w:r w:rsidR="00BF1F14">
        <w:rPr>
          <w:rFonts w:ascii="Times New Roman" w:hAnsi="Times New Roman" w:cs="Times New Roman"/>
          <w:sz w:val="24"/>
          <w:szCs w:val="24"/>
        </w:rPr>
        <w:t xml:space="preserve"> SDP</w:t>
      </w:r>
      <w:r w:rsidR="005922FA">
        <w:rPr>
          <w:rFonts w:ascii="Times New Roman" w:hAnsi="Times New Roman" w:cs="Times New Roman"/>
          <w:sz w:val="24"/>
          <w:szCs w:val="24"/>
        </w:rPr>
        <w:t xml:space="preserve"> goal is to raise the percentage </w:t>
      </w:r>
      <w:r w:rsidR="00522915">
        <w:rPr>
          <w:rFonts w:ascii="Times New Roman" w:hAnsi="Times New Roman" w:cs="Times New Roman"/>
          <w:sz w:val="24"/>
          <w:szCs w:val="24"/>
        </w:rPr>
        <w:t>within</w:t>
      </w:r>
      <w:r w:rsidR="007D38AA">
        <w:rPr>
          <w:rFonts w:ascii="Times New Roman" w:hAnsi="Times New Roman" w:cs="Times New Roman"/>
          <w:sz w:val="24"/>
          <w:szCs w:val="24"/>
        </w:rPr>
        <w:t xml:space="preserve"> the</w:t>
      </w:r>
      <w:r w:rsidR="00647ACD">
        <w:rPr>
          <w:rFonts w:ascii="Times New Roman" w:hAnsi="Times New Roman" w:cs="Times New Roman"/>
          <w:sz w:val="24"/>
          <w:szCs w:val="24"/>
        </w:rPr>
        <w:t>se</w:t>
      </w:r>
      <w:r w:rsidR="00C265E1">
        <w:rPr>
          <w:rFonts w:ascii="Times New Roman" w:hAnsi="Times New Roman" w:cs="Times New Roman"/>
          <w:sz w:val="24"/>
          <w:szCs w:val="24"/>
        </w:rPr>
        <w:t xml:space="preserve"> </w:t>
      </w:r>
      <w:r w:rsidR="00522915">
        <w:rPr>
          <w:rFonts w:ascii="Times New Roman" w:hAnsi="Times New Roman" w:cs="Times New Roman"/>
          <w:sz w:val="24"/>
          <w:szCs w:val="24"/>
        </w:rPr>
        <w:t>categories</w:t>
      </w:r>
      <w:r w:rsidR="0059063F">
        <w:rPr>
          <w:rFonts w:ascii="Times New Roman" w:hAnsi="Times New Roman" w:cs="Times New Roman"/>
          <w:sz w:val="24"/>
          <w:szCs w:val="24"/>
        </w:rPr>
        <w:t xml:space="preserve">.  </w:t>
      </w:r>
    </w:p>
    <w:p w14:paraId="2D7C2CD7" w14:textId="6B4F23D0" w:rsidR="003D0AD4" w:rsidRDefault="00F77E3C"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265E1">
        <w:rPr>
          <w:rFonts w:ascii="Times New Roman" w:hAnsi="Times New Roman" w:cs="Times New Roman"/>
          <w:sz w:val="24"/>
          <w:szCs w:val="24"/>
        </w:rPr>
        <w:t xml:space="preserve">In order for this to be achieved, </w:t>
      </w:r>
      <w:r w:rsidR="00AC6172">
        <w:rPr>
          <w:rFonts w:ascii="Times New Roman" w:hAnsi="Times New Roman" w:cs="Times New Roman"/>
          <w:sz w:val="24"/>
          <w:szCs w:val="24"/>
        </w:rPr>
        <w:t>the school does not plan</w:t>
      </w:r>
      <w:r w:rsidR="0059063F">
        <w:rPr>
          <w:rFonts w:ascii="Times New Roman" w:hAnsi="Times New Roman" w:cs="Times New Roman"/>
          <w:sz w:val="24"/>
          <w:szCs w:val="24"/>
        </w:rPr>
        <w:t xml:space="preserve"> action points </w:t>
      </w:r>
      <w:r w:rsidR="00AC6172">
        <w:rPr>
          <w:rFonts w:ascii="Times New Roman" w:hAnsi="Times New Roman" w:cs="Times New Roman"/>
          <w:sz w:val="24"/>
          <w:szCs w:val="24"/>
        </w:rPr>
        <w:t xml:space="preserve">that </w:t>
      </w:r>
      <w:r w:rsidR="0059063F">
        <w:rPr>
          <w:rFonts w:ascii="Times New Roman" w:hAnsi="Times New Roman" w:cs="Times New Roman"/>
          <w:sz w:val="24"/>
          <w:szCs w:val="24"/>
        </w:rPr>
        <w:t>exist in isolation</w:t>
      </w:r>
      <w:r w:rsidR="009E765F">
        <w:rPr>
          <w:rFonts w:ascii="Times New Roman" w:hAnsi="Times New Roman" w:cs="Times New Roman"/>
          <w:sz w:val="24"/>
          <w:szCs w:val="24"/>
        </w:rPr>
        <w:t xml:space="preserve">, rather, they </w:t>
      </w:r>
      <w:r w:rsidR="0059063F">
        <w:rPr>
          <w:rFonts w:ascii="Times New Roman" w:hAnsi="Times New Roman" w:cs="Times New Roman"/>
          <w:sz w:val="24"/>
          <w:szCs w:val="24"/>
        </w:rPr>
        <w:t xml:space="preserve">are </w:t>
      </w:r>
      <w:r w:rsidR="009E765F">
        <w:rPr>
          <w:rFonts w:ascii="Times New Roman" w:hAnsi="Times New Roman" w:cs="Times New Roman"/>
          <w:sz w:val="24"/>
          <w:szCs w:val="24"/>
        </w:rPr>
        <w:t xml:space="preserve">planned to impact </w:t>
      </w:r>
      <w:r w:rsidR="0059063F">
        <w:rPr>
          <w:rFonts w:ascii="Times New Roman" w:hAnsi="Times New Roman" w:cs="Times New Roman"/>
          <w:sz w:val="24"/>
          <w:szCs w:val="24"/>
        </w:rPr>
        <w:t>each other.</w:t>
      </w:r>
      <w:r w:rsidR="00505724">
        <w:rPr>
          <w:rFonts w:ascii="Times New Roman" w:hAnsi="Times New Roman" w:cs="Times New Roman"/>
          <w:sz w:val="24"/>
          <w:szCs w:val="24"/>
        </w:rPr>
        <w:t xml:space="preserve">  For example, </w:t>
      </w:r>
      <w:r w:rsidR="00BB3D9F">
        <w:rPr>
          <w:rFonts w:ascii="Times New Roman" w:hAnsi="Times New Roman" w:cs="Times New Roman"/>
          <w:sz w:val="24"/>
          <w:szCs w:val="24"/>
        </w:rPr>
        <w:t xml:space="preserve">the successful attainment of the action </w:t>
      </w:r>
      <w:r w:rsidR="00505724">
        <w:rPr>
          <w:rFonts w:ascii="Times New Roman" w:hAnsi="Times New Roman" w:cs="Times New Roman"/>
          <w:sz w:val="24"/>
          <w:szCs w:val="24"/>
        </w:rPr>
        <w:t xml:space="preserve">to ‘Ensure departmental programmes of study focus on delivering content to highest achievement levels/grades </w:t>
      </w:r>
      <w:proofErr w:type="spellStart"/>
      <w:r w:rsidR="00505724">
        <w:rPr>
          <w:rFonts w:ascii="Times New Roman" w:hAnsi="Times New Roman" w:cs="Times New Roman"/>
          <w:sz w:val="24"/>
          <w:szCs w:val="24"/>
        </w:rPr>
        <w:t>ie</w:t>
      </w:r>
      <w:proofErr w:type="spellEnd"/>
      <w:r w:rsidR="00505724">
        <w:rPr>
          <w:rFonts w:ascii="Times New Roman" w:hAnsi="Times New Roman" w:cs="Times New Roman"/>
          <w:sz w:val="24"/>
          <w:szCs w:val="24"/>
        </w:rPr>
        <w:t>. Upskilling work’</w:t>
      </w:r>
      <w:r w:rsidR="00CA7CFB">
        <w:rPr>
          <w:rFonts w:ascii="Times New Roman" w:hAnsi="Times New Roman" w:cs="Times New Roman"/>
          <w:sz w:val="24"/>
          <w:szCs w:val="24"/>
        </w:rPr>
        <w:t xml:space="preserve">, </w:t>
      </w:r>
      <w:r w:rsidR="00522915">
        <w:rPr>
          <w:rFonts w:ascii="Times New Roman" w:hAnsi="Times New Roman" w:cs="Times New Roman"/>
          <w:sz w:val="24"/>
          <w:szCs w:val="24"/>
        </w:rPr>
        <w:t xml:space="preserve">is </w:t>
      </w:r>
      <w:r w:rsidR="00BB3D9F">
        <w:rPr>
          <w:rFonts w:ascii="Times New Roman" w:hAnsi="Times New Roman" w:cs="Times New Roman"/>
          <w:sz w:val="24"/>
          <w:szCs w:val="24"/>
        </w:rPr>
        <w:t xml:space="preserve">influenced by </w:t>
      </w:r>
      <w:r w:rsidR="00CA7CFB">
        <w:rPr>
          <w:rFonts w:ascii="Times New Roman" w:hAnsi="Times New Roman" w:cs="Times New Roman"/>
          <w:sz w:val="24"/>
          <w:szCs w:val="24"/>
        </w:rPr>
        <w:t xml:space="preserve">other action points </w:t>
      </w:r>
      <w:r w:rsidR="00BB3D9F">
        <w:rPr>
          <w:rFonts w:ascii="Times New Roman" w:hAnsi="Times New Roman" w:cs="Times New Roman"/>
          <w:sz w:val="24"/>
          <w:szCs w:val="24"/>
        </w:rPr>
        <w:t xml:space="preserve">that </w:t>
      </w:r>
      <w:r w:rsidR="00CA7CFB">
        <w:rPr>
          <w:rFonts w:ascii="Times New Roman" w:hAnsi="Times New Roman" w:cs="Times New Roman"/>
          <w:sz w:val="24"/>
          <w:szCs w:val="24"/>
        </w:rPr>
        <w:t xml:space="preserve">are in place so </w:t>
      </w:r>
      <w:r w:rsidR="00E147DF">
        <w:rPr>
          <w:rFonts w:ascii="Times New Roman" w:hAnsi="Times New Roman" w:cs="Times New Roman"/>
          <w:sz w:val="24"/>
          <w:szCs w:val="24"/>
        </w:rPr>
        <w:t>progress can be made</w:t>
      </w:r>
      <w:r w:rsidR="001D26D7">
        <w:rPr>
          <w:rFonts w:ascii="Times New Roman" w:hAnsi="Times New Roman" w:cs="Times New Roman"/>
          <w:sz w:val="24"/>
          <w:szCs w:val="24"/>
        </w:rPr>
        <w:t>, such as</w:t>
      </w:r>
      <w:r w:rsidR="00E147DF">
        <w:rPr>
          <w:rFonts w:ascii="Times New Roman" w:hAnsi="Times New Roman" w:cs="Times New Roman"/>
          <w:sz w:val="24"/>
          <w:szCs w:val="24"/>
        </w:rPr>
        <w:t xml:space="preserve"> </w:t>
      </w:r>
      <w:r w:rsidR="001D26D7">
        <w:rPr>
          <w:rFonts w:ascii="Times New Roman" w:hAnsi="Times New Roman" w:cs="Times New Roman"/>
          <w:sz w:val="24"/>
          <w:szCs w:val="24"/>
        </w:rPr>
        <w:t>t</w:t>
      </w:r>
      <w:r w:rsidR="00E147DF">
        <w:rPr>
          <w:rFonts w:ascii="Times New Roman" w:hAnsi="Times New Roman" w:cs="Times New Roman"/>
          <w:sz w:val="24"/>
          <w:szCs w:val="24"/>
        </w:rPr>
        <w:t>he actions related to professional learning for all staff members</w:t>
      </w:r>
      <w:r w:rsidR="001D26D7">
        <w:rPr>
          <w:rFonts w:ascii="Times New Roman" w:hAnsi="Times New Roman" w:cs="Times New Roman"/>
          <w:sz w:val="24"/>
          <w:szCs w:val="24"/>
        </w:rPr>
        <w:t xml:space="preserve">.  These </w:t>
      </w:r>
      <w:r w:rsidR="00B06D3D">
        <w:rPr>
          <w:rFonts w:ascii="Times New Roman" w:hAnsi="Times New Roman" w:cs="Times New Roman"/>
          <w:sz w:val="24"/>
          <w:szCs w:val="24"/>
        </w:rPr>
        <w:t xml:space="preserve">focus on </w:t>
      </w:r>
      <w:r w:rsidR="006D5F07">
        <w:rPr>
          <w:rFonts w:ascii="Times New Roman" w:hAnsi="Times New Roman" w:cs="Times New Roman"/>
          <w:sz w:val="24"/>
          <w:szCs w:val="24"/>
        </w:rPr>
        <w:t xml:space="preserve">the </w:t>
      </w:r>
      <w:r w:rsidR="00B50981">
        <w:rPr>
          <w:rFonts w:ascii="Times New Roman" w:hAnsi="Times New Roman" w:cs="Times New Roman"/>
          <w:sz w:val="24"/>
          <w:szCs w:val="24"/>
        </w:rPr>
        <w:t>induction</w:t>
      </w:r>
      <w:r w:rsidR="00B06D3D">
        <w:rPr>
          <w:rFonts w:ascii="Times New Roman" w:hAnsi="Times New Roman" w:cs="Times New Roman"/>
          <w:sz w:val="24"/>
          <w:szCs w:val="24"/>
        </w:rPr>
        <w:t xml:space="preserve"> </w:t>
      </w:r>
      <w:r w:rsidR="006D5F07">
        <w:rPr>
          <w:rFonts w:ascii="Times New Roman" w:hAnsi="Times New Roman" w:cs="Times New Roman"/>
          <w:sz w:val="24"/>
          <w:szCs w:val="24"/>
        </w:rPr>
        <w:t xml:space="preserve">of </w:t>
      </w:r>
      <w:r w:rsidR="00B06D3D">
        <w:rPr>
          <w:rFonts w:ascii="Times New Roman" w:hAnsi="Times New Roman" w:cs="Times New Roman"/>
          <w:sz w:val="24"/>
          <w:szCs w:val="24"/>
        </w:rPr>
        <w:t xml:space="preserve">staff </w:t>
      </w:r>
      <w:r w:rsidR="006D5F07">
        <w:rPr>
          <w:rFonts w:ascii="Times New Roman" w:hAnsi="Times New Roman" w:cs="Times New Roman"/>
          <w:sz w:val="24"/>
          <w:szCs w:val="24"/>
        </w:rPr>
        <w:t xml:space="preserve">to </w:t>
      </w:r>
      <w:r w:rsidR="00B06D3D">
        <w:rPr>
          <w:rFonts w:ascii="Times New Roman" w:hAnsi="Times New Roman" w:cs="Times New Roman"/>
          <w:sz w:val="24"/>
          <w:szCs w:val="24"/>
        </w:rPr>
        <w:t>the</w:t>
      </w:r>
      <w:r w:rsidR="00B50981">
        <w:rPr>
          <w:rFonts w:ascii="Times New Roman" w:hAnsi="Times New Roman" w:cs="Times New Roman"/>
          <w:sz w:val="24"/>
          <w:szCs w:val="24"/>
        </w:rPr>
        <w:t xml:space="preserve"> </w:t>
      </w:r>
      <w:r w:rsidR="00B06D3D">
        <w:rPr>
          <w:rFonts w:ascii="Times New Roman" w:hAnsi="Times New Roman" w:cs="Times New Roman"/>
          <w:sz w:val="24"/>
          <w:szCs w:val="24"/>
        </w:rPr>
        <w:t>school’s teaching framework</w:t>
      </w:r>
      <w:r w:rsidR="00B50981">
        <w:rPr>
          <w:rFonts w:ascii="Times New Roman" w:hAnsi="Times New Roman" w:cs="Times New Roman"/>
          <w:sz w:val="24"/>
          <w:szCs w:val="24"/>
        </w:rPr>
        <w:t xml:space="preserve"> of ‘The Five Principles of Excellence’</w:t>
      </w:r>
      <w:r w:rsidR="006D5F07">
        <w:rPr>
          <w:rFonts w:ascii="Times New Roman" w:hAnsi="Times New Roman" w:cs="Times New Roman"/>
          <w:sz w:val="24"/>
          <w:szCs w:val="24"/>
        </w:rPr>
        <w:t xml:space="preserve"> </w:t>
      </w:r>
      <w:r w:rsidR="00054DD0">
        <w:rPr>
          <w:rFonts w:ascii="Times New Roman" w:hAnsi="Times New Roman" w:cs="Times New Roman"/>
          <w:sz w:val="24"/>
          <w:szCs w:val="24"/>
        </w:rPr>
        <w:t>and training is often differentiated dependent on a teacher’s experience</w:t>
      </w:r>
      <w:r w:rsidR="00615313">
        <w:rPr>
          <w:rFonts w:ascii="Times New Roman" w:hAnsi="Times New Roman" w:cs="Times New Roman"/>
          <w:sz w:val="24"/>
          <w:szCs w:val="24"/>
        </w:rPr>
        <w:t>,</w:t>
      </w:r>
      <w:r w:rsidR="00054DD0">
        <w:rPr>
          <w:rFonts w:ascii="Times New Roman" w:hAnsi="Times New Roman" w:cs="Times New Roman"/>
          <w:sz w:val="24"/>
          <w:szCs w:val="24"/>
        </w:rPr>
        <w:t xml:space="preserve"> which </w:t>
      </w:r>
      <w:r w:rsidR="006D5F07">
        <w:rPr>
          <w:rFonts w:ascii="Times New Roman" w:hAnsi="Times New Roman" w:cs="Times New Roman"/>
          <w:sz w:val="24"/>
          <w:szCs w:val="24"/>
        </w:rPr>
        <w:t xml:space="preserve">hypothetically enables progress to be made on increasing the quality of </w:t>
      </w:r>
      <w:r w:rsidR="006D5F07">
        <w:rPr>
          <w:rFonts w:ascii="Times New Roman" w:hAnsi="Times New Roman" w:cs="Times New Roman"/>
          <w:sz w:val="24"/>
          <w:szCs w:val="24"/>
        </w:rPr>
        <w:lastRenderedPageBreak/>
        <w:t>teaching toward the professed goals.</w:t>
      </w:r>
      <w:r w:rsidR="00B5234F">
        <w:rPr>
          <w:rFonts w:ascii="Times New Roman" w:hAnsi="Times New Roman" w:cs="Times New Roman"/>
          <w:sz w:val="24"/>
          <w:szCs w:val="24"/>
        </w:rPr>
        <w:t xml:space="preserve">  The school’s ethos and </w:t>
      </w:r>
      <w:r w:rsidR="00097B2E">
        <w:rPr>
          <w:rFonts w:ascii="Times New Roman" w:hAnsi="Times New Roman" w:cs="Times New Roman"/>
          <w:sz w:val="24"/>
          <w:szCs w:val="24"/>
        </w:rPr>
        <w:t>preferred teaching</w:t>
      </w:r>
      <w:r w:rsidR="00E0319E">
        <w:rPr>
          <w:rFonts w:ascii="Times New Roman" w:hAnsi="Times New Roman" w:cs="Times New Roman"/>
          <w:sz w:val="24"/>
          <w:szCs w:val="24"/>
        </w:rPr>
        <w:t xml:space="preserve"> methodology </w:t>
      </w:r>
      <w:r w:rsidR="00014A8A">
        <w:rPr>
          <w:rFonts w:ascii="Times New Roman" w:hAnsi="Times New Roman" w:cs="Times New Roman"/>
          <w:sz w:val="24"/>
          <w:szCs w:val="24"/>
        </w:rPr>
        <w:t>are</w:t>
      </w:r>
      <w:r w:rsidR="00E0319E">
        <w:rPr>
          <w:rFonts w:ascii="Times New Roman" w:hAnsi="Times New Roman" w:cs="Times New Roman"/>
          <w:sz w:val="24"/>
          <w:szCs w:val="24"/>
        </w:rPr>
        <w:t xml:space="preserve"> </w:t>
      </w:r>
      <w:r w:rsidR="00097B2E">
        <w:rPr>
          <w:rFonts w:ascii="Times New Roman" w:hAnsi="Times New Roman" w:cs="Times New Roman"/>
          <w:sz w:val="24"/>
          <w:szCs w:val="24"/>
        </w:rPr>
        <w:t>organised</w:t>
      </w:r>
      <w:r w:rsidR="00E0319E">
        <w:rPr>
          <w:rFonts w:ascii="Times New Roman" w:hAnsi="Times New Roman" w:cs="Times New Roman"/>
          <w:sz w:val="24"/>
          <w:szCs w:val="24"/>
        </w:rPr>
        <w:t xml:space="preserve"> in a handbook which is given to all staff members</w:t>
      </w:r>
      <w:r w:rsidR="00097B2E">
        <w:rPr>
          <w:rFonts w:ascii="Times New Roman" w:hAnsi="Times New Roman" w:cs="Times New Roman"/>
          <w:sz w:val="24"/>
          <w:szCs w:val="24"/>
        </w:rPr>
        <w:t>,</w:t>
      </w:r>
      <w:r w:rsidR="00E0319E">
        <w:rPr>
          <w:rFonts w:ascii="Times New Roman" w:hAnsi="Times New Roman" w:cs="Times New Roman"/>
          <w:sz w:val="24"/>
          <w:szCs w:val="24"/>
        </w:rPr>
        <w:t xml:space="preserve"> and the SDP </w:t>
      </w:r>
      <w:r w:rsidR="00B02C41">
        <w:rPr>
          <w:rFonts w:ascii="Times New Roman" w:hAnsi="Times New Roman" w:cs="Times New Roman"/>
          <w:sz w:val="24"/>
          <w:szCs w:val="24"/>
        </w:rPr>
        <w:t xml:space="preserve">incorporates training on specific areas of the handbook.  </w:t>
      </w:r>
    </w:p>
    <w:p w14:paraId="679B729B" w14:textId="3E7E0C18" w:rsidR="001F27B9" w:rsidRDefault="00F77E3C"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32618">
        <w:rPr>
          <w:rFonts w:ascii="Times New Roman" w:hAnsi="Times New Roman" w:cs="Times New Roman"/>
          <w:sz w:val="24"/>
          <w:szCs w:val="24"/>
        </w:rPr>
        <w:t>The issu</w:t>
      </w:r>
      <w:r w:rsidR="00375808">
        <w:rPr>
          <w:rFonts w:ascii="Times New Roman" w:hAnsi="Times New Roman" w:cs="Times New Roman"/>
          <w:sz w:val="24"/>
          <w:szCs w:val="24"/>
        </w:rPr>
        <w:t xml:space="preserve">e with the SDP guidance and the school’s SDP is that </w:t>
      </w:r>
      <w:r w:rsidR="009C3214">
        <w:rPr>
          <w:rFonts w:ascii="Times New Roman" w:hAnsi="Times New Roman" w:cs="Times New Roman"/>
          <w:sz w:val="24"/>
          <w:szCs w:val="24"/>
        </w:rPr>
        <w:t xml:space="preserve">the positive </w:t>
      </w:r>
      <w:r w:rsidR="0020142C">
        <w:rPr>
          <w:rFonts w:ascii="Times New Roman" w:hAnsi="Times New Roman" w:cs="Times New Roman"/>
          <w:sz w:val="24"/>
          <w:szCs w:val="24"/>
        </w:rPr>
        <w:t xml:space="preserve">language used can often appear </w:t>
      </w:r>
      <w:r w:rsidR="001A4463">
        <w:rPr>
          <w:rFonts w:ascii="Times New Roman" w:hAnsi="Times New Roman" w:cs="Times New Roman"/>
          <w:sz w:val="24"/>
          <w:szCs w:val="24"/>
        </w:rPr>
        <w:t>to have a rhetorical effect</w:t>
      </w:r>
      <w:r w:rsidR="0020142C">
        <w:rPr>
          <w:rFonts w:ascii="Times New Roman" w:hAnsi="Times New Roman" w:cs="Times New Roman"/>
          <w:sz w:val="24"/>
          <w:szCs w:val="24"/>
        </w:rPr>
        <w:t>.</w:t>
      </w:r>
      <w:r w:rsidR="00981F1D">
        <w:rPr>
          <w:rFonts w:ascii="Times New Roman" w:hAnsi="Times New Roman" w:cs="Times New Roman"/>
          <w:sz w:val="24"/>
          <w:szCs w:val="24"/>
        </w:rPr>
        <w:t xml:space="preserve">  The rhetoric of ‘</w:t>
      </w:r>
      <w:r w:rsidR="00B308D6">
        <w:rPr>
          <w:rFonts w:ascii="Times New Roman" w:hAnsi="Times New Roman" w:cs="Times New Roman"/>
          <w:sz w:val="24"/>
          <w:szCs w:val="24"/>
        </w:rPr>
        <w:t>e</w:t>
      </w:r>
      <w:r w:rsidR="00981F1D">
        <w:rPr>
          <w:rFonts w:ascii="Times New Roman" w:hAnsi="Times New Roman" w:cs="Times New Roman"/>
          <w:sz w:val="24"/>
          <w:szCs w:val="24"/>
        </w:rPr>
        <w:t>xcellence’,</w:t>
      </w:r>
      <w:r w:rsidR="00B308D6">
        <w:rPr>
          <w:rFonts w:ascii="Times New Roman" w:hAnsi="Times New Roman" w:cs="Times New Roman"/>
          <w:sz w:val="24"/>
          <w:szCs w:val="24"/>
        </w:rPr>
        <w:t xml:space="preserve"> ‘effectiveness’</w:t>
      </w:r>
      <w:r w:rsidR="00981F1D">
        <w:rPr>
          <w:rFonts w:ascii="Times New Roman" w:hAnsi="Times New Roman" w:cs="Times New Roman"/>
          <w:sz w:val="24"/>
          <w:szCs w:val="24"/>
        </w:rPr>
        <w:t xml:space="preserve"> ‘</w:t>
      </w:r>
      <w:r w:rsidR="00B308D6">
        <w:rPr>
          <w:rFonts w:ascii="Times New Roman" w:hAnsi="Times New Roman" w:cs="Times New Roman"/>
          <w:sz w:val="24"/>
          <w:szCs w:val="24"/>
        </w:rPr>
        <w:t>u</w:t>
      </w:r>
      <w:r w:rsidR="00981F1D">
        <w:rPr>
          <w:rFonts w:ascii="Times New Roman" w:hAnsi="Times New Roman" w:cs="Times New Roman"/>
          <w:sz w:val="24"/>
          <w:szCs w:val="24"/>
        </w:rPr>
        <w:t>pskilling’</w:t>
      </w:r>
      <w:r w:rsidR="00100591">
        <w:rPr>
          <w:rFonts w:ascii="Times New Roman" w:hAnsi="Times New Roman" w:cs="Times New Roman"/>
          <w:sz w:val="24"/>
          <w:szCs w:val="24"/>
        </w:rPr>
        <w:t>,</w:t>
      </w:r>
      <w:r w:rsidR="001A4463">
        <w:rPr>
          <w:rFonts w:ascii="Times New Roman" w:hAnsi="Times New Roman" w:cs="Times New Roman"/>
          <w:sz w:val="24"/>
          <w:szCs w:val="24"/>
        </w:rPr>
        <w:t xml:space="preserve"> and ‘raising standards’ sounds laudable, but what do they actually mean?</w:t>
      </w:r>
      <w:r w:rsidR="00BE2223">
        <w:rPr>
          <w:rFonts w:ascii="Times New Roman" w:hAnsi="Times New Roman" w:cs="Times New Roman"/>
          <w:sz w:val="24"/>
          <w:szCs w:val="24"/>
        </w:rPr>
        <w:t xml:space="preserve">  It appears they might mean different things</w:t>
      </w:r>
      <w:r w:rsidR="001579CD">
        <w:rPr>
          <w:rFonts w:ascii="Times New Roman" w:hAnsi="Times New Roman" w:cs="Times New Roman"/>
          <w:sz w:val="24"/>
          <w:szCs w:val="24"/>
        </w:rPr>
        <w:t xml:space="preserve"> in different contexts</w:t>
      </w:r>
      <w:r w:rsidR="00BE2223">
        <w:rPr>
          <w:rFonts w:ascii="Times New Roman" w:hAnsi="Times New Roman" w:cs="Times New Roman"/>
          <w:sz w:val="24"/>
          <w:szCs w:val="24"/>
        </w:rPr>
        <w:t xml:space="preserve"> as they are ill-defined.</w:t>
      </w:r>
      <w:r w:rsidR="003D44C6">
        <w:rPr>
          <w:rFonts w:ascii="Times New Roman" w:hAnsi="Times New Roman" w:cs="Times New Roman"/>
          <w:sz w:val="24"/>
          <w:szCs w:val="24"/>
        </w:rPr>
        <w:t xml:space="preserve">  As </w:t>
      </w:r>
      <w:r w:rsidR="00306F16">
        <w:rPr>
          <w:rFonts w:ascii="Times New Roman" w:hAnsi="Times New Roman" w:cs="Times New Roman"/>
          <w:sz w:val="24"/>
          <w:szCs w:val="24"/>
        </w:rPr>
        <w:t>discussed by Moore et al.</w:t>
      </w:r>
      <w:r w:rsidR="00AA25DC">
        <w:rPr>
          <w:rFonts w:ascii="Times New Roman" w:hAnsi="Times New Roman" w:cs="Times New Roman"/>
          <w:sz w:val="24"/>
          <w:szCs w:val="24"/>
        </w:rPr>
        <w:t xml:space="preserve"> (2017)</w:t>
      </w:r>
      <w:r w:rsidR="001C3682">
        <w:rPr>
          <w:rFonts w:ascii="Times New Roman" w:hAnsi="Times New Roman" w:cs="Times New Roman"/>
          <w:sz w:val="24"/>
          <w:szCs w:val="24"/>
        </w:rPr>
        <w:t>,</w:t>
      </w:r>
      <w:r w:rsidR="002775F9">
        <w:rPr>
          <w:rFonts w:ascii="Times New Roman" w:hAnsi="Times New Roman" w:cs="Times New Roman"/>
          <w:sz w:val="24"/>
          <w:szCs w:val="24"/>
        </w:rPr>
        <w:t xml:space="preserve"> </w:t>
      </w:r>
      <w:r w:rsidR="00432DBC">
        <w:rPr>
          <w:rFonts w:ascii="Times New Roman" w:hAnsi="Times New Roman" w:cs="Times New Roman"/>
          <w:sz w:val="24"/>
          <w:szCs w:val="24"/>
        </w:rPr>
        <w:t>powerfully rhetorical language</w:t>
      </w:r>
      <w:r w:rsidR="001C3682">
        <w:rPr>
          <w:rFonts w:ascii="Times New Roman" w:hAnsi="Times New Roman" w:cs="Times New Roman"/>
          <w:sz w:val="24"/>
          <w:szCs w:val="24"/>
        </w:rPr>
        <w:t xml:space="preserve"> </w:t>
      </w:r>
      <w:r w:rsidR="002775F9">
        <w:rPr>
          <w:rFonts w:ascii="Times New Roman" w:hAnsi="Times New Roman" w:cs="Times New Roman"/>
          <w:sz w:val="24"/>
          <w:szCs w:val="24"/>
        </w:rPr>
        <w:t xml:space="preserve">such as ‘excellence’ </w:t>
      </w:r>
      <w:r w:rsidR="00717DED">
        <w:rPr>
          <w:rFonts w:ascii="Times New Roman" w:hAnsi="Times New Roman" w:cs="Times New Roman"/>
          <w:sz w:val="24"/>
          <w:szCs w:val="24"/>
        </w:rPr>
        <w:t xml:space="preserve">can </w:t>
      </w:r>
      <w:r w:rsidR="00AD3BD9">
        <w:rPr>
          <w:rFonts w:ascii="Times New Roman" w:hAnsi="Times New Roman" w:cs="Times New Roman"/>
          <w:sz w:val="24"/>
          <w:szCs w:val="24"/>
        </w:rPr>
        <w:t xml:space="preserve">appear laudable but can also </w:t>
      </w:r>
      <w:r w:rsidR="00717DED">
        <w:rPr>
          <w:rFonts w:ascii="Times New Roman" w:hAnsi="Times New Roman" w:cs="Times New Roman"/>
          <w:sz w:val="24"/>
          <w:szCs w:val="24"/>
        </w:rPr>
        <w:t>obfuscate</w:t>
      </w:r>
      <w:r w:rsidR="005414D1">
        <w:rPr>
          <w:rFonts w:ascii="Times New Roman" w:hAnsi="Times New Roman" w:cs="Times New Roman"/>
          <w:sz w:val="24"/>
          <w:szCs w:val="24"/>
        </w:rPr>
        <w:t xml:space="preserve">.  </w:t>
      </w:r>
      <w:r w:rsidR="00640914">
        <w:rPr>
          <w:rFonts w:ascii="Times New Roman" w:hAnsi="Times New Roman" w:cs="Times New Roman"/>
          <w:sz w:val="24"/>
          <w:szCs w:val="24"/>
        </w:rPr>
        <w:t>The goal</w:t>
      </w:r>
      <w:r w:rsidR="0032406D">
        <w:rPr>
          <w:rFonts w:ascii="Times New Roman" w:hAnsi="Times New Roman" w:cs="Times New Roman"/>
          <w:sz w:val="24"/>
          <w:szCs w:val="24"/>
        </w:rPr>
        <w:t xml:space="preserve"> of ‘</w:t>
      </w:r>
      <w:r w:rsidR="00A830BE">
        <w:rPr>
          <w:rFonts w:ascii="Times New Roman" w:hAnsi="Times New Roman" w:cs="Times New Roman"/>
          <w:sz w:val="24"/>
          <w:szCs w:val="24"/>
        </w:rPr>
        <w:t>increasing</w:t>
      </w:r>
      <w:r w:rsidR="0032406D">
        <w:rPr>
          <w:rFonts w:ascii="Times New Roman" w:hAnsi="Times New Roman" w:cs="Times New Roman"/>
          <w:sz w:val="24"/>
          <w:szCs w:val="24"/>
        </w:rPr>
        <w:t xml:space="preserve"> the proportion of lessons which are ‘good’ or ‘excellent’ seems to assume </w:t>
      </w:r>
      <w:r w:rsidR="00384255">
        <w:rPr>
          <w:rFonts w:ascii="Times New Roman" w:hAnsi="Times New Roman" w:cs="Times New Roman"/>
          <w:sz w:val="24"/>
          <w:szCs w:val="24"/>
        </w:rPr>
        <w:t xml:space="preserve">there are definitive </w:t>
      </w:r>
      <w:r w:rsidR="00D5549A">
        <w:rPr>
          <w:rFonts w:ascii="Times New Roman" w:hAnsi="Times New Roman" w:cs="Times New Roman"/>
          <w:sz w:val="24"/>
          <w:szCs w:val="24"/>
        </w:rPr>
        <w:t>definitions of these terms</w:t>
      </w:r>
      <w:r w:rsidR="00384255">
        <w:rPr>
          <w:rFonts w:ascii="Times New Roman" w:hAnsi="Times New Roman" w:cs="Times New Roman"/>
          <w:sz w:val="24"/>
          <w:szCs w:val="24"/>
        </w:rPr>
        <w:t xml:space="preserve"> </w:t>
      </w:r>
      <w:r w:rsidR="0032406D">
        <w:rPr>
          <w:rFonts w:ascii="Times New Roman" w:hAnsi="Times New Roman" w:cs="Times New Roman"/>
          <w:sz w:val="24"/>
          <w:szCs w:val="24"/>
        </w:rPr>
        <w:t>that</w:t>
      </w:r>
      <w:r w:rsidR="00D5549A">
        <w:rPr>
          <w:rFonts w:ascii="Times New Roman" w:hAnsi="Times New Roman" w:cs="Times New Roman"/>
          <w:sz w:val="24"/>
          <w:szCs w:val="24"/>
        </w:rPr>
        <w:t xml:space="preserve"> can be applied to all lessons in all subject areas</w:t>
      </w:r>
      <w:r w:rsidR="000433FF">
        <w:rPr>
          <w:rFonts w:ascii="Times New Roman" w:hAnsi="Times New Roman" w:cs="Times New Roman"/>
          <w:sz w:val="24"/>
          <w:szCs w:val="24"/>
        </w:rPr>
        <w:t xml:space="preserve">.  However, </w:t>
      </w:r>
      <w:r w:rsidR="0091077A">
        <w:rPr>
          <w:rFonts w:ascii="Times New Roman" w:hAnsi="Times New Roman" w:cs="Times New Roman"/>
          <w:sz w:val="24"/>
          <w:szCs w:val="24"/>
        </w:rPr>
        <w:t xml:space="preserve">it seems more plausible that these terms have different </w:t>
      </w:r>
      <w:r w:rsidR="00885355">
        <w:rPr>
          <w:rFonts w:ascii="Times New Roman" w:hAnsi="Times New Roman" w:cs="Times New Roman"/>
          <w:sz w:val="24"/>
          <w:szCs w:val="24"/>
        </w:rPr>
        <w:t>connotations</w:t>
      </w:r>
      <w:r w:rsidR="0091077A">
        <w:rPr>
          <w:rFonts w:ascii="Times New Roman" w:hAnsi="Times New Roman" w:cs="Times New Roman"/>
          <w:sz w:val="24"/>
          <w:szCs w:val="24"/>
        </w:rPr>
        <w:t xml:space="preserve"> in different subject</w:t>
      </w:r>
      <w:r w:rsidR="00411D1D">
        <w:rPr>
          <w:rFonts w:ascii="Times New Roman" w:hAnsi="Times New Roman" w:cs="Times New Roman"/>
          <w:sz w:val="24"/>
          <w:szCs w:val="24"/>
        </w:rPr>
        <w:t>s</w:t>
      </w:r>
      <w:r w:rsidR="00A4514C">
        <w:rPr>
          <w:rFonts w:ascii="Times New Roman" w:hAnsi="Times New Roman" w:cs="Times New Roman"/>
          <w:sz w:val="24"/>
          <w:szCs w:val="24"/>
        </w:rPr>
        <w:t xml:space="preserve"> and </w:t>
      </w:r>
      <w:r w:rsidR="00885355">
        <w:rPr>
          <w:rFonts w:ascii="Times New Roman" w:hAnsi="Times New Roman" w:cs="Times New Roman"/>
          <w:sz w:val="24"/>
          <w:szCs w:val="24"/>
        </w:rPr>
        <w:t>circumstances</w:t>
      </w:r>
      <w:r w:rsidR="00945CB5">
        <w:rPr>
          <w:rFonts w:ascii="Times New Roman" w:hAnsi="Times New Roman" w:cs="Times New Roman"/>
          <w:sz w:val="24"/>
          <w:szCs w:val="24"/>
        </w:rPr>
        <w:t xml:space="preserve"> and are perhaps terms which cannot be </w:t>
      </w:r>
      <w:r w:rsidR="00B31FF3">
        <w:rPr>
          <w:rFonts w:ascii="Times New Roman" w:hAnsi="Times New Roman" w:cs="Times New Roman"/>
          <w:sz w:val="24"/>
          <w:szCs w:val="24"/>
        </w:rPr>
        <w:t>universally</w:t>
      </w:r>
      <w:r w:rsidR="00945CB5">
        <w:rPr>
          <w:rFonts w:ascii="Times New Roman" w:hAnsi="Times New Roman" w:cs="Times New Roman"/>
          <w:sz w:val="24"/>
          <w:szCs w:val="24"/>
        </w:rPr>
        <w:t xml:space="preserve"> agreed upon</w:t>
      </w:r>
      <w:r w:rsidR="00885355">
        <w:rPr>
          <w:rFonts w:ascii="Times New Roman" w:hAnsi="Times New Roman" w:cs="Times New Roman"/>
          <w:sz w:val="24"/>
          <w:szCs w:val="24"/>
        </w:rPr>
        <w:t>.</w:t>
      </w:r>
      <w:r w:rsidR="008B4B3D">
        <w:rPr>
          <w:rFonts w:ascii="Times New Roman" w:hAnsi="Times New Roman" w:cs="Times New Roman"/>
          <w:sz w:val="24"/>
          <w:szCs w:val="24"/>
        </w:rPr>
        <w:t xml:space="preserve">  With such language, t</w:t>
      </w:r>
      <w:r w:rsidR="00945CB5">
        <w:rPr>
          <w:rFonts w:ascii="Times New Roman" w:hAnsi="Times New Roman" w:cs="Times New Roman"/>
          <w:sz w:val="24"/>
          <w:szCs w:val="24"/>
        </w:rPr>
        <w:t xml:space="preserve">here is a risk that </w:t>
      </w:r>
      <w:r w:rsidR="008B4B3D">
        <w:rPr>
          <w:rFonts w:ascii="Times New Roman" w:hAnsi="Times New Roman" w:cs="Times New Roman"/>
          <w:sz w:val="24"/>
          <w:szCs w:val="24"/>
        </w:rPr>
        <w:t xml:space="preserve">lesson </w:t>
      </w:r>
      <w:r w:rsidR="00136E39">
        <w:rPr>
          <w:rFonts w:ascii="Times New Roman" w:hAnsi="Times New Roman" w:cs="Times New Roman"/>
          <w:sz w:val="24"/>
          <w:szCs w:val="24"/>
        </w:rPr>
        <w:t>observation</w:t>
      </w:r>
      <w:r w:rsidR="008B4B3D">
        <w:rPr>
          <w:rFonts w:ascii="Times New Roman" w:hAnsi="Times New Roman" w:cs="Times New Roman"/>
          <w:sz w:val="24"/>
          <w:szCs w:val="24"/>
        </w:rPr>
        <w:t>s</w:t>
      </w:r>
      <w:r w:rsidR="00136E39">
        <w:rPr>
          <w:rFonts w:ascii="Times New Roman" w:hAnsi="Times New Roman" w:cs="Times New Roman"/>
          <w:sz w:val="24"/>
          <w:szCs w:val="24"/>
        </w:rPr>
        <w:t xml:space="preserve"> </w:t>
      </w:r>
      <w:r w:rsidR="00B31FF3">
        <w:rPr>
          <w:rFonts w:ascii="Times New Roman" w:hAnsi="Times New Roman" w:cs="Times New Roman"/>
          <w:sz w:val="24"/>
          <w:szCs w:val="24"/>
        </w:rPr>
        <w:t>produce</w:t>
      </w:r>
      <w:r w:rsidR="00136E39">
        <w:rPr>
          <w:rFonts w:ascii="Times New Roman" w:hAnsi="Times New Roman" w:cs="Times New Roman"/>
          <w:sz w:val="24"/>
          <w:szCs w:val="24"/>
        </w:rPr>
        <w:t xml:space="preserve"> </w:t>
      </w:r>
      <w:r w:rsidR="00B31FF3">
        <w:rPr>
          <w:rFonts w:ascii="Times New Roman" w:hAnsi="Times New Roman" w:cs="Times New Roman"/>
          <w:sz w:val="24"/>
          <w:szCs w:val="24"/>
        </w:rPr>
        <w:t>false</w:t>
      </w:r>
      <w:r w:rsidR="00136E39">
        <w:rPr>
          <w:rFonts w:ascii="Times New Roman" w:hAnsi="Times New Roman" w:cs="Times New Roman"/>
          <w:sz w:val="24"/>
          <w:szCs w:val="24"/>
        </w:rPr>
        <w:t xml:space="preserve"> positives when judging </w:t>
      </w:r>
      <w:r w:rsidR="00094B00">
        <w:rPr>
          <w:rFonts w:ascii="Times New Roman" w:hAnsi="Times New Roman" w:cs="Times New Roman"/>
          <w:sz w:val="24"/>
          <w:szCs w:val="24"/>
        </w:rPr>
        <w:t>them</w:t>
      </w:r>
      <w:r w:rsidR="00136E39">
        <w:rPr>
          <w:rFonts w:ascii="Times New Roman" w:hAnsi="Times New Roman" w:cs="Times New Roman"/>
          <w:sz w:val="24"/>
          <w:szCs w:val="24"/>
        </w:rPr>
        <w:t xml:space="preserve"> </w:t>
      </w:r>
      <w:r w:rsidR="002B2279">
        <w:rPr>
          <w:rFonts w:ascii="Times New Roman" w:hAnsi="Times New Roman" w:cs="Times New Roman"/>
          <w:sz w:val="24"/>
          <w:szCs w:val="24"/>
        </w:rPr>
        <w:t xml:space="preserve">as </w:t>
      </w:r>
      <w:r w:rsidR="00136E39">
        <w:rPr>
          <w:rFonts w:ascii="Times New Roman" w:hAnsi="Times New Roman" w:cs="Times New Roman"/>
          <w:sz w:val="24"/>
          <w:szCs w:val="24"/>
        </w:rPr>
        <w:t>‘good’ or ‘excellent’</w:t>
      </w:r>
      <w:r w:rsidR="007660B3">
        <w:rPr>
          <w:rFonts w:ascii="Times New Roman" w:hAnsi="Times New Roman" w:cs="Times New Roman"/>
          <w:sz w:val="24"/>
          <w:szCs w:val="24"/>
        </w:rPr>
        <w:t>.  Furthermore,</w:t>
      </w:r>
      <w:r w:rsidR="001F27B9">
        <w:rPr>
          <w:rFonts w:ascii="Times New Roman" w:hAnsi="Times New Roman" w:cs="Times New Roman"/>
          <w:sz w:val="24"/>
          <w:szCs w:val="24"/>
        </w:rPr>
        <w:t xml:space="preserve"> the </w:t>
      </w:r>
      <w:r w:rsidR="00B31FF3">
        <w:rPr>
          <w:rFonts w:ascii="Times New Roman" w:hAnsi="Times New Roman" w:cs="Times New Roman"/>
          <w:sz w:val="24"/>
          <w:szCs w:val="24"/>
        </w:rPr>
        <w:t>middle leaders</w:t>
      </w:r>
      <w:r w:rsidR="001F27B9">
        <w:rPr>
          <w:rFonts w:ascii="Times New Roman" w:hAnsi="Times New Roman" w:cs="Times New Roman"/>
          <w:sz w:val="24"/>
          <w:szCs w:val="24"/>
        </w:rPr>
        <w:t xml:space="preserve"> and leadership team who evaluate</w:t>
      </w:r>
      <w:r w:rsidR="00CA0FCD">
        <w:rPr>
          <w:rFonts w:ascii="Times New Roman" w:hAnsi="Times New Roman" w:cs="Times New Roman"/>
          <w:sz w:val="24"/>
          <w:szCs w:val="24"/>
        </w:rPr>
        <w:t xml:space="preserve"> the lessons according to these terms are likely evaluating from a</w:t>
      </w:r>
      <w:r w:rsidR="0077209E">
        <w:rPr>
          <w:rFonts w:ascii="Times New Roman" w:hAnsi="Times New Roman" w:cs="Times New Roman"/>
          <w:sz w:val="24"/>
          <w:szCs w:val="24"/>
        </w:rPr>
        <w:t xml:space="preserve"> generalised vantage of the </w:t>
      </w:r>
      <w:r w:rsidR="00FF2647">
        <w:rPr>
          <w:rFonts w:ascii="Times New Roman" w:hAnsi="Times New Roman" w:cs="Times New Roman"/>
          <w:sz w:val="24"/>
          <w:szCs w:val="24"/>
        </w:rPr>
        <w:t>comprehension</w:t>
      </w:r>
      <w:r w:rsidR="0077209E">
        <w:rPr>
          <w:rFonts w:ascii="Times New Roman" w:hAnsi="Times New Roman" w:cs="Times New Roman"/>
          <w:sz w:val="24"/>
          <w:szCs w:val="24"/>
        </w:rPr>
        <w:t xml:space="preserve"> of these terms – they perhaps have</w:t>
      </w:r>
      <w:r w:rsidR="00FF2647">
        <w:rPr>
          <w:rFonts w:ascii="Times New Roman" w:hAnsi="Times New Roman" w:cs="Times New Roman"/>
          <w:sz w:val="24"/>
          <w:szCs w:val="24"/>
        </w:rPr>
        <w:t xml:space="preserve"> generalised notions of what constitutes these terms </w:t>
      </w:r>
      <w:r w:rsidR="00043049">
        <w:rPr>
          <w:rFonts w:ascii="Times New Roman" w:hAnsi="Times New Roman" w:cs="Times New Roman"/>
          <w:sz w:val="24"/>
          <w:szCs w:val="24"/>
        </w:rPr>
        <w:t xml:space="preserve">in relation to teaching in general </w:t>
      </w:r>
      <w:r w:rsidR="00FF2647">
        <w:rPr>
          <w:rFonts w:ascii="Times New Roman" w:hAnsi="Times New Roman" w:cs="Times New Roman"/>
          <w:sz w:val="24"/>
          <w:szCs w:val="24"/>
        </w:rPr>
        <w:t>and</w:t>
      </w:r>
      <w:r w:rsidR="00FE6EDB">
        <w:rPr>
          <w:rFonts w:ascii="Times New Roman" w:hAnsi="Times New Roman" w:cs="Times New Roman"/>
          <w:sz w:val="24"/>
          <w:szCs w:val="24"/>
        </w:rPr>
        <w:t xml:space="preserve"> perhaps have no idea</w:t>
      </w:r>
      <w:r w:rsidR="0077209E">
        <w:rPr>
          <w:rFonts w:ascii="Times New Roman" w:hAnsi="Times New Roman" w:cs="Times New Roman"/>
          <w:sz w:val="24"/>
          <w:szCs w:val="24"/>
        </w:rPr>
        <w:t xml:space="preserve"> how </w:t>
      </w:r>
      <w:r w:rsidR="000C07B5">
        <w:rPr>
          <w:rFonts w:ascii="Times New Roman" w:hAnsi="Times New Roman" w:cs="Times New Roman"/>
          <w:sz w:val="24"/>
          <w:szCs w:val="24"/>
        </w:rPr>
        <w:t>these terms might translate to the teaching of a</w:t>
      </w:r>
      <w:r w:rsidR="0077209E">
        <w:rPr>
          <w:rFonts w:ascii="Times New Roman" w:hAnsi="Times New Roman" w:cs="Times New Roman"/>
          <w:sz w:val="24"/>
          <w:szCs w:val="24"/>
        </w:rPr>
        <w:t xml:space="preserve"> speci</w:t>
      </w:r>
      <w:r w:rsidR="00FF2647">
        <w:rPr>
          <w:rFonts w:ascii="Times New Roman" w:hAnsi="Times New Roman" w:cs="Times New Roman"/>
          <w:sz w:val="24"/>
          <w:szCs w:val="24"/>
        </w:rPr>
        <w:t>fic subject or topic.</w:t>
      </w:r>
    </w:p>
    <w:p w14:paraId="398D3B4A" w14:textId="252E10C7" w:rsidR="00EE07BA" w:rsidRDefault="00F77E3C" w:rsidP="007828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D69BC">
        <w:rPr>
          <w:rFonts w:ascii="Times New Roman" w:hAnsi="Times New Roman" w:cs="Times New Roman"/>
          <w:sz w:val="24"/>
          <w:szCs w:val="24"/>
        </w:rPr>
        <w:t>Further</w:t>
      </w:r>
      <w:r w:rsidR="00577032">
        <w:rPr>
          <w:rFonts w:ascii="Times New Roman" w:hAnsi="Times New Roman" w:cs="Times New Roman"/>
          <w:sz w:val="24"/>
          <w:szCs w:val="24"/>
        </w:rPr>
        <w:t xml:space="preserve"> potential issues because of lack of clarity might be pursued in relation to </w:t>
      </w:r>
      <w:r w:rsidR="005D69BC">
        <w:rPr>
          <w:rFonts w:ascii="Times New Roman" w:hAnsi="Times New Roman" w:cs="Times New Roman"/>
          <w:sz w:val="24"/>
          <w:szCs w:val="24"/>
        </w:rPr>
        <w:t>t</w:t>
      </w:r>
      <w:r w:rsidR="007F1816">
        <w:rPr>
          <w:rFonts w:ascii="Times New Roman" w:hAnsi="Times New Roman" w:cs="Times New Roman"/>
          <w:sz w:val="24"/>
          <w:szCs w:val="24"/>
        </w:rPr>
        <w:t>he school</w:t>
      </w:r>
      <w:r w:rsidR="00970205">
        <w:rPr>
          <w:rFonts w:ascii="Times New Roman" w:hAnsi="Times New Roman" w:cs="Times New Roman"/>
          <w:sz w:val="24"/>
          <w:szCs w:val="24"/>
        </w:rPr>
        <w:t>’s SDP references the Sutton Trust’s definition of effective teaching as: ‘That which leads to improved student achievement using outcomes that matter to their future success’</w:t>
      </w:r>
      <w:r w:rsidR="006D3CAF">
        <w:rPr>
          <w:rFonts w:ascii="Times New Roman" w:hAnsi="Times New Roman" w:cs="Times New Roman"/>
          <w:sz w:val="24"/>
          <w:szCs w:val="24"/>
        </w:rPr>
        <w:t xml:space="preserve">, </w:t>
      </w:r>
      <w:r w:rsidR="00E67664">
        <w:rPr>
          <w:rFonts w:ascii="Times New Roman" w:hAnsi="Times New Roman" w:cs="Times New Roman"/>
          <w:sz w:val="24"/>
          <w:szCs w:val="24"/>
        </w:rPr>
        <w:t>as</w:t>
      </w:r>
      <w:r w:rsidR="006D3CAF">
        <w:rPr>
          <w:rFonts w:ascii="Times New Roman" w:hAnsi="Times New Roman" w:cs="Times New Roman"/>
          <w:sz w:val="24"/>
          <w:szCs w:val="24"/>
        </w:rPr>
        <w:t xml:space="preserve"> there is no </w:t>
      </w:r>
      <w:r w:rsidR="005D6ED3">
        <w:rPr>
          <w:rFonts w:ascii="Times New Roman" w:hAnsi="Times New Roman" w:cs="Times New Roman"/>
          <w:sz w:val="24"/>
          <w:szCs w:val="24"/>
        </w:rPr>
        <w:t xml:space="preserve">constitution </w:t>
      </w:r>
      <w:r w:rsidR="00E67664">
        <w:rPr>
          <w:rFonts w:ascii="Times New Roman" w:hAnsi="Times New Roman" w:cs="Times New Roman"/>
          <w:sz w:val="24"/>
          <w:szCs w:val="24"/>
        </w:rPr>
        <w:t xml:space="preserve">in the school’s SDP </w:t>
      </w:r>
      <w:r w:rsidR="005D6ED3">
        <w:rPr>
          <w:rFonts w:ascii="Times New Roman" w:hAnsi="Times New Roman" w:cs="Times New Roman"/>
          <w:sz w:val="24"/>
          <w:szCs w:val="24"/>
        </w:rPr>
        <w:t xml:space="preserve">of what matters for </w:t>
      </w:r>
      <w:r w:rsidR="00F24A7A">
        <w:rPr>
          <w:rFonts w:ascii="Times New Roman" w:hAnsi="Times New Roman" w:cs="Times New Roman"/>
          <w:sz w:val="24"/>
          <w:szCs w:val="24"/>
        </w:rPr>
        <w:t>students’</w:t>
      </w:r>
      <w:r w:rsidR="005D6ED3">
        <w:rPr>
          <w:rFonts w:ascii="Times New Roman" w:hAnsi="Times New Roman" w:cs="Times New Roman"/>
          <w:sz w:val="24"/>
          <w:szCs w:val="24"/>
        </w:rPr>
        <w:t xml:space="preserve"> future success</w:t>
      </w:r>
      <w:r w:rsidR="00C5279D">
        <w:rPr>
          <w:rFonts w:ascii="Times New Roman" w:hAnsi="Times New Roman" w:cs="Times New Roman"/>
          <w:sz w:val="24"/>
          <w:szCs w:val="24"/>
        </w:rPr>
        <w:t xml:space="preserve"> – and this is likely to be wildly different in different subject areas.</w:t>
      </w:r>
      <w:r w:rsidR="00292E24">
        <w:rPr>
          <w:rFonts w:ascii="Times New Roman" w:hAnsi="Times New Roman" w:cs="Times New Roman"/>
          <w:sz w:val="24"/>
          <w:szCs w:val="24"/>
        </w:rPr>
        <w:t xml:space="preserve">  </w:t>
      </w:r>
      <w:r w:rsidR="004C0BFF">
        <w:rPr>
          <w:rFonts w:ascii="Times New Roman" w:hAnsi="Times New Roman" w:cs="Times New Roman"/>
          <w:sz w:val="24"/>
          <w:szCs w:val="24"/>
        </w:rPr>
        <w:t>Suppose progress in learning is commensurate with students commitment as Hattie (2012) discusses.</w:t>
      </w:r>
      <w:r w:rsidR="00A2184C">
        <w:rPr>
          <w:rFonts w:ascii="Times New Roman" w:hAnsi="Times New Roman" w:cs="Times New Roman"/>
          <w:sz w:val="24"/>
          <w:szCs w:val="24"/>
        </w:rPr>
        <w:t xml:space="preserve"> </w:t>
      </w:r>
      <w:r w:rsidR="004C0BFF">
        <w:rPr>
          <w:rFonts w:ascii="Times New Roman" w:hAnsi="Times New Roman" w:cs="Times New Roman"/>
          <w:sz w:val="24"/>
          <w:szCs w:val="24"/>
        </w:rPr>
        <w:t xml:space="preserve"> In that case,</w:t>
      </w:r>
      <w:r w:rsidR="00502BF3">
        <w:rPr>
          <w:rFonts w:ascii="Times New Roman" w:hAnsi="Times New Roman" w:cs="Times New Roman"/>
          <w:sz w:val="24"/>
          <w:szCs w:val="24"/>
        </w:rPr>
        <w:t xml:space="preserve"> it seems plausible that SDPs should incorporate an element that </w:t>
      </w:r>
      <w:r w:rsidR="007A1683">
        <w:rPr>
          <w:rFonts w:ascii="Times New Roman" w:hAnsi="Times New Roman" w:cs="Times New Roman"/>
          <w:sz w:val="24"/>
          <w:szCs w:val="24"/>
        </w:rPr>
        <w:t xml:space="preserve">aims to foster </w:t>
      </w:r>
      <w:r w:rsidR="00A7501C">
        <w:rPr>
          <w:rFonts w:ascii="Times New Roman" w:hAnsi="Times New Roman" w:cs="Times New Roman"/>
          <w:sz w:val="24"/>
          <w:szCs w:val="24"/>
        </w:rPr>
        <w:t>commitment -</w:t>
      </w:r>
      <w:r w:rsidR="007A1683">
        <w:rPr>
          <w:rFonts w:ascii="Times New Roman" w:hAnsi="Times New Roman" w:cs="Times New Roman"/>
          <w:sz w:val="24"/>
          <w:szCs w:val="24"/>
        </w:rPr>
        <w:t xml:space="preserve"> which seems </w:t>
      </w:r>
      <w:r w:rsidR="00D1306B">
        <w:rPr>
          <w:rFonts w:ascii="Times New Roman" w:hAnsi="Times New Roman" w:cs="Times New Roman"/>
          <w:sz w:val="24"/>
          <w:szCs w:val="24"/>
        </w:rPr>
        <w:t xml:space="preserve">concurrent with </w:t>
      </w:r>
      <w:r w:rsidR="00FE1C78">
        <w:rPr>
          <w:rFonts w:ascii="Times New Roman" w:hAnsi="Times New Roman" w:cs="Times New Roman"/>
          <w:sz w:val="24"/>
          <w:szCs w:val="24"/>
        </w:rPr>
        <w:t>developing ideas about what matters in each subject</w:t>
      </w:r>
      <w:r w:rsidR="00A7501C">
        <w:rPr>
          <w:rFonts w:ascii="Times New Roman" w:hAnsi="Times New Roman" w:cs="Times New Roman"/>
          <w:sz w:val="24"/>
          <w:szCs w:val="24"/>
        </w:rPr>
        <w:t xml:space="preserve"> or w</w:t>
      </w:r>
      <w:r w:rsidR="00A877F0">
        <w:rPr>
          <w:rFonts w:ascii="Times New Roman" w:hAnsi="Times New Roman" w:cs="Times New Roman"/>
          <w:sz w:val="24"/>
          <w:szCs w:val="24"/>
        </w:rPr>
        <w:t>ith what matters to individuals</w:t>
      </w:r>
      <w:r w:rsidR="00FE1C78">
        <w:rPr>
          <w:rFonts w:ascii="Times New Roman" w:hAnsi="Times New Roman" w:cs="Times New Roman"/>
          <w:sz w:val="24"/>
          <w:szCs w:val="24"/>
        </w:rPr>
        <w:t xml:space="preserve">.  </w:t>
      </w:r>
      <w:r w:rsidR="00292E24">
        <w:rPr>
          <w:rFonts w:ascii="Times New Roman" w:hAnsi="Times New Roman" w:cs="Times New Roman"/>
          <w:sz w:val="24"/>
          <w:szCs w:val="24"/>
        </w:rPr>
        <w:t>There is little in the SDP Guidance and in the school’s SDP that relates to</w:t>
      </w:r>
      <w:r w:rsidR="00FE1C78">
        <w:rPr>
          <w:rFonts w:ascii="Times New Roman" w:hAnsi="Times New Roman" w:cs="Times New Roman"/>
          <w:sz w:val="24"/>
          <w:szCs w:val="24"/>
        </w:rPr>
        <w:t xml:space="preserve"> </w:t>
      </w:r>
      <w:r w:rsidR="00CE7193">
        <w:rPr>
          <w:rFonts w:ascii="Times New Roman" w:hAnsi="Times New Roman" w:cs="Times New Roman"/>
          <w:sz w:val="24"/>
          <w:szCs w:val="24"/>
        </w:rPr>
        <w:t>monitoring</w:t>
      </w:r>
      <w:r w:rsidR="00A877F0">
        <w:rPr>
          <w:rFonts w:ascii="Times New Roman" w:hAnsi="Times New Roman" w:cs="Times New Roman"/>
          <w:sz w:val="24"/>
          <w:szCs w:val="24"/>
        </w:rPr>
        <w:t xml:space="preserve"> </w:t>
      </w:r>
      <w:r w:rsidR="00FE1C78">
        <w:rPr>
          <w:rFonts w:ascii="Times New Roman" w:hAnsi="Times New Roman" w:cs="Times New Roman"/>
          <w:sz w:val="24"/>
          <w:szCs w:val="24"/>
        </w:rPr>
        <w:t>what matter</w:t>
      </w:r>
      <w:r w:rsidR="00A877F0">
        <w:rPr>
          <w:rFonts w:ascii="Times New Roman" w:hAnsi="Times New Roman" w:cs="Times New Roman"/>
          <w:sz w:val="24"/>
          <w:szCs w:val="24"/>
        </w:rPr>
        <w:t>s</w:t>
      </w:r>
      <w:r w:rsidR="00FE1C78">
        <w:rPr>
          <w:rFonts w:ascii="Times New Roman" w:hAnsi="Times New Roman" w:cs="Times New Roman"/>
          <w:sz w:val="24"/>
          <w:szCs w:val="24"/>
        </w:rPr>
        <w:t xml:space="preserve"> to students</w:t>
      </w:r>
      <w:r w:rsidR="00726D31">
        <w:rPr>
          <w:rFonts w:ascii="Times New Roman" w:hAnsi="Times New Roman" w:cs="Times New Roman"/>
          <w:sz w:val="24"/>
          <w:szCs w:val="24"/>
        </w:rPr>
        <w:t xml:space="preserve"> and</w:t>
      </w:r>
      <w:r w:rsidR="00292E24">
        <w:rPr>
          <w:rFonts w:ascii="Times New Roman" w:hAnsi="Times New Roman" w:cs="Times New Roman"/>
          <w:sz w:val="24"/>
          <w:szCs w:val="24"/>
        </w:rPr>
        <w:t xml:space="preserve"> how the school can foster and monitor ‘commitment’.</w:t>
      </w:r>
      <w:r w:rsidR="00CE7193">
        <w:rPr>
          <w:rFonts w:ascii="Times New Roman" w:hAnsi="Times New Roman" w:cs="Times New Roman"/>
          <w:sz w:val="24"/>
          <w:szCs w:val="24"/>
        </w:rPr>
        <w:t xml:space="preserve">  There seems to be a more top-down approach.</w:t>
      </w:r>
      <w:r w:rsidR="00107A30">
        <w:rPr>
          <w:rFonts w:ascii="Times New Roman" w:hAnsi="Times New Roman" w:cs="Times New Roman"/>
          <w:sz w:val="24"/>
          <w:szCs w:val="24"/>
        </w:rPr>
        <w:t xml:space="preserve">  </w:t>
      </w:r>
      <w:r w:rsidR="004A462E">
        <w:rPr>
          <w:rFonts w:ascii="Times New Roman" w:hAnsi="Times New Roman" w:cs="Times New Roman"/>
          <w:sz w:val="24"/>
          <w:szCs w:val="24"/>
        </w:rPr>
        <w:t>The government and the heads of schools delineate priorities</w:t>
      </w:r>
      <w:r w:rsidR="00753EF3">
        <w:rPr>
          <w:rFonts w:ascii="Times New Roman" w:hAnsi="Times New Roman" w:cs="Times New Roman"/>
          <w:sz w:val="24"/>
          <w:szCs w:val="24"/>
        </w:rPr>
        <w:t xml:space="preserve"> (such as the importan</w:t>
      </w:r>
      <w:r w:rsidR="0003460E">
        <w:rPr>
          <w:rFonts w:ascii="Times New Roman" w:hAnsi="Times New Roman" w:cs="Times New Roman"/>
          <w:sz w:val="24"/>
          <w:szCs w:val="24"/>
        </w:rPr>
        <w:t>ce</w:t>
      </w:r>
      <w:r w:rsidR="00753EF3">
        <w:rPr>
          <w:rFonts w:ascii="Times New Roman" w:hAnsi="Times New Roman" w:cs="Times New Roman"/>
          <w:sz w:val="24"/>
          <w:szCs w:val="24"/>
        </w:rPr>
        <w:t xml:space="preserve"> of raising </w:t>
      </w:r>
      <w:r w:rsidR="00741648">
        <w:rPr>
          <w:rFonts w:ascii="Times New Roman" w:hAnsi="Times New Roman" w:cs="Times New Roman"/>
          <w:sz w:val="24"/>
          <w:szCs w:val="24"/>
        </w:rPr>
        <w:t>literacy and numeracy standards</w:t>
      </w:r>
      <w:r w:rsidR="00753EF3">
        <w:rPr>
          <w:rFonts w:ascii="Times New Roman" w:hAnsi="Times New Roman" w:cs="Times New Roman"/>
          <w:sz w:val="24"/>
          <w:szCs w:val="24"/>
        </w:rPr>
        <w:t>)</w:t>
      </w:r>
      <w:r w:rsidR="0003460E">
        <w:rPr>
          <w:rFonts w:ascii="Times New Roman" w:hAnsi="Times New Roman" w:cs="Times New Roman"/>
          <w:sz w:val="24"/>
          <w:szCs w:val="24"/>
        </w:rPr>
        <w:t>.</w:t>
      </w:r>
    </w:p>
    <w:p w14:paraId="0A1E15C2" w14:textId="77777777" w:rsidR="002F1994" w:rsidRPr="0024668A" w:rsidRDefault="002F1994" w:rsidP="007828F2">
      <w:pPr>
        <w:spacing w:line="360" w:lineRule="auto"/>
      </w:pPr>
    </w:p>
    <w:p w14:paraId="4DE670D6" w14:textId="05D380AE" w:rsidR="00A72563" w:rsidRDefault="0002054A" w:rsidP="007828F2">
      <w:pPr>
        <w:pStyle w:val="Heading1"/>
        <w:spacing w:line="360" w:lineRule="auto"/>
      </w:pPr>
      <w:bookmarkStart w:id="3" w:name="_Toc132220141"/>
      <w:r>
        <w:lastRenderedPageBreak/>
        <w:t>Reflection and Evaluation</w:t>
      </w:r>
      <w:bookmarkEnd w:id="3"/>
    </w:p>
    <w:p w14:paraId="3F1E05A0" w14:textId="77777777" w:rsidR="00C42FED" w:rsidRDefault="00C42FED" w:rsidP="007828F2">
      <w:pPr>
        <w:spacing w:line="360" w:lineRule="auto"/>
      </w:pPr>
    </w:p>
    <w:p w14:paraId="79D6EDD0" w14:textId="21FE1FE4" w:rsidR="00D03203" w:rsidRDefault="00945BAD"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It is evident that the school develops its action plans according to The Welsh Government Guidelines but also develops action plans that are specific to its ethos and context</w:t>
      </w:r>
      <w:r w:rsidRPr="00A07EAD">
        <w:rPr>
          <w:rFonts w:ascii="Times New Roman" w:hAnsi="Times New Roman" w:cs="Times New Roman"/>
          <w:sz w:val="24"/>
          <w:szCs w:val="24"/>
        </w:rPr>
        <w:t>– namely</w:t>
      </w:r>
      <w:r>
        <w:rPr>
          <w:rFonts w:ascii="Times New Roman" w:hAnsi="Times New Roman" w:cs="Times New Roman"/>
          <w:sz w:val="24"/>
          <w:szCs w:val="24"/>
        </w:rPr>
        <w:t xml:space="preserve"> to</w:t>
      </w:r>
      <w:r w:rsidRPr="00A07EAD">
        <w:rPr>
          <w:rFonts w:ascii="Times New Roman" w:hAnsi="Times New Roman" w:cs="Times New Roman"/>
          <w:sz w:val="24"/>
          <w:szCs w:val="24"/>
        </w:rPr>
        <w:t xml:space="preserve">: ‘Ensure departmental programmes of study focus on delivering content to highest achievement levels/grades </w:t>
      </w:r>
      <w:proofErr w:type="spellStart"/>
      <w:r w:rsidRPr="00A07EAD">
        <w:rPr>
          <w:rFonts w:ascii="Times New Roman" w:hAnsi="Times New Roman" w:cs="Times New Roman"/>
          <w:sz w:val="24"/>
          <w:szCs w:val="24"/>
        </w:rPr>
        <w:t>ie</w:t>
      </w:r>
      <w:proofErr w:type="spellEnd"/>
      <w:r w:rsidRPr="00A07EAD">
        <w:rPr>
          <w:rFonts w:ascii="Times New Roman" w:hAnsi="Times New Roman" w:cs="Times New Roman"/>
          <w:sz w:val="24"/>
          <w:szCs w:val="24"/>
        </w:rPr>
        <w:t>. Upskilling work’</w:t>
      </w:r>
      <w:r w:rsidR="00704EA4">
        <w:rPr>
          <w:rFonts w:ascii="Times New Roman" w:hAnsi="Times New Roman" w:cs="Times New Roman"/>
          <w:sz w:val="24"/>
          <w:szCs w:val="24"/>
        </w:rPr>
        <w:t>.</w:t>
      </w:r>
      <w:r>
        <w:rPr>
          <w:rFonts w:ascii="Times New Roman" w:hAnsi="Times New Roman" w:cs="Times New Roman"/>
          <w:sz w:val="24"/>
          <w:szCs w:val="24"/>
        </w:rPr>
        <w:t xml:space="preserve">  This somewhat simple idea is inclusive of all the ideas discussed in the literature review, where regardless of background and attainment levels, the goal is to upskill all students.  However, there is a risk that terms used within the SDP guidance and the school’s action points, such as ‘Excellence’, ‘high expectations’, ‘raising standards’ and ‘challenging students’, </w:t>
      </w:r>
      <w:r w:rsidR="0064730B">
        <w:rPr>
          <w:rFonts w:ascii="Times New Roman" w:hAnsi="Times New Roman" w:cs="Times New Roman"/>
          <w:sz w:val="24"/>
          <w:szCs w:val="24"/>
        </w:rPr>
        <w:t xml:space="preserve">become </w:t>
      </w:r>
      <w:r w:rsidR="00463601">
        <w:rPr>
          <w:rFonts w:ascii="Times New Roman" w:hAnsi="Times New Roman" w:cs="Times New Roman"/>
          <w:sz w:val="24"/>
          <w:szCs w:val="24"/>
        </w:rPr>
        <w:t>vague</w:t>
      </w:r>
      <w:r>
        <w:rPr>
          <w:rFonts w:ascii="Times New Roman" w:hAnsi="Times New Roman" w:cs="Times New Roman"/>
          <w:sz w:val="24"/>
          <w:szCs w:val="24"/>
        </w:rPr>
        <w:t>.  The school’s handbook aims to clear rhetoric with information on how to go about delivering quality teaching in relation to its definition of excellence</w:t>
      </w:r>
      <w:r w:rsidR="002A4B5D">
        <w:rPr>
          <w:rFonts w:ascii="Times New Roman" w:hAnsi="Times New Roman" w:cs="Times New Roman"/>
          <w:sz w:val="24"/>
          <w:szCs w:val="24"/>
        </w:rPr>
        <w:t>; however</w:t>
      </w:r>
      <w:r>
        <w:rPr>
          <w:rFonts w:ascii="Times New Roman" w:hAnsi="Times New Roman" w:cs="Times New Roman"/>
          <w:sz w:val="24"/>
          <w:szCs w:val="24"/>
        </w:rPr>
        <w:t>,</w:t>
      </w:r>
      <w:r w:rsidR="0064730B">
        <w:rPr>
          <w:rFonts w:ascii="Times New Roman" w:hAnsi="Times New Roman" w:cs="Times New Roman"/>
          <w:sz w:val="24"/>
          <w:szCs w:val="24"/>
        </w:rPr>
        <w:t xml:space="preserve"> these </w:t>
      </w:r>
      <w:r w:rsidR="006E2BDA">
        <w:rPr>
          <w:rFonts w:ascii="Times New Roman" w:hAnsi="Times New Roman" w:cs="Times New Roman"/>
          <w:sz w:val="24"/>
          <w:szCs w:val="24"/>
        </w:rPr>
        <w:t xml:space="preserve">principles </w:t>
      </w:r>
      <w:r w:rsidR="00126BA1">
        <w:rPr>
          <w:rFonts w:ascii="Times New Roman" w:hAnsi="Times New Roman" w:cs="Times New Roman"/>
          <w:sz w:val="24"/>
          <w:szCs w:val="24"/>
        </w:rPr>
        <w:t>are</w:t>
      </w:r>
      <w:r w:rsidR="006E2BDA">
        <w:rPr>
          <w:rFonts w:ascii="Times New Roman" w:hAnsi="Times New Roman" w:cs="Times New Roman"/>
          <w:sz w:val="24"/>
          <w:szCs w:val="24"/>
        </w:rPr>
        <w:t xml:space="preserve"> </w:t>
      </w:r>
      <w:r w:rsidR="00126BA1">
        <w:rPr>
          <w:rFonts w:ascii="Times New Roman" w:hAnsi="Times New Roman" w:cs="Times New Roman"/>
          <w:sz w:val="24"/>
          <w:szCs w:val="24"/>
        </w:rPr>
        <w:t>generalised</w:t>
      </w:r>
      <w:r w:rsidR="002A4B5D">
        <w:rPr>
          <w:rFonts w:ascii="Times New Roman" w:hAnsi="Times New Roman" w:cs="Times New Roman"/>
          <w:sz w:val="24"/>
          <w:szCs w:val="24"/>
        </w:rPr>
        <w:t>,</w:t>
      </w:r>
      <w:r w:rsidR="00CA460F">
        <w:rPr>
          <w:rFonts w:ascii="Times New Roman" w:hAnsi="Times New Roman" w:cs="Times New Roman"/>
          <w:sz w:val="24"/>
          <w:szCs w:val="24"/>
        </w:rPr>
        <w:t xml:space="preserve"> and the experience of these terms </w:t>
      </w:r>
      <w:r w:rsidR="002A4B5D">
        <w:rPr>
          <w:rFonts w:ascii="Times New Roman" w:hAnsi="Times New Roman" w:cs="Times New Roman"/>
          <w:sz w:val="24"/>
          <w:szCs w:val="24"/>
        </w:rPr>
        <w:t>remains</w:t>
      </w:r>
      <w:r w:rsidR="00CA460F">
        <w:rPr>
          <w:rFonts w:ascii="Times New Roman" w:hAnsi="Times New Roman" w:cs="Times New Roman"/>
          <w:sz w:val="24"/>
          <w:szCs w:val="24"/>
        </w:rPr>
        <w:t xml:space="preserve"> rather rhetorical.</w:t>
      </w:r>
      <w:r w:rsidR="00837803">
        <w:rPr>
          <w:rFonts w:ascii="Times New Roman" w:hAnsi="Times New Roman" w:cs="Times New Roman"/>
          <w:sz w:val="24"/>
          <w:szCs w:val="24"/>
        </w:rPr>
        <w:t xml:space="preserve">  Whether ‘excellence’ can ever be an objective measure </w:t>
      </w:r>
      <w:r w:rsidR="00714F11">
        <w:rPr>
          <w:rFonts w:ascii="Times New Roman" w:hAnsi="Times New Roman" w:cs="Times New Roman"/>
          <w:sz w:val="24"/>
          <w:szCs w:val="24"/>
        </w:rPr>
        <w:t xml:space="preserve">for </w:t>
      </w:r>
      <w:r w:rsidR="00AF7AB5">
        <w:rPr>
          <w:rFonts w:ascii="Times New Roman" w:hAnsi="Times New Roman" w:cs="Times New Roman"/>
          <w:sz w:val="24"/>
          <w:szCs w:val="24"/>
        </w:rPr>
        <w:t>research</w:t>
      </w:r>
      <w:r w:rsidR="00714F11">
        <w:rPr>
          <w:rFonts w:ascii="Times New Roman" w:hAnsi="Times New Roman" w:cs="Times New Roman"/>
          <w:sz w:val="24"/>
          <w:szCs w:val="24"/>
        </w:rPr>
        <w:t xml:space="preserve"> is objectionable as had been </w:t>
      </w:r>
      <w:r w:rsidR="00AF7AB5">
        <w:rPr>
          <w:rFonts w:ascii="Times New Roman" w:hAnsi="Times New Roman" w:cs="Times New Roman"/>
          <w:sz w:val="24"/>
          <w:szCs w:val="24"/>
        </w:rPr>
        <w:t>highlighted</w:t>
      </w:r>
      <w:r w:rsidR="00714F11">
        <w:rPr>
          <w:rFonts w:ascii="Times New Roman" w:hAnsi="Times New Roman" w:cs="Times New Roman"/>
          <w:sz w:val="24"/>
          <w:szCs w:val="24"/>
        </w:rPr>
        <w:t xml:space="preserve"> by Moore et al. (2017)</w:t>
      </w:r>
      <w:r w:rsidR="00AF7AB5">
        <w:rPr>
          <w:rFonts w:ascii="Times New Roman" w:hAnsi="Times New Roman" w:cs="Times New Roman"/>
          <w:sz w:val="24"/>
          <w:szCs w:val="24"/>
        </w:rPr>
        <w:t xml:space="preserve">.  To unpack this, </w:t>
      </w:r>
      <w:r w:rsidR="00CA460F">
        <w:rPr>
          <w:rFonts w:ascii="Times New Roman" w:hAnsi="Times New Roman" w:cs="Times New Roman"/>
          <w:sz w:val="24"/>
          <w:szCs w:val="24"/>
        </w:rPr>
        <w:t xml:space="preserve">In </w:t>
      </w:r>
      <w:r w:rsidR="00093E4B">
        <w:rPr>
          <w:rFonts w:ascii="Times New Roman" w:hAnsi="Times New Roman" w:cs="Times New Roman"/>
          <w:sz w:val="24"/>
          <w:szCs w:val="24"/>
        </w:rPr>
        <w:t xml:space="preserve">Ron Berger’s </w:t>
      </w:r>
      <w:r w:rsidR="00CA460F">
        <w:rPr>
          <w:rFonts w:ascii="Times New Roman" w:hAnsi="Times New Roman" w:cs="Times New Roman"/>
          <w:sz w:val="24"/>
          <w:szCs w:val="24"/>
        </w:rPr>
        <w:t>educational theory</w:t>
      </w:r>
      <w:r w:rsidR="00093E4B">
        <w:rPr>
          <w:rFonts w:ascii="Times New Roman" w:hAnsi="Times New Roman" w:cs="Times New Roman"/>
          <w:sz w:val="24"/>
          <w:szCs w:val="24"/>
        </w:rPr>
        <w:t xml:space="preserve"> of excellence</w:t>
      </w:r>
      <w:r w:rsidR="00A2184C">
        <w:rPr>
          <w:rFonts w:ascii="Times New Roman" w:hAnsi="Times New Roman" w:cs="Times New Roman"/>
          <w:sz w:val="24"/>
          <w:szCs w:val="24"/>
        </w:rPr>
        <w:t>,</w:t>
      </w:r>
      <w:r w:rsidR="00CA460F">
        <w:rPr>
          <w:rFonts w:ascii="Times New Roman" w:hAnsi="Times New Roman" w:cs="Times New Roman"/>
          <w:sz w:val="24"/>
          <w:szCs w:val="24"/>
        </w:rPr>
        <w:t xml:space="preserve"> </w:t>
      </w:r>
      <w:r w:rsidR="006A0170">
        <w:rPr>
          <w:rFonts w:ascii="Times New Roman" w:hAnsi="Times New Roman" w:cs="Times New Roman"/>
          <w:sz w:val="24"/>
          <w:szCs w:val="24"/>
        </w:rPr>
        <w:t>e</w:t>
      </w:r>
      <w:r w:rsidR="00D03203">
        <w:rPr>
          <w:rFonts w:ascii="Times New Roman" w:hAnsi="Times New Roman" w:cs="Times New Roman"/>
          <w:sz w:val="24"/>
          <w:szCs w:val="24"/>
        </w:rPr>
        <w:t>xcellence is never concretely defined but is alluded to be something like ‘taking pride in doing your best’ (2003, p. 155).  Berger is correct in thinking that excellence is an ethic; however, in creative subjects, th</w:t>
      </w:r>
      <w:r w:rsidR="006A0170">
        <w:rPr>
          <w:rFonts w:ascii="Times New Roman" w:hAnsi="Times New Roman" w:cs="Times New Roman"/>
          <w:sz w:val="24"/>
          <w:szCs w:val="24"/>
        </w:rPr>
        <w:t>e</w:t>
      </w:r>
      <w:r w:rsidR="00D03203">
        <w:rPr>
          <w:rFonts w:ascii="Times New Roman" w:hAnsi="Times New Roman" w:cs="Times New Roman"/>
          <w:sz w:val="24"/>
          <w:szCs w:val="24"/>
        </w:rPr>
        <w:t xml:space="preserve"> notion of this ethic is not universal.  The issue with Berger’s ethic of excellence is that it assumes ‘excellence’ to be a definitive/ultimate goal.  However, in art, there are many motiva</w:t>
      </w:r>
      <w:r w:rsidR="00E56651">
        <w:rPr>
          <w:rFonts w:ascii="Times New Roman" w:hAnsi="Times New Roman" w:cs="Times New Roman"/>
          <w:sz w:val="24"/>
          <w:szCs w:val="24"/>
        </w:rPr>
        <w:t>tional</w:t>
      </w:r>
      <w:r w:rsidR="00D03203">
        <w:rPr>
          <w:rFonts w:ascii="Times New Roman" w:hAnsi="Times New Roman" w:cs="Times New Roman"/>
          <w:sz w:val="24"/>
          <w:szCs w:val="24"/>
        </w:rPr>
        <w:t xml:space="preserve"> principles, for example, the acceptance of imperfection, chance, or an exploratory, inquisitive playfulness</w:t>
      </w:r>
      <w:r w:rsidR="00FD7D87">
        <w:rPr>
          <w:rFonts w:ascii="Times New Roman" w:hAnsi="Times New Roman" w:cs="Times New Roman"/>
          <w:sz w:val="24"/>
          <w:szCs w:val="24"/>
        </w:rPr>
        <w:t xml:space="preserve"> – motivational </w:t>
      </w:r>
      <w:r w:rsidR="00E56651">
        <w:rPr>
          <w:rFonts w:ascii="Times New Roman" w:hAnsi="Times New Roman" w:cs="Times New Roman"/>
          <w:sz w:val="24"/>
          <w:szCs w:val="24"/>
        </w:rPr>
        <w:t>principles</w:t>
      </w:r>
      <w:r w:rsidR="00FD7D87">
        <w:rPr>
          <w:rFonts w:ascii="Times New Roman" w:hAnsi="Times New Roman" w:cs="Times New Roman"/>
          <w:sz w:val="24"/>
          <w:szCs w:val="24"/>
        </w:rPr>
        <w:t xml:space="preserve"> which seem to be largely ignored by SDP guidance.</w:t>
      </w:r>
      <w:r w:rsidR="00D03203">
        <w:rPr>
          <w:rFonts w:ascii="Times New Roman" w:hAnsi="Times New Roman" w:cs="Times New Roman"/>
          <w:sz w:val="24"/>
          <w:szCs w:val="24"/>
        </w:rPr>
        <w:t xml:space="preserve">  People don’t merely appreciate art because of terms like ‘excellence’</w:t>
      </w:r>
      <w:r w:rsidR="00E56651">
        <w:rPr>
          <w:rFonts w:ascii="Times New Roman" w:hAnsi="Times New Roman" w:cs="Times New Roman"/>
          <w:sz w:val="24"/>
          <w:szCs w:val="24"/>
        </w:rPr>
        <w:t xml:space="preserve"> or ‘upskilling’,</w:t>
      </w:r>
      <w:r w:rsidR="00D03203">
        <w:rPr>
          <w:rFonts w:ascii="Times New Roman" w:hAnsi="Times New Roman" w:cs="Times New Roman"/>
          <w:sz w:val="24"/>
          <w:szCs w:val="24"/>
        </w:rPr>
        <w:t xml:space="preserve"> and the idea that ‘progress’ can only be measured through ‘excellence’ does not comply with t</w:t>
      </w:r>
      <w:r w:rsidR="00E56651">
        <w:rPr>
          <w:rFonts w:ascii="Times New Roman" w:hAnsi="Times New Roman" w:cs="Times New Roman"/>
          <w:sz w:val="24"/>
          <w:szCs w:val="24"/>
        </w:rPr>
        <w:t xml:space="preserve">he idiosyncrasies of </w:t>
      </w:r>
      <w:r w:rsidR="00D03203">
        <w:rPr>
          <w:rFonts w:ascii="Times New Roman" w:hAnsi="Times New Roman" w:cs="Times New Roman"/>
          <w:sz w:val="24"/>
          <w:szCs w:val="24"/>
        </w:rPr>
        <w:t>the subject</w:t>
      </w:r>
      <w:r w:rsidR="001314E1">
        <w:rPr>
          <w:rFonts w:ascii="Times New Roman" w:hAnsi="Times New Roman" w:cs="Times New Roman"/>
          <w:sz w:val="24"/>
          <w:szCs w:val="24"/>
        </w:rPr>
        <w:t>.</w:t>
      </w:r>
    </w:p>
    <w:p w14:paraId="36216875" w14:textId="3950B11E" w:rsidR="00460E49" w:rsidRDefault="00F77E3C" w:rsidP="007828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14E1">
        <w:rPr>
          <w:rFonts w:ascii="Times New Roman" w:hAnsi="Times New Roman" w:cs="Times New Roman"/>
          <w:sz w:val="24"/>
          <w:szCs w:val="24"/>
        </w:rPr>
        <w:t xml:space="preserve">One of the main issues </w:t>
      </w:r>
      <w:r w:rsidR="00E2716E">
        <w:rPr>
          <w:rFonts w:ascii="Times New Roman" w:hAnsi="Times New Roman" w:cs="Times New Roman"/>
          <w:sz w:val="24"/>
          <w:szCs w:val="24"/>
        </w:rPr>
        <w:t xml:space="preserve">of the SDP seems to be the lack of subject-specific relevance.  </w:t>
      </w:r>
      <w:r w:rsidR="00C76A17">
        <w:rPr>
          <w:rFonts w:ascii="Times New Roman" w:hAnsi="Times New Roman" w:cs="Times New Roman"/>
          <w:sz w:val="24"/>
          <w:szCs w:val="24"/>
        </w:rPr>
        <w:t xml:space="preserve">It is perhaps </w:t>
      </w:r>
      <w:r w:rsidR="00460E49">
        <w:rPr>
          <w:rFonts w:ascii="Times New Roman" w:hAnsi="Times New Roman" w:cs="Times New Roman"/>
          <w:sz w:val="24"/>
          <w:szCs w:val="24"/>
        </w:rPr>
        <w:t xml:space="preserve">the fact that the SDP guidance, and the school’s priorities, which focus on literacy and numeracy, </w:t>
      </w:r>
      <w:r w:rsidR="00B86221">
        <w:rPr>
          <w:rFonts w:ascii="Times New Roman" w:hAnsi="Times New Roman" w:cs="Times New Roman"/>
          <w:sz w:val="24"/>
          <w:szCs w:val="24"/>
        </w:rPr>
        <w:t>generate</w:t>
      </w:r>
      <w:r w:rsidR="00460E49">
        <w:rPr>
          <w:rFonts w:ascii="Times New Roman" w:hAnsi="Times New Roman" w:cs="Times New Roman"/>
          <w:sz w:val="24"/>
          <w:szCs w:val="24"/>
        </w:rPr>
        <w:t xml:space="preserve"> assumption</w:t>
      </w:r>
      <w:r w:rsidR="00B86221">
        <w:rPr>
          <w:rFonts w:ascii="Times New Roman" w:hAnsi="Times New Roman" w:cs="Times New Roman"/>
          <w:sz w:val="24"/>
          <w:szCs w:val="24"/>
        </w:rPr>
        <w:t xml:space="preserve">s of best teaching practices </w:t>
      </w:r>
      <w:r w:rsidR="004E4492">
        <w:rPr>
          <w:rFonts w:ascii="Times New Roman" w:hAnsi="Times New Roman" w:cs="Times New Roman"/>
          <w:sz w:val="24"/>
          <w:szCs w:val="24"/>
        </w:rPr>
        <w:t xml:space="preserve">which are then applied to all subjects.  </w:t>
      </w:r>
      <w:r w:rsidR="00460E49">
        <w:rPr>
          <w:rFonts w:ascii="Times New Roman" w:hAnsi="Times New Roman" w:cs="Times New Roman"/>
          <w:sz w:val="24"/>
          <w:szCs w:val="24"/>
        </w:rPr>
        <w:t>While there might be some cross-over</w:t>
      </w:r>
      <w:r w:rsidR="001C4C65">
        <w:rPr>
          <w:rFonts w:ascii="Times New Roman" w:hAnsi="Times New Roman" w:cs="Times New Roman"/>
          <w:sz w:val="24"/>
          <w:szCs w:val="24"/>
        </w:rPr>
        <w:t>s</w:t>
      </w:r>
      <w:r w:rsidR="00460E49">
        <w:rPr>
          <w:rFonts w:ascii="Times New Roman" w:hAnsi="Times New Roman" w:cs="Times New Roman"/>
          <w:sz w:val="24"/>
          <w:szCs w:val="24"/>
        </w:rPr>
        <w:t xml:space="preserve">, the prioritisation of these subjects negates the possibility of non-prioritised subjects like art </w:t>
      </w:r>
      <w:r w:rsidR="003D385D">
        <w:rPr>
          <w:rFonts w:ascii="Times New Roman" w:hAnsi="Times New Roman" w:cs="Times New Roman"/>
          <w:sz w:val="24"/>
          <w:szCs w:val="24"/>
        </w:rPr>
        <w:t>being</w:t>
      </w:r>
      <w:r w:rsidR="00460E49">
        <w:rPr>
          <w:rFonts w:ascii="Times New Roman" w:hAnsi="Times New Roman" w:cs="Times New Roman"/>
          <w:sz w:val="24"/>
          <w:szCs w:val="24"/>
        </w:rPr>
        <w:t xml:space="preserve"> considered in relation to their complex subject-specificity.  </w:t>
      </w:r>
      <w:r w:rsidR="007D42B6">
        <w:rPr>
          <w:rFonts w:ascii="Times New Roman" w:hAnsi="Times New Roman" w:cs="Times New Roman"/>
          <w:sz w:val="24"/>
          <w:szCs w:val="24"/>
        </w:rPr>
        <w:t>Perhaps</w:t>
      </w:r>
      <w:r w:rsidR="00460E49">
        <w:rPr>
          <w:rFonts w:ascii="Times New Roman" w:hAnsi="Times New Roman" w:cs="Times New Roman"/>
          <w:sz w:val="24"/>
          <w:szCs w:val="24"/>
        </w:rPr>
        <w:t xml:space="preserve"> subjects should be considered, monitored, developed and taught in relation to the subject’s specialised idiosyncrasies rather than from the vantage of a set of proposed principles for all or a limited </w:t>
      </w:r>
      <w:r w:rsidR="00F562C4">
        <w:rPr>
          <w:rFonts w:ascii="Times New Roman" w:hAnsi="Times New Roman" w:cs="Times New Roman"/>
          <w:sz w:val="24"/>
          <w:szCs w:val="24"/>
        </w:rPr>
        <w:t>number</w:t>
      </w:r>
      <w:r w:rsidR="00460E49">
        <w:rPr>
          <w:rFonts w:ascii="Times New Roman" w:hAnsi="Times New Roman" w:cs="Times New Roman"/>
          <w:sz w:val="24"/>
          <w:szCs w:val="24"/>
        </w:rPr>
        <w:t xml:space="preserve"> of prioritised subjects.</w:t>
      </w:r>
      <w:r w:rsidR="00A94945">
        <w:rPr>
          <w:rFonts w:ascii="Times New Roman" w:hAnsi="Times New Roman" w:cs="Times New Roman"/>
          <w:sz w:val="24"/>
          <w:szCs w:val="24"/>
        </w:rPr>
        <w:t xml:space="preserve">  </w:t>
      </w:r>
      <w:r w:rsidR="00600F46">
        <w:rPr>
          <w:rFonts w:ascii="Times New Roman" w:hAnsi="Times New Roman" w:cs="Times New Roman"/>
          <w:sz w:val="24"/>
          <w:szCs w:val="24"/>
        </w:rPr>
        <w:t>In light of this</w:t>
      </w:r>
      <w:r w:rsidR="00A94945">
        <w:rPr>
          <w:rFonts w:ascii="Times New Roman" w:hAnsi="Times New Roman" w:cs="Times New Roman"/>
          <w:sz w:val="24"/>
          <w:szCs w:val="24"/>
        </w:rPr>
        <w:t>, it seems plausible that for professional development programmes to be most effective, t</w:t>
      </w:r>
      <w:r w:rsidR="00106609">
        <w:rPr>
          <w:rFonts w:ascii="Times New Roman" w:hAnsi="Times New Roman" w:cs="Times New Roman"/>
          <w:sz w:val="24"/>
          <w:szCs w:val="24"/>
        </w:rPr>
        <w:t xml:space="preserve">he SDP </w:t>
      </w:r>
      <w:r w:rsidR="00A94945">
        <w:rPr>
          <w:rFonts w:ascii="Times New Roman" w:hAnsi="Times New Roman" w:cs="Times New Roman"/>
          <w:sz w:val="24"/>
          <w:szCs w:val="24"/>
        </w:rPr>
        <w:t xml:space="preserve">should </w:t>
      </w:r>
      <w:r w:rsidR="00F26FD7">
        <w:rPr>
          <w:rFonts w:ascii="Times New Roman" w:hAnsi="Times New Roman" w:cs="Times New Roman"/>
          <w:sz w:val="24"/>
          <w:szCs w:val="24"/>
        </w:rPr>
        <w:lastRenderedPageBreak/>
        <w:t>incorporate</w:t>
      </w:r>
      <w:r w:rsidR="00A94945">
        <w:rPr>
          <w:rFonts w:ascii="Times New Roman" w:hAnsi="Times New Roman" w:cs="Times New Roman"/>
          <w:sz w:val="24"/>
          <w:szCs w:val="24"/>
        </w:rPr>
        <w:t xml:space="preserve"> subject-specific</w:t>
      </w:r>
      <w:r w:rsidR="00F26FD7">
        <w:rPr>
          <w:rFonts w:ascii="Times New Roman" w:hAnsi="Times New Roman" w:cs="Times New Roman"/>
          <w:sz w:val="24"/>
          <w:szCs w:val="24"/>
        </w:rPr>
        <w:t xml:space="preserve"> training</w:t>
      </w:r>
      <w:r w:rsidR="00A94945">
        <w:rPr>
          <w:rFonts w:ascii="Times New Roman" w:hAnsi="Times New Roman" w:cs="Times New Roman"/>
          <w:sz w:val="24"/>
          <w:szCs w:val="24"/>
        </w:rPr>
        <w:t xml:space="preserve">, and quality provision should be observed and advised by those with that subject-specific knowledge.  </w:t>
      </w:r>
      <w:r w:rsidR="008C0FB8">
        <w:rPr>
          <w:rFonts w:ascii="Times New Roman" w:hAnsi="Times New Roman" w:cs="Times New Roman"/>
          <w:sz w:val="24"/>
          <w:szCs w:val="24"/>
        </w:rPr>
        <w:t xml:space="preserve">Definitions of </w:t>
      </w:r>
      <w:r w:rsidR="00A94945">
        <w:rPr>
          <w:rFonts w:ascii="Times New Roman" w:hAnsi="Times New Roman" w:cs="Times New Roman"/>
          <w:sz w:val="24"/>
          <w:szCs w:val="24"/>
        </w:rPr>
        <w:t xml:space="preserve">the </w:t>
      </w:r>
      <w:r w:rsidR="00576C1E">
        <w:rPr>
          <w:rFonts w:ascii="Times New Roman" w:hAnsi="Times New Roman" w:cs="Times New Roman"/>
          <w:sz w:val="24"/>
          <w:szCs w:val="24"/>
        </w:rPr>
        <w:t>terms</w:t>
      </w:r>
      <w:r w:rsidR="00A94945">
        <w:rPr>
          <w:rFonts w:ascii="Times New Roman" w:hAnsi="Times New Roman" w:cs="Times New Roman"/>
          <w:sz w:val="24"/>
          <w:szCs w:val="24"/>
        </w:rPr>
        <w:t xml:space="preserve"> </w:t>
      </w:r>
      <w:r w:rsidR="00576C1E">
        <w:rPr>
          <w:rFonts w:ascii="Times New Roman" w:hAnsi="Times New Roman" w:cs="Times New Roman"/>
          <w:sz w:val="24"/>
          <w:szCs w:val="24"/>
        </w:rPr>
        <w:t xml:space="preserve">- </w:t>
      </w:r>
      <w:r w:rsidR="00A94945">
        <w:rPr>
          <w:rFonts w:ascii="Times New Roman" w:hAnsi="Times New Roman" w:cs="Times New Roman"/>
          <w:sz w:val="24"/>
          <w:szCs w:val="24"/>
        </w:rPr>
        <w:t xml:space="preserve">quality, high and low ability and excellence etc., </w:t>
      </w:r>
      <w:r w:rsidR="00FA6E85">
        <w:rPr>
          <w:rFonts w:ascii="Times New Roman" w:hAnsi="Times New Roman" w:cs="Times New Roman"/>
          <w:sz w:val="24"/>
          <w:szCs w:val="24"/>
        </w:rPr>
        <w:t>are</w:t>
      </w:r>
      <w:r w:rsidR="0094208C">
        <w:rPr>
          <w:rFonts w:ascii="Times New Roman" w:hAnsi="Times New Roman" w:cs="Times New Roman"/>
          <w:sz w:val="24"/>
          <w:szCs w:val="24"/>
        </w:rPr>
        <w:t xml:space="preserve"> </w:t>
      </w:r>
      <w:r w:rsidR="00FA6E85">
        <w:rPr>
          <w:rFonts w:ascii="Times New Roman" w:hAnsi="Times New Roman" w:cs="Times New Roman"/>
          <w:sz w:val="24"/>
          <w:szCs w:val="24"/>
        </w:rPr>
        <w:t xml:space="preserve">not the same </w:t>
      </w:r>
      <w:r w:rsidR="00A94945">
        <w:rPr>
          <w:rFonts w:ascii="Times New Roman" w:hAnsi="Times New Roman" w:cs="Times New Roman"/>
          <w:sz w:val="24"/>
          <w:szCs w:val="24"/>
        </w:rPr>
        <w:t>across</w:t>
      </w:r>
      <w:r w:rsidR="00FA6E85">
        <w:rPr>
          <w:rFonts w:ascii="Times New Roman" w:hAnsi="Times New Roman" w:cs="Times New Roman"/>
          <w:sz w:val="24"/>
          <w:szCs w:val="24"/>
        </w:rPr>
        <w:t xml:space="preserve"> all</w:t>
      </w:r>
      <w:r w:rsidR="00A94945">
        <w:rPr>
          <w:rFonts w:ascii="Times New Roman" w:hAnsi="Times New Roman" w:cs="Times New Roman"/>
          <w:sz w:val="24"/>
          <w:szCs w:val="24"/>
        </w:rPr>
        <w:t xml:space="preserve"> subjects</w:t>
      </w:r>
      <w:r w:rsidR="0094208C">
        <w:rPr>
          <w:rFonts w:ascii="Times New Roman" w:hAnsi="Times New Roman" w:cs="Times New Roman"/>
          <w:sz w:val="24"/>
          <w:szCs w:val="24"/>
        </w:rPr>
        <w:t xml:space="preserve">, and </w:t>
      </w:r>
      <w:r w:rsidR="00C70CF2">
        <w:rPr>
          <w:rFonts w:ascii="Times New Roman" w:hAnsi="Times New Roman" w:cs="Times New Roman"/>
          <w:sz w:val="24"/>
          <w:szCs w:val="24"/>
        </w:rPr>
        <w:t xml:space="preserve">space for this should be recognised by </w:t>
      </w:r>
      <w:r w:rsidR="00876C8E">
        <w:rPr>
          <w:rFonts w:ascii="Times New Roman" w:hAnsi="Times New Roman" w:cs="Times New Roman"/>
          <w:sz w:val="24"/>
          <w:szCs w:val="24"/>
        </w:rPr>
        <w:t>SDPs</w:t>
      </w:r>
      <w:r w:rsidR="00FA6E85">
        <w:rPr>
          <w:rFonts w:ascii="Times New Roman" w:hAnsi="Times New Roman" w:cs="Times New Roman"/>
          <w:sz w:val="24"/>
          <w:szCs w:val="24"/>
        </w:rPr>
        <w:t>.</w:t>
      </w:r>
    </w:p>
    <w:p w14:paraId="300B400E" w14:textId="77777777" w:rsidR="009D47B5" w:rsidRPr="00394B76" w:rsidRDefault="009D47B5" w:rsidP="007828F2">
      <w:pPr>
        <w:spacing w:line="360" w:lineRule="auto"/>
        <w:jc w:val="both"/>
        <w:rPr>
          <w:rFonts w:ascii="Times New Roman" w:hAnsi="Times New Roman" w:cs="Times New Roman"/>
          <w:color w:val="000000" w:themeColor="text1"/>
          <w:sz w:val="24"/>
          <w:szCs w:val="24"/>
        </w:rPr>
      </w:pPr>
    </w:p>
    <w:p w14:paraId="3AA5297C" w14:textId="14C7F538" w:rsidR="00A72563" w:rsidRDefault="004674D6" w:rsidP="007828F2">
      <w:pPr>
        <w:pStyle w:val="Heading1"/>
        <w:spacing w:line="360" w:lineRule="auto"/>
      </w:pPr>
      <w:bookmarkStart w:id="4" w:name="_Toc132220142"/>
      <w:r>
        <w:t>Conclusion</w:t>
      </w:r>
      <w:bookmarkEnd w:id="4"/>
    </w:p>
    <w:p w14:paraId="7FFDEBC0" w14:textId="77777777" w:rsidR="00AD48D6" w:rsidRDefault="00AD48D6" w:rsidP="007828F2">
      <w:pPr>
        <w:spacing w:line="360" w:lineRule="auto"/>
        <w:jc w:val="both"/>
        <w:rPr>
          <w:rFonts w:ascii="Arial" w:hAnsi="Arial" w:cs="Arial"/>
          <w:sz w:val="24"/>
          <w:szCs w:val="24"/>
        </w:rPr>
      </w:pPr>
    </w:p>
    <w:p w14:paraId="11E38193" w14:textId="48A1C6D5" w:rsidR="007838A4" w:rsidRDefault="009F2559" w:rsidP="007828F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Devising an </w:t>
      </w:r>
      <w:r w:rsidR="005E73E7">
        <w:rPr>
          <w:rFonts w:ascii="Times New Roman" w:hAnsi="Times New Roman" w:cs="Times New Roman"/>
          <w:sz w:val="24"/>
          <w:szCs w:val="24"/>
        </w:rPr>
        <w:t>SDP</w:t>
      </w:r>
      <w:r>
        <w:rPr>
          <w:rFonts w:ascii="Times New Roman" w:hAnsi="Times New Roman" w:cs="Times New Roman"/>
          <w:sz w:val="24"/>
          <w:szCs w:val="24"/>
        </w:rPr>
        <w:t xml:space="preserve"> is obviously complex</w:t>
      </w:r>
      <w:r w:rsidR="00917D8F">
        <w:rPr>
          <w:rFonts w:ascii="Times New Roman" w:hAnsi="Times New Roman" w:cs="Times New Roman"/>
          <w:sz w:val="24"/>
          <w:szCs w:val="24"/>
        </w:rPr>
        <w:t>,</w:t>
      </w:r>
      <w:r w:rsidR="00691EB1">
        <w:rPr>
          <w:rFonts w:ascii="Times New Roman" w:hAnsi="Times New Roman" w:cs="Times New Roman"/>
          <w:sz w:val="24"/>
          <w:szCs w:val="24"/>
        </w:rPr>
        <w:t xml:space="preserve"> and the ambition to </w:t>
      </w:r>
      <w:r w:rsidR="00D73DEC">
        <w:rPr>
          <w:rFonts w:ascii="Times New Roman" w:hAnsi="Times New Roman" w:cs="Times New Roman"/>
          <w:sz w:val="24"/>
          <w:szCs w:val="24"/>
        </w:rPr>
        <w:t>improve learning outcomes for all is both laudable and ambitions.</w:t>
      </w:r>
      <w:r w:rsidR="00FE2C47">
        <w:rPr>
          <w:rFonts w:ascii="Times New Roman" w:hAnsi="Times New Roman" w:cs="Times New Roman"/>
          <w:sz w:val="24"/>
          <w:szCs w:val="24"/>
        </w:rPr>
        <w:t xml:space="preserve">  On the path towards this goal, t</w:t>
      </w:r>
      <w:r w:rsidR="005E7F78">
        <w:rPr>
          <w:rFonts w:ascii="Times New Roman" w:hAnsi="Times New Roman" w:cs="Times New Roman"/>
          <w:sz w:val="24"/>
          <w:szCs w:val="24"/>
        </w:rPr>
        <w:t>here will inevitably be trade-offs in certain areas</w:t>
      </w:r>
      <w:r w:rsidR="005903CF">
        <w:rPr>
          <w:rFonts w:ascii="Times New Roman" w:hAnsi="Times New Roman" w:cs="Times New Roman"/>
          <w:sz w:val="24"/>
          <w:szCs w:val="24"/>
        </w:rPr>
        <w:t>;</w:t>
      </w:r>
      <w:r w:rsidR="00FE2C47">
        <w:rPr>
          <w:rFonts w:ascii="Times New Roman" w:hAnsi="Times New Roman" w:cs="Times New Roman"/>
          <w:sz w:val="24"/>
          <w:szCs w:val="24"/>
        </w:rPr>
        <w:t xml:space="preserve"> h</w:t>
      </w:r>
      <w:r>
        <w:rPr>
          <w:rFonts w:ascii="Times New Roman" w:hAnsi="Times New Roman" w:cs="Times New Roman"/>
          <w:sz w:val="24"/>
          <w:szCs w:val="24"/>
        </w:rPr>
        <w:t xml:space="preserve">owever, </w:t>
      </w:r>
      <w:r w:rsidR="005E73E7">
        <w:rPr>
          <w:rFonts w:ascii="Times New Roman" w:hAnsi="Times New Roman" w:cs="Times New Roman"/>
          <w:sz w:val="24"/>
          <w:szCs w:val="24"/>
        </w:rPr>
        <w:t>guidance</w:t>
      </w:r>
      <w:r w:rsidR="00FE2C47">
        <w:rPr>
          <w:rFonts w:ascii="Times New Roman" w:hAnsi="Times New Roman" w:cs="Times New Roman"/>
          <w:sz w:val="24"/>
          <w:szCs w:val="24"/>
        </w:rPr>
        <w:t xml:space="preserve"> at this point in time</w:t>
      </w:r>
      <w:r w:rsidR="005E73E7">
        <w:rPr>
          <w:rFonts w:ascii="Times New Roman" w:hAnsi="Times New Roman" w:cs="Times New Roman"/>
          <w:sz w:val="24"/>
          <w:szCs w:val="24"/>
        </w:rPr>
        <w:t xml:space="preserve"> </w:t>
      </w:r>
      <w:r w:rsidR="005E7F78">
        <w:rPr>
          <w:rFonts w:ascii="Times New Roman" w:hAnsi="Times New Roman" w:cs="Times New Roman"/>
          <w:sz w:val="24"/>
          <w:szCs w:val="24"/>
        </w:rPr>
        <w:t xml:space="preserve">seems to be </w:t>
      </w:r>
      <w:r w:rsidR="005E73E7">
        <w:rPr>
          <w:rFonts w:ascii="Times New Roman" w:hAnsi="Times New Roman" w:cs="Times New Roman"/>
          <w:sz w:val="24"/>
          <w:szCs w:val="24"/>
        </w:rPr>
        <w:t xml:space="preserve">construed from a limited understanding of what </w:t>
      </w:r>
      <w:r w:rsidR="00777520">
        <w:rPr>
          <w:rFonts w:ascii="Times New Roman" w:hAnsi="Times New Roman" w:cs="Times New Roman"/>
          <w:sz w:val="24"/>
          <w:szCs w:val="24"/>
        </w:rPr>
        <w:t xml:space="preserve">will matter to students in the future and what </w:t>
      </w:r>
      <w:r w:rsidR="004D0791">
        <w:rPr>
          <w:rFonts w:ascii="Times New Roman" w:hAnsi="Times New Roman" w:cs="Times New Roman"/>
          <w:sz w:val="24"/>
          <w:szCs w:val="24"/>
        </w:rPr>
        <w:t>quality provision might mean for all subjects</w:t>
      </w:r>
      <w:r w:rsidR="00777520">
        <w:rPr>
          <w:rFonts w:ascii="Times New Roman" w:hAnsi="Times New Roman" w:cs="Times New Roman"/>
          <w:sz w:val="24"/>
          <w:szCs w:val="24"/>
        </w:rPr>
        <w:t>.</w:t>
      </w:r>
      <w:r w:rsidR="00EE65F5">
        <w:rPr>
          <w:rFonts w:ascii="Times New Roman" w:hAnsi="Times New Roman" w:cs="Times New Roman"/>
          <w:sz w:val="24"/>
          <w:szCs w:val="24"/>
        </w:rPr>
        <w:t xml:space="preserve">  </w:t>
      </w:r>
      <w:r w:rsidR="00EE65F5" w:rsidRPr="00A07EAD">
        <w:rPr>
          <w:rFonts w:ascii="Times New Roman" w:hAnsi="Times New Roman" w:cs="Times New Roman"/>
          <w:sz w:val="24"/>
          <w:szCs w:val="24"/>
        </w:rPr>
        <w:t xml:space="preserve">It seems reasonable to suggest that setting ‘national priorities’ usurps the school’s and the learner’s possibilities for exploring their own priorities – </w:t>
      </w:r>
      <w:r w:rsidR="00AF5D6C">
        <w:rPr>
          <w:rFonts w:ascii="Times New Roman" w:hAnsi="Times New Roman" w:cs="Times New Roman"/>
          <w:sz w:val="24"/>
          <w:szCs w:val="24"/>
        </w:rPr>
        <w:t xml:space="preserve">which </w:t>
      </w:r>
      <w:r w:rsidR="00B6481F">
        <w:rPr>
          <w:rFonts w:ascii="Times New Roman" w:hAnsi="Times New Roman" w:cs="Times New Roman"/>
          <w:sz w:val="24"/>
          <w:szCs w:val="24"/>
        </w:rPr>
        <w:t>hypothetically</w:t>
      </w:r>
      <w:r w:rsidR="00AF5D6C">
        <w:rPr>
          <w:rFonts w:ascii="Times New Roman" w:hAnsi="Times New Roman" w:cs="Times New Roman"/>
          <w:sz w:val="24"/>
          <w:szCs w:val="24"/>
        </w:rPr>
        <w:t xml:space="preserve"> might</w:t>
      </w:r>
      <w:r w:rsidR="00EE65F5" w:rsidRPr="00A07EAD">
        <w:rPr>
          <w:rFonts w:ascii="Times New Roman" w:hAnsi="Times New Roman" w:cs="Times New Roman"/>
          <w:sz w:val="24"/>
          <w:szCs w:val="24"/>
        </w:rPr>
        <w:t xml:space="preserve"> </w:t>
      </w:r>
      <w:r w:rsidR="00B6481F">
        <w:rPr>
          <w:rFonts w:ascii="Times New Roman" w:hAnsi="Times New Roman" w:cs="Times New Roman"/>
          <w:sz w:val="24"/>
          <w:szCs w:val="24"/>
        </w:rPr>
        <w:t>inhibit</w:t>
      </w:r>
      <w:r w:rsidR="00EE65F5" w:rsidRPr="00A07EAD">
        <w:rPr>
          <w:rFonts w:ascii="Times New Roman" w:hAnsi="Times New Roman" w:cs="Times New Roman"/>
          <w:sz w:val="24"/>
          <w:szCs w:val="24"/>
        </w:rPr>
        <w:t xml:space="preserve"> some </w:t>
      </w:r>
      <w:r w:rsidR="00B4107E">
        <w:rPr>
          <w:rFonts w:ascii="Times New Roman" w:hAnsi="Times New Roman" w:cs="Times New Roman"/>
          <w:sz w:val="24"/>
          <w:szCs w:val="24"/>
        </w:rPr>
        <w:t>students’</w:t>
      </w:r>
      <w:r w:rsidR="00EE65F5" w:rsidRPr="00A07EAD">
        <w:rPr>
          <w:rFonts w:ascii="Times New Roman" w:hAnsi="Times New Roman" w:cs="Times New Roman"/>
          <w:sz w:val="24"/>
          <w:szCs w:val="24"/>
        </w:rPr>
        <w:t xml:space="preserve"> commitment.</w:t>
      </w:r>
      <w:r w:rsidR="00B4107E">
        <w:rPr>
          <w:rFonts w:ascii="Times New Roman" w:hAnsi="Times New Roman" w:cs="Times New Roman"/>
          <w:sz w:val="24"/>
          <w:szCs w:val="24"/>
        </w:rPr>
        <w:t xml:space="preserve">  </w:t>
      </w:r>
      <w:r w:rsidR="00777520">
        <w:rPr>
          <w:rFonts w:ascii="Times New Roman" w:hAnsi="Times New Roman" w:cs="Times New Roman"/>
          <w:sz w:val="24"/>
          <w:szCs w:val="24"/>
        </w:rPr>
        <w:t>At the moment</w:t>
      </w:r>
      <w:r w:rsidR="008C3F91">
        <w:rPr>
          <w:rFonts w:ascii="Times New Roman" w:hAnsi="Times New Roman" w:cs="Times New Roman"/>
          <w:sz w:val="24"/>
          <w:szCs w:val="24"/>
        </w:rPr>
        <w:t>,</w:t>
      </w:r>
      <w:r w:rsidR="00777520">
        <w:rPr>
          <w:rFonts w:ascii="Times New Roman" w:hAnsi="Times New Roman" w:cs="Times New Roman"/>
          <w:sz w:val="24"/>
          <w:szCs w:val="24"/>
        </w:rPr>
        <w:t xml:space="preserve"> </w:t>
      </w:r>
      <w:r w:rsidR="008C3F91">
        <w:rPr>
          <w:rFonts w:ascii="Times New Roman" w:hAnsi="Times New Roman" w:cs="Times New Roman"/>
          <w:sz w:val="24"/>
          <w:szCs w:val="24"/>
        </w:rPr>
        <w:t xml:space="preserve">SDP guidance </w:t>
      </w:r>
      <w:r w:rsidR="004D0791">
        <w:rPr>
          <w:rFonts w:ascii="Times New Roman" w:hAnsi="Times New Roman" w:cs="Times New Roman"/>
          <w:sz w:val="24"/>
          <w:szCs w:val="24"/>
        </w:rPr>
        <w:t xml:space="preserve">seems very </w:t>
      </w:r>
      <w:r w:rsidR="005D1B21">
        <w:rPr>
          <w:rFonts w:ascii="Times New Roman" w:hAnsi="Times New Roman" w:cs="Times New Roman"/>
          <w:sz w:val="24"/>
          <w:szCs w:val="24"/>
        </w:rPr>
        <w:t>biased/</w:t>
      </w:r>
      <w:r w:rsidR="002A4CF5">
        <w:rPr>
          <w:rFonts w:ascii="Times New Roman" w:hAnsi="Times New Roman" w:cs="Times New Roman"/>
          <w:sz w:val="24"/>
          <w:szCs w:val="24"/>
        </w:rPr>
        <w:t>centred around what this might mean for numeracy and literacy</w:t>
      </w:r>
      <w:r w:rsidR="00E36E8B">
        <w:rPr>
          <w:rFonts w:ascii="Times New Roman" w:hAnsi="Times New Roman" w:cs="Times New Roman"/>
          <w:sz w:val="24"/>
          <w:szCs w:val="24"/>
        </w:rPr>
        <w:t xml:space="preserve"> or generalised teaching principles</w:t>
      </w:r>
      <w:r w:rsidR="008C3F91">
        <w:rPr>
          <w:rFonts w:ascii="Times New Roman" w:hAnsi="Times New Roman" w:cs="Times New Roman"/>
          <w:sz w:val="24"/>
          <w:szCs w:val="24"/>
        </w:rPr>
        <w:t>,</w:t>
      </w:r>
      <w:r w:rsidR="00E36E8B">
        <w:rPr>
          <w:rFonts w:ascii="Times New Roman" w:hAnsi="Times New Roman" w:cs="Times New Roman"/>
          <w:sz w:val="24"/>
          <w:szCs w:val="24"/>
        </w:rPr>
        <w:t xml:space="preserve"> </w:t>
      </w:r>
      <w:r w:rsidR="002A4CF5">
        <w:rPr>
          <w:rFonts w:ascii="Times New Roman" w:hAnsi="Times New Roman" w:cs="Times New Roman"/>
          <w:sz w:val="24"/>
          <w:szCs w:val="24"/>
        </w:rPr>
        <w:t xml:space="preserve">but </w:t>
      </w:r>
      <w:r w:rsidR="008C3F91">
        <w:rPr>
          <w:rFonts w:ascii="Times New Roman" w:hAnsi="Times New Roman" w:cs="Times New Roman"/>
          <w:sz w:val="24"/>
          <w:szCs w:val="24"/>
        </w:rPr>
        <w:t>there is</w:t>
      </w:r>
      <w:r w:rsidR="002B6933">
        <w:rPr>
          <w:rFonts w:ascii="Times New Roman" w:hAnsi="Times New Roman" w:cs="Times New Roman"/>
          <w:sz w:val="24"/>
          <w:szCs w:val="24"/>
        </w:rPr>
        <w:t xml:space="preserve"> </w:t>
      </w:r>
      <w:r w:rsidR="00D73EEB">
        <w:rPr>
          <w:rFonts w:ascii="Times New Roman" w:hAnsi="Times New Roman" w:cs="Times New Roman"/>
          <w:sz w:val="24"/>
          <w:szCs w:val="24"/>
        </w:rPr>
        <w:t xml:space="preserve">little guidance as to how schools can develop SDPs that seem relevant for all subjects.  </w:t>
      </w:r>
      <w:r w:rsidR="002F6D58">
        <w:rPr>
          <w:rFonts w:ascii="Times New Roman" w:hAnsi="Times New Roman" w:cs="Times New Roman"/>
          <w:sz w:val="24"/>
          <w:szCs w:val="24"/>
        </w:rPr>
        <w:t>Goals can appear</w:t>
      </w:r>
      <w:r w:rsidR="00D73EEB">
        <w:rPr>
          <w:rFonts w:ascii="Times New Roman" w:hAnsi="Times New Roman" w:cs="Times New Roman"/>
          <w:sz w:val="24"/>
          <w:szCs w:val="24"/>
        </w:rPr>
        <w:t xml:space="preserve"> laudable but</w:t>
      </w:r>
      <w:r w:rsidR="002F6D58">
        <w:rPr>
          <w:rFonts w:ascii="Times New Roman" w:hAnsi="Times New Roman" w:cs="Times New Roman"/>
          <w:sz w:val="24"/>
          <w:szCs w:val="24"/>
        </w:rPr>
        <w:t xml:space="preserve"> </w:t>
      </w:r>
      <w:r w:rsidR="00087EDD">
        <w:rPr>
          <w:rFonts w:ascii="Times New Roman" w:hAnsi="Times New Roman" w:cs="Times New Roman"/>
          <w:sz w:val="24"/>
          <w:szCs w:val="24"/>
        </w:rPr>
        <w:t>vague</w:t>
      </w:r>
      <w:r w:rsidR="002F6D58">
        <w:rPr>
          <w:rFonts w:ascii="Times New Roman" w:hAnsi="Times New Roman" w:cs="Times New Roman"/>
          <w:sz w:val="24"/>
          <w:szCs w:val="24"/>
        </w:rPr>
        <w:t xml:space="preserve"> or abstract</w:t>
      </w:r>
      <w:r w:rsidR="00D73EEB">
        <w:rPr>
          <w:rFonts w:ascii="Times New Roman" w:hAnsi="Times New Roman" w:cs="Times New Roman"/>
          <w:sz w:val="24"/>
          <w:szCs w:val="24"/>
        </w:rPr>
        <w:t xml:space="preserve">, verging on rhetorical slogans </w:t>
      </w:r>
      <w:r w:rsidR="00C31EC8">
        <w:rPr>
          <w:rFonts w:ascii="Times New Roman" w:hAnsi="Times New Roman" w:cs="Times New Roman"/>
          <w:sz w:val="24"/>
          <w:szCs w:val="24"/>
        </w:rPr>
        <w:t>and</w:t>
      </w:r>
      <w:r w:rsidR="00FB0D60">
        <w:rPr>
          <w:rFonts w:ascii="Times New Roman" w:hAnsi="Times New Roman" w:cs="Times New Roman"/>
          <w:sz w:val="24"/>
          <w:szCs w:val="24"/>
        </w:rPr>
        <w:t xml:space="preserve"> </w:t>
      </w:r>
      <w:r w:rsidR="00CB5876">
        <w:rPr>
          <w:rFonts w:ascii="Times New Roman" w:hAnsi="Times New Roman" w:cs="Times New Roman"/>
          <w:sz w:val="24"/>
          <w:szCs w:val="24"/>
        </w:rPr>
        <w:t xml:space="preserve">seem to </w:t>
      </w:r>
      <w:r w:rsidR="00A83CB7">
        <w:rPr>
          <w:rFonts w:ascii="Times New Roman" w:hAnsi="Times New Roman" w:cs="Times New Roman"/>
          <w:sz w:val="24"/>
          <w:szCs w:val="24"/>
        </w:rPr>
        <w:t>lack</w:t>
      </w:r>
      <w:r w:rsidR="00FB0D60">
        <w:rPr>
          <w:rFonts w:ascii="Times New Roman" w:hAnsi="Times New Roman" w:cs="Times New Roman"/>
          <w:sz w:val="24"/>
          <w:szCs w:val="24"/>
        </w:rPr>
        <w:t xml:space="preserve"> </w:t>
      </w:r>
      <w:r w:rsidR="00A83CB7">
        <w:rPr>
          <w:rFonts w:ascii="Times New Roman" w:hAnsi="Times New Roman" w:cs="Times New Roman"/>
          <w:sz w:val="24"/>
          <w:szCs w:val="24"/>
        </w:rPr>
        <w:t>honesty.  W</w:t>
      </w:r>
      <w:r w:rsidR="002F6D58">
        <w:rPr>
          <w:rFonts w:ascii="Times New Roman" w:hAnsi="Times New Roman" w:cs="Times New Roman"/>
          <w:sz w:val="24"/>
          <w:szCs w:val="24"/>
        </w:rPr>
        <w:t xml:space="preserve">hen </w:t>
      </w:r>
      <w:r w:rsidR="00087EDD">
        <w:rPr>
          <w:rFonts w:ascii="Times New Roman" w:hAnsi="Times New Roman" w:cs="Times New Roman"/>
          <w:sz w:val="24"/>
          <w:szCs w:val="24"/>
        </w:rPr>
        <w:t>seemingly simple terms such as</w:t>
      </w:r>
      <w:r w:rsidR="00A83CB7">
        <w:rPr>
          <w:rFonts w:ascii="Times New Roman" w:hAnsi="Times New Roman" w:cs="Times New Roman"/>
          <w:sz w:val="24"/>
          <w:szCs w:val="24"/>
        </w:rPr>
        <w:t xml:space="preserve"> ‘good’ or</w:t>
      </w:r>
      <w:r w:rsidR="00087EDD">
        <w:rPr>
          <w:rFonts w:ascii="Times New Roman" w:hAnsi="Times New Roman" w:cs="Times New Roman"/>
          <w:sz w:val="24"/>
          <w:szCs w:val="24"/>
        </w:rPr>
        <w:t xml:space="preserve"> ‘excellent’ are </w:t>
      </w:r>
      <w:r w:rsidR="00A83CB7">
        <w:rPr>
          <w:rFonts w:ascii="Times New Roman" w:hAnsi="Times New Roman" w:cs="Times New Roman"/>
          <w:sz w:val="24"/>
          <w:szCs w:val="24"/>
        </w:rPr>
        <w:t>used as</w:t>
      </w:r>
      <w:r w:rsidR="00B93FC6">
        <w:rPr>
          <w:rFonts w:ascii="Times New Roman" w:hAnsi="Times New Roman" w:cs="Times New Roman"/>
          <w:sz w:val="24"/>
          <w:szCs w:val="24"/>
        </w:rPr>
        <w:t xml:space="preserve"> landmarks for obtaining</w:t>
      </w:r>
      <w:r w:rsidR="000A5DF3">
        <w:rPr>
          <w:rFonts w:ascii="Times New Roman" w:hAnsi="Times New Roman" w:cs="Times New Roman"/>
          <w:sz w:val="24"/>
          <w:szCs w:val="24"/>
        </w:rPr>
        <w:t xml:space="preserve"> teaching and learning</w:t>
      </w:r>
      <w:r w:rsidR="00B93FC6">
        <w:rPr>
          <w:rFonts w:ascii="Times New Roman" w:hAnsi="Times New Roman" w:cs="Times New Roman"/>
          <w:sz w:val="24"/>
          <w:szCs w:val="24"/>
        </w:rPr>
        <w:t xml:space="preserve"> goals, th</w:t>
      </w:r>
      <w:r w:rsidR="005D4A8D">
        <w:rPr>
          <w:rFonts w:ascii="Times New Roman" w:hAnsi="Times New Roman" w:cs="Times New Roman"/>
          <w:sz w:val="24"/>
          <w:szCs w:val="24"/>
        </w:rPr>
        <w:t>is seems to obfuscate the</w:t>
      </w:r>
      <w:r w:rsidR="008A42D8">
        <w:rPr>
          <w:rFonts w:ascii="Times New Roman" w:hAnsi="Times New Roman" w:cs="Times New Roman"/>
          <w:sz w:val="24"/>
          <w:szCs w:val="24"/>
        </w:rPr>
        <w:t xml:space="preserve"> actual content being </w:t>
      </w:r>
      <w:r w:rsidR="009801C8">
        <w:rPr>
          <w:rFonts w:ascii="Times New Roman" w:hAnsi="Times New Roman" w:cs="Times New Roman"/>
          <w:sz w:val="24"/>
          <w:szCs w:val="24"/>
        </w:rPr>
        <w:t>taught and learned.</w:t>
      </w:r>
    </w:p>
    <w:p w14:paraId="3A8C8EA8" w14:textId="38F3636D" w:rsidR="00F3406B" w:rsidRDefault="00F77E3C" w:rsidP="007828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F3521">
        <w:rPr>
          <w:rFonts w:ascii="Times New Roman" w:hAnsi="Times New Roman" w:cs="Times New Roman"/>
          <w:sz w:val="24"/>
          <w:szCs w:val="24"/>
        </w:rPr>
        <w:t>Previously, h</w:t>
      </w:r>
      <w:r w:rsidR="00F3406B">
        <w:rPr>
          <w:rFonts w:ascii="Times New Roman" w:hAnsi="Times New Roman" w:cs="Times New Roman"/>
          <w:sz w:val="24"/>
          <w:szCs w:val="24"/>
        </w:rPr>
        <w:t xml:space="preserve">aving no idea </w:t>
      </w:r>
      <w:r w:rsidR="008A4E42">
        <w:rPr>
          <w:rFonts w:ascii="Times New Roman" w:hAnsi="Times New Roman" w:cs="Times New Roman"/>
          <w:sz w:val="24"/>
          <w:szCs w:val="24"/>
        </w:rPr>
        <w:t xml:space="preserve">what an SDP was, I was surprised to see no mention of </w:t>
      </w:r>
      <w:r w:rsidR="00F1190C">
        <w:rPr>
          <w:rFonts w:ascii="Times New Roman" w:hAnsi="Times New Roman" w:cs="Times New Roman"/>
          <w:sz w:val="24"/>
          <w:szCs w:val="24"/>
        </w:rPr>
        <w:t xml:space="preserve">subject-specific goals and </w:t>
      </w:r>
      <w:r w:rsidR="008A4E42">
        <w:rPr>
          <w:rFonts w:ascii="Times New Roman" w:hAnsi="Times New Roman" w:cs="Times New Roman"/>
          <w:sz w:val="24"/>
          <w:szCs w:val="24"/>
        </w:rPr>
        <w:t xml:space="preserve">the content </w:t>
      </w:r>
      <w:r w:rsidR="00F1190C">
        <w:rPr>
          <w:rFonts w:ascii="Times New Roman" w:hAnsi="Times New Roman" w:cs="Times New Roman"/>
          <w:sz w:val="24"/>
          <w:szCs w:val="24"/>
        </w:rPr>
        <w:t>being taught.</w:t>
      </w:r>
      <w:r w:rsidR="00CF3521">
        <w:rPr>
          <w:rFonts w:ascii="Times New Roman" w:hAnsi="Times New Roman" w:cs="Times New Roman"/>
          <w:sz w:val="24"/>
          <w:szCs w:val="24"/>
        </w:rPr>
        <w:t xml:space="preserve">  </w:t>
      </w:r>
      <w:r w:rsidR="00CD1C23">
        <w:rPr>
          <w:rFonts w:ascii="Times New Roman" w:hAnsi="Times New Roman" w:cs="Times New Roman"/>
          <w:sz w:val="24"/>
          <w:szCs w:val="24"/>
        </w:rPr>
        <w:t xml:space="preserve">Surely, to judge </w:t>
      </w:r>
      <w:r w:rsidR="00DB130C">
        <w:rPr>
          <w:rFonts w:ascii="Times New Roman" w:hAnsi="Times New Roman" w:cs="Times New Roman"/>
          <w:sz w:val="24"/>
          <w:szCs w:val="24"/>
        </w:rPr>
        <w:t>whether</w:t>
      </w:r>
      <w:r w:rsidR="00CD1C23">
        <w:rPr>
          <w:rFonts w:ascii="Times New Roman" w:hAnsi="Times New Roman" w:cs="Times New Roman"/>
          <w:sz w:val="24"/>
          <w:szCs w:val="24"/>
        </w:rPr>
        <w:t xml:space="preserve"> the provision of a subject was of quality</w:t>
      </w:r>
      <w:r w:rsidR="009F5296">
        <w:rPr>
          <w:rFonts w:ascii="Times New Roman" w:hAnsi="Times New Roman" w:cs="Times New Roman"/>
          <w:sz w:val="24"/>
          <w:szCs w:val="24"/>
        </w:rPr>
        <w:t xml:space="preserve"> and linked to </w:t>
      </w:r>
      <w:r w:rsidR="00057861">
        <w:rPr>
          <w:rFonts w:ascii="Times New Roman" w:hAnsi="Times New Roman" w:cs="Times New Roman"/>
          <w:sz w:val="24"/>
          <w:szCs w:val="24"/>
        </w:rPr>
        <w:t>‘outcomes that matter’</w:t>
      </w:r>
      <w:r w:rsidR="00CD1C23">
        <w:rPr>
          <w:rFonts w:ascii="Times New Roman" w:hAnsi="Times New Roman" w:cs="Times New Roman"/>
          <w:sz w:val="24"/>
          <w:szCs w:val="24"/>
        </w:rPr>
        <w:t xml:space="preserve">, </w:t>
      </w:r>
      <w:r w:rsidR="00057861">
        <w:rPr>
          <w:rFonts w:ascii="Times New Roman" w:hAnsi="Times New Roman" w:cs="Times New Roman"/>
          <w:sz w:val="24"/>
          <w:szCs w:val="24"/>
        </w:rPr>
        <w:t>then provision s</w:t>
      </w:r>
      <w:r w:rsidR="008D2EBC">
        <w:rPr>
          <w:rFonts w:ascii="Times New Roman" w:hAnsi="Times New Roman" w:cs="Times New Roman"/>
          <w:sz w:val="24"/>
          <w:szCs w:val="24"/>
        </w:rPr>
        <w:t>hould</w:t>
      </w:r>
      <w:r w:rsidR="00CD1C23">
        <w:rPr>
          <w:rFonts w:ascii="Times New Roman" w:hAnsi="Times New Roman" w:cs="Times New Roman"/>
          <w:sz w:val="24"/>
          <w:szCs w:val="24"/>
        </w:rPr>
        <w:t xml:space="preserve"> be judged in relation to the content being taught and being learned</w:t>
      </w:r>
      <w:r w:rsidR="00F518B2">
        <w:rPr>
          <w:rFonts w:ascii="Times New Roman" w:hAnsi="Times New Roman" w:cs="Times New Roman"/>
          <w:sz w:val="24"/>
          <w:szCs w:val="24"/>
        </w:rPr>
        <w:t>.</w:t>
      </w:r>
      <w:r w:rsidR="00BD1B6A">
        <w:rPr>
          <w:rFonts w:ascii="Times New Roman" w:hAnsi="Times New Roman" w:cs="Times New Roman"/>
          <w:sz w:val="24"/>
          <w:szCs w:val="24"/>
        </w:rPr>
        <w:t xml:space="preserve">  There </w:t>
      </w:r>
      <w:r w:rsidR="00DC3130">
        <w:rPr>
          <w:rFonts w:ascii="Times New Roman" w:hAnsi="Times New Roman" w:cs="Times New Roman"/>
          <w:sz w:val="24"/>
          <w:szCs w:val="24"/>
        </w:rPr>
        <w:t>seem</w:t>
      </w:r>
      <w:r w:rsidR="00BD1B6A">
        <w:rPr>
          <w:rFonts w:ascii="Times New Roman" w:hAnsi="Times New Roman" w:cs="Times New Roman"/>
          <w:sz w:val="24"/>
          <w:szCs w:val="24"/>
        </w:rPr>
        <w:t xml:space="preserve"> to </w:t>
      </w:r>
      <w:r w:rsidR="00DC3130">
        <w:rPr>
          <w:rFonts w:ascii="Times New Roman" w:hAnsi="Times New Roman" w:cs="Times New Roman"/>
          <w:sz w:val="24"/>
          <w:szCs w:val="24"/>
        </w:rPr>
        <w:t xml:space="preserve">be </w:t>
      </w:r>
      <w:r w:rsidR="00BD1B6A">
        <w:rPr>
          <w:rFonts w:ascii="Times New Roman" w:hAnsi="Times New Roman" w:cs="Times New Roman"/>
          <w:sz w:val="24"/>
          <w:szCs w:val="24"/>
        </w:rPr>
        <w:t xml:space="preserve">allusions to </w:t>
      </w:r>
      <w:r w:rsidR="00BD1B6A" w:rsidRPr="001D225B">
        <w:rPr>
          <w:rFonts w:ascii="Times New Roman" w:hAnsi="Times New Roman" w:cs="Times New Roman"/>
          <w:i/>
          <w:iCs/>
          <w:sz w:val="24"/>
          <w:szCs w:val="24"/>
        </w:rPr>
        <w:t>how</w:t>
      </w:r>
      <w:r w:rsidR="00BD1B6A">
        <w:rPr>
          <w:rFonts w:ascii="Times New Roman" w:hAnsi="Times New Roman" w:cs="Times New Roman"/>
          <w:sz w:val="24"/>
          <w:szCs w:val="24"/>
        </w:rPr>
        <w:t xml:space="preserve"> students might learn but not </w:t>
      </w:r>
      <w:r w:rsidR="00BD1B6A" w:rsidRPr="001D225B">
        <w:rPr>
          <w:rFonts w:ascii="Times New Roman" w:hAnsi="Times New Roman" w:cs="Times New Roman"/>
          <w:i/>
          <w:iCs/>
          <w:sz w:val="24"/>
          <w:szCs w:val="24"/>
        </w:rPr>
        <w:t>what</w:t>
      </w:r>
      <w:r w:rsidR="00BD1B6A">
        <w:rPr>
          <w:rFonts w:ascii="Times New Roman" w:hAnsi="Times New Roman" w:cs="Times New Roman"/>
          <w:sz w:val="24"/>
          <w:szCs w:val="24"/>
        </w:rPr>
        <w:t xml:space="preserve"> students might learn.  Which I </w:t>
      </w:r>
      <w:r w:rsidR="00DC3130">
        <w:rPr>
          <w:rFonts w:ascii="Times New Roman" w:hAnsi="Times New Roman" w:cs="Times New Roman"/>
          <w:sz w:val="24"/>
          <w:szCs w:val="24"/>
        </w:rPr>
        <w:t>believe</w:t>
      </w:r>
      <w:r w:rsidR="00BD1B6A">
        <w:rPr>
          <w:rFonts w:ascii="Times New Roman" w:hAnsi="Times New Roman" w:cs="Times New Roman"/>
          <w:sz w:val="24"/>
          <w:szCs w:val="24"/>
        </w:rPr>
        <w:t xml:space="preserve"> is </w:t>
      </w:r>
      <w:r w:rsidR="00DC3130">
        <w:rPr>
          <w:rFonts w:ascii="Times New Roman" w:hAnsi="Times New Roman" w:cs="Times New Roman"/>
          <w:sz w:val="24"/>
          <w:szCs w:val="24"/>
        </w:rPr>
        <w:t>as important.  Moving forward, I would like</w:t>
      </w:r>
      <w:r w:rsidR="001D225B">
        <w:rPr>
          <w:rFonts w:ascii="Times New Roman" w:hAnsi="Times New Roman" w:cs="Times New Roman"/>
          <w:sz w:val="24"/>
          <w:szCs w:val="24"/>
        </w:rPr>
        <w:t xml:space="preserve"> to</w:t>
      </w:r>
      <w:r w:rsidR="00DC3130">
        <w:rPr>
          <w:rFonts w:ascii="Times New Roman" w:hAnsi="Times New Roman" w:cs="Times New Roman"/>
          <w:sz w:val="24"/>
          <w:szCs w:val="24"/>
        </w:rPr>
        <w:t xml:space="preserve"> </w:t>
      </w:r>
      <w:r w:rsidR="001A042A">
        <w:rPr>
          <w:rFonts w:ascii="Times New Roman" w:hAnsi="Times New Roman" w:cs="Times New Roman"/>
          <w:sz w:val="24"/>
          <w:szCs w:val="24"/>
        </w:rPr>
        <w:t>explore this idea more critically</w:t>
      </w:r>
      <w:r w:rsidR="001D225B">
        <w:rPr>
          <w:rFonts w:ascii="Times New Roman" w:hAnsi="Times New Roman" w:cs="Times New Roman"/>
          <w:sz w:val="24"/>
          <w:szCs w:val="24"/>
        </w:rPr>
        <w:t xml:space="preserve"> along with other questions </w:t>
      </w:r>
      <w:r w:rsidR="00144C58">
        <w:rPr>
          <w:rFonts w:ascii="Times New Roman" w:hAnsi="Times New Roman" w:cs="Times New Roman"/>
          <w:sz w:val="24"/>
          <w:szCs w:val="24"/>
        </w:rPr>
        <w:t>regarding the appropriateness of the use of language such as ‘excellence’</w:t>
      </w:r>
      <w:r w:rsidR="001C7CBC">
        <w:rPr>
          <w:rFonts w:ascii="Times New Roman" w:hAnsi="Times New Roman" w:cs="Times New Roman"/>
          <w:sz w:val="24"/>
          <w:szCs w:val="24"/>
        </w:rPr>
        <w:t>.  T</w:t>
      </w:r>
      <w:r w:rsidR="002A2BA8">
        <w:rPr>
          <w:rFonts w:ascii="Times New Roman" w:hAnsi="Times New Roman" w:cs="Times New Roman"/>
          <w:sz w:val="24"/>
          <w:szCs w:val="24"/>
        </w:rPr>
        <w:t xml:space="preserve">his </w:t>
      </w:r>
      <w:r w:rsidR="001C7CBC">
        <w:rPr>
          <w:rFonts w:ascii="Times New Roman" w:hAnsi="Times New Roman" w:cs="Times New Roman"/>
          <w:sz w:val="24"/>
          <w:szCs w:val="24"/>
        </w:rPr>
        <w:t xml:space="preserve">term is only </w:t>
      </w:r>
      <w:r w:rsidR="002A2BA8">
        <w:rPr>
          <w:rFonts w:ascii="Times New Roman" w:hAnsi="Times New Roman" w:cs="Times New Roman"/>
          <w:sz w:val="24"/>
          <w:szCs w:val="24"/>
        </w:rPr>
        <w:t>used in a positive light,</w:t>
      </w:r>
      <w:r w:rsidR="0080197C">
        <w:rPr>
          <w:rFonts w:ascii="Times New Roman" w:hAnsi="Times New Roman" w:cs="Times New Roman"/>
          <w:sz w:val="24"/>
          <w:szCs w:val="24"/>
        </w:rPr>
        <w:t xml:space="preserve"> and </w:t>
      </w:r>
      <w:r w:rsidR="00A4360B">
        <w:rPr>
          <w:rFonts w:ascii="Times New Roman" w:hAnsi="Times New Roman" w:cs="Times New Roman"/>
          <w:sz w:val="24"/>
          <w:szCs w:val="24"/>
        </w:rPr>
        <w:t>I am interested in</w:t>
      </w:r>
      <w:r w:rsidR="002A2BA8">
        <w:rPr>
          <w:rFonts w:ascii="Times New Roman" w:hAnsi="Times New Roman" w:cs="Times New Roman"/>
          <w:sz w:val="24"/>
          <w:szCs w:val="24"/>
        </w:rPr>
        <w:t xml:space="preserve"> the potential negative consequences of this </w:t>
      </w:r>
      <w:r w:rsidR="00D75297">
        <w:rPr>
          <w:rFonts w:ascii="Times New Roman" w:hAnsi="Times New Roman" w:cs="Times New Roman"/>
          <w:sz w:val="24"/>
          <w:szCs w:val="24"/>
        </w:rPr>
        <w:t>rhetoric</w:t>
      </w:r>
      <w:r w:rsidR="0080197C">
        <w:rPr>
          <w:rFonts w:ascii="Times New Roman" w:hAnsi="Times New Roman" w:cs="Times New Roman"/>
          <w:sz w:val="24"/>
          <w:szCs w:val="24"/>
        </w:rPr>
        <w:t>.</w:t>
      </w:r>
    </w:p>
    <w:p w14:paraId="7CB120E6" w14:textId="77777777" w:rsidR="00DD5AD1" w:rsidRDefault="00DD5AD1" w:rsidP="007828F2">
      <w:pPr>
        <w:spacing w:line="360" w:lineRule="auto"/>
        <w:jc w:val="both"/>
        <w:rPr>
          <w:rFonts w:ascii="Times New Roman" w:hAnsi="Times New Roman" w:cs="Times New Roman"/>
          <w:sz w:val="24"/>
          <w:szCs w:val="24"/>
        </w:rPr>
      </w:pPr>
    </w:p>
    <w:p w14:paraId="4B2A6970" w14:textId="77777777" w:rsidR="00DD5AD1" w:rsidRDefault="00DD5AD1" w:rsidP="007828F2">
      <w:pPr>
        <w:spacing w:line="360" w:lineRule="auto"/>
        <w:jc w:val="both"/>
        <w:rPr>
          <w:rFonts w:ascii="Times New Roman" w:hAnsi="Times New Roman" w:cs="Times New Roman"/>
          <w:sz w:val="24"/>
          <w:szCs w:val="24"/>
        </w:rPr>
      </w:pPr>
    </w:p>
    <w:p w14:paraId="20BF203F" w14:textId="77777777" w:rsidR="00412287" w:rsidRDefault="00412287" w:rsidP="007D57D7">
      <w:pPr>
        <w:jc w:val="both"/>
        <w:rPr>
          <w:rFonts w:ascii="Times New Roman" w:hAnsi="Times New Roman" w:cs="Times New Roman"/>
          <w:sz w:val="24"/>
          <w:szCs w:val="24"/>
        </w:rPr>
      </w:pPr>
    </w:p>
    <w:p w14:paraId="08F17D01" w14:textId="77777777" w:rsidR="00CC5EB2" w:rsidRDefault="00CC5EB2" w:rsidP="00CC5EB2">
      <w:pPr>
        <w:pStyle w:val="Heading1"/>
      </w:pPr>
      <w:bookmarkStart w:id="5" w:name="_Toc132220143"/>
      <w:r w:rsidRPr="005522FD">
        <w:lastRenderedPageBreak/>
        <w:t>Reference List</w:t>
      </w:r>
      <w:bookmarkEnd w:id="5"/>
    </w:p>
    <w:p w14:paraId="335555F2" w14:textId="77777777" w:rsidR="00CC5EB2" w:rsidRPr="005522FD" w:rsidRDefault="00CC5EB2" w:rsidP="00CC5EB2">
      <w:pPr>
        <w:jc w:val="both"/>
        <w:rPr>
          <w:rFonts w:ascii="Times New Roman" w:hAnsi="Times New Roman" w:cs="Times New Roman"/>
          <w:sz w:val="24"/>
          <w:szCs w:val="24"/>
          <w:u w:val="single"/>
        </w:rPr>
      </w:pPr>
    </w:p>
    <w:p w14:paraId="6BCF02CC" w14:textId="2BDD8223" w:rsidR="00CC5EB2" w:rsidRDefault="00CC5EB2" w:rsidP="00CC5EB2">
      <w:pPr>
        <w:spacing w:after="240" w:line="276" w:lineRule="auto"/>
        <w:rPr>
          <w:rFonts w:ascii="Times New Roman" w:hAnsi="Times New Roman" w:cs="Times New Roman"/>
          <w:color w:val="000000" w:themeColor="text1"/>
          <w:sz w:val="24"/>
          <w:szCs w:val="24"/>
        </w:rPr>
      </w:pPr>
      <w:r w:rsidRPr="006C3260">
        <w:rPr>
          <w:rFonts w:ascii="Times New Roman" w:hAnsi="Times New Roman" w:cs="Times New Roman"/>
          <w:color w:val="000000" w:themeColor="text1"/>
          <w:sz w:val="24"/>
          <w:szCs w:val="24"/>
        </w:rPr>
        <w:t>BERA</w:t>
      </w:r>
      <w:r w:rsidR="00254885" w:rsidRPr="006C3260">
        <w:rPr>
          <w:rFonts w:ascii="Times New Roman" w:hAnsi="Times New Roman" w:cs="Times New Roman"/>
          <w:color w:val="000000" w:themeColor="text1"/>
          <w:sz w:val="24"/>
          <w:szCs w:val="24"/>
        </w:rPr>
        <w:t>.</w:t>
      </w:r>
      <w:r w:rsidR="00395600">
        <w:rPr>
          <w:rFonts w:ascii="Times New Roman" w:hAnsi="Times New Roman" w:cs="Times New Roman"/>
          <w:color w:val="000000" w:themeColor="text1"/>
          <w:sz w:val="24"/>
          <w:szCs w:val="24"/>
        </w:rPr>
        <w:t xml:space="preserve"> </w:t>
      </w:r>
      <w:r w:rsidRPr="006C3260">
        <w:rPr>
          <w:rFonts w:ascii="Times New Roman" w:hAnsi="Times New Roman" w:cs="Times New Roman"/>
          <w:color w:val="000000" w:themeColor="text1"/>
          <w:sz w:val="24"/>
          <w:szCs w:val="24"/>
        </w:rPr>
        <w:t xml:space="preserve"> (2018) </w:t>
      </w:r>
      <w:r w:rsidRPr="006C3260">
        <w:rPr>
          <w:rFonts w:ascii="Times New Roman" w:hAnsi="Times New Roman" w:cs="Times New Roman"/>
          <w:i/>
          <w:iCs/>
          <w:color w:val="000000" w:themeColor="text1"/>
          <w:sz w:val="24"/>
          <w:szCs w:val="24"/>
        </w:rPr>
        <w:t>Ethical Guidelines for Educational Research.</w:t>
      </w:r>
      <w:r w:rsidR="00395600">
        <w:rPr>
          <w:rFonts w:ascii="Times New Roman" w:hAnsi="Times New Roman" w:cs="Times New Roman"/>
          <w:i/>
          <w:iCs/>
          <w:color w:val="000000" w:themeColor="text1"/>
          <w:sz w:val="24"/>
          <w:szCs w:val="24"/>
        </w:rPr>
        <w:t xml:space="preserve"> </w:t>
      </w:r>
      <w:r w:rsidRPr="006C3260">
        <w:rPr>
          <w:rFonts w:ascii="Times New Roman" w:hAnsi="Times New Roman" w:cs="Times New Roman"/>
          <w:color w:val="000000" w:themeColor="text1"/>
          <w:sz w:val="24"/>
          <w:szCs w:val="24"/>
        </w:rPr>
        <w:t xml:space="preserve"> 4</w:t>
      </w:r>
      <w:r w:rsidRPr="006C3260">
        <w:rPr>
          <w:rFonts w:ascii="Times New Roman" w:hAnsi="Times New Roman" w:cs="Times New Roman"/>
          <w:color w:val="000000" w:themeColor="text1"/>
          <w:sz w:val="24"/>
          <w:szCs w:val="24"/>
          <w:vertAlign w:val="superscript"/>
        </w:rPr>
        <w:t>th</w:t>
      </w:r>
      <w:r w:rsidRPr="006C3260">
        <w:rPr>
          <w:rFonts w:ascii="Times New Roman" w:hAnsi="Times New Roman" w:cs="Times New Roman"/>
          <w:color w:val="000000" w:themeColor="text1"/>
          <w:sz w:val="24"/>
          <w:szCs w:val="24"/>
        </w:rPr>
        <w:t xml:space="preserve"> edition, London.  Available at: </w:t>
      </w:r>
      <w:hyperlink r:id="rId8" w:history="1">
        <w:r w:rsidRPr="006C3260">
          <w:rPr>
            <w:rStyle w:val="Hyperlink"/>
            <w:rFonts w:ascii="Times New Roman" w:hAnsi="Times New Roman" w:cs="Times New Roman"/>
            <w:color w:val="000000" w:themeColor="text1"/>
            <w:sz w:val="24"/>
            <w:szCs w:val="24"/>
            <w:u w:val="none"/>
          </w:rPr>
          <w:t>https://www.bera.ac.uk/publication/ethical-guidelines-for-educational-research-2018</w:t>
        </w:r>
      </w:hyperlink>
      <w:r w:rsidRPr="006C3260">
        <w:rPr>
          <w:rFonts w:ascii="Times New Roman" w:hAnsi="Times New Roman" w:cs="Times New Roman"/>
          <w:color w:val="000000" w:themeColor="text1"/>
          <w:sz w:val="24"/>
          <w:szCs w:val="24"/>
        </w:rPr>
        <w:t xml:space="preserve"> (Accessed: </w:t>
      </w:r>
      <w:r w:rsidR="00581DF1">
        <w:rPr>
          <w:rFonts w:ascii="Times New Roman" w:hAnsi="Times New Roman" w:cs="Times New Roman"/>
          <w:color w:val="000000" w:themeColor="text1"/>
          <w:sz w:val="24"/>
          <w:szCs w:val="24"/>
        </w:rPr>
        <w:t>4 April</w:t>
      </w:r>
      <w:r w:rsidR="004842E3" w:rsidRPr="006C3260">
        <w:rPr>
          <w:rFonts w:ascii="Times New Roman" w:hAnsi="Times New Roman" w:cs="Times New Roman"/>
          <w:color w:val="000000" w:themeColor="text1"/>
          <w:sz w:val="24"/>
          <w:szCs w:val="24"/>
        </w:rPr>
        <w:t xml:space="preserve"> </w:t>
      </w:r>
      <w:r w:rsidRPr="006C3260">
        <w:rPr>
          <w:rFonts w:ascii="Times New Roman" w:hAnsi="Times New Roman" w:cs="Times New Roman"/>
          <w:color w:val="000000" w:themeColor="text1"/>
          <w:sz w:val="24"/>
          <w:szCs w:val="24"/>
        </w:rPr>
        <w:t>202</w:t>
      </w:r>
      <w:r w:rsidR="00581DF1">
        <w:rPr>
          <w:rFonts w:ascii="Times New Roman" w:hAnsi="Times New Roman" w:cs="Times New Roman"/>
          <w:color w:val="000000" w:themeColor="text1"/>
          <w:sz w:val="24"/>
          <w:szCs w:val="24"/>
        </w:rPr>
        <w:t>3</w:t>
      </w:r>
      <w:r w:rsidRPr="006C3260">
        <w:rPr>
          <w:rFonts w:ascii="Times New Roman" w:hAnsi="Times New Roman" w:cs="Times New Roman"/>
          <w:color w:val="000000" w:themeColor="text1"/>
          <w:sz w:val="24"/>
          <w:szCs w:val="24"/>
        </w:rPr>
        <w:t>)</w:t>
      </w:r>
    </w:p>
    <w:p w14:paraId="222E967C" w14:textId="6BD637BA" w:rsidR="006C5A7A" w:rsidRPr="006C5A7A" w:rsidRDefault="006C5A7A" w:rsidP="00CC5EB2">
      <w:pPr>
        <w:spacing w:after="240" w:line="276" w:lineRule="auto"/>
        <w:rPr>
          <w:rFonts w:ascii="Times New Roman" w:hAnsi="Times New Roman" w:cs="Times New Roman"/>
          <w:sz w:val="24"/>
          <w:szCs w:val="24"/>
        </w:rPr>
      </w:pPr>
      <w:r w:rsidRPr="006C5A7A">
        <w:rPr>
          <w:rFonts w:ascii="Times New Roman" w:hAnsi="Times New Roman" w:cs="Times New Roman"/>
          <w:sz w:val="24"/>
          <w:szCs w:val="24"/>
          <w:shd w:val="clear" w:color="auto" w:fill="FFFFFF"/>
        </w:rPr>
        <w:t>Berger, R. (2003) </w:t>
      </w:r>
      <w:r w:rsidRPr="006C5A7A">
        <w:rPr>
          <w:rFonts w:ascii="Times New Roman" w:hAnsi="Times New Roman" w:cs="Times New Roman"/>
          <w:i/>
          <w:iCs/>
          <w:sz w:val="24"/>
          <w:szCs w:val="24"/>
          <w:shd w:val="clear" w:color="auto" w:fill="FFFFFF"/>
        </w:rPr>
        <w:t>An ethic of excellence: building a culture of craftsmanship with students</w:t>
      </w:r>
      <w:r w:rsidRPr="006C5A7A">
        <w:rPr>
          <w:rFonts w:ascii="Times New Roman" w:hAnsi="Times New Roman" w:cs="Times New Roman"/>
          <w:sz w:val="24"/>
          <w:szCs w:val="24"/>
          <w:shd w:val="clear" w:color="auto" w:fill="FFFFFF"/>
        </w:rPr>
        <w:t>.</w:t>
      </w:r>
      <w:r w:rsidR="00395600">
        <w:rPr>
          <w:rFonts w:ascii="Times New Roman" w:hAnsi="Times New Roman" w:cs="Times New Roman"/>
          <w:sz w:val="24"/>
          <w:szCs w:val="24"/>
          <w:shd w:val="clear" w:color="auto" w:fill="FFFFFF"/>
        </w:rPr>
        <w:t xml:space="preserve"> </w:t>
      </w:r>
      <w:r w:rsidRPr="006C5A7A">
        <w:rPr>
          <w:rFonts w:ascii="Times New Roman" w:hAnsi="Times New Roman" w:cs="Times New Roman"/>
          <w:sz w:val="24"/>
          <w:szCs w:val="24"/>
          <w:shd w:val="clear" w:color="auto" w:fill="FFFFFF"/>
        </w:rPr>
        <w:t xml:space="preserve"> Portsmouth, NH: Heinemann.</w:t>
      </w:r>
    </w:p>
    <w:p w14:paraId="2AAA8812" w14:textId="63881F82" w:rsidR="00A75B65" w:rsidRPr="00E527DE" w:rsidRDefault="00A75B65" w:rsidP="00CC5EB2">
      <w:pPr>
        <w:spacing w:after="240" w:line="276" w:lineRule="auto"/>
        <w:rPr>
          <w:rFonts w:ascii="Times New Roman" w:hAnsi="Times New Roman" w:cs="Times New Roman"/>
          <w:color w:val="000000" w:themeColor="text1"/>
          <w:sz w:val="24"/>
          <w:szCs w:val="24"/>
        </w:rPr>
      </w:pPr>
      <w:proofErr w:type="spellStart"/>
      <w:r w:rsidRPr="00E527DE">
        <w:rPr>
          <w:rFonts w:ascii="Times New Roman" w:hAnsi="Times New Roman" w:cs="Times New Roman"/>
          <w:sz w:val="24"/>
          <w:szCs w:val="24"/>
        </w:rPr>
        <w:t>Duffett</w:t>
      </w:r>
      <w:proofErr w:type="spellEnd"/>
      <w:r w:rsidRPr="00E527DE">
        <w:rPr>
          <w:rFonts w:ascii="Times New Roman" w:hAnsi="Times New Roman" w:cs="Times New Roman"/>
          <w:sz w:val="24"/>
          <w:szCs w:val="24"/>
        </w:rPr>
        <w:t>, Ann, Steve Farkas, and Tom Loveless.</w:t>
      </w:r>
      <w:r w:rsidR="0008426B">
        <w:rPr>
          <w:rFonts w:ascii="Times New Roman" w:hAnsi="Times New Roman" w:cs="Times New Roman"/>
          <w:sz w:val="24"/>
          <w:szCs w:val="24"/>
        </w:rPr>
        <w:t xml:space="preserve">  (</w:t>
      </w:r>
      <w:r w:rsidRPr="00E527DE">
        <w:rPr>
          <w:rFonts w:ascii="Times New Roman" w:hAnsi="Times New Roman" w:cs="Times New Roman"/>
          <w:sz w:val="24"/>
          <w:szCs w:val="24"/>
        </w:rPr>
        <w:t>2008</w:t>
      </w:r>
      <w:r w:rsidR="0008426B">
        <w:rPr>
          <w:rFonts w:ascii="Times New Roman" w:hAnsi="Times New Roman" w:cs="Times New Roman"/>
          <w:sz w:val="24"/>
          <w:szCs w:val="24"/>
        </w:rPr>
        <w:t>)</w:t>
      </w:r>
      <w:r w:rsidRPr="00E527DE">
        <w:rPr>
          <w:rFonts w:ascii="Times New Roman" w:hAnsi="Times New Roman" w:cs="Times New Roman"/>
          <w:sz w:val="24"/>
          <w:szCs w:val="24"/>
        </w:rPr>
        <w:t xml:space="preserve"> </w:t>
      </w:r>
      <w:r w:rsidRPr="0008426B">
        <w:rPr>
          <w:rFonts w:ascii="Times New Roman" w:hAnsi="Times New Roman" w:cs="Times New Roman"/>
          <w:i/>
          <w:iCs/>
          <w:sz w:val="24"/>
          <w:szCs w:val="24"/>
        </w:rPr>
        <w:t>High-Achieving Students in the Era of NCLB</w:t>
      </w:r>
      <w:r w:rsidRPr="00E527DE">
        <w:rPr>
          <w:rFonts w:ascii="Times New Roman" w:hAnsi="Times New Roman" w:cs="Times New Roman"/>
          <w:sz w:val="24"/>
          <w:szCs w:val="24"/>
        </w:rPr>
        <w:t>.</w:t>
      </w:r>
      <w:r w:rsidR="00395600">
        <w:rPr>
          <w:rFonts w:ascii="Times New Roman" w:hAnsi="Times New Roman" w:cs="Times New Roman"/>
          <w:sz w:val="24"/>
          <w:szCs w:val="24"/>
        </w:rPr>
        <w:t xml:space="preserve"> </w:t>
      </w:r>
      <w:r w:rsidRPr="00E527DE">
        <w:rPr>
          <w:rFonts w:ascii="Times New Roman" w:hAnsi="Times New Roman" w:cs="Times New Roman"/>
          <w:sz w:val="24"/>
          <w:szCs w:val="24"/>
        </w:rPr>
        <w:t xml:space="preserve"> Washington, D.C.: Thomas B. Fordham Institute.</w:t>
      </w:r>
      <w:r w:rsidR="00395600">
        <w:rPr>
          <w:rFonts w:ascii="Times New Roman" w:hAnsi="Times New Roman" w:cs="Times New Roman"/>
          <w:sz w:val="24"/>
          <w:szCs w:val="24"/>
        </w:rPr>
        <w:t xml:space="preserve"> </w:t>
      </w:r>
      <w:r w:rsidR="008F1073">
        <w:rPr>
          <w:rFonts w:ascii="Times New Roman" w:hAnsi="Times New Roman" w:cs="Times New Roman"/>
          <w:sz w:val="24"/>
          <w:szCs w:val="24"/>
        </w:rPr>
        <w:t xml:space="preserve"> </w:t>
      </w:r>
      <w:r w:rsidR="002B58D9">
        <w:rPr>
          <w:rFonts w:ascii="Times New Roman" w:hAnsi="Times New Roman" w:cs="Times New Roman"/>
          <w:sz w:val="24"/>
          <w:szCs w:val="24"/>
        </w:rPr>
        <w:t>PDF</w:t>
      </w:r>
      <w:r w:rsidR="008F1073">
        <w:rPr>
          <w:rFonts w:ascii="Times New Roman" w:hAnsi="Times New Roman" w:cs="Times New Roman"/>
          <w:sz w:val="24"/>
          <w:szCs w:val="24"/>
        </w:rPr>
        <w:t xml:space="preserve"> Available at: </w:t>
      </w:r>
      <w:r w:rsidR="008F1073" w:rsidRPr="008F1073">
        <w:rPr>
          <w:rFonts w:ascii="Times New Roman" w:hAnsi="Times New Roman" w:cs="Times New Roman"/>
          <w:sz w:val="24"/>
          <w:szCs w:val="24"/>
        </w:rPr>
        <w:t>fordhaminstitute.org/national/research/high-achieving-students-era-no-child-left-behind</w:t>
      </w:r>
      <w:r w:rsidR="0008426B">
        <w:rPr>
          <w:rFonts w:ascii="Times New Roman" w:hAnsi="Times New Roman" w:cs="Times New Roman"/>
          <w:sz w:val="24"/>
          <w:szCs w:val="24"/>
        </w:rPr>
        <w:t xml:space="preserve"> (Accessed: 4 April 2023).</w:t>
      </w:r>
    </w:p>
    <w:p w14:paraId="2AE8BEA9" w14:textId="782D9FC8" w:rsidR="00C15B8A" w:rsidRPr="006C3260" w:rsidRDefault="00C15B8A" w:rsidP="00CC5EB2">
      <w:pPr>
        <w:spacing w:after="240" w:line="276" w:lineRule="auto"/>
        <w:rPr>
          <w:rFonts w:ascii="Times New Roman" w:hAnsi="Times New Roman" w:cs="Times New Roman"/>
          <w:color w:val="000000" w:themeColor="text1"/>
          <w:sz w:val="24"/>
          <w:szCs w:val="24"/>
        </w:rPr>
      </w:pPr>
      <w:r w:rsidRPr="006C3260">
        <w:rPr>
          <w:rFonts w:ascii="Times New Roman" w:hAnsi="Times New Roman" w:cs="Times New Roman"/>
          <w:color w:val="000000" w:themeColor="text1"/>
          <w:sz w:val="24"/>
          <w:szCs w:val="24"/>
          <w:shd w:val="clear" w:color="auto" w:fill="FFFFFF"/>
        </w:rPr>
        <w:t>Education Wales.</w:t>
      </w:r>
      <w:r w:rsidR="00395600">
        <w:rPr>
          <w:rFonts w:ascii="Times New Roman" w:hAnsi="Times New Roman" w:cs="Times New Roman"/>
          <w:color w:val="000000" w:themeColor="text1"/>
          <w:sz w:val="24"/>
          <w:szCs w:val="24"/>
          <w:shd w:val="clear" w:color="auto" w:fill="FFFFFF"/>
        </w:rPr>
        <w:t xml:space="preserve"> </w:t>
      </w:r>
      <w:r w:rsidRPr="006C3260">
        <w:rPr>
          <w:rFonts w:ascii="Times New Roman" w:hAnsi="Times New Roman" w:cs="Times New Roman"/>
          <w:color w:val="000000" w:themeColor="text1"/>
          <w:sz w:val="24"/>
          <w:szCs w:val="24"/>
          <w:shd w:val="clear" w:color="auto" w:fill="FFFFFF"/>
        </w:rPr>
        <w:t xml:space="preserve"> (2018) </w:t>
      </w:r>
      <w:r w:rsidRPr="006C3260">
        <w:rPr>
          <w:rFonts w:ascii="Times New Roman" w:hAnsi="Times New Roman" w:cs="Times New Roman"/>
          <w:i/>
          <w:iCs/>
          <w:color w:val="000000" w:themeColor="text1"/>
          <w:sz w:val="24"/>
          <w:szCs w:val="24"/>
          <w:shd w:val="clear" w:color="auto" w:fill="FFFFFF"/>
        </w:rPr>
        <w:t>An Introduction to the Professional Standards for Teaching and Leadership.</w:t>
      </w:r>
      <w:r w:rsidRPr="006C3260">
        <w:rPr>
          <w:rFonts w:ascii="Times New Roman" w:hAnsi="Times New Roman" w:cs="Times New Roman"/>
          <w:color w:val="000000" w:themeColor="text1"/>
          <w:sz w:val="24"/>
          <w:szCs w:val="24"/>
          <w:shd w:val="clear" w:color="auto" w:fill="FFFFFF"/>
        </w:rPr>
        <w:t xml:space="preserve">  PDF leaflet Available at: </w:t>
      </w:r>
      <w:proofErr w:type="spellStart"/>
      <w:proofErr w:type="gramStart"/>
      <w:r w:rsidRPr="006C3260">
        <w:rPr>
          <w:rFonts w:ascii="Times New Roman" w:hAnsi="Times New Roman" w:cs="Times New Roman"/>
          <w:color w:val="000000" w:themeColor="text1"/>
          <w:sz w:val="24"/>
          <w:szCs w:val="24"/>
          <w:shd w:val="clear" w:color="auto" w:fill="FFFFFF"/>
        </w:rPr>
        <w:t>hwb.gov.wales</w:t>
      </w:r>
      <w:proofErr w:type="spellEnd"/>
      <w:proofErr w:type="gramEnd"/>
      <w:r w:rsidRPr="006C3260">
        <w:rPr>
          <w:rFonts w:ascii="Times New Roman" w:hAnsi="Times New Roman" w:cs="Times New Roman"/>
          <w:color w:val="000000" w:themeColor="text1"/>
          <w:sz w:val="24"/>
          <w:szCs w:val="24"/>
          <w:shd w:val="clear" w:color="auto" w:fill="FFFFFF"/>
        </w:rPr>
        <w:t xml:space="preserve">/professional-development/professional-standards  </w:t>
      </w:r>
      <w:r w:rsidRPr="006C3260">
        <w:rPr>
          <w:rFonts w:ascii="Times New Roman" w:hAnsi="Times New Roman" w:cs="Times New Roman"/>
          <w:color w:val="000000" w:themeColor="text1"/>
          <w:sz w:val="24"/>
          <w:szCs w:val="24"/>
        </w:rPr>
        <w:t>(Accessed: 6 October 2022)</w:t>
      </w:r>
    </w:p>
    <w:p w14:paraId="707F64A4" w14:textId="0957A888" w:rsidR="00842209" w:rsidRPr="00E87A9C" w:rsidRDefault="00E87A9C" w:rsidP="00CC5EB2">
      <w:pPr>
        <w:spacing w:after="240" w:line="276" w:lineRule="auto"/>
        <w:rPr>
          <w:rFonts w:ascii="Times New Roman" w:hAnsi="Times New Roman" w:cs="Times New Roman"/>
          <w:sz w:val="24"/>
          <w:szCs w:val="24"/>
        </w:rPr>
      </w:pPr>
      <w:r w:rsidRPr="00E87A9C">
        <w:rPr>
          <w:rFonts w:ascii="Times New Roman" w:hAnsi="Times New Roman" w:cs="Times New Roman"/>
          <w:sz w:val="24"/>
          <w:szCs w:val="24"/>
          <w:shd w:val="clear" w:color="auto" w:fill="FFFFFF"/>
        </w:rPr>
        <w:t>Greenwood, C.R. </w:t>
      </w:r>
      <w:r w:rsidRPr="00E87A9C">
        <w:rPr>
          <w:rFonts w:ascii="Times New Roman" w:hAnsi="Times New Roman" w:cs="Times New Roman"/>
          <w:i/>
          <w:iCs/>
          <w:sz w:val="24"/>
          <w:szCs w:val="24"/>
          <w:shd w:val="clear" w:color="auto" w:fill="FFFFFF"/>
        </w:rPr>
        <w:t>et al.</w:t>
      </w:r>
      <w:r w:rsidRPr="00E87A9C">
        <w:rPr>
          <w:rFonts w:ascii="Times New Roman" w:hAnsi="Times New Roman" w:cs="Times New Roman"/>
          <w:sz w:val="24"/>
          <w:szCs w:val="24"/>
          <w:shd w:val="clear" w:color="auto" w:fill="FFFFFF"/>
        </w:rPr>
        <w:t xml:space="preserve"> (2017) ‘Conceptualizing a Public Health Prevention Intervention for Bridging the 30 </w:t>
      </w:r>
      <w:proofErr w:type="gramStart"/>
      <w:r w:rsidRPr="00E87A9C">
        <w:rPr>
          <w:rFonts w:ascii="Times New Roman" w:hAnsi="Times New Roman" w:cs="Times New Roman"/>
          <w:sz w:val="24"/>
          <w:szCs w:val="24"/>
          <w:shd w:val="clear" w:color="auto" w:fill="FFFFFF"/>
        </w:rPr>
        <w:t>Million</w:t>
      </w:r>
      <w:proofErr w:type="gramEnd"/>
      <w:r w:rsidRPr="00E87A9C">
        <w:rPr>
          <w:rFonts w:ascii="Times New Roman" w:hAnsi="Times New Roman" w:cs="Times New Roman"/>
          <w:sz w:val="24"/>
          <w:szCs w:val="24"/>
          <w:shd w:val="clear" w:color="auto" w:fill="FFFFFF"/>
        </w:rPr>
        <w:t xml:space="preserve"> Word Gap’, </w:t>
      </w:r>
      <w:r w:rsidRPr="00E87A9C">
        <w:rPr>
          <w:rFonts w:ascii="Times New Roman" w:hAnsi="Times New Roman" w:cs="Times New Roman"/>
          <w:i/>
          <w:iCs/>
          <w:sz w:val="24"/>
          <w:szCs w:val="24"/>
          <w:shd w:val="clear" w:color="auto" w:fill="FFFFFF"/>
        </w:rPr>
        <w:t>Clinical Child and Family Psychology Review</w:t>
      </w:r>
      <w:r w:rsidRPr="00E87A9C">
        <w:rPr>
          <w:rFonts w:ascii="Times New Roman" w:hAnsi="Times New Roman" w:cs="Times New Roman"/>
          <w:sz w:val="24"/>
          <w:szCs w:val="24"/>
          <w:shd w:val="clear" w:color="auto" w:fill="FFFFFF"/>
        </w:rPr>
        <w:t>, 20(1), pp. 3–24.</w:t>
      </w:r>
      <w:r w:rsidR="00395600">
        <w:rPr>
          <w:rFonts w:ascii="Times New Roman" w:hAnsi="Times New Roman" w:cs="Times New Roman"/>
          <w:sz w:val="24"/>
          <w:szCs w:val="24"/>
          <w:shd w:val="clear" w:color="auto" w:fill="FFFFFF"/>
        </w:rPr>
        <w:t xml:space="preserve"> </w:t>
      </w:r>
      <w:r w:rsidRPr="00E87A9C">
        <w:rPr>
          <w:rFonts w:ascii="Times New Roman" w:hAnsi="Times New Roman" w:cs="Times New Roman"/>
          <w:sz w:val="24"/>
          <w:szCs w:val="24"/>
          <w:shd w:val="clear" w:color="auto" w:fill="FFFFFF"/>
        </w:rPr>
        <w:t xml:space="preserve"> Available at: </w:t>
      </w:r>
      <w:hyperlink r:id="rId9" w:history="1">
        <w:r w:rsidRPr="00E87A9C">
          <w:rPr>
            <w:rStyle w:val="Hyperlink"/>
            <w:rFonts w:ascii="Times New Roman" w:hAnsi="Times New Roman" w:cs="Times New Roman"/>
            <w:color w:val="auto"/>
            <w:sz w:val="24"/>
            <w:szCs w:val="24"/>
            <w:shd w:val="clear" w:color="auto" w:fill="FFFFFF"/>
          </w:rPr>
          <w:t>https://doi.org/10.1007/s10567-017-0223-8</w:t>
        </w:r>
      </w:hyperlink>
      <w:r w:rsidRPr="00E87A9C">
        <w:rPr>
          <w:rFonts w:ascii="Times New Roman" w:hAnsi="Times New Roman" w:cs="Times New Roman"/>
          <w:sz w:val="24"/>
          <w:szCs w:val="24"/>
          <w:shd w:val="clear" w:color="auto" w:fill="FFFFFF"/>
        </w:rPr>
        <w:t xml:space="preserve"> (Accessed: 4 April 2023).</w:t>
      </w:r>
    </w:p>
    <w:p w14:paraId="01F891A4" w14:textId="02E91A0A" w:rsidR="00CC5EB2" w:rsidRDefault="00CC5EB2" w:rsidP="00CC5EB2">
      <w:pPr>
        <w:spacing w:after="240" w:line="276" w:lineRule="auto"/>
        <w:rPr>
          <w:rFonts w:ascii="Times New Roman" w:hAnsi="Times New Roman" w:cs="Times New Roman"/>
          <w:color w:val="000000" w:themeColor="text1"/>
          <w:sz w:val="24"/>
          <w:szCs w:val="24"/>
          <w:shd w:val="clear" w:color="auto" w:fill="FFFFFF"/>
        </w:rPr>
      </w:pPr>
      <w:r w:rsidRPr="006C3260">
        <w:rPr>
          <w:rFonts w:ascii="Times New Roman" w:hAnsi="Times New Roman" w:cs="Times New Roman"/>
          <w:color w:val="000000" w:themeColor="text1"/>
          <w:sz w:val="24"/>
          <w:szCs w:val="24"/>
          <w:shd w:val="clear" w:color="auto" w:fill="FFFFFF"/>
        </w:rPr>
        <w:t>Hattie, John</w:t>
      </w:r>
      <w:r w:rsidR="00361A95" w:rsidRPr="006C3260">
        <w:rPr>
          <w:rFonts w:ascii="Times New Roman" w:hAnsi="Times New Roman" w:cs="Times New Roman"/>
          <w:color w:val="000000" w:themeColor="text1"/>
          <w:sz w:val="24"/>
          <w:szCs w:val="24"/>
          <w:shd w:val="clear" w:color="auto" w:fill="FFFFFF"/>
        </w:rPr>
        <w:t>.</w:t>
      </w:r>
      <w:r w:rsidR="00395600">
        <w:rPr>
          <w:rFonts w:ascii="Times New Roman" w:hAnsi="Times New Roman" w:cs="Times New Roman"/>
          <w:color w:val="000000" w:themeColor="text1"/>
          <w:sz w:val="24"/>
          <w:szCs w:val="24"/>
          <w:shd w:val="clear" w:color="auto" w:fill="FFFFFF"/>
        </w:rPr>
        <w:t xml:space="preserve"> </w:t>
      </w:r>
      <w:r w:rsidRPr="006C3260">
        <w:rPr>
          <w:rFonts w:ascii="Times New Roman" w:hAnsi="Times New Roman" w:cs="Times New Roman"/>
          <w:color w:val="000000" w:themeColor="text1"/>
          <w:sz w:val="24"/>
          <w:szCs w:val="24"/>
          <w:shd w:val="clear" w:color="auto" w:fill="FFFFFF"/>
        </w:rPr>
        <w:t xml:space="preserve"> (2012) </w:t>
      </w:r>
      <w:r w:rsidRPr="006C3260">
        <w:rPr>
          <w:rFonts w:ascii="Times New Roman" w:hAnsi="Times New Roman" w:cs="Times New Roman"/>
          <w:i/>
          <w:iCs/>
          <w:color w:val="000000" w:themeColor="text1"/>
          <w:sz w:val="24"/>
          <w:szCs w:val="24"/>
          <w:shd w:val="clear" w:color="auto" w:fill="FFFFFF"/>
        </w:rPr>
        <w:t>Visible learning for teachers: maximizing impact on learning</w:t>
      </w:r>
      <w:r w:rsidRPr="006C3260">
        <w:rPr>
          <w:rFonts w:ascii="Times New Roman" w:hAnsi="Times New Roman" w:cs="Times New Roman"/>
          <w:color w:val="000000" w:themeColor="text1"/>
          <w:sz w:val="24"/>
          <w:szCs w:val="24"/>
          <w:shd w:val="clear" w:color="auto" w:fill="FFFFFF"/>
        </w:rPr>
        <w:t>, London: Routledge.</w:t>
      </w:r>
    </w:p>
    <w:p w14:paraId="3BA00F4F" w14:textId="4398A0B0" w:rsidR="007A2F89" w:rsidRPr="00E66193" w:rsidRDefault="007A2F89" w:rsidP="00CC5EB2">
      <w:pPr>
        <w:spacing w:after="240" w:line="276" w:lineRule="auto"/>
        <w:rPr>
          <w:rFonts w:ascii="Times New Roman" w:hAnsi="Times New Roman" w:cs="Times New Roman"/>
          <w:color w:val="000000" w:themeColor="text1"/>
          <w:sz w:val="24"/>
          <w:szCs w:val="24"/>
          <w:shd w:val="clear" w:color="auto" w:fill="FFFFFF"/>
        </w:rPr>
      </w:pPr>
      <w:r w:rsidRPr="00E66193">
        <w:rPr>
          <w:rFonts w:ascii="Times New Roman" w:hAnsi="Times New Roman" w:cs="Times New Roman"/>
          <w:color w:val="000000" w:themeColor="text1"/>
          <w:sz w:val="24"/>
          <w:szCs w:val="24"/>
          <w:shd w:val="clear" w:color="auto" w:fill="FFFFFF"/>
        </w:rPr>
        <w:t>Moore, S. </w:t>
      </w:r>
      <w:r w:rsidRPr="00E66193">
        <w:rPr>
          <w:rFonts w:ascii="Times New Roman" w:hAnsi="Times New Roman" w:cs="Times New Roman"/>
          <w:i/>
          <w:iCs/>
          <w:color w:val="000000" w:themeColor="text1"/>
          <w:sz w:val="24"/>
          <w:szCs w:val="24"/>
          <w:shd w:val="clear" w:color="auto" w:fill="FFFFFF"/>
        </w:rPr>
        <w:t>et al.</w:t>
      </w:r>
      <w:r w:rsidRPr="00E66193">
        <w:rPr>
          <w:rFonts w:ascii="Times New Roman" w:hAnsi="Times New Roman" w:cs="Times New Roman"/>
          <w:color w:val="000000" w:themeColor="text1"/>
          <w:sz w:val="24"/>
          <w:szCs w:val="24"/>
          <w:shd w:val="clear" w:color="auto" w:fill="FFFFFF"/>
        </w:rPr>
        <w:t> (2017) ‘“Excellence R Us”: university research and the fetishisation of excellence’, </w:t>
      </w:r>
      <w:r w:rsidRPr="00E66193">
        <w:rPr>
          <w:rFonts w:ascii="Times New Roman" w:hAnsi="Times New Roman" w:cs="Times New Roman"/>
          <w:i/>
          <w:iCs/>
          <w:color w:val="000000" w:themeColor="text1"/>
          <w:sz w:val="24"/>
          <w:szCs w:val="24"/>
          <w:shd w:val="clear" w:color="auto" w:fill="FFFFFF"/>
        </w:rPr>
        <w:t>Palgrave communications</w:t>
      </w:r>
      <w:r w:rsidRPr="00E66193">
        <w:rPr>
          <w:rFonts w:ascii="Times New Roman" w:hAnsi="Times New Roman" w:cs="Times New Roman"/>
          <w:color w:val="000000" w:themeColor="text1"/>
          <w:sz w:val="24"/>
          <w:szCs w:val="24"/>
          <w:shd w:val="clear" w:color="auto" w:fill="FFFFFF"/>
        </w:rPr>
        <w:t>, 3(1), pp. 1–13.</w:t>
      </w:r>
      <w:r w:rsidR="00395600">
        <w:rPr>
          <w:rFonts w:ascii="Times New Roman" w:hAnsi="Times New Roman" w:cs="Times New Roman"/>
          <w:color w:val="000000" w:themeColor="text1"/>
          <w:sz w:val="24"/>
          <w:szCs w:val="24"/>
          <w:shd w:val="clear" w:color="auto" w:fill="FFFFFF"/>
        </w:rPr>
        <w:t xml:space="preserve"> </w:t>
      </w:r>
      <w:r w:rsidRPr="00E66193">
        <w:rPr>
          <w:rFonts w:ascii="Times New Roman" w:hAnsi="Times New Roman" w:cs="Times New Roman"/>
          <w:color w:val="000000" w:themeColor="text1"/>
          <w:sz w:val="24"/>
          <w:szCs w:val="24"/>
          <w:shd w:val="clear" w:color="auto" w:fill="FFFFFF"/>
        </w:rPr>
        <w:t xml:space="preserve"> Available at: </w:t>
      </w:r>
      <w:hyperlink r:id="rId10" w:history="1">
        <w:r w:rsidR="00E66193" w:rsidRPr="00E66193">
          <w:rPr>
            <w:rStyle w:val="Hyperlink"/>
            <w:rFonts w:ascii="Times New Roman" w:hAnsi="Times New Roman" w:cs="Times New Roman"/>
            <w:color w:val="000000" w:themeColor="text1"/>
            <w:sz w:val="24"/>
            <w:szCs w:val="24"/>
            <w:shd w:val="clear" w:color="auto" w:fill="FFFFFF"/>
          </w:rPr>
          <w:t>https://doi.org/10.1057/palcomms.2016.105</w:t>
        </w:r>
      </w:hyperlink>
      <w:r w:rsidR="00E66193" w:rsidRPr="00E66193">
        <w:rPr>
          <w:rFonts w:ascii="Times New Roman" w:hAnsi="Times New Roman" w:cs="Times New Roman"/>
          <w:color w:val="000000" w:themeColor="text1"/>
          <w:sz w:val="24"/>
          <w:szCs w:val="24"/>
          <w:shd w:val="clear" w:color="auto" w:fill="FFFFFF"/>
        </w:rPr>
        <w:t xml:space="preserve"> (Accessed 12 April 2023)</w:t>
      </w:r>
    </w:p>
    <w:p w14:paraId="3E27839C" w14:textId="74570505" w:rsidR="00A03109" w:rsidRPr="006C3260" w:rsidRDefault="00A03109" w:rsidP="00CC5EB2">
      <w:pPr>
        <w:spacing w:after="240" w:line="276"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School’s SDP (anonymised in line with BERA guidelines)</w:t>
      </w:r>
    </w:p>
    <w:p w14:paraId="164C27AA" w14:textId="649F7199" w:rsidR="002C285B" w:rsidRPr="00460515" w:rsidRDefault="001833AB" w:rsidP="00CC5EB2">
      <w:pPr>
        <w:spacing w:after="240" w:line="276" w:lineRule="auto"/>
        <w:rPr>
          <w:rFonts w:ascii="Times New Roman" w:hAnsi="Times New Roman" w:cs="Times New Roman"/>
          <w:sz w:val="24"/>
          <w:szCs w:val="24"/>
        </w:rPr>
      </w:pPr>
      <w:r w:rsidRPr="00460515">
        <w:rPr>
          <w:rFonts w:ascii="Times New Roman" w:hAnsi="Times New Roman" w:cs="Times New Roman"/>
          <w:sz w:val="24"/>
          <w:szCs w:val="24"/>
        </w:rPr>
        <w:t>Welsh Government</w:t>
      </w:r>
      <w:r w:rsidR="008B2262" w:rsidRPr="00460515">
        <w:rPr>
          <w:rFonts w:ascii="Times New Roman" w:hAnsi="Times New Roman" w:cs="Times New Roman"/>
          <w:sz w:val="24"/>
          <w:szCs w:val="24"/>
        </w:rPr>
        <w:t>.</w:t>
      </w:r>
      <w:r w:rsidR="00460515" w:rsidRPr="00460515">
        <w:rPr>
          <w:rFonts w:ascii="Times New Roman" w:hAnsi="Times New Roman" w:cs="Times New Roman"/>
          <w:sz w:val="24"/>
          <w:szCs w:val="24"/>
        </w:rPr>
        <w:t xml:space="preserve">  </w:t>
      </w:r>
      <w:r w:rsidRPr="00460515">
        <w:rPr>
          <w:rFonts w:ascii="Times New Roman" w:hAnsi="Times New Roman" w:cs="Times New Roman"/>
          <w:sz w:val="24"/>
          <w:szCs w:val="24"/>
        </w:rPr>
        <w:t>(2014)</w:t>
      </w:r>
      <w:r w:rsidR="009877BC" w:rsidRPr="00460515">
        <w:rPr>
          <w:rFonts w:ascii="Times New Roman" w:hAnsi="Times New Roman" w:cs="Times New Roman"/>
          <w:sz w:val="24"/>
          <w:szCs w:val="24"/>
        </w:rPr>
        <w:t xml:space="preserve"> Rewriting </w:t>
      </w:r>
      <w:proofErr w:type="gramStart"/>
      <w:r w:rsidR="009877BC" w:rsidRPr="00460515">
        <w:rPr>
          <w:rFonts w:ascii="Times New Roman" w:hAnsi="Times New Roman" w:cs="Times New Roman"/>
          <w:sz w:val="24"/>
          <w:szCs w:val="24"/>
        </w:rPr>
        <w:t>The</w:t>
      </w:r>
      <w:proofErr w:type="gramEnd"/>
      <w:r w:rsidR="009877BC" w:rsidRPr="00460515">
        <w:rPr>
          <w:rFonts w:ascii="Times New Roman" w:hAnsi="Times New Roman" w:cs="Times New Roman"/>
          <w:sz w:val="24"/>
          <w:szCs w:val="24"/>
        </w:rPr>
        <w:t xml:space="preserve"> Future</w:t>
      </w:r>
      <w:r w:rsidR="008B2262" w:rsidRPr="00460515">
        <w:rPr>
          <w:rFonts w:ascii="Times New Roman" w:hAnsi="Times New Roman" w:cs="Times New Roman"/>
          <w:sz w:val="24"/>
          <w:szCs w:val="24"/>
        </w:rPr>
        <w:t xml:space="preserve">.  Available at:  </w:t>
      </w:r>
      <w:hyperlink r:id="rId11" w:history="1">
        <w:r w:rsidR="008B2262" w:rsidRPr="00460515">
          <w:rPr>
            <w:rStyle w:val="Hyperlink"/>
            <w:rFonts w:ascii="Times New Roman" w:hAnsi="Times New Roman" w:cs="Times New Roman"/>
            <w:color w:val="auto"/>
            <w:sz w:val="24"/>
            <w:szCs w:val="24"/>
          </w:rPr>
          <w:t>www.gov.wales/sites/default/files/publications/2018-03/rewriting-the-future-raising-ambition-and-attainment-in-welsh-schools.pdf</w:t>
        </w:r>
      </w:hyperlink>
      <w:r w:rsidR="008B2262" w:rsidRPr="00460515">
        <w:rPr>
          <w:rFonts w:ascii="Times New Roman" w:hAnsi="Times New Roman" w:cs="Times New Roman"/>
          <w:sz w:val="24"/>
          <w:szCs w:val="24"/>
        </w:rPr>
        <w:t xml:space="preserve"> (Accessed 10 April 2023)</w:t>
      </w:r>
    </w:p>
    <w:p w14:paraId="1D36DD37" w14:textId="10B66D03" w:rsidR="002C285B" w:rsidRPr="00E22C31" w:rsidRDefault="002C285B" w:rsidP="00CC5EB2">
      <w:pPr>
        <w:spacing w:after="240" w:line="276" w:lineRule="auto"/>
        <w:rPr>
          <w:rFonts w:ascii="Times New Roman" w:hAnsi="Times New Roman" w:cs="Times New Roman"/>
          <w:sz w:val="24"/>
          <w:szCs w:val="24"/>
        </w:rPr>
      </w:pPr>
      <w:r w:rsidRPr="00E22C31">
        <w:rPr>
          <w:rFonts w:ascii="Times New Roman" w:hAnsi="Times New Roman" w:cs="Times New Roman"/>
          <w:sz w:val="24"/>
          <w:szCs w:val="24"/>
        </w:rPr>
        <w:t xml:space="preserve">Welsh </w:t>
      </w:r>
      <w:r w:rsidR="008B2262">
        <w:rPr>
          <w:rFonts w:ascii="Times New Roman" w:hAnsi="Times New Roman" w:cs="Times New Roman"/>
          <w:sz w:val="24"/>
          <w:szCs w:val="24"/>
        </w:rPr>
        <w:t>Government.</w:t>
      </w:r>
      <w:r w:rsidR="00460515">
        <w:rPr>
          <w:rFonts w:ascii="Times New Roman" w:hAnsi="Times New Roman" w:cs="Times New Roman"/>
          <w:sz w:val="24"/>
          <w:szCs w:val="24"/>
        </w:rPr>
        <w:t xml:space="preserve"> </w:t>
      </w:r>
      <w:r w:rsidRPr="00E22C31">
        <w:rPr>
          <w:rFonts w:ascii="Times New Roman" w:hAnsi="Times New Roman" w:cs="Times New Roman"/>
          <w:sz w:val="24"/>
          <w:szCs w:val="24"/>
        </w:rPr>
        <w:t xml:space="preserve"> </w:t>
      </w:r>
      <w:r w:rsidR="00F925A6" w:rsidRPr="00E22C31">
        <w:rPr>
          <w:rFonts w:ascii="Times New Roman" w:hAnsi="Times New Roman" w:cs="Times New Roman"/>
          <w:sz w:val="24"/>
          <w:szCs w:val="24"/>
        </w:rPr>
        <w:t xml:space="preserve">(2014) </w:t>
      </w:r>
      <w:r w:rsidR="00F925A6" w:rsidRPr="00E22C31">
        <w:rPr>
          <w:rFonts w:ascii="Times New Roman" w:hAnsi="Times New Roman" w:cs="Times New Roman"/>
          <w:i/>
          <w:iCs/>
          <w:sz w:val="24"/>
          <w:szCs w:val="24"/>
        </w:rPr>
        <w:t>School Development Plans</w:t>
      </w:r>
      <w:r w:rsidR="00F925A6" w:rsidRPr="00E22C31">
        <w:rPr>
          <w:rFonts w:ascii="Times New Roman" w:hAnsi="Times New Roman" w:cs="Times New Roman"/>
          <w:sz w:val="24"/>
          <w:szCs w:val="24"/>
        </w:rPr>
        <w:t>.  Available at:</w:t>
      </w:r>
      <w:r w:rsidR="000F7ABC" w:rsidRPr="00E22C31">
        <w:rPr>
          <w:rFonts w:ascii="Times New Roman" w:hAnsi="Times New Roman" w:cs="Times New Roman"/>
          <w:sz w:val="24"/>
          <w:szCs w:val="24"/>
        </w:rPr>
        <w:t xml:space="preserve"> </w:t>
      </w:r>
      <w:hyperlink r:id="rId12" w:history="1">
        <w:r w:rsidR="00581DF1" w:rsidRPr="00E22C31">
          <w:rPr>
            <w:rStyle w:val="Hyperlink"/>
            <w:rFonts w:ascii="Times New Roman" w:hAnsi="Times New Roman" w:cs="Times New Roman"/>
            <w:color w:val="auto"/>
            <w:sz w:val="24"/>
            <w:szCs w:val="24"/>
          </w:rPr>
          <w:t>www.gov.wales/sites/default/files/publications/2018-03/school-development-plans.pdf</w:t>
        </w:r>
      </w:hyperlink>
      <w:r w:rsidR="00581DF1" w:rsidRPr="00E22C31">
        <w:rPr>
          <w:rFonts w:ascii="Times New Roman" w:hAnsi="Times New Roman" w:cs="Times New Roman"/>
          <w:sz w:val="24"/>
          <w:szCs w:val="24"/>
        </w:rPr>
        <w:t xml:space="preserve"> (Accessed: </w:t>
      </w:r>
      <w:r w:rsidR="007B6814">
        <w:rPr>
          <w:rFonts w:ascii="Times New Roman" w:hAnsi="Times New Roman" w:cs="Times New Roman"/>
          <w:sz w:val="24"/>
          <w:szCs w:val="24"/>
        </w:rPr>
        <w:t>9</w:t>
      </w:r>
      <w:r w:rsidR="00581DF1" w:rsidRPr="00E22C31">
        <w:rPr>
          <w:rFonts w:ascii="Times New Roman" w:hAnsi="Times New Roman" w:cs="Times New Roman"/>
          <w:sz w:val="24"/>
          <w:szCs w:val="24"/>
        </w:rPr>
        <w:t xml:space="preserve"> April 2023)</w:t>
      </w:r>
    </w:p>
    <w:p w14:paraId="2C6B6D9C" w14:textId="77777777" w:rsidR="00D41CC0" w:rsidRPr="00504DF9" w:rsidRDefault="00D41CC0" w:rsidP="00A72563">
      <w:pPr>
        <w:rPr>
          <w:rFonts w:ascii="Arial" w:hAnsi="Arial" w:cs="Arial"/>
          <w:sz w:val="24"/>
          <w:szCs w:val="24"/>
        </w:rPr>
      </w:pPr>
    </w:p>
    <w:sectPr w:rsidR="00D41CC0" w:rsidRPr="00504DF9" w:rsidSect="00A72563">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630D6" w14:textId="77777777" w:rsidR="002E4476" w:rsidRDefault="002E4476" w:rsidP="00A72563">
      <w:pPr>
        <w:spacing w:after="0" w:line="240" w:lineRule="auto"/>
      </w:pPr>
      <w:r>
        <w:separator/>
      </w:r>
    </w:p>
  </w:endnote>
  <w:endnote w:type="continuationSeparator" w:id="0">
    <w:p w14:paraId="07A04DB1" w14:textId="77777777" w:rsidR="002E4476" w:rsidRDefault="002E4476" w:rsidP="00A72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809896"/>
      <w:docPartObj>
        <w:docPartGallery w:val="Page Numbers (Bottom of Page)"/>
        <w:docPartUnique/>
      </w:docPartObj>
    </w:sdtPr>
    <w:sdtEndPr>
      <w:rPr>
        <w:noProof/>
      </w:rPr>
    </w:sdtEndPr>
    <w:sdtContent>
      <w:p w14:paraId="2165E6E0" w14:textId="77777777" w:rsidR="00A72563" w:rsidRDefault="00A725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56D64C" w14:textId="77777777" w:rsidR="00A72563" w:rsidRDefault="00A72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6ADF3" w14:textId="77777777" w:rsidR="002E4476" w:rsidRDefault="002E4476" w:rsidP="00A72563">
      <w:pPr>
        <w:spacing w:after="0" w:line="240" w:lineRule="auto"/>
      </w:pPr>
      <w:r>
        <w:separator/>
      </w:r>
    </w:p>
  </w:footnote>
  <w:footnote w:type="continuationSeparator" w:id="0">
    <w:p w14:paraId="71796154" w14:textId="77777777" w:rsidR="002E4476" w:rsidRDefault="002E4476" w:rsidP="00A725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E0C6F"/>
    <w:multiLevelType w:val="hybridMultilevel"/>
    <w:tmpl w:val="79DA1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320FF"/>
    <w:multiLevelType w:val="hybridMultilevel"/>
    <w:tmpl w:val="41245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B4F4F"/>
    <w:multiLevelType w:val="hybridMultilevel"/>
    <w:tmpl w:val="15A01B96"/>
    <w:lvl w:ilvl="0" w:tplc="75A48DB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206814"/>
    <w:multiLevelType w:val="hybridMultilevel"/>
    <w:tmpl w:val="269EC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B84020"/>
    <w:multiLevelType w:val="hybridMultilevel"/>
    <w:tmpl w:val="7F4A9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9471DC"/>
    <w:multiLevelType w:val="hybridMultilevel"/>
    <w:tmpl w:val="9698D60A"/>
    <w:lvl w:ilvl="0" w:tplc="E98A1B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5210C8"/>
    <w:multiLevelType w:val="hybridMultilevel"/>
    <w:tmpl w:val="174AE064"/>
    <w:lvl w:ilvl="0" w:tplc="F2CE805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016D6E"/>
    <w:multiLevelType w:val="hybridMultilevel"/>
    <w:tmpl w:val="B81A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2350F3"/>
    <w:multiLevelType w:val="hybridMultilevel"/>
    <w:tmpl w:val="39EC9024"/>
    <w:lvl w:ilvl="0" w:tplc="E98A1B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6435406">
    <w:abstractNumId w:val="1"/>
  </w:num>
  <w:num w:numId="2" w16cid:durableId="2028486876">
    <w:abstractNumId w:val="0"/>
  </w:num>
  <w:num w:numId="3" w16cid:durableId="529949657">
    <w:abstractNumId w:val="4"/>
  </w:num>
  <w:num w:numId="4" w16cid:durableId="222184235">
    <w:abstractNumId w:val="3"/>
  </w:num>
  <w:num w:numId="5" w16cid:durableId="1181286467">
    <w:abstractNumId w:val="2"/>
  </w:num>
  <w:num w:numId="6" w16cid:durableId="1471747603">
    <w:abstractNumId w:val="6"/>
  </w:num>
  <w:num w:numId="7" w16cid:durableId="2126145358">
    <w:abstractNumId w:val="8"/>
  </w:num>
  <w:num w:numId="8" w16cid:durableId="2074153850">
    <w:abstractNumId w:val="5"/>
  </w:num>
  <w:num w:numId="9" w16cid:durableId="119152660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S0NDIwNzE3MDcwMbFU0lEKTi0uzszPAykwMqoFAD/tpKstAAAA"/>
  </w:docVars>
  <w:rsids>
    <w:rsidRoot w:val="00504DF9"/>
    <w:rsid w:val="0000050A"/>
    <w:rsid w:val="00004BB4"/>
    <w:rsid w:val="00005443"/>
    <w:rsid w:val="000120DF"/>
    <w:rsid w:val="000144D8"/>
    <w:rsid w:val="00014A8A"/>
    <w:rsid w:val="00016297"/>
    <w:rsid w:val="0002054A"/>
    <w:rsid w:val="000208CF"/>
    <w:rsid w:val="00022350"/>
    <w:rsid w:val="00024DB7"/>
    <w:rsid w:val="00024FA1"/>
    <w:rsid w:val="0002565B"/>
    <w:rsid w:val="00027391"/>
    <w:rsid w:val="00033887"/>
    <w:rsid w:val="0003460E"/>
    <w:rsid w:val="00035300"/>
    <w:rsid w:val="00035BBC"/>
    <w:rsid w:val="0003623D"/>
    <w:rsid w:val="00037243"/>
    <w:rsid w:val="000426CA"/>
    <w:rsid w:val="00043049"/>
    <w:rsid w:val="000433FF"/>
    <w:rsid w:val="000436E2"/>
    <w:rsid w:val="00045378"/>
    <w:rsid w:val="000500FB"/>
    <w:rsid w:val="0005229A"/>
    <w:rsid w:val="000536A4"/>
    <w:rsid w:val="000542F0"/>
    <w:rsid w:val="00054DD0"/>
    <w:rsid w:val="00055C22"/>
    <w:rsid w:val="00057861"/>
    <w:rsid w:val="0006072E"/>
    <w:rsid w:val="0006258F"/>
    <w:rsid w:val="000626F1"/>
    <w:rsid w:val="000630B1"/>
    <w:rsid w:val="00064AEA"/>
    <w:rsid w:val="00065905"/>
    <w:rsid w:val="00070D0F"/>
    <w:rsid w:val="00070F17"/>
    <w:rsid w:val="00073FA9"/>
    <w:rsid w:val="00080273"/>
    <w:rsid w:val="000818F3"/>
    <w:rsid w:val="00081FA5"/>
    <w:rsid w:val="000824F8"/>
    <w:rsid w:val="000837E0"/>
    <w:rsid w:val="000839BE"/>
    <w:rsid w:val="00083DF8"/>
    <w:rsid w:val="0008426B"/>
    <w:rsid w:val="00084BAA"/>
    <w:rsid w:val="00084DB3"/>
    <w:rsid w:val="00086C37"/>
    <w:rsid w:val="00087619"/>
    <w:rsid w:val="00087851"/>
    <w:rsid w:val="00087EDD"/>
    <w:rsid w:val="00090810"/>
    <w:rsid w:val="00091C5E"/>
    <w:rsid w:val="00093E4B"/>
    <w:rsid w:val="00094B00"/>
    <w:rsid w:val="00096975"/>
    <w:rsid w:val="00096D23"/>
    <w:rsid w:val="00097B2E"/>
    <w:rsid w:val="000A0B36"/>
    <w:rsid w:val="000A536F"/>
    <w:rsid w:val="000A5C50"/>
    <w:rsid w:val="000A5DF3"/>
    <w:rsid w:val="000A6BE3"/>
    <w:rsid w:val="000A7BAC"/>
    <w:rsid w:val="000A7C34"/>
    <w:rsid w:val="000B1889"/>
    <w:rsid w:val="000B27D2"/>
    <w:rsid w:val="000C0408"/>
    <w:rsid w:val="000C07B5"/>
    <w:rsid w:val="000C1123"/>
    <w:rsid w:val="000C2188"/>
    <w:rsid w:val="000C3DA9"/>
    <w:rsid w:val="000C5FBE"/>
    <w:rsid w:val="000C6C3A"/>
    <w:rsid w:val="000C6C5A"/>
    <w:rsid w:val="000D0FD2"/>
    <w:rsid w:val="000D2A5B"/>
    <w:rsid w:val="000D2CFF"/>
    <w:rsid w:val="000D3146"/>
    <w:rsid w:val="000D3BFE"/>
    <w:rsid w:val="000D4572"/>
    <w:rsid w:val="000D69B9"/>
    <w:rsid w:val="000D6FF6"/>
    <w:rsid w:val="000E0D1A"/>
    <w:rsid w:val="000E135F"/>
    <w:rsid w:val="000E1E23"/>
    <w:rsid w:val="000E6C8F"/>
    <w:rsid w:val="000E73BB"/>
    <w:rsid w:val="000F0A97"/>
    <w:rsid w:val="000F27CD"/>
    <w:rsid w:val="000F2AB2"/>
    <w:rsid w:val="000F2D51"/>
    <w:rsid w:val="000F2E82"/>
    <w:rsid w:val="000F42EA"/>
    <w:rsid w:val="000F5830"/>
    <w:rsid w:val="000F7ABC"/>
    <w:rsid w:val="00100591"/>
    <w:rsid w:val="00103DD0"/>
    <w:rsid w:val="001059F0"/>
    <w:rsid w:val="00106609"/>
    <w:rsid w:val="00107A20"/>
    <w:rsid w:val="00107A30"/>
    <w:rsid w:val="00107E1B"/>
    <w:rsid w:val="001143F0"/>
    <w:rsid w:val="00114B5C"/>
    <w:rsid w:val="001172C1"/>
    <w:rsid w:val="00117E05"/>
    <w:rsid w:val="00120615"/>
    <w:rsid w:val="00123501"/>
    <w:rsid w:val="00124C65"/>
    <w:rsid w:val="0012609F"/>
    <w:rsid w:val="001261D7"/>
    <w:rsid w:val="00126817"/>
    <w:rsid w:val="00126BA1"/>
    <w:rsid w:val="001273BE"/>
    <w:rsid w:val="00127FC6"/>
    <w:rsid w:val="001314E1"/>
    <w:rsid w:val="00131A25"/>
    <w:rsid w:val="00131E7D"/>
    <w:rsid w:val="00131FC9"/>
    <w:rsid w:val="00133C10"/>
    <w:rsid w:val="001352DE"/>
    <w:rsid w:val="00135AB3"/>
    <w:rsid w:val="00136E39"/>
    <w:rsid w:val="00142E3B"/>
    <w:rsid w:val="00144C58"/>
    <w:rsid w:val="00144F78"/>
    <w:rsid w:val="001461A0"/>
    <w:rsid w:val="001462F7"/>
    <w:rsid w:val="00150D2B"/>
    <w:rsid w:val="00151E34"/>
    <w:rsid w:val="00152146"/>
    <w:rsid w:val="00153004"/>
    <w:rsid w:val="001553EC"/>
    <w:rsid w:val="001564B5"/>
    <w:rsid w:val="0015782E"/>
    <w:rsid w:val="001579CD"/>
    <w:rsid w:val="00162602"/>
    <w:rsid w:val="0016272A"/>
    <w:rsid w:val="0016385F"/>
    <w:rsid w:val="00164958"/>
    <w:rsid w:val="001657E8"/>
    <w:rsid w:val="00166C84"/>
    <w:rsid w:val="001674CD"/>
    <w:rsid w:val="00167C13"/>
    <w:rsid w:val="00170203"/>
    <w:rsid w:val="00170B49"/>
    <w:rsid w:val="001730A1"/>
    <w:rsid w:val="00177C54"/>
    <w:rsid w:val="00180C92"/>
    <w:rsid w:val="00182CDD"/>
    <w:rsid w:val="001833AB"/>
    <w:rsid w:val="00183830"/>
    <w:rsid w:val="001842E8"/>
    <w:rsid w:val="00185775"/>
    <w:rsid w:val="00186653"/>
    <w:rsid w:val="00192C4B"/>
    <w:rsid w:val="0019448A"/>
    <w:rsid w:val="001969C2"/>
    <w:rsid w:val="001A042A"/>
    <w:rsid w:val="001A14A3"/>
    <w:rsid w:val="001A1DFF"/>
    <w:rsid w:val="001A231D"/>
    <w:rsid w:val="001A4463"/>
    <w:rsid w:val="001A51A9"/>
    <w:rsid w:val="001A565E"/>
    <w:rsid w:val="001A5D88"/>
    <w:rsid w:val="001A7FB6"/>
    <w:rsid w:val="001B2711"/>
    <w:rsid w:val="001B2830"/>
    <w:rsid w:val="001B2EB4"/>
    <w:rsid w:val="001B3796"/>
    <w:rsid w:val="001B4ECF"/>
    <w:rsid w:val="001C069D"/>
    <w:rsid w:val="001C2341"/>
    <w:rsid w:val="001C3682"/>
    <w:rsid w:val="001C3FC1"/>
    <w:rsid w:val="001C4C65"/>
    <w:rsid w:val="001C6283"/>
    <w:rsid w:val="001C71CC"/>
    <w:rsid w:val="001C7CBC"/>
    <w:rsid w:val="001D0355"/>
    <w:rsid w:val="001D1CCC"/>
    <w:rsid w:val="001D225B"/>
    <w:rsid w:val="001D26D7"/>
    <w:rsid w:val="001D2E48"/>
    <w:rsid w:val="001D532D"/>
    <w:rsid w:val="001D5DF6"/>
    <w:rsid w:val="001E0546"/>
    <w:rsid w:val="001E0846"/>
    <w:rsid w:val="001E0FDA"/>
    <w:rsid w:val="001E152F"/>
    <w:rsid w:val="001E5636"/>
    <w:rsid w:val="001E5D89"/>
    <w:rsid w:val="001E79F1"/>
    <w:rsid w:val="001F0032"/>
    <w:rsid w:val="001F27B9"/>
    <w:rsid w:val="001F2D0A"/>
    <w:rsid w:val="001F750F"/>
    <w:rsid w:val="0020142C"/>
    <w:rsid w:val="00202806"/>
    <w:rsid w:val="00202CE8"/>
    <w:rsid w:val="0020359A"/>
    <w:rsid w:val="00203F71"/>
    <w:rsid w:val="002075FE"/>
    <w:rsid w:val="00211E35"/>
    <w:rsid w:val="00212547"/>
    <w:rsid w:val="00216061"/>
    <w:rsid w:val="00217552"/>
    <w:rsid w:val="00225770"/>
    <w:rsid w:val="00226FDD"/>
    <w:rsid w:val="002308B7"/>
    <w:rsid w:val="002313C3"/>
    <w:rsid w:val="00232DC5"/>
    <w:rsid w:val="002360B1"/>
    <w:rsid w:val="00237D0A"/>
    <w:rsid w:val="002418F3"/>
    <w:rsid w:val="00246486"/>
    <w:rsid w:val="0024668A"/>
    <w:rsid w:val="00250FF9"/>
    <w:rsid w:val="00252D40"/>
    <w:rsid w:val="00253A67"/>
    <w:rsid w:val="00254885"/>
    <w:rsid w:val="00255170"/>
    <w:rsid w:val="002570A4"/>
    <w:rsid w:val="002606DC"/>
    <w:rsid w:val="00260F82"/>
    <w:rsid w:val="00263594"/>
    <w:rsid w:val="00264774"/>
    <w:rsid w:val="00265EB4"/>
    <w:rsid w:val="0026766A"/>
    <w:rsid w:val="00270920"/>
    <w:rsid w:val="00272262"/>
    <w:rsid w:val="0027287E"/>
    <w:rsid w:val="00273862"/>
    <w:rsid w:val="002752E5"/>
    <w:rsid w:val="00275337"/>
    <w:rsid w:val="00275AA1"/>
    <w:rsid w:val="00276073"/>
    <w:rsid w:val="00276626"/>
    <w:rsid w:val="002775F9"/>
    <w:rsid w:val="002802A4"/>
    <w:rsid w:val="002839C1"/>
    <w:rsid w:val="00285898"/>
    <w:rsid w:val="00291E69"/>
    <w:rsid w:val="00292E24"/>
    <w:rsid w:val="002940D5"/>
    <w:rsid w:val="0029485B"/>
    <w:rsid w:val="002A1BFE"/>
    <w:rsid w:val="002A2A99"/>
    <w:rsid w:val="002A2BA8"/>
    <w:rsid w:val="002A4969"/>
    <w:rsid w:val="002A4B5D"/>
    <w:rsid w:val="002A4CF5"/>
    <w:rsid w:val="002B04A2"/>
    <w:rsid w:val="002B2279"/>
    <w:rsid w:val="002B3524"/>
    <w:rsid w:val="002B58D9"/>
    <w:rsid w:val="002B6933"/>
    <w:rsid w:val="002B6CAF"/>
    <w:rsid w:val="002B6F7E"/>
    <w:rsid w:val="002B7314"/>
    <w:rsid w:val="002C2569"/>
    <w:rsid w:val="002C285B"/>
    <w:rsid w:val="002C28AF"/>
    <w:rsid w:val="002C3FF0"/>
    <w:rsid w:val="002D1F6B"/>
    <w:rsid w:val="002D24AE"/>
    <w:rsid w:val="002D4FC0"/>
    <w:rsid w:val="002D71E0"/>
    <w:rsid w:val="002D756F"/>
    <w:rsid w:val="002D7FA9"/>
    <w:rsid w:val="002E028C"/>
    <w:rsid w:val="002E4476"/>
    <w:rsid w:val="002E4CFB"/>
    <w:rsid w:val="002E7FF5"/>
    <w:rsid w:val="002F0E45"/>
    <w:rsid w:val="002F1487"/>
    <w:rsid w:val="002F1994"/>
    <w:rsid w:val="002F3BFF"/>
    <w:rsid w:val="002F6708"/>
    <w:rsid w:val="002F6D58"/>
    <w:rsid w:val="002F6F65"/>
    <w:rsid w:val="002F7C29"/>
    <w:rsid w:val="00302490"/>
    <w:rsid w:val="00302786"/>
    <w:rsid w:val="00303D61"/>
    <w:rsid w:val="00303F6C"/>
    <w:rsid w:val="00306F16"/>
    <w:rsid w:val="00310347"/>
    <w:rsid w:val="00310DD1"/>
    <w:rsid w:val="00311E66"/>
    <w:rsid w:val="00311F23"/>
    <w:rsid w:val="003129A9"/>
    <w:rsid w:val="00313BDF"/>
    <w:rsid w:val="003153B9"/>
    <w:rsid w:val="0031599B"/>
    <w:rsid w:val="0032086B"/>
    <w:rsid w:val="00320D44"/>
    <w:rsid w:val="00320F06"/>
    <w:rsid w:val="00321F76"/>
    <w:rsid w:val="00323271"/>
    <w:rsid w:val="0032406D"/>
    <w:rsid w:val="0032519A"/>
    <w:rsid w:val="00330F90"/>
    <w:rsid w:val="00332CD7"/>
    <w:rsid w:val="00333833"/>
    <w:rsid w:val="00334193"/>
    <w:rsid w:val="003369C0"/>
    <w:rsid w:val="00337A12"/>
    <w:rsid w:val="003402B4"/>
    <w:rsid w:val="00340ECD"/>
    <w:rsid w:val="00342558"/>
    <w:rsid w:val="0034359C"/>
    <w:rsid w:val="0034536B"/>
    <w:rsid w:val="00346F87"/>
    <w:rsid w:val="00347916"/>
    <w:rsid w:val="003502D1"/>
    <w:rsid w:val="003510BD"/>
    <w:rsid w:val="003512C7"/>
    <w:rsid w:val="003574BC"/>
    <w:rsid w:val="00361A95"/>
    <w:rsid w:val="003624F8"/>
    <w:rsid w:val="00363482"/>
    <w:rsid w:val="00363770"/>
    <w:rsid w:val="00363E5A"/>
    <w:rsid w:val="003643AC"/>
    <w:rsid w:val="00365565"/>
    <w:rsid w:val="00365DBD"/>
    <w:rsid w:val="00366793"/>
    <w:rsid w:val="0036696F"/>
    <w:rsid w:val="00366DBE"/>
    <w:rsid w:val="00366F24"/>
    <w:rsid w:val="00367BC3"/>
    <w:rsid w:val="00370632"/>
    <w:rsid w:val="00375808"/>
    <w:rsid w:val="00375A3D"/>
    <w:rsid w:val="0037644D"/>
    <w:rsid w:val="0037716D"/>
    <w:rsid w:val="00381EAD"/>
    <w:rsid w:val="00383CA5"/>
    <w:rsid w:val="00384255"/>
    <w:rsid w:val="0038772A"/>
    <w:rsid w:val="0039135B"/>
    <w:rsid w:val="0039172B"/>
    <w:rsid w:val="003917F7"/>
    <w:rsid w:val="00392060"/>
    <w:rsid w:val="0039375D"/>
    <w:rsid w:val="00394B76"/>
    <w:rsid w:val="00394ED9"/>
    <w:rsid w:val="00395600"/>
    <w:rsid w:val="00395A21"/>
    <w:rsid w:val="0039767B"/>
    <w:rsid w:val="003A110D"/>
    <w:rsid w:val="003A2702"/>
    <w:rsid w:val="003A69DC"/>
    <w:rsid w:val="003B090E"/>
    <w:rsid w:val="003B248E"/>
    <w:rsid w:val="003B3384"/>
    <w:rsid w:val="003B41E4"/>
    <w:rsid w:val="003B4C92"/>
    <w:rsid w:val="003B54BC"/>
    <w:rsid w:val="003B77A5"/>
    <w:rsid w:val="003C09D1"/>
    <w:rsid w:val="003C0AC8"/>
    <w:rsid w:val="003C0EF8"/>
    <w:rsid w:val="003C1A57"/>
    <w:rsid w:val="003C2410"/>
    <w:rsid w:val="003C7B28"/>
    <w:rsid w:val="003D01DB"/>
    <w:rsid w:val="003D08B5"/>
    <w:rsid w:val="003D0AD4"/>
    <w:rsid w:val="003D1240"/>
    <w:rsid w:val="003D31AF"/>
    <w:rsid w:val="003D385D"/>
    <w:rsid w:val="003D4115"/>
    <w:rsid w:val="003D44C6"/>
    <w:rsid w:val="003D4CB6"/>
    <w:rsid w:val="003D5CFF"/>
    <w:rsid w:val="003D699B"/>
    <w:rsid w:val="003D6DC0"/>
    <w:rsid w:val="003D7CA2"/>
    <w:rsid w:val="003E11FE"/>
    <w:rsid w:val="003E3BFA"/>
    <w:rsid w:val="003E3F79"/>
    <w:rsid w:val="003E59FF"/>
    <w:rsid w:val="003E5A93"/>
    <w:rsid w:val="003E6A2E"/>
    <w:rsid w:val="003F1AB6"/>
    <w:rsid w:val="003F3F25"/>
    <w:rsid w:val="003F44AF"/>
    <w:rsid w:val="003F7893"/>
    <w:rsid w:val="00401F94"/>
    <w:rsid w:val="0040234E"/>
    <w:rsid w:val="00403CD0"/>
    <w:rsid w:val="00405520"/>
    <w:rsid w:val="004058B5"/>
    <w:rsid w:val="0040688F"/>
    <w:rsid w:val="00407C95"/>
    <w:rsid w:val="00410992"/>
    <w:rsid w:val="00410C3C"/>
    <w:rsid w:val="00411D1D"/>
    <w:rsid w:val="00412287"/>
    <w:rsid w:val="00414CB9"/>
    <w:rsid w:val="00415225"/>
    <w:rsid w:val="00415338"/>
    <w:rsid w:val="00417887"/>
    <w:rsid w:val="00417E03"/>
    <w:rsid w:val="004200F3"/>
    <w:rsid w:val="00420370"/>
    <w:rsid w:val="00421B2A"/>
    <w:rsid w:val="00423179"/>
    <w:rsid w:val="00424A94"/>
    <w:rsid w:val="00425C62"/>
    <w:rsid w:val="00427A08"/>
    <w:rsid w:val="00427CBA"/>
    <w:rsid w:val="00430FB0"/>
    <w:rsid w:val="00431090"/>
    <w:rsid w:val="004316E3"/>
    <w:rsid w:val="00432CD7"/>
    <w:rsid w:val="00432DBC"/>
    <w:rsid w:val="0043367B"/>
    <w:rsid w:val="0043380A"/>
    <w:rsid w:val="00437CE3"/>
    <w:rsid w:val="00440E24"/>
    <w:rsid w:val="00444407"/>
    <w:rsid w:val="004449CA"/>
    <w:rsid w:val="00444D4F"/>
    <w:rsid w:val="00445789"/>
    <w:rsid w:val="0045049A"/>
    <w:rsid w:val="00450569"/>
    <w:rsid w:val="00451507"/>
    <w:rsid w:val="004524DF"/>
    <w:rsid w:val="004533C1"/>
    <w:rsid w:val="0045354A"/>
    <w:rsid w:val="00454DC9"/>
    <w:rsid w:val="00454F93"/>
    <w:rsid w:val="00454FD1"/>
    <w:rsid w:val="004553F3"/>
    <w:rsid w:val="00455CA6"/>
    <w:rsid w:val="00456E54"/>
    <w:rsid w:val="004574C1"/>
    <w:rsid w:val="00457B82"/>
    <w:rsid w:val="00460515"/>
    <w:rsid w:val="004609F6"/>
    <w:rsid w:val="00460E49"/>
    <w:rsid w:val="00461744"/>
    <w:rsid w:val="0046199E"/>
    <w:rsid w:val="0046256D"/>
    <w:rsid w:val="00462B3C"/>
    <w:rsid w:val="00463601"/>
    <w:rsid w:val="004652BA"/>
    <w:rsid w:val="004663C4"/>
    <w:rsid w:val="00466481"/>
    <w:rsid w:val="004674D6"/>
    <w:rsid w:val="004706A9"/>
    <w:rsid w:val="0047251A"/>
    <w:rsid w:val="00473B2E"/>
    <w:rsid w:val="00474FA1"/>
    <w:rsid w:val="0047633A"/>
    <w:rsid w:val="0047765B"/>
    <w:rsid w:val="00477A8D"/>
    <w:rsid w:val="004810BC"/>
    <w:rsid w:val="004819B8"/>
    <w:rsid w:val="00483991"/>
    <w:rsid w:val="004842E3"/>
    <w:rsid w:val="004850D5"/>
    <w:rsid w:val="00485DDF"/>
    <w:rsid w:val="0049224D"/>
    <w:rsid w:val="0049277F"/>
    <w:rsid w:val="004967BC"/>
    <w:rsid w:val="004968EA"/>
    <w:rsid w:val="004A34AC"/>
    <w:rsid w:val="004A462E"/>
    <w:rsid w:val="004A4689"/>
    <w:rsid w:val="004A4B36"/>
    <w:rsid w:val="004A5E47"/>
    <w:rsid w:val="004A63C4"/>
    <w:rsid w:val="004B0073"/>
    <w:rsid w:val="004B191C"/>
    <w:rsid w:val="004B2908"/>
    <w:rsid w:val="004B4A29"/>
    <w:rsid w:val="004B63A7"/>
    <w:rsid w:val="004B7131"/>
    <w:rsid w:val="004C0BFF"/>
    <w:rsid w:val="004C0D2E"/>
    <w:rsid w:val="004C215C"/>
    <w:rsid w:val="004C49A1"/>
    <w:rsid w:val="004C54D4"/>
    <w:rsid w:val="004D0791"/>
    <w:rsid w:val="004D104C"/>
    <w:rsid w:val="004D122B"/>
    <w:rsid w:val="004D2D3F"/>
    <w:rsid w:val="004D2D53"/>
    <w:rsid w:val="004D3804"/>
    <w:rsid w:val="004D3B3F"/>
    <w:rsid w:val="004D4E5C"/>
    <w:rsid w:val="004E15AF"/>
    <w:rsid w:val="004E4492"/>
    <w:rsid w:val="004E4B52"/>
    <w:rsid w:val="004E5BCA"/>
    <w:rsid w:val="004E6AB7"/>
    <w:rsid w:val="004E7C41"/>
    <w:rsid w:val="004F0012"/>
    <w:rsid w:val="004F0C09"/>
    <w:rsid w:val="004F0EB6"/>
    <w:rsid w:val="004F1205"/>
    <w:rsid w:val="004F4568"/>
    <w:rsid w:val="004F4A49"/>
    <w:rsid w:val="004F6652"/>
    <w:rsid w:val="004F6D7B"/>
    <w:rsid w:val="0050108A"/>
    <w:rsid w:val="0050166C"/>
    <w:rsid w:val="00502BF3"/>
    <w:rsid w:val="00504DF9"/>
    <w:rsid w:val="005050DE"/>
    <w:rsid w:val="00505724"/>
    <w:rsid w:val="005062C3"/>
    <w:rsid w:val="00506D1F"/>
    <w:rsid w:val="00507D1D"/>
    <w:rsid w:val="005108A1"/>
    <w:rsid w:val="0051142D"/>
    <w:rsid w:val="005119F6"/>
    <w:rsid w:val="00513B7F"/>
    <w:rsid w:val="00515008"/>
    <w:rsid w:val="0051652F"/>
    <w:rsid w:val="005170BC"/>
    <w:rsid w:val="0051777E"/>
    <w:rsid w:val="00517F6F"/>
    <w:rsid w:val="00520E3C"/>
    <w:rsid w:val="0052108E"/>
    <w:rsid w:val="00521979"/>
    <w:rsid w:val="00522151"/>
    <w:rsid w:val="00522915"/>
    <w:rsid w:val="00523602"/>
    <w:rsid w:val="00523931"/>
    <w:rsid w:val="00524A6A"/>
    <w:rsid w:val="0052677C"/>
    <w:rsid w:val="00526CA2"/>
    <w:rsid w:val="00527C86"/>
    <w:rsid w:val="0053043C"/>
    <w:rsid w:val="00530668"/>
    <w:rsid w:val="005318E9"/>
    <w:rsid w:val="005346C9"/>
    <w:rsid w:val="00535CAC"/>
    <w:rsid w:val="0053627D"/>
    <w:rsid w:val="00536BCC"/>
    <w:rsid w:val="005414D1"/>
    <w:rsid w:val="00550B56"/>
    <w:rsid w:val="005510A2"/>
    <w:rsid w:val="00551F65"/>
    <w:rsid w:val="00552DDC"/>
    <w:rsid w:val="0055420D"/>
    <w:rsid w:val="00554534"/>
    <w:rsid w:val="005559D3"/>
    <w:rsid w:val="0056001E"/>
    <w:rsid w:val="00561207"/>
    <w:rsid w:val="005628AA"/>
    <w:rsid w:val="005647D2"/>
    <w:rsid w:val="00565341"/>
    <w:rsid w:val="00567EE4"/>
    <w:rsid w:val="005710E6"/>
    <w:rsid w:val="005713F6"/>
    <w:rsid w:val="0057235F"/>
    <w:rsid w:val="00572F12"/>
    <w:rsid w:val="005732A6"/>
    <w:rsid w:val="00575554"/>
    <w:rsid w:val="0057565D"/>
    <w:rsid w:val="005763ED"/>
    <w:rsid w:val="00576C1E"/>
    <w:rsid w:val="00577032"/>
    <w:rsid w:val="005802E4"/>
    <w:rsid w:val="00581DF1"/>
    <w:rsid w:val="00583861"/>
    <w:rsid w:val="0058537E"/>
    <w:rsid w:val="00587382"/>
    <w:rsid w:val="00587CC4"/>
    <w:rsid w:val="0059008F"/>
    <w:rsid w:val="005903CF"/>
    <w:rsid w:val="0059063F"/>
    <w:rsid w:val="005922FA"/>
    <w:rsid w:val="005974AB"/>
    <w:rsid w:val="00597773"/>
    <w:rsid w:val="005A10C7"/>
    <w:rsid w:val="005A241E"/>
    <w:rsid w:val="005A68D2"/>
    <w:rsid w:val="005A6F9B"/>
    <w:rsid w:val="005B202B"/>
    <w:rsid w:val="005B4B96"/>
    <w:rsid w:val="005B5A2F"/>
    <w:rsid w:val="005B5B1B"/>
    <w:rsid w:val="005B72C2"/>
    <w:rsid w:val="005C3C4B"/>
    <w:rsid w:val="005C4CE1"/>
    <w:rsid w:val="005C6358"/>
    <w:rsid w:val="005C6AFA"/>
    <w:rsid w:val="005C6BAA"/>
    <w:rsid w:val="005D1B21"/>
    <w:rsid w:val="005D4A8D"/>
    <w:rsid w:val="005D4DB1"/>
    <w:rsid w:val="005D4E3B"/>
    <w:rsid w:val="005D50D1"/>
    <w:rsid w:val="005D5A6B"/>
    <w:rsid w:val="005D621A"/>
    <w:rsid w:val="005D69BC"/>
    <w:rsid w:val="005D6ED3"/>
    <w:rsid w:val="005D6F8C"/>
    <w:rsid w:val="005E0A76"/>
    <w:rsid w:val="005E37F7"/>
    <w:rsid w:val="005E4518"/>
    <w:rsid w:val="005E4C0E"/>
    <w:rsid w:val="005E73E7"/>
    <w:rsid w:val="005E7F78"/>
    <w:rsid w:val="005F0983"/>
    <w:rsid w:val="005F0A10"/>
    <w:rsid w:val="005F2B31"/>
    <w:rsid w:val="005F548D"/>
    <w:rsid w:val="005F581C"/>
    <w:rsid w:val="005F727A"/>
    <w:rsid w:val="005F7D62"/>
    <w:rsid w:val="006009F3"/>
    <w:rsid w:val="00600F46"/>
    <w:rsid w:val="00601B03"/>
    <w:rsid w:val="00604689"/>
    <w:rsid w:val="00607D6B"/>
    <w:rsid w:val="00607E4B"/>
    <w:rsid w:val="00610125"/>
    <w:rsid w:val="00612FAC"/>
    <w:rsid w:val="00613E3E"/>
    <w:rsid w:val="00614884"/>
    <w:rsid w:val="00614A33"/>
    <w:rsid w:val="00615313"/>
    <w:rsid w:val="00616555"/>
    <w:rsid w:val="0062067F"/>
    <w:rsid w:val="00622079"/>
    <w:rsid w:val="00622293"/>
    <w:rsid w:val="00622C52"/>
    <w:rsid w:val="00622FBA"/>
    <w:rsid w:val="006237D5"/>
    <w:rsid w:val="00625170"/>
    <w:rsid w:val="00632FF4"/>
    <w:rsid w:val="006331D7"/>
    <w:rsid w:val="00640914"/>
    <w:rsid w:val="00640AE0"/>
    <w:rsid w:val="0064110D"/>
    <w:rsid w:val="00644A7A"/>
    <w:rsid w:val="0064565C"/>
    <w:rsid w:val="00645E90"/>
    <w:rsid w:val="0064730B"/>
    <w:rsid w:val="00647ACD"/>
    <w:rsid w:val="006507B0"/>
    <w:rsid w:val="0065277A"/>
    <w:rsid w:val="00652CF1"/>
    <w:rsid w:val="00652EF0"/>
    <w:rsid w:val="00657F9B"/>
    <w:rsid w:val="006601ED"/>
    <w:rsid w:val="00660CE7"/>
    <w:rsid w:val="006610CF"/>
    <w:rsid w:val="00663D63"/>
    <w:rsid w:val="006679FB"/>
    <w:rsid w:val="0067241B"/>
    <w:rsid w:val="00673590"/>
    <w:rsid w:val="006739DA"/>
    <w:rsid w:val="006809EE"/>
    <w:rsid w:val="00681925"/>
    <w:rsid w:val="0068194C"/>
    <w:rsid w:val="00682803"/>
    <w:rsid w:val="00683717"/>
    <w:rsid w:val="00684B2A"/>
    <w:rsid w:val="00691EB1"/>
    <w:rsid w:val="006952D3"/>
    <w:rsid w:val="00697581"/>
    <w:rsid w:val="006A0170"/>
    <w:rsid w:val="006A4C65"/>
    <w:rsid w:val="006A5EC5"/>
    <w:rsid w:val="006A7E9B"/>
    <w:rsid w:val="006B036A"/>
    <w:rsid w:val="006B1BB5"/>
    <w:rsid w:val="006B1C1C"/>
    <w:rsid w:val="006B2C47"/>
    <w:rsid w:val="006B32B0"/>
    <w:rsid w:val="006B3669"/>
    <w:rsid w:val="006B7309"/>
    <w:rsid w:val="006C05D7"/>
    <w:rsid w:val="006C3260"/>
    <w:rsid w:val="006C34BD"/>
    <w:rsid w:val="006C3974"/>
    <w:rsid w:val="006C5A7A"/>
    <w:rsid w:val="006C5CF2"/>
    <w:rsid w:val="006D0E94"/>
    <w:rsid w:val="006D1792"/>
    <w:rsid w:val="006D206E"/>
    <w:rsid w:val="006D3CAF"/>
    <w:rsid w:val="006D5F07"/>
    <w:rsid w:val="006D60CF"/>
    <w:rsid w:val="006D6C3F"/>
    <w:rsid w:val="006E0C5E"/>
    <w:rsid w:val="006E0E8A"/>
    <w:rsid w:val="006E141C"/>
    <w:rsid w:val="006E2BDA"/>
    <w:rsid w:val="006E3A0C"/>
    <w:rsid w:val="006F056C"/>
    <w:rsid w:val="006F1A6C"/>
    <w:rsid w:val="006F1E3E"/>
    <w:rsid w:val="006F3511"/>
    <w:rsid w:val="006F39B4"/>
    <w:rsid w:val="006F3E5B"/>
    <w:rsid w:val="006F6281"/>
    <w:rsid w:val="006F7CA8"/>
    <w:rsid w:val="0070037D"/>
    <w:rsid w:val="007035AB"/>
    <w:rsid w:val="00704EA4"/>
    <w:rsid w:val="007137F9"/>
    <w:rsid w:val="00714521"/>
    <w:rsid w:val="00714F11"/>
    <w:rsid w:val="00715D19"/>
    <w:rsid w:val="00717DED"/>
    <w:rsid w:val="007204C0"/>
    <w:rsid w:val="0072092F"/>
    <w:rsid w:val="00721080"/>
    <w:rsid w:val="00721C70"/>
    <w:rsid w:val="00725004"/>
    <w:rsid w:val="00725B33"/>
    <w:rsid w:val="00726D31"/>
    <w:rsid w:val="00731021"/>
    <w:rsid w:val="007317D4"/>
    <w:rsid w:val="00731EB7"/>
    <w:rsid w:val="00732632"/>
    <w:rsid w:val="00732FB6"/>
    <w:rsid w:val="007336D2"/>
    <w:rsid w:val="0073372A"/>
    <w:rsid w:val="007356E2"/>
    <w:rsid w:val="00736A42"/>
    <w:rsid w:val="007375BF"/>
    <w:rsid w:val="007378EA"/>
    <w:rsid w:val="007410BE"/>
    <w:rsid w:val="00741419"/>
    <w:rsid w:val="00741648"/>
    <w:rsid w:val="00741EB4"/>
    <w:rsid w:val="007425C5"/>
    <w:rsid w:val="00744B87"/>
    <w:rsid w:val="007473A2"/>
    <w:rsid w:val="00747BC3"/>
    <w:rsid w:val="007503C1"/>
    <w:rsid w:val="00750C96"/>
    <w:rsid w:val="00751016"/>
    <w:rsid w:val="0075237F"/>
    <w:rsid w:val="007528AC"/>
    <w:rsid w:val="00753EF3"/>
    <w:rsid w:val="007579D8"/>
    <w:rsid w:val="00761DC1"/>
    <w:rsid w:val="00762996"/>
    <w:rsid w:val="00762BC4"/>
    <w:rsid w:val="00764D53"/>
    <w:rsid w:val="00765982"/>
    <w:rsid w:val="00765DA1"/>
    <w:rsid w:val="007660B3"/>
    <w:rsid w:val="007662F4"/>
    <w:rsid w:val="00767974"/>
    <w:rsid w:val="00770350"/>
    <w:rsid w:val="00770D45"/>
    <w:rsid w:val="00771CB3"/>
    <w:rsid w:val="00771F3D"/>
    <w:rsid w:val="0077209E"/>
    <w:rsid w:val="00772D05"/>
    <w:rsid w:val="0077339E"/>
    <w:rsid w:val="00773D22"/>
    <w:rsid w:val="00776748"/>
    <w:rsid w:val="00776FE7"/>
    <w:rsid w:val="00777520"/>
    <w:rsid w:val="007828F2"/>
    <w:rsid w:val="007838A4"/>
    <w:rsid w:val="0078462A"/>
    <w:rsid w:val="007852C6"/>
    <w:rsid w:val="0078537D"/>
    <w:rsid w:val="00786026"/>
    <w:rsid w:val="00787545"/>
    <w:rsid w:val="007923BF"/>
    <w:rsid w:val="0079281A"/>
    <w:rsid w:val="007928A2"/>
    <w:rsid w:val="0079352B"/>
    <w:rsid w:val="007978AD"/>
    <w:rsid w:val="007A0535"/>
    <w:rsid w:val="007A084E"/>
    <w:rsid w:val="007A1683"/>
    <w:rsid w:val="007A2F89"/>
    <w:rsid w:val="007A397B"/>
    <w:rsid w:val="007A6F98"/>
    <w:rsid w:val="007B21DB"/>
    <w:rsid w:val="007B27F6"/>
    <w:rsid w:val="007B27FD"/>
    <w:rsid w:val="007B2CCE"/>
    <w:rsid w:val="007B2F89"/>
    <w:rsid w:val="007B6814"/>
    <w:rsid w:val="007C0B32"/>
    <w:rsid w:val="007C167A"/>
    <w:rsid w:val="007C18C1"/>
    <w:rsid w:val="007C2ABF"/>
    <w:rsid w:val="007C7B98"/>
    <w:rsid w:val="007C7C5B"/>
    <w:rsid w:val="007C7F64"/>
    <w:rsid w:val="007D12AA"/>
    <w:rsid w:val="007D38AA"/>
    <w:rsid w:val="007D3AE5"/>
    <w:rsid w:val="007D42B6"/>
    <w:rsid w:val="007D4D34"/>
    <w:rsid w:val="007D57D7"/>
    <w:rsid w:val="007D5D36"/>
    <w:rsid w:val="007D64C0"/>
    <w:rsid w:val="007E0935"/>
    <w:rsid w:val="007E33C9"/>
    <w:rsid w:val="007E402B"/>
    <w:rsid w:val="007E679C"/>
    <w:rsid w:val="007E7592"/>
    <w:rsid w:val="007E7CD0"/>
    <w:rsid w:val="007F010B"/>
    <w:rsid w:val="007F1816"/>
    <w:rsid w:val="007F1CEB"/>
    <w:rsid w:val="007F400E"/>
    <w:rsid w:val="007F403F"/>
    <w:rsid w:val="007F5B4C"/>
    <w:rsid w:val="007F6E0A"/>
    <w:rsid w:val="007F7724"/>
    <w:rsid w:val="00801085"/>
    <w:rsid w:val="0080197C"/>
    <w:rsid w:val="00802A67"/>
    <w:rsid w:val="00802CDD"/>
    <w:rsid w:val="00803989"/>
    <w:rsid w:val="00806AB2"/>
    <w:rsid w:val="00807377"/>
    <w:rsid w:val="008111C9"/>
    <w:rsid w:val="00813709"/>
    <w:rsid w:val="008151A4"/>
    <w:rsid w:val="008160A5"/>
    <w:rsid w:val="00816A89"/>
    <w:rsid w:val="00821780"/>
    <w:rsid w:val="008220E6"/>
    <w:rsid w:val="008225ED"/>
    <w:rsid w:val="0082547D"/>
    <w:rsid w:val="00826D55"/>
    <w:rsid w:val="008320C7"/>
    <w:rsid w:val="00833566"/>
    <w:rsid w:val="00836ED4"/>
    <w:rsid w:val="00837803"/>
    <w:rsid w:val="00840526"/>
    <w:rsid w:val="00842209"/>
    <w:rsid w:val="0084334F"/>
    <w:rsid w:val="00843486"/>
    <w:rsid w:val="008445FB"/>
    <w:rsid w:val="00845220"/>
    <w:rsid w:val="00846246"/>
    <w:rsid w:val="008467DB"/>
    <w:rsid w:val="00847441"/>
    <w:rsid w:val="008501FF"/>
    <w:rsid w:val="00850776"/>
    <w:rsid w:val="00850BE2"/>
    <w:rsid w:val="00850CC3"/>
    <w:rsid w:val="00856539"/>
    <w:rsid w:val="00856EF0"/>
    <w:rsid w:val="008571BD"/>
    <w:rsid w:val="008648F0"/>
    <w:rsid w:val="00866F9E"/>
    <w:rsid w:val="00867409"/>
    <w:rsid w:val="008704A6"/>
    <w:rsid w:val="00871A2E"/>
    <w:rsid w:val="00871F6E"/>
    <w:rsid w:val="00872688"/>
    <w:rsid w:val="00876C8E"/>
    <w:rsid w:val="00877A5F"/>
    <w:rsid w:val="00877E7D"/>
    <w:rsid w:val="00880C6B"/>
    <w:rsid w:val="00881092"/>
    <w:rsid w:val="00881D20"/>
    <w:rsid w:val="00883865"/>
    <w:rsid w:val="00885355"/>
    <w:rsid w:val="00886A58"/>
    <w:rsid w:val="00890A0F"/>
    <w:rsid w:val="0089111B"/>
    <w:rsid w:val="008922FD"/>
    <w:rsid w:val="00892D08"/>
    <w:rsid w:val="00896256"/>
    <w:rsid w:val="008A0458"/>
    <w:rsid w:val="008A10C9"/>
    <w:rsid w:val="008A2496"/>
    <w:rsid w:val="008A2CE2"/>
    <w:rsid w:val="008A360F"/>
    <w:rsid w:val="008A42D8"/>
    <w:rsid w:val="008A4E42"/>
    <w:rsid w:val="008A62F8"/>
    <w:rsid w:val="008A7479"/>
    <w:rsid w:val="008B2262"/>
    <w:rsid w:val="008B3D18"/>
    <w:rsid w:val="008B4B09"/>
    <w:rsid w:val="008B4B3D"/>
    <w:rsid w:val="008B57E1"/>
    <w:rsid w:val="008B582A"/>
    <w:rsid w:val="008B6217"/>
    <w:rsid w:val="008B79DB"/>
    <w:rsid w:val="008B7A14"/>
    <w:rsid w:val="008B7EAB"/>
    <w:rsid w:val="008C0FB8"/>
    <w:rsid w:val="008C25C6"/>
    <w:rsid w:val="008C3F91"/>
    <w:rsid w:val="008C4C32"/>
    <w:rsid w:val="008C5595"/>
    <w:rsid w:val="008D2EBC"/>
    <w:rsid w:val="008E0069"/>
    <w:rsid w:val="008E4E42"/>
    <w:rsid w:val="008E5C51"/>
    <w:rsid w:val="008E6ED1"/>
    <w:rsid w:val="008F1073"/>
    <w:rsid w:val="008F1581"/>
    <w:rsid w:val="008F2159"/>
    <w:rsid w:val="00901116"/>
    <w:rsid w:val="009017E3"/>
    <w:rsid w:val="00901C73"/>
    <w:rsid w:val="00902ED3"/>
    <w:rsid w:val="00903AF4"/>
    <w:rsid w:val="00903D37"/>
    <w:rsid w:val="00903D91"/>
    <w:rsid w:val="009046A0"/>
    <w:rsid w:val="009058FA"/>
    <w:rsid w:val="009068EA"/>
    <w:rsid w:val="00906A96"/>
    <w:rsid w:val="00907216"/>
    <w:rsid w:val="00907DE7"/>
    <w:rsid w:val="0091077A"/>
    <w:rsid w:val="00910E52"/>
    <w:rsid w:val="009136C6"/>
    <w:rsid w:val="00913CD1"/>
    <w:rsid w:val="009154B2"/>
    <w:rsid w:val="00917D25"/>
    <w:rsid w:val="00917D8F"/>
    <w:rsid w:val="0092059C"/>
    <w:rsid w:val="0092565F"/>
    <w:rsid w:val="00925B50"/>
    <w:rsid w:val="009266ED"/>
    <w:rsid w:val="00927293"/>
    <w:rsid w:val="00930FC9"/>
    <w:rsid w:val="009325AE"/>
    <w:rsid w:val="00932805"/>
    <w:rsid w:val="00932A35"/>
    <w:rsid w:val="0093407F"/>
    <w:rsid w:val="0093416B"/>
    <w:rsid w:val="00935E57"/>
    <w:rsid w:val="00935F09"/>
    <w:rsid w:val="0094026E"/>
    <w:rsid w:val="009402B0"/>
    <w:rsid w:val="00940C40"/>
    <w:rsid w:val="0094208C"/>
    <w:rsid w:val="00942C88"/>
    <w:rsid w:val="00944663"/>
    <w:rsid w:val="00945BAD"/>
    <w:rsid w:val="00945CB5"/>
    <w:rsid w:val="00946FF9"/>
    <w:rsid w:val="00954A01"/>
    <w:rsid w:val="00954C46"/>
    <w:rsid w:val="00954FE5"/>
    <w:rsid w:val="009563B8"/>
    <w:rsid w:val="00962070"/>
    <w:rsid w:val="00962C36"/>
    <w:rsid w:val="00967C60"/>
    <w:rsid w:val="00970205"/>
    <w:rsid w:val="00971303"/>
    <w:rsid w:val="0097151B"/>
    <w:rsid w:val="0097234B"/>
    <w:rsid w:val="00972CD3"/>
    <w:rsid w:val="00972FD3"/>
    <w:rsid w:val="00974363"/>
    <w:rsid w:val="00974F9D"/>
    <w:rsid w:val="00976B3C"/>
    <w:rsid w:val="00977142"/>
    <w:rsid w:val="009801C8"/>
    <w:rsid w:val="00981F1D"/>
    <w:rsid w:val="0098562A"/>
    <w:rsid w:val="00985ADD"/>
    <w:rsid w:val="0098678E"/>
    <w:rsid w:val="009870C1"/>
    <w:rsid w:val="009877BC"/>
    <w:rsid w:val="00987D1B"/>
    <w:rsid w:val="00990DDE"/>
    <w:rsid w:val="00991424"/>
    <w:rsid w:val="0099151C"/>
    <w:rsid w:val="00992DD0"/>
    <w:rsid w:val="00993364"/>
    <w:rsid w:val="0099523A"/>
    <w:rsid w:val="009952B4"/>
    <w:rsid w:val="0099648B"/>
    <w:rsid w:val="00996D6C"/>
    <w:rsid w:val="009A063D"/>
    <w:rsid w:val="009A0BBA"/>
    <w:rsid w:val="009A0D38"/>
    <w:rsid w:val="009A3706"/>
    <w:rsid w:val="009A58E3"/>
    <w:rsid w:val="009A6135"/>
    <w:rsid w:val="009B32E3"/>
    <w:rsid w:val="009B7177"/>
    <w:rsid w:val="009C08BD"/>
    <w:rsid w:val="009C1102"/>
    <w:rsid w:val="009C3214"/>
    <w:rsid w:val="009C47C1"/>
    <w:rsid w:val="009C5E0C"/>
    <w:rsid w:val="009C5FD6"/>
    <w:rsid w:val="009C76FA"/>
    <w:rsid w:val="009C7AD1"/>
    <w:rsid w:val="009D0BFF"/>
    <w:rsid w:val="009D1EA0"/>
    <w:rsid w:val="009D47B5"/>
    <w:rsid w:val="009D4B67"/>
    <w:rsid w:val="009D4CCD"/>
    <w:rsid w:val="009E021C"/>
    <w:rsid w:val="009E0272"/>
    <w:rsid w:val="009E0AC5"/>
    <w:rsid w:val="009E107E"/>
    <w:rsid w:val="009E1F69"/>
    <w:rsid w:val="009E2C78"/>
    <w:rsid w:val="009E3CD5"/>
    <w:rsid w:val="009E765F"/>
    <w:rsid w:val="009F09F5"/>
    <w:rsid w:val="009F2559"/>
    <w:rsid w:val="009F42C6"/>
    <w:rsid w:val="009F5296"/>
    <w:rsid w:val="009F5EF3"/>
    <w:rsid w:val="009F7B3E"/>
    <w:rsid w:val="009F7D69"/>
    <w:rsid w:val="00A03109"/>
    <w:rsid w:val="00A03677"/>
    <w:rsid w:val="00A07EAD"/>
    <w:rsid w:val="00A10F69"/>
    <w:rsid w:val="00A15EF8"/>
    <w:rsid w:val="00A17CA5"/>
    <w:rsid w:val="00A17D52"/>
    <w:rsid w:val="00A2003A"/>
    <w:rsid w:val="00A21679"/>
    <w:rsid w:val="00A2184C"/>
    <w:rsid w:val="00A21CF8"/>
    <w:rsid w:val="00A22608"/>
    <w:rsid w:val="00A22ADB"/>
    <w:rsid w:val="00A22CD2"/>
    <w:rsid w:val="00A2351F"/>
    <w:rsid w:val="00A23E30"/>
    <w:rsid w:val="00A2515B"/>
    <w:rsid w:val="00A30C60"/>
    <w:rsid w:val="00A312AE"/>
    <w:rsid w:val="00A32536"/>
    <w:rsid w:val="00A32E24"/>
    <w:rsid w:val="00A41EFB"/>
    <w:rsid w:val="00A43297"/>
    <w:rsid w:val="00A4360B"/>
    <w:rsid w:val="00A43829"/>
    <w:rsid w:val="00A44A27"/>
    <w:rsid w:val="00A4514C"/>
    <w:rsid w:val="00A47192"/>
    <w:rsid w:val="00A503F2"/>
    <w:rsid w:val="00A5281E"/>
    <w:rsid w:val="00A52FCB"/>
    <w:rsid w:val="00A5320C"/>
    <w:rsid w:val="00A56DF5"/>
    <w:rsid w:val="00A60B0A"/>
    <w:rsid w:val="00A670B5"/>
    <w:rsid w:val="00A670DA"/>
    <w:rsid w:val="00A673C5"/>
    <w:rsid w:val="00A71834"/>
    <w:rsid w:val="00A71F17"/>
    <w:rsid w:val="00A72563"/>
    <w:rsid w:val="00A73BA2"/>
    <w:rsid w:val="00A7501C"/>
    <w:rsid w:val="00A751F3"/>
    <w:rsid w:val="00A75509"/>
    <w:rsid w:val="00A75AD0"/>
    <w:rsid w:val="00A75B65"/>
    <w:rsid w:val="00A76676"/>
    <w:rsid w:val="00A8032A"/>
    <w:rsid w:val="00A80ABF"/>
    <w:rsid w:val="00A830BE"/>
    <w:rsid w:val="00A835CA"/>
    <w:rsid w:val="00A836B1"/>
    <w:rsid w:val="00A83CB7"/>
    <w:rsid w:val="00A83F20"/>
    <w:rsid w:val="00A877F0"/>
    <w:rsid w:val="00A87AA1"/>
    <w:rsid w:val="00A91801"/>
    <w:rsid w:val="00A941F3"/>
    <w:rsid w:val="00A9457C"/>
    <w:rsid w:val="00A94945"/>
    <w:rsid w:val="00A958E4"/>
    <w:rsid w:val="00A95EC7"/>
    <w:rsid w:val="00A96912"/>
    <w:rsid w:val="00A96AEC"/>
    <w:rsid w:val="00A96E4E"/>
    <w:rsid w:val="00A97334"/>
    <w:rsid w:val="00A97CA7"/>
    <w:rsid w:val="00A97F08"/>
    <w:rsid w:val="00AA0732"/>
    <w:rsid w:val="00AA23EC"/>
    <w:rsid w:val="00AA25DC"/>
    <w:rsid w:val="00AA2F3F"/>
    <w:rsid w:val="00AA2FDB"/>
    <w:rsid w:val="00AA52F4"/>
    <w:rsid w:val="00AA5652"/>
    <w:rsid w:val="00AA5DBF"/>
    <w:rsid w:val="00AA6D61"/>
    <w:rsid w:val="00AB457E"/>
    <w:rsid w:val="00AB4AEE"/>
    <w:rsid w:val="00AB7928"/>
    <w:rsid w:val="00AC1675"/>
    <w:rsid w:val="00AC1A7F"/>
    <w:rsid w:val="00AC3C8B"/>
    <w:rsid w:val="00AC54A4"/>
    <w:rsid w:val="00AC5F8D"/>
    <w:rsid w:val="00AC6172"/>
    <w:rsid w:val="00AC671E"/>
    <w:rsid w:val="00AC7B4D"/>
    <w:rsid w:val="00AD01AD"/>
    <w:rsid w:val="00AD09C9"/>
    <w:rsid w:val="00AD09F4"/>
    <w:rsid w:val="00AD3564"/>
    <w:rsid w:val="00AD357D"/>
    <w:rsid w:val="00AD3BD9"/>
    <w:rsid w:val="00AD3FE1"/>
    <w:rsid w:val="00AD41B2"/>
    <w:rsid w:val="00AD48D6"/>
    <w:rsid w:val="00AD6435"/>
    <w:rsid w:val="00AD696C"/>
    <w:rsid w:val="00AD73AC"/>
    <w:rsid w:val="00AE0A18"/>
    <w:rsid w:val="00AE209C"/>
    <w:rsid w:val="00AE25EE"/>
    <w:rsid w:val="00AE40DC"/>
    <w:rsid w:val="00AE4764"/>
    <w:rsid w:val="00AE524A"/>
    <w:rsid w:val="00AF3221"/>
    <w:rsid w:val="00AF3C92"/>
    <w:rsid w:val="00AF5D6C"/>
    <w:rsid w:val="00AF6E77"/>
    <w:rsid w:val="00AF7AB5"/>
    <w:rsid w:val="00B02C41"/>
    <w:rsid w:val="00B06D3D"/>
    <w:rsid w:val="00B06ED0"/>
    <w:rsid w:val="00B075B1"/>
    <w:rsid w:val="00B07A69"/>
    <w:rsid w:val="00B1223E"/>
    <w:rsid w:val="00B13961"/>
    <w:rsid w:val="00B1465A"/>
    <w:rsid w:val="00B14C72"/>
    <w:rsid w:val="00B14F27"/>
    <w:rsid w:val="00B1528D"/>
    <w:rsid w:val="00B17416"/>
    <w:rsid w:val="00B203CA"/>
    <w:rsid w:val="00B2109D"/>
    <w:rsid w:val="00B23AE5"/>
    <w:rsid w:val="00B23C1D"/>
    <w:rsid w:val="00B25173"/>
    <w:rsid w:val="00B257E1"/>
    <w:rsid w:val="00B26053"/>
    <w:rsid w:val="00B2733B"/>
    <w:rsid w:val="00B308D6"/>
    <w:rsid w:val="00B30F57"/>
    <w:rsid w:val="00B31FE1"/>
    <w:rsid w:val="00B31FF3"/>
    <w:rsid w:val="00B3392F"/>
    <w:rsid w:val="00B34DEE"/>
    <w:rsid w:val="00B35057"/>
    <w:rsid w:val="00B35BC2"/>
    <w:rsid w:val="00B367DD"/>
    <w:rsid w:val="00B37E13"/>
    <w:rsid w:val="00B40A29"/>
    <w:rsid w:val="00B4107E"/>
    <w:rsid w:val="00B41551"/>
    <w:rsid w:val="00B45815"/>
    <w:rsid w:val="00B458A8"/>
    <w:rsid w:val="00B50981"/>
    <w:rsid w:val="00B51535"/>
    <w:rsid w:val="00B5234F"/>
    <w:rsid w:val="00B5404A"/>
    <w:rsid w:val="00B57402"/>
    <w:rsid w:val="00B62BA6"/>
    <w:rsid w:val="00B63255"/>
    <w:rsid w:val="00B63487"/>
    <w:rsid w:val="00B6481F"/>
    <w:rsid w:val="00B64FB8"/>
    <w:rsid w:val="00B65097"/>
    <w:rsid w:val="00B65751"/>
    <w:rsid w:val="00B66F2C"/>
    <w:rsid w:val="00B67021"/>
    <w:rsid w:val="00B673BB"/>
    <w:rsid w:val="00B725A5"/>
    <w:rsid w:val="00B72E96"/>
    <w:rsid w:val="00B73496"/>
    <w:rsid w:val="00B7444B"/>
    <w:rsid w:val="00B74B09"/>
    <w:rsid w:val="00B7792F"/>
    <w:rsid w:val="00B80803"/>
    <w:rsid w:val="00B81374"/>
    <w:rsid w:val="00B81FB8"/>
    <w:rsid w:val="00B8435E"/>
    <w:rsid w:val="00B85765"/>
    <w:rsid w:val="00B86221"/>
    <w:rsid w:val="00B93596"/>
    <w:rsid w:val="00B93FC6"/>
    <w:rsid w:val="00BA08DF"/>
    <w:rsid w:val="00BA09CF"/>
    <w:rsid w:val="00BA12A3"/>
    <w:rsid w:val="00BA3F96"/>
    <w:rsid w:val="00BA4EB3"/>
    <w:rsid w:val="00BA5EBF"/>
    <w:rsid w:val="00BA6480"/>
    <w:rsid w:val="00BA78BF"/>
    <w:rsid w:val="00BB2565"/>
    <w:rsid w:val="00BB31A7"/>
    <w:rsid w:val="00BB3AFA"/>
    <w:rsid w:val="00BB3D9F"/>
    <w:rsid w:val="00BB5C39"/>
    <w:rsid w:val="00BB6A5B"/>
    <w:rsid w:val="00BB6B45"/>
    <w:rsid w:val="00BB7073"/>
    <w:rsid w:val="00BC1716"/>
    <w:rsid w:val="00BC23D0"/>
    <w:rsid w:val="00BC2F13"/>
    <w:rsid w:val="00BC43A1"/>
    <w:rsid w:val="00BC5349"/>
    <w:rsid w:val="00BC6E0C"/>
    <w:rsid w:val="00BC6E91"/>
    <w:rsid w:val="00BC7944"/>
    <w:rsid w:val="00BC7C36"/>
    <w:rsid w:val="00BD07FB"/>
    <w:rsid w:val="00BD1B6A"/>
    <w:rsid w:val="00BD3029"/>
    <w:rsid w:val="00BD3A79"/>
    <w:rsid w:val="00BD3CF0"/>
    <w:rsid w:val="00BE1C6D"/>
    <w:rsid w:val="00BE2223"/>
    <w:rsid w:val="00BE4C03"/>
    <w:rsid w:val="00BF0CD8"/>
    <w:rsid w:val="00BF1F14"/>
    <w:rsid w:val="00BF3D6E"/>
    <w:rsid w:val="00BF7606"/>
    <w:rsid w:val="00BF7CA4"/>
    <w:rsid w:val="00C00B17"/>
    <w:rsid w:val="00C01F8C"/>
    <w:rsid w:val="00C02AC3"/>
    <w:rsid w:val="00C05567"/>
    <w:rsid w:val="00C0634C"/>
    <w:rsid w:val="00C10EC6"/>
    <w:rsid w:val="00C114DB"/>
    <w:rsid w:val="00C12D96"/>
    <w:rsid w:val="00C1412F"/>
    <w:rsid w:val="00C15B8A"/>
    <w:rsid w:val="00C162FA"/>
    <w:rsid w:val="00C23600"/>
    <w:rsid w:val="00C243AD"/>
    <w:rsid w:val="00C25FA8"/>
    <w:rsid w:val="00C265E1"/>
    <w:rsid w:val="00C30B5B"/>
    <w:rsid w:val="00C31C37"/>
    <w:rsid w:val="00C31EC8"/>
    <w:rsid w:val="00C366DE"/>
    <w:rsid w:val="00C3776F"/>
    <w:rsid w:val="00C42FED"/>
    <w:rsid w:val="00C430CE"/>
    <w:rsid w:val="00C432DA"/>
    <w:rsid w:val="00C43707"/>
    <w:rsid w:val="00C44E27"/>
    <w:rsid w:val="00C44EBD"/>
    <w:rsid w:val="00C5279D"/>
    <w:rsid w:val="00C5350D"/>
    <w:rsid w:val="00C55859"/>
    <w:rsid w:val="00C56343"/>
    <w:rsid w:val="00C60406"/>
    <w:rsid w:val="00C615A5"/>
    <w:rsid w:val="00C619AB"/>
    <w:rsid w:val="00C63A86"/>
    <w:rsid w:val="00C6444C"/>
    <w:rsid w:val="00C64761"/>
    <w:rsid w:val="00C65B2B"/>
    <w:rsid w:val="00C664BE"/>
    <w:rsid w:val="00C70CF2"/>
    <w:rsid w:val="00C71E03"/>
    <w:rsid w:val="00C7463A"/>
    <w:rsid w:val="00C74931"/>
    <w:rsid w:val="00C76A17"/>
    <w:rsid w:val="00C76B35"/>
    <w:rsid w:val="00C81FA2"/>
    <w:rsid w:val="00C83A30"/>
    <w:rsid w:val="00C84918"/>
    <w:rsid w:val="00C85F8A"/>
    <w:rsid w:val="00C8638B"/>
    <w:rsid w:val="00C87D9B"/>
    <w:rsid w:val="00C90A80"/>
    <w:rsid w:val="00C90DC6"/>
    <w:rsid w:val="00C914B1"/>
    <w:rsid w:val="00C914FB"/>
    <w:rsid w:val="00C94344"/>
    <w:rsid w:val="00C944E4"/>
    <w:rsid w:val="00C9532C"/>
    <w:rsid w:val="00C97711"/>
    <w:rsid w:val="00C978CA"/>
    <w:rsid w:val="00CA0465"/>
    <w:rsid w:val="00CA0FCD"/>
    <w:rsid w:val="00CA21F2"/>
    <w:rsid w:val="00CA32C2"/>
    <w:rsid w:val="00CA3D6D"/>
    <w:rsid w:val="00CA460F"/>
    <w:rsid w:val="00CA6B40"/>
    <w:rsid w:val="00CA6F11"/>
    <w:rsid w:val="00CA7CFB"/>
    <w:rsid w:val="00CA7DE0"/>
    <w:rsid w:val="00CB01DD"/>
    <w:rsid w:val="00CB0957"/>
    <w:rsid w:val="00CB3127"/>
    <w:rsid w:val="00CB372D"/>
    <w:rsid w:val="00CB4F1E"/>
    <w:rsid w:val="00CB570A"/>
    <w:rsid w:val="00CB5876"/>
    <w:rsid w:val="00CC4237"/>
    <w:rsid w:val="00CC5EB2"/>
    <w:rsid w:val="00CC642D"/>
    <w:rsid w:val="00CC6E20"/>
    <w:rsid w:val="00CC7DBC"/>
    <w:rsid w:val="00CD0425"/>
    <w:rsid w:val="00CD1900"/>
    <w:rsid w:val="00CD1C23"/>
    <w:rsid w:val="00CD2731"/>
    <w:rsid w:val="00CD32B4"/>
    <w:rsid w:val="00CD466D"/>
    <w:rsid w:val="00CD5C57"/>
    <w:rsid w:val="00CE0A74"/>
    <w:rsid w:val="00CE22ED"/>
    <w:rsid w:val="00CE2373"/>
    <w:rsid w:val="00CE281A"/>
    <w:rsid w:val="00CE3103"/>
    <w:rsid w:val="00CE5753"/>
    <w:rsid w:val="00CE61CD"/>
    <w:rsid w:val="00CE6F84"/>
    <w:rsid w:val="00CE7193"/>
    <w:rsid w:val="00CF171F"/>
    <w:rsid w:val="00CF197F"/>
    <w:rsid w:val="00CF1B68"/>
    <w:rsid w:val="00CF28BE"/>
    <w:rsid w:val="00CF3521"/>
    <w:rsid w:val="00CF4A58"/>
    <w:rsid w:val="00CF7DCA"/>
    <w:rsid w:val="00D00F15"/>
    <w:rsid w:val="00D02F49"/>
    <w:rsid w:val="00D03203"/>
    <w:rsid w:val="00D038E4"/>
    <w:rsid w:val="00D03AE4"/>
    <w:rsid w:val="00D047B4"/>
    <w:rsid w:val="00D053EF"/>
    <w:rsid w:val="00D05580"/>
    <w:rsid w:val="00D057E5"/>
    <w:rsid w:val="00D05A6B"/>
    <w:rsid w:val="00D05BE6"/>
    <w:rsid w:val="00D074EA"/>
    <w:rsid w:val="00D078AE"/>
    <w:rsid w:val="00D078C4"/>
    <w:rsid w:val="00D11F6C"/>
    <w:rsid w:val="00D1306B"/>
    <w:rsid w:val="00D14150"/>
    <w:rsid w:val="00D14F3A"/>
    <w:rsid w:val="00D15F3A"/>
    <w:rsid w:val="00D164A9"/>
    <w:rsid w:val="00D205E6"/>
    <w:rsid w:val="00D2448F"/>
    <w:rsid w:val="00D24F1A"/>
    <w:rsid w:val="00D30AD7"/>
    <w:rsid w:val="00D31583"/>
    <w:rsid w:val="00D321E8"/>
    <w:rsid w:val="00D32FB2"/>
    <w:rsid w:val="00D3631F"/>
    <w:rsid w:val="00D40106"/>
    <w:rsid w:val="00D41CC0"/>
    <w:rsid w:val="00D4544D"/>
    <w:rsid w:val="00D45999"/>
    <w:rsid w:val="00D46372"/>
    <w:rsid w:val="00D47EE5"/>
    <w:rsid w:val="00D525F1"/>
    <w:rsid w:val="00D52A60"/>
    <w:rsid w:val="00D54EF2"/>
    <w:rsid w:val="00D552AD"/>
    <w:rsid w:val="00D5549A"/>
    <w:rsid w:val="00D561D0"/>
    <w:rsid w:val="00D5774D"/>
    <w:rsid w:val="00D6020D"/>
    <w:rsid w:val="00D620B0"/>
    <w:rsid w:val="00D6367A"/>
    <w:rsid w:val="00D6627E"/>
    <w:rsid w:val="00D66519"/>
    <w:rsid w:val="00D713CD"/>
    <w:rsid w:val="00D71EEC"/>
    <w:rsid w:val="00D735AB"/>
    <w:rsid w:val="00D73ABC"/>
    <w:rsid w:val="00D73DEC"/>
    <w:rsid w:val="00D73EEB"/>
    <w:rsid w:val="00D74532"/>
    <w:rsid w:val="00D746C6"/>
    <w:rsid w:val="00D75297"/>
    <w:rsid w:val="00D75A91"/>
    <w:rsid w:val="00D81146"/>
    <w:rsid w:val="00D842C5"/>
    <w:rsid w:val="00D84A81"/>
    <w:rsid w:val="00D86C76"/>
    <w:rsid w:val="00D87E57"/>
    <w:rsid w:val="00D927B7"/>
    <w:rsid w:val="00D92817"/>
    <w:rsid w:val="00D92898"/>
    <w:rsid w:val="00D92CDF"/>
    <w:rsid w:val="00D9429C"/>
    <w:rsid w:val="00D95261"/>
    <w:rsid w:val="00D96D26"/>
    <w:rsid w:val="00DA25F1"/>
    <w:rsid w:val="00DA3D77"/>
    <w:rsid w:val="00DA42AC"/>
    <w:rsid w:val="00DA54A3"/>
    <w:rsid w:val="00DA5977"/>
    <w:rsid w:val="00DA64D7"/>
    <w:rsid w:val="00DA71F7"/>
    <w:rsid w:val="00DA78E0"/>
    <w:rsid w:val="00DB130C"/>
    <w:rsid w:val="00DB22F0"/>
    <w:rsid w:val="00DB3400"/>
    <w:rsid w:val="00DB60FE"/>
    <w:rsid w:val="00DC0937"/>
    <w:rsid w:val="00DC2A14"/>
    <w:rsid w:val="00DC2DA3"/>
    <w:rsid w:val="00DC3130"/>
    <w:rsid w:val="00DC3E86"/>
    <w:rsid w:val="00DC5223"/>
    <w:rsid w:val="00DD2386"/>
    <w:rsid w:val="00DD458C"/>
    <w:rsid w:val="00DD4945"/>
    <w:rsid w:val="00DD5923"/>
    <w:rsid w:val="00DD5AD1"/>
    <w:rsid w:val="00DD74BE"/>
    <w:rsid w:val="00DE0F4F"/>
    <w:rsid w:val="00DE2512"/>
    <w:rsid w:val="00DE4989"/>
    <w:rsid w:val="00DE4A00"/>
    <w:rsid w:val="00DE5B5B"/>
    <w:rsid w:val="00DE62AF"/>
    <w:rsid w:val="00DF1634"/>
    <w:rsid w:val="00DF404C"/>
    <w:rsid w:val="00DF5AB2"/>
    <w:rsid w:val="00DF7F90"/>
    <w:rsid w:val="00E009A0"/>
    <w:rsid w:val="00E00B7B"/>
    <w:rsid w:val="00E02DF8"/>
    <w:rsid w:val="00E0319E"/>
    <w:rsid w:val="00E03561"/>
    <w:rsid w:val="00E0544D"/>
    <w:rsid w:val="00E05901"/>
    <w:rsid w:val="00E06033"/>
    <w:rsid w:val="00E06ADB"/>
    <w:rsid w:val="00E11284"/>
    <w:rsid w:val="00E1300A"/>
    <w:rsid w:val="00E1305D"/>
    <w:rsid w:val="00E1381E"/>
    <w:rsid w:val="00E14545"/>
    <w:rsid w:val="00E147DF"/>
    <w:rsid w:val="00E20F96"/>
    <w:rsid w:val="00E226DB"/>
    <w:rsid w:val="00E22C31"/>
    <w:rsid w:val="00E2716E"/>
    <w:rsid w:val="00E27282"/>
    <w:rsid w:val="00E27463"/>
    <w:rsid w:val="00E32618"/>
    <w:rsid w:val="00E32D77"/>
    <w:rsid w:val="00E36E8B"/>
    <w:rsid w:val="00E37F12"/>
    <w:rsid w:val="00E4000A"/>
    <w:rsid w:val="00E407BD"/>
    <w:rsid w:val="00E435A2"/>
    <w:rsid w:val="00E444CE"/>
    <w:rsid w:val="00E45964"/>
    <w:rsid w:val="00E4710F"/>
    <w:rsid w:val="00E527DE"/>
    <w:rsid w:val="00E52954"/>
    <w:rsid w:val="00E55249"/>
    <w:rsid w:val="00E55664"/>
    <w:rsid w:val="00E56651"/>
    <w:rsid w:val="00E57BFC"/>
    <w:rsid w:val="00E60E3B"/>
    <w:rsid w:val="00E65B43"/>
    <w:rsid w:val="00E66193"/>
    <w:rsid w:val="00E67664"/>
    <w:rsid w:val="00E707D2"/>
    <w:rsid w:val="00E708A2"/>
    <w:rsid w:val="00E7212D"/>
    <w:rsid w:val="00E749B6"/>
    <w:rsid w:val="00E766F2"/>
    <w:rsid w:val="00E76BB9"/>
    <w:rsid w:val="00E77183"/>
    <w:rsid w:val="00E80D88"/>
    <w:rsid w:val="00E80DE2"/>
    <w:rsid w:val="00E822C2"/>
    <w:rsid w:val="00E83650"/>
    <w:rsid w:val="00E83A7C"/>
    <w:rsid w:val="00E8567E"/>
    <w:rsid w:val="00E86F99"/>
    <w:rsid w:val="00E87A9C"/>
    <w:rsid w:val="00E9217C"/>
    <w:rsid w:val="00E92E0C"/>
    <w:rsid w:val="00EA2BB0"/>
    <w:rsid w:val="00EA3475"/>
    <w:rsid w:val="00EA3F1C"/>
    <w:rsid w:val="00EA569E"/>
    <w:rsid w:val="00EB0353"/>
    <w:rsid w:val="00EB099A"/>
    <w:rsid w:val="00EB2134"/>
    <w:rsid w:val="00EB2F43"/>
    <w:rsid w:val="00EB4A44"/>
    <w:rsid w:val="00EB4D60"/>
    <w:rsid w:val="00EB534E"/>
    <w:rsid w:val="00EB5F45"/>
    <w:rsid w:val="00EB6EF7"/>
    <w:rsid w:val="00EC065E"/>
    <w:rsid w:val="00EC11BB"/>
    <w:rsid w:val="00EC281E"/>
    <w:rsid w:val="00EC3643"/>
    <w:rsid w:val="00EC4A4B"/>
    <w:rsid w:val="00EC4BD0"/>
    <w:rsid w:val="00EC5953"/>
    <w:rsid w:val="00EC6817"/>
    <w:rsid w:val="00ED00C6"/>
    <w:rsid w:val="00ED1AC8"/>
    <w:rsid w:val="00ED1CEC"/>
    <w:rsid w:val="00ED3774"/>
    <w:rsid w:val="00ED543D"/>
    <w:rsid w:val="00EE07BA"/>
    <w:rsid w:val="00EE125B"/>
    <w:rsid w:val="00EE4C37"/>
    <w:rsid w:val="00EE4FA3"/>
    <w:rsid w:val="00EE65F5"/>
    <w:rsid w:val="00EF025F"/>
    <w:rsid w:val="00EF2EC7"/>
    <w:rsid w:val="00EF372C"/>
    <w:rsid w:val="00EF3F93"/>
    <w:rsid w:val="00EF6565"/>
    <w:rsid w:val="00EF7610"/>
    <w:rsid w:val="00F00619"/>
    <w:rsid w:val="00F00AC3"/>
    <w:rsid w:val="00F00AE1"/>
    <w:rsid w:val="00F03881"/>
    <w:rsid w:val="00F04180"/>
    <w:rsid w:val="00F04658"/>
    <w:rsid w:val="00F04D8F"/>
    <w:rsid w:val="00F0597A"/>
    <w:rsid w:val="00F070EF"/>
    <w:rsid w:val="00F106E6"/>
    <w:rsid w:val="00F1190C"/>
    <w:rsid w:val="00F11C43"/>
    <w:rsid w:val="00F11E24"/>
    <w:rsid w:val="00F12494"/>
    <w:rsid w:val="00F12545"/>
    <w:rsid w:val="00F130F1"/>
    <w:rsid w:val="00F1495F"/>
    <w:rsid w:val="00F175E5"/>
    <w:rsid w:val="00F17B5B"/>
    <w:rsid w:val="00F21810"/>
    <w:rsid w:val="00F229E4"/>
    <w:rsid w:val="00F23300"/>
    <w:rsid w:val="00F2464F"/>
    <w:rsid w:val="00F24A7A"/>
    <w:rsid w:val="00F26FD7"/>
    <w:rsid w:val="00F30763"/>
    <w:rsid w:val="00F3210C"/>
    <w:rsid w:val="00F3346C"/>
    <w:rsid w:val="00F335CA"/>
    <w:rsid w:val="00F3406B"/>
    <w:rsid w:val="00F34AB7"/>
    <w:rsid w:val="00F34F86"/>
    <w:rsid w:val="00F360BC"/>
    <w:rsid w:val="00F413B2"/>
    <w:rsid w:val="00F4297D"/>
    <w:rsid w:val="00F43B88"/>
    <w:rsid w:val="00F447ED"/>
    <w:rsid w:val="00F4492F"/>
    <w:rsid w:val="00F45738"/>
    <w:rsid w:val="00F472D4"/>
    <w:rsid w:val="00F479BD"/>
    <w:rsid w:val="00F47E2C"/>
    <w:rsid w:val="00F518B2"/>
    <w:rsid w:val="00F51F02"/>
    <w:rsid w:val="00F5391C"/>
    <w:rsid w:val="00F5481B"/>
    <w:rsid w:val="00F552B9"/>
    <w:rsid w:val="00F562C4"/>
    <w:rsid w:val="00F5646F"/>
    <w:rsid w:val="00F56604"/>
    <w:rsid w:val="00F56A7C"/>
    <w:rsid w:val="00F60ADC"/>
    <w:rsid w:val="00F619B8"/>
    <w:rsid w:val="00F63702"/>
    <w:rsid w:val="00F64178"/>
    <w:rsid w:val="00F648E8"/>
    <w:rsid w:val="00F65908"/>
    <w:rsid w:val="00F66CD9"/>
    <w:rsid w:val="00F67614"/>
    <w:rsid w:val="00F70B8F"/>
    <w:rsid w:val="00F71117"/>
    <w:rsid w:val="00F751F5"/>
    <w:rsid w:val="00F76F28"/>
    <w:rsid w:val="00F7702D"/>
    <w:rsid w:val="00F77E3C"/>
    <w:rsid w:val="00F817E8"/>
    <w:rsid w:val="00F823F1"/>
    <w:rsid w:val="00F82704"/>
    <w:rsid w:val="00F82796"/>
    <w:rsid w:val="00F83070"/>
    <w:rsid w:val="00F86160"/>
    <w:rsid w:val="00F925A6"/>
    <w:rsid w:val="00F94638"/>
    <w:rsid w:val="00F956A1"/>
    <w:rsid w:val="00F96B2B"/>
    <w:rsid w:val="00F96EE7"/>
    <w:rsid w:val="00FA0F90"/>
    <w:rsid w:val="00FA2515"/>
    <w:rsid w:val="00FA4F10"/>
    <w:rsid w:val="00FA5C53"/>
    <w:rsid w:val="00FA5E3F"/>
    <w:rsid w:val="00FA5FF0"/>
    <w:rsid w:val="00FA6E85"/>
    <w:rsid w:val="00FA7017"/>
    <w:rsid w:val="00FA72C3"/>
    <w:rsid w:val="00FB0D60"/>
    <w:rsid w:val="00FB1599"/>
    <w:rsid w:val="00FB5AA8"/>
    <w:rsid w:val="00FB7824"/>
    <w:rsid w:val="00FC1F44"/>
    <w:rsid w:val="00FC36CD"/>
    <w:rsid w:val="00FC44B1"/>
    <w:rsid w:val="00FC4695"/>
    <w:rsid w:val="00FC5821"/>
    <w:rsid w:val="00FC61C0"/>
    <w:rsid w:val="00FC6317"/>
    <w:rsid w:val="00FC7BD2"/>
    <w:rsid w:val="00FD3985"/>
    <w:rsid w:val="00FD3BA6"/>
    <w:rsid w:val="00FD4C43"/>
    <w:rsid w:val="00FD6C1B"/>
    <w:rsid w:val="00FD7D87"/>
    <w:rsid w:val="00FE083C"/>
    <w:rsid w:val="00FE193F"/>
    <w:rsid w:val="00FE1C78"/>
    <w:rsid w:val="00FE2C47"/>
    <w:rsid w:val="00FE31C5"/>
    <w:rsid w:val="00FE44F8"/>
    <w:rsid w:val="00FE5034"/>
    <w:rsid w:val="00FE5156"/>
    <w:rsid w:val="00FE5A32"/>
    <w:rsid w:val="00FE6EDB"/>
    <w:rsid w:val="00FF0BA9"/>
    <w:rsid w:val="00FF10EF"/>
    <w:rsid w:val="00FF1791"/>
    <w:rsid w:val="00FF1EA2"/>
    <w:rsid w:val="00FF2631"/>
    <w:rsid w:val="00FF2647"/>
    <w:rsid w:val="00FF3CA0"/>
    <w:rsid w:val="00FF4D15"/>
    <w:rsid w:val="00FF7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2DBA6"/>
  <w15:chartTrackingRefBased/>
  <w15:docId w15:val="{D51C4843-9E95-483F-8341-2F2D433FE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5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2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563"/>
  </w:style>
  <w:style w:type="paragraph" w:styleId="Footer">
    <w:name w:val="footer"/>
    <w:basedOn w:val="Normal"/>
    <w:link w:val="FooterChar"/>
    <w:uiPriority w:val="99"/>
    <w:unhideWhenUsed/>
    <w:rsid w:val="00A72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563"/>
  </w:style>
  <w:style w:type="character" w:customStyle="1" w:styleId="Heading1Char">
    <w:name w:val="Heading 1 Char"/>
    <w:basedOn w:val="DefaultParagraphFont"/>
    <w:link w:val="Heading1"/>
    <w:uiPriority w:val="9"/>
    <w:rsid w:val="00A725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2563"/>
    <w:pPr>
      <w:outlineLvl w:val="9"/>
    </w:pPr>
    <w:rPr>
      <w:lang w:val="en-US"/>
    </w:rPr>
  </w:style>
  <w:style w:type="paragraph" w:styleId="TOC1">
    <w:name w:val="toc 1"/>
    <w:basedOn w:val="Normal"/>
    <w:next w:val="Normal"/>
    <w:autoRedefine/>
    <w:uiPriority w:val="39"/>
    <w:unhideWhenUsed/>
    <w:rsid w:val="00F94638"/>
    <w:pPr>
      <w:spacing w:after="100"/>
    </w:pPr>
  </w:style>
  <w:style w:type="character" w:styleId="Hyperlink">
    <w:name w:val="Hyperlink"/>
    <w:basedOn w:val="DefaultParagraphFont"/>
    <w:uiPriority w:val="99"/>
    <w:unhideWhenUsed/>
    <w:rsid w:val="00F94638"/>
    <w:rPr>
      <w:color w:val="0563C1" w:themeColor="hyperlink"/>
      <w:u w:val="single"/>
    </w:rPr>
  </w:style>
  <w:style w:type="paragraph" w:styleId="ListParagraph">
    <w:name w:val="List Paragraph"/>
    <w:basedOn w:val="Normal"/>
    <w:uiPriority w:val="34"/>
    <w:qFormat/>
    <w:rsid w:val="00424A94"/>
    <w:pPr>
      <w:ind w:left="720"/>
      <w:contextualSpacing/>
    </w:pPr>
  </w:style>
  <w:style w:type="paragraph" w:styleId="NormalWeb">
    <w:name w:val="Normal (Web)"/>
    <w:basedOn w:val="Normal"/>
    <w:uiPriority w:val="99"/>
    <w:semiHidden/>
    <w:unhideWhenUsed/>
    <w:rsid w:val="00D15F3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81D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43247">
      <w:bodyDiv w:val="1"/>
      <w:marLeft w:val="0"/>
      <w:marRight w:val="0"/>
      <w:marTop w:val="0"/>
      <w:marBottom w:val="0"/>
      <w:divBdr>
        <w:top w:val="none" w:sz="0" w:space="0" w:color="auto"/>
        <w:left w:val="none" w:sz="0" w:space="0" w:color="auto"/>
        <w:bottom w:val="none" w:sz="0" w:space="0" w:color="auto"/>
        <w:right w:val="none" w:sz="0" w:space="0" w:color="auto"/>
      </w:divBdr>
      <w:divsChild>
        <w:div w:id="658658033">
          <w:marLeft w:val="0"/>
          <w:marRight w:val="0"/>
          <w:marTop w:val="0"/>
          <w:marBottom w:val="0"/>
          <w:divBdr>
            <w:top w:val="none" w:sz="0" w:space="0" w:color="auto"/>
            <w:left w:val="none" w:sz="0" w:space="0" w:color="auto"/>
            <w:bottom w:val="none" w:sz="0" w:space="0" w:color="auto"/>
            <w:right w:val="none" w:sz="0" w:space="0" w:color="auto"/>
          </w:divBdr>
          <w:divsChild>
            <w:div w:id="1013339516">
              <w:marLeft w:val="0"/>
              <w:marRight w:val="0"/>
              <w:marTop w:val="0"/>
              <w:marBottom w:val="0"/>
              <w:divBdr>
                <w:top w:val="none" w:sz="0" w:space="0" w:color="auto"/>
                <w:left w:val="none" w:sz="0" w:space="0" w:color="auto"/>
                <w:bottom w:val="none" w:sz="0" w:space="0" w:color="auto"/>
                <w:right w:val="none" w:sz="0" w:space="0" w:color="auto"/>
              </w:divBdr>
              <w:divsChild>
                <w:div w:id="1062564520">
                  <w:marLeft w:val="0"/>
                  <w:marRight w:val="0"/>
                  <w:marTop w:val="0"/>
                  <w:marBottom w:val="0"/>
                  <w:divBdr>
                    <w:top w:val="none" w:sz="0" w:space="0" w:color="auto"/>
                    <w:left w:val="none" w:sz="0" w:space="0" w:color="auto"/>
                    <w:bottom w:val="none" w:sz="0" w:space="0" w:color="auto"/>
                    <w:right w:val="none" w:sz="0" w:space="0" w:color="auto"/>
                  </w:divBdr>
                  <w:divsChild>
                    <w:div w:id="18671365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ov.wales/sites/default/files/publications/2018-03/school-development-plan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wales/sites/default/files/publications/2018-03/rewriting-the-future-raising-ambition-and-attainment-in-welsh-schools.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57/palcomms.2016.105" TargetMode="External"/><Relationship Id="rId4" Type="http://schemas.openxmlformats.org/officeDocument/2006/relationships/settings" Target="settings.xml"/><Relationship Id="rId9" Type="http://schemas.openxmlformats.org/officeDocument/2006/relationships/hyperlink" Target="https://doi.org/10.1007/s10567-017-0223-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70342-3D11-4D46-841C-FC40F9300F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3178</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cjhayes1992@outlook.com</dc:creator>
  <cp:keywords/>
  <dc:description/>
  <cp:lastModifiedBy>Christopher Hayes</cp:lastModifiedBy>
  <cp:revision>2</cp:revision>
  <cp:lastPrinted>2023-04-12T20:44:00Z</cp:lastPrinted>
  <dcterms:created xsi:type="dcterms:W3CDTF">2023-04-15T20:10:00Z</dcterms:created>
  <dcterms:modified xsi:type="dcterms:W3CDTF">2023-04-15T20:10:00Z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e33c1e98-076d-4287-943c-8bb93d37f6bc</vt:lpwstr>
  </property>
</Properties>
</file>