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05913" w14:textId="77777777" w:rsidR="007E6FF5" w:rsidRDefault="007E6FF5" w:rsidP="007E6FF5">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7E6FF5" w:rsidRPr="00330917" w14:paraId="2D8690C3" w14:textId="77777777" w:rsidTr="00247B66">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59860318" w14:textId="77777777" w:rsidR="007E6FF5" w:rsidRPr="00330917" w:rsidRDefault="007E6FF5" w:rsidP="00247B66">
            <w:pPr>
              <w:keepNext/>
              <w:spacing w:after="0" w:line="240" w:lineRule="auto"/>
              <w:jc w:val="center"/>
              <w:rPr>
                <w:rFonts w:ascii="Arial" w:eastAsia="Times New Roman" w:hAnsi="Arial" w:cs="Times New Roman"/>
                <w:b/>
                <w:color w:val="auto"/>
                <w:sz w:val="32"/>
                <w:szCs w:val="32"/>
                <w:lang w:val="en-AU"/>
              </w:rPr>
            </w:pPr>
          </w:p>
          <w:p w14:paraId="05319DB8" w14:textId="77777777" w:rsidR="007E6FF5" w:rsidRPr="00330917" w:rsidRDefault="007E6FF5" w:rsidP="00247B66">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0F990601" wp14:editId="7C8817B8">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5B7C41D5" w14:textId="77777777" w:rsidR="007E6FF5" w:rsidRPr="00FA18FF" w:rsidRDefault="007E6FF5" w:rsidP="00247B66">
            <w:pPr>
              <w:rPr>
                <w:b/>
                <w:bCs/>
                <w:sz w:val="28"/>
                <w:szCs w:val="24"/>
              </w:rPr>
            </w:pPr>
            <w:r w:rsidRPr="00FA18FF">
              <w:rPr>
                <w:b/>
                <w:bCs/>
                <w:sz w:val="28"/>
                <w:szCs w:val="24"/>
              </w:rPr>
              <w:t>Component One: Student Journal (</w:t>
            </w:r>
            <w:r>
              <w:rPr>
                <w:b/>
                <w:bCs/>
                <w:sz w:val="28"/>
                <w:szCs w:val="24"/>
              </w:rPr>
              <w:t>learning log) 750 words +/- 10%</w:t>
            </w:r>
          </w:p>
          <w:p w14:paraId="48F665BD" w14:textId="77777777" w:rsidR="007E6FF5" w:rsidRPr="00330917" w:rsidRDefault="007E6FF5" w:rsidP="00247B66">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FA9E9F0" w14:textId="77777777" w:rsidR="007E6FF5" w:rsidRPr="00330917" w:rsidRDefault="007E6FF5" w:rsidP="00247B66">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248073B5" w14:textId="77777777" w:rsidR="007E6FF5" w:rsidRPr="00FC5E0F" w:rsidRDefault="007E6FF5" w:rsidP="00247B66">
            <w:pPr>
              <w:keepNext/>
              <w:spacing w:after="0" w:line="240" w:lineRule="auto"/>
              <w:jc w:val="center"/>
              <w:rPr>
                <w:rFonts w:ascii="Arial" w:eastAsia="Times New Roman" w:hAnsi="Arial" w:cs="Arial"/>
                <w:b/>
                <w:color w:val="auto"/>
                <w:szCs w:val="24"/>
                <w:lang w:val="en-AU"/>
              </w:rPr>
            </w:pPr>
            <w:r w:rsidRPr="00FC5E0F">
              <w:rPr>
                <w:rFonts w:ascii="Arial" w:eastAsia="Times New Roman" w:hAnsi="Arial" w:cs="Arial"/>
                <w:b/>
                <w:color w:val="auto"/>
                <w:szCs w:val="24"/>
                <w:lang w:val="en-AU"/>
              </w:rPr>
              <w:t>2229782</w:t>
            </w:r>
          </w:p>
        </w:tc>
        <w:tc>
          <w:tcPr>
            <w:tcW w:w="835" w:type="dxa"/>
            <w:tcBorders>
              <w:top w:val="single" w:sz="4" w:space="0" w:color="auto"/>
              <w:left w:val="nil"/>
              <w:bottom w:val="nil"/>
              <w:right w:val="single" w:sz="4" w:space="0" w:color="auto"/>
            </w:tcBorders>
            <w:shd w:val="clear" w:color="auto" w:fill="auto"/>
            <w:vAlign w:val="center"/>
          </w:tcPr>
          <w:p w14:paraId="6EE3A039" w14:textId="77777777" w:rsidR="007E6FF5" w:rsidRPr="00330917" w:rsidRDefault="007E6FF5" w:rsidP="00247B66">
            <w:pPr>
              <w:keepNext/>
              <w:spacing w:after="0" w:line="240" w:lineRule="auto"/>
              <w:jc w:val="center"/>
              <w:rPr>
                <w:rFonts w:ascii="Arial" w:eastAsia="Times New Roman" w:hAnsi="Arial" w:cs="Times New Roman"/>
                <w:b/>
                <w:color w:val="auto"/>
                <w:sz w:val="20"/>
                <w:szCs w:val="20"/>
                <w:lang w:val="en-AU"/>
              </w:rPr>
            </w:pPr>
          </w:p>
        </w:tc>
      </w:tr>
      <w:tr w:rsidR="007E6FF5" w:rsidRPr="00330917" w14:paraId="0C04DBAB" w14:textId="77777777" w:rsidTr="00247B66">
        <w:trPr>
          <w:trHeight w:val="468"/>
          <w:jc w:val="center"/>
        </w:trPr>
        <w:tc>
          <w:tcPr>
            <w:tcW w:w="5327" w:type="dxa"/>
            <w:vMerge/>
            <w:tcBorders>
              <w:left w:val="single" w:sz="4" w:space="0" w:color="auto"/>
              <w:right w:val="single" w:sz="4" w:space="0" w:color="auto"/>
            </w:tcBorders>
            <w:shd w:val="clear" w:color="auto" w:fill="auto"/>
          </w:tcPr>
          <w:p w14:paraId="1E6C4B9A" w14:textId="77777777" w:rsidR="007E6FF5" w:rsidRPr="00330917" w:rsidRDefault="007E6FF5" w:rsidP="00247B66">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3B9D26B7" w14:textId="77777777" w:rsidR="007E6FF5" w:rsidRPr="00330917" w:rsidRDefault="007E6FF5" w:rsidP="00247B66">
            <w:pPr>
              <w:keepNext/>
              <w:spacing w:after="0" w:line="240" w:lineRule="auto"/>
              <w:rPr>
                <w:rFonts w:ascii="Arial" w:eastAsia="Times New Roman" w:hAnsi="Arial" w:cs="Times New Roman"/>
                <w:color w:val="auto"/>
                <w:sz w:val="20"/>
                <w:szCs w:val="20"/>
                <w:lang w:val="en-AU"/>
              </w:rPr>
            </w:pPr>
          </w:p>
          <w:p w14:paraId="16E3172B" w14:textId="77777777" w:rsidR="007E6FF5" w:rsidRPr="00330917" w:rsidRDefault="007E6FF5" w:rsidP="00247B66">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20FC9A8C" w14:textId="77777777" w:rsidR="007E6FF5" w:rsidRPr="00FC5E0F" w:rsidRDefault="007E6FF5" w:rsidP="00247B66">
            <w:pPr>
              <w:pStyle w:val="Titlu1"/>
              <w:shd w:val="clear" w:color="auto" w:fill="FFFFFF"/>
              <w:spacing w:before="0"/>
              <w:jc w:val="center"/>
              <w:rPr>
                <w:rFonts w:ascii="Arial" w:hAnsi="Arial" w:cs="Arial"/>
                <w:b/>
                <w:bCs/>
                <w:color w:val="1D2125"/>
                <w:sz w:val="24"/>
                <w:szCs w:val="24"/>
              </w:rPr>
            </w:pPr>
            <w:r w:rsidRPr="00FC5E0F">
              <w:rPr>
                <w:rFonts w:ascii="Arial" w:hAnsi="Arial" w:cs="Arial"/>
                <w:b/>
                <w:bCs/>
                <w:color w:val="1D2125"/>
                <w:sz w:val="24"/>
                <w:szCs w:val="24"/>
              </w:rPr>
              <w:t>Hotel Administration &amp; Front Office Operations</w:t>
            </w:r>
          </w:p>
          <w:p w14:paraId="15C1C31B" w14:textId="77777777" w:rsidR="007E6FF5" w:rsidRPr="00FC5E0F" w:rsidRDefault="007E6FF5" w:rsidP="00247B66">
            <w:pPr>
              <w:keepNext/>
              <w:spacing w:after="0" w:line="240" w:lineRule="auto"/>
              <w:jc w:val="center"/>
              <w:rPr>
                <w:rFonts w:ascii="Arial" w:eastAsia="Times New Roman" w:hAnsi="Arial" w:cs="Arial"/>
                <w:b/>
                <w:color w:val="auto"/>
                <w:szCs w:val="24"/>
                <w:lang w:val="en-AU"/>
              </w:rPr>
            </w:pPr>
          </w:p>
        </w:tc>
        <w:tc>
          <w:tcPr>
            <w:tcW w:w="835" w:type="dxa"/>
            <w:tcBorders>
              <w:top w:val="nil"/>
              <w:left w:val="nil"/>
              <w:bottom w:val="nil"/>
              <w:right w:val="single" w:sz="4" w:space="0" w:color="auto"/>
            </w:tcBorders>
            <w:shd w:val="clear" w:color="auto" w:fill="auto"/>
            <w:vAlign w:val="center"/>
          </w:tcPr>
          <w:p w14:paraId="456698E8" w14:textId="77777777" w:rsidR="007E6FF5" w:rsidRPr="00330917" w:rsidRDefault="007E6FF5" w:rsidP="00247B66">
            <w:pPr>
              <w:keepNext/>
              <w:spacing w:after="0" w:line="240" w:lineRule="auto"/>
              <w:jc w:val="center"/>
              <w:rPr>
                <w:rFonts w:ascii="Arial" w:eastAsia="Times New Roman" w:hAnsi="Arial" w:cs="Times New Roman"/>
                <w:b/>
                <w:color w:val="auto"/>
                <w:sz w:val="20"/>
                <w:szCs w:val="20"/>
                <w:lang w:val="en-AU"/>
              </w:rPr>
            </w:pPr>
          </w:p>
        </w:tc>
      </w:tr>
      <w:tr w:rsidR="007E6FF5" w:rsidRPr="00330917" w14:paraId="60B64AC7" w14:textId="77777777" w:rsidTr="00247B66">
        <w:trPr>
          <w:trHeight w:val="468"/>
          <w:jc w:val="center"/>
        </w:trPr>
        <w:tc>
          <w:tcPr>
            <w:tcW w:w="5327" w:type="dxa"/>
            <w:vMerge/>
            <w:tcBorders>
              <w:left w:val="single" w:sz="4" w:space="0" w:color="auto"/>
              <w:right w:val="single" w:sz="4" w:space="0" w:color="auto"/>
            </w:tcBorders>
            <w:shd w:val="clear" w:color="auto" w:fill="auto"/>
          </w:tcPr>
          <w:p w14:paraId="316BEB5D" w14:textId="77777777" w:rsidR="007E6FF5" w:rsidRPr="00330917" w:rsidRDefault="007E6FF5" w:rsidP="00247B66">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4312A20" w14:textId="77777777" w:rsidR="007E6FF5" w:rsidRPr="00330917" w:rsidRDefault="007E6FF5" w:rsidP="00247B66">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3D29D136" w14:textId="77777777" w:rsidR="007E6FF5" w:rsidRPr="00FC5E0F" w:rsidRDefault="007E6FF5" w:rsidP="00247B66">
            <w:pPr>
              <w:keepNext/>
              <w:spacing w:after="0" w:line="240" w:lineRule="auto"/>
              <w:jc w:val="center"/>
              <w:rPr>
                <w:rFonts w:ascii="Arial" w:eastAsia="Times New Roman" w:hAnsi="Arial" w:cs="Arial"/>
                <w:b/>
                <w:color w:val="auto"/>
                <w:szCs w:val="24"/>
                <w:lang w:val="en-AU"/>
              </w:rPr>
            </w:pPr>
            <w:r w:rsidRPr="00FC5E0F">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084BD851" w14:textId="77777777" w:rsidR="007E6FF5" w:rsidRPr="00330917" w:rsidRDefault="007E6FF5" w:rsidP="00247B66">
            <w:pPr>
              <w:keepNext/>
              <w:spacing w:after="0" w:line="240" w:lineRule="auto"/>
              <w:jc w:val="center"/>
              <w:rPr>
                <w:rFonts w:ascii="Arial" w:eastAsia="Times New Roman" w:hAnsi="Arial" w:cs="Times New Roman"/>
                <w:b/>
                <w:color w:val="auto"/>
                <w:sz w:val="20"/>
                <w:szCs w:val="20"/>
                <w:lang w:val="en-AU"/>
              </w:rPr>
            </w:pPr>
          </w:p>
        </w:tc>
      </w:tr>
      <w:tr w:rsidR="007E6FF5" w:rsidRPr="00330917" w14:paraId="021E4503" w14:textId="77777777" w:rsidTr="00247B66">
        <w:trPr>
          <w:trHeight w:val="468"/>
          <w:jc w:val="center"/>
        </w:trPr>
        <w:tc>
          <w:tcPr>
            <w:tcW w:w="5327" w:type="dxa"/>
            <w:vMerge/>
            <w:tcBorders>
              <w:left w:val="single" w:sz="4" w:space="0" w:color="auto"/>
              <w:right w:val="single" w:sz="4" w:space="0" w:color="auto"/>
            </w:tcBorders>
            <w:shd w:val="clear" w:color="auto" w:fill="auto"/>
          </w:tcPr>
          <w:p w14:paraId="4C5FACB4" w14:textId="77777777" w:rsidR="007E6FF5" w:rsidRPr="00330917" w:rsidRDefault="007E6FF5" w:rsidP="00247B66">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0D714B43" w14:textId="77777777" w:rsidR="007E6FF5" w:rsidRPr="00330917" w:rsidRDefault="007E6FF5" w:rsidP="00247B66">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4E6102F6" w14:textId="77777777" w:rsidR="007E6FF5" w:rsidRPr="00FC5E0F" w:rsidRDefault="007E6FF5" w:rsidP="00247B66">
            <w:pPr>
              <w:keepNext/>
              <w:spacing w:after="0" w:line="240" w:lineRule="auto"/>
              <w:jc w:val="center"/>
              <w:rPr>
                <w:rFonts w:ascii="Arial" w:eastAsia="Times New Roman" w:hAnsi="Arial" w:cs="Arial"/>
                <w:b/>
                <w:color w:val="auto"/>
                <w:szCs w:val="24"/>
                <w:lang w:val="en-AU"/>
              </w:rPr>
            </w:pPr>
            <w:r w:rsidRPr="00FC5E0F">
              <w:rPr>
                <w:rStyle w:val="Robust"/>
                <w:rFonts w:ascii="Arial" w:hAnsi="Arial" w:cs="Arial"/>
                <w:color w:val="1D2125"/>
                <w:szCs w:val="24"/>
                <w:shd w:val="clear" w:color="auto" w:fill="FFFFFF"/>
              </w:rPr>
              <w:t>Natalie Brailsford</w:t>
            </w:r>
          </w:p>
        </w:tc>
        <w:tc>
          <w:tcPr>
            <w:tcW w:w="835" w:type="dxa"/>
            <w:tcBorders>
              <w:top w:val="nil"/>
              <w:left w:val="nil"/>
              <w:bottom w:val="nil"/>
              <w:right w:val="single" w:sz="4" w:space="0" w:color="auto"/>
            </w:tcBorders>
            <w:shd w:val="clear" w:color="auto" w:fill="auto"/>
            <w:vAlign w:val="center"/>
          </w:tcPr>
          <w:p w14:paraId="7ABB64FD" w14:textId="77777777" w:rsidR="007E6FF5" w:rsidRPr="00330917" w:rsidRDefault="007E6FF5" w:rsidP="00247B66">
            <w:pPr>
              <w:keepNext/>
              <w:spacing w:after="0" w:line="240" w:lineRule="auto"/>
              <w:jc w:val="center"/>
              <w:rPr>
                <w:rFonts w:ascii="Arial" w:eastAsia="Times New Roman" w:hAnsi="Arial" w:cs="Times New Roman"/>
                <w:b/>
                <w:color w:val="auto"/>
                <w:sz w:val="20"/>
                <w:szCs w:val="20"/>
                <w:lang w:val="en-AU"/>
              </w:rPr>
            </w:pPr>
          </w:p>
        </w:tc>
      </w:tr>
      <w:tr w:rsidR="007E6FF5" w:rsidRPr="00330917" w14:paraId="6780A10C" w14:textId="77777777" w:rsidTr="00247B66">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5E4A2462" w14:textId="77777777" w:rsidR="007E6FF5" w:rsidRPr="00330917" w:rsidRDefault="007E6FF5" w:rsidP="00247B66">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5D62A875" w14:textId="77777777" w:rsidR="007E6FF5" w:rsidRPr="00330917" w:rsidRDefault="007E6FF5" w:rsidP="00247B66">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2CE56DB7" w14:textId="77777777" w:rsidR="007E6FF5" w:rsidRPr="00330917" w:rsidRDefault="007E6FF5" w:rsidP="00247B66">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78AEDDD1" w14:textId="77777777" w:rsidR="007E6FF5" w:rsidRPr="00330917" w:rsidRDefault="007E6FF5" w:rsidP="00247B66">
            <w:pPr>
              <w:keepNext/>
              <w:spacing w:after="0" w:line="240" w:lineRule="auto"/>
              <w:jc w:val="center"/>
              <w:rPr>
                <w:rFonts w:ascii="Arial" w:eastAsia="Times New Roman" w:hAnsi="Arial" w:cs="Times New Roman"/>
                <w:b/>
                <w:color w:val="auto"/>
                <w:sz w:val="40"/>
                <w:szCs w:val="20"/>
                <w:lang w:val="en-AU"/>
              </w:rPr>
            </w:pPr>
          </w:p>
        </w:tc>
      </w:tr>
      <w:tr w:rsidR="007E6FF5" w:rsidRPr="00795C2C" w14:paraId="7D8529E0" w14:textId="77777777" w:rsidTr="00247B66">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AF2898" w14:textId="77777777" w:rsidR="007E6FF5" w:rsidRPr="00795C2C" w:rsidRDefault="007E6FF5" w:rsidP="00247B66">
            <w:pPr>
              <w:spacing w:after="0" w:line="360" w:lineRule="auto"/>
              <w:rPr>
                <w:rFonts w:ascii="Arial" w:eastAsia="Times New Roman" w:hAnsi="Arial" w:cs="Arial"/>
                <w:bCs/>
                <w:color w:val="auto"/>
                <w:szCs w:val="24"/>
              </w:rPr>
            </w:pPr>
          </w:p>
          <w:p w14:paraId="76B523E2" w14:textId="77777777" w:rsidR="007E6FF5" w:rsidRPr="00795C2C" w:rsidRDefault="007E6FF5" w:rsidP="00247B66">
            <w:pPr>
              <w:spacing w:after="0" w:line="360" w:lineRule="auto"/>
              <w:rPr>
                <w:rFonts w:ascii="Arial" w:eastAsia="Times New Roman" w:hAnsi="Arial" w:cs="Arial"/>
                <w:bCs/>
                <w:color w:val="auto"/>
                <w:szCs w:val="24"/>
              </w:rPr>
            </w:pPr>
          </w:p>
          <w:p w14:paraId="1E2E9F0C" w14:textId="77777777" w:rsidR="007E6FF5" w:rsidRPr="00795C2C" w:rsidRDefault="007E6FF5" w:rsidP="00247B66">
            <w:pPr>
              <w:spacing w:after="0" w:line="360" w:lineRule="auto"/>
              <w:jc w:val="both"/>
              <w:rPr>
                <w:rFonts w:ascii="Arial" w:eastAsia="Times New Roman" w:hAnsi="Arial" w:cs="Arial"/>
                <w:b/>
                <w:bCs/>
                <w:color w:val="auto"/>
                <w:szCs w:val="24"/>
              </w:rPr>
            </w:pPr>
            <w:r w:rsidRPr="00795C2C">
              <w:rPr>
                <w:rFonts w:ascii="Arial" w:eastAsia="Times New Roman" w:hAnsi="Arial" w:cs="Arial"/>
                <w:b/>
                <w:bCs/>
                <w:color w:val="auto"/>
                <w:szCs w:val="24"/>
              </w:rPr>
              <w:t>Introduction</w:t>
            </w:r>
          </w:p>
          <w:p w14:paraId="7D985244" w14:textId="77777777" w:rsidR="007E6FF5" w:rsidRPr="00795C2C" w:rsidRDefault="007E6FF5" w:rsidP="00247B66">
            <w:pPr>
              <w:spacing w:after="0" w:line="360" w:lineRule="auto"/>
              <w:jc w:val="both"/>
              <w:rPr>
                <w:rFonts w:ascii="Arial" w:eastAsia="Times New Roman" w:hAnsi="Arial" w:cs="Arial"/>
                <w:bCs/>
                <w:color w:val="auto"/>
                <w:szCs w:val="24"/>
              </w:rPr>
            </w:pPr>
            <w:r w:rsidRPr="00795C2C">
              <w:rPr>
                <w:rFonts w:ascii="Arial" w:eastAsia="Times New Roman" w:hAnsi="Arial" w:cs="Arial"/>
                <w:bCs/>
                <w:color w:val="auto"/>
                <w:szCs w:val="24"/>
              </w:rPr>
              <w:t xml:space="preserve">The following reflection is going to analyse my overall learning experiences in ROSSINGTON HALL as I am currently experiencing practical knowledge in this hotel. Rossington Hall is one of the most renowned residential hotels in Yorkshire UK with premium living facilities. I am going to reflect upon key skills that are required to successfully work in the front desk of a hotel. I will use Gibbs' reflective model to convey my learning experiences. </w:t>
            </w:r>
          </w:p>
          <w:p w14:paraId="579902C6" w14:textId="77777777" w:rsidR="007E6FF5" w:rsidRPr="00795C2C" w:rsidRDefault="007E6FF5" w:rsidP="00247B66">
            <w:pPr>
              <w:spacing w:after="0" w:line="360" w:lineRule="auto"/>
              <w:jc w:val="both"/>
              <w:rPr>
                <w:rFonts w:ascii="Arial" w:eastAsia="Times New Roman" w:hAnsi="Arial" w:cs="Arial"/>
                <w:b/>
                <w:color w:val="auto"/>
                <w:szCs w:val="24"/>
              </w:rPr>
            </w:pPr>
            <w:r w:rsidRPr="00795C2C">
              <w:rPr>
                <w:rFonts w:ascii="Arial" w:eastAsia="Times New Roman" w:hAnsi="Arial" w:cs="Arial"/>
                <w:b/>
                <w:color w:val="auto"/>
                <w:szCs w:val="24"/>
              </w:rPr>
              <w:t xml:space="preserve">Main body </w:t>
            </w:r>
          </w:p>
          <w:p w14:paraId="240C3A60" w14:textId="77777777" w:rsidR="007E6FF5" w:rsidRPr="00795C2C" w:rsidRDefault="007E6FF5" w:rsidP="00247B66">
            <w:pPr>
              <w:spacing w:after="0" w:line="360" w:lineRule="auto"/>
              <w:jc w:val="both"/>
              <w:rPr>
                <w:rFonts w:ascii="Arial" w:eastAsia="Times New Roman" w:hAnsi="Arial" w:cs="Arial"/>
                <w:bCs/>
                <w:color w:val="auto"/>
                <w:szCs w:val="24"/>
              </w:rPr>
            </w:pPr>
            <w:r w:rsidRPr="00795C2C">
              <w:rPr>
                <w:rFonts w:ascii="Arial" w:eastAsia="Times New Roman" w:hAnsi="Arial" w:cs="Arial"/>
                <w:b/>
                <w:bCs/>
                <w:color w:val="auto"/>
                <w:szCs w:val="24"/>
              </w:rPr>
              <w:t xml:space="preserve">Description: </w:t>
            </w:r>
            <w:r w:rsidRPr="00795C2C">
              <w:rPr>
                <w:rFonts w:ascii="Arial" w:eastAsia="Times New Roman" w:hAnsi="Arial" w:cs="Arial"/>
                <w:bCs/>
                <w:color w:val="auto"/>
                <w:szCs w:val="24"/>
              </w:rPr>
              <w:t xml:space="preserve">Since I have been working at the front desk in the past few months, it was important for me to develop certain skills that are essential to front desk executives. In the front desk job, good communication is one of the most important skills. Apart from these, technical skills such as fast data entry, fast data processing skills and check-in check-out processing are the skills that are required in the front desk job. </w:t>
            </w:r>
          </w:p>
          <w:p w14:paraId="0428438E" w14:textId="77777777" w:rsidR="007E6FF5" w:rsidRPr="00795C2C" w:rsidRDefault="007E6FF5" w:rsidP="00247B66">
            <w:pPr>
              <w:spacing w:after="0" w:line="360" w:lineRule="auto"/>
              <w:jc w:val="both"/>
              <w:rPr>
                <w:rFonts w:ascii="Arial" w:eastAsia="Times New Roman" w:hAnsi="Arial" w:cs="Arial"/>
                <w:bCs/>
                <w:color w:val="auto"/>
                <w:szCs w:val="24"/>
              </w:rPr>
            </w:pPr>
            <w:r w:rsidRPr="00795C2C">
              <w:rPr>
                <w:rFonts w:ascii="Arial" w:eastAsia="Times New Roman" w:hAnsi="Arial" w:cs="Arial"/>
                <w:b/>
                <w:bCs/>
                <w:color w:val="auto"/>
                <w:szCs w:val="24"/>
              </w:rPr>
              <w:t xml:space="preserve">Feelings: </w:t>
            </w:r>
            <w:r w:rsidRPr="00795C2C">
              <w:rPr>
                <w:rFonts w:ascii="Arial" w:eastAsia="Times New Roman" w:hAnsi="Arial" w:cs="Arial"/>
                <w:bCs/>
                <w:color w:val="auto"/>
                <w:szCs w:val="24"/>
              </w:rPr>
              <w:t xml:space="preserve">The primary goal of the front desk executive is to manage check-ins, and check-outs, verify guest details and backgrounds, communicate with guests and address key demands of guests effectively. I feel all these skills are completed when communication skills are practised efficiently. For example, even if I make some mistakes in technical requirements at the front desk, I could always communicate with the guest about the delay in the check-in process. I have done this several times in ROSSINGTON HALL where I`ve had to improvise the decision-making process while the data management system did not work properly. I had to communicate with the Rossington Hall superiors as well as the guests in order to convey the issues and find a resolution as quickly as possible (Tesone, 2010). </w:t>
            </w:r>
          </w:p>
          <w:p w14:paraId="17B4476D" w14:textId="77777777" w:rsidR="007E6FF5" w:rsidRPr="00795C2C" w:rsidRDefault="007E6FF5" w:rsidP="00247B66">
            <w:pPr>
              <w:spacing w:after="0" w:line="360" w:lineRule="auto"/>
              <w:jc w:val="both"/>
              <w:rPr>
                <w:rFonts w:ascii="Arial" w:eastAsia="Times New Roman" w:hAnsi="Arial" w:cs="Arial"/>
                <w:bCs/>
                <w:color w:val="auto"/>
                <w:szCs w:val="24"/>
              </w:rPr>
            </w:pPr>
            <w:r w:rsidRPr="00795C2C">
              <w:rPr>
                <w:rFonts w:ascii="Arial" w:eastAsia="Times New Roman" w:hAnsi="Arial" w:cs="Arial"/>
                <w:b/>
                <w:bCs/>
                <w:color w:val="auto"/>
                <w:szCs w:val="24"/>
              </w:rPr>
              <w:t xml:space="preserve">Evaluation: </w:t>
            </w:r>
            <w:r w:rsidRPr="00795C2C">
              <w:rPr>
                <w:rFonts w:ascii="Arial" w:eastAsia="Times New Roman" w:hAnsi="Arial" w:cs="Arial"/>
                <w:bCs/>
                <w:color w:val="auto"/>
                <w:szCs w:val="24"/>
              </w:rPr>
              <w:t xml:space="preserve">These experiences have demonstrated how crucial effective communication is in front desk positions. Softer skills, such as extending a warm greeting to visitors and politely </w:t>
            </w:r>
            <w:r w:rsidRPr="00795C2C">
              <w:rPr>
                <w:rFonts w:ascii="Arial" w:eastAsia="Times New Roman" w:hAnsi="Arial" w:cs="Arial"/>
                <w:bCs/>
                <w:color w:val="auto"/>
                <w:szCs w:val="24"/>
              </w:rPr>
              <w:lastRenderedPageBreak/>
              <w:t>declining requests, are critical for maintaining good communication and ensuring that guests are satisfied. Technical abilities are also essential for me for a smooth check-in and check-out procedure, such as quick data entry and problem-solving. I understood that with effective practice, these abilities frequently complement one another. Effective communication is essential for managing expectations, resolving problems, and delivering exceptional service. It serves as the binding agent that holds everything together (Tewan, 2009).</w:t>
            </w:r>
          </w:p>
          <w:p w14:paraId="7A24D3D8" w14:textId="77777777" w:rsidR="007E6FF5" w:rsidRPr="00795C2C" w:rsidRDefault="007E6FF5" w:rsidP="00247B66">
            <w:pPr>
              <w:spacing w:after="0" w:line="360" w:lineRule="auto"/>
              <w:jc w:val="both"/>
              <w:rPr>
                <w:rFonts w:ascii="Arial" w:eastAsia="Times New Roman" w:hAnsi="Arial" w:cs="Arial"/>
                <w:bCs/>
                <w:color w:val="auto"/>
                <w:szCs w:val="24"/>
              </w:rPr>
            </w:pPr>
            <w:r w:rsidRPr="00795C2C">
              <w:rPr>
                <w:rFonts w:ascii="Arial" w:eastAsia="Times New Roman" w:hAnsi="Arial" w:cs="Arial"/>
                <w:b/>
                <w:bCs/>
                <w:color w:val="auto"/>
                <w:szCs w:val="24"/>
              </w:rPr>
              <w:t xml:space="preserve">Analysis: </w:t>
            </w:r>
            <w:r w:rsidRPr="00795C2C">
              <w:rPr>
                <w:rFonts w:ascii="Arial" w:eastAsia="Times New Roman" w:hAnsi="Arial" w:cs="Arial"/>
                <w:bCs/>
                <w:color w:val="auto"/>
                <w:szCs w:val="24"/>
              </w:rPr>
              <w:t xml:space="preserve">My reflection on the experiences at Rossington Hall reveals how important the front desk skills are when it comes to Hotel management. Effective communication particularly listening skills are considered to be one of the most important skills in the front desk. According to Bardi (2011), the listening skills as a whole is considered to be one of the most important skills in overall management-related duties. In addition to handling complaints quickly and professionally, the ideal candidate should be personable and have a lively professional attitude. Keeping the front desk neat, hiring new employees, assigning shifts, responding to complaints, fixing situations, keeping an eye on office supplies, and adhering to corporate standards are just a few of the duties (Corge </w:t>
            </w:r>
            <w:r w:rsidRPr="00795C2C">
              <w:rPr>
                <w:rFonts w:ascii="Arial" w:eastAsia="Times New Roman" w:hAnsi="Arial" w:cs="Arial"/>
                <w:bCs/>
                <w:i/>
                <w:color w:val="auto"/>
                <w:szCs w:val="24"/>
              </w:rPr>
              <w:t xml:space="preserve">et al., </w:t>
            </w:r>
            <w:r w:rsidRPr="00795C2C">
              <w:rPr>
                <w:rFonts w:ascii="Arial" w:eastAsia="Times New Roman" w:hAnsi="Arial" w:cs="Arial"/>
                <w:bCs/>
                <w:color w:val="auto"/>
                <w:szCs w:val="24"/>
              </w:rPr>
              <w:t xml:space="preserve">2011). Proven experience, fluency in English, a solid grasp of Microsoft Office, and outstanding communication, and problem-solving abilities are among the necessary qualities. Critically it can be analysed that, without listening skills, there are certain gaps in the communication between leaders and subordinates as well as the customers with the company stakeholders (Hammer, 2016). The reflection also reveals that maintaining composure under pressure is also essential for a better guest experience. </w:t>
            </w:r>
          </w:p>
          <w:p w14:paraId="71E00EF6" w14:textId="77777777" w:rsidR="007E6FF5" w:rsidRPr="00795C2C" w:rsidRDefault="007E6FF5" w:rsidP="00247B66">
            <w:pPr>
              <w:spacing w:after="0" w:line="360" w:lineRule="auto"/>
              <w:jc w:val="both"/>
              <w:rPr>
                <w:rFonts w:ascii="Arial" w:eastAsia="Times New Roman" w:hAnsi="Arial" w:cs="Arial"/>
                <w:b/>
                <w:bCs/>
                <w:color w:val="auto"/>
                <w:szCs w:val="24"/>
              </w:rPr>
            </w:pPr>
            <w:r w:rsidRPr="00795C2C">
              <w:rPr>
                <w:rFonts w:ascii="Arial" w:eastAsia="Times New Roman" w:hAnsi="Arial" w:cs="Arial"/>
                <w:b/>
                <w:bCs/>
                <w:color w:val="auto"/>
                <w:szCs w:val="24"/>
              </w:rPr>
              <w:t xml:space="preserve">Conclusion: </w:t>
            </w:r>
            <w:r w:rsidRPr="00795C2C">
              <w:rPr>
                <w:rFonts w:ascii="Arial" w:eastAsia="Times New Roman" w:hAnsi="Arial" w:cs="Arial"/>
                <w:bCs/>
                <w:color w:val="auto"/>
                <w:szCs w:val="24"/>
              </w:rPr>
              <w:t xml:space="preserve">The reflection concentrates on the essential abilities needed to operate at a hotel front desk, namely at the famous residential hotel Rossington Hall in Yorkshire, UK. In front desk roles, I emphasise the value of effective communication. Soft skills like efficiently managing pressure and extending a warm greeting to visitors are also essential. Technical abilities such as quick data entry are also crucial. The significance of these abilities in hotel administration has been brought to light by my experiences at Rossington Hall. I stress how crucial it is to continue having effective communication, respond to complaints promptly and professionally, and remain composed and calm under distress. </w:t>
            </w:r>
          </w:p>
          <w:p w14:paraId="3BAAD932" w14:textId="77777777" w:rsidR="007E6FF5" w:rsidRPr="00795C2C" w:rsidRDefault="007E6FF5" w:rsidP="00247B66">
            <w:pPr>
              <w:spacing w:after="0" w:line="360" w:lineRule="auto"/>
              <w:jc w:val="both"/>
              <w:rPr>
                <w:rFonts w:ascii="Arial" w:eastAsia="Times New Roman" w:hAnsi="Arial" w:cs="Arial"/>
                <w:b/>
                <w:bCs/>
                <w:color w:val="auto"/>
                <w:szCs w:val="24"/>
              </w:rPr>
            </w:pPr>
            <w:r w:rsidRPr="00795C2C">
              <w:rPr>
                <w:rFonts w:ascii="Arial" w:eastAsia="Times New Roman" w:hAnsi="Arial" w:cs="Arial"/>
                <w:b/>
                <w:bCs/>
                <w:color w:val="auto"/>
                <w:szCs w:val="24"/>
              </w:rPr>
              <w:t xml:space="preserve">Action Plan: </w:t>
            </w:r>
          </w:p>
          <w:p w14:paraId="245B2750" w14:textId="77777777" w:rsidR="007E6FF5" w:rsidRPr="00795C2C" w:rsidRDefault="007E6FF5" w:rsidP="00247B66">
            <w:pPr>
              <w:spacing w:after="0" w:line="360" w:lineRule="auto"/>
              <w:jc w:val="both"/>
              <w:rPr>
                <w:rFonts w:ascii="Arial" w:eastAsia="Times New Roman" w:hAnsi="Arial" w:cs="Arial"/>
                <w:bCs/>
                <w:color w:val="auto"/>
                <w:szCs w:val="24"/>
              </w:rPr>
            </w:pPr>
          </w:p>
          <w:tbl>
            <w:tblPr>
              <w:tblStyle w:val="Tabellist1Luminos-Accentuare1"/>
              <w:tblW w:w="0" w:type="auto"/>
              <w:tblInd w:w="0" w:type="dxa"/>
              <w:tblLook w:val="04A0" w:firstRow="1" w:lastRow="0" w:firstColumn="1" w:lastColumn="0" w:noHBand="0" w:noVBand="1"/>
            </w:tblPr>
            <w:tblGrid>
              <w:gridCol w:w="2030"/>
              <w:gridCol w:w="6082"/>
              <w:gridCol w:w="1338"/>
            </w:tblGrid>
            <w:tr w:rsidR="007E6FF5" w:rsidRPr="00795C2C" w14:paraId="3EBF8379" w14:textId="77777777" w:rsidTr="00247B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0" w:type="dxa"/>
                  <w:tcBorders>
                    <w:top w:val="nil"/>
                    <w:left w:val="nil"/>
                    <w:right w:val="nil"/>
                  </w:tcBorders>
                  <w:hideMark/>
                </w:tcPr>
                <w:p w14:paraId="57FFDADD" w14:textId="77777777" w:rsidR="007E6FF5" w:rsidRPr="00795C2C" w:rsidRDefault="007E6FF5" w:rsidP="00247B66">
                  <w:pPr>
                    <w:spacing w:line="360" w:lineRule="auto"/>
                    <w:jc w:val="both"/>
                    <w:rPr>
                      <w:rFonts w:ascii="Arial" w:eastAsia="Times New Roman" w:hAnsi="Arial" w:cs="Arial"/>
                      <w:color w:val="auto"/>
                      <w:szCs w:val="24"/>
                    </w:rPr>
                  </w:pPr>
                  <w:r w:rsidRPr="00795C2C">
                    <w:rPr>
                      <w:rFonts w:ascii="Arial" w:eastAsia="Times New Roman" w:hAnsi="Arial" w:cs="Arial"/>
                      <w:bCs w:val="0"/>
                      <w:color w:val="auto"/>
                      <w:szCs w:val="24"/>
                    </w:rPr>
                    <w:t>Goal</w:t>
                  </w:r>
                </w:p>
              </w:tc>
              <w:tc>
                <w:tcPr>
                  <w:tcW w:w="6082" w:type="dxa"/>
                  <w:tcBorders>
                    <w:top w:val="nil"/>
                    <w:left w:val="nil"/>
                    <w:right w:val="nil"/>
                  </w:tcBorders>
                  <w:hideMark/>
                </w:tcPr>
                <w:p w14:paraId="0D7C2FF9" w14:textId="77777777" w:rsidR="007E6FF5" w:rsidRPr="00795C2C" w:rsidRDefault="007E6FF5" w:rsidP="00247B6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Cs w:val="24"/>
                    </w:rPr>
                  </w:pPr>
                  <w:r w:rsidRPr="00795C2C">
                    <w:rPr>
                      <w:rFonts w:ascii="Arial" w:eastAsia="Times New Roman" w:hAnsi="Arial" w:cs="Arial"/>
                      <w:bCs w:val="0"/>
                      <w:color w:val="auto"/>
                      <w:szCs w:val="24"/>
                    </w:rPr>
                    <w:t>Action Required</w:t>
                  </w:r>
                </w:p>
              </w:tc>
              <w:tc>
                <w:tcPr>
                  <w:tcW w:w="1338" w:type="dxa"/>
                  <w:tcBorders>
                    <w:top w:val="nil"/>
                    <w:left w:val="nil"/>
                    <w:right w:val="nil"/>
                  </w:tcBorders>
                  <w:hideMark/>
                </w:tcPr>
                <w:p w14:paraId="70491535" w14:textId="77777777" w:rsidR="007E6FF5" w:rsidRPr="00795C2C" w:rsidRDefault="007E6FF5" w:rsidP="00247B6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Cs w:val="24"/>
                    </w:rPr>
                  </w:pPr>
                  <w:r w:rsidRPr="00795C2C">
                    <w:rPr>
                      <w:rFonts w:ascii="Arial" w:eastAsia="Times New Roman" w:hAnsi="Arial" w:cs="Arial"/>
                      <w:bCs w:val="0"/>
                      <w:color w:val="auto"/>
                      <w:szCs w:val="24"/>
                    </w:rPr>
                    <w:t>Time</w:t>
                  </w:r>
                </w:p>
              </w:tc>
            </w:tr>
            <w:tr w:rsidR="007E6FF5" w:rsidRPr="00795C2C" w14:paraId="456C01B2" w14:textId="77777777" w:rsidTr="00247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0" w:type="dxa"/>
                  <w:hideMark/>
                </w:tcPr>
                <w:p w14:paraId="54237E1D" w14:textId="77777777" w:rsidR="007E6FF5" w:rsidRPr="00795C2C" w:rsidRDefault="007E6FF5" w:rsidP="00247B66">
                  <w:pPr>
                    <w:spacing w:line="360" w:lineRule="auto"/>
                    <w:jc w:val="both"/>
                    <w:rPr>
                      <w:rFonts w:ascii="Arial" w:eastAsia="Times New Roman" w:hAnsi="Arial" w:cs="Arial"/>
                      <w:color w:val="auto"/>
                      <w:szCs w:val="24"/>
                    </w:rPr>
                  </w:pPr>
                  <w:r w:rsidRPr="00795C2C">
                    <w:rPr>
                      <w:rFonts w:ascii="Arial" w:eastAsia="Times New Roman" w:hAnsi="Arial" w:cs="Arial"/>
                      <w:bCs w:val="0"/>
                      <w:color w:val="auto"/>
                      <w:szCs w:val="24"/>
                    </w:rPr>
                    <w:t>To develop Communication Skills</w:t>
                  </w:r>
                </w:p>
              </w:tc>
              <w:tc>
                <w:tcPr>
                  <w:tcW w:w="6082" w:type="dxa"/>
                  <w:hideMark/>
                </w:tcPr>
                <w:p w14:paraId="70AA1179" w14:textId="77777777" w:rsidR="007E6FF5" w:rsidRPr="00795C2C" w:rsidRDefault="007E6FF5" w:rsidP="00247B6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color w:val="auto"/>
                      <w:szCs w:val="24"/>
                    </w:rPr>
                  </w:pPr>
                  <w:r w:rsidRPr="00795C2C">
                    <w:rPr>
                      <w:rFonts w:ascii="Arial" w:eastAsia="Times New Roman" w:hAnsi="Arial" w:cs="Arial"/>
                      <w:bCs/>
                      <w:color w:val="auto"/>
                      <w:szCs w:val="24"/>
                    </w:rPr>
                    <w:t xml:space="preserve">Communication Skill development through different workshops, online communication skills enhancement. Enhancing the ability to listen to different types of people from different background. Learning language and dialects etc. </w:t>
                  </w:r>
                </w:p>
              </w:tc>
              <w:tc>
                <w:tcPr>
                  <w:tcW w:w="1338" w:type="dxa"/>
                  <w:hideMark/>
                </w:tcPr>
                <w:p w14:paraId="476D4139" w14:textId="77777777" w:rsidR="007E6FF5" w:rsidRPr="00795C2C" w:rsidRDefault="007E6FF5" w:rsidP="00247B6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Cs w:val="24"/>
                    </w:rPr>
                  </w:pPr>
                  <w:r w:rsidRPr="00795C2C">
                    <w:rPr>
                      <w:rFonts w:ascii="Arial" w:eastAsia="Times New Roman" w:hAnsi="Arial" w:cs="Arial"/>
                      <w:color w:val="auto"/>
                      <w:szCs w:val="24"/>
                    </w:rPr>
                    <w:t>1 year</w:t>
                  </w:r>
                </w:p>
              </w:tc>
            </w:tr>
            <w:tr w:rsidR="007E6FF5" w:rsidRPr="00795C2C" w14:paraId="66E294BB" w14:textId="77777777" w:rsidTr="00247B66">
              <w:tc>
                <w:tcPr>
                  <w:cnfStyle w:val="001000000000" w:firstRow="0" w:lastRow="0" w:firstColumn="1" w:lastColumn="0" w:oddVBand="0" w:evenVBand="0" w:oddHBand="0" w:evenHBand="0" w:firstRowFirstColumn="0" w:firstRowLastColumn="0" w:lastRowFirstColumn="0" w:lastRowLastColumn="0"/>
                  <w:tcW w:w="2030" w:type="dxa"/>
                  <w:shd w:val="clear" w:color="auto" w:fill="D9E2F3" w:themeFill="accent1" w:themeFillTint="33"/>
                  <w:hideMark/>
                </w:tcPr>
                <w:p w14:paraId="5B89E945" w14:textId="77777777" w:rsidR="007E6FF5" w:rsidRPr="00795C2C" w:rsidRDefault="007E6FF5" w:rsidP="00247B66">
                  <w:pPr>
                    <w:spacing w:line="360" w:lineRule="auto"/>
                    <w:jc w:val="both"/>
                    <w:rPr>
                      <w:rFonts w:ascii="Arial" w:eastAsia="Times New Roman" w:hAnsi="Arial" w:cs="Arial"/>
                      <w:color w:val="auto"/>
                      <w:szCs w:val="24"/>
                    </w:rPr>
                  </w:pPr>
                  <w:r w:rsidRPr="00795C2C">
                    <w:rPr>
                      <w:rFonts w:ascii="Arial" w:eastAsia="Times New Roman" w:hAnsi="Arial" w:cs="Arial"/>
                      <w:bCs w:val="0"/>
                      <w:color w:val="auto"/>
                      <w:szCs w:val="24"/>
                    </w:rPr>
                    <w:lastRenderedPageBreak/>
                    <w:t>To develop digital literacy</w:t>
                  </w:r>
                </w:p>
              </w:tc>
              <w:tc>
                <w:tcPr>
                  <w:tcW w:w="6082" w:type="dxa"/>
                  <w:shd w:val="clear" w:color="auto" w:fill="D9E2F3" w:themeFill="accent1" w:themeFillTint="33"/>
                  <w:hideMark/>
                </w:tcPr>
                <w:p w14:paraId="54C6F393" w14:textId="77777777" w:rsidR="007E6FF5" w:rsidRPr="00795C2C" w:rsidRDefault="007E6FF5" w:rsidP="00247B6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Cs w:val="24"/>
                    </w:rPr>
                  </w:pPr>
                  <w:r w:rsidRPr="00795C2C">
                    <w:rPr>
                      <w:rFonts w:ascii="Arial" w:eastAsia="Times New Roman" w:hAnsi="Arial" w:cs="Arial"/>
                      <w:color w:val="auto"/>
                      <w:szCs w:val="24"/>
                    </w:rPr>
                    <w:t>As a front desk manager, it is important for me to develop a digital skill that will enhance my ability for data entry. Any software that are industry standard, and practiced widely in the front desks, should be learned by me in order to enhance practical efficiency</w:t>
                  </w:r>
                </w:p>
              </w:tc>
              <w:tc>
                <w:tcPr>
                  <w:tcW w:w="1338" w:type="dxa"/>
                  <w:shd w:val="clear" w:color="auto" w:fill="D9E2F3" w:themeFill="accent1" w:themeFillTint="33"/>
                  <w:hideMark/>
                </w:tcPr>
                <w:p w14:paraId="6F7B43BD" w14:textId="77777777" w:rsidR="007E6FF5" w:rsidRPr="00795C2C" w:rsidRDefault="007E6FF5" w:rsidP="00247B6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Cs w:val="24"/>
                    </w:rPr>
                  </w:pPr>
                  <w:r w:rsidRPr="00795C2C">
                    <w:rPr>
                      <w:rFonts w:ascii="Arial" w:eastAsia="Times New Roman" w:hAnsi="Arial" w:cs="Arial"/>
                      <w:color w:val="auto"/>
                      <w:szCs w:val="24"/>
                    </w:rPr>
                    <w:t>6 months</w:t>
                  </w:r>
                </w:p>
              </w:tc>
            </w:tr>
          </w:tbl>
          <w:p w14:paraId="1D70B981" w14:textId="77777777" w:rsidR="007E6FF5" w:rsidRPr="00795C2C" w:rsidRDefault="007E6FF5" w:rsidP="00247B66">
            <w:pPr>
              <w:spacing w:after="0" w:line="360" w:lineRule="auto"/>
              <w:jc w:val="center"/>
              <w:rPr>
                <w:rFonts w:ascii="Arial" w:eastAsia="Times New Roman" w:hAnsi="Arial" w:cs="Arial"/>
                <w:bCs/>
                <w:color w:val="auto"/>
                <w:szCs w:val="24"/>
              </w:rPr>
            </w:pPr>
            <w:r w:rsidRPr="00795C2C">
              <w:rPr>
                <w:rFonts w:ascii="Arial" w:eastAsia="Times New Roman" w:hAnsi="Arial" w:cs="Arial"/>
                <w:bCs/>
                <w:color w:val="auto"/>
                <w:szCs w:val="24"/>
              </w:rPr>
              <w:t>(Source: self-created)</w:t>
            </w:r>
          </w:p>
          <w:p w14:paraId="08894F1A" w14:textId="77777777" w:rsidR="007E6FF5" w:rsidRPr="00795C2C" w:rsidRDefault="007E6FF5" w:rsidP="00247B66">
            <w:pPr>
              <w:spacing w:after="0" w:line="360" w:lineRule="auto"/>
              <w:rPr>
                <w:rFonts w:ascii="Arial" w:eastAsia="Times New Roman" w:hAnsi="Arial" w:cs="Arial"/>
                <w:bCs/>
                <w:color w:val="auto"/>
                <w:szCs w:val="24"/>
              </w:rPr>
            </w:pPr>
          </w:p>
          <w:p w14:paraId="16AC45A1" w14:textId="77777777" w:rsidR="007E6FF5" w:rsidRPr="00795C2C" w:rsidRDefault="007E6FF5" w:rsidP="00247B66">
            <w:pPr>
              <w:spacing w:after="0" w:line="360" w:lineRule="auto"/>
              <w:jc w:val="center"/>
              <w:rPr>
                <w:rFonts w:ascii="Arial" w:eastAsia="Times New Roman" w:hAnsi="Arial" w:cs="Arial"/>
                <w:bCs/>
                <w:color w:val="auto"/>
                <w:szCs w:val="24"/>
              </w:rPr>
            </w:pPr>
          </w:p>
          <w:p w14:paraId="69F7F944" w14:textId="77777777" w:rsidR="007E6FF5" w:rsidRPr="00795C2C" w:rsidRDefault="007E6FF5" w:rsidP="00247B66">
            <w:pPr>
              <w:spacing w:after="0" w:line="360" w:lineRule="auto"/>
              <w:jc w:val="center"/>
              <w:rPr>
                <w:rFonts w:ascii="Arial" w:eastAsia="Times New Roman" w:hAnsi="Arial" w:cs="Arial"/>
                <w:bCs/>
                <w:color w:val="auto"/>
                <w:szCs w:val="24"/>
              </w:rPr>
            </w:pPr>
          </w:p>
          <w:p w14:paraId="6922A65A" w14:textId="77777777" w:rsidR="007E6FF5" w:rsidRPr="00795C2C" w:rsidRDefault="007E6FF5" w:rsidP="00247B66">
            <w:pPr>
              <w:spacing w:after="0" w:line="360" w:lineRule="auto"/>
              <w:rPr>
                <w:rFonts w:ascii="Arial" w:eastAsia="Times New Roman" w:hAnsi="Arial" w:cs="Arial"/>
                <w:bCs/>
                <w:color w:val="auto"/>
                <w:szCs w:val="24"/>
              </w:rPr>
            </w:pPr>
          </w:p>
          <w:p w14:paraId="7154C62D" w14:textId="77777777" w:rsidR="007E6FF5" w:rsidRPr="00795C2C" w:rsidRDefault="007E6FF5" w:rsidP="00247B66">
            <w:pPr>
              <w:spacing w:after="0" w:line="360" w:lineRule="auto"/>
              <w:rPr>
                <w:rFonts w:ascii="Arial" w:eastAsia="Times New Roman" w:hAnsi="Arial" w:cs="Arial"/>
                <w:bCs/>
                <w:color w:val="auto"/>
                <w:szCs w:val="24"/>
              </w:rPr>
            </w:pPr>
          </w:p>
          <w:p w14:paraId="5C43935F" w14:textId="77777777" w:rsidR="007E6FF5" w:rsidRPr="00795C2C" w:rsidRDefault="007E6FF5" w:rsidP="00247B66">
            <w:pPr>
              <w:spacing w:after="0" w:line="360" w:lineRule="auto"/>
              <w:rPr>
                <w:rFonts w:ascii="Arial" w:eastAsia="Times New Roman" w:hAnsi="Arial" w:cs="Arial"/>
                <w:bCs/>
                <w:color w:val="auto"/>
                <w:szCs w:val="24"/>
              </w:rPr>
            </w:pPr>
          </w:p>
          <w:p w14:paraId="27799A6D" w14:textId="77777777" w:rsidR="007E6FF5" w:rsidRPr="00795C2C" w:rsidRDefault="007E6FF5" w:rsidP="00247B66">
            <w:pPr>
              <w:spacing w:after="0" w:line="360" w:lineRule="auto"/>
              <w:rPr>
                <w:rFonts w:ascii="Arial" w:eastAsia="Times New Roman" w:hAnsi="Arial" w:cs="Arial"/>
                <w:bCs/>
                <w:color w:val="auto"/>
                <w:szCs w:val="24"/>
              </w:rPr>
            </w:pPr>
          </w:p>
          <w:p w14:paraId="7F26052F" w14:textId="77777777" w:rsidR="007E6FF5" w:rsidRPr="00795C2C" w:rsidRDefault="007E6FF5" w:rsidP="00247B66">
            <w:pPr>
              <w:spacing w:after="0" w:line="360" w:lineRule="auto"/>
              <w:ind w:left="-829"/>
              <w:rPr>
                <w:rFonts w:ascii="Arial" w:eastAsia="Times New Roman" w:hAnsi="Arial" w:cs="Arial"/>
                <w:bCs/>
                <w:color w:val="auto"/>
                <w:szCs w:val="24"/>
              </w:rPr>
            </w:pPr>
          </w:p>
          <w:p w14:paraId="70A1E81D" w14:textId="77777777" w:rsidR="007E6FF5" w:rsidRPr="00795C2C" w:rsidRDefault="007E6FF5" w:rsidP="00247B66">
            <w:pPr>
              <w:spacing w:after="0" w:line="360" w:lineRule="auto"/>
              <w:rPr>
                <w:rFonts w:ascii="Arial" w:eastAsia="Times New Roman" w:hAnsi="Arial" w:cs="Arial"/>
                <w:bCs/>
                <w:color w:val="auto"/>
                <w:szCs w:val="24"/>
              </w:rPr>
            </w:pPr>
          </w:p>
          <w:p w14:paraId="0E528D1C" w14:textId="77777777" w:rsidR="007E6FF5" w:rsidRPr="00795C2C" w:rsidRDefault="007E6FF5" w:rsidP="00247B66">
            <w:pPr>
              <w:spacing w:after="0" w:line="360" w:lineRule="auto"/>
              <w:rPr>
                <w:rFonts w:ascii="Arial" w:eastAsia="Times New Roman" w:hAnsi="Arial" w:cs="Arial"/>
                <w:bCs/>
                <w:color w:val="auto"/>
                <w:szCs w:val="24"/>
              </w:rPr>
            </w:pPr>
          </w:p>
          <w:p w14:paraId="0FFC264B" w14:textId="77777777" w:rsidR="007E6FF5" w:rsidRPr="00795C2C" w:rsidRDefault="007E6FF5" w:rsidP="00247B66">
            <w:pPr>
              <w:spacing w:after="0" w:line="360" w:lineRule="auto"/>
              <w:jc w:val="both"/>
              <w:rPr>
                <w:rFonts w:ascii="Arial" w:eastAsia="Times New Roman" w:hAnsi="Arial" w:cs="Arial"/>
                <w:b/>
                <w:bCs/>
                <w:color w:val="auto"/>
                <w:szCs w:val="24"/>
              </w:rPr>
            </w:pPr>
            <w:r w:rsidRPr="00795C2C">
              <w:rPr>
                <w:rFonts w:ascii="Arial" w:eastAsia="Times New Roman" w:hAnsi="Arial" w:cs="Arial"/>
                <w:b/>
                <w:bCs/>
                <w:color w:val="auto"/>
                <w:szCs w:val="24"/>
              </w:rPr>
              <w:t>References</w:t>
            </w:r>
          </w:p>
          <w:p w14:paraId="5755CAC9" w14:textId="77777777" w:rsidR="007E6FF5" w:rsidRPr="00795C2C" w:rsidRDefault="007E6FF5" w:rsidP="00247B66">
            <w:pPr>
              <w:spacing w:before="240" w:after="0" w:line="360" w:lineRule="auto"/>
              <w:jc w:val="both"/>
              <w:rPr>
                <w:rFonts w:ascii="Arial" w:eastAsia="Times New Roman" w:hAnsi="Arial" w:cs="Arial"/>
                <w:bCs/>
                <w:color w:val="auto"/>
                <w:szCs w:val="24"/>
              </w:rPr>
            </w:pPr>
            <w:r w:rsidRPr="00795C2C">
              <w:rPr>
                <w:rFonts w:ascii="Arial" w:eastAsia="Times New Roman" w:hAnsi="Arial" w:cs="Arial"/>
                <w:bCs/>
                <w:color w:val="auto"/>
                <w:szCs w:val="24"/>
              </w:rPr>
              <w:t>Bardi, J. (2011) Hotel Front Office Management, Wiley, London</w:t>
            </w:r>
          </w:p>
          <w:p w14:paraId="11515C10" w14:textId="77777777" w:rsidR="007E6FF5" w:rsidRPr="00795C2C" w:rsidRDefault="007E6FF5" w:rsidP="00247B66">
            <w:pPr>
              <w:spacing w:before="240" w:after="0" w:line="360" w:lineRule="auto"/>
              <w:jc w:val="both"/>
              <w:rPr>
                <w:rFonts w:ascii="Arial" w:eastAsia="Times New Roman" w:hAnsi="Arial" w:cs="Arial"/>
                <w:bCs/>
                <w:color w:val="auto"/>
                <w:szCs w:val="24"/>
              </w:rPr>
            </w:pPr>
            <w:r w:rsidRPr="00795C2C">
              <w:rPr>
                <w:rFonts w:ascii="Arial" w:eastAsia="Times New Roman" w:hAnsi="Arial" w:cs="Arial"/>
                <w:bCs/>
                <w:color w:val="auto"/>
                <w:szCs w:val="24"/>
              </w:rPr>
              <w:t xml:space="preserve">Corgel, JB, Sturman, MC &amp; Verma, R. (2011) The Cornell School of Hotel Administration on Hospitality: Cutting Edge Thinking and Practice, John Wiley &amp; Sons, Incorporated, Hoboken. </w:t>
            </w:r>
          </w:p>
          <w:p w14:paraId="79457985" w14:textId="77777777" w:rsidR="007E6FF5" w:rsidRPr="00795C2C" w:rsidRDefault="007E6FF5" w:rsidP="00247B66">
            <w:pPr>
              <w:spacing w:before="240" w:after="0" w:line="360" w:lineRule="auto"/>
              <w:jc w:val="both"/>
              <w:rPr>
                <w:rFonts w:ascii="Arial" w:eastAsia="Times New Roman" w:hAnsi="Arial" w:cs="Arial"/>
                <w:bCs/>
                <w:color w:val="auto"/>
                <w:szCs w:val="24"/>
              </w:rPr>
            </w:pPr>
            <w:r w:rsidRPr="00795C2C">
              <w:rPr>
                <w:rFonts w:ascii="Arial" w:eastAsia="Times New Roman" w:hAnsi="Arial" w:cs="Arial"/>
                <w:bCs/>
                <w:color w:val="auto"/>
                <w:szCs w:val="24"/>
              </w:rPr>
              <w:t xml:space="preserve">Hammer, J. (2016) Revenue superstar! The simple rules of hotel revenue management. Great Britain: Amazon. Solomon, M. (2018) The Heart of Hospitality. New York: SelectBooks, Inc. </w:t>
            </w:r>
          </w:p>
          <w:p w14:paraId="7953EDDB" w14:textId="77777777" w:rsidR="007E6FF5" w:rsidRPr="00795C2C" w:rsidRDefault="007E6FF5" w:rsidP="00247B66">
            <w:pPr>
              <w:spacing w:before="240" w:after="0" w:line="360" w:lineRule="auto"/>
              <w:jc w:val="both"/>
              <w:rPr>
                <w:rFonts w:ascii="Arial" w:eastAsia="Times New Roman" w:hAnsi="Arial" w:cs="Arial"/>
                <w:bCs/>
                <w:color w:val="auto"/>
                <w:szCs w:val="24"/>
              </w:rPr>
            </w:pPr>
            <w:r w:rsidRPr="00795C2C">
              <w:rPr>
                <w:rFonts w:ascii="Arial" w:eastAsia="Times New Roman" w:hAnsi="Arial" w:cs="Arial"/>
                <w:bCs/>
                <w:color w:val="auto"/>
                <w:szCs w:val="24"/>
              </w:rPr>
              <w:t xml:space="preserve">Tesone, D. (2010) Principles of management for the hospitality industry. London: Routledge. </w:t>
            </w:r>
          </w:p>
          <w:p w14:paraId="23D8E538" w14:textId="77777777" w:rsidR="007E6FF5" w:rsidRPr="00795C2C" w:rsidRDefault="007E6FF5" w:rsidP="00247B66">
            <w:pPr>
              <w:spacing w:before="240" w:after="0" w:line="360" w:lineRule="auto"/>
              <w:jc w:val="both"/>
              <w:rPr>
                <w:rFonts w:ascii="Arial" w:eastAsia="Times New Roman" w:hAnsi="Arial" w:cs="Arial"/>
                <w:bCs/>
                <w:color w:val="auto"/>
                <w:szCs w:val="24"/>
              </w:rPr>
            </w:pPr>
            <w:r w:rsidRPr="00795C2C">
              <w:rPr>
                <w:rFonts w:ascii="Arial" w:eastAsia="Times New Roman" w:hAnsi="Arial" w:cs="Arial"/>
                <w:bCs/>
                <w:color w:val="auto"/>
                <w:szCs w:val="24"/>
              </w:rPr>
              <w:t>Tewan, J. (2009) Hotel Front Office: Operations and Management, Oxford Higher Education Press</w:t>
            </w:r>
          </w:p>
          <w:p w14:paraId="52DE5628" w14:textId="77777777" w:rsidR="007E6FF5" w:rsidRPr="00795C2C" w:rsidRDefault="007E6FF5" w:rsidP="00247B66">
            <w:pPr>
              <w:spacing w:after="0" w:line="360" w:lineRule="auto"/>
              <w:rPr>
                <w:rFonts w:ascii="Arial" w:eastAsia="Times New Roman" w:hAnsi="Arial" w:cs="Arial"/>
                <w:bCs/>
                <w:color w:val="auto"/>
                <w:szCs w:val="24"/>
              </w:rPr>
            </w:pPr>
          </w:p>
          <w:p w14:paraId="369C1AF1" w14:textId="77777777" w:rsidR="007E6FF5" w:rsidRPr="00795C2C" w:rsidRDefault="007E6FF5" w:rsidP="00247B66">
            <w:pPr>
              <w:spacing w:after="0" w:line="360" w:lineRule="auto"/>
              <w:rPr>
                <w:rFonts w:ascii="Arial" w:eastAsia="Times New Roman" w:hAnsi="Arial" w:cs="Arial"/>
                <w:bCs/>
                <w:color w:val="auto"/>
                <w:szCs w:val="24"/>
              </w:rPr>
            </w:pPr>
          </w:p>
          <w:p w14:paraId="1DC2644C" w14:textId="77777777" w:rsidR="007E6FF5" w:rsidRPr="00795C2C" w:rsidRDefault="007E6FF5" w:rsidP="00247B66">
            <w:pPr>
              <w:spacing w:after="0" w:line="360" w:lineRule="auto"/>
              <w:rPr>
                <w:rFonts w:ascii="Arial" w:eastAsia="Times New Roman" w:hAnsi="Arial" w:cs="Arial"/>
                <w:bCs/>
                <w:color w:val="auto"/>
                <w:szCs w:val="24"/>
              </w:rPr>
            </w:pPr>
          </w:p>
          <w:p w14:paraId="458E7BCB" w14:textId="77777777" w:rsidR="007E6FF5" w:rsidRPr="00795C2C" w:rsidRDefault="007E6FF5" w:rsidP="00247B66">
            <w:pPr>
              <w:spacing w:after="0" w:line="360" w:lineRule="auto"/>
              <w:rPr>
                <w:rFonts w:ascii="Arial" w:eastAsia="Times New Roman" w:hAnsi="Arial" w:cs="Arial"/>
                <w:bCs/>
                <w:color w:val="auto"/>
                <w:szCs w:val="24"/>
              </w:rPr>
            </w:pPr>
          </w:p>
          <w:p w14:paraId="062FFFD4" w14:textId="77777777" w:rsidR="007E6FF5" w:rsidRPr="00795C2C" w:rsidRDefault="007E6FF5" w:rsidP="00247B66">
            <w:pPr>
              <w:spacing w:after="0" w:line="360" w:lineRule="auto"/>
              <w:rPr>
                <w:rFonts w:ascii="Arial" w:eastAsia="Times New Roman" w:hAnsi="Arial" w:cs="Arial"/>
                <w:bCs/>
                <w:color w:val="auto"/>
                <w:szCs w:val="24"/>
              </w:rPr>
            </w:pPr>
          </w:p>
          <w:p w14:paraId="7A761CC3" w14:textId="77777777" w:rsidR="007E6FF5" w:rsidRPr="00795C2C" w:rsidRDefault="007E6FF5" w:rsidP="00247B66">
            <w:pPr>
              <w:spacing w:after="0" w:line="360" w:lineRule="auto"/>
              <w:rPr>
                <w:rFonts w:ascii="Arial" w:eastAsia="Times New Roman" w:hAnsi="Arial" w:cs="Arial"/>
                <w:bCs/>
                <w:color w:val="auto"/>
                <w:szCs w:val="24"/>
              </w:rPr>
            </w:pPr>
          </w:p>
          <w:p w14:paraId="203A6040" w14:textId="77777777" w:rsidR="007E6FF5" w:rsidRPr="00795C2C" w:rsidRDefault="007E6FF5" w:rsidP="00247B66">
            <w:pPr>
              <w:spacing w:after="0" w:line="360" w:lineRule="auto"/>
              <w:rPr>
                <w:rFonts w:ascii="Arial" w:eastAsia="Times New Roman" w:hAnsi="Arial" w:cs="Arial"/>
                <w:bCs/>
                <w:color w:val="auto"/>
                <w:szCs w:val="24"/>
              </w:rPr>
            </w:pPr>
          </w:p>
          <w:p w14:paraId="7A8B3104" w14:textId="77777777" w:rsidR="007E6FF5" w:rsidRPr="00795C2C" w:rsidRDefault="007E6FF5" w:rsidP="00247B66">
            <w:pPr>
              <w:spacing w:after="0" w:line="360" w:lineRule="auto"/>
              <w:rPr>
                <w:rFonts w:ascii="Arial" w:eastAsia="Times New Roman" w:hAnsi="Arial" w:cs="Arial"/>
                <w:bCs/>
                <w:color w:val="auto"/>
                <w:szCs w:val="24"/>
              </w:rPr>
            </w:pPr>
          </w:p>
          <w:p w14:paraId="48E46861" w14:textId="77777777" w:rsidR="007E6FF5" w:rsidRPr="00795C2C" w:rsidRDefault="007E6FF5" w:rsidP="00247B66">
            <w:pPr>
              <w:spacing w:after="0" w:line="360" w:lineRule="auto"/>
              <w:rPr>
                <w:rFonts w:ascii="Arial" w:eastAsia="Times New Roman" w:hAnsi="Arial" w:cs="Arial"/>
                <w:bCs/>
                <w:color w:val="auto"/>
                <w:szCs w:val="24"/>
              </w:rPr>
            </w:pPr>
          </w:p>
        </w:tc>
      </w:tr>
    </w:tbl>
    <w:p w14:paraId="78A47201" w14:textId="77777777" w:rsidR="007E6FF5" w:rsidRPr="00795C2C" w:rsidRDefault="007E6FF5" w:rsidP="007E6FF5">
      <w:pPr>
        <w:tabs>
          <w:tab w:val="left" w:pos="1344"/>
        </w:tabs>
        <w:spacing w:line="360" w:lineRule="auto"/>
        <w:rPr>
          <w:rFonts w:ascii="Arial" w:hAnsi="Arial" w:cs="Arial"/>
          <w:szCs w:val="24"/>
        </w:rPr>
        <w:sectPr w:rsidR="007E6FF5" w:rsidRPr="00795C2C" w:rsidSect="00053116">
          <w:pgSz w:w="11906" w:h="16838"/>
          <w:pgMar w:top="720" w:right="720" w:bottom="720" w:left="720" w:header="709" w:footer="709" w:gutter="0"/>
          <w:cols w:space="708"/>
          <w:docGrid w:linePitch="360"/>
        </w:sectPr>
      </w:pPr>
    </w:p>
    <w:tbl>
      <w:tblPr>
        <w:tblpPr w:leftFromText="180" w:rightFromText="180" w:vertAnchor="text" w:horzAnchor="margin" w:tblpY="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3"/>
      </w:tblGrid>
      <w:tr w:rsidR="007E6FF5" w:rsidRPr="00795C2C" w14:paraId="517A79BE" w14:textId="77777777" w:rsidTr="00247B66">
        <w:trPr>
          <w:trHeight w:val="574"/>
        </w:trPr>
        <w:tc>
          <w:tcPr>
            <w:tcW w:w="9493" w:type="dxa"/>
            <w:vMerge w:val="restart"/>
            <w:tcBorders>
              <w:top w:val="single" w:sz="4" w:space="0" w:color="auto"/>
              <w:left w:val="single" w:sz="4" w:space="0" w:color="auto"/>
              <w:right w:val="single" w:sz="4" w:space="0" w:color="auto"/>
            </w:tcBorders>
            <w:shd w:val="clear" w:color="auto" w:fill="auto"/>
          </w:tcPr>
          <w:p w14:paraId="57B6857A" w14:textId="77777777" w:rsidR="007E6FF5" w:rsidRPr="00795C2C" w:rsidRDefault="007E6FF5" w:rsidP="00247B66">
            <w:pPr>
              <w:keepNext/>
              <w:spacing w:after="0" w:line="360" w:lineRule="auto"/>
              <w:jc w:val="center"/>
              <w:rPr>
                <w:rFonts w:ascii="Arial" w:eastAsia="Times New Roman" w:hAnsi="Arial" w:cs="Arial"/>
                <w:b/>
                <w:color w:val="auto"/>
                <w:szCs w:val="24"/>
                <w:lang w:val="en-AU"/>
              </w:rPr>
            </w:pPr>
          </w:p>
          <w:p w14:paraId="102B6F91" w14:textId="77777777" w:rsidR="007E6FF5" w:rsidRPr="00795C2C" w:rsidRDefault="007E6FF5" w:rsidP="00247B66">
            <w:pPr>
              <w:keepNext/>
              <w:spacing w:after="0" w:line="360" w:lineRule="auto"/>
              <w:jc w:val="both"/>
              <w:rPr>
                <w:rFonts w:ascii="Arial" w:eastAsia="Times New Roman" w:hAnsi="Arial" w:cs="Arial"/>
                <w:b/>
                <w:color w:val="auto"/>
                <w:szCs w:val="24"/>
                <w:lang w:val="en-AU"/>
              </w:rPr>
            </w:pPr>
            <w:r w:rsidRPr="00795C2C">
              <w:rPr>
                <w:rFonts w:ascii="Arial" w:hAnsi="Arial" w:cs="Arial"/>
                <w:noProof/>
                <w:szCs w:val="24"/>
                <w:lang w:eastAsia="en-GB"/>
              </w:rPr>
              <w:drawing>
                <wp:inline distT="0" distB="0" distL="0" distR="0" wp14:anchorId="0C02F95D" wp14:editId="692520A7">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795C2C">
              <w:rPr>
                <w:rFonts w:ascii="Arial" w:eastAsia="Times New Roman" w:hAnsi="Arial" w:cs="Arial"/>
                <w:b/>
                <w:color w:val="auto"/>
                <w:szCs w:val="24"/>
                <w:lang w:val="en-AU"/>
              </w:rPr>
              <w:br/>
            </w:r>
          </w:p>
          <w:p w14:paraId="6D63C3C6" w14:textId="77777777" w:rsidR="007E6FF5" w:rsidRPr="00795C2C" w:rsidRDefault="007E6FF5" w:rsidP="00247B66">
            <w:pPr>
              <w:spacing w:line="360" w:lineRule="auto"/>
              <w:rPr>
                <w:rFonts w:ascii="Arial" w:eastAsia="Carlito" w:hAnsi="Arial" w:cs="Arial"/>
                <w:b/>
                <w:color w:val="auto"/>
                <w:szCs w:val="24"/>
                <w:lang w:val="en-US"/>
              </w:rPr>
            </w:pPr>
            <w:r w:rsidRPr="00795C2C">
              <w:rPr>
                <w:rFonts w:ascii="Arial" w:eastAsia="Carlito" w:hAnsi="Arial" w:cs="Arial"/>
                <w:b/>
                <w:color w:val="auto"/>
                <w:szCs w:val="24"/>
                <w:lang w:val="en-US"/>
              </w:rPr>
              <w:t xml:space="preserve">Component Two </w:t>
            </w:r>
          </w:p>
          <w:p w14:paraId="275A6251" w14:textId="77777777" w:rsidR="007E6FF5" w:rsidRPr="00795C2C" w:rsidRDefault="007E6FF5" w:rsidP="00247B66">
            <w:pPr>
              <w:spacing w:line="360" w:lineRule="auto"/>
              <w:rPr>
                <w:rFonts w:ascii="Arial" w:eastAsia="Times New Roman" w:hAnsi="Arial" w:cs="Arial"/>
                <w:b/>
                <w:color w:val="auto"/>
                <w:szCs w:val="24"/>
                <w:lang w:val="en-AU"/>
              </w:rPr>
            </w:pPr>
            <w:r w:rsidRPr="00795C2C">
              <w:rPr>
                <w:rFonts w:ascii="Arial" w:eastAsia="Carlito" w:hAnsi="Arial" w:cs="Arial"/>
                <w:b/>
                <w:color w:val="auto"/>
                <w:szCs w:val="24"/>
                <w:lang w:val="en-US"/>
              </w:rPr>
              <w:t>Contribution to Overall Module Assessment: 25%</w:t>
            </w:r>
          </w:p>
        </w:tc>
      </w:tr>
      <w:tr w:rsidR="007E6FF5" w:rsidRPr="00795C2C" w14:paraId="481F8C58" w14:textId="77777777" w:rsidTr="00247B66">
        <w:trPr>
          <w:trHeight w:val="468"/>
        </w:trPr>
        <w:tc>
          <w:tcPr>
            <w:tcW w:w="9493" w:type="dxa"/>
            <w:vMerge/>
            <w:tcBorders>
              <w:left w:val="single" w:sz="4" w:space="0" w:color="auto"/>
              <w:right w:val="single" w:sz="4" w:space="0" w:color="auto"/>
            </w:tcBorders>
            <w:shd w:val="clear" w:color="auto" w:fill="auto"/>
          </w:tcPr>
          <w:p w14:paraId="629D5054" w14:textId="77777777" w:rsidR="007E6FF5" w:rsidRPr="00795C2C" w:rsidRDefault="007E6FF5" w:rsidP="00247B66">
            <w:pPr>
              <w:keepNext/>
              <w:spacing w:after="0" w:line="360" w:lineRule="auto"/>
              <w:jc w:val="center"/>
              <w:rPr>
                <w:rFonts w:ascii="Arial" w:eastAsia="Times New Roman" w:hAnsi="Arial" w:cs="Arial"/>
                <w:b/>
                <w:color w:val="auto"/>
                <w:szCs w:val="24"/>
                <w:lang w:val="en-AU"/>
              </w:rPr>
            </w:pPr>
          </w:p>
        </w:tc>
      </w:tr>
      <w:tr w:rsidR="007E6FF5" w:rsidRPr="00795C2C" w14:paraId="2F3AB1D5" w14:textId="77777777" w:rsidTr="00247B66">
        <w:trPr>
          <w:trHeight w:val="468"/>
        </w:trPr>
        <w:tc>
          <w:tcPr>
            <w:tcW w:w="9493" w:type="dxa"/>
            <w:vMerge/>
            <w:tcBorders>
              <w:left w:val="single" w:sz="4" w:space="0" w:color="auto"/>
              <w:right w:val="single" w:sz="4" w:space="0" w:color="auto"/>
            </w:tcBorders>
            <w:shd w:val="clear" w:color="auto" w:fill="auto"/>
          </w:tcPr>
          <w:p w14:paraId="7D57E009" w14:textId="77777777" w:rsidR="007E6FF5" w:rsidRPr="00795C2C" w:rsidRDefault="007E6FF5" w:rsidP="00247B66">
            <w:pPr>
              <w:keepNext/>
              <w:spacing w:after="0" w:line="360" w:lineRule="auto"/>
              <w:jc w:val="center"/>
              <w:rPr>
                <w:rFonts w:ascii="Arial" w:eastAsia="Times New Roman" w:hAnsi="Arial" w:cs="Arial"/>
                <w:b/>
                <w:color w:val="auto"/>
                <w:szCs w:val="24"/>
                <w:lang w:val="en-AU"/>
              </w:rPr>
            </w:pPr>
          </w:p>
        </w:tc>
      </w:tr>
      <w:tr w:rsidR="007E6FF5" w:rsidRPr="00795C2C" w14:paraId="141A30E7" w14:textId="77777777" w:rsidTr="00247B66">
        <w:trPr>
          <w:trHeight w:val="468"/>
        </w:trPr>
        <w:tc>
          <w:tcPr>
            <w:tcW w:w="9493" w:type="dxa"/>
            <w:vMerge/>
            <w:tcBorders>
              <w:left w:val="single" w:sz="4" w:space="0" w:color="auto"/>
              <w:right w:val="single" w:sz="4" w:space="0" w:color="auto"/>
            </w:tcBorders>
            <w:shd w:val="clear" w:color="auto" w:fill="auto"/>
          </w:tcPr>
          <w:p w14:paraId="79C4F5E4" w14:textId="77777777" w:rsidR="007E6FF5" w:rsidRPr="00795C2C" w:rsidRDefault="007E6FF5" w:rsidP="00247B66">
            <w:pPr>
              <w:keepNext/>
              <w:spacing w:after="0" w:line="360" w:lineRule="auto"/>
              <w:jc w:val="center"/>
              <w:rPr>
                <w:rFonts w:ascii="Arial" w:eastAsia="Times New Roman" w:hAnsi="Arial" w:cs="Arial"/>
                <w:b/>
                <w:color w:val="auto"/>
                <w:szCs w:val="24"/>
                <w:lang w:val="en-AU"/>
              </w:rPr>
            </w:pPr>
          </w:p>
        </w:tc>
      </w:tr>
      <w:tr w:rsidR="007E6FF5" w:rsidRPr="00795C2C" w14:paraId="72BBEA0C" w14:textId="77777777" w:rsidTr="00247B66">
        <w:trPr>
          <w:trHeight w:val="460"/>
        </w:trPr>
        <w:tc>
          <w:tcPr>
            <w:tcW w:w="9493" w:type="dxa"/>
            <w:tcBorders>
              <w:left w:val="single" w:sz="4" w:space="0" w:color="auto"/>
              <w:bottom w:val="single" w:sz="4" w:space="0" w:color="auto"/>
              <w:right w:val="single" w:sz="4" w:space="0" w:color="auto"/>
            </w:tcBorders>
            <w:shd w:val="clear" w:color="auto" w:fill="auto"/>
          </w:tcPr>
          <w:p w14:paraId="4BD2D82C" w14:textId="77777777" w:rsidR="007E6FF5" w:rsidRPr="00795C2C" w:rsidRDefault="007E6FF5" w:rsidP="00247B66">
            <w:pPr>
              <w:keepNext/>
              <w:spacing w:after="0" w:line="360" w:lineRule="auto"/>
              <w:rPr>
                <w:rFonts w:ascii="Arial" w:eastAsia="Times New Roman" w:hAnsi="Arial" w:cs="Arial"/>
                <w:b/>
                <w:color w:val="auto"/>
                <w:szCs w:val="24"/>
                <w:lang w:val="en-AU"/>
              </w:rPr>
            </w:pPr>
            <w:r w:rsidRPr="00795C2C">
              <w:rPr>
                <w:rFonts w:ascii="Arial" w:eastAsia="Times New Roman" w:hAnsi="Arial" w:cs="Arial"/>
                <w:b/>
                <w:color w:val="auto"/>
                <w:szCs w:val="24"/>
                <w:lang w:val="en-AU"/>
              </w:rPr>
              <w:t>Trip Advisor Review Response 150 words +/-10%</w:t>
            </w:r>
          </w:p>
        </w:tc>
      </w:tr>
      <w:tr w:rsidR="007E6FF5" w:rsidRPr="00795C2C" w14:paraId="657803B9" w14:textId="77777777" w:rsidTr="00247B66">
        <w:trPr>
          <w:trHeight w:val="470"/>
        </w:trPr>
        <w:tc>
          <w:tcPr>
            <w:tcW w:w="9493" w:type="dxa"/>
            <w:tcBorders>
              <w:top w:val="single" w:sz="4" w:space="0" w:color="auto"/>
              <w:left w:val="single" w:sz="4" w:space="0" w:color="auto"/>
              <w:bottom w:val="single" w:sz="4" w:space="0" w:color="auto"/>
              <w:right w:val="single" w:sz="4" w:space="0" w:color="auto"/>
            </w:tcBorders>
            <w:shd w:val="clear" w:color="auto" w:fill="auto"/>
            <w:vAlign w:val="center"/>
          </w:tcPr>
          <w:p w14:paraId="2E0EB4F0" w14:textId="77777777" w:rsidR="007E6FF5" w:rsidRPr="00795C2C" w:rsidRDefault="007E6FF5" w:rsidP="00247B66">
            <w:pPr>
              <w:spacing w:after="0" w:line="360" w:lineRule="auto"/>
              <w:rPr>
                <w:rFonts w:ascii="Arial" w:eastAsia="Times New Roman" w:hAnsi="Arial" w:cs="Arial"/>
                <w:bCs/>
                <w:color w:val="auto"/>
                <w:szCs w:val="24"/>
              </w:rPr>
            </w:pPr>
          </w:p>
          <w:p w14:paraId="0540284B" w14:textId="77777777" w:rsidR="007E6FF5" w:rsidRPr="00795C2C" w:rsidRDefault="007E6FF5" w:rsidP="00247B66">
            <w:pPr>
              <w:spacing w:after="0" w:line="360" w:lineRule="auto"/>
              <w:rPr>
                <w:rFonts w:ascii="Arial" w:eastAsia="Times New Roman" w:hAnsi="Arial" w:cs="Arial"/>
                <w:bCs/>
                <w:color w:val="auto"/>
                <w:szCs w:val="24"/>
              </w:rPr>
            </w:pPr>
          </w:p>
          <w:p w14:paraId="09567534" w14:textId="77777777" w:rsidR="007E6FF5" w:rsidRPr="00795C2C" w:rsidRDefault="007E6FF5" w:rsidP="00247B66">
            <w:pPr>
              <w:spacing w:line="360" w:lineRule="auto"/>
              <w:jc w:val="both"/>
              <w:rPr>
                <w:rFonts w:ascii="Arial" w:eastAsia="Times New Roman" w:hAnsi="Arial" w:cs="Arial"/>
                <w:color w:val="000000"/>
                <w:szCs w:val="24"/>
                <w:shd w:val="clear" w:color="auto" w:fill="FFFFFF"/>
                <w:lang w:val="en-US"/>
              </w:rPr>
            </w:pPr>
            <w:r w:rsidRPr="00795C2C">
              <w:rPr>
                <w:rFonts w:ascii="Arial" w:eastAsia="Carlito" w:hAnsi="Arial" w:cs="Arial"/>
                <w:b/>
                <w:bCs/>
                <w:color w:val="000000"/>
                <w:szCs w:val="24"/>
                <w:lang w:val="en-US"/>
              </w:rPr>
              <w:t>In this scenario</w:t>
            </w:r>
            <w:r w:rsidRPr="00795C2C">
              <w:rPr>
                <w:rFonts w:ascii="Arial" w:eastAsia="Times New Roman" w:hAnsi="Arial" w:cs="Arial"/>
                <w:color w:val="000000"/>
                <w:szCs w:val="24"/>
                <w:shd w:val="clear" w:color="auto" w:fill="FFFFFF"/>
                <w:lang w:val="en-US"/>
              </w:rPr>
              <w:t>–It is your first day as a front desk associate and your manager has phoned in sick. Create an action plan and answer the following questions.</w:t>
            </w:r>
          </w:p>
          <w:p w14:paraId="54DB08F5" w14:textId="77777777" w:rsidR="007E6FF5" w:rsidRPr="00795C2C" w:rsidRDefault="007E6FF5" w:rsidP="00247B66">
            <w:pPr>
              <w:widowControl w:val="0"/>
              <w:autoSpaceDE w:val="0"/>
              <w:autoSpaceDN w:val="0"/>
              <w:spacing w:after="0" w:line="360" w:lineRule="auto"/>
              <w:jc w:val="center"/>
              <w:rPr>
                <w:rFonts w:ascii="Arial" w:hAnsi="Arial" w:cs="Arial"/>
                <w:b/>
                <w:bCs/>
                <w:szCs w:val="24"/>
              </w:rPr>
            </w:pPr>
          </w:p>
          <w:tbl>
            <w:tblPr>
              <w:tblStyle w:val="Tabelgril"/>
              <w:tblW w:w="0" w:type="auto"/>
              <w:jc w:val="center"/>
              <w:tblLook w:val="04A0" w:firstRow="1" w:lastRow="0" w:firstColumn="1" w:lastColumn="0" w:noHBand="0" w:noVBand="1"/>
            </w:tblPr>
            <w:tblGrid>
              <w:gridCol w:w="2303"/>
              <w:gridCol w:w="2399"/>
              <w:gridCol w:w="2399"/>
              <w:gridCol w:w="2166"/>
            </w:tblGrid>
            <w:tr w:rsidR="007E6FF5" w:rsidRPr="00795C2C" w14:paraId="33C3D792" w14:textId="77777777" w:rsidTr="00247B66">
              <w:trPr>
                <w:trHeight w:val="2394"/>
                <w:jc w:val="center"/>
              </w:trPr>
              <w:tc>
                <w:tcPr>
                  <w:tcW w:w="3479" w:type="dxa"/>
                  <w:tcBorders>
                    <w:top w:val="single" w:sz="4" w:space="0" w:color="auto"/>
                    <w:left w:val="single" w:sz="4" w:space="0" w:color="auto"/>
                    <w:bottom w:val="single" w:sz="4" w:space="0" w:color="auto"/>
                    <w:right w:val="single" w:sz="4" w:space="0" w:color="auto"/>
                  </w:tcBorders>
                  <w:hideMark/>
                </w:tcPr>
                <w:p w14:paraId="71F37A44" w14:textId="77777777" w:rsidR="007E6FF5" w:rsidRPr="00795C2C" w:rsidRDefault="007E6FF5" w:rsidP="00247B66">
                  <w:pPr>
                    <w:framePr w:hSpace="180" w:wrap="around" w:vAnchor="text" w:hAnchor="margin" w:y="4"/>
                    <w:spacing w:line="360" w:lineRule="auto"/>
                    <w:jc w:val="center"/>
                    <w:rPr>
                      <w:rFonts w:ascii="Arial" w:hAnsi="Arial" w:cs="Arial"/>
                      <w:b/>
                      <w:bCs/>
                      <w:szCs w:val="24"/>
                    </w:rPr>
                  </w:pPr>
                  <w:r w:rsidRPr="00795C2C">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3480" w:type="dxa"/>
                  <w:tcBorders>
                    <w:top w:val="single" w:sz="4" w:space="0" w:color="auto"/>
                    <w:left w:val="single" w:sz="4" w:space="0" w:color="auto"/>
                    <w:bottom w:val="single" w:sz="4" w:space="0" w:color="auto"/>
                    <w:right w:val="single" w:sz="4" w:space="0" w:color="auto"/>
                  </w:tcBorders>
                </w:tcPr>
                <w:p w14:paraId="24A665AF" w14:textId="77777777" w:rsidR="007E6FF5" w:rsidRPr="00795C2C" w:rsidRDefault="007E6FF5" w:rsidP="00247B66">
                  <w:pPr>
                    <w:framePr w:hSpace="180" w:wrap="around" w:vAnchor="text" w:hAnchor="margin" w:y="4"/>
                    <w:spacing w:line="360" w:lineRule="auto"/>
                    <w:jc w:val="center"/>
                    <w:rPr>
                      <w:rStyle w:val="fluidplugincopy"/>
                      <w:rFonts w:ascii="Arial" w:eastAsia="Times New Roman" w:hAnsi="Arial" w:cs="Arial"/>
                      <w:szCs w:val="24"/>
                    </w:rPr>
                  </w:pPr>
                  <w:r w:rsidRPr="00795C2C">
                    <w:rPr>
                      <w:rStyle w:val="fluidplugincopy"/>
                      <w:rFonts w:ascii="Arial" w:eastAsia="Times New Roman" w:hAnsi="Arial" w:cs="Arial"/>
                      <w:color w:val="000000"/>
                      <w:szCs w:val="24"/>
                      <w:shd w:val="clear" w:color="auto" w:fill="FFFFFF"/>
                    </w:rPr>
                    <w:t>How will operations run smoothly throughout your shift?</w:t>
                  </w:r>
                </w:p>
                <w:p w14:paraId="1E97C278" w14:textId="77777777" w:rsidR="007E6FF5" w:rsidRPr="00795C2C" w:rsidRDefault="007E6FF5" w:rsidP="00247B66">
                  <w:pPr>
                    <w:framePr w:hSpace="180" w:wrap="around" w:vAnchor="text" w:hAnchor="margin" w:y="4"/>
                    <w:spacing w:line="360" w:lineRule="auto"/>
                    <w:jc w:val="center"/>
                    <w:rPr>
                      <w:rFonts w:ascii="Arial" w:hAnsi="Arial" w:cs="Arial"/>
                      <w:b/>
                      <w:bCs/>
                      <w:szCs w:val="24"/>
                    </w:rPr>
                  </w:pPr>
                </w:p>
              </w:tc>
              <w:tc>
                <w:tcPr>
                  <w:tcW w:w="3480" w:type="dxa"/>
                  <w:tcBorders>
                    <w:top w:val="single" w:sz="4" w:space="0" w:color="auto"/>
                    <w:left w:val="single" w:sz="4" w:space="0" w:color="auto"/>
                    <w:bottom w:val="single" w:sz="4" w:space="0" w:color="auto"/>
                    <w:right w:val="single" w:sz="4" w:space="0" w:color="auto"/>
                  </w:tcBorders>
                </w:tcPr>
                <w:p w14:paraId="3F0C2B8B" w14:textId="77777777" w:rsidR="007E6FF5" w:rsidRPr="00795C2C" w:rsidRDefault="007E6FF5" w:rsidP="00247B66">
                  <w:pPr>
                    <w:framePr w:hSpace="180" w:wrap="around" w:vAnchor="text" w:hAnchor="margin" w:y="4"/>
                    <w:spacing w:line="360" w:lineRule="auto"/>
                    <w:jc w:val="center"/>
                    <w:rPr>
                      <w:rFonts w:ascii="Arial" w:eastAsia="Times New Roman" w:hAnsi="Arial" w:cs="Arial"/>
                      <w:szCs w:val="24"/>
                    </w:rPr>
                  </w:pPr>
                  <w:r w:rsidRPr="00795C2C">
                    <w:rPr>
                      <w:rFonts w:ascii="Arial" w:eastAsia="Times New Roman" w:hAnsi="Arial" w:cs="Arial"/>
                      <w:color w:val="000000"/>
                      <w:szCs w:val="24"/>
                      <w:shd w:val="clear" w:color="auto" w:fill="FFFFFF"/>
                    </w:rPr>
                    <w:t>Why would you consider your plan being the most effective?</w:t>
                  </w:r>
                </w:p>
                <w:p w14:paraId="50EF44F1" w14:textId="77777777" w:rsidR="007E6FF5" w:rsidRPr="00795C2C" w:rsidRDefault="007E6FF5" w:rsidP="00247B66">
                  <w:pPr>
                    <w:framePr w:hSpace="180" w:wrap="around" w:vAnchor="text" w:hAnchor="margin" w:y="4"/>
                    <w:spacing w:line="360" w:lineRule="auto"/>
                    <w:jc w:val="center"/>
                    <w:rPr>
                      <w:rFonts w:ascii="Arial" w:hAnsi="Arial" w:cs="Arial"/>
                      <w:b/>
                      <w:bCs/>
                      <w:szCs w:val="24"/>
                    </w:rPr>
                  </w:pPr>
                </w:p>
              </w:tc>
              <w:tc>
                <w:tcPr>
                  <w:tcW w:w="3480" w:type="dxa"/>
                  <w:tcBorders>
                    <w:top w:val="single" w:sz="4" w:space="0" w:color="auto"/>
                    <w:left w:val="single" w:sz="4" w:space="0" w:color="auto"/>
                    <w:bottom w:val="single" w:sz="4" w:space="0" w:color="auto"/>
                    <w:right w:val="single" w:sz="4" w:space="0" w:color="auto"/>
                  </w:tcBorders>
                </w:tcPr>
                <w:p w14:paraId="0634BC67" w14:textId="77777777" w:rsidR="007E6FF5" w:rsidRPr="00795C2C" w:rsidRDefault="007E6FF5" w:rsidP="00247B66">
                  <w:pPr>
                    <w:framePr w:hSpace="180" w:wrap="around" w:vAnchor="text" w:hAnchor="margin" w:y="4"/>
                    <w:spacing w:line="360" w:lineRule="auto"/>
                    <w:jc w:val="center"/>
                    <w:rPr>
                      <w:rFonts w:ascii="Arial" w:eastAsia="Times New Roman" w:hAnsi="Arial" w:cs="Arial"/>
                      <w:szCs w:val="24"/>
                    </w:rPr>
                  </w:pPr>
                  <w:r w:rsidRPr="00795C2C">
                    <w:rPr>
                      <w:rFonts w:ascii="Arial" w:eastAsia="Times New Roman" w:hAnsi="Arial" w:cs="Arial"/>
                      <w:color w:val="000000"/>
                      <w:szCs w:val="24"/>
                      <w:shd w:val="clear" w:color="auto" w:fill="FFFFFF"/>
                    </w:rPr>
                    <w:t>What contingency plan will you put in place to ensure quick resolution of this scenario in the future?</w:t>
                  </w:r>
                </w:p>
                <w:p w14:paraId="302C6FA5" w14:textId="77777777" w:rsidR="007E6FF5" w:rsidRPr="00795C2C" w:rsidRDefault="007E6FF5" w:rsidP="00247B66">
                  <w:pPr>
                    <w:framePr w:hSpace="180" w:wrap="around" w:vAnchor="text" w:hAnchor="margin" w:y="4"/>
                    <w:spacing w:line="360" w:lineRule="auto"/>
                    <w:jc w:val="center"/>
                    <w:rPr>
                      <w:rFonts w:ascii="Arial" w:hAnsi="Arial" w:cs="Arial"/>
                      <w:b/>
                      <w:bCs/>
                      <w:szCs w:val="24"/>
                    </w:rPr>
                  </w:pPr>
                </w:p>
              </w:tc>
            </w:tr>
            <w:tr w:rsidR="007E6FF5" w:rsidRPr="00795C2C" w14:paraId="3E9941EF" w14:textId="77777777" w:rsidTr="00247B66">
              <w:trPr>
                <w:trHeight w:val="317"/>
                <w:jc w:val="center"/>
              </w:trPr>
              <w:tc>
                <w:tcPr>
                  <w:tcW w:w="3479" w:type="dxa"/>
                  <w:tcBorders>
                    <w:top w:val="single" w:sz="4" w:space="0" w:color="auto"/>
                    <w:left w:val="single" w:sz="4" w:space="0" w:color="auto"/>
                    <w:bottom w:val="single" w:sz="4" w:space="0" w:color="auto"/>
                    <w:right w:val="single" w:sz="4" w:space="0" w:color="auto"/>
                  </w:tcBorders>
                  <w:hideMark/>
                </w:tcPr>
                <w:p w14:paraId="7B31D294"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Being efficient in communication</w:t>
                  </w:r>
                </w:p>
              </w:tc>
              <w:tc>
                <w:tcPr>
                  <w:tcW w:w="3480" w:type="dxa"/>
                  <w:tcBorders>
                    <w:top w:val="single" w:sz="4" w:space="0" w:color="auto"/>
                    <w:left w:val="single" w:sz="4" w:space="0" w:color="auto"/>
                    <w:bottom w:val="single" w:sz="4" w:space="0" w:color="auto"/>
                    <w:right w:val="single" w:sz="4" w:space="0" w:color="auto"/>
                  </w:tcBorders>
                  <w:hideMark/>
                </w:tcPr>
                <w:p w14:paraId="4168701A"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Being able to politely communicate with the guests and provide them with recommendations for improving their experience in the hotel (Ettinger</w:t>
                  </w:r>
                  <w:r w:rsidRPr="00795C2C">
                    <w:rPr>
                      <w:rFonts w:ascii="Arial" w:eastAsia="Times New Roman" w:hAnsi="Arial" w:cs="Arial"/>
                      <w:i/>
                      <w:szCs w:val="24"/>
                      <w:highlight w:val="white"/>
                    </w:rPr>
                    <w:t xml:space="preserve"> et al.,</w:t>
                  </w:r>
                  <w:r w:rsidRPr="00795C2C">
                    <w:rPr>
                      <w:rFonts w:ascii="Arial" w:eastAsia="Times New Roman" w:hAnsi="Arial" w:cs="Arial"/>
                      <w:szCs w:val="24"/>
                      <w:highlight w:val="white"/>
                    </w:rPr>
                    <w:t xml:space="preserve"> 2018). </w:t>
                  </w:r>
                </w:p>
              </w:tc>
              <w:tc>
                <w:tcPr>
                  <w:tcW w:w="3480" w:type="dxa"/>
                  <w:tcBorders>
                    <w:top w:val="single" w:sz="4" w:space="0" w:color="auto"/>
                    <w:left w:val="single" w:sz="4" w:space="0" w:color="auto"/>
                    <w:bottom w:val="single" w:sz="4" w:space="0" w:color="auto"/>
                    <w:right w:val="single" w:sz="4" w:space="0" w:color="auto"/>
                  </w:tcBorders>
                  <w:hideMark/>
                </w:tcPr>
                <w:p w14:paraId="5EA1647E"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 I understand the affinity of people  for giving positive feedback against services provided with effective communication and politeness (Buhalis and Leung, 2018). </w:t>
                  </w:r>
                </w:p>
              </w:tc>
              <w:tc>
                <w:tcPr>
                  <w:tcW w:w="3480" w:type="dxa"/>
                  <w:tcBorders>
                    <w:top w:val="single" w:sz="4" w:space="0" w:color="auto"/>
                    <w:left w:val="single" w:sz="4" w:space="0" w:color="auto"/>
                    <w:bottom w:val="single" w:sz="4" w:space="0" w:color="auto"/>
                    <w:right w:val="single" w:sz="4" w:space="0" w:color="auto"/>
                  </w:tcBorders>
                  <w:hideMark/>
                </w:tcPr>
                <w:p w14:paraId="709927D0"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 N/A</w:t>
                  </w:r>
                </w:p>
              </w:tc>
            </w:tr>
            <w:tr w:rsidR="007E6FF5" w:rsidRPr="00795C2C" w14:paraId="11D5734E" w14:textId="77777777" w:rsidTr="00247B66">
              <w:trPr>
                <w:trHeight w:val="293"/>
                <w:jc w:val="center"/>
              </w:trPr>
              <w:tc>
                <w:tcPr>
                  <w:tcW w:w="3479" w:type="dxa"/>
                  <w:tcBorders>
                    <w:top w:val="single" w:sz="4" w:space="0" w:color="auto"/>
                    <w:left w:val="single" w:sz="4" w:space="0" w:color="auto"/>
                    <w:bottom w:val="single" w:sz="4" w:space="0" w:color="auto"/>
                    <w:right w:val="single" w:sz="4" w:space="0" w:color="auto"/>
                  </w:tcBorders>
                  <w:hideMark/>
                </w:tcPr>
                <w:p w14:paraId="188352E8"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lastRenderedPageBreak/>
                    <w:t>Looking after team collaboration</w:t>
                  </w:r>
                </w:p>
              </w:tc>
              <w:tc>
                <w:tcPr>
                  <w:tcW w:w="3480" w:type="dxa"/>
                  <w:tcBorders>
                    <w:top w:val="single" w:sz="4" w:space="0" w:color="auto"/>
                    <w:left w:val="single" w:sz="4" w:space="0" w:color="auto"/>
                    <w:bottom w:val="single" w:sz="4" w:space="0" w:color="auto"/>
                    <w:right w:val="single" w:sz="4" w:space="0" w:color="auto"/>
                  </w:tcBorders>
                  <w:hideMark/>
                </w:tcPr>
                <w:p w14:paraId="01104309"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Providing the necessary training to the staff,  encouraging them to communicate among themselves for  increasing the efficiency of their services,  motivating them periodically to boost their moral (Kalra </w:t>
                  </w:r>
                  <w:r w:rsidRPr="00795C2C">
                    <w:rPr>
                      <w:rFonts w:ascii="Arial" w:eastAsia="Times New Roman" w:hAnsi="Arial" w:cs="Arial"/>
                      <w:i/>
                      <w:szCs w:val="24"/>
                      <w:highlight w:val="white"/>
                    </w:rPr>
                    <w:t xml:space="preserve">et al., </w:t>
                  </w:r>
                  <w:r w:rsidRPr="00795C2C">
                    <w:rPr>
                      <w:rFonts w:ascii="Arial" w:eastAsia="Times New Roman" w:hAnsi="Arial" w:cs="Arial"/>
                      <w:szCs w:val="24"/>
                      <w:highlight w:val="white"/>
                    </w:rPr>
                    <w:t xml:space="preserve">2020). </w:t>
                  </w:r>
                </w:p>
              </w:tc>
              <w:tc>
                <w:tcPr>
                  <w:tcW w:w="3480" w:type="dxa"/>
                  <w:tcBorders>
                    <w:top w:val="single" w:sz="4" w:space="0" w:color="auto"/>
                    <w:left w:val="single" w:sz="4" w:space="0" w:color="auto"/>
                    <w:bottom w:val="single" w:sz="4" w:space="0" w:color="auto"/>
                    <w:right w:val="single" w:sz="4" w:space="0" w:color="auto"/>
                  </w:tcBorders>
                  <w:hideMark/>
                </w:tcPr>
                <w:p w14:paraId="67E85EF3"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I understand collaboration increases the capacity of every individual to provide any certain service.  (Miller, 2021). </w:t>
                  </w:r>
                </w:p>
              </w:tc>
              <w:tc>
                <w:tcPr>
                  <w:tcW w:w="3480" w:type="dxa"/>
                  <w:tcBorders>
                    <w:top w:val="single" w:sz="4" w:space="0" w:color="auto"/>
                    <w:left w:val="single" w:sz="4" w:space="0" w:color="auto"/>
                    <w:bottom w:val="single" w:sz="4" w:space="0" w:color="auto"/>
                    <w:right w:val="single" w:sz="4" w:space="0" w:color="auto"/>
                  </w:tcBorders>
                  <w:hideMark/>
                </w:tcPr>
                <w:p w14:paraId="588F7056"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Increased training opportunities to  the staff for their quality improvement. </w:t>
                  </w:r>
                </w:p>
              </w:tc>
            </w:tr>
            <w:tr w:rsidR="007E6FF5" w:rsidRPr="00795C2C" w14:paraId="0E7DEE8E" w14:textId="77777777" w:rsidTr="00247B66">
              <w:trPr>
                <w:trHeight w:val="293"/>
                <w:jc w:val="center"/>
              </w:trPr>
              <w:tc>
                <w:tcPr>
                  <w:tcW w:w="3479" w:type="dxa"/>
                  <w:tcBorders>
                    <w:top w:val="single" w:sz="4" w:space="0" w:color="auto"/>
                    <w:left w:val="single" w:sz="4" w:space="0" w:color="auto"/>
                    <w:bottom w:val="single" w:sz="4" w:space="0" w:color="auto"/>
                    <w:right w:val="single" w:sz="4" w:space="0" w:color="auto"/>
                  </w:tcBorders>
                  <w:hideMark/>
                </w:tcPr>
                <w:p w14:paraId="44B52591"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Creating a positive environment</w:t>
                  </w:r>
                </w:p>
              </w:tc>
              <w:tc>
                <w:tcPr>
                  <w:tcW w:w="3480" w:type="dxa"/>
                  <w:tcBorders>
                    <w:top w:val="single" w:sz="4" w:space="0" w:color="auto"/>
                    <w:left w:val="single" w:sz="4" w:space="0" w:color="auto"/>
                    <w:bottom w:val="single" w:sz="4" w:space="0" w:color="auto"/>
                    <w:right w:val="single" w:sz="4" w:space="0" w:color="auto"/>
                  </w:tcBorders>
                  <w:hideMark/>
                </w:tcPr>
                <w:p w14:paraId="746F0849"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Make the workplace healthy,   creating transparent hierarchy.</w:t>
                  </w:r>
                </w:p>
              </w:tc>
              <w:tc>
                <w:tcPr>
                  <w:tcW w:w="3480" w:type="dxa"/>
                  <w:tcBorders>
                    <w:top w:val="single" w:sz="4" w:space="0" w:color="auto"/>
                    <w:left w:val="single" w:sz="4" w:space="0" w:color="auto"/>
                    <w:bottom w:val="single" w:sz="4" w:space="0" w:color="auto"/>
                    <w:right w:val="single" w:sz="4" w:space="0" w:color="auto"/>
                  </w:tcBorders>
                  <w:hideMark/>
                </w:tcPr>
                <w:p w14:paraId="629DC5D7"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 Recommendation and feedback from senior individuals can motivate the staff and make them feel valued.</w:t>
                  </w:r>
                </w:p>
              </w:tc>
              <w:tc>
                <w:tcPr>
                  <w:tcW w:w="3480" w:type="dxa"/>
                  <w:tcBorders>
                    <w:top w:val="single" w:sz="4" w:space="0" w:color="auto"/>
                    <w:left w:val="single" w:sz="4" w:space="0" w:color="auto"/>
                    <w:bottom w:val="single" w:sz="4" w:space="0" w:color="auto"/>
                    <w:right w:val="single" w:sz="4" w:space="0" w:color="auto"/>
                  </w:tcBorders>
                  <w:hideMark/>
                </w:tcPr>
                <w:p w14:paraId="59BBA38B"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Educating the staff about the policies and regulations.</w:t>
                  </w:r>
                </w:p>
              </w:tc>
            </w:tr>
            <w:tr w:rsidR="007E6FF5" w:rsidRPr="00795C2C" w14:paraId="3BED72FC" w14:textId="77777777" w:rsidTr="00247B66">
              <w:trPr>
                <w:trHeight w:val="293"/>
                <w:jc w:val="center"/>
              </w:trPr>
              <w:tc>
                <w:tcPr>
                  <w:tcW w:w="3479" w:type="dxa"/>
                  <w:tcBorders>
                    <w:top w:val="single" w:sz="4" w:space="0" w:color="auto"/>
                    <w:left w:val="single" w:sz="4" w:space="0" w:color="auto"/>
                    <w:bottom w:val="single" w:sz="4" w:space="0" w:color="auto"/>
                    <w:right w:val="single" w:sz="4" w:space="0" w:color="auto"/>
                  </w:tcBorders>
                  <w:hideMark/>
                </w:tcPr>
                <w:p w14:paraId="10357603"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Reducing the number of negative feedbacks</w:t>
                  </w:r>
                </w:p>
              </w:tc>
              <w:tc>
                <w:tcPr>
                  <w:tcW w:w="3480" w:type="dxa"/>
                  <w:tcBorders>
                    <w:top w:val="single" w:sz="4" w:space="0" w:color="auto"/>
                    <w:left w:val="single" w:sz="4" w:space="0" w:color="auto"/>
                    <w:bottom w:val="single" w:sz="4" w:space="0" w:color="auto"/>
                    <w:right w:val="single" w:sz="4" w:space="0" w:color="auto"/>
                  </w:tcBorders>
                  <w:hideMark/>
                </w:tcPr>
                <w:p w14:paraId="6DFCFBF2"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Increasing the quality of service provided to the guest,   and maintaining a healthy  Hotel environment (Filieri</w:t>
                  </w:r>
                  <w:r w:rsidRPr="00795C2C">
                    <w:rPr>
                      <w:rFonts w:ascii="Arial" w:eastAsia="Times New Roman" w:hAnsi="Arial" w:cs="Arial"/>
                      <w:i/>
                      <w:szCs w:val="24"/>
                      <w:highlight w:val="white"/>
                    </w:rPr>
                    <w:t>et al.,</w:t>
                  </w:r>
                  <w:r w:rsidRPr="00795C2C">
                    <w:rPr>
                      <w:rFonts w:ascii="Arial" w:eastAsia="Times New Roman" w:hAnsi="Arial" w:cs="Arial"/>
                      <w:szCs w:val="24"/>
                      <w:highlight w:val="white"/>
                    </w:rPr>
                    <w:t xml:space="preserve"> 2019). </w:t>
                  </w:r>
                </w:p>
              </w:tc>
              <w:tc>
                <w:tcPr>
                  <w:tcW w:w="3480" w:type="dxa"/>
                  <w:tcBorders>
                    <w:top w:val="single" w:sz="4" w:space="0" w:color="auto"/>
                    <w:left w:val="single" w:sz="4" w:space="0" w:color="auto"/>
                    <w:bottom w:val="single" w:sz="4" w:space="0" w:color="auto"/>
                    <w:right w:val="single" w:sz="4" w:space="0" w:color="auto"/>
                  </w:tcBorders>
                  <w:hideMark/>
                </w:tcPr>
                <w:p w14:paraId="1D5A6F39"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Continuously increasing the quality of the service and  improving the hygienic condition of the hotel ultimately increases number of positive feedback (Gavilan </w:t>
                  </w:r>
                  <w:r w:rsidRPr="00795C2C">
                    <w:rPr>
                      <w:rFonts w:ascii="Arial" w:eastAsia="Times New Roman" w:hAnsi="Arial" w:cs="Arial"/>
                      <w:i/>
                      <w:szCs w:val="24"/>
                      <w:highlight w:val="white"/>
                    </w:rPr>
                    <w:t>et al.,</w:t>
                  </w:r>
                  <w:r w:rsidRPr="00795C2C">
                    <w:rPr>
                      <w:rFonts w:ascii="Arial" w:eastAsia="Times New Roman" w:hAnsi="Arial" w:cs="Arial"/>
                      <w:szCs w:val="24"/>
                      <w:highlight w:val="white"/>
                    </w:rPr>
                    <w:t xml:space="preserve"> 2018). </w:t>
                  </w:r>
                </w:p>
              </w:tc>
              <w:tc>
                <w:tcPr>
                  <w:tcW w:w="3480" w:type="dxa"/>
                  <w:tcBorders>
                    <w:top w:val="single" w:sz="4" w:space="0" w:color="auto"/>
                    <w:left w:val="single" w:sz="4" w:space="0" w:color="auto"/>
                    <w:bottom w:val="single" w:sz="4" w:space="0" w:color="auto"/>
                    <w:right w:val="single" w:sz="4" w:space="0" w:color="auto"/>
                  </w:tcBorders>
                  <w:hideMark/>
                </w:tcPr>
                <w:p w14:paraId="31699E5F"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 Improving quality by analysing feedback </w:t>
                  </w:r>
                </w:p>
              </w:tc>
            </w:tr>
            <w:tr w:rsidR="007E6FF5" w:rsidRPr="00795C2C" w14:paraId="44C78105" w14:textId="77777777" w:rsidTr="00247B66">
              <w:trPr>
                <w:trHeight w:val="293"/>
                <w:jc w:val="center"/>
              </w:trPr>
              <w:tc>
                <w:tcPr>
                  <w:tcW w:w="3479" w:type="dxa"/>
                  <w:tcBorders>
                    <w:top w:val="single" w:sz="4" w:space="0" w:color="auto"/>
                    <w:left w:val="single" w:sz="4" w:space="0" w:color="auto"/>
                    <w:bottom w:val="single" w:sz="4" w:space="0" w:color="auto"/>
                    <w:right w:val="single" w:sz="4" w:space="0" w:color="auto"/>
                  </w:tcBorders>
                  <w:hideMark/>
                </w:tcPr>
                <w:p w14:paraId="1F610A89"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Considering recommendation </w:t>
                  </w:r>
                </w:p>
              </w:tc>
              <w:tc>
                <w:tcPr>
                  <w:tcW w:w="3480" w:type="dxa"/>
                  <w:tcBorders>
                    <w:top w:val="single" w:sz="4" w:space="0" w:color="auto"/>
                    <w:left w:val="single" w:sz="4" w:space="0" w:color="auto"/>
                    <w:bottom w:val="single" w:sz="4" w:space="0" w:color="auto"/>
                    <w:right w:val="single" w:sz="4" w:space="0" w:color="auto"/>
                  </w:tcBorders>
                  <w:hideMark/>
                </w:tcPr>
                <w:p w14:paraId="68DDED34"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Valuing the Guest and asking them about the quality of </w:t>
                  </w:r>
                  <w:r w:rsidRPr="00795C2C">
                    <w:rPr>
                      <w:rFonts w:ascii="Arial" w:eastAsia="Times New Roman" w:hAnsi="Arial" w:cs="Arial"/>
                      <w:szCs w:val="24"/>
                      <w:highlight w:val="white"/>
                    </w:rPr>
                    <w:lastRenderedPageBreak/>
                    <w:t xml:space="preserve">the service as well as their own recommendations for incorporating future improvement.  </w:t>
                  </w:r>
                </w:p>
              </w:tc>
              <w:tc>
                <w:tcPr>
                  <w:tcW w:w="3480" w:type="dxa"/>
                  <w:tcBorders>
                    <w:top w:val="single" w:sz="4" w:space="0" w:color="auto"/>
                    <w:left w:val="single" w:sz="4" w:space="0" w:color="auto"/>
                    <w:bottom w:val="single" w:sz="4" w:space="0" w:color="auto"/>
                    <w:right w:val="single" w:sz="4" w:space="0" w:color="auto"/>
                  </w:tcBorders>
                  <w:hideMark/>
                </w:tcPr>
                <w:p w14:paraId="24E1D004"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lastRenderedPageBreak/>
                    <w:t xml:space="preserve">Asking for recommendations depicts  how the </w:t>
                  </w:r>
                  <w:r w:rsidRPr="00795C2C">
                    <w:rPr>
                      <w:rFonts w:ascii="Arial" w:eastAsia="Times New Roman" w:hAnsi="Arial" w:cs="Arial"/>
                      <w:szCs w:val="24"/>
                      <w:highlight w:val="white"/>
                    </w:rPr>
                    <w:lastRenderedPageBreak/>
                    <w:t xml:space="preserve">hotel values their guest resulting in  increasing their loyalty. </w:t>
                  </w:r>
                </w:p>
              </w:tc>
              <w:tc>
                <w:tcPr>
                  <w:tcW w:w="3480" w:type="dxa"/>
                  <w:tcBorders>
                    <w:top w:val="single" w:sz="4" w:space="0" w:color="auto"/>
                    <w:left w:val="single" w:sz="4" w:space="0" w:color="auto"/>
                    <w:bottom w:val="single" w:sz="4" w:space="0" w:color="auto"/>
                    <w:right w:val="single" w:sz="4" w:space="0" w:color="auto"/>
                  </w:tcBorders>
                  <w:hideMark/>
                </w:tcPr>
                <w:p w14:paraId="05F5E10E" w14:textId="77777777" w:rsidR="007E6FF5" w:rsidRPr="00795C2C" w:rsidRDefault="007E6FF5" w:rsidP="00247B66">
                  <w:pPr>
                    <w:framePr w:hSpace="180" w:wrap="around" w:vAnchor="text" w:hAnchor="margin" w:y="4"/>
                    <w:spacing w:before="240"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lastRenderedPageBreak/>
                    <w:t xml:space="preserve">Non-verbal communication method. </w:t>
                  </w:r>
                </w:p>
              </w:tc>
            </w:tr>
          </w:tbl>
          <w:p w14:paraId="34AD79BA" w14:textId="77777777" w:rsidR="007E6FF5" w:rsidRPr="00795C2C" w:rsidRDefault="007E6FF5" w:rsidP="00247B66">
            <w:pPr>
              <w:spacing w:after="0" w:line="360" w:lineRule="auto"/>
              <w:rPr>
                <w:rFonts w:ascii="Arial" w:eastAsia="Times New Roman" w:hAnsi="Arial" w:cs="Arial"/>
                <w:bCs/>
                <w:color w:val="auto"/>
                <w:szCs w:val="24"/>
              </w:rPr>
            </w:pPr>
          </w:p>
          <w:p w14:paraId="7E23B766" w14:textId="77777777" w:rsidR="007E6FF5" w:rsidRPr="00795C2C" w:rsidRDefault="007E6FF5" w:rsidP="00247B66">
            <w:pPr>
              <w:spacing w:after="0" w:line="360" w:lineRule="auto"/>
              <w:jc w:val="center"/>
              <w:rPr>
                <w:rFonts w:ascii="Arial" w:eastAsia="Times New Roman" w:hAnsi="Arial" w:cs="Arial"/>
                <w:bCs/>
                <w:color w:val="auto"/>
                <w:szCs w:val="24"/>
              </w:rPr>
            </w:pPr>
          </w:p>
          <w:p w14:paraId="3B3FB44C" w14:textId="77777777" w:rsidR="007E6FF5" w:rsidRPr="00795C2C" w:rsidRDefault="007E6FF5" w:rsidP="00247B66">
            <w:pPr>
              <w:spacing w:after="0" w:line="360" w:lineRule="auto"/>
              <w:rPr>
                <w:rFonts w:ascii="Arial" w:eastAsia="Times New Roman" w:hAnsi="Arial" w:cs="Arial"/>
                <w:bCs/>
                <w:color w:val="auto"/>
                <w:szCs w:val="24"/>
              </w:rPr>
            </w:pPr>
          </w:p>
          <w:p w14:paraId="15F4A559" w14:textId="77777777" w:rsidR="007E6FF5" w:rsidRPr="00795C2C" w:rsidRDefault="007E6FF5" w:rsidP="00247B66">
            <w:pPr>
              <w:spacing w:after="0" w:line="360" w:lineRule="auto"/>
              <w:rPr>
                <w:rFonts w:ascii="Arial" w:eastAsia="Times New Roman" w:hAnsi="Arial" w:cs="Arial"/>
                <w:bCs/>
                <w:color w:val="auto"/>
                <w:szCs w:val="24"/>
              </w:rPr>
            </w:pPr>
          </w:p>
        </w:tc>
      </w:tr>
    </w:tbl>
    <w:p w14:paraId="4833B97B" w14:textId="77777777" w:rsidR="007E6FF5" w:rsidRPr="00795C2C" w:rsidRDefault="007E6FF5" w:rsidP="007E6FF5">
      <w:pPr>
        <w:spacing w:line="360" w:lineRule="auto"/>
        <w:rPr>
          <w:rFonts w:ascii="Arial" w:hAnsi="Arial" w:cs="Arial"/>
          <w:b/>
          <w:bCs/>
          <w:szCs w:val="24"/>
        </w:rPr>
      </w:pPr>
    </w:p>
    <w:p w14:paraId="035F8565" w14:textId="77777777" w:rsidR="007E6FF5" w:rsidRPr="00795C2C" w:rsidRDefault="007E6FF5" w:rsidP="007E6FF5">
      <w:pPr>
        <w:spacing w:line="360" w:lineRule="auto"/>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E6FF5" w:rsidRPr="00795C2C" w14:paraId="6D944CC0" w14:textId="77777777" w:rsidTr="00247B66">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028D21C7" w14:textId="77777777" w:rsidR="007E6FF5" w:rsidRPr="00795C2C" w:rsidRDefault="007E6FF5" w:rsidP="00247B66">
            <w:pPr>
              <w:spacing w:line="360" w:lineRule="auto"/>
              <w:rPr>
                <w:rFonts w:ascii="Arial" w:eastAsia="Times New Roman" w:hAnsi="Arial" w:cs="Arial"/>
                <w:bCs/>
                <w:color w:val="auto"/>
                <w:szCs w:val="24"/>
                <w:lang w:val="en-AU"/>
              </w:rPr>
            </w:pPr>
            <w:r w:rsidRPr="00795C2C">
              <w:rPr>
                <w:rFonts w:ascii="Arial" w:eastAsia="Times New Roman" w:hAnsi="Arial" w:cs="Arial"/>
                <w:bCs/>
                <w:color w:val="auto"/>
                <w:szCs w:val="24"/>
                <w:lang w:val="en-AU"/>
              </w:rPr>
              <w:t>Screen shot of referenced Trip Advisor review used:</w:t>
            </w:r>
          </w:p>
          <w:p w14:paraId="7B55779A" w14:textId="77777777" w:rsidR="007E6FF5" w:rsidRPr="00795C2C" w:rsidRDefault="007E6FF5" w:rsidP="00247B66">
            <w:pPr>
              <w:spacing w:line="360" w:lineRule="auto"/>
              <w:rPr>
                <w:rFonts w:ascii="Arial" w:eastAsia="Times New Roman" w:hAnsi="Arial" w:cs="Arial"/>
                <w:bCs/>
                <w:color w:val="auto"/>
                <w:szCs w:val="24"/>
                <w:lang w:val="en-AU"/>
              </w:rPr>
            </w:pPr>
            <w:r w:rsidRPr="00795C2C">
              <w:rPr>
                <w:rFonts w:ascii="Arial" w:hAnsi="Arial" w:cs="Arial"/>
                <w:noProof/>
                <w:szCs w:val="24"/>
              </w:rPr>
              <w:drawing>
                <wp:inline distT="0" distB="0" distL="0" distR="0" wp14:anchorId="50628587" wp14:editId="6EA9643B">
                  <wp:extent cx="5114925" cy="5102225"/>
                  <wp:effectExtent l="0" t="0" r="9525" b="3175"/>
                  <wp:docPr id="637326147" name="Imagine 637326147" descr="O imagine care conține text, electronice, captură de ecran, Font&#10;&#10;Descriere generată automat"/>
                  <wp:cNvGraphicFramePr/>
                  <a:graphic xmlns:a="http://schemas.openxmlformats.org/drawingml/2006/main">
                    <a:graphicData uri="http://schemas.openxmlformats.org/drawingml/2006/picture">
                      <pic:pic xmlns:pic="http://schemas.openxmlformats.org/drawingml/2006/picture">
                        <pic:nvPicPr>
                          <pic:cNvPr id="637326147" name="Imagine 637326147" descr="O imagine care conține text, electronice, captură de ecran, Font&#10;&#10;Descriere generată automat"/>
                          <pic:cNvPicPr/>
                        </pic:nvPicPr>
                        <pic:blipFill>
                          <a:blip r:embed="rId5"/>
                          <a:srcRect l="7976" t="6689" r="7808" b="7151"/>
                          <a:stretch>
                            <a:fillRect/>
                          </a:stretch>
                        </pic:blipFill>
                        <pic:spPr>
                          <a:xfrm>
                            <a:off x="0" y="0"/>
                            <a:ext cx="5114925" cy="5102225"/>
                          </a:xfrm>
                          <a:prstGeom prst="rect">
                            <a:avLst/>
                          </a:prstGeom>
                          <a:ln/>
                        </pic:spPr>
                      </pic:pic>
                    </a:graphicData>
                  </a:graphic>
                </wp:inline>
              </w:drawing>
            </w:r>
          </w:p>
          <w:p w14:paraId="18DA4483" w14:textId="77777777" w:rsidR="007E6FF5" w:rsidRPr="00795C2C" w:rsidRDefault="007E6FF5" w:rsidP="00247B66">
            <w:pPr>
              <w:spacing w:line="360" w:lineRule="auto"/>
              <w:rPr>
                <w:rFonts w:ascii="Arial" w:eastAsia="Times New Roman" w:hAnsi="Arial" w:cs="Arial"/>
                <w:bCs/>
                <w:color w:val="auto"/>
                <w:szCs w:val="24"/>
                <w:lang w:val="en-AU"/>
              </w:rPr>
            </w:pPr>
          </w:p>
          <w:p w14:paraId="08831FD9" w14:textId="77777777" w:rsidR="007E6FF5" w:rsidRPr="00795C2C" w:rsidRDefault="007E6FF5" w:rsidP="00247B66">
            <w:pPr>
              <w:spacing w:after="200" w:line="360" w:lineRule="auto"/>
              <w:jc w:val="center"/>
              <w:rPr>
                <w:rFonts w:ascii="Arial" w:eastAsia="Times New Roman" w:hAnsi="Arial" w:cs="Arial"/>
                <w:szCs w:val="24"/>
                <w:highlight w:val="white"/>
              </w:rPr>
            </w:pPr>
            <w:r w:rsidRPr="00795C2C">
              <w:rPr>
                <w:rFonts w:ascii="Arial" w:eastAsia="Times New Roman" w:hAnsi="Arial" w:cs="Arial"/>
                <w:szCs w:val="24"/>
                <w:highlight w:val="white"/>
              </w:rPr>
              <w:lastRenderedPageBreak/>
              <w:t>Positive review by customer (Booking, 2023)</w:t>
            </w:r>
          </w:p>
          <w:p w14:paraId="29697B89" w14:textId="77777777" w:rsidR="007E6FF5" w:rsidRPr="00795C2C" w:rsidRDefault="007E6FF5" w:rsidP="00247B66">
            <w:pPr>
              <w:pStyle w:val="Titlu2"/>
              <w:spacing w:line="360" w:lineRule="auto"/>
              <w:rPr>
                <w:rFonts w:ascii="Arial" w:eastAsia="Arial" w:hAnsi="Arial" w:cs="Arial"/>
                <w:sz w:val="24"/>
                <w:szCs w:val="24"/>
                <w:highlight w:val="white"/>
              </w:rPr>
            </w:pPr>
            <w:bookmarkStart w:id="0" w:name="_Toc149626368"/>
            <w:r w:rsidRPr="00795C2C">
              <w:rPr>
                <w:rFonts w:ascii="Arial" w:eastAsia="Arial" w:hAnsi="Arial" w:cs="Arial"/>
                <w:sz w:val="24"/>
                <w:szCs w:val="24"/>
                <w:highlight w:val="white"/>
              </w:rPr>
              <w:t xml:space="preserve">Responding to </w:t>
            </w:r>
            <w:r w:rsidRPr="00795C2C">
              <w:rPr>
                <w:rFonts w:ascii="Arial" w:eastAsia="Arial" w:hAnsi="Arial" w:cs="Arial"/>
                <w:bCs/>
                <w:sz w:val="24"/>
                <w:szCs w:val="24"/>
                <w:highlight w:val="white"/>
              </w:rPr>
              <w:t>the</w:t>
            </w:r>
            <w:r w:rsidRPr="00795C2C">
              <w:rPr>
                <w:rFonts w:ascii="Arial" w:eastAsia="Arial" w:hAnsi="Arial" w:cs="Arial"/>
                <w:sz w:val="24"/>
                <w:szCs w:val="24"/>
                <w:highlight w:val="white"/>
              </w:rPr>
              <w:t xml:space="preserve"> review</w:t>
            </w:r>
            <w:bookmarkEnd w:id="0"/>
            <w:r w:rsidRPr="00795C2C">
              <w:rPr>
                <w:rFonts w:ascii="Arial" w:eastAsia="Arial" w:hAnsi="Arial" w:cs="Arial"/>
                <w:sz w:val="24"/>
                <w:szCs w:val="24"/>
                <w:highlight w:val="white"/>
              </w:rPr>
              <w:t xml:space="preserve"> </w:t>
            </w:r>
          </w:p>
          <w:p w14:paraId="4EB4F6FC" w14:textId="77777777" w:rsidR="007E6FF5" w:rsidRPr="00795C2C" w:rsidRDefault="007E6FF5" w:rsidP="00247B66">
            <w:pPr>
              <w:spacing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The team of Rossington Hall thank you for staying with us. We thank you for sharing your valuable experience with us. The opportunity to become aware of your experience will help us in increasing service quality and health and enhance your experience every time you visit our hotels. Your feedback is very valuable for us to make further modifications to our service while our dedicated team contributes their effort and experience of years to provide the most satisfactory experience for our guests. Your feedback provides our dedicated team with more opportunities to enhance your skills and make your future visit much more luxurious. Lastly, we are extremely thankful for your precious recommendation. We apologize for any inconvenience caused with carrying out the renovations; this will certainly help us improve our service efficiency in future. It will continuously evolve to fulfil your humble requirements. The entire team of Rossington Hall welcome you for future stays. </w:t>
            </w:r>
          </w:p>
          <w:p w14:paraId="0F73EE94" w14:textId="77777777" w:rsidR="007E6FF5" w:rsidRPr="00795C2C" w:rsidRDefault="007E6FF5" w:rsidP="00247B66">
            <w:pPr>
              <w:spacing w:line="360" w:lineRule="auto"/>
              <w:rPr>
                <w:rFonts w:ascii="Arial" w:eastAsia="Times New Roman" w:hAnsi="Arial" w:cs="Arial"/>
                <w:bCs/>
                <w:color w:val="auto"/>
                <w:szCs w:val="24"/>
                <w:lang w:val="en-AU"/>
              </w:rPr>
            </w:pPr>
          </w:p>
        </w:tc>
      </w:tr>
      <w:tr w:rsidR="007E6FF5" w:rsidRPr="00795C2C" w14:paraId="6275EA02" w14:textId="77777777" w:rsidTr="00247B66">
        <w:trPr>
          <w:trHeight w:val="468"/>
        </w:trPr>
        <w:tc>
          <w:tcPr>
            <w:tcW w:w="9016" w:type="dxa"/>
            <w:vMerge/>
            <w:tcBorders>
              <w:left w:val="single" w:sz="4" w:space="0" w:color="auto"/>
              <w:right w:val="single" w:sz="4" w:space="0" w:color="auto"/>
            </w:tcBorders>
            <w:shd w:val="clear" w:color="auto" w:fill="auto"/>
          </w:tcPr>
          <w:p w14:paraId="6D51494C" w14:textId="77777777" w:rsidR="007E6FF5" w:rsidRPr="00795C2C" w:rsidRDefault="007E6FF5" w:rsidP="00247B66">
            <w:pPr>
              <w:keepNext/>
              <w:spacing w:after="0" w:line="360" w:lineRule="auto"/>
              <w:jc w:val="center"/>
              <w:rPr>
                <w:rFonts w:ascii="Arial" w:eastAsia="Times New Roman" w:hAnsi="Arial" w:cs="Arial"/>
                <w:b/>
                <w:color w:val="auto"/>
                <w:szCs w:val="24"/>
                <w:lang w:val="en-AU"/>
              </w:rPr>
            </w:pPr>
          </w:p>
        </w:tc>
      </w:tr>
      <w:tr w:rsidR="007E6FF5" w:rsidRPr="00795C2C" w14:paraId="58E3664E" w14:textId="77777777" w:rsidTr="00247B66">
        <w:trPr>
          <w:trHeight w:val="468"/>
        </w:trPr>
        <w:tc>
          <w:tcPr>
            <w:tcW w:w="9016" w:type="dxa"/>
            <w:vMerge/>
            <w:tcBorders>
              <w:left w:val="single" w:sz="4" w:space="0" w:color="auto"/>
              <w:right w:val="single" w:sz="4" w:space="0" w:color="auto"/>
            </w:tcBorders>
            <w:shd w:val="clear" w:color="auto" w:fill="auto"/>
          </w:tcPr>
          <w:p w14:paraId="609F433D" w14:textId="77777777" w:rsidR="007E6FF5" w:rsidRPr="00795C2C" w:rsidRDefault="007E6FF5" w:rsidP="00247B66">
            <w:pPr>
              <w:keepNext/>
              <w:spacing w:after="0" w:line="360" w:lineRule="auto"/>
              <w:jc w:val="center"/>
              <w:rPr>
                <w:rFonts w:ascii="Arial" w:eastAsia="Times New Roman" w:hAnsi="Arial" w:cs="Arial"/>
                <w:b/>
                <w:color w:val="auto"/>
                <w:szCs w:val="24"/>
                <w:lang w:val="en-AU"/>
              </w:rPr>
            </w:pPr>
          </w:p>
        </w:tc>
      </w:tr>
      <w:tr w:rsidR="007E6FF5" w:rsidRPr="00795C2C" w14:paraId="629CD69D" w14:textId="77777777" w:rsidTr="00247B66">
        <w:trPr>
          <w:trHeight w:val="460"/>
        </w:trPr>
        <w:tc>
          <w:tcPr>
            <w:tcW w:w="9016" w:type="dxa"/>
            <w:vMerge/>
            <w:tcBorders>
              <w:left w:val="single" w:sz="4" w:space="0" w:color="auto"/>
              <w:right w:val="single" w:sz="4" w:space="0" w:color="auto"/>
            </w:tcBorders>
            <w:shd w:val="clear" w:color="auto" w:fill="auto"/>
          </w:tcPr>
          <w:p w14:paraId="26D8B4CD" w14:textId="77777777" w:rsidR="007E6FF5" w:rsidRPr="00795C2C" w:rsidRDefault="007E6FF5" w:rsidP="00247B66">
            <w:pPr>
              <w:keepNext/>
              <w:spacing w:after="0" w:line="360" w:lineRule="auto"/>
              <w:jc w:val="center"/>
              <w:rPr>
                <w:rFonts w:ascii="Arial" w:eastAsia="Times New Roman" w:hAnsi="Arial" w:cs="Arial"/>
                <w:b/>
                <w:color w:val="auto"/>
                <w:szCs w:val="24"/>
                <w:lang w:val="en-AU"/>
              </w:rPr>
            </w:pPr>
          </w:p>
        </w:tc>
      </w:tr>
      <w:tr w:rsidR="007E6FF5" w:rsidRPr="00795C2C" w14:paraId="444209F0" w14:textId="77777777" w:rsidTr="00247B66">
        <w:trPr>
          <w:trHeight w:val="460"/>
        </w:trPr>
        <w:tc>
          <w:tcPr>
            <w:tcW w:w="9016" w:type="dxa"/>
            <w:tcBorders>
              <w:left w:val="single" w:sz="4" w:space="0" w:color="auto"/>
              <w:bottom w:val="single" w:sz="4" w:space="0" w:color="auto"/>
              <w:right w:val="single" w:sz="4" w:space="0" w:color="auto"/>
            </w:tcBorders>
            <w:shd w:val="clear" w:color="auto" w:fill="auto"/>
          </w:tcPr>
          <w:p w14:paraId="35E24371" w14:textId="77777777" w:rsidR="007E6FF5" w:rsidRPr="00795C2C" w:rsidRDefault="007E6FF5" w:rsidP="00247B66">
            <w:pPr>
              <w:keepNext/>
              <w:spacing w:after="0" w:line="360" w:lineRule="auto"/>
              <w:rPr>
                <w:rFonts w:ascii="Arial" w:eastAsia="Times New Roman" w:hAnsi="Arial" w:cs="Arial"/>
                <w:b/>
                <w:color w:val="auto"/>
                <w:szCs w:val="24"/>
                <w:lang w:val="en-AU"/>
              </w:rPr>
            </w:pPr>
            <w:r w:rsidRPr="00795C2C">
              <w:rPr>
                <w:rFonts w:ascii="Arial" w:eastAsia="Times New Roman" w:hAnsi="Arial" w:cs="Arial"/>
                <w:b/>
                <w:color w:val="auto"/>
                <w:szCs w:val="24"/>
                <w:lang w:val="en-AU"/>
              </w:rPr>
              <w:t>Letter of complaint response 500 words +/- 10-%</w:t>
            </w:r>
          </w:p>
        </w:tc>
      </w:tr>
      <w:tr w:rsidR="007E6FF5" w:rsidRPr="00795C2C" w14:paraId="3C4954B1" w14:textId="77777777" w:rsidTr="00247B66">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4840565" w14:textId="77777777" w:rsidR="007E6FF5" w:rsidRPr="00795C2C" w:rsidRDefault="007E6FF5" w:rsidP="00247B66">
            <w:pPr>
              <w:spacing w:after="0" w:line="360" w:lineRule="auto"/>
              <w:rPr>
                <w:rFonts w:ascii="Arial" w:eastAsia="Times New Roman" w:hAnsi="Arial" w:cs="Arial"/>
                <w:bCs/>
                <w:color w:val="auto"/>
                <w:szCs w:val="24"/>
              </w:rPr>
            </w:pPr>
          </w:p>
          <w:p w14:paraId="47CFB8ED" w14:textId="77777777" w:rsidR="007E6FF5" w:rsidRPr="00795C2C" w:rsidRDefault="007E6FF5" w:rsidP="00247B66">
            <w:pPr>
              <w:spacing w:after="0" w:line="360" w:lineRule="auto"/>
              <w:rPr>
                <w:rFonts w:ascii="Arial" w:eastAsia="Times New Roman" w:hAnsi="Arial" w:cs="Arial"/>
                <w:bCs/>
                <w:color w:val="auto"/>
                <w:szCs w:val="24"/>
              </w:rPr>
            </w:pPr>
            <w:r w:rsidRPr="00795C2C">
              <w:rPr>
                <w:rFonts w:ascii="Arial" w:eastAsia="Times New Roman" w:hAnsi="Arial" w:cs="Arial"/>
                <w:szCs w:val="24"/>
                <w:highlight w:val="white"/>
              </w:rPr>
              <w:t xml:space="preserve">Mr. Ronald Fredrick, thank you for sharing your invaluable and sincere feedback regarding your experience at Rossington Hall. The team of Rossington Hall sincerely apologises to you for the inconvenience and inefficient services provided to you. We intend to provide the most satisfactory staying experience to the service users who come to our hotel. We find it very inconvenient as well as unfortunate to receive such negative feedback regarding the disappointments and dissatisfaction at your recent stay. The hotel authority continuously makes strategies and creates a team consisting of experienced people to improve the experience of our guests. We understand your consideration for investing your valuable time and precious resources to stay at our hotels and the team of Rossington Hall is extremely thankful for your every individual decision to stay with us. Over the years of service that we have provided to our guests, we have put our sincere efforts into providing the most convenient experience that can be suitable according to the personal requirements of each and every one of our guests. We have effortlessly looked after the welfare and personal requirements of each guest </w:t>
            </w:r>
            <w:r w:rsidRPr="00795C2C">
              <w:rPr>
                <w:rFonts w:ascii="Arial" w:eastAsia="Times New Roman" w:hAnsi="Arial" w:cs="Arial"/>
                <w:szCs w:val="24"/>
                <w:highlight w:val="white"/>
              </w:rPr>
              <w:lastRenderedPageBreak/>
              <w:t>we had, for which we are extremely pleased. Over these years we have tirelessly contributed our efforts to reduce any chances of unskilled or disorganized service to our guests. Yet we have also regulated our efforts to observe any particular mistakes which could have left a mark on this satisfaction to the guest. Our meticulous, methodological and streamlined approach towards improving any possible errors or inaccuracies in the service provided by us has always been one of our most crucial concerns. We must let you know that any inconvenience caused by our inefficient services during your stay in this hotel is deeply regretted. We also consider that you stand corrected in pointing out the responsibility of the hotel to ensure a peaceful and comfortable environment for the guests. Regardless we request you to consider other hospitable opportunities and the possibility of you enjoying them without being interrupted by unfortunate obstructions.  Similarly, we want to express our deepest regrets for your breakfast experience at our hotel. As a responsible authority, I will ensure every necessary step that need to be taken in order to prevent any future occurrences that might cause dissatisfaction. As an authority responsible for undertaking the necessary measures against such incidents we are extremely thankful for your polite feedback regarding the breakfast experience. Although we understand or possible insufficiency to deliver the best breakfast experience to you, this feedback will be extremely crucial for avoiding any similar incidents in future. Nevertheless, we request your generosity to reconsider the positive experience you have encountered during your stay as a guest and excuse the unpleasant and unintended interference that you had to undergo. I sincerely hope future encounters with us might end up with a positive review of the services and the environment we guarantee to provide you. As Rossington Hall Values their guests to be the most important asset, your kind and polite suggestions will be most useful for making future modifications.</w:t>
            </w:r>
          </w:p>
          <w:p w14:paraId="06F62FA6" w14:textId="77777777" w:rsidR="007E6FF5" w:rsidRPr="00795C2C" w:rsidRDefault="007E6FF5" w:rsidP="00247B66">
            <w:pPr>
              <w:spacing w:after="0" w:line="360" w:lineRule="auto"/>
              <w:jc w:val="center"/>
              <w:rPr>
                <w:rFonts w:ascii="Arial" w:eastAsia="Times New Roman" w:hAnsi="Arial" w:cs="Arial"/>
                <w:bCs/>
                <w:color w:val="auto"/>
                <w:szCs w:val="24"/>
              </w:rPr>
            </w:pPr>
          </w:p>
          <w:p w14:paraId="2D8E94B9" w14:textId="77777777" w:rsidR="007E6FF5" w:rsidRPr="00795C2C" w:rsidRDefault="007E6FF5" w:rsidP="00247B66">
            <w:pPr>
              <w:spacing w:after="0" w:line="360" w:lineRule="auto"/>
              <w:jc w:val="center"/>
              <w:rPr>
                <w:rFonts w:ascii="Arial" w:eastAsia="Times New Roman" w:hAnsi="Arial" w:cs="Arial"/>
                <w:bCs/>
                <w:color w:val="auto"/>
                <w:szCs w:val="24"/>
              </w:rPr>
            </w:pPr>
          </w:p>
          <w:p w14:paraId="51EC577F" w14:textId="77777777" w:rsidR="007E6FF5" w:rsidRPr="00795C2C" w:rsidRDefault="007E6FF5" w:rsidP="00247B66">
            <w:pPr>
              <w:spacing w:after="0" w:line="360" w:lineRule="auto"/>
              <w:jc w:val="center"/>
              <w:rPr>
                <w:rFonts w:ascii="Arial" w:eastAsia="Times New Roman" w:hAnsi="Arial" w:cs="Arial"/>
                <w:bCs/>
                <w:color w:val="auto"/>
                <w:szCs w:val="24"/>
              </w:rPr>
            </w:pPr>
          </w:p>
          <w:p w14:paraId="72E57841" w14:textId="77777777" w:rsidR="007E6FF5" w:rsidRPr="00795C2C" w:rsidRDefault="007E6FF5" w:rsidP="00247B66">
            <w:pPr>
              <w:spacing w:after="0" w:line="360" w:lineRule="auto"/>
              <w:rPr>
                <w:rFonts w:ascii="Arial" w:eastAsia="Times New Roman" w:hAnsi="Arial" w:cs="Arial"/>
                <w:bCs/>
                <w:color w:val="auto"/>
                <w:szCs w:val="24"/>
              </w:rPr>
            </w:pPr>
          </w:p>
          <w:p w14:paraId="68433CA3" w14:textId="77777777" w:rsidR="007E6FF5" w:rsidRPr="00795C2C" w:rsidRDefault="007E6FF5" w:rsidP="00247B66">
            <w:pPr>
              <w:spacing w:after="0" w:line="360" w:lineRule="auto"/>
              <w:rPr>
                <w:rFonts w:ascii="Arial" w:eastAsia="Times New Roman" w:hAnsi="Arial" w:cs="Arial"/>
                <w:bCs/>
                <w:color w:val="auto"/>
                <w:szCs w:val="24"/>
              </w:rPr>
            </w:pPr>
          </w:p>
          <w:p w14:paraId="767A301F" w14:textId="77777777" w:rsidR="007E6FF5" w:rsidRPr="00795C2C" w:rsidRDefault="007E6FF5" w:rsidP="00247B66">
            <w:pPr>
              <w:spacing w:after="0" w:line="360" w:lineRule="auto"/>
              <w:rPr>
                <w:rFonts w:ascii="Arial" w:eastAsia="Times New Roman" w:hAnsi="Arial" w:cs="Arial"/>
                <w:bCs/>
                <w:color w:val="auto"/>
                <w:szCs w:val="24"/>
              </w:rPr>
            </w:pPr>
          </w:p>
          <w:p w14:paraId="48951F94" w14:textId="77777777" w:rsidR="007E6FF5" w:rsidRPr="00795C2C" w:rsidRDefault="007E6FF5" w:rsidP="00247B66">
            <w:pPr>
              <w:spacing w:after="0" w:line="360" w:lineRule="auto"/>
              <w:rPr>
                <w:rFonts w:ascii="Arial" w:eastAsia="Times New Roman" w:hAnsi="Arial" w:cs="Arial"/>
                <w:bCs/>
                <w:color w:val="auto"/>
                <w:szCs w:val="24"/>
              </w:rPr>
            </w:pPr>
          </w:p>
          <w:p w14:paraId="1BE95698" w14:textId="77777777" w:rsidR="007E6FF5" w:rsidRPr="00795C2C" w:rsidRDefault="007E6FF5" w:rsidP="00247B66">
            <w:pPr>
              <w:spacing w:after="0" w:line="360" w:lineRule="auto"/>
              <w:ind w:left="-829"/>
              <w:rPr>
                <w:rFonts w:ascii="Arial" w:eastAsia="Times New Roman" w:hAnsi="Arial" w:cs="Arial"/>
                <w:bCs/>
                <w:color w:val="auto"/>
                <w:szCs w:val="24"/>
              </w:rPr>
            </w:pPr>
          </w:p>
          <w:p w14:paraId="61ABD949" w14:textId="77777777" w:rsidR="007E6FF5" w:rsidRPr="00795C2C" w:rsidRDefault="007E6FF5" w:rsidP="00247B66">
            <w:pPr>
              <w:pStyle w:val="Titlu1"/>
              <w:spacing w:line="360" w:lineRule="auto"/>
              <w:rPr>
                <w:rFonts w:ascii="Arial" w:eastAsia="Arial" w:hAnsi="Arial" w:cs="Arial"/>
                <w:sz w:val="24"/>
                <w:szCs w:val="24"/>
                <w:highlight w:val="white"/>
              </w:rPr>
            </w:pPr>
            <w:bookmarkStart w:id="1" w:name="_Toc149626370"/>
            <w:r w:rsidRPr="00795C2C">
              <w:rPr>
                <w:rFonts w:ascii="Arial" w:eastAsia="Arial" w:hAnsi="Arial" w:cs="Arial"/>
                <w:sz w:val="24"/>
                <w:szCs w:val="24"/>
                <w:highlight w:val="white"/>
              </w:rPr>
              <w:lastRenderedPageBreak/>
              <w:t>Reference</w:t>
            </w:r>
            <w:bookmarkEnd w:id="1"/>
            <w:r w:rsidRPr="00795C2C">
              <w:rPr>
                <w:rFonts w:ascii="Arial" w:eastAsia="Arial" w:hAnsi="Arial" w:cs="Arial"/>
                <w:sz w:val="24"/>
                <w:szCs w:val="24"/>
                <w:highlight w:val="white"/>
              </w:rPr>
              <w:t xml:space="preserve"> </w:t>
            </w:r>
          </w:p>
          <w:p w14:paraId="18BBBE15" w14:textId="77777777" w:rsidR="007E6FF5" w:rsidRPr="00795C2C" w:rsidRDefault="007E6FF5" w:rsidP="00247B66">
            <w:pPr>
              <w:spacing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Booking (2023). </w:t>
            </w:r>
            <w:r w:rsidRPr="00795C2C">
              <w:rPr>
                <w:rFonts w:ascii="Arial" w:eastAsia="Times New Roman" w:hAnsi="Arial" w:cs="Arial"/>
                <w:i/>
                <w:szCs w:val="24"/>
                <w:highlight w:val="white"/>
              </w:rPr>
              <w:t>Booking.com: The largest selection of hotels, homes, and holiday rentals</w:t>
            </w:r>
            <w:r w:rsidRPr="00795C2C">
              <w:rPr>
                <w:rFonts w:ascii="Arial" w:eastAsia="Times New Roman" w:hAnsi="Arial" w:cs="Arial"/>
                <w:szCs w:val="24"/>
                <w:highlight w:val="white"/>
              </w:rPr>
              <w:t>. [online] Booking.com. Available at: https://www.booking.com/reviews/gb/hotel/rossington-hall.en-gb.html [Accessed 31 Oct. 2023].</w:t>
            </w:r>
          </w:p>
          <w:p w14:paraId="7577E911" w14:textId="77777777" w:rsidR="007E6FF5" w:rsidRPr="00795C2C" w:rsidRDefault="007E6FF5" w:rsidP="00247B66">
            <w:pPr>
              <w:spacing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Buhalis, D. and Leung, R., (2018). Smart hospitality—Interconnectivity and interoperability towards an ecosystem. </w:t>
            </w:r>
            <w:r w:rsidRPr="00795C2C">
              <w:rPr>
                <w:rFonts w:ascii="Arial" w:eastAsia="Times New Roman" w:hAnsi="Arial" w:cs="Arial"/>
                <w:i/>
                <w:szCs w:val="24"/>
                <w:highlight w:val="white"/>
              </w:rPr>
              <w:t>International Journal of Hospitality Management</w:t>
            </w:r>
            <w:r w:rsidRPr="00795C2C">
              <w:rPr>
                <w:rFonts w:ascii="Arial" w:eastAsia="Times New Roman" w:hAnsi="Arial" w:cs="Arial"/>
                <w:szCs w:val="24"/>
                <w:highlight w:val="white"/>
              </w:rPr>
              <w:t xml:space="preserve">, </w:t>
            </w:r>
            <w:r w:rsidRPr="00795C2C">
              <w:rPr>
                <w:rFonts w:ascii="Arial" w:eastAsia="Times New Roman" w:hAnsi="Arial" w:cs="Arial"/>
                <w:i/>
                <w:szCs w:val="24"/>
                <w:highlight w:val="white"/>
              </w:rPr>
              <w:t>71</w:t>
            </w:r>
            <w:r w:rsidRPr="00795C2C">
              <w:rPr>
                <w:rFonts w:ascii="Arial" w:eastAsia="Times New Roman" w:hAnsi="Arial" w:cs="Arial"/>
                <w:szCs w:val="24"/>
                <w:highlight w:val="white"/>
              </w:rPr>
              <w:t>, pp.41-50.</w:t>
            </w:r>
          </w:p>
          <w:p w14:paraId="14352F48" w14:textId="77777777" w:rsidR="007E6FF5" w:rsidRPr="00795C2C" w:rsidRDefault="007E6FF5" w:rsidP="00247B66">
            <w:pPr>
              <w:spacing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Ettinger, A., Grabner-Kräuter, S. and Terlutter, R., (2018). Online CSR communication in the hotel industry: Evidence from small hotels. </w:t>
            </w:r>
            <w:r w:rsidRPr="00795C2C">
              <w:rPr>
                <w:rFonts w:ascii="Arial" w:eastAsia="Times New Roman" w:hAnsi="Arial" w:cs="Arial"/>
                <w:i/>
                <w:szCs w:val="24"/>
                <w:highlight w:val="white"/>
              </w:rPr>
              <w:t>International Journal of Hospitality Management</w:t>
            </w:r>
            <w:r w:rsidRPr="00795C2C">
              <w:rPr>
                <w:rFonts w:ascii="Arial" w:eastAsia="Times New Roman" w:hAnsi="Arial" w:cs="Arial"/>
                <w:szCs w:val="24"/>
                <w:highlight w:val="white"/>
              </w:rPr>
              <w:t xml:space="preserve">, </w:t>
            </w:r>
            <w:r w:rsidRPr="00795C2C">
              <w:rPr>
                <w:rFonts w:ascii="Arial" w:eastAsia="Times New Roman" w:hAnsi="Arial" w:cs="Arial"/>
                <w:i/>
                <w:szCs w:val="24"/>
                <w:highlight w:val="white"/>
              </w:rPr>
              <w:t>68</w:t>
            </w:r>
            <w:r w:rsidRPr="00795C2C">
              <w:rPr>
                <w:rFonts w:ascii="Arial" w:eastAsia="Times New Roman" w:hAnsi="Arial" w:cs="Arial"/>
                <w:szCs w:val="24"/>
                <w:highlight w:val="white"/>
              </w:rPr>
              <w:t>, pp.94-104.</w:t>
            </w:r>
          </w:p>
          <w:p w14:paraId="5763AB9B" w14:textId="77777777" w:rsidR="007E6FF5" w:rsidRPr="00795C2C" w:rsidRDefault="007E6FF5" w:rsidP="00247B66">
            <w:pPr>
              <w:spacing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Filieri, R., Raguseo, E. and Vitari, C., (2019). What moderates the influence of extremely negative ratings? The role of review and reviewer characteristics. </w:t>
            </w:r>
            <w:r w:rsidRPr="00795C2C">
              <w:rPr>
                <w:rFonts w:ascii="Arial" w:eastAsia="Times New Roman" w:hAnsi="Arial" w:cs="Arial"/>
                <w:i/>
                <w:szCs w:val="24"/>
                <w:highlight w:val="white"/>
              </w:rPr>
              <w:t>International Journal of Hospitality Management</w:t>
            </w:r>
            <w:r w:rsidRPr="00795C2C">
              <w:rPr>
                <w:rFonts w:ascii="Arial" w:eastAsia="Times New Roman" w:hAnsi="Arial" w:cs="Arial"/>
                <w:szCs w:val="24"/>
                <w:highlight w:val="white"/>
              </w:rPr>
              <w:t xml:space="preserve">, </w:t>
            </w:r>
            <w:r w:rsidRPr="00795C2C">
              <w:rPr>
                <w:rFonts w:ascii="Arial" w:eastAsia="Times New Roman" w:hAnsi="Arial" w:cs="Arial"/>
                <w:i/>
                <w:szCs w:val="24"/>
                <w:highlight w:val="white"/>
              </w:rPr>
              <w:t>77</w:t>
            </w:r>
            <w:r w:rsidRPr="00795C2C">
              <w:rPr>
                <w:rFonts w:ascii="Arial" w:eastAsia="Times New Roman" w:hAnsi="Arial" w:cs="Arial"/>
                <w:szCs w:val="24"/>
                <w:highlight w:val="white"/>
              </w:rPr>
              <w:t>, pp.333-341.</w:t>
            </w:r>
          </w:p>
          <w:p w14:paraId="25BB39F8" w14:textId="77777777" w:rsidR="007E6FF5" w:rsidRPr="00795C2C" w:rsidRDefault="007E6FF5" w:rsidP="00247B66">
            <w:pPr>
              <w:spacing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Gavilan, D., Avello, M. and Martinez-Navarro, G., (2018). The influence of online ratings and reviews on hotel booking consideration. </w:t>
            </w:r>
            <w:r w:rsidRPr="00795C2C">
              <w:rPr>
                <w:rFonts w:ascii="Arial" w:eastAsia="Times New Roman" w:hAnsi="Arial" w:cs="Arial"/>
                <w:i/>
                <w:szCs w:val="24"/>
                <w:highlight w:val="white"/>
              </w:rPr>
              <w:t>Tourism Management</w:t>
            </w:r>
            <w:r w:rsidRPr="00795C2C">
              <w:rPr>
                <w:rFonts w:ascii="Arial" w:eastAsia="Times New Roman" w:hAnsi="Arial" w:cs="Arial"/>
                <w:szCs w:val="24"/>
                <w:highlight w:val="white"/>
              </w:rPr>
              <w:t xml:space="preserve">, </w:t>
            </w:r>
            <w:r w:rsidRPr="00795C2C">
              <w:rPr>
                <w:rFonts w:ascii="Arial" w:eastAsia="Times New Roman" w:hAnsi="Arial" w:cs="Arial"/>
                <w:i/>
                <w:szCs w:val="24"/>
                <w:highlight w:val="white"/>
              </w:rPr>
              <w:t>66</w:t>
            </w:r>
            <w:r w:rsidRPr="00795C2C">
              <w:rPr>
                <w:rFonts w:ascii="Arial" w:eastAsia="Times New Roman" w:hAnsi="Arial" w:cs="Arial"/>
                <w:szCs w:val="24"/>
                <w:highlight w:val="white"/>
              </w:rPr>
              <w:t>, pp.53-61.</w:t>
            </w:r>
          </w:p>
          <w:p w14:paraId="1AAB9EB6" w14:textId="77777777" w:rsidR="007E6FF5" w:rsidRPr="00795C2C" w:rsidRDefault="007E6FF5" w:rsidP="00247B66">
            <w:pPr>
              <w:spacing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Kalra, D., Ghazal, T.M. and Afifi, M.A., (2020). Integration of collaboration systems in hospitality management as a comprehensive solution. </w:t>
            </w:r>
            <w:r w:rsidRPr="00795C2C">
              <w:rPr>
                <w:rFonts w:ascii="Arial" w:eastAsia="Times New Roman" w:hAnsi="Arial" w:cs="Arial"/>
                <w:i/>
                <w:szCs w:val="24"/>
                <w:highlight w:val="white"/>
              </w:rPr>
              <w:t>International Journal of Advanced Science and Technology</w:t>
            </w:r>
            <w:r w:rsidRPr="00795C2C">
              <w:rPr>
                <w:rFonts w:ascii="Arial" w:eastAsia="Times New Roman" w:hAnsi="Arial" w:cs="Arial"/>
                <w:szCs w:val="24"/>
                <w:highlight w:val="white"/>
              </w:rPr>
              <w:t xml:space="preserve">, </w:t>
            </w:r>
            <w:r w:rsidRPr="00795C2C">
              <w:rPr>
                <w:rFonts w:ascii="Arial" w:eastAsia="Times New Roman" w:hAnsi="Arial" w:cs="Arial"/>
                <w:i/>
                <w:szCs w:val="24"/>
                <w:highlight w:val="white"/>
              </w:rPr>
              <w:t>29</w:t>
            </w:r>
            <w:r w:rsidRPr="00795C2C">
              <w:rPr>
                <w:rFonts w:ascii="Arial" w:eastAsia="Times New Roman" w:hAnsi="Arial" w:cs="Arial"/>
                <w:szCs w:val="24"/>
                <w:highlight w:val="white"/>
              </w:rPr>
              <w:t>(8s), pp.3155-3173.</w:t>
            </w:r>
          </w:p>
          <w:p w14:paraId="44F467C3" w14:textId="77777777" w:rsidR="007E6FF5" w:rsidRPr="00795C2C" w:rsidRDefault="007E6FF5" w:rsidP="00247B66">
            <w:pPr>
              <w:spacing w:after="200" w:line="360" w:lineRule="auto"/>
              <w:jc w:val="both"/>
              <w:rPr>
                <w:rFonts w:ascii="Arial" w:eastAsia="Times New Roman" w:hAnsi="Arial" w:cs="Arial"/>
                <w:szCs w:val="24"/>
                <w:highlight w:val="white"/>
              </w:rPr>
            </w:pPr>
            <w:r w:rsidRPr="00795C2C">
              <w:rPr>
                <w:rFonts w:ascii="Arial" w:eastAsia="Times New Roman" w:hAnsi="Arial" w:cs="Arial"/>
                <w:szCs w:val="24"/>
                <w:highlight w:val="white"/>
              </w:rPr>
              <w:t xml:space="preserve">Miller, D.S., (2021). Conclusion-building resilient destinations and communities: the need for greater industry, community and academic collaboration. </w:t>
            </w:r>
            <w:r w:rsidRPr="00795C2C">
              <w:rPr>
                <w:rFonts w:ascii="Arial" w:eastAsia="Times New Roman" w:hAnsi="Arial" w:cs="Arial"/>
                <w:i/>
                <w:szCs w:val="24"/>
                <w:highlight w:val="white"/>
              </w:rPr>
              <w:t>Worldwide Hospitality and Tourism Themes</w:t>
            </w:r>
            <w:r w:rsidRPr="00795C2C">
              <w:rPr>
                <w:rFonts w:ascii="Arial" w:eastAsia="Times New Roman" w:hAnsi="Arial" w:cs="Arial"/>
                <w:szCs w:val="24"/>
                <w:highlight w:val="white"/>
              </w:rPr>
              <w:t xml:space="preserve">, </w:t>
            </w:r>
            <w:r w:rsidRPr="00795C2C">
              <w:rPr>
                <w:rFonts w:ascii="Arial" w:eastAsia="Times New Roman" w:hAnsi="Arial" w:cs="Arial"/>
                <w:i/>
                <w:szCs w:val="24"/>
                <w:highlight w:val="white"/>
              </w:rPr>
              <w:t>13</w:t>
            </w:r>
            <w:r w:rsidRPr="00795C2C">
              <w:rPr>
                <w:rFonts w:ascii="Arial" w:eastAsia="Times New Roman" w:hAnsi="Arial" w:cs="Arial"/>
                <w:szCs w:val="24"/>
                <w:highlight w:val="white"/>
              </w:rPr>
              <w:t>(3), pp.455-458.</w:t>
            </w:r>
          </w:p>
          <w:p w14:paraId="6F3D6DCB" w14:textId="77777777" w:rsidR="007E6FF5" w:rsidRPr="00795C2C" w:rsidRDefault="007E6FF5" w:rsidP="00247B66">
            <w:pPr>
              <w:spacing w:after="0" w:line="360" w:lineRule="auto"/>
              <w:rPr>
                <w:rFonts w:ascii="Arial" w:eastAsia="Times New Roman" w:hAnsi="Arial" w:cs="Arial"/>
                <w:bCs/>
                <w:color w:val="auto"/>
                <w:szCs w:val="24"/>
              </w:rPr>
            </w:pPr>
          </w:p>
          <w:p w14:paraId="22A9E94D" w14:textId="77777777" w:rsidR="007E6FF5" w:rsidRPr="00795C2C" w:rsidRDefault="007E6FF5" w:rsidP="00247B66">
            <w:pPr>
              <w:spacing w:after="0" w:line="360" w:lineRule="auto"/>
              <w:rPr>
                <w:rFonts w:ascii="Arial" w:eastAsia="Times New Roman" w:hAnsi="Arial" w:cs="Arial"/>
                <w:bCs/>
                <w:color w:val="auto"/>
                <w:szCs w:val="24"/>
              </w:rPr>
            </w:pPr>
          </w:p>
          <w:p w14:paraId="6B67FFD1" w14:textId="77777777" w:rsidR="007E6FF5" w:rsidRPr="00795C2C" w:rsidRDefault="007E6FF5" w:rsidP="00247B66">
            <w:pPr>
              <w:spacing w:after="0" w:line="360" w:lineRule="auto"/>
              <w:rPr>
                <w:rFonts w:ascii="Arial" w:eastAsia="Times New Roman" w:hAnsi="Arial" w:cs="Arial"/>
                <w:bCs/>
                <w:color w:val="auto"/>
                <w:szCs w:val="24"/>
              </w:rPr>
            </w:pPr>
          </w:p>
          <w:p w14:paraId="0FCDF4C2" w14:textId="77777777" w:rsidR="007E6FF5" w:rsidRPr="00795C2C" w:rsidRDefault="007E6FF5" w:rsidP="00247B66">
            <w:pPr>
              <w:spacing w:after="0" w:line="360" w:lineRule="auto"/>
              <w:rPr>
                <w:rFonts w:ascii="Arial" w:eastAsia="Times New Roman" w:hAnsi="Arial" w:cs="Arial"/>
                <w:bCs/>
                <w:color w:val="auto"/>
                <w:szCs w:val="24"/>
              </w:rPr>
            </w:pPr>
          </w:p>
          <w:p w14:paraId="6B336574" w14:textId="77777777" w:rsidR="007E6FF5" w:rsidRPr="00795C2C" w:rsidRDefault="007E6FF5" w:rsidP="00247B66">
            <w:pPr>
              <w:spacing w:after="0" w:line="360" w:lineRule="auto"/>
              <w:rPr>
                <w:rFonts w:ascii="Arial" w:eastAsia="Times New Roman" w:hAnsi="Arial" w:cs="Arial"/>
                <w:bCs/>
                <w:color w:val="auto"/>
                <w:szCs w:val="24"/>
              </w:rPr>
            </w:pPr>
          </w:p>
          <w:p w14:paraId="2DC80F13" w14:textId="77777777" w:rsidR="007E6FF5" w:rsidRPr="00795C2C" w:rsidRDefault="007E6FF5" w:rsidP="00247B66">
            <w:pPr>
              <w:spacing w:after="0" w:line="360" w:lineRule="auto"/>
              <w:rPr>
                <w:rFonts w:ascii="Arial" w:eastAsia="Times New Roman" w:hAnsi="Arial" w:cs="Arial"/>
                <w:bCs/>
                <w:color w:val="auto"/>
                <w:szCs w:val="24"/>
              </w:rPr>
            </w:pPr>
          </w:p>
          <w:p w14:paraId="6EF71029" w14:textId="77777777" w:rsidR="007E6FF5" w:rsidRPr="00795C2C" w:rsidRDefault="007E6FF5" w:rsidP="00247B66">
            <w:pPr>
              <w:spacing w:after="0" w:line="360" w:lineRule="auto"/>
              <w:rPr>
                <w:rFonts w:ascii="Arial" w:eastAsia="Times New Roman" w:hAnsi="Arial" w:cs="Arial"/>
                <w:bCs/>
                <w:color w:val="auto"/>
                <w:szCs w:val="24"/>
              </w:rPr>
            </w:pPr>
          </w:p>
          <w:p w14:paraId="1733E0F2" w14:textId="77777777" w:rsidR="007E6FF5" w:rsidRPr="00795C2C" w:rsidRDefault="007E6FF5" w:rsidP="00247B66">
            <w:pPr>
              <w:spacing w:after="0" w:line="360" w:lineRule="auto"/>
              <w:rPr>
                <w:rFonts w:ascii="Arial" w:eastAsia="Times New Roman" w:hAnsi="Arial" w:cs="Arial"/>
                <w:bCs/>
                <w:color w:val="auto"/>
                <w:szCs w:val="24"/>
              </w:rPr>
            </w:pPr>
          </w:p>
        </w:tc>
      </w:tr>
    </w:tbl>
    <w:p w14:paraId="6442EDA7" w14:textId="77777777" w:rsidR="007E6FF5" w:rsidRPr="00795C2C" w:rsidRDefault="007E6FF5" w:rsidP="007E6FF5">
      <w:pPr>
        <w:spacing w:line="360" w:lineRule="auto"/>
        <w:rPr>
          <w:rFonts w:ascii="Arial" w:hAnsi="Arial" w:cs="Arial"/>
          <w:b/>
          <w:bCs/>
          <w:szCs w:val="24"/>
        </w:rPr>
      </w:pPr>
    </w:p>
    <w:p w14:paraId="76A41A53" w14:textId="77777777" w:rsidR="007E6FF5" w:rsidRPr="00795C2C" w:rsidRDefault="007E6FF5" w:rsidP="007E6FF5">
      <w:pPr>
        <w:spacing w:line="360" w:lineRule="auto"/>
        <w:rPr>
          <w:rFonts w:ascii="Arial" w:hAnsi="Arial" w:cs="Arial"/>
          <w:b/>
          <w:bCs/>
          <w:szCs w:val="24"/>
        </w:rPr>
      </w:pPr>
      <w:r w:rsidRPr="00795C2C">
        <w:rPr>
          <w:rFonts w:ascii="Arial" w:hAnsi="Arial" w:cs="Arial"/>
          <w:b/>
          <w:bCs/>
          <w:szCs w:val="24"/>
        </w:rPr>
        <w:t>Component Three:</w:t>
      </w:r>
    </w:p>
    <w:p w14:paraId="1092C942" w14:textId="77777777" w:rsidR="007E6FF5" w:rsidRPr="00795C2C" w:rsidRDefault="007E6FF5" w:rsidP="007E6FF5">
      <w:pPr>
        <w:spacing w:line="360" w:lineRule="auto"/>
        <w:rPr>
          <w:rFonts w:ascii="Arial" w:eastAsia="Carlito" w:hAnsi="Arial" w:cs="Arial"/>
          <w:b/>
          <w:color w:val="auto"/>
          <w:szCs w:val="24"/>
          <w:lang w:val="en-US"/>
        </w:rPr>
      </w:pPr>
      <w:r w:rsidRPr="00795C2C">
        <w:rPr>
          <w:rFonts w:ascii="Arial" w:eastAsia="Carlito" w:hAnsi="Arial" w:cs="Arial"/>
          <w:b/>
          <w:color w:val="auto"/>
          <w:szCs w:val="24"/>
          <w:lang w:val="en-US"/>
        </w:rPr>
        <w:t xml:space="preserve">Contribution to Overall Module Assessment: 50% </w:t>
      </w:r>
      <w:r w:rsidRPr="00795C2C">
        <w:rPr>
          <w:rFonts w:ascii="Arial" w:eastAsia="Times New Roman" w:hAnsi="Arial" w:cs="Arial"/>
          <w:b/>
          <w:bCs/>
          <w:i/>
          <w:iCs/>
          <w:color w:val="000000"/>
          <w:szCs w:val="24"/>
          <w:lang w:val="en-US"/>
        </w:rPr>
        <w:t>(1000 words  +/- 10%)</w:t>
      </w:r>
    </w:p>
    <w:p w14:paraId="6A3F9A0D" w14:textId="77777777" w:rsidR="007E6FF5" w:rsidRPr="00795C2C" w:rsidRDefault="007E6FF5" w:rsidP="007E6FF5">
      <w:pPr>
        <w:widowControl w:val="0"/>
        <w:autoSpaceDE w:val="0"/>
        <w:autoSpaceDN w:val="0"/>
        <w:spacing w:before="2" w:after="0" w:line="360" w:lineRule="auto"/>
        <w:jc w:val="both"/>
        <w:rPr>
          <w:rFonts w:ascii="Arial" w:eastAsia="Times New Roman" w:hAnsi="Arial" w:cs="Arial"/>
          <w:b/>
          <w:bCs/>
          <w:i/>
          <w:iCs/>
          <w:color w:val="000000"/>
          <w:szCs w:val="24"/>
          <w:lang w:val="en-US"/>
        </w:rPr>
      </w:pPr>
      <w:r w:rsidRPr="00795C2C">
        <w:rPr>
          <w:rFonts w:ascii="Arial" w:eastAsia="Times New Roman" w:hAnsi="Arial" w:cs="Arial"/>
          <w:color w:val="000000"/>
          <w:szCs w:val="24"/>
          <w:shd w:val="clear" w:color="auto" w:fill="FFFFFF"/>
          <w:lang w:val="en-US"/>
        </w:rPr>
        <w:t xml:space="preserve">Writing in essay format </w:t>
      </w:r>
    </w:p>
    <w:p w14:paraId="2505E3F4" w14:textId="77777777" w:rsidR="007E6FF5" w:rsidRPr="00795C2C" w:rsidRDefault="007E6FF5" w:rsidP="007E6FF5">
      <w:pPr>
        <w:spacing w:line="360" w:lineRule="auto"/>
        <w:rPr>
          <w:rFonts w:ascii="Arial" w:eastAsia="Carlito" w:hAnsi="Arial" w:cs="Arial"/>
          <w:b/>
          <w:color w:val="auto"/>
          <w:szCs w:val="24"/>
          <w:lang w:val="en-US"/>
        </w:rPr>
      </w:pPr>
    </w:p>
    <w:tbl>
      <w:tblPr>
        <w:tblStyle w:val="Tabelgril"/>
        <w:tblW w:w="9348" w:type="dxa"/>
        <w:jc w:val="center"/>
        <w:tblLook w:val="04A0" w:firstRow="1" w:lastRow="0" w:firstColumn="1" w:lastColumn="0" w:noHBand="0" w:noVBand="1"/>
      </w:tblPr>
      <w:tblGrid>
        <w:gridCol w:w="9348"/>
      </w:tblGrid>
      <w:tr w:rsidR="007E6FF5" w:rsidRPr="00795C2C" w14:paraId="2F349F64" w14:textId="77777777" w:rsidTr="00247B66">
        <w:trPr>
          <w:trHeight w:val="495"/>
          <w:jc w:val="center"/>
        </w:trPr>
        <w:tc>
          <w:tcPr>
            <w:tcW w:w="9348" w:type="dxa"/>
          </w:tcPr>
          <w:p w14:paraId="6E06CB73" w14:textId="77777777" w:rsidR="007E6FF5" w:rsidRPr="00795C2C" w:rsidRDefault="007E6FF5" w:rsidP="00247B66">
            <w:pPr>
              <w:widowControl w:val="0"/>
              <w:autoSpaceDE w:val="0"/>
              <w:autoSpaceDN w:val="0"/>
              <w:spacing w:before="2" w:line="360" w:lineRule="auto"/>
              <w:jc w:val="both"/>
              <w:rPr>
                <w:rFonts w:ascii="Arial" w:eastAsia="Times New Roman" w:hAnsi="Arial" w:cs="Arial"/>
                <w:b/>
                <w:bCs/>
                <w:i/>
                <w:iCs/>
                <w:color w:val="000000"/>
                <w:szCs w:val="24"/>
                <w:lang w:val="en-US"/>
              </w:rPr>
            </w:pPr>
          </w:p>
          <w:p w14:paraId="15B7E361" w14:textId="77777777" w:rsidR="007E6FF5" w:rsidRPr="00795C2C" w:rsidRDefault="007E6FF5" w:rsidP="00247B66">
            <w:pPr>
              <w:widowControl w:val="0"/>
              <w:autoSpaceDE w:val="0"/>
              <w:autoSpaceDN w:val="0"/>
              <w:spacing w:before="2" w:line="360" w:lineRule="auto"/>
              <w:jc w:val="both"/>
              <w:rPr>
                <w:rFonts w:ascii="Arial" w:eastAsia="Times New Roman" w:hAnsi="Arial" w:cs="Arial"/>
                <w:b/>
                <w:bCs/>
                <w:i/>
                <w:iCs/>
                <w:color w:val="000000"/>
                <w:szCs w:val="24"/>
                <w:lang w:val="en-US"/>
              </w:rPr>
            </w:pPr>
            <w:r w:rsidRPr="00795C2C">
              <w:rPr>
                <w:rFonts w:ascii="Arial" w:eastAsia="Times New Roman" w:hAnsi="Arial" w:cs="Arial"/>
                <w:b/>
                <w:bCs/>
                <w:i/>
                <w:iCs/>
                <w:color w:val="000000"/>
                <w:szCs w:val="24"/>
                <w:shd w:val="clear" w:color="auto" w:fill="FFFFFF"/>
                <w:lang w:val="en-US"/>
              </w:rPr>
              <w:t xml:space="preserve">Element 1 – Pre-Arrival </w:t>
            </w:r>
          </w:p>
          <w:p w14:paraId="4A9AC998" w14:textId="77777777" w:rsidR="007E6FF5" w:rsidRPr="00795C2C" w:rsidRDefault="007E6FF5" w:rsidP="00247B66">
            <w:pPr>
              <w:spacing w:line="360" w:lineRule="auto"/>
              <w:rPr>
                <w:rFonts w:ascii="Arial" w:hAnsi="Arial" w:cs="Arial"/>
                <w:b/>
                <w:bCs/>
                <w:szCs w:val="24"/>
              </w:rPr>
            </w:pPr>
          </w:p>
        </w:tc>
      </w:tr>
      <w:tr w:rsidR="007E6FF5" w:rsidRPr="00795C2C" w14:paraId="52301C55" w14:textId="77777777" w:rsidTr="00247B66">
        <w:trPr>
          <w:trHeight w:val="495"/>
          <w:jc w:val="center"/>
        </w:trPr>
        <w:tc>
          <w:tcPr>
            <w:tcW w:w="9348" w:type="dxa"/>
          </w:tcPr>
          <w:p w14:paraId="10D38AA2" w14:textId="77777777" w:rsidR="007E6FF5" w:rsidRPr="00795C2C" w:rsidRDefault="007E6FF5" w:rsidP="00247B66">
            <w:pPr>
              <w:spacing w:line="360" w:lineRule="auto"/>
              <w:rPr>
                <w:rFonts w:ascii="Arial" w:hAnsi="Arial" w:cs="Arial"/>
                <w:bCs/>
                <w:color w:val="auto"/>
                <w:szCs w:val="24"/>
              </w:rPr>
            </w:pPr>
          </w:p>
          <w:p w14:paraId="1E7A3162" w14:textId="77777777" w:rsidR="007E6FF5" w:rsidRPr="00795C2C" w:rsidRDefault="007E6FF5" w:rsidP="00247B66">
            <w:pPr>
              <w:spacing w:line="360" w:lineRule="auto"/>
              <w:rPr>
                <w:rFonts w:ascii="Arial" w:hAnsi="Arial" w:cs="Arial"/>
                <w:bCs/>
                <w:color w:val="auto"/>
                <w:szCs w:val="24"/>
              </w:rPr>
            </w:pPr>
          </w:p>
          <w:p w14:paraId="50C54FD9" w14:textId="77777777" w:rsidR="007E6FF5" w:rsidRPr="00795C2C" w:rsidRDefault="007E6FF5" w:rsidP="00247B66">
            <w:pPr>
              <w:spacing w:line="360" w:lineRule="auto"/>
              <w:rPr>
                <w:rFonts w:ascii="Arial" w:hAnsi="Arial" w:cs="Arial"/>
                <w:bCs/>
                <w:color w:val="auto"/>
                <w:szCs w:val="24"/>
              </w:rPr>
            </w:pPr>
          </w:p>
          <w:p w14:paraId="3C950A1B" w14:textId="77777777" w:rsidR="007E6FF5" w:rsidRPr="00795C2C" w:rsidRDefault="007E6FF5" w:rsidP="00247B66">
            <w:pPr>
              <w:spacing w:line="360" w:lineRule="auto"/>
              <w:rPr>
                <w:rFonts w:ascii="Arial" w:hAnsi="Arial" w:cs="Arial"/>
                <w:color w:val="222222"/>
                <w:szCs w:val="24"/>
                <w:shd w:val="clear" w:color="auto" w:fill="FFFFFF"/>
              </w:rPr>
            </w:pPr>
            <w:r w:rsidRPr="00795C2C">
              <w:rPr>
                <w:rFonts w:ascii="Arial" w:hAnsi="Arial" w:cs="Arial"/>
                <w:bCs/>
                <w:color w:val="auto"/>
                <w:szCs w:val="24"/>
              </w:rPr>
              <w:t>In addition to managing reservations and financial transactions, PMS software can also handle human resources and housekeeping. Not every hotel has one, even though they were first introduced in the 1970s; in 2015, just 34% of hotels had specialised software, while 25% still used pen and paper. Still, 81.7 percent of hotels used technology in the middle of the pandemic (</w:t>
            </w:r>
            <w:r w:rsidRPr="00795C2C">
              <w:rPr>
                <w:rFonts w:ascii="Arial" w:hAnsi="Arial" w:cs="Arial"/>
                <w:color w:val="222222"/>
                <w:szCs w:val="24"/>
                <w:shd w:val="clear" w:color="auto" w:fill="FFFFFF"/>
              </w:rPr>
              <w:t xml:space="preserve">Newhouse </w:t>
            </w:r>
            <w:r w:rsidRPr="00795C2C">
              <w:rPr>
                <w:rFonts w:ascii="Arial" w:hAnsi="Arial" w:cs="Arial"/>
                <w:i/>
                <w:color w:val="222222"/>
                <w:szCs w:val="24"/>
                <w:shd w:val="clear" w:color="auto" w:fill="FFFFFF"/>
              </w:rPr>
              <w:t xml:space="preserve">et al., </w:t>
            </w:r>
            <w:r w:rsidRPr="00795C2C">
              <w:rPr>
                <w:rFonts w:ascii="Arial" w:hAnsi="Arial" w:cs="Arial"/>
                <w:color w:val="222222"/>
                <w:szCs w:val="24"/>
                <w:shd w:val="clear" w:color="auto" w:fill="FFFFFF"/>
              </w:rPr>
              <w:t>2021).</w:t>
            </w:r>
          </w:p>
          <w:p w14:paraId="3CB17238" w14:textId="77777777" w:rsidR="007E6FF5" w:rsidRPr="00795C2C" w:rsidRDefault="007E6FF5" w:rsidP="00247B66">
            <w:pPr>
              <w:spacing w:line="360" w:lineRule="auto"/>
              <w:rPr>
                <w:rFonts w:ascii="Arial" w:hAnsi="Arial" w:cs="Arial"/>
                <w:color w:val="222222"/>
                <w:szCs w:val="24"/>
                <w:shd w:val="clear" w:color="auto" w:fill="FFFFFF"/>
              </w:rPr>
            </w:pPr>
            <w:r w:rsidRPr="00795C2C">
              <w:rPr>
                <w:rFonts w:ascii="Arial" w:hAnsi="Arial" w:cs="Arial"/>
                <w:bCs/>
                <w:color w:val="auto"/>
                <w:szCs w:val="24"/>
              </w:rPr>
              <w:t>Due to the increasing number of people using digital devices and the influence of social media and online reviews on travel decisions, online reputation management, or ORM, has become more and more popular. Negative evaluations, social media, ineffective marketing efforts, and security lapses are some of the elements that impact a company's online reputation. The hotel sector has witnessed a rise in popularity in ORM, accounting for 63% for the estimated $1.2 trillion in revenue. Reputation building, restoration, and monitoring are all part of hotel reputation management. Taken into account social media comments and followings in addition to online reviews and ratings while monitoring a hotel's online reputation (</w:t>
            </w:r>
            <w:r w:rsidRPr="00795C2C">
              <w:rPr>
                <w:rFonts w:ascii="Arial" w:hAnsi="Arial" w:cs="Arial"/>
                <w:color w:val="222222"/>
                <w:szCs w:val="24"/>
                <w:shd w:val="clear" w:color="auto" w:fill="FFFFFF"/>
              </w:rPr>
              <w:t xml:space="preserve">Allam </w:t>
            </w:r>
            <w:r w:rsidRPr="00795C2C">
              <w:rPr>
                <w:rFonts w:ascii="Arial" w:hAnsi="Arial" w:cs="Arial"/>
                <w:i/>
                <w:color w:val="222222"/>
                <w:szCs w:val="24"/>
                <w:shd w:val="clear" w:color="auto" w:fill="FFFFFF"/>
              </w:rPr>
              <w:t>et al</w:t>
            </w:r>
            <w:r w:rsidRPr="00795C2C">
              <w:rPr>
                <w:rFonts w:ascii="Arial" w:hAnsi="Arial" w:cs="Arial"/>
                <w:color w:val="222222"/>
                <w:szCs w:val="24"/>
                <w:shd w:val="clear" w:color="auto" w:fill="FFFFFF"/>
              </w:rPr>
              <w:t>., 2022).</w:t>
            </w:r>
          </w:p>
          <w:p w14:paraId="7E77A1F6" w14:textId="77777777" w:rsidR="007E6FF5" w:rsidRPr="00795C2C" w:rsidRDefault="007E6FF5" w:rsidP="00247B66">
            <w:pPr>
              <w:spacing w:line="360" w:lineRule="auto"/>
              <w:rPr>
                <w:rFonts w:ascii="Arial" w:hAnsi="Arial" w:cs="Arial"/>
                <w:bCs/>
                <w:color w:val="auto"/>
                <w:szCs w:val="24"/>
              </w:rPr>
            </w:pPr>
            <w:r w:rsidRPr="00795C2C">
              <w:rPr>
                <w:rFonts w:ascii="Arial" w:hAnsi="Arial" w:cs="Arial"/>
                <w:bCs/>
                <w:color w:val="auto"/>
                <w:szCs w:val="24"/>
              </w:rPr>
              <w:t>Gaining communication skills can help managers stand out in the field, attract the attention of potential employers, forge close bonds with customers, handle challenging circumstances, effectively manage workers, foster a great work atmosphere, and advertise company's services. Young communicative talent is sought after by employers, and digital and nonverbal communication abilities are becoming more and more crucial. This helps to attract customer initially.</w:t>
            </w:r>
          </w:p>
          <w:p w14:paraId="4E8D4F7B" w14:textId="77777777" w:rsidR="007E6FF5" w:rsidRPr="00795C2C" w:rsidRDefault="007E6FF5" w:rsidP="00247B66">
            <w:pPr>
              <w:spacing w:line="360" w:lineRule="auto"/>
              <w:rPr>
                <w:rFonts w:ascii="Arial" w:hAnsi="Arial" w:cs="Arial"/>
                <w:b/>
                <w:bCs/>
                <w:szCs w:val="24"/>
              </w:rPr>
            </w:pPr>
            <w:r w:rsidRPr="00795C2C">
              <w:rPr>
                <w:rFonts w:ascii="Arial" w:hAnsi="Arial" w:cs="Arial"/>
                <w:color w:val="auto"/>
                <w:szCs w:val="24"/>
              </w:rPr>
              <w:lastRenderedPageBreak/>
              <w:t>In order to run a hotel efficiently and give visitors outstanding service, staffing is essential. Recruitment and hiring, development and training, scheduling, roles and duties, management and supervision, guest engagement, cross-training, technology, quality control, crisis management, and cultural sensitivity are important factors to take into account.</w:t>
            </w:r>
          </w:p>
          <w:p w14:paraId="1E2EF7EE" w14:textId="77777777" w:rsidR="007E6FF5" w:rsidRPr="00795C2C" w:rsidRDefault="007E6FF5" w:rsidP="00247B66">
            <w:pPr>
              <w:spacing w:line="360" w:lineRule="auto"/>
              <w:jc w:val="center"/>
              <w:rPr>
                <w:rFonts w:ascii="Arial" w:hAnsi="Arial" w:cs="Arial"/>
                <w:b/>
                <w:bCs/>
                <w:szCs w:val="24"/>
              </w:rPr>
            </w:pPr>
          </w:p>
          <w:p w14:paraId="0AEA1B90" w14:textId="77777777" w:rsidR="007E6FF5" w:rsidRPr="00795C2C" w:rsidRDefault="007E6FF5" w:rsidP="00247B66">
            <w:pPr>
              <w:spacing w:line="360" w:lineRule="auto"/>
              <w:rPr>
                <w:rFonts w:ascii="Arial" w:hAnsi="Arial" w:cs="Arial"/>
                <w:b/>
                <w:bCs/>
                <w:szCs w:val="24"/>
              </w:rPr>
            </w:pPr>
          </w:p>
        </w:tc>
      </w:tr>
      <w:tr w:rsidR="007E6FF5" w:rsidRPr="00795C2C" w14:paraId="2B8070EB" w14:textId="77777777" w:rsidTr="00247B66">
        <w:trPr>
          <w:trHeight w:val="495"/>
          <w:jc w:val="center"/>
        </w:trPr>
        <w:tc>
          <w:tcPr>
            <w:tcW w:w="9348" w:type="dxa"/>
          </w:tcPr>
          <w:p w14:paraId="1ABBCB7D" w14:textId="77777777" w:rsidR="007E6FF5" w:rsidRPr="00795C2C" w:rsidRDefault="007E6FF5" w:rsidP="00247B66">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317A2F63" w14:textId="77777777" w:rsidR="007E6FF5" w:rsidRPr="00795C2C" w:rsidRDefault="007E6FF5" w:rsidP="00247B66">
            <w:pPr>
              <w:widowControl w:val="0"/>
              <w:autoSpaceDE w:val="0"/>
              <w:autoSpaceDN w:val="0"/>
              <w:spacing w:before="2" w:line="360" w:lineRule="auto"/>
              <w:jc w:val="both"/>
              <w:rPr>
                <w:rFonts w:ascii="Arial" w:eastAsia="Times New Roman" w:hAnsi="Arial" w:cs="Arial"/>
                <w:b/>
                <w:bCs/>
                <w:i/>
                <w:iCs/>
                <w:color w:val="000000"/>
                <w:szCs w:val="24"/>
                <w:lang w:val="en-US"/>
              </w:rPr>
            </w:pPr>
            <w:r w:rsidRPr="00795C2C">
              <w:rPr>
                <w:rFonts w:ascii="Arial" w:eastAsia="Times New Roman" w:hAnsi="Arial" w:cs="Arial"/>
                <w:b/>
                <w:bCs/>
                <w:i/>
                <w:iCs/>
                <w:color w:val="000000"/>
                <w:szCs w:val="24"/>
                <w:shd w:val="clear" w:color="auto" w:fill="FFFFFF"/>
                <w:lang w:val="en-US"/>
              </w:rPr>
              <w:t xml:space="preserve">Element 2 – Arrival </w:t>
            </w:r>
          </w:p>
          <w:p w14:paraId="3778AC8D" w14:textId="77777777" w:rsidR="007E6FF5" w:rsidRPr="00795C2C" w:rsidRDefault="007E6FF5" w:rsidP="00247B66">
            <w:pPr>
              <w:spacing w:line="360" w:lineRule="auto"/>
              <w:rPr>
                <w:rFonts w:ascii="Arial" w:hAnsi="Arial" w:cs="Arial"/>
                <w:b/>
                <w:bCs/>
                <w:szCs w:val="24"/>
              </w:rPr>
            </w:pPr>
          </w:p>
        </w:tc>
      </w:tr>
      <w:tr w:rsidR="007E6FF5" w:rsidRPr="00795C2C" w14:paraId="6CEF8B10" w14:textId="77777777" w:rsidTr="00247B66">
        <w:trPr>
          <w:trHeight w:val="495"/>
          <w:jc w:val="center"/>
        </w:trPr>
        <w:tc>
          <w:tcPr>
            <w:tcW w:w="9348" w:type="dxa"/>
          </w:tcPr>
          <w:p w14:paraId="7978BD16" w14:textId="77777777" w:rsidR="007E6FF5" w:rsidRPr="00795C2C" w:rsidRDefault="007E6FF5" w:rsidP="00247B66">
            <w:pPr>
              <w:spacing w:line="360" w:lineRule="auto"/>
              <w:rPr>
                <w:rFonts w:ascii="Arial" w:hAnsi="Arial" w:cs="Arial"/>
                <w:bCs/>
                <w:color w:val="auto"/>
                <w:szCs w:val="24"/>
              </w:rPr>
            </w:pPr>
            <w:r w:rsidRPr="00795C2C">
              <w:rPr>
                <w:rFonts w:ascii="Arial" w:hAnsi="Arial" w:cs="Arial"/>
                <w:bCs/>
                <w:color w:val="auto"/>
                <w:szCs w:val="24"/>
              </w:rPr>
              <w:t>Nowadays, a lot of hotels are searching for cutting-edge solutions such as digital payments, mobile keys, in-room controls, and self-service check-in. However there are `themed` hotels like Victorian houses for instance which would use the new technology  in the administrative sector but wouldn`t opt for card key openers necessarily and prefer to use the `old fashion` tools rather than the electronic key cards. Both big and small hotels utilise PMS systems to measure room occupancy rates, manage food and beverage offerings, and handle back-office operations.</w:t>
            </w:r>
          </w:p>
          <w:p w14:paraId="27FAED67" w14:textId="77777777" w:rsidR="007E6FF5" w:rsidRPr="00795C2C" w:rsidRDefault="007E6FF5" w:rsidP="00247B66">
            <w:pPr>
              <w:spacing w:line="360" w:lineRule="auto"/>
              <w:rPr>
                <w:rFonts w:ascii="Arial" w:hAnsi="Arial" w:cs="Arial"/>
                <w:b/>
                <w:bCs/>
                <w:szCs w:val="24"/>
              </w:rPr>
            </w:pPr>
          </w:p>
          <w:p w14:paraId="60725E5C" w14:textId="77777777" w:rsidR="007E6FF5" w:rsidRPr="00795C2C" w:rsidRDefault="007E6FF5" w:rsidP="00247B66">
            <w:pPr>
              <w:spacing w:line="360" w:lineRule="auto"/>
              <w:rPr>
                <w:rFonts w:ascii="Arial" w:hAnsi="Arial" w:cs="Arial"/>
                <w:bCs/>
                <w:color w:val="auto"/>
                <w:szCs w:val="24"/>
              </w:rPr>
            </w:pPr>
            <w:r w:rsidRPr="00795C2C">
              <w:rPr>
                <w:rFonts w:ascii="Arial" w:hAnsi="Arial" w:cs="Arial"/>
                <w:bCs/>
                <w:color w:val="auto"/>
                <w:szCs w:val="24"/>
              </w:rPr>
              <w:t>Sustaining a positive internet reputation for hotels is essential to business expansion and success while the guests are increasingly encouraged to express their thoughts and experiences on third-party platforms. Sales rise, credibility is established, workers are drawn in, visibility is increased, and revenue is maximised. Using software-generated surveys, answering reviews, being consistent, planning frequent responses, as well as integrating and automating tasks are some ways to enhance the reputation of your property.</w:t>
            </w:r>
          </w:p>
          <w:p w14:paraId="1E9AD660" w14:textId="77777777" w:rsidR="007E6FF5" w:rsidRPr="00795C2C" w:rsidRDefault="007E6FF5" w:rsidP="00247B66">
            <w:pPr>
              <w:spacing w:line="360" w:lineRule="auto"/>
              <w:rPr>
                <w:rFonts w:ascii="Arial" w:hAnsi="Arial" w:cs="Arial"/>
                <w:color w:val="222222"/>
                <w:szCs w:val="24"/>
                <w:shd w:val="clear" w:color="auto" w:fill="FFFFFF"/>
              </w:rPr>
            </w:pPr>
            <w:r w:rsidRPr="00795C2C">
              <w:rPr>
                <w:rFonts w:ascii="Arial" w:hAnsi="Arial" w:cs="Arial"/>
                <w:bCs/>
                <w:color w:val="auto"/>
                <w:szCs w:val="24"/>
              </w:rPr>
              <w:t>To get outcomes, hotel managers need to communicate succinctly and clearly with employees, visitors, and other business professionals. Successful hotel management depends on effective communication since it guarantees both smooth operations and guest happiness. Managers are responsible for overseeing services including housekeeping and food service and communicating their vision, standards, and expectations to the workforce (</w:t>
            </w:r>
            <w:r w:rsidRPr="00795C2C">
              <w:rPr>
                <w:rFonts w:ascii="Arial" w:hAnsi="Arial" w:cs="Arial"/>
                <w:color w:val="222222"/>
                <w:szCs w:val="24"/>
                <w:shd w:val="clear" w:color="auto" w:fill="FFFFFF"/>
              </w:rPr>
              <w:t xml:space="preserve">Law </w:t>
            </w:r>
            <w:r w:rsidRPr="00795C2C">
              <w:rPr>
                <w:rFonts w:ascii="Arial" w:hAnsi="Arial" w:cs="Arial"/>
                <w:i/>
                <w:color w:val="222222"/>
                <w:szCs w:val="24"/>
                <w:shd w:val="clear" w:color="auto" w:fill="FFFFFF"/>
              </w:rPr>
              <w:t xml:space="preserve">et al., </w:t>
            </w:r>
            <w:r w:rsidRPr="00795C2C">
              <w:rPr>
                <w:rFonts w:ascii="Arial" w:hAnsi="Arial" w:cs="Arial"/>
                <w:color w:val="222222"/>
                <w:szCs w:val="24"/>
                <w:shd w:val="clear" w:color="auto" w:fill="FFFFFF"/>
              </w:rPr>
              <w:t xml:space="preserve">2020). </w:t>
            </w:r>
          </w:p>
          <w:p w14:paraId="351EEA61" w14:textId="77777777" w:rsidR="007E6FF5" w:rsidRPr="00795C2C" w:rsidRDefault="007E6FF5" w:rsidP="00247B66">
            <w:pPr>
              <w:tabs>
                <w:tab w:val="left" w:pos="264"/>
              </w:tabs>
              <w:spacing w:line="360" w:lineRule="auto"/>
              <w:rPr>
                <w:rFonts w:ascii="Arial" w:hAnsi="Arial" w:cs="Arial"/>
                <w:szCs w:val="24"/>
              </w:rPr>
            </w:pPr>
            <w:r w:rsidRPr="00795C2C">
              <w:rPr>
                <w:rFonts w:ascii="Arial" w:hAnsi="Arial" w:cs="Arial"/>
                <w:szCs w:val="24"/>
              </w:rPr>
              <w:t>To find the proper talent, recruiting and hiring entail background checks, reference checks, and interviews. Safety procedures, job-specific abilities, and customer service are all included in training and development.</w:t>
            </w:r>
          </w:p>
          <w:p w14:paraId="7E126C58" w14:textId="77777777" w:rsidR="007E6FF5" w:rsidRPr="00795C2C" w:rsidRDefault="007E6FF5" w:rsidP="00247B66">
            <w:pPr>
              <w:spacing w:line="360" w:lineRule="auto"/>
              <w:rPr>
                <w:rFonts w:ascii="Arial" w:hAnsi="Arial" w:cs="Arial"/>
                <w:b/>
                <w:bCs/>
                <w:szCs w:val="24"/>
              </w:rPr>
            </w:pPr>
          </w:p>
          <w:p w14:paraId="23D35565" w14:textId="77777777" w:rsidR="007E6FF5" w:rsidRPr="00795C2C" w:rsidRDefault="007E6FF5" w:rsidP="00247B66">
            <w:pPr>
              <w:spacing w:line="360" w:lineRule="auto"/>
              <w:jc w:val="center"/>
              <w:rPr>
                <w:rFonts w:ascii="Arial" w:hAnsi="Arial" w:cs="Arial"/>
                <w:b/>
                <w:bCs/>
                <w:szCs w:val="24"/>
              </w:rPr>
            </w:pPr>
          </w:p>
          <w:p w14:paraId="7D7FCD0B" w14:textId="77777777" w:rsidR="007E6FF5" w:rsidRPr="00795C2C" w:rsidRDefault="007E6FF5" w:rsidP="00247B66">
            <w:pPr>
              <w:spacing w:line="360" w:lineRule="auto"/>
              <w:jc w:val="center"/>
              <w:rPr>
                <w:rFonts w:ascii="Arial" w:hAnsi="Arial" w:cs="Arial"/>
                <w:b/>
                <w:bCs/>
                <w:szCs w:val="24"/>
              </w:rPr>
            </w:pPr>
          </w:p>
          <w:p w14:paraId="2AEA1888" w14:textId="77777777" w:rsidR="007E6FF5" w:rsidRPr="00795C2C" w:rsidRDefault="007E6FF5" w:rsidP="00247B66">
            <w:pPr>
              <w:spacing w:line="360" w:lineRule="auto"/>
              <w:jc w:val="center"/>
              <w:rPr>
                <w:rFonts w:ascii="Arial" w:hAnsi="Arial" w:cs="Arial"/>
                <w:b/>
                <w:bCs/>
                <w:szCs w:val="24"/>
              </w:rPr>
            </w:pPr>
          </w:p>
          <w:p w14:paraId="71BBE4DB" w14:textId="77777777" w:rsidR="007E6FF5" w:rsidRPr="00795C2C" w:rsidRDefault="007E6FF5" w:rsidP="00247B66">
            <w:pPr>
              <w:spacing w:line="360" w:lineRule="auto"/>
              <w:jc w:val="center"/>
              <w:rPr>
                <w:rFonts w:ascii="Arial" w:hAnsi="Arial" w:cs="Arial"/>
                <w:b/>
                <w:bCs/>
                <w:szCs w:val="24"/>
              </w:rPr>
            </w:pPr>
          </w:p>
          <w:p w14:paraId="5047A263" w14:textId="77777777" w:rsidR="007E6FF5" w:rsidRPr="00795C2C" w:rsidRDefault="007E6FF5" w:rsidP="00247B66">
            <w:pPr>
              <w:spacing w:line="360" w:lineRule="auto"/>
              <w:jc w:val="center"/>
              <w:rPr>
                <w:rFonts w:ascii="Arial" w:hAnsi="Arial" w:cs="Arial"/>
                <w:b/>
                <w:bCs/>
                <w:szCs w:val="24"/>
              </w:rPr>
            </w:pPr>
          </w:p>
          <w:p w14:paraId="672DA17B" w14:textId="77777777" w:rsidR="007E6FF5" w:rsidRPr="00795C2C" w:rsidRDefault="007E6FF5" w:rsidP="00247B66">
            <w:pPr>
              <w:spacing w:line="360" w:lineRule="auto"/>
              <w:jc w:val="center"/>
              <w:rPr>
                <w:rFonts w:ascii="Arial" w:hAnsi="Arial" w:cs="Arial"/>
                <w:b/>
                <w:bCs/>
                <w:szCs w:val="24"/>
              </w:rPr>
            </w:pPr>
          </w:p>
          <w:p w14:paraId="5C98CCA4" w14:textId="77777777" w:rsidR="007E6FF5" w:rsidRPr="00795C2C" w:rsidRDefault="007E6FF5" w:rsidP="00247B66">
            <w:pPr>
              <w:spacing w:line="360" w:lineRule="auto"/>
              <w:jc w:val="center"/>
              <w:rPr>
                <w:rFonts w:ascii="Arial" w:hAnsi="Arial" w:cs="Arial"/>
                <w:b/>
                <w:bCs/>
                <w:szCs w:val="24"/>
              </w:rPr>
            </w:pPr>
          </w:p>
        </w:tc>
      </w:tr>
      <w:tr w:rsidR="007E6FF5" w:rsidRPr="00795C2C" w14:paraId="6CE00E2B" w14:textId="77777777" w:rsidTr="00247B66">
        <w:trPr>
          <w:trHeight w:val="454"/>
          <w:jc w:val="center"/>
        </w:trPr>
        <w:tc>
          <w:tcPr>
            <w:tcW w:w="9348" w:type="dxa"/>
          </w:tcPr>
          <w:p w14:paraId="3CB6DCB3" w14:textId="77777777" w:rsidR="007E6FF5" w:rsidRPr="00795C2C" w:rsidRDefault="007E6FF5" w:rsidP="00247B66">
            <w:pPr>
              <w:spacing w:line="360" w:lineRule="auto"/>
              <w:rPr>
                <w:rFonts w:ascii="Arial" w:hAnsi="Arial" w:cs="Arial"/>
                <w:b/>
                <w:bCs/>
                <w:szCs w:val="24"/>
              </w:rPr>
            </w:pPr>
          </w:p>
          <w:p w14:paraId="4E3D8A7B" w14:textId="77777777" w:rsidR="007E6FF5" w:rsidRPr="00795C2C" w:rsidRDefault="007E6FF5" w:rsidP="00247B66">
            <w:pPr>
              <w:widowControl w:val="0"/>
              <w:autoSpaceDE w:val="0"/>
              <w:autoSpaceDN w:val="0"/>
              <w:spacing w:before="2" w:line="360" w:lineRule="auto"/>
              <w:jc w:val="both"/>
              <w:rPr>
                <w:rFonts w:ascii="Arial" w:eastAsia="Times New Roman" w:hAnsi="Arial" w:cs="Arial"/>
                <w:b/>
                <w:bCs/>
                <w:i/>
                <w:iCs/>
                <w:color w:val="000000"/>
                <w:szCs w:val="24"/>
                <w:lang w:val="en-US"/>
              </w:rPr>
            </w:pPr>
            <w:r w:rsidRPr="00795C2C">
              <w:rPr>
                <w:rFonts w:ascii="Arial" w:eastAsia="Times New Roman" w:hAnsi="Arial" w:cs="Arial"/>
                <w:b/>
                <w:bCs/>
                <w:i/>
                <w:iCs/>
                <w:color w:val="000000"/>
                <w:szCs w:val="24"/>
                <w:shd w:val="clear" w:color="auto" w:fill="FFFFFF"/>
                <w:lang w:val="en-US"/>
              </w:rPr>
              <w:t xml:space="preserve">Element 3 – Duration of stay </w:t>
            </w:r>
          </w:p>
          <w:p w14:paraId="29F66727" w14:textId="77777777" w:rsidR="007E6FF5" w:rsidRPr="00795C2C" w:rsidRDefault="007E6FF5" w:rsidP="00247B66">
            <w:pPr>
              <w:spacing w:line="360" w:lineRule="auto"/>
              <w:rPr>
                <w:rFonts w:ascii="Arial" w:hAnsi="Arial" w:cs="Arial"/>
                <w:b/>
                <w:bCs/>
                <w:szCs w:val="24"/>
              </w:rPr>
            </w:pPr>
          </w:p>
        </w:tc>
      </w:tr>
      <w:tr w:rsidR="007E6FF5" w:rsidRPr="00795C2C" w14:paraId="56EDADB2" w14:textId="77777777" w:rsidTr="00247B66">
        <w:trPr>
          <w:trHeight w:val="495"/>
          <w:jc w:val="center"/>
        </w:trPr>
        <w:tc>
          <w:tcPr>
            <w:tcW w:w="9348" w:type="dxa"/>
          </w:tcPr>
          <w:p w14:paraId="6A8C8101" w14:textId="77777777" w:rsidR="007E6FF5" w:rsidRPr="00795C2C" w:rsidRDefault="007E6FF5" w:rsidP="00247B66">
            <w:pPr>
              <w:spacing w:line="360" w:lineRule="auto"/>
              <w:rPr>
                <w:rFonts w:ascii="Arial" w:hAnsi="Arial" w:cs="Arial"/>
                <w:color w:val="222222"/>
                <w:szCs w:val="24"/>
                <w:shd w:val="clear" w:color="auto" w:fill="FFFFFF"/>
              </w:rPr>
            </w:pPr>
            <w:r w:rsidRPr="00795C2C">
              <w:rPr>
                <w:rFonts w:ascii="Arial" w:hAnsi="Arial" w:cs="Arial"/>
                <w:bCs/>
                <w:color w:val="auto"/>
                <w:szCs w:val="24"/>
              </w:rPr>
              <w:t>A hotel PMS's fundamental components include back-office modules, point-of-sale (POS) services, channel management, revenue management, housekeeping, customer data management, reports, and analytics.</w:t>
            </w:r>
            <w:r w:rsidRPr="00795C2C">
              <w:rPr>
                <w:rFonts w:ascii="Arial" w:hAnsi="Arial" w:cs="Arial"/>
                <w:color w:val="auto"/>
                <w:szCs w:val="24"/>
              </w:rPr>
              <w:t xml:space="preserve"> </w:t>
            </w:r>
            <w:r w:rsidRPr="00795C2C">
              <w:rPr>
                <w:rFonts w:ascii="Arial" w:hAnsi="Arial" w:cs="Arial"/>
                <w:bCs/>
                <w:color w:val="auto"/>
                <w:szCs w:val="24"/>
              </w:rPr>
              <w:t>Modern hotel property management systems must include the reservation module in order to effectively manage online reservations and guarantee smooth operations. The website booking engine and additional distribution channels can be coupled with a central reservation system (CRS) or alternative reservation platform. The reservation module's primary features include the ability to book rooms, accept electronic payments, manage room inventory, send reservation emails, and schedule events. For front desk managers to see and change the status of hotel reservations, check guests in and out, and handle payments, they must be proficient in front desk operations and room management (</w:t>
            </w:r>
            <w:r w:rsidRPr="00795C2C">
              <w:rPr>
                <w:rFonts w:ascii="Arial" w:hAnsi="Arial" w:cs="Arial"/>
                <w:color w:val="222222"/>
                <w:szCs w:val="24"/>
                <w:shd w:val="clear" w:color="auto" w:fill="FFFFFF"/>
              </w:rPr>
              <w:t xml:space="preserve">Dyshkantiuk </w:t>
            </w:r>
            <w:r w:rsidRPr="00795C2C">
              <w:rPr>
                <w:rFonts w:ascii="Arial" w:hAnsi="Arial" w:cs="Arial"/>
                <w:i/>
                <w:color w:val="222222"/>
                <w:szCs w:val="24"/>
                <w:shd w:val="clear" w:color="auto" w:fill="FFFFFF"/>
              </w:rPr>
              <w:t xml:space="preserve">et al., </w:t>
            </w:r>
            <w:r w:rsidRPr="00795C2C">
              <w:rPr>
                <w:rFonts w:ascii="Arial" w:hAnsi="Arial" w:cs="Arial"/>
                <w:color w:val="222222"/>
                <w:szCs w:val="24"/>
                <w:shd w:val="clear" w:color="auto" w:fill="FFFFFF"/>
              </w:rPr>
              <w:t>2020).</w:t>
            </w:r>
          </w:p>
          <w:p w14:paraId="2B3DE718" w14:textId="77777777" w:rsidR="007E6FF5" w:rsidRPr="00795C2C" w:rsidRDefault="007E6FF5" w:rsidP="00247B66">
            <w:pPr>
              <w:spacing w:line="360" w:lineRule="auto"/>
              <w:rPr>
                <w:rFonts w:ascii="Arial" w:hAnsi="Arial" w:cs="Arial"/>
                <w:bCs/>
                <w:color w:val="auto"/>
                <w:szCs w:val="24"/>
              </w:rPr>
            </w:pPr>
            <w:r w:rsidRPr="00795C2C">
              <w:rPr>
                <w:rFonts w:ascii="Arial" w:hAnsi="Arial" w:cs="Arial"/>
                <w:bCs/>
                <w:color w:val="auto"/>
                <w:szCs w:val="24"/>
              </w:rPr>
              <w:t>Direct visitor feedback surveys can assist collect truthful input and lower unfavourable evaluations. Since 65% of consumers prefer to book a hotel that answers to reviews, it is imperative to address reviews. Maintaining consistency is essential, and timely action can lessen the severity of the circumstance.</w:t>
            </w:r>
          </w:p>
          <w:p w14:paraId="00D7547F" w14:textId="77777777" w:rsidR="007E6FF5" w:rsidRPr="00795C2C" w:rsidRDefault="007E6FF5" w:rsidP="00247B66">
            <w:pPr>
              <w:spacing w:line="360" w:lineRule="auto"/>
              <w:rPr>
                <w:rFonts w:ascii="Arial" w:hAnsi="Arial" w:cs="Arial"/>
                <w:bCs/>
                <w:color w:val="auto"/>
                <w:szCs w:val="24"/>
              </w:rPr>
            </w:pPr>
            <w:r w:rsidRPr="00795C2C">
              <w:rPr>
                <w:rFonts w:ascii="Arial" w:hAnsi="Arial" w:cs="Arial"/>
                <w:bCs/>
                <w:color w:val="auto"/>
                <w:szCs w:val="24"/>
              </w:rPr>
              <w:t>Effective communication is especially crucial during busy times. Having outstanding people skills is also necessary for figuring out what guests want and how to solve problems, therefore the staff plays a crucial role and so the effectiveness stays as high as possible, the staff`s motivation plays a crucial role. Effective, compassionate, and transparent communication is essential for a successful hospitality enterprise. Strong organisational ability, effective people skills, the capacity to multitask, and problem-solving talents are all necessary for hotel management.</w:t>
            </w:r>
          </w:p>
          <w:p w14:paraId="5FD13845" w14:textId="77777777" w:rsidR="007E6FF5" w:rsidRPr="00795C2C" w:rsidRDefault="007E6FF5" w:rsidP="00247B66">
            <w:pPr>
              <w:spacing w:line="360" w:lineRule="auto"/>
              <w:rPr>
                <w:rFonts w:ascii="Arial" w:hAnsi="Arial" w:cs="Arial"/>
                <w:b/>
                <w:bCs/>
                <w:szCs w:val="24"/>
              </w:rPr>
            </w:pPr>
          </w:p>
          <w:p w14:paraId="78688861" w14:textId="77777777" w:rsidR="007E6FF5" w:rsidRPr="00795C2C" w:rsidRDefault="007E6FF5" w:rsidP="00247B66">
            <w:pPr>
              <w:tabs>
                <w:tab w:val="left" w:pos="264"/>
              </w:tabs>
              <w:spacing w:line="360" w:lineRule="auto"/>
              <w:rPr>
                <w:rFonts w:ascii="Arial" w:hAnsi="Arial" w:cs="Arial"/>
                <w:szCs w:val="24"/>
              </w:rPr>
            </w:pPr>
            <w:r w:rsidRPr="00795C2C">
              <w:rPr>
                <w:rFonts w:ascii="Arial" w:hAnsi="Arial" w:cs="Arial"/>
                <w:szCs w:val="24"/>
              </w:rPr>
              <w:lastRenderedPageBreak/>
              <w:t xml:space="preserve">Scheduling that works takes vacations, special occasions, and peak seasons into account. </w:t>
            </w:r>
          </w:p>
          <w:p w14:paraId="5D44EA52" w14:textId="77777777" w:rsidR="007E6FF5" w:rsidRPr="00795C2C" w:rsidRDefault="007E6FF5" w:rsidP="00247B66">
            <w:pPr>
              <w:spacing w:line="360" w:lineRule="auto"/>
              <w:rPr>
                <w:rFonts w:ascii="Arial" w:hAnsi="Arial" w:cs="Arial"/>
                <w:b/>
                <w:bCs/>
                <w:szCs w:val="24"/>
              </w:rPr>
            </w:pPr>
          </w:p>
          <w:p w14:paraId="37DE3A02" w14:textId="77777777" w:rsidR="007E6FF5" w:rsidRPr="00795C2C" w:rsidRDefault="007E6FF5" w:rsidP="00247B66">
            <w:pPr>
              <w:spacing w:line="360" w:lineRule="auto"/>
              <w:jc w:val="center"/>
              <w:rPr>
                <w:rFonts w:ascii="Arial" w:hAnsi="Arial" w:cs="Arial"/>
                <w:b/>
                <w:bCs/>
                <w:szCs w:val="24"/>
              </w:rPr>
            </w:pPr>
          </w:p>
          <w:p w14:paraId="63643FFB" w14:textId="77777777" w:rsidR="007E6FF5" w:rsidRPr="00795C2C" w:rsidRDefault="007E6FF5" w:rsidP="00247B66">
            <w:pPr>
              <w:spacing w:line="360" w:lineRule="auto"/>
              <w:jc w:val="center"/>
              <w:rPr>
                <w:rFonts w:ascii="Arial" w:hAnsi="Arial" w:cs="Arial"/>
                <w:b/>
                <w:bCs/>
                <w:szCs w:val="24"/>
              </w:rPr>
            </w:pPr>
          </w:p>
          <w:p w14:paraId="17F7778C" w14:textId="77777777" w:rsidR="007E6FF5" w:rsidRPr="00795C2C" w:rsidRDefault="007E6FF5" w:rsidP="00247B66">
            <w:pPr>
              <w:spacing w:line="360" w:lineRule="auto"/>
              <w:jc w:val="center"/>
              <w:rPr>
                <w:rFonts w:ascii="Arial" w:hAnsi="Arial" w:cs="Arial"/>
                <w:b/>
                <w:bCs/>
                <w:szCs w:val="24"/>
              </w:rPr>
            </w:pPr>
          </w:p>
          <w:p w14:paraId="0BB1F6E7" w14:textId="77777777" w:rsidR="007E6FF5" w:rsidRPr="00795C2C" w:rsidRDefault="007E6FF5" w:rsidP="00247B66">
            <w:pPr>
              <w:spacing w:line="360" w:lineRule="auto"/>
              <w:jc w:val="center"/>
              <w:rPr>
                <w:rFonts w:ascii="Arial" w:hAnsi="Arial" w:cs="Arial"/>
                <w:b/>
                <w:bCs/>
                <w:szCs w:val="24"/>
              </w:rPr>
            </w:pPr>
          </w:p>
          <w:p w14:paraId="4559A282" w14:textId="77777777" w:rsidR="007E6FF5" w:rsidRPr="00795C2C" w:rsidRDefault="007E6FF5" w:rsidP="00247B66">
            <w:pPr>
              <w:spacing w:line="360" w:lineRule="auto"/>
              <w:jc w:val="center"/>
              <w:rPr>
                <w:rFonts w:ascii="Arial" w:hAnsi="Arial" w:cs="Arial"/>
                <w:b/>
                <w:bCs/>
                <w:szCs w:val="24"/>
              </w:rPr>
            </w:pPr>
          </w:p>
          <w:p w14:paraId="1ABC1D9C" w14:textId="77777777" w:rsidR="007E6FF5" w:rsidRPr="00795C2C" w:rsidRDefault="007E6FF5" w:rsidP="00247B66">
            <w:pPr>
              <w:spacing w:line="360" w:lineRule="auto"/>
              <w:jc w:val="center"/>
              <w:rPr>
                <w:rFonts w:ascii="Arial" w:hAnsi="Arial" w:cs="Arial"/>
                <w:b/>
                <w:bCs/>
                <w:szCs w:val="24"/>
              </w:rPr>
            </w:pPr>
          </w:p>
          <w:p w14:paraId="3DC8AEFB" w14:textId="77777777" w:rsidR="007E6FF5" w:rsidRPr="00795C2C" w:rsidRDefault="007E6FF5" w:rsidP="00247B66">
            <w:pPr>
              <w:spacing w:line="360" w:lineRule="auto"/>
              <w:rPr>
                <w:rFonts w:ascii="Arial" w:hAnsi="Arial" w:cs="Arial"/>
                <w:b/>
                <w:bCs/>
                <w:szCs w:val="24"/>
              </w:rPr>
            </w:pPr>
          </w:p>
        </w:tc>
      </w:tr>
      <w:tr w:rsidR="007E6FF5" w:rsidRPr="00795C2C" w14:paraId="28694CA9" w14:textId="77777777" w:rsidTr="00247B66">
        <w:trPr>
          <w:trHeight w:val="495"/>
          <w:jc w:val="center"/>
        </w:trPr>
        <w:tc>
          <w:tcPr>
            <w:tcW w:w="9348" w:type="dxa"/>
          </w:tcPr>
          <w:p w14:paraId="772D6FAF" w14:textId="77777777" w:rsidR="007E6FF5" w:rsidRPr="00795C2C" w:rsidRDefault="007E6FF5" w:rsidP="00247B66">
            <w:pPr>
              <w:spacing w:line="360" w:lineRule="auto"/>
              <w:rPr>
                <w:rFonts w:ascii="Arial" w:hAnsi="Arial" w:cs="Arial"/>
                <w:b/>
                <w:bCs/>
                <w:szCs w:val="24"/>
              </w:rPr>
            </w:pPr>
          </w:p>
          <w:p w14:paraId="25228D9A" w14:textId="77777777" w:rsidR="007E6FF5" w:rsidRPr="00795C2C" w:rsidRDefault="007E6FF5" w:rsidP="00247B66">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795C2C">
              <w:rPr>
                <w:rFonts w:ascii="Arial" w:eastAsia="Times New Roman" w:hAnsi="Arial" w:cs="Arial"/>
                <w:b/>
                <w:bCs/>
                <w:i/>
                <w:iCs/>
                <w:color w:val="000000"/>
                <w:szCs w:val="24"/>
                <w:shd w:val="clear" w:color="auto" w:fill="FFFFFF"/>
                <w:lang w:val="en-US"/>
              </w:rPr>
              <w:t xml:space="preserve">Element 4 – Departure </w:t>
            </w:r>
          </w:p>
          <w:p w14:paraId="399F1EB1" w14:textId="77777777" w:rsidR="007E6FF5" w:rsidRPr="00795C2C" w:rsidRDefault="007E6FF5" w:rsidP="00247B66">
            <w:pPr>
              <w:spacing w:line="360" w:lineRule="auto"/>
              <w:rPr>
                <w:rFonts w:ascii="Arial" w:hAnsi="Arial" w:cs="Arial"/>
                <w:b/>
                <w:bCs/>
                <w:szCs w:val="24"/>
              </w:rPr>
            </w:pPr>
          </w:p>
        </w:tc>
      </w:tr>
      <w:tr w:rsidR="007E6FF5" w:rsidRPr="00795C2C" w14:paraId="760BC2AA" w14:textId="77777777" w:rsidTr="00247B66">
        <w:trPr>
          <w:trHeight w:val="495"/>
          <w:jc w:val="center"/>
        </w:trPr>
        <w:tc>
          <w:tcPr>
            <w:tcW w:w="9348" w:type="dxa"/>
          </w:tcPr>
          <w:p w14:paraId="6AAEB97F" w14:textId="77777777" w:rsidR="007E6FF5" w:rsidRPr="00795C2C" w:rsidRDefault="007E6FF5" w:rsidP="00247B66">
            <w:pPr>
              <w:spacing w:line="360" w:lineRule="auto"/>
              <w:jc w:val="center"/>
              <w:rPr>
                <w:rFonts w:ascii="Arial" w:hAnsi="Arial" w:cs="Arial"/>
                <w:b/>
                <w:bCs/>
                <w:szCs w:val="24"/>
              </w:rPr>
            </w:pPr>
          </w:p>
          <w:p w14:paraId="4C0F2FA0" w14:textId="77777777" w:rsidR="007E6FF5" w:rsidRPr="00795C2C" w:rsidRDefault="007E6FF5" w:rsidP="00247B66">
            <w:pPr>
              <w:tabs>
                <w:tab w:val="left" w:pos="264"/>
              </w:tabs>
              <w:spacing w:line="360" w:lineRule="auto"/>
              <w:jc w:val="both"/>
              <w:rPr>
                <w:rFonts w:ascii="Arial" w:hAnsi="Arial" w:cs="Arial"/>
                <w:color w:val="222222"/>
                <w:szCs w:val="24"/>
                <w:shd w:val="clear" w:color="auto" w:fill="FFFFFF"/>
              </w:rPr>
            </w:pPr>
            <w:r w:rsidRPr="00795C2C">
              <w:rPr>
                <w:rFonts w:ascii="Arial" w:hAnsi="Arial" w:cs="Arial"/>
                <w:b/>
                <w:bCs/>
                <w:szCs w:val="24"/>
              </w:rPr>
              <w:tab/>
            </w:r>
            <w:r w:rsidRPr="00795C2C">
              <w:rPr>
                <w:rFonts w:ascii="Arial" w:hAnsi="Arial" w:cs="Arial"/>
                <w:bCs/>
                <w:color w:val="auto"/>
                <w:szCs w:val="24"/>
              </w:rPr>
              <w:t>While checking out, a single interface known as "channel management software" is used to distribute and manage stays and payments throughout several channels, including GDSs, OTAs, wholesalers, and direct booking platforms. It makes booking-related transactions easier and makes inventory visible to a variety of users (</w:t>
            </w:r>
            <w:r w:rsidRPr="00795C2C">
              <w:rPr>
                <w:rFonts w:ascii="Arial" w:hAnsi="Arial" w:cs="Arial"/>
                <w:color w:val="222222"/>
                <w:szCs w:val="24"/>
                <w:shd w:val="clear" w:color="auto" w:fill="FFFFFF"/>
              </w:rPr>
              <w:t xml:space="preserve">Zakarija </w:t>
            </w:r>
            <w:r w:rsidRPr="00795C2C">
              <w:rPr>
                <w:rFonts w:ascii="Arial" w:hAnsi="Arial" w:cs="Arial"/>
                <w:i/>
                <w:color w:val="222222"/>
                <w:szCs w:val="24"/>
                <w:shd w:val="clear" w:color="auto" w:fill="FFFFFF"/>
              </w:rPr>
              <w:t xml:space="preserve">et al., </w:t>
            </w:r>
            <w:r w:rsidRPr="00795C2C">
              <w:rPr>
                <w:rFonts w:ascii="Arial" w:hAnsi="Arial" w:cs="Arial"/>
                <w:color w:val="222222"/>
                <w:szCs w:val="24"/>
                <w:shd w:val="clear" w:color="auto" w:fill="FFFFFF"/>
              </w:rPr>
              <w:t xml:space="preserve">2020). </w:t>
            </w:r>
          </w:p>
          <w:p w14:paraId="7DA2FBF1" w14:textId="77777777" w:rsidR="007E6FF5" w:rsidRPr="00795C2C" w:rsidRDefault="007E6FF5" w:rsidP="00247B66">
            <w:pPr>
              <w:spacing w:line="360" w:lineRule="auto"/>
              <w:jc w:val="both"/>
              <w:rPr>
                <w:rFonts w:ascii="Arial" w:hAnsi="Arial" w:cs="Arial"/>
                <w:bCs/>
                <w:szCs w:val="24"/>
              </w:rPr>
            </w:pPr>
            <w:r w:rsidRPr="00795C2C">
              <w:rPr>
                <w:rFonts w:ascii="Arial" w:hAnsi="Arial" w:cs="Arial"/>
                <w:bCs/>
                <w:szCs w:val="24"/>
              </w:rPr>
              <w:t>Task automation can speed up the check-out processes and boost productivity, facilitating better guest data storage and communication (</w:t>
            </w:r>
            <w:r w:rsidRPr="00795C2C">
              <w:rPr>
                <w:rFonts w:ascii="Arial" w:hAnsi="Arial" w:cs="Arial"/>
                <w:color w:val="222222"/>
                <w:szCs w:val="24"/>
                <w:shd w:val="clear" w:color="auto" w:fill="FFFFFF"/>
              </w:rPr>
              <w:t xml:space="preserve">Karim </w:t>
            </w:r>
            <w:r w:rsidRPr="00795C2C">
              <w:rPr>
                <w:rFonts w:ascii="Arial" w:hAnsi="Arial" w:cs="Arial"/>
                <w:i/>
                <w:color w:val="222222"/>
                <w:szCs w:val="24"/>
                <w:shd w:val="clear" w:color="auto" w:fill="FFFFFF"/>
              </w:rPr>
              <w:t xml:space="preserve">et al., </w:t>
            </w:r>
            <w:r w:rsidRPr="00795C2C">
              <w:rPr>
                <w:rFonts w:ascii="Arial" w:hAnsi="Arial" w:cs="Arial"/>
                <w:color w:val="222222"/>
                <w:szCs w:val="24"/>
                <w:shd w:val="clear" w:color="auto" w:fill="FFFFFF"/>
              </w:rPr>
              <w:t xml:space="preserve">2020). </w:t>
            </w:r>
          </w:p>
          <w:p w14:paraId="70A83F30" w14:textId="77777777" w:rsidR="007E6FF5" w:rsidRPr="00795C2C" w:rsidRDefault="007E6FF5" w:rsidP="00247B66">
            <w:pPr>
              <w:spacing w:line="360" w:lineRule="auto"/>
              <w:jc w:val="both"/>
              <w:rPr>
                <w:rFonts w:ascii="Arial" w:hAnsi="Arial" w:cs="Arial"/>
                <w:bCs/>
                <w:szCs w:val="24"/>
              </w:rPr>
            </w:pPr>
            <w:r w:rsidRPr="00795C2C">
              <w:rPr>
                <w:rFonts w:ascii="Arial" w:hAnsi="Arial" w:cs="Arial"/>
                <w:bCs/>
                <w:szCs w:val="24"/>
              </w:rPr>
              <w:t>During checkout managers ought to be amiable, approachable, and capable of motivate to deliver top-notch service. They should be able to multitask, assign and prioritise work effectively, and think rapidly to come up with quick fixes for issues (</w:t>
            </w:r>
            <w:r w:rsidRPr="00795C2C">
              <w:rPr>
                <w:rFonts w:ascii="Arial" w:hAnsi="Arial" w:cs="Arial"/>
                <w:color w:val="222222"/>
                <w:szCs w:val="24"/>
                <w:shd w:val="clear" w:color="auto" w:fill="FFFFFF"/>
              </w:rPr>
              <w:t xml:space="preserve">Guzzo </w:t>
            </w:r>
            <w:r w:rsidRPr="00795C2C">
              <w:rPr>
                <w:rFonts w:ascii="Arial" w:hAnsi="Arial" w:cs="Arial"/>
                <w:i/>
                <w:color w:val="222222"/>
                <w:szCs w:val="24"/>
                <w:shd w:val="clear" w:color="auto" w:fill="FFFFFF"/>
              </w:rPr>
              <w:t>et al</w:t>
            </w:r>
            <w:r w:rsidRPr="00795C2C">
              <w:rPr>
                <w:rFonts w:ascii="Arial" w:hAnsi="Arial" w:cs="Arial"/>
                <w:color w:val="222222"/>
                <w:szCs w:val="24"/>
                <w:shd w:val="clear" w:color="auto" w:fill="FFFFFF"/>
              </w:rPr>
              <w:t xml:space="preserve">., 2021). </w:t>
            </w:r>
          </w:p>
          <w:p w14:paraId="018D1159" w14:textId="77777777" w:rsidR="007E6FF5" w:rsidRPr="00795C2C" w:rsidRDefault="007E6FF5" w:rsidP="00247B66">
            <w:pPr>
              <w:tabs>
                <w:tab w:val="left" w:pos="264"/>
              </w:tabs>
              <w:spacing w:line="360" w:lineRule="auto"/>
              <w:jc w:val="both"/>
              <w:rPr>
                <w:rFonts w:ascii="Arial" w:hAnsi="Arial" w:cs="Arial"/>
                <w:b/>
                <w:bCs/>
                <w:szCs w:val="24"/>
              </w:rPr>
            </w:pPr>
            <w:r w:rsidRPr="00795C2C">
              <w:rPr>
                <w:rFonts w:ascii="Arial" w:hAnsi="Arial" w:cs="Arial"/>
                <w:color w:val="auto"/>
                <w:szCs w:val="24"/>
              </w:rPr>
              <w:t>To ensure both customer and employee satisfaction and retention, positions and duties must be clearly defined. Cross-training minimises downtime during periods of low occupancy and permits flexibility during busy times. The use of technology in staff management is common (</w:t>
            </w:r>
            <w:r w:rsidRPr="00795C2C">
              <w:rPr>
                <w:rFonts w:ascii="Arial" w:hAnsi="Arial" w:cs="Arial"/>
                <w:color w:val="222222"/>
                <w:szCs w:val="24"/>
                <w:shd w:val="clear" w:color="auto" w:fill="FFFFFF"/>
              </w:rPr>
              <w:t xml:space="preserve">Nikolskaya </w:t>
            </w:r>
            <w:r w:rsidRPr="00795C2C">
              <w:rPr>
                <w:rFonts w:ascii="Arial" w:hAnsi="Arial" w:cs="Arial"/>
                <w:i/>
                <w:color w:val="222222"/>
                <w:szCs w:val="24"/>
                <w:shd w:val="clear" w:color="auto" w:fill="FFFFFF"/>
              </w:rPr>
              <w:t xml:space="preserve">et al., </w:t>
            </w:r>
            <w:r w:rsidRPr="00795C2C">
              <w:rPr>
                <w:rFonts w:ascii="Arial" w:hAnsi="Arial" w:cs="Arial"/>
                <w:color w:val="222222"/>
                <w:szCs w:val="24"/>
                <w:shd w:val="clear" w:color="auto" w:fill="FFFFFF"/>
              </w:rPr>
              <w:t>2022).</w:t>
            </w:r>
          </w:p>
          <w:p w14:paraId="1BDF2F05" w14:textId="77777777" w:rsidR="007E6FF5" w:rsidRPr="00795C2C" w:rsidRDefault="007E6FF5" w:rsidP="00247B66">
            <w:pPr>
              <w:spacing w:line="360" w:lineRule="auto"/>
              <w:jc w:val="center"/>
              <w:rPr>
                <w:rFonts w:ascii="Arial" w:hAnsi="Arial" w:cs="Arial"/>
                <w:b/>
                <w:bCs/>
                <w:szCs w:val="24"/>
              </w:rPr>
            </w:pPr>
          </w:p>
          <w:p w14:paraId="5C1B8252" w14:textId="77777777" w:rsidR="007E6FF5" w:rsidRPr="00795C2C" w:rsidRDefault="007E6FF5" w:rsidP="00247B66">
            <w:pPr>
              <w:spacing w:line="360" w:lineRule="auto"/>
              <w:jc w:val="center"/>
              <w:rPr>
                <w:rFonts w:ascii="Arial" w:hAnsi="Arial" w:cs="Arial"/>
                <w:b/>
                <w:bCs/>
                <w:szCs w:val="24"/>
              </w:rPr>
            </w:pPr>
          </w:p>
          <w:p w14:paraId="26636F47" w14:textId="77777777" w:rsidR="007E6FF5" w:rsidRPr="00795C2C" w:rsidRDefault="007E6FF5" w:rsidP="00247B66">
            <w:pPr>
              <w:spacing w:line="360" w:lineRule="auto"/>
              <w:jc w:val="center"/>
              <w:rPr>
                <w:rFonts w:ascii="Arial" w:hAnsi="Arial" w:cs="Arial"/>
                <w:b/>
                <w:bCs/>
                <w:szCs w:val="24"/>
              </w:rPr>
            </w:pPr>
          </w:p>
          <w:p w14:paraId="4FB0ACBE" w14:textId="77777777" w:rsidR="007E6FF5" w:rsidRPr="00795C2C" w:rsidRDefault="007E6FF5" w:rsidP="00247B66">
            <w:pPr>
              <w:spacing w:line="360" w:lineRule="auto"/>
              <w:jc w:val="center"/>
              <w:rPr>
                <w:rFonts w:ascii="Arial" w:hAnsi="Arial" w:cs="Arial"/>
                <w:b/>
                <w:bCs/>
                <w:szCs w:val="24"/>
              </w:rPr>
            </w:pPr>
          </w:p>
          <w:p w14:paraId="47DFC678" w14:textId="77777777" w:rsidR="007E6FF5" w:rsidRPr="00795C2C" w:rsidRDefault="007E6FF5" w:rsidP="00247B66">
            <w:pPr>
              <w:spacing w:line="360" w:lineRule="auto"/>
              <w:jc w:val="center"/>
              <w:rPr>
                <w:rFonts w:ascii="Arial" w:hAnsi="Arial" w:cs="Arial"/>
                <w:b/>
                <w:bCs/>
                <w:szCs w:val="24"/>
              </w:rPr>
            </w:pPr>
          </w:p>
          <w:p w14:paraId="6ECDD470" w14:textId="77777777" w:rsidR="007E6FF5" w:rsidRPr="00795C2C" w:rsidRDefault="007E6FF5" w:rsidP="00247B66">
            <w:pPr>
              <w:spacing w:line="360" w:lineRule="auto"/>
              <w:jc w:val="center"/>
              <w:rPr>
                <w:rFonts w:ascii="Arial" w:hAnsi="Arial" w:cs="Arial"/>
                <w:b/>
                <w:bCs/>
                <w:szCs w:val="24"/>
              </w:rPr>
            </w:pPr>
          </w:p>
          <w:p w14:paraId="695BCDA3" w14:textId="77777777" w:rsidR="007E6FF5" w:rsidRPr="00795C2C" w:rsidRDefault="007E6FF5" w:rsidP="00247B66">
            <w:pPr>
              <w:spacing w:line="360" w:lineRule="auto"/>
              <w:rPr>
                <w:rFonts w:ascii="Arial" w:hAnsi="Arial" w:cs="Arial"/>
                <w:b/>
                <w:bCs/>
                <w:szCs w:val="24"/>
              </w:rPr>
            </w:pPr>
          </w:p>
          <w:p w14:paraId="01ECD749" w14:textId="77777777" w:rsidR="007E6FF5" w:rsidRPr="00795C2C" w:rsidRDefault="007E6FF5" w:rsidP="00247B66">
            <w:pPr>
              <w:spacing w:line="360" w:lineRule="auto"/>
              <w:jc w:val="center"/>
              <w:rPr>
                <w:rFonts w:ascii="Arial" w:hAnsi="Arial" w:cs="Arial"/>
                <w:b/>
                <w:bCs/>
                <w:szCs w:val="24"/>
              </w:rPr>
            </w:pPr>
          </w:p>
        </w:tc>
      </w:tr>
    </w:tbl>
    <w:p w14:paraId="3C37E7F9" w14:textId="77777777" w:rsidR="007E6FF5" w:rsidRPr="00795C2C" w:rsidRDefault="007E6FF5" w:rsidP="007E6FF5">
      <w:pPr>
        <w:rPr>
          <w:rFonts w:ascii="Arial" w:hAnsi="Arial" w:cs="Arial"/>
          <w:b/>
          <w:bCs/>
          <w:szCs w:val="24"/>
        </w:rPr>
      </w:pPr>
    </w:p>
    <w:p w14:paraId="47CB21BC" w14:textId="77777777" w:rsidR="007E6FF5" w:rsidRPr="00795C2C" w:rsidRDefault="007E6FF5" w:rsidP="007E6FF5">
      <w:pPr>
        <w:pStyle w:val="Titlu1"/>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color w:val="auto"/>
          <w:sz w:val="24"/>
          <w:szCs w:val="24"/>
        </w:rPr>
      </w:pPr>
      <w:r w:rsidRPr="00795C2C">
        <w:rPr>
          <w:rFonts w:ascii="Arial" w:hAnsi="Arial" w:cs="Arial"/>
          <w:b/>
          <w:bCs/>
          <w:color w:val="auto"/>
          <w:sz w:val="24"/>
          <w:szCs w:val="24"/>
        </w:rPr>
        <w:t xml:space="preserve">References </w:t>
      </w:r>
    </w:p>
    <w:p w14:paraId="56DA00D0" w14:textId="77777777" w:rsidR="007E6FF5" w:rsidRPr="00795C2C" w:rsidRDefault="007E6FF5" w:rsidP="007E6FF5">
      <w:pPr>
        <w:rPr>
          <w:rFonts w:ascii="Arial" w:hAnsi="Arial" w:cs="Arial"/>
          <w:b/>
          <w:bCs/>
          <w:szCs w:val="24"/>
        </w:rPr>
      </w:pPr>
    </w:p>
    <w:p w14:paraId="045E0B66" w14:textId="77777777" w:rsidR="007E6FF5" w:rsidRPr="00795C2C" w:rsidRDefault="007E6FF5" w:rsidP="007E6FF5">
      <w:pPr>
        <w:spacing w:line="360" w:lineRule="auto"/>
        <w:jc w:val="both"/>
        <w:rPr>
          <w:rFonts w:ascii="Arial" w:hAnsi="Arial" w:cs="Arial"/>
          <w:szCs w:val="24"/>
          <w:shd w:val="clear" w:color="auto" w:fill="FFFFFF"/>
        </w:rPr>
      </w:pPr>
      <w:r w:rsidRPr="00795C2C">
        <w:rPr>
          <w:rFonts w:ascii="Arial" w:hAnsi="Arial" w:cs="Arial"/>
          <w:szCs w:val="24"/>
          <w:shd w:val="clear" w:color="auto" w:fill="FFFFFF"/>
        </w:rPr>
        <w:t>Allam, Z., Sharifi, A., Bibri, S.E., Jones, D.S. and Krogstie, J., 2022. The metaverse as a virtual form of smart cities: Opportunities and challenges for environmental, economic, and social sustainability in urban futures. </w:t>
      </w:r>
      <w:r w:rsidRPr="00795C2C">
        <w:rPr>
          <w:rFonts w:ascii="Arial" w:hAnsi="Arial" w:cs="Arial"/>
          <w:i/>
          <w:iCs/>
          <w:szCs w:val="24"/>
          <w:shd w:val="clear" w:color="auto" w:fill="FFFFFF"/>
        </w:rPr>
        <w:t>Smart Cities</w:t>
      </w:r>
      <w:r w:rsidRPr="00795C2C">
        <w:rPr>
          <w:rFonts w:ascii="Arial" w:hAnsi="Arial" w:cs="Arial"/>
          <w:szCs w:val="24"/>
          <w:shd w:val="clear" w:color="auto" w:fill="FFFFFF"/>
        </w:rPr>
        <w:t>, </w:t>
      </w:r>
      <w:r w:rsidRPr="00795C2C">
        <w:rPr>
          <w:rFonts w:ascii="Arial" w:hAnsi="Arial" w:cs="Arial"/>
          <w:i/>
          <w:iCs/>
          <w:szCs w:val="24"/>
          <w:shd w:val="clear" w:color="auto" w:fill="FFFFFF"/>
        </w:rPr>
        <w:t>5</w:t>
      </w:r>
      <w:r w:rsidRPr="00795C2C">
        <w:rPr>
          <w:rFonts w:ascii="Arial" w:hAnsi="Arial" w:cs="Arial"/>
          <w:szCs w:val="24"/>
          <w:shd w:val="clear" w:color="auto" w:fill="FFFFFF"/>
        </w:rPr>
        <w:t>(3), pp.771-801.</w:t>
      </w:r>
    </w:p>
    <w:p w14:paraId="26E807BF" w14:textId="77777777" w:rsidR="007E6FF5" w:rsidRPr="00795C2C" w:rsidRDefault="007E6FF5" w:rsidP="007E6FF5">
      <w:pPr>
        <w:spacing w:line="360" w:lineRule="auto"/>
        <w:jc w:val="both"/>
        <w:rPr>
          <w:rFonts w:ascii="Arial" w:hAnsi="Arial" w:cs="Arial"/>
          <w:szCs w:val="24"/>
          <w:shd w:val="clear" w:color="auto" w:fill="FFFFFF"/>
        </w:rPr>
      </w:pPr>
      <w:r w:rsidRPr="00795C2C">
        <w:rPr>
          <w:rFonts w:ascii="Arial" w:hAnsi="Arial" w:cs="Arial"/>
          <w:szCs w:val="24"/>
          <w:shd w:val="clear" w:color="auto" w:fill="FFFFFF"/>
        </w:rPr>
        <w:t>Dyshkantiuk, O., Salamatina, S., Polishchuk, L., Komarnytskyi, I., Tserklevych, V. and Nedobiichuk, T., 2020. Modern hotel business management tools. </w:t>
      </w:r>
      <w:r w:rsidRPr="00795C2C">
        <w:rPr>
          <w:rFonts w:ascii="Arial" w:hAnsi="Arial" w:cs="Arial"/>
          <w:i/>
          <w:iCs/>
          <w:szCs w:val="24"/>
          <w:shd w:val="clear" w:color="auto" w:fill="FFFFFF"/>
        </w:rPr>
        <w:t>International Journal of Advanced Research in Engineering and Technology</w:t>
      </w:r>
      <w:r w:rsidRPr="00795C2C">
        <w:rPr>
          <w:rFonts w:ascii="Arial" w:hAnsi="Arial" w:cs="Arial"/>
          <w:szCs w:val="24"/>
          <w:shd w:val="clear" w:color="auto" w:fill="FFFFFF"/>
        </w:rPr>
        <w:t>, </w:t>
      </w:r>
      <w:r w:rsidRPr="00795C2C">
        <w:rPr>
          <w:rFonts w:ascii="Arial" w:hAnsi="Arial" w:cs="Arial"/>
          <w:i/>
          <w:iCs/>
          <w:szCs w:val="24"/>
          <w:shd w:val="clear" w:color="auto" w:fill="FFFFFF"/>
        </w:rPr>
        <w:t>11</w:t>
      </w:r>
      <w:r w:rsidRPr="00795C2C">
        <w:rPr>
          <w:rFonts w:ascii="Arial" w:hAnsi="Arial" w:cs="Arial"/>
          <w:szCs w:val="24"/>
          <w:shd w:val="clear" w:color="auto" w:fill="FFFFFF"/>
        </w:rPr>
        <w:t>(6).</w:t>
      </w:r>
    </w:p>
    <w:p w14:paraId="2E7DED00" w14:textId="77777777" w:rsidR="007E6FF5" w:rsidRPr="00795C2C" w:rsidRDefault="007E6FF5" w:rsidP="007E6FF5">
      <w:pPr>
        <w:spacing w:line="360" w:lineRule="auto"/>
        <w:jc w:val="both"/>
        <w:rPr>
          <w:rFonts w:ascii="Arial" w:hAnsi="Arial" w:cs="Arial"/>
          <w:szCs w:val="24"/>
          <w:shd w:val="clear" w:color="auto" w:fill="FFFFFF"/>
        </w:rPr>
      </w:pPr>
      <w:r w:rsidRPr="00795C2C">
        <w:rPr>
          <w:rFonts w:ascii="Arial" w:hAnsi="Arial" w:cs="Arial"/>
          <w:szCs w:val="24"/>
          <w:shd w:val="clear" w:color="auto" w:fill="FFFFFF"/>
        </w:rPr>
        <w:t>Guzzo, R.F., Wang, X., Madera, J.M. and Abbott, J., 2021. Organizational trust in times of COVID-19: Hospitality employees’ affective responses to managers’ communication. </w:t>
      </w:r>
      <w:r w:rsidRPr="00795C2C">
        <w:rPr>
          <w:rFonts w:ascii="Arial" w:hAnsi="Arial" w:cs="Arial"/>
          <w:i/>
          <w:iCs/>
          <w:szCs w:val="24"/>
          <w:shd w:val="clear" w:color="auto" w:fill="FFFFFF"/>
        </w:rPr>
        <w:t>International Journal of Hospitality Management</w:t>
      </w:r>
      <w:r w:rsidRPr="00795C2C">
        <w:rPr>
          <w:rFonts w:ascii="Arial" w:hAnsi="Arial" w:cs="Arial"/>
          <w:szCs w:val="24"/>
          <w:shd w:val="clear" w:color="auto" w:fill="FFFFFF"/>
        </w:rPr>
        <w:t>, </w:t>
      </w:r>
      <w:r w:rsidRPr="00795C2C">
        <w:rPr>
          <w:rFonts w:ascii="Arial" w:hAnsi="Arial" w:cs="Arial"/>
          <w:i/>
          <w:iCs/>
          <w:szCs w:val="24"/>
          <w:shd w:val="clear" w:color="auto" w:fill="FFFFFF"/>
        </w:rPr>
        <w:t>93</w:t>
      </w:r>
      <w:r w:rsidRPr="00795C2C">
        <w:rPr>
          <w:rFonts w:ascii="Arial" w:hAnsi="Arial" w:cs="Arial"/>
          <w:szCs w:val="24"/>
          <w:shd w:val="clear" w:color="auto" w:fill="FFFFFF"/>
        </w:rPr>
        <w:t>, p.102778.</w:t>
      </w:r>
    </w:p>
    <w:p w14:paraId="2FF9DED6" w14:textId="77777777" w:rsidR="007E6FF5" w:rsidRPr="00795C2C" w:rsidRDefault="007E6FF5" w:rsidP="007E6FF5">
      <w:pPr>
        <w:spacing w:line="360" w:lineRule="auto"/>
        <w:jc w:val="both"/>
        <w:rPr>
          <w:rFonts w:ascii="Arial" w:hAnsi="Arial" w:cs="Arial"/>
          <w:szCs w:val="24"/>
        </w:rPr>
      </w:pPr>
      <w:r w:rsidRPr="00795C2C">
        <w:rPr>
          <w:rFonts w:ascii="Arial" w:hAnsi="Arial" w:cs="Arial"/>
          <w:szCs w:val="24"/>
          <w:shd w:val="clear" w:color="auto" w:fill="FFFFFF"/>
        </w:rPr>
        <w:t>Karim, W., Haque, A., Anis, Z. and Ulfy, M.A., 2020. The movement control order (MCO) for COVID-19 crisis and its impact on tourism and hospitality sector in Malaysia. </w:t>
      </w:r>
      <w:r w:rsidRPr="00795C2C">
        <w:rPr>
          <w:rFonts w:ascii="Arial" w:hAnsi="Arial" w:cs="Arial"/>
          <w:i/>
          <w:iCs/>
          <w:szCs w:val="24"/>
          <w:shd w:val="clear" w:color="auto" w:fill="FFFFFF"/>
        </w:rPr>
        <w:t>International Tourism and Hospitality Journal</w:t>
      </w:r>
      <w:r w:rsidRPr="00795C2C">
        <w:rPr>
          <w:rFonts w:ascii="Arial" w:hAnsi="Arial" w:cs="Arial"/>
          <w:szCs w:val="24"/>
          <w:shd w:val="clear" w:color="auto" w:fill="FFFFFF"/>
        </w:rPr>
        <w:t>, </w:t>
      </w:r>
      <w:r w:rsidRPr="00795C2C">
        <w:rPr>
          <w:rFonts w:ascii="Arial" w:hAnsi="Arial" w:cs="Arial"/>
          <w:i/>
          <w:iCs/>
          <w:szCs w:val="24"/>
          <w:shd w:val="clear" w:color="auto" w:fill="FFFFFF"/>
        </w:rPr>
        <w:t>3</w:t>
      </w:r>
      <w:r w:rsidRPr="00795C2C">
        <w:rPr>
          <w:rFonts w:ascii="Arial" w:hAnsi="Arial" w:cs="Arial"/>
          <w:szCs w:val="24"/>
          <w:shd w:val="clear" w:color="auto" w:fill="FFFFFF"/>
        </w:rPr>
        <w:t>(2), pp.1-7.</w:t>
      </w:r>
    </w:p>
    <w:p w14:paraId="1FE6764F" w14:textId="77777777" w:rsidR="007E6FF5" w:rsidRPr="00795C2C" w:rsidRDefault="007E6FF5" w:rsidP="007E6FF5">
      <w:pPr>
        <w:spacing w:line="360" w:lineRule="auto"/>
        <w:jc w:val="both"/>
        <w:rPr>
          <w:rFonts w:ascii="Arial" w:hAnsi="Arial" w:cs="Arial"/>
          <w:szCs w:val="24"/>
          <w:shd w:val="clear" w:color="auto" w:fill="FFFFFF"/>
        </w:rPr>
      </w:pPr>
      <w:r w:rsidRPr="00795C2C">
        <w:rPr>
          <w:rFonts w:ascii="Arial" w:hAnsi="Arial" w:cs="Arial"/>
          <w:szCs w:val="24"/>
          <w:shd w:val="clear" w:color="auto" w:fill="FFFFFF"/>
        </w:rPr>
        <w:t>Law, R., Leung, D. and Chan, I.C.C., 2020. Progression and development of information and communication technology research in hospitality and tourism: A state-of-the-art review. </w:t>
      </w:r>
      <w:r w:rsidRPr="00795C2C">
        <w:rPr>
          <w:rFonts w:ascii="Arial" w:hAnsi="Arial" w:cs="Arial"/>
          <w:i/>
          <w:iCs/>
          <w:szCs w:val="24"/>
          <w:shd w:val="clear" w:color="auto" w:fill="FFFFFF"/>
        </w:rPr>
        <w:t>International Journal of Contemporary Hospitality Management</w:t>
      </w:r>
      <w:r w:rsidRPr="00795C2C">
        <w:rPr>
          <w:rFonts w:ascii="Arial" w:hAnsi="Arial" w:cs="Arial"/>
          <w:szCs w:val="24"/>
          <w:shd w:val="clear" w:color="auto" w:fill="FFFFFF"/>
        </w:rPr>
        <w:t>, </w:t>
      </w:r>
      <w:r w:rsidRPr="00795C2C">
        <w:rPr>
          <w:rFonts w:ascii="Arial" w:hAnsi="Arial" w:cs="Arial"/>
          <w:i/>
          <w:iCs/>
          <w:szCs w:val="24"/>
          <w:shd w:val="clear" w:color="auto" w:fill="FFFFFF"/>
        </w:rPr>
        <w:t>32</w:t>
      </w:r>
      <w:r w:rsidRPr="00795C2C">
        <w:rPr>
          <w:rFonts w:ascii="Arial" w:hAnsi="Arial" w:cs="Arial"/>
          <w:szCs w:val="24"/>
          <w:shd w:val="clear" w:color="auto" w:fill="FFFFFF"/>
        </w:rPr>
        <w:t>(2), pp.511-534.</w:t>
      </w:r>
    </w:p>
    <w:p w14:paraId="675581E0" w14:textId="77777777" w:rsidR="007E6FF5" w:rsidRPr="00795C2C" w:rsidRDefault="007E6FF5" w:rsidP="007E6FF5">
      <w:pPr>
        <w:spacing w:line="360" w:lineRule="auto"/>
        <w:jc w:val="both"/>
        <w:rPr>
          <w:rFonts w:ascii="Arial" w:hAnsi="Arial" w:cs="Arial"/>
          <w:szCs w:val="24"/>
          <w:shd w:val="clear" w:color="auto" w:fill="FFFFFF"/>
        </w:rPr>
      </w:pPr>
      <w:r w:rsidRPr="00795C2C">
        <w:rPr>
          <w:rFonts w:ascii="Arial" w:hAnsi="Arial" w:cs="Arial"/>
          <w:szCs w:val="24"/>
          <w:shd w:val="clear" w:color="auto" w:fill="FFFFFF"/>
        </w:rPr>
        <w:t>Newhouse, W., Ekstrom, M., Finke, J. and Harriston, M., 2021. Securing property management systems. </w:t>
      </w:r>
      <w:r w:rsidRPr="00795C2C">
        <w:rPr>
          <w:rFonts w:ascii="Arial" w:hAnsi="Arial" w:cs="Arial"/>
          <w:i/>
          <w:iCs/>
          <w:szCs w:val="24"/>
          <w:shd w:val="clear" w:color="auto" w:fill="FFFFFF"/>
        </w:rPr>
        <w:t>National Institute of Standards and Technology, Tech. Rep</w:t>
      </w:r>
      <w:r w:rsidRPr="00795C2C">
        <w:rPr>
          <w:rFonts w:ascii="Arial" w:hAnsi="Arial" w:cs="Arial"/>
          <w:szCs w:val="24"/>
          <w:shd w:val="clear" w:color="auto" w:fill="FFFFFF"/>
        </w:rPr>
        <w:t>.</w:t>
      </w:r>
    </w:p>
    <w:p w14:paraId="56644BA9" w14:textId="77777777" w:rsidR="007E6FF5" w:rsidRPr="00795C2C" w:rsidRDefault="007E6FF5" w:rsidP="007E6FF5">
      <w:pPr>
        <w:spacing w:line="360" w:lineRule="auto"/>
        <w:jc w:val="both"/>
        <w:rPr>
          <w:rFonts w:ascii="Arial" w:hAnsi="Arial" w:cs="Arial"/>
          <w:szCs w:val="24"/>
          <w:shd w:val="clear" w:color="auto" w:fill="FFFFFF"/>
        </w:rPr>
      </w:pPr>
      <w:r w:rsidRPr="00795C2C">
        <w:rPr>
          <w:rFonts w:ascii="Arial" w:hAnsi="Arial" w:cs="Arial"/>
          <w:color w:val="222222"/>
          <w:szCs w:val="24"/>
          <w:shd w:val="clear" w:color="auto" w:fill="FFFFFF"/>
        </w:rPr>
        <w:t xml:space="preserve">Nikolskaya, E., Galkin, D., Kovaleva, N., Feoktistov, S. and Tretyak, E., 2022. Staffing Formation in the Hospitality </w:t>
      </w:r>
      <w:r w:rsidRPr="00795C2C">
        <w:rPr>
          <w:rFonts w:ascii="Arial" w:hAnsi="Arial" w:cs="Arial"/>
          <w:szCs w:val="24"/>
          <w:shd w:val="clear" w:color="auto" w:fill="FFFFFF"/>
        </w:rPr>
        <w:t>Industry. </w:t>
      </w:r>
      <w:r w:rsidRPr="00795C2C">
        <w:rPr>
          <w:rFonts w:ascii="Arial" w:hAnsi="Arial" w:cs="Arial"/>
          <w:i/>
          <w:iCs/>
          <w:szCs w:val="24"/>
          <w:shd w:val="clear" w:color="auto" w:fill="FFFFFF"/>
        </w:rPr>
        <w:t>Anais Brasileiros de Estudos Turísticos</w:t>
      </w:r>
      <w:r w:rsidRPr="00795C2C">
        <w:rPr>
          <w:rFonts w:ascii="Arial" w:hAnsi="Arial" w:cs="Arial"/>
          <w:szCs w:val="24"/>
          <w:shd w:val="clear" w:color="auto" w:fill="FFFFFF"/>
        </w:rPr>
        <w:t xml:space="preserve">. </w:t>
      </w:r>
    </w:p>
    <w:p w14:paraId="60B771B4" w14:textId="77777777" w:rsidR="007E6FF5" w:rsidRPr="00795C2C" w:rsidRDefault="007E6FF5" w:rsidP="007E6FF5">
      <w:pPr>
        <w:spacing w:line="360" w:lineRule="auto"/>
        <w:jc w:val="both"/>
        <w:rPr>
          <w:rFonts w:ascii="Arial" w:hAnsi="Arial" w:cs="Arial"/>
          <w:szCs w:val="24"/>
          <w:shd w:val="clear" w:color="auto" w:fill="FFFFFF"/>
        </w:rPr>
      </w:pPr>
      <w:r w:rsidRPr="00795C2C">
        <w:rPr>
          <w:rFonts w:ascii="Arial" w:hAnsi="Arial" w:cs="Arial"/>
          <w:szCs w:val="24"/>
          <w:shd w:val="clear" w:color="auto" w:fill="FFFFFF"/>
        </w:rPr>
        <w:t>Zakarija, I., Škopljanac-Mačina, F. and Blašković, B., 2020. Automated simulation and verification of process models discovered by process mining. </w:t>
      </w:r>
      <w:r w:rsidRPr="00795C2C">
        <w:rPr>
          <w:rFonts w:ascii="Arial" w:hAnsi="Arial" w:cs="Arial"/>
          <w:i/>
          <w:iCs/>
          <w:szCs w:val="24"/>
          <w:shd w:val="clear" w:color="auto" w:fill="FFFFFF"/>
        </w:rPr>
        <w:t>Automatika: časopis za automatiku, mjerenje, elektroniku, računarstvo i komunikacije</w:t>
      </w:r>
      <w:r w:rsidRPr="00795C2C">
        <w:rPr>
          <w:rFonts w:ascii="Arial" w:hAnsi="Arial" w:cs="Arial"/>
          <w:szCs w:val="24"/>
          <w:shd w:val="clear" w:color="auto" w:fill="FFFFFF"/>
        </w:rPr>
        <w:t>, </w:t>
      </w:r>
      <w:r w:rsidRPr="00795C2C">
        <w:rPr>
          <w:rFonts w:ascii="Arial" w:hAnsi="Arial" w:cs="Arial"/>
          <w:i/>
          <w:iCs/>
          <w:szCs w:val="24"/>
          <w:shd w:val="clear" w:color="auto" w:fill="FFFFFF"/>
        </w:rPr>
        <w:t>61</w:t>
      </w:r>
      <w:r w:rsidRPr="00795C2C">
        <w:rPr>
          <w:rFonts w:ascii="Arial" w:hAnsi="Arial" w:cs="Arial"/>
          <w:szCs w:val="24"/>
          <w:shd w:val="clear" w:color="auto" w:fill="FFFFFF"/>
        </w:rPr>
        <w:t>(2), pp.312-324.</w:t>
      </w:r>
    </w:p>
    <w:p w14:paraId="7891E206" w14:textId="77777777" w:rsidR="007E6FF5" w:rsidRPr="00330917" w:rsidRDefault="007E6FF5" w:rsidP="007E6FF5">
      <w:pPr>
        <w:rPr>
          <w:b/>
          <w:bCs/>
        </w:rPr>
      </w:pPr>
    </w:p>
    <w:p w14:paraId="2B5A9378" w14:textId="77777777" w:rsidR="000125E7" w:rsidRDefault="000125E7"/>
    <w:sectPr w:rsidR="000125E7"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EC9"/>
    <w:rsid w:val="000125E7"/>
    <w:rsid w:val="007E6FF5"/>
    <w:rsid w:val="00D71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53EB98-CE11-4061-BD49-87ADA91B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FF5"/>
    <w:rPr>
      <w:rFonts w:ascii="Times New Roman" w:hAnsi="Times New Roman"/>
      <w:color w:val="000000" w:themeColor="text1"/>
      <w:kern w:val="0"/>
      <w:sz w:val="24"/>
      <w14:ligatures w14:val="none"/>
    </w:rPr>
  </w:style>
  <w:style w:type="paragraph" w:styleId="Titlu1">
    <w:name w:val="heading 1"/>
    <w:basedOn w:val="Normal"/>
    <w:next w:val="Normal"/>
    <w:link w:val="Titlu1Caracter"/>
    <w:uiPriority w:val="9"/>
    <w:qFormat/>
    <w:rsid w:val="007E6F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7E6F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E6FF5"/>
    <w:rPr>
      <w:rFonts w:asciiTheme="majorHAnsi" w:eastAsiaTheme="majorEastAsia" w:hAnsiTheme="majorHAnsi" w:cstheme="majorBidi"/>
      <w:color w:val="2F5496" w:themeColor="accent1" w:themeShade="BF"/>
      <w:kern w:val="0"/>
      <w:sz w:val="32"/>
      <w:szCs w:val="32"/>
      <w14:ligatures w14:val="none"/>
    </w:rPr>
  </w:style>
  <w:style w:type="character" w:customStyle="1" w:styleId="Titlu2Caracter">
    <w:name w:val="Titlu 2 Caracter"/>
    <w:basedOn w:val="Fontdeparagrafimplicit"/>
    <w:link w:val="Titlu2"/>
    <w:uiPriority w:val="9"/>
    <w:semiHidden/>
    <w:rsid w:val="007E6FF5"/>
    <w:rPr>
      <w:rFonts w:asciiTheme="majorHAnsi" w:eastAsiaTheme="majorEastAsia" w:hAnsiTheme="majorHAnsi" w:cstheme="majorBidi"/>
      <w:color w:val="2F5496" w:themeColor="accent1" w:themeShade="BF"/>
      <w:kern w:val="0"/>
      <w:sz w:val="26"/>
      <w:szCs w:val="26"/>
      <w14:ligatures w14:val="none"/>
    </w:rPr>
  </w:style>
  <w:style w:type="table" w:styleId="Tabelgril">
    <w:name w:val="Table Grid"/>
    <w:basedOn w:val="TabelNormal"/>
    <w:uiPriority w:val="39"/>
    <w:rsid w:val="007E6FF5"/>
    <w:pPr>
      <w:spacing w:after="0" w:line="240" w:lineRule="auto"/>
    </w:pPr>
    <w:rPr>
      <w:rFonts w:ascii="Times New Roman" w:hAnsi="Times New Roman"/>
      <w:color w:val="000000" w:themeColor="text1"/>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uidplugincopy">
    <w:name w:val="fluidplugincopy"/>
    <w:basedOn w:val="Fontdeparagrafimplicit"/>
    <w:rsid w:val="007E6FF5"/>
  </w:style>
  <w:style w:type="character" w:styleId="Robust">
    <w:name w:val="Strong"/>
    <w:basedOn w:val="Fontdeparagrafimplicit"/>
    <w:uiPriority w:val="22"/>
    <w:qFormat/>
    <w:rsid w:val="007E6FF5"/>
    <w:rPr>
      <w:b/>
      <w:bCs/>
    </w:rPr>
  </w:style>
  <w:style w:type="table" w:styleId="Tabellist1Luminos-Accentuare1">
    <w:name w:val="List Table 1 Light Accent 1"/>
    <w:basedOn w:val="TabelNormal"/>
    <w:uiPriority w:val="46"/>
    <w:rsid w:val="007E6FF5"/>
    <w:pPr>
      <w:spacing w:after="0" w:line="240" w:lineRule="auto"/>
    </w:pPr>
    <w:rPr>
      <w:rFonts w:ascii="Times New Roman" w:hAnsi="Times New Roman"/>
      <w:color w:val="000000" w:themeColor="text1"/>
      <w:kern w:val="0"/>
      <w:sz w:val="24"/>
      <w14:ligatures w14:val="none"/>
    </w:rPr>
    <w:tblPr>
      <w:tblStyleRowBandSize w:val="1"/>
      <w:tblStyleColBandSize w:val="1"/>
      <w:tblInd w:w="0" w:type="nil"/>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3433</Words>
  <Characters>19571</Characters>
  <Application>Microsoft Office Word</Application>
  <DocSecurity>0</DocSecurity>
  <Lines>163</Lines>
  <Paragraphs>45</Paragraphs>
  <ScaleCrop>false</ScaleCrop>
  <Company/>
  <LinksUpToDate>false</LinksUpToDate>
  <CharactersWithSpaces>22959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2</cp:revision>
  <dcterms:created xsi:type="dcterms:W3CDTF">2023-11-11T19:07:00Z</dcterms:created>
  <dcterms:modified xsi:type="dcterms:W3CDTF">2023-11-11T19:07:00Z</dcterms:modified>
</cp:coreProperties>
</file>