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rPr>
        <w:id w:val="-994259104"/>
        <w:docPartObj>
          <w:docPartGallery w:val="Cover Pages"/>
          <w:docPartUnique/>
        </w:docPartObj>
      </w:sdtPr>
      <w:sdtEndPr>
        <w:rPr>
          <w:color w:val="000000"/>
          <w:shd w:val="clear" w:color="auto" w:fill="FFFFFF"/>
          <w:lang w:val="" w:eastAsia="en-US"/>
        </w:rPr>
      </w:sdtEndPr>
      <w:sdtContent>
        <w:p w14:paraId="3E2DDD54" w14:textId="602E2C33" w:rsidR="008562B6" w:rsidRDefault="008562B6">
          <w:pPr>
            <w:pStyle w:val="NoSpacing"/>
            <w:spacing w:before="1540" w:after="240"/>
            <w:jc w:val="center"/>
            <w:rPr>
              <w:color w:val="4472C4" w:themeColor="accent1"/>
            </w:rPr>
          </w:pPr>
          <w:r>
            <w:rPr>
              <w:noProof/>
              <w:color w:val="4472C4" w:themeColor="accent1"/>
            </w:rPr>
            <w:drawing>
              <wp:inline distT="0" distB="0" distL="0" distR="0" wp14:anchorId="14CC1FDF" wp14:editId="75EF74E4">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masis MT Pro Black" w:eastAsiaTheme="majorEastAsia" w:hAnsi="Amasis MT Pro Black" w:cstheme="majorBidi"/>
              <w:caps/>
              <w:color w:val="4472C4" w:themeColor="accent1"/>
              <w:sz w:val="56"/>
              <w:szCs w:val="56"/>
            </w:rPr>
            <w:alias w:val="Title"/>
            <w:tag w:val=""/>
            <w:id w:val="1735040861"/>
            <w:placeholder>
              <w:docPart w:val="E9F2373D60384F258DE23D0338F1AFB7"/>
            </w:placeholder>
            <w:dataBinding w:prefixMappings="xmlns:ns0='http://purl.org/dc/elements/1.1/' xmlns:ns1='http://schemas.openxmlformats.org/package/2006/metadata/core-properties' " w:xpath="/ns1:coreProperties[1]/ns0:title[1]" w:storeItemID="{6C3C8BC8-F283-45AE-878A-BAB7291924A1}"/>
            <w:text/>
          </w:sdtPr>
          <w:sdtContent>
            <w:p w14:paraId="0090BA1C" w14:textId="7B319BF5" w:rsidR="008562B6" w:rsidRPr="008562B6" w:rsidRDefault="008562B6">
              <w:pPr>
                <w:pStyle w:val="NoSpacing"/>
                <w:pBdr>
                  <w:top w:val="single" w:sz="6" w:space="6" w:color="4472C4" w:themeColor="accent1"/>
                  <w:bottom w:val="single" w:sz="6" w:space="6" w:color="4472C4" w:themeColor="accent1"/>
                </w:pBdr>
                <w:spacing w:after="240"/>
                <w:jc w:val="center"/>
                <w:rPr>
                  <w:rFonts w:ascii="Amasis MT Pro Black" w:eastAsiaTheme="majorEastAsia" w:hAnsi="Amasis MT Pro Black" w:cstheme="majorBidi"/>
                  <w:caps/>
                  <w:color w:val="4472C4" w:themeColor="accent1"/>
                  <w:sz w:val="56"/>
                  <w:szCs w:val="56"/>
                </w:rPr>
              </w:pPr>
              <w:r w:rsidRPr="008562B6">
                <w:rPr>
                  <w:rFonts w:ascii="Amasis MT Pro Black" w:eastAsiaTheme="majorEastAsia" w:hAnsi="Amasis MT Pro Black" w:cstheme="majorBidi"/>
                  <w:caps/>
                  <w:color w:val="4472C4" w:themeColor="accent1"/>
                  <w:sz w:val="56"/>
                  <w:szCs w:val="56"/>
                </w:rPr>
                <w:t xml:space="preserve"> Sustainability Project</w:t>
              </w:r>
            </w:p>
          </w:sdtContent>
        </w:sdt>
        <w:sdt>
          <w:sdtPr>
            <w:rPr>
              <w:rFonts w:ascii="Amasis MT Pro Black" w:hAnsi="Amasis MT Pro Black"/>
              <w:color w:val="4472C4" w:themeColor="accent1"/>
              <w:sz w:val="40"/>
              <w:szCs w:val="40"/>
            </w:rPr>
            <w:alias w:val="Subtitle"/>
            <w:tag w:val=""/>
            <w:id w:val="328029620"/>
            <w:placeholder>
              <w:docPart w:val="3BC0CF93F0154BDB8453BDD7DE4F7ACF"/>
            </w:placeholder>
            <w:dataBinding w:prefixMappings="xmlns:ns0='http://purl.org/dc/elements/1.1/' xmlns:ns1='http://schemas.openxmlformats.org/package/2006/metadata/core-properties' " w:xpath="/ns1:coreProperties[1]/ns0:subject[1]" w:storeItemID="{6C3C8BC8-F283-45AE-878A-BAB7291924A1}"/>
            <w:text/>
          </w:sdtPr>
          <w:sdtContent>
            <w:p w14:paraId="4B406870" w14:textId="69E3057D" w:rsidR="008562B6" w:rsidRPr="008562B6" w:rsidRDefault="008562B6">
              <w:pPr>
                <w:pStyle w:val="NoSpacing"/>
                <w:jc w:val="center"/>
                <w:rPr>
                  <w:rFonts w:ascii="Amasis MT Pro Black" w:hAnsi="Amasis MT Pro Black"/>
                  <w:color w:val="4472C4" w:themeColor="accent1"/>
                  <w:sz w:val="40"/>
                  <w:szCs w:val="40"/>
                </w:rPr>
              </w:pPr>
              <w:r w:rsidRPr="008562B6">
                <w:rPr>
                  <w:rFonts w:ascii="Amasis MT Pro Black" w:hAnsi="Amasis MT Pro Black"/>
                  <w:color w:val="4472C4" w:themeColor="accent1"/>
                  <w:sz w:val="40"/>
                  <w:szCs w:val="40"/>
                </w:rPr>
                <w:t>Report</w:t>
              </w:r>
              <w:r>
                <w:rPr>
                  <w:rFonts w:ascii="Amasis MT Pro Black" w:hAnsi="Amasis MT Pro Black"/>
                  <w:color w:val="4472C4" w:themeColor="accent1"/>
                  <w:sz w:val="40"/>
                  <w:szCs w:val="40"/>
                </w:rPr>
                <w:t xml:space="preserve"> </w:t>
              </w:r>
            </w:p>
          </w:sdtContent>
        </w:sdt>
        <w:p w14:paraId="00F3673C" w14:textId="2BB682BE" w:rsidR="008562B6" w:rsidRDefault="008562B6">
          <w:pPr>
            <w:pStyle w:val="NoSpacing"/>
            <w:spacing w:before="480"/>
            <w:jc w:val="center"/>
            <w:rPr>
              <w:color w:val="4472C4" w:themeColor="accent1"/>
            </w:rPr>
          </w:pPr>
          <w:r>
            <w:rPr>
              <w:noProof/>
              <w:color w:val="4472C4" w:themeColor="accent1"/>
            </w:rPr>
            <w:drawing>
              <wp:inline distT="0" distB="0" distL="0" distR="0" wp14:anchorId="537CBDA8" wp14:editId="410798A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6ACF9C8" w14:textId="13C2745D" w:rsidR="008562B6" w:rsidRDefault="008562B6">
          <w:pPr>
            <w:spacing w:after="160" w:line="259" w:lineRule="auto"/>
            <w:jc w:val="left"/>
            <w:rPr>
              <w:color w:val="000000"/>
              <w:shd w:val="clear" w:color="auto" w:fill="FFFFFF"/>
            </w:rPr>
          </w:pPr>
          <w:r>
            <w:rPr>
              <w:noProof/>
              <w:color w:val="4472C4" w:themeColor="accent1"/>
            </w:rPr>
            <mc:AlternateContent>
              <mc:Choice Requires="wps">
                <w:drawing>
                  <wp:anchor distT="0" distB="0" distL="114300" distR="114300" simplePos="0" relativeHeight="251659264" behindDoc="0" locked="0" layoutInCell="1" allowOverlap="1" wp14:anchorId="7E645416" wp14:editId="76912DED">
                    <wp:simplePos x="0" y="0"/>
                    <wp:positionH relativeFrom="margin">
                      <wp:align>right</wp:align>
                    </wp:positionH>
                    <wp:positionV relativeFrom="page">
                      <wp:posOffset>7124700</wp:posOffset>
                    </wp:positionV>
                    <wp:extent cx="6553200" cy="2276475"/>
                    <wp:effectExtent l="0" t="0" r="0" b="9525"/>
                    <wp:wrapNone/>
                    <wp:docPr id="142" name="Text Box 44"/>
                    <wp:cNvGraphicFramePr/>
                    <a:graphic xmlns:a="http://schemas.openxmlformats.org/drawingml/2006/main">
                      <a:graphicData uri="http://schemas.microsoft.com/office/word/2010/wordprocessingShape">
                        <wps:wsp>
                          <wps:cNvSpPr txBox="1"/>
                          <wps:spPr>
                            <a:xfrm>
                              <a:off x="0" y="0"/>
                              <a:ext cx="6553200" cy="22764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DLaM Display" w:hAnsi="ADLaM Display" w:cs="ADLaM Display"/>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FE08EA5" w14:textId="5B522568" w:rsidR="008562B6" w:rsidRPr="008562B6" w:rsidRDefault="008562B6">
                                    <w:pPr>
                                      <w:pStyle w:val="NoSpacing"/>
                                      <w:spacing w:after="40"/>
                                      <w:jc w:val="center"/>
                                      <w:rPr>
                                        <w:rFonts w:ascii="ADLaM Display" w:hAnsi="ADLaM Display" w:cs="ADLaM Display"/>
                                        <w:caps/>
                                        <w:color w:val="4472C4" w:themeColor="accent1"/>
                                        <w:sz w:val="32"/>
                                        <w:szCs w:val="32"/>
                                      </w:rPr>
                                    </w:pPr>
                                    <w:r w:rsidRPr="008562B6">
                                      <w:rPr>
                                        <w:rFonts w:ascii="ADLaM Display" w:hAnsi="ADLaM Display" w:cs="ADLaM Display"/>
                                        <w:caps/>
                                        <w:color w:val="4472C4" w:themeColor="accent1"/>
                                        <w:sz w:val="32"/>
                                        <w:szCs w:val="32"/>
                                      </w:rPr>
                                      <w:t>module:</w:t>
                                    </w:r>
                                    <w:r w:rsidRPr="008562B6">
                                      <w:rPr>
                                        <w:rFonts w:ascii="ADLaM Display" w:hAnsi="ADLaM Display" w:cs="ADLaM Display"/>
                                        <w:caps/>
                                        <w:color w:val="4472C4" w:themeColor="accent1"/>
                                        <w:sz w:val="32"/>
                                        <w:szCs w:val="32"/>
                                      </w:rPr>
                                      <w:t xml:space="preserve"> </w:t>
                                    </w:r>
                                    <w:r w:rsidRPr="008562B6">
                                      <w:rPr>
                                        <w:rFonts w:ascii="ADLaM Display" w:hAnsi="ADLaM Display" w:cs="ADLaM Display"/>
                                        <w:caps/>
                                        <w:color w:val="4472C4" w:themeColor="accent1"/>
                                        <w:sz w:val="32"/>
                                        <w:szCs w:val="32"/>
                                      </w:rPr>
                                      <w:t>Sustainable Hospitality</w:t>
                                    </w:r>
                                    <w:r w:rsidRPr="008562B6">
                                      <w:rPr>
                                        <w:rFonts w:ascii="ADLaM Display" w:hAnsi="ADLaM Display" w:cs="ADLaM Display"/>
                                        <w:caps/>
                                        <w:color w:val="4472C4" w:themeColor="accent1"/>
                                        <w:sz w:val="32"/>
                                        <w:szCs w:val="32"/>
                                      </w:rPr>
                                      <w:t xml:space="preserve"> bmih 4011</w:t>
                                    </w:r>
                                    <w:r w:rsidRPr="008562B6">
                                      <w:rPr>
                                        <w:rFonts w:ascii="ADLaM Display" w:hAnsi="ADLaM Display" w:cs="ADLaM Display"/>
                                        <w:caps/>
                                        <w:color w:val="4472C4" w:themeColor="accent1"/>
                                        <w:sz w:val="32"/>
                                        <w:szCs w:val="32"/>
                                      </w:rPr>
                                      <w:t xml:space="preserve"> </w:t>
                                    </w:r>
                                  </w:p>
                                </w:sdtContent>
                              </w:sdt>
                              <w:p w14:paraId="14CD382B" w14:textId="0CA79991" w:rsidR="008562B6" w:rsidRPr="008562B6" w:rsidRDefault="008562B6">
                                <w:pPr>
                                  <w:pStyle w:val="NoSpacing"/>
                                  <w:jc w:val="center"/>
                                  <w:rPr>
                                    <w:rFonts w:ascii="ADLaM Display" w:hAnsi="ADLaM Display" w:cs="ADLaM Display"/>
                                    <w:color w:val="4472C4" w:themeColor="accent1"/>
                                    <w:sz w:val="32"/>
                                    <w:szCs w:val="32"/>
                                  </w:rPr>
                                </w:pPr>
                                <w:sdt>
                                  <w:sdtPr>
                                    <w:rPr>
                                      <w:rFonts w:ascii="ADLaM Display" w:hAnsi="ADLaM Display" w:cs="ADLaM Display"/>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8562B6">
                                      <w:rPr>
                                        <w:rFonts w:ascii="ADLaM Display" w:hAnsi="ADLaM Display" w:cs="ADLaM Display"/>
                                        <w:caps/>
                                        <w:color w:val="4472C4" w:themeColor="accent1"/>
                                        <w:sz w:val="32"/>
                                        <w:szCs w:val="32"/>
                                      </w:rPr>
                                      <w:t xml:space="preserve">lecturer: daniel payne </w:t>
                                    </w:r>
                                  </w:sdtContent>
                                </w:sdt>
                              </w:p>
                              <w:p w14:paraId="1FF09693" w14:textId="683BA7F4" w:rsidR="008562B6" w:rsidRPr="008562B6" w:rsidRDefault="008562B6">
                                <w:pPr>
                                  <w:pStyle w:val="NoSpacing"/>
                                  <w:jc w:val="center"/>
                                  <w:rPr>
                                    <w:rFonts w:ascii="ADLaM Display" w:hAnsi="ADLaM Display" w:cs="ADLaM Display"/>
                                    <w:color w:val="4472C4" w:themeColor="accent1"/>
                                    <w:sz w:val="32"/>
                                    <w:szCs w:val="32"/>
                                  </w:rPr>
                                </w:pPr>
                                <w:sdt>
                                  <w:sdtPr>
                                    <w:rPr>
                                      <w:rFonts w:ascii="ADLaM Display" w:hAnsi="ADLaM Display" w:cs="ADLaM Display"/>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8562B6">
                                      <w:rPr>
                                        <w:rFonts w:ascii="ADLaM Display" w:hAnsi="ADLaM Display" w:cs="ADLaM Display"/>
                                        <w:color w:val="4472C4" w:themeColor="accent1"/>
                                        <w:sz w:val="32"/>
                                        <w:szCs w:val="32"/>
                                      </w:rPr>
                                      <w:t>NAME: NICOLETA ANDREEA ROSCA</w:t>
                                    </w:r>
                                  </w:sdtContent>
                                </w:sdt>
                              </w:p>
                              <w:p w14:paraId="09491BEE" w14:textId="70D32F86" w:rsidR="008562B6" w:rsidRPr="008562B6" w:rsidRDefault="008562B6">
                                <w:pPr>
                                  <w:pStyle w:val="NoSpacing"/>
                                  <w:jc w:val="center"/>
                                  <w:rPr>
                                    <w:rFonts w:ascii="ADLaM Display" w:hAnsi="ADLaM Display" w:cs="ADLaM Display"/>
                                    <w:color w:val="4472C4" w:themeColor="accent1"/>
                                    <w:sz w:val="32"/>
                                    <w:szCs w:val="32"/>
                                  </w:rPr>
                                </w:pPr>
                                <w:r w:rsidRPr="008562B6">
                                  <w:rPr>
                                    <w:rFonts w:ascii="ADLaM Display" w:hAnsi="ADLaM Display" w:cs="ADLaM Display"/>
                                    <w:color w:val="4472C4" w:themeColor="accent1"/>
                                    <w:sz w:val="32"/>
                                    <w:szCs w:val="32"/>
                                  </w:rPr>
                                  <w:t>STUDENT NUMBER: 2009573</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7E645416" id="_x0000_t202" coordsize="21600,21600" o:spt="202" path="m,l,21600r21600,l21600,xe">
                    <v:stroke joinstyle="miter"/>
                    <v:path gradientshapeok="t" o:connecttype="rect"/>
                  </v:shapetype>
                  <v:shape id="Text Box 44" o:spid="_x0000_s1026" type="#_x0000_t202" style="position:absolute;margin-left:464.8pt;margin-top:561pt;width:516pt;height:179.2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" filled="f" stroked="f" strokeweight=".5pt">
                    <v:textbox inset="0,0,0,0">
                      <w:txbxContent>
                        <w:sdt>
                          <w:sdtPr>
                            <w:rPr>
                              <w:rFonts w:ascii="ADLaM Display" w:hAnsi="ADLaM Display" w:cs="ADLaM Display"/>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FE08EA5" w14:textId="5B522568" w:rsidR="008562B6" w:rsidRPr="008562B6" w:rsidRDefault="008562B6">
                              <w:pPr>
                                <w:pStyle w:val="NoSpacing"/>
                                <w:spacing w:after="40"/>
                                <w:jc w:val="center"/>
                                <w:rPr>
                                  <w:rFonts w:ascii="ADLaM Display" w:hAnsi="ADLaM Display" w:cs="ADLaM Display"/>
                                  <w:caps/>
                                  <w:color w:val="4472C4" w:themeColor="accent1"/>
                                  <w:sz w:val="32"/>
                                  <w:szCs w:val="32"/>
                                </w:rPr>
                              </w:pPr>
                              <w:r w:rsidRPr="008562B6">
                                <w:rPr>
                                  <w:rFonts w:ascii="ADLaM Display" w:hAnsi="ADLaM Display" w:cs="ADLaM Display"/>
                                  <w:caps/>
                                  <w:color w:val="4472C4" w:themeColor="accent1"/>
                                  <w:sz w:val="32"/>
                                  <w:szCs w:val="32"/>
                                </w:rPr>
                                <w:t>module:</w:t>
                              </w:r>
                              <w:r w:rsidRPr="008562B6">
                                <w:rPr>
                                  <w:rFonts w:ascii="ADLaM Display" w:hAnsi="ADLaM Display" w:cs="ADLaM Display"/>
                                  <w:caps/>
                                  <w:color w:val="4472C4" w:themeColor="accent1"/>
                                  <w:sz w:val="32"/>
                                  <w:szCs w:val="32"/>
                                </w:rPr>
                                <w:t xml:space="preserve"> </w:t>
                              </w:r>
                              <w:r w:rsidRPr="008562B6">
                                <w:rPr>
                                  <w:rFonts w:ascii="ADLaM Display" w:hAnsi="ADLaM Display" w:cs="ADLaM Display"/>
                                  <w:caps/>
                                  <w:color w:val="4472C4" w:themeColor="accent1"/>
                                  <w:sz w:val="32"/>
                                  <w:szCs w:val="32"/>
                                </w:rPr>
                                <w:t>Sustainable Hospitality</w:t>
                              </w:r>
                              <w:r w:rsidRPr="008562B6">
                                <w:rPr>
                                  <w:rFonts w:ascii="ADLaM Display" w:hAnsi="ADLaM Display" w:cs="ADLaM Display"/>
                                  <w:caps/>
                                  <w:color w:val="4472C4" w:themeColor="accent1"/>
                                  <w:sz w:val="32"/>
                                  <w:szCs w:val="32"/>
                                </w:rPr>
                                <w:t xml:space="preserve"> bmih 4011</w:t>
                              </w:r>
                              <w:r w:rsidRPr="008562B6">
                                <w:rPr>
                                  <w:rFonts w:ascii="ADLaM Display" w:hAnsi="ADLaM Display" w:cs="ADLaM Display"/>
                                  <w:caps/>
                                  <w:color w:val="4472C4" w:themeColor="accent1"/>
                                  <w:sz w:val="32"/>
                                  <w:szCs w:val="32"/>
                                </w:rPr>
                                <w:t xml:space="preserve"> </w:t>
                              </w:r>
                            </w:p>
                          </w:sdtContent>
                        </w:sdt>
                        <w:p w14:paraId="14CD382B" w14:textId="0CA79991" w:rsidR="008562B6" w:rsidRPr="008562B6" w:rsidRDefault="008562B6">
                          <w:pPr>
                            <w:pStyle w:val="NoSpacing"/>
                            <w:jc w:val="center"/>
                            <w:rPr>
                              <w:rFonts w:ascii="ADLaM Display" w:hAnsi="ADLaM Display" w:cs="ADLaM Display"/>
                              <w:color w:val="4472C4" w:themeColor="accent1"/>
                              <w:sz w:val="32"/>
                              <w:szCs w:val="32"/>
                            </w:rPr>
                          </w:pPr>
                          <w:sdt>
                            <w:sdtPr>
                              <w:rPr>
                                <w:rFonts w:ascii="ADLaM Display" w:hAnsi="ADLaM Display" w:cs="ADLaM Display"/>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Pr="008562B6">
                                <w:rPr>
                                  <w:rFonts w:ascii="ADLaM Display" w:hAnsi="ADLaM Display" w:cs="ADLaM Display"/>
                                  <w:caps/>
                                  <w:color w:val="4472C4" w:themeColor="accent1"/>
                                  <w:sz w:val="32"/>
                                  <w:szCs w:val="32"/>
                                </w:rPr>
                                <w:t xml:space="preserve">lecturer: daniel payne </w:t>
                              </w:r>
                            </w:sdtContent>
                          </w:sdt>
                        </w:p>
                        <w:p w14:paraId="1FF09693" w14:textId="683BA7F4" w:rsidR="008562B6" w:rsidRPr="008562B6" w:rsidRDefault="008562B6">
                          <w:pPr>
                            <w:pStyle w:val="NoSpacing"/>
                            <w:jc w:val="center"/>
                            <w:rPr>
                              <w:rFonts w:ascii="ADLaM Display" w:hAnsi="ADLaM Display" w:cs="ADLaM Display"/>
                              <w:color w:val="4472C4" w:themeColor="accent1"/>
                              <w:sz w:val="32"/>
                              <w:szCs w:val="32"/>
                            </w:rPr>
                          </w:pPr>
                          <w:sdt>
                            <w:sdtPr>
                              <w:rPr>
                                <w:rFonts w:ascii="ADLaM Display" w:hAnsi="ADLaM Display" w:cs="ADLaM Display"/>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Pr="008562B6">
                                <w:rPr>
                                  <w:rFonts w:ascii="ADLaM Display" w:hAnsi="ADLaM Display" w:cs="ADLaM Display"/>
                                  <w:color w:val="4472C4" w:themeColor="accent1"/>
                                  <w:sz w:val="32"/>
                                  <w:szCs w:val="32"/>
                                </w:rPr>
                                <w:t>NAME: NICOLETA ANDREEA ROSCA</w:t>
                              </w:r>
                            </w:sdtContent>
                          </w:sdt>
                        </w:p>
                        <w:p w14:paraId="09491BEE" w14:textId="70D32F86" w:rsidR="008562B6" w:rsidRPr="008562B6" w:rsidRDefault="008562B6">
                          <w:pPr>
                            <w:pStyle w:val="NoSpacing"/>
                            <w:jc w:val="center"/>
                            <w:rPr>
                              <w:rFonts w:ascii="ADLaM Display" w:hAnsi="ADLaM Display" w:cs="ADLaM Display"/>
                              <w:color w:val="4472C4" w:themeColor="accent1"/>
                              <w:sz w:val="32"/>
                              <w:szCs w:val="32"/>
                            </w:rPr>
                          </w:pPr>
                          <w:r w:rsidRPr="008562B6">
                            <w:rPr>
                              <w:rFonts w:ascii="ADLaM Display" w:hAnsi="ADLaM Display" w:cs="ADLaM Display"/>
                              <w:color w:val="4472C4" w:themeColor="accent1"/>
                              <w:sz w:val="32"/>
                              <w:szCs w:val="32"/>
                            </w:rPr>
                            <w:t>STUDENT NUMBER: 2009573</w:t>
                          </w:r>
                        </w:p>
                      </w:txbxContent>
                    </v:textbox>
                    <w10:wrap anchorx="margin" anchory="page"/>
                  </v:shape>
                </w:pict>
              </mc:Fallback>
            </mc:AlternateContent>
          </w:r>
          <w:r>
            <w:rPr>
              <w:color w:val="000000"/>
              <w:shd w:val="clear" w:color="auto" w:fill="FFFFFF"/>
            </w:rPr>
            <w:br w:type="page"/>
          </w:r>
        </w:p>
      </w:sdtContent>
    </w:sdt>
    <w:p w14:paraId="01DE8C97" w14:textId="77777777" w:rsidR="0026702A" w:rsidRDefault="0026702A" w:rsidP="0026702A">
      <w:pPr>
        <w:spacing w:after="160" w:line="259" w:lineRule="auto"/>
        <w:jc w:val="center"/>
        <w:rPr>
          <w:color w:val="000000"/>
          <w:shd w:val="clear" w:color="auto" w:fill="FFFFFF"/>
        </w:rPr>
      </w:pPr>
    </w:p>
    <w:p w14:paraId="1A6B083F" w14:textId="77777777" w:rsidR="0026702A" w:rsidRDefault="0026702A" w:rsidP="0026702A">
      <w:pPr>
        <w:spacing w:after="160" w:line="259" w:lineRule="auto"/>
        <w:jc w:val="center"/>
        <w:rPr>
          <w:color w:val="000000"/>
          <w:shd w:val="clear" w:color="auto" w:fill="FFFFFF"/>
        </w:rPr>
      </w:pPr>
    </w:p>
    <w:p w14:paraId="78DC0185" w14:textId="77777777" w:rsidR="0026702A" w:rsidRDefault="0026702A" w:rsidP="0026702A">
      <w:pPr>
        <w:spacing w:after="160" w:line="259" w:lineRule="auto"/>
        <w:jc w:val="center"/>
        <w:rPr>
          <w:color w:val="000000"/>
          <w:shd w:val="clear" w:color="auto" w:fill="FFFFFF"/>
        </w:rPr>
      </w:pPr>
    </w:p>
    <w:p w14:paraId="76470516" w14:textId="77777777" w:rsidR="00CE62DA" w:rsidRDefault="00CE62DA" w:rsidP="0026702A">
      <w:pPr>
        <w:spacing w:after="160" w:line="259" w:lineRule="auto"/>
        <w:jc w:val="center"/>
        <w:rPr>
          <w:b/>
          <w:bCs/>
          <w:color w:val="000000"/>
          <w:sz w:val="32"/>
          <w:szCs w:val="28"/>
          <w:shd w:val="clear" w:color="auto" w:fill="FFFFFF"/>
        </w:rPr>
      </w:pPr>
    </w:p>
    <w:p w14:paraId="606E937F" w14:textId="77777777" w:rsidR="00CE62DA" w:rsidRDefault="00CE62DA" w:rsidP="0026702A">
      <w:pPr>
        <w:spacing w:after="160" w:line="259" w:lineRule="auto"/>
        <w:jc w:val="center"/>
        <w:rPr>
          <w:b/>
          <w:bCs/>
          <w:color w:val="000000"/>
          <w:sz w:val="32"/>
          <w:szCs w:val="28"/>
          <w:shd w:val="clear" w:color="auto" w:fill="FFFFFF"/>
        </w:rPr>
      </w:pPr>
    </w:p>
    <w:p w14:paraId="39AA77CB" w14:textId="77777777" w:rsidR="00CE62DA" w:rsidRDefault="00CE62DA" w:rsidP="0026702A">
      <w:pPr>
        <w:spacing w:after="160" w:line="259" w:lineRule="auto"/>
        <w:jc w:val="center"/>
        <w:rPr>
          <w:b/>
          <w:bCs/>
          <w:color w:val="000000"/>
          <w:sz w:val="32"/>
          <w:szCs w:val="28"/>
          <w:shd w:val="clear" w:color="auto" w:fill="FFFFFF"/>
        </w:rPr>
      </w:pPr>
    </w:p>
    <w:p w14:paraId="4CC0CF36" w14:textId="77777777" w:rsidR="00CE62DA" w:rsidRDefault="00CE62DA" w:rsidP="0026702A">
      <w:pPr>
        <w:spacing w:after="160" w:line="259" w:lineRule="auto"/>
        <w:jc w:val="center"/>
        <w:rPr>
          <w:b/>
          <w:bCs/>
          <w:color w:val="000000"/>
          <w:sz w:val="32"/>
          <w:szCs w:val="28"/>
          <w:shd w:val="clear" w:color="auto" w:fill="FFFFFF"/>
        </w:rPr>
      </w:pPr>
    </w:p>
    <w:p w14:paraId="1B664495" w14:textId="7A8BEFD5" w:rsidR="00822D53" w:rsidRPr="00EC1A63" w:rsidRDefault="006C1067" w:rsidP="00822D53">
      <w:pPr>
        <w:pStyle w:val="NormalWeb"/>
        <w:spacing w:before="0" w:beforeAutospacing="0" w:after="0" w:afterAutospacing="0" w:line="480" w:lineRule="auto"/>
        <w:jc w:val="center"/>
        <w:rPr>
          <w:color w:val="4472C4" w:themeColor="accent1"/>
          <w:sz w:val="44"/>
          <w:szCs w:val="44"/>
        </w:rPr>
      </w:pPr>
      <w:r w:rsidRPr="00EC1A63">
        <w:rPr>
          <w:b/>
          <w:bCs/>
          <w:color w:val="4472C4" w:themeColor="accent1"/>
          <w:sz w:val="44"/>
          <w:szCs w:val="44"/>
          <w:shd w:val="clear" w:color="auto" w:fill="FFFFFF"/>
        </w:rPr>
        <w:t>Executive summary</w:t>
      </w:r>
    </w:p>
    <w:p w14:paraId="3D61C8B8" w14:textId="0461125D" w:rsidR="00822D53" w:rsidRPr="008562B6" w:rsidRDefault="006C1067" w:rsidP="008562B6">
      <w:pPr>
        <w:pStyle w:val="NormalWeb"/>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 xml:space="preserve">The following report has been conducted to discuss the effects of sustainable tourism development on the travel and tourism industry. This report has identified the importance of sustainability within the tourism and hospitality sector. Cost-saving benefits and increased brand reputation have been identified as the positive impacts of sustainable tourism while disruption to the existing system and increased cost have been identified as the negative impacts. </w:t>
      </w:r>
      <w:r w:rsidR="00545497" w:rsidRPr="008562B6">
        <w:rPr>
          <w:rFonts w:ascii="Arial" w:hAnsi="Arial" w:cs="Arial"/>
          <w:color w:val="000000"/>
          <w:shd w:val="clear" w:color="auto" w:fill="FFFFFF"/>
        </w:rPr>
        <w:t>Later,</w:t>
      </w:r>
      <w:r w:rsidRPr="008562B6">
        <w:rPr>
          <w:rFonts w:ascii="Arial" w:hAnsi="Arial" w:cs="Arial"/>
          <w:color w:val="000000"/>
          <w:shd w:val="clear" w:color="auto" w:fill="FFFFFF"/>
        </w:rPr>
        <w:t xml:space="preserve"> the impact of sustainable tourism on the environment for instance wildlife protection, preservation of natural resources and more has been also placed in this report. </w:t>
      </w:r>
    </w:p>
    <w:p w14:paraId="726CD596" w14:textId="77777777" w:rsidR="00822D53" w:rsidRPr="008562B6" w:rsidRDefault="006C1067" w:rsidP="008562B6">
      <w:pPr>
        <w:spacing w:after="160" w:line="360" w:lineRule="auto"/>
        <w:rPr>
          <w:rFonts w:ascii="Arial" w:eastAsia="Times New Roman" w:hAnsi="Arial"/>
          <w:b/>
          <w:bCs/>
          <w:color w:val="000000"/>
          <w:szCs w:val="24"/>
          <w:shd w:val="clear" w:color="auto" w:fill="FFFFFF"/>
          <w:lang w:val="en-US"/>
        </w:rPr>
      </w:pPr>
      <w:r w:rsidRPr="008562B6">
        <w:rPr>
          <w:rFonts w:ascii="Arial" w:hAnsi="Arial"/>
          <w:b/>
          <w:bCs/>
          <w:color w:val="000000"/>
          <w:szCs w:val="24"/>
          <w:shd w:val="clear" w:color="auto" w:fill="FFFFFF"/>
        </w:rPr>
        <w:br w:type="page"/>
      </w:r>
    </w:p>
    <w:p w14:paraId="5B1E7D0D" w14:textId="77777777" w:rsidR="00BA3FCC" w:rsidRPr="00EC1A63" w:rsidRDefault="00BA3FCC" w:rsidP="008562B6">
      <w:pPr>
        <w:pStyle w:val="Heading1"/>
        <w:spacing w:line="360" w:lineRule="auto"/>
        <w:jc w:val="both"/>
        <w:rPr>
          <w:rFonts w:ascii="Arial" w:hAnsi="Arial" w:cs="Arial"/>
          <w:color w:val="002060"/>
        </w:rPr>
      </w:pPr>
      <w:bookmarkStart w:id="0" w:name="_ujmy92brh3xq" w:colFirst="0" w:colLast="0"/>
      <w:bookmarkEnd w:id="0"/>
      <w:r w:rsidRPr="00EC1A63">
        <w:rPr>
          <w:rFonts w:ascii="Arial" w:hAnsi="Arial" w:cs="Arial"/>
          <w:color w:val="002060"/>
        </w:rPr>
        <w:lastRenderedPageBreak/>
        <w:t xml:space="preserve">Introduction </w:t>
      </w:r>
    </w:p>
    <w:p w14:paraId="3BB04FB6" w14:textId="77777777" w:rsidR="00BA3FCC" w:rsidRPr="008562B6" w:rsidRDefault="00BA3FCC" w:rsidP="008562B6">
      <w:pPr>
        <w:spacing w:line="360" w:lineRule="auto"/>
        <w:rPr>
          <w:rFonts w:ascii="Arial" w:hAnsi="Arial"/>
          <w:szCs w:val="24"/>
        </w:rPr>
      </w:pPr>
      <w:r w:rsidRPr="008562B6">
        <w:rPr>
          <w:rFonts w:ascii="Arial" w:hAnsi="Arial"/>
          <w:szCs w:val="24"/>
        </w:rPr>
        <w:t xml:space="preserve">Sustainability is one of the concerning factors at present time. Every organisation is showing a sincere approach to developing a sustainable approach within the organisation. The tourism industry is one of the strong industries that have a major influence on society. A wide scope within the tourism industry allows sustainable approaches and quick change within society. The tourism industry involves several functioning zones like the travel industry, the hospitality industry and many more that perform their action at varied zones related to tourism. Thereby the report will be developed with a key aim to address the significant sustainability practices within the tourism industry. The report will conduct a theoretical discussion on sustainability and its core concept focused on the hotel industry. Further, the discussion will focus on the good practices within the sustainable approach that majorly impacted urban, coastal as well as rural development. Positive and negative impacts of the sustainable approach and varied practices as well as the adaptability factor of the organisation will be focused on.  </w:t>
      </w:r>
    </w:p>
    <w:p w14:paraId="75EED9D9" w14:textId="470D36C2" w:rsidR="00BA3FCC" w:rsidRPr="008562B6" w:rsidRDefault="00BA3FCC" w:rsidP="008562B6">
      <w:pPr>
        <w:pStyle w:val="Heading2"/>
        <w:jc w:val="both"/>
        <w:rPr>
          <w:rFonts w:ascii="Arial" w:hAnsi="Arial"/>
          <w:sz w:val="24"/>
          <w:szCs w:val="24"/>
        </w:rPr>
      </w:pPr>
      <w:bookmarkStart w:id="1" w:name="_jko7qicmh4oz" w:colFirst="0" w:colLast="0"/>
      <w:bookmarkEnd w:id="1"/>
    </w:p>
    <w:p w14:paraId="68FACE6F" w14:textId="77777777" w:rsidR="00EC1A63" w:rsidRPr="00EC1A63" w:rsidRDefault="00BA3FCC" w:rsidP="008562B6">
      <w:pPr>
        <w:pStyle w:val="Heading2"/>
        <w:jc w:val="both"/>
        <w:rPr>
          <w:rFonts w:ascii="Arial" w:hAnsi="Arial"/>
          <w:i/>
          <w:color w:val="002060"/>
          <w:sz w:val="24"/>
          <w:szCs w:val="24"/>
        </w:rPr>
      </w:pPr>
      <w:bookmarkStart w:id="2" w:name="_hsu7lsd1wipm" w:colFirst="0" w:colLast="0"/>
      <w:bookmarkEnd w:id="2"/>
      <w:r w:rsidRPr="00EC1A63">
        <w:rPr>
          <w:rFonts w:ascii="Arial" w:hAnsi="Arial"/>
          <w:color w:val="002060"/>
          <w:sz w:val="28"/>
          <w:szCs w:val="28"/>
        </w:rPr>
        <w:t>Introduction to sustainability and its core aspects within the hotel industry</w:t>
      </w:r>
      <w:r w:rsidRPr="00EC1A63">
        <w:rPr>
          <w:rFonts w:ascii="Arial" w:hAnsi="Arial"/>
          <w:color w:val="002060"/>
          <w:sz w:val="24"/>
          <w:szCs w:val="24"/>
        </w:rPr>
        <w:t xml:space="preserve"> </w:t>
      </w:r>
    </w:p>
    <w:p w14:paraId="672846C7" w14:textId="2A285969" w:rsidR="00BA3FCC" w:rsidRPr="00EC1A63" w:rsidRDefault="00BA3FCC" w:rsidP="008562B6">
      <w:pPr>
        <w:pStyle w:val="Heading2"/>
        <w:jc w:val="both"/>
        <w:rPr>
          <w:rFonts w:ascii="Arial" w:hAnsi="Arial"/>
          <w:i/>
          <w:color w:val="00B050"/>
          <w:sz w:val="24"/>
          <w:szCs w:val="24"/>
        </w:rPr>
      </w:pPr>
      <w:r w:rsidRPr="00EC1A63">
        <w:rPr>
          <w:rFonts w:ascii="Arial" w:hAnsi="Arial"/>
          <w:i/>
          <w:color w:val="00B050"/>
          <w:sz w:val="24"/>
          <w:szCs w:val="24"/>
        </w:rPr>
        <w:t xml:space="preserve">Sustainability </w:t>
      </w:r>
    </w:p>
    <w:p w14:paraId="0F301E55"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szCs w:val="24"/>
        </w:rPr>
        <w:t xml:space="preserve">The environment is under constant threat of growing pollutants and other threats that majorly impact the global and social structure. Thereby bringing an appropriate balance within the utilisation of resources and innovative adjustment strategy to save adequate resources for upcoming generations is ensured through sustainability (Hall and Brown, 2006). Sustainability can be classified into varied types that include human sustainability, social and economic sustainability and environmental sustainability. Focusing on all the kinds of identified sustainability patterns a holistic society can be developed that will safeguard the both environment and society as well. </w:t>
      </w:r>
    </w:p>
    <w:p w14:paraId="06513A56" w14:textId="77777777" w:rsidR="00545497" w:rsidRDefault="00545497" w:rsidP="008562B6">
      <w:pPr>
        <w:shd w:val="clear" w:color="auto" w:fill="FFFFFF"/>
        <w:spacing w:line="360" w:lineRule="auto"/>
        <w:rPr>
          <w:rFonts w:ascii="Arial" w:hAnsi="Arial"/>
          <w:b/>
          <w:i/>
          <w:szCs w:val="24"/>
        </w:rPr>
      </w:pPr>
    </w:p>
    <w:p w14:paraId="440854C8" w14:textId="60FA8871" w:rsidR="00BA3FCC" w:rsidRPr="005A0F2A" w:rsidRDefault="00BA3FCC" w:rsidP="008562B6">
      <w:pPr>
        <w:shd w:val="clear" w:color="auto" w:fill="FFFFFF"/>
        <w:spacing w:line="360" w:lineRule="auto"/>
        <w:rPr>
          <w:rFonts w:ascii="Arial" w:hAnsi="Arial"/>
          <w:b/>
          <w:i/>
          <w:color w:val="00B050"/>
          <w:szCs w:val="24"/>
        </w:rPr>
      </w:pPr>
      <w:r w:rsidRPr="005A0F2A">
        <w:rPr>
          <w:rFonts w:ascii="Arial" w:hAnsi="Arial"/>
          <w:b/>
          <w:i/>
          <w:color w:val="00B050"/>
          <w:szCs w:val="24"/>
        </w:rPr>
        <w:lastRenderedPageBreak/>
        <w:t xml:space="preserve">Core aspects </w:t>
      </w:r>
    </w:p>
    <w:p w14:paraId="0EA95573"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szCs w:val="24"/>
        </w:rPr>
        <w:t xml:space="preserve">The United Nations has identified 17 goals to address all four kinds of sustainability and develop a better world to live in. According to the identified 17 goals, reducing the carbon content and harmful impacts on the environment has been the focus. On the other hand, reducing poverty, generating employment and sustainable living has been focused on helping to develop the society. The 17 goals of sustainable development identified by the UN have also focused on better healthy living through reducing hunger and delivering adequate medical facilities, apart from that local equal and diverse environment development has also been stated to secure human rights (Hawkins and Bohdanowicz, 2011). Economic sustainability has been intense to develop through innovation, better work environment and many more. The identified goal has delivered appropriate guidance to the business operation and the society to regulate their operation accordingly to achieve sustainability globally. </w:t>
      </w:r>
    </w:p>
    <w:p w14:paraId="4C9A39E2" w14:textId="77777777" w:rsidR="00545497" w:rsidRDefault="00545497" w:rsidP="008562B6">
      <w:pPr>
        <w:shd w:val="clear" w:color="auto" w:fill="FFFFFF"/>
        <w:spacing w:line="360" w:lineRule="auto"/>
        <w:rPr>
          <w:rFonts w:ascii="Arial" w:hAnsi="Arial"/>
          <w:b/>
          <w:i/>
          <w:szCs w:val="24"/>
        </w:rPr>
      </w:pPr>
    </w:p>
    <w:p w14:paraId="113FD99F" w14:textId="5DBA3BEF" w:rsidR="00BA3FCC" w:rsidRPr="005A0F2A" w:rsidRDefault="00BA3FCC" w:rsidP="008562B6">
      <w:pPr>
        <w:shd w:val="clear" w:color="auto" w:fill="FFFFFF"/>
        <w:spacing w:line="360" w:lineRule="auto"/>
        <w:rPr>
          <w:rFonts w:ascii="Arial" w:hAnsi="Arial"/>
          <w:b/>
          <w:i/>
          <w:color w:val="00B050"/>
          <w:szCs w:val="24"/>
        </w:rPr>
      </w:pPr>
      <w:r w:rsidRPr="005A0F2A">
        <w:rPr>
          <w:rFonts w:ascii="Arial" w:hAnsi="Arial"/>
          <w:b/>
          <w:i/>
          <w:color w:val="00B050"/>
          <w:szCs w:val="24"/>
        </w:rPr>
        <w:t>Sustainability within the hotel industry</w:t>
      </w:r>
    </w:p>
    <w:p w14:paraId="598C6F1E"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szCs w:val="24"/>
        </w:rPr>
        <w:t>Tourism has a huge scope to develop and implement sustainable development within society through their wise activity. Tourism indulges high engagement of the society and thereby developing sustainable development through equal participation of the society can be helpful to gain identified objectives.</w:t>
      </w:r>
    </w:p>
    <w:p w14:paraId="71E11255" w14:textId="77777777" w:rsidR="00545497" w:rsidRDefault="00545497" w:rsidP="008562B6">
      <w:pPr>
        <w:shd w:val="clear" w:color="auto" w:fill="FFFFFF"/>
        <w:spacing w:line="360" w:lineRule="auto"/>
        <w:rPr>
          <w:rFonts w:ascii="Arial" w:hAnsi="Arial"/>
          <w:b/>
          <w:szCs w:val="24"/>
        </w:rPr>
      </w:pPr>
    </w:p>
    <w:p w14:paraId="7B8FC13D" w14:textId="53AB68D2" w:rsidR="00BA3FCC" w:rsidRPr="008562B6" w:rsidRDefault="00BA3FCC" w:rsidP="008562B6">
      <w:pPr>
        <w:shd w:val="clear" w:color="auto" w:fill="FFFFFF"/>
        <w:spacing w:line="360" w:lineRule="auto"/>
        <w:rPr>
          <w:rFonts w:ascii="Arial" w:hAnsi="Arial"/>
          <w:szCs w:val="24"/>
        </w:rPr>
      </w:pPr>
      <w:r w:rsidRPr="005A0F2A">
        <w:rPr>
          <w:rFonts w:ascii="Arial" w:hAnsi="Arial"/>
          <w:b/>
          <w:color w:val="C00000"/>
          <w:szCs w:val="24"/>
        </w:rPr>
        <w:t>Eco-friendly infrastructure</w:t>
      </w:r>
      <w:r w:rsidRPr="008562B6">
        <w:rPr>
          <w:rFonts w:ascii="Arial" w:hAnsi="Arial"/>
          <w:szCs w:val="24"/>
        </w:rPr>
        <w:t>: the hotel industry can focus on developing eco-friendly infrastructure to develop positive impacts on the environment. Developing more green sections through plantations and rooftop gardens will help the environment (Herremans, 2012). Further, the room service and other operations of the hospitality must include an eco-friendly approach to control carbon footprint. Less usage of plastic and other harmful pollutants is initiated within hotels to develop sustainability.</w:t>
      </w:r>
    </w:p>
    <w:p w14:paraId="46E0694E" w14:textId="77777777" w:rsidR="00545497" w:rsidRDefault="00545497" w:rsidP="008562B6">
      <w:pPr>
        <w:shd w:val="clear" w:color="auto" w:fill="FFFFFF"/>
        <w:spacing w:line="360" w:lineRule="auto"/>
        <w:rPr>
          <w:rFonts w:ascii="Arial" w:hAnsi="Arial"/>
          <w:b/>
          <w:bCs/>
          <w:szCs w:val="24"/>
        </w:rPr>
      </w:pPr>
    </w:p>
    <w:p w14:paraId="54F53E37" w14:textId="6289431C" w:rsidR="00BA3FCC" w:rsidRPr="008562B6" w:rsidRDefault="00BA3FCC" w:rsidP="008562B6">
      <w:pPr>
        <w:shd w:val="clear" w:color="auto" w:fill="FFFFFF"/>
        <w:spacing w:line="360" w:lineRule="auto"/>
        <w:rPr>
          <w:rFonts w:ascii="Arial" w:hAnsi="Arial"/>
          <w:szCs w:val="24"/>
        </w:rPr>
      </w:pPr>
      <w:r w:rsidRPr="005A0F2A">
        <w:rPr>
          <w:rFonts w:ascii="Arial" w:hAnsi="Arial"/>
          <w:b/>
          <w:bCs/>
          <w:color w:val="C00000"/>
          <w:szCs w:val="24"/>
        </w:rPr>
        <w:t>Waste management</w:t>
      </w:r>
      <w:r w:rsidRPr="008562B6">
        <w:rPr>
          <w:rFonts w:ascii="Arial" w:hAnsi="Arial"/>
          <w:b/>
          <w:bCs/>
          <w:szCs w:val="24"/>
        </w:rPr>
        <w:t>:</w:t>
      </w:r>
      <w:r w:rsidRPr="008562B6">
        <w:rPr>
          <w:rFonts w:ascii="Arial" w:hAnsi="Arial"/>
          <w:szCs w:val="24"/>
        </w:rPr>
        <w:t xml:space="preserve"> implementing lean production methods and technological upgradation within the hospitality management keeps control of waste generation. Wise and strategic disposal of the waste generated from the hotel operation delivers sustainable impacts within society.  </w:t>
      </w:r>
    </w:p>
    <w:p w14:paraId="0755971C" w14:textId="77777777" w:rsidR="00EC1A63" w:rsidRDefault="00EC1A63" w:rsidP="008562B6">
      <w:pPr>
        <w:shd w:val="clear" w:color="auto" w:fill="FFFFFF"/>
        <w:spacing w:line="360" w:lineRule="auto"/>
        <w:rPr>
          <w:rFonts w:ascii="Arial" w:hAnsi="Arial"/>
          <w:b/>
          <w:szCs w:val="24"/>
        </w:rPr>
      </w:pPr>
    </w:p>
    <w:p w14:paraId="5F60A3F6" w14:textId="3C6EF263" w:rsidR="00BA3FCC" w:rsidRPr="008562B6" w:rsidRDefault="00BA3FCC" w:rsidP="008562B6">
      <w:pPr>
        <w:shd w:val="clear" w:color="auto" w:fill="FFFFFF"/>
        <w:spacing w:line="360" w:lineRule="auto"/>
        <w:rPr>
          <w:rFonts w:ascii="Arial" w:hAnsi="Arial"/>
          <w:szCs w:val="24"/>
        </w:rPr>
      </w:pPr>
      <w:r w:rsidRPr="005A0F2A">
        <w:rPr>
          <w:rFonts w:ascii="Arial" w:hAnsi="Arial"/>
          <w:b/>
          <w:color w:val="C00000"/>
          <w:szCs w:val="24"/>
        </w:rPr>
        <w:t>Local sourcing</w:t>
      </w:r>
      <w:r w:rsidRPr="008562B6">
        <w:rPr>
          <w:rFonts w:ascii="Arial" w:hAnsi="Arial"/>
          <w:b/>
          <w:szCs w:val="24"/>
        </w:rPr>
        <w:t>:</w:t>
      </w:r>
      <w:r w:rsidRPr="008562B6">
        <w:rPr>
          <w:rFonts w:ascii="Arial" w:hAnsi="Arial"/>
          <w:szCs w:val="24"/>
        </w:rPr>
        <w:t xml:space="preserve"> increasing engagement with the society and inclusion of the local community helps to develop the economy.  Economic and social development can be ensured through local community engagement by the hotel industry (Mathieson and Wall, 1992). </w:t>
      </w:r>
    </w:p>
    <w:p w14:paraId="0F62818E" w14:textId="77777777" w:rsidR="00EC1A63" w:rsidRDefault="00EC1A63" w:rsidP="008562B6">
      <w:pPr>
        <w:shd w:val="clear" w:color="auto" w:fill="FFFFFF"/>
        <w:spacing w:line="360" w:lineRule="auto"/>
        <w:rPr>
          <w:rFonts w:ascii="Arial" w:hAnsi="Arial"/>
          <w:b/>
          <w:szCs w:val="24"/>
        </w:rPr>
      </w:pPr>
    </w:p>
    <w:p w14:paraId="197F085C" w14:textId="7992CA29" w:rsidR="00BA3FCC" w:rsidRPr="008562B6" w:rsidRDefault="00BA3FCC" w:rsidP="008562B6">
      <w:pPr>
        <w:shd w:val="clear" w:color="auto" w:fill="FFFFFF"/>
        <w:spacing w:line="360" w:lineRule="auto"/>
        <w:rPr>
          <w:rFonts w:ascii="Arial" w:hAnsi="Arial"/>
          <w:szCs w:val="24"/>
        </w:rPr>
      </w:pPr>
      <w:r w:rsidRPr="005A0F2A">
        <w:rPr>
          <w:rFonts w:ascii="Arial" w:hAnsi="Arial"/>
          <w:b/>
          <w:color w:val="C00000"/>
          <w:szCs w:val="24"/>
        </w:rPr>
        <w:t>Energy saving</w:t>
      </w:r>
      <w:r w:rsidRPr="008562B6">
        <w:rPr>
          <w:rFonts w:ascii="Arial" w:hAnsi="Arial"/>
          <w:b/>
          <w:szCs w:val="24"/>
        </w:rPr>
        <w:t xml:space="preserve">: </w:t>
      </w:r>
      <w:r w:rsidRPr="008562B6">
        <w:rPr>
          <w:rFonts w:ascii="Arial" w:hAnsi="Arial"/>
          <w:szCs w:val="24"/>
        </w:rPr>
        <w:t xml:space="preserve">strategic planning and installation of energy-saving technology within the hotel industry helps to manage the available resources.   </w:t>
      </w:r>
    </w:p>
    <w:p w14:paraId="39706BCB" w14:textId="0A9A412B" w:rsidR="00BA3FCC" w:rsidRPr="008562B6" w:rsidRDefault="00BA3FCC" w:rsidP="008562B6">
      <w:pPr>
        <w:spacing w:line="360" w:lineRule="auto"/>
        <w:rPr>
          <w:rFonts w:ascii="Arial" w:hAnsi="Arial"/>
          <w:b/>
          <w:szCs w:val="24"/>
        </w:rPr>
      </w:pPr>
      <w:bookmarkStart w:id="3" w:name="_770jlkrj83b4" w:colFirst="0" w:colLast="0"/>
      <w:bookmarkEnd w:id="3"/>
    </w:p>
    <w:p w14:paraId="28E41155" w14:textId="77777777" w:rsidR="00BA3FCC" w:rsidRPr="005A0F2A" w:rsidRDefault="00BA3FCC" w:rsidP="008562B6">
      <w:pPr>
        <w:pStyle w:val="Heading2"/>
        <w:jc w:val="both"/>
        <w:rPr>
          <w:rFonts w:ascii="Arial" w:hAnsi="Arial"/>
          <w:color w:val="FFC000"/>
          <w:sz w:val="28"/>
          <w:szCs w:val="28"/>
        </w:rPr>
      </w:pPr>
      <w:r w:rsidRPr="008562B6">
        <w:rPr>
          <w:rFonts w:ascii="Arial" w:hAnsi="Arial"/>
          <w:sz w:val="24"/>
          <w:szCs w:val="24"/>
        </w:rPr>
        <w:t>“</w:t>
      </w:r>
      <w:r w:rsidRPr="005A0F2A">
        <w:rPr>
          <w:rFonts w:ascii="Arial" w:hAnsi="Arial"/>
          <w:color w:val="FFC000"/>
          <w:sz w:val="28"/>
          <w:szCs w:val="28"/>
        </w:rPr>
        <w:t xml:space="preserve">Sustainable good practice” </w:t>
      </w:r>
    </w:p>
    <w:p w14:paraId="5079A166" w14:textId="77777777" w:rsidR="00BA3FCC" w:rsidRPr="005A0F2A" w:rsidRDefault="00BA3FCC" w:rsidP="008562B6">
      <w:pPr>
        <w:shd w:val="clear" w:color="auto" w:fill="FFFFFF"/>
        <w:spacing w:line="360" w:lineRule="auto"/>
        <w:rPr>
          <w:rFonts w:ascii="Arial" w:hAnsi="Arial"/>
          <w:b/>
          <w:i/>
          <w:color w:val="4472C4" w:themeColor="accent1"/>
          <w:sz w:val="32"/>
          <w:szCs w:val="32"/>
        </w:rPr>
      </w:pPr>
      <w:r w:rsidRPr="005A0F2A">
        <w:rPr>
          <w:rFonts w:ascii="Arial" w:hAnsi="Arial"/>
          <w:b/>
          <w:i/>
          <w:color w:val="4472C4" w:themeColor="accent1"/>
          <w:sz w:val="32"/>
          <w:szCs w:val="32"/>
        </w:rPr>
        <w:t>Hospitality industry</w:t>
      </w:r>
    </w:p>
    <w:p w14:paraId="7BE51307" w14:textId="77777777" w:rsidR="00EC1A63" w:rsidRPr="005A0F2A" w:rsidRDefault="00EC1A63" w:rsidP="008562B6">
      <w:pPr>
        <w:shd w:val="clear" w:color="auto" w:fill="FFFFFF"/>
        <w:spacing w:line="360" w:lineRule="auto"/>
        <w:rPr>
          <w:rFonts w:ascii="Arial" w:hAnsi="Arial"/>
          <w:b/>
          <w:color w:val="4472C4" w:themeColor="accent1"/>
          <w:sz w:val="32"/>
          <w:szCs w:val="32"/>
        </w:rPr>
      </w:pPr>
    </w:p>
    <w:p w14:paraId="6531B6BF" w14:textId="5AC2BD4D" w:rsidR="00BA3FCC" w:rsidRPr="005A0F2A" w:rsidRDefault="00BA3FCC" w:rsidP="008562B6">
      <w:pPr>
        <w:shd w:val="clear" w:color="auto" w:fill="FFFFFF"/>
        <w:spacing w:line="360" w:lineRule="auto"/>
        <w:rPr>
          <w:rFonts w:ascii="Arial" w:hAnsi="Arial"/>
          <w:b/>
          <w:color w:val="002060"/>
          <w:szCs w:val="24"/>
        </w:rPr>
      </w:pPr>
      <w:r w:rsidRPr="005A0F2A">
        <w:rPr>
          <w:rFonts w:ascii="Arial" w:hAnsi="Arial"/>
          <w:b/>
          <w:color w:val="002060"/>
          <w:szCs w:val="24"/>
        </w:rPr>
        <w:t>Rural area</w:t>
      </w:r>
    </w:p>
    <w:p w14:paraId="17258130" w14:textId="77777777" w:rsidR="00EC1A63" w:rsidRDefault="00EC1A63" w:rsidP="008562B6">
      <w:pPr>
        <w:shd w:val="clear" w:color="auto" w:fill="FFFFFF"/>
        <w:spacing w:line="360" w:lineRule="auto"/>
        <w:rPr>
          <w:rFonts w:ascii="Arial" w:hAnsi="Arial"/>
          <w:b/>
          <w:bCs/>
          <w:i/>
          <w:szCs w:val="24"/>
        </w:rPr>
      </w:pPr>
    </w:p>
    <w:p w14:paraId="3F3C9E6B" w14:textId="1E17EE81" w:rsidR="00BA3FCC" w:rsidRPr="008562B6" w:rsidRDefault="00BA3FCC" w:rsidP="008562B6">
      <w:pPr>
        <w:shd w:val="clear" w:color="auto" w:fill="FFFFFF"/>
        <w:spacing w:line="360" w:lineRule="auto"/>
        <w:rPr>
          <w:rFonts w:ascii="Arial" w:hAnsi="Arial"/>
          <w:szCs w:val="24"/>
        </w:rPr>
      </w:pPr>
      <w:r w:rsidRPr="005A0F2A">
        <w:rPr>
          <w:rFonts w:ascii="Arial" w:hAnsi="Arial"/>
          <w:b/>
          <w:bCs/>
          <w:i/>
          <w:color w:val="00B050"/>
          <w:szCs w:val="24"/>
        </w:rPr>
        <w:t>Local sourcing</w:t>
      </w:r>
      <w:r w:rsidRPr="008562B6">
        <w:rPr>
          <w:rFonts w:ascii="Arial" w:hAnsi="Arial"/>
          <w:i/>
          <w:szCs w:val="24"/>
        </w:rPr>
        <w:t>:</w:t>
      </w:r>
      <w:r w:rsidRPr="008562B6">
        <w:rPr>
          <w:rFonts w:ascii="Arial" w:hAnsi="Arial"/>
          <w:szCs w:val="24"/>
        </w:rPr>
        <w:t xml:space="preserve"> The hospitality industry has majorly focused on rural tourism to achieve sustainable goals. The latest trend of the market has shown high interest in travel within the rural part of the country which has pulled a high level of tourists to that place. The strategic planning of the hospitality industry has majorly focused on practising local sourcing. Through local sourcing hospitality industry accumulates the daily required material from the local community (Novelli, 2005). This creates a high employability within the local community and helps to develop their standard of living. The sustainable goal to develop society and achieve economic sustainability is achieved through good practice by the hospitality industry.</w:t>
      </w:r>
    </w:p>
    <w:p w14:paraId="36056CBF" w14:textId="77777777" w:rsidR="00EC1A63" w:rsidRDefault="00EC1A63" w:rsidP="008562B6">
      <w:pPr>
        <w:shd w:val="clear" w:color="auto" w:fill="FFFFFF"/>
        <w:spacing w:line="360" w:lineRule="auto"/>
        <w:rPr>
          <w:rFonts w:ascii="Arial" w:hAnsi="Arial"/>
          <w:b/>
          <w:bCs/>
          <w:i/>
          <w:szCs w:val="24"/>
        </w:rPr>
      </w:pPr>
    </w:p>
    <w:p w14:paraId="13965154" w14:textId="47A59301" w:rsidR="00BA3FCC" w:rsidRPr="008562B6" w:rsidRDefault="00BA3FCC" w:rsidP="008562B6">
      <w:pPr>
        <w:shd w:val="clear" w:color="auto" w:fill="FFFFFF"/>
        <w:spacing w:line="360" w:lineRule="auto"/>
        <w:rPr>
          <w:rFonts w:ascii="Arial" w:hAnsi="Arial"/>
          <w:szCs w:val="24"/>
        </w:rPr>
      </w:pPr>
      <w:r w:rsidRPr="005A0F2A">
        <w:rPr>
          <w:rFonts w:ascii="Arial" w:hAnsi="Arial"/>
          <w:b/>
          <w:bCs/>
          <w:i/>
          <w:color w:val="00B050"/>
          <w:szCs w:val="24"/>
        </w:rPr>
        <w:t>Local community engagement</w:t>
      </w:r>
      <w:r w:rsidRPr="008562B6">
        <w:rPr>
          <w:rFonts w:ascii="Arial" w:hAnsi="Arial"/>
          <w:i/>
          <w:szCs w:val="24"/>
        </w:rPr>
        <w:t>:</w:t>
      </w:r>
      <w:r w:rsidRPr="008562B6">
        <w:rPr>
          <w:rFonts w:ascii="Arial" w:hAnsi="Arial"/>
          <w:szCs w:val="24"/>
        </w:rPr>
        <w:t xml:space="preserve"> the practice initiated by the hospitality industry to acquire a workforce from the rural part of the country creates a scope to exhibit the culture and practice. These develop a cultural awareness and develop a diverse workforce within the society.     </w:t>
      </w:r>
    </w:p>
    <w:p w14:paraId="04E7B208" w14:textId="77777777" w:rsidR="00EC1A63" w:rsidRDefault="00EC1A63" w:rsidP="008562B6">
      <w:pPr>
        <w:shd w:val="clear" w:color="auto" w:fill="FFFFFF"/>
        <w:spacing w:line="360" w:lineRule="auto"/>
        <w:rPr>
          <w:rFonts w:ascii="Arial" w:hAnsi="Arial"/>
          <w:b/>
          <w:szCs w:val="24"/>
        </w:rPr>
      </w:pPr>
    </w:p>
    <w:p w14:paraId="08BAD0EC" w14:textId="14D9DC5E" w:rsidR="00BA3FCC" w:rsidRPr="008562B6" w:rsidRDefault="00BA3FCC" w:rsidP="008562B6">
      <w:pPr>
        <w:shd w:val="clear" w:color="auto" w:fill="FFFFFF"/>
        <w:spacing w:line="360" w:lineRule="auto"/>
        <w:rPr>
          <w:rFonts w:ascii="Arial" w:hAnsi="Arial"/>
          <w:szCs w:val="24"/>
        </w:rPr>
      </w:pPr>
      <w:r w:rsidRPr="005A0F2A">
        <w:rPr>
          <w:rFonts w:ascii="Arial" w:hAnsi="Arial"/>
          <w:b/>
          <w:color w:val="002060"/>
          <w:szCs w:val="24"/>
        </w:rPr>
        <w:lastRenderedPageBreak/>
        <w:t>Coastal area</w:t>
      </w:r>
      <w:r w:rsidRPr="008562B6">
        <w:rPr>
          <w:rFonts w:ascii="Arial" w:hAnsi="Arial"/>
          <w:b/>
          <w:szCs w:val="24"/>
        </w:rPr>
        <w:t>:</w:t>
      </w:r>
      <w:r w:rsidRPr="008562B6">
        <w:rPr>
          <w:rFonts w:ascii="Arial" w:hAnsi="Arial"/>
          <w:szCs w:val="24"/>
        </w:rPr>
        <w:t xml:space="preserve"> waste generation and waste disposal in an appropriate manner is one of the good practices that helps to manage the negative environmental impact. The waste generated within the coastal area is collected and disposed of in an appropriate area to lessen the pollutant. Further, sustainable packaging is initiated to reduce the carbon footprint within the coastal areas. Controlled access within the coastal area and close monitoring of the tourist activity ensure the maintenance of the coastal area appropriately.   </w:t>
      </w:r>
    </w:p>
    <w:p w14:paraId="216A949D" w14:textId="77777777" w:rsidR="00EC1A63" w:rsidRDefault="00EC1A63" w:rsidP="008562B6">
      <w:pPr>
        <w:shd w:val="clear" w:color="auto" w:fill="FFFFFF"/>
        <w:spacing w:line="360" w:lineRule="auto"/>
        <w:rPr>
          <w:rFonts w:ascii="Arial" w:hAnsi="Arial"/>
          <w:b/>
          <w:szCs w:val="24"/>
        </w:rPr>
      </w:pPr>
    </w:p>
    <w:p w14:paraId="01ED9334" w14:textId="0929BDFF" w:rsidR="00BA3FCC" w:rsidRPr="008562B6" w:rsidRDefault="00BA3FCC" w:rsidP="008562B6">
      <w:pPr>
        <w:shd w:val="clear" w:color="auto" w:fill="FFFFFF"/>
        <w:spacing w:line="360" w:lineRule="auto"/>
        <w:rPr>
          <w:rFonts w:ascii="Arial" w:hAnsi="Arial"/>
          <w:szCs w:val="24"/>
        </w:rPr>
      </w:pPr>
      <w:r w:rsidRPr="005A0F2A">
        <w:rPr>
          <w:rFonts w:ascii="Arial" w:hAnsi="Arial"/>
          <w:b/>
          <w:color w:val="002060"/>
          <w:szCs w:val="24"/>
        </w:rPr>
        <w:t>Urban area</w:t>
      </w:r>
      <w:r w:rsidRPr="008562B6">
        <w:rPr>
          <w:rFonts w:ascii="Arial" w:hAnsi="Arial"/>
          <w:b/>
          <w:szCs w:val="24"/>
        </w:rPr>
        <w:t>:</w:t>
      </w:r>
      <w:r w:rsidRPr="008562B6">
        <w:rPr>
          <w:rFonts w:ascii="Arial" w:hAnsi="Arial"/>
          <w:szCs w:val="24"/>
        </w:rPr>
        <w:t xml:space="preserve"> alternative source of energy and majorly focusing on developing employment is initiated. Shifting to organic amenities and renewable sources of energy is initiated within the urban periphery through the hospitality industry. Proper training and development of technology are initiated to achieve better productivity and work culture within the hospitality industry that has escalated societal standards. Equality and delivering an inclusive approach are initiated for better productivity within the hospitality industry.  </w:t>
      </w:r>
    </w:p>
    <w:p w14:paraId="3241BD75" w14:textId="77777777" w:rsidR="00EC1A63" w:rsidRDefault="00EC1A63" w:rsidP="008562B6">
      <w:pPr>
        <w:shd w:val="clear" w:color="auto" w:fill="FFFFFF"/>
        <w:spacing w:line="360" w:lineRule="auto"/>
        <w:rPr>
          <w:rFonts w:ascii="Arial" w:hAnsi="Arial"/>
          <w:b/>
          <w:i/>
          <w:szCs w:val="24"/>
        </w:rPr>
      </w:pPr>
    </w:p>
    <w:p w14:paraId="1234DE7A" w14:textId="10D40EA0" w:rsidR="00BA3FCC" w:rsidRPr="005A0F2A" w:rsidRDefault="00BA3FCC" w:rsidP="008562B6">
      <w:pPr>
        <w:shd w:val="clear" w:color="auto" w:fill="FFFFFF"/>
        <w:spacing w:line="360" w:lineRule="auto"/>
        <w:rPr>
          <w:rFonts w:ascii="Arial" w:hAnsi="Arial"/>
          <w:b/>
          <w:i/>
          <w:color w:val="4472C4" w:themeColor="accent1"/>
          <w:sz w:val="28"/>
          <w:szCs w:val="28"/>
        </w:rPr>
      </w:pPr>
      <w:r w:rsidRPr="005A0F2A">
        <w:rPr>
          <w:rFonts w:ascii="Arial" w:hAnsi="Arial"/>
          <w:b/>
          <w:i/>
          <w:color w:val="4472C4" w:themeColor="accent1"/>
          <w:sz w:val="28"/>
          <w:szCs w:val="28"/>
        </w:rPr>
        <w:t>Transport industry</w:t>
      </w:r>
    </w:p>
    <w:p w14:paraId="7837E7C0" w14:textId="77777777" w:rsidR="00EC1A63" w:rsidRPr="005A0F2A" w:rsidRDefault="00EC1A63" w:rsidP="008562B6">
      <w:pPr>
        <w:shd w:val="clear" w:color="auto" w:fill="FFFFFF"/>
        <w:spacing w:line="360" w:lineRule="auto"/>
        <w:rPr>
          <w:rFonts w:ascii="Arial" w:hAnsi="Arial"/>
          <w:b/>
          <w:color w:val="4472C4" w:themeColor="accent1"/>
          <w:sz w:val="28"/>
          <w:szCs w:val="28"/>
        </w:rPr>
      </w:pPr>
    </w:p>
    <w:p w14:paraId="1147A4B9" w14:textId="1F0E0739" w:rsidR="00BA3FCC" w:rsidRPr="008562B6" w:rsidRDefault="00BA3FCC" w:rsidP="008562B6">
      <w:pPr>
        <w:shd w:val="clear" w:color="auto" w:fill="FFFFFF"/>
        <w:spacing w:line="360" w:lineRule="auto"/>
        <w:rPr>
          <w:rFonts w:ascii="Arial" w:hAnsi="Arial"/>
          <w:szCs w:val="24"/>
        </w:rPr>
      </w:pPr>
      <w:r w:rsidRPr="005A0F2A">
        <w:rPr>
          <w:rFonts w:ascii="Arial" w:hAnsi="Arial"/>
          <w:b/>
          <w:color w:val="002060"/>
          <w:szCs w:val="24"/>
        </w:rPr>
        <w:t>Rural area</w:t>
      </w:r>
      <w:r w:rsidRPr="008562B6">
        <w:rPr>
          <w:rFonts w:ascii="Arial" w:hAnsi="Arial"/>
          <w:b/>
          <w:szCs w:val="24"/>
        </w:rPr>
        <w:t xml:space="preserve">: </w:t>
      </w:r>
      <w:r w:rsidRPr="008562B6">
        <w:rPr>
          <w:rFonts w:ascii="Arial" w:hAnsi="Arial"/>
          <w:szCs w:val="24"/>
        </w:rPr>
        <w:t xml:space="preserve">the tourism industry has performed sustainable development practises by developing green vehicles within rural areas. Increasing the vehicle facility and majorly focusing on the natural resource for travel facilities is focused to help to develop sustainability within society (Wall and Mathieson, 2005). Increasing the local transport will enable to generation of employability within the local community and will boost economic circulation within the society. </w:t>
      </w:r>
    </w:p>
    <w:p w14:paraId="2E72F951" w14:textId="77777777" w:rsidR="00EC1A63" w:rsidRDefault="00EC1A63" w:rsidP="008562B6">
      <w:pPr>
        <w:shd w:val="clear" w:color="auto" w:fill="FFFFFF"/>
        <w:spacing w:line="360" w:lineRule="auto"/>
        <w:rPr>
          <w:rFonts w:ascii="Arial" w:hAnsi="Arial"/>
          <w:b/>
          <w:szCs w:val="24"/>
        </w:rPr>
      </w:pPr>
    </w:p>
    <w:p w14:paraId="048712BF" w14:textId="61A6BA61" w:rsidR="00BA3FCC" w:rsidRPr="008562B6" w:rsidRDefault="00BA3FCC" w:rsidP="008562B6">
      <w:pPr>
        <w:shd w:val="clear" w:color="auto" w:fill="FFFFFF"/>
        <w:spacing w:line="360" w:lineRule="auto"/>
        <w:rPr>
          <w:rFonts w:ascii="Arial" w:hAnsi="Arial"/>
          <w:szCs w:val="24"/>
        </w:rPr>
      </w:pPr>
      <w:r w:rsidRPr="005A0F2A">
        <w:rPr>
          <w:rFonts w:ascii="Arial" w:hAnsi="Arial"/>
          <w:b/>
          <w:color w:val="002060"/>
          <w:szCs w:val="24"/>
        </w:rPr>
        <w:t>Coastal area</w:t>
      </w:r>
      <w:r w:rsidRPr="008562B6">
        <w:rPr>
          <w:rFonts w:ascii="Arial" w:hAnsi="Arial"/>
          <w:szCs w:val="24"/>
        </w:rPr>
        <w:t xml:space="preserve">: constant check of the pollutant vehicle and switch to the electrical vehicle is focused within the coastal area. Thereby leakage of pollutants within the marine environment is checked and thereby safety of the marine ecosystem is ensured. </w:t>
      </w:r>
      <w:r w:rsidR="00D62D25">
        <w:rPr>
          <w:rFonts w:ascii="Arial" w:hAnsi="Arial"/>
          <w:szCs w:val="24"/>
        </w:rPr>
        <w:t xml:space="preserve">(Nasirumbi et all, </w:t>
      </w:r>
      <w:r w:rsidR="000F79E6">
        <w:rPr>
          <w:rFonts w:ascii="Arial" w:hAnsi="Arial"/>
          <w:szCs w:val="24"/>
        </w:rPr>
        <w:t>2023)</w:t>
      </w:r>
      <w:r w:rsidRPr="008562B6">
        <w:rPr>
          <w:rFonts w:ascii="Arial" w:hAnsi="Arial"/>
          <w:szCs w:val="24"/>
        </w:rPr>
        <w:t xml:space="preserve"> </w:t>
      </w:r>
    </w:p>
    <w:p w14:paraId="4A158966" w14:textId="77777777" w:rsidR="00EC1A63" w:rsidRDefault="00EC1A63" w:rsidP="008562B6">
      <w:pPr>
        <w:shd w:val="clear" w:color="auto" w:fill="FFFFFF"/>
        <w:spacing w:line="360" w:lineRule="auto"/>
        <w:rPr>
          <w:rFonts w:ascii="Arial" w:hAnsi="Arial"/>
          <w:b/>
          <w:szCs w:val="24"/>
        </w:rPr>
      </w:pPr>
    </w:p>
    <w:p w14:paraId="4CE6CC14" w14:textId="0BD373FE" w:rsidR="00BA3FCC" w:rsidRPr="008562B6" w:rsidRDefault="00BA3FCC" w:rsidP="008562B6">
      <w:pPr>
        <w:shd w:val="clear" w:color="auto" w:fill="FFFFFF"/>
        <w:spacing w:line="360" w:lineRule="auto"/>
        <w:rPr>
          <w:rFonts w:ascii="Arial" w:hAnsi="Arial"/>
          <w:szCs w:val="24"/>
        </w:rPr>
      </w:pPr>
      <w:r w:rsidRPr="005A0F2A">
        <w:rPr>
          <w:rFonts w:ascii="Arial" w:hAnsi="Arial"/>
          <w:b/>
          <w:color w:val="002060"/>
          <w:szCs w:val="24"/>
        </w:rPr>
        <w:lastRenderedPageBreak/>
        <w:t>Urban area</w:t>
      </w:r>
      <w:r w:rsidRPr="005A0F2A">
        <w:rPr>
          <w:rFonts w:ascii="Arial" w:hAnsi="Arial"/>
          <w:color w:val="002060"/>
          <w:szCs w:val="24"/>
        </w:rPr>
        <w:t xml:space="preserve">: </w:t>
      </w:r>
      <w:r w:rsidRPr="008562B6">
        <w:rPr>
          <w:rFonts w:ascii="Arial" w:hAnsi="Arial"/>
          <w:szCs w:val="24"/>
        </w:rPr>
        <w:t xml:space="preserve">high focus is delivered by the transport industry to control carbon emissions through constant checks of old vehicles. Increasing better technological amenities and digital systems has helped the travel industry to grow more employability within society. </w:t>
      </w:r>
    </w:p>
    <w:p w14:paraId="6FA6DBC1" w14:textId="77777777" w:rsidR="00CE62DA" w:rsidRPr="008562B6" w:rsidRDefault="00CE62DA" w:rsidP="008562B6">
      <w:pPr>
        <w:shd w:val="clear" w:color="auto" w:fill="FFFFFF"/>
        <w:spacing w:line="360" w:lineRule="auto"/>
        <w:rPr>
          <w:rFonts w:ascii="Arial" w:hAnsi="Arial"/>
          <w:b/>
          <w:i/>
          <w:iCs/>
          <w:szCs w:val="24"/>
        </w:rPr>
      </w:pPr>
    </w:p>
    <w:p w14:paraId="6CE7F3F7" w14:textId="77777777" w:rsidR="00CE62DA" w:rsidRPr="008562B6" w:rsidRDefault="00CE62DA" w:rsidP="008562B6">
      <w:pPr>
        <w:shd w:val="clear" w:color="auto" w:fill="FFFFFF"/>
        <w:spacing w:line="360" w:lineRule="auto"/>
        <w:rPr>
          <w:rFonts w:ascii="Arial" w:hAnsi="Arial"/>
          <w:b/>
          <w:i/>
          <w:iCs/>
          <w:szCs w:val="24"/>
        </w:rPr>
      </w:pPr>
    </w:p>
    <w:p w14:paraId="6C7ACB97" w14:textId="77777777" w:rsidR="00EC1A63" w:rsidRDefault="00EC1A63" w:rsidP="008562B6">
      <w:pPr>
        <w:shd w:val="clear" w:color="auto" w:fill="FFFFFF"/>
        <w:spacing w:line="360" w:lineRule="auto"/>
        <w:rPr>
          <w:rFonts w:ascii="Arial" w:hAnsi="Arial"/>
          <w:b/>
          <w:i/>
          <w:iCs/>
          <w:szCs w:val="24"/>
        </w:rPr>
      </w:pPr>
    </w:p>
    <w:p w14:paraId="076EB0F6" w14:textId="77777777" w:rsidR="00EC1A63" w:rsidRDefault="00EC1A63" w:rsidP="008562B6">
      <w:pPr>
        <w:shd w:val="clear" w:color="auto" w:fill="FFFFFF"/>
        <w:spacing w:line="360" w:lineRule="auto"/>
        <w:rPr>
          <w:rFonts w:ascii="Arial" w:hAnsi="Arial"/>
          <w:b/>
          <w:i/>
          <w:iCs/>
          <w:szCs w:val="24"/>
        </w:rPr>
      </w:pPr>
    </w:p>
    <w:p w14:paraId="4D2FF8ED" w14:textId="3DE14DB3" w:rsidR="00BA3FCC" w:rsidRPr="005A0F2A" w:rsidRDefault="00BA3FCC" w:rsidP="008562B6">
      <w:pPr>
        <w:shd w:val="clear" w:color="auto" w:fill="FFFFFF"/>
        <w:spacing w:line="360" w:lineRule="auto"/>
        <w:rPr>
          <w:rFonts w:ascii="Arial" w:hAnsi="Arial"/>
          <w:b/>
          <w:i/>
          <w:iCs/>
          <w:color w:val="ED7D31" w:themeColor="accent2"/>
          <w:sz w:val="28"/>
          <w:szCs w:val="28"/>
        </w:rPr>
      </w:pPr>
      <w:r w:rsidRPr="005A0F2A">
        <w:rPr>
          <w:rFonts w:ascii="Arial" w:hAnsi="Arial"/>
          <w:b/>
          <w:i/>
          <w:iCs/>
          <w:color w:val="ED7D31" w:themeColor="accent2"/>
          <w:sz w:val="28"/>
          <w:szCs w:val="28"/>
        </w:rPr>
        <w:t>Key good practices</w:t>
      </w:r>
    </w:p>
    <w:p w14:paraId="3380E5FF" w14:textId="77777777" w:rsidR="00EC1A63" w:rsidRPr="005A0F2A" w:rsidRDefault="00EC1A63" w:rsidP="008562B6">
      <w:pPr>
        <w:shd w:val="clear" w:color="auto" w:fill="FFFFFF"/>
        <w:spacing w:line="360" w:lineRule="auto"/>
        <w:rPr>
          <w:rFonts w:ascii="Arial" w:hAnsi="Arial"/>
          <w:color w:val="ED7D31" w:themeColor="accent2"/>
          <w:sz w:val="28"/>
          <w:szCs w:val="28"/>
        </w:rPr>
      </w:pPr>
    </w:p>
    <w:p w14:paraId="06228D8E" w14:textId="77777777" w:rsidR="00EC1A63" w:rsidRDefault="00EC1A63" w:rsidP="008562B6">
      <w:pPr>
        <w:shd w:val="clear" w:color="auto" w:fill="FFFFFF"/>
        <w:spacing w:line="360" w:lineRule="auto"/>
        <w:rPr>
          <w:rFonts w:ascii="Arial" w:hAnsi="Arial"/>
          <w:szCs w:val="24"/>
        </w:rPr>
      </w:pPr>
    </w:p>
    <w:p w14:paraId="446D77E3" w14:textId="730446F1" w:rsidR="00BA3FCC" w:rsidRPr="008562B6" w:rsidRDefault="00BA3FCC" w:rsidP="008562B6">
      <w:pPr>
        <w:shd w:val="clear" w:color="auto" w:fill="FFFFFF"/>
        <w:spacing w:line="360" w:lineRule="auto"/>
        <w:rPr>
          <w:rFonts w:ascii="Arial" w:hAnsi="Arial"/>
          <w:szCs w:val="24"/>
        </w:rPr>
      </w:pPr>
      <w:r w:rsidRPr="008562B6">
        <w:rPr>
          <w:rFonts w:ascii="Arial" w:hAnsi="Arial"/>
          <w:noProof/>
          <w:szCs w:val="24"/>
        </w:rPr>
        <w:drawing>
          <wp:inline distT="114300" distB="114300" distL="114300" distR="114300" wp14:anchorId="79239484" wp14:editId="65057CDE">
            <wp:extent cx="5731200" cy="44831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tretch>
                      <a:fillRect/>
                    </a:stretch>
                  </pic:blipFill>
                  <pic:spPr>
                    <a:xfrm>
                      <a:off x="0" y="0"/>
                      <a:ext cx="5731200" cy="4483100"/>
                    </a:xfrm>
                    <a:prstGeom prst="rect">
                      <a:avLst/>
                    </a:prstGeom>
                  </pic:spPr>
                </pic:pic>
              </a:graphicData>
            </a:graphic>
          </wp:inline>
        </w:drawing>
      </w:r>
    </w:p>
    <w:p w14:paraId="369D067F" w14:textId="3BC1AC11" w:rsidR="00BA3FCC" w:rsidRPr="008562B6" w:rsidRDefault="00BA3FCC" w:rsidP="008562B6">
      <w:pPr>
        <w:shd w:val="clear" w:color="auto" w:fill="FFFFFF"/>
        <w:spacing w:line="360" w:lineRule="auto"/>
        <w:rPr>
          <w:rFonts w:ascii="Arial" w:hAnsi="Arial"/>
          <w:b/>
          <w:szCs w:val="24"/>
        </w:rPr>
      </w:pPr>
      <w:r w:rsidRPr="008562B6">
        <w:rPr>
          <w:rFonts w:ascii="Arial" w:hAnsi="Arial"/>
          <w:b/>
          <w:szCs w:val="24"/>
        </w:rPr>
        <w:t xml:space="preserve"> </w:t>
      </w:r>
      <w:sdt>
        <w:sdtPr>
          <w:rPr>
            <w:rFonts w:ascii="Arial" w:hAnsi="Arial"/>
            <w:szCs w:val="24"/>
          </w:rPr>
          <w:id w:val="654804912"/>
          <w:citation/>
        </w:sdtPr>
        <w:sdtContent>
          <w:r w:rsidRPr="008562B6">
            <w:rPr>
              <w:rFonts w:ascii="Arial" w:hAnsi="Arial"/>
              <w:szCs w:val="24"/>
            </w:rPr>
            <w:fldChar w:fldCharType="begin"/>
          </w:r>
          <w:r w:rsidRPr="008562B6">
            <w:rPr>
              <w:rFonts w:ascii="Arial" w:hAnsi="Arial"/>
              <w:szCs w:val="24"/>
              <w:lang w:val="en-US"/>
            </w:rPr>
            <w:instrText xml:space="preserve"> CITATION Sta2374 \l 1033 </w:instrText>
          </w:r>
          <w:r w:rsidRPr="008562B6">
            <w:rPr>
              <w:rFonts w:ascii="Arial" w:hAnsi="Arial"/>
              <w:szCs w:val="24"/>
            </w:rPr>
            <w:fldChar w:fldCharType="separate"/>
          </w:r>
          <w:r w:rsidRPr="008562B6">
            <w:rPr>
              <w:rFonts w:ascii="Arial" w:hAnsi="Arial"/>
              <w:noProof/>
              <w:szCs w:val="24"/>
              <w:lang w:val="en-US"/>
            </w:rPr>
            <w:t>(Statista, 2023)</w:t>
          </w:r>
          <w:r w:rsidRPr="008562B6">
            <w:rPr>
              <w:rFonts w:ascii="Arial" w:hAnsi="Arial"/>
              <w:szCs w:val="24"/>
            </w:rPr>
            <w:fldChar w:fldCharType="end"/>
          </w:r>
        </w:sdtContent>
      </w:sdt>
    </w:p>
    <w:p w14:paraId="73656A2A" w14:textId="77777777" w:rsidR="00EC1A63" w:rsidRDefault="00EC1A63" w:rsidP="008562B6">
      <w:pPr>
        <w:shd w:val="clear" w:color="auto" w:fill="FFFFFF"/>
        <w:spacing w:line="360" w:lineRule="auto"/>
        <w:rPr>
          <w:rFonts w:ascii="Arial" w:hAnsi="Arial"/>
          <w:b/>
          <w:szCs w:val="24"/>
        </w:rPr>
      </w:pPr>
    </w:p>
    <w:p w14:paraId="410F1778" w14:textId="0FF2DF19" w:rsidR="00BA3FCC" w:rsidRPr="008562B6" w:rsidRDefault="00BA3FCC" w:rsidP="008562B6">
      <w:pPr>
        <w:shd w:val="clear" w:color="auto" w:fill="FFFFFF"/>
        <w:spacing w:line="360" w:lineRule="auto"/>
        <w:rPr>
          <w:rFonts w:ascii="Arial" w:hAnsi="Arial"/>
          <w:b/>
          <w:szCs w:val="24"/>
        </w:rPr>
      </w:pPr>
      <w:r w:rsidRPr="008562B6">
        <w:rPr>
          <w:rFonts w:ascii="Arial" w:hAnsi="Arial"/>
          <w:b/>
          <w:szCs w:val="24"/>
        </w:rPr>
        <w:t>Analysis</w:t>
      </w:r>
    </w:p>
    <w:p w14:paraId="7B042E8E"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szCs w:val="24"/>
        </w:rPr>
        <w:lastRenderedPageBreak/>
        <w:t xml:space="preserve">The above graph has shown the key good sustainable practices that have been developed including control of energy consumption. 65% of travel organisations have delivered a high focus to switch to better technology and advanced motor systems that will emit low carbon pollutants </w:t>
      </w:r>
      <w:sdt>
        <w:sdtPr>
          <w:rPr>
            <w:rFonts w:ascii="Arial" w:hAnsi="Arial"/>
            <w:szCs w:val="24"/>
          </w:rPr>
          <w:id w:val="-790275091"/>
          <w:citation/>
        </w:sdtPr>
        <w:sdtContent>
          <w:r w:rsidRPr="008562B6">
            <w:rPr>
              <w:rFonts w:ascii="Arial" w:hAnsi="Arial"/>
              <w:szCs w:val="24"/>
            </w:rPr>
            <w:fldChar w:fldCharType="begin"/>
          </w:r>
          <w:r w:rsidRPr="008562B6">
            <w:rPr>
              <w:rFonts w:ascii="Arial" w:hAnsi="Arial"/>
              <w:szCs w:val="24"/>
              <w:lang w:val="en-US"/>
            </w:rPr>
            <w:instrText xml:space="preserve"> CITATION Sta2374 \l 1033 </w:instrText>
          </w:r>
          <w:r w:rsidRPr="008562B6">
            <w:rPr>
              <w:rFonts w:ascii="Arial" w:hAnsi="Arial"/>
              <w:szCs w:val="24"/>
            </w:rPr>
            <w:fldChar w:fldCharType="separate"/>
          </w:r>
          <w:r w:rsidRPr="008562B6">
            <w:rPr>
              <w:rFonts w:ascii="Arial" w:hAnsi="Arial"/>
              <w:noProof/>
              <w:szCs w:val="24"/>
              <w:lang w:val="en-US"/>
            </w:rPr>
            <w:t>(Statista, 2023)</w:t>
          </w:r>
          <w:r w:rsidRPr="008562B6">
            <w:rPr>
              <w:rFonts w:ascii="Arial" w:hAnsi="Arial"/>
              <w:szCs w:val="24"/>
            </w:rPr>
            <w:fldChar w:fldCharType="end"/>
          </w:r>
        </w:sdtContent>
      </w:sdt>
      <w:r w:rsidRPr="008562B6">
        <w:rPr>
          <w:rFonts w:ascii="Arial" w:hAnsi="Arial"/>
          <w:szCs w:val="24"/>
        </w:rPr>
        <w:t xml:space="preserve">. The cost of production also reduces and better consumer satisfaction is achieved through it. 65% of the business reduces waste generation and high awareness has been raised to use environmentally friendly transportation within the community. </w:t>
      </w:r>
    </w:p>
    <w:p w14:paraId="6A7B073A" w14:textId="77777777" w:rsidR="00BA3FCC" w:rsidRPr="008562B6" w:rsidRDefault="00BA3FCC" w:rsidP="008562B6">
      <w:pPr>
        <w:shd w:val="clear" w:color="auto" w:fill="FFFFFF"/>
        <w:spacing w:line="360" w:lineRule="auto"/>
        <w:rPr>
          <w:rFonts w:ascii="Arial" w:hAnsi="Arial"/>
          <w:szCs w:val="24"/>
        </w:rPr>
      </w:pPr>
    </w:p>
    <w:p w14:paraId="0CD12FD7"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noProof/>
          <w:szCs w:val="24"/>
        </w:rPr>
        <w:drawing>
          <wp:inline distT="114300" distB="114300" distL="114300" distR="114300" wp14:anchorId="1E9446AA" wp14:editId="39679E75">
            <wp:extent cx="5731200" cy="56515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1"/>
                    <a:stretch>
                      <a:fillRect/>
                    </a:stretch>
                  </pic:blipFill>
                  <pic:spPr>
                    <a:xfrm>
                      <a:off x="0" y="0"/>
                      <a:ext cx="5731200" cy="5651500"/>
                    </a:xfrm>
                    <a:prstGeom prst="rect">
                      <a:avLst/>
                    </a:prstGeom>
                  </pic:spPr>
                </pic:pic>
              </a:graphicData>
            </a:graphic>
          </wp:inline>
        </w:drawing>
      </w:r>
    </w:p>
    <w:p w14:paraId="5024F092" w14:textId="3CD11679" w:rsidR="00BA3FCC" w:rsidRPr="008562B6" w:rsidRDefault="00BA3FCC" w:rsidP="008562B6">
      <w:pPr>
        <w:shd w:val="clear" w:color="auto" w:fill="FFFFFF"/>
        <w:spacing w:line="360" w:lineRule="auto"/>
        <w:rPr>
          <w:rFonts w:ascii="Arial" w:hAnsi="Arial"/>
          <w:b/>
          <w:szCs w:val="24"/>
        </w:rPr>
      </w:pPr>
      <w:r w:rsidRPr="008562B6">
        <w:rPr>
          <w:rFonts w:ascii="Arial" w:hAnsi="Arial"/>
          <w:b/>
          <w:szCs w:val="24"/>
        </w:rPr>
        <w:t xml:space="preserve"> </w:t>
      </w:r>
      <w:sdt>
        <w:sdtPr>
          <w:rPr>
            <w:rFonts w:ascii="Arial" w:hAnsi="Arial"/>
            <w:szCs w:val="24"/>
          </w:rPr>
          <w:id w:val="951821278"/>
          <w:citation/>
        </w:sdtPr>
        <w:sdtContent>
          <w:r w:rsidRPr="008562B6">
            <w:rPr>
              <w:rFonts w:ascii="Arial" w:hAnsi="Arial"/>
              <w:szCs w:val="24"/>
            </w:rPr>
            <w:fldChar w:fldCharType="begin"/>
          </w:r>
          <w:r w:rsidRPr="008562B6">
            <w:rPr>
              <w:rFonts w:ascii="Arial" w:hAnsi="Arial"/>
              <w:szCs w:val="24"/>
              <w:lang w:val="en-US"/>
            </w:rPr>
            <w:instrText xml:space="preserve"> CITATION Sta2375 \l 1033 </w:instrText>
          </w:r>
          <w:r w:rsidRPr="008562B6">
            <w:rPr>
              <w:rFonts w:ascii="Arial" w:hAnsi="Arial"/>
              <w:szCs w:val="24"/>
            </w:rPr>
            <w:fldChar w:fldCharType="separate"/>
          </w:r>
          <w:r w:rsidRPr="008562B6">
            <w:rPr>
              <w:rFonts w:ascii="Arial" w:hAnsi="Arial"/>
              <w:noProof/>
              <w:szCs w:val="24"/>
              <w:lang w:val="en-US"/>
            </w:rPr>
            <w:t>(Statista, 2023)</w:t>
          </w:r>
          <w:r w:rsidRPr="008562B6">
            <w:rPr>
              <w:rFonts w:ascii="Arial" w:hAnsi="Arial"/>
              <w:szCs w:val="24"/>
            </w:rPr>
            <w:fldChar w:fldCharType="end"/>
          </w:r>
        </w:sdtContent>
      </w:sdt>
    </w:p>
    <w:p w14:paraId="17AC268D" w14:textId="77777777" w:rsidR="00EC1A63" w:rsidRDefault="00EC1A63" w:rsidP="008562B6">
      <w:pPr>
        <w:shd w:val="clear" w:color="auto" w:fill="FFFFFF"/>
        <w:spacing w:line="360" w:lineRule="auto"/>
        <w:rPr>
          <w:rFonts w:ascii="Arial" w:hAnsi="Arial"/>
          <w:b/>
          <w:szCs w:val="24"/>
        </w:rPr>
      </w:pPr>
    </w:p>
    <w:p w14:paraId="342DE3FC" w14:textId="3C58045D" w:rsidR="00BA3FCC" w:rsidRPr="008562B6" w:rsidRDefault="00BA3FCC" w:rsidP="008562B6">
      <w:pPr>
        <w:shd w:val="clear" w:color="auto" w:fill="FFFFFF"/>
        <w:spacing w:line="360" w:lineRule="auto"/>
        <w:rPr>
          <w:rFonts w:ascii="Arial" w:hAnsi="Arial"/>
          <w:b/>
          <w:szCs w:val="24"/>
        </w:rPr>
      </w:pPr>
      <w:r w:rsidRPr="008562B6">
        <w:rPr>
          <w:rFonts w:ascii="Arial" w:hAnsi="Arial"/>
          <w:b/>
          <w:szCs w:val="24"/>
        </w:rPr>
        <w:t xml:space="preserve">Analysis </w:t>
      </w:r>
    </w:p>
    <w:p w14:paraId="5F90174E"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szCs w:val="24"/>
        </w:rPr>
        <w:t xml:space="preserve">The above graphical presentation has highlighted the sustainable good practices within the hospitality industry. According to the data collected 75% of the company has intended to protect the environment through an eco-friendly approach </w:t>
      </w:r>
      <w:sdt>
        <w:sdtPr>
          <w:rPr>
            <w:rFonts w:ascii="Arial" w:hAnsi="Arial"/>
            <w:szCs w:val="24"/>
          </w:rPr>
          <w:id w:val="-1074189814"/>
          <w:citation/>
        </w:sdtPr>
        <w:sdtContent>
          <w:r w:rsidRPr="008562B6">
            <w:rPr>
              <w:rFonts w:ascii="Arial" w:hAnsi="Arial"/>
              <w:szCs w:val="24"/>
            </w:rPr>
            <w:fldChar w:fldCharType="begin"/>
          </w:r>
          <w:r w:rsidRPr="008562B6">
            <w:rPr>
              <w:rFonts w:ascii="Arial" w:hAnsi="Arial"/>
              <w:szCs w:val="24"/>
              <w:lang w:val="en-US"/>
            </w:rPr>
            <w:instrText xml:space="preserve"> CITATION Sta2375 \l 1033 </w:instrText>
          </w:r>
          <w:r w:rsidRPr="008562B6">
            <w:rPr>
              <w:rFonts w:ascii="Arial" w:hAnsi="Arial"/>
              <w:szCs w:val="24"/>
            </w:rPr>
            <w:fldChar w:fldCharType="separate"/>
          </w:r>
          <w:r w:rsidRPr="008562B6">
            <w:rPr>
              <w:rFonts w:ascii="Arial" w:hAnsi="Arial"/>
              <w:noProof/>
              <w:szCs w:val="24"/>
              <w:lang w:val="en-US"/>
            </w:rPr>
            <w:t>(Statista, 2023)</w:t>
          </w:r>
          <w:r w:rsidRPr="008562B6">
            <w:rPr>
              <w:rFonts w:ascii="Arial" w:hAnsi="Arial"/>
              <w:szCs w:val="24"/>
            </w:rPr>
            <w:fldChar w:fldCharType="end"/>
          </w:r>
        </w:sdtContent>
      </w:sdt>
      <w:r w:rsidRPr="008562B6">
        <w:rPr>
          <w:rFonts w:ascii="Arial" w:hAnsi="Arial"/>
          <w:szCs w:val="24"/>
        </w:rPr>
        <w:t xml:space="preserve">. 69% of the organisation has controlled waste of water and waste generation. Alternative sources of energy have been brought into major practice within 73% of hospitality management organisations. </w:t>
      </w:r>
    </w:p>
    <w:p w14:paraId="35DB0698" w14:textId="77777777" w:rsidR="00BA3FCC" w:rsidRPr="008562B6" w:rsidRDefault="00BA3FCC" w:rsidP="008562B6">
      <w:pPr>
        <w:shd w:val="clear" w:color="auto" w:fill="FFFFFF"/>
        <w:spacing w:line="360" w:lineRule="auto"/>
        <w:rPr>
          <w:rFonts w:ascii="Arial" w:hAnsi="Arial"/>
          <w:szCs w:val="24"/>
        </w:rPr>
      </w:pPr>
    </w:p>
    <w:p w14:paraId="2E98C757"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noProof/>
          <w:szCs w:val="24"/>
        </w:rPr>
        <w:drawing>
          <wp:inline distT="114300" distB="114300" distL="114300" distR="114300" wp14:anchorId="5736B8E8" wp14:editId="69608448">
            <wp:extent cx="5731200" cy="5232400"/>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2"/>
                    <a:stretch>
                      <a:fillRect/>
                    </a:stretch>
                  </pic:blipFill>
                  <pic:spPr>
                    <a:xfrm>
                      <a:off x="0" y="0"/>
                      <a:ext cx="5731200" cy="5232400"/>
                    </a:xfrm>
                    <a:prstGeom prst="rect">
                      <a:avLst/>
                    </a:prstGeom>
                  </pic:spPr>
                </pic:pic>
              </a:graphicData>
            </a:graphic>
          </wp:inline>
        </w:drawing>
      </w:r>
    </w:p>
    <w:p w14:paraId="36243171" w14:textId="51AA8BA6" w:rsidR="00BA3FCC" w:rsidRPr="008562B6" w:rsidRDefault="00BA3FCC" w:rsidP="008562B6">
      <w:pPr>
        <w:shd w:val="clear" w:color="auto" w:fill="FFFFFF"/>
        <w:spacing w:line="360" w:lineRule="auto"/>
        <w:rPr>
          <w:rFonts w:ascii="Arial" w:hAnsi="Arial"/>
          <w:b/>
          <w:szCs w:val="24"/>
        </w:rPr>
      </w:pPr>
      <w:r w:rsidRPr="008562B6">
        <w:rPr>
          <w:rFonts w:ascii="Arial" w:hAnsi="Arial"/>
          <w:b/>
          <w:szCs w:val="24"/>
        </w:rPr>
        <w:t xml:space="preserve"> </w:t>
      </w:r>
      <w:sdt>
        <w:sdtPr>
          <w:rPr>
            <w:rFonts w:ascii="Arial" w:hAnsi="Arial"/>
            <w:szCs w:val="24"/>
          </w:rPr>
          <w:id w:val="-808314655"/>
          <w:citation/>
        </w:sdtPr>
        <w:sdtContent>
          <w:r w:rsidRPr="008562B6">
            <w:rPr>
              <w:rFonts w:ascii="Arial" w:hAnsi="Arial"/>
              <w:szCs w:val="24"/>
            </w:rPr>
            <w:fldChar w:fldCharType="begin"/>
          </w:r>
          <w:r w:rsidRPr="008562B6">
            <w:rPr>
              <w:rFonts w:ascii="Arial" w:hAnsi="Arial"/>
              <w:szCs w:val="24"/>
              <w:lang w:val="en-US"/>
            </w:rPr>
            <w:instrText xml:space="preserve"> CITATION Mar22 \l 1033 </w:instrText>
          </w:r>
          <w:r w:rsidRPr="008562B6">
            <w:rPr>
              <w:rFonts w:ascii="Arial" w:hAnsi="Arial"/>
              <w:szCs w:val="24"/>
            </w:rPr>
            <w:fldChar w:fldCharType="separate"/>
          </w:r>
          <w:r w:rsidRPr="008562B6">
            <w:rPr>
              <w:rFonts w:ascii="Arial" w:hAnsi="Arial"/>
              <w:noProof/>
              <w:szCs w:val="24"/>
              <w:lang w:val="en-US"/>
            </w:rPr>
            <w:t>(Armstrong, 2022)</w:t>
          </w:r>
          <w:r w:rsidRPr="008562B6">
            <w:rPr>
              <w:rFonts w:ascii="Arial" w:hAnsi="Arial"/>
              <w:szCs w:val="24"/>
            </w:rPr>
            <w:fldChar w:fldCharType="end"/>
          </w:r>
        </w:sdtContent>
      </w:sdt>
    </w:p>
    <w:p w14:paraId="4E1FAFA8" w14:textId="77777777" w:rsidR="00EC1A63" w:rsidRDefault="00EC1A63" w:rsidP="008562B6">
      <w:pPr>
        <w:shd w:val="clear" w:color="auto" w:fill="FFFFFF"/>
        <w:spacing w:line="360" w:lineRule="auto"/>
        <w:rPr>
          <w:rFonts w:ascii="Arial" w:hAnsi="Arial"/>
          <w:b/>
          <w:szCs w:val="24"/>
        </w:rPr>
      </w:pPr>
    </w:p>
    <w:p w14:paraId="258997EA" w14:textId="16BC3A92" w:rsidR="00BA3FCC" w:rsidRPr="008562B6" w:rsidRDefault="00BA3FCC" w:rsidP="008562B6">
      <w:pPr>
        <w:shd w:val="clear" w:color="auto" w:fill="FFFFFF"/>
        <w:spacing w:line="360" w:lineRule="auto"/>
        <w:rPr>
          <w:rFonts w:ascii="Arial" w:hAnsi="Arial"/>
          <w:b/>
          <w:szCs w:val="24"/>
        </w:rPr>
      </w:pPr>
      <w:r w:rsidRPr="008562B6">
        <w:rPr>
          <w:rFonts w:ascii="Arial" w:hAnsi="Arial"/>
          <w:b/>
          <w:szCs w:val="24"/>
        </w:rPr>
        <w:lastRenderedPageBreak/>
        <w:t xml:space="preserve">Analysis </w:t>
      </w:r>
    </w:p>
    <w:p w14:paraId="2A95BA03"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szCs w:val="24"/>
        </w:rPr>
        <w:t xml:space="preserve">The above graphical presentation has shown the growth of electric cars and their usage within the country to develop a sustainable approach. A constant fluctuation has been witnessed within the UK market regarding the e-vehicle sale of the car. The battery vehicle has taken a lap of approximately 49% whereas the downfall of diesel-running cars has shrunk to 48% in the year 2022 </w:t>
      </w:r>
      <w:sdt>
        <w:sdtPr>
          <w:rPr>
            <w:rFonts w:ascii="Arial" w:hAnsi="Arial"/>
            <w:szCs w:val="24"/>
          </w:rPr>
          <w:id w:val="373661196"/>
          <w:citation/>
        </w:sdtPr>
        <w:sdtContent>
          <w:r w:rsidRPr="008562B6">
            <w:rPr>
              <w:rFonts w:ascii="Arial" w:hAnsi="Arial"/>
              <w:szCs w:val="24"/>
            </w:rPr>
            <w:fldChar w:fldCharType="begin"/>
          </w:r>
          <w:r w:rsidRPr="008562B6">
            <w:rPr>
              <w:rFonts w:ascii="Arial" w:hAnsi="Arial"/>
              <w:szCs w:val="24"/>
              <w:lang w:val="en-US"/>
            </w:rPr>
            <w:instrText xml:space="preserve"> CITATION Mar22 \l 1033 </w:instrText>
          </w:r>
          <w:r w:rsidRPr="008562B6">
            <w:rPr>
              <w:rFonts w:ascii="Arial" w:hAnsi="Arial"/>
              <w:szCs w:val="24"/>
            </w:rPr>
            <w:fldChar w:fldCharType="separate"/>
          </w:r>
          <w:r w:rsidRPr="008562B6">
            <w:rPr>
              <w:rFonts w:ascii="Arial" w:hAnsi="Arial"/>
              <w:noProof/>
              <w:szCs w:val="24"/>
              <w:lang w:val="en-US"/>
            </w:rPr>
            <w:t>(Armstrong, 2022)</w:t>
          </w:r>
          <w:r w:rsidRPr="008562B6">
            <w:rPr>
              <w:rFonts w:ascii="Arial" w:hAnsi="Arial"/>
              <w:szCs w:val="24"/>
            </w:rPr>
            <w:fldChar w:fldCharType="end"/>
          </w:r>
        </w:sdtContent>
      </w:sdt>
      <w:r w:rsidRPr="008562B6">
        <w:rPr>
          <w:rFonts w:ascii="Arial" w:hAnsi="Arial"/>
          <w:szCs w:val="24"/>
        </w:rPr>
        <w:t xml:space="preserve">.  </w:t>
      </w:r>
    </w:p>
    <w:p w14:paraId="4D0DBBF0"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noProof/>
          <w:szCs w:val="24"/>
        </w:rPr>
        <w:drawing>
          <wp:inline distT="114300" distB="114300" distL="114300" distR="114300" wp14:anchorId="36BF9C7E" wp14:editId="6FE35B8C">
            <wp:extent cx="5731200" cy="42545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3"/>
                    <a:stretch>
                      <a:fillRect/>
                    </a:stretch>
                  </pic:blipFill>
                  <pic:spPr>
                    <a:xfrm>
                      <a:off x="0" y="0"/>
                      <a:ext cx="5731200" cy="4254500"/>
                    </a:xfrm>
                    <a:prstGeom prst="rect">
                      <a:avLst/>
                    </a:prstGeom>
                  </pic:spPr>
                </pic:pic>
              </a:graphicData>
            </a:graphic>
          </wp:inline>
        </w:drawing>
      </w:r>
    </w:p>
    <w:p w14:paraId="22EFBE88" w14:textId="3263FADB" w:rsidR="00BA3FCC" w:rsidRPr="008562B6" w:rsidRDefault="00BA3FCC" w:rsidP="008562B6">
      <w:pPr>
        <w:shd w:val="clear" w:color="auto" w:fill="FFFFFF"/>
        <w:spacing w:line="360" w:lineRule="auto"/>
        <w:rPr>
          <w:rFonts w:ascii="Arial" w:hAnsi="Arial"/>
          <w:b/>
          <w:szCs w:val="24"/>
        </w:rPr>
      </w:pPr>
      <w:r w:rsidRPr="008562B6">
        <w:rPr>
          <w:rFonts w:ascii="Arial" w:hAnsi="Arial"/>
          <w:b/>
          <w:szCs w:val="24"/>
        </w:rPr>
        <w:t xml:space="preserve"> </w:t>
      </w:r>
      <w:sdt>
        <w:sdtPr>
          <w:rPr>
            <w:rFonts w:ascii="Arial" w:hAnsi="Arial"/>
            <w:szCs w:val="24"/>
          </w:rPr>
          <w:id w:val="-336459559"/>
          <w:citation/>
        </w:sdtPr>
        <w:sdtContent>
          <w:r w:rsidRPr="008562B6">
            <w:rPr>
              <w:rFonts w:ascii="Arial" w:hAnsi="Arial"/>
              <w:szCs w:val="24"/>
            </w:rPr>
            <w:fldChar w:fldCharType="begin"/>
          </w:r>
          <w:r w:rsidRPr="008562B6">
            <w:rPr>
              <w:rFonts w:ascii="Arial" w:hAnsi="Arial"/>
              <w:szCs w:val="24"/>
              <w:lang w:val="en-US"/>
            </w:rPr>
            <w:instrText xml:space="preserve"> CITATION Sta2376 \l 1033 </w:instrText>
          </w:r>
          <w:r w:rsidRPr="008562B6">
            <w:rPr>
              <w:rFonts w:ascii="Arial" w:hAnsi="Arial"/>
              <w:szCs w:val="24"/>
            </w:rPr>
            <w:fldChar w:fldCharType="separate"/>
          </w:r>
          <w:r w:rsidRPr="008562B6">
            <w:rPr>
              <w:rFonts w:ascii="Arial" w:hAnsi="Arial"/>
              <w:noProof/>
              <w:szCs w:val="24"/>
              <w:lang w:val="en-US"/>
            </w:rPr>
            <w:t>(Statista, 2023)</w:t>
          </w:r>
          <w:r w:rsidRPr="008562B6">
            <w:rPr>
              <w:rFonts w:ascii="Arial" w:hAnsi="Arial"/>
              <w:szCs w:val="24"/>
            </w:rPr>
            <w:fldChar w:fldCharType="end"/>
          </w:r>
        </w:sdtContent>
      </w:sdt>
    </w:p>
    <w:p w14:paraId="23DC7522" w14:textId="77777777" w:rsidR="00EC1A63" w:rsidRDefault="00EC1A63" w:rsidP="008562B6">
      <w:pPr>
        <w:shd w:val="clear" w:color="auto" w:fill="FFFFFF"/>
        <w:spacing w:line="360" w:lineRule="auto"/>
        <w:rPr>
          <w:rFonts w:ascii="Arial" w:hAnsi="Arial"/>
          <w:b/>
          <w:szCs w:val="24"/>
        </w:rPr>
      </w:pPr>
    </w:p>
    <w:p w14:paraId="626D20CD" w14:textId="409B60C6" w:rsidR="00BA3FCC" w:rsidRPr="008562B6" w:rsidRDefault="00BA3FCC" w:rsidP="008562B6">
      <w:pPr>
        <w:shd w:val="clear" w:color="auto" w:fill="FFFFFF"/>
        <w:spacing w:line="360" w:lineRule="auto"/>
        <w:rPr>
          <w:rFonts w:ascii="Arial" w:hAnsi="Arial"/>
          <w:b/>
          <w:szCs w:val="24"/>
        </w:rPr>
      </w:pPr>
      <w:r w:rsidRPr="008562B6">
        <w:rPr>
          <w:rFonts w:ascii="Arial" w:hAnsi="Arial"/>
          <w:b/>
          <w:szCs w:val="24"/>
        </w:rPr>
        <w:t>Analysis</w:t>
      </w:r>
    </w:p>
    <w:p w14:paraId="0F90378F"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szCs w:val="24"/>
        </w:rPr>
        <w:t xml:space="preserve">The sustainable activities practised by the population of the UK to reduce the environmental impact have been shown in the above graph. As per the above data, the population has been found more sensible to practise sustainable approach during their holiday or vacation period. 78% of the population normally use a recycle bin during their travel period </w:t>
      </w:r>
      <w:sdt>
        <w:sdtPr>
          <w:rPr>
            <w:rFonts w:ascii="Arial" w:hAnsi="Arial"/>
            <w:szCs w:val="24"/>
          </w:rPr>
          <w:id w:val="1222554908"/>
          <w:citation/>
        </w:sdtPr>
        <w:sdtContent>
          <w:r w:rsidRPr="008562B6">
            <w:rPr>
              <w:rFonts w:ascii="Arial" w:hAnsi="Arial"/>
              <w:szCs w:val="24"/>
            </w:rPr>
            <w:fldChar w:fldCharType="begin"/>
          </w:r>
          <w:r w:rsidRPr="008562B6">
            <w:rPr>
              <w:rFonts w:ascii="Arial" w:hAnsi="Arial"/>
              <w:szCs w:val="24"/>
              <w:lang w:val="en-US"/>
            </w:rPr>
            <w:instrText xml:space="preserve"> CITATION Sta2376 \l 1033 </w:instrText>
          </w:r>
          <w:r w:rsidRPr="008562B6">
            <w:rPr>
              <w:rFonts w:ascii="Arial" w:hAnsi="Arial"/>
              <w:szCs w:val="24"/>
            </w:rPr>
            <w:fldChar w:fldCharType="separate"/>
          </w:r>
          <w:r w:rsidRPr="008562B6">
            <w:rPr>
              <w:rFonts w:ascii="Arial" w:hAnsi="Arial"/>
              <w:noProof/>
              <w:szCs w:val="24"/>
              <w:lang w:val="en-US"/>
            </w:rPr>
            <w:t>(Statista, 2023)</w:t>
          </w:r>
          <w:r w:rsidRPr="008562B6">
            <w:rPr>
              <w:rFonts w:ascii="Arial" w:hAnsi="Arial"/>
              <w:szCs w:val="24"/>
            </w:rPr>
            <w:fldChar w:fldCharType="end"/>
          </w:r>
        </w:sdtContent>
      </w:sdt>
      <w:r w:rsidRPr="008562B6">
        <w:rPr>
          <w:rFonts w:ascii="Arial" w:hAnsi="Arial"/>
          <w:szCs w:val="24"/>
        </w:rPr>
        <w:t xml:space="preserve">. </w:t>
      </w:r>
    </w:p>
    <w:p w14:paraId="2AB02FAF"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noProof/>
          <w:szCs w:val="24"/>
        </w:rPr>
        <w:lastRenderedPageBreak/>
        <w:drawing>
          <wp:inline distT="114300" distB="114300" distL="114300" distR="114300" wp14:anchorId="003BF888" wp14:editId="17BA37D3">
            <wp:extent cx="5731200" cy="42545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3"/>
                    <a:stretch>
                      <a:fillRect/>
                    </a:stretch>
                  </pic:blipFill>
                  <pic:spPr>
                    <a:xfrm>
                      <a:off x="0" y="0"/>
                      <a:ext cx="5731200" cy="4254500"/>
                    </a:xfrm>
                    <a:prstGeom prst="rect">
                      <a:avLst/>
                    </a:prstGeom>
                  </pic:spPr>
                </pic:pic>
              </a:graphicData>
            </a:graphic>
          </wp:inline>
        </w:drawing>
      </w:r>
    </w:p>
    <w:p w14:paraId="44221208" w14:textId="597CAAAC" w:rsidR="00BA3FCC" w:rsidRPr="008562B6" w:rsidRDefault="00BA3FCC" w:rsidP="008562B6">
      <w:pPr>
        <w:shd w:val="clear" w:color="auto" w:fill="FFFFFF"/>
        <w:spacing w:line="360" w:lineRule="auto"/>
        <w:rPr>
          <w:rFonts w:ascii="Arial" w:hAnsi="Arial"/>
          <w:b/>
          <w:szCs w:val="24"/>
        </w:rPr>
      </w:pPr>
      <w:r w:rsidRPr="008562B6">
        <w:rPr>
          <w:rFonts w:ascii="Arial" w:hAnsi="Arial"/>
          <w:b/>
          <w:szCs w:val="24"/>
        </w:rPr>
        <w:t xml:space="preserve"> </w:t>
      </w:r>
      <w:sdt>
        <w:sdtPr>
          <w:rPr>
            <w:rFonts w:ascii="Arial" w:hAnsi="Arial"/>
            <w:szCs w:val="24"/>
          </w:rPr>
          <w:id w:val="1055591561"/>
          <w:citation/>
        </w:sdtPr>
        <w:sdtContent>
          <w:r w:rsidRPr="008562B6">
            <w:rPr>
              <w:rFonts w:ascii="Arial" w:hAnsi="Arial"/>
              <w:szCs w:val="24"/>
            </w:rPr>
            <w:fldChar w:fldCharType="begin"/>
          </w:r>
          <w:r w:rsidRPr="008562B6">
            <w:rPr>
              <w:rFonts w:ascii="Arial" w:hAnsi="Arial"/>
              <w:szCs w:val="24"/>
              <w:lang w:val="en-US"/>
            </w:rPr>
            <w:instrText xml:space="preserve"> CITATION Sta2377 \l 1033 </w:instrText>
          </w:r>
          <w:r w:rsidRPr="008562B6">
            <w:rPr>
              <w:rFonts w:ascii="Arial" w:hAnsi="Arial"/>
              <w:szCs w:val="24"/>
            </w:rPr>
            <w:fldChar w:fldCharType="separate"/>
          </w:r>
          <w:r w:rsidRPr="008562B6">
            <w:rPr>
              <w:rFonts w:ascii="Arial" w:hAnsi="Arial"/>
              <w:noProof/>
              <w:szCs w:val="24"/>
              <w:lang w:val="en-US"/>
            </w:rPr>
            <w:t>(Statista, 2023)</w:t>
          </w:r>
          <w:r w:rsidRPr="008562B6">
            <w:rPr>
              <w:rFonts w:ascii="Arial" w:hAnsi="Arial"/>
              <w:szCs w:val="24"/>
            </w:rPr>
            <w:fldChar w:fldCharType="end"/>
          </w:r>
        </w:sdtContent>
      </w:sdt>
    </w:p>
    <w:p w14:paraId="57AF0B87" w14:textId="77777777" w:rsidR="00EC1A63" w:rsidRDefault="00EC1A63" w:rsidP="008562B6">
      <w:pPr>
        <w:shd w:val="clear" w:color="auto" w:fill="FFFFFF"/>
        <w:spacing w:line="360" w:lineRule="auto"/>
        <w:rPr>
          <w:rFonts w:ascii="Arial" w:hAnsi="Arial"/>
          <w:b/>
          <w:szCs w:val="24"/>
        </w:rPr>
      </w:pPr>
    </w:p>
    <w:p w14:paraId="6A1AA55B" w14:textId="1EAC6BC4" w:rsidR="00BA3FCC" w:rsidRPr="008562B6" w:rsidRDefault="00BA3FCC" w:rsidP="008562B6">
      <w:pPr>
        <w:shd w:val="clear" w:color="auto" w:fill="FFFFFF"/>
        <w:spacing w:line="360" w:lineRule="auto"/>
        <w:rPr>
          <w:rFonts w:ascii="Arial" w:hAnsi="Arial"/>
          <w:b/>
          <w:szCs w:val="24"/>
        </w:rPr>
      </w:pPr>
      <w:r w:rsidRPr="008562B6">
        <w:rPr>
          <w:rFonts w:ascii="Arial" w:hAnsi="Arial"/>
          <w:b/>
          <w:szCs w:val="24"/>
        </w:rPr>
        <w:t>Analysis</w:t>
      </w:r>
    </w:p>
    <w:p w14:paraId="1B4675D8" w14:textId="77777777" w:rsidR="00BA3FCC" w:rsidRPr="008562B6" w:rsidRDefault="00BA3FCC" w:rsidP="008562B6">
      <w:pPr>
        <w:shd w:val="clear" w:color="auto" w:fill="FFFFFF"/>
        <w:spacing w:line="360" w:lineRule="auto"/>
        <w:rPr>
          <w:rFonts w:ascii="Arial" w:hAnsi="Arial"/>
          <w:szCs w:val="24"/>
        </w:rPr>
      </w:pPr>
      <w:r w:rsidRPr="008562B6">
        <w:rPr>
          <w:rFonts w:ascii="Arial" w:hAnsi="Arial"/>
          <w:szCs w:val="24"/>
        </w:rPr>
        <w:t xml:space="preserve">The above graph shows the awareness that has developed due to tourism practices within the society and the benefit of the local community through it. The age group between 16-34 has been found to be majorly involved in sustainable development. This has majorly impacted the rural area. Coastal and urban areas are noticeable. Approximately 21% of the local community benefits have been delivered through a sustainable approach within hospitality management </w:t>
      </w:r>
      <w:sdt>
        <w:sdtPr>
          <w:rPr>
            <w:rFonts w:ascii="Arial" w:hAnsi="Arial"/>
            <w:szCs w:val="24"/>
          </w:rPr>
          <w:id w:val="-123774103"/>
          <w:citation/>
        </w:sdtPr>
        <w:sdtContent>
          <w:r w:rsidRPr="008562B6">
            <w:rPr>
              <w:rFonts w:ascii="Arial" w:hAnsi="Arial"/>
              <w:szCs w:val="24"/>
            </w:rPr>
            <w:fldChar w:fldCharType="begin"/>
          </w:r>
          <w:r w:rsidRPr="008562B6">
            <w:rPr>
              <w:rFonts w:ascii="Arial" w:hAnsi="Arial"/>
              <w:szCs w:val="24"/>
              <w:lang w:val="en-US"/>
            </w:rPr>
            <w:instrText xml:space="preserve"> CITATION Sta2377 \l 1033 </w:instrText>
          </w:r>
          <w:r w:rsidRPr="008562B6">
            <w:rPr>
              <w:rFonts w:ascii="Arial" w:hAnsi="Arial"/>
              <w:szCs w:val="24"/>
            </w:rPr>
            <w:fldChar w:fldCharType="separate"/>
          </w:r>
          <w:r w:rsidRPr="008562B6">
            <w:rPr>
              <w:rFonts w:ascii="Arial" w:hAnsi="Arial"/>
              <w:noProof/>
              <w:szCs w:val="24"/>
              <w:lang w:val="en-US"/>
            </w:rPr>
            <w:t>(Statista, 2023)</w:t>
          </w:r>
          <w:r w:rsidRPr="008562B6">
            <w:rPr>
              <w:rFonts w:ascii="Arial" w:hAnsi="Arial"/>
              <w:szCs w:val="24"/>
            </w:rPr>
            <w:fldChar w:fldCharType="end"/>
          </w:r>
        </w:sdtContent>
      </w:sdt>
      <w:r w:rsidRPr="008562B6">
        <w:rPr>
          <w:rFonts w:ascii="Arial" w:hAnsi="Arial"/>
          <w:szCs w:val="24"/>
        </w:rPr>
        <w:t xml:space="preserve">. </w:t>
      </w:r>
    </w:p>
    <w:p w14:paraId="50325819" w14:textId="77777777" w:rsidR="00BA3FCC" w:rsidRPr="008562B6" w:rsidRDefault="00BA3FCC" w:rsidP="008562B6">
      <w:pPr>
        <w:spacing w:after="160" w:line="360" w:lineRule="auto"/>
        <w:rPr>
          <w:rFonts w:ascii="Arial" w:eastAsia="Times New Roman" w:hAnsi="Arial"/>
          <w:b/>
          <w:szCs w:val="24"/>
          <w:shd w:val="clear" w:color="auto" w:fill="FFFFFF"/>
          <w:lang w:val="en-GB"/>
        </w:rPr>
      </w:pPr>
      <w:r w:rsidRPr="008562B6">
        <w:rPr>
          <w:rFonts w:ascii="Arial" w:hAnsi="Arial"/>
          <w:szCs w:val="24"/>
          <w:shd w:val="clear" w:color="auto" w:fill="FFFFFF"/>
        </w:rPr>
        <w:br w:type="page"/>
      </w:r>
    </w:p>
    <w:p w14:paraId="6B5E0459" w14:textId="662C652D" w:rsidR="00822D53" w:rsidRPr="005A0F2A" w:rsidRDefault="006C1067" w:rsidP="008562B6">
      <w:pPr>
        <w:pStyle w:val="Heading2"/>
        <w:jc w:val="both"/>
        <w:rPr>
          <w:rFonts w:ascii="Arial" w:hAnsi="Arial"/>
          <w:color w:val="002060"/>
          <w:sz w:val="28"/>
          <w:szCs w:val="28"/>
        </w:rPr>
      </w:pPr>
      <w:r w:rsidRPr="005A0F2A">
        <w:rPr>
          <w:rFonts w:ascii="Arial" w:hAnsi="Arial"/>
          <w:color w:val="002060"/>
          <w:sz w:val="28"/>
          <w:szCs w:val="28"/>
          <w:shd w:val="clear" w:color="auto" w:fill="FFFFFF"/>
        </w:rPr>
        <w:lastRenderedPageBreak/>
        <w:t>Comparison of the positive and negative impacts of sustainability on the Hotel industry</w:t>
      </w:r>
    </w:p>
    <w:p w14:paraId="2A5478C5" w14:textId="77777777" w:rsidR="00EC1A63" w:rsidRPr="005A0F2A" w:rsidRDefault="00EC1A63" w:rsidP="008562B6">
      <w:pPr>
        <w:pStyle w:val="NormalWeb"/>
        <w:shd w:val="clear" w:color="auto" w:fill="FFFFFF"/>
        <w:spacing w:before="0" w:beforeAutospacing="0" w:after="0" w:afterAutospacing="0" w:line="360" w:lineRule="auto"/>
        <w:jc w:val="both"/>
        <w:rPr>
          <w:rFonts w:ascii="Arial" w:hAnsi="Arial" w:cs="Arial"/>
          <w:b/>
          <w:bCs/>
          <w:color w:val="002060"/>
          <w:sz w:val="28"/>
          <w:szCs w:val="28"/>
          <w:shd w:val="clear" w:color="auto" w:fill="FFFFFF"/>
        </w:rPr>
      </w:pPr>
    </w:p>
    <w:p w14:paraId="10D9AB71" w14:textId="715A2543" w:rsidR="00822D53" w:rsidRPr="005A0F2A" w:rsidRDefault="006C1067" w:rsidP="008562B6">
      <w:pPr>
        <w:pStyle w:val="NormalWeb"/>
        <w:shd w:val="clear" w:color="auto" w:fill="FFFFFF"/>
        <w:spacing w:before="0" w:beforeAutospacing="0" w:after="0" w:afterAutospacing="0" w:line="360" w:lineRule="auto"/>
        <w:jc w:val="both"/>
        <w:rPr>
          <w:rFonts w:ascii="Arial" w:hAnsi="Arial" w:cs="Arial"/>
          <w:color w:val="4472C4" w:themeColor="accent1"/>
          <w:sz w:val="28"/>
          <w:szCs w:val="28"/>
        </w:rPr>
      </w:pPr>
      <w:r w:rsidRPr="005A0F2A">
        <w:rPr>
          <w:rFonts w:ascii="Arial" w:hAnsi="Arial" w:cs="Arial"/>
          <w:b/>
          <w:bCs/>
          <w:color w:val="4472C4" w:themeColor="accent1"/>
          <w:sz w:val="28"/>
          <w:szCs w:val="28"/>
          <w:shd w:val="clear" w:color="auto" w:fill="FFFFFF"/>
        </w:rPr>
        <w:t>Positive impacts of sustainability</w:t>
      </w:r>
    </w:p>
    <w:p w14:paraId="64EC9DCC" w14:textId="77777777" w:rsidR="00EC1A63" w:rsidRPr="005A0F2A" w:rsidRDefault="00EC1A63" w:rsidP="008562B6">
      <w:pPr>
        <w:pStyle w:val="NormalWeb"/>
        <w:shd w:val="clear" w:color="auto" w:fill="FFFFFF"/>
        <w:spacing w:before="0" w:beforeAutospacing="0" w:after="0" w:afterAutospacing="0" w:line="360" w:lineRule="auto"/>
        <w:jc w:val="both"/>
        <w:rPr>
          <w:rFonts w:ascii="Arial" w:hAnsi="Arial" w:cs="Arial"/>
          <w:b/>
          <w:bCs/>
          <w:i/>
          <w:iCs/>
          <w:color w:val="4472C4" w:themeColor="accent1"/>
          <w:sz w:val="28"/>
          <w:szCs w:val="28"/>
          <w:shd w:val="clear" w:color="auto" w:fill="FFFFFF"/>
        </w:rPr>
      </w:pPr>
    </w:p>
    <w:p w14:paraId="0992D11E" w14:textId="05A9FA1B" w:rsidR="00822D53" w:rsidRPr="005A0F2A" w:rsidRDefault="006C1067" w:rsidP="008562B6">
      <w:pPr>
        <w:pStyle w:val="NormalWeb"/>
        <w:shd w:val="clear" w:color="auto" w:fill="FFFFFF"/>
        <w:spacing w:before="0" w:beforeAutospacing="0" w:after="0" w:afterAutospacing="0" w:line="360" w:lineRule="auto"/>
        <w:jc w:val="both"/>
        <w:rPr>
          <w:rFonts w:ascii="Arial" w:hAnsi="Arial" w:cs="Arial"/>
          <w:i/>
          <w:iCs/>
          <w:color w:val="00B050"/>
        </w:rPr>
      </w:pPr>
      <w:r w:rsidRPr="005A0F2A">
        <w:rPr>
          <w:rFonts w:ascii="Arial" w:hAnsi="Arial" w:cs="Arial"/>
          <w:b/>
          <w:bCs/>
          <w:i/>
          <w:iCs/>
          <w:color w:val="00B050"/>
          <w:shd w:val="clear" w:color="auto" w:fill="FFFFFF"/>
        </w:rPr>
        <w:t>Cost saving benefits</w:t>
      </w:r>
    </w:p>
    <w:p w14:paraId="606D0ED0" w14:textId="5A6CD3B1" w:rsidR="00822D53" w:rsidRPr="008562B6" w:rsidRDefault="006C1067" w:rsidP="008562B6">
      <w:pPr>
        <w:pStyle w:val="NormalWeb"/>
        <w:shd w:val="clear" w:color="auto" w:fill="FFFFFF"/>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 xml:space="preserve">One of the significant benefits gained by the hotels is the reduction of cost within their operational processes. Various sustainable </w:t>
      </w:r>
      <w:r w:rsidR="00545497" w:rsidRPr="008562B6">
        <w:rPr>
          <w:rFonts w:ascii="Arial" w:hAnsi="Arial" w:cs="Arial"/>
          <w:color w:val="000000"/>
          <w:shd w:val="clear" w:color="auto" w:fill="FFFFFF"/>
        </w:rPr>
        <w:t>initiatives,</w:t>
      </w:r>
      <w:r w:rsidRPr="008562B6">
        <w:rPr>
          <w:rFonts w:ascii="Arial" w:hAnsi="Arial" w:cs="Arial"/>
          <w:color w:val="000000"/>
          <w:shd w:val="clear" w:color="auto" w:fill="FFFFFF"/>
        </w:rPr>
        <w:t xml:space="preserve"> for instance waste management, energy conservation and guest involvement have been carried out within the UK hotel industry. This therefore helps them to run their business operations within the allocated resources while preventing the extra usage of energies that lead to cost savings for the hotels. Some certain sustainable practices of the hotels require a substantial investment however they also provide the organisations with long-term financial benefits</w:t>
      </w:r>
      <w:r w:rsidR="0026702A" w:rsidRPr="008562B6">
        <w:rPr>
          <w:rFonts w:ascii="Arial" w:hAnsi="Arial" w:cs="Arial"/>
          <w:color w:val="000000"/>
          <w:shd w:val="clear" w:color="auto" w:fill="FFFFFF"/>
        </w:rPr>
        <w:t xml:space="preserve"> (</w:t>
      </w:r>
      <w:r w:rsidR="0026702A" w:rsidRPr="008562B6">
        <w:rPr>
          <w:rFonts w:ascii="Arial" w:hAnsi="Arial" w:cs="Arial"/>
        </w:rPr>
        <w:t>Hawkins and Bohdanowicz, 2011)</w:t>
      </w:r>
      <w:r w:rsidRPr="008562B6">
        <w:rPr>
          <w:rFonts w:ascii="Arial" w:hAnsi="Arial" w:cs="Arial"/>
          <w:color w:val="000000"/>
          <w:shd w:val="clear" w:color="auto" w:fill="FFFFFF"/>
        </w:rPr>
        <w:t>. </w:t>
      </w:r>
    </w:p>
    <w:p w14:paraId="7D3B97ED" w14:textId="77777777" w:rsidR="00EC1A63" w:rsidRDefault="00EC1A63" w:rsidP="008562B6">
      <w:pPr>
        <w:pStyle w:val="NormalWeb"/>
        <w:shd w:val="clear" w:color="auto" w:fill="FFFFFF"/>
        <w:spacing w:before="0" w:beforeAutospacing="0" w:after="0" w:afterAutospacing="0" w:line="360" w:lineRule="auto"/>
        <w:jc w:val="both"/>
        <w:rPr>
          <w:rFonts w:ascii="Arial" w:hAnsi="Arial" w:cs="Arial"/>
          <w:b/>
          <w:bCs/>
          <w:i/>
          <w:iCs/>
          <w:color w:val="000000"/>
          <w:shd w:val="clear" w:color="auto" w:fill="FFFFFF"/>
        </w:rPr>
      </w:pPr>
    </w:p>
    <w:p w14:paraId="52DE3421" w14:textId="646E7998" w:rsidR="00822D53" w:rsidRPr="005A0F2A" w:rsidRDefault="006C1067" w:rsidP="008562B6">
      <w:pPr>
        <w:pStyle w:val="NormalWeb"/>
        <w:shd w:val="clear" w:color="auto" w:fill="FFFFFF"/>
        <w:spacing w:before="0" w:beforeAutospacing="0" w:after="0" w:afterAutospacing="0" w:line="360" w:lineRule="auto"/>
        <w:jc w:val="both"/>
        <w:rPr>
          <w:rFonts w:ascii="Arial" w:hAnsi="Arial" w:cs="Arial"/>
          <w:i/>
          <w:iCs/>
          <w:color w:val="00B050"/>
        </w:rPr>
      </w:pPr>
      <w:r w:rsidRPr="005A0F2A">
        <w:rPr>
          <w:rFonts w:ascii="Arial" w:hAnsi="Arial" w:cs="Arial"/>
          <w:b/>
          <w:bCs/>
          <w:i/>
          <w:iCs/>
          <w:color w:val="00B050"/>
          <w:shd w:val="clear" w:color="auto" w:fill="FFFFFF"/>
        </w:rPr>
        <w:t>Increasing brand reputation and competitiveness</w:t>
      </w:r>
    </w:p>
    <w:p w14:paraId="3182A56A" w14:textId="155592F1" w:rsidR="00822D53" w:rsidRPr="008562B6" w:rsidRDefault="006C1067" w:rsidP="008562B6">
      <w:pPr>
        <w:pStyle w:val="NormalWeb"/>
        <w:shd w:val="clear" w:color="auto" w:fill="FFFFFF"/>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The overall perceptions of the hotel brands among the tourists also get significantly shaped by the implementation of sustainable measures within the hotels. Demand for sustainable practices has been increasing at an exponential rate within the hotel industry as it greatly helps the hoteliers to meet the evolving preferences and expectations of the customers. Apart from addressing the existing customers sustainable business practices also helped in attracting eco-conscious customers to the business. This further contributes to providing them with a competitive edge in the market by boosting the overall reputation of the brand. Portraying the ethical image of the hotel and promoting trust and transparency also are parts of the sustainability initiatives within the hotel industry. This further helped in building a loyal customer base that provides organisations with repetitive business (</w:t>
      </w:r>
      <w:r w:rsidRPr="008562B6">
        <w:rPr>
          <w:rFonts w:ascii="Arial" w:hAnsi="Arial" w:cs="Arial"/>
        </w:rPr>
        <w:t>Curtin, 2012)</w:t>
      </w:r>
      <w:r w:rsidRPr="008562B6">
        <w:rPr>
          <w:rFonts w:ascii="Arial" w:hAnsi="Arial" w:cs="Arial"/>
          <w:color w:val="000000"/>
          <w:shd w:val="clear" w:color="auto" w:fill="FFFFFF"/>
        </w:rPr>
        <w:t>. </w:t>
      </w:r>
    </w:p>
    <w:p w14:paraId="2C77C8FF" w14:textId="77777777" w:rsidR="00EC1A63" w:rsidRDefault="00EC1A63" w:rsidP="008562B6">
      <w:pPr>
        <w:pStyle w:val="NormalWeb"/>
        <w:shd w:val="clear" w:color="auto" w:fill="FFFFFF"/>
        <w:spacing w:before="0" w:beforeAutospacing="0" w:after="0" w:afterAutospacing="0" w:line="360" w:lineRule="auto"/>
        <w:jc w:val="both"/>
        <w:rPr>
          <w:rFonts w:ascii="Arial" w:hAnsi="Arial" w:cs="Arial"/>
          <w:b/>
          <w:bCs/>
          <w:i/>
          <w:iCs/>
          <w:color w:val="000000"/>
          <w:shd w:val="clear" w:color="auto" w:fill="FFFFFF"/>
        </w:rPr>
      </w:pPr>
    </w:p>
    <w:p w14:paraId="173C123E" w14:textId="77777777" w:rsidR="005A0F2A" w:rsidRDefault="005A0F2A" w:rsidP="008562B6">
      <w:pPr>
        <w:pStyle w:val="NormalWeb"/>
        <w:shd w:val="clear" w:color="auto" w:fill="FFFFFF"/>
        <w:spacing w:before="0" w:beforeAutospacing="0" w:after="0" w:afterAutospacing="0" w:line="360" w:lineRule="auto"/>
        <w:jc w:val="both"/>
        <w:rPr>
          <w:rFonts w:ascii="Arial" w:hAnsi="Arial" w:cs="Arial"/>
          <w:b/>
          <w:bCs/>
          <w:i/>
          <w:iCs/>
          <w:color w:val="000000"/>
          <w:shd w:val="clear" w:color="auto" w:fill="FFFFFF"/>
        </w:rPr>
      </w:pPr>
    </w:p>
    <w:p w14:paraId="3BC1F335" w14:textId="77777777" w:rsidR="005A0F2A" w:rsidRDefault="005A0F2A" w:rsidP="008562B6">
      <w:pPr>
        <w:pStyle w:val="NormalWeb"/>
        <w:shd w:val="clear" w:color="auto" w:fill="FFFFFF"/>
        <w:spacing w:before="0" w:beforeAutospacing="0" w:after="0" w:afterAutospacing="0" w:line="360" w:lineRule="auto"/>
        <w:jc w:val="both"/>
        <w:rPr>
          <w:rFonts w:ascii="Arial" w:hAnsi="Arial" w:cs="Arial"/>
          <w:b/>
          <w:bCs/>
          <w:i/>
          <w:iCs/>
          <w:color w:val="000000"/>
          <w:shd w:val="clear" w:color="auto" w:fill="FFFFFF"/>
        </w:rPr>
      </w:pPr>
    </w:p>
    <w:p w14:paraId="7C109BA9" w14:textId="76948BBE" w:rsidR="00822D53" w:rsidRPr="005A0F2A" w:rsidRDefault="006C1067" w:rsidP="008562B6">
      <w:pPr>
        <w:pStyle w:val="NormalWeb"/>
        <w:shd w:val="clear" w:color="auto" w:fill="FFFFFF"/>
        <w:spacing w:before="0" w:beforeAutospacing="0" w:after="0" w:afterAutospacing="0" w:line="360" w:lineRule="auto"/>
        <w:jc w:val="both"/>
        <w:rPr>
          <w:rFonts w:ascii="Arial" w:hAnsi="Arial" w:cs="Arial"/>
          <w:i/>
          <w:iCs/>
          <w:color w:val="00B050"/>
        </w:rPr>
      </w:pPr>
      <w:r w:rsidRPr="005A0F2A">
        <w:rPr>
          <w:rFonts w:ascii="Arial" w:hAnsi="Arial" w:cs="Arial"/>
          <w:b/>
          <w:bCs/>
          <w:i/>
          <w:iCs/>
          <w:color w:val="00B050"/>
          <w:shd w:val="clear" w:color="auto" w:fill="FFFFFF"/>
        </w:rPr>
        <w:lastRenderedPageBreak/>
        <w:t>Long-term resilience and viability</w:t>
      </w:r>
    </w:p>
    <w:p w14:paraId="24309F87" w14:textId="77777777" w:rsidR="00822D53" w:rsidRPr="008562B6" w:rsidRDefault="006C1067" w:rsidP="008562B6">
      <w:pPr>
        <w:pStyle w:val="NormalWeb"/>
        <w:shd w:val="clear" w:color="auto" w:fill="FFFFFF"/>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The long-term resilience and viability of the hotels can be greatly improved through the adoption of sustainable initiatives. Climate change and global warming have increased the adoption of sustainable initiatives within the UK hotel industry that helped them mitigate the risks while adapting to the changing regulations in the market. The overall resilience of the hotels to the climate change crisis has been improved through practising sustainable initiatives. The sustainable initiatives also bulbs a positive public image </w:t>
      </w:r>
    </w:p>
    <w:p w14:paraId="1CB82BEF" w14:textId="77777777" w:rsidR="00EC1A63" w:rsidRDefault="00EC1A63" w:rsidP="008562B6">
      <w:pPr>
        <w:pStyle w:val="NormalWeb"/>
        <w:shd w:val="clear" w:color="auto" w:fill="FFFFFF"/>
        <w:spacing w:before="0" w:beforeAutospacing="0" w:after="0" w:afterAutospacing="0" w:line="360" w:lineRule="auto"/>
        <w:jc w:val="both"/>
        <w:rPr>
          <w:rFonts w:ascii="Arial" w:hAnsi="Arial" w:cs="Arial"/>
          <w:b/>
          <w:bCs/>
          <w:color w:val="000000"/>
          <w:shd w:val="clear" w:color="auto" w:fill="FFFFFF"/>
        </w:rPr>
      </w:pPr>
    </w:p>
    <w:p w14:paraId="7864BEB4" w14:textId="0A6696E9" w:rsidR="00822D53" w:rsidRPr="005A0F2A" w:rsidRDefault="006C1067" w:rsidP="008562B6">
      <w:pPr>
        <w:pStyle w:val="NormalWeb"/>
        <w:shd w:val="clear" w:color="auto" w:fill="FFFFFF"/>
        <w:spacing w:before="0" w:beforeAutospacing="0" w:after="0" w:afterAutospacing="0" w:line="360" w:lineRule="auto"/>
        <w:jc w:val="both"/>
        <w:rPr>
          <w:rFonts w:ascii="Arial" w:hAnsi="Arial" w:cs="Arial"/>
          <w:color w:val="0070C0"/>
          <w:sz w:val="28"/>
          <w:szCs w:val="28"/>
        </w:rPr>
      </w:pPr>
      <w:r w:rsidRPr="005A0F2A">
        <w:rPr>
          <w:rFonts w:ascii="Arial" w:hAnsi="Arial" w:cs="Arial"/>
          <w:b/>
          <w:bCs/>
          <w:color w:val="0070C0"/>
          <w:sz w:val="28"/>
          <w:szCs w:val="28"/>
          <w:shd w:val="clear" w:color="auto" w:fill="FFFFFF"/>
        </w:rPr>
        <w:t>Negative impacts of sustainability</w:t>
      </w:r>
    </w:p>
    <w:p w14:paraId="494FCB25" w14:textId="77777777" w:rsidR="00EC1A63" w:rsidRDefault="00EC1A63" w:rsidP="008562B6">
      <w:pPr>
        <w:pStyle w:val="NormalWeb"/>
        <w:shd w:val="clear" w:color="auto" w:fill="FFFFFF"/>
        <w:spacing w:before="0" w:beforeAutospacing="0" w:after="0" w:afterAutospacing="0" w:line="360" w:lineRule="auto"/>
        <w:jc w:val="both"/>
        <w:rPr>
          <w:rFonts w:ascii="Arial" w:hAnsi="Arial" w:cs="Arial"/>
          <w:b/>
          <w:bCs/>
          <w:i/>
          <w:iCs/>
          <w:color w:val="000000"/>
          <w:shd w:val="clear" w:color="auto" w:fill="FFFFFF"/>
        </w:rPr>
      </w:pPr>
    </w:p>
    <w:p w14:paraId="4BF4F63A" w14:textId="607A27A5" w:rsidR="00822D53" w:rsidRPr="005A0F2A" w:rsidRDefault="006C1067" w:rsidP="008562B6">
      <w:pPr>
        <w:pStyle w:val="NormalWeb"/>
        <w:shd w:val="clear" w:color="auto" w:fill="FFFFFF"/>
        <w:spacing w:before="0" w:beforeAutospacing="0" w:after="0" w:afterAutospacing="0" w:line="360" w:lineRule="auto"/>
        <w:jc w:val="both"/>
        <w:rPr>
          <w:rFonts w:ascii="Arial" w:hAnsi="Arial" w:cs="Arial"/>
          <w:i/>
          <w:iCs/>
          <w:color w:val="00B050"/>
        </w:rPr>
      </w:pPr>
      <w:r w:rsidRPr="005A0F2A">
        <w:rPr>
          <w:rFonts w:ascii="Arial" w:hAnsi="Arial" w:cs="Arial"/>
          <w:b/>
          <w:bCs/>
          <w:i/>
          <w:iCs/>
          <w:color w:val="00B050"/>
          <w:shd w:val="clear" w:color="auto" w:fill="FFFFFF"/>
        </w:rPr>
        <w:t>Cost of sustainability practice</w:t>
      </w:r>
    </w:p>
    <w:p w14:paraId="0F96EC36" w14:textId="61DBDA82" w:rsidR="00822D53" w:rsidRPr="008562B6" w:rsidRDefault="006C1067" w:rsidP="008562B6">
      <w:pPr>
        <w:pStyle w:val="NormalWeb"/>
        <w:shd w:val="clear" w:color="auto" w:fill="FFFFFF"/>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 xml:space="preserve">The sustainable practices within the hotel industry often come at </w:t>
      </w:r>
      <w:r w:rsidR="00545497" w:rsidRPr="008562B6">
        <w:rPr>
          <w:rFonts w:ascii="Arial" w:hAnsi="Arial" w:cs="Arial"/>
          <w:color w:val="000000"/>
          <w:shd w:val="clear" w:color="auto" w:fill="FFFFFF"/>
        </w:rPr>
        <w:t>a higher</w:t>
      </w:r>
      <w:r w:rsidRPr="008562B6">
        <w:rPr>
          <w:rFonts w:ascii="Arial" w:hAnsi="Arial" w:cs="Arial"/>
          <w:color w:val="000000"/>
          <w:shd w:val="clear" w:color="auto" w:fill="FFFFFF"/>
        </w:rPr>
        <w:t xml:space="preserve"> cost that also poses a strain on the financial standing of the hotels. The cost of sustainable </w:t>
      </w:r>
      <w:r w:rsidR="00545497" w:rsidRPr="008562B6">
        <w:rPr>
          <w:rFonts w:ascii="Arial" w:hAnsi="Arial" w:cs="Arial"/>
          <w:color w:val="000000"/>
          <w:shd w:val="clear" w:color="auto" w:fill="FFFFFF"/>
        </w:rPr>
        <w:t>practices,</w:t>
      </w:r>
      <w:r w:rsidRPr="008562B6">
        <w:rPr>
          <w:rFonts w:ascii="Arial" w:hAnsi="Arial" w:cs="Arial"/>
          <w:color w:val="000000"/>
          <w:shd w:val="clear" w:color="auto" w:fill="FFFFFF"/>
        </w:rPr>
        <w:t xml:space="preserve"> for instance using renewable or reusable materials for sustainable sourcing is higher than the traditional practices, especially on a short-term basis. More specifically the hotels installing renewable energy </w:t>
      </w:r>
      <w:r w:rsidR="00545497" w:rsidRPr="008562B6">
        <w:rPr>
          <w:rFonts w:ascii="Arial" w:hAnsi="Arial" w:cs="Arial"/>
          <w:color w:val="000000"/>
          <w:shd w:val="clear" w:color="auto" w:fill="FFFFFF"/>
        </w:rPr>
        <w:t>sources,</w:t>
      </w:r>
      <w:r w:rsidRPr="008562B6">
        <w:rPr>
          <w:rFonts w:ascii="Arial" w:hAnsi="Arial" w:cs="Arial"/>
          <w:color w:val="000000"/>
          <w:shd w:val="clear" w:color="auto" w:fill="FFFFFF"/>
        </w:rPr>
        <w:t xml:space="preserve"> for instance solar panels can require extra financial resources for the hotels however the long-term energy-saving benefits can justify its adoption (</w:t>
      </w:r>
      <w:r w:rsidRPr="008562B6">
        <w:rPr>
          <w:rFonts w:ascii="Arial" w:hAnsi="Arial" w:cs="Arial"/>
        </w:rPr>
        <w:t>Liburd and Edwards, 2010)</w:t>
      </w:r>
      <w:r w:rsidRPr="008562B6">
        <w:rPr>
          <w:rFonts w:ascii="Arial" w:hAnsi="Arial" w:cs="Arial"/>
          <w:color w:val="000000"/>
          <w:shd w:val="clear" w:color="auto" w:fill="FFFFFF"/>
        </w:rPr>
        <w:t>.</w:t>
      </w:r>
    </w:p>
    <w:p w14:paraId="17E53FDE" w14:textId="77777777" w:rsidR="00EC1A63" w:rsidRDefault="00EC1A63" w:rsidP="008562B6">
      <w:pPr>
        <w:pStyle w:val="NormalWeb"/>
        <w:shd w:val="clear" w:color="auto" w:fill="FFFFFF"/>
        <w:spacing w:before="0" w:beforeAutospacing="0" w:after="0" w:afterAutospacing="0" w:line="360" w:lineRule="auto"/>
        <w:jc w:val="both"/>
        <w:rPr>
          <w:rFonts w:ascii="Arial" w:hAnsi="Arial" w:cs="Arial"/>
          <w:b/>
          <w:bCs/>
          <w:i/>
          <w:iCs/>
          <w:color w:val="000000"/>
          <w:shd w:val="clear" w:color="auto" w:fill="FFFFFF"/>
        </w:rPr>
      </w:pPr>
    </w:p>
    <w:p w14:paraId="2BF07EA1" w14:textId="15311AFE" w:rsidR="00822D53" w:rsidRPr="005A0F2A" w:rsidRDefault="006C1067" w:rsidP="008562B6">
      <w:pPr>
        <w:pStyle w:val="NormalWeb"/>
        <w:shd w:val="clear" w:color="auto" w:fill="FFFFFF"/>
        <w:spacing w:before="0" w:beforeAutospacing="0" w:after="0" w:afterAutospacing="0" w:line="360" w:lineRule="auto"/>
        <w:jc w:val="both"/>
        <w:rPr>
          <w:rFonts w:ascii="Arial" w:hAnsi="Arial" w:cs="Arial"/>
          <w:i/>
          <w:iCs/>
          <w:color w:val="00B050"/>
        </w:rPr>
      </w:pPr>
      <w:r w:rsidRPr="005A0F2A">
        <w:rPr>
          <w:rFonts w:ascii="Arial" w:hAnsi="Arial" w:cs="Arial"/>
          <w:b/>
          <w:bCs/>
          <w:i/>
          <w:iCs/>
          <w:color w:val="00B050"/>
          <w:shd w:val="clear" w:color="auto" w:fill="FFFFFF"/>
        </w:rPr>
        <w:t>Disruptions to the established systems</w:t>
      </w:r>
    </w:p>
    <w:p w14:paraId="4436A401" w14:textId="77777777" w:rsidR="00822D53" w:rsidRPr="008562B6" w:rsidRDefault="006C1067" w:rsidP="008562B6">
      <w:pPr>
        <w:pStyle w:val="NormalWeb"/>
        <w:shd w:val="clear" w:color="auto" w:fill="FFFFFF"/>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A change in the behaviours of the employees and the existing systems or infrastructure can be the requirement for sustainable practice implementation within the hotels. This can be disruptive to the existing systems of the hotels and introduce organisational resistance that can restrict or slow down the implementation procedure. </w:t>
      </w:r>
    </w:p>
    <w:p w14:paraId="52DC57DD" w14:textId="77777777" w:rsidR="00EC1A63" w:rsidRDefault="00EC1A63" w:rsidP="008562B6">
      <w:pPr>
        <w:pStyle w:val="NormalWeb"/>
        <w:shd w:val="clear" w:color="auto" w:fill="FFFFFF"/>
        <w:spacing w:before="0" w:beforeAutospacing="0" w:after="0" w:afterAutospacing="0" w:line="360" w:lineRule="auto"/>
        <w:jc w:val="both"/>
        <w:rPr>
          <w:rFonts w:ascii="Arial" w:hAnsi="Arial" w:cs="Arial"/>
          <w:b/>
          <w:bCs/>
          <w:i/>
          <w:iCs/>
          <w:color w:val="000000"/>
          <w:shd w:val="clear" w:color="auto" w:fill="FFFFFF"/>
        </w:rPr>
      </w:pPr>
    </w:p>
    <w:p w14:paraId="7F3E9912" w14:textId="50CFE6F6" w:rsidR="00822D53" w:rsidRPr="005A0F2A" w:rsidRDefault="006C1067" w:rsidP="008562B6">
      <w:pPr>
        <w:pStyle w:val="NormalWeb"/>
        <w:shd w:val="clear" w:color="auto" w:fill="FFFFFF"/>
        <w:spacing w:before="0" w:beforeAutospacing="0" w:after="0" w:afterAutospacing="0" w:line="360" w:lineRule="auto"/>
        <w:jc w:val="both"/>
        <w:rPr>
          <w:rFonts w:ascii="Arial" w:hAnsi="Arial" w:cs="Arial"/>
          <w:i/>
          <w:iCs/>
          <w:color w:val="00B050"/>
        </w:rPr>
      </w:pPr>
      <w:r w:rsidRPr="005A0F2A">
        <w:rPr>
          <w:rFonts w:ascii="Arial" w:hAnsi="Arial" w:cs="Arial"/>
          <w:b/>
          <w:bCs/>
          <w:i/>
          <w:iCs/>
          <w:color w:val="00B050"/>
          <w:shd w:val="clear" w:color="auto" w:fill="FFFFFF"/>
        </w:rPr>
        <w:t>Trade-offs</w:t>
      </w:r>
    </w:p>
    <w:p w14:paraId="1F833829" w14:textId="22E5CC90" w:rsidR="00822D53" w:rsidRPr="008562B6" w:rsidRDefault="006C1067" w:rsidP="008562B6">
      <w:pPr>
        <w:pStyle w:val="NormalWeb"/>
        <w:shd w:val="clear" w:color="auto" w:fill="FFFFFF"/>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 xml:space="preserve">A trade-off between social and environmental goals can also occur during adopting sustainable practices. This can affect the intended outcomes of sustainable initiatives taken by the hotels. An example can be the hotels experiencing high emission levels often adapting biofuels as a replacement to traditional fossil fuels. However, this initiative can lead to other environmental disasters, for instance, extensive water </w:t>
      </w:r>
      <w:r w:rsidR="00545497" w:rsidRPr="008562B6">
        <w:rPr>
          <w:rFonts w:ascii="Arial" w:hAnsi="Arial" w:cs="Arial"/>
          <w:color w:val="000000"/>
          <w:shd w:val="clear" w:color="auto" w:fill="FFFFFF"/>
        </w:rPr>
        <w:t>uses</w:t>
      </w:r>
      <w:r w:rsidRPr="008562B6">
        <w:rPr>
          <w:rFonts w:ascii="Arial" w:hAnsi="Arial" w:cs="Arial"/>
          <w:color w:val="000000"/>
          <w:shd w:val="clear" w:color="auto" w:fill="FFFFFF"/>
        </w:rPr>
        <w:t xml:space="preserve"> or deforestation. </w:t>
      </w:r>
    </w:p>
    <w:p w14:paraId="1E5B067B" w14:textId="006256A7" w:rsidR="00822D53" w:rsidRPr="008562B6" w:rsidRDefault="00822D53" w:rsidP="008562B6">
      <w:pPr>
        <w:spacing w:after="160" w:line="360" w:lineRule="auto"/>
        <w:rPr>
          <w:rFonts w:ascii="Arial" w:eastAsia="Times New Roman" w:hAnsi="Arial"/>
          <w:b/>
          <w:szCs w:val="24"/>
          <w:shd w:val="clear" w:color="auto" w:fill="FFFFFF"/>
          <w:lang w:val="en-GB"/>
        </w:rPr>
      </w:pPr>
    </w:p>
    <w:p w14:paraId="080E30AC" w14:textId="59F99B12" w:rsidR="00822D53" w:rsidRPr="008562B6" w:rsidRDefault="006C1067" w:rsidP="008562B6">
      <w:pPr>
        <w:pStyle w:val="Heading2"/>
        <w:jc w:val="both"/>
        <w:rPr>
          <w:rFonts w:ascii="Arial" w:hAnsi="Arial"/>
          <w:sz w:val="24"/>
          <w:szCs w:val="24"/>
        </w:rPr>
      </w:pPr>
      <w:r w:rsidRPr="005A0F2A">
        <w:rPr>
          <w:rFonts w:ascii="Arial" w:hAnsi="Arial"/>
          <w:color w:val="ED7D31" w:themeColor="accent2"/>
          <w:sz w:val="24"/>
          <w:szCs w:val="24"/>
          <w:shd w:val="clear" w:color="auto" w:fill="FFFFFF"/>
        </w:rPr>
        <w:t xml:space="preserve">Ways that the industry has adopted </w:t>
      </w:r>
      <w:r w:rsidR="00545497" w:rsidRPr="005A0F2A">
        <w:rPr>
          <w:rFonts w:ascii="Arial" w:hAnsi="Arial"/>
          <w:color w:val="ED7D31" w:themeColor="accent2"/>
          <w:sz w:val="24"/>
          <w:szCs w:val="24"/>
          <w:shd w:val="clear" w:color="auto" w:fill="FFFFFF"/>
        </w:rPr>
        <w:t>sustainability</w:t>
      </w:r>
      <w:r w:rsidR="00545497" w:rsidRPr="008562B6">
        <w:rPr>
          <w:rFonts w:ascii="Arial" w:hAnsi="Arial"/>
          <w:sz w:val="24"/>
          <w:szCs w:val="24"/>
          <w:shd w:val="clear" w:color="auto" w:fill="FFFFFF"/>
        </w:rPr>
        <w:t>.</w:t>
      </w:r>
      <w:r w:rsidRPr="008562B6">
        <w:rPr>
          <w:rFonts w:ascii="Arial" w:hAnsi="Arial"/>
          <w:sz w:val="24"/>
          <w:szCs w:val="24"/>
          <w:shd w:val="clear" w:color="auto" w:fill="FFFFFF"/>
        </w:rPr>
        <w:t xml:space="preserve"> </w:t>
      </w:r>
    </w:p>
    <w:p w14:paraId="236DFDAB" w14:textId="2AA828F8" w:rsidR="00822D53" w:rsidRPr="008562B6" w:rsidRDefault="006C1067" w:rsidP="008562B6">
      <w:pPr>
        <w:pStyle w:val="NormalWeb"/>
        <w:shd w:val="clear" w:color="auto" w:fill="FFFFFF"/>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 xml:space="preserve">Sustainable initiatives have been adopted within the hotel industry in a variety of ways. The identification of the impact caused by the hotels is the initial step toward acknowledging the economic or environmental sustainability of a hotel. More </w:t>
      </w:r>
      <w:r w:rsidR="00545497" w:rsidRPr="008562B6">
        <w:rPr>
          <w:rFonts w:ascii="Arial" w:hAnsi="Arial" w:cs="Arial"/>
          <w:color w:val="000000"/>
          <w:shd w:val="clear" w:color="auto" w:fill="FFFFFF"/>
        </w:rPr>
        <w:t>specifically,</w:t>
      </w:r>
      <w:r w:rsidRPr="008562B6">
        <w:rPr>
          <w:rFonts w:ascii="Arial" w:hAnsi="Arial" w:cs="Arial"/>
          <w:color w:val="000000"/>
          <w:shd w:val="clear" w:color="auto" w:fill="FFFFFF"/>
        </w:rPr>
        <w:t xml:space="preserve"> the hotels should try to balance their profitability and sustainability initiatives effectively to prevent the disruptions that arise during sustainable initiative implementation</w:t>
      </w:r>
      <w:r w:rsidR="0026702A" w:rsidRPr="008562B6">
        <w:rPr>
          <w:rFonts w:ascii="Arial" w:hAnsi="Arial" w:cs="Arial"/>
          <w:color w:val="000000"/>
          <w:shd w:val="clear" w:color="auto" w:fill="FFFFFF"/>
        </w:rPr>
        <w:t xml:space="preserve"> (</w:t>
      </w:r>
      <w:r w:rsidR="0026702A" w:rsidRPr="008562B6">
        <w:rPr>
          <w:rFonts w:ascii="Arial" w:hAnsi="Arial" w:cs="Arial"/>
        </w:rPr>
        <w:t>Herremans, 2012)</w:t>
      </w:r>
      <w:r w:rsidRPr="008562B6">
        <w:rPr>
          <w:rFonts w:ascii="Arial" w:hAnsi="Arial" w:cs="Arial"/>
          <w:color w:val="000000"/>
          <w:shd w:val="clear" w:color="auto" w:fill="FFFFFF"/>
        </w:rPr>
        <w:t>. </w:t>
      </w:r>
    </w:p>
    <w:p w14:paraId="71E70342" w14:textId="77777777" w:rsidR="00EC1A63" w:rsidRDefault="00EC1A63" w:rsidP="008562B6">
      <w:pPr>
        <w:pStyle w:val="NormalWeb"/>
        <w:shd w:val="clear" w:color="auto" w:fill="FFFFFF"/>
        <w:spacing w:before="0" w:beforeAutospacing="0" w:after="0" w:afterAutospacing="0" w:line="360" w:lineRule="auto"/>
        <w:jc w:val="both"/>
        <w:rPr>
          <w:rFonts w:ascii="Arial" w:hAnsi="Arial" w:cs="Arial"/>
          <w:b/>
          <w:bCs/>
          <w:color w:val="000000"/>
          <w:shd w:val="clear" w:color="auto" w:fill="FFFFFF"/>
        </w:rPr>
      </w:pPr>
    </w:p>
    <w:p w14:paraId="4DA95207" w14:textId="0D39F0D7" w:rsidR="00822D53" w:rsidRPr="005A0F2A" w:rsidRDefault="006C1067" w:rsidP="005A0F2A">
      <w:pPr>
        <w:pStyle w:val="NormalWeb"/>
        <w:shd w:val="clear" w:color="auto" w:fill="FFFFFF"/>
        <w:tabs>
          <w:tab w:val="left" w:pos="5610"/>
        </w:tabs>
        <w:spacing w:before="0" w:beforeAutospacing="0" w:after="0" w:afterAutospacing="0" w:line="360" w:lineRule="auto"/>
        <w:jc w:val="both"/>
        <w:rPr>
          <w:rFonts w:ascii="Arial" w:hAnsi="Arial" w:cs="Arial"/>
          <w:color w:val="ED7D31" w:themeColor="accent2"/>
        </w:rPr>
      </w:pPr>
      <w:r w:rsidRPr="005A0F2A">
        <w:rPr>
          <w:rFonts w:ascii="Arial" w:hAnsi="Arial" w:cs="Arial"/>
          <w:b/>
          <w:bCs/>
          <w:color w:val="ED7D31" w:themeColor="accent2"/>
          <w:shd w:val="clear" w:color="auto" w:fill="FFFFFF"/>
        </w:rPr>
        <w:t>Energy conservation</w:t>
      </w:r>
      <w:r w:rsidR="005A0F2A">
        <w:rPr>
          <w:rFonts w:ascii="Arial" w:hAnsi="Arial" w:cs="Arial"/>
          <w:b/>
          <w:bCs/>
          <w:color w:val="ED7D31" w:themeColor="accent2"/>
          <w:shd w:val="clear" w:color="auto" w:fill="FFFFFF"/>
        </w:rPr>
        <w:tab/>
      </w:r>
    </w:p>
    <w:p w14:paraId="73BCA644" w14:textId="7CEA1D32" w:rsidR="00822D53" w:rsidRPr="008562B6" w:rsidRDefault="006C1067" w:rsidP="008562B6">
      <w:pPr>
        <w:pStyle w:val="NormalWeb"/>
        <w:shd w:val="clear" w:color="auto" w:fill="FFFFFF"/>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 xml:space="preserve">The utilisation of energy has been one of the main sources of expenditure within the hotels. </w:t>
      </w:r>
      <w:r w:rsidR="00545497" w:rsidRPr="008562B6">
        <w:rPr>
          <w:rFonts w:ascii="Arial" w:hAnsi="Arial" w:cs="Arial"/>
          <w:color w:val="000000"/>
          <w:shd w:val="clear" w:color="auto" w:fill="FFFFFF"/>
        </w:rPr>
        <w:t>Therefore,</w:t>
      </w:r>
      <w:r w:rsidRPr="008562B6">
        <w:rPr>
          <w:rFonts w:ascii="Arial" w:hAnsi="Arial" w:cs="Arial"/>
          <w:color w:val="000000"/>
          <w:shd w:val="clear" w:color="auto" w:fill="FFFFFF"/>
        </w:rPr>
        <w:t xml:space="preserve"> they often intended to find effective ways to reduce their energy usage and save money. Many hotels have been promoting their willingness </w:t>
      </w:r>
      <w:r w:rsidR="00545497" w:rsidRPr="008562B6">
        <w:rPr>
          <w:rFonts w:ascii="Arial" w:hAnsi="Arial" w:cs="Arial"/>
          <w:color w:val="000000"/>
          <w:shd w:val="clear" w:color="auto" w:fill="FFFFFF"/>
        </w:rPr>
        <w:t>to adopt</w:t>
      </w:r>
      <w:r w:rsidRPr="008562B6">
        <w:rPr>
          <w:rFonts w:ascii="Arial" w:hAnsi="Arial" w:cs="Arial"/>
          <w:color w:val="000000"/>
          <w:shd w:val="clear" w:color="auto" w:fill="FFFFFF"/>
        </w:rPr>
        <w:t xml:space="preserve"> renewable energy </w:t>
      </w:r>
      <w:r w:rsidR="00EC1A63" w:rsidRPr="008562B6">
        <w:rPr>
          <w:rFonts w:ascii="Arial" w:hAnsi="Arial" w:cs="Arial"/>
          <w:color w:val="000000"/>
          <w:shd w:val="clear" w:color="auto" w:fill="FFFFFF"/>
        </w:rPr>
        <w:t>sources,</w:t>
      </w:r>
      <w:r w:rsidRPr="008562B6">
        <w:rPr>
          <w:rFonts w:ascii="Arial" w:hAnsi="Arial" w:cs="Arial"/>
          <w:color w:val="000000"/>
          <w:shd w:val="clear" w:color="auto" w:fill="FFFFFF"/>
        </w:rPr>
        <w:t xml:space="preserve"> for instance geothermal, wind and solar energy as a replacement for their fossil fuels. The energy-efficient systems and lighting have been also effective for energy conservation. According to a report LED and light bulbs have been identified to save energy by 75%. Apart from that the energy efficient system also produces less heat than the traditional systems which further helps in reducing the cost of air conditioning (</w:t>
      </w:r>
      <w:r w:rsidRPr="008562B6">
        <w:rPr>
          <w:rFonts w:ascii="Arial" w:hAnsi="Arial" w:cs="Arial"/>
        </w:rPr>
        <w:t>Weaver, 2006)</w:t>
      </w:r>
      <w:r w:rsidRPr="008562B6">
        <w:rPr>
          <w:rFonts w:ascii="Arial" w:hAnsi="Arial" w:cs="Arial"/>
          <w:color w:val="000000"/>
          <w:shd w:val="clear" w:color="auto" w:fill="FFFFFF"/>
        </w:rPr>
        <w:t>. </w:t>
      </w:r>
    </w:p>
    <w:p w14:paraId="11929CED" w14:textId="77777777" w:rsidR="00EC1A63" w:rsidRDefault="00EC1A63" w:rsidP="008562B6">
      <w:pPr>
        <w:pStyle w:val="NormalWeb"/>
        <w:shd w:val="clear" w:color="auto" w:fill="FFFFFF"/>
        <w:spacing w:before="0" w:beforeAutospacing="0" w:after="0" w:afterAutospacing="0" w:line="360" w:lineRule="auto"/>
        <w:jc w:val="both"/>
        <w:rPr>
          <w:rFonts w:ascii="Arial" w:hAnsi="Arial" w:cs="Arial"/>
          <w:b/>
          <w:bCs/>
          <w:color w:val="000000"/>
          <w:shd w:val="clear" w:color="auto" w:fill="FFFFFF"/>
        </w:rPr>
      </w:pPr>
    </w:p>
    <w:p w14:paraId="274362BC" w14:textId="46750020" w:rsidR="00822D53" w:rsidRPr="005A0F2A" w:rsidRDefault="006C1067" w:rsidP="008562B6">
      <w:pPr>
        <w:pStyle w:val="NormalWeb"/>
        <w:shd w:val="clear" w:color="auto" w:fill="FFFFFF"/>
        <w:spacing w:before="0" w:beforeAutospacing="0" w:after="0" w:afterAutospacing="0" w:line="360" w:lineRule="auto"/>
        <w:jc w:val="both"/>
        <w:rPr>
          <w:rFonts w:ascii="Arial" w:hAnsi="Arial" w:cs="Arial"/>
          <w:color w:val="ED7D31" w:themeColor="accent2"/>
        </w:rPr>
      </w:pPr>
      <w:r w:rsidRPr="005A0F2A">
        <w:rPr>
          <w:rFonts w:ascii="Arial" w:hAnsi="Arial" w:cs="Arial"/>
          <w:b/>
          <w:bCs/>
          <w:color w:val="ED7D31" w:themeColor="accent2"/>
          <w:shd w:val="clear" w:color="auto" w:fill="FFFFFF"/>
        </w:rPr>
        <w:t>Water conservation</w:t>
      </w:r>
    </w:p>
    <w:p w14:paraId="5F2F8CA7" w14:textId="0E993AC2" w:rsidR="00822D53" w:rsidRPr="008562B6" w:rsidRDefault="006C1067" w:rsidP="008562B6">
      <w:pPr>
        <w:pStyle w:val="NormalWeb"/>
        <w:shd w:val="clear" w:color="auto" w:fill="FFFFFF"/>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 xml:space="preserve">The water conservation initiatives have been another commonly found sustainable practice within the hotel. Within the UK various hotels have adopted low-flow fixtures and toilets that can help in water conservation while reducing the associated </w:t>
      </w:r>
      <w:r w:rsidR="00D62D25" w:rsidRPr="008562B6">
        <w:rPr>
          <w:rFonts w:ascii="Arial" w:hAnsi="Arial" w:cs="Arial"/>
          <w:color w:val="000000"/>
          <w:shd w:val="clear" w:color="auto" w:fill="FFFFFF"/>
        </w:rPr>
        <w:t>costs.</w:t>
      </w:r>
      <w:r w:rsidR="00D62D25">
        <w:rPr>
          <w:rFonts w:ascii="Arial" w:hAnsi="Arial" w:cs="Arial"/>
          <w:color w:val="000000"/>
          <w:shd w:val="clear" w:color="auto" w:fill="FFFFFF"/>
        </w:rPr>
        <w:t xml:space="preserve"> (Huang et </w:t>
      </w:r>
      <w:proofErr w:type="gramStart"/>
      <w:r w:rsidR="00D62D25">
        <w:rPr>
          <w:rFonts w:ascii="Arial" w:hAnsi="Arial" w:cs="Arial"/>
          <w:color w:val="000000"/>
          <w:shd w:val="clear" w:color="auto" w:fill="FFFFFF"/>
        </w:rPr>
        <w:t>all</w:t>
      </w:r>
      <w:proofErr w:type="gramEnd"/>
      <w:r w:rsidR="00D62D25">
        <w:rPr>
          <w:rFonts w:ascii="Arial" w:hAnsi="Arial" w:cs="Arial"/>
          <w:color w:val="000000"/>
          <w:shd w:val="clear" w:color="auto" w:fill="FFFFFF"/>
        </w:rPr>
        <w:t>, 2022)</w:t>
      </w:r>
      <w:r w:rsidRPr="008562B6">
        <w:rPr>
          <w:rFonts w:ascii="Arial" w:hAnsi="Arial" w:cs="Arial"/>
          <w:color w:val="000000"/>
          <w:shd w:val="clear" w:color="auto" w:fill="FFFFFF"/>
        </w:rPr>
        <w:t xml:space="preserve"> Various environmental certifications were also provided to the hotels that adopted water-efficient fixtures. Many hotels also installed a greywater recycling system that has enabled them to reuse the water used for various other </w:t>
      </w:r>
      <w:r w:rsidR="00545497" w:rsidRPr="008562B6">
        <w:rPr>
          <w:rFonts w:ascii="Arial" w:hAnsi="Arial" w:cs="Arial"/>
          <w:color w:val="000000"/>
          <w:shd w:val="clear" w:color="auto" w:fill="FFFFFF"/>
        </w:rPr>
        <w:t>activities,</w:t>
      </w:r>
      <w:r w:rsidRPr="008562B6">
        <w:rPr>
          <w:rFonts w:ascii="Arial" w:hAnsi="Arial" w:cs="Arial"/>
          <w:color w:val="000000"/>
          <w:shd w:val="clear" w:color="auto" w:fill="FFFFFF"/>
        </w:rPr>
        <w:t xml:space="preserve"> for instance handwashing, bathing and more. Rainwater harvesting has been another method adopted by the hotels for the aim of water conservation. Within these hotels, the rainwater </w:t>
      </w:r>
      <w:r w:rsidRPr="008562B6">
        <w:rPr>
          <w:rFonts w:ascii="Arial" w:hAnsi="Arial" w:cs="Arial"/>
          <w:color w:val="000000"/>
          <w:shd w:val="clear" w:color="auto" w:fill="FFFFFF"/>
        </w:rPr>
        <w:lastRenderedPageBreak/>
        <w:t>has been collected from the roofs that has been further stirred for non-portable usage for instance toilet flushing, cooling systems and more</w:t>
      </w:r>
      <w:r w:rsidR="0026702A" w:rsidRPr="008562B6">
        <w:rPr>
          <w:rFonts w:ascii="Arial" w:hAnsi="Arial" w:cs="Arial"/>
          <w:color w:val="000000"/>
          <w:shd w:val="clear" w:color="auto" w:fill="FFFFFF"/>
        </w:rPr>
        <w:t xml:space="preserve"> (</w:t>
      </w:r>
      <w:r w:rsidR="0026702A" w:rsidRPr="008562B6">
        <w:rPr>
          <w:rFonts w:ascii="Arial" w:hAnsi="Arial" w:cs="Arial"/>
        </w:rPr>
        <w:t>Hall and Brown 2006)</w:t>
      </w:r>
      <w:r w:rsidRPr="008562B6">
        <w:rPr>
          <w:rFonts w:ascii="Arial" w:hAnsi="Arial" w:cs="Arial"/>
          <w:color w:val="000000"/>
          <w:shd w:val="clear" w:color="auto" w:fill="FFFFFF"/>
        </w:rPr>
        <w:t>. </w:t>
      </w:r>
    </w:p>
    <w:p w14:paraId="118F2AC6" w14:textId="77777777" w:rsidR="00EC1A63" w:rsidRDefault="00EC1A63" w:rsidP="008562B6">
      <w:pPr>
        <w:pStyle w:val="NormalWeb"/>
        <w:shd w:val="clear" w:color="auto" w:fill="FFFFFF"/>
        <w:spacing w:before="0" w:beforeAutospacing="0" w:after="0" w:afterAutospacing="0" w:line="360" w:lineRule="auto"/>
        <w:jc w:val="both"/>
        <w:rPr>
          <w:rFonts w:ascii="Arial" w:hAnsi="Arial" w:cs="Arial"/>
          <w:b/>
          <w:bCs/>
          <w:color w:val="000000"/>
          <w:shd w:val="clear" w:color="auto" w:fill="FFFFFF"/>
        </w:rPr>
      </w:pPr>
    </w:p>
    <w:p w14:paraId="3E33D203" w14:textId="409AE6A5" w:rsidR="00822D53" w:rsidRPr="005A0F2A" w:rsidRDefault="006C1067" w:rsidP="008562B6">
      <w:pPr>
        <w:pStyle w:val="NormalWeb"/>
        <w:shd w:val="clear" w:color="auto" w:fill="FFFFFF"/>
        <w:spacing w:before="0" w:beforeAutospacing="0" w:after="0" w:afterAutospacing="0" w:line="360" w:lineRule="auto"/>
        <w:jc w:val="both"/>
        <w:rPr>
          <w:rFonts w:ascii="Arial" w:hAnsi="Arial" w:cs="Arial"/>
          <w:color w:val="ED7D31" w:themeColor="accent2"/>
        </w:rPr>
      </w:pPr>
      <w:r w:rsidRPr="005A0F2A">
        <w:rPr>
          <w:rFonts w:ascii="Arial" w:hAnsi="Arial" w:cs="Arial"/>
          <w:b/>
          <w:bCs/>
          <w:color w:val="ED7D31" w:themeColor="accent2"/>
          <w:shd w:val="clear" w:color="auto" w:fill="FFFFFF"/>
        </w:rPr>
        <w:t xml:space="preserve">Waste </w:t>
      </w:r>
      <w:r w:rsidR="00545497" w:rsidRPr="005A0F2A">
        <w:rPr>
          <w:rFonts w:ascii="Arial" w:hAnsi="Arial" w:cs="Arial"/>
          <w:b/>
          <w:bCs/>
          <w:color w:val="ED7D31" w:themeColor="accent2"/>
          <w:shd w:val="clear" w:color="auto" w:fill="FFFFFF"/>
        </w:rPr>
        <w:t>management.</w:t>
      </w:r>
    </w:p>
    <w:p w14:paraId="650C93C8" w14:textId="32583A47" w:rsidR="00822D53" w:rsidRPr="008562B6" w:rsidRDefault="006C1067" w:rsidP="008562B6">
      <w:pPr>
        <w:pStyle w:val="NormalWeb"/>
        <w:shd w:val="clear" w:color="auto" w:fill="FFFFFF"/>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 xml:space="preserve">The waste management strategies have been another suitable initiative taken by the hotels intended to reduce their environmental impacts. Reducing </w:t>
      </w:r>
      <w:r w:rsidR="00545497" w:rsidRPr="008562B6">
        <w:rPr>
          <w:rFonts w:ascii="Arial" w:hAnsi="Arial" w:cs="Arial"/>
          <w:color w:val="000000"/>
          <w:shd w:val="clear" w:color="auto" w:fill="FFFFFF"/>
        </w:rPr>
        <w:t>waste</w:t>
      </w:r>
      <w:r w:rsidRPr="008562B6">
        <w:rPr>
          <w:rFonts w:ascii="Arial" w:hAnsi="Arial" w:cs="Arial"/>
          <w:color w:val="000000"/>
          <w:shd w:val="clear" w:color="auto" w:fill="FFFFFF"/>
        </w:rPr>
        <w:t xml:space="preserve"> generation had helped the hotels to ensure an effective allocation of resources thus saving costs in the meantime. The compositing programs have been one of the crucial efforts taken by the hotels toward the aim of waste management. Food waste has been common within the hotel industry and is responsible for 85% of their greenhouse gas emissions. </w:t>
      </w:r>
      <w:r w:rsidR="00545497" w:rsidRPr="008562B6">
        <w:rPr>
          <w:rFonts w:ascii="Arial" w:hAnsi="Arial" w:cs="Arial"/>
          <w:color w:val="000000"/>
          <w:shd w:val="clear" w:color="auto" w:fill="FFFFFF"/>
        </w:rPr>
        <w:t>Therefore, the</w:t>
      </w:r>
      <w:r w:rsidRPr="008562B6">
        <w:rPr>
          <w:rFonts w:ascii="Arial" w:hAnsi="Arial" w:cs="Arial"/>
          <w:color w:val="000000"/>
          <w:shd w:val="clear" w:color="auto" w:fill="FFFFFF"/>
        </w:rPr>
        <w:t xml:space="preserve"> composting programs have helped the hotels to reduce the gas emission levels from their food waste while reducing </w:t>
      </w:r>
      <w:r w:rsidR="00545497" w:rsidRPr="008562B6">
        <w:rPr>
          <w:rFonts w:ascii="Arial" w:hAnsi="Arial" w:cs="Arial"/>
          <w:color w:val="000000"/>
          <w:shd w:val="clear" w:color="auto" w:fill="FFFFFF"/>
        </w:rPr>
        <w:t>waste</w:t>
      </w:r>
      <w:r w:rsidRPr="008562B6">
        <w:rPr>
          <w:rFonts w:ascii="Arial" w:hAnsi="Arial" w:cs="Arial"/>
          <w:color w:val="000000"/>
          <w:shd w:val="clear" w:color="auto" w:fill="FFFFFF"/>
        </w:rPr>
        <w:t xml:space="preserve"> generation.</w:t>
      </w:r>
      <w:r w:rsidR="00D62D25">
        <w:rPr>
          <w:rFonts w:ascii="Arial" w:hAnsi="Arial" w:cs="Arial"/>
          <w:color w:val="000000"/>
          <w:shd w:val="clear" w:color="auto" w:fill="FFFFFF"/>
        </w:rPr>
        <w:t xml:space="preserve"> (Gismondi et all, 2019)</w:t>
      </w:r>
      <w:r w:rsidRPr="008562B6">
        <w:rPr>
          <w:rFonts w:ascii="Arial" w:hAnsi="Arial" w:cs="Arial"/>
          <w:color w:val="000000"/>
          <w:shd w:val="clear" w:color="auto" w:fill="FFFFFF"/>
        </w:rPr>
        <w:t xml:space="preserve"> The elimination of single-use plastic has been another waste management practice adopted by the hotels. The hotels have generated plastic waste in the form of cup lids, shampoo bottles and bags that further end up in the dustbin and greatly affect the environment. </w:t>
      </w:r>
      <w:r w:rsidR="00545497">
        <w:rPr>
          <w:rFonts w:ascii="Arial" w:hAnsi="Arial" w:cs="Arial"/>
          <w:color w:val="000000"/>
          <w:shd w:val="clear" w:color="auto" w:fill="FFFFFF"/>
        </w:rPr>
        <w:t>So,</w:t>
      </w:r>
      <w:r w:rsidRPr="008562B6">
        <w:rPr>
          <w:rFonts w:ascii="Arial" w:hAnsi="Arial" w:cs="Arial"/>
          <w:color w:val="000000"/>
          <w:shd w:val="clear" w:color="auto" w:fill="FFFFFF"/>
        </w:rPr>
        <w:t xml:space="preserve"> reducing it helped them to prevent plastic-based soil and water pollution (</w:t>
      </w:r>
      <w:r w:rsidRPr="008562B6">
        <w:rPr>
          <w:rFonts w:ascii="Arial" w:hAnsi="Arial" w:cs="Arial"/>
        </w:rPr>
        <w:t>Blowfield, 2013)</w:t>
      </w:r>
      <w:r w:rsidRPr="008562B6">
        <w:rPr>
          <w:rFonts w:ascii="Arial" w:hAnsi="Arial" w:cs="Arial"/>
          <w:color w:val="000000"/>
          <w:shd w:val="clear" w:color="auto" w:fill="FFFFFF"/>
        </w:rPr>
        <w:t>. </w:t>
      </w:r>
    </w:p>
    <w:p w14:paraId="1AEBDD2F" w14:textId="4CE1E750" w:rsidR="00822D53" w:rsidRPr="008562B6" w:rsidRDefault="00822D53" w:rsidP="008562B6">
      <w:pPr>
        <w:spacing w:after="160" w:line="360" w:lineRule="auto"/>
        <w:rPr>
          <w:rFonts w:ascii="Arial" w:eastAsia="Times New Roman" w:hAnsi="Arial"/>
          <w:b/>
          <w:szCs w:val="24"/>
          <w:shd w:val="clear" w:color="auto" w:fill="FFFFFF"/>
          <w:lang w:val="en-GB"/>
        </w:rPr>
      </w:pPr>
    </w:p>
    <w:p w14:paraId="2E8E3F91" w14:textId="25146823" w:rsidR="00822D53" w:rsidRPr="005A0F2A" w:rsidRDefault="006C1067" w:rsidP="008562B6">
      <w:pPr>
        <w:pStyle w:val="Heading2"/>
        <w:jc w:val="both"/>
        <w:rPr>
          <w:rFonts w:ascii="Arial" w:hAnsi="Arial"/>
          <w:color w:val="002060"/>
          <w:sz w:val="28"/>
          <w:szCs w:val="28"/>
        </w:rPr>
      </w:pPr>
      <w:r w:rsidRPr="005A0F2A">
        <w:rPr>
          <w:rFonts w:ascii="Arial" w:hAnsi="Arial"/>
          <w:color w:val="002060"/>
          <w:sz w:val="28"/>
          <w:szCs w:val="28"/>
          <w:shd w:val="clear" w:color="auto" w:fill="FFFFFF"/>
        </w:rPr>
        <w:t>Impact of Sustainable tourism development on the environment</w:t>
      </w:r>
    </w:p>
    <w:p w14:paraId="2073FA91" w14:textId="77777777" w:rsidR="005A0F2A" w:rsidRDefault="005A0F2A" w:rsidP="008562B6">
      <w:pPr>
        <w:pStyle w:val="NormalWeb"/>
        <w:spacing w:before="0" w:beforeAutospacing="0" w:after="0" w:afterAutospacing="0" w:line="360" w:lineRule="auto"/>
        <w:jc w:val="both"/>
        <w:rPr>
          <w:rFonts w:ascii="Arial" w:hAnsi="Arial" w:cs="Arial"/>
          <w:b/>
          <w:bCs/>
          <w:color w:val="000000"/>
          <w:shd w:val="clear" w:color="auto" w:fill="FFFFFF"/>
        </w:rPr>
      </w:pPr>
    </w:p>
    <w:p w14:paraId="22296456" w14:textId="053D6C64" w:rsidR="00822D53" w:rsidRPr="005A0F2A" w:rsidRDefault="006C1067" w:rsidP="008562B6">
      <w:pPr>
        <w:pStyle w:val="NormalWeb"/>
        <w:spacing w:before="0" w:beforeAutospacing="0" w:after="0" w:afterAutospacing="0" w:line="360" w:lineRule="auto"/>
        <w:jc w:val="both"/>
        <w:rPr>
          <w:rFonts w:ascii="Arial" w:hAnsi="Arial" w:cs="Arial"/>
          <w:color w:val="4472C4" w:themeColor="accent1"/>
        </w:rPr>
      </w:pPr>
      <w:r w:rsidRPr="005A0F2A">
        <w:rPr>
          <w:rFonts w:ascii="Arial" w:hAnsi="Arial" w:cs="Arial"/>
          <w:b/>
          <w:bCs/>
          <w:color w:val="4472C4" w:themeColor="accent1"/>
          <w:shd w:val="clear" w:color="auto" w:fill="FFFFFF"/>
        </w:rPr>
        <w:t>Preservation of natural resources</w:t>
      </w:r>
    </w:p>
    <w:p w14:paraId="28FAF5BC" w14:textId="77777777" w:rsidR="00822D53" w:rsidRPr="008562B6" w:rsidRDefault="006C1067" w:rsidP="008562B6">
      <w:pPr>
        <w:pStyle w:val="NormalWeb"/>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 xml:space="preserve">Mass tourism has a significant amount of negative impact on the environment by putting a strain on natural resources. Sustainable tourism development has contributed greatly in terms of preserving natural resources. The negative impacts of the utilisation of natural resources by the visitors get reduced through sustainable tourism development by establishing a balance between the environmental concerns and business interests of the hotels. Educating people about environmental protection also has been a part of sustainable tourism development. This also further encourages the individuals toward responsible use of natural resources thus contributing to the preservation of natural resources. </w:t>
      </w:r>
    </w:p>
    <w:p w14:paraId="1FA37AF3" w14:textId="77777777" w:rsidR="00EC1A63" w:rsidRDefault="00EC1A63" w:rsidP="008562B6">
      <w:pPr>
        <w:pStyle w:val="NormalWeb"/>
        <w:spacing w:before="0" w:beforeAutospacing="0" w:after="0" w:afterAutospacing="0" w:line="360" w:lineRule="auto"/>
        <w:jc w:val="both"/>
        <w:rPr>
          <w:rFonts w:ascii="Arial" w:hAnsi="Arial" w:cs="Arial"/>
          <w:b/>
          <w:bCs/>
          <w:color w:val="000000"/>
          <w:shd w:val="clear" w:color="auto" w:fill="FFFFFF"/>
        </w:rPr>
      </w:pPr>
    </w:p>
    <w:p w14:paraId="3EB1F381" w14:textId="1173B996" w:rsidR="00822D53" w:rsidRPr="005A0F2A" w:rsidRDefault="006C1067" w:rsidP="008562B6">
      <w:pPr>
        <w:pStyle w:val="NormalWeb"/>
        <w:spacing w:before="0" w:beforeAutospacing="0" w:after="0" w:afterAutospacing="0" w:line="360" w:lineRule="auto"/>
        <w:jc w:val="both"/>
        <w:rPr>
          <w:rFonts w:ascii="Arial" w:hAnsi="Arial" w:cs="Arial"/>
          <w:color w:val="4472C4" w:themeColor="accent1"/>
        </w:rPr>
      </w:pPr>
      <w:r w:rsidRPr="005A0F2A">
        <w:rPr>
          <w:rFonts w:ascii="Arial" w:hAnsi="Arial" w:cs="Arial"/>
          <w:b/>
          <w:bCs/>
          <w:color w:val="4472C4" w:themeColor="accent1"/>
          <w:shd w:val="clear" w:color="auto" w:fill="FFFFFF"/>
        </w:rPr>
        <w:lastRenderedPageBreak/>
        <w:t>Reducing the severity of climate change-related risks</w:t>
      </w:r>
    </w:p>
    <w:p w14:paraId="4BD77D45" w14:textId="0C483837" w:rsidR="00822D53" w:rsidRPr="008562B6" w:rsidRDefault="006C1067" w:rsidP="008562B6">
      <w:pPr>
        <w:pStyle w:val="NormalWeb"/>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Climate change has been one of the significant environmental events and the tourism industry has been one of the greatest contributors to this event. The tourism industry has adopted various sustainable initiatives regarding sustainable transportation and energy-efficient accommodation services that have helped in curing climate change-related risks. An example can be within Caribbean nations where an underdeveloped renewable energy infrastructure has been observed. Sustainable tourism development has helped reduce the emission levels of organisations that have contributed positively to the mitigation of climate change-related risks (</w:t>
      </w:r>
      <w:r w:rsidRPr="008562B6">
        <w:rPr>
          <w:rFonts w:ascii="Arial" w:hAnsi="Arial" w:cs="Arial"/>
        </w:rPr>
        <w:t>Aronssen, 2000)</w:t>
      </w:r>
      <w:r w:rsidRPr="008562B6">
        <w:rPr>
          <w:rFonts w:ascii="Arial" w:hAnsi="Arial" w:cs="Arial"/>
          <w:color w:val="000000"/>
          <w:shd w:val="clear" w:color="auto" w:fill="FFFFFF"/>
        </w:rPr>
        <w:t>. </w:t>
      </w:r>
    </w:p>
    <w:p w14:paraId="543AB69B" w14:textId="77777777" w:rsidR="00EC1A63" w:rsidRDefault="00EC1A63" w:rsidP="008562B6">
      <w:pPr>
        <w:pStyle w:val="NormalWeb"/>
        <w:spacing w:before="0" w:beforeAutospacing="0" w:after="0" w:afterAutospacing="0" w:line="360" w:lineRule="auto"/>
        <w:jc w:val="both"/>
        <w:rPr>
          <w:rFonts w:ascii="Arial" w:hAnsi="Arial" w:cs="Arial"/>
          <w:b/>
          <w:bCs/>
          <w:color w:val="000000"/>
          <w:shd w:val="clear" w:color="auto" w:fill="FFFFFF"/>
        </w:rPr>
      </w:pPr>
    </w:p>
    <w:p w14:paraId="24ED9F01" w14:textId="5DB06C61" w:rsidR="00822D53" w:rsidRPr="005A0F2A" w:rsidRDefault="006C1067" w:rsidP="008562B6">
      <w:pPr>
        <w:pStyle w:val="NormalWeb"/>
        <w:spacing w:before="0" w:beforeAutospacing="0" w:after="0" w:afterAutospacing="0" w:line="360" w:lineRule="auto"/>
        <w:jc w:val="both"/>
        <w:rPr>
          <w:rFonts w:ascii="Arial" w:hAnsi="Arial" w:cs="Arial"/>
          <w:color w:val="4472C4" w:themeColor="accent1"/>
        </w:rPr>
      </w:pPr>
      <w:r w:rsidRPr="005A0F2A">
        <w:rPr>
          <w:rFonts w:ascii="Arial" w:hAnsi="Arial" w:cs="Arial"/>
          <w:b/>
          <w:bCs/>
          <w:color w:val="4472C4" w:themeColor="accent1"/>
          <w:shd w:val="clear" w:color="auto" w:fill="FFFFFF"/>
        </w:rPr>
        <w:t>Preservation of cultural </w:t>
      </w:r>
    </w:p>
    <w:p w14:paraId="4AF9A229" w14:textId="18447228" w:rsidR="00822D53" w:rsidRPr="008562B6" w:rsidRDefault="006C1067" w:rsidP="008562B6">
      <w:pPr>
        <w:pStyle w:val="NormalWeb"/>
        <w:spacing w:before="0" w:beforeAutospacing="0" w:after="0" w:afterAutospacing="0" w:line="360" w:lineRule="auto"/>
        <w:jc w:val="both"/>
        <w:rPr>
          <w:rFonts w:ascii="Arial" w:hAnsi="Arial" w:cs="Arial"/>
        </w:rPr>
      </w:pPr>
      <w:r w:rsidRPr="008562B6">
        <w:rPr>
          <w:rFonts w:ascii="Arial" w:hAnsi="Arial" w:cs="Arial"/>
          <w:color w:val="000000"/>
          <w:shd w:val="clear" w:color="auto" w:fill="FFFFFF"/>
        </w:rPr>
        <w:t xml:space="preserve">Sustainable tourism development plays an important role in supporting and preserving iconic cultures. The revenues generated by the tourism industry are also often utilised by the organisation for the conservation of culture within the mass tourism areas. The promotion of sustainable tourism development also helps to encourage the cultural preservation of tourist locations. Sustainable tourism development helps in changing the perspectives of the local communities toward the </w:t>
      </w:r>
      <w:r w:rsidR="00D62D25" w:rsidRPr="008562B6">
        <w:rPr>
          <w:rFonts w:ascii="Arial" w:hAnsi="Arial" w:cs="Arial"/>
          <w:color w:val="000000"/>
          <w:shd w:val="clear" w:color="auto" w:fill="FFFFFF"/>
        </w:rPr>
        <w:t>utilization</w:t>
      </w:r>
      <w:r w:rsidRPr="008562B6">
        <w:rPr>
          <w:rFonts w:ascii="Arial" w:hAnsi="Arial" w:cs="Arial"/>
          <w:color w:val="000000"/>
          <w:shd w:val="clear" w:color="auto" w:fill="FFFFFF"/>
        </w:rPr>
        <w:t xml:space="preserve"> of </w:t>
      </w:r>
      <w:r w:rsidR="00D62D25" w:rsidRPr="008562B6">
        <w:rPr>
          <w:rFonts w:ascii="Arial" w:hAnsi="Arial" w:cs="Arial"/>
          <w:color w:val="000000"/>
          <w:shd w:val="clear" w:color="auto" w:fill="FFFFFF"/>
        </w:rPr>
        <w:t>resources.</w:t>
      </w:r>
      <w:r w:rsidR="00D62D25">
        <w:rPr>
          <w:rFonts w:ascii="Arial" w:hAnsi="Arial" w:cs="Arial"/>
          <w:color w:val="000000"/>
          <w:shd w:val="clear" w:color="auto" w:fill="FFFFFF"/>
        </w:rPr>
        <w:t xml:space="preserve"> (Chang et all, 2019)</w:t>
      </w:r>
      <w:r w:rsidRPr="008562B6">
        <w:rPr>
          <w:rFonts w:ascii="Arial" w:hAnsi="Arial" w:cs="Arial"/>
          <w:color w:val="000000"/>
          <w:shd w:val="clear" w:color="auto" w:fill="FFFFFF"/>
        </w:rPr>
        <w:t xml:space="preserve"> The community-based tourism model can be effective in increasing community participation in tourism development. Apart from that, sustainable tourism development helps in the preservation of cultural heritage. The visitors are allowed by tourism to celebrate and learn about the local traditions of the tourist destinations. Cultural exchange opportunities are also fostered through sustainable tourism development which further helps in fostering the mutual understanding between the local communities and tourists</w:t>
      </w:r>
      <w:r w:rsidR="0026702A" w:rsidRPr="008562B6">
        <w:rPr>
          <w:rFonts w:ascii="Arial" w:hAnsi="Arial" w:cs="Arial"/>
          <w:color w:val="000000"/>
          <w:shd w:val="clear" w:color="auto" w:fill="FFFFFF"/>
        </w:rPr>
        <w:t xml:space="preserve"> (</w:t>
      </w:r>
      <w:r w:rsidR="0026702A" w:rsidRPr="008562B6">
        <w:rPr>
          <w:rFonts w:ascii="Arial" w:hAnsi="Arial" w:cs="Arial"/>
        </w:rPr>
        <w:t>Goodwin and Font, 2011)</w:t>
      </w:r>
      <w:r w:rsidRPr="008562B6">
        <w:rPr>
          <w:rFonts w:ascii="Arial" w:hAnsi="Arial" w:cs="Arial"/>
          <w:color w:val="000000"/>
          <w:shd w:val="clear" w:color="auto" w:fill="FFFFFF"/>
        </w:rPr>
        <w:t>. </w:t>
      </w:r>
    </w:p>
    <w:p w14:paraId="15971940" w14:textId="77777777" w:rsidR="00EC1A63" w:rsidRDefault="00EC1A63" w:rsidP="008562B6">
      <w:pPr>
        <w:pStyle w:val="NormalWeb"/>
        <w:spacing w:before="0" w:beforeAutospacing="0" w:after="0" w:afterAutospacing="0" w:line="360" w:lineRule="auto"/>
        <w:jc w:val="both"/>
        <w:rPr>
          <w:rFonts w:ascii="Arial" w:hAnsi="Arial" w:cs="Arial"/>
          <w:b/>
          <w:bCs/>
          <w:color w:val="000000"/>
          <w:shd w:val="clear" w:color="auto" w:fill="FFFFFF"/>
        </w:rPr>
      </w:pPr>
    </w:p>
    <w:p w14:paraId="65CECC98" w14:textId="6B7C2B54" w:rsidR="00822D53" w:rsidRPr="005A0F2A" w:rsidRDefault="006C1067" w:rsidP="008562B6">
      <w:pPr>
        <w:pStyle w:val="NormalWeb"/>
        <w:spacing w:before="0" w:beforeAutospacing="0" w:after="0" w:afterAutospacing="0" w:line="360" w:lineRule="auto"/>
        <w:jc w:val="both"/>
        <w:rPr>
          <w:rFonts w:ascii="Arial" w:hAnsi="Arial" w:cs="Arial"/>
          <w:color w:val="4472C4" w:themeColor="accent1"/>
        </w:rPr>
      </w:pPr>
      <w:r w:rsidRPr="005A0F2A">
        <w:rPr>
          <w:rFonts w:ascii="Arial" w:hAnsi="Arial" w:cs="Arial"/>
          <w:b/>
          <w:bCs/>
          <w:color w:val="4472C4" w:themeColor="accent1"/>
          <w:shd w:val="clear" w:color="auto" w:fill="FFFFFF"/>
        </w:rPr>
        <w:t>Wildlife preservation</w:t>
      </w:r>
    </w:p>
    <w:p w14:paraId="498BCAEB" w14:textId="243EFA28" w:rsidR="00BA3FCC" w:rsidRPr="008562B6" w:rsidRDefault="006C1067" w:rsidP="008562B6">
      <w:pPr>
        <w:pStyle w:val="NormalWeb"/>
        <w:spacing w:before="0" w:beforeAutospacing="0" w:after="0" w:afterAutospacing="0" w:line="360" w:lineRule="auto"/>
        <w:jc w:val="both"/>
        <w:rPr>
          <w:rFonts w:ascii="Arial" w:hAnsi="Arial" w:cs="Arial"/>
          <w:color w:val="000000"/>
          <w:shd w:val="clear" w:color="auto" w:fill="FFFFFF"/>
        </w:rPr>
      </w:pPr>
      <w:r w:rsidRPr="008562B6">
        <w:rPr>
          <w:rFonts w:ascii="Arial" w:hAnsi="Arial" w:cs="Arial"/>
          <w:color w:val="000000"/>
          <w:shd w:val="clear" w:color="auto" w:fill="FFFFFF"/>
        </w:rPr>
        <w:t xml:space="preserve">Sustainable tourism development has been one of the greatest contributors to the preservation. Traditional tourism development has affected wild habitats and has often led to wildlife destruction. Within various destinations the animals have been used as a part of tourist </w:t>
      </w:r>
      <w:r w:rsidR="00545497" w:rsidRPr="008562B6">
        <w:rPr>
          <w:rFonts w:ascii="Arial" w:hAnsi="Arial" w:cs="Arial"/>
          <w:color w:val="000000"/>
          <w:shd w:val="clear" w:color="auto" w:fill="FFFFFF"/>
        </w:rPr>
        <w:t>attractions,</w:t>
      </w:r>
      <w:r w:rsidRPr="008562B6">
        <w:rPr>
          <w:rFonts w:ascii="Arial" w:hAnsi="Arial" w:cs="Arial"/>
          <w:color w:val="000000"/>
          <w:shd w:val="clear" w:color="auto" w:fill="FFFFFF"/>
        </w:rPr>
        <w:t xml:space="preserve"> however proper care has not been provided to those animals. Early death and pain have been experienced by elephants. Frozen fish supplied by the </w:t>
      </w:r>
      <w:r w:rsidRPr="008562B6">
        <w:rPr>
          <w:rFonts w:ascii="Arial" w:hAnsi="Arial" w:cs="Arial"/>
          <w:color w:val="000000"/>
          <w:shd w:val="clear" w:color="auto" w:fill="FFFFFF"/>
        </w:rPr>
        <w:lastRenderedPageBreak/>
        <w:t xml:space="preserve">tourism providers often attract the dolphins and </w:t>
      </w:r>
      <w:r w:rsidR="00CA46EF" w:rsidRPr="008562B6">
        <w:rPr>
          <w:rFonts w:ascii="Arial" w:hAnsi="Arial" w:cs="Arial"/>
          <w:color w:val="000000"/>
          <w:shd w:val="clear" w:color="auto" w:fill="FFFFFF"/>
        </w:rPr>
        <w:t>provide</w:t>
      </w:r>
      <w:r w:rsidRPr="008562B6">
        <w:rPr>
          <w:rFonts w:ascii="Arial" w:hAnsi="Arial" w:cs="Arial"/>
          <w:color w:val="000000"/>
          <w:shd w:val="clear" w:color="auto" w:fill="FFFFFF"/>
        </w:rPr>
        <w:t xml:space="preserve"> opportunities for the tourists to ride, touch or even lift them out from the water. </w:t>
      </w:r>
      <w:proofErr w:type="gramStart"/>
      <w:r w:rsidRPr="008562B6">
        <w:rPr>
          <w:rFonts w:ascii="Arial" w:hAnsi="Arial" w:cs="Arial"/>
          <w:color w:val="000000"/>
          <w:shd w:val="clear" w:color="auto" w:fill="FFFFFF"/>
        </w:rPr>
        <w:t>All of</w:t>
      </w:r>
      <w:proofErr w:type="gramEnd"/>
      <w:r w:rsidRPr="008562B6">
        <w:rPr>
          <w:rFonts w:ascii="Arial" w:hAnsi="Arial" w:cs="Arial"/>
          <w:color w:val="000000"/>
          <w:shd w:val="clear" w:color="auto" w:fill="FFFFFF"/>
        </w:rPr>
        <w:t xml:space="preserve"> these tourism activities were only for taking photos while many also treated them as </w:t>
      </w:r>
      <w:r w:rsidR="00EC1A63" w:rsidRPr="008562B6">
        <w:rPr>
          <w:rFonts w:ascii="Arial" w:hAnsi="Arial" w:cs="Arial"/>
          <w:color w:val="000000"/>
          <w:shd w:val="clear" w:color="auto" w:fill="FFFFFF"/>
        </w:rPr>
        <w:t>souvenirs,</w:t>
      </w:r>
      <w:r w:rsidRPr="008562B6">
        <w:rPr>
          <w:rFonts w:ascii="Arial" w:hAnsi="Arial" w:cs="Arial"/>
          <w:color w:val="000000"/>
          <w:shd w:val="clear" w:color="auto" w:fill="FFFFFF"/>
        </w:rPr>
        <w:t xml:space="preserve"> for instance tiger fangs, tortoise shells and more. Sustainable tourism development can encourage travellers to make informed travel decisions while avoiding wildlife disturbances (</w:t>
      </w:r>
      <w:r w:rsidRPr="008562B6">
        <w:rPr>
          <w:rFonts w:ascii="Arial" w:hAnsi="Arial" w:cs="Arial"/>
        </w:rPr>
        <w:t>Edgell, 2006)</w:t>
      </w:r>
      <w:r w:rsidRPr="008562B6">
        <w:rPr>
          <w:rFonts w:ascii="Arial" w:hAnsi="Arial" w:cs="Arial"/>
          <w:color w:val="000000"/>
          <w:shd w:val="clear" w:color="auto" w:fill="FFFFFF"/>
        </w:rPr>
        <w:t>. </w:t>
      </w:r>
    </w:p>
    <w:p w14:paraId="50713B62" w14:textId="2CBB6EE0" w:rsidR="00BA3FCC" w:rsidRPr="008562B6" w:rsidRDefault="00BA3FCC" w:rsidP="008562B6">
      <w:pPr>
        <w:spacing w:after="160" w:line="360" w:lineRule="auto"/>
        <w:rPr>
          <w:rFonts w:ascii="Arial" w:eastAsia="Times New Roman" w:hAnsi="Arial"/>
          <w:color w:val="000000"/>
          <w:szCs w:val="24"/>
          <w:shd w:val="clear" w:color="auto" w:fill="FFFFFF"/>
          <w:lang w:val="en-US"/>
        </w:rPr>
      </w:pPr>
    </w:p>
    <w:p w14:paraId="230002A2" w14:textId="3D213259" w:rsidR="00BA3FCC" w:rsidRPr="005A0F2A" w:rsidRDefault="00BA3FCC" w:rsidP="005A0F2A">
      <w:pPr>
        <w:pStyle w:val="Heading1"/>
        <w:tabs>
          <w:tab w:val="left" w:pos="8040"/>
        </w:tabs>
        <w:spacing w:line="360" w:lineRule="auto"/>
        <w:jc w:val="both"/>
        <w:rPr>
          <w:rFonts w:ascii="Arial" w:hAnsi="Arial" w:cs="Arial"/>
          <w:color w:val="002060"/>
        </w:rPr>
      </w:pPr>
      <w:r w:rsidRPr="005A0F2A">
        <w:rPr>
          <w:rFonts w:ascii="Arial" w:hAnsi="Arial" w:cs="Arial"/>
          <w:color w:val="002060"/>
        </w:rPr>
        <w:t>Conclusion</w:t>
      </w:r>
      <w:r w:rsidR="005A0F2A">
        <w:rPr>
          <w:rFonts w:ascii="Arial" w:hAnsi="Arial" w:cs="Arial"/>
          <w:color w:val="002060"/>
        </w:rPr>
        <w:tab/>
      </w:r>
    </w:p>
    <w:p w14:paraId="5271C722" w14:textId="77777777" w:rsidR="00BA3FCC" w:rsidRPr="008562B6" w:rsidRDefault="00BA3FCC" w:rsidP="008562B6">
      <w:pPr>
        <w:spacing w:line="360" w:lineRule="auto"/>
        <w:rPr>
          <w:rFonts w:ascii="Arial" w:hAnsi="Arial"/>
          <w:szCs w:val="24"/>
        </w:rPr>
      </w:pPr>
      <w:r w:rsidRPr="008562B6">
        <w:rPr>
          <w:rFonts w:ascii="Arial" w:hAnsi="Arial"/>
          <w:szCs w:val="24"/>
        </w:rPr>
        <w:t xml:space="preserve">The report has addressed the sustainable approach within the tourism industry in detail. The discussion has addressed the 17 goals of sustainable development addressed by the UN and also identified the key concepts that focus on humanity, economic, social and environmental sustainability. On the other hand, the key good practices within the hospitality industry that have impacted the rural area have been addressed including local community engagement and local sourcing. Further, the switch of the travel industry towards e-vehicles has been the key good practice within the coastal area to establish sustainable development. Cast Sauvignon benefits and brand reputation have been addressed as a positive impact of sustainable development. Whereas disruption of existing systems has been addressed as a negative impact of sustainable development. Wildlife conservation has been identified as a key impact of sustainable tourism within the environment addressed in the report. </w:t>
      </w:r>
    </w:p>
    <w:p w14:paraId="348505EC" w14:textId="77777777" w:rsidR="00822D53" w:rsidRPr="008562B6" w:rsidRDefault="00822D53" w:rsidP="008562B6">
      <w:pPr>
        <w:pStyle w:val="NormalWeb"/>
        <w:spacing w:before="0" w:beforeAutospacing="0" w:after="0" w:afterAutospacing="0" w:line="360" w:lineRule="auto"/>
        <w:jc w:val="both"/>
        <w:rPr>
          <w:rFonts w:ascii="Arial" w:hAnsi="Arial" w:cs="Arial"/>
          <w:color w:val="000000"/>
          <w:shd w:val="clear" w:color="auto" w:fill="FFFFFF"/>
        </w:rPr>
      </w:pPr>
    </w:p>
    <w:p w14:paraId="226F8F2A" w14:textId="77777777" w:rsidR="00822D53" w:rsidRPr="008562B6" w:rsidRDefault="006C1067" w:rsidP="008562B6">
      <w:pPr>
        <w:spacing w:after="160" w:line="360" w:lineRule="auto"/>
        <w:rPr>
          <w:rFonts w:ascii="Arial" w:eastAsia="Times New Roman" w:hAnsi="Arial"/>
          <w:color w:val="000000"/>
          <w:szCs w:val="24"/>
          <w:shd w:val="clear" w:color="auto" w:fill="FFFFFF"/>
          <w:lang w:val="en-US"/>
        </w:rPr>
      </w:pPr>
      <w:r w:rsidRPr="008562B6">
        <w:rPr>
          <w:rFonts w:ascii="Arial" w:hAnsi="Arial"/>
          <w:color w:val="000000"/>
          <w:szCs w:val="24"/>
          <w:shd w:val="clear" w:color="auto" w:fill="FFFFFF"/>
        </w:rPr>
        <w:br w:type="page"/>
      </w:r>
    </w:p>
    <w:p w14:paraId="00B9E907" w14:textId="5B811962" w:rsidR="00822D53" w:rsidRPr="008562B6" w:rsidRDefault="006C1067" w:rsidP="008562B6">
      <w:pPr>
        <w:pStyle w:val="Heading1"/>
        <w:spacing w:line="360" w:lineRule="auto"/>
        <w:jc w:val="both"/>
        <w:rPr>
          <w:rFonts w:ascii="Arial" w:hAnsi="Arial" w:cs="Arial"/>
          <w:sz w:val="24"/>
          <w:szCs w:val="24"/>
        </w:rPr>
      </w:pPr>
      <w:r w:rsidRPr="008562B6">
        <w:rPr>
          <w:rFonts w:ascii="Arial" w:hAnsi="Arial" w:cs="Arial"/>
          <w:sz w:val="24"/>
          <w:szCs w:val="24"/>
        </w:rPr>
        <w:lastRenderedPageBreak/>
        <w:t>References</w:t>
      </w:r>
    </w:p>
    <w:p w14:paraId="6DDE481E" w14:textId="16E324D8" w:rsidR="00BA3FCC" w:rsidRPr="008562B6" w:rsidRDefault="00BA3FCC" w:rsidP="008562B6">
      <w:pPr>
        <w:pStyle w:val="Bibliography"/>
        <w:spacing w:line="360" w:lineRule="auto"/>
        <w:rPr>
          <w:rFonts w:ascii="Arial" w:hAnsi="Arial" w:cs="Arial"/>
          <w:noProof/>
        </w:rPr>
      </w:pPr>
      <w:r w:rsidRPr="008562B6">
        <w:rPr>
          <w:rFonts w:ascii="Arial" w:hAnsi="Arial" w:cs="Arial"/>
          <w:noProof/>
        </w:rPr>
        <w:t xml:space="preserve">Armstrong, M., (2022). </w:t>
      </w:r>
      <w:r w:rsidRPr="008562B6">
        <w:rPr>
          <w:rFonts w:ascii="Arial" w:hAnsi="Arial" w:cs="Arial"/>
          <w:i/>
          <w:iCs/>
          <w:noProof/>
        </w:rPr>
        <w:t xml:space="preserve">UK Car Sales Are Running on Batteries. </w:t>
      </w:r>
      <w:r w:rsidRPr="008562B6">
        <w:rPr>
          <w:rFonts w:ascii="Arial" w:hAnsi="Arial" w:cs="Arial"/>
          <w:noProof/>
        </w:rPr>
        <w:t xml:space="preserve">[Online] </w:t>
      </w:r>
      <w:r w:rsidR="00E41843">
        <w:rPr>
          <w:rFonts w:ascii="Arial" w:hAnsi="Arial" w:cs="Arial"/>
          <w:noProof/>
        </w:rPr>
        <w:t xml:space="preserve"> </w:t>
      </w:r>
      <w:r w:rsidRPr="008562B6">
        <w:rPr>
          <w:rFonts w:ascii="Arial" w:hAnsi="Arial" w:cs="Arial"/>
          <w:noProof/>
        </w:rPr>
        <w:t xml:space="preserve">Available at: </w:t>
      </w:r>
      <w:hyperlink r:id="rId14" w:history="1">
        <w:r w:rsidR="00D62D25" w:rsidRPr="008C3741">
          <w:rPr>
            <w:rStyle w:val="Hyperlink"/>
            <w:rFonts w:ascii="Arial" w:hAnsi="Arial" w:cs="Arial"/>
            <w:noProof/>
          </w:rPr>
          <w:t>https://www.statista.com/chart/23119/uk-new-car-registrations-by-drive-type</w:t>
        </w:r>
      </w:hyperlink>
      <w:r w:rsidR="00D62D25">
        <w:rPr>
          <w:rFonts w:ascii="Arial" w:hAnsi="Arial" w:cs="Arial"/>
          <w:noProof/>
        </w:rPr>
        <w:t xml:space="preserve"> </w:t>
      </w:r>
      <w:r w:rsidR="00EC1A63">
        <w:rPr>
          <w:rFonts w:ascii="Arial" w:hAnsi="Arial" w:cs="Arial"/>
          <w:noProof/>
        </w:rPr>
        <w:t xml:space="preserve"> </w:t>
      </w:r>
      <w:r w:rsidRPr="008562B6">
        <w:rPr>
          <w:rFonts w:ascii="Arial" w:hAnsi="Arial" w:cs="Arial"/>
          <w:noProof/>
        </w:rPr>
        <w:t xml:space="preserve">Accessed </w:t>
      </w:r>
      <w:r w:rsidR="00D62D25">
        <w:rPr>
          <w:rFonts w:ascii="Arial" w:hAnsi="Arial" w:cs="Arial"/>
          <w:noProof/>
        </w:rPr>
        <w:t>05.02.2024</w:t>
      </w:r>
    </w:p>
    <w:p w14:paraId="03818F94" w14:textId="77777777" w:rsidR="00BA3FCC" w:rsidRPr="008562B6" w:rsidRDefault="00BA3FCC" w:rsidP="008562B6">
      <w:pPr>
        <w:pStyle w:val="NormalWeb"/>
        <w:spacing w:before="0" w:beforeAutospacing="0" w:after="0" w:afterAutospacing="0" w:line="360" w:lineRule="auto"/>
        <w:jc w:val="both"/>
        <w:rPr>
          <w:rFonts w:ascii="Arial" w:hAnsi="Arial" w:cs="Arial"/>
        </w:rPr>
      </w:pPr>
      <w:proofErr w:type="spellStart"/>
      <w:r w:rsidRPr="008562B6">
        <w:rPr>
          <w:rFonts w:ascii="Arial" w:hAnsi="Arial" w:cs="Arial"/>
        </w:rPr>
        <w:t>Aronssen</w:t>
      </w:r>
      <w:proofErr w:type="spellEnd"/>
      <w:r w:rsidRPr="008562B6">
        <w:rPr>
          <w:rFonts w:ascii="Arial" w:hAnsi="Arial" w:cs="Arial"/>
        </w:rPr>
        <w:t xml:space="preserve">, L. (2000), </w:t>
      </w:r>
      <w:r w:rsidRPr="008562B6">
        <w:rPr>
          <w:rFonts w:ascii="Arial" w:hAnsi="Arial" w:cs="Arial"/>
          <w:i/>
          <w:iCs/>
        </w:rPr>
        <w:t>The Development of Sustainable Tourism</w:t>
      </w:r>
      <w:r w:rsidRPr="008562B6">
        <w:rPr>
          <w:rFonts w:ascii="Arial" w:hAnsi="Arial" w:cs="Arial"/>
        </w:rPr>
        <w:t>, Continuum</w:t>
      </w:r>
    </w:p>
    <w:p w14:paraId="1C6DCACE" w14:textId="77777777" w:rsidR="00BA3FCC" w:rsidRPr="008562B6" w:rsidRDefault="00BA3FCC" w:rsidP="008562B6">
      <w:pPr>
        <w:pStyle w:val="NormalWeb"/>
        <w:spacing w:before="0" w:beforeAutospacing="0" w:after="0" w:afterAutospacing="0" w:line="360" w:lineRule="auto"/>
        <w:jc w:val="both"/>
        <w:rPr>
          <w:rFonts w:ascii="Arial" w:hAnsi="Arial" w:cs="Arial"/>
        </w:rPr>
      </w:pPr>
      <w:proofErr w:type="spellStart"/>
      <w:r w:rsidRPr="008562B6">
        <w:rPr>
          <w:rFonts w:ascii="Arial" w:hAnsi="Arial" w:cs="Arial"/>
        </w:rPr>
        <w:t>Blowfield</w:t>
      </w:r>
      <w:proofErr w:type="spellEnd"/>
      <w:r w:rsidRPr="008562B6">
        <w:rPr>
          <w:rFonts w:ascii="Arial" w:hAnsi="Arial" w:cs="Arial"/>
        </w:rPr>
        <w:t xml:space="preserve">, M. (2013) </w:t>
      </w:r>
      <w:r w:rsidRPr="008562B6">
        <w:rPr>
          <w:rFonts w:ascii="Arial" w:hAnsi="Arial" w:cs="Arial"/>
          <w:i/>
          <w:iCs/>
        </w:rPr>
        <w:t>Business and Sustainability</w:t>
      </w:r>
      <w:r w:rsidRPr="008562B6">
        <w:rPr>
          <w:rFonts w:ascii="Arial" w:hAnsi="Arial" w:cs="Arial"/>
        </w:rPr>
        <w:t>, OUP, Oxford.</w:t>
      </w:r>
    </w:p>
    <w:p w14:paraId="48A02CA5" w14:textId="14DC1B30" w:rsidR="00D62D25" w:rsidRDefault="00D62D25" w:rsidP="008562B6">
      <w:pPr>
        <w:pStyle w:val="NormalWeb"/>
        <w:spacing w:before="0" w:beforeAutospacing="0" w:after="0" w:afterAutospacing="0" w:line="360" w:lineRule="auto"/>
        <w:jc w:val="both"/>
        <w:rPr>
          <w:rFonts w:ascii="Arial" w:hAnsi="Arial" w:cs="Arial"/>
        </w:rPr>
      </w:pPr>
      <w:r w:rsidRPr="00D62D25">
        <w:rPr>
          <w:rFonts w:ascii="Arial" w:hAnsi="Arial" w:cs="Arial"/>
        </w:rPr>
        <w:t xml:space="preserve">Chang, C., DiGiovanni, K. and Mei, Y. (2019) “Sustainability,” Water environment research, 91(10), pp. 1129–1149. Available at: </w:t>
      </w:r>
      <w:hyperlink r:id="rId15" w:history="1">
        <w:r w:rsidRPr="008C3741">
          <w:rPr>
            <w:rStyle w:val="Hyperlink"/>
            <w:rFonts w:ascii="Arial" w:hAnsi="Arial" w:cs="Arial"/>
          </w:rPr>
          <w:t>https://doi.org/10.1002/wer.1210</w:t>
        </w:r>
      </w:hyperlink>
      <w:r w:rsidRPr="00D62D25">
        <w:rPr>
          <w:rFonts w:ascii="Arial" w:hAnsi="Arial" w:cs="Arial"/>
        </w:rPr>
        <w:t>.</w:t>
      </w:r>
      <w:r>
        <w:rPr>
          <w:rFonts w:ascii="Arial" w:hAnsi="Arial" w:cs="Arial"/>
        </w:rPr>
        <w:t xml:space="preserve"> Accessed on 05.03.2024.</w:t>
      </w:r>
    </w:p>
    <w:p w14:paraId="3B09F07E" w14:textId="295F5081" w:rsidR="00BA3FCC" w:rsidRPr="008562B6" w:rsidRDefault="00BA3FCC" w:rsidP="008562B6">
      <w:pPr>
        <w:pStyle w:val="NormalWeb"/>
        <w:spacing w:before="0" w:beforeAutospacing="0" w:after="0" w:afterAutospacing="0" w:line="360" w:lineRule="auto"/>
        <w:jc w:val="both"/>
        <w:rPr>
          <w:rFonts w:ascii="Arial" w:hAnsi="Arial" w:cs="Arial"/>
        </w:rPr>
      </w:pPr>
      <w:r w:rsidRPr="008562B6">
        <w:rPr>
          <w:rFonts w:ascii="Arial" w:hAnsi="Arial" w:cs="Arial"/>
        </w:rPr>
        <w:t xml:space="preserve">Curtin, T. (2012) </w:t>
      </w:r>
      <w:r w:rsidRPr="008562B6">
        <w:rPr>
          <w:rFonts w:ascii="Arial" w:hAnsi="Arial" w:cs="Arial"/>
          <w:i/>
          <w:iCs/>
        </w:rPr>
        <w:t>Managing Green Issues</w:t>
      </w:r>
      <w:r w:rsidRPr="008562B6">
        <w:rPr>
          <w:rFonts w:ascii="Arial" w:hAnsi="Arial" w:cs="Arial"/>
        </w:rPr>
        <w:t>, MacMillan Palgrave, London.</w:t>
      </w:r>
    </w:p>
    <w:p w14:paraId="075BD955" w14:textId="77777777" w:rsidR="00BA3FCC" w:rsidRPr="008562B6" w:rsidRDefault="00BA3FCC" w:rsidP="008562B6">
      <w:pPr>
        <w:pStyle w:val="NormalWeb"/>
        <w:spacing w:before="0" w:beforeAutospacing="0" w:after="0" w:afterAutospacing="0" w:line="360" w:lineRule="auto"/>
        <w:jc w:val="both"/>
        <w:rPr>
          <w:rFonts w:ascii="Arial" w:hAnsi="Arial" w:cs="Arial"/>
        </w:rPr>
      </w:pPr>
      <w:r w:rsidRPr="008562B6">
        <w:rPr>
          <w:rFonts w:ascii="Arial" w:hAnsi="Arial" w:cs="Arial"/>
        </w:rPr>
        <w:t xml:space="preserve">Edgell, D. (2006) Managing Sustainable Tourism: </w:t>
      </w:r>
      <w:r w:rsidRPr="008562B6">
        <w:rPr>
          <w:rFonts w:ascii="Arial" w:hAnsi="Arial" w:cs="Arial"/>
          <w:i/>
          <w:iCs/>
        </w:rPr>
        <w:t>A legacy for the future</w:t>
      </w:r>
      <w:r w:rsidRPr="008562B6">
        <w:rPr>
          <w:rFonts w:ascii="Arial" w:hAnsi="Arial" w:cs="Arial"/>
        </w:rPr>
        <w:t>, Haworth Press</w:t>
      </w:r>
    </w:p>
    <w:p w14:paraId="5A3AB9F6" w14:textId="5B0BABD2" w:rsidR="00D62D25" w:rsidRDefault="00D62D25" w:rsidP="008562B6">
      <w:pPr>
        <w:pStyle w:val="NormalWeb"/>
        <w:spacing w:before="0" w:beforeAutospacing="0" w:after="0" w:afterAutospacing="0" w:line="360" w:lineRule="auto"/>
        <w:jc w:val="both"/>
        <w:rPr>
          <w:rFonts w:ascii="Arial" w:hAnsi="Arial" w:cs="Arial"/>
        </w:rPr>
      </w:pPr>
      <w:r w:rsidRPr="00D62D25">
        <w:rPr>
          <w:rFonts w:ascii="Arial" w:hAnsi="Arial" w:cs="Arial"/>
        </w:rPr>
        <w:t xml:space="preserve">Gismondi, M. et al. (2019) Nature’s </w:t>
      </w:r>
      <w:r w:rsidRPr="00D62D25">
        <w:rPr>
          <w:rFonts w:ascii="Arial" w:hAnsi="Arial" w:cs="Arial"/>
        </w:rPr>
        <w:t>Revenge:</w:t>
      </w:r>
      <w:r w:rsidRPr="00D62D25">
        <w:rPr>
          <w:rFonts w:ascii="Arial" w:hAnsi="Arial" w:cs="Arial"/>
        </w:rPr>
        <w:t xml:space="preserve"> Reclaiming Sustainability in an Age of Corporate Globalization. Edited by M. Gismondi, J. Goodman, and J. Johnston. Toronto: University of Toronto </w:t>
      </w:r>
      <w:r w:rsidRPr="00D62D25">
        <w:rPr>
          <w:rFonts w:ascii="Arial" w:hAnsi="Arial" w:cs="Arial"/>
        </w:rPr>
        <w:t>Press,</w:t>
      </w:r>
      <w:r w:rsidRPr="00D62D25">
        <w:rPr>
          <w:rFonts w:ascii="Arial" w:hAnsi="Arial" w:cs="Arial"/>
        </w:rPr>
        <w:t xml:space="preserve"> Available at: </w:t>
      </w:r>
      <w:hyperlink r:id="rId16" w:history="1">
        <w:r w:rsidRPr="008C3741">
          <w:rPr>
            <w:rStyle w:val="Hyperlink"/>
            <w:rFonts w:ascii="Arial" w:hAnsi="Arial" w:cs="Arial"/>
          </w:rPr>
          <w:t>https://doi.org/10.3138/9781442602205</w:t>
        </w:r>
      </w:hyperlink>
      <w:r w:rsidRPr="00D62D25">
        <w:rPr>
          <w:rFonts w:ascii="Arial" w:hAnsi="Arial" w:cs="Arial"/>
        </w:rPr>
        <w:t>.</w:t>
      </w:r>
      <w:r>
        <w:rPr>
          <w:rFonts w:ascii="Arial" w:hAnsi="Arial" w:cs="Arial"/>
        </w:rPr>
        <w:t xml:space="preserve"> Accessed on 06.03.2024.</w:t>
      </w:r>
    </w:p>
    <w:p w14:paraId="69AD5743" w14:textId="35BE2268" w:rsidR="00BA3FCC" w:rsidRPr="008562B6" w:rsidRDefault="00BA3FCC" w:rsidP="008562B6">
      <w:pPr>
        <w:pStyle w:val="NormalWeb"/>
        <w:spacing w:before="0" w:beforeAutospacing="0" w:after="0" w:afterAutospacing="0" w:line="360" w:lineRule="auto"/>
        <w:jc w:val="both"/>
        <w:rPr>
          <w:rFonts w:ascii="Arial" w:hAnsi="Arial" w:cs="Arial"/>
        </w:rPr>
      </w:pPr>
      <w:r w:rsidRPr="008562B6">
        <w:rPr>
          <w:rFonts w:ascii="Arial" w:hAnsi="Arial" w:cs="Arial"/>
        </w:rPr>
        <w:t xml:space="preserve">Goodwin, H. &amp; Font, X. (2011) </w:t>
      </w:r>
      <w:r w:rsidRPr="008562B6">
        <w:rPr>
          <w:rFonts w:ascii="Arial" w:hAnsi="Arial" w:cs="Arial"/>
          <w:i/>
          <w:iCs/>
        </w:rPr>
        <w:t>Taking 4esponsibility for Tourism</w:t>
      </w:r>
      <w:r w:rsidRPr="008562B6">
        <w:rPr>
          <w:rFonts w:ascii="Arial" w:hAnsi="Arial" w:cs="Arial"/>
        </w:rPr>
        <w:t>, Goodfellow, Oxford.</w:t>
      </w:r>
    </w:p>
    <w:p w14:paraId="34B60C31" w14:textId="77777777" w:rsidR="00BA3FCC" w:rsidRPr="008562B6" w:rsidRDefault="00BA3FCC" w:rsidP="008562B6">
      <w:pPr>
        <w:spacing w:line="360" w:lineRule="auto"/>
        <w:rPr>
          <w:rFonts w:ascii="Arial" w:hAnsi="Arial"/>
          <w:szCs w:val="24"/>
        </w:rPr>
      </w:pPr>
      <w:r w:rsidRPr="008562B6">
        <w:rPr>
          <w:rFonts w:ascii="Arial" w:hAnsi="Arial"/>
          <w:szCs w:val="24"/>
        </w:rPr>
        <w:t xml:space="preserve">Hall, D. and Brown F. (2006), </w:t>
      </w:r>
      <w:r w:rsidRPr="008562B6">
        <w:rPr>
          <w:rFonts w:ascii="Arial" w:hAnsi="Arial"/>
          <w:i/>
          <w:szCs w:val="24"/>
        </w:rPr>
        <w:t>Tourism and Welfare</w:t>
      </w:r>
      <w:r w:rsidRPr="008562B6">
        <w:rPr>
          <w:rFonts w:ascii="Arial" w:hAnsi="Arial"/>
          <w:szCs w:val="24"/>
        </w:rPr>
        <w:t>, CABI</w:t>
      </w:r>
    </w:p>
    <w:p w14:paraId="2EBA9C2F" w14:textId="77777777" w:rsidR="00BA3FCC" w:rsidRPr="008562B6" w:rsidRDefault="00BA3FCC" w:rsidP="008562B6">
      <w:pPr>
        <w:spacing w:line="360" w:lineRule="auto"/>
        <w:rPr>
          <w:rFonts w:ascii="Arial" w:hAnsi="Arial"/>
          <w:szCs w:val="24"/>
        </w:rPr>
      </w:pPr>
      <w:r w:rsidRPr="008562B6">
        <w:rPr>
          <w:rFonts w:ascii="Arial" w:hAnsi="Arial"/>
          <w:szCs w:val="24"/>
        </w:rPr>
        <w:t xml:space="preserve">Hawkins, R. and  Bogdanovic P. (2011) </w:t>
      </w:r>
      <w:r w:rsidRPr="008562B6">
        <w:rPr>
          <w:rFonts w:ascii="Arial" w:hAnsi="Arial"/>
          <w:i/>
          <w:szCs w:val="24"/>
        </w:rPr>
        <w:t>Responsible Hospitality</w:t>
      </w:r>
      <w:r w:rsidRPr="008562B6">
        <w:rPr>
          <w:rFonts w:ascii="Arial" w:hAnsi="Arial"/>
          <w:szCs w:val="24"/>
        </w:rPr>
        <w:t>, Goodfellow, Oxford.</w:t>
      </w:r>
    </w:p>
    <w:p w14:paraId="3ABF230C" w14:textId="77777777" w:rsidR="00BA3FCC" w:rsidRPr="008562B6" w:rsidRDefault="00BA3FCC" w:rsidP="008562B6">
      <w:pPr>
        <w:spacing w:line="360" w:lineRule="auto"/>
        <w:rPr>
          <w:rFonts w:ascii="Arial" w:hAnsi="Arial"/>
          <w:szCs w:val="24"/>
        </w:rPr>
      </w:pPr>
      <w:r w:rsidRPr="008562B6">
        <w:rPr>
          <w:rFonts w:ascii="Arial" w:hAnsi="Arial"/>
          <w:szCs w:val="24"/>
        </w:rPr>
        <w:t xml:space="preserve">Herremans, I. (2012), Cases in Sustainable Tourism: </w:t>
      </w:r>
      <w:r w:rsidRPr="008562B6">
        <w:rPr>
          <w:rFonts w:ascii="Arial" w:hAnsi="Arial"/>
          <w:i/>
          <w:szCs w:val="24"/>
        </w:rPr>
        <w:t>An Experiential Approach to Making Decisions</w:t>
      </w:r>
      <w:r w:rsidRPr="008562B6">
        <w:rPr>
          <w:rFonts w:ascii="Arial" w:hAnsi="Arial"/>
          <w:szCs w:val="24"/>
        </w:rPr>
        <w:t>, Haworth Press.</w:t>
      </w:r>
    </w:p>
    <w:p w14:paraId="29932ED1" w14:textId="7DC0946D" w:rsidR="00D62D25" w:rsidRDefault="00D62D25" w:rsidP="008562B6">
      <w:pPr>
        <w:pStyle w:val="NormalWeb"/>
        <w:spacing w:before="0" w:beforeAutospacing="0" w:after="0" w:afterAutospacing="0" w:line="360" w:lineRule="auto"/>
        <w:jc w:val="both"/>
        <w:rPr>
          <w:rFonts w:ascii="Arial" w:hAnsi="Arial" w:cs="Arial"/>
        </w:rPr>
      </w:pPr>
      <w:r w:rsidRPr="00D62D25">
        <w:rPr>
          <w:rFonts w:ascii="Arial" w:hAnsi="Arial" w:cs="Arial"/>
        </w:rPr>
        <w:t xml:space="preserve">Huang, L., Lim, T.C. and Misra, S. (2022) “Sustainability,” Sustainability (Basel, Switzerland), 14(1198). Available at: </w:t>
      </w:r>
      <w:hyperlink r:id="rId17" w:history="1">
        <w:r w:rsidRPr="008C3741">
          <w:rPr>
            <w:rStyle w:val="Hyperlink"/>
            <w:rFonts w:ascii="Arial" w:hAnsi="Arial" w:cs="Arial"/>
          </w:rPr>
          <w:t>https://doi.org/10.3390/su14031198</w:t>
        </w:r>
      </w:hyperlink>
      <w:r w:rsidRPr="00D62D25">
        <w:rPr>
          <w:rFonts w:ascii="Arial" w:hAnsi="Arial" w:cs="Arial"/>
        </w:rPr>
        <w:t>.</w:t>
      </w:r>
      <w:r>
        <w:rPr>
          <w:rFonts w:ascii="Arial" w:hAnsi="Arial" w:cs="Arial"/>
        </w:rPr>
        <w:t xml:space="preserve"> Accessed on 05.03.2024.</w:t>
      </w:r>
    </w:p>
    <w:p w14:paraId="51B0637E" w14:textId="13547181" w:rsidR="00BA3FCC" w:rsidRPr="008562B6" w:rsidRDefault="00BA3FCC" w:rsidP="008562B6">
      <w:pPr>
        <w:pStyle w:val="NormalWeb"/>
        <w:spacing w:before="0" w:beforeAutospacing="0" w:after="0" w:afterAutospacing="0" w:line="360" w:lineRule="auto"/>
        <w:jc w:val="both"/>
        <w:rPr>
          <w:rFonts w:ascii="Arial" w:hAnsi="Arial" w:cs="Arial"/>
        </w:rPr>
      </w:pPr>
      <w:r w:rsidRPr="008562B6">
        <w:rPr>
          <w:rFonts w:ascii="Arial" w:hAnsi="Arial" w:cs="Arial"/>
        </w:rPr>
        <w:t xml:space="preserve">Liburd, J. &amp; Edwards, D. (2010) </w:t>
      </w:r>
      <w:r w:rsidRPr="008562B6">
        <w:rPr>
          <w:rFonts w:ascii="Arial" w:hAnsi="Arial" w:cs="Arial"/>
          <w:i/>
          <w:iCs/>
        </w:rPr>
        <w:t>Understanding the Sustainable Development of Tourism</w:t>
      </w:r>
      <w:r w:rsidRPr="008562B6">
        <w:rPr>
          <w:rFonts w:ascii="Arial" w:hAnsi="Arial" w:cs="Arial"/>
        </w:rPr>
        <w:t>, Goodfellow, Oxford.</w:t>
      </w:r>
    </w:p>
    <w:p w14:paraId="76E5B455" w14:textId="77777777" w:rsidR="00BA3FCC" w:rsidRPr="008562B6" w:rsidRDefault="00BA3FCC" w:rsidP="008562B6">
      <w:pPr>
        <w:spacing w:line="360" w:lineRule="auto"/>
        <w:rPr>
          <w:rFonts w:ascii="Arial" w:hAnsi="Arial"/>
          <w:szCs w:val="24"/>
        </w:rPr>
      </w:pPr>
      <w:r w:rsidRPr="008562B6">
        <w:rPr>
          <w:rFonts w:ascii="Arial" w:hAnsi="Arial"/>
          <w:szCs w:val="24"/>
        </w:rPr>
        <w:t xml:space="preserve">Mathieson, A, and Wall G. (1992), </w:t>
      </w:r>
      <w:r w:rsidRPr="008562B6">
        <w:rPr>
          <w:rFonts w:ascii="Arial" w:hAnsi="Arial"/>
          <w:i/>
          <w:szCs w:val="24"/>
        </w:rPr>
        <w:t>Tourism, Economic and Social Impacts</w:t>
      </w:r>
      <w:r w:rsidRPr="008562B6">
        <w:rPr>
          <w:rFonts w:ascii="Arial" w:hAnsi="Arial"/>
          <w:szCs w:val="24"/>
        </w:rPr>
        <w:t>, Longman.</w:t>
      </w:r>
    </w:p>
    <w:p w14:paraId="1EA43E83" w14:textId="639B606A" w:rsidR="00E41843" w:rsidRDefault="00E41843" w:rsidP="008562B6">
      <w:pPr>
        <w:spacing w:line="360" w:lineRule="auto"/>
        <w:rPr>
          <w:rFonts w:ascii="Arial" w:hAnsi="Arial"/>
          <w:szCs w:val="24"/>
        </w:rPr>
      </w:pPr>
      <w:r w:rsidRPr="00E41843">
        <w:rPr>
          <w:rFonts w:ascii="Arial" w:hAnsi="Arial"/>
          <w:szCs w:val="24"/>
        </w:rPr>
        <w:t xml:space="preserve">Nasirumbi Sanya, L. et al. (2023) “Sustainability,” Sustainability (Basel, Switzerland) [Preprint]. Available at: </w:t>
      </w:r>
      <w:hyperlink r:id="rId18" w:history="1">
        <w:r w:rsidRPr="008C3741">
          <w:rPr>
            <w:rStyle w:val="Hyperlink"/>
            <w:rFonts w:ascii="Arial" w:hAnsi="Arial"/>
            <w:szCs w:val="24"/>
          </w:rPr>
          <w:t>https://doi.org/10.3390/su15097024.</w:t>
        </w:r>
        <w:r w:rsidRPr="008C3741">
          <w:rPr>
            <w:rStyle w:val="Hyperlink"/>
            <w:rFonts w:ascii="Arial" w:hAnsi="Arial"/>
            <w:szCs w:val="24"/>
          </w:rPr>
          <w:t>Acceseed</w:t>
        </w:r>
      </w:hyperlink>
      <w:r>
        <w:rPr>
          <w:rFonts w:ascii="Arial" w:hAnsi="Arial"/>
          <w:szCs w:val="24"/>
        </w:rPr>
        <w:t xml:space="preserve"> on 03.03.2024.</w:t>
      </w:r>
    </w:p>
    <w:p w14:paraId="65441FBB" w14:textId="70E1B9DD" w:rsidR="00BA3FCC" w:rsidRPr="008562B6" w:rsidRDefault="00BA3FCC" w:rsidP="008562B6">
      <w:pPr>
        <w:spacing w:line="360" w:lineRule="auto"/>
        <w:rPr>
          <w:rFonts w:ascii="Arial" w:hAnsi="Arial"/>
          <w:szCs w:val="24"/>
        </w:rPr>
      </w:pPr>
      <w:r w:rsidRPr="008562B6">
        <w:rPr>
          <w:rFonts w:ascii="Arial" w:hAnsi="Arial"/>
          <w:szCs w:val="24"/>
        </w:rPr>
        <w:t>Novelli, M. (2005),</w:t>
      </w:r>
      <w:r w:rsidRPr="008562B6">
        <w:rPr>
          <w:rFonts w:ascii="Arial" w:hAnsi="Arial"/>
          <w:i/>
          <w:szCs w:val="24"/>
        </w:rPr>
        <w:t xml:space="preserve"> Niche Tourism,</w:t>
      </w:r>
      <w:r w:rsidRPr="008562B6">
        <w:rPr>
          <w:rFonts w:ascii="Arial" w:hAnsi="Arial"/>
          <w:szCs w:val="24"/>
        </w:rPr>
        <w:t xml:space="preserve"> Elsevier Butterworth-Heinemann.</w:t>
      </w:r>
    </w:p>
    <w:p w14:paraId="018236B5" w14:textId="0B11C618" w:rsidR="00BA3FCC" w:rsidRPr="008562B6" w:rsidRDefault="00BA3FCC" w:rsidP="008562B6">
      <w:pPr>
        <w:pStyle w:val="Bibliography"/>
        <w:spacing w:line="360" w:lineRule="auto"/>
        <w:rPr>
          <w:rFonts w:ascii="Arial" w:hAnsi="Arial" w:cs="Arial"/>
          <w:noProof/>
        </w:rPr>
      </w:pPr>
      <w:r w:rsidRPr="008562B6">
        <w:rPr>
          <w:rFonts w:ascii="Arial" w:hAnsi="Arial" w:cs="Arial"/>
          <w:noProof/>
        </w:rPr>
        <w:lastRenderedPageBreak/>
        <w:t xml:space="preserve">Statista, (2023). </w:t>
      </w:r>
      <w:r w:rsidRPr="008562B6">
        <w:rPr>
          <w:rFonts w:ascii="Arial" w:hAnsi="Arial" w:cs="Arial"/>
          <w:i/>
          <w:iCs/>
          <w:noProof/>
        </w:rPr>
        <w:t xml:space="preserve">A Majority of Travelers Want To Do More for Sustainability. </w:t>
      </w:r>
      <w:r w:rsidRPr="008562B6">
        <w:rPr>
          <w:rFonts w:ascii="Arial" w:hAnsi="Arial" w:cs="Arial"/>
          <w:noProof/>
        </w:rPr>
        <w:t xml:space="preserve">[Online] Available at: </w:t>
      </w:r>
      <w:hyperlink r:id="rId19" w:history="1">
        <w:r w:rsidR="00D62D25" w:rsidRPr="008C3741">
          <w:rPr>
            <w:rStyle w:val="Hyperlink"/>
            <w:rFonts w:ascii="Arial" w:hAnsi="Arial" w:cs="Arial"/>
            <w:noProof/>
          </w:rPr>
          <w:t>https://www.statista.com/chart/29972/a-majority-of-travelers-want-to-do-more-for-sustainability</w:t>
        </w:r>
      </w:hyperlink>
      <w:r w:rsidR="00D62D25">
        <w:rPr>
          <w:rFonts w:ascii="Arial" w:hAnsi="Arial" w:cs="Arial"/>
          <w:noProof/>
        </w:rPr>
        <w:t xml:space="preserve"> </w:t>
      </w:r>
      <w:r w:rsidRPr="008562B6">
        <w:rPr>
          <w:rFonts w:ascii="Arial" w:hAnsi="Arial" w:cs="Arial"/>
          <w:noProof/>
        </w:rPr>
        <w:t>Accessed</w:t>
      </w:r>
      <w:r w:rsidR="00D62D25">
        <w:rPr>
          <w:rFonts w:ascii="Arial" w:hAnsi="Arial" w:cs="Arial"/>
          <w:noProof/>
        </w:rPr>
        <w:t xml:space="preserve"> on 05.02.2024.</w:t>
      </w:r>
    </w:p>
    <w:p w14:paraId="7B797533" w14:textId="636F292A" w:rsidR="00BA3FCC" w:rsidRPr="008562B6" w:rsidRDefault="00BA3FCC" w:rsidP="008562B6">
      <w:pPr>
        <w:pStyle w:val="Bibliography"/>
        <w:spacing w:line="360" w:lineRule="auto"/>
        <w:rPr>
          <w:rFonts w:ascii="Arial" w:hAnsi="Arial" w:cs="Arial"/>
          <w:noProof/>
        </w:rPr>
      </w:pPr>
      <w:r w:rsidRPr="008562B6">
        <w:rPr>
          <w:rFonts w:ascii="Arial" w:hAnsi="Arial" w:cs="Arial"/>
          <w:noProof/>
        </w:rPr>
        <w:t xml:space="preserve">Statista, (2023). </w:t>
      </w:r>
      <w:r w:rsidRPr="008562B6">
        <w:rPr>
          <w:rFonts w:ascii="Arial" w:hAnsi="Arial" w:cs="Arial"/>
          <w:i/>
          <w:iCs/>
          <w:noProof/>
        </w:rPr>
        <w:t xml:space="preserve">Sustainable activities conducted by people to reduce their environmental impact on holiday compared to at home in the United Kingdom (UK) in 2019. </w:t>
      </w:r>
      <w:r w:rsidRPr="008562B6">
        <w:rPr>
          <w:rFonts w:ascii="Arial" w:hAnsi="Arial" w:cs="Arial"/>
          <w:noProof/>
        </w:rPr>
        <w:t>[Online] Available at</w:t>
      </w:r>
      <w:r w:rsidRPr="00D62D25">
        <w:rPr>
          <w:rFonts w:ascii="Arial" w:hAnsi="Arial" w:cs="Arial"/>
          <w:noProof/>
        </w:rPr>
        <w:t xml:space="preserve">: </w:t>
      </w:r>
      <w:hyperlink r:id="rId20" w:history="1">
        <w:r w:rsidR="00D62D25" w:rsidRPr="008C3741">
          <w:rPr>
            <w:rStyle w:val="Hyperlink"/>
            <w:rFonts w:ascii="Arial" w:hAnsi="Arial" w:cs="Arial"/>
            <w:noProof/>
          </w:rPr>
          <w:t>https://www.statista.com/statistics/831934/environmentally-friendly-actions-of-travelers-united-kingdom-uk</w:t>
        </w:r>
      </w:hyperlink>
      <w:r w:rsidR="00D62D25">
        <w:rPr>
          <w:rFonts w:ascii="Arial" w:hAnsi="Arial" w:cs="Arial"/>
          <w:noProof/>
        </w:rPr>
        <w:t xml:space="preserve"> </w:t>
      </w:r>
      <w:r w:rsidRPr="008562B6">
        <w:rPr>
          <w:rFonts w:ascii="Arial" w:hAnsi="Arial" w:cs="Arial"/>
          <w:noProof/>
        </w:rPr>
        <w:t xml:space="preserve"> </w:t>
      </w:r>
      <w:r w:rsidR="00D62D25">
        <w:rPr>
          <w:rFonts w:ascii="Arial" w:hAnsi="Arial" w:cs="Arial"/>
          <w:noProof/>
        </w:rPr>
        <w:t xml:space="preserve"> </w:t>
      </w:r>
      <w:r w:rsidRPr="008562B6">
        <w:rPr>
          <w:rFonts w:ascii="Arial" w:hAnsi="Arial" w:cs="Arial"/>
          <w:noProof/>
        </w:rPr>
        <w:t xml:space="preserve">Accessed </w:t>
      </w:r>
      <w:r w:rsidR="00D62D25">
        <w:rPr>
          <w:rFonts w:ascii="Arial" w:hAnsi="Arial" w:cs="Arial"/>
          <w:noProof/>
        </w:rPr>
        <w:t>18.0</w:t>
      </w:r>
      <w:r w:rsidRPr="008562B6">
        <w:rPr>
          <w:rFonts w:ascii="Arial" w:hAnsi="Arial" w:cs="Arial"/>
          <w:noProof/>
        </w:rPr>
        <w:t>2</w:t>
      </w:r>
      <w:r w:rsidR="00D62D25">
        <w:rPr>
          <w:rFonts w:ascii="Arial" w:hAnsi="Arial" w:cs="Arial"/>
          <w:noProof/>
        </w:rPr>
        <w:t>.</w:t>
      </w:r>
      <w:r w:rsidRPr="008562B6">
        <w:rPr>
          <w:rFonts w:ascii="Arial" w:hAnsi="Arial" w:cs="Arial"/>
          <w:noProof/>
        </w:rPr>
        <w:t>2024</w:t>
      </w:r>
      <w:r w:rsidR="00D62D25">
        <w:rPr>
          <w:rFonts w:ascii="Arial" w:hAnsi="Arial" w:cs="Arial"/>
          <w:noProof/>
        </w:rPr>
        <w:t>.</w:t>
      </w:r>
    </w:p>
    <w:p w14:paraId="7D920F40" w14:textId="3285617A" w:rsidR="00BA3FCC" w:rsidRPr="008562B6" w:rsidRDefault="00BA3FCC" w:rsidP="008562B6">
      <w:pPr>
        <w:pStyle w:val="Bibliography"/>
        <w:spacing w:line="360" w:lineRule="auto"/>
        <w:rPr>
          <w:rFonts w:ascii="Arial" w:hAnsi="Arial" w:cs="Arial"/>
          <w:noProof/>
        </w:rPr>
      </w:pPr>
      <w:r w:rsidRPr="008562B6">
        <w:rPr>
          <w:rFonts w:ascii="Arial" w:hAnsi="Arial" w:cs="Arial"/>
          <w:noProof/>
        </w:rPr>
        <w:t xml:space="preserve">Statista, (2023). </w:t>
      </w:r>
      <w:r w:rsidRPr="008562B6">
        <w:rPr>
          <w:rFonts w:ascii="Arial" w:hAnsi="Arial" w:cs="Arial"/>
          <w:i/>
          <w:iCs/>
          <w:noProof/>
        </w:rPr>
        <w:t xml:space="preserve">Top sustainability focus areas for the travel accommodation. </w:t>
      </w:r>
      <w:r w:rsidRPr="008562B6">
        <w:rPr>
          <w:rFonts w:ascii="Arial" w:hAnsi="Arial" w:cs="Arial"/>
          <w:noProof/>
        </w:rPr>
        <w:t xml:space="preserve">[Online] Available at: </w:t>
      </w:r>
      <w:hyperlink r:id="rId21" w:history="1">
        <w:r w:rsidR="00D62D25" w:rsidRPr="008C3741">
          <w:rPr>
            <w:rStyle w:val="Hyperlink"/>
            <w:rFonts w:ascii="Arial" w:hAnsi="Arial" w:cs="Arial"/>
            <w:noProof/>
          </w:rPr>
          <w:t>https://www.statista.com/chart/28196/travel-accommodation-sustainability-focus-areas</w:t>
        </w:r>
      </w:hyperlink>
      <w:r w:rsidR="00D62D25">
        <w:rPr>
          <w:rFonts w:ascii="Arial" w:hAnsi="Arial" w:cs="Arial"/>
          <w:noProof/>
        </w:rPr>
        <w:t xml:space="preserve"> </w:t>
      </w:r>
      <w:r w:rsidRPr="008562B6">
        <w:rPr>
          <w:rFonts w:ascii="Arial" w:hAnsi="Arial" w:cs="Arial"/>
          <w:noProof/>
        </w:rPr>
        <w:t xml:space="preserve">Accessed </w:t>
      </w:r>
      <w:r w:rsidR="00D62D25">
        <w:rPr>
          <w:rFonts w:ascii="Arial" w:hAnsi="Arial" w:cs="Arial"/>
          <w:noProof/>
        </w:rPr>
        <w:t>20.02.2024.</w:t>
      </w:r>
    </w:p>
    <w:p w14:paraId="675FFB04" w14:textId="2D899CE3" w:rsidR="00BA3FCC" w:rsidRPr="008562B6" w:rsidRDefault="00BA3FCC" w:rsidP="008562B6">
      <w:pPr>
        <w:pStyle w:val="Bibliography"/>
        <w:spacing w:line="360" w:lineRule="auto"/>
        <w:rPr>
          <w:rFonts w:ascii="Arial" w:hAnsi="Arial" w:cs="Arial"/>
          <w:noProof/>
        </w:rPr>
      </w:pPr>
      <w:r w:rsidRPr="008562B6">
        <w:rPr>
          <w:rFonts w:ascii="Arial" w:hAnsi="Arial" w:cs="Arial"/>
          <w:noProof/>
        </w:rPr>
        <w:t xml:space="preserve">Statista, (2023). </w:t>
      </w:r>
      <w:r w:rsidRPr="008562B6">
        <w:rPr>
          <w:rFonts w:ascii="Arial" w:hAnsi="Arial" w:cs="Arial"/>
          <w:i/>
          <w:iCs/>
          <w:noProof/>
        </w:rPr>
        <w:t xml:space="preserve">UK: sustainable actions taken to reduce environmental impact on holiday 2019. </w:t>
      </w:r>
      <w:r w:rsidRPr="008562B6">
        <w:rPr>
          <w:rFonts w:ascii="Arial" w:hAnsi="Arial" w:cs="Arial"/>
          <w:noProof/>
        </w:rPr>
        <w:t>[Online] Available at</w:t>
      </w:r>
      <w:r w:rsidRPr="00D62D25">
        <w:rPr>
          <w:rFonts w:ascii="Arial" w:hAnsi="Arial" w:cs="Arial"/>
          <w:noProof/>
        </w:rPr>
        <w:t xml:space="preserve">: </w:t>
      </w:r>
      <w:hyperlink r:id="rId22" w:history="1">
        <w:r w:rsidR="00D62D25" w:rsidRPr="008C3741">
          <w:rPr>
            <w:rStyle w:val="Hyperlink"/>
            <w:rFonts w:ascii="Arial" w:hAnsi="Arial" w:cs="Arial"/>
            <w:noProof/>
          </w:rPr>
          <w:t>https://www.statista.com/statistics/831934/environmentally-friendly-actions-of-travelers-united-kingdom-uk</w:t>
        </w:r>
      </w:hyperlink>
      <w:r w:rsidR="00D62D25">
        <w:rPr>
          <w:rFonts w:ascii="Arial" w:hAnsi="Arial" w:cs="Arial"/>
          <w:noProof/>
        </w:rPr>
        <w:t xml:space="preserve"> </w:t>
      </w:r>
      <w:r w:rsidRPr="008562B6">
        <w:rPr>
          <w:rFonts w:ascii="Arial" w:hAnsi="Arial" w:cs="Arial"/>
          <w:noProof/>
        </w:rPr>
        <w:t xml:space="preserve"> Accessed </w:t>
      </w:r>
      <w:r w:rsidR="00D62D25">
        <w:rPr>
          <w:rFonts w:ascii="Arial" w:hAnsi="Arial" w:cs="Arial"/>
          <w:noProof/>
        </w:rPr>
        <w:t>01.03.2024.</w:t>
      </w:r>
    </w:p>
    <w:p w14:paraId="682DB087" w14:textId="77777777" w:rsidR="00BA3FCC" w:rsidRPr="008562B6" w:rsidRDefault="00BA3FCC" w:rsidP="008562B6">
      <w:pPr>
        <w:spacing w:line="360" w:lineRule="auto"/>
        <w:rPr>
          <w:rFonts w:ascii="Arial" w:hAnsi="Arial"/>
          <w:szCs w:val="24"/>
        </w:rPr>
      </w:pPr>
      <w:r w:rsidRPr="008562B6">
        <w:rPr>
          <w:rFonts w:ascii="Arial" w:hAnsi="Arial"/>
          <w:szCs w:val="24"/>
        </w:rPr>
        <w:t xml:space="preserve">Wall, G. and Mathieson A (2005), Tourism: </w:t>
      </w:r>
      <w:r w:rsidRPr="008562B6">
        <w:rPr>
          <w:rFonts w:ascii="Arial" w:hAnsi="Arial"/>
          <w:i/>
          <w:szCs w:val="24"/>
        </w:rPr>
        <w:t>Change, Impacts and Opportunities</w:t>
      </w:r>
      <w:r w:rsidRPr="008562B6">
        <w:rPr>
          <w:rFonts w:ascii="Arial" w:hAnsi="Arial"/>
          <w:szCs w:val="24"/>
        </w:rPr>
        <w:t>, Prentice Hall.</w:t>
      </w:r>
    </w:p>
    <w:p w14:paraId="3BDA1059" w14:textId="77777777" w:rsidR="00BA3FCC" w:rsidRPr="008562B6" w:rsidRDefault="00BA3FCC" w:rsidP="008562B6">
      <w:pPr>
        <w:pStyle w:val="NormalWeb"/>
        <w:spacing w:before="0" w:beforeAutospacing="0" w:after="0" w:afterAutospacing="0" w:line="360" w:lineRule="auto"/>
        <w:jc w:val="both"/>
        <w:rPr>
          <w:rFonts w:ascii="Arial" w:hAnsi="Arial" w:cs="Arial"/>
        </w:rPr>
      </w:pPr>
      <w:r w:rsidRPr="008562B6">
        <w:rPr>
          <w:rFonts w:ascii="Arial" w:hAnsi="Arial" w:cs="Arial"/>
        </w:rPr>
        <w:t xml:space="preserve">Weaver, D. (2006), </w:t>
      </w:r>
      <w:r w:rsidRPr="008562B6">
        <w:rPr>
          <w:rFonts w:ascii="Arial" w:hAnsi="Arial" w:cs="Arial"/>
          <w:i/>
          <w:iCs/>
        </w:rPr>
        <w:t>Sustainable Tourism</w:t>
      </w:r>
      <w:r w:rsidRPr="008562B6">
        <w:rPr>
          <w:rFonts w:ascii="Arial" w:hAnsi="Arial" w:cs="Arial"/>
        </w:rPr>
        <w:t>, Elsevier Butterworth – Heinemann</w:t>
      </w:r>
    </w:p>
    <w:p w14:paraId="2AE45376" w14:textId="77777777" w:rsidR="00BA3FCC" w:rsidRPr="008562B6" w:rsidRDefault="00BA3FCC" w:rsidP="008562B6">
      <w:pPr>
        <w:spacing w:line="360" w:lineRule="auto"/>
        <w:rPr>
          <w:rFonts w:ascii="Arial" w:hAnsi="Arial"/>
          <w:szCs w:val="24"/>
        </w:rPr>
      </w:pPr>
    </w:p>
    <w:p w14:paraId="7D76A3F3" w14:textId="77777777" w:rsidR="00BA3FCC" w:rsidRPr="008562B6" w:rsidRDefault="00BA3FCC" w:rsidP="008562B6">
      <w:pPr>
        <w:pStyle w:val="NormalWeb"/>
        <w:spacing w:before="0" w:beforeAutospacing="0" w:after="0" w:afterAutospacing="0" w:line="360" w:lineRule="auto"/>
        <w:jc w:val="both"/>
        <w:rPr>
          <w:rFonts w:ascii="Arial" w:hAnsi="Arial" w:cs="Arial"/>
        </w:rPr>
      </w:pPr>
    </w:p>
    <w:p w14:paraId="47EBCD18" w14:textId="77777777" w:rsidR="00664405" w:rsidRPr="008562B6" w:rsidRDefault="00664405" w:rsidP="008562B6">
      <w:pPr>
        <w:spacing w:line="360" w:lineRule="auto"/>
        <w:rPr>
          <w:rFonts w:ascii="Arial" w:hAnsi="Arial"/>
          <w:szCs w:val="24"/>
        </w:rPr>
      </w:pPr>
    </w:p>
    <w:sectPr w:rsidR="00664405" w:rsidRPr="008562B6" w:rsidSect="005340CD">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9B85B3" w14:textId="77777777" w:rsidR="005340CD" w:rsidRDefault="005340CD">
      <w:pPr>
        <w:spacing w:line="240" w:lineRule="auto"/>
      </w:pPr>
      <w:r>
        <w:separator/>
      </w:r>
    </w:p>
  </w:endnote>
  <w:endnote w:type="continuationSeparator" w:id="0">
    <w:p w14:paraId="1EA78322" w14:textId="77777777" w:rsidR="005340CD" w:rsidRDefault="005340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ADLaM Display">
    <w:charset w:val="00"/>
    <w:family w:val="auto"/>
    <w:pitch w:val="variable"/>
    <w:sig w:usb0="8000206F" w:usb1="4200004A"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6EB145" w14:textId="77777777" w:rsidR="005340CD" w:rsidRDefault="005340CD">
      <w:pPr>
        <w:spacing w:line="240" w:lineRule="auto"/>
      </w:pPr>
      <w:r>
        <w:separator/>
      </w:r>
    </w:p>
  </w:footnote>
  <w:footnote w:type="continuationSeparator" w:id="0">
    <w:p w14:paraId="205A478C" w14:textId="77777777" w:rsidR="005340CD" w:rsidRDefault="005340C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D53"/>
    <w:rsid w:val="000F79E6"/>
    <w:rsid w:val="00120964"/>
    <w:rsid w:val="00130740"/>
    <w:rsid w:val="00185BA1"/>
    <w:rsid w:val="00201495"/>
    <w:rsid w:val="00231463"/>
    <w:rsid w:val="0026702A"/>
    <w:rsid w:val="002A417B"/>
    <w:rsid w:val="003562C7"/>
    <w:rsid w:val="00360216"/>
    <w:rsid w:val="004D7B59"/>
    <w:rsid w:val="00527A30"/>
    <w:rsid w:val="005340CD"/>
    <w:rsid w:val="00545497"/>
    <w:rsid w:val="00574F53"/>
    <w:rsid w:val="00582402"/>
    <w:rsid w:val="005A0F2A"/>
    <w:rsid w:val="00664405"/>
    <w:rsid w:val="006839A1"/>
    <w:rsid w:val="00684738"/>
    <w:rsid w:val="006C1067"/>
    <w:rsid w:val="00796BEA"/>
    <w:rsid w:val="00803D20"/>
    <w:rsid w:val="008132CE"/>
    <w:rsid w:val="00822D53"/>
    <w:rsid w:val="008537FD"/>
    <w:rsid w:val="008562B6"/>
    <w:rsid w:val="00864334"/>
    <w:rsid w:val="008B469D"/>
    <w:rsid w:val="009A7B3B"/>
    <w:rsid w:val="00A26CA2"/>
    <w:rsid w:val="00A40D00"/>
    <w:rsid w:val="00B5004A"/>
    <w:rsid w:val="00BA3FCC"/>
    <w:rsid w:val="00C4325A"/>
    <w:rsid w:val="00C4595D"/>
    <w:rsid w:val="00CA46EF"/>
    <w:rsid w:val="00CE62DA"/>
    <w:rsid w:val="00CF0335"/>
    <w:rsid w:val="00D53B52"/>
    <w:rsid w:val="00D62D25"/>
    <w:rsid w:val="00DA5777"/>
    <w:rsid w:val="00E02FA4"/>
    <w:rsid w:val="00E41843"/>
    <w:rsid w:val="00EC05BF"/>
    <w:rsid w:val="00EC1A63"/>
    <w:rsid w:val="00F975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B1BF8"/>
  <w15:chartTrackingRefBased/>
  <w15:docId w15:val="{6202A3A8-A2C1-460D-A94A-41F9A394A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17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uiPriority w:val="9"/>
    <w:qFormat/>
    <w:rsid w:val="00A40D00"/>
    <w:pPr>
      <w:keepNext/>
      <w:keepLines/>
      <w:spacing w:before="400" w:after="120" w:line="276" w:lineRule="auto"/>
      <w:jc w:val="left"/>
      <w:outlineLvl w:val="0"/>
    </w:pPr>
    <w:rPr>
      <w:rFonts w:cstheme="minorBidi"/>
      <w:b/>
      <w:sz w:val="28"/>
      <w:szCs w:val="28"/>
      <w:lang w:val="en-US"/>
    </w:rPr>
  </w:style>
  <w:style w:type="paragraph" w:styleId="Heading2">
    <w:name w:val="heading 2"/>
    <w:basedOn w:val="Normal"/>
    <w:next w:val="Normal"/>
    <w:link w:val="Heading2Char"/>
    <w:uiPriority w:val="9"/>
    <w:unhideWhenUsed/>
    <w:qFormat/>
    <w:rsid w:val="00A40D00"/>
    <w:pPr>
      <w:keepNext/>
      <w:keepLines/>
      <w:spacing w:before="360" w:after="120" w:line="360" w:lineRule="auto"/>
      <w:jc w:val="left"/>
      <w:outlineLvl w:val="1"/>
    </w:pPr>
    <w:rPr>
      <w:rFonts w:eastAsia="Times New Roman"/>
      <w:b/>
      <w:sz w:val="26"/>
      <w:lang w:val="en-GB"/>
    </w:rPr>
  </w:style>
  <w:style w:type="paragraph" w:styleId="Heading3">
    <w:name w:val="heading 3"/>
    <w:basedOn w:val="Normal"/>
    <w:next w:val="Normal"/>
    <w:link w:val="Heading3Char"/>
    <w:uiPriority w:val="9"/>
    <w:unhideWhenUsed/>
    <w:qFormat/>
    <w:rsid w:val="00201495"/>
    <w:pPr>
      <w:keepNext/>
      <w:keepLines/>
      <w:spacing w:before="320" w:after="80" w:line="276" w:lineRule="auto"/>
      <w:jc w:val="left"/>
      <w:outlineLvl w:val="2"/>
    </w:pPr>
    <w:rPr>
      <w:i/>
      <w:szCs w:val="28"/>
      <w:u w:val="single"/>
      <w:lang w:val="en-GB" w:eastAsia="en-GB"/>
    </w:rPr>
  </w:style>
  <w:style w:type="paragraph" w:styleId="Heading7">
    <w:name w:val="heading 7"/>
    <w:aliases w:val="Heading 2 ()"/>
    <w:basedOn w:val="Normal"/>
    <w:next w:val="Normal"/>
    <w:link w:val="Heading7Char"/>
    <w:uiPriority w:val="9"/>
    <w:unhideWhenUsed/>
    <w:qFormat/>
    <w:rsid w:val="00C4595D"/>
    <w:pPr>
      <w:keepNext/>
      <w:keepLines/>
      <w:spacing w:before="40"/>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0D00"/>
    <w:rPr>
      <w:rFonts w:ascii="Times New Roman" w:hAnsi="Times New Roman"/>
      <w:b/>
      <w:sz w:val="28"/>
      <w:szCs w:val="28"/>
    </w:rPr>
  </w:style>
  <w:style w:type="character" w:customStyle="1" w:styleId="Heading2Char">
    <w:name w:val="Heading 2 Char"/>
    <w:basedOn w:val="DefaultParagraphFont"/>
    <w:link w:val="Heading2"/>
    <w:uiPriority w:val="9"/>
    <w:rsid w:val="00A40D00"/>
    <w:rPr>
      <w:rFonts w:ascii="Times New Roman" w:eastAsia="Times New Roman" w:hAnsi="Times New Roman" w:cs="Arial"/>
      <w:b/>
      <w:sz w:val="26"/>
      <w:lang w:val="en-GB"/>
    </w:rPr>
  </w:style>
  <w:style w:type="character" w:customStyle="1" w:styleId="Heading3Char">
    <w:name w:val="Heading 3 Char"/>
    <w:basedOn w:val="DefaultParagraphFont"/>
    <w:link w:val="Heading3"/>
    <w:uiPriority w:val="9"/>
    <w:rsid w:val="00201495"/>
    <w:rPr>
      <w:rFonts w:ascii="Times New Roman" w:hAnsi="Times New Roman" w:cs="Arial"/>
      <w:i/>
      <w:sz w:val="24"/>
      <w:szCs w:val="28"/>
      <w:u w:val="single"/>
      <w:lang w:val="en-GB" w:eastAsia="en-GB"/>
    </w:rPr>
  </w:style>
  <w:style w:type="paragraph" w:styleId="NoSpacing">
    <w:name w:val="No Spacing"/>
    <w:link w:val="NoSpacingChar"/>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C4595D"/>
    <w:rPr>
      <w:rFonts w:ascii="Times New Roman" w:eastAsiaTheme="majorEastAsia" w:hAnsi="Times New Roman" w:cstheme="majorBidi"/>
      <w:b/>
      <w:iCs/>
      <w:sz w:val="26"/>
    </w:rPr>
  </w:style>
  <w:style w:type="paragraph" w:styleId="NormalWeb">
    <w:name w:val="Normal (Web)"/>
    <w:basedOn w:val="Normal"/>
    <w:uiPriority w:val="99"/>
    <w:unhideWhenUsed/>
    <w:rsid w:val="00822D53"/>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26702A"/>
    <w:pPr>
      <w:tabs>
        <w:tab w:val="center" w:pos="4680"/>
        <w:tab w:val="right" w:pos="9360"/>
      </w:tabs>
      <w:spacing w:line="240" w:lineRule="auto"/>
    </w:pPr>
  </w:style>
  <w:style w:type="character" w:customStyle="1" w:styleId="HeaderChar">
    <w:name w:val="Header Char"/>
    <w:basedOn w:val="DefaultParagraphFont"/>
    <w:link w:val="Header"/>
    <w:uiPriority w:val="99"/>
    <w:rsid w:val="0026702A"/>
    <w:rPr>
      <w:rFonts w:ascii="Times New Roman" w:hAnsi="Times New Roman" w:cs="Arial"/>
      <w:sz w:val="24"/>
      <w:lang w:val=""/>
    </w:rPr>
  </w:style>
  <w:style w:type="paragraph" w:styleId="Footer">
    <w:name w:val="footer"/>
    <w:basedOn w:val="Normal"/>
    <w:link w:val="FooterChar"/>
    <w:uiPriority w:val="99"/>
    <w:unhideWhenUsed/>
    <w:rsid w:val="0026702A"/>
    <w:pPr>
      <w:tabs>
        <w:tab w:val="center" w:pos="4680"/>
        <w:tab w:val="right" w:pos="9360"/>
      </w:tabs>
      <w:spacing w:line="240" w:lineRule="auto"/>
    </w:pPr>
  </w:style>
  <w:style w:type="character" w:customStyle="1" w:styleId="FooterChar">
    <w:name w:val="Footer Char"/>
    <w:basedOn w:val="DefaultParagraphFont"/>
    <w:link w:val="Footer"/>
    <w:uiPriority w:val="99"/>
    <w:rsid w:val="0026702A"/>
    <w:rPr>
      <w:rFonts w:ascii="Times New Roman" w:hAnsi="Times New Roman" w:cs="Arial"/>
      <w:sz w:val="24"/>
      <w:lang w:val=""/>
    </w:rPr>
  </w:style>
  <w:style w:type="paragraph" w:styleId="Bibliography">
    <w:name w:val="Bibliography"/>
    <w:basedOn w:val="Normal"/>
    <w:next w:val="Normal"/>
    <w:uiPriority w:val="37"/>
    <w:unhideWhenUsed/>
    <w:rsid w:val="00BA3FCC"/>
    <w:rPr>
      <w:rFonts w:eastAsia="Times New Roman" w:cs="Times New Roman"/>
      <w:szCs w:val="24"/>
      <w:lang w:val="en-GB" w:eastAsia="en-IN"/>
    </w:rPr>
  </w:style>
  <w:style w:type="paragraph" w:styleId="ListParagraph">
    <w:name w:val="List Paragraph"/>
    <w:basedOn w:val="Normal"/>
    <w:uiPriority w:val="34"/>
    <w:qFormat/>
    <w:rsid w:val="00BA3FCC"/>
    <w:pPr>
      <w:ind w:left="720"/>
      <w:contextualSpacing/>
    </w:pPr>
  </w:style>
  <w:style w:type="character" w:customStyle="1" w:styleId="NoSpacingChar">
    <w:name w:val="No Spacing Char"/>
    <w:basedOn w:val="DefaultParagraphFont"/>
    <w:link w:val="NoSpacing"/>
    <w:uiPriority w:val="1"/>
    <w:rsid w:val="008562B6"/>
    <w:rPr>
      <w:rFonts w:ascii="Times New Roman" w:hAnsi="Times New Roman" w:cs="Arial"/>
      <w:sz w:val="24"/>
      <w:lang w:eastAsia="en-IN"/>
    </w:rPr>
  </w:style>
  <w:style w:type="character" w:styleId="Hyperlink">
    <w:name w:val="Hyperlink"/>
    <w:basedOn w:val="DefaultParagraphFont"/>
    <w:uiPriority w:val="99"/>
    <w:unhideWhenUsed/>
    <w:rsid w:val="00E41843"/>
    <w:rPr>
      <w:color w:val="0563C1" w:themeColor="hyperlink"/>
      <w:u w:val="single"/>
    </w:rPr>
  </w:style>
  <w:style w:type="character" w:styleId="UnresolvedMention">
    <w:name w:val="Unresolved Mention"/>
    <w:basedOn w:val="DefaultParagraphFont"/>
    <w:uiPriority w:val="99"/>
    <w:semiHidden/>
    <w:unhideWhenUsed/>
    <w:rsid w:val="00E41843"/>
    <w:rPr>
      <w:color w:val="605E5C"/>
      <w:shd w:val="clear" w:color="auto" w:fill="E1DFDD"/>
    </w:rPr>
  </w:style>
  <w:style w:type="paragraph" w:styleId="TOCHeading">
    <w:name w:val="TOC Heading"/>
    <w:basedOn w:val="Heading1"/>
    <w:next w:val="Normal"/>
    <w:uiPriority w:val="39"/>
    <w:unhideWhenUsed/>
    <w:qFormat/>
    <w:rsid w:val="000F79E6"/>
    <w:p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0F79E6"/>
    <w:pPr>
      <w:spacing w:after="100"/>
    </w:pPr>
  </w:style>
  <w:style w:type="paragraph" w:styleId="TOC2">
    <w:name w:val="toc 2"/>
    <w:basedOn w:val="Normal"/>
    <w:next w:val="Normal"/>
    <w:autoRedefine/>
    <w:uiPriority w:val="39"/>
    <w:unhideWhenUsed/>
    <w:rsid w:val="000F79E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3390/su15097024.Acceseed" TargetMode="External"/><Relationship Id="rId3" Type="http://schemas.openxmlformats.org/officeDocument/2006/relationships/styles" Target="styles.xml"/><Relationship Id="rId21" Type="http://schemas.openxmlformats.org/officeDocument/2006/relationships/hyperlink" Target="https://www.statista.com/chart/28196/travel-accommodation-sustainability-focus-area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3390/su14031198"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3138/9781442602205" TargetMode="External"/><Relationship Id="rId20" Type="http://schemas.openxmlformats.org/officeDocument/2006/relationships/hyperlink" Target="https://www.statista.com/statistics/831934/environmentally-friendly-actions-of-travelers-united-kingdom-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doi.org/10.1002/wer.1210"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tatista.com/chart/29972/a-majority-of-travelers-want-to-do-more-for-sustaina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tatista.com/chart/23119/uk-new-car-registrations-by-drive-type" TargetMode="External"/><Relationship Id="rId22" Type="http://schemas.openxmlformats.org/officeDocument/2006/relationships/hyperlink" Target="https://www.statista.com/statistics/831934/environmentally-friendly-actions-of-travelers-united-kingdom-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9F2373D60384F258DE23D0338F1AFB7"/>
        <w:category>
          <w:name w:val="General"/>
          <w:gallery w:val="placeholder"/>
        </w:category>
        <w:types>
          <w:type w:val="bbPlcHdr"/>
        </w:types>
        <w:behaviors>
          <w:behavior w:val="content"/>
        </w:behaviors>
        <w:guid w:val="{F3EA73BB-E668-4790-8B79-8D34D247B645}"/>
      </w:docPartPr>
      <w:docPartBody>
        <w:p w:rsidR="00000000" w:rsidRDefault="00C0146F" w:rsidP="00C0146F">
          <w:pPr>
            <w:pStyle w:val="E9F2373D60384F258DE23D0338F1AFB7"/>
          </w:pPr>
          <w:r>
            <w:rPr>
              <w:rFonts w:asciiTheme="majorHAnsi" w:eastAsiaTheme="majorEastAsia" w:hAnsiTheme="majorHAnsi" w:cstheme="majorBidi"/>
              <w:caps/>
              <w:color w:val="156082" w:themeColor="accent1"/>
              <w:sz w:val="80"/>
              <w:szCs w:val="80"/>
            </w:rPr>
            <w:t>[Document title]</w:t>
          </w:r>
        </w:p>
      </w:docPartBody>
    </w:docPart>
    <w:docPart>
      <w:docPartPr>
        <w:name w:val="3BC0CF93F0154BDB8453BDD7DE4F7ACF"/>
        <w:category>
          <w:name w:val="General"/>
          <w:gallery w:val="placeholder"/>
        </w:category>
        <w:types>
          <w:type w:val="bbPlcHdr"/>
        </w:types>
        <w:behaviors>
          <w:behavior w:val="content"/>
        </w:behaviors>
        <w:guid w:val="{78F90360-F2E1-4426-AAEF-1EF3CC5538B1}"/>
      </w:docPartPr>
      <w:docPartBody>
        <w:p w:rsidR="00000000" w:rsidRDefault="00C0146F" w:rsidP="00C0146F">
          <w:pPr>
            <w:pStyle w:val="3BC0CF93F0154BDB8453BDD7DE4F7AC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ADLaM Display">
    <w:charset w:val="00"/>
    <w:family w:val="auto"/>
    <w:pitch w:val="variable"/>
    <w:sig w:usb0="8000206F" w:usb1="4200004A"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46F"/>
    <w:rsid w:val="00BF3CF4"/>
    <w:rsid w:val="00C01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9F2373D60384F258DE23D0338F1AFB7">
    <w:name w:val="E9F2373D60384F258DE23D0338F1AFB7"/>
    <w:rsid w:val="00C0146F"/>
  </w:style>
  <w:style w:type="paragraph" w:customStyle="1" w:styleId="3BC0CF93F0154BDB8453BDD7DE4F7ACF">
    <w:name w:val="3BC0CF93F0154BDB8453BDD7DE4F7ACF"/>
    <w:rsid w:val="00C014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module: Sustainable Hospitality bmih 4011 </PublishDate>
  <Abstract/>
  <CompanyAddress>NAME: NICOLETA ANDREEA ROSCA</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Sta2374</b:Tag>
    <b:SourceType>InternetSite</b:SourceType>
    <b:Guid>{6FA6D3D5-6688-42BC-A05F-BBD112299C6C}</b:Guid>
    <b:Author>
      <b:Author>
        <b:Corporate>Statista</b:Corporate>
      </b:Author>
    </b:Author>
    <b:Title>A Majority of Travelers Want To Do More for Sustainability</b:Title>
    <b:Year>2023</b:Year>
    <b:YearAccessed>2023</b:YearAccessed>
    <b:MonthAccessed>2</b:MonthAccessed>
    <b:DayAccessed>5</b:DayAccessed>
    <b:URL>https://www.statista.com/chart/29972/a-majority-of-travelers-want-to-do-more-for-sustainability/</b:URL>
    <b:RefOrder>1</b:RefOrder>
  </b:Source>
  <b:Source>
    <b:Tag>Sta2375</b:Tag>
    <b:SourceType>InternetSite</b:SourceType>
    <b:Guid>{D5C07051-9480-4339-8CC4-F322AED2780F}</b:Guid>
    <b:Author>
      <b:Author>
        <b:Corporate>Statista</b:Corporate>
      </b:Author>
    </b:Author>
    <b:Title>Top sustainability focus areas for the travel accommodation</b:Title>
    <b:Year>2023</b:Year>
    <b:YearAccessed>2024</b:YearAccessed>
    <b:MonthAccessed>2</b:MonthAccessed>
    <b:DayAccessed>5</b:DayAccessed>
    <b:URL>https://www.statista.com/chart/28196/travel-accommodation-sustainability-focus-areas/</b:URL>
    <b:RefOrder>2</b:RefOrder>
  </b:Source>
  <b:Source>
    <b:Tag>Mar22</b:Tag>
    <b:SourceType>InternetSite</b:SourceType>
    <b:Guid>{7F78AA72-EB84-49AA-A427-87FB30FB31FF}</b:Guid>
    <b:Author>
      <b:Author>
        <b:NameList>
          <b:Person>
            <b:Last>Armstrong</b:Last>
            <b:First>Martin</b:First>
          </b:Person>
        </b:NameList>
      </b:Author>
    </b:Author>
    <b:Title>UK Car Sales Are Running on Batteries</b:Title>
    <b:Year>2022</b:Year>
    <b:YearAccessed>2023</b:YearAccessed>
    <b:MonthAccessed>2</b:MonthAccessed>
    <b:DayAccessed>5</b:DayAccessed>
    <b:URL>https://www.statista.com/chart/23119/uk-new-car-registrations-by-drive-type/</b:URL>
    <b:RefOrder>3</b:RefOrder>
  </b:Source>
  <b:Source>
    <b:Tag>Sta2376</b:Tag>
    <b:SourceType>InternetSite</b:SourceType>
    <b:Guid>{3973238C-5BD0-472D-A0D2-1545C76A6619}</b:Guid>
    <b:Author>
      <b:Author>
        <b:Corporate>Statista</b:Corporate>
      </b:Author>
    </b:Author>
    <b:Title>Sustainable activities conducted by people to reduce their environmental impact on holiday compared to at home in the United Kingdom (UK) in 2019</b:Title>
    <b:Year>2023</b:Year>
    <b:YearAccessed>2024</b:YearAccessed>
    <b:MonthAccessed>2</b:MonthAccessed>
    <b:DayAccessed>5</b:DayAccessed>
    <b:URL>https://www.statista.com/statistics/831934/environmentally-friendly-actions-of-travelers-united-kingdom-uk/</b:URL>
    <b:RefOrder>4</b:RefOrder>
  </b:Source>
  <b:Source>
    <b:Tag>Sta2377</b:Tag>
    <b:SourceType>InternetSite</b:SourceType>
    <b:Guid>{E54F763D-98F5-44ED-A784-EFB126634D5B}</b:Guid>
    <b:Author>
      <b:Author>
        <b:Corporate>Statista</b:Corporate>
      </b:Author>
    </b:Author>
    <b:Title>UK: sustainable actions taken to reduce environmental impact on holiday 2019</b:Title>
    <b:Year>2023</b:Year>
    <b:YearAccessed>2024</b:YearAccessed>
    <b:MonthAccessed>2</b:MonthAccessed>
    <b:DayAccessed>5</b:DayAccessed>
    <b:URL>https://www.statista.com/statistics/831934/environmentally-friendly-actions-of-travelers-united-kingdom-uk/</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91434E7-89B1-425F-88F6-0A20237262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19</Pages>
  <Words>3933</Words>
  <Characters>22422</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lecturer: daniel payne</Company>
  <LinksUpToDate>false</LinksUpToDate>
  <CharactersWithSpaces>26303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Sustainability Project</dc:title>
  <dc:subject>Report</dc:subject>
  <dc:creator>Lenovo</dc:creator>
  <cp:lastModifiedBy>Nicoleta Andreea Rosca (2009573)</cp:lastModifiedBy>
  <cp:revision>4</cp:revision>
  <dcterms:created xsi:type="dcterms:W3CDTF">2024-02-13T13:01:00Z</dcterms:created>
  <dcterms:modified xsi:type="dcterms:W3CDTF">2024-03-15T20:18:00Z</dcterms:modified>
</cp:coreProperties>
</file>