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F85E36" w:rsidRPr="000F744D" w:rsidRDefault="00231AF2" w:rsidP="00F85E36">
      <w:pPr>
        <w:jc w:val="center"/>
        <w:rPr>
          <w:rFonts w:ascii="Tahoma" w:hAnsi="Tahoma" w:cs="Tahoma"/>
          <w:color w:val="000000"/>
          <w:sz w:val="40"/>
          <w:szCs w:val="40"/>
        </w:rPr>
      </w:pPr>
    </w:p>
    <w:p w14:paraId="046AD730" w14:textId="77777777"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231AF2"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1C97114C" w:rsidR="00F85E36" w:rsidRPr="002F765D" w:rsidRDefault="007E194E" w:rsidP="00654DD4">
            <w:pPr>
              <w:spacing w:before="120" w:after="120"/>
              <w:rPr>
                <w:rFonts w:ascii="Tahoma" w:hAnsi="Tahoma" w:cs="Tahoma"/>
                <w:sz w:val="32"/>
                <w:szCs w:val="32"/>
              </w:rPr>
            </w:pPr>
            <w:r w:rsidRPr="007E194E">
              <w:rPr>
                <w:rFonts w:ascii="Tahoma" w:hAnsi="Tahoma" w:cs="Tahoma"/>
                <w:sz w:val="32"/>
                <w:szCs w:val="32"/>
              </w:rPr>
              <w:t>Emma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1D09D4DF" w:rsidR="00F85E36" w:rsidRPr="008B29CE" w:rsidRDefault="007E194E" w:rsidP="00F85E36">
            <w:pPr>
              <w:spacing w:before="120" w:after="120"/>
              <w:rPr>
                <w:rFonts w:ascii="Tahoma" w:hAnsi="Tahoma" w:cs="Tahoma"/>
                <w:sz w:val="32"/>
                <w:szCs w:val="32"/>
              </w:rPr>
            </w:pPr>
            <w:r>
              <w:rPr>
                <w:rFonts w:ascii="Tahoma" w:hAnsi="Tahoma" w:cs="Tahoma"/>
                <w:sz w:val="32"/>
                <w:szCs w:val="32"/>
              </w:rPr>
              <w:t>1811453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4B47A2D2" w:rsidR="00F85E36" w:rsidRPr="007E194E" w:rsidRDefault="00170C64" w:rsidP="007B62C1">
            <w:pPr>
              <w:spacing w:before="120" w:after="120"/>
              <w:rPr>
                <w:rFonts w:ascii="Tahoma" w:hAnsi="Tahoma" w:cs="Tahoma"/>
                <w:sz w:val="32"/>
                <w:szCs w:val="32"/>
              </w:rPr>
            </w:pPr>
            <w:r w:rsidRPr="007E194E">
              <w:rPr>
                <w:rFonts w:ascii="Tahoma" w:hAnsi="Tahoma" w:cs="Tahoma"/>
                <w:sz w:val="32"/>
                <w:szCs w:val="32"/>
              </w:rPr>
              <w:t xml:space="preserve">BMSK </w:t>
            </w:r>
            <w:r w:rsidR="007E194E" w:rsidRPr="007E194E">
              <w:rPr>
                <w:rFonts w:ascii="Tahoma" w:hAnsi="Tahoma" w:cs="Tahoma"/>
                <w:sz w:val="32"/>
                <w:szCs w:val="32"/>
              </w:rPr>
              <w:t>6002</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56982D24" w:rsidR="00F85E36" w:rsidRPr="007E194E" w:rsidRDefault="007E194E" w:rsidP="00654DD4">
            <w:pPr>
              <w:spacing w:before="120" w:after="120"/>
              <w:rPr>
                <w:rFonts w:ascii="Tahoma" w:hAnsi="Tahoma" w:cs="Tahoma"/>
                <w:sz w:val="32"/>
                <w:szCs w:val="32"/>
              </w:rPr>
            </w:pPr>
            <w:r w:rsidRPr="007E194E">
              <w:rPr>
                <w:rFonts w:ascii="Tahoma" w:hAnsi="Tahoma" w:cs="Tahoma"/>
                <w:sz w:val="32"/>
                <w:szCs w:val="32"/>
              </w:rPr>
              <w:t>Developing Innovation and Creativity for Business Advantage</w:t>
            </w:r>
          </w:p>
        </w:tc>
      </w:tr>
    </w:tbl>
    <w:p w14:paraId="6D6DD8CA" w14:textId="77777777" w:rsidR="00F85E36" w:rsidRPr="008B29CE" w:rsidRDefault="00231AF2"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278283DA" w:rsidR="00F85E36" w:rsidRPr="008B29CE" w:rsidRDefault="00850EF9" w:rsidP="00654DD4">
            <w:pPr>
              <w:spacing w:before="120" w:after="120"/>
              <w:jc w:val="center"/>
              <w:rPr>
                <w:rFonts w:ascii="Tahoma" w:hAnsi="Tahoma" w:cs="Tahoma"/>
                <w:sz w:val="32"/>
                <w:szCs w:val="32"/>
              </w:rPr>
            </w:pPr>
            <w:r>
              <w:rPr>
                <w:rFonts w:ascii="Tahoma" w:hAnsi="Tahoma" w:cs="Tahoma"/>
                <w:sz w:val="32"/>
                <w:szCs w:val="32"/>
              </w:rPr>
              <w:t>05/09/2021</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5A6F6786" w:rsidR="00F85E36" w:rsidRPr="008B29CE" w:rsidRDefault="00850EF9" w:rsidP="00654DD4">
            <w:pPr>
              <w:spacing w:before="120" w:after="120"/>
              <w:jc w:val="center"/>
              <w:rPr>
                <w:rFonts w:ascii="Tahoma" w:hAnsi="Tahoma" w:cs="Tahoma"/>
                <w:sz w:val="36"/>
                <w:szCs w:val="36"/>
              </w:rPr>
            </w:pPr>
            <w:r>
              <w:rPr>
                <w:rFonts w:ascii="Tahoma" w:hAnsi="Tahoma" w:cs="Tahoma"/>
                <w:sz w:val="36"/>
                <w:szCs w:val="36"/>
              </w:rPr>
              <w:t>23:40</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231AF2" w:rsidP="000B6F09">
      <w:pPr>
        <w:tabs>
          <w:tab w:val="left" w:pos="426"/>
        </w:tabs>
        <w:spacing w:after="0"/>
      </w:pPr>
    </w:p>
    <w:p w14:paraId="642C538F" w14:textId="77777777" w:rsidR="00E02813" w:rsidRDefault="00231AF2"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170C64">
          <w:pPr>
            <w:pStyle w:val="TOCHeading"/>
          </w:pPr>
          <w:r>
            <w:t>Contents</w:t>
          </w:r>
        </w:p>
        <w:p w14:paraId="740B0C4A" w14:textId="6CC7D63E" w:rsidR="006E3875" w:rsidRDefault="00170C64">
          <w:pPr>
            <w:pStyle w:val="TOC1"/>
            <w:tabs>
              <w:tab w:val="right" w:leader="dot" w:pos="10876"/>
            </w:tabs>
            <w:rPr>
              <w:rFonts w:asciiTheme="minorHAnsi" w:eastAsiaTheme="minorEastAsia"/>
              <w:noProof/>
              <w:lang w:eastAsia="en-GB"/>
            </w:rPr>
          </w:pPr>
          <w:r>
            <w:fldChar w:fldCharType="begin"/>
          </w:r>
          <w:r>
            <w:instrText xml:space="preserve"> TOC \o "1-3" \h \z \u </w:instrText>
          </w:r>
          <w:r>
            <w:fldChar w:fldCharType="separate"/>
          </w:r>
          <w:hyperlink w:anchor="_Toc81776567" w:history="1">
            <w:r w:rsidR="006E3875" w:rsidRPr="00543022">
              <w:rPr>
                <w:rStyle w:val="Hyperlink"/>
                <w:noProof/>
              </w:rPr>
              <w:t>Introduction</w:t>
            </w:r>
            <w:r w:rsidR="006E3875">
              <w:rPr>
                <w:noProof/>
                <w:webHidden/>
              </w:rPr>
              <w:tab/>
            </w:r>
            <w:r w:rsidR="006E3875">
              <w:rPr>
                <w:noProof/>
                <w:webHidden/>
              </w:rPr>
              <w:fldChar w:fldCharType="begin"/>
            </w:r>
            <w:r w:rsidR="006E3875">
              <w:rPr>
                <w:noProof/>
                <w:webHidden/>
              </w:rPr>
              <w:instrText xml:space="preserve"> PAGEREF _Toc81776567 \h </w:instrText>
            </w:r>
            <w:r w:rsidR="006E3875">
              <w:rPr>
                <w:noProof/>
                <w:webHidden/>
              </w:rPr>
            </w:r>
            <w:r w:rsidR="006E3875">
              <w:rPr>
                <w:noProof/>
                <w:webHidden/>
              </w:rPr>
              <w:fldChar w:fldCharType="separate"/>
            </w:r>
            <w:r w:rsidR="006E3875">
              <w:rPr>
                <w:noProof/>
                <w:webHidden/>
              </w:rPr>
              <w:t>3</w:t>
            </w:r>
            <w:r w:rsidR="006E3875">
              <w:rPr>
                <w:noProof/>
                <w:webHidden/>
              </w:rPr>
              <w:fldChar w:fldCharType="end"/>
            </w:r>
          </w:hyperlink>
        </w:p>
        <w:p w14:paraId="66E35FC0" w14:textId="4611488A" w:rsidR="006E3875" w:rsidRDefault="006E3875">
          <w:pPr>
            <w:pStyle w:val="TOC2"/>
            <w:rPr>
              <w:rFonts w:asciiTheme="minorHAnsi" w:eastAsiaTheme="minorEastAsia"/>
              <w:noProof/>
              <w:lang w:eastAsia="en-GB"/>
            </w:rPr>
          </w:pPr>
          <w:hyperlink w:anchor="_Toc81776568" w:history="1">
            <w:r w:rsidRPr="00543022">
              <w:rPr>
                <w:rStyle w:val="Hyperlink"/>
                <w:rFonts w:eastAsia="Times New Roman"/>
                <w:noProof/>
              </w:rPr>
              <w:t>1.0</w:t>
            </w:r>
            <w:r>
              <w:rPr>
                <w:rFonts w:asciiTheme="minorHAnsi" w:eastAsiaTheme="minorEastAsia"/>
                <w:noProof/>
                <w:lang w:eastAsia="en-GB"/>
              </w:rPr>
              <w:tab/>
            </w:r>
            <w:r w:rsidRPr="00543022">
              <w:rPr>
                <w:rStyle w:val="Hyperlink"/>
                <w:rFonts w:eastAsia="Times New Roman"/>
                <w:noProof/>
              </w:rPr>
              <w:t>Using at least two recognised models of innovation, critically examine the ability of the organisation to innovate effectively.</w:t>
            </w:r>
            <w:r>
              <w:rPr>
                <w:noProof/>
                <w:webHidden/>
              </w:rPr>
              <w:tab/>
            </w:r>
            <w:r>
              <w:rPr>
                <w:noProof/>
                <w:webHidden/>
              </w:rPr>
              <w:fldChar w:fldCharType="begin"/>
            </w:r>
            <w:r>
              <w:rPr>
                <w:noProof/>
                <w:webHidden/>
              </w:rPr>
              <w:instrText xml:space="preserve"> PAGEREF _Toc81776568 \h </w:instrText>
            </w:r>
            <w:r>
              <w:rPr>
                <w:noProof/>
                <w:webHidden/>
              </w:rPr>
            </w:r>
            <w:r>
              <w:rPr>
                <w:noProof/>
                <w:webHidden/>
              </w:rPr>
              <w:fldChar w:fldCharType="separate"/>
            </w:r>
            <w:r>
              <w:rPr>
                <w:noProof/>
                <w:webHidden/>
              </w:rPr>
              <w:t>3</w:t>
            </w:r>
            <w:r>
              <w:rPr>
                <w:noProof/>
                <w:webHidden/>
              </w:rPr>
              <w:fldChar w:fldCharType="end"/>
            </w:r>
          </w:hyperlink>
        </w:p>
        <w:p w14:paraId="3BDD461B" w14:textId="04A8BA6A" w:rsidR="006E3875" w:rsidRDefault="006E3875">
          <w:pPr>
            <w:pStyle w:val="TOC2"/>
            <w:rPr>
              <w:rFonts w:asciiTheme="minorHAnsi" w:eastAsiaTheme="minorEastAsia"/>
              <w:noProof/>
              <w:lang w:eastAsia="en-GB"/>
            </w:rPr>
          </w:pPr>
          <w:hyperlink w:anchor="_Toc81776569" w:history="1">
            <w:r w:rsidRPr="00543022">
              <w:rPr>
                <w:rStyle w:val="Hyperlink"/>
                <w:noProof/>
              </w:rPr>
              <w:t>1.1</w:t>
            </w:r>
            <w:r>
              <w:rPr>
                <w:rFonts w:asciiTheme="minorHAnsi" w:eastAsiaTheme="minorEastAsia"/>
                <w:noProof/>
                <w:lang w:eastAsia="en-GB"/>
              </w:rPr>
              <w:tab/>
            </w:r>
            <w:r w:rsidRPr="00543022">
              <w:rPr>
                <w:rStyle w:val="Hyperlink"/>
                <w:noProof/>
              </w:rPr>
              <w:t>Barriers to innovation, and how they can be overcome.</w:t>
            </w:r>
            <w:r>
              <w:rPr>
                <w:noProof/>
                <w:webHidden/>
              </w:rPr>
              <w:tab/>
            </w:r>
            <w:r>
              <w:rPr>
                <w:noProof/>
                <w:webHidden/>
              </w:rPr>
              <w:fldChar w:fldCharType="begin"/>
            </w:r>
            <w:r>
              <w:rPr>
                <w:noProof/>
                <w:webHidden/>
              </w:rPr>
              <w:instrText xml:space="preserve"> PAGEREF _Toc81776569 \h </w:instrText>
            </w:r>
            <w:r>
              <w:rPr>
                <w:noProof/>
                <w:webHidden/>
              </w:rPr>
            </w:r>
            <w:r>
              <w:rPr>
                <w:noProof/>
                <w:webHidden/>
              </w:rPr>
              <w:fldChar w:fldCharType="separate"/>
            </w:r>
            <w:r>
              <w:rPr>
                <w:noProof/>
                <w:webHidden/>
              </w:rPr>
              <w:t>5</w:t>
            </w:r>
            <w:r>
              <w:rPr>
                <w:noProof/>
                <w:webHidden/>
              </w:rPr>
              <w:fldChar w:fldCharType="end"/>
            </w:r>
          </w:hyperlink>
        </w:p>
        <w:p w14:paraId="32D74F3A" w14:textId="13870DCF" w:rsidR="006E3875" w:rsidRDefault="006E3875">
          <w:pPr>
            <w:pStyle w:val="TOC2"/>
            <w:rPr>
              <w:rFonts w:asciiTheme="minorHAnsi" w:eastAsiaTheme="minorEastAsia"/>
              <w:noProof/>
              <w:lang w:eastAsia="en-GB"/>
            </w:rPr>
          </w:pPr>
          <w:hyperlink w:anchor="_Toc81776570" w:history="1">
            <w:r w:rsidRPr="00543022">
              <w:rPr>
                <w:rStyle w:val="Hyperlink"/>
                <w:noProof/>
              </w:rPr>
              <w:t>2.0</w:t>
            </w:r>
            <w:r>
              <w:rPr>
                <w:rFonts w:asciiTheme="minorHAnsi" w:eastAsiaTheme="minorEastAsia"/>
                <w:noProof/>
                <w:lang w:eastAsia="en-GB"/>
              </w:rPr>
              <w:tab/>
            </w:r>
            <w:r w:rsidRPr="00543022">
              <w:rPr>
                <w:rStyle w:val="Hyperlink"/>
                <w:noProof/>
              </w:rPr>
              <w:t>Evaluate an organisation’s ability to harness creativity and foster a creative culture in the workplace.</w:t>
            </w:r>
            <w:r>
              <w:rPr>
                <w:noProof/>
                <w:webHidden/>
              </w:rPr>
              <w:tab/>
            </w:r>
            <w:r>
              <w:rPr>
                <w:noProof/>
                <w:webHidden/>
              </w:rPr>
              <w:fldChar w:fldCharType="begin"/>
            </w:r>
            <w:r>
              <w:rPr>
                <w:noProof/>
                <w:webHidden/>
              </w:rPr>
              <w:instrText xml:space="preserve"> PAGEREF _Toc81776570 \h </w:instrText>
            </w:r>
            <w:r>
              <w:rPr>
                <w:noProof/>
                <w:webHidden/>
              </w:rPr>
            </w:r>
            <w:r>
              <w:rPr>
                <w:noProof/>
                <w:webHidden/>
              </w:rPr>
              <w:fldChar w:fldCharType="separate"/>
            </w:r>
            <w:r>
              <w:rPr>
                <w:noProof/>
                <w:webHidden/>
              </w:rPr>
              <w:t>8</w:t>
            </w:r>
            <w:r>
              <w:rPr>
                <w:noProof/>
                <w:webHidden/>
              </w:rPr>
              <w:fldChar w:fldCharType="end"/>
            </w:r>
          </w:hyperlink>
        </w:p>
        <w:p w14:paraId="0907409C" w14:textId="570D72E3" w:rsidR="006E3875" w:rsidRDefault="006E3875">
          <w:pPr>
            <w:pStyle w:val="TOC2"/>
            <w:rPr>
              <w:rFonts w:asciiTheme="minorHAnsi" w:eastAsiaTheme="minorEastAsia"/>
              <w:noProof/>
              <w:lang w:eastAsia="en-GB"/>
            </w:rPr>
          </w:pPr>
          <w:hyperlink w:anchor="_Toc81776571" w:history="1">
            <w:r w:rsidRPr="00543022">
              <w:rPr>
                <w:rStyle w:val="Hyperlink"/>
                <w:noProof/>
              </w:rPr>
              <w:t>2.1</w:t>
            </w:r>
            <w:r>
              <w:rPr>
                <w:rFonts w:asciiTheme="minorHAnsi" w:eastAsiaTheme="minorEastAsia"/>
                <w:noProof/>
                <w:lang w:eastAsia="en-GB"/>
              </w:rPr>
              <w:tab/>
            </w:r>
            <w:r w:rsidRPr="00543022">
              <w:rPr>
                <w:rStyle w:val="Hyperlink"/>
                <w:noProof/>
              </w:rPr>
              <w:t>Barriers to creativity, and how they can be overcome.</w:t>
            </w:r>
            <w:r>
              <w:rPr>
                <w:noProof/>
                <w:webHidden/>
              </w:rPr>
              <w:tab/>
            </w:r>
            <w:r>
              <w:rPr>
                <w:noProof/>
                <w:webHidden/>
              </w:rPr>
              <w:fldChar w:fldCharType="begin"/>
            </w:r>
            <w:r>
              <w:rPr>
                <w:noProof/>
                <w:webHidden/>
              </w:rPr>
              <w:instrText xml:space="preserve"> PAGEREF _Toc81776571 \h </w:instrText>
            </w:r>
            <w:r>
              <w:rPr>
                <w:noProof/>
                <w:webHidden/>
              </w:rPr>
            </w:r>
            <w:r>
              <w:rPr>
                <w:noProof/>
                <w:webHidden/>
              </w:rPr>
              <w:fldChar w:fldCharType="separate"/>
            </w:r>
            <w:r>
              <w:rPr>
                <w:noProof/>
                <w:webHidden/>
              </w:rPr>
              <w:t>11</w:t>
            </w:r>
            <w:r>
              <w:rPr>
                <w:noProof/>
                <w:webHidden/>
              </w:rPr>
              <w:fldChar w:fldCharType="end"/>
            </w:r>
          </w:hyperlink>
        </w:p>
        <w:p w14:paraId="764660A8" w14:textId="68E6F1F3" w:rsidR="006E3875" w:rsidRDefault="006E3875">
          <w:pPr>
            <w:pStyle w:val="TOC1"/>
            <w:tabs>
              <w:tab w:val="right" w:leader="dot" w:pos="10876"/>
            </w:tabs>
            <w:rPr>
              <w:rFonts w:asciiTheme="minorHAnsi" w:eastAsiaTheme="minorEastAsia"/>
              <w:noProof/>
              <w:lang w:eastAsia="en-GB"/>
            </w:rPr>
          </w:pPr>
          <w:hyperlink w:anchor="_Toc81776572" w:history="1">
            <w:r w:rsidRPr="00543022">
              <w:rPr>
                <w:rStyle w:val="Hyperlink"/>
                <w:noProof/>
              </w:rPr>
              <w:t>References</w:t>
            </w:r>
            <w:r>
              <w:rPr>
                <w:noProof/>
                <w:webHidden/>
              </w:rPr>
              <w:tab/>
            </w:r>
            <w:r>
              <w:rPr>
                <w:noProof/>
                <w:webHidden/>
              </w:rPr>
              <w:fldChar w:fldCharType="begin"/>
            </w:r>
            <w:r>
              <w:rPr>
                <w:noProof/>
                <w:webHidden/>
              </w:rPr>
              <w:instrText xml:space="preserve"> PAGEREF _Toc81776572 \h </w:instrText>
            </w:r>
            <w:r>
              <w:rPr>
                <w:noProof/>
                <w:webHidden/>
              </w:rPr>
            </w:r>
            <w:r>
              <w:rPr>
                <w:noProof/>
                <w:webHidden/>
              </w:rPr>
              <w:fldChar w:fldCharType="separate"/>
            </w:r>
            <w:r>
              <w:rPr>
                <w:noProof/>
                <w:webHidden/>
              </w:rPr>
              <w:t>14</w:t>
            </w:r>
            <w:r>
              <w:rPr>
                <w:noProof/>
                <w:webHidden/>
              </w:rPr>
              <w:fldChar w:fldCharType="end"/>
            </w:r>
          </w:hyperlink>
        </w:p>
        <w:p w14:paraId="04F711E2" w14:textId="18D699D5" w:rsidR="006E3875" w:rsidRDefault="006E3875">
          <w:pPr>
            <w:pStyle w:val="TOC2"/>
            <w:rPr>
              <w:rFonts w:asciiTheme="minorHAnsi" w:eastAsiaTheme="minorEastAsia"/>
              <w:noProof/>
              <w:lang w:eastAsia="en-GB"/>
            </w:rPr>
          </w:pPr>
          <w:hyperlink w:anchor="_Toc81776573" w:history="1">
            <w:r w:rsidRPr="00543022">
              <w:rPr>
                <w:rStyle w:val="Hyperlink"/>
                <w:noProof/>
              </w:rPr>
              <w:t>Bibliography</w:t>
            </w:r>
            <w:r>
              <w:rPr>
                <w:noProof/>
                <w:webHidden/>
              </w:rPr>
              <w:tab/>
            </w:r>
            <w:r>
              <w:rPr>
                <w:noProof/>
                <w:webHidden/>
              </w:rPr>
              <w:fldChar w:fldCharType="begin"/>
            </w:r>
            <w:r>
              <w:rPr>
                <w:noProof/>
                <w:webHidden/>
              </w:rPr>
              <w:instrText xml:space="preserve"> PAGEREF _Toc81776573 \h </w:instrText>
            </w:r>
            <w:r>
              <w:rPr>
                <w:noProof/>
                <w:webHidden/>
              </w:rPr>
            </w:r>
            <w:r>
              <w:rPr>
                <w:noProof/>
                <w:webHidden/>
              </w:rPr>
              <w:fldChar w:fldCharType="separate"/>
            </w:r>
            <w:r>
              <w:rPr>
                <w:noProof/>
                <w:webHidden/>
              </w:rPr>
              <w:t>16</w:t>
            </w:r>
            <w:r>
              <w:rPr>
                <w:noProof/>
                <w:webHidden/>
              </w:rPr>
              <w:fldChar w:fldCharType="end"/>
            </w:r>
          </w:hyperlink>
        </w:p>
        <w:p w14:paraId="1575C087" w14:textId="714E955D" w:rsidR="006E3875" w:rsidRDefault="006E3875">
          <w:pPr>
            <w:pStyle w:val="TOC1"/>
            <w:tabs>
              <w:tab w:val="right" w:leader="dot" w:pos="10876"/>
            </w:tabs>
            <w:rPr>
              <w:rFonts w:asciiTheme="minorHAnsi" w:eastAsiaTheme="minorEastAsia"/>
              <w:noProof/>
              <w:lang w:eastAsia="en-GB"/>
            </w:rPr>
          </w:pPr>
          <w:hyperlink w:anchor="_Toc81776574" w:history="1">
            <w:r w:rsidRPr="00543022">
              <w:rPr>
                <w:rStyle w:val="Hyperlink"/>
                <w:noProof/>
              </w:rPr>
              <w:t>Appendix 1</w:t>
            </w:r>
            <w:r>
              <w:rPr>
                <w:noProof/>
                <w:webHidden/>
              </w:rPr>
              <w:tab/>
            </w:r>
            <w:r>
              <w:rPr>
                <w:noProof/>
                <w:webHidden/>
              </w:rPr>
              <w:fldChar w:fldCharType="begin"/>
            </w:r>
            <w:r>
              <w:rPr>
                <w:noProof/>
                <w:webHidden/>
              </w:rPr>
              <w:instrText xml:space="preserve"> PAGEREF _Toc81776574 \h </w:instrText>
            </w:r>
            <w:r>
              <w:rPr>
                <w:noProof/>
                <w:webHidden/>
              </w:rPr>
            </w:r>
            <w:r>
              <w:rPr>
                <w:noProof/>
                <w:webHidden/>
              </w:rPr>
              <w:fldChar w:fldCharType="separate"/>
            </w:r>
            <w:r>
              <w:rPr>
                <w:noProof/>
                <w:webHidden/>
              </w:rPr>
              <w:t>17</w:t>
            </w:r>
            <w:r>
              <w:rPr>
                <w:noProof/>
                <w:webHidden/>
              </w:rPr>
              <w:fldChar w:fldCharType="end"/>
            </w:r>
          </w:hyperlink>
        </w:p>
        <w:p w14:paraId="6167C213" w14:textId="48C3B5E9" w:rsidR="006E3875" w:rsidRDefault="006E3875">
          <w:pPr>
            <w:pStyle w:val="TOC1"/>
            <w:tabs>
              <w:tab w:val="right" w:leader="dot" w:pos="10876"/>
            </w:tabs>
            <w:rPr>
              <w:rFonts w:asciiTheme="minorHAnsi" w:eastAsiaTheme="minorEastAsia"/>
              <w:noProof/>
              <w:lang w:eastAsia="en-GB"/>
            </w:rPr>
          </w:pPr>
          <w:hyperlink w:anchor="_Toc81776575" w:history="1">
            <w:r w:rsidRPr="00543022">
              <w:rPr>
                <w:rStyle w:val="Hyperlink"/>
                <w:noProof/>
              </w:rPr>
              <w:t>Appendix 2</w:t>
            </w:r>
            <w:r>
              <w:rPr>
                <w:noProof/>
                <w:webHidden/>
              </w:rPr>
              <w:tab/>
            </w:r>
            <w:r>
              <w:rPr>
                <w:noProof/>
                <w:webHidden/>
              </w:rPr>
              <w:fldChar w:fldCharType="begin"/>
            </w:r>
            <w:r>
              <w:rPr>
                <w:noProof/>
                <w:webHidden/>
              </w:rPr>
              <w:instrText xml:space="preserve"> PAGEREF _Toc81776575 \h </w:instrText>
            </w:r>
            <w:r>
              <w:rPr>
                <w:noProof/>
                <w:webHidden/>
              </w:rPr>
            </w:r>
            <w:r>
              <w:rPr>
                <w:noProof/>
                <w:webHidden/>
              </w:rPr>
              <w:fldChar w:fldCharType="separate"/>
            </w:r>
            <w:r>
              <w:rPr>
                <w:noProof/>
                <w:webHidden/>
              </w:rPr>
              <w:t>18</w:t>
            </w:r>
            <w:r>
              <w:rPr>
                <w:noProof/>
                <w:webHidden/>
              </w:rPr>
              <w:fldChar w:fldCharType="end"/>
            </w:r>
          </w:hyperlink>
        </w:p>
        <w:p w14:paraId="648D343B" w14:textId="7B88D371" w:rsidR="006E3875" w:rsidRDefault="006E3875">
          <w:pPr>
            <w:pStyle w:val="TOC2"/>
            <w:rPr>
              <w:rFonts w:asciiTheme="minorHAnsi" w:eastAsiaTheme="minorEastAsia"/>
              <w:noProof/>
              <w:lang w:eastAsia="en-GB"/>
            </w:rPr>
          </w:pPr>
          <w:hyperlink w:anchor="_Toc81776576" w:history="1">
            <w:r w:rsidRPr="00543022">
              <w:rPr>
                <w:rStyle w:val="Hyperlink"/>
                <w:noProof/>
              </w:rPr>
              <w:t>Appendix 3</w:t>
            </w:r>
            <w:r>
              <w:rPr>
                <w:noProof/>
                <w:webHidden/>
              </w:rPr>
              <w:tab/>
            </w:r>
            <w:r>
              <w:rPr>
                <w:noProof/>
                <w:webHidden/>
              </w:rPr>
              <w:fldChar w:fldCharType="begin"/>
            </w:r>
            <w:r>
              <w:rPr>
                <w:noProof/>
                <w:webHidden/>
              </w:rPr>
              <w:instrText xml:space="preserve"> PAGEREF _Toc81776576 \h </w:instrText>
            </w:r>
            <w:r>
              <w:rPr>
                <w:noProof/>
                <w:webHidden/>
              </w:rPr>
            </w:r>
            <w:r>
              <w:rPr>
                <w:noProof/>
                <w:webHidden/>
              </w:rPr>
              <w:fldChar w:fldCharType="separate"/>
            </w:r>
            <w:r>
              <w:rPr>
                <w:noProof/>
                <w:webHidden/>
              </w:rPr>
              <w:t>19</w:t>
            </w:r>
            <w:r>
              <w:rPr>
                <w:noProof/>
                <w:webHidden/>
              </w:rPr>
              <w:fldChar w:fldCharType="end"/>
            </w:r>
          </w:hyperlink>
        </w:p>
        <w:p w14:paraId="6409378B" w14:textId="1819B9C4" w:rsidR="0006237C" w:rsidRDefault="00170C64">
          <w:r>
            <w:rPr>
              <w:b/>
              <w:bCs/>
              <w:noProof/>
            </w:rPr>
            <w:fldChar w:fldCharType="end"/>
          </w:r>
        </w:p>
      </w:sdtContent>
    </w:sdt>
    <w:p w14:paraId="50A4A8E3" w14:textId="77777777" w:rsidR="005C0797" w:rsidRDefault="00231AF2" w:rsidP="005C0797">
      <w:pPr>
        <w:spacing w:line="216" w:lineRule="auto"/>
        <w:rPr>
          <w:color w:val="000000"/>
        </w:rPr>
      </w:pPr>
    </w:p>
    <w:p w14:paraId="57EFDAB0" w14:textId="77777777" w:rsidR="005C0797" w:rsidRDefault="00231AF2" w:rsidP="005C0797">
      <w:pPr>
        <w:spacing w:line="216" w:lineRule="auto"/>
        <w:rPr>
          <w:color w:val="000000"/>
        </w:rPr>
      </w:pPr>
    </w:p>
    <w:p w14:paraId="27A5840E" w14:textId="77777777" w:rsidR="005C0797" w:rsidRDefault="00231AF2" w:rsidP="0006237C">
      <w:pPr>
        <w:spacing w:line="216" w:lineRule="auto"/>
        <w:jc w:val="center"/>
        <w:rPr>
          <w:color w:val="000000"/>
        </w:rPr>
      </w:pPr>
    </w:p>
    <w:p w14:paraId="13C7D911" w14:textId="77777777" w:rsidR="005C0797" w:rsidRDefault="00231AF2" w:rsidP="005C0797">
      <w:pPr>
        <w:spacing w:line="216" w:lineRule="auto"/>
        <w:rPr>
          <w:color w:val="000000"/>
        </w:rPr>
      </w:pPr>
    </w:p>
    <w:p w14:paraId="74DF1BB1" w14:textId="77777777" w:rsidR="008011CB" w:rsidRDefault="00231AF2" w:rsidP="005C0797">
      <w:pPr>
        <w:spacing w:line="216" w:lineRule="auto"/>
        <w:rPr>
          <w:color w:val="000000"/>
        </w:rPr>
      </w:pPr>
    </w:p>
    <w:p w14:paraId="2E36502F" w14:textId="77777777" w:rsidR="008011CB" w:rsidRPr="005E282A" w:rsidRDefault="00231AF2" w:rsidP="005E282A">
      <w:pPr>
        <w:spacing w:line="360" w:lineRule="auto"/>
        <w:rPr>
          <w:color w:val="000000"/>
          <w:sz w:val="24"/>
          <w:szCs w:val="24"/>
        </w:rPr>
      </w:pPr>
    </w:p>
    <w:p w14:paraId="74AEF0B7" w14:textId="77777777" w:rsidR="008011CB" w:rsidRDefault="00231AF2" w:rsidP="005C0797">
      <w:pPr>
        <w:spacing w:line="216" w:lineRule="auto"/>
        <w:rPr>
          <w:color w:val="000000"/>
        </w:rPr>
      </w:pPr>
    </w:p>
    <w:p w14:paraId="76558DEB" w14:textId="77777777" w:rsidR="008011CB" w:rsidRDefault="00231AF2" w:rsidP="005C0797">
      <w:pPr>
        <w:spacing w:line="216" w:lineRule="auto"/>
        <w:rPr>
          <w:color w:val="000000"/>
        </w:rPr>
      </w:pPr>
    </w:p>
    <w:p w14:paraId="4B3270DF" w14:textId="77777777" w:rsidR="008011CB" w:rsidRDefault="00231AF2" w:rsidP="005C0797">
      <w:pPr>
        <w:spacing w:line="216" w:lineRule="auto"/>
        <w:rPr>
          <w:color w:val="000000"/>
        </w:rPr>
      </w:pPr>
    </w:p>
    <w:p w14:paraId="692108A1" w14:textId="77777777" w:rsidR="008011CB" w:rsidRDefault="00231AF2" w:rsidP="005C0797">
      <w:pPr>
        <w:spacing w:line="216" w:lineRule="auto"/>
        <w:rPr>
          <w:color w:val="000000"/>
        </w:rPr>
      </w:pPr>
    </w:p>
    <w:p w14:paraId="3354FEBA" w14:textId="77777777" w:rsidR="008011CB" w:rsidRDefault="00231AF2" w:rsidP="005C0797">
      <w:pPr>
        <w:spacing w:line="216" w:lineRule="auto"/>
        <w:rPr>
          <w:color w:val="000000"/>
        </w:rPr>
      </w:pPr>
    </w:p>
    <w:p w14:paraId="5EBCF12C" w14:textId="77777777" w:rsidR="008011CB" w:rsidRDefault="00231AF2" w:rsidP="005C0797">
      <w:pPr>
        <w:spacing w:line="216" w:lineRule="auto"/>
        <w:rPr>
          <w:color w:val="000000"/>
        </w:rPr>
      </w:pPr>
    </w:p>
    <w:p w14:paraId="117D0964" w14:textId="77777777" w:rsidR="008011CB" w:rsidRDefault="00231AF2" w:rsidP="005C0797">
      <w:pPr>
        <w:spacing w:line="216" w:lineRule="auto"/>
        <w:rPr>
          <w:color w:val="000000"/>
        </w:rPr>
      </w:pPr>
    </w:p>
    <w:p w14:paraId="04DE0418" w14:textId="77777777" w:rsidR="008011CB" w:rsidRDefault="00231AF2" w:rsidP="005C0797">
      <w:pPr>
        <w:spacing w:line="216" w:lineRule="auto"/>
        <w:rPr>
          <w:color w:val="000000"/>
        </w:rPr>
      </w:pPr>
    </w:p>
    <w:p w14:paraId="544FBA20" w14:textId="77777777" w:rsidR="008011CB" w:rsidRDefault="00231AF2" w:rsidP="005C0797">
      <w:pPr>
        <w:spacing w:line="216" w:lineRule="auto"/>
        <w:rPr>
          <w:color w:val="000000"/>
        </w:rPr>
      </w:pPr>
    </w:p>
    <w:p w14:paraId="11A43A50" w14:textId="77777777" w:rsidR="008011CB" w:rsidRDefault="00231AF2" w:rsidP="005C0797">
      <w:pPr>
        <w:spacing w:line="216" w:lineRule="auto"/>
        <w:rPr>
          <w:color w:val="000000"/>
        </w:rPr>
      </w:pPr>
    </w:p>
    <w:p w14:paraId="645DDCFC" w14:textId="254B4F01" w:rsidR="002E0586" w:rsidRDefault="00231AF2" w:rsidP="005C0797">
      <w:pPr>
        <w:spacing w:line="216" w:lineRule="auto"/>
        <w:rPr>
          <w:color w:val="000000"/>
        </w:rPr>
      </w:pPr>
    </w:p>
    <w:p w14:paraId="5522AC88" w14:textId="1A2F7992" w:rsidR="005E282A" w:rsidRDefault="005E282A" w:rsidP="005C0797">
      <w:pPr>
        <w:spacing w:line="216" w:lineRule="auto"/>
        <w:rPr>
          <w:color w:val="000000"/>
        </w:rPr>
      </w:pPr>
    </w:p>
    <w:p w14:paraId="2A57A850" w14:textId="77777777" w:rsidR="005E282A" w:rsidRDefault="005E282A" w:rsidP="005C0797">
      <w:pPr>
        <w:spacing w:line="216" w:lineRule="auto"/>
        <w:rPr>
          <w:color w:val="000000"/>
        </w:rPr>
      </w:pPr>
    </w:p>
    <w:p w14:paraId="7FF3AC26" w14:textId="77777777" w:rsidR="008011CB" w:rsidRDefault="00231AF2" w:rsidP="005C0797">
      <w:pPr>
        <w:spacing w:line="216" w:lineRule="auto"/>
        <w:rPr>
          <w:color w:val="000000"/>
        </w:rPr>
      </w:pPr>
    </w:p>
    <w:p w14:paraId="422030A1" w14:textId="14144CE2" w:rsidR="008011CB" w:rsidRDefault="00231AF2" w:rsidP="005C0797">
      <w:pPr>
        <w:spacing w:line="216" w:lineRule="auto"/>
        <w:rPr>
          <w:color w:val="000000"/>
        </w:rPr>
      </w:pPr>
    </w:p>
    <w:p w14:paraId="69D642DB" w14:textId="649CB913" w:rsidR="00F3179D" w:rsidRDefault="00F3179D" w:rsidP="005C0797">
      <w:pPr>
        <w:spacing w:line="216" w:lineRule="auto"/>
        <w:rPr>
          <w:color w:val="000000"/>
        </w:rPr>
      </w:pPr>
    </w:p>
    <w:p w14:paraId="67F67005" w14:textId="77777777" w:rsidR="007B62C1" w:rsidRPr="005F1D2F" w:rsidRDefault="00170C64" w:rsidP="005F1D2F">
      <w:pPr>
        <w:pStyle w:val="Heading1"/>
      </w:pPr>
      <w:bookmarkStart w:id="0" w:name="_Toc81776567"/>
      <w:r w:rsidRPr="007B62C1">
        <w:t>Int</w:t>
      </w:r>
      <w:r>
        <w:t>roduction</w:t>
      </w:r>
      <w:bookmarkEnd w:id="0"/>
    </w:p>
    <w:p w14:paraId="107E3363" w14:textId="77777777" w:rsidR="006E3875" w:rsidRDefault="006E3875" w:rsidP="006E3875">
      <w:pPr>
        <w:spacing w:after="0" w:line="360" w:lineRule="auto"/>
        <w:rPr>
          <w:sz w:val="24"/>
          <w:szCs w:val="24"/>
        </w:rPr>
      </w:pPr>
    </w:p>
    <w:p w14:paraId="3E24694D" w14:textId="12E9686D" w:rsidR="009B3FD0" w:rsidRPr="006E3875" w:rsidRDefault="009B3FD0" w:rsidP="006E3875">
      <w:pPr>
        <w:spacing w:after="0" w:line="360" w:lineRule="auto"/>
        <w:rPr>
          <w:sz w:val="24"/>
          <w:szCs w:val="24"/>
        </w:rPr>
      </w:pPr>
      <w:r w:rsidRPr="006E3875">
        <w:rPr>
          <w:sz w:val="24"/>
          <w:szCs w:val="24"/>
        </w:rPr>
        <w:t>This assignment starts with innovation. Two models have been critically examine</w:t>
      </w:r>
      <w:r w:rsidR="00871151" w:rsidRPr="006E3875">
        <w:rPr>
          <w:sz w:val="24"/>
          <w:szCs w:val="24"/>
        </w:rPr>
        <w:t>d</w:t>
      </w:r>
      <w:r w:rsidRPr="006E3875">
        <w:rPr>
          <w:sz w:val="24"/>
          <w:szCs w:val="24"/>
        </w:rPr>
        <w:t xml:space="preserve">, the stage gate model and the innovation open funnel model. The unit leader has applied the models to the current workplace, which is a government funded primary school unit. The pupils in the unit are aged between three and seven years old and have additional learning needs, such as </w:t>
      </w:r>
      <w:r w:rsidR="00871151" w:rsidRPr="006E3875">
        <w:rPr>
          <w:sz w:val="24"/>
          <w:szCs w:val="24"/>
        </w:rPr>
        <w:t>autism spectrum disorder</w:t>
      </w:r>
      <w:r w:rsidRPr="006E3875">
        <w:rPr>
          <w:sz w:val="24"/>
          <w:szCs w:val="24"/>
        </w:rPr>
        <w:t>.</w:t>
      </w:r>
      <w:r w:rsidR="00871151" w:rsidRPr="006E3875">
        <w:rPr>
          <w:sz w:val="24"/>
          <w:szCs w:val="24"/>
        </w:rPr>
        <w:t xml:space="preserve"> Some barriers to innovation are identified along with ideas on how to overcome them, individual character types, parallel thinking and leadership styles are linked. </w:t>
      </w:r>
      <w:r w:rsidR="0015302B" w:rsidRPr="006E3875">
        <w:rPr>
          <w:sz w:val="24"/>
          <w:szCs w:val="24"/>
        </w:rPr>
        <w:t>The second part focuses on harnessing creativity and fostering a creative culture in the workplace, this links to Maslow’s hierarchy of needs, emotional intelligence. All organisations must encourage creativity in the workplace, by all staff and act on or keep any suggestions made. Some barriers to creativity are identified, such as lack of motivation,</w:t>
      </w:r>
      <w:r w:rsidR="00F87D8A" w:rsidRPr="006E3875">
        <w:rPr>
          <w:sz w:val="24"/>
          <w:szCs w:val="24"/>
        </w:rPr>
        <w:t xml:space="preserve"> judgements and risk taking</w:t>
      </w:r>
      <w:r w:rsidR="0015302B" w:rsidRPr="006E3875">
        <w:rPr>
          <w:sz w:val="24"/>
          <w:szCs w:val="24"/>
        </w:rPr>
        <w:t xml:space="preserve"> </w:t>
      </w:r>
      <w:r w:rsidR="00F87D8A" w:rsidRPr="006E3875">
        <w:rPr>
          <w:sz w:val="24"/>
          <w:szCs w:val="24"/>
        </w:rPr>
        <w:t xml:space="preserve">and ideas of how they can be overcome. There are links made to leadership styles and organisational culture. Workplace examples are used </w:t>
      </w:r>
      <w:r w:rsidR="006E3875" w:rsidRPr="006E3875">
        <w:rPr>
          <w:sz w:val="24"/>
          <w:szCs w:val="24"/>
        </w:rPr>
        <w:t>throughout,</w:t>
      </w:r>
      <w:r w:rsidR="00F87D8A" w:rsidRPr="006E3875">
        <w:rPr>
          <w:sz w:val="24"/>
          <w:szCs w:val="24"/>
        </w:rPr>
        <w:t xml:space="preserve"> and relevant diagrams placed in appendices.</w:t>
      </w:r>
    </w:p>
    <w:p w14:paraId="56132708" w14:textId="46180EF5" w:rsidR="009B3FD0" w:rsidRDefault="009B3FD0" w:rsidP="005C0797">
      <w:pPr>
        <w:spacing w:line="216" w:lineRule="auto"/>
        <w:rPr>
          <w:rFonts w:ascii="Cambria" w:eastAsiaTheme="majorEastAsia" w:hAnsiTheme="majorHAnsi" w:cstheme="majorBidi"/>
          <w:b/>
          <w:bCs/>
          <w:color w:val="4F81BD"/>
          <w:sz w:val="26"/>
          <w:szCs w:val="26"/>
        </w:rPr>
      </w:pPr>
    </w:p>
    <w:p w14:paraId="6EF2BEB9" w14:textId="689F1A8D" w:rsidR="000B6F09" w:rsidRPr="000B6F09" w:rsidRDefault="00170C64" w:rsidP="000B6F09">
      <w:pPr>
        <w:pStyle w:val="Heading2"/>
        <w:rPr>
          <w:rFonts w:eastAsia="Times New Roman"/>
        </w:rPr>
      </w:pPr>
      <w:bookmarkStart w:id="1" w:name="_Toc81776568"/>
      <w:r>
        <w:rPr>
          <w:rFonts w:eastAsia="Times New Roman"/>
        </w:rPr>
        <w:t>1.</w:t>
      </w:r>
      <w:r w:rsidR="007E194E">
        <w:rPr>
          <w:rFonts w:eastAsia="Times New Roman"/>
        </w:rPr>
        <w:t>0</w:t>
      </w:r>
      <w:r w:rsidR="007E194E">
        <w:rPr>
          <w:rFonts w:eastAsia="Times New Roman"/>
        </w:rPr>
        <w:tab/>
        <w:t>Using at least two recognised models of innovation, critically examine the ability of the organisation to innovate effectively.</w:t>
      </w:r>
      <w:bookmarkEnd w:id="1"/>
    </w:p>
    <w:p w14:paraId="718BB930" w14:textId="28FC999C" w:rsidR="00EA281B" w:rsidRPr="006E3875" w:rsidRDefault="00231AF2" w:rsidP="006E3875">
      <w:pPr>
        <w:spacing w:after="0" w:line="360" w:lineRule="auto"/>
        <w:rPr>
          <w:sz w:val="24"/>
          <w:szCs w:val="24"/>
        </w:rPr>
      </w:pPr>
    </w:p>
    <w:p w14:paraId="3FA94605" w14:textId="47D677A4" w:rsidR="00F96953" w:rsidRPr="006E3875" w:rsidRDefault="00BC2663" w:rsidP="006E3875">
      <w:pPr>
        <w:spacing w:after="0" w:line="360" w:lineRule="auto"/>
        <w:rPr>
          <w:sz w:val="24"/>
          <w:szCs w:val="24"/>
        </w:rPr>
      </w:pPr>
      <w:r w:rsidRPr="006E3875">
        <w:rPr>
          <w:sz w:val="24"/>
          <w:szCs w:val="24"/>
        </w:rPr>
        <w:t xml:space="preserve">Innovation is defined by </w:t>
      </w:r>
      <w:r w:rsidR="00565990" w:rsidRPr="006E3875">
        <w:rPr>
          <w:sz w:val="24"/>
          <w:szCs w:val="24"/>
        </w:rPr>
        <w:t xml:space="preserve">Love et al </w:t>
      </w:r>
      <w:r w:rsidR="00D6378E" w:rsidRPr="006E3875">
        <w:rPr>
          <w:sz w:val="24"/>
          <w:szCs w:val="24"/>
        </w:rPr>
        <w:t>(</w:t>
      </w:r>
      <w:r w:rsidR="00565990" w:rsidRPr="006E3875">
        <w:rPr>
          <w:sz w:val="24"/>
          <w:szCs w:val="24"/>
        </w:rPr>
        <w:t>2011</w:t>
      </w:r>
      <w:r w:rsidR="00D6378E" w:rsidRPr="006E3875">
        <w:rPr>
          <w:sz w:val="24"/>
          <w:szCs w:val="24"/>
        </w:rPr>
        <w:t xml:space="preserve">) </w:t>
      </w:r>
      <w:r w:rsidRPr="006E3875">
        <w:rPr>
          <w:sz w:val="24"/>
          <w:szCs w:val="24"/>
        </w:rPr>
        <w:t>as the application of new knowledge and a</w:t>
      </w:r>
      <w:r w:rsidR="00565990" w:rsidRPr="006E3875">
        <w:rPr>
          <w:sz w:val="24"/>
          <w:szCs w:val="24"/>
        </w:rPr>
        <w:t xml:space="preserve"> major</w:t>
      </w:r>
      <w:r w:rsidRPr="006E3875">
        <w:rPr>
          <w:sz w:val="24"/>
          <w:szCs w:val="24"/>
        </w:rPr>
        <w:t xml:space="preserve"> key to organisational growth and productivity</w:t>
      </w:r>
      <w:r w:rsidR="00D6378E" w:rsidRPr="006E3875">
        <w:rPr>
          <w:sz w:val="24"/>
          <w:szCs w:val="24"/>
        </w:rPr>
        <w:t>.</w:t>
      </w:r>
      <w:r w:rsidR="00565990" w:rsidRPr="006E3875">
        <w:rPr>
          <w:sz w:val="24"/>
          <w:szCs w:val="24"/>
        </w:rPr>
        <w:t xml:space="preserve"> </w:t>
      </w:r>
      <w:r w:rsidR="00212030" w:rsidRPr="006E3875">
        <w:rPr>
          <w:sz w:val="24"/>
          <w:szCs w:val="24"/>
        </w:rPr>
        <w:t xml:space="preserve">Talegeta </w:t>
      </w:r>
      <w:r w:rsidR="00274107" w:rsidRPr="006E3875">
        <w:rPr>
          <w:sz w:val="24"/>
          <w:szCs w:val="24"/>
        </w:rPr>
        <w:t>(</w:t>
      </w:r>
      <w:r w:rsidR="00212030" w:rsidRPr="006E3875">
        <w:rPr>
          <w:sz w:val="24"/>
          <w:szCs w:val="24"/>
        </w:rPr>
        <w:t>2014</w:t>
      </w:r>
      <w:r w:rsidR="00274107" w:rsidRPr="006E3875">
        <w:rPr>
          <w:sz w:val="24"/>
          <w:szCs w:val="24"/>
        </w:rPr>
        <w:t xml:space="preserve">) </w:t>
      </w:r>
      <w:r w:rsidR="00565990" w:rsidRPr="006E3875">
        <w:rPr>
          <w:sz w:val="24"/>
          <w:szCs w:val="24"/>
        </w:rPr>
        <w:t xml:space="preserve">agrees with Love et al (2011) </w:t>
      </w:r>
      <w:r w:rsidR="00274107" w:rsidRPr="006E3875">
        <w:rPr>
          <w:sz w:val="24"/>
          <w:szCs w:val="24"/>
        </w:rPr>
        <w:t xml:space="preserve">that </w:t>
      </w:r>
      <w:r w:rsidR="00AA1A7F" w:rsidRPr="006E3875">
        <w:rPr>
          <w:sz w:val="24"/>
          <w:szCs w:val="24"/>
        </w:rPr>
        <w:t>Innovation is vital</w:t>
      </w:r>
      <w:r w:rsidR="00274107" w:rsidRPr="006E3875">
        <w:rPr>
          <w:sz w:val="24"/>
          <w:szCs w:val="24"/>
        </w:rPr>
        <w:t xml:space="preserve"> for company growth and to gain competitive advantage. Innovation is not only new products, but also making changes/updating existing products, improving quality, a response to technological change, market changes, and environmental. Organisations who innovate are </w:t>
      </w:r>
      <w:r w:rsidR="00427520" w:rsidRPr="006E3875">
        <w:rPr>
          <w:sz w:val="24"/>
          <w:szCs w:val="24"/>
        </w:rPr>
        <w:t>essential</w:t>
      </w:r>
      <w:r w:rsidR="00274107" w:rsidRPr="006E3875">
        <w:rPr>
          <w:sz w:val="24"/>
          <w:szCs w:val="24"/>
        </w:rPr>
        <w:t xml:space="preserve"> to the economy,</w:t>
      </w:r>
      <w:r w:rsidR="00427520" w:rsidRPr="006E3875">
        <w:rPr>
          <w:sz w:val="24"/>
          <w:szCs w:val="24"/>
        </w:rPr>
        <w:t xml:space="preserve"> new products are made and purchased and</w:t>
      </w:r>
      <w:r w:rsidR="00274107" w:rsidRPr="006E3875">
        <w:rPr>
          <w:sz w:val="24"/>
          <w:szCs w:val="24"/>
        </w:rPr>
        <w:t xml:space="preserve"> </w:t>
      </w:r>
      <w:bookmarkStart w:id="2" w:name="_Hlk81773168"/>
      <w:r w:rsidR="00274107" w:rsidRPr="006E3875">
        <w:rPr>
          <w:sz w:val="24"/>
          <w:szCs w:val="24"/>
        </w:rPr>
        <w:t>as</w:t>
      </w:r>
      <w:r w:rsidR="00427520" w:rsidRPr="006E3875">
        <w:rPr>
          <w:sz w:val="24"/>
          <w:szCs w:val="24"/>
        </w:rPr>
        <w:t xml:space="preserve"> </w:t>
      </w:r>
      <w:r w:rsidR="00274107" w:rsidRPr="006E3875">
        <w:rPr>
          <w:sz w:val="24"/>
          <w:szCs w:val="24"/>
        </w:rPr>
        <w:t>compan</w:t>
      </w:r>
      <w:r w:rsidR="00427520" w:rsidRPr="006E3875">
        <w:rPr>
          <w:sz w:val="24"/>
          <w:szCs w:val="24"/>
        </w:rPr>
        <w:t>ies</w:t>
      </w:r>
      <w:r w:rsidR="00274107" w:rsidRPr="006E3875">
        <w:rPr>
          <w:sz w:val="24"/>
          <w:szCs w:val="24"/>
        </w:rPr>
        <w:t xml:space="preserve"> grow, they may need to employ more staff</w:t>
      </w:r>
      <w:r w:rsidR="00427520" w:rsidRPr="006E3875">
        <w:rPr>
          <w:sz w:val="24"/>
          <w:szCs w:val="24"/>
        </w:rPr>
        <w:t xml:space="preserve">. </w:t>
      </w:r>
      <w:r w:rsidR="00274107" w:rsidRPr="006E3875">
        <w:rPr>
          <w:sz w:val="24"/>
          <w:szCs w:val="24"/>
        </w:rPr>
        <w:t xml:space="preserve"> </w:t>
      </w:r>
    </w:p>
    <w:bookmarkEnd w:id="2"/>
    <w:p w14:paraId="7D9DCF82" w14:textId="68A93D80" w:rsidR="00426CAB" w:rsidRPr="006E3875" w:rsidRDefault="0099503A" w:rsidP="006E3875">
      <w:pPr>
        <w:spacing w:after="0" w:line="360" w:lineRule="auto"/>
        <w:rPr>
          <w:sz w:val="24"/>
          <w:szCs w:val="24"/>
        </w:rPr>
      </w:pPr>
      <w:r w:rsidRPr="006E3875">
        <w:rPr>
          <w:sz w:val="24"/>
          <w:szCs w:val="24"/>
        </w:rPr>
        <w:t xml:space="preserve"> </w:t>
      </w:r>
    </w:p>
    <w:p w14:paraId="5AAD31E1" w14:textId="7E8BA180" w:rsidR="00426CAB" w:rsidRPr="006E3875" w:rsidRDefault="0085699B" w:rsidP="006E3875">
      <w:pPr>
        <w:spacing w:after="0" w:line="360" w:lineRule="auto"/>
        <w:rPr>
          <w:sz w:val="24"/>
          <w:szCs w:val="24"/>
        </w:rPr>
      </w:pPr>
      <w:r w:rsidRPr="006E3875">
        <w:rPr>
          <w:sz w:val="24"/>
          <w:szCs w:val="24"/>
        </w:rPr>
        <w:t xml:space="preserve">According to </w:t>
      </w:r>
      <w:r w:rsidR="00FF6D58" w:rsidRPr="006E3875">
        <w:rPr>
          <w:sz w:val="24"/>
          <w:szCs w:val="24"/>
        </w:rPr>
        <w:t xml:space="preserve">Drucker </w:t>
      </w:r>
      <w:r w:rsidR="008B62AE" w:rsidRPr="006E3875">
        <w:rPr>
          <w:sz w:val="24"/>
          <w:szCs w:val="24"/>
        </w:rPr>
        <w:t>(</w:t>
      </w:r>
      <w:r w:rsidR="00FF6D58" w:rsidRPr="006E3875">
        <w:rPr>
          <w:sz w:val="24"/>
          <w:szCs w:val="24"/>
        </w:rPr>
        <w:t>2002</w:t>
      </w:r>
      <w:r w:rsidR="008B62AE" w:rsidRPr="006E3875">
        <w:rPr>
          <w:sz w:val="24"/>
          <w:szCs w:val="24"/>
        </w:rPr>
        <w:t xml:space="preserve">) there are seven sources of innovation. Unexpected occurrences – this is when a product that has been made for or marketed to a specific sector, unexpectantly take off in a different area. This is particularly unexpected when the innovator(s) already believe that it is a failure. An example is IBM accounting machines, designed for banks, rejected by banks and unexpectantly purchased by library’s and </w:t>
      </w:r>
      <w:r w:rsidR="00BB3FF0" w:rsidRPr="006E3875">
        <w:rPr>
          <w:sz w:val="24"/>
          <w:szCs w:val="24"/>
        </w:rPr>
        <w:t>leading to</w:t>
      </w:r>
      <w:r w:rsidR="008B62AE" w:rsidRPr="006E3875">
        <w:rPr>
          <w:sz w:val="24"/>
          <w:szCs w:val="24"/>
        </w:rPr>
        <w:t xml:space="preserve"> </w:t>
      </w:r>
      <w:r w:rsidR="00BB3FF0" w:rsidRPr="006E3875">
        <w:rPr>
          <w:sz w:val="24"/>
          <w:szCs w:val="24"/>
        </w:rPr>
        <w:t xml:space="preserve">success. </w:t>
      </w:r>
      <w:r w:rsidR="00056F5E" w:rsidRPr="006E3875">
        <w:rPr>
          <w:sz w:val="24"/>
          <w:szCs w:val="24"/>
        </w:rPr>
        <w:t xml:space="preserve">Incongruities – this is when a product or idea does not seem like it should fit/work, and surprisingly it does. Process needs – look for issues within the organisation and correct them. Industry and market changes </w:t>
      </w:r>
      <w:r w:rsidR="00971098" w:rsidRPr="006E3875">
        <w:rPr>
          <w:sz w:val="24"/>
          <w:szCs w:val="24"/>
        </w:rPr>
        <w:t>–</w:t>
      </w:r>
      <w:r w:rsidR="00056F5E" w:rsidRPr="006E3875">
        <w:rPr>
          <w:sz w:val="24"/>
          <w:szCs w:val="24"/>
        </w:rPr>
        <w:t xml:space="preserve"> </w:t>
      </w:r>
      <w:r w:rsidR="00971098" w:rsidRPr="006E3875">
        <w:rPr>
          <w:sz w:val="24"/>
          <w:szCs w:val="24"/>
        </w:rPr>
        <w:t xml:space="preserve">being aware that markets change, deregulation in industries for example, organisations need to be aware and ready. Demographic changes – populations, income levels, educational change, it is vital to be </w:t>
      </w:r>
      <w:r w:rsidR="00971098" w:rsidRPr="006E3875">
        <w:rPr>
          <w:sz w:val="24"/>
          <w:szCs w:val="24"/>
        </w:rPr>
        <w:lastRenderedPageBreak/>
        <w:t>aware of this and take advantage of it. Changes in perception- age and health for example,</w:t>
      </w:r>
      <w:r w:rsidR="00F875AB" w:rsidRPr="006E3875">
        <w:rPr>
          <w:sz w:val="24"/>
          <w:szCs w:val="24"/>
        </w:rPr>
        <w:t xml:space="preserve"> people who are aging want to age slowly, with the help of lotions and potions, this will be a change from when they were in their twenties. New knowledge – technology in particular changes frequently, it is a must for organisations to be aware of </w:t>
      </w:r>
      <w:r w:rsidR="00FF6D58" w:rsidRPr="006E3875">
        <w:rPr>
          <w:sz w:val="24"/>
          <w:szCs w:val="24"/>
        </w:rPr>
        <w:t xml:space="preserve">future </w:t>
      </w:r>
      <w:r w:rsidR="00F875AB" w:rsidRPr="006E3875">
        <w:rPr>
          <w:sz w:val="24"/>
          <w:szCs w:val="24"/>
        </w:rPr>
        <w:t>opportunities.</w:t>
      </w:r>
    </w:p>
    <w:p w14:paraId="69276AC7" w14:textId="28383CF8" w:rsidR="00426CAB" w:rsidRPr="006E3875" w:rsidRDefault="00426CAB" w:rsidP="006E3875">
      <w:pPr>
        <w:spacing w:after="0" w:line="360" w:lineRule="auto"/>
        <w:rPr>
          <w:sz w:val="24"/>
          <w:szCs w:val="24"/>
        </w:rPr>
      </w:pPr>
    </w:p>
    <w:p w14:paraId="0AF2F409" w14:textId="78C206EF" w:rsidR="00E0296C" w:rsidRPr="006E3875" w:rsidRDefault="00AA44CE" w:rsidP="006E3875">
      <w:pPr>
        <w:spacing w:after="0" w:line="360" w:lineRule="auto"/>
        <w:rPr>
          <w:sz w:val="24"/>
          <w:szCs w:val="24"/>
        </w:rPr>
      </w:pPr>
      <w:r w:rsidRPr="006E3875">
        <w:rPr>
          <w:sz w:val="24"/>
          <w:szCs w:val="24"/>
        </w:rPr>
        <w:t xml:space="preserve">Gronlund et al </w:t>
      </w:r>
      <w:r w:rsidR="00E0296C" w:rsidRPr="006E3875">
        <w:rPr>
          <w:sz w:val="24"/>
          <w:szCs w:val="24"/>
        </w:rPr>
        <w:t>(</w:t>
      </w:r>
      <w:r w:rsidRPr="006E3875">
        <w:rPr>
          <w:sz w:val="24"/>
          <w:szCs w:val="24"/>
        </w:rPr>
        <w:t>2010</w:t>
      </w:r>
      <w:r w:rsidR="00E0296C" w:rsidRPr="006E3875">
        <w:rPr>
          <w:sz w:val="24"/>
          <w:szCs w:val="24"/>
        </w:rPr>
        <w:t xml:space="preserve">) explains that the project management model stage-gate, is a popular model in innovation. The model, also referred to as a phase-gate model, starts with an idea, has five gates and five stages, and ends with a launch. Some stage-gate models also have a review after launch. The model can be set out in a variety of ways, but the content must be the same. </w:t>
      </w:r>
      <w:r w:rsidR="008535DA" w:rsidRPr="006E3875">
        <w:rPr>
          <w:sz w:val="24"/>
          <w:szCs w:val="24"/>
        </w:rPr>
        <w:t>At each gate the project will stop, and a decision will be made whether to continue. The decision will be made by a member who has authority, such as a manager</w:t>
      </w:r>
      <w:r w:rsidRPr="006E3875">
        <w:rPr>
          <w:sz w:val="24"/>
          <w:szCs w:val="24"/>
        </w:rPr>
        <w:t>, who may be referred to as a gatekeeper</w:t>
      </w:r>
      <w:r w:rsidR="008535DA" w:rsidRPr="006E3875">
        <w:rPr>
          <w:sz w:val="24"/>
          <w:szCs w:val="24"/>
        </w:rPr>
        <w:t xml:space="preserve">. </w:t>
      </w:r>
      <w:r w:rsidR="00E0296C" w:rsidRPr="006E3875">
        <w:rPr>
          <w:sz w:val="24"/>
          <w:szCs w:val="24"/>
        </w:rPr>
        <w:t>Idea, gate one</w:t>
      </w:r>
      <w:r w:rsidR="008535DA" w:rsidRPr="006E3875">
        <w:rPr>
          <w:sz w:val="24"/>
          <w:szCs w:val="24"/>
        </w:rPr>
        <w:t xml:space="preserve"> (stop)</w:t>
      </w:r>
      <w:r w:rsidR="00E0296C" w:rsidRPr="006E3875">
        <w:rPr>
          <w:sz w:val="24"/>
          <w:szCs w:val="24"/>
        </w:rPr>
        <w:t xml:space="preserve">, </w:t>
      </w:r>
      <w:r w:rsidR="008535DA" w:rsidRPr="006E3875">
        <w:rPr>
          <w:sz w:val="24"/>
          <w:szCs w:val="24"/>
        </w:rPr>
        <w:t>stage one preliminary investigation, gate two (stop), stage two detailed investigation, gate three (stop), stage three development, gate four (stop), stage four testing and validation, gate five (stop), stage</w:t>
      </w:r>
      <w:r w:rsidR="00BD0380" w:rsidRPr="006E3875">
        <w:rPr>
          <w:sz w:val="24"/>
          <w:szCs w:val="24"/>
        </w:rPr>
        <w:t xml:space="preserve"> five</w:t>
      </w:r>
      <w:r w:rsidR="008535DA" w:rsidRPr="006E3875">
        <w:rPr>
          <w:sz w:val="24"/>
          <w:szCs w:val="24"/>
        </w:rPr>
        <w:t xml:space="preserve"> launch</w:t>
      </w:r>
      <w:r w:rsidR="00BD0380" w:rsidRPr="006E3875">
        <w:rPr>
          <w:sz w:val="24"/>
          <w:szCs w:val="24"/>
        </w:rPr>
        <w:t>, review.</w:t>
      </w:r>
    </w:p>
    <w:p w14:paraId="46910A7E" w14:textId="454C4D6E" w:rsidR="00005137" w:rsidRPr="006E3875" w:rsidRDefault="00005137" w:rsidP="006E3875">
      <w:pPr>
        <w:spacing w:after="0" w:line="360" w:lineRule="auto"/>
        <w:rPr>
          <w:sz w:val="24"/>
          <w:szCs w:val="24"/>
        </w:rPr>
      </w:pPr>
    </w:p>
    <w:p w14:paraId="1B433DA5" w14:textId="1468F14E" w:rsidR="00005137" w:rsidRPr="006E3875" w:rsidRDefault="00005137" w:rsidP="006E3875">
      <w:pPr>
        <w:spacing w:after="0" w:line="360" w:lineRule="auto"/>
        <w:rPr>
          <w:sz w:val="24"/>
          <w:szCs w:val="24"/>
        </w:rPr>
      </w:pPr>
      <w:r w:rsidRPr="006E3875">
        <w:rPr>
          <w:sz w:val="24"/>
          <w:szCs w:val="24"/>
        </w:rPr>
        <w:t>In the current workplace there have</w:t>
      </w:r>
      <w:r w:rsidR="00AE528F" w:rsidRPr="006E3875">
        <w:rPr>
          <w:sz w:val="24"/>
          <w:szCs w:val="24"/>
        </w:rPr>
        <w:t xml:space="preserve"> not</w:t>
      </w:r>
      <w:r w:rsidRPr="006E3875">
        <w:rPr>
          <w:sz w:val="24"/>
          <w:szCs w:val="24"/>
        </w:rPr>
        <w:t xml:space="preserve"> been </w:t>
      </w:r>
      <w:r w:rsidR="00AE528F" w:rsidRPr="006E3875">
        <w:rPr>
          <w:sz w:val="24"/>
          <w:szCs w:val="24"/>
        </w:rPr>
        <w:t>any</w:t>
      </w:r>
      <w:r w:rsidRPr="006E3875">
        <w:rPr>
          <w:sz w:val="24"/>
          <w:szCs w:val="24"/>
        </w:rPr>
        <w:t xml:space="preserve"> models of innovation used previously. There is no active innovation in the classroom setting, any innovation is based on solving problems. Teachers </w:t>
      </w:r>
      <w:r w:rsidR="003F332D" w:rsidRPr="006E3875">
        <w:rPr>
          <w:sz w:val="24"/>
          <w:szCs w:val="24"/>
        </w:rPr>
        <w:t xml:space="preserve">do make educational products and services; an example is the company twinkl.co.uk (2020) this company was started by teachers because they had a problem finding resources online that were suitable for their classes. Twinkl is a very successful company </w:t>
      </w:r>
      <w:r w:rsidR="00084641" w:rsidRPr="006E3875">
        <w:rPr>
          <w:sz w:val="24"/>
          <w:szCs w:val="24"/>
        </w:rPr>
        <w:t>and holds</w:t>
      </w:r>
      <w:r w:rsidR="003F332D" w:rsidRPr="006E3875">
        <w:rPr>
          <w:sz w:val="24"/>
          <w:szCs w:val="24"/>
        </w:rPr>
        <w:t xml:space="preserve"> </w:t>
      </w:r>
      <w:r w:rsidR="00084641" w:rsidRPr="006E3875">
        <w:rPr>
          <w:sz w:val="24"/>
          <w:szCs w:val="24"/>
        </w:rPr>
        <w:t>contracts with many educational settings and individuals</w:t>
      </w:r>
      <w:r w:rsidR="00BB18BE" w:rsidRPr="006E3875">
        <w:rPr>
          <w:sz w:val="24"/>
          <w:szCs w:val="24"/>
        </w:rPr>
        <w:t xml:space="preserve">, the owners are no longer actively teaching. </w:t>
      </w:r>
      <w:r w:rsidR="008F17C3" w:rsidRPr="006E3875">
        <w:rPr>
          <w:sz w:val="24"/>
          <w:szCs w:val="24"/>
        </w:rPr>
        <w:t>If the unit leader was to use the stage-gate model, they would need to be the authority, or involve the senior leadership team</w:t>
      </w:r>
      <w:r w:rsidR="0086484E" w:rsidRPr="006E3875">
        <w:rPr>
          <w:sz w:val="24"/>
          <w:szCs w:val="24"/>
        </w:rPr>
        <w:t xml:space="preserve">, which in most cases would not be necessary. </w:t>
      </w:r>
      <w:r w:rsidR="0007074A" w:rsidRPr="006E3875">
        <w:rPr>
          <w:sz w:val="24"/>
          <w:szCs w:val="24"/>
        </w:rPr>
        <w:t xml:space="preserve">A recent problem that has required the staff to be creative and innovative is an issue with a quiet space for external visitors. </w:t>
      </w:r>
    </w:p>
    <w:p w14:paraId="18FDF768" w14:textId="77777777" w:rsidR="0007074A" w:rsidRPr="006E3875" w:rsidRDefault="0007074A" w:rsidP="006E3875">
      <w:pPr>
        <w:spacing w:after="0" w:line="360" w:lineRule="auto"/>
        <w:rPr>
          <w:sz w:val="24"/>
          <w:szCs w:val="24"/>
        </w:rPr>
      </w:pPr>
    </w:p>
    <w:p w14:paraId="171C16FF" w14:textId="30A5EC6D" w:rsidR="0007074A" w:rsidRPr="006E3875" w:rsidRDefault="0007074A" w:rsidP="006E3875">
      <w:pPr>
        <w:spacing w:after="0" w:line="360" w:lineRule="auto"/>
        <w:rPr>
          <w:sz w:val="24"/>
          <w:szCs w:val="24"/>
        </w:rPr>
      </w:pPr>
      <w:r w:rsidRPr="006E3875">
        <w:rPr>
          <w:sz w:val="24"/>
          <w:szCs w:val="24"/>
        </w:rPr>
        <w:t xml:space="preserve">The diagram in Appendix 2 is a breakdown of the stage gate model for the above problem. </w:t>
      </w:r>
      <w:r w:rsidR="007C1FEF" w:rsidRPr="006E3875">
        <w:rPr>
          <w:sz w:val="24"/>
          <w:szCs w:val="24"/>
        </w:rPr>
        <w:t>The gatekeeper will be the unit leader.</w:t>
      </w:r>
      <w:r w:rsidR="00502F4F" w:rsidRPr="006E3875">
        <w:rPr>
          <w:sz w:val="24"/>
          <w:szCs w:val="24"/>
        </w:rPr>
        <w:t xml:space="preserve"> Although not in use normally, the unit leader can see the benefit of implementing this tool for any future innovations. The stage gate would ensure that everything is documented correctly</w:t>
      </w:r>
      <w:r w:rsidR="001B3540" w:rsidRPr="006E3875">
        <w:rPr>
          <w:sz w:val="24"/>
          <w:szCs w:val="24"/>
        </w:rPr>
        <w:t>,</w:t>
      </w:r>
      <w:r w:rsidR="00502F4F" w:rsidRPr="006E3875">
        <w:rPr>
          <w:sz w:val="24"/>
          <w:szCs w:val="24"/>
        </w:rPr>
        <w:t xml:space="preserve"> if there were any future issues there would be evidence that it was implemented properly. </w:t>
      </w:r>
      <w:r w:rsidR="001B3540" w:rsidRPr="006E3875">
        <w:rPr>
          <w:sz w:val="24"/>
          <w:szCs w:val="24"/>
        </w:rPr>
        <w:t>The current workplace is a busy environment where staff must think on their feet, there is little time available and therefore this has awoken the unit leader to the fact that they potentially cut corners. Time saving for the company is important, but not as important as doing things correctly and having evidence to provide if necessary.</w:t>
      </w:r>
    </w:p>
    <w:p w14:paraId="758C8A1A" w14:textId="2B9B0ADF" w:rsidR="000D0D66" w:rsidRPr="006E3875" w:rsidRDefault="000D0D66" w:rsidP="006E3875">
      <w:pPr>
        <w:spacing w:after="0" w:line="360" w:lineRule="auto"/>
        <w:rPr>
          <w:sz w:val="24"/>
          <w:szCs w:val="24"/>
        </w:rPr>
      </w:pPr>
    </w:p>
    <w:p w14:paraId="75FCD790" w14:textId="686BD28F" w:rsidR="000D0D66" w:rsidRPr="006E3875" w:rsidRDefault="000D0D66" w:rsidP="006E3875">
      <w:pPr>
        <w:spacing w:after="0" w:line="360" w:lineRule="auto"/>
        <w:rPr>
          <w:sz w:val="24"/>
          <w:szCs w:val="24"/>
        </w:rPr>
      </w:pPr>
      <w:r w:rsidRPr="006E3875">
        <w:rPr>
          <w:sz w:val="24"/>
          <w:szCs w:val="24"/>
        </w:rPr>
        <w:lastRenderedPageBreak/>
        <w:t xml:space="preserve">The innovation open funnel model </w:t>
      </w:r>
      <w:r w:rsidR="001772C0" w:rsidRPr="006E3875">
        <w:rPr>
          <w:sz w:val="24"/>
          <w:szCs w:val="24"/>
        </w:rPr>
        <w:t>has a large opening, where many ideas can start. These ideas may stem from brainstorming sessions. As the funnel starts to narrow, the ideas can start to be filtered, the first narrowing can be because there is a basic concept of what may be feasible. The funnel will continue to narrow, and the concepts will become more detailed. Eventually there will only be one or maybe two products/ideas that have made it to the end of the funnel. These will need to be approved</w:t>
      </w:r>
      <w:r w:rsidR="00BB1E3A" w:rsidRPr="006E3875">
        <w:rPr>
          <w:sz w:val="24"/>
          <w:szCs w:val="24"/>
        </w:rPr>
        <w:t xml:space="preserve"> by a relevant manager/person of authority. Once approved they may be launched. According to </w:t>
      </w:r>
      <w:r w:rsidR="00B76637" w:rsidRPr="006E3875">
        <w:rPr>
          <w:sz w:val="24"/>
          <w:szCs w:val="24"/>
        </w:rPr>
        <w:t xml:space="preserve">Wang </w:t>
      </w:r>
      <w:r w:rsidR="00BB1E3A" w:rsidRPr="006E3875">
        <w:rPr>
          <w:sz w:val="24"/>
          <w:szCs w:val="24"/>
        </w:rPr>
        <w:t>(</w:t>
      </w:r>
      <w:r w:rsidR="00B76637" w:rsidRPr="006E3875">
        <w:rPr>
          <w:sz w:val="24"/>
          <w:szCs w:val="24"/>
        </w:rPr>
        <w:t>2017</w:t>
      </w:r>
      <w:r w:rsidR="00BB1E3A" w:rsidRPr="006E3875">
        <w:rPr>
          <w:sz w:val="24"/>
          <w:szCs w:val="24"/>
        </w:rPr>
        <w:t>) this model will make the company aware of potential profitability and the size of potential risks, however as decisions are made by managers, the launch of the products will depend on how risk adverse they are.</w:t>
      </w:r>
    </w:p>
    <w:p w14:paraId="0B79A44D" w14:textId="54A0C41C" w:rsidR="001B3540" w:rsidRPr="006E3875" w:rsidRDefault="001B3540" w:rsidP="006E3875">
      <w:pPr>
        <w:spacing w:after="0" w:line="360" w:lineRule="auto"/>
        <w:rPr>
          <w:sz w:val="24"/>
          <w:szCs w:val="24"/>
        </w:rPr>
      </w:pPr>
    </w:p>
    <w:p w14:paraId="36905178" w14:textId="15DACA47" w:rsidR="001B3540" w:rsidRPr="006E3875" w:rsidRDefault="001B3540" w:rsidP="006E3875">
      <w:pPr>
        <w:spacing w:after="0" w:line="360" w:lineRule="auto"/>
        <w:rPr>
          <w:sz w:val="24"/>
          <w:szCs w:val="24"/>
        </w:rPr>
      </w:pPr>
      <w:r w:rsidRPr="006E3875">
        <w:rPr>
          <w:sz w:val="24"/>
          <w:szCs w:val="24"/>
        </w:rPr>
        <w:t xml:space="preserve">The diagram in Appendix 3 is a breakdown of the innovation open funnel model, specifically for the workplace problem of no space for external visitors. </w:t>
      </w:r>
      <w:r w:rsidR="005616F4" w:rsidRPr="006E3875">
        <w:rPr>
          <w:sz w:val="24"/>
          <w:szCs w:val="24"/>
        </w:rPr>
        <w:t>This model starts with many ideas from the brainstorming session. The first filter gate allows the unit leader to eliminate the ideas that they instantly know they would have an issue with. The next filter gate requires a detailed exploration of the suitability of the ideas, this will eliminate other ideas and leave very few. The next filter gate will examine the ideas left and a decision will be made, based on the most suitable idea. The final gate will have the decision and launch that idea.</w:t>
      </w:r>
    </w:p>
    <w:p w14:paraId="058EB095" w14:textId="4E18ECBD" w:rsidR="005616F4" w:rsidRPr="006E3875" w:rsidRDefault="005616F4" w:rsidP="006E3875">
      <w:pPr>
        <w:spacing w:after="0" w:line="360" w:lineRule="auto"/>
        <w:rPr>
          <w:sz w:val="24"/>
          <w:szCs w:val="24"/>
        </w:rPr>
      </w:pPr>
    </w:p>
    <w:p w14:paraId="2D3EF9BC" w14:textId="6F7B2CEB" w:rsidR="005616F4" w:rsidRPr="006E3875" w:rsidRDefault="005616F4" w:rsidP="006E3875">
      <w:pPr>
        <w:spacing w:after="0" w:line="360" w:lineRule="auto"/>
        <w:rPr>
          <w:sz w:val="24"/>
          <w:szCs w:val="24"/>
        </w:rPr>
      </w:pPr>
      <w:r w:rsidRPr="006E3875">
        <w:rPr>
          <w:sz w:val="24"/>
          <w:szCs w:val="24"/>
        </w:rPr>
        <w:t xml:space="preserve">In conclusion, the models are a new concept to the unit leader. In the current workplace there is not a process for innovation. </w:t>
      </w:r>
      <w:r w:rsidR="0036753A" w:rsidRPr="006E3875">
        <w:rPr>
          <w:sz w:val="24"/>
          <w:szCs w:val="24"/>
        </w:rPr>
        <w:t>M</w:t>
      </w:r>
      <w:r w:rsidRPr="006E3875">
        <w:rPr>
          <w:sz w:val="24"/>
          <w:szCs w:val="24"/>
        </w:rPr>
        <w:t>ost innovation</w:t>
      </w:r>
      <w:r w:rsidR="0036753A" w:rsidRPr="006E3875">
        <w:rPr>
          <w:sz w:val="24"/>
          <w:szCs w:val="24"/>
        </w:rPr>
        <w:t>s</w:t>
      </w:r>
      <w:r w:rsidRPr="006E3875">
        <w:rPr>
          <w:sz w:val="24"/>
          <w:szCs w:val="24"/>
        </w:rPr>
        <w:t xml:space="preserve"> </w:t>
      </w:r>
      <w:r w:rsidR="00971BB3" w:rsidRPr="006E3875">
        <w:rPr>
          <w:sz w:val="24"/>
          <w:szCs w:val="24"/>
        </w:rPr>
        <w:t>here</w:t>
      </w:r>
      <w:r w:rsidR="0036753A" w:rsidRPr="006E3875">
        <w:rPr>
          <w:sz w:val="24"/>
          <w:szCs w:val="24"/>
        </w:rPr>
        <w:t xml:space="preserve"> are process needs, Drucker (2002), and they</w:t>
      </w:r>
      <w:r w:rsidR="00971BB3" w:rsidRPr="006E3875">
        <w:rPr>
          <w:sz w:val="24"/>
          <w:szCs w:val="24"/>
        </w:rPr>
        <w:t xml:space="preserve"> </w:t>
      </w:r>
      <w:r w:rsidRPr="006E3875">
        <w:rPr>
          <w:sz w:val="24"/>
          <w:szCs w:val="24"/>
        </w:rPr>
        <w:t>occur due to problems</w:t>
      </w:r>
      <w:r w:rsidR="00971BB3" w:rsidRPr="006E3875">
        <w:rPr>
          <w:sz w:val="24"/>
          <w:szCs w:val="24"/>
        </w:rPr>
        <w:t xml:space="preserve">, mostly they are easily solved, </w:t>
      </w:r>
      <w:r w:rsidR="0036753A" w:rsidRPr="006E3875">
        <w:rPr>
          <w:sz w:val="24"/>
          <w:szCs w:val="24"/>
        </w:rPr>
        <w:t xml:space="preserve">but </w:t>
      </w:r>
      <w:r w:rsidR="00971BB3" w:rsidRPr="006E3875">
        <w:rPr>
          <w:sz w:val="24"/>
          <w:szCs w:val="24"/>
        </w:rPr>
        <w:t>it will still be important to go through the processes. There will be documentary evidence in the case of any further issues and by using a model of innovation the unit leader will be as sure as they can be</w:t>
      </w:r>
      <w:r w:rsidR="0036753A" w:rsidRPr="006E3875">
        <w:rPr>
          <w:sz w:val="24"/>
          <w:szCs w:val="24"/>
        </w:rPr>
        <w:t>,</w:t>
      </w:r>
      <w:r w:rsidR="00971BB3" w:rsidRPr="006E3875">
        <w:rPr>
          <w:sz w:val="24"/>
          <w:szCs w:val="24"/>
        </w:rPr>
        <w:t xml:space="preserve"> that they have made the right decision. After using both the stage gate and the open funnel model, the unit leader would use both models. The open funnel model would be used first to whittle the ideas down and the idea chosen to launch would then be put through the stage gate model. The unit leader agrees with Maund (2018) that innovation must have value, the value of this innovation is that pupils will be able to access the services they require, inhouse, without having to rely on their parents getting them to external appointments. It is helpful to the school, the pupil, the </w:t>
      </w:r>
      <w:r w:rsidR="0036753A" w:rsidRPr="006E3875">
        <w:rPr>
          <w:sz w:val="24"/>
          <w:szCs w:val="24"/>
        </w:rPr>
        <w:t>parents,</w:t>
      </w:r>
      <w:r w:rsidR="00971BB3" w:rsidRPr="006E3875">
        <w:rPr>
          <w:sz w:val="24"/>
          <w:szCs w:val="24"/>
        </w:rPr>
        <w:t xml:space="preserve"> and the external visitors.</w:t>
      </w:r>
    </w:p>
    <w:p w14:paraId="4463A22B" w14:textId="3D511D85" w:rsidR="002B1203" w:rsidRDefault="002B1203" w:rsidP="009D5AFE">
      <w:pPr>
        <w:spacing w:after="0"/>
      </w:pPr>
    </w:p>
    <w:p w14:paraId="6BE63F3F" w14:textId="630C1F76" w:rsidR="002B1203" w:rsidRDefault="002B1203" w:rsidP="002B1203">
      <w:pPr>
        <w:pStyle w:val="Heading2"/>
        <w:numPr>
          <w:ilvl w:val="1"/>
          <w:numId w:val="43"/>
        </w:numPr>
      </w:pPr>
      <w:bookmarkStart w:id="3" w:name="_Toc81776569"/>
      <w:r>
        <w:t>Barriers to innovation, and how they can be overcome.</w:t>
      </w:r>
      <w:bookmarkEnd w:id="3"/>
    </w:p>
    <w:p w14:paraId="6A914B8C" w14:textId="0D41E892" w:rsidR="002B1203" w:rsidRPr="006E3875" w:rsidRDefault="002B1203" w:rsidP="006E3875">
      <w:pPr>
        <w:spacing w:line="360" w:lineRule="auto"/>
        <w:rPr>
          <w:sz w:val="24"/>
          <w:szCs w:val="24"/>
        </w:rPr>
      </w:pPr>
    </w:p>
    <w:p w14:paraId="08288567" w14:textId="4A7DECA6" w:rsidR="00645F7A" w:rsidRPr="006E3875" w:rsidRDefault="00E629FB" w:rsidP="006E3875">
      <w:pPr>
        <w:spacing w:line="360" w:lineRule="auto"/>
        <w:rPr>
          <w:sz w:val="24"/>
          <w:szCs w:val="24"/>
        </w:rPr>
      </w:pPr>
      <w:r w:rsidRPr="006E3875">
        <w:rPr>
          <w:sz w:val="24"/>
          <w:szCs w:val="24"/>
        </w:rPr>
        <w:t xml:space="preserve">According to </w:t>
      </w:r>
      <w:r w:rsidR="005E1A3E" w:rsidRPr="006E3875">
        <w:rPr>
          <w:sz w:val="24"/>
          <w:szCs w:val="24"/>
        </w:rPr>
        <w:t xml:space="preserve">D’este et al </w:t>
      </w:r>
      <w:r w:rsidRPr="006E3875">
        <w:rPr>
          <w:sz w:val="24"/>
          <w:szCs w:val="24"/>
        </w:rPr>
        <w:t>(</w:t>
      </w:r>
      <w:r w:rsidR="005E1A3E" w:rsidRPr="006E3875">
        <w:rPr>
          <w:sz w:val="24"/>
          <w:szCs w:val="24"/>
        </w:rPr>
        <w:t>2012</w:t>
      </w:r>
      <w:r w:rsidRPr="006E3875">
        <w:rPr>
          <w:sz w:val="24"/>
          <w:szCs w:val="24"/>
        </w:rPr>
        <w:t>) there are two distinguishable sections to barriers of innovation. The revealed barriers to innovation, will be barriers that they are aware of before</w:t>
      </w:r>
      <w:r w:rsidR="00C37C18" w:rsidRPr="006E3875">
        <w:rPr>
          <w:sz w:val="24"/>
          <w:szCs w:val="24"/>
        </w:rPr>
        <w:t xml:space="preserve"> or during</w:t>
      </w:r>
      <w:r w:rsidRPr="006E3875">
        <w:rPr>
          <w:sz w:val="24"/>
          <w:szCs w:val="24"/>
        </w:rPr>
        <w:t xml:space="preserve"> the process, they can </w:t>
      </w:r>
      <w:r w:rsidR="00C37C18" w:rsidRPr="006E3875">
        <w:rPr>
          <w:sz w:val="24"/>
          <w:szCs w:val="24"/>
        </w:rPr>
        <w:t>assess</w:t>
      </w:r>
      <w:r w:rsidRPr="006E3875">
        <w:rPr>
          <w:sz w:val="24"/>
          <w:szCs w:val="24"/>
        </w:rPr>
        <w:t xml:space="preserve"> the risk, reduce and/or remove it</w:t>
      </w:r>
      <w:r w:rsidR="00C37C18" w:rsidRPr="006E3875">
        <w:rPr>
          <w:sz w:val="24"/>
          <w:szCs w:val="24"/>
        </w:rPr>
        <w:t xml:space="preserve"> during the first stages of innovation. The deterring effects are harder for the company to overcome and therefore this may mean that the project is not started or is withdrawn, without </w:t>
      </w:r>
      <w:r w:rsidR="00C37C18" w:rsidRPr="006E3875">
        <w:rPr>
          <w:sz w:val="24"/>
          <w:szCs w:val="24"/>
        </w:rPr>
        <w:lastRenderedPageBreak/>
        <w:t>there being anything learnt from it. Knowledge, costs, and markets are identified</w:t>
      </w:r>
      <w:r w:rsidR="009A6ADF" w:rsidRPr="006E3875">
        <w:rPr>
          <w:sz w:val="24"/>
          <w:szCs w:val="24"/>
        </w:rPr>
        <w:t xml:space="preserve"> as some of the barriers to innovation.</w:t>
      </w:r>
      <w:r w:rsidRPr="006E3875">
        <w:rPr>
          <w:sz w:val="24"/>
          <w:szCs w:val="24"/>
        </w:rPr>
        <w:t xml:space="preserve"> During the innovation process, the ideas can be rejected, because </w:t>
      </w:r>
      <w:r w:rsidR="00C37C18" w:rsidRPr="006E3875">
        <w:rPr>
          <w:sz w:val="24"/>
          <w:szCs w:val="24"/>
        </w:rPr>
        <w:t xml:space="preserve">it is not possible to overcome </w:t>
      </w:r>
      <w:r w:rsidRPr="006E3875">
        <w:rPr>
          <w:sz w:val="24"/>
          <w:szCs w:val="24"/>
        </w:rPr>
        <w:t>the barriers</w:t>
      </w:r>
      <w:r w:rsidR="00C37C18" w:rsidRPr="006E3875">
        <w:rPr>
          <w:sz w:val="24"/>
          <w:szCs w:val="24"/>
        </w:rPr>
        <w:t>, if it is a financial barrier for example, there may be no possible way to raise more funds.</w:t>
      </w:r>
      <w:r w:rsidR="00645F7A" w:rsidRPr="006E3875">
        <w:rPr>
          <w:sz w:val="24"/>
          <w:szCs w:val="24"/>
        </w:rPr>
        <w:t xml:space="preserve"> </w:t>
      </w:r>
      <w:r w:rsidR="00212030" w:rsidRPr="006E3875">
        <w:rPr>
          <w:sz w:val="24"/>
          <w:szCs w:val="24"/>
        </w:rPr>
        <w:t xml:space="preserve">Talegeta </w:t>
      </w:r>
      <w:r w:rsidR="00645F7A" w:rsidRPr="006E3875">
        <w:rPr>
          <w:sz w:val="24"/>
          <w:szCs w:val="24"/>
        </w:rPr>
        <w:t>(</w:t>
      </w:r>
      <w:r w:rsidR="00212030" w:rsidRPr="006E3875">
        <w:rPr>
          <w:sz w:val="24"/>
          <w:szCs w:val="24"/>
        </w:rPr>
        <w:t>2014</w:t>
      </w:r>
      <w:r w:rsidR="00645F7A" w:rsidRPr="006E3875">
        <w:rPr>
          <w:sz w:val="24"/>
          <w:szCs w:val="24"/>
        </w:rPr>
        <w:t>) agrees with D’este et al, that despite great ideas, some organisations cannot compete with other organisations because they simply do not have the finance.</w:t>
      </w:r>
    </w:p>
    <w:p w14:paraId="268CECE4" w14:textId="63965E88" w:rsidR="002B1203" w:rsidRPr="006E3875" w:rsidRDefault="00641ADB" w:rsidP="006E3875">
      <w:pPr>
        <w:spacing w:line="360" w:lineRule="auto"/>
        <w:rPr>
          <w:sz w:val="24"/>
          <w:szCs w:val="24"/>
        </w:rPr>
      </w:pPr>
      <w:r w:rsidRPr="006E3875">
        <w:rPr>
          <w:sz w:val="24"/>
          <w:szCs w:val="24"/>
        </w:rPr>
        <w:t xml:space="preserve">As expected, Small to Medium Enterprises (SME) do not have access to large amounts of money. </w:t>
      </w:r>
      <w:r w:rsidR="00212030" w:rsidRPr="006E3875">
        <w:rPr>
          <w:sz w:val="24"/>
          <w:szCs w:val="24"/>
        </w:rPr>
        <w:t xml:space="preserve">Talegeta </w:t>
      </w:r>
      <w:r w:rsidRPr="006E3875">
        <w:rPr>
          <w:sz w:val="24"/>
          <w:szCs w:val="24"/>
        </w:rPr>
        <w:t>(</w:t>
      </w:r>
      <w:r w:rsidR="00212030" w:rsidRPr="006E3875">
        <w:rPr>
          <w:sz w:val="24"/>
          <w:szCs w:val="24"/>
        </w:rPr>
        <w:t>2014</w:t>
      </w:r>
      <w:r w:rsidRPr="006E3875">
        <w:rPr>
          <w:sz w:val="24"/>
          <w:szCs w:val="24"/>
        </w:rPr>
        <w:t xml:space="preserve">) states that this is a barrier as they can not employ highly skilled, creative individuals, again this makes it harder to compete with larger organisations. To overcome this, they must hire the best people they can afford and share as much knowledge and training as possible. </w:t>
      </w:r>
      <w:r w:rsidR="00212030" w:rsidRPr="006E3875">
        <w:rPr>
          <w:sz w:val="24"/>
          <w:szCs w:val="24"/>
        </w:rPr>
        <w:t>It is a fact that s</w:t>
      </w:r>
      <w:r w:rsidR="00E629FB" w:rsidRPr="006E3875">
        <w:rPr>
          <w:sz w:val="24"/>
          <w:szCs w:val="24"/>
        </w:rPr>
        <w:t>ome projects may fail,</w:t>
      </w:r>
      <w:r w:rsidR="00212030" w:rsidRPr="006E3875">
        <w:rPr>
          <w:sz w:val="24"/>
          <w:szCs w:val="24"/>
        </w:rPr>
        <w:t xml:space="preserve"> however, as hard as that may seem, it </w:t>
      </w:r>
      <w:r w:rsidR="00E629FB" w:rsidRPr="006E3875">
        <w:rPr>
          <w:sz w:val="24"/>
          <w:szCs w:val="24"/>
        </w:rPr>
        <w:t>is completely acceptable</w:t>
      </w:r>
      <w:r w:rsidR="00212030" w:rsidRPr="006E3875">
        <w:rPr>
          <w:sz w:val="24"/>
          <w:szCs w:val="24"/>
        </w:rPr>
        <w:t>. Failure</w:t>
      </w:r>
      <w:r w:rsidR="00E629FB" w:rsidRPr="006E3875">
        <w:rPr>
          <w:sz w:val="24"/>
          <w:szCs w:val="24"/>
        </w:rPr>
        <w:t xml:space="preserve"> enhances learning, it is fine to make mistakes if people learn from them. </w:t>
      </w:r>
      <w:r w:rsidR="005E1A3E" w:rsidRPr="006E3875">
        <w:rPr>
          <w:sz w:val="24"/>
          <w:szCs w:val="24"/>
        </w:rPr>
        <w:t>D’este et al (2012)</w:t>
      </w:r>
      <w:r w:rsidR="00C37C18" w:rsidRPr="006E3875">
        <w:rPr>
          <w:sz w:val="24"/>
          <w:szCs w:val="24"/>
        </w:rPr>
        <w:t xml:space="preserve"> </w:t>
      </w:r>
      <w:r w:rsidR="003941AA" w:rsidRPr="006E3875">
        <w:rPr>
          <w:sz w:val="24"/>
          <w:szCs w:val="24"/>
        </w:rPr>
        <w:t xml:space="preserve">advise that </w:t>
      </w:r>
      <w:r w:rsidR="009A6ADF" w:rsidRPr="006E3875">
        <w:rPr>
          <w:sz w:val="24"/>
          <w:szCs w:val="24"/>
        </w:rPr>
        <w:t xml:space="preserve">although organisations can be mindful of the barriers they may encounter in the innovation process, it is possible that other unexpected barriers may appear throughout the process. These barriers would then need to be dealt with ad hoc. </w:t>
      </w:r>
      <w:r w:rsidR="00212030" w:rsidRPr="006E3875">
        <w:rPr>
          <w:sz w:val="24"/>
          <w:szCs w:val="24"/>
        </w:rPr>
        <w:t xml:space="preserve">Any ideas that have not been successful at any point, must still be kept. There can be other opportunities where these ideas would be perfect, or if they have failed throughout the innovation process, they may require adjustments to become a success. </w:t>
      </w:r>
    </w:p>
    <w:p w14:paraId="29A7B099" w14:textId="4149852D" w:rsidR="0046327C" w:rsidRPr="006E3875" w:rsidRDefault="0046327C" w:rsidP="006E3875">
      <w:pPr>
        <w:spacing w:after="0" w:line="360" w:lineRule="auto"/>
        <w:rPr>
          <w:sz w:val="24"/>
          <w:szCs w:val="24"/>
        </w:rPr>
      </w:pPr>
      <w:r w:rsidRPr="006E3875">
        <w:rPr>
          <w:sz w:val="24"/>
          <w:szCs w:val="24"/>
        </w:rPr>
        <w:t xml:space="preserve">A business case, IE business cases: MB&amp;F, share their ethos that innovation is not possible to do if you have only the customers in mind. It is not about what the customer needs or wants created, it is to shock them with something amazing. They describe three major barriers to innovation, shareholder value because the organisation will only want to allow short term projects. Marketing departments, as they will only want to make small variations to products, they believe that changes need to be just enough to have a slightly different product to their competitors. The final barrier described is middle management, mostly they are risk adverse and innovation requires elements of risk, sometimes even very high risks. According to </w:t>
      </w:r>
      <w:r w:rsidR="00BA6602" w:rsidRPr="006E3875">
        <w:rPr>
          <w:sz w:val="24"/>
          <w:szCs w:val="24"/>
        </w:rPr>
        <w:t xml:space="preserve">McGrath &amp; Bates </w:t>
      </w:r>
      <w:r w:rsidRPr="006E3875">
        <w:rPr>
          <w:sz w:val="24"/>
          <w:szCs w:val="24"/>
        </w:rPr>
        <w:t>(</w:t>
      </w:r>
      <w:r w:rsidR="00BA6602" w:rsidRPr="006E3875">
        <w:rPr>
          <w:sz w:val="24"/>
          <w:szCs w:val="24"/>
        </w:rPr>
        <w:t>2017</w:t>
      </w:r>
      <w:r w:rsidRPr="006E3875">
        <w:rPr>
          <w:sz w:val="24"/>
          <w:szCs w:val="24"/>
        </w:rPr>
        <w:t>) Maccoby’s gamesman theory is a good tool to identify a leader/</w:t>
      </w:r>
      <w:r w:rsidR="00BA6602" w:rsidRPr="006E3875">
        <w:rPr>
          <w:sz w:val="24"/>
          <w:szCs w:val="24"/>
        </w:rPr>
        <w:t>manager’s</w:t>
      </w:r>
      <w:r w:rsidRPr="006E3875">
        <w:rPr>
          <w:sz w:val="24"/>
          <w:szCs w:val="24"/>
        </w:rPr>
        <w:t xml:space="preserve"> character type, which will also identify how comfortable they may be at taking risks.</w:t>
      </w:r>
    </w:p>
    <w:p w14:paraId="0C23C988" w14:textId="53F730BC" w:rsidR="0046327C" w:rsidRPr="006E3875" w:rsidRDefault="0046327C" w:rsidP="006E3875">
      <w:pPr>
        <w:spacing w:after="0" w:line="360" w:lineRule="auto"/>
        <w:rPr>
          <w:sz w:val="24"/>
          <w:szCs w:val="24"/>
        </w:rPr>
      </w:pPr>
    </w:p>
    <w:p w14:paraId="4D157D54" w14:textId="3B28E1E9" w:rsidR="0046327C" w:rsidRPr="006E3875" w:rsidRDefault="0046327C" w:rsidP="006E3875">
      <w:pPr>
        <w:spacing w:after="0" w:line="360" w:lineRule="auto"/>
        <w:rPr>
          <w:sz w:val="24"/>
          <w:szCs w:val="24"/>
        </w:rPr>
      </w:pPr>
      <w:r w:rsidRPr="006E3875">
        <w:rPr>
          <w:sz w:val="24"/>
          <w:szCs w:val="24"/>
        </w:rPr>
        <w:t>Maccoby’s gamesman theory</w:t>
      </w:r>
      <w:r w:rsidR="00D0762C" w:rsidRPr="006E3875">
        <w:rPr>
          <w:sz w:val="24"/>
          <w:szCs w:val="24"/>
        </w:rPr>
        <w:t>, Appendix 1,</w:t>
      </w:r>
      <w:r w:rsidRPr="006E3875">
        <w:rPr>
          <w:sz w:val="24"/>
          <w:szCs w:val="24"/>
        </w:rPr>
        <w:t xml:space="preserve"> has four </w:t>
      </w:r>
      <w:r w:rsidR="00BA6602" w:rsidRPr="006E3875">
        <w:rPr>
          <w:sz w:val="24"/>
          <w:szCs w:val="24"/>
        </w:rPr>
        <w:t>characters</w:t>
      </w:r>
      <w:r w:rsidRPr="006E3875">
        <w:rPr>
          <w:sz w:val="24"/>
          <w:szCs w:val="24"/>
        </w:rPr>
        <w:t xml:space="preserve">, Jungle fighter </w:t>
      </w:r>
      <w:r w:rsidR="00D61238" w:rsidRPr="006E3875">
        <w:rPr>
          <w:sz w:val="24"/>
          <w:szCs w:val="24"/>
        </w:rPr>
        <w:t xml:space="preserve">– ego driven, competitive, strong desire, authoritarian leadership style, prone to upset others. Craftsman – driven by achievement, quiet, modest, precise, suspicious. Company man- concerned about others, prioritises the company, loyal, disciplined, avoids risk taking and innovation. Gamesman </w:t>
      </w:r>
      <w:r w:rsidR="00B53A71" w:rsidRPr="006E3875">
        <w:rPr>
          <w:sz w:val="24"/>
          <w:szCs w:val="24"/>
        </w:rPr>
        <w:t>–</w:t>
      </w:r>
      <w:r w:rsidR="00D61238" w:rsidRPr="006E3875">
        <w:rPr>
          <w:sz w:val="24"/>
          <w:szCs w:val="24"/>
        </w:rPr>
        <w:t xml:space="preserve"> </w:t>
      </w:r>
      <w:r w:rsidR="00B53A71" w:rsidRPr="006E3875">
        <w:rPr>
          <w:sz w:val="24"/>
          <w:szCs w:val="24"/>
        </w:rPr>
        <w:t xml:space="preserve">Enjoys being challenged, thrives on competition, problem solver, motivator, risk taker, lacks loyalty. This tool requires self-reflection and honesty, it is also suggested that it may be an idea to ask a colleague/friend their thoughts, to gain a true representation. Once the character type has been identified, they should try to take some of the characteristics from the other characters, to </w:t>
      </w:r>
      <w:r w:rsidR="00B53A71" w:rsidRPr="006E3875">
        <w:rPr>
          <w:sz w:val="24"/>
          <w:szCs w:val="24"/>
        </w:rPr>
        <w:lastRenderedPageBreak/>
        <w:t xml:space="preserve">improve their leadership styles, being mindful that leadership styles can change in different scenarios and with different people. </w:t>
      </w:r>
    </w:p>
    <w:p w14:paraId="6C9DA3FB" w14:textId="76A8BD61" w:rsidR="00B53A71" w:rsidRPr="006E3875" w:rsidRDefault="00B53A71" w:rsidP="006E3875">
      <w:pPr>
        <w:spacing w:after="0" w:line="360" w:lineRule="auto"/>
        <w:rPr>
          <w:sz w:val="24"/>
          <w:szCs w:val="24"/>
        </w:rPr>
      </w:pPr>
    </w:p>
    <w:p w14:paraId="42763357" w14:textId="2B2868C0" w:rsidR="00B53A71" w:rsidRPr="006E3875" w:rsidRDefault="00B53A71" w:rsidP="006E3875">
      <w:pPr>
        <w:spacing w:after="0" w:line="360" w:lineRule="auto"/>
        <w:rPr>
          <w:sz w:val="24"/>
          <w:szCs w:val="24"/>
        </w:rPr>
      </w:pPr>
      <w:r w:rsidRPr="006E3875">
        <w:rPr>
          <w:sz w:val="24"/>
          <w:szCs w:val="24"/>
        </w:rPr>
        <w:t xml:space="preserve">The gamesman theory has been used in the current </w:t>
      </w:r>
      <w:r w:rsidR="00C74588" w:rsidRPr="006E3875">
        <w:rPr>
          <w:sz w:val="24"/>
          <w:szCs w:val="24"/>
        </w:rPr>
        <w:t>workplace;</w:t>
      </w:r>
      <w:r w:rsidRPr="006E3875">
        <w:rPr>
          <w:sz w:val="24"/>
          <w:szCs w:val="24"/>
        </w:rPr>
        <w:t xml:space="preserve"> </w:t>
      </w:r>
      <w:r w:rsidR="00C74588" w:rsidRPr="006E3875">
        <w:rPr>
          <w:sz w:val="24"/>
          <w:szCs w:val="24"/>
        </w:rPr>
        <w:t xml:space="preserve">the unit leader has been identified as a company man. They avoid innovation believing that they are not good at it, as they lack imagination and creativity. Without creativity there can not be innovation. Surprisingly the unit leader is rather good at solving problems, they put this down to having common sense in oppose to working at making changes or improvements. The unit leader is not a risk taker, they do not take risks at all, if they discovered that risks were involved, they would draw up a risk assessment document and pass it to a different staff member to make decisions. The unit leader is very logical, a realist, </w:t>
      </w:r>
      <w:r w:rsidR="00004F80" w:rsidRPr="006E3875">
        <w:rPr>
          <w:sz w:val="24"/>
          <w:szCs w:val="24"/>
        </w:rPr>
        <w:t xml:space="preserve">an obvious left-brain dominant individual. Despite this, the unit leader does attempt to improve themselves, especially certain skills such as emotional intelligence, however, innovation and risk taking may be a little while away yet. </w:t>
      </w:r>
      <w:r w:rsidR="00DF05E5" w:rsidRPr="006E3875">
        <w:rPr>
          <w:sz w:val="24"/>
          <w:szCs w:val="24"/>
        </w:rPr>
        <w:t>Th</w:t>
      </w:r>
      <w:r w:rsidR="007F3C72" w:rsidRPr="006E3875">
        <w:rPr>
          <w:sz w:val="24"/>
          <w:szCs w:val="24"/>
        </w:rPr>
        <w:t>is</w:t>
      </w:r>
      <w:r w:rsidR="00DF05E5" w:rsidRPr="006E3875">
        <w:rPr>
          <w:sz w:val="24"/>
          <w:szCs w:val="24"/>
        </w:rPr>
        <w:t xml:space="preserve"> link to </w:t>
      </w:r>
      <w:r w:rsidR="00DD61C5" w:rsidRPr="006E3875">
        <w:rPr>
          <w:sz w:val="24"/>
          <w:szCs w:val="24"/>
        </w:rPr>
        <w:t xml:space="preserve">De Bono </w:t>
      </w:r>
      <w:r w:rsidR="00DF05E5" w:rsidRPr="006E3875">
        <w:rPr>
          <w:sz w:val="24"/>
          <w:szCs w:val="24"/>
        </w:rPr>
        <w:t>(</w:t>
      </w:r>
      <w:r w:rsidR="00DD61C5" w:rsidRPr="006E3875">
        <w:rPr>
          <w:sz w:val="24"/>
          <w:szCs w:val="24"/>
        </w:rPr>
        <w:t>2017</w:t>
      </w:r>
      <w:r w:rsidR="00DF05E5" w:rsidRPr="006E3875">
        <w:rPr>
          <w:sz w:val="24"/>
          <w:szCs w:val="24"/>
        </w:rPr>
        <w:t>)</w:t>
      </w:r>
      <w:r w:rsidR="00DD61C5" w:rsidRPr="006E3875">
        <w:rPr>
          <w:sz w:val="24"/>
          <w:szCs w:val="24"/>
        </w:rPr>
        <w:t>,</w:t>
      </w:r>
      <w:r w:rsidR="00DF05E5" w:rsidRPr="006E3875">
        <w:rPr>
          <w:sz w:val="24"/>
          <w:szCs w:val="24"/>
        </w:rPr>
        <w:t xml:space="preserve"> six thinking hats</w:t>
      </w:r>
      <w:r w:rsidR="007F3C72" w:rsidRPr="006E3875">
        <w:rPr>
          <w:sz w:val="24"/>
          <w:szCs w:val="24"/>
        </w:rPr>
        <w:t>, where individuals in a group, can think in the same direction at the same time.</w:t>
      </w:r>
    </w:p>
    <w:p w14:paraId="7B5FF961" w14:textId="2BEEF633" w:rsidR="00DF05E5" w:rsidRPr="006E3875" w:rsidRDefault="00DF05E5" w:rsidP="006E3875">
      <w:pPr>
        <w:spacing w:after="0" w:line="360" w:lineRule="auto"/>
        <w:rPr>
          <w:sz w:val="24"/>
          <w:szCs w:val="24"/>
        </w:rPr>
      </w:pPr>
    </w:p>
    <w:p w14:paraId="0967D507" w14:textId="6303BCAC" w:rsidR="00DF05E5" w:rsidRPr="006E3875" w:rsidRDefault="00DD61C5" w:rsidP="006E3875">
      <w:pPr>
        <w:spacing w:after="0" w:line="360" w:lineRule="auto"/>
        <w:rPr>
          <w:sz w:val="24"/>
          <w:szCs w:val="24"/>
        </w:rPr>
      </w:pPr>
      <w:r w:rsidRPr="006E3875">
        <w:rPr>
          <w:sz w:val="24"/>
          <w:szCs w:val="24"/>
        </w:rPr>
        <w:t xml:space="preserve">De Bono </w:t>
      </w:r>
      <w:r w:rsidR="00DF05E5" w:rsidRPr="006E3875">
        <w:rPr>
          <w:sz w:val="24"/>
          <w:szCs w:val="24"/>
        </w:rPr>
        <w:t>(</w:t>
      </w:r>
      <w:r w:rsidRPr="006E3875">
        <w:rPr>
          <w:sz w:val="24"/>
          <w:szCs w:val="24"/>
        </w:rPr>
        <w:t>2017</w:t>
      </w:r>
      <w:r w:rsidR="00DF05E5" w:rsidRPr="006E3875">
        <w:rPr>
          <w:sz w:val="24"/>
          <w:szCs w:val="24"/>
        </w:rPr>
        <w:t>) explain</w:t>
      </w:r>
      <w:r w:rsidR="0062373C" w:rsidRPr="006E3875">
        <w:rPr>
          <w:sz w:val="24"/>
          <w:szCs w:val="24"/>
        </w:rPr>
        <w:t>s that parallel thinking is an important tool</w:t>
      </w:r>
      <w:r w:rsidR="00506D65" w:rsidRPr="006E3875">
        <w:rPr>
          <w:sz w:val="24"/>
          <w:szCs w:val="24"/>
        </w:rPr>
        <w:t xml:space="preserve"> in a group setting. When you have a group of people thinking in the same way, it is very constructive and should eliminate time wasting</w:t>
      </w:r>
      <w:r w:rsidR="007F3C72" w:rsidRPr="006E3875">
        <w:rPr>
          <w:sz w:val="24"/>
          <w:szCs w:val="24"/>
        </w:rPr>
        <w:t>,</w:t>
      </w:r>
      <w:r w:rsidR="00506D65" w:rsidRPr="006E3875">
        <w:rPr>
          <w:sz w:val="24"/>
          <w:szCs w:val="24"/>
        </w:rPr>
        <w:t xml:space="preserve"> because others are</w:t>
      </w:r>
      <w:r w:rsidR="007F3C72" w:rsidRPr="006E3875">
        <w:rPr>
          <w:sz w:val="24"/>
          <w:szCs w:val="24"/>
        </w:rPr>
        <w:t xml:space="preserve"> not</w:t>
      </w:r>
      <w:r w:rsidR="00506D65" w:rsidRPr="006E3875">
        <w:rPr>
          <w:sz w:val="24"/>
          <w:szCs w:val="24"/>
        </w:rPr>
        <w:t xml:space="preserve"> thinking in different directions and starting debates. There are six thinking hats. The blue hat - planning, used for thinking about overviews, summaries, conclusions. The green hat – creativity, used for thinking about new ideas, changes. </w:t>
      </w:r>
      <w:r w:rsidR="00F325D5" w:rsidRPr="006E3875">
        <w:rPr>
          <w:sz w:val="24"/>
          <w:szCs w:val="24"/>
        </w:rPr>
        <w:t xml:space="preserve">The white hat – facts, used for data and information collated, and seeks further information. The red hat – feelings, used for expressing emotions without justification. The black hat – judgement, used for critical judgement and concerns. Yellow hat – benefits, used for positive outlook and accentuate the benefits in situations. </w:t>
      </w:r>
      <w:r w:rsidR="007F3C72" w:rsidRPr="006E3875">
        <w:rPr>
          <w:sz w:val="24"/>
          <w:szCs w:val="24"/>
        </w:rPr>
        <w:t>Using the six thinking hats enables individuals to address problems in six different ways</w:t>
      </w:r>
      <w:r w:rsidRPr="006E3875">
        <w:rPr>
          <w:sz w:val="24"/>
          <w:szCs w:val="24"/>
        </w:rPr>
        <w:t>, looking from other angles can help them to make clear, rational decisions.</w:t>
      </w:r>
    </w:p>
    <w:p w14:paraId="52D3E1F3" w14:textId="259009BC" w:rsidR="00DD75DF" w:rsidRPr="006E3875" w:rsidRDefault="00DD75DF" w:rsidP="006E3875">
      <w:pPr>
        <w:spacing w:after="0" w:line="360" w:lineRule="auto"/>
        <w:rPr>
          <w:sz w:val="24"/>
          <w:szCs w:val="24"/>
        </w:rPr>
      </w:pPr>
    </w:p>
    <w:p w14:paraId="21D23EB3" w14:textId="52DC8D6E" w:rsidR="00DD75DF" w:rsidRPr="006E3875" w:rsidRDefault="00DD75DF" w:rsidP="006E3875">
      <w:pPr>
        <w:spacing w:after="0" w:line="360" w:lineRule="auto"/>
        <w:rPr>
          <w:sz w:val="24"/>
          <w:szCs w:val="24"/>
        </w:rPr>
      </w:pPr>
      <w:r w:rsidRPr="006E3875">
        <w:rPr>
          <w:sz w:val="24"/>
          <w:szCs w:val="24"/>
        </w:rPr>
        <w:t xml:space="preserve">In conclusion, there are barriers to innovation within organisations. One of the largest barriers is financial, unfortunately, there is no way to magic up money, however, </w:t>
      </w:r>
      <w:r w:rsidR="00E7609C" w:rsidRPr="006E3875">
        <w:rPr>
          <w:sz w:val="24"/>
          <w:szCs w:val="24"/>
        </w:rPr>
        <w:t xml:space="preserve">with the right people in the right positions it can help to overcome this. It is not necessary to employ expensive, experienced, R&amp;D staff, if the culture of the organisation is to share knowledge, train and motivate their staff, encouraging them to be creative, empowering them and using democratic leadership. Risk adverse managers are a barrier, they do not want to take any risks, but risks do lead to rewards. Maccoby’s gamesman theory can help to ensure that the staff are in the right positions, a company man would be unsuccessful making the final decision on risks, therefore, a </w:t>
      </w:r>
      <w:r w:rsidR="001F0656" w:rsidRPr="006E3875">
        <w:rPr>
          <w:sz w:val="24"/>
          <w:szCs w:val="24"/>
        </w:rPr>
        <w:t>gamesman may be a more suitable leader for innovation.</w:t>
      </w:r>
      <w:r w:rsidR="0062373C" w:rsidRPr="006E3875">
        <w:rPr>
          <w:sz w:val="24"/>
          <w:szCs w:val="24"/>
        </w:rPr>
        <w:t xml:space="preserve"> </w:t>
      </w:r>
      <w:r w:rsidR="00DD61C5" w:rsidRPr="006E3875">
        <w:rPr>
          <w:sz w:val="24"/>
          <w:szCs w:val="24"/>
        </w:rPr>
        <w:t xml:space="preserve">De Bono </w:t>
      </w:r>
      <w:r w:rsidR="0062373C" w:rsidRPr="006E3875">
        <w:rPr>
          <w:sz w:val="24"/>
          <w:szCs w:val="24"/>
        </w:rPr>
        <w:t>(</w:t>
      </w:r>
      <w:r w:rsidR="00DD61C5" w:rsidRPr="006E3875">
        <w:rPr>
          <w:sz w:val="24"/>
          <w:szCs w:val="24"/>
        </w:rPr>
        <w:t>2017</w:t>
      </w:r>
      <w:r w:rsidR="0062373C" w:rsidRPr="006E3875">
        <w:rPr>
          <w:sz w:val="24"/>
          <w:szCs w:val="24"/>
        </w:rPr>
        <w:t xml:space="preserve">) would disagree with this and </w:t>
      </w:r>
      <w:r w:rsidR="0062373C" w:rsidRPr="006E3875">
        <w:rPr>
          <w:sz w:val="24"/>
          <w:szCs w:val="24"/>
        </w:rPr>
        <w:lastRenderedPageBreak/>
        <w:t xml:space="preserve">recommend that by removing and applying certain coloured hats, </w:t>
      </w:r>
      <w:r w:rsidR="00871151" w:rsidRPr="006E3875">
        <w:rPr>
          <w:sz w:val="24"/>
          <w:szCs w:val="24"/>
        </w:rPr>
        <w:t>it</w:t>
      </w:r>
      <w:r w:rsidR="0062373C" w:rsidRPr="006E3875">
        <w:rPr>
          <w:sz w:val="24"/>
          <w:szCs w:val="24"/>
        </w:rPr>
        <w:t xml:space="preserve"> is possible that individuals can think in different ways at different times, in different scenarios.  </w:t>
      </w:r>
    </w:p>
    <w:p w14:paraId="6B17B3A9" w14:textId="77777777" w:rsidR="001F0656" w:rsidRDefault="001F0656" w:rsidP="0046327C">
      <w:pPr>
        <w:spacing w:after="0"/>
      </w:pPr>
    </w:p>
    <w:p w14:paraId="38D31055" w14:textId="49366266" w:rsidR="006E7E16" w:rsidRDefault="007E194E" w:rsidP="006E7E16">
      <w:pPr>
        <w:pStyle w:val="Heading2"/>
      </w:pPr>
      <w:bookmarkStart w:id="4" w:name="_Toc81776570"/>
      <w:r>
        <w:t>2</w:t>
      </w:r>
      <w:r w:rsidR="00170C64">
        <w:t>.</w:t>
      </w:r>
      <w:r>
        <w:t>0</w:t>
      </w:r>
      <w:r>
        <w:tab/>
        <w:t xml:space="preserve">Evaluate an organisation’s ability to harness </w:t>
      </w:r>
      <w:r w:rsidR="00F3179D">
        <w:t>creativity and</w:t>
      </w:r>
      <w:r>
        <w:t xml:space="preserve"> foster a creative culture in the workplace.</w:t>
      </w:r>
      <w:bookmarkEnd w:id="4"/>
    </w:p>
    <w:p w14:paraId="4669ACB6" w14:textId="5F138ACC" w:rsidR="00F3179D" w:rsidRPr="006E3875" w:rsidRDefault="00F3179D" w:rsidP="006E3875">
      <w:pPr>
        <w:spacing w:line="360" w:lineRule="auto"/>
        <w:rPr>
          <w:sz w:val="24"/>
          <w:szCs w:val="24"/>
        </w:rPr>
      </w:pPr>
    </w:p>
    <w:p w14:paraId="4CC8ABC6" w14:textId="32F1BA58" w:rsidR="003B0448" w:rsidRPr="006E3875" w:rsidRDefault="003B0448" w:rsidP="006E3875">
      <w:pPr>
        <w:spacing w:line="360" w:lineRule="auto"/>
        <w:rPr>
          <w:sz w:val="24"/>
          <w:szCs w:val="24"/>
        </w:rPr>
      </w:pPr>
      <w:r w:rsidRPr="006E3875">
        <w:rPr>
          <w:sz w:val="24"/>
          <w:szCs w:val="24"/>
        </w:rPr>
        <w:t xml:space="preserve">Creativity is defined by </w:t>
      </w:r>
      <w:r w:rsidR="00B47B6B" w:rsidRPr="006E3875">
        <w:rPr>
          <w:sz w:val="24"/>
          <w:szCs w:val="24"/>
        </w:rPr>
        <w:t xml:space="preserve">Runco &amp; Jaeger </w:t>
      </w:r>
      <w:r w:rsidRPr="006E3875">
        <w:rPr>
          <w:sz w:val="24"/>
          <w:szCs w:val="24"/>
        </w:rPr>
        <w:t>(</w:t>
      </w:r>
      <w:r w:rsidR="00B47B6B" w:rsidRPr="006E3875">
        <w:rPr>
          <w:sz w:val="24"/>
          <w:szCs w:val="24"/>
        </w:rPr>
        <w:t>2012</w:t>
      </w:r>
      <w:r w:rsidRPr="006E3875">
        <w:rPr>
          <w:sz w:val="24"/>
          <w:szCs w:val="24"/>
        </w:rPr>
        <w:t xml:space="preserve">) as original and effective. Using imagination to create, </w:t>
      </w:r>
      <w:r w:rsidR="007E1762" w:rsidRPr="006E3875">
        <w:rPr>
          <w:sz w:val="24"/>
          <w:szCs w:val="24"/>
        </w:rPr>
        <w:t>it</w:t>
      </w:r>
      <w:r w:rsidRPr="006E3875">
        <w:rPr>
          <w:sz w:val="24"/>
          <w:szCs w:val="24"/>
        </w:rPr>
        <w:t xml:space="preserve"> will be something unusual, unique</w:t>
      </w:r>
      <w:r w:rsidR="007E1762" w:rsidRPr="006E3875">
        <w:rPr>
          <w:sz w:val="24"/>
          <w:szCs w:val="24"/>
        </w:rPr>
        <w:t>,</w:t>
      </w:r>
      <w:r w:rsidRPr="006E3875">
        <w:rPr>
          <w:sz w:val="24"/>
          <w:szCs w:val="24"/>
        </w:rPr>
        <w:t xml:space="preserve"> adapted</w:t>
      </w:r>
      <w:r w:rsidR="007E1762" w:rsidRPr="006E3875">
        <w:rPr>
          <w:sz w:val="24"/>
          <w:szCs w:val="24"/>
        </w:rPr>
        <w:t>,</w:t>
      </w:r>
      <w:r w:rsidRPr="006E3875">
        <w:rPr>
          <w:sz w:val="24"/>
          <w:szCs w:val="24"/>
        </w:rPr>
        <w:t xml:space="preserve"> that is fit for purpose</w:t>
      </w:r>
      <w:r w:rsidR="00B92A27" w:rsidRPr="006E3875">
        <w:rPr>
          <w:sz w:val="24"/>
          <w:szCs w:val="24"/>
        </w:rPr>
        <w:t xml:space="preserve"> and of value to the organisation</w:t>
      </w:r>
      <w:r w:rsidRPr="006E3875">
        <w:rPr>
          <w:sz w:val="24"/>
          <w:szCs w:val="24"/>
        </w:rPr>
        <w:t xml:space="preserve">. </w:t>
      </w:r>
      <w:r w:rsidR="00F204A9" w:rsidRPr="006E3875">
        <w:rPr>
          <w:sz w:val="24"/>
          <w:szCs w:val="24"/>
        </w:rPr>
        <w:t xml:space="preserve">Weisberg </w:t>
      </w:r>
      <w:r w:rsidR="00491BE7" w:rsidRPr="006E3875">
        <w:rPr>
          <w:sz w:val="24"/>
          <w:szCs w:val="24"/>
        </w:rPr>
        <w:t>(2015) question</w:t>
      </w:r>
      <w:r w:rsidR="00F204A9" w:rsidRPr="006E3875">
        <w:rPr>
          <w:sz w:val="24"/>
          <w:szCs w:val="24"/>
        </w:rPr>
        <w:t xml:space="preserve">s </w:t>
      </w:r>
      <w:r w:rsidR="00491BE7" w:rsidRPr="006E3875">
        <w:rPr>
          <w:sz w:val="24"/>
          <w:szCs w:val="24"/>
        </w:rPr>
        <w:t>whether</w:t>
      </w:r>
      <w:r w:rsidR="00F204A9" w:rsidRPr="006E3875">
        <w:rPr>
          <w:sz w:val="24"/>
          <w:szCs w:val="24"/>
        </w:rPr>
        <w:t xml:space="preserve"> traditional definitions of creativity are still relevant. Research is focused on whether</w:t>
      </w:r>
      <w:r w:rsidR="00491BE7" w:rsidRPr="006E3875">
        <w:rPr>
          <w:sz w:val="24"/>
          <w:szCs w:val="24"/>
        </w:rPr>
        <w:t xml:space="preserve"> value is relevant when being creative,</w:t>
      </w:r>
      <w:r w:rsidR="00F204A9" w:rsidRPr="006E3875">
        <w:rPr>
          <w:sz w:val="24"/>
          <w:szCs w:val="24"/>
        </w:rPr>
        <w:t xml:space="preserve"> the reasoning is because</w:t>
      </w:r>
      <w:r w:rsidR="00491BE7" w:rsidRPr="006E3875">
        <w:rPr>
          <w:sz w:val="24"/>
          <w:szCs w:val="24"/>
        </w:rPr>
        <w:t xml:space="preserve"> the value of an item can be very subjective. In a later edition </w:t>
      </w:r>
      <w:r w:rsidR="00F204A9" w:rsidRPr="006E3875">
        <w:rPr>
          <w:sz w:val="24"/>
          <w:szCs w:val="24"/>
        </w:rPr>
        <w:t xml:space="preserve">Harrington </w:t>
      </w:r>
      <w:r w:rsidR="00491BE7" w:rsidRPr="006E3875">
        <w:rPr>
          <w:sz w:val="24"/>
          <w:szCs w:val="24"/>
        </w:rPr>
        <w:t>(2018) agree</w:t>
      </w:r>
      <w:r w:rsidR="00F204A9" w:rsidRPr="006E3875">
        <w:rPr>
          <w:sz w:val="24"/>
          <w:szCs w:val="24"/>
        </w:rPr>
        <w:t xml:space="preserve">s </w:t>
      </w:r>
      <w:r w:rsidR="00491BE7" w:rsidRPr="006E3875">
        <w:rPr>
          <w:sz w:val="24"/>
          <w:szCs w:val="24"/>
        </w:rPr>
        <w:t>with Runco &amp; Jaeger (2012) that there is a place for value when being creativ</w:t>
      </w:r>
      <w:r w:rsidR="00F204A9" w:rsidRPr="006E3875">
        <w:rPr>
          <w:sz w:val="24"/>
          <w:szCs w:val="24"/>
        </w:rPr>
        <w:t xml:space="preserve">e, irrelevant whether a product is seen as having value or not. </w:t>
      </w:r>
      <w:r w:rsidR="003F69A9" w:rsidRPr="006E3875">
        <w:rPr>
          <w:sz w:val="24"/>
          <w:szCs w:val="24"/>
        </w:rPr>
        <w:t>Maund (2018) disagrees with the value or not statement of Runco &amp; Jaeger (2012), stating that to be successful, creativity must have value to consumers and provide a return.</w:t>
      </w:r>
      <w:r w:rsidR="00491BE7" w:rsidRPr="006E3875">
        <w:rPr>
          <w:sz w:val="24"/>
          <w:szCs w:val="24"/>
        </w:rPr>
        <w:t xml:space="preserve"> </w:t>
      </w:r>
      <w:r w:rsidRPr="006E3875">
        <w:rPr>
          <w:sz w:val="24"/>
          <w:szCs w:val="24"/>
        </w:rPr>
        <w:t>Much creativity stems from problems, particularly in the workplace</w:t>
      </w:r>
      <w:r w:rsidR="007E1762" w:rsidRPr="006E3875">
        <w:rPr>
          <w:sz w:val="24"/>
          <w:szCs w:val="24"/>
        </w:rPr>
        <w:t xml:space="preserve">. If there is a problem that must be solved, it will be expected for employees to attempt to solve it, by being creative. In the current workplace employees are gently reminded to bring the Head Teacher solutions not problems, they are encouraged to problem solve and be creative. </w:t>
      </w:r>
    </w:p>
    <w:p w14:paraId="68811589" w14:textId="559A94C1" w:rsidR="00832077" w:rsidRPr="006E3875" w:rsidRDefault="00333C2D" w:rsidP="006E3875">
      <w:pPr>
        <w:spacing w:line="360" w:lineRule="auto"/>
        <w:rPr>
          <w:sz w:val="24"/>
          <w:szCs w:val="24"/>
        </w:rPr>
      </w:pPr>
      <w:r w:rsidRPr="006E3875">
        <w:rPr>
          <w:sz w:val="24"/>
          <w:szCs w:val="24"/>
        </w:rPr>
        <w:t xml:space="preserve">Mansager &amp; Bluvshtein </w:t>
      </w:r>
      <w:r w:rsidR="00832077" w:rsidRPr="006E3875">
        <w:rPr>
          <w:sz w:val="24"/>
          <w:szCs w:val="24"/>
        </w:rPr>
        <w:t>(</w:t>
      </w:r>
      <w:r w:rsidRPr="006E3875">
        <w:rPr>
          <w:sz w:val="24"/>
          <w:szCs w:val="24"/>
        </w:rPr>
        <w:t>2020</w:t>
      </w:r>
      <w:r w:rsidR="00832077" w:rsidRPr="006E3875">
        <w:rPr>
          <w:sz w:val="24"/>
          <w:szCs w:val="24"/>
        </w:rPr>
        <w:t>) researched the relationship between Alfred Adler, Adlerian theory, Adler et al (1964</w:t>
      </w:r>
      <w:r w:rsidRPr="006E3875">
        <w:rPr>
          <w:sz w:val="24"/>
          <w:szCs w:val="24"/>
        </w:rPr>
        <w:t>) and</w:t>
      </w:r>
      <w:r w:rsidR="00832077" w:rsidRPr="006E3875">
        <w:rPr>
          <w:sz w:val="24"/>
          <w:szCs w:val="24"/>
        </w:rPr>
        <w:t xml:space="preserve"> Abraham Maslow, hierarchy of needs, Maslow </w:t>
      </w:r>
      <w:r w:rsidR="005A45BB" w:rsidRPr="006E3875">
        <w:rPr>
          <w:sz w:val="24"/>
          <w:szCs w:val="24"/>
        </w:rPr>
        <w:t xml:space="preserve">&amp; Lewis </w:t>
      </w:r>
      <w:r w:rsidR="00832077" w:rsidRPr="006E3875">
        <w:rPr>
          <w:sz w:val="24"/>
          <w:szCs w:val="24"/>
        </w:rPr>
        <w:t>(</w:t>
      </w:r>
      <w:r w:rsidR="005A45BB" w:rsidRPr="006E3875">
        <w:rPr>
          <w:sz w:val="24"/>
          <w:szCs w:val="24"/>
        </w:rPr>
        <w:t>1987).</w:t>
      </w:r>
      <w:r w:rsidR="00832077" w:rsidRPr="006E3875">
        <w:rPr>
          <w:sz w:val="24"/>
          <w:szCs w:val="24"/>
        </w:rPr>
        <w:t xml:space="preserve"> </w:t>
      </w:r>
      <w:r w:rsidRPr="006E3875">
        <w:rPr>
          <w:sz w:val="24"/>
          <w:szCs w:val="24"/>
        </w:rPr>
        <w:t>Adler explains that children have creative choice, they will choose to experiment and be creative. Children use trial and error, problem solving skills from their own initiatives, using their imagination and not from copying adults. Adler states that creativity in children and adults is vital for their mental health</w:t>
      </w:r>
      <w:r w:rsidR="00076042" w:rsidRPr="006E3875">
        <w:rPr>
          <w:sz w:val="24"/>
          <w:szCs w:val="24"/>
        </w:rPr>
        <w:t xml:space="preserve"> and is hugely impacted by low self-esteem</w:t>
      </w:r>
      <w:r w:rsidRPr="006E3875">
        <w:rPr>
          <w:sz w:val="24"/>
          <w:szCs w:val="24"/>
        </w:rPr>
        <w:t>. Maslow agrees w</w:t>
      </w:r>
      <w:r w:rsidR="00076042" w:rsidRPr="006E3875">
        <w:rPr>
          <w:sz w:val="24"/>
          <w:szCs w:val="24"/>
        </w:rPr>
        <w:t>ith Adler that creativity is important</w:t>
      </w:r>
      <w:r w:rsidR="007A0A49" w:rsidRPr="006E3875">
        <w:rPr>
          <w:sz w:val="24"/>
          <w:szCs w:val="24"/>
        </w:rPr>
        <w:t>.</w:t>
      </w:r>
      <w:r w:rsidR="00076042" w:rsidRPr="006E3875">
        <w:rPr>
          <w:sz w:val="24"/>
          <w:szCs w:val="24"/>
        </w:rPr>
        <w:t xml:space="preserve"> </w:t>
      </w:r>
      <w:r w:rsidR="007A0A49" w:rsidRPr="006E3875">
        <w:rPr>
          <w:sz w:val="24"/>
          <w:szCs w:val="24"/>
        </w:rPr>
        <w:t>Maslow</w:t>
      </w:r>
      <w:r w:rsidR="003E3426" w:rsidRPr="006E3875">
        <w:rPr>
          <w:sz w:val="24"/>
          <w:szCs w:val="24"/>
        </w:rPr>
        <w:t xml:space="preserve"> explains that using his </w:t>
      </w:r>
      <w:r w:rsidR="007A0A49" w:rsidRPr="006E3875">
        <w:rPr>
          <w:sz w:val="24"/>
          <w:szCs w:val="24"/>
        </w:rPr>
        <w:t xml:space="preserve">hierarchy of needs model, by satisfying each level, physiological, safety, love/belonging, and esteem and reaching self-actualisation, will assist with individuals’ mental health. </w:t>
      </w:r>
      <w:r w:rsidR="00991B5D" w:rsidRPr="006E3875">
        <w:rPr>
          <w:sz w:val="24"/>
          <w:szCs w:val="24"/>
        </w:rPr>
        <w:t xml:space="preserve">At this stage the </w:t>
      </w:r>
      <w:r w:rsidR="00AF15DD" w:rsidRPr="006E3875">
        <w:rPr>
          <w:sz w:val="24"/>
          <w:szCs w:val="24"/>
        </w:rPr>
        <w:t>individual’s</w:t>
      </w:r>
      <w:r w:rsidR="00991B5D" w:rsidRPr="006E3875">
        <w:rPr>
          <w:sz w:val="24"/>
          <w:szCs w:val="24"/>
        </w:rPr>
        <w:t xml:space="preserve"> c</w:t>
      </w:r>
      <w:r w:rsidR="007A0A49" w:rsidRPr="006E3875">
        <w:rPr>
          <w:sz w:val="24"/>
          <w:szCs w:val="24"/>
        </w:rPr>
        <w:t>onfidence and motivation is high and this will encourage creativity</w:t>
      </w:r>
      <w:r w:rsidR="00991B5D" w:rsidRPr="006E3875">
        <w:rPr>
          <w:sz w:val="24"/>
          <w:szCs w:val="24"/>
        </w:rPr>
        <w:t xml:space="preserve">, and lessen the fear of failure, </w:t>
      </w:r>
      <w:r w:rsidR="00896CCA" w:rsidRPr="006E3875">
        <w:rPr>
          <w:sz w:val="24"/>
          <w:szCs w:val="24"/>
        </w:rPr>
        <w:t>rejection,</w:t>
      </w:r>
      <w:r w:rsidR="00991B5D" w:rsidRPr="006E3875">
        <w:rPr>
          <w:sz w:val="24"/>
          <w:szCs w:val="24"/>
        </w:rPr>
        <w:t xml:space="preserve"> and embarrassment.</w:t>
      </w:r>
    </w:p>
    <w:p w14:paraId="6B0171F6" w14:textId="77777777" w:rsidR="00350AD6" w:rsidRPr="006E3875" w:rsidRDefault="00350AD6" w:rsidP="006E3875">
      <w:pPr>
        <w:spacing w:line="360" w:lineRule="auto"/>
        <w:rPr>
          <w:sz w:val="24"/>
          <w:szCs w:val="24"/>
        </w:rPr>
      </w:pPr>
      <w:r w:rsidRPr="006E3875">
        <w:rPr>
          <w:sz w:val="24"/>
          <w:szCs w:val="24"/>
        </w:rPr>
        <w:t xml:space="preserve">It is vital that organisations employ creative people. This will often be by trying to hire the best candidates. If this was all that was needed it would be a perfect world, however, even the most creative individuals will not be able to flourish if they are in the wrong environments or surrounded by the wrong people. According to Serrat (2017) leaders and managers can play a pivotal role in unintentionally destroying creativity. Expertise and motivating staff costs time and money. If these are not invested in, then the company can stifle individuals’ creativity. The leaders in the company need to address any issues with the staff, ensuring that they are having </w:t>
      </w:r>
      <w:r w:rsidRPr="006E3875">
        <w:rPr>
          <w:sz w:val="24"/>
          <w:szCs w:val="24"/>
        </w:rPr>
        <w:lastRenderedPageBreak/>
        <w:t xml:space="preserve">their needs met, Maslow &amp; Lewis (1987). Emotionally intelligent leaders will recognise if there are any changes, Goleman (2011) believes that they will have a gut feeling that something may be wrong. Emotionally intelligent leaders will know to approach these discussions with care and compassion.  </w:t>
      </w:r>
    </w:p>
    <w:p w14:paraId="317DCF5F" w14:textId="77777777" w:rsidR="00350AD6" w:rsidRPr="006E3875" w:rsidRDefault="00350AD6" w:rsidP="006E3875">
      <w:pPr>
        <w:spacing w:line="360" w:lineRule="auto"/>
        <w:rPr>
          <w:sz w:val="24"/>
          <w:szCs w:val="24"/>
        </w:rPr>
      </w:pPr>
      <w:r w:rsidRPr="006E3875">
        <w:rPr>
          <w:sz w:val="24"/>
          <w:szCs w:val="24"/>
        </w:rPr>
        <w:t>Serrat (2017) states that leaders who actively listen to their staff, motivate them, stimulate them, reward them, ensure that they have the correct level of expertise through training, empower them and make their workplace a nice environment, they are less likely to lose their creativity. It is important to give the staff the correct workplace culture to thrive. Turner &amp; Johston (2020) agree with Serrat that if the employees are to be creative there needs to be changes in the culture. Their argument is how can there be an expectation of creativity and innovation within a workplace when the culture is stale and stagnant. It is important to have a dynamic company with a bold mission statement, one that the employees understand and fully support. Every employee should be motivated to come up with ideas, in an environment that suits their needs. Team brainstorming sessions should be encouraged, and all ideas taken seriously. If the idea is not suitable currently, it should not be dismissed and must always be kept for future use. Any way in which ideas can be shared should be encouraged, a suggestion box for example, could be used.</w:t>
      </w:r>
    </w:p>
    <w:p w14:paraId="1009BDE6" w14:textId="0BBCA1EC" w:rsidR="00553B19" w:rsidRPr="006E3875" w:rsidRDefault="002D7219" w:rsidP="006E3875">
      <w:pPr>
        <w:spacing w:line="360" w:lineRule="auto"/>
        <w:rPr>
          <w:sz w:val="24"/>
          <w:szCs w:val="24"/>
        </w:rPr>
      </w:pPr>
      <w:r w:rsidRPr="006E3875">
        <w:rPr>
          <w:sz w:val="24"/>
          <w:szCs w:val="24"/>
        </w:rPr>
        <w:t>Creativity is fundamental within an organisation</w:t>
      </w:r>
      <w:r w:rsidR="00D639D8" w:rsidRPr="006E3875">
        <w:rPr>
          <w:sz w:val="24"/>
          <w:szCs w:val="24"/>
        </w:rPr>
        <w:t>.</w:t>
      </w:r>
      <w:r w:rsidRPr="006E3875">
        <w:rPr>
          <w:sz w:val="24"/>
          <w:szCs w:val="24"/>
        </w:rPr>
        <w:t xml:space="preserve"> </w:t>
      </w:r>
      <w:r w:rsidR="00D639D8" w:rsidRPr="006E3875">
        <w:rPr>
          <w:sz w:val="24"/>
          <w:szCs w:val="24"/>
        </w:rPr>
        <w:t>IE business cases</w:t>
      </w:r>
      <w:r w:rsidRPr="006E3875">
        <w:rPr>
          <w:sz w:val="24"/>
          <w:szCs w:val="24"/>
        </w:rPr>
        <w:t xml:space="preserve"> explains the processes involved in the</w:t>
      </w:r>
      <w:r w:rsidR="00C70515" w:rsidRPr="006E3875">
        <w:rPr>
          <w:sz w:val="24"/>
          <w:szCs w:val="24"/>
        </w:rPr>
        <w:t xml:space="preserve"> horology</w:t>
      </w:r>
      <w:r w:rsidRPr="006E3875">
        <w:rPr>
          <w:sz w:val="24"/>
          <w:szCs w:val="24"/>
        </w:rPr>
        <w:t xml:space="preserve"> company MB&amp;F, were very complicated</w:t>
      </w:r>
      <w:r w:rsidR="00903190" w:rsidRPr="006E3875">
        <w:rPr>
          <w:sz w:val="24"/>
          <w:szCs w:val="24"/>
        </w:rPr>
        <w:t>.</w:t>
      </w:r>
      <w:r w:rsidRPr="006E3875">
        <w:rPr>
          <w:sz w:val="24"/>
          <w:szCs w:val="24"/>
        </w:rPr>
        <w:t xml:space="preserve"> </w:t>
      </w:r>
      <w:r w:rsidR="00B027F2" w:rsidRPr="006E3875">
        <w:rPr>
          <w:sz w:val="24"/>
          <w:szCs w:val="24"/>
        </w:rPr>
        <w:t>They d</w:t>
      </w:r>
      <w:r w:rsidRPr="006E3875">
        <w:rPr>
          <w:sz w:val="24"/>
          <w:szCs w:val="24"/>
        </w:rPr>
        <w:t>escrib</w:t>
      </w:r>
      <w:r w:rsidR="00B027F2" w:rsidRPr="006E3875">
        <w:rPr>
          <w:sz w:val="24"/>
          <w:szCs w:val="24"/>
        </w:rPr>
        <w:t>e true</w:t>
      </w:r>
      <w:r w:rsidRPr="006E3875">
        <w:rPr>
          <w:sz w:val="24"/>
          <w:szCs w:val="24"/>
        </w:rPr>
        <w:t xml:space="preserve"> creativity as being a selfish process, that should not be curtailed by others</w:t>
      </w:r>
      <w:r w:rsidR="00B027F2" w:rsidRPr="006E3875">
        <w:rPr>
          <w:sz w:val="24"/>
          <w:szCs w:val="24"/>
        </w:rPr>
        <w:t>, however they do understand that t</w:t>
      </w:r>
      <w:r w:rsidRPr="006E3875">
        <w:rPr>
          <w:sz w:val="24"/>
          <w:szCs w:val="24"/>
        </w:rPr>
        <w:t>his can be difficult for an organisation to achieve</w:t>
      </w:r>
      <w:r w:rsidR="00B027F2" w:rsidRPr="006E3875">
        <w:rPr>
          <w:sz w:val="24"/>
          <w:szCs w:val="24"/>
        </w:rPr>
        <w:t>.</w:t>
      </w:r>
      <w:r w:rsidRPr="006E3875">
        <w:rPr>
          <w:sz w:val="24"/>
          <w:szCs w:val="24"/>
        </w:rPr>
        <w:t xml:space="preserve"> </w:t>
      </w:r>
      <w:r w:rsidR="00B027F2" w:rsidRPr="006E3875">
        <w:rPr>
          <w:sz w:val="24"/>
          <w:szCs w:val="24"/>
        </w:rPr>
        <w:t>T</w:t>
      </w:r>
      <w:r w:rsidRPr="006E3875">
        <w:rPr>
          <w:sz w:val="24"/>
          <w:szCs w:val="24"/>
        </w:rPr>
        <w:t xml:space="preserve">here will need to be a level of give and take, because it is a business and </w:t>
      </w:r>
      <w:r w:rsidR="00B027F2" w:rsidRPr="006E3875">
        <w:rPr>
          <w:sz w:val="24"/>
          <w:szCs w:val="24"/>
        </w:rPr>
        <w:t>there needs to be shareholder value</w:t>
      </w:r>
      <w:r w:rsidR="007D05A7" w:rsidRPr="006E3875">
        <w:rPr>
          <w:sz w:val="24"/>
          <w:szCs w:val="24"/>
        </w:rPr>
        <w:t>.</w:t>
      </w:r>
      <w:r w:rsidR="00B027F2" w:rsidRPr="006E3875">
        <w:rPr>
          <w:sz w:val="24"/>
          <w:szCs w:val="24"/>
        </w:rPr>
        <w:t xml:space="preserve"> </w:t>
      </w:r>
      <w:r w:rsidR="007D05A7" w:rsidRPr="006E3875">
        <w:rPr>
          <w:sz w:val="24"/>
          <w:szCs w:val="24"/>
        </w:rPr>
        <w:t>I</w:t>
      </w:r>
      <w:r w:rsidR="00B027F2" w:rsidRPr="006E3875">
        <w:rPr>
          <w:sz w:val="24"/>
          <w:szCs w:val="24"/>
        </w:rPr>
        <w:t xml:space="preserve">t is not acceptable to have </w:t>
      </w:r>
      <w:r w:rsidR="005412BC" w:rsidRPr="006E3875">
        <w:rPr>
          <w:sz w:val="24"/>
          <w:szCs w:val="24"/>
        </w:rPr>
        <w:t>high-risk, long-term</w:t>
      </w:r>
      <w:r w:rsidR="00B027F2" w:rsidRPr="006E3875">
        <w:rPr>
          <w:sz w:val="24"/>
          <w:szCs w:val="24"/>
        </w:rPr>
        <w:t xml:space="preserve"> strategies</w:t>
      </w:r>
      <w:r w:rsidR="007D05A7" w:rsidRPr="006E3875">
        <w:rPr>
          <w:sz w:val="24"/>
          <w:szCs w:val="24"/>
        </w:rPr>
        <w:t>, therefore,</w:t>
      </w:r>
      <w:r w:rsidR="00452DE0" w:rsidRPr="006E3875">
        <w:rPr>
          <w:sz w:val="24"/>
          <w:szCs w:val="24"/>
        </w:rPr>
        <w:t xml:space="preserve"> MB&amp;F </w:t>
      </w:r>
      <w:r w:rsidR="005412BC" w:rsidRPr="006E3875">
        <w:rPr>
          <w:sz w:val="24"/>
          <w:szCs w:val="24"/>
        </w:rPr>
        <w:t xml:space="preserve">directors would liaise with creative staff, and they would reach a mutual agreement. </w:t>
      </w:r>
      <w:r w:rsidR="00553B19" w:rsidRPr="006E3875">
        <w:rPr>
          <w:sz w:val="24"/>
          <w:szCs w:val="24"/>
        </w:rPr>
        <w:t>A</w:t>
      </w:r>
      <w:r w:rsidR="007D6B10" w:rsidRPr="006E3875">
        <w:rPr>
          <w:sz w:val="24"/>
          <w:szCs w:val="24"/>
        </w:rPr>
        <w:t xml:space="preserve">n article in New Zealand Media and Entertainment </w:t>
      </w:r>
      <w:r w:rsidR="00553B19" w:rsidRPr="006E3875">
        <w:rPr>
          <w:sz w:val="24"/>
          <w:szCs w:val="24"/>
        </w:rPr>
        <w:t>(</w:t>
      </w:r>
      <w:r w:rsidR="007D6B10" w:rsidRPr="006E3875">
        <w:rPr>
          <w:sz w:val="24"/>
          <w:szCs w:val="24"/>
        </w:rPr>
        <w:t>2018</w:t>
      </w:r>
      <w:r w:rsidR="00553B19" w:rsidRPr="006E3875">
        <w:rPr>
          <w:sz w:val="24"/>
          <w:szCs w:val="24"/>
        </w:rPr>
        <w:t>)</w:t>
      </w:r>
      <w:r w:rsidR="007D6B10" w:rsidRPr="006E3875">
        <w:rPr>
          <w:sz w:val="24"/>
          <w:szCs w:val="24"/>
        </w:rPr>
        <w:t xml:space="preserve"> states that</w:t>
      </w:r>
      <w:r w:rsidR="00553B19" w:rsidRPr="006E3875">
        <w:rPr>
          <w:sz w:val="24"/>
          <w:szCs w:val="24"/>
        </w:rPr>
        <w:t xml:space="preserve"> it is easy for organisations and their staff to fall into the trap of thinking that creativity is down to certain individuals. Organisations often have a research and development department; it would be very amiss</w:t>
      </w:r>
      <w:r w:rsidR="007D6B10" w:rsidRPr="006E3875">
        <w:rPr>
          <w:sz w:val="24"/>
          <w:szCs w:val="24"/>
        </w:rPr>
        <w:t xml:space="preserve"> for other staff members</w:t>
      </w:r>
      <w:r w:rsidR="00553B19" w:rsidRPr="006E3875">
        <w:rPr>
          <w:sz w:val="24"/>
          <w:szCs w:val="24"/>
        </w:rPr>
        <w:t xml:space="preserve"> to think that</w:t>
      </w:r>
      <w:r w:rsidR="007D6B10" w:rsidRPr="006E3875">
        <w:rPr>
          <w:sz w:val="24"/>
          <w:szCs w:val="24"/>
        </w:rPr>
        <w:t xml:space="preserve"> R&amp;D staff</w:t>
      </w:r>
      <w:r w:rsidR="00553B19" w:rsidRPr="006E3875">
        <w:rPr>
          <w:sz w:val="24"/>
          <w:szCs w:val="24"/>
        </w:rPr>
        <w:t xml:space="preserve"> are employed for their creativity and therefore, it should be left down to them. </w:t>
      </w:r>
    </w:p>
    <w:p w14:paraId="26F55D33" w14:textId="4AB1BDF7" w:rsidR="00350AD6" w:rsidRPr="006E3875" w:rsidRDefault="00D910B4" w:rsidP="006E3875">
      <w:pPr>
        <w:spacing w:line="360" w:lineRule="auto"/>
        <w:rPr>
          <w:sz w:val="24"/>
          <w:szCs w:val="24"/>
        </w:rPr>
      </w:pPr>
      <w:r w:rsidRPr="006E3875">
        <w:rPr>
          <w:sz w:val="24"/>
          <w:szCs w:val="24"/>
        </w:rPr>
        <w:t>T</w:t>
      </w:r>
      <w:r w:rsidR="00350AD6" w:rsidRPr="006E3875">
        <w:rPr>
          <w:sz w:val="24"/>
          <w:szCs w:val="24"/>
        </w:rPr>
        <w:t xml:space="preserve">he current workplace </w:t>
      </w:r>
      <w:r w:rsidRPr="006E3875">
        <w:rPr>
          <w:sz w:val="24"/>
          <w:szCs w:val="24"/>
        </w:rPr>
        <w:t>is a primary education setting</w:t>
      </w:r>
      <w:r w:rsidR="000B4984" w:rsidRPr="006E3875">
        <w:rPr>
          <w:sz w:val="24"/>
          <w:szCs w:val="24"/>
        </w:rPr>
        <w:t xml:space="preserve">. </w:t>
      </w:r>
      <w:r w:rsidR="002637F6" w:rsidRPr="006E3875">
        <w:rPr>
          <w:sz w:val="24"/>
          <w:szCs w:val="24"/>
        </w:rPr>
        <w:t>Creativity is encouraged among the staff and the pupils</w:t>
      </w:r>
      <w:r w:rsidR="0005274B" w:rsidRPr="006E3875">
        <w:rPr>
          <w:sz w:val="24"/>
          <w:szCs w:val="24"/>
        </w:rPr>
        <w:t xml:space="preserve">. The Head Teacher is the authority, </w:t>
      </w:r>
      <w:r w:rsidR="00B344B2" w:rsidRPr="006E3875">
        <w:rPr>
          <w:sz w:val="24"/>
          <w:szCs w:val="24"/>
        </w:rPr>
        <w:t xml:space="preserve">Carroll et al </w:t>
      </w:r>
      <w:r w:rsidR="0005274B" w:rsidRPr="006E3875">
        <w:rPr>
          <w:sz w:val="24"/>
          <w:szCs w:val="24"/>
        </w:rPr>
        <w:t>(</w:t>
      </w:r>
      <w:r w:rsidR="00B344B2" w:rsidRPr="006E3875">
        <w:rPr>
          <w:sz w:val="24"/>
          <w:szCs w:val="24"/>
        </w:rPr>
        <w:t>2019</w:t>
      </w:r>
      <w:r w:rsidR="0005274B" w:rsidRPr="006E3875">
        <w:rPr>
          <w:sz w:val="24"/>
          <w:szCs w:val="24"/>
        </w:rPr>
        <w:t xml:space="preserve">) describes headship as the power, they </w:t>
      </w:r>
      <w:r w:rsidR="00B344B2" w:rsidRPr="006E3875">
        <w:rPr>
          <w:sz w:val="24"/>
          <w:szCs w:val="24"/>
        </w:rPr>
        <w:t>can</w:t>
      </w:r>
      <w:r w:rsidR="0005274B" w:rsidRPr="006E3875">
        <w:rPr>
          <w:sz w:val="24"/>
          <w:szCs w:val="24"/>
        </w:rPr>
        <w:t xml:space="preserve"> reward others and have ultimate control, they are not viewed as leaders. The senior leadership team are the leaders and their ideas, delegation, empowerments are</w:t>
      </w:r>
      <w:r w:rsidR="00454ACF" w:rsidRPr="006E3875">
        <w:rPr>
          <w:sz w:val="24"/>
          <w:szCs w:val="24"/>
        </w:rPr>
        <w:t xml:space="preserve"> filtered downwards</w:t>
      </w:r>
      <w:r w:rsidR="0005274B" w:rsidRPr="006E3875">
        <w:rPr>
          <w:sz w:val="24"/>
          <w:szCs w:val="24"/>
        </w:rPr>
        <w:t>. The school is a creative environment and a</w:t>
      </w:r>
      <w:r w:rsidR="00F9543C" w:rsidRPr="006E3875">
        <w:rPr>
          <w:sz w:val="24"/>
          <w:szCs w:val="24"/>
        </w:rPr>
        <w:t>lthough t</w:t>
      </w:r>
      <w:r w:rsidR="002637F6" w:rsidRPr="006E3875">
        <w:rPr>
          <w:sz w:val="24"/>
          <w:szCs w:val="24"/>
        </w:rPr>
        <w:t>he</w:t>
      </w:r>
      <w:r w:rsidR="00F9543C" w:rsidRPr="006E3875">
        <w:rPr>
          <w:sz w:val="24"/>
          <w:szCs w:val="24"/>
        </w:rPr>
        <w:t xml:space="preserve"> building is old</w:t>
      </w:r>
      <w:r w:rsidR="009B7557" w:rsidRPr="006E3875">
        <w:rPr>
          <w:sz w:val="24"/>
          <w:szCs w:val="24"/>
        </w:rPr>
        <w:t>,</w:t>
      </w:r>
      <w:r w:rsidR="00F9543C" w:rsidRPr="006E3875">
        <w:rPr>
          <w:sz w:val="24"/>
          <w:szCs w:val="24"/>
        </w:rPr>
        <w:t xml:space="preserve"> the</w:t>
      </w:r>
      <w:r w:rsidR="002637F6" w:rsidRPr="006E3875">
        <w:rPr>
          <w:sz w:val="24"/>
          <w:szCs w:val="24"/>
        </w:rPr>
        <w:t xml:space="preserve"> classrooms are colourful</w:t>
      </w:r>
      <w:r w:rsidR="00F9543C" w:rsidRPr="006E3875">
        <w:rPr>
          <w:sz w:val="24"/>
          <w:szCs w:val="24"/>
        </w:rPr>
        <w:t>,</w:t>
      </w:r>
      <w:r w:rsidR="002637F6" w:rsidRPr="006E3875">
        <w:rPr>
          <w:sz w:val="24"/>
          <w:szCs w:val="24"/>
        </w:rPr>
        <w:t xml:space="preserve"> fun environments. </w:t>
      </w:r>
      <w:r w:rsidR="00F9543C" w:rsidRPr="006E3875">
        <w:rPr>
          <w:sz w:val="24"/>
          <w:szCs w:val="24"/>
        </w:rPr>
        <w:t xml:space="preserve">A downside is there is not a nice space for staff, the staff room is an old portacabin, with one fan heater, child size toilets and any accessories must be purchased by staff, if a new microwave is needed for example, all staff will but a few pounds in a kitty. It does not make staff feel very appreciated. There is no quiet room or meeting spaces, the only room available is the </w:t>
      </w:r>
      <w:r w:rsidR="00F9543C" w:rsidRPr="006E3875">
        <w:rPr>
          <w:sz w:val="24"/>
          <w:szCs w:val="24"/>
        </w:rPr>
        <w:lastRenderedPageBreak/>
        <w:t xml:space="preserve">class, and to be guaranteed any quiet </w:t>
      </w:r>
      <w:r w:rsidR="009B7557" w:rsidRPr="006E3875">
        <w:rPr>
          <w:sz w:val="24"/>
          <w:szCs w:val="24"/>
        </w:rPr>
        <w:t>time in there it will be after school, weekend or holidays. This</w:t>
      </w:r>
      <w:r w:rsidR="00FA23CA" w:rsidRPr="006E3875">
        <w:rPr>
          <w:sz w:val="24"/>
          <w:szCs w:val="24"/>
        </w:rPr>
        <w:t xml:space="preserve"> could</w:t>
      </w:r>
      <w:r w:rsidR="009B7557" w:rsidRPr="006E3875">
        <w:rPr>
          <w:sz w:val="24"/>
          <w:szCs w:val="24"/>
        </w:rPr>
        <w:t xml:space="preserve"> </w:t>
      </w:r>
      <w:r w:rsidR="00FA23CA" w:rsidRPr="006E3875">
        <w:rPr>
          <w:sz w:val="24"/>
          <w:szCs w:val="24"/>
        </w:rPr>
        <w:t>a</w:t>
      </w:r>
      <w:r w:rsidR="009B7557" w:rsidRPr="006E3875">
        <w:rPr>
          <w:sz w:val="24"/>
          <w:szCs w:val="24"/>
        </w:rPr>
        <w:t xml:space="preserve">ffect the motivation of staff. Primary schools are government funded and therefore there is not enough money, however, this is a vocation for most teaching staff and the pupils motivate them to make the right changes. </w:t>
      </w:r>
    </w:p>
    <w:p w14:paraId="41B433E0" w14:textId="29D9D670" w:rsidR="00454ACF" w:rsidRPr="006E3875" w:rsidRDefault="00454ACF" w:rsidP="006E3875">
      <w:pPr>
        <w:spacing w:line="360" w:lineRule="auto"/>
        <w:rPr>
          <w:sz w:val="24"/>
          <w:szCs w:val="24"/>
        </w:rPr>
      </w:pPr>
      <w:r w:rsidRPr="006E3875">
        <w:rPr>
          <w:sz w:val="24"/>
          <w:szCs w:val="24"/>
        </w:rPr>
        <w:t xml:space="preserve">The motivation in the current workplace is intrinsic, the staff will always put pupils needs first. The staff will feel happy and proud of </w:t>
      </w:r>
      <w:r w:rsidR="005010EF" w:rsidRPr="006E3875">
        <w:rPr>
          <w:sz w:val="24"/>
          <w:szCs w:val="24"/>
        </w:rPr>
        <w:t>themselves</w:t>
      </w:r>
      <w:r w:rsidRPr="006E3875">
        <w:rPr>
          <w:sz w:val="24"/>
          <w:szCs w:val="24"/>
        </w:rPr>
        <w:t xml:space="preserve">, by seeing what their pupils have achieved. </w:t>
      </w:r>
      <w:r w:rsidR="005010EF" w:rsidRPr="006E3875">
        <w:rPr>
          <w:sz w:val="24"/>
          <w:szCs w:val="24"/>
        </w:rPr>
        <w:t xml:space="preserve">The work is </w:t>
      </w:r>
      <w:r w:rsidR="00C10F64" w:rsidRPr="006E3875">
        <w:rPr>
          <w:sz w:val="24"/>
          <w:szCs w:val="24"/>
        </w:rPr>
        <w:t>challenging,</w:t>
      </w:r>
      <w:r w:rsidR="005010EF" w:rsidRPr="006E3875">
        <w:rPr>
          <w:sz w:val="24"/>
          <w:szCs w:val="24"/>
        </w:rPr>
        <w:t xml:space="preserve"> and it is never the same, there is often changes, curriculum, new pupils, new staff, changing classrooms and there </w:t>
      </w:r>
      <w:r w:rsidR="00F552AA" w:rsidRPr="006E3875">
        <w:rPr>
          <w:sz w:val="24"/>
          <w:szCs w:val="24"/>
        </w:rPr>
        <w:t>are</w:t>
      </w:r>
      <w:r w:rsidR="005010EF" w:rsidRPr="006E3875">
        <w:rPr>
          <w:sz w:val="24"/>
          <w:szCs w:val="24"/>
        </w:rPr>
        <w:t xml:space="preserve"> always problems that need solutions. </w:t>
      </w:r>
      <w:r w:rsidR="00C10F64" w:rsidRPr="006E3875">
        <w:rPr>
          <w:sz w:val="24"/>
          <w:szCs w:val="24"/>
        </w:rPr>
        <w:t xml:space="preserve">The Head Teacher is very busy, they do not want or need to be informed of anything, unless it is a danger or costs money. Any changes can be made by staff, at any time. Due to the nature of the </w:t>
      </w:r>
      <w:r w:rsidR="00F552AA" w:rsidRPr="006E3875">
        <w:rPr>
          <w:sz w:val="24"/>
          <w:szCs w:val="24"/>
        </w:rPr>
        <w:t>workplace,</w:t>
      </w:r>
      <w:r w:rsidR="00C10F64" w:rsidRPr="006E3875">
        <w:rPr>
          <w:sz w:val="24"/>
          <w:szCs w:val="24"/>
        </w:rPr>
        <w:t xml:space="preserve"> there is often a lot of trial and error. </w:t>
      </w:r>
      <w:r w:rsidR="00F552AA" w:rsidRPr="006E3875">
        <w:rPr>
          <w:sz w:val="24"/>
          <w:szCs w:val="24"/>
        </w:rPr>
        <w:t>An example of recent creativity is that it was getting increasingly difficult to have external visitors in the classroom. This is an additional learning needs unit and therefore</w:t>
      </w:r>
      <w:r w:rsidR="0049001D" w:rsidRPr="006E3875">
        <w:rPr>
          <w:sz w:val="24"/>
          <w:szCs w:val="24"/>
        </w:rPr>
        <w:t xml:space="preserve"> the pupils can get easily upset. The speech and language therapists were getting frustrated and really needed a space. The staff stayed after school to have a brainstorming session </w:t>
      </w:r>
      <w:r w:rsidR="00FA23CA" w:rsidRPr="006E3875">
        <w:rPr>
          <w:sz w:val="24"/>
          <w:szCs w:val="24"/>
        </w:rPr>
        <w:t>to</w:t>
      </w:r>
      <w:r w:rsidR="0049001D" w:rsidRPr="006E3875">
        <w:rPr>
          <w:sz w:val="24"/>
          <w:szCs w:val="24"/>
        </w:rPr>
        <w:t xml:space="preserve"> see if it could be solved. The school has no money, no additional space, it was going to be difficult. Ideas were expressed, could there be a slot in the dinner hall, any time the staff room was not in use, was there a corridor </w:t>
      </w:r>
      <w:r w:rsidR="008F17C3" w:rsidRPr="006E3875">
        <w:rPr>
          <w:sz w:val="24"/>
          <w:szCs w:val="24"/>
        </w:rPr>
        <w:t>that could be used?</w:t>
      </w:r>
      <w:r w:rsidR="0049001D" w:rsidRPr="006E3875">
        <w:rPr>
          <w:sz w:val="24"/>
          <w:szCs w:val="24"/>
        </w:rPr>
        <w:t xml:space="preserve"> The session ended with a few possibilities that could be explored</w:t>
      </w:r>
      <w:r w:rsidR="00FE4CB0" w:rsidRPr="006E3875">
        <w:rPr>
          <w:sz w:val="24"/>
          <w:szCs w:val="24"/>
        </w:rPr>
        <w:t xml:space="preserve">, before asking the leadership team for help. The following day, when arriving at work and going into the class cloakroom, the unit leader stood and </w:t>
      </w:r>
      <w:r w:rsidR="00DA44BF" w:rsidRPr="006E3875">
        <w:rPr>
          <w:sz w:val="24"/>
          <w:szCs w:val="24"/>
        </w:rPr>
        <w:t>said,</w:t>
      </w:r>
      <w:r w:rsidR="00FE4CB0" w:rsidRPr="006E3875">
        <w:rPr>
          <w:sz w:val="24"/>
          <w:szCs w:val="24"/>
        </w:rPr>
        <w:t xml:space="preserve"> “this is it”. The cloakroom was not essential, the </w:t>
      </w:r>
      <w:r w:rsidR="00DA44BF" w:rsidRPr="006E3875">
        <w:rPr>
          <w:sz w:val="24"/>
          <w:szCs w:val="24"/>
        </w:rPr>
        <w:t>pupils’</w:t>
      </w:r>
      <w:r w:rsidR="00FE4CB0" w:rsidRPr="006E3875">
        <w:rPr>
          <w:sz w:val="24"/>
          <w:szCs w:val="24"/>
        </w:rPr>
        <w:t xml:space="preserve"> bags could be placed in a</w:t>
      </w:r>
      <w:r w:rsidR="00DA44BF" w:rsidRPr="006E3875">
        <w:rPr>
          <w:sz w:val="24"/>
          <w:szCs w:val="24"/>
        </w:rPr>
        <w:t xml:space="preserve"> storage unit, against the wall inside the classroom, leaving the cloakroom empty and </w:t>
      </w:r>
      <w:r w:rsidR="008E7529" w:rsidRPr="006E3875">
        <w:rPr>
          <w:sz w:val="24"/>
          <w:szCs w:val="24"/>
        </w:rPr>
        <w:t>hopefully enough</w:t>
      </w:r>
      <w:r w:rsidR="00DA44BF" w:rsidRPr="006E3875">
        <w:rPr>
          <w:sz w:val="24"/>
          <w:szCs w:val="24"/>
        </w:rPr>
        <w:t xml:space="preserve"> space for a small table and a few chairs. This light bulb creative moment</w:t>
      </w:r>
      <w:r w:rsidR="008E7529" w:rsidRPr="006E3875">
        <w:rPr>
          <w:sz w:val="24"/>
          <w:szCs w:val="24"/>
        </w:rPr>
        <w:t xml:space="preserve"> will need to be investigated, it</w:t>
      </w:r>
      <w:r w:rsidR="00DA44BF" w:rsidRPr="006E3875">
        <w:rPr>
          <w:sz w:val="24"/>
          <w:szCs w:val="24"/>
        </w:rPr>
        <w:t xml:space="preserve"> </w:t>
      </w:r>
      <w:r w:rsidR="008E7529" w:rsidRPr="006E3875">
        <w:rPr>
          <w:sz w:val="24"/>
          <w:szCs w:val="24"/>
        </w:rPr>
        <w:t>may</w:t>
      </w:r>
      <w:r w:rsidR="00DA44BF" w:rsidRPr="006E3875">
        <w:rPr>
          <w:sz w:val="24"/>
          <w:szCs w:val="24"/>
        </w:rPr>
        <w:t xml:space="preserve"> solve the problem and saved the school money.</w:t>
      </w:r>
      <w:r w:rsidR="00B55DDF" w:rsidRPr="006E3875">
        <w:rPr>
          <w:sz w:val="24"/>
          <w:szCs w:val="24"/>
        </w:rPr>
        <w:t xml:space="preserve"> </w:t>
      </w:r>
    </w:p>
    <w:p w14:paraId="7603E99D" w14:textId="75912E69" w:rsidR="00B55DDF" w:rsidRPr="006E3875" w:rsidRDefault="00B55DDF" w:rsidP="006E3875">
      <w:pPr>
        <w:spacing w:line="360" w:lineRule="auto"/>
        <w:rPr>
          <w:sz w:val="24"/>
          <w:szCs w:val="24"/>
        </w:rPr>
      </w:pPr>
      <w:r w:rsidRPr="006E3875">
        <w:rPr>
          <w:sz w:val="24"/>
          <w:szCs w:val="24"/>
        </w:rPr>
        <w:t xml:space="preserve">Maund (2018) explains that there are no rules on creativity, it can be instant, short-term, or long-term planning, the only importance is that it is happening, and it is adding value to the company. Value does not always mean financial, however, in the workplace example above, although it has not made money or lost money, it has potentially saved money, because the unit leader has been able to use all resources that are currently available. </w:t>
      </w:r>
      <w:r w:rsidR="00FA23CA" w:rsidRPr="006E3875">
        <w:rPr>
          <w:sz w:val="24"/>
          <w:szCs w:val="24"/>
        </w:rPr>
        <w:t xml:space="preserve">The staff in the current workplace, must think outside the box, due to the financial constraints. </w:t>
      </w:r>
      <w:r w:rsidR="00AE716A" w:rsidRPr="006E3875">
        <w:rPr>
          <w:sz w:val="24"/>
          <w:szCs w:val="24"/>
        </w:rPr>
        <w:t xml:space="preserve">The leadership team is democratic, and staff are empowered. There is very little conflict, this is because teaching staff rarely work with others, however, others are always willing to share ideas in staff meetings, as they may have encountered similar issues in their own class or with past pupils. </w:t>
      </w:r>
      <w:r w:rsidR="00AE30AB" w:rsidRPr="006E3875">
        <w:rPr>
          <w:sz w:val="24"/>
          <w:szCs w:val="24"/>
        </w:rPr>
        <w:t xml:space="preserve">Teaching staff will also ask advice from other professionals and </w:t>
      </w:r>
      <w:r w:rsidR="00D71BE6" w:rsidRPr="006E3875">
        <w:rPr>
          <w:sz w:val="24"/>
          <w:szCs w:val="24"/>
        </w:rPr>
        <w:t>pupils’</w:t>
      </w:r>
      <w:r w:rsidR="00AE30AB" w:rsidRPr="006E3875">
        <w:rPr>
          <w:sz w:val="24"/>
          <w:szCs w:val="24"/>
        </w:rPr>
        <w:t xml:space="preserve"> parents or carers. </w:t>
      </w:r>
      <w:r w:rsidR="00D71BE6" w:rsidRPr="006E3875">
        <w:rPr>
          <w:sz w:val="24"/>
          <w:szCs w:val="24"/>
        </w:rPr>
        <w:t xml:space="preserve">There are no rewards on offer for creativity, no </w:t>
      </w:r>
      <w:r w:rsidR="006977D5" w:rsidRPr="006E3875">
        <w:rPr>
          <w:sz w:val="24"/>
          <w:szCs w:val="24"/>
        </w:rPr>
        <w:t>bonuses,</w:t>
      </w:r>
      <w:r w:rsidR="00D71BE6" w:rsidRPr="006E3875">
        <w:rPr>
          <w:sz w:val="24"/>
          <w:szCs w:val="24"/>
        </w:rPr>
        <w:t xml:space="preserve"> or gifts, however, the workplace culture and the </w:t>
      </w:r>
      <w:r w:rsidR="00C01640" w:rsidRPr="006E3875">
        <w:rPr>
          <w:sz w:val="24"/>
          <w:szCs w:val="24"/>
        </w:rPr>
        <w:t>pupil’s</w:t>
      </w:r>
      <w:r w:rsidR="00D71BE6" w:rsidRPr="006E3875">
        <w:rPr>
          <w:sz w:val="24"/>
          <w:szCs w:val="24"/>
        </w:rPr>
        <w:t xml:space="preserve"> progression </w:t>
      </w:r>
      <w:r w:rsidR="00C01640" w:rsidRPr="006E3875">
        <w:rPr>
          <w:sz w:val="24"/>
          <w:szCs w:val="24"/>
        </w:rPr>
        <w:t>are</w:t>
      </w:r>
      <w:r w:rsidR="00D71BE6" w:rsidRPr="006E3875">
        <w:rPr>
          <w:sz w:val="24"/>
          <w:szCs w:val="24"/>
        </w:rPr>
        <w:t xml:space="preserve"> rewarding enough.</w:t>
      </w:r>
    </w:p>
    <w:p w14:paraId="2C8FFD23" w14:textId="62F8B4EA" w:rsidR="00DB75A6" w:rsidRPr="006E3875" w:rsidRDefault="00DB75A6" w:rsidP="006E3875">
      <w:pPr>
        <w:spacing w:line="360" w:lineRule="auto"/>
        <w:rPr>
          <w:sz w:val="24"/>
          <w:szCs w:val="24"/>
        </w:rPr>
      </w:pPr>
      <w:r w:rsidRPr="006E3875">
        <w:rPr>
          <w:sz w:val="24"/>
          <w:szCs w:val="24"/>
        </w:rPr>
        <w:lastRenderedPageBreak/>
        <w:t>In conclusion,</w:t>
      </w:r>
      <w:r w:rsidR="00925AC1" w:rsidRPr="006E3875">
        <w:rPr>
          <w:sz w:val="24"/>
          <w:szCs w:val="24"/>
        </w:rPr>
        <w:t xml:space="preserve"> </w:t>
      </w:r>
      <w:r w:rsidR="00856EDD" w:rsidRPr="006E3875">
        <w:rPr>
          <w:sz w:val="24"/>
          <w:szCs w:val="24"/>
        </w:rPr>
        <w:t>creativity in the workplace is filtered down from above, employees are as creative as they are allowed to be, there is often terms and conditions to this.</w:t>
      </w:r>
      <w:r w:rsidR="00D52C23" w:rsidRPr="006E3875">
        <w:rPr>
          <w:sz w:val="24"/>
          <w:szCs w:val="24"/>
        </w:rPr>
        <w:t xml:space="preserve"> Financial situations, time, motivation can have an impact.</w:t>
      </w:r>
      <w:r w:rsidR="00856EDD" w:rsidRPr="006E3875">
        <w:rPr>
          <w:sz w:val="24"/>
          <w:szCs w:val="24"/>
        </w:rPr>
        <w:t xml:space="preserve"> In the current workplace the leaders empower the staff, and they have flexibility to make changes within reason. The motivation is intrinsic, for self-satisfaction and pride.  The leadership</w:t>
      </w:r>
      <w:r w:rsidR="009B6E18" w:rsidRPr="006E3875">
        <w:rPr>
          <w:sz w:val="24"/>
          <w:szCs w:val="24"/>
        </w:rPr>
        <w:t xml:space="preserve"> team</w:t>
      </w:r>
      <w:r w:rsidR="00856EDD" w:rsidRPr="006E3875">
        <w:rPr>
          <w:sz w:val="24"/>
          <w:szCs w:val="24"/>
        </w:rPr>
        <w:t xml:space="preserve"> know the staff well, they know that the staff will accept that the culture is for the good of the children</w:t>
      </w:r>
      <w:r w:rsidR="00D52C23" w:rsidRPr="006E3875">
        <w:rPr>
          <w:sz w:val="24"/>
          <w:szCs w:val="24"/>
        </w:rPr>
        <w:t>,</w:t>
      </w:r>
      <w:r w:rsidR="00856EDD" w:rsidRPr="006E3875">
        <w:rPr>
          <w:sz w:val="24"/>
          <w:szCs w:val="24"/>
        </w:rPr>
        <w:t xml:space="preserve"> and </w:t>
      </w:r>
      <w:r w:rsidR="009B6E18" w:rsidRPr="006E3875">
        <w:rPr>
          <w:sz w:val="24"/>
          <w:szCs w:val="24"/>
        </w:rPr>
        <w:t xml:space="preserve">they </w:t>
      </w:r>
      <w:r w:rsidR="00856EDD" w:rsidRPr="006E3875">
        <w:rPr>
          <w:sz w:val="24"/>
          <w:szCs w:val="24"/>
        </w:rPr>
        <w:t xml:space="preserve">will not expect anything in return. </w:t>
      </w:r>
      <w:r w:rsidR="000F0900" w:rsidRPr="006E3875">
        <w:rPr>
          <w:sz w:val="24"/>
          <w:szCs w:val="24"/>
        </w:rPr>
        <w:t>The teaching staff will filter this creative culture to the pupils and encourage them to be as creative as possible.</w:t>
      </w:r>
      <w:r w:rsidR="00D52C23" w:rsidRPr="006E3875">
        <w:rPr>
          <w:sz w:val="24"/>
          <w:szCs w:val="24"/>
        </w:rPr>
        <w:t xml:space="preserve"> The key people in an organisation, who can harness and foster creativity, are the leadership team.</w:t>
      </w:r>
      <w:r w:rsidR="000F0900" w:rsidRPr="006E3875">
        <w:rPr>
          <w:sz w:val="24"/>
          <w:szCs w:val="24"/>
        </w:rPr>
        <w:t xml:space="preserve"> </w:t>
      </w:r>
      <w:r w:rsidRPr="006E3875">
        <w:rPr>
          <w:sz w:val="24"/>
          <w:szCs w:val="24"/>
        </w:rPr>
        <w:t>Creativity lies within everyone, unfortunately many individuals do not realise this because there are many barriers to creativity.</w:t>
      </w:r>
    </w:p>
    <w:p w14:paraId="4A460013" w14:textId="19DB5D57" w:rsidR="002062F0" w:rsidRDefault="002062F0" w:rsidP="00F3179D"/>
    <w:p w14:paraId="0F989E96" w14:textId="430D8872" w:rsidR="002062F0" w:rsidRDefault="002062F0" w:rsidP="002062F0">
      <w:pPr>
        <w:pStyle w:val="Heading2"/>
      </w:pPr>
      <w:bookmarkStart w:id="5" w:name="_Toc81776571"/>
      <w:r>
        <w:t>2.1</w:t>
      </w:r>
      <w:r>
        <w:tab/>
        <w:t>Barriers to creativity, and how they can be overcome.</w:t>
      </w:r>
      <w:bookmarkEnd w:id="5"/>
    </w:p>
    <w:p w14:paraId="79385141" w14:textId="5BF9F645" w:rsidR="002062F0" w:rsidRPr="006E3875" w:rsidRDefault="002062F0" w:rsidP="006E3875">
      <w:pPr>
        <w:spacing w:line="360" w:lineRule="auto"/>
        <w:rPr>
          <w:sz w:val="24"/>
          <w:szCs w:val="24"/>
        </w:rPr>
      </w:pPr>
    </w:p>
    <w:p w14:paraId="28832380" w14:textId="29C07460" w:rsidR="00787D4D" w:rsidRPr="006E3875" w:rsidRDefault="001C4B05" w:rsidP="006E3875">
      <w:pPr>
        <w:spacing w:line="360" w:lineRule="auto"/>
        <w:rPr>
          <w:sz w:val="24"/>
          <w:szCs w:val="24"/>
        </w:rPr>
      </w:pPr>
      <w:r w:rsidRPr="006E3875">
        <w:rPr>
          <w:sz w:val="24"/>
          <w:szCs w:val="24"/>
        </w:rPr>
        <w:t xml:space="preserve">Walter </w:t>
      </w:r>
      <w:r w:rsidR="00484130" w:rsidRPr="006E3875">
        <w:rPr>
          <w:sz w:val="24"/>
          <w:szCs w:val="24"/>
        </w:rPr>
        <w:t>(</w:t>
      </w:r>
      <w:r w:rsidRPr="006E3875">
        <w:rPr>
          <w:sz w:val="24"/>
          <w:szCs w:val="24"/>
        </w:rPr>
        <w:t>2012</w:t>
      </w:r>
      <w:r w:rsidR="00484130" w:rsidRPr="006E3875">
        <w:rPr>
          <w:sz w:val="24"/>
          <w:szCs w:val="24"/>
        </w:rPr>
        <w:t xml:space="preserve">) </w:t>
      </w:r>
      <w:r w:rsidR="00AF1F1F" w:rsidRPr="006E3875">
        <w:rPr>
          <w:sz w:val="24"/>
          <w:szCs w:val="24"/>
        </w:rPr>
        <w:t xml:space="preserve">has researched </w:t>
      </w:r>
      <w:r w:rsidR="00484130" w:rsidRPr="006E3875">
        <w:rPr>
          <w:sz w:val="24"/>
          <w:szCs w:val="24"/>
        </w:rPr>
        <w:t>the many barriers to creativity</w:t>
      </w:r>
      <w:r w:rsidR="00AF1F1F" w:rsidRPr="006E3875">
        <w:rPr>
          <w:sz w:val="24"/>
          <w:szCs w:val="24"/>
        </w:rPr>
        <w:t xml:space="preserve">. Interestingly they have reported on a multicultural work environment, this consists of staff members from France, Germany, Thailand, Australia, USA, </w:t>
      </w:r>
      <w:r w:rsidR="004D0EEC" w:rsidRPr="006E3875">
        <w:rPr>
          <w:sz w:val="24"/>
          <w:szCs w:val="24"/>
        </w:rPr>
        <w:t>India,</w:t>
      </w:r>
      <w:r w:rsidR="00502CDD" w:rsidRPr="006E3875">
        <w:rPr>
          <w:sz w:val="24"/>
          <w:szCs w:val="24"/>
        </w:rPr>
        <w:t xml:space="preserve"> and other countries.</w:t>
      </w:r>
      <w:r w:rsidR="00AF1F1F" w:rsidRPr="006E3875">
        <w:rPr>
          <w:sz w:val="24"/>
          <w:szCs w:val="24"/>
        </w:rPr>
        <w:t xml:space="preserve"> All staff are English </w:t>
      </w:r>
      <w:r w:rsidR="005356B5" w:rsidRPr="006E3875">
        <w:rPr>
          <w:sz w:val="24"/>
          <w:szCs w:val="24"/>
        </w:rPr>
        <w:t>speaking,</w:t>
      </w:r>
      <w:r w:rsidR="00AF1F1F" w:rsidRPr="006E3875">
        <w:rPr>
          <w:sz w:val="24"/>
          <w:szCs w:val="24"/>
        </w:rPr>
        <w:t xml:space="preserve"> and the majority are from Thailand. </w:t>
      </w:r>
      <w:r w:rsidR="005356B5" w:rsidRPr="006E3875">
        <w:rPr>
          <w:sz w:val="24"/>
          <w:szCs w:val="24"/>
        </w:rPr>
        <w:t>These are different cultures and therefore they react differently, Thai staff are renowned to be of a shy disposition and any form of confrontation will immediately hinder their creativity</w:t>
      </w:r>
      <w:r w:rsidR="000A3000" w:rsidRPr="006E3875">
        <w:rPr>
          <w:sz w:val="24"/>
          <w:szCs w:val="24"/>
        </w:rPr>
        <w:t>.</w:t>
      </w:r>
      <w:r w:rsidR="005356B5" w:rsidRPr="006E3875">
        <w:rPr>
          <w:sz w:val="24"/>
          <w:szCs w:val="24"/>
        </w:rPr>
        <w:t xml:space="preserve"> </w:t>
      </w:r>
      <w:r w:rsidR="00F35191" w:rsidRPr="006E3875">
        <w:rPr>
          <w:sz w:val="24"/>
          <w:szCs w:val="24"/>
        </w:rPr>
        <w:t>The second largest barrier in this report was the fear of judgement, the staff were afraid of being criticized, ridiculed, or corrected if they voiced ideas. The report explains that the staff feel this way because they have been previously made to look foolish by managers</w:t>
      </w:r>
      <w:r w:rsidR="00AE1BB6" w:rsidRPr="006E3875">
        <w:rPr>
          <w:sz w:val="24"/>
          <w:szCs w:val="24"/>
        </w:rPr>
        <w:t>. Colleagues were reported as being a barrier, there can be cliques and competitive groups, there is workplace conflict resulting in a lack of trust and jealousy.</w:t>
      </w:r>
    </w:p>
    <w:p w14:paraId="49F5A4D0" w14:textId="0CFB616B" w:rsidR="00787D4D" w:rsidRPr="006E3875" w:rsidRDefault="003874B7" w:rsidP="006E3875">
      <w:pPr>
        <w:spacing w:line="360" w:lineRule="auto"/>
        <w:rPr>
          <w:sz w:val="24"/>
          <w:szCs w:val="24"/>
        </w:rPr>
      </w:pPr>
      <w:r w:rsidRPr="006E3875">
        <w:rPr>
          <w:sz w:val="24"/>
          <w:szCs w:val="24"/>
        </w:rPr>
        <w:t xml:space="preserve">Motivation can be a barrier to creativity and according to </w:t>
      </w:r>
      <w:r w:rsidR="00CA4899" w:rsidRPr="006E3875">
        <w:rPr>
          <w:sz w:val="24"/>
          <w:szCs w:val="24"/>
        </w:rPr>
        <w:t xml:space="preserve">Hennessey </w:t>
      </w:r>
      <w:r w:rsidRPr="006E3875">
        <w:rPr>
          <w:sz w:val="24"/>
          <w:szCs w:val="24"/>
        </w:rPr>
        <w:t>(</w:t>
      </w:r>
      <w:r w:rsidR="00CA4899" w:rsidRPr="006E3875">
        <w:rPr>
          <w:sz w:val="24"/>
          <w:szCs w:val="24"/>
        </w:rPr>
        <w:t>2010</w:t>
      </w:r>
      <w:r w:rsidRPr="006E3875">
        <w:rPr>
          <w:sz w:val="24"/>
          <w:szCs w:val="24"/>
        </w:rPr>
        <w:t xml:space="preserve">), the level of motivation will also depend on whether it is intrinsic or extrinsic. Many individuals with intrinsic motivation will be heavily involved and even </w:t>
      </w:r>
      <w:r w:rsidR="00CA4899" w:rsidRPr="006E3875">
        <w:rPr>
          <w:sz w:val="24"/>
          <w:szCs w:val="24"/>
        </w:rPr>
        <w:t>get lost in a task, whereas those with extrinsic motivations do not get fully submerged. Walter</w:t>
      </w:r>
      <w:r w:rsidR="00787D4D" w:rsidRPr="006E3875">
        <w:rPr>
          <w:sz w:val="24"/>
          <w:szCs w:val="24"/>
        </w:rPr>
        <w:t xml:space="preserve"> (2012) </w:t>
      </w:r>
      <w:r w:rsidR="00CA4899" w:rsidRPr="006E3875">
        <w:rPr>
          <w:sz w:val="24"/>
          <w:szCs w:val="24"/>
        </w:rPr>
        <w:t xml:space="preserve">agrees with Hennessey (2010) </w:t>
      </w:r>
      <w:r w:rsidR="00787D4D" w:rsidRPr="006E3875">
        <w:rPr>
          <w:sz w:val="24"/>
          <w:szCs w:val="24"/>
        </w:rPr>
        <w:t>that people who are creative ha</w:t>
      </w:r>
      <w:r w:rsidR="006110A8" w:rsidRPr="006E3875">
        <w:rPr>
          <w:sz w:val="24"/>
          <w:szCs w:val="24"/>
        </w:rPr>
        <w:t>ve</w:t>
      </w:r>
      <w:r w:rsidR="00787D4D" w:rsidRPr="006E3875">
        <w:rPr>
          <w:sz w:val="24"/>
          <w:szCs w:val="24"/>
        </w:rPr>
        <w:t xml:space="preserve"> intrinsic motivation. They are driven by their own satisfaction and personal reward rather than any extrinsic rewards. They go further and say that potentially, extrinsic rewards can affect their creativity, this is because they are under pressure to complete tasks rather than having a natural creative flow.</w:t>
      </w:r>
      <w:r w:rsidR="006110A8" w:rsidRPr="006E3875">
        <w:rPr>
          <w:sz w:val="24"/>
          <w:szCs w:val="24"/>
        </w:rPr>
        <w:t xml:space="preserve"> Intrinsic motivation can have a longer effect on an individual's creativity, </w:t>
      </w:r>
      <w:r w:rsidRPr="006E3875">
        <w:rPr>
          <w:sz w:val="24"/>
          <w:szCs w:val="24"/>
        </w:rPr>
        <w:t>whereas</w:t>
      </w:r>
      <w:r w:rsidR="006110A8" w:rsidRPr="006E3875">
        <w:rPr>
          <w:sz w:val="24"/>
          <w:szCs w:val="24"/>
        </w:rPr>
        <w:t xml:space="preserve"> extrinsic motivation is to meet a </w:t>
      </w:r>
      <w:r w:rsidR="00CA4899" w:rsidRPr="006E3875">
        <w:rPr>
          <w:sz w:val="24"/>
          <w:szCs w:val="24"/>
        </w:rPr>
        <w:t>short-term</w:t>
      </w:r>
      <w:r w:rsidR="006110A8" w:rsidRPr="006E3875">
        <w:rPr>
          <w:sz w:val="24"/>
          <w:szCs w:val="24"/>
        </w:rPr>
        <w:t xml:space="preserve"> goal, this may be to have a tangible reward, this may be a gift or a payment. </w:t>
      </w:r>
    </w:p>
    <w:p w14:paraId="53A11BB0" w14:textId="09E84C99" w:rsidR="00502CDD" w:rsidRPr="006E3875" w:rsidRDefault="00502CDD" w:rsidP="006E3875">
      <w:pPr>
        <w:spacing w:line="360" w:lineRule="auto"/>
        <w:rPr>
          <w:sz w:val="24"/>
          <w:szCs w:val="24"/>
        </w:rPr>
      </w:pPr>
      <w:r w:rsidRPr="006E3875">
        <w:rPr>
          <w:sz w:val="24"/>
          <w:szCs w:val="24"/>
        </w:rPr>
        <w:t>Risk taking is a scary prospect for many individuals and organisations. It is one of the most popular barriers to creativity</w:t>
      </w:r>
      <w:r w:rsidR="002115B2" w:rsidRPr="006E3875">
        <w:rPr>
          <w:sz w:val="24"/>
          <w:szCs w:val="24"/>
        </w:rPr>
        <w:t xml:space="preserve">. The reason it is so high is because people are afraid to take risks for fear of failure and personal </w:t>
      </w:r>
      <w:r w:rsidR="002115B2" w:rsidRPr="006E3875">
        <w:rPr>
          <w:sz w:val="24"/>
          <w:szCs w:val="24"/>
        </w:rPr>
        <w:lastRenderedPageBreak/>
        <w:t>embarrassment. The current workplace is an education setting, where many think that creativity would be encouraged, particularly for children of a young age. It is envisaged that the children are encouraged to paint, cut, make. The foundation phase curriculum is designed to be about learning through play, children using their imagination, being creative.</w:t>
      </w:r>
      <w:r w:rsidR="002B6214" w:rsidRPr="006E3875">
        <w:rPr>
          <w:sz w:val="24"/>
          <w:szCs w:val="24"/>
        </w:rPr>
        <w:t xml:space="preserve"> This sounds like educators are encouraging creativity, however, according to </w:t>
      </w:r>
      <w:r w:rsidR="008F3505" w:rsidRPr="006E3875">
        <w:rPr>
          <w:sz w:val="24"/>
          <w:szCs w:val="24"/>
        </w:rPr>
        <w:t>Henriksen et al (2020</w:t>
      </w:r>
      <w:r w:rsidR="002B6214" w:rsidRPr="006E3875">
        <w:rPr>
          <w:sz w:val="24"/>
          <w:szCs w:val="24"/>
        </w:rPr>
        <w:t>)</w:t>
      </w:r>
      <w:r w:rsidR="008F3505" w:rsidRPr="006E3875">
        <w:rPr>
          <w:sz w:val="24"/>
          <w:szCs w:val="24"/>
        </w:rPr>
        <w:t>,</w:t>
      </w:r>
      <w:r w:rsidR="002B6214" w:rsidRPr="006E3875">
        <w:rPr>
          <w:sz w:val="24"/>
          <w:szCs w:val="24"/>
        </w:rPr>
        <w:t xml:space="preserve"> due to the nature of education and its standardisations, creative risks and failures are not acceptable. As a child progresses through their education, they are not encouraged to risk take or be creative, they are taught to study for testing</w:t>
      </w:r>
      <w:r w:rsidR="008F3505" w:rsidRPr="006E3875">
        <w:rPr>
          <w:sz w:val="24"/>
          <w:szCs w:val="24"/>
        </w:rPr>
        <w:t>, most subjects such as mathematics will have one-word answers and creativity is not an option.</w:t>
      </w:r>
      <w:r w:rsidR="00A375E9" w:rsidRPr="006E3875">
        <w:rPr>
          <w:sz w:val="24"/>
          <w:szCs w:val="24"/>
        </w:rPr>
        <w:t xml:space="preserve"> Beghetto (2010) agrees with Henriksen et al (2020) that standardisation may suppress creativity in the classroom.</w:t>
      </w:r>
      <w:r w:rsidR="008F3505" w:rsidRPr="006E3875">
        <w:rPr>
          <w:sz w:val="24"/>
          <w:szCs w:val="24"/>
        </w:rPr>
        <w:t xml:space="preserve"> The creativity will become stifled and not only does risk taking become a barrier, but fear of judgement will also come into play, as the pupil will be afraid of embarrassment, especially in front of their peers. </w:t>
      </w:r>
    </w:p>
    <w:p w14:paraId="1D79083F" w14:textId="03D87889" w:rsidR="00502CDD" w:rsidRPr="006E3875" w:rsidRDefault="00B51F6A" w:rsidP="006E3875">
      <w:pPr>
        <w:spacing w:line="360" w:lineRule="auto"/>
        <w:rPr>
          <w:sz w:val="24"/>
          <w:szCs w:val="24"/>
        </w:rPr>
      </w:pPr>
      <w:r w:rsidRPr="006E3875">
        <w:rPr>
          <w:sz w:val="24"/>
          <w:szCs w:val="24"/>
        </w:rPr>
        <w:t xml:space="preserve">In the current workplace the teaching staff are mindful that they should be nurturing the creators and innovators of the future. Today with the fast pace of technological advances and more employers wanting to have creative employees it is essential that the children are encouraged to be creative, from an early age and throughout their studies. </w:t>
      </w:r>
      <w:r w:rsidR="009A537B" w:rsidRPr="006E3875">
        <w:rPr>
          <w:sz w:val="24"/>
          <w:szCs w:val="24"/>
        </w:rPr>
        <w:t xml:space="preserve">Howard et al </w:t>
      </w:r>
      <w:r w:rsidRPr="006E3875">
        <w:rPr>
          <w:sz w:val="24"/>
          <w:szCs w:val="24"/>
        </w:rPr>
        <w:t>(</w:t>
      </w:r>
      <w:r w:rsidR="009A537B" w:rsidRPr="006E3875">
        <w:rPr>
          <w:sz w:val="24"/>
          <w:szCs w:val="24"/>
        </w:rPr>
        <w:t>2018</w:t>
      </w:r>
      <w:r w:rsidRPr="006E3875">
        <w:rPr>
          <w:sz w:val="24"/>
          <w:szCs w:val="24"/>
        </w:rPr>
        <w:t>) believes that teaching staff are very aware of the teaching style required, however, they are fearful of taking their own risks. Teaching staff must teach in a certain manner, if they are creative themselves and encouraging different learning styles, they potentially face complaints from parents or the senior leadership team</w:t>
      </w:r>
      <w:r w:rsidR="009A537B" w:rsidRPr="006E3875">
        <w:rPr>
          <w:sz w:val="24"/>
          <w:szCs w:val="24"/>
        </w:rPr>
        <w:t>. This reason makes the staff as vulnerable as the pupils, and they</w:t>
      </w:r>
      <w:r w:rsidR="004D0EEC" w:rsidRPr="006E3875">
        <w:rPr>
          <w:sz w:val="24"/>
          <w:szCs w:val="24"/>
        </w:rPr>
        <w:t xml:space="preserve"> then</w:t>
      </w:r>
      <w:r w:rsidR="009A537B" w:rsidRPr="006E3875">
        <w:rPr>
          <w:sz w:val="24"/>
          <w:szCs w:val="24"/>
        </w:rPr>
        <w:t xml:space="preserve"> face the same barriers, their creativity may become stifled, and they will also be afraid of judgement and embarrassment.</w:t>
      </w:r>
    </w:p>
    <w:p w14:paraId="37520082" w14:textId="77777777" w:rsidR="00787D4D" w:rsidRPr="006E3875" w:rsidRDefault="00787D4D" w:rsidP="006E3875">
      <w:pPr>
        <w:spacing w:line="360" w:lineRule="auto"/>
        <w:rPr>
          <w:sz w:val="24"/>
          <w:szCs w:val="24"/>
        </w:rPr>
      </w:pPr>
      <w:r w:rsidRPr="006E3875">
        <w:rPr>
          <w:sz w:val="24"/>
          <w:szCs w:val="24"/>
        </w:rPr>
        <w:t xml:space="preserve">The barriers above can be overcome by having a democratic leader.  According to Kippenberger (2002) democratic leaders respect and trust their staff and their ideas, they not only listen to them, but they also actively encourage them to be creative. This leadership style will help to make the staff feel at ease, and they will be at their most creative when they are not in any fear. The democratic leader may suggest coaching and mentoring to help with self-esteem issues and team building exercises to assist the team to form bonds, reduce conflict and encourage trust. The juxtaposition would be an autocratic leader who would not make staff feel at ease, and they would not be creative because they would be in fear of being embarrassed, upset, criticized, and ridiculed. An autocratic leader does not trust their staff, and would demand they came up with ideas, therefore stifling any creativity. </w:t>
      </w:r>
    </w:p>
    <w:p w14:paraId="02BA6273" w14:textId="14A18317" w:rsidR="00427EC9" w:rsidRPr="006E3875" w:rsidRDefault="008176E1" w:rsidP="006E3875">
      <w:pPr>
        <w:spacing w:line="360" w:lineRule="auto"/>
        <w:rPr>
          <w:sz w:val="24"/>
          <w:szCs w:val="24"/>
        </w:rPr>
      </w:pPr>
      <w:r w:rsidRPr="006E3875">
        <w:rPr>
          <w:sz w:val="24"/>
          <w:szCs w:val="24"/>
        </w:rPr>
        <w:t>In conclusion, there are many barriers to creativity in an organisation including culture, funding</w:t>
      </w:r>
      <w:r w:rsidR="003646BE" w:rsidRPr="006E3875">
        <w:rPr>
          <w:sz w:val="24"/>
          <w:szCs w:val="24"/>
        </w:rPr>
        <w:t>, motivation,</w:t>
      </w:r>
      <w:r w:rsidRPr="006E3875">
        <w:rPr>
          <w:sz w:val="24"/>
          <w:szCs w:val="24"/>
        </w:rPr>
        <w:t xml:space="preserve"> and risk taking, however the biggest barrier is </w:t>
      </w:r>
      <w:r w:rsidR="003646BE" w:rsidRPr="006E3875">
        <w:rPr>
          <w:sz w:val="24"/>
          <w:szCs w:val="24"/>
        </w:rPr>
        <w:t xml:space="preserve">an individual themselves. Individuals fear judgement, embarrassment, and failure, they decide not to share their ideas for these reasons. As time increases an </w:t>
      </w:r>
      <w:r w:rsidR="003646BE" w:rsidRPr="006E3875">
        <w:rPr>
          <w:sz w:val="24"/>
          <w:szCs w:val="24"/>
        </w:rPr>
        <w:lastRenderedPageBreak/>
        <w:t xml:space="preserve">individual may actively decide not to create, they may have been upset previously and therefore would not wish to try again because they are afraid. A good leader with a democratic leadership style </w:t>
      </w:r>
      <w:r w:rsidR="008A38E6" w:rsidRPr="006E3875">
        <w:rPr>
          <w:sz w:val="24"/>
          <w:szCs w:val="24"/>
        </w:rPr>
        <w:t>will be essential to support individuals to overcome the barriers to creativity. A democratic leader will have emotional intelligence and they will be able to reassure</w:t>
      </w:r>
      <w:r w:rsidR="00123F61" w:rsidRPr="006E3875">
        <w:rPr>
          <w:sz w:val="24"/>
          <w:szCs w:val="24"/>
        </w:rPr>
        <w:t>, encourage and motivate</w:t>
      </w:r>
      <w:r w:rsidR="008A38E6" w:rsidRPr="006E3875">
        <w:rPr>
          <w:sz w:val="24"/>
          <w:szCs w:val="24"/>
        </w:rPr>
        <w:t xml:space="preserve"> staff members</w:t>
      </w:r>
      <w:r w:rsidR="00123F61" w:rsidRPr="006E3875">
        <w:rPr>
          <w:sz w:val="24"/>
          <w:szCs w:val="24"/>
        </w:rPr>
        <w:t xml:space="preserve">. The leader may choose to use techniques such as coaching and mentoring to raise </w:t>
      </w:r>
      <w:r w:rsidR="00787D4D" w:rsidRPr="006E3875">
        <w:rPr>
          <w:sz w:val="24"/>
          <w:szCs w:val="24"/>
        </w:rPr>
        <w:t>employee’s</w:t>
      </w:r>
      <w:r w:rsidR="00123F61" w:rsidRPr="006E3875">
        <w:rPr>
          <w:sz w:val="24"/>
          <w:szCs w:val="24"/>
        </w:rPr>
        <w:t xml:space="preserve"> self-esteem. </w:t>
      </w:r>
    </w:p>
    <w:p w14:paraId="0C6E71B2" w14:textId="380C6A5F" w:rsidR="008020BC" w:rsidRPr="006E3875" w:rsidRDefault="008020BC" w:rsidP="006E3875">
      <w:pPr>
        <w:pStyle w:val="Heading2"/>
        <w:spacing w:line="360" w:lineRule="auto"/>
        <w:rPr>
          <w:sz w:val="24"/>
          <w:szCs w:val="24"/>
        </w:rPr>
      </w:pPr>
    </w:p>
    <w:p w14:paraId="6F056118" w14:textId="77777777" w:rsidR="00003F8C" w:rsidRPr="006E3875" w:rsidRDefault="00003F8C" w:rsidP="006E3875">
      <w:pPr>
        <w:spacing w:line="360" w:lineRule="auto"/>
        <w:rPr>
          <w:sz w:val="24"/>
          <w:szCs w:val="24"/>
        </w:rPr>
      </w:pPr>
    </w:p>
    <w:p w14:paraId="49D3B61D" w14:textId="77777777" w:rsidR="00003F8C" w:rsidRPr="008020BC" w:rsidRDefault="00003F8C" w:rsidP="008020BC"/>
    <w:p w14:paraId="3BCB9F8C" w14:textId="77777777" w:rsidR="00896CCA" w:rsidRDefault="00896CCA" w:rsidP="002062F0"/>
    <w:p w14:paraId="3B7346E5" w14:textId="17F2A1B9" w:rsidR="004D0EEC" w:rsidRDefault="004D0EEC" w:rsidP="002062F0"/>
    <w:p w14:paraId="5232FB11" w14:textId="08D6923F" w:rsidR="006E3875" w:rsidRDefault="006E3875" w:rsidP="002062F0"/>
    <w:p w14:paraId="2AB530E9" w14:textId="04223310" w:rsidR="006E3875" w:rsidRDefault="006E3875" w:rsidP="002062F0"/>
    <w:p w14:paraId="2F0DAD2D" w14:textId="3AB97250" w:rsidR="006E3875" w:rsidRDefault="006E3875" w:rsidP="002062F0"/>
    <w:p w14:paraId="77632E2B" w14:textId="32EF0FEC" w:rsidR="006E3875" w:rsidRDefault="006E3875" w:rsidP="002062F0"/>
    <w:p w14:paraId="1842A495" w14:textId="4FB0A56B" w:rsidR="006E3875" w:rsidRDefault="006E3875" w:rsidP="002062F0"/>
    <w:p w14:paraId="46C6EA0A" w14:textId="580D5840" w:rsidR="006E3875" w:rsidRDefault="006E3875" w:rsidP="002062F0"/>
    <w:p w14:paraId="12FF6831" w14:textId="6B4CEA94" w:rsidR="006E3875" w:rsidRDefault="006E3875" w:rsidP="002062F0"/>
    <w:p w14:paraId="00D01440" w14:textId="49A57EB1" w:rsidR="006E3875" w:rsidRDefault="006E3875" w:rsidP="002062F0"/>
    <w:p w14:paraId="6CFA22EB" w14:textId="531A75C6" w:rsidR="006E3875" w:rsidRDefault="006E3875" w:rsidP="002062F0"/>
    <w:p w14:paraId="3925160E" w14:textId="5ECBEADB" w:rsidR="006E3875" w:rsidRDefault="006E3875" w:rsidP="002062F0"/>
    <w:p w14:paraId="4FFDB03F" w14:textId="525F2ED0" w:rsidR="006E3875" w:rsidRDefault="006E3875" w:rsidP="002062F0"/>
    <w:p w14:paraId="2893B7CF" w14:textId="45FF364C" w:rsidR="006E3875" w:rsidRDefault="006E3875" w:rsidP="002062F0"/>
    <w:p w14:paraId="6AD2E0FE" w14:textId="370E52E1" w:rsidR="006E3875" w:rsidRDefault="006E3875" w:rsidP="002062F0"/>
    <w:p w14:paraId="3B8E5D14" w14:textId="5F958BD9" w:rsidR="006E3875" w:rsidRDefault="006E3875" w:rsidP="002062F0"/>
    <w:p w14:paraId="0722FDE5" w14:textId="6472E98B" w:rsidR="006E3875" w:rsidRDefault="006E3875" w:rsidP="002062F0"/>
    <w:p w14:paraId="3D5A2EC1" w14:textId="77777777" w:rsidR="009A537B" w:rsidRPr="002062F0" w:rsidRDefault="009A537B" w:rsidP="002062F0"/>
    <w:p w14:paraId="09B126B3" w14:textId="6C2656AC" w:rsidR="006E7E16" w:rsidRDefault="006E7E16" w:rsidP="006E7E16"/>
    <w:p w14:paraId="15D806CA" w14:textId="1B892211" w:rsidR="006E7E16" w:rsidRDefault="006E7E16" w:rsidP="006E7E16"/>
    <w:p w14:paraId="00F367BF" w14:textId="70911D18" w:rsidR="000B6F09" w:rsidRDefault="00231AF2" w:rsidP="00B550CD"/>
    <w:p w14:paraId="7909AC23" w14:textId="77777777" w:rsidR="000F28E9" w:rsidRDefault="000F28E9" w:rsidP="00B550CD"/>
    <w:p w14:paraId="27E922D2" w14:textId="77777777" w:rsidR="0099688D" w:rsidRDefault="00170C64" w:rsidP="000B6F09">
      <w:pPr>
        <w:pStyle w:val="Heading1"/>
      </w:pPr>
      <w:bookmarkStart w:id="6" w:name="_Toc81776572"/>
      <w:r>
        <w:t>References</w:t>
      </w:r>
      <w:bookmarkEnd w:id="6"/>
    </w:p>
    <w:p w14:paraId="35E9A22A" w14:textId="0AD1B37D" w:rsidR="009D5AFE" w:rsidRDefault="00231AF2" w:rsidP="00173D6F">
      <w:pPr>
        <w:pStyle w:val="NoSpacing"/>
        <w:spacing w:after="200"/>
      </w:pPr>
    </w:p>
    <w:p w14:paraId="29DF7630" w14:textId="05C4C3B8" w:rsidR="00832077" w:rsidRDefault="00832077" w:rsidP="00173D6F">
      <w:pPr>
        <w:pStyle w:val="NoSpacing"/>
        <w:spacing w:after="200"/>
      </w:pPr>
      <w:r>
        <w:rPr>
          <w:rFonts w:ascii="Roboto" w:hAnsi="Roboto"/>
          <w:color w:val="53565A"/>
          <w:sz w:val="21"/>
          <w:szCs w:val="21"/>
          <w:shd w:val="clear" w:color="auto" w:fill="FFFFFF"/>
        </w:rPr>
        <w:t>ADLER, A., ANSBACHER, H.L. and ANSBACHER, R.R., 1964. </w:t>
      </w:r>
      <w:r>
        <w:rPr>
          <w:rFonts w:ascii="Roboto" w:hAnsi="Roboto"/>
          <w:i/>
          <w:iCs/>
          <w:color w:val="53565A"/>
          <w:sz w:val="21"/>
          <w:szCs w:val="21"/>
          <w:shd w:val="clear" w:color="auto" w:fill="FFFFFF"/>
        </w:rPr>
        <w:t>The individual psychology of Alfred Adler. </w:t>
      </w:r>
      <w:r>
        <w:rPr>
          <w:rFonts w:ascii="Roboto" w:hAnsi="Roboto"/>
          <w:color w:val="53565A"/>
          <w:sz w:val="21"/>
          <w:szCs w:val="21"/>
          <w:shd w:val="clear" w:color="auto" w:fill="FFFFFF"/>
        </w:rPr>
        <w:t>Harper &amp; Row New York.</w:t>
      </w:r>
    </w:p>
    <w:p w14:paraId="167B4713" w14:textId="0B9C47A1" w:rsidR="00A375E9" w:rsidRDefault="00A375E9"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BEGHETTO, R.A., 2010. Creativity in the classroom. </w:t>
      </w:r>
      <w:r>
        <w:rPr>
          <w:rFonts w:ascii="Roboto" w:hAnsi="Roboto"/>
          <w:i/>
          <w:iCs/>
          <w:color w:val="53565A"/>
          <w:sz w:val="21"/>
          <w:szCs w:val="21"/>
          <w:shd w:val="clear" w:color="auto" w:fill="FFFFFF"/>
        </w:rPr>
        <w:t>The Cambridge handbook of creativity</w:t>
      </w:r>
      <w:proofErr w:type="gramStart"/>
      <w:r>
        <w:rPr>
          <w:rFonts w:ascii="Roboto" w:hAnsi="Roboto"/>
          <w:i/>
          <w:iCs/>
          <w:color w:val="53565A"/>
          <w:sz w:val="21"/>
          <w:szCs w:val="21"/>
          <w:shd w:val="clear" w:color="auto" w:fill="FFFFFF"/>
        </w:rPr>
        <w:t>, </w:t>
      </w:r>
      <w:r>
        <w:rPr>
          <w:rFonts w:ascii="Roboto" w:hAnsi="Roboto"/>
          <w:color w:val="53565A"/>
          <w:sz w:val="21"/>
          <w:szCs w:val="21"/>
          <w:shd w:val="clear" w:color="auto" w:fill="FFFFFF"/>
        </w:rPr>
        <w:t>,</w:t>
      </w:r>
      <w:proofErr w:type="gramEnd"/>
      <w:r>
        <w:rPr>
          <w:rFonts w:ascii="Roboto" w:hAnsi="Roboto"/>
          <w:color w:val="53565A"/>
          <w:sz w:val="21"/>
          <w:szCs w:val="21"/>
          <w:shd w:val="clear" w:color="auto" w:fill="FFFFFF"/>
        </w:rPr>
        <w:t xml:space="preserve"> pp. 447-463.</w:t>
      </w:r>
    </w:p>
    <w:p w14:paraId="0574B4D9" w14:textId="48AA8FFF" w:rsidR="00B344B2" w:rsidRDefault="00B344B2"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CARROLL, B., FORD, J. and TAYLOR, S., 2019. </w:t>
      </w:r>
      <w:r>
        <w:rPr>
          <w:rFonts w:ascii="Roboto" w:hAnsi="Roboto"/>
          <w:i/>
          <w:iCs/>
          <w:color w:val="53565A"/>
          <w:sz w:val="21"/>
          <w:szCs w:val="21"/>
          <w:shd w:val="clear" w:color="auto" w:fill="FFFFFF"/>
        </w:rPr>
        <w:t>Leadership: Contemporary critical perspectives. </w:t>
      </w:r>
      <w:r>
        <w:rPr>
          <w:rFonts w:ascii="Roboto" w:hAnsi="Roboto"/>
          <w:color w:val="53565A"/>
          <w:sz w:val="21"/>
          <w:szCs w:val="21"/>
          <w:shd w:val="clear" w:color="auto" w:fill="FFFFFF"/>
        </w:rPr>
        <w:t>Sage.</w:t>
      </w:r>
    </w:p>
    <w:p w14:paraId="5263019A" w14:textId="59557E9D" w:rsidR="00BB691A" w:rsidRDefault="00BB691A"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DE BONO, E., 2017. </w:t>
      </w:r>
      <w:r>
        <w:rPr>
          <w:rFonts w:ascii="Roboto" w:hAnsi="Roboto"/>
          <w:i/>
          <w:iCs/>
          <w:color w:val="53565A"/>
          <w:sz w:val="21"/>
          <w:szCs w:val="21"/>
          <w:shd w:val="clear" w:color="auto" w:fill="FFFFFF"/>
        </w:rPr>
        <w:t>Six thinking hats. </w:t>
      </w:r>
      <w:r>
        <w:rPr>
          <w:rFonts w:ascii="Roboto" w:hAnsi="Roboto"/>
          <w:color w:val="53565A"/>
          <w:sz w:val="21"/>
          <w:szCs w:val="21"/>
          <w:shd w:val="clear" w:color="auto" w:fill="FFFFFF"/>
        </w:rPr>
        <w:t xml:space="preserve">Penguin </w:t>
      </w:r>
      <w:proofErr w:type="spellStart"/>
      <w:r>
        <w:rPr>
          <w:rFonts w:ascii="Roboto" w:hAnsi="Roboto"/>
          <w:color w:val="53565A"/>
          <w:sz w:val="21"/>
          <w:szCs w:val="21"/>
          <w:shd w:val="clear" w:color="auto" w:fill="FFFFFF"/>
        </w:rPr>
        <w:t>uk</w:t>
      </w:r>
      <w:proofErr w:type="spellEnd"/>
      <w:r>
        <w:rPr>
          <w:rFonts w:ascii="Roboto" w:hAnsi="Roboto"/>
          <w:color w:val="53565A"/>
          <w:sz w:val="21"/>
          <w:szCs w:val="21"/>
          <w:shd w:val="clear" w:color="auto" w:fill="FFFFFF"/>
        </w:rPr>
        <w:t>.</w:t>
      </w:r>
    </w:p>
    <w:p w14:paraId="66262236" w14:textId="359589BF" w:rsidR="00CF621F" w:rsidRDefault="00CF621F"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D’ESTE, P., IAMMARINO, S., SAVONA, M. and VON TUNZELMANN, N., 2012. What hampers innovation? Revealed barriers versus deterring barriers. </w:t>
      </w:r>
      <w:r>
        <w:rPr>
          <w:rFonts w:ascii="Roboto" w:hAnsi="Roboto"/>
          <w:i/>
          <w:iCs/>
          <w:color w:val="53565A"/>
          <w:sz w:val="21"/>
          <w:szCs w:val="21"/>
          <w:shd w:val="clear" w:color="auto" w:fill="FFFFFF"/>
        </w:rPr>
        <w:t>Research policy, </w:t>
      </w:r>
      <w:r>
        <w:rPr>
          <w:rFonts w:ascii="Roboto" w:hAnsi="Roboto"/>
          <w:b/>
          <w:bCs/>
          <w:color w:val="53565A"/>
          <w:sz w:val="21"/>
          <w:szCs w:val="21"/>
          <w:shd w:val="clear" w:color="auto" w:fill="FFFFFF"/>
        </w:rPr>
        <w:t>41</w:t>
      </w:r>
      <w:r>
        <w:rPr>
          <w:rFonts w:ascii="Roboto" w:hAnsi="Roboto"/>
          <w:color w:val="53565A"/>
          <w:sz w:val="21"/>
          <w:szCs w:val="21"/>
          <w:shd w:val="clear" w:color="auto" w:fill="FFFFFF"/>
        </w:rPr>
        <w:t>(2), pp. 482-488.</w:t>
      </w:r>
    </w:p>
    <w:p w14:paraId="7C55638A" w14:textId="76ED85A6" w:rsidR="00FF6D58" w:rsidRDefault="00FF6D58"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DRUCKER, P.F., 2002. The discipline of innovation. </w:t>
      </w:r>
      <w:r>
        <w:rPr>
          <w:rFonts w:ascii="Roboto" w:hAnsi="Roboto"/>
          <w:i/>
          <w:iCs/>
          <w:color w:val="53565A"/>
          <w:sz w:val="21"/>
          <w:szCs w:val="21"/>
          <w:shd w:val="clear" w:color="auto" w:fill="FFFFFF"/>
        </w:rPr>
        <w:t>Harvard business review, </w:t>
      </w:r>
      <w:r>
        <w:rPr>
          <w:rFonts w:ascii="Roboto" w:hAnsi="Roboto"/>
          <w:b/>
          <w:bCs/>
          <w:color w:val="53565A"/>
          <w:sz w:val="21"/>
          <w:szCs w:val="21"/>
          <w:shd w:val="clear" w:color="auto" w:fill="FFFFFF"/>
        </w:rPr>
        <w:t>80</w:t>
      </w:r>
      <w:r>
        <w:rPr>
          <w:rFonts w:ascii="Roboto" w:hAnsi="Roboto"/>
          <w:color w:val="53565A"/>
          <w:sz w:val="21"/>
          <w:szCs w:val="21"/>
          <w:shd w:val="clear" w:color="auto" w:fill="FFFFFF"/>
        </w:rPr>
        <w:t>(8), pp. 95-102.</w:t>
      </w:r>
    </w:p>
    <w:p w14:paraId="6DF3CDE8" w14:textId="233F2290" w:rsidR="00E564CE" w:rsidRDefault="00E564CE"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GOLEMAN, D., 2011. The brain and emotional intelligence: </w:t>
      </w:r>
      <w:proofErr w:type="gramStart"/>
      <w:r>
        <w:rPr>
          <w:rFonts w:ascii="Roboto" w:hAnsi="Roboto"/>
          <w:color w:val="53565A"/>
          <w:sz w:val="21"/>
          <w:szCs w:val="21"/>
          <w:shd w:val="clear" w:color="auto" w:fill="FFFFFF"/>
        </w:rPr>
        <w:t>New</w:t>
      </w:r>
      <w:proofErr w:type="gramEnd"/>
      <w:r>
        <w:rPr>
          <w:rFonts w:ascii="Roboto" w:hAnsi="Roboto"/>
          <w:color w:val="53565A"/>
          <w:sz w:val="21"/>
          <w:szCs w:val="21"/>
          <w:shd w:val="clear" w:color="auto" w:fill="FFFFFF"/>
        </w:rPr>
        <w:t xml:space="preserve"> insights. </w:t>
      </w:r>
      <w:r>
        <w:rPr>
          <w:rFonts w:ascii="Roboto" w:hAnsi="Roboto"/>
          <w:i/>
          <w:iCs/>
          <w:color w:val="53565A"/>
          <w:sz w:val="21"/>
          <w:szCs w:val="21"/>
          <w:shd w:val="clear" w:color="auto" w:fill="FFFFFF"/>
        </w:rPr>
        <w:t>Regional Business</w:t>
      </w:r>
      <w:proofErr w:type="gramStart"/>
      <w:r>
        <w:rPr>
          <w:rFonts w:ascii="Roboto" w:hAnsi="Roboto"/>
          <w:i/>
          <w:iCs/>
          <w:color w:val="53565A"/>
          <w:sz w:val="21"/>
          <w:szCs w:val="21"/>
          <w:shd w:val="clear" w:color="auto" w:fill="FFFFFF"/>
        </w:rPr>
        <w:t>, </w:t>
      </w:r>
      <w:r>
        <w:rPr>
          <w:rFonts w:ascii="Roboto" w:hAnsi="Roboto"/>
          <w:color w:val="53565A"/>
          <w:sz w:val="21"/>
          <w:szCs w:val="21"/>
          <w:shd w:val="clear" w:color="auto" w:fill="FFFFFF"/>
        </w:rPr>
        <w:t>,</w:t>
      </w:r>
      <w:proofErr w:type="gramEnd"/>
      <w:r>
        <w:rPr>
          <w:rFonts w:ascii="Roboto" w:hAnsi="Roboto"/>
          <w:color w:val="53565A"/>
          <w:sz w:val="21"/>
          <w:szCs w:val="21"/>
          <w:shd w:val="clear" w:color="auto" w:fill="FFFFFF"/>
        </w:rPr>
        <w:t xml:space="preserve"> pp. 94.</w:t>
      </w:r>
    </w:p>
    <w:p w14:paraId="481DC049" w14:textId="322C4D68" w:rsidR="00AA44CE" w:rsidRDefault="00AA44CE"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GRONLUND, J., RONNBERG, D. and FRISHAMMAR, J., 2010. Open Innovation and the Stage-Gate Process: A Revised Model for New Product Development. </w:t>
      </w:r>
      <w:r>
        <w:rPr>
          <w:rFonts w:ascii="Roboto" w:hAnsi="Roboto"/>
          <w:i/>
          <w:iCs/>
          <w:color w:val="53565A"/>
          <w:sz w:val="21"/>
          <w:szCs w:val="21"/>
          <w:shd w:val="clear" w:color="auto" w:fill="FFFFFF"/>
        </w:rPr>
        <w:t>California management review, </w:t>
      </w:r>
      <w:r>
        <w:rPr>
          <w:rFonts w:ascii="Roboto" w:hAnsi="Roboto"/>
          <w:b/>
          <w:bCs/>
          <w:color w:val="53565A"/>
          <w:sz w:val="21"/>
          <w:szCs w:val="21"/>
          <w:shd w:val="clear" w:color="auto" w:fill="FFFFFF"/>
        </w:rPr>
        <w:t>52</w:t>
      </w:r>
      <w:r>
        <w:rPr>
          <w:rFonts w:ascii="Roboto" w:hAnsi="Roboto"/>
          <w:color w:val="53565A"/>
          <w:sz w:val="21"/>
          <w:szCs w:val="21"/>
          <w:shd w:val="clear" w:color="auto" w:fill="FFFFFF"/>
        </w:rPr>
        <w:t>(3), pp. 106-131.</w:t>
      </w:r>
    </w:p>
    <w:p w14:paraId="112860D3" w14:textId="64CC84EF" w:rsidR="00F204A9" w:rsidRDefault="00F204A9"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HARRINGTON, D.M., 2018. On the Usefulness of "Value" in the Definition of Creativity: A Commentary. </w:t>
      </w:r>
      <w:r>
        <w:rPr>
          <w:rFonts w:ascii="Roboto" w:hAnsi="Roboto"/>
          <w:i/>
          <w:iCs/>
          <w:color w:val="53565A"/>
          <w:sz w:val="21"/>
          <w:szCs w:val="21"/>
          <w:shd w:val="clear" w:color="auto" w:fill="FFFFFF"/>
        </w:rPr>
        <w:t>Creativity research journal, </w:t>
      </w:r>
      <w:r>
        <w:rPr>
          <w:rFonts w:ascii="Roboto" w:hAnsi="Roboto"/>
          <w:b/>
          <w:bCs/>
          <w:color w:val="53565A"/>
          <w:sz w:val="21"/>
          <w:szCs w:val="21"/>
          <w:shd w:val="clear" w:color="auto" w:fill="FFFFFF"/>
        </w:rPr>
        <w:t>30</w:t>
      </w:r>
      <w:r>
        <w:rPr>
          <w:rFonts w:ascii="Roboto" w:hAnsi="Roboto"/>
          <w:color w:val="53565A"/>
          <w:sz w:val="21"/>
          <w:szCs w:val="21"/>
          <w:shd w:val="clear" w:color="auto" w:fill="FFFFFF"/>
        </w:rPr>
        <w:t>(1), pp. 118-121.</w:t>
      </w:r>
    </w:p>
    <w:p w14:paraId="7436F6FC" w14:textId="530A916A" w:rsidR="00E34E8F" w:rsidRDefault="00E34E8F" w:rsidP="00173D6F">
      <w:pPr>
        <w:pStyle w:val="NoSpacing"/>
        <w:spacing w:after="200"/>
      </w:pPr>
      <w:r>
        <w:rPr>
          <w:rFonts w:ascii="Roboto" w:hAnsi="Roboto"/>
          <w:color w:val="53565A"/>
          <w:sz w:val="21"/>
          <w:szCs w:val="21"/>
          <w:shd w:val="clear" w:color="auto" w:fill="FFFFFF"/>
        </w:rPr>
        <w:t>HENNESSEY, B.A., 2010. The creativity—motivation connection.</w:t>
      </w:r>
    </w:p>
    <w:p w14:paraId="5EFEF0DC" w14:textId="23EFBAE7" w:rsidR="00FF476C" w:rsidRDefault="008F3505"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HENRIKSEN, D., HENDERSON, M., CREELY, E., CARVALHO, A.A., CERNOCHOVA, M., DASH, D., DAVIS, T. and MISHRA, P., 2020. Creativity and risk-taking in teaching and learning settings: Insights from six international narratives. </w:t>
      </w:r>
      <w:r>
        <w:rPr>
          <w:rFonts w:ascii="Roboto" w:hAnsi="Roboto"/>
          <w:i/>
          <w:iCs/>
          <w:color w:val="53565A"/>
          <w:sz w:val="21"/>
          <w:szCs w:val="21"/>
          <w:shd w:val="clear" w:color="auto" w:fill="FFFFFF"/>
        </w:rPr>
        <w:t>International Journal of Educational Research Open, </w:t>
      </w:r>
      <w:r>
        <w:rPr>
          <w:rFonts w:ascii="Roboto" w:hAnsi="Roboto"/>
          <w:b/>
          <w:bCs/>
          <w:color w:val="53565A"/>
          <w:sz w:val="21"/>
          <w:szCs w:val="21"/>
          <w:shd w:val="clear" w:color="auto" w:fill="FFFFFF"/>
        </w:rPr>
        <w:t>2</w:t>
      </w:r>
      <w:r>
        <w:rPr>
          <w:rFonts w:ascii="Roboto" w:hAnsi="Roboto"/>
          <w:color w:val="53565A"/>
          <w:sz w:val="21"/>
          <w:szCs w:val="21"/>
          <w:shd w:val="clear" w:color="auto" w:fill="FFFFFF"/>
        </w:rPr>
        <w:t>(11</w:t>
      </w:r>
      <w:proofErr w:type="gramStart"/>
      <w:r>
        <w:rPr>
          <w:rFonts w:ascii="Roboto" w:hAnsi="Roboto"/>
          <w:color w:val="53565A"/>
          <w:sz w:val="21"/>
          <w:szCs w:val="21"/>
          <w:shd w:val="clear" w:color="auto" w:fill="FFFFFF"/>
        </w:rPr>
        <w:t>),.</w:t>
      </w:r>
      <w:proofErr w:type="gramEnd"/>
    </w:p>
    <w:p w14:paraId="756B0C53" w14:textId="5182BEF9" w:rsidR="00BA7EF0" w:rsidRDefault="009A537B"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HOWARD, P., BECKER, C., WIEBE, S., CARTER, M., GOUZOUASIS, P., MCLARNON, M., RICHARDSON, P., RICKETTS, K. and SCHUMAN, L., 2018. Creativity and pedagogical innovation: Exploring teachers’ experiences of risk-taking. </w:t>
      </w:r>
      <w:r>
        <w:rPr>
          <w:rFonts w:ascii="Roboto" w:hAnsi="Roboto"/>
          <w:i/>
          <w:iCs/>
          <w:color w:val="53565A"/>
          <w:sz w:val="21"/>
          <w:szCs w:val="21"/>
          <w:shd w:val="clear" w:color="auto" w:fill="FFFFFF"/>
        </w:rPr>
        <w:t>Journal of Curriculum Studies, </w:t>
      </w:r>
      <w:r>
        <w:rPr>
          <w:rFonts w:ascii="Roboto" w:hAnsi="Roboto"/>
          <w:b/>
          <w:bCs/>
          <w:color w:val="53565A"/>
          <w:sz w:val="21"/>
          <w:szCs w:val="21"/>
          <w:shd w:val="clear" w:color="auto" w:fill="FFFFFF"/>
        </w:rPr>
        <w:t>50</w:t>
      </w:r>
      <w:r>
        <w:rPr>
          <w:rFonts w:ascii="Roboto" w:hAnsi="Roboto"/>
          <w:color w:val="53565A"/>
          <w:sz w:val="21"/>
          <w:szCs w:val="21"/>
          <w:shd w:val="clear" w:color="auto" w:fill="FFFFFF"/>
        </w:rPr>
        <w:t>(6), pp. 850-864.</w:t>
      </w:r>
    </w:p>
    <w:p w14:paraId="26C4B547" w14:textId="60689DBD" w:rsidR="00BA7EF0" w:rsidRDefault="00903695" w:rsidP="00173D6F">
      <w:pPr>
        <w:pStyle w:val="NoSpacing"/>
        <w:spacing w:after="200"/>
        <w:rPr>
          <w:rFonts w:ascii="Roboto" w:hAnsi="Roboto"/>
          <w:color w:val="53565A"/>
          <w:sz w:val="21"/>
          <w:szCs w:val="21"/>
          <w:shd w:val="clear" w:color="auto" w:fill="FFFFFF"/>
        </w:rPr>
      </w:pPr>
      <w:r>
        <w:rPr>
          <w:rFonts w:ascii="Roboto" w:hAnsi="Roboto"/>
          <w:i/>
          <w:iCs/>
          <w:color w:val="53565A"/>
          <w:sz w:val="21"/>
          <w:szCs w:val="21"/>
          <w:shd w:val="clear" w:color="auto" w:fill="FFFFFF"/>
        </w:rPr>
        <w:t>IE Business Cases. MB&amp;</w:t>
      </w:r>
      <w:proofErr w:type="gramStart"/>
      <w:r>
        <w:rPr>
          <w:rFonts w:ascii="Roboto" w:hAnsi="Roboto"/>
          <w:i/>
          <w:iCs/>
          <w:color w:val="53565A"/>
          <w:sz w:val="21"/>
          <w:szCs w:val="21"/>
          <w:shd w:val="clear" w:color="auto" w:fill="FFFFFF"/>
        </w:rPr>
        <w:t>F :</w:t>
      </w:r>
      <w:proofErr w:type="gramEnd"/>
      <w:r>
        <w:rPr>
          <w:rFonts w:ascii="Roboto" w:hAnsi="Roboto"/>
          <w:i/>
          <w:iCs/>
          <w:color w:val="53565A"/>
          <w:sz w:val="21"/>
          <w:szCs w:val="21"/>
          <w:shd w:val="clear" w:color="auto" w:fill="FFFFFF"/>
        </w:rPr>
        <w:t xml:space="preserve"> The Management of Creativity. </w:t>
      </w:r>
      <w:r>
        <w:rPr>
          <w:rFonts w:ascii="Roboto" w:hAnsi="Roboto"/>
          <w:color w:val="53565A"/>
          <w:sz w:val="21"/>
          <w:szCs w:val="21"/>
          <w:shd w:val="clear" w:color="auto" w:fill="FFFFFF"/>
        </w:rPr>
        <w:t xml:space="preserve">Instituto de </w:t>
      </w:r>
      <w:proofErr w:type="spellStart"/>
      <w:r>
        <w:rPr>
          <w:rFonts w:ascii="Roboto" w:hAnsi="Roboto"/>
          <w:color w:val="53565A"/>
          <w:sz w:val="21"/>
          <w:szCs w:val="21"/>
          <w:shd w:val="clear" w:color="auto" w:fill="FFFFFF"/>
        </w:rPr>
        <w:t>Empresa</w:t>
      </w:r>
      <w:proofErr w:type="spellEnd"/>
      <w:r>
        <w:rPr>
          <w:rFonts w:ascii="Roboto" w:hAnsi="Roboto"/>
          <w:color w:val="53565A"/>
          <w:sz w:val="21"/>
          <w:szCs w:val="21"/>
          <w:shd w:val="clear" w:color="auto" w:fill="FFFFFF"/>
        </w:rPr>
        <w:t xml:space="preserve"> SL.</w:t>
      </w:r>
    </w:p>
    <w:p w14:paraId="7EF2E506" w14:textId="09B8B96E" w:rsidR="00614EB5" w:rsidRDefault="00614EB5"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KIPPENBERGER, T., 2002. </w:t>
      </w:r>
      <w:r>
        <w:rPr>
          <w:rFonts w:ascii="Roboto" w:hAnsi="Roboto"/>
          <w:i/>
          <w:iCs/>
          <w:color w:val="53565A"/>
          <w:sz w:val="21"/>
          <w:szCs w:val="21"/>
          <w:shd w:val="clear" w:color="auto" w:fill="FFFFFF"/>
        </w:rPr>
        <w:t>Leadership Styles: Leading 08.04. </w:t>
      </w:r>
      <w:r>
        <w:rPr>
          <w:rFonts w:ascii="Roboto" w:hAnsi="Roboto"/>
          <w:color w:val="53565A"/>
          <w:sz w:val="21"/>
          <w:szCs w:val="21"/>
          <w:shd w:val="clear" w:color="auto" w:fill="FFFFFF"/>
        </w:rPr>
        <w:t>John Wiley &amp; Sons.</w:t>
      </w:r>
    </w:p>
    <w:p w14:paraId="0EAE6530" w14:textId="53AA7583" w:rsidR="00565990" w:rsidRDefault="00565990"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LOVE, J.H., ROPER, </w:t>
      </w:r>
      <w:proofErr w:type="gramStart"/>
      <w:r>
        <w:rPr>
          <w:rFonts w:ascii="Roboto" w:hAnsi="Roboto"/>
          <w:color w:val="53565A"/>
          <w:sz w:val="21"/>
          <w:szCs w:val="21"/>
          <w:shd w:val="clear" w:color="auto" w:fill="FFFFFF"/>
        </w:rPr>
        <w:t>S.</w:t>
      </w:r>
      <w:proofErr w:type="gramEnd"/>
      <w:r>
        <w:rPr>
          <w:rFonts w:ascii="Roboto" w:hAnsi="Roboto"/>
          <w:color w:val="53565A"/>
          <w:sz w:val="21"/>
          <w:szCs w:val="21"/>
          <w:shd w:val="clear" w:color="auto" w:fill="FFFFFF"/>
        </w:rPr>
        <w:t xml:space="preserve"> and BRYSON, J.R., 2011. Openness, knowledge, </w:t>
      </w:r>
      <w:proofErr w:type="gramStart"/>
      <w:r>
        <w:rPr>
          <w:rFonts w:ascii="Roboto" w:hAnsi="Roboto"/>
          <w:color w:val="53565A"/>
          <w:sz w:val="21"/>
          <w:szCs w:val="21"/>
          <w:shd w:val="clear" w:color="auto" w:fill="FFFFFF"/>
        </w:rPr>
        <w:t>innovation</w:t>
      </w:r>
      <w:proofErr w:type="gramEnd"/>
      <w:r>
        <w:rPr>
          <w:rFonts w:ascii="Roboto" w:hAnsi="Roboto"/>
          <w:color w:val="53565A"/>
          <w:sz w:val="21"/>
          <w:szCs w:val="21"/>
          <w:shd w:val="clear" w:color="auto" w:fill="FFFFFF"/>
        </w:rPr>
        <w:t xml:space="preserve"> and growth in UK business services. </w:t>
      </w:r>
      <w:r>
        <w:rPr>
          <w:rFonts w:ascii="Roboto" w:hAnsi="Roboto"/>
          <w:i/>
          <w:iCs/>
          <w:color w:val="53565A"/>
          <w:sz w:val="21"/>
          <w:szCs w:val="21"/>
          <w:shd w:val="clear" w:color="auto" w:fill="FFFFFF"/>
        </w:rPr>
        <w:t>Research policy, </w:t>
      </w:r>
      <w:r>
        <w:rPr>
          <w:rFonts w:ascii="Roboto" w:hAnsi="Roboto"/>
          <w:b/>
          <w:bCs/>
          <w:color w:val="53565A"/>
          <w:sz w:val="21"/>
          <w:szCs w:val="21"/>
          <w:shd w:val="clear" w:color="auto" w:fill="FFFFFF"/>
        </w:rPr>
        <w:t>40</w:t>
      </w:r>
      <w:r>
        <w:rPr>
          <w:rFonts w:ascii="Roboto" w:hAnsi="Roboto"/>
          <w:color w:val="53565A"/>
          <w:sz w:val="21"/>
          <w:szCs w:val="21"/>
          <w:shd w:val="clear" w:color="auto" w:fill="FFFFFF"/>
        </w:rPr>
        <w:t>(10), pp. 1438-1452.</w:t>
      </w:r>
    </w:p>
    <w:p w14:paraId="043FBF01" w14:textId="3FA66664" w:rsidR="005A45BB" w:rsidRDefault="005A45BB"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MASLOW, </w:t>
      </w:r>
      <w:proofErr w:type="gramStart"/>
      <w:r>
        <w:rPr>
          <w:rFonts w:ascii="Roboto" w:hAnsi="Roboto"/>
          <w:color w:val="53565A"/>
          <w:sz w:val="21"/>
          <w:szCs w:val="21"/>
          <w:shd w:val="clear" w:color="auto" w:fill="FFFFFF"/>
        </w:rPr>
        <w:t>A.</w:t>
      </w:r>
      <w:proofErr w:type="gramEnd"/>
      <w:r>
        <w:rPr>
          <w:rFonts w:ascii="Roboto" w:hAnsi="Roboto"/>
          <w:color w:val="53565A"/>
          <w:sz w:val="21"/>
          <w:szCs w:val="21"/>
          <w:shd w:val="clear" w:color="auto" w:fill="FFFFFF"/>
        </w:rPr>
        <w:t xml:space="preserve"> and LEWIS, K.J., 1987. Maslow's hierarchy of needs. </w:t>
      </w:r>
      <w:proofErr w:type="spellStart"/>
      <w:r>
        <w:rPr>
          <w:rFonts w:ascii="Roboto" w:hAnsi="Roboto"/>
          <w:i/>
          <w:iCs/>
          <w:color w:val="53565A"/>
          <w:sz w:val="21"/>
          <w:szCs w:val="21"/>
          <w:shd w:val="clear" w:color="auto" w:fill="FFFFFF"/>
        </w:rPr>
        <w:t>Salenger</w:t>
      </w:r>
      <w:proofErr w:type="spellEnd"/>
      <w:r>
        <w:rPr>
          <w:rFonts w:ascii="Roboto" w:hAnsi="Roboto"/>
          <w:i/>
          <w:iCs/>
          <w:color w:val="53565A"/>
          <w:sz w:val="21"/>
          <w:szCs w:val="21"/>
          <w:shd w:val="clear" w:color="auto" w:fill="FFFFFF"/>
        </w:rPr>
        <w:t xml:space="preserve"> Incorporated, </w:t>
      </w:r>
      <w:r>
        <w:rPr>
          <w:rFonts w:ascii="Roboto" w:hAnsi="Roboto"/>
          <w:b/>
          <w:bCs/>
          <w:color w:val="53565A"/>
          <w:sz w:val="21"/>
          <w:szCs w:val="21"/>
          <w:shd w:val="clear" w:color="auto" w:fill="FFFFFF"/>
        </w:rPr>
        <w:t>14</w:t>
      </w:r>
      <w:r>
        <w:rPr>
          <w:rFonts w:ascii="Roboto" w:hAnsi="Roboto"/>
          <w:color w:val="53565A"/>
          <w:sz w:val="21"/>
          <w:szCs w:val="21"/>
          <w:shd w:val="clear" w:color="auto" w:fill="FFFFFF"/>
        </w:rPr>
        <w:t>(17), pp. 987-990.</w:t>
      </w:r>
    </w:p>
    <w:p w14:paraId="6DB2DA33" w14:textId="1AD63D16" w:rsidR="00560847" w:rsidRDefault="00560847"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MAUND, A., 2018. </w:t>
      </w:r>
      <w:r>
        <w:rPr>
          <w:rFonts w:ascii="Roboto" w:hAnsi="Roboto"/>
          <w:i/>
          <w:iCs/>
          <w:color w:val="53565A"/>
          <w:sz w:val="21"/>
          <w:szCs w:val="21"/>
          <w:shd w:val="clear" w:color="auto" w:fill="FFFFFF"/>
        </w:rPr>
        <w:t>BA in Leadership and Management: Skills for the Workplace Student Yearbook, Final Year. </w:t>
      </w:r>
      <w:r>
        <w:rPr>
          <w:rFonts w:ascii="Roboto" w:hAnsi="Roboto"/>
          <w:color w:val="53565A"/>
          <w:sz w:val="21"/>
          <w:szCs w:val="21"/>
          <w:shd w:val="clear" w:color="auto" w:fill="FFFFFF"/>
        </w:rPr>
        <w:t>SAGE Publications Limited.</w:t>
      </w:r>
    </w:p>
    <w:p w14:paraId="27F22EFD" w14:textId="2D5EFAE9" w:rsidR="00BA6602" w:rsidRDefault="00BA6602"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MCGRATH, J. and BATES, B., 2017. </w:t>
      </w:r>
      <w:r>
        <w:rPr>
          <w:rFonts w:ascii="Roboto" w:hAnsi="Roboto"/>
          <w:i/>
          <w:iCs/>
          <w:color w:val="53565A"/>
          <w:sz w:val="21"/>
          <w:szCs w:val="21"/>
          <w:shd w:val="clear" w:color="auto" w:fill="FFFFFF"/>
        </w:rPr>
        <w:t xml:space="preserve">The Little Book of Big Management </w:t>
      </w:r>
      <w:proofErr w:type="gramStart"/>
      <w:r>
        <w:rPr>
          <w:rFonts w:ascii="Roboto" w:hAnsi="Roboto"/>
          <w:i/>
          <w:iCs/>
          <w:color w:val="53565A"/>
          <w:sz w:val="21"/>
          <w:szCs w:val="21"/>
          <w:shd w:val="clear" w:color="auto" w:fill="FFFFFF"/>
        </w:rPr>
        <w:t>Theories:...</w:t>
      </w:r>
      <w:proofErr w:type="gramEnd"/>
      <w:r>
        <w:rPr>
          <w:rFonts w:ascii="Roboto" w:hAnsi="Roboto"/>
          <w:i/>
          <w:iCs/>
          <w:color w:val="53565A"/>
          <w:sz w:val="21"/>
          <w:szCs w:val="21"/>
          <w:shd w:val="clear" w:color="auto" w:fill="FFFFFF"/>
        </w:rPr>
        <w:t xml:space="preserve"> and how to use them. </w:t>
      </w:r>
      <w:r>
        <w:rPr>
          <w:rFonts w:ascii="Roboto" w:hAnsi="Roboto"/>
          <w:color w:val="53565A"/>
          <w:sz w:val="21"/>
          <w:szCs w:val="21"/>
          <w:shd w:val="clear" w:color="auto" w:fill="FFFFFF"/>
        </w:rPr>
        <w:t>Pearson UK.</w:t>
      </w:r>
    </w:p>
    <w:p w14:paraId="593AF703" w14:textId="3EF5D7B8" w:rsidR="00777D97" w:rsidRDefault="00777D97"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RUNCO, M.A. and JAEGER, G.J., 2012. The standard definition of creativity. </w:t>
      </w:r>
      <w:r>
        <w:rPr>
          <w:rFonts w:ascii="Roboto" w:hAnsi="Roboto"/>
          <w:i/>
          <w:iCs/>
          <w:color w:val="53565A"/>
          <w:sz w:val="21"/>
          <w:szCs w:val="21"/>
          <w:shd w:val="clear" w:color="auto" w:fill="FFFFFF"/>
        </w:rPr>
        <w:t>Creativity research journal, </w:t>
      </w:r>
      <w:r>
        <w:rPr>
          <w:rFonts w:ascii="Roboto" w:hAnsi="Roboto"/>
          <w:b/>
          <w:bCs/>
          <w:color w:val="53565A"/>
          <w:sz w:val="21"/>
          <w:szCs w:val="21"/>
          <w:shd w:val="clear" w:color="auto" w:fill="FFFFFF"/>
        </w:rPr>
        <w:t>24</w:t>
      </w:r>
      <w:r>
        <w:rPr>
          <w:rFonts w:ascii="Roboto" w:hAnsi="Roboto"/>
          <w:color w:val="53565A"/>
          <w:sz w:val="21"/>
          <w:szCs w:val="21"/>
          <w:shd w:val="clear" w:color="auto" w:fill="FFFFFF"/>
        </w:rPr>
        <w:t>(1), pp. 92-96.</w:t>
      </w:r>
    </w:p>
    <w:p w14:paraId="78618D13" w14:textId="66C59CED" w:rsidR="00CD7DFE" w:rsidRDefault="00CD7DFE"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SERRAT, O., 2017. Harnessing creativity and innovation in the workplace. </w:t>
      </w:r>
      <w:r>
        <w:rPr>
          <w:rFonts w:ascii="Roboto" w:hAnsi="Roboto"/>
          <w:i/>
          <w:iCs/>
          <w:color w:val="53565A"/>
          <w:sz w:val="21"/>
          <w:szCs w:val="21"/>
          <w:shd w:val="clear" w:color="auto" w:fill="FFFFFF"/>
        </w:rPr>
        <w:t>Knowledge solutions. </w:t>
      </w:r>
      <w:r>
        <w:rPr>
          <w:rFonts w:ascii="Roboto" w:hAnsi="Roboto"/>
          <w:color w:val="53565A"/>
          <w:sz w:val="21"/>
          <w:szCs w:val="21"/>
          <w:shd w:val="clear" w:color="auto" w:fill="FFFFFF"/>
        </w:rPr>
        <w:t>Springer, pp. 903-910.</w:t>
      </w:r>
    </w:p>
    <w:p w14:paraId="46220BF6" w14:textId="7DCA3731" w:rsidR="00212030" w:rsidRDefault="00212030"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TALEGETA, S., 2014. Innovation and barriers to innovation: small and medium enterprises in Addis Ababa. </w:t>
      </w:r>
      <w:r>
        <w:rPr>
          <w:rFonts w:ascii="Roboto" w:hAnsi="Roboto"/>
          <w:i/>
          <w:iCs/>
          <w:color w:val="53565A"/>
          <w:sz w:val="21"/>
          <w:szCs w:val="21"/>
          <w:shd w:val="clear" w:color="auto" w:fill="FFFFFF"/>
        </w:rPr>
        <w:t>Journal of Small Business and Entrepreneurship Development, </w:t>
      </w:r>
      <w:r>
        <w:rPr>
          <w:rFonts w:ascii="Roboto" w:hAnsi="Roboto"/>
          <w:b/>
          <w:bCs/>
          <w:color w:val="53565A"/>
          <w:sz w:val="21"/>
          <w:szCs w:val="21"/>
          <w:shd w:val="clear" w:color="auto" w:fill="FFFFFF"/>
        </w:rPr>
        <w:t>2</w:t>
      </w:r>
      <w:r>
        <w:rPr>
          <w:rFonts w:ascii="Roboto" w:hAnsi="Roboto"/>
          <w:color w:val="53565A"/>
          <w:sz w:val="21"/>
          <w:szCs w:val="21"/>
          <w:shd w:val="clear" w:color="auto" w:fill="FFFFFF"/>
        </w:rPr>
        <w:t>(1), pp. 83-106.</w:t>
      </w:r>
    </w:p>
    <w:p w14:paraId="3DCB0BEE" w14:textId="7BA00569" w:rsidR="00423C72" w:rsidRDefault="007D6B10" w:rsidP="00820EE9">
      <w:pPr>
        <w:pStyle w:val="NoSpacing"/>
      </w:pPr>
      <w:r>
        <w:rPr>
          <w:rFonts w:ascii="Roboto" w:hAnsi="Roboto"/>
          <w:i/>
          <w:iCs/>
          <w:color w:val="53565A"/>
          <w:sz w:val="21"/>
          <w:szCs w:val="21"/>
          <w:shd w:val="clear" w:color="auto" w:fill="FFFFFF"/>
        </w:rPr>
        <w:t>Unleash your workers’ creativity. </w:t>
      </w:r>
      <w:r>
        <w:rPr>
          <w:rFonts w:ascii="Roboto" w:hAnsi="Roboto"/>
          <w:color w:val="53565A"/>
          <w:sz w:val="21"/>
          <w:szCs w:val="21"/>
          <w:shd w:val="clear" w:color="auto" w:fill="FFFFFF"/>
        </w:rPr>
        <w:t>2018. Auckland, New Zealand: New Zealand Media and Entertainment, NZME.</w:t>
      </w:r>
    </w:p>
    <w:p w14:paraId="503F8E1E" w14:textId="77777777" w:rsidR="00685F00" w:rsidRDefault="00231AF2" w:rsidP="00820EE9">
      <w:pPr>
        <w:pStyle w:val="NoSpacing"/>
      </w:pPr>
    </w:p>
    <w:p w14:paraId="313BF781" w14:textId="52812D3B" w:rsidR="00685F00" w:rsidRDefault="001C4B05"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lastRenderedPageBreak/>
        <w:t>WALTER, C., 2012. Work environment barriers prohibiting creativity. </w:t>
      </w:r>
      <w:r>
        <w:rPr>
          <w:rFonts w:ascii="Roboto" w:hAnsi="Roboto"/>
          <w:i/>
          <w:iCs/>
          <w:color w:val="53565A"/>
          <w:sz w:val="21"/>
          <w:szCs w:val="21"/>
          <w:shd w:val="clear" w:color="auto" w:fill="FFFFFF"/>
        </w:rPr>
        <w:t xml:space="preserve">Procedia-Social and </w:t>
      </w:r>
      <w:proofErr w:type="spellStart"/>
      <w:r>
        <w:rPr>
          <w:rFonts w:ascii="Roboto" w:hAnsi="Roboto"/>
          <w:i/>
          <w:iCs/>
          <w:color w:val="53565A"/>
          <w:sz w:val="21"/>
          <w:szCs w:val="21"/>
          <w:shd w:val="clear" w:color="auto" w:fill="FFFFFF"/>
        </w:rPr>
        <w:t>Behavioral</w:t>
      </w:r>
      <w:proofErr w:type="spellEnd"/>
      <w:r>
        <w:rPr>
          <w:rFonts w:ascii="Roboto" w:hAnsi="Roboto"/>
          <w:i/>
          <w:iCs/>
          <w:color w:val="53565A"/>
          <w:sz w:val="21"/>
          <w:szCs w:val="21"/>
          <w:shd w:val="clear" w:color="auto" w:fill="FFFFFF"/>
        </w:rPr>
        <w:t xml:space="preserve"> Sciences, </w:t>
      </w:r>
      <w:r>
        <w:rPr>
          <w:rFonts w:ascii="Roboto" w:hAnsi="Roboto"/>
          <w:b/>
          <w:bCs/>
          <w:color w:val="53565A"/>
          <w:sz w:val="21"/>
          <w:szCs w:val="21"/>
          <w:shd w:val="clear" w:color="auto" w:fill="FFFFFF"/>
        </w:rPr>
        <w:t>40</w:t>
      </w:r>
      <w:r>
        <w:rPr>
          <w:rFonts w:ascii="Roboto" w:hAnsi="Roboto"/>
          <w:color w:val="53565A"/>
          <w:sz w:val="21"/>
          <w:szCs w:val="21"/>
          <w:shd w:val="clear" w:color="auto" w:fill="FFFFFF"/>
        </w:rPr>
        <w:t>, pp. 642-648.</w:t>
      </w:r>
    </w:p>
    <w:p w14:paraId="40B11F1A" w14:textId="0EDBF506" w:rsidR="00B76637" w:rsidRDefault="00B76637" w:rsidP="00820EE9">
      <w:pPr>
        <w:pStyle w:val="NoSpacing"/>
        <w:rPr>
          <w:rFonts w:ascii="Roboto" w:hAnsi="Roboto"/>
          <w:color w:val="53565A"/>
          <w:sz w:val="21"/>
          <w:szCs w:val="21"/>
          <w:shd w:val="clear" w:color="auto" w:fill="FFFFFF"/>
        </w:rPr>
      </w:pPr>
    </w:p>
    <w:p w14:paraId="27539B42" w14:textId="5E465825" w:rsidR="00B76637" w:rsidRDefault="00B76637" w:rsidP="00820EE9">
      <w:pPr>
        <w:pStyle w:val="NoSpacing"/>
      </w:pPr>
      <w:r>
        <w:rPr>
          <w:rFonts w:ascii="Roboto" w:hAnsi="Roboto"/>
          <w:color w:val="53565A"/>
          <w:sz w:val="21"/>
          <w:szCs w:val="21"/>
          <w:shd w:val="clear" w:color="auto" w:fill="FFFFFF"/>
        </w:rPr>
        <w:t>WANG, J., 2017. Structuring innovation funnels for R&amp;D projects under uncertainty. </w:t>
      </w:r>
      <w:r>
        <w:rPr>
          <w:rFonts w:ascii="Roboto" w:hAnsi="Roboto"/>
          <w:i/>
          <w:iCs/>
          <w:color w:val="53565A"/>
          <w:sz w:val="21"/>
          <w:szCs w:val="21"/>
          <w:shd w:val="clear" w:color="auto" w:fill="FFFFFF"/>
        </w:rPr>
        <w:t>R &amp; D management, </w:t>
      </w:r>
      <w:r>
        <w:rPr>
          <w:rFonts w:ascii="Roboto" w:hAnsi="Roboto"/>
          <w:b/>
          <w:bCs/>
          <w:color w:val="53565A"/>
          <w:sz w:val="21"/>
          <w:szCs w:val="21"/>
          <w:shd w:val="clear" w:color="auto" w:fill="FFFFFF"/>
        </w:rPr>
        <w:t>47</w:t>
      </w:r>
      <w:r>
        <w:rPr>
          <w:rFonts w:ascii="Roboto" w:hAnsi="Roboto"/>
          <w:color w:val="53565A"/>
          <w:sz w:val="21"/>
          <w:szCs w:val="21"/>
          <w:shd w:val="clear" w:color="auto" w:fill="FFFFFF"/>
        </w:rPr>
        <w:t>(1), pp. 127-140.</w:t>
      </w:r>
    </w:p>
    <w:p w14:paraId="6492EB33" w14:textId="77777777" w:rsidR="00685F00" w:rsidRDefault="00231AF2" w:rsidP="00820EE9">
      <w:pPr>
        <w:pStyle w:val="NoSpacing"/>
      </w:pPr>
    </w:p>
    <w:p w14:paraId="7355ED79" w14:textId="61F42BC8" w:rsidR="00685F00" w:rsidRDefault="00F204A9" w:rsidP="00820EE9">
      <w:pPr>
        <w:pStyle w:val="NoSpacing"/>
      </w:pPr>
      <w:r>
        <w:rPr>
          <w:rFonts w:ascii="Roboto" w:hAnsi="Roboto"/>
          <w:color w:val="53565A"/>
          <w:sz w:val="21"/>
          <w:szCs w:val="21"/>
          <w:shd w:val="clear" w:color="auto" w:fill="FFFFFF"/>
        </w:rPr>
        <w:t>WEISBERG, R.W., 2015. On the Usefulness of "Value" in the Definition of Creativity. </w:t>
      </w:r>
      <w:r>
        <w:rPr>
          <w:rFonts w:ascii="Roboto" w:hAnsi="Roboto"/>
          <w:i/>
          <w:iCs/>
          <w:color w:val="53565A"/>
          <w:sz w:val="21"/>
          <w:szCs w:val="21"/>
          <w:shd w:val="clear" w:color="auto" w:fill="FFFFFF"/>
        </w:rPr>
        <w:t>Creativity research journal, </w:t>
      </w:r>
      <w:r>
        <w:rPr>
          <w:rFonts w:ascii="Roboto" w:hAnsi="Roboto"/>
          <w:b/>
          <w:bCs/>
          <w:color w:val="53565A"/>
          <w:sz w:val="21"/>
          <w:szCs w:val="21"/>
          <w:shd w:val="clear" w:color="auto" w:fill="FFFFFF"/>
        </w:rPr>
        <w:t>27</w:t>
      </w:r>
      <w:r>
        <w:rPr>
          <w:rFonts w:ascii="Roboto" w:hAnsi="Roboto"/>
          <w:color w:val="53565A"/>
          <w:sz w:val="21"/>
          <w:szCs w:val="21"/>
          <w:shd w:val="clear" w:color="auto" w:fill="FFFFFF"/>
        </w:rPr>
        <w:t>(2), pp. 111-124.</w:t>
      </w:r>
    </w:p>
    <w:p w14:paraId="42843504" w14:textId="77777777" w:rsidR="00685F00" w:rsidRDefault="00231AF2" w:rsidP="00820EE9">
      <w:pPr>
        <w:pStyle w:val="NoSpacing"/>
      </w:pPr>
    </w:p>
    <w:p w14:paraId="64F2B03E" w14:textId="77777777" w:rsidR="00685F00" w:rsidRDefault="00231AF2" w:rsidP="00820EE9">
      <w:pPr>
        <w:pStyle w:val="NoSpacing"/>
      </w:pPr>
    </w:p>
    <w:p w14:paraId="4D6039E7" w14:textId="48F09E9E" w:rsidR="00685F00" w:rsidRDefault="00231AF2" w:rsidP="00820EE9">
      <w:pPr>
        <w:pStyle w:val="NoSpacing"/>
      </w:pPr>
    </w:p>
    <w:p w14:paraId="5201DDBA" w14:textId="2CA4099B" w:rsidR="00B20DB3" w:rsidRDefault="00B20DB3" w:rsidP="00820EE9">
      <w:pPr>
        <w:pStyle w:val="NoSpacing"/>
      </w:pPr>
    </w:p>
    <w:p w14:paraId="2C113B67" w14:textId="26EED6AD" w:rsidR="00B20DB3" w:rsidRDefault="00B20DB3" w:rsidP="00820EE9">
      <w:pPr>
        <w:pStyle w:val="NoSpacing"/>
      </w:pPr>
    </w:p>
    <w:p w14:paraId="33AE7ED8" w14:textId="4C0EE339" w:rsidR="003852B5" w:rsidRDefault="003852B5" w:rsidP="00820EE9">
      <w:pPr>
        <w:pStyle w:val="NoSpacing"/>
      </w:pPr>
    </w:p>
    <w:p w14:paraId="722FD39A" w14:textId="2FD5A93E" w:rsidR="003852B5" w:rsidRDefault="003852B5" w:rsidP="00820EE9">
      <w:pPr>
        <w:pStyle w:val="NoSpacing"/>
      </w:pPr>
    </w:p>
    <w:p w14:paraId="32CA7163" w14:textId="1B6CAFD8" w:rsidR="003852B5" w:rsidRDefault="003852B5" w:rsidP="00820EE9">
      <w:pPr>
        <w:pStyle w:val="NoSpacing"/>
      </w:pPr>
    </w:p>
    <w:p w14:paraId="33A2B2E2" w14:textId="03B55189" w:rsidR="003852B5" w:rsidRDefault="003852B5" w:rsidP="00820EE9">
      <w:pPr>
        <w:pStyle w:val="NoSpacing"/>
      </w:pPr>
    </w:p>
    <w:p w14:paraId="5E05A88B" w14:textId="1A1FCA0B" w:rsidR="003852B5" w:rsidRDefault="003852B5" w:rsidP="00820EE9">
      <w:pPr>
        <w:pStyle w:val="NoSpacing"/>
      </w:pPr>
    </w:p>
    <w:p w14:paraId="5096D0E7" w14:textId="44D8FDA4" w:rsidR="003852B5" w:rsidRDefault="003852B5" w:rsidP="00820EE9">
      <w:pPr>
        <w:pStyle w:val="NoSpacing"/>
      </w:pPr>
    </w:p>
    <w:p w14:paraId="5387609B" w14:textId="0B9206F5" w:rsidR="003852B5" w:rsidRDefault="003852B5" w:rsidP="00820EE9">
      <w:pPr>
        <w:pStyle w:val="NoSpacing"/>
      </w:pPr>
    </w:p>
    <w:p w14:paraId="7C21A703" w14:textId="32111F44" w:rsidR="003852B5" w:rsidRDefault="003852B5" w:rsidP="00820EE9">
      <w:pPr>
        <w:pStyle w:val="NoSpacing"/>
      </w:pPr>
    </w:p>
    <w:p w14:paraId="55E9533C" w14:textId="732B1556" w:rsidR="003852B5" w:rsidRDefault="003852B5" w:rsidP="00820EE9">
      <w:pPr>
        <w:pStyle w:val="NoSpacing"/>
      </w:pPr>
    </w:p>
    <w:p w14:paraId="56DE7DB3" w14:textId="308926CD" w:rsidR="003852B5" w:rsidRDefault="003852B5" w:rsidP="00820EE9">
      <w:pPr>
        <w:pStyle w:val="NoSpacing"/>
      </w:pPr>
    </w:p>
    <w:p w14:paraId="18A25A18" w14:textId="27671978" w:rsidR="003852B5" w:rsidRDefault="003852B5" w:rsidP="00820EE9">
      <w:pPr>
        <w:pStyle w:val="NoSpacing"/>
      </w:pPr>
    </w:p>
    <w:p w14:paraId="3948E6C3" w14:textId="3CC99C55" w:rsidR="003852B5" w:rsidRDefault="003852B5" w:rsidP="00820EE9">
      <w:pPr>
        <w:pStyle w:val="NoSpacing"/>
      </w:pPr>
    </w:p>
    <w:p w14:paraId="1D7F4C63" w14:textId="37A22DD5" w:rsidR="003852B5" w:rsidRDefault="003852B5" w:rsidP="00820EE9">
      <w:pPr>
        <w:pStyle w:val="NoSpacing"/>
      </w:pPr>
    </w:p>
    <w:p w14:paraId="63C5233C" w14:textId="1CE5B35A" w:rsidR="003852B5" w:rsidRDefault="003852B5" w:rsidP="00820EE9">
      <w:pPr>
        <w:pStyle w:val="NoSpacing"/>
      </w:pPr>
    </w:p>
    <w:p w14:paraId="331E5585" w14:textId="2DC39048" w:rsidR="003852B5" w:rsidRDefault="003852B5" w:rsidP="00820EE9">
      <w:pPr>
        <w:pStyle w:val="NoSpacing"/>
      </w:pPr>
    </w:p>
    <w:p w14:paraId="4282E024" w14:textId="31DD9195" w:rsidR="003852B5" w:rsidRDefault="003852B5" w:rsidP="00820EE9">
      <w:pPr>
        <w:pStyle w:val="NoSpacing"/>
      </w:pPr>
    </w:p>
    <w:p w14:paraId="1C26C611" w14:textId="168931DA" w:rsidR="003852B5" w:rsidRDefault="003852B5" w:rsidP="00820EE9">
      <w:pPr>
        <w:pStyle w:val="NoSpacing"/>
      </w:pPr>
    </w:p>
    <w:p w14:paraId="284A2A19" w14:textId="403DD9DF" w:rsidR="003852B5" w:rsidRDefault="003852B5" w:rsidP="00820EE9">
      <w:pPr>
        <w:pStyle w:val="NoSpacing"/>
      </w:pPr>
    </w:p>
    <w:p w14:paraId="1FDC2338" w14:textId="5B3FE1B3" w:rsidR="003852B5" w:rsidRDefault="003852B5" w:rsidP="00820EE9">
      <w:pPr>
        <w:pStyle w:val="NoSpacing"/>
      </w:pPr>
    </w:p>
    <w:p w14:paraId="3CC27F5F" w14:textId="0C9D3635" w:rsidR="003852B5" w:rsidRDefault="003852B5" w:rsidP="00820EE9">
      <w:pPr>
        <w:pStyle w:val="NoSpacing"/>
      </w:pPr>
    </w:p>
    <w:p w14:paraId="063548CD" w14:textId="4536A721" w:rsidR="003852B5" w:rsidRDefault="003852B5" w:rsidP="00820EE9">
      <w:pPr>
        <w:pStyle w:val="NoSpacing"/>
      </w:pPr>
    </w:p>
    <w:p w14:paraId="5CB681D7" w14:textId="60A001AD" w:rsidR="003852B5" w:rsidRDefault="003852B5" w:rsidP="00820EE9">
      <w:pPr>
        <w:pStyle w:val="NoSpacing"/>
      </w:pPr>
    </w:p>
    <w:p w14:paraId="756D2B40" w14:textId="78213B8B" w:rsidR="003852B5" w:rsidRDefault="003852B5" w:rsidP="00820EE9">
      <w:pPr>
        <w:pStyle w:val="NoSpacing"/>
      </w:pPr>
    </w:p>
    <w:p w14:paraId="2DF64918" w14:textId="05FCA727" w:rsidR="003852B5" w:rsidRDefault="003852B5" w:rsidP="00820EE9">
      <w:pPr>
        <w:pStyle w:val="NoSpacing"/>
      </w:pPr>
    </w:p>
    <w:p w14:paraId="48A53CCA" w14:textId="0619DF03" w:rsidR="006E3875" w:rsidRDefault="006E3875" w:rsidP="00820EE9">
      <w:pPr>
        <w:pStyle w:val="NoSpacing"/>
      </w:pPr>
    </w:p>
    <w:p w14:paraId="298D3076" w14:textId="2888E574" w:rsidR="006E3875" w:rsidRDefault="006E3875" w:rsidP="00820EE9">
      <w:pPr>
        <w:pStyle w:val="NoSpacing"/>
      </w:pPr>
    </w:p>
    <w:p w14:paraId="26D74AAA" w14:textId="2C582617" w:rsidR="006E3875" w:rsidRDefault="006E3875" w:rsidP="00820EE9">
      <w:pPr>
        <w:pStyle w:val="NoSpacing"/>
      </w:pPr>
    </w:p>
    <w:p w14:paraId="4CB9FB06" w14:textId="15DFF7A3" w:rsidR="006E3875" w:rsidRDefault="006E3875" w:rsidP="00820EE9">
      <w:pPr>
        <w:pStyle w:val="NoSpacing"/>
      </w:pPr>
    </w:p>
    <w:p w14:paraId="4C2BF59E" w14:textId="4D7A7A3A" w:rsidR="006E3875" w:rsidRDefault="006E3875" w:rsidP="00820EE9">
      <w:pPr>
        <w:pStyle w:val="NoSpacing"/>
      </w:pPr>
    </w:p>
    <w:p w14:paraId="6EAFD603" w14:textId="6AB23436" w:rsidR="006E3875" w:rsidRDefault="006E3875" w:rsidP="00820EE9">
      <w:pPr>
        <w:pStyle w:val="NoSpacing"/>
      </w:pPr>
    </w:p>
    <w:p w14:paraId="5189F706" w14:textId="34D6813D" w:rsidR="006E3875" w:rsidRDefault="006E3875" w:rsidP="00820EE9">
      <w:pPr>
        <w:pStyle w:val="NoSpacing"/>
      </w:pPr>
    </w:p>
    <w:p w14:paraId="2428D5C2" w14:textId="4D9D29B9" w:rsidR="006E3875" w:rsidRDefault="006E3875" w:rsidP="00820EE9">
      <w:pPr>
        <w:pStyle w:val="NoSpacing"/>
      </w:pPr>
    </w:p>
    <w:p w14:paraId="21568B88" w14:textId="10339469" w:rsidR="006E3875" w:rsidRDefault="006E3875" w:rsidP="00820EE9">
      <w:pPr>
        <w:pStyle w:val="NoSpacing"/>
      </w:pPr>
    </w:p>
    <w:p w14:paraId="25D135DF" w14:textId="660C688D" w:rsidR="006E3875" w:rsidRDefault="006E3875" w:rsidP="00820EE9">
      <w:pPr>
        <w:pStyle w:val="NoSpacing"/>
      </w:pPr>
    </w:p>
    <w:p w14:paraId="0513E070" w14:textId="6695DBC9" w:rsidR="006E3875" w:rsidRDefault="006E3875" w:rsidP="00820EE9">
      <w:pPr>
        <w:pStyle w:val="NoSpacing"/>
      </w:pPr>
    </w:p>
    <w:p w14:paraId="1E1DA994" w14:textId="72FF5A65" w:rsidR="006E3875" w:rsidRDefault="006E3875" w:rsidP="00820EE9">
      <w:pPr>
        <w:pStyle w:val="NoSpacing"/>
      </w:pPr>
    </w:p>
    <w:p w14:paraId="493BC768" w14:textId="77777777" w:rsidR="006E3875" w:rsidRDefault="006E3875" w:rsidP="00820EE9">
      <w:pPr>
        <w:pStyle w:val="NoSpacing"/>
      </w:pPr>
    </w:p>
    <w:p w14:paraId="4188836A" w14:textId="2D265E96" w:rsidR="003852B5" w:rsidRDefault="003852B5" w:rsidP="00820EE9">
      <w:pPr>
        <w:pStyle w:val="NoSpacing"/>
      </w:pPr>
    </w:p>
    <w:p w14:paraId="34077B9B" w14:textId="1E1DBE5B" w:rsidR="003852B5" w:rsidRDefault="003852B5" w:rsidP="00820EE9">
      <w:pPr>
        <w:pStyle w:val="NoSpacing"/>
      </w:pPr>
    </w:p>
    <w:p w14:paraId="761C62C0" w14:textId="3A055AB5" w:rsidR="003852B5" w:rsidRDefault="003852B5" w:rsidP="00820EE9">
      <w:pPr>
        <w:pStyle w:val="NoSpacing"/>
      </w:pPr>
    </w:p>
    <w:p w14:paraId="577D6E1D" w14:textId="47289C1F" w:rsidR="00685F00" w:rsidRDefault="000304AC" w:rsidP="000304AC">
      <w:pPr>
        <w:pStyle w:val="Heading2"/>
      </w:pPr>
      <w:bookmarkStart w:id="7" w:name="_Toc81776573"/>
      <w:r>
        <w:lastRenderedPageBreak/>
        <w:t>Bibliography</w:t>
      </w:r>
      <w:bookmarkEnd w:id="7"/>
    </w:p>
    <w:p w14:paraId="7BFA2208" w14:textId="652348D8" w:rsidR="000304AC" w:rsidRDefault="000304AC" w:rsidP="000304AC"/>
    <w:p w14:paraId="15AE634F" w14:textId="0AC40123" w:rsidR="00B20DB3" w:rsidRDefault="00B20DB3" w:rsidP="000304AC">
      <w:pPr>
        <w:rPr>
          <w:rFonts w:ascii="Roboto" w:hAnsi="Roboto"/>
          <w:color w:val="53565A"/>
          <w:sz w:val="21"/>
          <w:szCs w:val="21"/>
          <w:shd w:val="clear" w:color="auto" w:fill="FFFFFF"/>
        </w:rPr>
      </w:pPr>
      <w:r>
        <w:rPr>
          <w:rFonts w:ascii="Roboto" w:hAnsi="Roboto"/>
          <w:color w:val="53565A"/>
          <w:sz w:val="21"/>
          <w:szCs w:val="21"/>
          <w:shd w:val="clear" w:color="auto" w:fill="FFFFFF"/>
        </w:rPr>
        <w:t>BAREGHEH, A., ROWLEY, J. and SAMBROOK, S., 2009. Towards a multidisciplinary definition of innovation. </w:t>
      </w:r>
      <w:r>
        <w:rPr>
          <w:rFonts w:ascii="Roboto" w:hAnsi="Roboto"/>
          <w:i/>
          <w:iCs/>
          <w:color w:val="53565A"/>
          <w:sz w:val="21"/>
          <w:szCs w:val="21"/>
          <w:shd w:val="clear" w:color="auto" w:fill="FFFFFF"/>
        </w:rPr>
        <w:t>Management decision, </w:t>
      </w:r>
      <w:r>
        <w:rPr>
          <w:rFonts w:ascii="Roboto" w:hAnsi="Roboto"/>
          <w:b/>
          <w:bCs/>
          <w:color w:val="53565A"/>
          <w:sz w:val="21"/>
          <w:szCs w:val="21"/>
          <w:shd w:val="clear" w:color="auto" w:fill="FFFFFF"/>
        </w:rPr>
        <w:t>47</w:t>
      </w:r>
      <w:r>
        <w:rPr>
          <w:rFonts w:ascii="Roboto" w:hAnsi="Roboto"/>
          <w:color w:val="53565A"/>
          <w:sz w:val="21"/>
          <w:szCs w:val="21"/>
          <w:shd w:val="clear" w:color="auto" w:fill="FFFFFF"/>
        </w:rPr>
        <w:t>(8), pp. 1323-1339.</w:t>
      </w:r>
    </w:p>
    <w:p w14:paraId="20687433" w14:textId="16F046FB" w:rsidR="00EC4017" w:rsidRDefault="00EC4017" w:rsidP="000304AC">
      <w:r>
        <w:rPr>
          <w:rFonts w:ascii="Roboto" w:hAnsi="Roboto"/>
          <w:color w:val="53565A"/>
          <w:sz w:val="21"/>
          <w:szCs w:val="21"/>
          <w:shd w:val="clear" w:color="auto" w:fill="FFFFFF"/>
        </w:rPr>
        <w:t>BJÖRKDAHL, J. and HOLMÉN, M., 2013. Business model innovation–the challenges ahead. </w:t>
      </w:r>
      <w:r>
        <w:rPr>
          <w:rFonts w:ascii="Roboto" w:hAnsi="Roboto"/>
          <w:i/>
          <w:iCs/>
          <w:color w:val="53565A"/>
          <w:sz w:val="21"/>
          <w:szCs w:val="21"/>
          <w:shd w:val="clear" w:color="auto" w:fill="FFFFFF"/>
        </w:rPr>
        <w:t>International Journal of Product Development, </w:t>
      </w:r>
      <w:r>
        <w:rPr>
          <w:rFonts w:ascii="Roboto" w:hAnsi="Roboto"/>
          <w:b/>
          <w:bCs/>
          <w:color w:val="53565A"/>
          <w:sz w:val="21"/>
          <w:szCs w:val="21"/>
          <w:shd w:val="clear" w:color="auto" w:fill="FFFFFF"/>
        </w:rPr>
        <w:t>18</w:t>
      </w:r>
      <w:r>
        <w:rPr>
          <w:rFonts w:ascii="Roboto" w:hAnsi="Roboto"/>
          <w:color w:val="53565A"/>
          <w:sz w:val="21"/>
          <w:szCs w:val="21"/>
          <w:shd w:val="clear" w:color="auto" w:fill="FFFFFF"/>
        </w:rPr>
        <w:t>(3/4), pp. 213-225.</w:t>
      </w:r>
    </w:p>
    <w:p w14:paraId="6A308997" w14:textId="5D1CC340" w:rsidR="000304AC" w:rsidRDefault="000304AC" w:rsidP="000304AC">
      <w:pPr>
        <w:rPr>
          <w:rFonts w:ascii="Roboto" w:hAnsi="Roboto"/>
          <w:color w:val="53565A"/>
          <w:sz w:val="21"/>
          <w:szCs w:val="21"/>
          <w:shd w:val="clear" w:color="auto" w:fill="FFFFFF"/>
        </w:rPr>
      </w:pPr>
      <w:r>
        <w:rPr>
          <w:rFonts w:ascii="Roboto" w:hAnsi="Roboto"/>
          <w:color w:val="53565A"/>
          <w:sz w:val="21"/>
          <w:szCs w:val="21"/>
          <w:shd w:val="clear" w:color="auto" w:fill="FFFFFF"/>
        </w:rPr>
        <w:t>DAWSON, P. and ANDRIOPOULOS, C., 2021. </w:t>
      </w:r>
      <w:r>
        <w:rPr>
          <w:rFonts w:ascii="Roboto" w:hAnsi="Roboto"/>
          <w:i/>
          <w:iCs/>
          <w:color w:val="53565A"/>
          <w:sz w:val="21"/>
          <w:szCs w:val="21"/>
          <w:shd w:val="clear" w:color="auto" w:fill="FFFFFF"/>
        </w:rPr>
        <w:t xml:space="preserve">Managing change, </w:t>
      </w:r>
      <w:proofErr w:type="gramStart"/>
      <w:r>
        <w:rPr>
          <w:rFonts w:ascii="Roboto" w:hAnsi="Roboto"/>
          <w:i/>
          <w:iCs/>
          <w:color w:val="53565A"/>
          <w:sz w:val="21"/>
          <w:szCs w:val="21"/>
          <w:shd w:val="clear" w:color="auto" w:fill="FFFFFF"/>
        </w:rPr>
        <w:t>creativity</w:t>
      </w:r>
      <w:proofErr w:type="gramEnd"/>
      <w:r>
        <w:rPr>
          <w:rFonts w:ascii="Roboto" w:hAnsi="Roboto"/>
          <w:i/>
          <w:iCs/>
          <w:color w:val="53565A"/>
          <w:sz w:val="21"/>
          <w:szCs w:val="21"/>
          <w:shd w:val="clear" w:color="auto" w:fill="FFFFFF"/>
        </w:rPr>
        <w:t xml:space="preserve"> and innovation. </w:t>
      </w:r>
      <w:r>
        <w:rPr>
          <w:rFonts w:ascii="Roboto" w:hAnsi="Roboto"/>
          <w:color w:val="53565A"/>
          <w:sz w:val="21"/>
          <w:szCs w:val="21"/>
          <w:shd w:val="clear" w:color="auto" w:fill="FFFFFF"/>
        </w:rPr>
        <w:t>Sage.</w:t>
      </w:r>
    </w:p>
    <w:p w14:paraId="1DB3A561" w14:textId="77777777"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DRUCKER, P.F., 1985. Innovation and entrepreneurship: Practice and principles.</w:t>
      </w:r>
    </w:p>
    <w:p w14:paraId="0FDC3B0E" w14:textId="0473F9E4"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FÖRSTER, A. and KREUZ, P., 2007. </w:t>
      </w:r>
      <w:r>
        <w:rPr>
          <w:rFonts w:ascii="Roboto" w:hAnsi="Roboto"/>
          <w:i/>
          <w:iCs/>
          <w:color w:val="53565A"/>
          <w:sz w:val="21"/>
          <w:szCs w:val="21"/>
        </w:rPr>
        <w:t>Different Thinking: Creative strategies for developing the Innovative business. </w:t>
      </w:r>
      <w:r>
        <w:rPr>
          <w:rFonts w:ascii="Roboto" w:hAnsi="Roboto"/>
          <w:color w:val="53565A"/>
          <w:sz w:val="21"/>
          <w:szCs w:val="21"/>
        </w:rPr>
        <w:t>Kogan Page Publishers.</w:t>
      </w:r>
    </w:p>
    <w:p w14:paraId="3303B33D" w14:textId="77777777" w:rsidR="00A0199A" w:rsidRPr="000304AC" w:rsidRDefault="00A0199A" w:rsidP="00A0199A">
      <w:r>
        <w:rPr>
          <w:rFonts w:ascii="Roboto" w:hAnsi="Roboto"/>
          <w:color w:val="53565A"/>
          <w:sz w:val="21"/>
          <w:szCs w:val="21"/>
          <w:shd w:val="clear" w:color="auto" w:fill="FFFFFF"/>
        </w:rPr>
        <w:t xml:space="preserve">GASSMANN, O., 2006. </w:t>
      </w:r>
      <w:proofErr w:type="gramStart"/>
      <w:r>
        <w:rPr>
          <w:rFonts w:ascii="Roboto" w:hAnsi="Roboto"/>
          <w:color w:val="53565A"/>
          <w:sz w:val="21"/>
          <w:szCs w:val="21"/>
          <w:shd w:val="clear" w:color="auto" w:fill="FFFFFF"/>
        </w:rPr>
        <w:t>Opening up</w:t>
      </w:r>
      <w:proofErr w:type="gramEnd"/>
      <w:r>
        <w:rPr>
          <w:rFonts w:ascii="Roboto" w:hAnsi="Roboto"/>
          <w:color w:val="53565A"/>
          <w:sz w:val="21"/>
          <w:szCs w:val="21"/>
          <w:shd w:val="clear" w:color="auto" w:fill="FFFFFF"/>
        </w:rPr>
        <w:t xml:space="preserve"> the innovation process: towards an agenda. </w:t>
      </w:r>
      <w:r>
        <w:rPr>
          <w:rFonts w:ascii="Roboto" w:hAnsi="Roboto"/>
          <w:i/>
          <w:iCs/>
          <w:color w:val="53565A"/>
          <w:sz w:val="21"/>
          <w:szCs w:val="21"/>
          <w:shd w:val="clear" w:color="auto" w:fill="FFFFFF"/>
        </w:rPr>
        <w:t>R &amp; D management, </w:t>
      </w:r>
      <w:r>
        <w:rPr>
          <w:rFonts w:ascii="Roboto" w:hAnsi="Roboto"/>
          <w:b/>
          <w:bCs/>
          <w:color w:val="53565A"/>
          <w:sz w:val="21"/>
          <w:szCs w:val="21"/>
          <w:shd w:val="clear" w:color="auto" w:fill="FFFFFF"/>
        </w:rPr>
        <w:t>36</w:t>
      </w:r>
      <w:r>
        <w:rPr>
          <w:rFonts w:ascii="Roboto" w:hAnsi="Roboto"/>
          <w:color w:val="53565A"/>
          <w:sz w:val="21"/>
          <w:szCs w:val="21"/>
          <w:shd w:val="clear" w:color="auto" w:fill="FFFFFF"/>
        </w:rPr>
        <w:t>(3), pp. 223-228.</w:t>
      </w:r>
    </w:p>
    <w:p w14:paraId="0ED24023" w14:textId="77777777"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GRYSKIEWICZ, S.S. and TAYLOR, S., 2003. </w:t>
      </w:r>
      <w:r>
        <w:rPr>
          <w:rFonts w:ascii="Roboto" w:hAnsi="Roboto"/>
          <w:i/>
          <w:iCs/>
          <w:color w:val="53565A"/>
          <w:sz w:val="21"/>
          <w:szCs w:val="21"/>
        </w:rPr>
        <w:t>Making creativity practical innovation that gets results. </w:t>
      </w:r>
      <w:r>
        <w:rPr>
          <w:rFonts w:ascii="Roboto" w:hAnsi="Roboto"/>
          <w:color w:val="53565A"/>
          <w:sz w:val="21"/>
          <w:szCs w:val="21"/>
        </w:rPr>
        <w:t xml:space="preserve">1 </w:t>
      </w:r>
      <w:proofErr w:type="spellStart"/>
      <w:r>
        <w:rPr>
          <w:rFonts w:ascii="Roboto" w:hAnsi="Roboto"/>
          <w:color w:val="53565A"/>
          <w:sz w:val="21"/>
          <w:szCs w:val="21"/>
        </w:rPr>
        <w:t>edn</w:t>
      </w:r>
      <w:proofErr w:type="spellEnd"/>
      <w:r>
        <w:rPr>
          <w:rFonts w:ascii="Roboto" w:hAnsi="Roboto"/>
          <w:color w:val="53565A"/>
          <w:sz w:val="21"/>
          <w:szCs w:val="21"/>
        </w:rPr>
        <w:t xml:space="preserve">. Greensboro, N.C: </w:t>
      </w:r>
      <w:proofErr w:type="spellStart"/>
      <w:r>
        <w:rPr>
          <w:rFonts w:ascii="Roboto" w:hAnsi="Roboto"/>
          <w:color w:val="53565A"/>
          <w:sz w:val="21"/>
          <w:szCs w:val="21"/>
        </w:rPr>
        <w:t>Center</w:t>
      </w:r>
      <w:proofErr w:type="spellEnd"/>
      <w:r>
        <w:rPr>
          <w:rFonts w:ascii="Roboto" w:hAnsi="Roboto"/>
          <w:color w:val="53565A"/>
          <w:sz w:val="21"/>
          <w:szCs w:val="21"/>
        </w:rPr>
        <w:t xml:space="preserve"> for Creative Leadership.</w:t>
      </w:r>
    </w:p>
    <w:p w14:paraId="32F32D19" w14:textId="0BAA2FBB"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LUECKE, R., 2003. </w:t>
      </w:r>
      <w:r>
        <w:rPr>
          <w:rFonts w:ascii="Roboto" w:hAnsi="Roboto"/>
          <w:i/>
          <w:iCs/>
          <w:color w:val="53565A"/>
          <w:sz w:val="21"/>
          <w:szCs w:val="21"/>
        </w:rPr>
        <w:t>Harvard business essentials: managing creativity and innovation. </w:t>
      </w:r>
      <w:r>
        <w:rPr>
          <w:rFonts w:ascii="Roboto" w:hAnsi="Roboto"/>
          <w:color w:val="53565A"/>
          <w:sz w:val="21"/>
          <w:szCs w:val="21"/>
        </w:rPr>
        <w:t>Harvard Business Press.</w:t>
      </w:r>
    </w:p>
    <w:p w14:paraId="4BB2964E" w14:textId="77777777" w:rsidR="00A0199A" w:rsidRDefault="00A0199A" w:rsidP="00A0199A">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MARTIN, B.R., 2016. Twenty challenges for innovation studies. </w:t>
      </w:r>
      <w:r>
        <w:rPr>
          <w:rFonts w:ascii="Roboto" w:hAnsi="Roboto"/>
          <w:i/>
          <w:iCs/>
          <w:color w:val="53565A"/>
          <w:sz w:val="21"/>
          <w:szCs w:val="21"/>
          <w:shd w:val="clear" w:color="auto" w:fill="FFFFFF"/>
        </w:rPr>
        <w:t>Science &amp; public policy, </w:t>
      </w:r>
      <w:r>
        <w:rPr>
          <w:rFonts w:ascii="Roboto" w:hAnsi="Roboto"/>
          <w:b/>
          <w:bCs/>
          <w:color w:val="53565A"/>
          <w:sz w:val="21"/>
          <w:szCs w:val="21"/>
          <w:shd w:val="clear" w:color="auto" w:fill="FFFFFF"/>
        </w:rPr>
        <w:t>43</w:t>
      </w:r>
      <w:r>
        <w:rPr>
          <w:rFonts w:ascii="Roboto" w:hAnsi="Roboto"/>
          <w:color w:val="53565A"/>
          <w:sz w:val="21"/>
          <w:szCs w:val="21"/>
          <w:shd w:val="clear" w:color="auto" w:fill="FFFFFF"/>
        </w:rPr>
        <w:t>(3), pp. 432-450.</w:t>
      </w:r>
    </w:p>
    <w:p w14:paraId="4AD3E7FC" w14:textId="77777777" w:rsidR="00A0199A" w:rsidRDefault="00A0199A" w:rsidP="00A0199A">
      <w:pPr>
        <w:pStyle w:val="NormalWeb"/>
        <w:shd w:val="clear" w:color="auto" w:fill="FFFFFF"/>
        <w:spacing w:before="0" w:beforeAutospacing="0" w:after="173" w:afterAutospacing="0"/>
        <w:rPr>
          <w:rFonts w:ascii="Roboto" w:hAnsi="Roboto"/>
          <w:color w:val="53565A"/>
          <w:sz w:val="21"/>
          <w:szCs w:val="21"/>
        </w:rPr>
      </w:pPr>
    </w:p>
    <w:p w14:paraId="3615DC45" w14:textId="3E777BA6"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MONTANARI, F., MATTARELLI, E. and SCAPOLAN, A.C., 2021. </w:t>
      </w:r>
      <w:r>
        <w:rPr>
          <w:rFonts w:ascii="Roboto" w:hAnsi="Roboto"/>
          <w:i/>
          <w:iCs/>
          <w:color w:val="53565A"/>
          <w:sz w:val="21"/>
          <w:szCs w:val="21"/>
        </w:rPr>
        <w:t xml:space="preserve">Collaborative spaces at </w:t>
      </w:r>
      <w:proofErr w:type="gramStart"/>
      <w:r>
        <w:rPr>
          <w:rFonts w:ascii="Roboto" w:hAnsi="Roboto"/>
          <w:i/>
          <w:iCs/>
          <w:color w:val="53565A"/>
          <w:sz w:val="21"/>
          <w:szCs w:val="21"/>
        </w:rPr>
        <w:t>work :</w:t>
      </w:r>
      <w:proofErr w:type="gramEnd"/>
      <w:r>
        <w:rPr>
          <w:rFonts w:ascii="Roboto" w:hAnsi="Roboto"/>
          <w:i/>
          <w:iCs/>
          <w:color w:val="53565A"/>
          <w:sz w:val="21"/>
          <w:szCs w:val="21"/>
        </w:rPr>
        <w:t xml:space="preserve"> innovation, creativity and relations. </w:t>
      </w:r>
      <w:proofErr w:type="gramStart"/>
      <w:r>
        <w:rPr>
          <w:rFonts w:ascii="Roboto" w:hAnsi="Roboto"/>
          <w:color w:val="53565A"/>
          <w:sz w:val="21"/>
          <w:szCs w:val="21"/>
        </w:rPr>
        <w:t>London ;</w:t>
      </w:r>
      <w:proofErr w:type="gramEnd"/>
      <w:r>
        <w:rPr>
          <w:rFonts w:ascii="Roboto" w:hAnsi="Roboto"/>
          <w:color w:val="53565A"/>
          <w:sz w:val="21"/>
          <w:szCs w:val="21"/>
        </w:rPr>
        <w:t>: Routledge, Taylor &amp; Francis Group.</w:t>
      </w:r>
    </w:p>
    <w:p w14:paraId="3C8F7E90" w14:textId="77777777" w:rsidR="00A0199A" w:rsidRDefault="00A0199A" w:rsidP="00A0199A">
      <w:pPr>
        <w:pStyle w:val="NoSpacing"/>
      </w:pPr>
      <w:r>
        <w:rPr>
          <w:rFonts w:ascii="Roboto" w:hAnsi="Roboto"/>
          <w:color w:val="53565A"/>
          <w:sz w:val="21"/>
          <w:szCs w:val="21"/>
          <w:shd w:val="clear" w:color="auto" w:fill="FFFFFF"/>
        </w:rPr>
        <w:t>MURRAY, J.A., MARKIDES, C. and GALAVAN, R., 2008. </w:t>
      </w:r>
      <w:r>
        <w:rPr>
          <w:rFonts w:ascii="Roboto" w:hAnsi="Roboto"/>
          <w:i/>
          <w:iCs/>
          <w:color w:val="53565A"/>
          <w:sz w:val="21"/>
          <w:szCs w:val="21"/>
          <w:shd w:val="clear" w:color="auto" w:fill="FFFFFF"/>
        </w:rPr>
        <w:t>Strategy, innovation, and change challenges for management. </w:t>
      </w:r>
      <w:proofErr w:type="gramStart"/>
      <w:r>
        <w:rPr>
          <w:rFonts w:ascii="Roboto" w:hAnsi="Roboto"/>
          <w:color w:val="53565A"/>
          <w:sz w:val="21"/>
          <w:szCs w:val="21"/>
          <w:shd w:val="clear" w:color="auto" w:fill="FFFFFF"/>
        </w:rPr>
        <w:t>Oxford ;</w:t>
      </w:r>
      <w:proofErr w:type="gramEnd"/>
      <w:r>
        <w:rPr>
          <w:rFonts w:ascii="Roboto" w:hAnsi="Roboto"/>
          <w:color w:val="53565A"/>
          <w:sz w:val="21"/>
          <w:szCs w:val="21"/>
          <w:shd w:val="clear" w:color="auto" w:fill="FFFFFF"/>
        </w:rPr>
        <w:t>: Oxford University Press.</w:t>
      </w:r>
    </w:p>
    <w:p w14:paraId="08CF65A0" w14:textId="77777777" w:rsidR="00A0199A" w:rsidRDefault="00A0199A" w:rsidP="00A0199A">
      <w:pPr>
        <w:pStyle w:val="NormalWeb"/>
        <w:shd w:val="clear" w:color="auto" w:fill="FFFFFF"/>
        <w:spacing w:before="0" w:beforeAutospacing="0" w:after="173" w:afterAutospacing="0"/>
        <w:rPr>
          <w:rFonts w:ascii="Roboto" w:hAnsi="Roboto"/>
          <w:color w:val="53565A"/>
          <w:sz w:val="21"/>
          <w:szCs w:val="21"/>
        </w:rPr>
      </w:pPr>
    </w:p>
    <w:p w14:paraId="7FB001C7" w14:textId="10EC159A"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NEDELKO, Z. and POTOCAN, V., 2019. </w:t>
      </w:r>
      <w:r>
        <w:rPr>
          <w:rFonts w:ascii="Roboto" w:hAnsi="Roboto"/>
          <w:i/>
          <w:iCs/>
          <w:color w:val="53565A"/>
          <w:sz w:val="21"/>
          <w:szCs w:val="21"/>
        </w:rPr>
        <w:t xml:space="preserve">Personal values as drivers of managerial </w:t>
      </w:r>
      <w:proofErr w:type="gramStart"/>
      <w:r>
        <w:rPr>
          <w:rFonts w:ascii="Roboto" w:hAnsi="Roboto"/>
          <w:i/>
          <w:iCs/>
          <w:color w:val="53565A"/>
          <w:sz w:val="21"/>
          <w:szCs w:val="21"/>
        </w:rPr>
        <w:t>innovation :</w:t>
      </w:r>
      <w:proofErr w:type="gramEnd"/>
      <w:r>
        <w:rPr>
          <w:rFonts w:ascii="Roboto" w:hAnsi="Roboto"/>
          <w:i/>
          <w:iCs/>
          <w:color w:val="53565A"/>
          <w:sz w:val="21"/>
          <w:szCs w:val="21"/>
        </w:rPr>
        <w:t xml:space="preserve"> emerging research and opportunities. </w:t>
      </w:r>
      <w:r>
        <w:rPr>
          <w:rFonts w:ascii="Roboto" w:hAnsi="Roboto"/>
          <w:color w:val="53565A"/>
          <w:sz w:val="21"/>
          <w:szCs w:val="21"/>
        </w:rPr>
        <w:t>Hershey, Pennsylvania: IGI Global.</w:t>
      </w:r>
    </w:p>
    <w:p w14:paraId="5A06CF7D" w14:textId="77777777" w:rsidR="004549B5" w:rsidRDefault="004549B5" w:rsidP="004549B5">
      <w:pPr>
        <w:pStyle w:val="NoSpacing"/>
      </w:pPr>
      <w:r>
        <w:rPr>
          <w:rFonts w:ascii="Roboto" w:hAnsi="Roboto"/>
          <w:color w:val="53565A"/>
          <w:sz w:val="21"/>
          <w:szCs w:val="21"/>
          <w:shd w:val="clear" w:color="auto" w:fill="FFFFFF"/>
        </w:rPr>
        <w:t>ROTHWELL, R., 1994. Towards the Fifth-generation Innovation Process. </w:t>
      </w:r>
      <w:r>
        <w:rPr>
          <w:rFonts w:ascii="Roboto" w:hAnsi="Roboto"/>
          <w:i/>
          <w:iCs/>
          <w:color w:val="53565A"/>
          <w:sz w:val="21"/>
          <w:szCs w:val="21"/>
          <w:shd w:val="clear" w:color="auto" w:fill="FFFFFF"/>
        </w:rPr>
        <w:t>International marketing review, </w:t>
      </w:r>
      <w:r>
        <w:rPr>
          <w:rFonts w:ascii="Roboto" w:hAnsi="Roboto"/>
          <w:b/>
          <w:bCs/>
          <w:color w:val="53565A"/>
          <w:sz w:val="21"/>
          <w:szCs w:val="21"/>
          <w:shd w:val="clear" w:color="auto" w:fill="FFFFFF"/>
        </w:rPr>
        <w:t>11</w:t>
      </w:r>
      <w:r>
        <w:rPr>
          <w:rFonts w:ascii="Roboto" w:hAnsi="Roboto"/>
          <w:color w:val="53565A"/>
          <w:sz w:val="21"/>
          <w:szCs w:val="21"/>
          <w:shd w:val="clear" w:color="auto" w:fill="FFFFFF"/>
        </w:rPr>
        <w:t>(1), pp. 7-31.</w:t>
      </w:r>
    </w:p>
    <w:p w14:paraId="4ED01A4A" w14:textId="77777777" w:rsidR="004549B5" w:rsidRDefault="004549B5" w:rsidP="00A0199A">
      <w:pPr>
        <w:pStyle w:val="NormalWeb"/>
        <w:shd w:val="clear" w:color="auto" w:fill="FFFFFF"/>
        <w:spacing w:before="0" w:beforeAutospacing="0" w:after="173" w:afterAutospacing="0"/>
        <w:rPr>
          <w:rFonts w:ascii="Roboto" w:hAnsi="Roboto"/>
          <w:color w:val="53565A"/>
          <w:sz w:val="21"/>
          <w:szCs w:val="21"/>
        </w:rPr>
      </w:pPr>
    </w:p>
    <w:p w14:paraId="1E4130C5" w14:textId="5252D55C"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SOLIMAN, F., 2014. </w:t>
      </w:r>
      <w:r>
        <w:rPr>
          <w:rFonts w:ascii="Roboto" w:hAnsi="Roboto"/>
          <w:i/>
          <w:iCs/>
          <w:color w:val="53565A"/>
          <w:sz w:val="21"/>
          <w:szCs w:val="21"/>
        </w:rPr>
        <w:t xml:space="preserve">Learning models for innovation in </w:t>
      </w:r>
      <w:proofErr w:type="gramStart"/>
      <w:r>
        <w:rPr>
          <w:rFonts w:ascii="Roboto" w:hAnsi="Roboto"/>
          <w:i/>
          <w:iCs/>
          <w:color w:val="53565A"/>
          <w:sz w:val="21"/>
          <w:szCs w:val="21"/>
        </w:rPr>
        <w:t>organizations :</w:t>
      </w:r>
      <w:proofErr w:type="gramEnd"/>
      <w:r>
        <w:rPr>
          <w:rFonts w:ascii="Roboto" w:hAnsi="Roboto"/>
          <w:i/>
          <w:iCs/>
          <w:color w:val="53565A"/>
          <w:sz w:val="21"/>
          <w:szCs w:val="21"/>
        </w:rPr>
        <w:t xml:space="preserve"> examining roles of knowledge transfer and human resources management. </w:t>
      </w:r>
      <w:r>
        <w:rPr>
          <w:rFonts w:ascii="Roboto" w:hAnsi="Roboto"/>
          <w:color w:val="53565A"/>
          <w:sz w:val="21"/>
          <w:szCs w:val="21"/>
        </w:rPr>
        <w:t>Hershey, Pennsylvania: Business Science Reference.</w:t>
      </w:r>
    </w:p>
    <w:p w14:paraId="45F8CA9C" w14:textId="77777777" w:rsidR="00A0199A" w:rsidRDefault="00A0199A" w:rsidP="00A0199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WITTROCK, C., FORSBERG, E., POLS, A., MACNAGHTEN, P. and LUDWIG, D., 2021. </w:t>
      </w:r>
      <w:r>
        <w:rPr>
          <w:rFonts w:ascii="Roboto" w:hAnsi="Roboto"/>
          <w:i/>
          <w:iCs/>
          <w:color w:val="53565A"/>
          <w:sz w:val="21"/>
          <w:szCs w:val="21"/>
        </w:rPr>
        <w:t xml:space="preserve">Implementing responsible research and </w:t>
      </w:r>
      <w:proofErr w:type="gramStart"/>
      <w:r>
        <w:rPr>
          <w:rFonts w:ascii="Roboto" w:hAnsi="Roboto"/>
          <w:i/>
          <w:iCs/>
          <w:color w:val="53565A"/>
          <w:sz w:val="21"/>
          <w:szCs w:val="21"/>
        </w:rPr>
        <w:t>innovation :</w:t>
      </w:r>
      <w:proofErr w:type="gramEnd"/>
      <w:r>
        <w:rPr>
          <w:rFonts w:ascii="Roboto" w:hAnsi="Roboto"/>
          <w:i/>
          <w:iCs/>
          <w:color w:val="53565A"/>
          <w:sz w:val="21"/>
          <w:szCs w:val="21"/>
        </w:rPr>
        <w:t xml:space="preserve"> organisational and national conditions. </w:t>
      </w:r>
      <w:r>
        <w:rPr>
          <w:rFonts w:ascii="Roboto" w:hAnsi="Roboto"/>
          <w:color w:val="53565A"/>
          <w:sz w:val="21"/>
          <w:szCs w:val="21"/>
        </w:rPr>
        <w:t>Cham, Switzerland: Springer International Publishing.</w:t>
      </w:r>
    </w:p>
    <w:p w14:paraId="74B356D2" w14:textId="77777777" w:rsidR="000F5B45" w:rsidRDefault="00231AF2" w:rsidP="00820EE9">
      <w:pPr>
        <w:pStyle w:val="NoSpacing"/>
      </w:pPr>
    </w:p>
    <w:p w14:paraId="1F16BC30" w14:textId="0FB78D7F" w:rsidR="000F5B45" w:rsidRDefault="00231AF2" w:rsidP="00820EE9">
      <w:pPr>
        <w:pStyle w:val="NoSpacing"/>
      </w:pPr>
    </w:p>
    <w:p w14:paraId="0FBC016E" w14:textId="3A8F8698" w:rsidR="003852B5" w:rsidRDefault="003852B5" w:rsidP="00820EE9">
      <w:pPr>
        <w:pStyle w:val="NoSpacing"/>
      </w:pPr>
    </w:p>
    <w:p w14:paraId="2F2B4073" w14:textId="29543D57" w:rsidR="003852B5" w:rsidRDefault="003852B5" w:rsidP="00820EE9">
      <w:pPr>
        <w:pStyle w:val="NoSpacing"/>
      </w:pPr>
    </w:p>
    <w:p w14:paraId="1FC209F9" w14:textId="7205675A" w:rsidR="003852B5" w:rsidRDefault="003852B5" w:rsidP="00820EE9">
      <w:pPr>
        <w:pStyle w:val="NoSpacing"/>
      </w:pPr>
    </w:p>
    <w:p w14:paraId="545AD5FD" w14:textId="3BD03323" w:rsidR="003852B5" w:rsidRDefault="003852B5" w:rsidP="00820EE9">
      <w:pPr>
        <w:pStyle w:val="NoSpacing"/>
      </w:pPr>
    </w:p>
    <w:p w14:paraId="3D469297" w14:textId="577292A1" w:rsidR="003852B5" w:rsidRDefault="003852B5" w:rsidP="00820EE9">
      <w:pPr>
        <w:pStyle w:val="NoSpacing"/>
      </w:pPr>
    </w:p>
    <w:p w14:paraId="61701A48" w14:textId="24AD164C" w:rsidR="003852B5" w:rsidRDefault="003852B5" w:rsidP="00820EE9">
      <w:pPr>
        <w:pStyle w:val="NoSpacing"/>
      </w:pPr>
    </w:p>
    <w:p w14:paraId="1F3D28CB" w14:textId="0852BCA8" w:rsidR="003852B5" w:rsidRDefault="003852B5" w:rsidP="00820EE9">
      <w:pPr>
        <w:pStyle w:val="NoSpacing"/>
      </w:pPr>
    </w:p>
    <w:p w14:paraId="691C2264" w14:textId="77603A5B" w:rsidR="003852B5" w:rsidRDefault="003852B5" w:rsidP="00820EE9">
      <w:pPr>
        <w:pStyle w:val="NoSpacing"/>
      </w:pPr>
    </w:p>
    <w:p w14:paraId="41ABA1B4" w14:textId="70675EEA" w:rsidR="003852B5" w:rsidRDefault="003852B5" w:rsidP="00820EE9">
      <w:pPr>
        <w:pStyle w:val="NoSpacing"/>
      </w:pPr>
    </w:p>
    <w:p w14:paraId="48B11FC2" w14:textId="4E1C2CEB" w:rsidR="003852B5" w:rsidRDefault="003852B5" w:rsidP="00820EE9">
      <w:pPr>
        <w:pStyle w:val="NoSpacing"/>
      </w:pPr>
    </w:p>
    <w:p w14:paraId="29F40C3D" w14:textId="128643F9" w:rsidR="003852B5" w:rsidRDefault="003852B5" w:rsidP="00820EE9">
      <w:pPr>
        <w:pStyle w:val="NoSpacing"/>
      </w:pPr>
    </w:p>
    <w:p w14:paraId="6B9FF7D7" w14:textId="77777777" w:rsidR="00423C72" w:rsidRDefault="00170C64" w:rsidP="000B6F09">
      <w:pPr>
        <w:pStyle w:val="Heading1"/>
      </w:pPr>
      <w:bookmarkStart w:id="8" w:name="_Toc81776574"/>
      <w:r>
        <w:lastRenderedPageBreak/>
        <w:t>Appendix 1</w:t>
      </w:r>
      <w:bookmarkEnd w:id="8"/>
    </w:p>
    <w:p w14:paraId="72F3D15D" w14:textId="77777777" w:rsidR="007B62C1" w:rsidRDefault="00231AF2" w:rsidP="007B62C1"/>
    <w:p w14:paraId="225D4840" w14:textId="513F5060" w:rsidR="000B6F09" w:rsidRDefault="008F2A22" w:rsidP="007B62C1">
      <w:r>
        <w:t>Maccoby’s Gamesman Theory.</w:t>
      </w:r>
    </w:p>
    <w:p w14:paraId="6FA97BF0" w14:textId="49AF891D" w:rsidR="000B6F09" w:rsidRDefault="008F2A22" w:rsidP="007B62C1">
      <w:r w:rsidRPr="008F2A22">
        <w:rPr>
          <w:noProof/>
        </w:rPr>
        <w:drawing>
          <wp:inline distT="0" distB="0" distL="0" distR="0" wp14:anchorId="6E2BFA98" wp14:editId="283989FD">
            <wp:extent cx="2048161" cy="1648055"/>
            <wp:effectExtent l="0" t="0" r="9525" b="9525"/>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8"/>
                    <a:stretch>
                      <a:fillRect/>
                    </a:stretch>
                  </pic:blipFill>
                  <pic:spPr>
                    <a:xfrm>
                      <a:off x="0" y="0"/>
                      <a:ext cx="2048161" cy="1648055"/>
                    </a:xfrm>
                    <a:prstGeom prst="rect">
                      <a:avLst/>
                    </a:prstGeom>
                  </pic:spPr>
                </pic:pic>
              </a:graphicData>
            </a:graphic>
          </wp:inline>
        </w:drawing>
      </w:r>
    </w:p>
    <w:p w14:paraId="5404AB56" w14:textId="77777777" w:rsidR="000B6F09" w:rsidRDefault="00231AF2" w:rsidP="007B62C1"/>
    <w:p w14:paraId="522DD38A" w14:textId="77777777" w:rsidR="000B6F09" w:rsidRDefault="00231AF2" w:rsidP="007B62C1"/>
    <w:p w14:paraId="4319320B" w14:textId="77777777" w:rsidR="000B6F09" w:rsidRDefault="00231AF2" w:rsidP="007B62C1"/>
    <w:p w14:paraId="38A1B2D4" w14:textId="77777777" w:rsidR="000B6F09" w:rsidRDefault="00231AF2" w:rsidP="007B62C1"/>
    <w:p w14:paraId="2E5638E5" w14:textId="3AA34DAF" w:rsidR="000B6F09" w:rsidRDefault="00231AF2" w:rsidP="007B62C1"/>
    <w:p w14:paraId="25E80B84" w14:textId="6932873C" w:rsidR="008842D8" w:rsidRDefault="008842D8" w:rsidP="007B62C1"/>
    <w:p w14:paraId="527AFECF" w14:textId="3C11CD06" w:rsidR="008842D8" w:rsidRDefault="008842D8" w:rsidP="007B62C1"/>
    <w:p w14:paraId="11F33D84" w14:textId="357B0CDD" w:rsidR="008842D8" w:rsidRDefault="008842D8" w:rsidP="007B62C1"/>
    <w:p w14:paraId="4CA958EB" w14:textId="48A8ED34" w:rsidR="008842D8" w:rsidRDefault="008842D8" w:rsidP="007B62C1"/>
    <w:p w14:paraId="13A0B471" w14:textId="58B52F1C" w:rsidR="008842D8" w:rsidRDefault="008842D8" w:rsidP="007B62C1"/>
    <w:p w14:paraId="39DD1F9C" w14:textId="0594B05C" w:rsidR="008842D8" w:rsidRDefault="008842D8" w:rsidP="007B62C1"/>
    <w:p w14:paraId="343E6FF9" w14:textId="3143E468" w:rsidR="008842D8" w:rsidRDefault="008842D8" w:rsidP="007B62C1"/>
    <w:p w14:paraId="149E3E9A" w14:textId="352CC81F" w:rsidR="008842D8" w:rsidRDefault="008842D8" w:rsidP="007B62C1"/>
    <w:p w14:paraId="12061EC9" w14:textId="032F889B" w:rsidR="008842D8" w:rsidRDefault="008842D8" w:rsidP="007B62C1"/>
    <w:p w14:paraId="51984EF7" w14:textId="6928E65E" w:rsidR="008842D8" w:rsidRDefault="008842D8" w:rsidP="007B62C1"/>
    <w:p w14:paraId="611AA4A6" w14:textId="4778022B" w:rsidR="008842D8" w:rsidRDefault="008842D8" w:rsidP="007B62C1"/>
    <w:p w14:paraId="61F80FA6" w14:textId="4D16227B" w:rsidR="008842D8" w:rsidRDefault="008842D8" w:rsidP="007B62C1"/>
    <w:p w14:paraId="6535A837" w14:textId="6E4BE7A0" w:rsidR="008842D8" w:rsidRDefault="008842D8" w:rsidP="007B62C1"/>
    <w:p w14:paraId="7101D824" w14:textId="74990EEE" w:rsidR="008842D8" w:rsidRDefault="008842D8" w:rsidP="007B62C1"/>
    <w:p w14:paraId="2EDEBB58" w14:textId="20FF9087" w:rsidR="008842D8" w:rsidRDefault="008842D8" w:rsidP="007B62C1"/>
    <w:p w14:paraId="72EF955F" w14:textId="033E2883" w:rsidR="00F17DFA" w:rsidRDefault="00170C64" w:rsidP="000B6F09">
      <w:pPr>
        <w:pStyle w:val="Heading1"/>
      </w:pPr>
      <w:bookmarkStart w:id="9" w:name="_Toc81776575"/>
      <w:r>
        <w:lastRenderedPageBreak/>
        <w:t>Appendix 2</w:t>
      </w:r>
      <w:bookmarkEnd w:id="9"/>
    </w:p>
    <w:p w14:paraId="02A4E5E9" w14:textId="0B14D798" w:rsidR="00502F4F" w:rsidRDefault="00502F4F" w:rsidP="00502F4F"/>
    <w:p w14:paraId="399F9252" w14:textId="26BEF5B9" w:rsidR="00502F4F" w:rsidRPr="00502F4F" w:rsidRDefault="00502F4F" w:rsidP="00502F4F">
      <w:r w:rsidRPr="00502F4F">
        <w:drawing>
          <wp:inline distT="0" distB="0" distL="0" distR="0" wp14:anchorId="06E58E5B" wp14:editId="2F92EBDC">
            <wp:extent cx="6154009" cy="4867954"/>
            <wp:effectExtent l="0" t="0" r="0" b="889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9"/>
                    <a:stretch>
                      <a:fillRect/>
                    </a:stretch>
                  </pic:blipFill>
                  <pic:spPr>
                    <a:xfrm>
                      <a:off x="0" y="0"/>
                      <a:ext cx="6154009" cy="4867954"/>
                    </a:xfrm>
                    <a:prstGeom prst="rect">
                      <a:avLst/>
                    </a:prstGeom>
                  </pic:spPr>
                </pic:pic>
              </a:graphicData>
            </a:graphic>
          </wp:inline>
        </w:drawing>
      </w:r>
    </w:p>
    <w:p w14:paraId="6C424C54" w14:textId="2D517BD0" w:rsidR="00F17DFA" w:rsidRDefault="00231AF2" w:rsidP="00F32BD6">
      <w:pPr>
        <w:jc w:val="center"/>
      </w:pPr>
    </w:p>
    <w:p w14:paraId="2A07A3B2" w14:textId="52AF5C65" w:rsidR="008842D8" w:rsidRDefault="008842D8" w:rsidP="00F32BD6">
      <w:pPr>
        <w:jc w:val="center"/>
      </w:pPr>
    </w:p>
    <w:p w14:paraId="2C788382" w14:textId="2659CC86" w:rsidR="008842D8" w:rsidRDefault="008842D8" w:rsidP="00F32BD6">
      <w:pPr>
        <w:jc w:val="center"/>
      </w:pPr>
    </w:p>
    <w:p w14:paraId="5E07F04B" w14:textId="719A4F40" w:rsidR="008842D8" w:rsidRDefault="008842D8" w:rsidP="00F32BD6">
      <w:pPr>
        <w:jc w:val="center"/>
      </w:pPr>
    </w:p>
    <w:p w14:paraId="47DF3A91" w14:textId="59D6B14E" w:rsidR="008842D8" w:rsidRDefault="008842D8" w:rsidP="00F32BD6">
      <w:pPr>
        <w:jc w:val="center"/>
      </w:pPr>
    </w:p>
    <w:p w14:paraId="1C5CD501" w14:textId="30644EC5" w:rsidR="008842D8" w:rsidRDefault="008842D8" w:rsidP="00F32BD6">
      <w:pPr>
        <w:jc w:val="center"/>
      </w:pPr>
    </w:p>
    <w:p w14:paraId="132EB961" w14:textId="028A819A" w:rsidR="008842D8" w:rsidRDefault="008842D8" w:rsidP="00F32BD6">
      <w:pPr>
        <w:jc w:val="center"/>
      </w:pPr>
    </w:p>
    <w:p w14:paraId="169AAFBD" w14:textId="4754A161" w:rsidR="008842D8" w:rsidRDefault="008842D8" w:rsidP="00F32BD6">
      <w:pPr>
        <w:jc w:val="center"/>
      </w:pPr>
    </w:p>
    <w:p w14:paraId="14BFEE2B" w14:textId="222098A0" w:rsidR="008842D8" w:rsidRDefault="008842D8" w:rsidP="00F32BD6">
      <w:pPr>
        <w:jc w:val="center"/>
      </w:pPr>
    </w:p>
    <w:p w14:paraId="578C0405" w14:textId="3183221D" w:rsidR="008842D8" w:rsidRDefault="008842D8" w:rsidP="00F32BD6">
      <w:pPr>
        <w:jc w:val="center"/>
      </w:pPr>
    </w:p>
    <w:p w14:paraId="0EC07467" w14:textId="77777777" w:rsidR="008842D8" w:rsidRDefault="008842D8" w:rsidP="00F32BD6">
      <w:pPr>
        <w:jc w:val="center"/>
      </w:pPr>
    </w:p>
    <w:p w14:paraId="4677253B" w14:textId="4636618E" w:rsidR="00F17DFA" w:rsidRDefault="008842D8" w:rsidP="008842D8">
      <w:pPr>
        <w:pStyle w:val="Heading2"/>
      </w:pPr>
      <w:bookmarkStart w:id="10" w:name="_Toc81776576"/>
      <w:r>
        <w:lastRenderedPageBreak/>
        <w:t>Appendix 3</w:t>
      </w:r>
      <w:bookmarkEnd w:id="10"/>
    </w:p>
    <w:p w14:paraId="2F495822" w14:textId="2BC6D822" w:rsidR="008842D8" w:rsidRDefault="008842D8" w:rsidP="008842D8"/>
    <w:p w14:paraId="065E6AA5" w14:textId="6F2DEAB2" w:rsidR="008842D8" w:rsidRDefault="008842D8" w:rsidP="008842D8"/>
    <w:p w14:paraId="4F9195B1" w14:textId="5D19FAE2" w:rsidR="008842D8" w:rsidRPr="008842D8" w:rsidRDefault="008842D8" w:rsidP="008842D8">
      <w:r>
        <w:rPr>
          <w:noProof/>
        </w:rPr>
        <w:drawing>
          <wp:inline distT="0" distB="0" distL="0" distR="0" wp14:anchorId="5405DE3A" wp14:editId="6C463988">
            <wp:extent cx="3458210" cy="251523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8210" cy="2515235"/>
                    </a:xfrm>
                    <a:prstGeom prst="rect">
                      <a:avLst/>
                    </a:prstGeom>
                    <a:noFill/>
                  </pic:spPr>
                </pic:pic>
              </a:graphicData>
            </a:graphic>
          </wp:inline>
        </w:drawing>
      </w:r>
    </w:p>
    <w:p w14:paraId="63DC25DE" w14:textId="77777777" w:rsidR="00F64DC1" w:rsidRDefault="00231AF2" w:rsidP="00F64DC1"/>
    <w:p w14:paraId="0FA5A2E6" w14:textId="77777777" w:rsidR="00F64DC1" w:rsidRDefault="00231AF2" w:rsidP="00F64DC1"/>
    <w:p w14:paraId="6066FE96" w14:textId="77777777" w:rsidR="00F17DFA" w:rsidRDefault="00231AF2" w:rsidP="001B4323">
      <w:pPr>
        <w:pStyle w:val="Heading2"/>
      </w:pPr>
    </w:p>
    <w:sectPr w:rsidR="00F17DFA" w:rsidSect="0006237C">
      <w:headerReference w:type="default" r:id="rId11"/>
      <w:footerReference w:type="default" r:id="rId12"/>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83794D">
      <w:pPr>
        <w:spacing w:after="0" w:line="240" w:lineRule="auto"/>
      </w:pPr>
      <w:r>
        <w:separator/>
      </w:r>
    </w:p>
  </w:endnote>
  <w:endnote w:type="continuationSeparator" w:id="0">
    <w:p w14:paraId="0CB1D07C" w14:textId="77777777" w:rsidR="00071FFF" w:rsidRDefault="00071FFF"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231AF2">
    <w:pPr>
      <w:pStyle w:val="Footer"/>
      <w:jc w:val="center"/>
    </w:pPr>
  </w:p>
  <w:p w14:paraId="2A0DD50A" w14:textId="25751518" w:rsidR="000B6F09" w:rsidRDefault="007E194E" w:rsidP="000B6F09">
    <w:pPr>
      <w:pStyle w:val="Footer"/>
      <w:jc w:val="center"/>
    </w:pPr>
    <w:r>
      <w:t>Emma Henderson-Wright</w:t>
    </w:r>
    <w:r w:rsidR="00170C64">
      <w:t xml:space="preserve">                                                          </w:t>
    </w:r>
    <w:r>
      <w:t>BMSK6002</w:t>
    </w:r>
    <w:r w:rsidR="00170C64">
      <w:t xml:space="preserve"> </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231AF2" w:rsidP="007B62C1">
    <w:pPr>
      <w:pStyle w:val="Footer"/>
    </w:pPr>
  </w:p>
  <w:p w14:paraId="334A2C6E" w14:textId="77777777" w:rsidR="00F32BD6" w:rsidRDefault="00231AF2"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83794D">
      <w:pPr>
        <w:spacing w:after="0" w:line="240" w:lineRule="auto"/>
      </w:pPr>
      <w:r>
        <w:separator/>
      </w:r>
    </w:p>
  </w:footnote>
  <w:footnote w:type="continuationSeparator" w:id="0">
    <w:p w14:paraId="6A8D1090" w14:textId="77777777" w:rsidR="00071FFF" w:rsidRDefault="00071FFF"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9"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0"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1"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6"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1"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2"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1F5796"/>
    <w:multiLevelType w:val="multilevel"/>
    <w:tmpl w:val="B644034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9"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1"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7"/>
  </w:num>
  <w:num w:numId="3">
    <w:abstractNumId w:val="16"/>
  </w:num>
  <w:num w:numId="4">
    <w:abstractNumId w:val="2"/>
  </w:num>
  <w:num w:numId="5">
    <w:abstractNumId w:val="3"/>
  </w:num>
  <w:num w:numId="6">
    <w:abstractNumId w:val="9"/>
  </w:num>
  <w:num w:numId="7">
    <w:abstractNumId w:val="38"/>
  </w:num>
  <w:num w:numId="8">
    <w:abstractNumId w:val="0"/>
  </w:num>
  <w:num w:numId="9">
    <w:abstractNumId w:val="10"/>
  </w:num>
  <w:num w:numId="10">
    <w:abstractNumId w:val="20"/>
  </w:num>
  <w:num w:numId="11">
    <w:abstractNumId w:val="15"/>
  </w:num>
  <w:num w:numId="12">
    <w:abstractNumId w:val="32"/>
  </w:num>
  <w:num w:numId="13">
    <w:abstractNumId w:val="24"/>
  </w:num>
  <w:num w:numId="14">
    <w:abstractNumId w:val="11"/>
  </w:num>
  <w:num w:numId="15">
    <w:abstractNumId w:val="6"/>
  </w:num>
  <w:num w:numId="16">
    <w:abstractNumId w:val="31"/>
  </w:num>
  <w:num w:numId="17">
    <w:abstractNumId w:val="41"/>
  </w:num>
  <w:num w:numId="18">
    <w:abstractNumId w:val="13"/>
  </w:num>
  <w:num w:numId="19">
    <w:abstractNumId w:val="7"/>
  </w:num>
  <w:num w:numId="20">
    <w:abstractNumId w:val="14"/>
  </w:num>
  <w:num w:numId="21">
    <w:abstractNumId w:val="29"/>
  </w:num>
  <w:num w:numId="22">
    <w:abstractNumId w:val="39"/>
  </w:num>
  <w:num w:numId="23">
    <w:abstractNumId w:val="33"/>
  </w:num>
  <w:num w:numId="24">
    <w:abstractNumId w:val="36"/>
  </w:num>
  <w:num w:numId="25">
    <w:abstractNumId w:val="21"/>
  </w:num>
  <w:num w:numId="26">
    <w:abstractNumId w:val="35"/>
  </w:num>
  <w:num w:numId="27">
    <w:abstractNumId w:val="1"/>
  </w:num>
  <w:num w:numId="28">
    <w:abstractNumId w:val="19"/>
  </w:num>
  <w:num w:numId="29">
    <w:abstractNumId w:val="27"/>
  </w:num>
  <w:num w:numId="30">
    <w:abstractNumId w:val="28"/>
  </w:num>
  <w:num w:numId="31">
    <w:abstractNumId w:val="23"/>
  </w:num>
  <w:num w:numId="32">
    <w:abstractNumId w:val="18"/>
  </w:num>
  <w:num w:numId="33">
    <w:abstractNumId w:val="5"/>
  </w:num>
  <w:num w:numId="34">
    <w:abstractNumId w:val="12"/>
  </w:num>
  <w:num w:numId="35">
    <w:abstractNumId w:val="22"/>
  </w:num>
  <w:num w:numId="36">
    <w:abstractNumId w:val="8"/>
  </w:num>
  <w:num w:numId="37">
    <w:abstractNumId w:val="40"/>
  </w:num>
  <w:num w:numId="38">
    <w:abstractNumId w:val="17"/>
  </w:num>
  <w:num w:numId="39">
    <w:abstractNumId w:val="25"/>
  </w:num>
  <w:num w:numId="40">
    <w:abstractNumId w:val="30"/>
  </w:num>
  <w:num w:numId="41">
    <w:abstractNumId w:val="4"/>
  </w:num>
  <w:num w:numId="42">
    <w:abstractNumId w:val="26"/>
  </w:num>
  <w:num w:numId="43">
    <w:abstractNumId w:val="3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03F8C"/>
    <w:rsid w:val="00004F80"/>
    <w:rsid w:val="00005137"/>
    <w:rsid w:val="000304AC"/>
    <w:rsid w:val="000377E0"/>
    <w:rsid w:val="0005274B"/>
    <w:rsid w:val="00056F5E"/>
    <w:rsid w:val="0007074A"/>
    <w:rsid w:val="00071FFF"/>
    <w:rsid w:val="00076042"/>
    <w:rsid w:val="00084641"/>
    <w:rsid w:val="000A3000"/>
    <w:rsid w:val="000B0131"/>
    <w:rsid w:val="000B4984"/>
    <w:rsid w:val="000D0D66"/>
    <w:rsid w:val="000F0900"/>
    <w:rsid w:val="000F28E9"/>
    <w:rsid w:val="00123F61"/>
    <w:rsid w:val="001353D5"/>
    <w:rsid w:val="0015302B"/>
    <w:rsid w:val="001657A7"/>
    <w:rsid w:val="001675F5"/>
    <w:rsid w:val="00170C64"/>
    <w:rsid w:val="001772C0"/>
    <w:rsid w:val="001956A2"/>
    <w:rsid w:val="001B3540"/>
    <w:rsid w:val="001C4B05"/>
    <w:rsid w:val="001E4775"/>
    <w:rsid w:val="001F0656"/>
    <w:rsid w:val="001F1530"/>
    <w:rsid w:val="002062F0"/>
    <w:rsid w:val="002115B2"/>
    <w:rsid w:val="00212030"/>
    <w:rsid w:val="00221916"/>
    <w:rsid w:val="00231AF2"/>
    <w:rsid w:val="00242E5B"/>
    <w:rsid w:val="002637F6"/>
    <w:rsid w:val="00274107"/>
    <w:rsid w:val="00296034"/>
    <w:rsid w:val="00297AF4"/>
    <w:rsid w:val="002A582D"/>
    <w:rsid w:val="002B1203"/>
    <w:rsid w:val="002B6214"/>
    <w:rsid w:val="002D7219"/>
    <w:rsid w:val="00302F2A"/>
    <w:rsid w:val="0032478F"/>
    <w:rsid w:val="00333C2D"/>
    <w:rsid w:val="00350AD6"/>
    <w:rsid w:val="00353410"/>
    <w:rsid w:val="003646BE"/>
    <w:rsid w:val="0036753A"/>
    <w:rsid w:val="003852B5"/>
    <w:rsid w:val="003874B7"/>
    <w:rsid w:val="003941AA"/>
    <w:rsid w:val="003B0448"/>
    <w:rsid w:val="003E3426"/>
    <w:rsid w:val="003F332D"/>
    <w:rsid w:val="003F69A9"/>
    <w:rsid w:val="00423939"/>
    <w:rsid w:val="00426CAB"/>
    <w:rsid w:val="00427520"/>
    <w:rsid w:val="00427EC9"/>
    <w:rsid w:val="0043181E"/>
    <w:rsid w:val="00452DE0"/>
    <w:rsid w:val="004549B5"/>
    <w:rsid w:val="00454ACF"/>
    <w:rsid w:val="0046327C"/>
    <w:rsid w:val="00484130"/>
    <w:rsid w:val="0049001D"/>
    <w:rsid w:val="00491BE7"/>
    <w:rsid w:val="004D0EEC"/>
    <w:rsid w:val="004D513B"/>
    <w:rsid w:val="0050045C"/>
    <w:rsid w:val="005010EF"/>
    <w:rsid w:val="00502CDD"/>
    <w:rsid w:val="00502F4F"/>
    <w:rsid w:val="00506D65"/>
    <w:rsid w:val="005121E7"/>
    <w:rsid w:val="00517F23"/>
    <w:rsid w:val="005356B5"/>
    <w:rsid w:val="00536A50"/>
    <w:rsid w:val="005412BC"/>
    <w:rsid w:val="00553B19"/>
    <w:rsid w:val="00560847"/>
    <w:rsid w:val="005616F4"/>
    <w:rsid w:val="00565990"/>
    <w:rsid w:val="005A45BB"/>
    <w:rsid w:val="005E1A3E"/>
    <w:rsid w:val="005E282A"/>
    <w:rsid w:val="006110A8"/>
    <w:rsid w:val="00614EB5"/>
    <w:rsid w:val="0062373C"/>
    <w:rsid w:val="00641ADB"/>
    <w:rsid w:val="00645F7A"/>
    <w:rsid w:val="00694F8F"/>
    <w:rsid w:val="006977D5"/>
    <w:rsid w:val="006E3875"/>
    <w:rsid w:val="006E7E16"/>
    <w:rsid w:val="00712184"/>
    <w:rsid w:val="0073343E"/>
    <w:rsid w:val="007435AB"/>
    <w:rsid w:val="00777D97"/>
    <w:rsid w:val="00785F2F"/>
    <w:rsid w:val="00786F44"/>
    <w:rsid w:val="00787D4D"/>
    <w:rsid w:val="007A0A49"/>
    <w:rsid w:val="007A0E4A"/>
    <w:rsid w:val="007C1FEF"/>
    <w:rsid w:val="007C25A2"/>
    <w:rsid w:val="007D05A7"/>
    <w:rsid w:val="007D6B10"/>
    <w:rsid w:val="007E1762"/>
    <w:rsid w:val="007E194E"/>
    <w:rsid w:val="007F1720"/>
    <w:rsid w:val="007F3C72"/>
    <w:rsid w:val="008020BC"/>
    <w:rsid w:val="008176E1"/>
    <w:rsid w:val="00832077"/>
    <w:rsid w:val="00850EF9"/>
    <w:rsid w:val="008535DA"/>
    <w:rsid w:val="0085699B"/>
    <w:rsid w:val="00856EDD"/>
    <w:rsid w:val="008631A5"/>
    <w:rsid w:val="0086484E"/>
    <w:rsid w:val="00871151"/>
    <w:rsid w:val="008842D8"/>
    <w:rsid w:val="00896CCA"/>
    <w:rsid w:val="008A38E6"/>
    <w:rsid w:val="008B62AE"/>
    <w:rsid w:val="008D7A0F"/>
    <w:rsid w:val="008E7529"/>
    <w:rsid w:val="008F17C3"/>
    <w:rsid w:val="008F2A22"/>
    <w:rsid w:val="008F3505"/>
    <w:rsid w:val="00903190"/>
    <w:rsid w:val="00903695"/>
    <w:rsid w:val="0090573A"/>
    <w:rsid w:val="00925AC1"/>
    <w:rsid w:val="00937ECC"/>
    <w:rsid w:val="00967E9D"/>
    <w:rsid w:val="00971098"/>
    <w:rsid w:val="00971BB3"/>
    <w:rsid w:val="00991B5D"/>
    <w:rsid w:val="00994860"/>
    <w:rsid w:val="0099503A"/>
    <w:rsid w:val="009A537B"/>
    <w:rsid w:val="009A6ADF"/>
    <w:rsid w:val="009B3182"/>
    <w:rsid w:val="009B3FD0"/>
    <w:rsid w:val="009B6E18"/>
    <w:rsid w:val="009B7557"/>
    <w:rsid w:val="00A0199A"/>
    <w:rsid w:val="00A35E7F"/>
    <w:rsid w:val="00A375E9"/>
    <w:rsid w:val="00A57FE5"/>
    <w:rsid w:val="00AA1A7F"/>
    <w:rsid w:val="00AA44CE"/>
    <w:rsid w:val="00AC328B"/>
    <w:rsid w:val="00AE1BB6"/>
    <w:rsid w:val="00AE30AB"/>
    <w:rsid w:val="00AE528F"/>
    <w:rsid w:val="00AE716A"/>
    <w:rsid w:val="00AE7ED9"/>
    <w:rsid w:val="00AF15DD"/>
    <w:rsid w:val="00AF1F1F"/>
    <w:rsid w:val="00B027F2"/>
    <w:rsid w:val="00B050DE"/>
    <w:rsid w:val="00B20DB3"/>
    <w:rsid w:val="00B344B2"/>
    <w:rsid w:val="00B47B6B"/>
    <w:rsid w:val="00B51F6A"/>
    <w:rsid w:val="00B53A71"/>
    <w:rsid w:val="00B55DDF"/>
    <w:rsid w:val="00B76637"/>
    <w:rsid w:val="00B82412"/>
    <w:rsid w:val="00B92A27"/>
    <w:rsid w:val="00BA6602"/>
    <w:rsid w:val="00BB18BE"/>
    <w:rsid w:val="00BB1E3A"/>
    <w:rsid w:val="00BB3FF0"/>
    <w:rsid w:val="00BB691A"/>
    <w:rsid w:val="00BC2663"/>
    <w:rsid w:val="00BD0380"/>
    <w:rsid w:val="00C01640"/>
    <w:rsid w:val="00C10F64"/>
    <w:rsid w:val="00C37C18"/>
    <w:rsid w:val="00C67B54"/>
    <w:rsid w:val="00C70515"/>
    <w:rsid w:val="00C74588"/>
    <w:rsid w:val="00CA4899"/>
    <w:rsid w:val="00CD7DFE"/>
    <w:rsid w:val="00CF621F"/>
    <w:rsid w:val="00D0762C"/>
    <w:rsid w:val="00D11041"/>
    <w:rsid w:val="00D52C23"/>
    <w:rsid w:val="00D61238"/>
    <w:rsid w:val="00D6378E"/>
    <w:rsid w:val="00D639D8"/>
    <w:rsid w:val="00D71BE6"/>
    <w:rsid w:val="00D910B4"/>
    <w:rsid w:val="00DA44BF"/>
    <w:rsid w:val="00DB75A6"/>
    <w:rsid w:val="00DD61C5"/>
    <w:rsid w:val="00DD75DF"/>
    <w:rsid w:val="00DE0A3C"/>
    <w:rsid w:val="00DF05E5"/>
    <w:rsid w:val="00E0296C"/>
    <w:rsid w:val="00E34E8F"/>
    <w:rsid w:val="00E564CE"/>
    <w:rsid w:val="00E629FB"/>
    <w:rsid w:val="00E7609C"/>
    <w:rsid w:val="00EC4017"/>
    <w:rsid w:val="00ED6F36"/>
    <w:rsid w:val="00F204A9"/>
    <w:rsid w:val="00F3179D"/>
    <w:rsid w:val="00F325D5"/>
    <w:rsid w:val="00F35191"/>
    <w:rsid w:val="00F37BCA"/>
    <w:rsid w:val="00F552AA"/>
    <w:rsid w:val="00F71B0D"/>
    <w:rsid w:val="00F764D9"/>
    <w:rsid w:val="00F875AB"/>
    <w:rsid w:val="00F87619"/>
    <w:rsid w:val="00F87D8A"/>
    <w:rsid w:val="00F9543C"/>
    <w:rsid w:val="00F96953"/>
    <w:rsid w:val="00FA00AF"/>
    <w:rsid w:val="00FA23CA"/>
    <w:rsid w:val="00FB18F5"/>
    <w:rsid w:val="00FB7F4C"/>
    <w:rsid w:val="00FE4CB0"/>
    <w:rsid w:val="00FF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093211021">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2652</TotalTime>
  <Pages>19</Pages>
  <Words>6096</Words>
  <Characters>33128</Characters>
  <Application>Microsoft Office Word</Application>
  <DocSecurity>0</DocSecurity>
  <Lines>276</Lines>
  <Paragraphs>78</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Louise Henderson-Wright</cp:lastModifiedBy>
  <cp:revision>132</cp:revision>
  <dcterms:created xsi:type="dcterms:W3CDTF">2021-09-03T10:12:00Z</dcterms:created>
  <dcterms:modified xsi:type="dcterms:W3CDTF">2021-09-05T22:24:00Z</dcterms:modified>
</cp:coreProperties>
</file>