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39D8E" w14:textId="5748D7BA" w:rsidR="00A87BF9" w:rsidRDefault="00BA39FA">
      <w:r w:rsidRPr="00DA61F4">
        <w:rPr>
          <w:rFonts w:cstheme="minorHAnsi"/>
          <w:noProof/>
          <w:sz w:val="24"/>
          <w:szCs w:val="24"/>
        </w:rPr>
        <w:drawing>
          <wp:anchor distT="0" distB="0" distL="114300" distR="114300" simplePos="0" relativeHeight="251659264" behindDoc="0" locked="0" layoutInCell="1" allowOverlap="1" wp14:anchorId="2088CF51" wp14:editId="5D39FDD3">
            <wp:simplePos x="0" y="0"/>
            <wp:positionH relativeFrom="column">
              <wp:posOffset>-464820</wp:posOffset>
            </wp:positionH>
            <wp:positionV relativeFrom="paragraph">
              <wp:posOffset>7620</wp:posOffset>
            </wp:positionV>
            <wp:extent cx="3566160" cy="122682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566160" cy="1226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F2C47D" w14:textId="77777777" w:rsidR="00A87BF9" w:rsidRDefault="00A87BF9"/>
    <w:tbl>
      <w:tblPr>
        <w:tblpPr w:leftFromText="180" w:rightFromText="180" w:vertAnchor="page" w:horzAnchor="margin" w:tblpXSpec="center" w:tblpY="3457"/>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8"/>
        <w:gridCol w:w="3798"/>
        <w:gridCol w:w="1872"/>
        <w:gridCol w:w="3510"/>
      </w:tblGrid>
      <w:tr w:rsidR="00A87BF9" w:rsidRPr="00DA61F4" w14:paraId="2E3AFF37" w14:textId="77777777" w:rsidTr="00BA39FA">
        <w:tc>
          <w:tcPr>
            <w:tcW w:w="1588" w:type="dxa"/>
            <w:shd w:val="pct15" w:color="auto" w:fill="auto"/>
          </w:tcPr>
          <w:p w14:paraId="46DB6911" w14:textId="77777777" w:rsidR="00A87BF9" w:rsidRPr="00DA61F4" w:rsidRDefault="00A87BF9" w:rsidP="00BA39FA">
            <w:pPr>
              <w:spacing w:before="120" w:after="120"/>
              <w:jc w:val="both"/>
              <w:rPr>
                <w:rFonts w:cstheme="minorHAnsi"/>
                <w:b/>
                <w:sz w:val="24"/>
                <w:szCs w:val="24"/>
              </w:rPr>
            </w:pPr>
            <w:r w:rsidRPr="00DA61F4">
              <w:rPr>
                <w:rFonts w:cstheme="minorHAnsi"/>
                <w:b/>
                <w:sz w:val="24"/>
                <w:szCs w:val="24"/>
              </w:rPr>
              <w:t>Student name:</w:t>
            </w:r>
          </w:p>
        </w:tc>
        <w:tc>
          <w:tcPr>
            <w:tcW w:w="3798" w:type="dxa"/>
          </w:tcPr>
          <w:p w14:paraId="6A5A83D2" w14:textId="3B00846D" w:rsidR="00A87BF9" w:rsidRPr="00DA61F4" w:rsidRDefault="003E2C6A" w:rsidP="00BA39FA">
            <w:pPr>
              <w:spacing w:before="120" w:after="120"/>
              <w:jc w:val="both"/>
              <w:rPr>
                <w:rFonts w:cstheme="minorHAnsi"/>
                <w:b/>
                <w:sz w:val="24"/>
                <w:szCs w:val="24"/>
              </w:rPr>
            </w:pPr>
            <w:r>
              <w:rPr>
                <w:rFonts w:cstheme="minorHAnsi"/>
                <w:b/>
                <w:sz w:val="24"/>
                <w:szCs w:val="24"/>
              </w:rPr>
              <w:t>S</w:t>
            </w:r>
            <w:r w:rsidRPr="003E2C6A">
              <w:rPr>
                <w:rFonts w:cstheme="minorHAnsi"/>
                <w:b/>
                <w:sz w:val="24"/>
                <w:szCs w:val="24"/>
              </w:rPr>
              <w:t xml:space="preserve">yeda </w:t>
            </w:r>
            <w:r>
              <w:rPr>
                <w:rFonts w:cstheme="minorHAnsi"/>
                <w:b/>
                <w:sz w:val="24"/>
                <w:szCs w:val="24"/>
              </w:rPr>
              <w:t>S</w:t>
            </w:r>
            <w:r w:rsidRPr="003E2C6A">
              <w:rPr>
                <w:rFonts w:cstheme="minorHAnsi"/>
                <w:b/>
                <w:sz w:val="24"/>
                <w:szCs w:val="24"/>
              </w:rPr>
              <w:t xml:space="preserve">adia </w:t>
            </w:r>
            <w:r>
              <w:rPr>
                <w:rFonts w:cstheme="minorHAnsi"/>
                <w:b/>
                <w:sz w:val="24"/>
                <w:szCs w:val="24"/>
              </w:rPr>
              <w:t>B</w:t>
            </w:r>
            <w:r w:rsidRPr="003E2C6A">
              <w:rPr>
                <w:rFonts w:cstheme="minorHAnsi"/>
                <w:b/>
                <w:sz w:val="24"/>
                <w:szCs w:val="24"/>
              </w:rPr>
              <w:t>egum</w:t>
            </w:r>
          </w:p>
        </w:tc>
        <w:tc>
          <w:tcPr>
            <w:tcW w:w="1872" w:type="dxa"/>
            <w:shd w:val="clear" w:color="auto" w:fill="D9D9D9"/>
          </w:tcPr>
          <w:p w14:paraId="2D7FF68B" w14:textId="77777777" w:rsidR="00A87BF9" w:rsidRPr="00DA61F4" w:rsidRDefault="00A87BF9" w:rsidP="00BA39FA">
            <w:pPr>
              <w:spacing w:before="120" w:after="120"/>
              <w:jc w:val="both"/>
              <w:rPr>
                <w:rFonts w:cstheme="minorHAnsi"/>
                <w:b/>
                <w:sz w:val="24"/>
                <w:szCs w:val="24"/>
              </w:rPr>
            </w:pPr>
            <w:r w:rsidRPr="00DA61F4">
              <w:rPr>
                <w:rFonts w:cstheme="minorHAnsi"/>
                <w:b/>
                <w:sz w:val="24"/>
                <w:szCs w:val="24"/>
              </w:rPr>
              <w:t>Student ID:</w:t>
            </w:r>
          </w:p>
        </w:tc>
        <w:tc>
          <w:tcPr>
            <w:tcW w:w="3510" w:type="dxa"/>
          </w:tcPr>
          <w:p w14:paraId="2121F183" w14:textId="3035F0CA" w:rsidR="00A87BF9" w:rsidRPr="00DA61F4" w:rsidRDefault="00BA39FA" w:rsidP="00BA39FA">
            <w:pPr>
              <w:spacing w:before="120" w:after="120"/>
              <w:jc w:val="both"/>
              <w:rPr>
                <w:rFonts w:cstheme="minorHAnsi"/>
                <w:b/>
                <w:sz w:val="24"/>
                <w:szCs w:val="24"/>
              </w:rPr>
            </w:pPr>
            <w:r w:rsidRPr="00BA39FA">
              <w:rPr>
                <w:rFonts w:cstheme="minorHAnsi"/>
                <w:b/>
                <w:sz w:val="24"/>
                <w:szCs w:val="24"/>
              </w:rPr>
              <w:t>2211675</w:t>
            </w:r>
          </w:p>
        </w:tc>
      </w:tr>
      <w:tr w:rsidR="00A87BF9" w:rsidRPr="00DA61F4" w14:paraId="60E9CCCE" w14:textId="77777777" w:rsidTr="00BA39FA">
        <w:tc>
          <w:tcPr>
            <w:tcW w:w="1588" w:type="dxa"/>
            <w:shd w:val="pct15" w:color="auto" w:fill="auto"/>
          </w:tcPr>
          <w:p w14:paraId="285DA58B" w14:textId="77777777" w:rsidR="00A87BF9" w:rsidRPr="00DA61F4" w:rsidRDefault="00A87BF9" w:rsidP="00BA39FA">
            <w:pPr>
              <w:spacing w:before="120" w:after="120"/>
              <w:jc w:val="both"/>
              <w:rPr>
                <w:rFonts w:cstheme="minorHAnsi"/>
                <w:b/>
                <w:sz w:val="24"/>
                <w:szCs w:val="24"/>
              </w:rPr>
            </w:pPr>
            <w:r w:rsidRPr="00DA61F4">
              <w:rPr>
                <w:rFonts w:cstheme="minorHAnsi"/>
                <w:b/>
                <w:sz w:val="24"/>
                <w:szCs w:val="24"/>
              </w:rPr>
              <w:t>Programme:</w:t>
            </w:r>
          </w:p>
        </w:tc>
        <w:tc>
          <w:tcPr>
            <w:tcW w:w="9180" w:type="dxa"/>
            <w:gridSpan w:val="3"/>
          </w:tcPr>
          <w:p w14:paraId="2BA480B1" w14:textId="77777777" w:rsidR="00A87BF9" w:rsidRPr="00DA61F4" w:rsidRDefault="00A87BF9" w:rsidP="00BA39FA">
            <w:pPr>
              <w:spacing w:before="120" w:after="120"/>
              <w:jc w:val="both"/>
              <w:rPr>
                <w:rFonts w:cstheme="minorHAnsi"/>
                <w:b/>
                <w:sz w:val="24"/>
                <w:szCs w:val="24"/>
              </w:rPr>
            </w:pPr>
            <w:r w:rsidRPr="00DA61F4">
              <w:rPr>
                <w:rFonts w:cstheme="minorHAnsi"/>
                <w:b/>
                <w:sz w:val="24"/>
                <w:szCs w:val="24"/>
              </w:rPr>
              <w:t xml:space="preserve">BA International Hotel Management </w:t>
            </w:r>
          </w:p>
        </w:tc>
      </w:tr>
      <w:tr w:rsidR="00A87BF9" w:rsidRPr="00DA61F4" w14:paraId="0C9DE7FE" w14:textId="77777777" w:rsidTr="00BA39FA">
        <w:tc>
          <w:tcPr>
            <w:tcW w:w="1588" w:type="dxa"/>
            <w:shd w:val="pct15" w:color="auto" w:fill="auto"/>
          </w:tcPr>
          <w:p w14:paraId="0462F81F" w14:textId="77777777" w:rsidR="00A87BF9" w:rsidRPr="00DA61F4" w:rsidRDefault="00A87BF9" w:rsidP="00BA39FA">
            <w:pPr>
              <w:spacing w:before="120" w:after="120"/>
              <w:jc w:val="both"/>
              <w:rPr>
                <w:rFonts w:cstheme="minorHAnsi"/>
                <w:b/>
                <w:sz w:val="24"/>
                <w:szCs w:val="24"/>
              </w:rPr>
            </w:pPr>
            <w:r w:rsidRPr="00DA61F4">
              <w:rPr>
                <w:rFonts w:cstheme="minorHAnsi"/>
                <w:b/>
                <w:sz w:val="24"/>
                <w:szCs w:val="24"/>
              </w:rPr>
              <w:t>Module:</w:t>
            </w:r>
          </w:p>
        </w:tc>
        <w:tc>
          <w:tcPr>
            <w:tcW w:w="9180" w:type="dxa"/>
            <w:gridSpan w:val="3"/>
            <w:shd w:val="clear" w:color="auto" w:fill="auto"/>
          </w:tcPr>
          <w:p w14:paraId="63D56559" w14:textId="5E969DEB" w:rsidR="00A87BF9" w:rsidRPr="00DA61F4" w:rsidRDefault="00A87BF9" w:rsidP="00BA39FA">
            <w:pPr>
              <w:spacing w:before="120" w:after="120"/>
              <w:rPr>
                <w:rFonts w:cstheme="minorHAnsi"/>
                <w:b/>
                <w:sz w:val="24"/>
                <w:szCs w:val="24"/>
              </w:rPr>
            </w:pPr>
            <w:r w:rsidRPr="00A87BF9">
              <w:rPr>
                <w:rFonts w:cstheme="minorHAnsi"/>
                <w:b/>
                <w:sz w:val="24"/>
                <w:szCs w:val="24"/>
              </w:rPr>
              <w:t>Food &amp; Beverage Operations</w:t>
            </w:r>
          </w:p>
        </w:tc>
      </w:tr>
      <w:tr w:rsidR="00E645FA" w:rsidRPr="00DA61F4" w14:paraId="7B5F9B82" w14:textId="77777777" w:rsidTr="00BA39FA">
        <w:tc>
          <w:tcPr>
            <w:tcW w:w="1588" w:type="dxa"/>
            <w:shd w:val="pct15" w:color="auto" w:fill="auto"/>
          </w:tcPr>
          <w:p w14:paraId="11EFEEC3" w14:textId="7D423BCC" w:rsidR="00E645FA" w:rsidRPr="00DA61F4" w:rsidRDefault="00E645FA" w:rsidP="00BA39FA">
            <w:pPr>
              <w:spacing w:before="120" w:after="120"/>
              <w:jc w:val="both"/>
              <w:rPr>
                <w:rFonts w:cstheme="minorHAnsi"/>
                <w:b/>
                <w:sz w:val="24"/>
                <w:szCs w:val="24"/>
              </w:rPr>
            </w:pPr>
            <w:r>
              <w:rPr>
                <w:rFonts w:cstheme="minorHAnsi"/>
                <w:b/>
                <w:sz w:val="24"/>
                <w:szCs w:val="24"/>
              </w:rPr>
              <w:t>Tittle</w:t>
            </w:r>
          </w:p>
        </w:tc>
        <w:tc>
          <w:tcPr>
            <w:tcW w:w="9180" w:type="dxa"/>
            <w:gridSpan w:val="3"/>
            <w:shd w:val="clear" w:color="auto" w:fill="auto"/>
          </w:tcPr>
          <w:p w14:paraId="3CA75B1F" w14:textId="20275C15" w:rsidR="00E645FA" w:rsidRPr="00A87BF9" w:rsidRDefault="00E645FA" w:rsidP="00BA39FA">
            <w:pPr>
              <w:spacing w:before="120" w:after="120"/>
              <w:rPr>
                <w:rFonts w:cstheme="minorHAnsi"/>
                <w:b/>
                <w:sz w:val="24"/>
                <w:szCs w:val="24"/>
              </w:rPr>
            </w:pPr>
            <w:r>
              <w:rPr>
                <w:rFonts w:cstheme="minorHAnsi"/>
                <w:b/>
                <w:sz w:val="24"/>
                <w:szCs w:val="24"/>
              </w:rPr>
              <w:t>Does the required skill of a Food &amp; Beverage employee change, based on the type of business and the type of service that the food and beverage operation utilize?</w:t>
            </w:r>
          </w:p>
        </w:tc>
      </w:tr>
      <w:tr w:rsidR="00A87BF9" w:rsidRPr="00DA61F4" w14:paraId="71238339" w14:textId="77777777" w:rsidTr="00BA39FA">
        <w:tc>
          <w:tcPr>
            <w:tcW w:w="1588" w:type="dxa"/>
            <w:shd w:val="pct15" w:color="auto" w:fill="auto"/>
          </w:tcPr>
          <w:p w14:paraId="20D9BAE4" w14:textId="77777777" w:rsidR="00A87BF9" w:rsidRPr="00DA61F4" w:rsidRDefault="00A87BF9" w:rsidP="00BA39FA">
            <w:pPr>
              <w:spacing w:before="120" w:after="120"/>
              <w:jc w:val="both"/>
              <w:rPr>
                <w:rFonts w:cstheme="minorHAnsi"/>
                <w:b/>
                <w:sz w:val="24"/>
                <w:szCs w:val="24"/>
              </w:rPr>
            </w:pPr>
            <w:r w:rsidRPr="00DA61F4">
              <w:rPr>
                <w:rFonts w:cstheme="minorHAnsi"/>
                <w:b/>
                <w:sz w:val="24"/>
                <w:szCs w:val="24"/>
              </w:rPr>
              <w:t>Module code:</w:t>
            </w:r>
          </w:p>
        </w:tc>
        <w:tc>
          <w:tcPr>
            <w:tcW w:w="3798" w:type="dxa"/>
          </w:tcPr>
          <w:p w14:paraId="5BE37878" w14:textId="3C010453" w:rsidR="00A87BF9" w:rsidRPr="00DA61F4" w:rsidRDefault="00A87BF9" w:rsidP="00BA39FA">
            <w:pPr>
              <w:spacing w:before="120" w:after="120"/>
              <w:jc w:val="both"/>
              <w:rPr>
                <w:rFonts w:cstheme="minorHAnsi"/>
                <w:b/>
                <w:sz w:val="24"/>
                <w:szCs w:val="24"/>
              </w:rPr>
            </w:pPr>
            <w:r w:rsidRPr="00DA61F4">
              <w:rPr>
                <w:rFonts w:cstheme="minorHAnsi"/>
                <w:b/>
                <w:sz w:val="24"/>
                <w:szCs w:val="24"/>
              </w:rPr>
              <w:t>BMIH400</w:t>
            </w:r>
            <w:r>
              <w:rPr>
                <w:rFonts w:cstheme="minorHAnsi"/>
                <w:b/>
                <w:sz w:val="24"/>
                <w:szCs w:val="24"/>
              </w:rPr>
              <w:t>2</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409183E9" w14:textId="77777777" w:rsidR="00A87BF9" w:rsidRPr="00DA61F4" w:rsidRDefault="00A87BF9" w:rsidP="00BA39FA">
            <w:pPr>
              <w:rPr>
                <w:rFonts w:cstheme="minorHAnsi"/>
                <w:sz w:val="24"/>
                <w:szCs w:val="24"/>
              </w:rPr>
            </w:pPr>
            <w:r w:rsidRPr="00DA61F4">
              <w:rPr>
                <w:rFonts w:cstheme="minorHAnsi"/>
                <w:sz w:val="24"/>
                <w:szCs w:val="24"/>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297E6633" w14:textId="0E9C83ED" w:rsidR="00A87BF9" w:rsidRPr="00DA61F4" w:rsidRDefault="00A87BF9" w:rsidP="00BA39FA">
            <w:pPr>
              <w:spacing w:before="120" w:after="120"/>
              <w:jc w:val="both"/>
              <w:rPr>
                <w:rFonts w:cstheme="minorHAnsi"/>
                <w:b/>
                <w:sz w:val="24"/>
                <w:szCs w:val="24"/>
              </w:rPr>
            </w:pPr>
            <w:r>
              <w:rPr>
                <w:rFonts w:cstheme="minorHAnsi"/>
                <w:b/>
                <w:sz w:val="24"/>
                <w:szCs w:val="24"/>
              </w:rPr>
              <w:t>25%</w:t>
            </w:r>
          </w:p>
        </w:tc>
      </w:tr>
      <w:tr w:rsidR="00A87BF9" w:rsidRPr="00DA61F4" w14:paraId="23F119DF" w14:textId="77777777" w:rsidTr="00BA39FA">
        <w:tc>
          <w:tcPr>
            <w:tcW w:w="1588" w:type="dxa"/>
            <w:shd w:val="pct15" w:color="auto" w:fill="auto"/>
          </w:tcPr>
          <w:p w14:paraId="38DD44AD" w14:textId="2D09B43E" w:rsidR="00A87BF9" w:rsidRPr="00DA61F4" w:rsidRDefault="00A87BF9" w:rsidP="00BA39FA">
            <w:pPr>
              <w:spacing w:before="120" w:after="120"/>
              <w:jc w:val="both"/>
              <w:rPr>
                <w:rFonts w:cstheme="minorHAnsi"/>
                <w:b/>
                <w:sz w:val="24"/>
                <w:szCs w:val="24"/>
              </w:rPr>
            </w:pPr>
            <w:r w:rsidRPr="00DA61F4">
              <w:rPr>
                <w:rFonts w:cstheme="minorHAnsi"/>
                <w:b/>
                <w:sz w:val="24"/>
                <w:szCs w:val="24"/>
              </w:rPr>
              <w:t>Assignment Title:</w:t>
            </w:r>
          </w:p>
        </w:tc>
        <w:tc>
          <w:tcPr>
            <w:tcW w:w="3798" w:type="dxa"/>
          </w:tcPr>
          <w:p w14:paraId="72E2A76E" w14:textId="5924E20B" w:rsidR="00A87BF9" w:rsidRPr="00A87BF9" w:rsidRDefault="00A87BF9" w:rsidP="00BA39FA">
            <w:pPr>
              <w:spacing w:after="0" w:line="240" w:lineRule="auto"/>
              <w:rPr>
                <w:rFonts w:cstheme="minorHAnsi"/>
                <w:b/>
                <w:bCs/>
                <w:sz w:val="24"/>
                <w:szCs w:val="24"/>
              </w:rPr>
            </w:pPr>
            <w:r w:rsidRPr="00DA61F4">
              <w:rPr>
                <w:rFonts w:cstheme="minorHAnsi"/>
                <w:sz w:val="24"/>
                <w:szCs w:val="24"/>
              </w:rPr>
              <w:t xml:space="preserve"> </w:t>
            </w:r>
            <w:r w:rsidRPr="00A87BF9">
              <w:rPr>
                <w:rFonts w:cstheme="minorHAnsi"/>
                <w:b/>
                <w:bCs/>
                <w:sz w:val="24"/>
                <w:szCs w:val="24"/>
              </w:rPr>
              <w:t>Student Journal</w:t>
            </w:r>
          </w:p>
          <w:p w14:paraId="1BA07213" w14:textId="7C3E0EF5" w:rsidR="00A87BF9" w:rsidRPr="00DA61F4" w:rsidRDefault="00A87BF9" w:rsidP="00BA39FA">
            <w:pPr>
              <w:spacing w:after="0" w:line="240" w:lineRule="auto"/>
              <w:rPr>
                <w:rFonts w:cstheme="minorHAnsi"/>
                <w:b/>
                <w:bCs/>
                <w:sz w:val="24"/>
                <w:szCs w:val="24"/>
              </w:rPr>
            </w:pPr>
            <w:r w:rsidRPr="00A87BF9">
              <w:rPr>
                <w:rFonts w:cstheme="minorHAnsi"/>
                <w:b/>
                <w:bCs/>
                <w:sz w:val="24"/>
                <w:szCs w:val="24"/>
              </w:rPr>
              <w:t>750 words (+/- 10%</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7544F27B" w14:textId="2FD7D3B4" w:rsidR="00A87BF9" w:rsidRPr="00DA61F4" w:rsidRDefault="00A87BF9" w:rsidP="00BA39FA">
            <w:pPr>
              <w:spacing w:before="120" w:after="120"/>
              <w:jc w:val="both"/>
              <w:rPr>
                <w:rFonts w:cstheme="minorHAnsi"/>
                <w:b/>
                <w:sz w:val="24"/>
                <w:szCs w:val="24"/>
              </w:rPr>
            </w:pPr>
            <w:r w:rsidRPr="00DA61F4">
              <w:rPr>
                <w:rFonts w:cstheme="minorHAnsi"/>
                <w:b/>
                <w:sz w:val="24"/>
                <w:szCs w:val="24"/>
              </w:rPr>
              <w:t>Submission deadline:</w:t>
            </w:r>
          </w:p>
        </w:tc>
        <w:tc>
          <w:tcPr>
            <w:tcW w:w="3510" w:type="dxa"/>
            <w:tcBorders>
              <w:top w:val="single" w:sz="4" w:space="0" w:color="auto"/>
              <w:left w:val="single" w:sz="4" w:space="0" w:color="auto"/>
              <w:bottom w:val="single" w:sz="4" w:space="0" w:color="auto"/>
              <w:right w:val="single" w:sz="4" w:space="0" w:color="auto"/>
            </w:tcBorders>
          </w:tcPr>
          <w:p w14:paraId="71173FA2" w14:textId="1C9121B1" w:rsidR="00A87BF9" w:rsidRPr="00DA61F4" w:rsidRDefault="00E645FA" w:rsidP="00BA39FA">
            <w:pPr>
              <w:spacing w:before="120" w:after="120"/>
              <w:jc w:val="both"/>
              <w:rPr>
                <w:rFonts w:cstheme="minorHAnsi"/>
                <w:b/>
                <w:sz w:val="24"/>
                <w:szCs w:val="24"/>
              </w:rPr>
            </w:pPr>
            <w:r>
              <w:rPr>
                <w:rFonts w:cstheme="minorHAnsi"/>
                <w:b/>
                <w:sz w:val="24"/>
                <w:szCs w:val="24"/>
              </w:rPr>
              <w:t>Friday</w:t>
            </w:r>
            <w:r w:rsidR="00A87BF9" w:rsidRPr="00A87BF9">
              <w:rPr>
                <w:rFonts w:cstheme="minorHAnsi"/>
                <w:b/>
                <w:sz w:val="24"/>
                <w:szCs w:val="24"/>
              </w:rPr>
              <w:t xml:space="preserve"> </w:t>
            </w:r>
            <w:r>
              <w:rPr>
                <w:rFonts w:cstheme="minorHAnsi"/>
                <w:b/>
                <w:sz w:val="24"/>
                <w:szCs w:val="24"/>
              </w:rPr>
              <w:t>3</w:t>
            </w:r>
            <w:r w:rsidRPr="00E645FA">
              <w:rPr>
                <w:rFonts w:cstheme="minorHAnsi"/>
                <w:b/>
                <w:sz w:val="24"/>
                <w:szCs w:val="24"/>
                <w:vertAlign w:val="superscript"/>
              </w:rPr>
              <w:t>rd</w:t>
            </w:r>
            <w:r>
              <w:rPr>
                <w:rFonts w:cstheme="minorHAnsi"/>
                <w:b/>
                <w:sz w:val="24"/>
                <w:szCs w:val="24"/>
              </w:rPr>
              <w:t xml:space="preserve"> </w:t>
            </w:r>
            <w:r w:rsidR="00A87BF9" w:rsidRPr="00A87BF9">
              <w:rPr>
                <w:rFonts w:cstheme="minorHAnsi"/>
                <w:b/>
                <w:sz w:val="24"/>
                <w:szCs w:val="24"/>
              </w:rPr>
              <w:t xml:space="preserve">of </w:t>
            </w:r>
            <w:r>
              <w:rPr>
                <w:rFonts w:cstheme="minorHAnsi"/>
                <w:b/>
                <w:sz w:val="24"/>
                <w:szCs w:val="24"/>
              </w:rPr>
              <w:t>February</w:t>
            </w:r>
            <w:r w:rsidR="00A87BF9" w:rsidRPr="00A87BF9">
              <w:rPr>
                <w:rFonts w:cstheme="minorHAnsi"/>
                <w:b/>
                <w:sz w:val="24"/>
                <w:szCs w:val="24"/>
              </w:rPr>
              <w:t xml:space="preserve"> 2023</w:t>
            </w:r>
          </w:p>
        </w:tc>
      </w:tr>
    </w:tbl>
    <w:p w14:paraId="0992D674" w14:textId="7790829A" w:rsidR="006A65A6" w:rsidRDefault="006A65A6"/>
    <w:p w14:paraId="7DEF4980" w14:textId="5FE3A191" w:rsidR="008707A8" w:rsidRDefault="008707A8"/>
    <w:p w14:paraId="3ABA316F" w14:textId="14074F89" w:rsidR="008707A8" w:rsidRDefault="008707A8"/>
    <w:p w14:paraId="7782F6EF" w14:textId="7648298E" w:rsidR="008707A8" w:rsidRDefault="008707A8"/>
    <w:p w14:paraId="496F1ACE" w14:textId="4664322B" w:rsidR="008707A8" w:rsidRDefault="008707A8"/>
    <w:p w14:paraId="0CE57397" w14:textId="599024C5" w:rsidR="008707A8" w:rsidRDefault="008707A8"/>
    <w:p w14:paraId="09DF8D42" w14:textId="603AE1D6" w:rsidR="008707A8" w:rsidRDefault="008707A8"/>
    <w:p w14:paraId="4DF6A5CF" w14:textId="0A43D297" w:rsidR="008707A8" w:rsidRDefault="008707A8"/>
    <w:p w14:paraId="66F29CE8" w14:textId="047A5703" w:rsidR="008707A8" w:rsidRDefault="008707A8"/>
    <w:p w14:paraId="6468C2B0" w14:textId="2201C769" w:rsidR="008707A8" w:rsidRDefault="008707A8"/>
    <w:p w14:paraId="394BC915" w14:textId="10742624" w:rsidR="008707A8" w:rsidRDefault="008707A8"/>
    <w:p w14:paraId="52E7DE50" w14:textId="2448757C" w:rsidR="00E645FA" w:rsidRDefault="00E645FA"/>
    <w:p w14:paraId="0ACFE866" w14:textId="14CB8130" w:rsidR="00E645FA" w:rsidRDefault="00E645FA"/>
    <w:p w14:paraId="5E27D9BD" w14:textId="39D9168E" w:rsidR="00BA39FA" w:rsidRDefault="00BA39FA"/>
    <w:p w14:paraId="584318D5" w14:textId="77777777" w:rsidR="00BA39FA" w:rsidRDefault="00BA39FA"/>
    <w:sdt>
      <w:sdtPr>
        <w:rPr>
          <w:rFonts w:asciiTheme="minorHAnsi" w:eastAsiaTheme="minorHAnsi" w:hAnsiTheme="minorHAnsi" w:cstheme="minorBidi"/>
          <w:sz w:val="22"/>
          <w:szCs w:val="22"/>
          <w:lang w:val="en-GB"/>
        </w:rPr>
        <w:id w:val="-1419631287"/>
        <w:docPartObj>
          <w:docPartGallery w:val="Table of Contents"/>
          <w:docPartUnique/>
        </w:docPartObj>
      </w:sdtPr>
      <w:sdtEndPr>
        <w:rPr>
          <w:b/>
          <w:bCs/>
          <w:noProof/>
        </w:rPr>
      </w:sdtEndPr>
      <w:sdtContent>
        <w:p w14:paraId="64A22148" w14:textId="4FF02DC2" w:rsidR="000853D1" w:rsidRDefault="000853D1" w:rsidP="00ED64CF">
          <w:pPr>
            <w:pStyle w:val="TOCHeading"/>
            <w:jc w:val="center"/>
            <w:rPr>
              <w:rStyle w:val="Heading1Char"/>
            </w:rPr>
          </w:pPr>
          <w:r w:rsidRPr="00ED64CF">
            <w:rPr>
              <w:rStyle w:val="Heading1Char"/>
            </w:rPr>
            <w:t>Table of Contents</w:t>
          </w:r>
        </w:p>
        <w:p w14:paraId="4C184278" w14:textId="77777777" w:rsidR="00ED64CF" w:rsidRPr="00ED64CF" w:rsidRDefault="00ED64CF" w:rsidP="00ED64CF"/>
        <w:p w14:paraId="6FF1C64B" w14:textId="204E50BA" w:rsidR="00D5737F" w:rsidRDefault="000853D1">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26256510" w:history="1">
            <w:r w:rsidR="00D5737F" w:rsidRPr="007F1F01">
              <w:rPr>
                <w:rStyle w:val="Hyperlink"/>
                <w:noProof/>
              </w:rPr>
              <w:t>Introduction</w:t>
            </w:r>
            <w:r w:rsidR="00D5737F">
              <w:rPr>
                <w:noProof/>
                <w:webHidden/>
              </w:rPr>
              <w:tab/>
            </w:r>
            <w:r w:rsidR="00D5737F">
              <w:rPr>
                <w:noProof/>
                <w:webHidden/>
              </w:rPr>
              <w:fldChar w:fldCharType="begin"/>
            </w:r>
            <w:r w:rsidR="00D5737F">
              <w:rPr>
                <w:noProof/>
                <w:webHidden/>
              </w:rPr>
              <w:instrText xml:space="preserve"> PAGEREF _Toc126256510 \h </w:instrText>
            </w:r>
            <w:r w:rsidR="00D5737F">
              <w:rPr>
                <w:noProof/>
                <w:webHidden/>
              </w:rPr>
            </w:r>
            <w:r w:rsidR="00D5737F">
              <w:rPr>
                <w:noProof/>
                <w:webHidden/>
              </w:rPr>
              <w:fldChar w:fldCharType="separate"/>
            </w:r>
            <w:r w:rsidR="00D5737F">
              <w:rPr>
                <w:noProof/>
                <w:webHidden/>
              </w:rPr>
              <w:t>2</w:t>
            </w:r>
            <w:r w:rsidR="00D5737F">
              <w:rPr>
                <w:noProof/>
                <w:webHidden/>
              </w:rPr>
              <w:fldChar w:fldCharType="end"/>
            </w:r>
          </w:hyperlink>
        </w:p>
        <w:p w14:paraId="29511113" w14:textId="003D1054" w:rsidR="00D5737F" w:rsidRDefault="00D5737F">
          <w:pPr>
            <w:pStyle w:val="TOC1"/>
            <w:tabs>
              <w:tab w:val="right" w:leader="dot" w:pos="9350"/>
            </w:tabs>
            <w:rPr>
              <w:rFonts w:eastAsiaTheme="minorEastAsia"/>
              <w:noProof/>
              <w:lang w:val="en-US"/>
            </w:rPr>
          </w:pPr>
          <w:hyperlink w:anchor="_Toc126256511" w:history="1">
            <w:r w:rsidRPr="007F1F01">
              <w:rPr>
                <w:rStyle w:val="Hyperlink"/>
                <w:noProof/>
              </w:rPr>
              <w:t>Application of Gibbs learning cycle</w:t>
            </w:r>
            <w:r>
              <w:rPr>
                <w:noProof/>
                <w:webHidden/>
              </w:rPr>
              <w:tab/>
            </w:r>
            <w:r>
              <w:rPr>
                <w:noProof/>
                <w:webHidden/>
              </w:rPr>
              <w:fldChar w:fldCharType="begin"/>
            </w:r>
            <w:r>
              <w:rPr>
                <w:noProof/>
                <w:webHidden/>
              </w:rPr>
              <w:instrText xml:space="preserve"> PAGEREF _Toc126256511 \h </w:instrText>
            </w:r>
            <w:r>
              <w:rPr>
                <w:noProof/>
                <w:webHidden/>
              </w:rPr>
            </w:r>
            <w:r>
              <w:rPr>
                <w:noProof/>
                <w:webHidden/>
              </w:rPr>
              <w:fldChar w:fldCharType="separate"/>
            </w:r>
            <w:r>
              <w:rPr>
                <w:noProof/>
                <w:webHidden/>
              </w:rPr>
              <w:t>3</w:t>
            </w:r>
            <w:r>
              <w:rPr>
                <w:noProof/>
                <w:webHidden/>
              </w:rPr>
              <w:fldChar w:fldCharType="end"/>
            </w:r>
          </w:hyperlink>
        </w:p>
        <w:p w14:paraId="2608DA0C" w14:textId="1B3EC2AE" w:rsidR="00D5737F" w:rsidRDefault="00D5737F">
          <w:pPr>
            <w:pStyle w:val="TOC1"/>
            <w:tabs>
              <w:tab w:val="right" w:leader="dot" w:pos="9350"/>
            </w:tabs>
            <w:rPr>
              <w:rFonts w:eastAsiaTheme="minorEastAsia"/>
              <w:noProof/>
              <w:lang w:val="en-US"/>
            </w:rPr>
          </w:pPr>
          <w:hyperlink w:anchor="_Toc126256512" w:history="1">
            <w:r w:rsidRPr="007F1F01">
              <w:rPr>
                <w:rStyle w:val="Hyperlink"/>
                <w:noProof/>
              </w:rPr>
              <w:t>Conclusion</w:t>
            </w:r>
            <w:r>
              <w:rPr>
                <w:noProof/>
                <w:webHidden/>
              </w:rPr>
              <w:tab/>
            </w:r>
            <w:r>
              <w:rPr>
                <w:noProof/>
                <w:webHidden/>
              </w:rPr>
              <w:fldChar w:fldCharType="begin"/>
            </w:r>
            <w:r>
              <w:rPr>
                <w:noProof/>
                <w:webHidden/>
              </w:rPr>
              <w:instrText xml:space="preserve"> PAGEREF _Toc126256512 \h </w:instrText>
            </w:r>
            <w:r>
              <w:rPr>
                <w:noProof/>
                <w:webHidden/>
              </w:rPr>
            </w:r>
            <w:r>
              <w:rPr>
                <w:noProof/>
                <w:webHidden/>
              </w:rPr>
              <w:fldChar w:fldCharType="separate"/>
            </w:r>
            <w:r>
              <w:rPr>
                <w:noProof/>
                <w:webHidden/>
              </w:rPr>
              <w:t>5</w:t>
            </w:r>
            <w:r>
              <w:rPr>
                <w:noProof/>
                <w:webHidden/>
              </w:rPr>
              <w:fldChar w:fldCharType="end"/>
            </w:r>
          </w:hyperlink>
        </w:p>
        <w:p w14:paraId="3CA1D786" w14:textId="627BCDF3" w:rsidR="00D5737F" w:rsidRDefault="00D5737F">
          <w:pPr>
            <w:pStyle w:val="TOC1"/>
            <w:tabs>
              <w:tab w:val="right" w:leader="dot" w:pos="9350"/>
            </w:tabs>
            <w:rPr>
              <w:rFonts w:eastAsiaTheme="minorEastAsia"/>
              <w:noProof/>
              <w:lang w:val="en-US"/>
            </w:rPr>
          </w:pPr>
          <w:hyperlink w:anchor="_Toc126256513" w:history="1">
            <w:r w:rsidRPr="007F1F01">
              <w:rPr>
                <w:rStyle w:val="Hyperlink"/>
                <w:noProof/>
              </w:rPr>
              <w:t>REFERENCE</w:t>
            </w:r>
            <w:r>
              <w:rPr>
                <w:noProof/>
                <w:webHidden/>
              </w:rPr>
              <w:tab/>
            </w:r>
            <w:r>
              <w:rPr>
                <w:noProof/>
                <w:webHidden/>
              </w:rPr>
              <w:fldChar w:fldCharType="begin"/>
            </w:r>
            <w:r>
              <w:rPr>
                <w:noProof/>
                <w:webHidden/>
              </w:rPr>
              <w:instrText xml:space="preserve"> PAGEREF _Toc126256513 \h </w:instrText>
            </w:r>
            <w:r>
              <w:rPr>
                <w:noProof/>
                <w:webHidden/>
              </w:rPr>
            </w:r>
            <w:r>
              <w:rPr>
                <w:noProof/>
                <w:webHidden/>
              </w:rPr>
              <w:fldChar w:fldCharType="separate"/>
            </w:r>
            <w:r>
              <w:rPr>
                <w:noProof/>
                <w:webHidden/>
              </w:rPr>
              <w:t>5</w:t>
            </w:r>
            <w:r>
              <w:rPr>
                <w:noProof/>
                <w:webHidden/>
              </w:rPr>
              <w:fldChar w:fldCharType="end"/>
            </w:r>
          </w:hyperlink>
        </w:p>
        <w:p w14:paraId="3AE3B5AD" w14:textId="27D60F5D" w:rsidR="000853D1" w:rsidRDefault="000853D1">
          <w:r>
            <w:rPr>
              <w:b/>
              <w:bCs/>
              <w:noProof/>
            </w:rPr>
            <w:fldChar w:fldCharType="end"/>
          </w:r>
        </w:p>
      </w:sdtContent>
    </w:sdt>
    <w:p w14:paraId="55CBDFB1" w14:textId="09517859" w:rsidR="008707A8" w:rsidRDefault="008707A8" w:rsidP="008707A8">
      <w:pPr>
        <w:jc w:val="center"/>
      </w:pPr>
    </w:p>
    <w:p w14:paraId="1582A927" w14:textId="50A00732" w:rsidR="008707A8" w:rsidRDefault="008707A8" w:rsidP="008707A8">
      <w:pPr>
        <w:jc w:val="center"/>
      </w:pPr>
    </w:p>
    <w:p w14:paraId="2640F4B0" w14:textId="24F7D084" w:rsidR="008707A8" w:rsidRDefault="008707A8" w:rsidP="008707A8">
      <w:pPr>
        <w:jc w:val="center"/>
      </w:pPr>
    </w:p>
    <w:p w14:paraId="520723DB" w14:textId="76F76278" w:rsidR="008707A8" w:rsidRDefault="008707A8" w:rsidP="008707A8">
      <w:pPr>
        <w:jc w:val="center"/>
      </w:pPr>
    </w:p>
    <w:p w14:paraId="0B89949A" w14:textId="381686ED" w:rsidR="008707A8" w:rsidRDefault="008707A8" w:rsidP="008707A8">
      <w:pPr>
        <w:jc w:val="center"/>
      </w:pPr>
    </w:p>
    <w:p w14:paraId="534307AA" w14:textId="4D89EF3B" w:rsidR="008707A8" w:rsidRDefault="008707A8" w:rsidP="008707A8">
      <w:pPr>
        <w:jc w:val="center"/>
      </w:pPr>
    </w:p>
    <w:p w14:paraId="3FAB888B" w14:textId="32A21BBB" w:rsidR="008707A8" w:rsidRDefault="008707A8" w:rsidP="008707A8">
      <w:pPr>
        <w:jc w:val="center"/>
      </w:pPr>
    </w:p>
    <w:p w14:paraId="100EA99B" w14:textId="1D8D5C87" w:rsidR="008707A8" w:rsidRDefault="008707A8" w:rsidP="008707A8">
      <w:pPr>
        <w:jc w:val="center"/>
      </w:pPr>
    </w:p>
    <w:p w14:paraId="532369E1" w14:textId="10A1B77B" w:rsidR="008707A8" w:rsidRDefault="008707A8" w:rsidP="008707A8">
      <w:pPr>
        <w:jc w:val="center"/>
      </w:pPr>
    </w:p>
    <w:p w14:paraId="27089BE3" w14:textId="105121C5" w:rsidR="008707A8" w:rsidRDefault="008707A8" w:rsidP="008707A8">
      <w:pPr>
        <w:jc w:val="center"/>
      </w:pPr>
    </w:p>
    <w:p w14:paraId="13892EED" w14:textId="10DA01F5" w:rsidR="008707A8" w:rsidRDefault="008707A8" w:rsidP="008707A8">
      <w:pPr>
        <w:jc w:val="center"/>
      </w:pPr>
    </w:p>
    <w:p w14:paraId="1689CEE7" w14:textId="3FD31E8D" w:rsidR="008707A8" w:rsidRDefault="008707A8" w:rsidP="008707A8">
      <w:pPr>
        <w:jc w:val="center"/>
      </w:pPr>
    </w:p>
    <w:p w14:paraId="2147EEA0" w14:textId="5F9A3D13" w:rsidR="008707A8" w:rsidRDefault="008707A8" w:rsidP="008707A8">
      <w:pPr>
        <w:jc w:val="center"/>
      </w:pPr>
    </w:p>
    <w:p w14:paraId="3B25F0A6" w14:textId="398DD59D" w:rsidR="008707A8" w:rsidRDefault="008707A8" w:rsidP="008707A8">
      <w:pPr>
        <w:jc w:val="center"/>
      </w:pPr>
    </w:p>
    <w:p w14:paraId="1148C28D" w14:textId="2F5C5EE2" w:rsidR="008707A8" w:rsidRDefault="008707A8" w:rsidP="008707A8">
      <w:pPr>
        <w:jc w:val="center"/>
      </w:pPr>
    </w:p>
    <w:p w14:paraId="115F19E4" w14:textId="0F3DE453" w:rsidR="008707A8" w:rsidRDefault="008707A8" w:rsidP="00D9087F"/>
    <w:p w14:paraId="546D06FD" w14:textId="77777777" w:rsidR="00D9087F" w:rsidRDefault="00D9087F" w:rsidP="00D9087F"/>
    <w:p w14:paraId="70EAC0BA" w14:textId="42C4FBD2" w:rsidR="008707A8" w:rsidRDefault="008707A8" w:rsidP="008707A8">
      <w:pPr>
        <w:jc w:val="center"/>
      </w:pPr>
    </w:p>
    <w:p w14:paraId="19FD8ED8" w14:textId="77777777" w:rsidR="00D5737F" w:rsidRDefault="00D5737F" w:rsidP="008707A8">
      <w:pPr>
        <w:jc w:val="center"/>
      </w:pPr>
    </w:p>
    <w:p w14:paraId="4B8B0120" w14:textId="77777777" w:rsidR="00443309" w:rsidRDefault="00443309" w:rsidP="008707A8">
      <w:pPr>
        <w:jc w:val="center"/>
      </w:pPr>
    </w:p>
    <w:p w14:paraId="1D0F4EDA" w14:textId="1B8BE5D9" w:rsidR="008707A8" w:rsidRPr="005B7DC8" w:rsidRDefault="005B7DC8" w:rsidP="00443309">
      <w:pPr>
        <w:pStyle w:val="Heading1"/>
      </w:pPr>
      <w:bookmarkStart w:id="0" w:name="_Toc126256510"/>
      <w:r w:rsidRPr="00443309">
        <w:lastRenderedPageBreak/>
        <w:t>I</w:t>
      </w:r>
      <w:r w:rsidR="00173EC4">
        <w:t>ntroduction</w:t>
      </w:r>
      <w:bookmarkEnd w:id="0"/>
    </w:p>
    <w:p w14:paraId="434CD71B" w14:textId="72B38826" w:rsidR="005B7DC8" w:rsidRPr="00173EC4" w:rsidRDefault="00443309" w:rsidP="005B7DC8">
      <w:pPr>
        <w:spacing w:line="360" w:lineRule="auto"/>
        <w:jc w:val="both"/>
        <w:rPr>
          <w:rFonts w:cstheme="minorHAnsi"/>
          <w:sz w:val="24"/>
          <w:szCs w:val="24"/>
        </w:rPr>
      </w:pPr>
      <w:r w:rsidRPr="00173EC4">
        <w:rPr>
          <w:rFonts w:cstheme="minorHAnsi"/>
          <w:sz w:val="24"/>
          <w:szCs w:val="24"/>
        </w:rPr>
        <w:t>Food and beverage service is integral part of business organisation who are involved in restaurant and hospitality management. With proper combination of the well tasted food and quality beverage brings a quality in service while offering a good service adds excellent customer satisfaction for business</w:t>
      </w:r>
      <w:r w:rsidR="005544F6">
        <w:rPr>
          <w:rFonts w:cstheme="minorHAnsi"/>
          <w:sz w:val="24"/>
          <w:szCs w:val="24"/>
        </w:rPr>
        <w:t xml:space="preserve"> (</w:t>
      </w:r>
      <w:r w:rsidR="005544F6" w:rsidRPr="00D5737F">
        <w:rPr>
          <w:rFonts w:cstheme="minorHAnsi"/>
          <w:sz w:val="24"/>
          <w:szCs w:val="24"/>
        </w:rPr>
        <w:t>Davis, 2012</w:t>
      </w:r>
      <w:r w:rsidR="005544F6">
        <w:rPr>
          <w:rFonts w:cstheme="minorHAnsi"/>
          <w:sz w:val="24"/>
          <w:szCs w:val="24"/>
        </w:rPr>
        <w:t>)</w:t>
      </w:r>
      <w:r w:rsidR="005544F6" w:rsidRPr="00D5737F">
        <w:rPr>
          <w:rFonts w:cstheme="minorHAnsi"/>
          <w:sz w:val="24"/>
          <w:szCs w:val="24"/>
        </w:rPr>
        <w:t xml:space="preserve">. </w:t>
      </w:r>
      <w:r w:rsidRPr="00173EC4">
        <w:rPr>
          <w:rFonts w:cstheme="minorHAnsi"/>
          <w:sz w:val="24"/>
          <w:szCs w:val="24"/>
        </w:rPr>
        <w:t xml:space="preserve">However, there are various kinds of knowledge, skills and service requires for individual to be a good server to restaurant and hotel businesses. </w:t>
      </w:r>
    </w:p>
    <w:p w14:paraId="5517B20F" w14:textId="19E92F00" w:rsidR="00443309" w:rsidRPr="00173EC4" w:rsidRDefault="00443309" w:rsidP="005B7DC8">
      <w:pPr>
        <w:spacing w:line="360" w:lineRule="auto"/>
        <w:jc w:val="both"/>
        <w:rPr>
          <w:rFonts w:cstheme="minorHAnsi"/>
          <w:sz w:val="24"/>
          <w:szCs w:val="24"/>
        </w:rPr>
      </w:pPr>
      <w:r w:rsidRPr="00173EC4">
        <w:rPr>
          <w:rFonts w:cstheme="minorHAnsi"/>
          <w:sz w:val="24"/>
          <w:szCs w:val="24"/>
        </w:rPr>
        <w:t xml:space="preserve">I was one of the room servers from one of the biggest hotels from my local areas. During my tenure, I have gained different kinds of knowledge through offering services to the customers. It included room service as well as serving from hotel owned restaurant. It helped me to observe different kinds of situation and reaction of customers while I have gradually grown myself to be attractive and satisfactory server for the business. </w:t>
      </w:r>
    </w:p>
    <w:p w14:paraId="12385A2B" w14:textId="1D47C86A" w:rsidR="00443309" w:rsidRPr="00173EC4" w:rsidRDefault="00443309" w:rsidP="005B7DC8">
      <w:pPr>
        <w:spacing w:line="360" w:lineRule="auto"/>
        <w:jc w:val="both"/>
        <w:rPr>
          <w:rFonts w:cstheme="minorHAnsi"/>
          <w:sz w:val="24"/>
          <w:szCs w:val="24"/>
        </w:rPr>
      </w:pPr>
      <w:r w:rsidRPr="00173EC4">
        <w:rPr>
          <w:rFonts w:cstheme="minorHAnsi"/>
          <w:sz w:val="24"/>
          <w:szCs w:val="24"/>
        </w:rPr>
        <w:t xml:space="preserve">Since, I have gained strong knowledge in hospitality industry, my future plan is to work one of the six stars hotel from my town, offering my skills and knowledge gained from service industry and use my educational background as one of the key advantages to work with reupdated business.  </w:t>
      </w:r>
    </w:p>
    <w:p w14:paraId="724DC718" w14:textId="255BC017" w:rsidR="008C67CB" w:rsidRPr="00173EC4" w:rsidRDefault="005B7DC8" w:rsidP="005B7DC8">
      <w:pPr>
        <w:spacing w:line="360" w:lineRule="auto"/>
        <w:jc w:val="both"/>
        <w:rPr>
          <w:rFonts w:cstheme="minorHAnsi"/>
          <w:sz w:val="24"/>
          <w:szCs w:val="24"/>
        </w:rPr>
      </w:pPr>
      <w:r w:rsidRPr="00173EC4">
        <w:rPr>
          <w:rFonts w:cstheme="minorHAnsi"/>
          <w:sz w:val="24"/>
          <w:szCs w:val="24"/>
        </w:rPr>
        <w:t xml:space="preserve">I'll </w:t>
      </w:r>
      <w:r w:rsidR="00443309" w:rsidRPr="00173EC4">
        <w:rPr>
          <w:rFonts w:cstheme="minorHAnsi"/>
          <w:sz w:val="24"/>
          <w:szCs w:val="24"/>
        </w:rPr>
        <w:t xml:space="preserve">share my experience in this assignment. </w:t>
      </w:r>
    </w:p>
    <w:p w14:paraId="4BE4F078" w14:textId="28EA1BB0" w:rsidR="00173EC4" w:rsidRDefault="00173EC4" w:rsidP="005B7DC8">
      <w:pPr>
        <w:spacing w:line="360" w:lineRule="auto"/>
        <w:jc w:val="both"/>
        <w:rPr>
          <w:rFonts w:ascii="Arial" w:hAnsi="Arial" w:cs="Arial"/>
          <w:sz w:val="24"/>
          <w:szCs w:val="24"/>
        </w:rPr>
      </w:pPr>
    </w:p>
    <w:p w14:paraId="3834FE96" w14:textId="2D8C43E9" w:rsidR="00173EC4" w:rsidRDefault="00173EC4" w:rsidP="005B7DC8">
      <w:pPr>
        <w:spacing w:line="360" w:lineRule="auto"/>
        <w:jc w:val="both"/>
        <w:rPr>
          <w:rFonts w:ascii="Arial" w:hAnsi="Arial" w:cs="Arial"/>
          <w:sz w:val="24"/>
          <w:szCs w:val="24"/>
        </w:rPr>
      </w:pPr>
    </w:p>
    <w:p w14:paraId="79161FFA" w14:textId="363130EE" w:rsidR="00173EC4" w:rsidRDefault="00173EC4" w:rsidP="005B7DC8">
      <w:pPr>
        <w:spacing w:line="360" w:lineRule="auto"/>
        <w:jc w:val="both"/>
        <w:rPr>
          <w:rFonts w:ascii="Arial" w:hAnsi="Arial" w:cs="Arial"/>
          <w:sz w:val="24"/>
          <w:szCs w:val="24"/>
        </w:rPr>
      </w:pPr>
    </w:p>
    <w:p w14:paraId="182EF0DB" w14:textId="45CA090C" w:rsidR="00173EC4" w:rsidRDefault="00173EC4" w:rsidP="005B7DC8">
      <w:pPr>
        <w:spacing w:line="360" w:lineRule="auto"/>
        <w:jc w:val="both"/>
        <w:rPr>
          <w:rFonts w:ascii="Arial" w:hAnsi="Arial" w:cs="Arial"/>
          <w:sz w:val="24"/>
          <w:szCs w:val="24"/>
        </w:rPr>
      </w:pPr>
    </w:p>
    <w:p w14:paraId="72C9F8AF" w14:textId="6495CFD5" w:rsidR="00173EC4" w:rsidRDefault="00173EC4" w:rsidP="005B7DC8">
      <w:pPr>
        <w:spacing w:line="360" w:lineRule="auto"/>
        <w:jc w:val="both"/>
        <w:rPr>
          <w:rFonts w:ascii="Arial" w:hAnsi="Arial" w:cs="Arial"/>
          <w:sz w:val="24"/>
          <w:szCs w:val="24"/>
        </w:rPr>
      </w:pPr>
    </w:p>
    <w:p w14:paraId="62531A89" w14:textId="30675190" w:rsidR="00173EC4" w:rsidRDefault="00173EC4" w:rsidP="005B7DC8">
      <w:pPr>
        <w:spacing w:line="360" w:lineRule="auto"/>
        <w:jc w:val="both"/>
        <w:rPr>
          <w:rFonts w:ascii="Arial" w:hAnsi="Arial" w:cs="Arial"/>
          <w:sz w:val="24"/>
          <w:szCs w:val="24"/>
        </w:rPr>
      </w:pPr>
    </w:p>
    <w:p w14:paraId="06B0CB6C" w14:textId="636330C7" w:rsidR="00173EC4" w:rsidRDefault="00173EC4" w:rsidP="005B7DC8">
      <w:pPr>
        <w:spacing w:line="360" w:lineRule="auto"/>
        <w:jc w:val="both"/>
        <w:rPr>
          <w:rFonts w:ascii="Arial" w:hAnsi="Arial" w:cs="Arial"/>
          <w:sz w:val="24"/>
          <w:szCs w:val="24"/>
        </w:rPr>
      </w:pPr>
    </w:p>
    <w:p w14:paraId="6F533F32" w14:textId="77777777" w:rsidR="00173EC4" w:rsidRPr="005B7DC8" w:rsidRDefault="00173EC4" w:rsidP="005B7DC8">
      <w:pPr>
        <w:spacing w:line="360" w:lineRule="auto"/>
        <w:jc w:val="both"/>
        <w:rPr>
          <w:rFonts w:ascii="Arial" w:hAnsi="Arial" w:cs="Arial"/>
          <w:sz w:val="24"/>
          <w:szCs w:val="24"/>
        </w:rPr>
      </w:pPr>
    </w:p>
    <w:p w14:paraId="66CB269F" w14:textId="189CE91B" w:rsidR="003521AA" w:rsidRDefault="004E1E0C" w:rsidP="00173EC4">
      <w:pPr>
        <w:pStyle w:val="Heading1"/>
      </w:pPr>
      <w:bookmarkStart w:id="1" w:name="_Toc126256511"/>
      <w:r>
        <w:lastRenderedPageBreak/>
        <w:t>Application of Gibbs learning cycle</w:t>
      </w:r>
      <w:bookmarkEnd w:id="1"/>
    </w:p>
    <w:p w14:paraId="56A75E97" w14:textId="55CD2F72" w:rsidR="00173EC4" w:rsidRPr="00173EC4" w:rsidRDefault="00173EC4" w:rsidP="00173EC4">
      <w:pPr>
        <w:spacing w:line="360" w:lineRule="auto"/>
        <w:jc w:val="both"/>
        <w:rPr>
          <w:sz w:val="24"/>
          <w:szCs w:val="24"/>
        </w:rPr>
      </w:pPr>
      <w:r w:rsidRPr="00173EC4">
        <w:rPr>
          <w:sz w:val="24"/>
          <w:szCs w:val="24"/>
        </w:rPr>
        <w:t>One of the most famous cyclical models of reflection leading you through six stages exploring an experience: description, feelings, evaluation, analysis, conclusion and action plan</w:t>
      </w:r>
      <w:r>
        <w:rPr>
          <w:sz w:val="24"/>
          <w:szCs w:val="24"/>
        </w:rPr>
        <w:t xml:space="preserve"> (</w:t>
      </w:r>
      <w:r w:rsidRPr="00173EC4">
        <w:rPr>
          <w:sz w:val="24"/>
          <w:szCs w:val="24"/>
        </w:rPr>
        <w:t xml:space="preserve">Gibbs, 1988). </w:t>
      </w:r>
      <w:r>
        <w:rPr>
          <w:sz w:val="24"/>
          <w:szCs w:val="24"/>
        </w:rPr>
        <w:t>This help to review and analyse own learning and knowledge, while different stage outlines a range of information which help to reflect on own learning and skills (</w:t>
      </w:r>
      <w:r w:rsidRPr="00173EC4">
        <w:rPr>
          <w:sz w:val="24"/>
          <w:szCs w:val="24"/>
        </w:rPr>
        <w:t>McMillan</w:t>
      </w:r>
      <w:r>
        <w:rPr>
          <w:sz w:val="24"/>
          <w:szCs w:val="24"/>
        </w:rPr>
        <w:t xml:space="preserve">, </w:t>
      </w:r>
      <w:r w:rsidRPr="00173EC4">
        <w:rPr>
          <w:sz w:val="24"/>
          <w:szCs w:val="24"/>
        </w:rPr>
        <w:t xml:space="preserve">2013).  </w:t>
      </w:r>
      <w:r>
        <w:rPr>
          <w:sz w:val="24"/>
          <w:szCs w:val="24"/>
        </w:rPr>
        <w:t xml:space="preserve">That help to take corrective action and future steps for professional and personal development. </w:t>
      </w:r>
    </w:p>
    <w:p w14:paraId="6EBECB4C" w14:textId="27A763D3" w:rsidR="008C67CB" w:rsidRDefault="00BD00C0" w:rsidP="005B7DC8">
      <w:pPr>
        <w:spacing w:line="360" w:lineRule="auto"/>
        <w:jc w:val="center"/>
        <w:rPr>
          <w:rFonts w:ascii="Arial" w:hAnsi="Arial" w:cs="Arial"/>
          <w:sz w:val="24"/>
          <w:szCs w:val="24"/>
        </w:rPr>
      </w:pPr>
      <w:r>
        <w:rPr>
          <w:rFonts w:ascii="Arial" w:hAnsi="Arial" w:cs="Arial"/>
          <w:noProof/>
          <w:sz w:val="24"/>
          <w:szCs w:val="24"/>
        </w:rPr>
        <w:drawing>
          <wp:inline distT="0" distB="0" distL="0" distR="0" wp14:anchorId="56786642" wp14:editId="6F18ADCD">
            <wp:extent cx="4686300" cy="262432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2596" cy="2627854"/>
                    </a:xfrm>
                    <a:prstGeom prst="rect">
                      <a:avLst/>
                    </a:prstGeom>
                    <a:noFill/>
                  </pic:spPr>
                </pic:pic>
              </a:graphicData>
            </a:graphic>
          </wp:inline>
        </w:drawing>
      </w:r>
    </w:p>
    <w:p w14:paraId="425737F5" w14:textId="1D4B7DF7" w:rsidR="00641647" w:rsidRPr="00641647" w:rsidRDefault="00641647" w:rsidP="00641647">
      <w:pPr>
        <w:spacing w:line="360" w:lineRule="auto"/>
        <w:jc w:val="center"/>
        <w:rPr>
          <w:rFonts w:ascii="Arial" w:hAnsi="Arial" w:cs="Arial"/>
          <w:b/>
          <w:bCs/>
          <w:sz w:val="24"/>
          <w:szCs w:val="24"/>
        </w:rPr>
      </w:pPr>
      <w:r w:rsidRPr="00641647">
        <w:rPr>
          <w:rFonts w:ascii="Arial" w:hAnsi="Arial" w:cs="Arial"/>
          <w:b/>
          <w:bCs/>
          <w:sz w:val="24"/>
          <w:szCs w:val="24"/>
        </w:rPr>
        <w:t>Gibbs' Reflective Cycle</w:t>
      </w:r>
      <w:sdt>
        <w:sdtPr>
          <w:rPr>
            <w:rFonts w:ascii="Arial" w:hAnsi="Arial" w:cs="Arial"/>
            <w:b/>
            <w:bCs/>
            <w:sz w:val="24"/>
            <w:szCs w:val="24"/>
          </w:rPr>
          <w:id w:val="253021077"/>
          <w:citation/>
        </w:sdtPr>
        <w:sdtContent>
          <w:r>
            <w:rPr>
              <w:rFonts w:ascii="Arial" w:hAnsi="Arial" w:cs="Arial"/>
              <w:b/>
              <w:bCs/>
              <w:sz w:val="24"/>
              <w:szCs w:val="24"/>
            </w:rPr>
            <w:fldChar w:fldCharType="begin"/>
          </w:r>
          <w:r>
            <w:rPr>
              <w:rFonts w:ascii="Arial" w:hAnsi="Arial" w:cs="Arial"/>
              <w:b/>
              <w:bCs/>
              <w:sz w:val="24"/>
              <w:szCs w:val="24"/>
              <w:lang w:val="en-US"/>
            </w:rPr>
            <w:instrText xml:space="preserve"> CITATION Des17 \l 1033 </w:instrText>
          </w:r>
          <w:r>
            <w:rPr>
              <w:rFonts w:ascii="Arial" w:hAnsi="Arial" w:cs="Arial"/>
              <w:b/>
              <w:bCs/>
              <w:sz w:val="24"/>
              <w:szCs w:val="24"/>
            </w:rPr>
            <w:fldChar w:fldCharType="separate"/>
          </w:r>
          <w:r>
            <w:rPr>
              <w:rFonts w:ascii="Arial" w:hAnsi="Arial" w:cs="Arial"/>
              <w:b/>
              <w:bCs/>
              <w:noProof/>
              <w:sz w:val="24"/>
              <w:szCs w:val="24"/>
              <w:lang w:val="en-US"/>
            </w:rPr>
            <w:t xml:space="preserve"> </w:t>
          </w:r>
          <w:r w:rsidRPr="00641647">
            <w:rPr>
              <w:rFonts w:ascii="Arial" w:hAnsi="Arial" w:cs="Arial"/>
              <w:noProof/>
              <w:sz w:val="24"/>
              <w:szCs w:val="24"/>
              <w:lang w:val="en-US"/>
            </w:rPr>
            <w:t>(Designs, 2017)</w:t>
          </w:r>
          <w:r>
            <w:rPr>
              <w:rFonts w:ascii="Arial" w:hAnsi="Arial" w:cs="Arial"/>
              <w:b/>
              <w:bCs/>
              <w:sz w:val="24"/>
              <w:szCs w:val="24"/>
            </w:rPr>
            <w:fldChar w:fldCharType="end"/>
          </w:r>
        </w:sdtContent>
      </w:sdt>
    </w:p>
    <w:p w14:paraId="60E992AF" w14:textId="177E5933" w:rsidR="00757635" w:rsidRPr="00382735" w:rsidRDefault="00BD00C0" w:rsidP="005B7DC8">
      <w:pPr>
        <w:spacing w:line="360" w:lineRule="auto"/>
        <w:jc w:val="both"/>
        <w:rPr>
          <w:rFonts w:cstheme="minorHAnsi"/>
          <w:sz w:val="24"/>
          <w:szCs w:val="24"/>
          <w:lang w:bidi="bn-IN"/>
        </w:rPr>
      </w:pPr>
      <w:r w:rsidRPr="00382735">
        <w:rPr>
          <w:rFonts w:cstheme="minorHAnsi"/>
          <w:sz w:val="24"/>
          <w:szCs w:val="24"/>
          <w:lang w:bidi="bn-IN"/>
        </w:rPr>
        <w:t xml:space="preserve">My experience from hotel and restaurant business and </w:t>
      </w:r>
      <w:r w:rsidR="001A164C" w:rsidRPr="00382735">
        <w:rPr>
          <w:rFonts w:cstheme="minorHAnsi"/>
          <w:sz w:val="24"/>
          <w:szCs w:val="24"/>
          <w:lang w:bidi="bn-IN"/>
        </w:rPr>
        <w:t>the thing</w:t>
      </w:r>
      <w:r w:rsidRPr="00382735">
        <w:rPr>
          <w:rFonts w:cstheme="minorHAnsi"/>
          <w:sz w:val="24"/>
          <w:szCs w:val="24"/>
          <w:lang w:bidi="bn-IN"/>
        </w:rPr>
        <w:t xml:space="preserve"> that I have observed, will be discussed in Gibbs learning cycle.</w:t>
      </w:r>
      <w:r w:rsidR="00757635" w:rsidRPr="00382735">
        <w:rPr>
          <w:rFonts w:cstheme="minorHAnsi"/>
          <w:sz w:val="24"/>
          <w:szCs w:val="24"/>
          <w:lang w:bidi="bn-IN"/>
        </w:rPr>
        <w:t xml:space="preserve"> The following is about it:</w:t>
      </w:r>
    </w:p>
    <w:p w14:paraId="64AB73A0" w14:textId="5B8DFA36" w:rsidR="00382735" w:rsidRDefault="008C67CB" w:rsidP="005B7DC8">
      <w:pPr>
        <w:spacing w:line="360" w:lineRule="auto"/>
        <w:jc w:val="both"/>
        <w:rPr>
          <w:rFonts w:ascii="Arial" w:hAnsi="Arial" w:cs="Arial"/>
          <w:b/>
          <w:bCs/>
          <w:sz w:val="24"/>
          <w:szCs w:val="24"/>
        </w:rPr>
      </w:pPr>
      <w:r w:rsidRPr="005B7DC8">
        <w:rPr>
          <w:rFonts w:ascii="Arial" w:hAnsi="Arial" w:cs="Arial"/>
          <w:b/>
          <w:bCs/>
          <w:sz w:val="24"/>
          <w:szCs w:val="24"/>
        </w:rPr>
        <w:t>Description:</w:t>
      </w:r>
    </w:p>
    <w:p w14:paraId="70C4C4A7" w14:textId="4B439819" w:rsidR="00382735" w:rsidRPr="00382735" w:rsidRDefault="00382735" w:rsidP="005B7DC8">
      <w:pPr>
        <w:spacing w:line="360" w:lineRule="auto"/>
        <w:jc w:val="both"/>
        <w:rPr>
          <w:rFonts w:cstheme="minorHAnsi"/>
          <w:sz w:val="24"/>
          <w:szCs w:val="24"/>
        </w:rPr>
      </w:pPr>
      <w:r w:rsidRPr="00382735">
        <w:rPr>
          <w:rFonts w:cstheme="minorHAnsi"/>
          <w:sz w:val="24"/>
          <w:szCs w:val="24"/>
        </w:rPr>
        <w:t xml:space="preserve">It is the first stage of </w:t>
      </w:r>
      <w:r>
        <w:rPr>
          <w:rFonts w:cstheme="minorHAnsi"/>
          <w:sz w:val="24"/>
          <w:szCs w:val="24"/>
        </w:rPr>
        <w:t xml:space="preserve">Gibbs learning cycle. This help to describe the learning that has been experienced by the individual </w:t>
      </w:r>
      <w:r>
        <w:rPr>
          <w:sz w:val="24"/>
          <w:szCs w:val="24"/>
        </w:rPr>
        <w:t>(</w:t>
      </w:r>
      <w:r w:rsidRPr="00173EC4">
        <w:rPr>
          <w:sz w:val="24"/>
          <w:szCs w:val="24"/>
        </w:rPr>
        <w:t>McMillan</w:t>
      </w:r>
      <w:r>
        <w:rPr>
          <w:sz w:val="24"/>
          <w:szCs w:val="24"/>
        </w:rPr>
        <w:t xml:space="preserve">, </w:t>
      </w:r>
      <w:r w:rsidRPr="00173EC4">
        <w:rPr>
          <w:sz w:val="24"/>
          <w:szCs w:val="24"/>
        </w:rPr>
        <w:t xml:space="preserve">2013). </w:t>
      </w:r>
      <w:r>
        <w:rPr>
          <w:rFonts w:cstheme="minorHAnsi"/>
          <w:sz w:val="24"/>
          <w:szCs w:val="24"/>
        </w:rPr>
        <w:t xml:space="preserve"> While I working in the hotel, I used my communication skills to connect with the customers. I also used my management skills to set the workplace, guide people and use their skills to achieve the task of the business. </w:t>
      </w:r>
      <w:r w:rsidR="00FA5465">
        <w:rPr>
          <w:rFonts w:cstheme="minorHAnsi"/>
          <w:sz w:val="24"/>
          <w:szCs w:val="24"/>
        </w:rPr>
        <w:t xml:space="preserve">Also, I used my planning, budgeting and marketing skills to sell the foods of the restaurant and use different kinds of drinks to the customers. It helped to boost the sell of the business and increase the professional skills. I hope it will help to focus on my future career as well. </w:t>
      </w:r>
    </w:p>
    <w:p w14:paraId="31894F6D" w14:textId="5616DEE9" w:rsidR="008C67CB" w:rsidRDefault="008C67CB" w:rsidP="005B7DC8">
      <w:pPr>
        <w:spacing w:line="360" w:lineRule="auto"/>
        <w:jc w:val="both"/>
        <w:rPr>
          <w:rFonts w:ascii="Arial" w:hAnsi="Arial" w:cs="Arial"/>
          <w:sz w:val="24"/>
          <w:szCs w:val="24"/>
          <w:lang w:bidi="bn-IN"/>
        </w:rPr>
      </w:pPr>
      <w:r w:rsidRPr="005B7DC8">
        <w:rPr>
          <w:rFonts w:ascii="Arial" w:hAnsi="Arial" w:cs="Arial"/>
          <w:b/>
          <w:bCs/>
          <w:sz w:val="24"/>
          <w:szCs w:val="24"/>
        </w:rPr>
        <w:lastRenderedPageBreak/>
        <w:t xml:space="preserve">Evaluation: </w:t>
      </w:r>
    </w:p>
    <w:p w14:paraId="2E8007D1" w14:textId="498D769E" w:rsidR="0097757A" w:rsidRPr="0097757A" w:rsidRDefault="00EC6408" w:rsidP="0097757A">
      <w:pPr>
        <w:spacing w:line="360" w:lineRule="auto"/>
        <w:jc w:val="both"/>
        <w:rPr>
          <w:rFonts w:cstheme="minorHAnsi"/>
          <w:sz w:val="24"/>
          <w:szCs w:val="24"/>
        </w:rPr>
      </w:pPr>
      <w:r>
        <w:rPr>
          <w:rFonts w:cstheme="minorHAnsi"/>
          <w:sz w:val="24"/>
          <w:szCs w:val="24"/>
        </w:rPr>
        <w:t xml:space="preserve">Evaluation is the second stage of Gibbs reflection cycle. It helps to evaluate the current skills and review on own skills for future development </w:t>
      </w:r>
      <w:r>
        <w:rPr>
          <w:sz w:val="24"/>
          <w:szCs w:val="24"/>
        </w:rPr>
        <w:t>(</w:t>
      </w:r>
      <w:r w:rsidRPr="00173EC4">
        <w:rPr>
          <w:sz w:val="24"/>
          <w:szCs w:val="24"/>
        </w:rPr>
        <w:t>Gibbs, 1988).</w:t>
      </w:r>
      <w:r>
        <w:rPr>
          <w:sz w:val="24"/>
          <w:szCs w:val="24"/>
        </w:rPr>
        <w:t xml:space="preserve">  However, during </w:t>
      </w:r>
      <w:r w:rsidR="00A30102">
        <w:rPr>
          <w:sz w:val="24"/>
          <w:szCs w:val="24"/>
        </w:rPr>
        <w:t xml:space="preserve">working in the hotel, I have observed different aspects that helped to know more about services and beverage to the customers. However, I have evaluated operations activities in hotel and restaurant while different kinds of issues came up to my knowledge. These includes type of services and how to respond based upon the services. </w:t>
      </w:r>
    </w:p>
    <w:p w14:paraId="44E46171" w14:textId="6CA4F49C" w:rsidR="0097757A" w:rsidRPr="00A30102" w:rsidRDefault="0097757A" w:rsidP="00A30102">
      <w:pPr>
        <w:pStyle w:val="ListParagraph"/>
        <w:numPr>
          <w:ilvl w:val="0"/>
          <w:numId w:val="2"/>
        </w:numPr>
        <w:spacing w:line="360" w:lineRule="auto"/>
        <w:jc w:val="both"/>
        <w:rPr>
          <w:rFonts w:cstheme="minorHAnsi"/>
          <w:b/>
          <w:bCs/>
          <w:sz w:val="24"/>
          <w:szCs w:val="24"/>
        </w:rPr>
      </w:pPr>
      <w:r w:rsidRPr="00A30102">
        <w:rPr>
          <w:rFonts w:cstheme="minorHAnsi"/>
          <w:b/>
          <w:bCs/>
          <w:sz w:val="24"/>
          <w:szCs w:val="24"/>
        </w:rPr>
        <w:t>English service:</w:t>
      </w:r>
      <w:r w:rsidR="00A30102">
        <w:rPr>
          <w:rFonts w:cstheme="minorHAnsi"/>
          <w:b/>
          <w:bCs/>
          <w:sz w:val="24"/>
          <w:szCs w:val="24"/>
        </w:rPr>
        <w:t xml:space="preserve"> </w:t>
      </w:r>
      <w:r w:rsidRPr="00A30102">
        <w:rPr>
          <w:rFonts w:cstheme="minorHAnsi"/>
          <w:sz w:val="24"/>
          <w:szCs w:val="24"/>
        </w:rPr>
        <w:t>Since the host often provides most of the service, this is also referred to as "family service." Before bringing any food, the server first asks permission from the host</w:t>
      </w:r>
      <w:r w:rsidR="00D5737F">
        <w:rPr>
          <w:rFonts w:cstheme="minorHAnsi"/>
          <w:sz w:val="24"/>
          <w:szCs w:val="24"/>
        </w:rPr>
        <w:t xml:space="preserve"> (</w:t>
      </w:r>
      <w:r w:rsidR="00D5737F" w:rsidRPr="00D5737F">
        <w:rPr>
          <w:rFonts w:cstheme="minorHAnsi"/>
          <w:sz w:val="24"/>
          <w:szCs w:val="24"/>
        </w:rPr>
        <w:t>McMillan</w:t>
      </w:r>
      <w:r w:rsidR="00D5737F">
        <w:rPr>
          <w:rFonts w:cstheme="minorHAnsi"/>
          <w:sz w:val="24"/>
          <w:szCs w:val="24"/>
        </w:rPr>
        <w:t xml:space="preserve">, </w:t>
      </w:r>
      <w:r w:rsidR="00D5737F" w:rsidRPr="00D5737F">
        <w:rPr>
          <w:rFonts w:cstheme="minorHAnsi"/>
          <w:sz w:val="24"/>
          <w:szCs w:val="24"/>
        </w:rPr>
        <w:t xml:space="preserve">2013). </w:t>
      </w:r>
      <w:r w:rsidRPr="00A30102">
        <w:rPr>
          <w:rFonts w:cstheme="minorHAnsi"/>
          <w:sz w:val="24"/>
          <w:szCs w:val="24"/>
        </w:rPr>
        <w:t>The food is brought to the table, and the server cuts it up for individual servings.</w:t>
      </w:r>
    </w:p>
    <w:p w14:paraId="728F799C" w14:textId="1B04AACA" w:rsidR="0097757A" w:rsidRPr="00A30102" w:rsidRDefault="0097757A" w:rsidP="0070703C">
      <w:pPr>
        <w:pStyle w:val="ListParagraph"/>
        <w:numPr>
          <w:ilvl w:val="0"/>
          <w:numId w:val="2"/>
        </w:numPr>
        <w:spacing w:line="360" w:lineRule="auto"/>
        <w:jc w:val="both"/>
        <w:rPr>
          <w:rFonts w:cstheme="minorHAnsi"/>
          <w:sz w:val="24"/>
          <w:szCs w:val="24"/>
        </w:rPr>
      </w:pPr>
      <w:r w:rsidRPr="00A30102">
        <w:rPr>
          <w:rFonts w:cstheme="minorHAnsi"/>
          <w:b/>
          <w:bCs/>
          <w:sz w:val="24"/>
          <w:szCs w:val="24"/>
        </w:rPr>
        <w:t>American service:</w:t>
      </w:r>
      <w:r w:rsidR="00A30102">
        <w:rPr>
          <w:rFonts w:cstheme="minorHAnsi"/>
          <w:b/>
          <w:bCs/>
          <w:sz w:val="24"/>
          <w:szCs w:val="24"/>
        </w:rPr>
        <w:t xml:space="preserve"> </w:t>
      </w:r>
      <w:r w:rsidRPr="00A30102">
        <w:rPr>
          <w:rFonts w:cstheme="minorHAnsi"/>
          <w:sz w:val="24"/>
          <w:szCs w:val="24"/>
        </w:rPr>
        <w:t>The process of having predefined portions of food prepared and served to patrons at a restaurant is referred to as "plate service."</w:t>
      </w:r>
    </w:p>
    <w:p w14:paraId="7FB23162" w14:textId="1CA76685" w:rsidR="0097757A" w:rsidRPr="00A30102" w:rsidRDefault="0097757A" w:rsidP="00F26BD1">
      <w:pPr>
        <w:pStyle w:val="ListParagraph"/>
        <w:numPr>
          <w:ilvl w:val="0"/>
          <w:numId w:val="2"/>
        </w:numPr>
        <w:spacing w:line="360" w:lineRule="auto"/>
        <w:jc w:val="both"/>
        <w:rPr>
          <w:rFonts w:cstheme="minorHAnsi"/>
          <w:sz w:val="24"/>
          <w:szCs w:val="24"/>
        </w:rPr>
      </w:pPr>
      <w:r w:rsidRPr="00A30102">
        <w:rPr>
          <w:rFonts w:cstheme="minorHAnsi"/>
          <w:b/>
          <w:bCs/>
          <w:sz w:val="24"/>
          <w:szCs w:val="24"/>
        </w:rPr>
        <w:t xml:space="preserve">French Service: </w:t>
      </w:r>
      <w:r w:rsidRPr="00A30102">
        <w:rPr>
          <w:rFonts w:cstheme="minorHAnsi"/>
          <w:sz w:val="24"/>
          <w:szCs w:val="24"/>
        </w:rPr>
        <w:t>The waiter takes the meal to the table and keeps it warm on platters as part of the special service</w:t>
      </w:r>
      <w:r w:rsidR="00D5737F">
        <w:rPr>
          <w:rFonts w:cstheme="minorHAnsi"/>
          <w:sz w:val="24"/>
          <w:szCs w:val="24"/>
        </w:rPr>
        <w:t xml:space="preserve"> (</w:t>
      </w:r>
      <w:r w:rsidR="00D5737F" w:rsidRPr="00D5737F">
        <w:rPr>
          <w:rFonts w:cstheme="minorHAnsi"/>
          <w:sz w:val="24"/>
          <w:szCs w:val="24"/>
        </w:rPr>
        <w:t xml:space="preserve">Johnson, 2011). </w:t>
      </w:r>
      <w:r w:rsidRPr="00A30102">
        <w:rPr>
          <w:rFonts w:cstheme="minorHAnsi"/>
          <w:sz w:val="24"/>
          <w:szCs w:val="24"/>
        </w:rPr>
        <w:t>Banquet French and cart French are the two subsets of this service. Customers who order the French cart service may choose their meal from the selections on the cart. In French banquet service, the waiter serves from the left side of the table and maintains the food platters on the table.</w:t>
      </w:r>
    </w:p>
    <w:p w14:paraId="16DC9B02" w14:textId="5051A267" w:rsidR="008C67CB" w:rsidRDefault="008C67CB" w:rsidP="005B7DC8">
      <w:pPr>
        <w:spacing w:line="360" w:lineRule="auto"/>
        <w:jc w:val="both"/>
        <w:rPr>
          <w:rFonts w:ascii="Arial" w:hAnsi="Arial" w:cs="Arial"/>
          <w:sz w:val="24"/>
          <w:szCs w:val="24"/>
          <w:lang w:bidi="bn-IN"/>
        </w:rPr>
      </w:pPr>
      <w:r w:rsidRPr="005B7DC8">
        <w:rPr>
          <w:rFonts w:ascii="Arial" w:hAnsi="Arial" w:cs="Arial"/>
          <w:b/>
          <w:bCs/>
          <w:sz w:val="24"/>
          <w:szCs w:val="24"/>
        </w:rPr>
        <w:t>Action plan</w:t>
      </w:r>
      <w:r w:rsidR="00757635" w:rsidRPr="005B7DC8">
        <w:rPr>
          <w:rFonts w:ascii="Arial" w:hAnsi="Arial" w:cs="Arial"/>
          <w:b/>
          <w:bCs/>
          <w:sz w:val="24"/>
          <w:szCs w:val="24"/>
        </w:rPr>
        <w:t>:</w:t>
      </w:r>
      <w:r w:rsidR="00757635" w:rsidRPr="005B7DC8">
        <w:rPr>
          <w:rFonts w:ascii="Arial" w:hAnsi="Arial" w:cs="Arial"/>
          <w:sz w:val="24"/>
          <w:szCs w:val="24"/>
        </w:rPr>
        <w:t xml:space="preserve"> </w:t>
      </w:r>
    </w:p>
    <w:p w14:paraId="66D0202F" w14:textId="10D47C84" w:rsidR="00D5737F" w:rsidRDefault="00D5737F" w:rsidP="005B7DC8">
      <w:pPr>
        <w:spacing w:line="360" w:lineRule="auto"/>
        <w:jc w:val="both"/>
        <w:rPr>
          <w:rFonts w:cstheme="minorHAnsi"/>
          <w:sz w:val="24"/>
          <w:szCs w:val="24"/>
          <w:lang w:bidi="bn-IN"/>
        </w:rPr>
      </w:pPr>
      <w:r w:rsidRPr="00D5737F">
        <w:rPr>
          <w:rFonts w:cstheme="minorHAnsi"/>
          <w:sz w:val="24"/>
          <w:szCs w:val="24"/>
          <w:lang w:bidi="bn-IN"/>
        </w:rPr>
        <w:t xml:space="preserve">After analysing my skills and </w:t>
      </w:r>
      <w:r>
        <w:rPr>
          <w:rFonts w:cstheme="minorHAnsi"/>
          <w:sz w:val="24"/>
          <w:szCs w:val="24"/>
          <w:lang w:bidi="bn-IN"/>
        </w:rPr>
        <w:t>while working in hotel and restaurant business, there are some of the skills and activities that I need to improve if I want to boost my career in the future. Also, working in a six-star hotel and highly renown business, I need to focus on few of the issue. These skills are mentioned in the following;</w:t>
      </w:r>
    </w:p>
    <w:p w14:paraId="2E418BA0" w14:textId="77777777" w:rsidR="006A7880" w:rsidRDefault="00D5737F" w:rsidP="00D5737F">
      <w:pPr>
        <w:pStyle w:val="ListParagraph"/>
        <w:numPr>
          <w:ilvl w:val="0"/>
          <w:numId w:val="3"/>
        </w:numPr>
        <w:spacing w:line="360" w:lineRule="auto"/>
        <w:jc w:val="both"/>
        <w:rPr>
          <w:rFonts w:cstheme="minorHAnsi"/>
          <w:sz w:val="24"/>
          <w:szCs w:val="24"/>
        </w:rPr>
      </w:pPr>
      <w:r w:rsidRPr="00D5737F">
        <w:rPr>
          <w:rFonts w:cstheme="minorHAnsi"/>
          <w:b/>
          <w:bCs/>
          <w:sz w:val="24"/>
          <w:szCs w:val="24"/>
        </w:rPr>
        <w:t>Communication skills:</w:t>
      </w:r>
      <w:r>
        <w:rPr>
          <w:rFonts w:cstheme="minorHAnsi"/>
          <w:sz w:val="24"/>
          <w:szCs w:val="24"/>
        </w:rPr>
        <w:t xml:space="preserve"> Communication skill is one of the significant professional skills that an individual requires to have. It helps to develop connection, understanding and connect the customers while offering them services. This will help me to help lead people at workplace, report to the management and </w:t>
      </w:r>
      <w:r w:rsidR="006A7880">
        <w:rPr>
          <w:rFonts w:cstheme="minorHAnsi"/>
          <w:sz w:val="24"/>
          <w:szCs w:val="24"/>
        </w:rPr>
        <w:t xml:space="preserve">improve the relationship with the guests. </w:t>
      </w:r>
    </w:p>
    <w:p w14:paraId="22B78E70" w14:textId="01D529AD" w:rsidR="00D5737F" w:rsidRPr="00D5737F" w:rsidRDefault="006A7880" w:rsidP="00D5737F">
      <w:pPr>
        <w:pStyle w:val="ListParagraph"/>
        <w:numPr>
          <w:ilvl w:val="0"/>
          <w:numId w:val="3"/>
        </w:numPr>
        <w:spacing w:line="360" w:lineRule="auto"/>
        <w:jc w:val="both"/>
        <w:rPr>
          <w:rFonts w:cstheme="minorHAnsi"/>
          <w:sz w:val="24"/>
          <w:szCs w:val="24"/>
        </w:rPr>
      </w:pPr>
      <w:r>
        <w:rPr>
          <w:rFonts w:cstheme="minorHAnsi"/>
          <w:b/>
          <w:bCs/>
          <w:sz w:val="24"/>
          <w:szCs w:val="24"/>
        </w:rPr>
        <w:lastRenderedPageBreak/>
        <w:t>Beverage knowledge:</w:t>
      </w:r>
      <w:r>
        <w:rPr>
          <w:rFonts w:cstheme="minorHAnsi"/>
          <w:sz w:val="24"/>
          <w:szCs w:val="24"/>
        </w:rPr>
        <w:t xml:space="preserve"> </w:t>
      </w:r>
      <w:r w:rsidR="00D5737F">
        <w:rPr>
          <w:rFonts w:cstheme="minorHAnsi"/>
          <w:sz w:val="24"/>
          <w:szCs w:val="24"/>
        </w:rPr>
        <w:t xml:space="preserve"> </w:t>
      </w:r>
      <w:r>
        <w:rPr>
          <w:rFonts w:cstheme="minorHAnsi"/>
          <w:sz w:val="24"/>
          <w:szCs w:val="24"/>
        </w:rPr>
        <w:t xml:space="preserve">I also need to improve my knowledge and skills regarding beverage and drinking so that it helps to </w:t>
      </w:r>
      <w:r w:rsidR="00C104B4">
        <w:rPr>
          <w:rFonts w:cstheme="minorHAnsi"/>
          <w:sz w:val="24"/>
          <w:szCs w:val="24"/>
        </w:rPr>
        <w:t xml:space="preserve">offer type of wine to the customers and present in a good way. It will lead to managerial </w:t>
      </w:r>
      <w:r w:rsidR="00154017">
        <w:rPr>
          <w:rFonts w:cstheme="minorHAnsi"/>
          <w:sz w:val="24"/>
          <w:szCs w:val="24"/>
        </w:rPr>
        <w:t xml:space="preserve">position and development stage in the project. </w:t>
      </w:r>
    </w:p>
    <w:p w14:paraId="173BEA97" w14:textId="0F7A917F" w:rsidR="00757635" w:rsidRPr="005B7DC8" w:rsidRDefault="00ED64CF" w:rsidP="00ED64CF">
      <w:pPr>
        <w:pStyle w:val="Heading1"/>
      </w:pPr>
      <w:bookmarkStart w:id="2" w:name="_Toc126256512"/>
      <w:r w:rsidRPr="005B7DC8">
        <w:t>C</w:t>
      </w:r>
      <w:r w:rsidR="00D5737F">
        <w:t>onclusion</w:t>
      </w:r>
      <w:bookmarkEnd w:id="2"/>
    </w:p>
    <w:p w14:paraId="32941681" w14:textId="766B12D3" w:rsidR="005B7DC8" w:rsidRPr="009A3B99" w:rsidRDefault="005B7DC8" w:rsidP="005B7DC8">
      <w:pPr>
        <w:spacing w:line="360" w:lineRule="auto"/>
        <w:jc w:val="both"/>
        <w:rPr>
          <w:rFonts w:cstheme="minorHAnsi"/>
          <w:sz w:val="24"/>
          <w:szCs w:val="24"/>
          <w:lang w:bidi="bn-IN"/>
        </w:rPr>
      </w:pPr>
      <w:r w:rsidRPr="009A3B99">
        <w:rPr>
          <w:rFonts w:cstheme="minorHAnsi"/>
          <w:sz w:val="24"/>
          <w:szCs w:val="24"/>
          <w:lang w:bidi="bn-IN"/>
        </w:rPr>
        <w:t xml:space="preserve">It is believed that the information obtained in a range of topics may be </w:t>
      </w:r>
      <w:r w:rsidR="00D9087F" w:rsidRPr="009A3B99">
        <w:rPr>
          <w:rFonts w:cstheme="minorHAnsi"/>
          <w:sz w:val="24"/>
          <w:szCs w:val="24"/>
          <w:lang w:bidi="bn-IN"/>
        </w:rPr>
        <w:t>use</w:t>
      </w:r>
      <w:r w:rsidRPr="009A3B99">
        <w:rPr>
          <w:rFonts w:cstheme="minorHAnsi"/>
          <w:sz w:val="24"/>
          <w:szCs w:val="24"/>
          <w:lang w:bidi="bn-IN"/>
        </w:rPr>
        <w:t xml:space="preserve"> in the hospitality sector, particularly in the food and restaurant busine</w:t>
      </w:r>
      <w:r w:rsidR="009A3B99">
        <w:rPr>
          <w:rFonts w:cstheme="minorHAnsi"/>
          <w:sz w:val="24"/>
          <w:szCs w:val="24"/>
          <w:lang w:bidi="bn-IN"/>
        </w:rPr>
        <w:t>ss</w:t>
      </w:r>
      <w:r w:rsidR="0085384F">
        <w:rPr>
          <w:rFonts w:cstheme="minorHAnsi"/>
          <w:sz w:val="24"/>
          <w:szCs w:val="24"/>
          <w:lang w:bidi="bn-IN"/>
        </w:rPr>
        <w:t xml:space="preserve">. There are different kinds of issues and skills requires to continue working in hospitality sector </w:t>
      </w:r>
      <w:r w:rsidR="00136BF2">
        <w:rPr>
          <w:rFonts w:cstheme="minorHAnsi"/>
          <w:sz w:val="24"/>
          <w:szCs w:val="24"/>
          <w:lang w:bidi="bn-IN"/>
        </w:rPr>
        <w:t xml:space="preserve">to manage the professional career. </w:t>
      </w:r>
    </w:p>
    <w:p w14:paraId="053B2F09" w14:textId="605BF2BD" w:rsidR="00D9087F" w:rsidRDefault="00D9087F" w:rsidP="005B7DC8">
      <w:pPr>
        <w:spacing w:line="360" w:lineRule="auto"/>
        <w:jc w:val="both"/>
        <w:rPr>
          <w:rFonts w:ascii="Arial" w:hAnsi="Arial" w:cs="Arial"/>
          <w:sz w:val="24"/>
          <w:szCs w:val="24"/>
          <w:lang w:bidi="bn-IN"/>
        </w:rPr>
      </w:pPr>
    </w:p>
    <w:p w14:paraId="427C1959" w14:textId="2DE53942" w:rsidR="000247AF" w:rsidRDefault="000247AF" w:rsidP="005B7DC8">
      <w:pPr>
        <w:spacing w:line="360" w:lineRule="auto"/>
        <w:jc w:val="both"/>
        <w:rPr>
          <w:rFonts w:ascii="Arial" w:hAnsi="Arial" w:cs="Arial"/>
          <w:sz w:val="24"/>
          <w:szCs w:val="24"/>
          <w:lang w:bidi="bn-IN"/>
        </w:rPr>
      </w:pPr>
    </w:p>
    <w:p w14:paraId="4DD26F38" w14:textId="1D0193CF" w:rsidR="000247AF" w:rsidRDefault="000247AF" w:rsidP="005B7DC8">
      <w:pPr>
        <w:spacing w:line="360" w:lineRule="auto"/>
        <w:jc w:val="both"/>
        <w:rPr>
          <w:rFonts w:ascii="Arial" w:hAnsi="Arial" w:cs="Arial"/>
          <w:sz w:val="24"/>
          <w:szCs w:val="24"/>
          <w:lang w:bidi="bn-IN"/>
        </w:rPr>
      </w:pPr>
    </w:p>
    <w:p w14:paraId="60902538" w14:textId="14F0B7F4" w:rsidR="000247AF" w:rsidRDefault="000247AF" w:rsidP="005B7DC8">
      <w:pPr>
        <w:spacing w:line="360" w:lineRule="auto"/>
        <w:jc w:val="both"/>
        <w:rPr>
          <w:rFonts w:ascii="Arial" w:hAnsi="Arial" w:cs="Arial"/>
          <w:sz w:val="24"/>
          <w:szCs w:val="24"/>
          <w:lang w:bidi="bn-IN"/>
        </w:rPr>
      </w:pPr>
    </w:p>
    <w:p w14:paraId="71CDC09D" w14:textId="7D6330FB" w:rsidR="000247AF" w:rsidRDefault="000247AF" w:rsidP="005B7DC8">
      <w:pPr>
        <w:spacing w:line="360" w:lineRule="auto"/>
        <w:jc w:val="both"/>
        <w:rPr>
          <w:rFonts w:ascii="Arial" w:hAnsi="Arial" w:cs="Arial"/>
          <w:sz w:val="24"/>
          <w:szCs w:val="24"/>
          <w:lang w:bidi="bn-IN"/>
        </w:rPr>
      </w:pPr>
    </w:p>
    <w:p w14:paraId="615B0764" w14:textId="7C376B0E" w:rsidR="000247AF" w:rsidRDefault="000247AF" w:rsidP="005B7DC8">
      <w:pPr>
        <w:spacing w:line="360" w:lineRule="auto"/>
        <w:jc w:val="both"/>
        <w:rPr>
          <w:rFonts w:ascii="Arial" w:hAnsi="Arial" w:cs="Arial"/>
          <w:sz w:val="24"/>
          <w:szCs w:val="24"/>
          <w:lang w:bidi="bn-IN"/>
        </w:rPr>
      </w:pPr>
    </w:p>
    <w:p w14:paraId="7512EF38" w14:textId="7270305A" w:rsidR="000247AF" w:rsidRDefault="000247AF" w:rsidP="005B7DC8">
      <w:pPr>
        <w:spacing w:line="360" w:lineRule="auto"/>
        <w:jc w:val="both"/>
        <w:rPr>
          <w:rFonts w:ascii="Arial" w:hAnsi="Arial" w:cs="Arial"/>
          <w:sz w:val="24"/>
          <w:szCs w:val="24"/>
          <w:lang w:bidi="bn-IN"/>
        </w:rPr>
      </w:pPr>
    </w:p>
    <w:p w14:paraId="54FBD405" w14:textId="5C01B03C" w:rsidR="000247AF" w:rsidRDefault="000247AF" w:rsidP="005B7DC8">
      <w:pPr>
        <w:spacing w:line="360" w:lineRule="auto"/>
        <w:jc w:val="both"/>
        <w:rPr>
          <w:rFonts w:ascii="Arial" w:hAnsi="Arial" w:cs="Arial"/>
          <w:sz w:val="24"/>
          <w:szCs w:val="24"/>
          <w:lang w:bidi="bn-IN"/>
        </w:rPr>
      </w:pPr>
    </w:p>
    <w:p w14:paraId="47D2E7A1" w14:textId="010CF2AB" w:rsidR="000247AF" w:rsidRDefault="000247AF" w:rsidP="005B7DC8">
      <w:pPr>
        <w:spacing w:line="360" w:lineRule="auto"/>
        <w:jc w:val="both"/>
        <w:rPr>
          <w:rFonts w:ascii="Arial" w:hAnsi="Arial" w:cs="Arial"/>
          <w:sz w:val="24"/>
          <w:szCs w:val="24"/>
          <w:lang w:bidi="bn-IN"/>
        </w:rPr>
      </w:pPr>
    </w:p>
    <w:p w14:paraId="68C6422A" w14:textId="18E5405E" w:rsidR="000247AF" w:rsidRDefault="000247AF" w:rsidP="005B7DC8">
      <w:pPr>
        <w:spacing w:line="360" w:lineRule="auto"/>
        <w:jc w:val="both"/>
        <w:rPr>
          <w:rFonts w:ascii="Arial" w:hAnsi="Arial" w:cs="Arial"/>
          <w:sz w:val="24"/>
          <w:szCs w:val="24"/>
          <w:lang w:bidi="bn-IN"/>
        </w:rPr>
      </w:pPr>
    </w:p>
    <w:p w14:paraId="2DE325CC" w14:textId="7E2DE02B" w:rsidR="000247AF" w:rsidRDefault="000247AF" w:rsidP="005B7DC8">
      <w:pPr>
        <w:spacing w:line="360" w:lineRule="auto"/>
        <w:jc w:val="both"/>
        <w:rPr>
          <w:rFonts w:ascii="Arial" w:hAnsi="Arial" w:cs="Arial"/>
          <w:sz w:val="24"/>
          <w:szCs w:val="24"/>
          <w:lang w:bidi="bn-IN"/>
        </w:rPr>
      </w:pPr>
    </w:p>
    <w:p w14:paraId="40FDC263" w14:textId="78233AC3" w:rsidR="000247AF" w:rsidRDefault="000247AF" w:rsidP="005B7DC8">
      <w:pPr>
        <w:spacing w:line="360" w:lineRule="auto"/>
        <w:jc w:val="both"/>
        <w:rPr>
          <w:rFonts w:ascii="Arial" w:hAnsi="Arial" w:cs="Arial"/>
          <w:sz w:val="24"/>
          <w:szCs w:val="24"/>
          <w:lang w:bidi="bn-IN"/>
        </w:rPr>
      </w:pPr>
    </w:p>
    <w:p w14:paraId="7A9247BE" w14:textId="58D73C6F" w:rsidR="00D05D09" w:rsidRDefault="00D05D09" w:rsidP="005B7DC8">
      <w:pPr>
        <w:spacing w:line="360" w:lineRule="auto"/>
        <w:jc w:val="both"/>
        <w:rPr>
          <w:rFonts w:ascii="Arial" w:hAnsi="Arial" w:cs="Arial"/>
          <w:sz w:val="24"/>
          <w:szCs w:val="24"/>
          <w:lang w:bidi="bn-IN"/>
        </w:rPr>
      </w:pPr>
    </w:p>
    <w:p w14:paraId="54364444" w14:textId="77777777" w:rsidR="00D05D09" w:rsidRDefault="00D05D09" w:rsidP="005B7DC8">
      <w:pPr>
        <w:spacing w:line="360" w:lineRule="auto"/>
        <w:jc w:val="both"/>
        <w:rPr>
          <w:rFonts w:ascii="Arial" w:hAnsi="Arial" w:cs="Arial"/>
          <w:sz w:val="24"/>
          <w:szCs w:val="24"/>
          <w:lang w:bidi="bn-IN"/>
        </w:rPr>
      </w:pPr>
    </w:p>
    <w:p w14:paraId="2FCDBCF0" w14:textId="77777777" w:rsidR="000247AF" w:rsidRDefault="000247AF" w:rsidP="005B7DC8">
      <w:pPr>
        <w:spacing w:line="360" w:lineRule="auto"/>
        <w:jc w:val="both"/>
        <w:rPr>
          <w:rFonts w:ascii="Arial" w:hAnsi="Arial" w:cs="Arial"/>
          <w:sz w:val="24"/>
          <w:szCs w:val="24"/>
          <w:lang w:bidi="bn-IN"/>
        </w:rPr>
      </w:pPr>
    </w:p>
    <w:p w14:paraId="694189A5" w14:textId="426CBB58" w:rsidR="008707A8" w:rsidRPr="005B7DC8" w:rsidRDefault="000247AF" w:rsidP="00ED64CF">
      <w:pPr>
        <w:pStyle w:val="Heading1"/>
      </w:pPr>
      <w:r w:rsidRPr="005B7DC8">
        <w:lastRenderedPageBreak/>
        <w:t>R</w:t>
      </w:r>
      <w:r>
        <w:t xml:space="preserve">eference </w:t>
      </w:r>
    </w:p>
    <w:p w14:paraId="2263EA8D"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Davis, B., 2012. Food and beverage management. London: Routledge.</w:t>
      </w:r>
    </w:p>
    <w:p w14:paraId="6E29E216"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Gibbs, G. (1988). Learning by Doing: A Guide to Teaching and Learning Methods. Oxford: Oxford Further Education Uni</w:t>
      </w:r>
      <w:r w:rsidRPr="00D5737F">
        <w:rPr>
          <w:rFonts w:cstheme="minorHAnsi"/>
          <w:sz w:val="24"/>
          <w:szCs w:val="24"/>
        </w:rPr>
        <w:t xml:space="preserve">versity. </w:t>
      </w:r>
    </w:p>
    <w:p w14:paraId="57D34F0A"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 xml:space="preserve">Ineson, E. M., &amp;Alexieva, R. (2011). Success in hotel management: Implications for M-level course design in Bulgaria. Journal of Hospitality, Leisure, Sport and Tourism Education, 10(2), 30–49. </w:t>
      </w:r>
    </w:p>
    <w:p w14:paraId="608C25F2"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Jauhari, V. (2006). Competencies for a career in the hospitality industry: An Indian perspective. International Journal of Contemporary Hospitality</w:t>
      </w:r>
      <w:r w:rsidRPr="00D5737F">
        <w:rPr>
          <w:rFonts w:cstheme="minorHAnsi"/>
          <w:sz w:val="24"/>
          <w:szCs w:val="24"/>
        </w:rPr>
        <w:t xml:space="preserve"> </w:t>
      </w:r>
      <w:r w:rsidRPr="00D5737F">
        <w:rPr>
          <w:rFonts w:cstheme="minorHAnsi"/>
          <w:sz w:val="24"/>
          <w:szCs w:val="24"/>
        </w:rPr>
        <w:t xml:space="preserve">Management, 18(2), 123–134. </w:t>
      </w:r>
    </w:p>
    <w:p w14:paraId="7B98A3A8"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Johnson</w:t>
      </w:r>
      <w:r w:rsidRPr="00D5737F">
        <w:rPr>
          <w:rFonts w:cstheme="minorHAnsi"/>
          <w:sz w:val="24"/>
          <w:szCs w:val="24"/>
        </w:rPr>
        <w:t>, M., Ghiselli, R., Shea, L. J., &amp; Roberts, C. (2011). Changing competencies of hospitality leaders: A 25-year review. Journal of Hospitality &amp; Tourism Education, 23(3), 43–47</w:t>
      </w:r>
    </w:p>
    <w:p w14:paraId="29CB4FB4"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 xml:space="preserve">McMillan K, Weyers J. </w:t>
      </w:r>
      <w:r w:rsidRPr="00D5737F">
        <w:rPr>
          <w:rFonts w:cstheme="minorHAnsi"/>
          <w:sz w:val="24"/>
          <w:szCs w:val="24"/>
        </w:rPr>
        <w:t xml:space="preserve">(2013). </w:t>
      </w:r>
      <w:r w:rsidRPr="00D5737F">
        <w:rPr>
          <w:rFonts w:cstheme="minorHAnsi"/>
          <w:sz w:val="24"/>
          <w:szCs w:val="24"/>
        </w:rPr>
        <w:t>How to improve your critical thinking and re</w:t>
      </w:r>
      <w:r w:rsidRPr="00D5737F">
        <w:rPr>
          <w:rFonts w:cstheme="minorHAnsi"/>
          <w:sz w:val="24"/>
          <w:szCs w:val="24"/>
        </w:rPr>
        <w:t>fl</w:t>
      </w:r>
      <w:r w:rsidRPr="00D5737F">
        <w:rPr>
          <w:rFonts w:cstheme="minorHAnsi"/>
          <w:sz w:val="24"/>
          <w:szCs w:val="24"/>
        </w:rPr>
        <w:t>ective skills. Harlow: Pearson</w:t>
      </w:r>
      <w:r w:rsidRPr="00D5737F">
        <w:rPr>
          <w:rFonts w:cstheme="minorHAnsi"/>
          <w:sz w:val="24"/>
          <w:szCs w:val="24"/>
        </w:rPr>
        <w:t>.</w:t>
      </w:r>
    </w:p>
    <w:p w14:paraId="77BD86FA" w14:textId="77777777" w:rsidR="000247AF" w:rsidRPr="00D5737F" w:rsidRDefault="000247AF" w:rsidP="005B5928">
      <w:pPr>
        <w:ind w:left="720" w:hanging="720"/>
        <w:jc w:val="both"/>
        <w:rPr>
          <w:rFonts w:cstheme="minorHAnsi"/>
          <w:sz w:val="24"/>
          <w:szCs w:val="24"/>
        </w:rPr>
      </w:pPr>
      <w:r w:rsidRPr="00D5737F">
        <w:rPr>
          <w:rFonts w:cstheme="minorHAnsi"/>
          <w:sz w:val="24"/>
          <w:szCs w:val="24"/>
        </w:rPr>
        <w:t>Wood, R., 2013. Strategic questions in food and beverage management. Oxford: Butterworth-Heinemann.</w:t>
      </w:r>
    </w:p>
    <w:sectPr w:rsidR="000247AF" w:rsidRPr="00D5737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C1F58" w14:textId="77777777" w:rsidR="00B527F4" w:rsidRDefault="00B527F4" w:rsidP="000853D1">
      <w:pPr>
        <w:spacing w:after="0" w:line="240" w:lineRule="auto"/>
      </w:pPr>
      <w:r>
        <w:separator/>
      </w:r>
    </w:p>
  </w:endnote>
  <w:endnote w:type="continuationSeparator" w:id="0">
    <w:p w14:paraId="2BBF613A" w14:textId="77777777" w:rsidR="00B527F4" w:rsidRDefault="00B527F4" w:rsidP="00085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485320"/>
      <w:docPartObj>
        <w:docPartGallery w:val="Page Numbers (Bottom of Page)"/>
        <w:docPartUnique/>
      </w:docPartObj>
    </w:sdtPr>
    <w:sdtEndPr>
      <w:rPr>
        <w:noProof/>
      </w:rPr>
    </w:sdtEndPr>
    <w:sdtContent>
      <w:p w14:paraId="73F01BE5" w14:textId="702E66CD" w:rsidR="00D9087F" w:rsidRDefault="00D908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6C8B7F" w14:textId="77777777" w:rsidR="000853D1" w:rsidRDefault="00085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79F50" w14:textId="77777777" w:rsidR="00B527F4" w:rsidRDefault="00B527F4" w:rsidP="000853D1">
      <w:pPr>
        <w:spacing w:after="0" w:line="240" w:lineRule="auto"/>
      </w:pPr>
      <w:r>
        <w:separator/>
      </w:r>
    </w:p>
  </w:footnote>
  <w:footnote w:type="continuationSeparator" w:id="0">
    <w:p w14:paraId="25372B0B" w14:textId="77777777" w:rsidR="00B527F4" w:rsidRDefault="00B527F4" w:rsidP="00085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C6361"/>
    <w:multiLevelType w:val="hybridMultilevel"/>
    <w:tmpl w:val="B9CC4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A40107"/>
    <w:multiLevelType w:val="hybridMultilevel"/>
    <w:tmpl w:val="1E2C0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120D61"/>
    <w:multiLevelType w:val="hybridMultilevel"/>
    <w:tmpl w:val="CB90E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0314049">
    <w:abstractNumId w:val="0"/>
  </w:num>
  <w:num w:numId="2" w16cid:durableId="502744969">
    <w:abstractNumId w:val="1"/>
  </w:num>
  <w:num w:numId="3" w16cid:durableId="21159802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54C"/>
    <w:rsid w:val="000247AF"/>
    <w:rsid w:val="000853D1"/>
    <w:rsid w:val="00136BF2"/>
    <w:rsid w:val="001454B8"/>
    <w:rsid w:val="00154017"/>
    <w:rsid w:val="00173EC4"/>
    <w:rsid w:val="001A0813"/>
    <w:rsid w:val="001A164C"/>
    <w:rsid w:val="001A508D"/>
    <w:rsid w:val="001E07C0"/>
    <w:rsid w:val="003521AA"/>
    <w:rsid w:val="00382735"/>
    <w:rsid w:val="0039054C"/>
    <w:rsid w:val="003E2C6A"/>
    <w:rsid w:val="00443309"/>
    <w:rsid w:val="004E1E0C"/>
    <w:rsid w:val="00531E48"/>
    <w:rsid w:val="005544F6"/>
    <w:rsid w:val="005B5928"/>
    <w:rsid w:val="005B7DC8"/>
    <w:rsid w:val="005E4AE2"/>
    <w:rsid w:val="00606041"/>
    <w:rsid w:val="00641647"/>
    <w:rsid w:val="006A65A6"/>
    <w:rsid w:val="006A7880"/>
    <w:rsid w:val="00732E6E"/>
    <w:rsid w:val="00757635"/>
    <w:rsid w:val="007662E7"/>
    <w:rsid w:val="00812251"/>
    <w:rsid w:val="0085384F"/>
    <w:rsid w:val="008707A8"/>
    <w:rsid w:val="008C2405"/>
    <w:rsid w:val="008C67CB"/>
    <w:rsid w:val="008F74C9"/>
    <w:rsid w:val="00933522"/>
    <w:rsid w:val="0097757A"/>
    <w:rsid w:val="009A3B99"/>
    <w:rsid w:val="00A30102"/>
    <w:rsid w:val="00A87BF9"/>
    <w:rsid w:val="00B527F4"/>
    <w:rsid w:val="00BA39FA"/>
    <w:rsid w:val="00BD00C0"/>
    <w:rsid w:val="00C104B4"/>
    <w:rsid w:val="00D05D09"/>
    <w:rsid w:val="00D5737F"/>
    <w:rsid w:val="00D9087F"/>
    <w:rsid w:val="00DE2164"/>
    <w:rsid w:val="00E645FA"/>
    <w:rsid w:val="00EC6408"/>
    <w:rsid w:val="00ED4413"/>
    <w:rsid w:val="00ED64CF"/>
    <w:rsid w:val="00FA546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10208"/>
  <w15:chartTrackingRefBased/>
  <w15:docId w15:val="{47E8E537-E26E-40F8-B242-885863AC8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BF9"/>
    <w:rPr>
      <w:lang w:val="en-GB"/>
    </w:rPr>
  </w:style>
  <w:style w:type="paragraph" w:styleId="Heading1">
    <w:name w:val="heading 1"/>
    <w:basedOn w:val="Normal"/>
    <w:next w:val="Normal"/>
    <w:link w:val="Heading1Char"/>
    <w:uiPriority w:val="9"/>
    <w:qFormat/>
    <w:rsid w:val="00443309"/>
    <w:pPr>
      <w:keepNext/>
      <w:keepLines/>
      <w:spacing w:before="240" w:after="240" w:line="240" w:lineRule="auto"/>
      <w:jc w:val="both"/>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443309"/>
    <w:pPr>
      <w:keepNext/>
      <w:keepLines/>
      <w:spacing w:before="240" w:after="240" w:line="240" w:lineRule="auto"/>
      <w:jc w:val="both"/>
      <w:outlineLvl w:val="1"/>
    </w:pPr>
    <w:rPr>
      <w:rFonts w:eastAsiaTheme="majorEastAsia" w:cstheme="majorBidi"/>
      <w:b/>
      <w:sz w:val="26"/>
      <w:szCs w:val="26"/>
    </w:rPr>
  </w:style>
  <w:style w:type="paragraph" w:styleId="Heading4">
    <w:name w:val="heading 4"/>
    <w:basedOn w:val="Normal"/>
    <w:next w:val="Normal"/>
    <w:link w:val="Heading4Char"/>
    <w:uiPriority w:val="99"/>
    <w:qFormat/>
    <w:rsid w:val="00A87BF9"/>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9"/>
    <w:rsid w:val="00A87BF9"/>
    <w:rPr>
      <w:rFonts w:ascii="Comic Sans MS" w:eastAsia="Times New Roman" w:hAnsi="Comic Sans MS" w:cs="Comic Sans MS"/>
      <w:b/>
      <w:bCs/>
      <w:sz w:val="56"/>
      <w:szCs w:val="56"/>
    </w:rPr>
  </w:style>
  <w:style w:type="character" w:customStyle="1" w:styleId="Heading1Char">
    <w:name w:val="Heading 1 Char"/>
    <w:basedOn w:val="DefaultParagraphFont"/>
    <w:link w:val="Heading1"/>
    <w:uiPriority w:val="9"/>
    <w:rsid w:val="00443309"/>
    <w:rPr>
      <w:rFonts w:eastAsiaTheme="majorEastAsia" w:cstheme="majorBidi"/>
      <w:b/>
      <w:sz w:val="30"/>
      <w:szCs w:val="32"/>
      <w:lang w:val="en-GB"/>
    </w:rPr>
  </w:style>
  <w:style w:type="character" w:customStyle="1" w:styleId="Heading2Char">
    <w:name w:val="Heading 2 Char"/>
    <w:basedOn w:val="DefaultParagraphFont"/>
    <w:link w:val="Heading2"/>
    <w:uiPriority w:val="9"/>
    <w:rsid w:val="00443309"/>
    <w:rPr>
      <w:rFonts w:eastAsiaTheme="majorEastAsia" w:cstheme="majorBidi"/>
      <w:b/>
      <w:sz w:val="26"/>
      <w:szCs w:val="26"/>
      <w:lang w:val="en-GB"/>
    </w:rPr>
  </w:style>
  <w:style w:type="paragraph" w:styleId="TOCHeading">
    <w:name w:val="TOC Heading"/>
    <w:basedOn w:val="Heading1"/>
    <w:next w:val="Normal"/>
    <w:uiPriority w:val="39"/>
    <w:unhideWhenUsed/>
    <w:qFormat/>
    <w:rsid w:val="000853D1"/>
    <w:pPr>
      <w:spacing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0853D1"/>
    <w:pPr>
      <w:spacing w:after="100"/>
    </w:pPr>
  </w:style>
  <w:style w:type="character" w:styleId="Hyperlink">
    <w:name w:val="Hyperlink"/>
    <w:basedOn w:val="DefaultParagraphFont"/>
    <w:uiPriority w:val="99"/>
    <w:unhideWhenUsed/>
    <w:rsid w:val="000853D1"/>
    <w:rPr>
      <w:color w:val="0563C1" w:themeColor="hyperlink"/>
      <w:u w:val="single"/>
    </w:rPr>
  </w:style>
  <w:style w:type="paragraph" w:styleId="Header">
    <w:name w:val="header"/>
    <w:basedOn w:val="Normal"/>
    <w:link w:val="HeaderChar"/>
    <w:uiPriority w:val="99"/>
    <w:unhideWhenUsed/>
    <w:rsid w:val="000853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3D1"/>
    <w:rPr>
      <w:lang w:val="en-GB"/>
    </w:rPr>
  </w:style>
  <w:style w:type="paragraph" w:styleId="Footer">
    <w:name w:val="footer"/>
    <w:basedOn w:val="Normal"/>
    <w:link w:val="FooterChar"/>
    <w:uiPriority w:val="99"/>
    <w:unhideWhenUsed/>
    <w:rsid w:val="000853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3D1"/>
    <w:rPr>
      <w:lang w:val="en-GB"/>
    </w:rPr>
  </w:style>
  <w:style w:type="paragraph" w:styleId="TOC2">
    <w:name w:val="toc 2"/>
    <w:basedOn w:val="Normal"/>
    <w:next w:val="Normal"/>
    <w:autoRedefine/>
    <w:uiPriority w:val="39"/>
    <w:unhideWhenUsed/>
    <w:rsid w:val="00ED64CF"/>
    <w:pPr>
      <w:spacing w:after="100"/>
      <w:ind w:left="220"/>
    </w:pPr>
  </w:style>
  <w:style w:type="paragraph" w:styleId="ListParagraph">
    <w:name w:val="List Paragraph"/>
    <w:basedOn w:val="Normal"/>
    <w:uiPriority w:val="34"/>
    <w:qFormat/>
    <w:rsid w:val="004E1E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91517">
      <w:bodyDiv w:val="1"/>
      <w:marLeft w:val="0"/>
      <w:marRight w:val="0"/>
      <w:marTop w:val="0"/>
      <w:marBottom w:val="0"/>
      <w:divBdr>
        <w:top w:val="none" w:sz="0" w:space="0" w:color="auto"/>
        <w:left w:val="none" w:sz="0" w:space="0" w:color="auto"/>
        <w:bottom w:val="none" w:sz="0" w:space="0" w:color="auto"/>
        <w:right w:val="none" w:sz="0" w:space="0" w:color="auto"/>
      </w:divBdr>
    </w:div>
    <w:div w:id="340670105">
      <w:bodyDiv w:val="1"/>
      <w:marLeft w:val="0"/>
      <w:marRight w:val="0"/>
      <w:marTop w:val="0"/>
      <w:marBottom w:val="0"/>
      <w:divBdr>
        <w:top w:val="none" w:sz="0" w:space="0" w:color="auto"/>
        <w:left w:val="none" w:sz="0" w:space="0" w:color="auto"/>
        <w:bottom w:val="none" w:sz="0" w:space="0" w:color="auto"/>
        <w:right w:val="none" w:sz="0" w:space="0" w:color="auto"/>
      </w:divBdr>
    </w:div>
    <w:div w:id="385489603">
      <w:bodyDiv w:val="1"/>
      <w:marLeft w:val="0"/>
      <w:marRight w:val="0"/>
      <w:marTop w:val="0"/>
      <w:marBottom w:val="0"/>
      <w:divBdr>
        <w:top w:val="none" w:sz="0" w:space="0" w:color="auto"/>
        <w:left w:val="none" w:sz="0" w:space="0" w:color="auto"/>
        <w:bottom w:val="none" w:sz="0" w:space="0" w:color="auto"/>
        <w:right w:val="none" w:sz="0" w:space="0" w:color="auto"/>
      </w:divBdr>
    </w:div>
    <w:div w:id="631520571">
      <w:bodyDiv w:val="1"/>
      <w:marLeft w:val="0"/>
      <w:marRight w:val="0"/>
      <w:marTop w:val="0"/>
      <w:marBottom w:val="0"/>
      <w:divBdr>
        <w:top w:val="none" w:sz="0" w:space="0" w:color="auto"/>
        <w:left w:val="none" w:sz="0" w:space="0" w:color="auto"/>
        <w:bottom w:val="none" w:sz="0" w:space="0" w:color="auto"/>
        <w:right w:val="none" w:sz="0" w:space="0" w:color="auto"/>
      </w:divBdr>
    </w:div>
    <w:div w:id="1049912858">
      <w:bodyDiv w:val="1"/>
      <w:marLeft w:val="0"/>
      <w:marRight w:val="0"/>
      <w:marTop w:val="0"/>
      <w:marBottom w:val="0"/>
      <w:divBdr>
        <w:top w:val="none" w:sz="0" w:space="0" w:color="auto"/>
        <w:left w:val="none" w:sz="0" w:space="0" w:color="auto"/>
        <w:bottom w:val="none" w:sz="0" w:space="0" w:color="auto"/>
        <w:right w:val="none" w:sz="0" w:space="0" w:color="auto"/>
      </w:divBdr>
    </w:div>
    <w:div w:id="1097825257">
      <w:bodyDiv w:val="1"/>
      <w:marLeft w:val="0"/>
      <w:marRight w:val="0"/>
      <w:marTop w:val="0"/>
      <w:marBottom w:val="0"/>
      <w:divBdr>
        <w:top w:val="none" w:sz="0" w:space="0" w:color="auto"/>
        <w:left w:val="none" w:sz="0" w:space="0" w:color="auto"/>
        <w:bottom w:val="none" w:sz="0" w:space="0" w:color="auto"/>
        <w:right w:val="none" w:sz="0" w:space="0" w:color="auto"/>
      </w:divBdr>
    </w:div>
    <w:div w:id="1210531990">
      <w:bodyDiv w:val="1"/>
      <w:marLeft w:val="0"/>
      <w:marRight w:val="0"/>
      <w:marTop w:val="0"/>
      <w:marBottom w:val="0"/>
      <w:divBdr>
        <w:top w:val="none" w:sz="0" w:space="0" w:color="auto"/>
        <w:left w:val="none" w:sz="0" w:space="0" w:color="auto"/>
        <w:bottom w:val="none" w:sz="0" w:space="0" w:color="auto"/>
        <w:right w:val="none" w:sz="0" w:space="0" w:color="auto"/>
      </w:divBdr>
    </w:div>
    <w:div w:id="1580751949">
      <w:bodyDiv w:val="1"/>
      <w:marLeft w:val="0"/>
      <w:marRight w:val="0"/>
      <w:marTop w:val="0"/>
      <w:marBottom w:val="0"/>
      <w:divBdr>
        <w:top w:val="none" w:sz="0" w:space="0" w:color="auto"/>
        <w:left w:val="none" w:sz="0" w:space="0" w:color="auto"/>
        <w:bottom w:val="none" w:sz="0" w:space="0" w:color="auto"/>
        <w:right w:val="none" w:sz="0" w:space="0" w:color="auto"/>
      </w:divBdr>
    </w:div>
    <w:div w:id="1597324897">
      <w:bodyDiv w:val="1"/>
      <w:marLeft w:val="0"/>
      <w:marRight w:val="0"/>
      <w:marTop w:val="0"/>
      <w:marBottom w:val="0"/>
      <w:divBdr>
        <w:top w:val="none" w:sz="0" w:space="0" w:color="auto"/>
        <w:left w:val="none" w:sz="0" w:space="0" w:color="auto"/>
        <w:bottom w:val="none" w:sz="0" w:space="0" w:color="auto"/>
        <w:right w:val="none" w:sz="0" w:space="0" w:color="auto"/>
      </w:divBdr>
    </w:div>
    <w:div w:id="1704476477">
      <w:bodyDiv w:val="1"/>
      <w:marLeft w:val="0"/>
      <w:marRight w:val="0"/>
      <w:marTop w:val="0"/>
      <w:marBottom w:val="0"/>
      <w:divBdr>
        <w:top w:val="none" w:sz="0" w:space="0" w:color="auto"/>
        <w:left w:val="none" w:sz="0" w:space="0" w:color="auto"/>
        <w:bottom w:val="none" w:sz="0" w:space="0" w:color="auto"/>
        <w:right w:val="none" w:sz="0" w:space="0" w:color="auto"/>
      </w:divBdr>
    </w:div>
    <w:div w:id="1810974937">
      <w:bodyDiv w:val="1"/>
      <w:marLeft w:val="0"/>
      <w:marRight w:val="0"/>
      <w:marTop w:val="0"/>
      <w:marBottom w:val="0"/>
      <w:divBdr>
        <w:top w:val="none" w:sz="0" w:space="0" w:color="auto"/>
        <w:left w:val="none" w:sz="0" w:space="0" w:color="auto"/>
        <w:bottom w:val="none" w:sz="0" w:space="0" w:color="auto"/>
        <w:right w:val="none" w:sz="0" w:space="0" w:color="auto"/>
      </w:divBdr>
    </w:div>
    <w:div w:id="2008705203">
      <w:bodyDiv w:val="1"/>
      <w:marLeft w:val="0"/>
      <w:marRight w:val="0"/>
      <w:marTop w:val="0"/>
      <w:marBottom w:val="0"/>
      <w:divBdr>
        <w:top w:val="none" w:sz="0" w:space="0" w:color="auto"/>
        <w:left w:val="none" w:sz="0" w:space="0" w:color="auto"/>
        <w:bottom w:val="none" w:sz="0" w:space="0" w:color="auto"/>
        <w:right w:val="none" w:sz="0" w:space="0" w:color="auto"/>
      </w:divBdr>
    </w:div>
    <w:div w:id="2100785392">
      <w:bodyDiv w:val="1"/>
      <w:marLeft w:val="0"/>
      <w:marRight w:val="0"/>
      <w:marTop w:val="0"/>
      <w:marBottom w:val="0"/>
      <w:divBdr>
        <w:top w:val="none" w:sz="0" w:space="0" w:color="auto"/>
        <w:left w:val="none" w:sz="0" w:space="0" w:color="auto"/>
        <w:bottom w:val="none" w:sz="0" w:space="0" w:color="auto"/>
        <w:right w:val="none" w:sz="0" w:space="0" w:color="auto"/>
      </w:divBdr>
    </w:div>
    <w:div w:id="210253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Cic12</b:Tag>
    <b:SourceType>Book</b:SourceType>
    <b:Guid>{50C85162-6E53-429C-BF29-F7E41E9BD061}</b:Guid>
    <b:Author>
      <b:Author>
        <b:Corporate>Cichy, R. and Hickey</b:Corporate>
      </b:Author>
    </b:Author>
    <b:Year>2012</b:Year>
    <b:RefOrder>5</b:RefOrder>
  </b:Source>
  <b:Source>
    <b:Tag>Dav122</b:Tag>
    <b:SourceType>Book</b:SourceType>
    <b:Guid>{9CA529C1-1DFC-4D64-8F84-19384A651094}</b:Guid>
    <b:Author>
      <b:Author>
        <b:Corporate>Davis</b:Corporate>
      </b:Author>
    </b:Author>
    <b:Year>2012</b:Year>
    <b:RefOrder>6</b:RefOrder>
  </b:Source>
  <b:Source>
    <b:Tag>Des17</b:Tag>
    <b:SourceType>Book</b:SourceType>
    <b:Guid>{7A4F5A54-9410-4EC6-A16A-B05F52FF9D50}</b:Guid>
    <b:Author>
      <b:Author>
        <b:Corporate>Designs</b:Corporate>
      </b:Author>
    </b:Author>
    <b:Year>2017</b:Year>
    <b:RefOrder>1</b:RefOrder>
  </b:Source>
  <b:Source>
    <b:Tag>Ful15</b:Tag>
    <b:SourceType>Book</b:SourceType>
    <b:Guid>{43C0C1F9-5CFF-4699-97F8-89529CE313BD}</b:Guid>
    <b:Author>
      <b:Author>
        <b:Corporate>Fullen</b:Corporate>
      </b:Author>
    </b:Author>
    <b:Year>2015</b:Year>
    <b:RefOrder>7</b:RefOrder>
  </b:Source>
  <b:Source>
    <b:Tag>Hei14</b:Tag>
    <b:SourceType>Book</b:SourceType>
    <b:Guid>{F26C51EB-9F53-492D-9333-ECF4B0D445F4}</b:Guid>
    <b:Author>
      <b:Author>
        <b:Corporate>Heizer and Render</b:Corporate>
      </b:Author>
    </b:Author>
    <b:Year>2014</b:Year>
    <b:RefOrder>8</b:RefOrder>
  </b:Source>
  <b:Source>
    <b:Tag>Lyn19</b:Tag>
    <b:SourceType>Book</b:SourceType>
    <b:Guid>{C3D45E75-5767-46E3-94DD-10BAE373F3EB}</b:Guid>
    <b:Author>
      <b:Author>
        <b:Corporate>Lynn and Lynn</b:Corporate>
      </b:Author>
    </b:Author>
    <b:Year>2019</b:Year>
    <b:RefOrder>2</b:RefOrder>
  </b:Source>
  <b:Source>
    <b:Tag>Mil171</b:Tag>
    <b:SourceType>Book</b:SourceType>
    <b:Guid>{3D63EDC0-CF9E-40CD-B4A3-65481291E74F}</b:Guid>
    <b:Author>
      <b:Author>
        <b:Corporate>Mill</b:Corporate>
      </b:Author>
    </b:Author>
    <b:Year>2017</b:Year>
    <b:RefOrder>3</b:RefOrder>
  </b:Source>
  <b:Source>
    <b:Tag>Woo13</b:Tag>
    <b:SourceType>Book</b:SourceType>
    <b:Guid>{581D945A-15F4-45EF-B246-8A1AC7701637}</b:Guid>
    <b:Author>
      <b:Author>
        <b:Corporate>Wood</b:Corporate>
      </b:Author>
    </b:Author>
    <b:Year>2013</b:Year>
    <b:RefOrder>4</b:RefOrder>
  </b:Source>
  <b:Source>
    <b:Tag>Ste162</b:Tag>
    <b:SourceType>Book</b:SourceType>
    <b:Guid>{D07A9E1C-9BDA-4F5D-AE0A-CF3D38FA17C4}</b:Guid>
    <b:Author>
      <b:Author>
        <b:Corporate>Steen</b:Corporate>
      </b:Author>
    </b:Author>
    <b:Year>2016</b:Year>
    <b:RefOrder>3</b:RefOrder>
  </b:Source>
  <b:Source>
    <b:Tag>Wit16</b:Tag>
    <b:SourceType>Book</b:SourceType>
    <b:Guid>{32B11FB8-E4B3-40DA-8893-1B4921F21C40}</b:Guid>
    <b:Author>
      <b:Author>
        <b:Corporate>Witts</b:Corporate>
      </b:Author>
    </b:Author>
    <b:Year>2016</b:Year>
    <b:RefOrder>4</b:RefOrder>
  </b:Source>
</b:Sources>
</file>

<file path=customXml/itemProps1.xml><?xml version="1.0" encoding="utf-8"?>
<ds:datastoreItem xmlns:ds="http://schemas.openxmlformats.org/officeDocument/2006/customXml" ds:itemID="{5BC56030-414E-4FD7-B73C-D9384CBA2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7</Pages>
  <Words>1072</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Qureshi</cp:lastModifiedBy>
  <cp:revision>41</cp:revision>
  <dcterms:created xsi:type="dcterms:W3CDTF">2023-01-31T02:16:00Z</dcterms:created>
  <dcterms:modified xsi:type="dcterms:W3CDTF">2023-02-03T00:10:00Z</dcterms:modified>
</cp:coreProperties>
</file>