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33AD0" w:rsidRPr="006A0EF1" w:rsidRDefault="00633AD0" w:rsidP="006A0EF1">
      <w:pPr>
        <w:spacing w:line="360" w:lineRule="auto"/>
        <w:jc w:val="both"/>
        <w:rPr>
          <w:rFonts w:ascii="Arial" w:hAnsi="Arial" w:cs="Arial"/>
          <w:b/>
          <w:sz w:val="24"/>
          <w:szCs w:val="24"/>
        </w:rPr>
      </w:pPr>
      <w:r w:rsidRPr="006A0EF1">
        <w:rPr>
          <w:rFonts w:ascii="Arial" w:hAnsi="Arial" w:cs="Arial"/>
          <w:b/>
          <w:sz w:val="24"/>
          <w:szCs w:val="24"/>
        </w:rPr>
        <w:t>Reflective paper – Leadership and teamwork in the early years</w:t>
      </w:r>
    </w:p>
    <w:p w:rsidR="00F90189" w:rsidRPr="006A0EF1" w:rsidRDefault="00083234" w:rsidP="006A0EF1">
      <w:pPr>
        <w:spacing w:line="360" w:lineRule="auto"/>
        <w:jc w:val="both"/>
        <w:rPr>
          <w:rFonts w:ascii="Arial" w:hAnsi="Arial" w:cs="Arial"/>
          <w:sz w:val="24"/>
          <w:szCs w:val="24"/>
          <w:shd w:val="clear" w:color="auto" w:fill="FFFFFF"/>
        </w:rPr>
      </w:pPr>
      <w:r w:rsidRPr="006A0EF1">
        <w:rPr>
          <w:rFonts w:ascii="Arial" w:hAnsi="Arial" w:cs="Arial"/>
          <w:sz w:val="24"/>
          <w:szCs w:val="24"/>
        </w:rPr>
        <w:t xml:space="preserve">Leadership is ‘The action of leading a group of people or an organization’ or the ‘state or position of being a leader’ (English Oxford Living Dictionaries, 2018). </w:t>
      </w:r>
      <w:r w:rsidR="00D13C86" w:rsidRPr="006A0EF1">
        <w:rPr>
          <w:rFonts w:ascii="Arial" w:hAnsi="Arial" w:cs="Arial"/>
          <w:sz w:val="24"/>
          <w:szCs w:val="24"/>
        </w:rPr>
        <w:t>Rodd</w:t>
      </w:r>
      <w:r w:rsidR="00331238" w:rsidRPr="006A0EF1">
        <w:rPr>
          <w:rFonts w:ascii="Arial" w:hAnsi="Arial" w:cs="Arial"/>
          <w:sz w:val="24"/>
          <w:szCs w:val="24"/>
        </w:rPr>
        <w:t xml:space="preserve"> (2013) elaborates by stating that it is best defined as ‘a process of engagement’ with other professionals to best meet the needs of a child. </w:t>
      </w:r>
      <w:r w:rsidR="009C4FA3" w:rsidRPr="006A0EF1">
        <w:rPr>
          <w:rFonts w:ascii="Arial" w:hAnsi="Arial" w:cs="Arial"/>
          <w:sz w:val="24"/>
          <w:szCs w:val="24"/>
        </w:rPr>
        <w:t>O’Sullivan, J. (20</w:t>
      </w:r>
      <w:r w:rsidR="00F90189" w:rsidRPr="006A0EF1">
        <w:rPr>
          <w:rFonts w:ascii="Arial" w:hAnsi="Arial" w:cs="Arial"/>
          <w:sz w:val="24"/>
          <w:szCs w:val="24"/>
        </w:rPr>
        <w:t>09) suggests the definition of leadership is not a conclusive one, instead is better understood as a matter of concept. Bennet et al. (2003) goes on to state that ‘good leadership makes a difference, and particularly effective and knowledgeable leadership is critical to the success of early year’s settings.</w:t>
      </w:r>
      <w:r w:rsidR="008703FC" w:rsidRPr="006A0EF1">
        <w:rPr>
          <w:rFonts w:ascii="Arial" w:hAnsi="Arial" w:cs="Arial"/>
          <w:sz w:val="24"/>
          <w:szCs w:val="24"/>
        </w:rPr>
        <w:t xml:space="preserve"> Hunt, J. G. (2004) elaborates on this by stating that ‘</w:t>
      </w:r>
      <w:r w:rsidR="008703FC" w:rsidRPr="006A0EF1">
        <w:rPr>
          <w:rFonts w:ascii="Arial" w:hAnsi="Arial" w:cs="Arial"/>
          <w:sz w:val="24"/>
          <w:szCs w:val="24"/>
          <w:shd w:val="clear" w:color="auto" w:fill="FFFFFF"/>
        </w:rPr>
        <w:t>how leadership is defined and studied will depend on one's conception of leadership’.</w:t>
      </w:r>
      <w:r w:rsidR="00FE0FC9" w:rsidRPr="006A0EF1">
        <w:rPr>
          <w:rFonts w:ascii="Arial" w:hAnsi="Arial" w:cs="Arial"/>
          <w:sz w:val="24"/>
          <w:szCs w:val="24"/>
          <w:shd w:val="clear" w:color="auto" w:fill="FFFFFF"/>
        </w:rPr>
        <w:t xml:space="preserve"> Rodd (</w:t>
      </w:r>
      <w:r w:rsidR="00D13C86" w:rsidRPr="006A0EF1">
        <w:rPr>
          <w:rFonts w:ascii="Arial" w:hAnsi="Arial" w:cs="Arial"/>
          <w:sz w:val="24"/>
          <w:szCs w:val="24"/>
          <w:shd w:val="clear" w:color="auto" w:fill="FFFFFF"/>
        </w:rPr>
        <w:t>20</w:t>
      </w:r>
      <w:r w:rsidR="00331238" w:rsidRPr="006A0EF1">
        <w:rPr>
          <w:rFonts w:ascii="Arial" w:hAnsi="Arial" w:cs="Arial"/>
          <w:sz w:val="24"/>
          <w:szCs w:val="24"/>
          <w:shd w:val="clear" w:color="auto" w:fill="FFFFFF"/>
        </w:rPr>
        <w:t>13</w:t>
      </w:r>
      <w:r w:rsidR="00D13C86" w:rsidRPr="006A0EF1">
        <w:rPr>
          <w:rFonts w:ascii="Arial" w:hAnsi="Arial" w:cs="Arial"/>
          <w:sz w:val="24"/>
          <w:szCs w:val="24"/>
          <w:shd w:val="clear" w:color="auto" w:fill="FFFFFF"/>
        </w:rPr>
        <w:t>) goes on to state that ‘the leadership style and performance of leaders of early childhood services…impact upon practice and policy, and determine the development and implementation of relevant and innovative services’</w:t>
      </w:r>
      <w:r w:rsidR="00331238" w:rsidRPr="006A0EF1">
        <w:rPr>
          <w:rFonts w:ascii="Arial" w:hAnsi="Arial" w:cs="Arial"/>
          <w:sz w:val="24"/>
          <w:szCs w:val="24"/>
          <w:shd w:val="clear" w:color="auto" w:fill="FFFFFF"/>
        </w:rPr>
        <w:t>.</w:t>
      </w:r>
      <w:r w:rsidR="008B5B1E" w:rsidRPr="006A0EF1">
        <w:rPr>
          <w:rFonts w:ascii="Arial" w:hAnsi="Arial" w:cs="Arial"/>
          <w:sz w:val="24"/>
          <w:szCs w:val="24"/>
          <w:shd w:val="clear" w:color="auto" w:fill="FFFFFF"/>
        </w:rPr>
        <w:t xml:space="preserve"> </w:t>
      </w:r>
      <w:r w:rsidR="00AE637D" w:rsidRPr="006A0EF1">
        <w:rPr>
          <w:rFonts w:ascii="Arial" w:hAnsi="Arial" w:cs="Arial"/>
          <w:sz w:val="24"/>
          <w:szCs w:val="24"/>
          <w:shd w:val="clear" w:color="auto" w:fill="FFFFFF"/>
        </w:rPr>
        <w:t xml:space="preserve">‘Leadership styles are reflected in behaviours and attitudes’, so says Kippenberger, (2002) who goes on to state that when choosing a </w:t>
      </w:r>
      <w:r w:rsidR="00232B28" w:rsidRPr="006A0EF1">
        <w:rPr>
          <w:rFonts w:ascii="Arial" w:hAnsi="Arial" w:cs="Arial"/>
          <w:sz w:val="24"/>
          <w:szCs w:val="24"/>
          <w:shd w:val="clear" w:color="auto" w:fill="FFFFFF"/>
        </w:rPr>
        <w:t>style,</w:t>
      </w:r>
      <w:r w:rsidR="00AE637D" w:rsidRPr="006A0EF1">
        <w:rPr>
          <w:rFonts w:ascii="Arial" w:hAnsi="Arial" w:cs="Arial"/>
          <w:sz w:val="24"/>
          <w:szCs w:val="24"/>
          <w:shd w:val="clear" w:color="auto" w:fill="FFFFFF"/>
        </w:rPr>
        <w:t xml:space="preserve"> the leader will consider a variety of points including the relationship of all parties and what needs to be done. </w:t>
      </w:r>
      <w:r w:rsidR="00E93707" w:rsidRPr="006A0EF1">
        <w:rPr>
          <w:rFonts w:ascii="Arial" w:hAnsi="Arial" w:cs="Arial"/>
          <w:sz w:val="24"/>
          <w:szCs w:val="24"/>
          <w:shd w:val="clear" w:color="auto" w:fill="FFFFFF"/>
        </w:rPr>
        <w:t>The Leadership Foundation for Higher Education (no date) lists several styles of leadership including Autocrati</w:t>
      </w:r>
      <w:r w:rsidR="004E1827" w:rsidRPr="006A0EF1">
        <w:rPr>
          <w:rFonts w:ascii="Arial" w:hAnsi="Arial" w:cs="Arial"/>
          <w:sz w:val="24"/>
          <w:szCs w:val="24"/>
          <w:shd w:val="clear" w:color="auto" w:fill="FFFFFF"/>
        </w:rPr>
        <w:t>c,</w:t>
      </w:r>
      <w:r w:rsidR="00E93707" w:rsidRPr="006A0EF1">
        <w:rPr>
          <w:rFonts w:ascii="Arial" w:hAnsi="Arial" w:cs="Arial"/>
          <w:sz w:val="24"/>
          <w:szCs w:val="24"/>
          <w:shd w:val="clear" w:color="auto" w:fill="FFFFFF"/>
        </w:rPr>
        <w:t xml:space="preserve"> which is a style of power, leavi</w:t>
      </w:r>
      <w:r w:rsidR="004E1827" w:rsidRPr="006A0EF1">
        <w:rPr>
          <w:rFonts w:ascii="Arial" w:hAnsi="Arial" w:cs="Arial"/>
          <w:sz w:val="24"/>
          <w:szCs w:val="24"/>
          <w:shd w:val="clear" w:color="auto" w:fill="FFFFFF"/>
        </w:rPr>
        <w:t xml:space="preserve">ng little opportunities for suggestion; Bureaucratic, commonly used by health and safety executives as it means following the rules precisely; Charismatic, this type of leader would inspire enthusiasm and be energetic in motivation; Democratic/Participative, these leaders include team members in making the decisions and encourage creativity; Laissez-Faire, allowing people to work on their own, these leaders do not have sufficient control over their setting; Servant, </w:t>
      </w:r>
      <w:r w:rsidR="00441EDA" w:rsidRPr="006A0EF1">
        <w:rPr>
          <w:rFonts w:ascii="Arial" w:hAnsi="Arial" w:cs="Arial"/>
          <w:sz w:val="24"/>
          <w:szCs w:val="24"/>
          <w:shd w:val="clear" w:color="auto" w:fill="FFFFFF"/>
        </w:rPr>
        <w:t>involves the whole team in the decision making; Task-Orientated, whose focus is to get the job done by planning, organizing and monitoring work; Transactional, usually means paying team members for their effort, with punishments if the work doesn’t meet standards; Transformational, expects the best from all members, leading to high productivity.</w:t>
      </w:r>
    </w:p>
    <w:p w:rsidR="00441EDA" w:rsidRPr="006A0EF1" w:rsidRDefault="00441EDA" w:rsidP="006A0EF1">
      <w:pPr>
        <w:spacing w:line="360" w:lineRule="auto"/>
        <w:jc w:val="both"/>
        <w:rPr>
          <w:rFonts w:ascii="Arial" w:hAnsi="Arial" w:cs="Arial"/>
          <w:sz w:val="24"/>
          <w:szCs w:val="24"/>
        </w:rPr>
      </w:pPr>
      <w:r w:rsidRPr="006A0EF1">
        <w:rPr>
          <w:rFonts w:ascii="Arial" w:hAnsi="Arial" w:cs="Arial"/>
          <w:sz w:val="24"/>
          <w:szCs w:val="24"/>
        </w:rPr>
        <w:t xml:space="preserve">In terms of the presentation </w:t>
      </w:r>
      <w:r w:rsidR="00CE1699" w:rsidRPr="006A0EF1">
        <w:rPr>
          <w:rFonts w:ascii="Arial" w:hAnsi="Arial" w:cs="Arial"/>
          <w:sz w:val="24"/>
          <w:szCs w:val="24"/>
        </w:rPr>
        <w:t>associated with this module, the leadership style used throughout was that of a Democratic/Participative approach. This reflective paper will primarily focus on the Democratic approach and I will be using Gibbs’ (1988) model of reflection to do so.</w:t>
      </w:r>
    </w:p>
    <w:p w:rsidR="00633AD0" w:rsidRPr="006A0EF1" w:rsidRDefault="0002298A" w:rsidP="006A0EF1">
      <w:pPr>
        <w:spacing w:line="360" w:lineRule="auto"/>
        <w:jc w:val="both"/>
        <w:rPr>
          <w:rFonts w:ascii="Arial" w:hAnsi="Arial" w:cs="Arial"/>
          <w:b/>
          <w:sz w:val="24"/>
          <w:szCs w:val="24"/>
        </w:rPr>
      </w:pPr>
      <w:r w:rsidRPr="006A0EF1">
        <w:rPr>
          <w:rFonts w:ascii="Arial" w:hAnsi="Arial" w:cs="Arial"/>
          <w:b/>
          <w:sz w:val="24"/>
          <w:szCs w:val="24"/>
        </w:rPr>
        <w:lastRenderedPageBreak/>
        <w:t>Description</w:t>
      </w:r>
    </w:p>
    <w:p w:rsidR="00D938CD" w:rsidRPr="006A0EF1" w:rsidRDefault="00232B28" w:rsidP="006A0EF1">
      <w:pPr>
        <w:spacing w:line="360" w:lineRule="auto"/>
        <w:jc w:val="both"/>
        <w:rPr>
          <w:rFonts w:ascii="Arial" w:hAnsi="Arial" w:cs="Arial"/>
          <w:sz w:val="24"/>
          <w:szCs w:val="24"/>
          <w:shd w:val="clear" w:color="auto" w:fill="FFFFFF"/>
        </w:rPr>
      </w:pPr>
      <w:r w:rsidRPr="006A0EF1">
        <w:rPr>
          <w:rFonts w:ascii="Arial" w:hAnsi="Arial" w:cs="Arial"/>
          <w:sz w:val="24"/>
          <w:szCs w:val="24"/>
        </w:rPr>
        <w:t xml:space="preserve">The presentation took the form of a staff meeting in a primary school discussing a set agenda containing topics to be discussed and ways forward considered.  The roles present at the meeting included that of myself; Miss Williams as a class teacher, Miss Allen also a class teacher, Miss Jackson as the schools’ SENCO (Special Educational Needs Coordinator), Miss Brewster as deputy head teacher and Ms </w:t>
      </w:r>
      <w:r w:rsidR="00147419" w:rsidRPr="006A0EF1">
        <w:rPr>
          <w:rFonts w:ascii="Arial" w:hAnsi="Arial" w:cs="Arial"/>
          <w:sz w:val="24"/>
          <w:szCs w:val="24"/>
        </w:rPr>
        <w:t xml:space="preserve">Davies as the schools’ head teacher. Each member of staff present </w:t>
      </w:r>
      <w:r w:rsidR="00C3129A" w:rsidRPr="006A0EF1">
        <w:rPr>
          <w:rFonts w:ascii="Arial" w:hAnsi="Arial" w:cs="Arial"/>
          <w:sz w:val="24"/>
          <w:szCs w:val="24"/>
        </w:rPr>
        <w:t>was</w:t>
      </w:r>
      <w:r w:rsidR="00147419" w:rsidRPr="006A0EF1">
        <w:rPr>
          <w:rFonts w:ascii="Arial" w:hAnsi="Arial" w:cs="Arial"/>
          <w:sz w:val="24"/>
          <w:szCs w:val="24"/>
        </w:rPr>
        <w:t xml:space="preserve"> part of the senior management team</w:t>
      </w:r>
      <w:r w:rsidR="00C3129A" w:rsidRPr="006A0EF1">
        <w:rPr>
          <w:rFonts w:ascii="Arial" w:hAnsi="Arial" w:cs="Arial"/>
          <w:sz w:val="24"/>
          <w:szCs w:val="24"/>
        </w:rPr>
        <w:t xml:space="preserve">, whom each had specific areas of expertise/responsibilities. The chair of the staff meeting, Ms Davies oversaw each member of staff’s area of expertise as well as discussing her own matter on the agenda, regarding the upcoming Estyn Inspection. Ms Davies displayed an accurate representation of a democratic leadership style, where in coherence with the </w:t>
      </w:r>
      <w:r w:rsidR="00C3129A" w:rsidRPr="006A0EF1">
        <w:rPr>
          <w:rFonts w:ascii="Arial" w:hAnsi="Arial" w:cs="Arial"/>
          <w:sz w:val="24"/>
          <w:szCs w:val="24"/>
          <w:shd w:val="clear" w:color="auto" w:fill="FFFFFF"/>
        </w:rPr>
        <w:t>Leadership Foundation for Higher Education (no date)</w:t>
      </w:r>
      <w:r w:rsidR="007A5585" w:rsidRPr="006A0EF1">
        <w:rPr>
          <w:rFonts w:ascii="Arial" w:hAnsi="Arial" w:cs="Arial"/>
          <w:sz w:val="24"/>
          <w:szCs w:val="24"/>
          <w:shd w:val="clear" w:color="auto" w:fill="FFFFFF"/>
        </w:rPr>
        <w:t xml:space="preserve"> and Bhatti, et al. (2012)</w:t>
      </w:r>
      <w:r w:rsidR="00C3129A" w:rsidRPr="006A0EF1">
        <w:rPr>
          <w:rFonts w:ascii="Arial" w:hAnsi="Arial" w:cs="Arial"/>
          <w:sz w:val="24"/>
          <w:szCs w:val="24"/>
          <w:shd w:val="clear" w:color="auto" w:fill="FFFFFF"/>
        </w:rPr>
        <w:t xml:space="preserve"> she was shown to make the final decisions</w:t>
      </w:r>
      <w:r w:rsidR="00446518" w:rsidRPr="006A0EF1">
        <w:rPr>
          <w:rFonts w:ascii="Arial" w:hAnsi="Arial" w:cs="Arial"/>
          <w:sz w:val="24"/>
          <w:szCs w:val="24"/>
          <w:shd w:val="clear" w:color="auto" w:fill="FFFFFF"/>
        </w:rPr>
        <w:t>, though was seen to include other members of the team in the ‘decision-making process’. A democratic leader encourages ‘creativity, and team members are often highly engaged in projects and decisions’ (Leadership Foundation for Higher Education, no date</w:t>
      </w:r>
      <w:r w:rsidR="007A5585" w:rsidRPr="006A0EF1">
        <w:rPr>
          <w:rFonts w:ascii="Arial" w:hAnsi="Arial" w:cs="Arial"/>
          <w:sz w:val="24"/>
          <w:szCs w:val="24"/>
          <w:shd w:val="clear" w:color="auto" w:fill="FFFFFF"/>
        </w:rPr>
        <w:t>)</w:t>
      </w:r>
      <w:r w:rsidR="00446518" w:rsidRPr="006A0EF1">
        <w:rPr>
          <w:rFonts w:ascii="Arial" w:hAnsi="Arial" w:cs="Arial"/>
          <w:sz w:val="24"/>
          <w:szCs w:val="24"/>
          <w:shd w:val="clear" w:color="auto" w:fill="FFFFFF"/>
        </w:rPr>
        <w:t>. This was evident throughout all items on the agenda in the meeting, specifically item one, where the upcoming ESTYN inspection was discussed, and team members roles and responsibilities explored in accordance with the Schools Development Plan. For example, my role in terms of following ESTYN’s (2017) Common Inspection Framework</w:t>
      </w:r>
      <w:r w:rsidR="00BD1292" w:rsidRPr="006A0EF1">
        <w:rPr>
          <w:rFonts w:ascii="Arial" w:hAnsi="Arial" w:cs="Arial"/>
          <w:sz w:val="24"/>
          <w:szCs w:val="24"/>
          <w:shd w:val="clear" w:color="auto" w:fill="FFFFFF"/>
        </w:rPr>
        <w:t xml:space="preserve"> was incorporating the Digital Competence Framework (DCF) into the teaching, which falls under area one – Standards and area three – Teaching and learning experiences. I displayed the use of a democratic leadership style whence discussing my area of expertise</w:t>
      </w:r>
      <w:r w:rsidR="005026E7" w:rsidRPr="006A0EF1">
        <w:rPr>
          <w:rFonts w:ascii="Arial" w:hAnsi="Arial" w:cs="Arial"/>
          <w:sz w:val="24"/>
          <w:szCs w:val="24"/>
          <w:shd w:val="clear" w:color="auto" w:fill="FFFFFF"/>
        </w:rPr>
        <w:t>,</w:t>
      </w:r>
      <w:r w:rsidR="00BD1292" w:rsidRPr="006A0EF1">
        <w:rPr>
          <w:rFonts w:ascii="Arial" w:hAnsi="Arial" w:cs="Arial"/>
          <w:sz w:val="24"/>
          <w:szCs w:val="24"/>
          <w:shd w:val="clear" w:color="auto" w:fill="FFFFFF"/>
        </w:rPr>
        <w:t xml:space="preserve"> by conversing with other members about in-house training and including details on the content one could expect from the training. </w:t>
      </w:r>
      <w:r w:rsidR="005026E7" w:rsidRPr="006A0EF1">
        <w:rPr>
          <w:rFonts w:ascii="Arial" w:hAnsi="Arial" w:cs="Arial"/>
          <w:sz w:val="24"/>
          <w:szCs w:val="24"/>
          <w:shd w:val="clear" w:color="auto" w:fill="FFFFFF"/>
        </w:rPr>
        <w:t xml:space="preserve">By stating my intent to arrange a suitable day/time for the training to take place and providing a description of content, it would allow other members of staff to think and prepare questions/queries with regards to the DCF that perhaps weren’t outlined in the brief description given; thus, allowing discussion to reach an overall decision on what the DCF would look like in the classrooms. The Democratic leadership style was again evident in my role, later at item two of the agenda; the upcoming fire inspection. </w:t>
      </w:r>
      <w:r w:rsidR="00897C79" w:rsidRPr="006A0EF1">
        <w:rPr>
          <w:rFonts w:ascii="Arial" w:hAnsi="Arial" w:cs="Arial"/>
          <w:sz w:val="24"/>
          <w:szCs w:val="24"/>
          <w:shd w:val="clear" w:color="auto" w:fill="FFFFFF"/>
        </w:rPr>
        <w:lastRenderedPageBreak/>
        <w:t>Within my role I stated the requirements and expectations of the inspection, whilst involving team members in the responsibility of ensuring</w:t>
      </w:r>
      <w:r w:rsidR="00795588" w:rsidRPr="006A0EF1">
        <w:rPr>
          <w:rFonts w:ascii="Arial" w:hAnsi="Arial" w:cs="Arial"/>
          <w:sz w:val="24"/>
          <w:szCs w:val="24"/>
          <w:shd w:val="clear" w:color="auto" w:fill="FFFFFF"/>
        </w:rPr>
        <w:t xml:space="preserve"> they have all completed the required training and ensuring</w:t>
      </w:r>
      <w:r w:rsidR="00897C79" w:rsidRPr="006A0EF1">
        <w:rPr>
          <w:rFonts w:ascii="Arial" w:hAnsi="Arial" w:cs="Arial"/>
          <w:sz w:val="24"/>
          <w:szCs w:val="24"/>
          <w:shd w:val="clear" w:color="auto" w:fill="FFFFFF"/>
        </w:rPr>
        <w:t xml:space="preserve"> the setting is of a satisfactory standard with regards to restricted exits</w:t>
      </w:r>
      <w:r w:rsidR="00795588" w:rsidRPr="006A0EF1">
        <w:rPr>
          <w:rFonts w:ascii="Arial" w:hAnsi="Arial" w:cs="Arial"/>
          <w:sz w:val="24"/>
          <w:szCs w:val="24"/>
          <w:shd w:val="clear" w:color="auto" w:fill="FFFFFF"/>
        </w:rPr>
        <w:t xml:space="preserve"> and</w:t>
      </w:r>
      <w:r w:rsidR="00897C79" w:rsidRPr="006A0EF1">
        <w:rPr>
          <w:rFonts w:ascii="Arial" w:hAnsi="Arial" w:cs="Arial"/>
          <w:sz w:val="24"/>
          <w:szCs w:val="24"/>
          <w:shd w:val="clear" w:color="auto" w:fill="FFFFFF"/>
        </w:rPr>
        <w:t xml:space="preserve"> </w:t>
      </w:r>
      <w:r w:rsidR="00795588" w:rsidRPr="006A0EF1">
        <w:rPr>
          <w:rFonts w:ascii="Arial" w:hAnsi="Arial" w:cs="Arial"/>
          <w:sz w:val="24"/>
          <w:szCs w:val="24"/>
          <w:shd w:val="clear" w:color="auto" w:fill="FFFFFF"/>
        </w:rPr>
        <w:t xml:space="preserve">faulty equipment. </w:t>
      </w:r>
      <w:r w:rsidR="006E2F73" w:rsidRPr="006A0EF1">
        <w:rPr>
          <w:rFonts w:ascii="Arial" w:hAnsi="Arial" w:cs="Arial"/>
          <w:sz w:val="24"/>
          <w:szCs w:val="24"/>
          <w:shd w:val="clear" w:color="auto" w:fill="FFFFFF"/>
        </w:rPr>
        <w:t>The democratic approach was evident throughout the scenario, following on through items three – six. Each team member was seen to dictate the necessities, whilst allowing opportunities to involve other staff member</w:t>
      </w:r>
      <w:r w:rsidR="00393781" w:rsidRPr="006A0EF1">
        <w:rPr>
          <w:rFonts w:ascii="Arial" w:hAnsi="Arial" w:cs="Arial"/>
          <w:sz w:val="24"/>
          <w:szCs w:val="24"/>
          <w:shd w:val="clear" w:color="auto" w:fill="FFFFFF"/>
        </w:rPr>
        <w:t>s</w:t>
      </w:r>
      <w:r w:rsidR="006E2F73" w:rsidRPr="006A0EF1">
        <w:rPr>
          <w:rFonts w:ascii="Arial" w:hAnsi="Arial" w:cs="Arial"/>
          <w:sz w:val="24"/>
          <w:szCs w:val="24"/>
          <w:shd w:val="clear" w:color="auto" w:fill="FFFFFF"/>
        </w:rPr>
        <w:t xml:space="preserve"> in the </w:t>
      </w:r>
      <w:r w:rsidR="00393781" w:rsidRPr="006A0EF1">
        <w:rPr>
          <w:rFonts w:ascii="Arial" w:hAnsi="Arial" w:cs="Arial"/>
          <w:sz w:val="24"/>
          <w:szCs w:val="24"/>
          <w:shd w:val="clear" w:color="auto" w:fill="FFFFFF"/>
        </w:rPr>
        <w:t>decision-making</w:t>
      </w:r>
      <w:r w:rsidR="006E2F73" w:rsidRPr="006A0EF1">
        <w:rPr>
          <w:rFonts w:ascii="Arial" w:hAnsi="Arial" w:cs="Arial"/>
          <w:sz w:val="24"/>
          <w:szCs w:val="24"/>
          <w:shd w:val="clear" w:color="auto" w:fill="FFFFFF"/>
        </w:rPr>
        <w:t xml:space="preserve"> process and allowing opportunities for discussion and questions to provide each member with a better understanding and the feeling of being more involved in the management.</w:t>
      </w:r>
    </w:p>
    <w:p w:rsidR="00C3129A" w:rsidRPr="006A0EF1" w:rsidRDefault="00795588" w:rsidP="006A0EF1">
      <w:pPr>
        <w:spacing w:line="360" w:lineRule="auto"/>
        <w:jc w:val="both"/>
        <w:rPr>
          <w:rFonts w:ascii="Arial" w:hAnsi="Arial" w:cs="Arial"/>
          <w:sz w:val="24"/>
          <w:szCs w:val="24"/>
          <w:shd w:val="clear" w:color="auto" w:fill="FFFFFF"/>
        </w:rPr>
      </w:pPr>
      <w:r w:rsidRPr="006A0EF1">
        <w:rPr>
          <w:rFonts w:ascii="Arial" w:hAnsi="Arial" w:cs="Arial"/>
          <w:sz w:val="24"/>
          <w:szCs w:val="24"/>
          <w:shd w:val="clear" w:color="auto" w:fill="FFFFFF"/>
        </w:rPr>
        <w:t>With regards to the democratic approach outlined by Leadership Foundation for Higher Education (no date</w:t>
      </w:r>
      <w:r w:rsidR="00D938CD" w:rsidRPr="006A0EF1">
        <w:rPr>
          <w:rFonts w:ascii="Arial" w:hAnsi="Arial" w:cs="Arial"/>
          <w:sz w:val="24"/>
          <w:szCs w:val="24"/>
          <w:shd w:val="clear" w:color="auto" w:fill="FFFFFF"/>
        </w:rPr>
        <w:t>) the meeting was intended to support that: ‘</w:t>
      </w:r>
      <w:r w:rsidR="00C3129A" w:rsidRPr="006A0EF1">
        <w:rPr>
          <w:rFonts w:ascii="Arial" w:hAnsi="Arial" w:cs="Arial"/>
          <w:sz w:val="24"/>
          <w:szCs w:val="24"/>
        </w:rPr>
        <w:t>Team members tend to have high job satisfaction and are productive because they're more involved in decisions</w:t>
      </w:r>
      <w:r w:rsidR="00D938CD" w:rsidRPr="006A0EF1">
        <w:rPr>
          <w:rFonts w:ascii="Arial" w:hAnsi="Arial" w:cs="Arial"/>
          <w:sz w:val="24"/>
          <w:szCs w:val="24"/>
        </w:rPr>
        <w:t>…</w:t>
      </w:r>
      <w:r w:rsidR="00C3129A" w:rsidRPr="006A0EF1">
        <w:rPr>
          <w:rFonts w:ascii="Arial" w:hAnsi="Arial" w:cs="Arial"/>
          <w:sz w:val="24"/>
          <w:szCs w:val="24"/>
        </w:rPr>
        <w:t xml:space="preserve"> Team members feel in control of their destiny, so they're motivated to work hard by more than just a financial reward</w:t>
      </w:r>
      <w:r w:rsidR="00D938CD" w:rsidRPr="006A0EF1">
        <w:rPr>
          <w:rFonts w:ascii="Arial" w:hAnsi="Arial" w:cs="Arial"/>
          <w:sz w:val="24"/>
          <w:szCs w:val="24"/>
        </w:rPr>
        <w:t>’</w:t>
      </w:r>
      <w:r w:rsidR="006A0EF1" w:rsidRPr="006A0EF1">
        <w:rPr>
          <w:rFonts w:ascii="Arial" w:hAnsi="Arial" w:cs="Arial"/>
          <w:sz w:val="24"/>
          <w:szCs w:val="24"/>
        </w:rPr>
        <w:t xml:space="preserve">, </w:t>
      </w:r>
      <w:r w:rsidR="007A5585" w:rsidRPr="006A0EF1">
        <w:rPr>
          <w:rFonts w:ascii="Arial" w:hAnsi="Arial" w:cs="Arial"/>
          <w:sz w:val="24"/>
          <w:szCs w:val="24"/>
        </w:rPr>
        <w:t>Bhatti et al. (2012)</w:t>
      </w:r>
      <w:r w:rsidR="006A0EF1" w:rsidRPr="006A0EF1">
        <w:rPr>
          <w:rFonts w:ascii="Arial" w:hAnsi="Arial" w:cs="Arial"/>
          <w:sz w:val="24"/>
          <w:szCs w:val="24"/>
        </w:rPr>
        <w:t xml:space="preserve"> also supports this.</w:t>
      </w:r>
    </w:p>
    <w:p w:rsidR="00FF4BB7" w:rsidRPr="006A0EF1" w:rsidRDefault="0002298A" w:rsidP="006A0EF1">
      <w:pPr>
        <w:spacing w:line="360" w:lineRule="auto"/>
        <w:jc w:val="both"/>
        <w:rPr>
          <w:rFonts w:ascii="Arial" w:hAnsi="Arial" w:cs="Arial"/>
          <w:b/>
          <w:sz w:val="24"/>
          <w:szCs w:val="24"/>
        </w:rPr>
      </w:pPr>
      <w:r w:rsidRPr="006A0EF1">
        <w:rPr>
          <w:rFonts w:ascii="Arial" w:hAnsi="Arial" w:cs="Arial"/>
          <w:b/>
          <w:sz w:val="24"/>
          <w:szCs w:val="24"/>
        </w:rPr>
        <w:t>Feeling</w:t>
      </w:r>
      <w:r w:rsidR="00232B28" w:rsidRPr="006A0EF1">
        <w:rPr>
          <w:rFonts w:ascii="Arial" w:hAnsi="Arial" w:cs="Arial"/>
          <w:b/>
          <w:sz w:val="24"/>
          <w:szCs w:val="24"/>
        </w:rPr>
        <w:t>s</w:t>
      </w:r>
    </w:p>
    <w:p w:rsidR="00FF4BB7" w:rsidRPr="006A0EF1" w:rsidRDefault="006E2F73" w:rsidP="006A0EF1">
      <w:pPr>
        <w:spacing w:line="360" w:lineRule="auto"/>
        <w:jc w:val="both"/>
        <w:rPr>
          <w:rFonts w:ascii="Arial" w:hAnsi="Arial" w:cs="Arial"/>
          <w:sz w:val="24"/>
          <w:szCs w:val="24"/>
        </w:rPr>
      </w:pPr>
      <w:r w:rsidRPr="006A0EF1">
        <w:rPr>
          <w:rFonts w:ascii="Arial" w:hAnsi="Arial" w:cs="Arial"/>
          <w:sz w:val="24"/>
          <w:szCs w:val="24"/>
        </w:rPr>
        <w:t xml:space="preserve">My understanding of the roles and responsibilities of different members of staff within a setting vary. Throughout my experience working in primary schools, I understand the hierarchy of staff and the level of responsibility </w:t>
      </w:r>
      <w:r w:rsidR="002050CC" w:rsidRPr="006A0EF1">
        <w:rPr>
          <w:rFonts w:ascii="Arial" w:hAnsi="Arial" w:cs="Arial"/>
          <w:sz w:val="24"/>
          <w:szCs w:val="24"/>
        </w:rPr>
        <w:t xml:space="preserve">and leadership </w:t>
      </w:r>
      <w:r w:rsidRPr="006A0EF1">
        <w:rPr>
          <w:rFonts w:ascii="Arial" w:hAnsi="Arial" w:cs="Arial"/>
          <w:sz w:val="24"/>
          <w:szCs w:val="24"/>
        </w:rPr>
        <w:t>that inclines with staff</w:t>
      </w:r>
      <w:r w:rsidR="007A5585" w:rsidRPr="006A0EF1">
        <w:rPr>
          <w:rFonts w:ascii="Arial" w:hAnsi="Arial" w:cs="Arial"/>
          <w:sz w:val="24"/>
          <w:szCs w:val="24"/>
        </w:rPr>
        <w:t>.</w:t>
      </w:r>
      <w:r w:rsidR="002C4C59" w:rsidRPr="006A0EF1">
        <w:rPr>
          <w:rFonts w:ascii="Arial" w:hAnsi="Arial" w:cs="Arial"/>
          <w:sz w:val="24"/>
          <w:szCs w:val="24"/>
        </w:rPr>
        <w:t xml:space="preserve"> My understanding before this module consisted of an understanding that a headteacher (leader) made all the decisions, including planning and implementation, regardless of a type of leadership style.</w:t>
      </w:r>
    </w:p>
    <w:p w:rsidR="0002298A" w:rsidRPr="006A0EF1" w:rsidRDefault="006E2F73" w:rsidP="006A0EF1">
      <w:pPr>
        <w:spacing w:line="360" w:lineRule="auto"/>
        <w:jc w:val="both"/>
        <w:rPr>
          <w:rFonts w:ascii="Arial" w:hAnsi="Arial" w:cs="Arial"/>
          <w:sz w:val="24"/>
          <w:szCs w:val="24"/>
        </w:rPr>
      </w:pPr>
      <w:r w:rsidRPr="006A0EF1">
        <w:rPr>
          <w:rFonts w:ascii="Arial" w:hAnsi="Arial" w:cs="Arial"/>
          <w:sz w:val="24"/>
          <w:szCs w:val="24"/>
        </w:rPr>
        <w:t>Reflecting on the experience I have gained an insigh</w:t>
      </w:r>
      <w:r w:rsidR="00483337" w:rsidRPr="006A0EF1">
        <w:rPr>
          <w:rFonts w:ascii="Arial" w:hAnsi="Arial" w:cs="Arial"/>
          <w:sz w:val="24"/>
          <w:szCs w:val="24"/>
        </w:rPr>
        <w:t xml:space="preserve">t into the </w:t>
      </w:r>
      <w:r w:rsidR="002C4C59" w:rsidRPr="006A0EF1">
        <w:rPr>
          <w:rFonts w:ascii="Arial" w:hAnsi="Arial" w:cs="Arial"/>
          <w:sz w:val="24"/>
          <w:szCs w:val="24"/>
        </w:rPr>
        <w:t>variety of different</w:t>
      </w:r>
      <w:r w:rsidR="00483337" w:rsidRPr="006A0EF1">
        <w:rPr>
          <w:rFonts w:ascii="Arial" w:hAnsi="Arial" w:cs="Arial"/>
          <w:sz w:val="24"/>
          <w:szCs w:val="24"/>
        </w:rPr>
        <w:t xml:space="preserve"> leadership styles and </w:t>
      </w:r>
      <w:r w:rsidR="00DA6CBC" w:rsidRPr="006A0EF1">
        <w:rPr>
          <w:rFonts w:ascii="Arial" w:hAnsi="Arial" w:cs="Arial"/>
          <w:sz w:val="24"/>
          <w:szCs w:val="24"/>
        </w:rPr>
        <w:t>the effective</w:t>
      </w:r>
      <w:r w:rsidR="002C4C59" w:rsidRPr="006A0EF1">
        <w:rPr>
          <w:rFonts w:ascii="Arial" w:hAnsi="Arial" w:cs="Arial"/>
          <w:sz w:val="24"/>
          <w:szCs w:val="24"/>
        </w:rPr>
        <w:t xml:space="preserve"> use</w:t>
      </w:r>
      <w:r w:rsidR="00DA6CBC" w:rsidRPr="006A0EF1">
        <w:rPr>
          <w:rFonts w:ascii="Arial" w:hAnsi="Arial" w:cs="Arial"/>
          <w:sz w:val="24"/>
          <w:szCs w:val="24"/>
        </w:rPr>
        <w:t xml:space="preserve"> of each in a child care setting.</w:t>
      </w:r>
      <w:r w:rsidR="00E1764A" w:rsidRPr="006A0EF1">
        <w:rPr>
          <w:rFonts w:ascii="Arial" w:hAnsi="Arial" w:cs="Arial"/>
          <w:sz w:val="24"/>
          <w:szCs w:val="24"/>
        </w:rPr>
        <w:t xml:space="preserve"> This module has broadened my knowledge in recognizing the importance of and the use of different leadership styles to best achieve results.</w:t>
      </w:r>
      <w:r w:rsidR="00DA6CBC" w:rsidRPr="006A0EF1">
        <w:rPr>
          <w:rFonts w:ascii="Arial" w:hAnsi="Arial" w:cs="Arial"/>
          <w:sz w:val="24"/>
          <w:szCs w:val="24"/>
        </w:rPr>
        <w:t xml:space="preserve"> I have a better understanding of the role and responsibilities of a senior management member of staff</w:t>
      </w:r>
      <w:r w:rsidR="00E1764A" w:rsidRPr="006A0EF1">
        <w:rPr>
          <w:rFonts w:ascii="Arial" w:hAnsi="Arial" w:cs="Arial"/>
          <w:sz w:val="24"/>
          <w:szCs w:val="24"/>
        </w:rPr>
        <w:t>;</w:t>
      </w:r>
      <w:r w:rsidR="00DA6CBC" w:rsidRPr="006A0EF1">
        <w:rPr>
          <w:rFonts w:ascii="Arial" w:hAnsi="Arial" w:cs="Arial"/>
          <w:sz w:val="24"/>
          <w:szCs w:val="24"/>
        </w:rPr>
        <w:t xml:space="preserve"> and how they need to assert their leadership skills to encourage creativity and inspire positive attitudes to gain support in ensuring that the necessary outcomes are met.</w:t>
      </w:r>
      <w:r w:rsidR="00E1764A" w:rsidRPr="006A0EF1">
        <w:rPr>
          <w:rFonts w:ascii="Arial" w:hAnsi="Arial" w:cs="Arial"/>
          <w:sz w:val="24"/>
          <w:szCs w:val="24"/>
        </w:rPr>
        <w:t xml:space="preserve"> My understanding now is that a senior management team consists of more responsibility </w:t>
      </w:r>
      <w:r w:rsidR="00E1764A" w:rsidRPr="006A0EF1">
        <w:rPr>
          <w:rFonts w:ascii="Arial" w:hAnsi="Arial" w:cs="Arial"/>
          <w:sz w:val="24"/>
          <w:szCs w:val="24"/>
        </w:rPr>
        <w:lastRenderedPageBreak/>
        <w:t>and the term ‘leadership’ can be widely used throughout different hierarchy’s in a childcare setting.</w:t>
      </w:r>
    </w:p>
    <w:p w:rsidR="00645CDA" w:rsidRPr="006A0EF1" w:rsidRDefault="001C665B" w:rsidP="006A0EF1">
      <w:pPr>
        <w:spacing w:line="360" w:lineRule="auto"/>
        <w:jc w:val="both"/>
        <w:rPr>
          <w:rFonts w:ascii="Arial" w:hAnsi="Arial" w:cs="Arial"/>
          <w:sz w:val="24"/>
          <w:szCs w:val="24"/>
        </w:rPr>
      </w:pPr>
      <w:r w:rsidRPr="006A0EF1">
        <w:rPr>
          <w:rFonts w:ascii="Arial" w:hAnsi="Arial" w:cs="Arial"/>
          <w:sz w:val="24"/>
          <w:szCs w:val="24"/>
        </w:rPr>
        <w:t>With</w:t>
      </w:r>
      <w:r w:rsidR="00E1764A" w:rsidRPr="006A0EF1">
        <w:rPr>
          <w:rFonts w:ascii="Arial" w:hAnsi="Arial" w:cs="Arial"/>
          <w:sz w:val="24"/>
          <w:szCs w:val="24"/>
        </w:rPr>
        <w:t xml:space="preserve"> </w:t>
      </w:r>
      <w:r w:rsidR="00DA6CBC" w:rsidRPr="006A0EF1">
        <w:rPr>
          <w:rFonts w:ascii="Arial" w:hAnsi="Arial" w:cs="Arial"/>
          <w:sz w:val="24"/>
          <w:szCs w:val="24"/>
        </w:rPr>
        <w:t xml:space="preserve">research </w:t>
      </w:r>
      <w:r w:rsidR="00E1764A" w:rsidRPr="006A0EF1">
        <w:rPr>
          <w:rFonts w:ascii="Arial" w:hAnsi="Arial" w:cs="Arial"/>
          <w:sz w:val="24"/>
          <w:szCs w:val="24"/>
        </w:rPr>
        <w:t xml:space="preserve">in this module; </w:t>
      </w:r>
      <w:r w:rsidR="00DA6CBC" w:rsidRPr="006A0EF1">
        <w:rPr>
          <w:rFonts w:ascii="Arial" w:hAnsi="Arial" w:cs="Arial"/>
          <w:sz w:val="24"/>
          <w:szCs w:val="24"/>
        </w:rPr>
        <w:t>the experience has also helped me broaden my knowledge on ESTYN Inspection Framework, the new Donaldson curriculum in terms of the Welsh Governments Digital Competence Framework (2017) which has allowed me to better understand the four strands</w:t>
      </w:r>
      <w:r w:rsidR="006B29CB" w:rsidRPr="006A0EF1">
        <w:rPr>
          <w:rFonts w:ascii="Arial" w:hAnsi="Arial" w:cs="Arial"/>
          <w:sz w:val="24"/>
          <w:szCs w:val="24"/>
        </w:rPr>
        <w:t>; ‘Citizenship’, ‘Interacting and collaborating’, ‘Producing’ and ‘Data and computational thinking’. The experience has also broadened my knowledge on fire safety after researching for the presentation. Fire Safe (2011) and Gov.UK (no date) have provided me better insight into fire safety procedures and how to assert my responsibility of fire safety into my setting. It has also taught me how these documents feed school policies and procedures</w:t>
      </w:r>
      <w:r w:rsidR="00E1764A" w:rsidRPr="006A0EF1">
        <w:rPr>
          <w:rFonts w:ascii="Arial" w:hAnsi="Arial" w:cs="Arial"/>
          <w:sz w:val="24"/>
          <w:szCs w:val="24"/>
        </w:rPr>
        <w:t xml:space="preserve">. </w:t>
      </w:r>
    </w:p>
    <w:p w:rsidR="00645CDA" w:rsidRPr="006A0EF1" w:rsidRDefault="00645CDA" w:rsidP="006A0EF1">
      <w:pPr>
        <w:spacing w:line="360" w:lineRule="auto"/>
        <w:jc w:val="both"/>
        <w:rPr>
          <w:rFonts w:ascii="Arial" w:hAnsi="Arial" w:cs="Arial"/>
          <w:sz w:val="24"/>
          <w:szCs w:val="24"/>
        </w:rPr>
      </w:pPr>
      <w:r w:rsidRPr="006A0EF1">
        <w:rPr>
          <w:rFonts w:ascii="Arial" w:hAnsi="Arial" w:cs="Arial"/>
          <w:sz w:val="24"/>
          <w:szCs w:val="24"/>
        </w:rPr>
        <w:t xml:space="preserve">Findings from a study carried out by </w:t>
      </w:r>
      <w:bookmarkStart w:id="0" w:name="_Hlk505532218"/>
      <w:r w:rsidRPr="006A0EF1">
        <w:rPr>
          <w:rFonts w:ascii="Arial" w:hAnsi="Arial" w:cs="Arial"/>
          <w:sz w:val="24"/>
          <w:szCs w:val="24"/>
        </w:rPr>
        <w:t xml:space="preserve">Machumu and Kaitila, (2014) </w:t>
      </w:r>
      <w:bookmarkEnd w:id="0"/>
      <w:r w:rsidRPr="006A0EF1">
        <w:rPr>
          <w:rFonts w:ascii="Arial" w:hAnsi="Arial" w:cs="Arial"/>
          <w:sz w:val="24"/>
          <w:szCs w:val="24"/>
        </w:rPr>
        <w:t>confirm my understanding of democratic leadership being the most popular style of leadership used in childcare settings. The study indicates that the use of democratic leadership is most widely used in best performing schools. It can be ‘used to accelerate teachers’ job satisfaction as they are likely to be engaged, cared and valued for their contribution hence good performance’.</w:t>
      </w:r>
      <w:r w:rsidR="00B031C5" w:rsidRPr="006A0EF1">
        <w:rPr>
          <w:rFonts w:ascii="Arial" w:hAnsi="Arial" w:cs="Arial"/>
          <w:sz w:val="24"/>
          <w:szCs w:val="24"/>
        </w:rPr>
        <w:t xml:space="preserve"> </w:t>
      </w:r>
    </w:p>
    <w:p w:rsidR="0002298A" w:rsidRPr="006A0EF1" w:rsidRDefault="0002298A" w:rsidP="006A0EF1">
      <w:pPr>
        <w:spacing w:line="360" w:lineRule="auto"/>
        <w:jc w:val="both"/>
        <w:rPr>
          <w:rFonts w:ascii="Arial" w:hAnsi="Arial" w:cs="Arial"/>
          <w:b/>
          <w:sz w:val="24"/>
          <w:szCs w:val="24"/>
        </w:rPr>
      </w:pPr>
      <w:r w:rsidRPr="006A0EF1">
        <w:rPr>
          <w:rFonts w:ascii="Arial" w:hAnsi="Arial" w:cs="Arial"/>
          <w:b/>
          <w:sz w:val="24"/>
          <w:szCs w:val="24"/>
        </w:rPr>
        <w:t>Evaluation/Analysi</w:t>
      </w:r>
      <w:r w:rsidR="00232B28" w:rsidRPr="006A0EF1">
        <w:rPr>
          <w:rFonts w:ascii="Arial" w:hAnsi="Arial" w:cs="Arial"/>
          <w:b/>
          <w:sz w:val="24"/>
          <w:szCs w:val="24"/>
        </w:rPr>
        <w:t>s</w:t>
      </w:r>
    </w:p>
    <w:p w:rsidR="0002298A" w:rsidRPr="006A0EF1" w:rsidRDefault="00645CDA" w:rsidP="006A0EF1">
      <w:pPr>
        <w:spacing w:line="360" w:lineRule="auto"/>
        <w:jc w:val="both"/>
        <w:rPr>
          <w:rFonts w:ascii="Arial" w:hAnsi="Arial" w:cs="Arial"/>
          <w:sz w:val="24"/>
          <w:szCs w:val="24"/>
        </w:rPr>
      </w:pPr>
      <w:r w:rsidRPr="006A0EF1">
        <w:rPr>
          <w:rFonts w:ascii="Arial" w:hAnsi="Arial" w:cs="Arial"/>
          <w:sz w:val="24"/>
          <w:szCs w:val="24"/>
        </w:rPr>
        <w:t xml:space="preserve">Overall, </w:t>
      </w:r>
      <w:r w:rsidR="0002298A" w:rsidRPr="006A0EF1">
        <w:rPr>
          <w:rFonts w:ascii="Arial" w:hAnsi="Arial" w:cs="Arial"/>
          <w:sz w:val="24"/>
          <w:szCs w:val="24"/>
        </w:rPr>
        <w:t>I think the presentation went well becaus</w:t>
      </w:r>
      <w:r w:rsidR="006B29CB" w:rsidRPr="006A0EF1">
        <w:rPr>
          <w:rFonts w:ascii="Arial" w:hAnsi="Arial" w:cs="Arial"/>
          <w:sz w:val="24"/>
          <w:szCs w:val="24"/>
        </w:rPr>
        <w:t xml:space="preserve">e </w:t>
      </w:r>
      <w:r w:rsidR="00D8633E" w:rsidRPr="006A0EF1">
        <w:rPr>
          <w:rFonts w:ascii="Arial" w:hAnsi="Arial" w:cs="Arial"/>
          <w:sz w:val="24"/>
          <w:szCs w:val="24"/>
        </w:rPr>
        <w:t>overall,</w:t>
      </w:r>
      <w:r w:rsidR="006B29CB" w:rsidRPr="006A0EF1">
        <w:rPr>
          <w:rFonts w:ascii="Arial" w:hAnsi="Arial" w:cs="Arial"/>
          <w:sz w:val="24"/>
          <w:szCs w:val="24"/>
        </w:rPr>
        <w:t xml:space="preserve"> we discussed a </w:t>
      </w:r>
      <w:r w:rsidRPr="006A0EF1">
        <w:rPr>
          <w:rFonts w:ascii="Arial" w:hAnsi="Arial" w:cs="Arial"/>
          <w:sz w:val="24"/>
          <w:szCs w:val="24"/>
        </w:rPr>
        <w:t>wide range</w:t>
      </w:r>
      <w:r w:rsidR="006B29CB" w:rsidRPr="006A0EF1">
        <w:rPr>
          <w:rFonts w:ascii="Arial" w:hAnsi="Arial" w:cs="Arial"/>
          <w:sz w:val="24"/>
          <w:szCs w:val="24"/>
        </w:rPr>
        <w:t xml:space="preserve"> of topics and scenarios</w:t>
      </w:r>
      <w:r w:rsidRPr="006A0EF1">
        <w:rPr>
          <w:rFonts w:ascii="Arial" w:hAnsi="Arial" w:cs="Arial"/>
          <w:sz w:val="24"/>
          <w:szCs w:val="24"/>
        </w:rPr>
        <w:t xml:space="preserve"> ranging from inspections to training and new pupils. E</w:t>
      </w:r>
      <w:r w:rsidR="006B29CB" w:rsidRPr="006A0EF1">
        <w:rPr>
          <w:rFonts w:ascii="Arial" w:hAnsi="Arial" w:cs="Arial"/>
          <w:sz w:val="24"/>
          <w:szCs w:val="24"/>
        </w:rPr>
        <w:t>ach item on the agenda allowed each member of the team</w:t>
      </w:r>
      <w:r w:rsidRPr="006A0EF1">
        <w:rPr>
          <w:rFonts w:ascii="Arial" w:hAnsi="Arial" w:cs="Arial"/>
          <w:sz w:val="24"/>
          <w:szCs w:val="24"/>
        </w:rPr>
        <w:t xml:space="preserve"> in turn</w:t>
      </w:r>
      <w:r w:rsidR="006B29CB" w:rsidRPr="006A0EF1">
        <w:rPr>
          <w:rFonts w:ascii="Arial" w:hAnsi="Arial" w:cs="Arial"/>
          <w:sz w:val="24"/>
          <w:szCs w:val="24"/>
        </w:rPr>
        <w:t xml:space="preserve"> to display their leadership style and their competency </w:t>
      </w:r>
      <w:r w:rsidRPr="006A0EF1">
        <w:rPr>
          <w:rFonts w:ascii="Arial" w:hAnsi="Arial" w:cs="Arial"/>
          <w:sz w:val="24"/>
          <w:szCs w:val="24"/>
        </w:rPr>
        <w:t>to assert said style amongst the team</w:t>
      </w:r>
      <w:r w:rsidR="00D8633E" w:rsidRPr="006A0EF1">
        <w:rPr>
          <w:rFonts w:ascii="Arial" w:hAnsi="Arial" w:cs="Arial"/>
          <w:sz w:val="24"/>
          <w:szCs w:val="24"/>
        </w:rPr>
        <w:t xml:space="preserve">. The presentation went well because as a team we were not scripted, we asked questions and interacted with each other like one would a </w:t>
      </w:r>
      <w:r w:rsidRPr="006A0EF1">
        <w:rPr>
          <w:rFonts w:ascii="Arial" w:hAnsi="Arial" w:cs="Arial"/>
          <w:sz w:val="24"/>
          <w:szCs w:val="24"/>
        </w:rPr>
        <w:t>genuine</w:t>
      </w:r>
      <w:r w:rsidR="00D8633E" w:rsidRPr="006A0EF1">
        <w:rPr>
          <w:rFonts w:ascii="Arial" w:hAnsi="Arial" w:cs="Arial"/>
          <w:sz w:val="24"/>
          <w:szCs w:val="24"/>
        </w:rPr>
        <w:t xml:space="preserve"> staff meeting.</w:t>
      </w:r>
      <w:r w:rsidR="00963CD8" w:rsidRPr="006A0EF1">
        <w:rPr>
          <w:rFonts w:ascii="Arial" w:hAnsi="Arial" w:cs="Arial"/>
          <w:sz w:val="24"/>
          <w:szCs w:val="24"/>
        </w:rPr>
        <w:t xml:space="preserve"> I believe that we used a good variety of sources to support the items discussed on the agenda and evidence of that displayed in the presentation.</w:t>
      </w:r>
    </w:p>
    <w:p w:rsidR="0002298A" w:rsidRPr="006A0EF1" w:rsidRDefault="0002298A" w:rsidP="006A0EF1">
      <w:pPr>
        <w:spacing w:line="360" w:lineRule="auto"/>
        <w:jc w:val="both"/>
        <w:rPr>
          <w:rFonts w:ascii="Arial" w:hAnsi="Arial" w:cs="Arial"/>
          <w:sz w:val="24"/>
          <w:szCs w:val="24"/>
        </w:rPr>
      </w:pPr>
      <w:r w:rsidRPr="006A0EF1">
        <w:rPr>
          <w:rFonts w:ascii="Arial" w:hAnsi="Arial" w:cs="Arial"/>
          <w:sz w:val="24"/>
          <w:szCs w:val="24"/>
        </w:rPr>
        <w:t>Things I think could have been bette</w:t>
      </w:r>
      <w:r w:rsidR="00D8633E" w:rsidRPr="006A0EF1">
        <w:rPr>
          <w:rFonts w:ascii="Arial" w:hAnsi="Arial" w:cs="Arial"/>
          <w:sz w:val="24"/>
          <w:szCs w:val="24"/>
        </w:rPr>
        <w:t xml:space="preserve">r include me speaking clearer, taking my time as not to get too mixed up with words. Also as a group </w:t>
      </w:r>
      <w:r w:rsidR="00C1746C" w:rsidRPr="006A0EF1">
        <w:rPr>
          <w:rFonts w:ascii="Arial" w:hAnsi="Arial" w:cs="Arial"/>
          <w:sz w:val="24"/>
          <w:szCs w:val="24"/>
        </w:rPr>
        <w:t xml:space="preserve">and individually </w:t>
      </w:r>
      <w:r w:rsidR="00D8633E" w:rsidRPr="006A0EF1">
        <w:rPr>
          <w:rFonts w:ascii="Arial" w:hAnsi="Arial" w:cs="Arial"/>
          <w:sz w:val="24"/>
          <w:szCs w:val="24"/>
        </w:rPr>
        <w:t xml:space="preserve">we could have interacted more and not relied on our </w:t>
      </w:r>
      <w:r w:rsidR="00963CD8" w:rsidRPr="006A0EF1">
        <w:rPr>
          <w:rFonts w:ascii="Arial" w:hAnsi="Arial" w:cs="Arial"/>
          <w:sz w:val="24"/>
          <w:szCs w:val="24"/>
        </w:rPr>
        <w:t>notes</w:t>
      </w:r>
      <w:r w:rsidR="00D8633E" w:rsidRPr="006A0EF1">
        <w:rPr>
          <w:rFonts w:ascii="Arial" w:hAnsi="Arial" w:cs="Arial"/>
          <w:sz w:val="24"/>
          <w:szCs w:val="24"/>
        </w:rPr>
        <w:t xml:space="preserve"> as much</w:t>
      </w:r>
      <w:r w:rsidR="00963CD8" w:rsidRPr="006A0EF1">
        <w:rPr>
          <w:rFonts w:ascii="Arial" w:hAnsi="Arial" w:cs="Arial"/>
          <w:sz w:val="24"/>
          <w:szCs w:val="24"/>
        </w:rPr>
        <w:t xml:space="preserve">, next time I will aim to improve </w:t>
      </w:r>
      <w:r w:rsidR="00963CD8" w:rsidRPr="006A0EF1">
        <w:rPr>
          <w:rFonts w:ascii="Arial" w:hAnsi="Arial" w:cs="Arial"/>
          <w:sz w:val="24"/>
          <w:szCs w:val="24"/>
        </w:rPr>
        <w:lastRenderedPageBreak/>
        <w:t>my presentation skills by trying to be more impulsive and free speaking</w:t>
      </w:r>
      <w:r w:rsidR="00D8633E" w:rsidRPr="006A0EF1">
        <w:rPr>
          <w:rFonts w:ascii="Arial" w:hAnsi="Arial" w:cs="Arial"/>
          <w:sz w:val="24"/>
          <w:szCs w:val="24"/>
        </w:rPr>
        <w:t xml:space="preserve">. </w:t>
      </w:r>
      <w:r w:rsidR="00963CD8" w:rsidRPr="006A0EF1">
        <w:rPr>
          <w:rFonts w:ascii="Arial" w:hAnsi="Arial" w:cs="Arial"/>
          <w:sz w:val="24"/>
          <w:szCs w:val="24"/>
        </w:rPr>
        <w:t>As a group w</w:t>
      </w:r>
      <w:r w:rsidR="00D8633E" w:rsidRPr="006A0EF1">
        <w:rPr>
          <w:rFonts w:ascii="Arial" w:hAnsi="Arial" w:cs="Arial"/>
          <w:sz w:val="24"/>
          <w:szCs w:val="24"/>
        </w:rPr>
        <w:t>e could have included more detail when discussing items on the agenda</w:t>
      </w:r>
      <w:r w:rsidR="00963CD8" w:rsidRPr="006A0EF1">
        <w:rPr>
          <w:rFonts w:ascii="Arial" w:hAnsi="Arial" w:cs="Arial"/>
          <w:sz w:val="24"/>
          <w:szCs w:val="24"/>
        </w:rPr>
        <w:t xml:space="preserve"> </w:t>
      </w:r>
      <w:r w:rsidR="00C1746C" w:rsidRPr="006A0EF1">
        <w:rPr>
          <w:rFonts w:ascii="Arial" w:hAnsi="Arial" w:cs="Arial"/>
          <w:sz w:val="24"/>
          <w:szCs w:val="24"/>
        </w:rPr>
        <w:t>to</w:t>
      </w:r>
      <w:r w:rsidR="00963CD8" w:rsidRPr="006A0EF1">
        <w:rPr>
          <w:rFonts w:ascii="Arial" w:hAnsi="Arial" w:cs="Arial"/>
          <w:sz w:val="24"/>
          <w:szCs w:val="24"/>
        </w:rPr>
        <w:t xml:space="preserve"> make better use of the allotted time</w:t>
      </w:r>
      <w:r w:rsidR="00D8633E" w:rsidRPr="006A0EF1">
        <w:rPr>
          <w:rFonts w:ascii="Arial" w:hAnsi="Arial" w:cs="Arial"/>
          <w:sz w:val="24"/>
          <w:szCs w:val="24"/>
        </w:rPr>
        <w:t xml:space="preserve">, </w:t>
      </w:r>
      <w:r w:rsidR="00963CD8" w:rsidRPr="006A0EF1">
        <w:rPr>
          <w:rFonts w:ascii="Arial" w:hAnsi="Arial" w:cs="Arial"/>
          <w:sz w:val="24"/>
          <w:szCs w:val="24"/>
        </w:rPr>
        <w:t xml:space="preserve">also </w:t>
      </w:r>
      <w:r w:rsidR="00D8633E" w:rsidRPr="006A0EF1">
        <w:rPr>
          <w:rFonts w:ascii="Arial" w:hAnsi="Arial" w:cs="Arial"/>
          <w:sz w:val="24"/>
          <w:szCs w:val="24"/>
        </w:rPr>
        <w:t xml:space="preserve">we could have included different scenarios that would have displayed our use of leadership styles </w:t>
      </w:r>
      <w:r w:rsidR="00C1746C" w:rsidRPr="006A0EF1">
        <w:rPr>
          <w:rFonts w:ascii="Arial" w:hAnsi="Arial" w:cs="Arial"/>
          <w:sz w:val="24"/>
          <w:szCs w:val="24"/>
        </w:rPr>
        <w:t xml:space="preserve">widely and </w:t>
      </w:r>
      <w:r w:rsidR="00D8633E" w:rsidRPr="006A0EF1">
        <w:rPr>
          <w:rFonts w:ascii="Arial" w:hAnsi="Arial" w:cs="Arial"/>
          <w:sz w:val="24"/>
          <w:szCs w:val="24"/>
        </w:rPr>
        <w:t>differently.</w:t>
      </w:r>
      <w:r w:rsidR="00C1746C" w:rsidRPr="006A0EF1">
        <w:rPr>
          <w:rFonts w:ascii="Arial" w:hAnsi="Arial" w:cs="Arial"/>
          <w:sz w:val="24"/>
          <w:szCs w:val="24"/>
        </w:rPr>
        <w:t xml:space="preserve"> Ways in which I think I could have improved my own skills include </w:t>
      </w:r>
      <w:r w:rsidR="00D8633E" w:rsidRPr="006A0EF1">
        <w:rPr>
          <w:rFonts w:ascii="Arial" w:hAnsi="Arial" w:cs="Arial"/>
          <w:sz w:val="24"/>
          <w:szCs w:val="24"/>
        </w:rPr>
        <w:t>do</w:t>
      </w:r>
      <w:r w:rsidR="00C1746C" w:rsidRPr="006A0EF1">
        <w:rPr>
          <w:rFonts w:ascii="Arial" w:hAnsi="Arial" w:cs="Arial"/>
          <w:sz w:val="24"/>
          <w:szCs w:val="24"/>
        </w:rPr>
        <w:t>ing</w:t>
      </w:r>
      <w:r w:rsidR="00D8633E" w:rsidRPr="006A0EF1">
        <w:rPr>
          <w:rFonts w:ascii="Arial" w:hAnsi="Arial" w:cs="Arial"/>
          <w:sz w:val="24"/>
          <w:szCs w:val="24"/>
        </w:rPr>
        <w:t xml:space="preserve"> more research to </w:t>
      </w:r>
      <w:r w:rsidR="00C1746C" w:rsidRPr="006A0EF1">
        <w:rPr>
          <w:rFonts w:ascii="Arial" w:hAnsi="Arial" w:cs="Arial"/>
          <w:sz w:val="24"/>
          <w:szCs w:val="24"/>
        </w:rPr>
        <w:t xml:space="preserve">better </w:t>
      </w:r>
      <w:r w:rsidR="00D8633E" w:rsidRPr="006A0EF1">
        <w:rPr>
          <w:rFonts w:ascii="Arial" w:hAnsi="Arial" w:cs="Arial"/>
          <w:sz w:val="24"/>
          <w:szCs w:val="24"/>
        </w:rPr>
        <w:t>support</w:t>
      </w:r>
      <w:r w:rsidR="00C1746C" w:rsidRPr="006A0EF1">
        <w:rPr>
          <w:rFonts w:ascii="Arial" w:hAnsi="Arial" w:cs="Arial"/>
          <w:sz w:val="24"/>
          <w:szCs w:val="24"/>
        </w:rPr>
        <w:t xml:space="preserve"> the</w:t>
      </w:r>
      <w:r w:rsidR="00D8633E" w:rsidRPr="006A0EF1">
        <w:rPr>
          <w:rFonts w:ascii="Arial" w:hAnsi="Arial" w:cs="Arial"/>
          <w:sz w:val="24"/>
          <w:szCs w:val="24"/>
        </w:rPr>
        <w:t xml:space="preserve"> information</w:t>
      </w:r>
      <w:r w:rsidR="00C1746C" w:rsidRPr="006A0EF1">
        <w:rPr>
          <w:rFonts w:ascii="Arial" w:hAnsi="Arial" w:cs="Arial"/>
          <w:sz w:val="24"/>
          <w:szCs w:val="24"/>
        </w:rPr>
        <w:t xml:space="preserve"> offered</w:t>
      </w:r>
      <w:r w:rsidR="00D8633E" w:rsidRPr="006A0EF1">
        <w:rPr>
          <w:rFonts w:ascii="Arial" w:hAnsi="Arial" w:cs="Arial"/>
          <w:sz w:val="24"/>
          <w:szCs w:val="24"/>
        </w:rPr>
        <w:t>.</w:t>
      </w:r>
    </w:p>
    <w:p w:rsidR="0002298A" w:rsidRPr="006A0EF1" w:rsidRDefault="00D8633E" w:rsidP="006A0EF1">
      <w:pPr>
        <w:spacing w:line="360" w:lineRule="auto"/>
        <w:jc w:val="both"/>
        <w:rPr>
          <w:rFonts w:ascii="Arial" w:hAnsi="Arial" w:cs="Arial"/>
          <w:sz w:val="24"/>
          <w:szCs w:val="24"/>
        </w:rPr>
      </w:pPr>
      <w:r w:rsidRPr="006A0EF1">
        <w:rPr>
          <w:rFonts w:ascii="Arial" w:hAnsi="Arial" w:cs="Arial"/>
          <w:sz w:val="24"/>
          <w:szCs w:val="24"/>
        </w:rPr>
        <w:t>What might have helped</w:t>
      </w:r>
      <w:r w:rsidR="00C1746C" w:rsidRPr="006A0EF1">
        <w:rPr>
          <w:rFonts w:ascii="Arial" w:hAnsi="Arial" w:cs="Arial"/>
          <w:sz w:val="24"/>
          <w:szCs w:val="24"/>
        </w:rPr>
        <w:t xml:space="preserve"> us as a team</w:t>
      </w:r>
      <w:r w:rsidRPr="006A0EF1">
        <w:rPr>
          <w:rFonts w:ascii="Arial" w:hAnsi="Arial" w:cs="Arial"/>
          <w:sz w:val="24"/>
          <w:szCs w:val="24"/>
        </w:rPr>
        <w:t xml:space="preserve"> is if we had been able to observe a realistic senior management meeting scenario, to know what to expect and to better understand the role and responsibilities of each team member before </w:t>
      </w:r>
      <w:r w:rsidR="00ED162E" w:rsidRPr="006A0EF1">
        <w:rPr>
          <w:rFonts w:ascii="Arial" w:hAnsi="Arial" w:cs="Arial"/>
          <w:sz w:val="24"/>
          <w:szCs w:val="24"/>
        </w:rPr>
        <w:t>allocating areas of expertise and responsibilities</w:t>
      </w:r>
      <w:r w:rsidR="00C1746C" w:rsidRPr="006A0EF1">
        <w:rPr>
          <w:rFonts w:ascii="Arial" w:hAnsi="Arial" w:cs="Arial"/>
          <w:sz w:val="24"/>
          <w:szCs w:val="24"/>
        </w:rPr>
        <w:t>; instead we relied on experience and research to judge our task.</w:t>
      </w:r>
    </w:p>
    <w:p w:rsidR="0002298A" w:rsidRPr="006A0EF1" w:rsidRDefault="0002298A" w:rsidP="006A0EF1">
      <w:pPr>
        <w:spacing w:line="360" w:lineRule="auto"/>
        <w:jc w:val="both"/>
        <w:rPr>
          <w:rFonts w:ascii="Arial" w:hAnsi="Arial" w:cs="Arial"/>
          <w:b/>
          <w:sz w:val="24"/>
          <w:szCs w:val="24"/>
        </w:rPr>
      </w:pPr>
      <w:r w:rsidRPr="006A0EF1">
        <w:rPr>
          <w:rFonts w:ascii="Arial" w:hAnsi="Arial" w:cs="Arial"/>
          <w:b/>
          <w:sz w:val="24"/>
          <w:szCs w:val="24"/>
        </w:rPr>
        <w:t>Conclusio</w:t>
      </w:r>
      <w:r w:rsidR="00232B28" w:rsidRPr="006A0EF1">
        <w:rPr>
          <w:rFonts w:ascii="Arial" w:hAnsi="Arial" w:cs="Arial"/>
          <w:b/>
          <w:sz w:val="24"/>
          <w:szCs w:val="24"/>
        </w:rPr>
        <w:t>n</w:t>
      </w:r>
    </w:p>
    <w:p w:rsidR="008C7BFA" w:rsidRPr="006A0EF1" w:rsidRDefault="00C1746C" w:rsidP="006A0EF1">
      <w:pPr>
        <w:spacing w:line="360" w:lineRule="auto"/>
        <w:jc w:val="both"/>
        <w:rPr>
          <w:rFonts w:ascii="Arial" w:hAnsi="Arial" w:cs="Arial"/>
          <w:sz w:val="24"/>
          <w:szCs w:val="24"/>
        </w:rPr>
      </w:pPr>
      <w:r w:rsidRPr="006A0EF1">
        <w:rPr>
          <w:rFonts w:ascii="Arial" w:hAnsi="Arial" w:cs="Arial"/>
          <w:sz w:val="24"/>
          <w:szCs w:val="24"/>
        </w:rPr>
        <w:t xml:space="preserve">To conclude </w:t>
      </w:r>
      <w:r w:rsidR="008C7BFA" w:rsidRPr="006A0EF1">
        <w:rPr>
          <w:rFonts w:ascii="Arial" w:hAnsi="Arial" w:cs="Arial"/>
          <w:sz w:val="24"/>
          <w:szCs w:val="24"/>
        </w:rPr>
        <w:t xml:space="preserve">it is evident that a democratic leadership is the most adhered to style in terms of a childcare setting. It’s advantages of improving peoples’ skills and encouraging team work and contribution whilst promoting positive attitudes and valuing employees far out weigh the disadvantages of being a time-consuming leadership style as end results are still better than </w:t>
      </w:r>
      <w:r w:rsidR="006A0EF1" w:rsidRPr="006A0EF1">
        <w:rPr>
          <w:rFonts w:ascii="Arial" w:hAnsi="Arial" w:cs="Arial"/>
          <w:sz w:val="24"/>
          <w:szCs w:val="24"/>
        </w:rPr>
        <w:t>with</w:t>
      </w:r>
      <w:r w:rsidR="008C7BFA" w:rsidRPr="006A0EF1">
        <w:rPr>
          <w:rFonts w:ascii="Arial" w:hAnsi="Arial" w:cs="Arial"/>
          <w:sz w:val="24"/>
          <w:szCs w:val="24"/>
        </w:rPr>
        <w:t xml:space="preserve"> other styles of leadership. This information is supported by Machumu and Kaitila, (2014) and </w:t>
      </w:r>
      <w:r w:rsidR="007711D0" w:rsidRPr="006A0EF1">
        <w:rPr>
          <w:rFonts w:ascii="Arial" w:hAnsi="Arial" w:cs="Arial"/>
          <w:sz w:val="24"/>
          <w:szCs w:val="24"/>
        </w:rPr>
        <w:t>Bhatti, et al. (2012) who goes on to state a democratic leader takes contribution from other members to make decisions, it increases job satisfaction and helps improve peoples’ skills. This leadership style aids team members in feeling in control and motivated to work hard. ‘As participation takes time, this approach can lead to things happening more slowly but often the end result is better. The approach can be most suitable where team work is essential, and quality is more important than speed to market productivity’.</w:t>
      </w:r>
    </w:p>
    <w:p w:rsidR="00AD5B7C" w:rsidRPr="006A0EF1" w:rsidRDefault="0002298A" w:rsidP="006A0EF1">
      <w:pPr>
        <w:spacing w:line="360" w:lineRule="auto"/>
        <w:jc w:val="both"/>
        <w:rPr>
          <w:rFonts w:ascii="Arial" w:hAnsi="Arial" w:cs="Arial"/>
          <w:sz w:val="24"/>
          <w:szCs w:val="24"/>
        </w:rPr>
      </w:pPr>
      <w:r w:rsidRPr="006A0EF1">
        <w:rPr>
          <w:rFonts w:ascii="Arial" w:hAnsi="Arial" w:cs="Arial"/>
          <w:sz w:val="24"/>
          <w:szCs w:val="24"/>
        </w:rPr>
        <w:t>I have learne</w:t>
      </w:r>
      <w:r w:rsidR="00ED162E" w:rsidRPr="006A0EF1">
        <w:rPr>
          <w:rFonts w:ascii="Arial" w:hAnsi="Arial" w:cs="Arial"/>
          <w:sz w:val="24"/>
          <w:szCs w:val="24"/>
        </w:rPr>
        <w:t>d about different leadership styles</w:t>
      </w:r>
      <w:r w:rsidR="00575086" w:rsidRPr="006A0EF1">
        <w:rPr>
          <w:rFonts w:ascii="Arial" w:hAnsi="Arial" w:cs="Arial"/>
          <w:sz w:val="24"/>
          <w:szCs w:val="24"/>
        </w:rPr>
        <w:t>, in specific the democratic approach. I have researched and understood the</w:t>
      </w:r>
      <w:r w:rsidR="00ED162E" w:rsidRPr="006A0EF1">
        <w:rPr>
          <w:rFonts w:ascii="Arial" w:hAnsi="Arial" w:cs="Arial"/>
          <w:sz w:val="24"/>
          <w:szCs w:val="24"/>
        </w:rPr>
        <w:t xml:space="preserve"> benefits and hindrances of </w:t>
      </w:r>
      <w:r w:rsidR="00575086" w:rsidRPr="006A0EF1">
        <w:rPr>
          <w:rFonts w:ascii="Arial" w:hAnsi="Arial" w:cs="Arial"/>
          <w:sz w:val="24"/>
          <w:szCs w:val="24"/>
        </w:rPr>
        <w:t xml:space="preserve">this style. My understanding now includes </w:t>
      </w:r>
      <w:r w:rsidR="00ED162E" w:rsidRPr="006A0EF1">
        <w:rPr>
          <w:rFonts w:ascii="Arial" w:hAnsi="Arial" w:cs="Arial"/>
          <w:sz w:val="24"/>
          <w:szCs w:val="24"/>
        </w:rPr>
        <w:t xml:space="preserve">which </w:t>
      </w:r>
      <w:r w:rsidR="00575086" w:rsidRPr="006A0EF1">
        <w:rPr>
          <w:rFonts w:ascii="Arial" w:hAnsi="Arial" w:cs="Arial"/>
          <w:sz w:val="24"/>
          <w:szCs w:val="24"/>
        </w:rPr>
        <w:t xml:space="preserve">leadership styles </w:t>
      </w:r>
      <w:r w:rsidR="00ED162E" w:rsidRPr="006A0EF1">
        <w:rPr>
          <w:rFonts w:ascii="Arial" w:hAnsi="Arial" w:cs="Arial"/>
          <w:sz w:val="24"/>
          <w:szCs w:val="24"/>
        </w:rPr>
        <w:t>are most effective when working as part of a team in a child care setting</w:t>
      </w:r>
      <w:r w:rsidR="00575086" w:rsidRPr="006A0EF1">
        <w:rPr>
          <w:rFonts w:ascii="Arial" w:hAnsi="Arial" w:cs="Arial"/>
          <w:sz w:val="24"/>
          <w:szCs w:val="24"/>
        </w:rPr>
        <w:t>; and why these styles are so effective and how they benefit leaders and their staff</w:t>
      </w:r>
      <w:r w:rsidR="00ED162E" w:rsidRPr="006A0EF1">
        <w:rPr>
          <w:rFonts w:ascii="Arial" w:hAnsi="Arial" w:cs="Arial"/>
          <w:sz w:val="24"/>
          <w:szCs w:val="24"/>
        </w:rPr>
        <w:t>.</w:t>
      </w:r>
      <w:r w:rsidR="00575086" w:rsidRPr="006A0EF1">
        <w:rPr>
          <w:rFonts w:ascii="Arial" w:hAnsi="Arial" w:cs="Arial"/>
          <w:sz w:val="24"/>
          <w:szCs w:val="24"/>
        </w:rPr>
        <w:t xml:space="preserve"> </w:t>
      </w:r>
      <w:r w:rsidR="00ED162E" w:rsidRPr="006A0EF1">
        <w:rPr>
          <w:rFonts w:ascii="Arial" w:hAnsi="Arial" w:cs="Arial"/>
          <w:sz w:val="24"/>
          <w:szCs w:val="24"/>
        </w:rPr>
        <w:t>I have learned more about the roles and responsibilities expected of senior management members</w:t>
      </w:r>
      <w:r w:rsidR="00645029" w:rsidRPr="006A0EF1">
        <w:rPr>
          <w:rFonts w:ascii="Arial" w:hAnsi="Arial" w:cs="Arial"/>
          <w:sz w:val="24"/>
          <w:szCs w:val="24"/>
        </w:rPr>
        <w:t xml:space="preserve"> and other</w:t>
      </w:r>
      <w:r w:rsidR="00ED162E" w:rsidRPr="006A0EF1">
        <w:rPr>
          <w:rFonts w:ascii="Arial" w:hAnsi="Arial" w:cs="Arial"/>
          <w:sz w:val="24"/>
          <w:szCs w:val="24"/>
        </w:rPr>
        <w:t xml:space="preserve"> staff and the </w:t>
      </w:r>
      <w:r w:rsidR="00ED162E" w:rsidRPr="006A0EF1">
        <w:rPr>
          <w:rFonts w:ascii="Arial" w:hAnsi="Arial" w:cs="Arial"/>
          <w:sz w:val="24"/>
          <w:szCs w:val="24"/>
        </w:rPr>
        <w:lastRenderedPageBreak/>
        <w:t>issues/matters they need to discuss and converse over</w:t>
      </w:r>
      <w:r w:rsidR="001C665B" w:rsidRPr="006A0EF1">
        <w:rPr>
          <w:rFonts w:ascii="Arial" w:hAnsi="Arial" w:cs="Arial"/>
          <w:sz w:val="24"/>
          <w:szCs w:val="24"/>
        </w:rPr>
        <w:t>, including steps to take to achieve these</w:t>
      </w:r>
      <w:r w:rsidR="00ED162E" w:rsidRPr="006A0EF1">
        <w:rPr>
          <w:rFonts w:ascii="Arial" w:hAnsi="Arial" w:cs="Arial"/>
          <w:sz w:val="24"/>
          <w:szCs w:val="24"/>
        </w:rPr>
        <w:t>. I have learned more about the DCF, Fire Safety and ESTYN expectations as well as procedures in first aid and behavior management</w:t>
      </w:r>
      <w:r w:rsidR="001C665B" w:rsidRPr="006A0EF1">
        <w:rPr>
          <w:rFonts w:ascii="Arial" w:hAnsi="Arial" w:cs="Arial"/>
          <w:sz w:val="24"/>
          <w:szCs w:val="24"/>
        </w:rPr>
        <w:t xml:space="preserve"> through research undertaken in this module. </w:t>
      </w:r>
      <w:r w:rsidRPr="006A0EF1">
        <w:rPr>
          <w:rFonts w:ascii="Arial" w:hAnsi="Arial" w:cs="Arial"/>
          <w:sz w:val="24"/>
          <w:szCs w:val="24"/>
        </w:rPr>
        <w:t>This will help me adapt my practic</w:t>
      </w:r>
      <w:r w:rsidR="00ED162E" w:rsidRPr="006A0EF1">
        <w:rPr>
          <w:rFonts w:ascii="Arial" w:hAnsi="Arial" w:cs="Arial"/>
          <w:sz w:val="24"/>
          <w:szCs w:val="24"/>
        </w:rPr>
        <w:t>e in becoming more aware of my responsibility in terms of fire safety and implementing the DCF in the setting. It will also encourage me to adapt my practice in terms of the style of leadership I use when communicating with my team</w:t>
      </w:r>
      <w:r w:rsidR="001C665B" w:rsidRPr="006A0EF1">
        <w:rPr>
          <w:rFonts w:ascii="Arial" w:hAnsi="Arial" w:cs="Arial"/>
          <w:sz w:val="24"/>
          <w:szCs w:val="24"/>
        </w:rPr>
        <w:t>, other staff</w:t>
      </w:r>
      <w:r w:rsidR="00ED162E" w:rsidRPr="006A0EF1">
        <w:rPr>
          <w:rFonts w:ascii="Arial" w:hAnsi="Arial" w:cs="Arial"/>
          <w:sz w:val="24"/>
          <w:szCs w:val="24"/>
        </w:rPr>
        <w:t xml:space="preserve"> and with the children</w:t>
      </w:r>
      <w:r w:rsidR="001C665B" w:rsidRPr="006A0EF1">
        <w:rPr>
          <w:rFonts w:ascii="Arial" w:hAnsi="Arial" w:cs="Arial"/>
          <w:sz w:val="24"/>
          <w:szCs w:val="24"/>
        </w:rPr>
        <w:t xml:space="preserve"> in my setting</w:t>
      </w:r>
      <w:r w:rsidR="00ED162E" w:rsidRPr="006A0EF1">
        <w:rPr>
          <w:rFonts w:ascii="Arial" w:hAnsi="Arial" w:cs="Arial"/>
          <w:sz w:val="24"/>
          <w:szCs w:val="24"/>
        </w:rPr>
        <w:t>.</w:t>
      </w:r>
    </w:p>
    <w:p w:rsidR="007A5585" w:rsidRPr="006A0EF1" w:rsidRDefault="007A5585" w:rsidP="006A0EF1">
      <w:pPr>
        <w:spacing w:line="360" w:lineRule="auto"/>
        <w:ind w:left="720"/>
        <w:jc w:val="both"/>
        <w:rPr>
          <w:rFonts w:ascii="Arial" w:hAnsi="Arial" w:cs="Arial"/>
          <w:sz w:val="24"/>
          <w:szCs w:val="24"/>
        </w:rPr>
      </w:pPr>
    </w:p>
    <w:p w:rsidR="007A5585" w:rsidRPr="006A0EF1" w:rsidRDefault="007A5585" w:rsidP="006A0EF1">
      <w:pPr>
        <w:spacing w:line="360" w:lineRule="auto"/>
        <w:ind w:left="720"/>
        <w:jc w:val="both"/>
        <w:rPr>
          <w:rFonts w:ascii="Arial" w:hAnsi="Arial" w:cs="Arial"/>
          <w:sz w:val="24"/>
          <w:szCs w:val="24"/>
        </w:rPr>
      </w:pPr>
    </w:p>
    <w:p w:rsidR="007711D0" w:rsidRPr="006A0EF1" w:rsidRDefault="007711D0" w:rsidP="006A0EF1">
      <w:pPr>
        <w:spacing w:line="360" w:lineRule="auto"/>
        <w:jc w:val="both"/>
        <w:rPr>
          <w:rFonts w:ascii="Arial" w:hAnsi="Arial" w:cs="Arial"/>
          <w:b/>
          <w:sz w:val="24"/>
          <w:szCs w:val="24"/>
        </w:rPr>
      </w:pPr>
    </w:p>
    <w:p w:rsidR="007711D0" w:rsidRPr="006A0EF1" w:rsidRDefault="007711D0" w:rsidP="006A0EF1">
      <w:pPr>
        <w:spacing w:line="360" w:lineRule="auto"/>
        <w:jc w:val="both"/>
        <w:rPr>
          <w:rFonts w:ascii="Arial" w:hAnsi="Arial" w:cs="Arial"/>
          <w:b/>
          <w:sz w:val="24"/>
          <w:szCs w:val="24"/>
        </w:rPr>
      </w:pPr>
    </w:p>
    <w:p w:rsidR="007711D0" w:rsidRPr="006A0EF1" w:rsidRDefault="007711D0" w:rsidP="006A0EF1">
      <w:pPr>
        <w:spacing w:line="360" w:lineRule="auto"/>
        <w:jc w:val="both"/>
        <w:rPr>
          <w:rFonts w:ascii="Arial" w:hAnsi="Arial" w:cs="Arial"/>
          <w:b/>
          <w:sz w:val="24"/>
          <w:szCs w:val="24"/>
        </w:rPr>
      </w:pPr>
    </w:p>
    <w:p w:rsidR="007711D0" w:rsidRPr="006A0EF1" w:rsidRDefault="007711D0" w:rsidP="006A0EF1">
      <w:pPr>
        <w:spacing w:line="360" w:lineRule="auto"/>
        <w:jc w:val="both"/>
        <w:rPr>
          <w:rFonts w:ascii="Arial" w:hAnsi="Arial" w:cs="Arial"/>
          <w:b/>
          <w:sz w:val="24"/>
          <w:szCs w:val="24"/>
        </w:rPr>
      </w:pPr>
    </w:p>
    <w:p w:rsidR="007711D0" w:rsidRPr="006A0EF1" w:rsidRDefault="007711D0" w:rsidP="006A0EF1">
      <w:pPr>
        <w:spacing w:line="360" w:lineRule="auto"/>
        <w:jc w:val="both"/>
        <w:rPr>
          <w:rFonts w:ascii="Arial" w:hAnsi="Arial" w:cs="Arial"/>
          <w:b/>
          <w:sz w:val="24"/>
          <w:szCs w:val="24"/>
        </w:rPr>
      </w:pPr>
    </w:p>
    <w:p w:rsidR="007711D0" w:rsidRPr="006A0EF1" w:rsidRDefault="007711D0" w:rsidP="006A0EF1">
      <w:pPr>
        <w:spacing w:line="360" w:lineRule="auto"/>
        <w:jc w:val="both"/>
        <w:rPr>
          <w:rFonts w:ascii="Arial" w:hAnsi="Arial" w:cs="Arial"/>
          <w:b/>
          <w:sz w:val="24"/>
          <w:szCs w:val="24"/>
        </w:rPr>
      </w:pPr>
    </w:p>
    <w:p w:rsidR="007711D0" w:rsidRPr="006A0EF1" w:rsidRDefault="007711D0" w:rsidP="006A0EF1">
      <w:pPr>
        <w:spacing w:line="360" w:lineRule="auto"/>
        <w:jc w:val="both"/>
        <w:rPr>
          <w:rFonts w:ascii="Arial" w:hAnsi="Arial" w:cs="Arial"/>
          <w:b/>
          <w:sz w:val="24"/>
          <w:szCs w:val="24"/>
        </w:rPr>
      </w:pPr>
    </w:p>
    <w:p w:rsidR="007711D0" w:rsidRPr="006A0EF1" w:rsidRDefault="007711D0" w:rsidP="006A0EF1">
      <w:pPr>
        <w:spacing w:line="360" w:lineRule="auto"/>
        <w:jc w:val="both"/>
        <w:rPr>
          <w:rFonts w:ascii="Arial" w:hAnsi="Arial" w:cs="Arial"/>
          <w:b/>
          <w:sz w:val="24"/>
          <w:szCs w:val="24"/>
        </w:rPr>
      </w:pPr>
    </w:p>
    <w:p w:rsidR="007711D0" w:rsidRPr="006A0EF1" w:rsidRDefault="007711D0" w:rsidP="006A0EF1">
      <w:pPr>
        <w:spacing w:line="360" w:lineRule="auto"/>
        <w:jc w:val="both"/>
        <w:rPr>
          <w:rFonts w:ascii="Arial" w:hAnsi="Arial" w:cs="Arial"/>
          <w:b/>
          <w:sz w:val="24"/>
          <w:szCs w:val="24"/>
        </w:rPr>
      </w:pPr>
    </w:p>
    <w:p w:rsidR="007711D0" w:rsidRPr="006A0EF1" w:rsidRDefault="007711D0" w:rsidP="006A0EF1">
      <w:pPr>
        <w:spacing w:line="360" w:lineRule="auto"/>
        <w:jc w:val="both"/>
        <w:rPr>
          <w:rFonts w:ascii="Arial" w:hAnsi="Arial" w:cs="Arial"/>
          <w:b/>
          <w:sz w:val="24"/>
          <w:szCs w:val="24"/>
        </w:rPr>
      </w:pPr>
    </w:p>
    <w:p w:rsidR="007711D0" w:rsidRPr="006A0EF1" w:rsidRDefault="007711D0" w:rsidP="006A0EF1">
      <w:pPr>
        <w:spacing w:line="360" w:lineRule="auto"/>
        <w:jc w:val="both"/>
        <w:rPr>
          <w:rFonts w:ascii="Arial" w:hAnsi="Arial" w:cs="Arial"/>
          <w:b/>
          <w:sz w:val="24"/>
          <w:szCs w:val="24"/>
        </w:rPr>
      </w:pPr>
    </w:p>
    <w:p w:rsidR="007711D0" w:rsidRPr="006A0EF1" w:rsidRDefault="007711D0" w:rsidP="006A0EF1">
      <w:pPr>
        <w:spacing w:line="360" w:lineRule="auto"/>
        <w:jc w:val="both"/>
        <w:rPr>
          <w:rFonts w:ascii="Arial" w:hAnsi="Arial" w:cs="Arial"/>
          <w:b/>
          <w:sz w:val="24"/>
          <w:szCs w:val="24"/>
        </w:rPr>
      </w:pPr>
    </w:p>
    <w:p w:rsidR="007711D0" w:rsidRPr="006A0EF1" w:rsidRDefault="007711D0" w:rsidP="006A0EF1">
      <w:pPr>
        <w:spacing w:line="360" w:lineRule="auto"/>
        <w:jc w:val="both"/>
        <w:rPr>
          <w:rFonts w:ascii="Arial" w:hAnsi="Arial" w:cs="Arial"/>
          <w:b/>
          <w:sz w:val="24"/>
          <w:szCs w:val="24"/>
        </w:rPr>
      </w:pPr>
    </w:p>
    <w:p w:rsidR="007711D0" w:rsidRPr="006A0EF1" w:rsidRDefault="007711D0" w:rsidP="006A0EF1">
      <w:pPr>
        <w:spacing w:line="360" w:lineRule="auto"/>
        <w:jc w:val="both"/>
        <w:rPr>
          <w:rFonts w:ascii="Arial" w:hAnsi="Arial" w:cs="Arial"/>
          <w:b/>
          <w:sz w:val="24"/>
          <w:szCs w:val="24"/>
        </w:rPr>
      </w:pPr>
    </w:p>
    <w:p w:rsidR="007711D0" w:rsidRPr="006A0EF1" w:rsidRDefault="007711D0" w:rsidP="006A0EF1">
      <w:pPr>
        <w:spacing w:line="360" w:lineRule="auto"/>
        <w:jc w:val="both"/>
        <w:rPr>
          <w:rFonts w:ascii="Arial" w:hAnsi="Arial" w:cs="Arial"/>
          <w:b/>
          <w:sz w:val="24"/>
          <w:szCs w:val="24"/>
        </w:rPr>
      </w:pPr>
    </w:p>
    <w:p w:rsidR="00232B28" w:rsidRPr="006A0EF1" w:rsidRDefault="00F90189" w:rsidP="006A0EF1">
      <w:pPr>
        <w:spacing w:line="360" w:lineRule="auto"/>
        <w:jc w:val="both"/>
        <w:rPr>
          <w:rFonts w:ascii="Arial" w:hAnsi="Arial" w:cs="Arial"/>
          <w:b/>
          <w:sz w:val="24"/>
          <w:szCs w:val="24"/>
        </w:rPr>
      </w:pPr>
      <w:bookmarkStart w:id="1" w:name="_GoBack"/>
      <w:bookmarkEnd w:id="1"/>
      <w:r w:rsidRPr="006A0EF1">
        <w:rPr>
          <w:rFonts w:ascii="Arial" w:hAnsi="Arial" w:cs="Arial"/>
          <w:b/>
          <w:sz w:val="24"/>
          <w:szCs w:val="24"/>
        </w:rPr>
        <w:lastRenderedPageBreak/>
        <w:t>References</w:t>
      </w:r>
    </w:p>
    <w:p w:rsidR="006A0EF1" w:rsidRPr="006A0EF1" w:rsidRDefault="006A0EF1" w:rsidP="006A0EF1">
      <w:pPr>
        <w:spacing w:line="360" w:lineRule="auto"/>
        <w:jc w:val="both"/>
        <w:rPr>
          <w:rFonts w:ascii="Arial" w:hAnsi="Arial" w:cs="Arial"/>
          <w:sz w:val="24"/>
          <w:szCs w:val="24"/>
        </w:rPr>
      </w:pPr>
      <w:r w:rsidRPr="006A0EF1">
        <w:rPr>
          <w:rFonts w:ascii="Arial" w:hAnsi="Arial" w:cs="Arial"/>
          <w:sz w:val="24"/>
          <w:szCs w:val="24"/>
        </w:rPr>
        <w:t xml:space="preserve">Bennet, N., Harvey, J. A., Wise, C. and Woods, P. A. (2003) </w:t>
      </w:r>
      <w:r w:rsidRPr="006A0EF1">
        <w:rPr>
          <w:rFonts w:ascii="Arial" w:hAnsi="Arial" w:cs="Arial"/>
          <w:i/>
          <w:sz w:val="24"/>
          <w:szCs w:val="24"/>
        </w:rPr>
        <w:t xml:space="preserve">Disturbed Leadership: A Desk Study. </w:t>
      </w:r>
      <w:r w:rsidRPr="006A0EF1">
        <w:rPr>
          <w:rFonts w:ascii="Arial" w:hAnsi="Arial" w:cs="Arial"/>
          <w:sz w:val="24"/>
          <w:szCs w:val="24"/>
        </w:rPr>
        <w:t xml:space="preserve">[On-line]. Available at: </w:t>
      </w:r>
      <w:hyperlink r:id="rId7" w:history="1">
        <w:r w:rsidRPr="006A0EF1">
          <w:rPr>
            <w:rStyle w:val="Hyperlink"/>
            <w:rFonts w:ascii="Arial" w:hAnsi="Arial" w:cs="Arial"/>
            <w:sz w:val="24"/>
            <w:szCs w:val="24"/>
          </w:rPr>
          <w:t>www.ncsl.org.uk/literaturereviews</w:t>
        </w:r>
      </w:hyperlink>
      <w:r w:rsidRPr="006A0EF1">
        <w:rPr>
          <w:rFonts w:ascii="Arial" w:hAnsi="Arial" w:cs="Arial"/>
          <w:sz w:val="24"/>
          <w:szCs w:val="24"/>
        </w:rPr>
        <w:t xml:space="preserve"> [Accessed: 1</w:t>
      </w:r>
      <w:r w:rsidRPr="006A0EF1">
        <w:rPr>
          <w:rFonts w:ascii="Arial" w:hAnsi="Arial" w:cs="Arial"/>
          <w:sz w:val="24"/>
          <w:szCs w:val="24"/>
          <w:vertAlign w:val="superscript"/>
        </w:rPr>
        <w:t>st</w:t>
      </w:r>
      <w:r w:rsidRPr="006A0EF1">
        <w:rPr>
          <w:rFonts w:ascii="Arial" w:hAnsi="Arial" w:cs="Arial"/>
          <w:sz w:val="24"/>
          <w:szCs w:val="24"/>
        </w:rPr>
        <w:t xml:space="preserve"> February 2018].</w:t>
      </w:r>
    </w:p>
    <w:p w:rsidR="006A0EF1" w:rsidRPr="006A0EF1" w:rsidRDefault="006A0EF1" w:rsidP="006A0EF1">
      <w:pPr>
        <w:spacing w:line="360" w:lineRule="auto"/>
        <w:jc w:val="both"/>
        <w:rPr>
          <w:rFonts w:ascii="Arial" w:hAnsi="Arial" w:cs="Arial"/>
          <w:i/>
          <w:sz w:val="24"/>
          <w:szCs w:val="24"/>
        </w:rPr>
      </w:pPr>
      <w:r w:rsidRPr="006A0EF1">
        <w:rPr>
          <w:rFonts w:ascii="Arial" w:hAnsi="Arial" w:cs="Arial"/>
          <w:sz w:val="24"/>
          <w:szCs w:val="24"/>
        </w:rPr>
        <w:t xml:space="preserve">Bhatti, N., Maitlo, G. M., Shaikh, N., Hashmi, M. A. and Shaikh, F. M. (2012) ‘The Impact of Autocratic and Democratic Leadership Style on Job Satisfaction’, </w:t>
      </w:r>
      <w:r w:rsidRPr="006A0EF1">
        <w:rPr>
          <w:rFonts w:ascii="Arial" w:hAnsi="Arial" w:cs="Arial"/>
          <w:i/>
          <w:sz w:val="24"/>
          <w:szCs w:val="24"/>
        </w:rPr>
        <w:t xml:space="preserve">International Buisness Research, </w:t>
      </w:r>
      <w:r w:rsidRPr="006A0EF1">
        <w:rPr>
          <w:rFonts w:ascii="Arial" w:hAnsi="Arial" w:cs="Arial"/>
          <w:sz w:val="24"/>
          <w:szCs w:val="24"/>
        </w:rPr>
        <w:t xml:space="preserve">Vol 5: Issue 2, February 2012, pp. 192-201. [On-line]. </w:t>
      </w:r>
      <w:hyperlink r:id="rId8" w:history="1">
        <w:r w:rsidRPr="006A0EF1">
          <w:rPr>
            <w:rStyle w:val="Hyperlink"/>
            <w:rFonts w:ascii="Arial" w:hAnsi="Arial" w:cs="Arial"/>
            <w:sz w:val="24"/>
            <w:szCs w:val="24"/>
          </w:rPr>
          <w:t>http://www.ccsenet.org/journal/index.php/ibr/article/view/14599/12891</w:t>
        </w:r>
      </w:hyperlink>
      <w:r w:rsidRPr="006A0EF1">
        <w:rPr>
          <w:rFonts w:ascii="Arial" w:hAnsi="Arial" w:cs="Arial"/>
          <w:i/>
          <w:sz w:val="24"/>
          <w:szCs w:val="24"/>
        </w:rPr>
        <w:t xml:space="preserve"> </w:t>
      </w:r>
      <w:r w:rsidRPr="006A0EF1">
        <w:rPr>
          <w:rFonts w:ascii="Arial" w:hAnsi="Arial" w:cs="Arial"/>
          <w:sz w:val="24"/>
          <w:szCs w:val="24"/>
        </w:rPr>
        <w:t>[Accessed: 4</w:t>
      </w:r>
      <w:r w:rsidRPr="006A0EF1">
        <w:rPr>
          <w:rFonts w:ascii="Arial" w:hAnsi="Arial" w:cs="Arial"/>
          <w:sz w:val="24"/>
          <w:szCs w:val="24"/>
          <w:vertAlign w:val="superscript"/>
        </w:rPr>
        <w:t>th</w:t>
      </w:r>
      <w:r w:rsidRPr="006A0EF1">
        <w:rPr>
          <w:rFonts w:ascii="Arial" w:hAnsi="Arial" w:cs="Arial"/>
          <w:sz w:val="24"/>
          <w:szCs w:val="24"/>
        </w:rPr>
        <w:t xml:space="preserve"> February 2018].</w:t>
      </w:r>
    </w:p>
    <w:p w:rsidR="006A0EF1" w:rsidRPr="006A0EF1" w:rsidRDefault="006A0EF1" w:rsidP="006A0EF1">
      <w:pPr>
        <w:spacing w:line="360" w:lineRule="auto"/>
        <w:jc w:val="both"/>
        <w:rPr>
          <w:rFonts w:ascii="Arial" w:hAnsi="Arial" w:cs="Arial"/>
          <w:sz w:val="24"/>
          <w:szCs w:val="24"/>
          <w:shd w:val="clear" w:color="auto" w:fill="FFFFFF"/>
        </w:rPr>
      </w:pPr>
      <w:r w:rsidRPr="006A0EF1">
        <w:rPr>
          <w:rFonts w:ascii="Arial" w:hAnsi="Arial" w:cs="Arial"/>
          <w:sz w:val="24"/>
          <w:szCs w:val="24"/>
          <w:shd w:val="clear" w:color="auto" w:fill="FFFFFF"/>
        </w:rPr>
        <w:t>English Oxford Living Dictionaries, (2018). ‘Leadership</w:t>
      </w:r>
      <w:r w:rsidRPr="006A0EF1">
        <w:rPr>
          <w:rFonts w:ascii="Arial" w:hAnsi="Arial" w:cs="Arial"/>
          <w:i/>
          <w:sz w:val="24"/>
          <w:szCs w:val="24"/>
          <w:shd w:val="clear" w:color="auto" w:fill="FFFFFF"/>
        </w:rPr>
        <w:t xml:space="preserve">’ </w:t>
      </w:r>
      <w:hyperlink r:id="rId9" w:history="1">
        <w:r w:rsidRPr="006A0EF1">
          <w:rPr>
            <w:rStyle w:val="Hyperlink"/>
            <w:rFonts w:ascii="Arial" w:hAnsi="Arial" w:cs="Arial"/>
            <w:sz w:val="24"/>
            <w:szCs w:val="24"/>
            <w:shd w:val="clear" w:color="auto" w:fill="FFFFFF"/>
          </w:rPr>
          <w:t>https://en.oxforddictionaries.com/definition/leadership</w:t>
        </w:r>
      </w:hyperlink>
      <w:r w:rsidRPr="006A0EF1">
        <w:rPr>
          <w:rFonts w:ascii="Arial" w:hAnsi="Arial" w:cs="Arial"/>
          <w:sz w:val="24"/>
          <w:szCs w:val="24"/>
          <w:shd w:val="clear" w:color="auto" w:fill="FFFFFF"/>
        </w:rPr>
        <w:t xml:space="preserve"> [Accessed: 1</w:t>
      </w:r>
      <w:r w:rsidRPr="006A0EF1">
        <w:rPr>
          <w:rFonts w:ascii="Arial" w:hAnsi="Arial" w:cs="Arial"/>
          <w:sz w:val="24"/>
          <w:szCs w:val="24"/>
          <w:shd w:val="clear" w:color="auto" w:fill="FFFFFF"/>
          <w:vertAlign w:val="superscript"/>
        </w:rPr>
        <w:t>st</w:t>
      </w:r>
      <w:r w:rsidRPr="006A0EF1">
        <w:rPr>
          <w:rFonts w:ascii="Arial" w:hAnsi="Arial" w:cs="Arial"/>
          <w:sz w:val="24"/>
          <w:szCs w:val="24"/>
          <w:shd w:val="clear" w:color="auto" w:fill="FFFFFF"/>
        </w:rPr>
        <w:t xml:space="preserve"> February 2018].</w:t>
      </w:r>
    </w:p>
    <w:p w:rsidR="006A0EF1" w:rsidRPr="006A0EF1" w:rsidRDefault="006A0EF1" w:rsidP="006A0EF1">
      <w:pPr>
        <w:spacing w:line="360" w:lineRule="auto"/>
        <w:jc w:val="both"/>
        <w:rPr>
          <w:rFonts w:ascii="Arial" w:hAnsi="Arial" w:cs="Arial"/>
          <w:sz w:val="24"/>
          <w:szCs w:val="24"/>
        </w:rPr>
      </w:pPr>
      <w:r w:rsidRPr="006A0EF1">
        <w:rPr>
          <w:rFonts w:ascii="Arial" w:hAnsi="Arial" w:cs="Arial"/>
          <w:sz w:val="24"/>
          <w:szCs w:val="24"/>
        </w:rPr>
        <w:t xml:space="preserve">ESTYN (2017) </w:t>
      </w:r>
      <w:r w:rsidRPr="006A0EF1">
        <w:rPr>
          <w:rFonts w:ascii="Arial" w:hAnsi="Arial" w:cs="Arial"/>
          <w:i/>
          <w:sz w:val="24"/>
          <w:szCs w:val="24"/>
        </w:rPr>
        <w:t xml:space="preserve">Common Inspection Framework. </w:t>
      </w:r>
      <w:r w:rsidRPr="006A0EF1">
        <w:rPr>
          <w:rFonts w:ascii="Arial" w:hAnsi="Arial" w:cs="Arial"/>
          <w:sz w:val="24"/>
          <w:szCs w:val="24"/>
        </w:rPr>
        <w:t xml:space="preserve">[On-line]. Available at: </w:t>
      </w:r>
      <w:hyperlink r:id="rId10" w:history="1">
        <w:r w:rsidRPr="006A0EF1">
          <w:rPr>
            <w:rStyle w:val="Hyperlink"/>
            <w:rFonts w:ascii="Arial" w:hAnsi="Arial" w:cs="Arial"/>
            <w:sz w:val="24"/>
            <w:szCs w:val="24"/>
          </w:rPr>
          <w:t>https://www.estyn.gov.wales/inspection/inspection-explained/common-inspection-framework</w:t>
        </w:r>
      </w:hyperlink>
      <w:r w:rsidRPr="006A0EF1">
        <w:rPr>
          <w:rFonts w:ascii="Arial" w:hAnsi="Arial" w:cs="Arial"/>
          <w:sz w:val="24"/>
          <w:szCs w:val="24"/>
        </w:rPr>
        <w:t xml:space="preserve"> [Accessed: 2</w:t>
      </w:r>
      <w:r w:rsidRPr="006A0EF1">
        <w:rPr>
          <w:rFonts w:ascii="Arial" w:hAnsi="Arial" w:cs="Arial"/>
          <w:sz w:val="24"/>
          <w:szCs w:val="24"/>
          <w:vertAlign w:val="superscript"/>
        </w:rPr>
        <w:t>nd</w:t>
      </w:r>
      <w:r w:rsidRPr="006A0EF1">
        <w:rPr>
          <w:rFonts w:ascii="Arial" w:hAnsi="Arial" w:cs="Arial"/>
          <w:sz w:val="24"/>
          <w:szCs w:val="24"/>
        </w:rPr>
        <w:t xml:space="preserve"> February 2018].</w:t>
      </w:r>
    </w:p>
    <w:p w:rsidR="006A0EF1" w:rsidRPr="006A0EF1" w:rsidRDefault="006A0EF1" w:rsidP="006A0EF1">
      <w:pPr>
        <w:spacing w:line="360" w:lineRule="auto"/>
        <w:jc w:val="both"/>
        <w:rPr>
          <w:rFonts w:ascii="Arial" w:hAnsi="Arial" w:cs="Arial"/>
          <w:sz w:val="24"/>
          <w:szCs w:val="24"/>
        </w:rPr>
      </w:pPr>
      <w:r w:rsidRPr="006A0EF1">
        <w:rPr>
          <w:rFonts w:ascii="Arial" w:hAnsi="Arial" w:cs="Arial"/>
          <w:sz w:val="24"/>
          <w:szCs w:val="24"/>
        </w:rPr>
        <w:t xml:space="preserve">Fire Safety Advice Centre (2011) </w:t>
      </w:r>
      <w:r w:rsidRPr="006A0EF1">
        <w:rPr>
          <w:rFonts w:ascii="Arial" w:hAnsi="Arial" w:cs="Arial"/>
          <w:i/>
          <w:sz w:val="24"/>
          <w:szCs w:val="24"/>
        </w:rPr>
        <w:t xml:space="preserve">What to expect if a fire safety inspector calls, </w:t>
      </w:r>
      <w:r w:rsidRPr="006A0EF1">
        <w:rPr>
          <w:rFonts w:ascii="Arial" w:hAnsi="Arial" w:cs="Arial"/>
          <w:sz w:val="24"/>
          <w:szCs w:val="24"/>
        </w:rPr>
        <w:t>Alford:</w:t>
      </w:r>
      <w:r w:rsidRPr="006A0EF1">
        <w:rPr>
          <w:rFonts w:ascii="Arial" w:hAnsi="Arial" w:cs="Arial"/>
          <w:i/>
          <w:sz w:val="24"/>
          <w:szCs w:val="24"/>
        </w:rPr>
        <w:t xml:space="preserve"> </w:t>
      </w:r>
      <w:r w:rsidRPr="006A0EF1">
        <w:rPr>
          <w:rFonts w:ascii="Arial" w:hAnsi="Arial" w:cs="Arial"/>
          <w:sz w:val="24"/>
          <w:szCs w:val="24"/>
        </w:rPr>
        <w:t xml:space="preserve">Safelincs Ltd. [On-line]. Available at: </w:t>
      </w:r>
      <w:hyperlink r:id="rId11" w:history="1">
        <w:r w:rsidRPr="006A0EF1">
          <w:rPr>
            <w:rStyle w:val="Hyperlink"/>
            <w:rFonts w:ascii="Arial" w:hAnsi="Arial" w:cs="Arial"/>
            <w:sz w:val="24"/>
            <w:szCs w:val="24"/>
          </w:rPr>
          <w:t>https://www.firesafe.org.uk/what-to-expect-if-a-fire-safety-inspector-calls/</w:t>
        </w:r>
      </w:hyperlink>
      <w:r w:rsidRPr="006A0EF1">
        <w:rPr>
          <w:rFonts w:ascii="Arial" w:hAnsi="Arial" w:cs="Arial"/>
          <w:sz w:val="24"/>
          <w:szCs w:val="24"/>
        </w:rPr>
        <w:t xml:space="preserve"> [Accessed: 2</w:t>
      </w:r>
      <w:r w:rsidRPr="006A0EF1">
        <w:rPr>
          <w:rFonts w:ascii="Arial" w:hAnsi="Arial" w:cs="Arial"/>
          <w:sz w:val="24"/>
          <w:szCs w:val="24"/>
          <w:vertAlign w:val="superscript"/>
        </w:rPr>
        <w:t>nd</w:t>
      </w:r>
      <w:r w:rsidRPr="006A0EF1">
        <w:rPr>
          <w:rFonts w:ascii="Arial" w:hAnsi="Arial" w:cs="Arial"/>
          <w:sz w:val="24"/>
          <w:szCs w:val="24"/>
        </w:rPr>
        <w:t xml:space="preserve"> February 2018].</w:t>
      </w:r>
    </w:p>
    <w:p w:rsidR="006A0EF1" w:rsidRPr="006A0EF1" w:rsidRDefault="006A0EF1" w:rsidP="006A0EF1">
      <w:pPr>
        <w:spacing w:line="360" w:lineRule="auto"/>
        <w:jc w:val="both"/>
        <w:rPr>
          <w:rFonts w:ascii="Arial" w:hAnsi="Arial" w:cs="Arial"/>
          <w:sz w:val="24"/>
          <w:szCs w:val="24"/>
        </w:rPr>
      </w:pPr>
      <w:r w:rsidRPr="006A0EF1">
        <w:rPr>
          <w:rFonts w:ascii="Arial" w:hAnsi="Arial" w:cs="Arial"/>
          <w:sz w:val="24"/>
          <w:szCs w:val="24"/>
        </w:rPr>
        <w:t xml:space="preserve">Gibbs, G. (1988) </w:t>
      </w:r>
      <w:r w:rsidRPr="006A0EF1">
        <w:rPr>
          <w:rFonts w:ascii="Arial" w:hAnsi="Arial" w:cs="Arial"/>
          <w:i/>
          <w:sz w:val="24"/>
          <w:szCs w:val="24"/>
        </w:rPr>
        <w:t xml:space="preserve">Learning by Doing: A Guide to Teaching and Learning Methods. </w:t>
      </w:r>
      <w:r w:rsidRPr="006A0EF1">
        <w:rPr>
          <w:rFonts w:ascii="Arial" w:hAnsi="Arial" w:cs="Arial"/>
          <w:sz w:val="24"/>
          <w:szCs w:val="24"/>
        </w:rPr>
        <w:t>London: Further Education Unit.</w:t>
      </w:r>
    </w:p>
    <w:p w:rsidR="006A0EF1" w:rsidRPr="006A0EF1" w:rsidRDefault="006A0EF1" w:rsidP="006A0EF1">
      <w:pPr>
        <w:spacing w:line="360" w:lineRule="auto"/>
        <w:jc w:val="both"/>
        <w:rPr>
          <w:rFonts w:ascii="Arial" w:hAnsi="Arial" w:cs="Arial"/>
          <w:sz w:val="24"/>
          <w:szCs w:val="24"/>
        </w:rPr>
      </w:pPr>
      <w:r w:rsidRPr="006A0EF1">
        <w:rPr>
          <w:rFonts w:ascii="Arial" w:hAnsi="Arial" w:cs="Arial"/>
          <w:sz w:val="24"/>
          <w:szCs w:val="24"/>
        </w:rPr>
        <w:t xml:space="preserve">GOV.UK (no date) </w:t>
      </w:r>
      <w:r w:rsidRPr="006A0EF1">
        <w:rPr>
          <w:rFonts w:ascii="Arial" w:hAnsi="Arial" w:cs="Arial"/>
          <w:i/>
          <w:sz w:val="24"/>
          <w:szCs w:val="24"/>
        </w:rPr>
        <w:t xml:space="preserve">Fire Safety in the workplace, </w:t>
      </w:r>
      <w:r w:rsidRPr="006A0EF1">
        <w:rPr>
          <w:rFonts w:ascii="Arial" w:hAnsi="Arial" w:cs="Arial"/>
          <w:sz w:val="24"/>
          <w:szCs w:val="24"/>
        </w:rPr>
        <w:t xml:space="preserve">GOV.UK. [On-line]. Available at: </w:t>
      </w:r>
      <w:hyperlink r:id="rId12" w:history="1">
        <w:r w:rsidRPr="006A0EF1">
          <w:rPr>
            <w:rStyle w:val="Hyperlink"/>
            <w:rFonts w:ascii="Arial" w:hAnsi="Arial" w:cs="Arial"/>
            <w:sz w:val="24"/>
            <w:szCs w:val="24"/>
          </w:rPr>
          <w:t>https://www.gov.uk/workplace-fire-safety-your-responsibilities/fire-safety-and-evacuation-plans</w:t>
        </w:r>
      </w:hyperlink>
      <w:r w:rsidRPr="006A0EF1">
        <w:rPr>
          <w:rFonts w:ascii="Arial" w:hAnsi="Arial" w:cs="Arial"/>
          <w:sz w:val="24"/>
          <w:szCs w:val="24"/>
        </w:rPr>
        <w:t xml:space="preserve"> [Accessed: 2</w:t>
      </w:r>
      <w:r w:rsidRPr="006A0EF1">
        <w:rPr>
          <w:rFonts w:ascii="Arial" w:hAnsi="Arial" w:cs="Arial"/>
          <w:sz w:val="24"/>
          <w:szCs w:val="24"/>
          <w:vertAlign w:val="superscript"/>
        </w:rPr>
        <w:t>nd</w:t>
      </w:r>
      <w:r w:rsidRPr="006A0EF1">
        <w:rPr>
          <w:rFonts w:ascii="Arial" w:hAnsi="Arial" w:cs="Arial"/>
          <w:sz w:val="24"/>
          <w:szCs w:val="24"/>
        </w:rPr>
        <w:t xml:space="preserve"> February 2018].</w:t>
      </w:r>
    </w:p>
    <w:p w:rsidR="006A0EF1" w:rsidRPr="006A0EF1" w:rsidRDefault="006A0EF1" w:rsidP="006A0EF1">
      <w:pPr>
        <w:spacing w:line="360" w:lineRule="auto"/>
        <w:jc w:val="both"/>
        <w:rPr>
          <w:rFonts w:ascii="Arial" w:hAnsi="Arial" w:cs="Arial"/>
          <w:sz w:val="24"/>
          <w:szCs w:val="24"/>
          <w:shd w:val="clear" w:color="auto" w:fill="FFFFFF"/>
        </w:rPr>
      </w:pPr>
      <w:r w:rsidRPr="006A0EF1">
        <w:rPr>
          <w:rFonts w:ascii="Arial" w:hAnsi="Arial" w:cs="Arial"/>
          <w:sz w:val="24"/>
          <w:szCs w:val="24"/>
          <w:shd w:val="clear" w:color="auto" w:fill="FFFFFF"/>
        </w:rPr>
        <w:t>Hunt, J. G. (J.). (2004). ‘What is leadership?’ In J. Antonakis, A. T. Cianciolo, &amp; R. J. Sternberg (Eds.), </w:t>
      </w:r>
      <w:r w:rsidRPr="006A0EF1">
        <w:rPr>
          <w:rStyle w:val="Emphasis"/>
          <w:rFonts w:ascii="Arial" w:hAnsi="Arial" w:cs="Arial"/>
          <w:sz w:val="24"/>
          <w:szCs w:val="24"/>
          <w:shd w:val="clear" w:color="auto" w:fill="FFFFFF"/>
        </w:rPr>
        <w:t xml:space="preserve">The nature of leadership </w:t>
      </w:r>
      <w:r w:rsidRPr="006A0EF1">
        <w:rPr>
          <w:rFonts w:ascii="Arial" w:hAnsi="Arial" w:cs="Arial"/>
          <w:sz w:val="24"/>
          <w:szCs w:val="24"/>
          <w:shd w:val="clear" w:color="auto" w:fill="FFFFFF"/>
        </w:rPr>
        <w:t xml:space="preserve">(pp. 19-47). Thousand Oaks, CA: Sage Publications. [On-line]. Available at: </w:t>
      </w:r>
      <w:hyperlink r:id="rId13" w:history="1">
        <w:r w:rsidRPr="006A0EF1">
          <w:rPr>
            <w:rStyle w:val="Hyperlink"/>
            <w:rFonts w:ascii="Arial" w:hAnsi="Arial" w:cs="Arial"/>
            <w:sz w:val="24"/>
            <w:szCs w:val="24"/>
            <w:shd w:val="clear" w:color="auto" w:fill="FFFFFF"/>
          </w:rPr>
          <w:t>http://psycnet.apa.org/record/2006-10875-001</w:t>
        </w:r>
      </w:hyperlink>
      <w:r w:rsidRPr="006A0EF1">
        <w:rPr>
          <w:rFonts w:ascii="Arial" w:hAnsi="Arial" w:cs="Arial"/>
          <w:sz w:val="24"/>
          <w:szCs w:val="24"/>
          <w:shd w:val="clear" w:color="auto" w:fill="FFFFFF"/>
        </w:rPr>
        <w:t xml:space="preserve"> [Accessed: 1</w:t>
      </w:r>
      <w:r w:rsidRPr="006A0EF1">
        <w:rPr>
          <w:rFonts w:ascii="Arial" w:hAnsi="Arial" w:cs="Arial"/>
          <w:sz w:val="24"/>
          <w:szCs w:val="24"/>
          <w:shd w:val="clear" w:color="auto" w:fill="FFFFFF"/>
          <w:vertAlign w:val="superscript"/>
        </w:rPr>
        <w:t>st</w:t>
      </w:r>
      <w:r w:rsidRPr="006A0EF1">
        <w:rPr>
          <w:rFonts w:ascii="Arial" w:hAnsi="Arial" w:cs="Arial"/>
          <w:sz w:val="24"/>
          <w:szCs w:val="24"/>
          <w:shd w:val="clear" w:color="auto" w:fill="FFFFFF"/>
        </w:rPr>
        <w:t xml:space="preserve"> February 2018].</w:t>
      </w:r>
    </w:p>
    <w:p w:rsidR="006A0EF1" w:rsidRPr="006A0EF1" w:rsidRDefault="006A0EF1" w:rsidP="006A0EF1">
      <w:pPr>
        <w:spacing w:line="360" w:lineRule="auto"/>
        <w:jc w:val="both"/>
        <w:rPr>
          <w:rFonts w:ascii="Arial" w:hAnsi="Arial" w:cs="Arial"/>
          <w:i/>
          <w:sz w:val="24"/>
          <w:szCs w:val="24"/>
        </w:rPr>
      </w:pPr>
      <w:proofErr w:type="spellStart"/>
      <w:r w:rsidRPr="006A0EF1">
        <w:rPr>
          <w:rFonts w:ascii="Arial" w:hAnsi="Arial" w:cs="Arial"/>
          <w:sz w:val="24"/>
          <w:szCs w:val="24"/>
        </w:rPr>
        <w:t>Kippenberger</w:t>
      </w:r>
      <w:proofErr w:type="spellEnd"/>
      <w:r w:rsidRPr="006A0EF1">
        <w:rPr>
          <w:rFonts w:ascii="Arial" w:hAnsi="Arial" w:cs="Arial"/>
          <w:sz w:val="24"/>
          <w:szCs w:val="24"/>
        </w:rPr>
        <w:t xml:space="preserve">, T. (2002) </w:t>
      </w:r>
      <w:r w:rsidRPr="006A0EF1">
        <w:rPr>
          <w:rFonts w:ascii="Arial" w:hAnsi="Arial" w:cs="Arial"/>
          <w:i/>
          <w:sz w:val="24"/>
          <w:szCs w:val="24"/>
        </w:rPr>
        <w:t xml:space="preserve">Leadership Styles. </w:t>
      </w:r>
      <w:r w:rsidRPr="006A0EF1">
        <w:rPr>
          <w:rFonts w:ascii="Arial" w:hAnsi="Arial" w:cs="Arial"/>
          <w:sz w:val="24"/>
          <w:szCs w:val="24"/>
        </w:rPr>
        <w:t xml:space="preserve">Oxford: Capstone Publishing. [e-book]. Available at: </w:t>
      </w:r>
      <w:hyperlink r:id="rId14" w:history="1">
        <w:r w:rsidRPr="006A0EF1">
          <w:rPr>
            <w:rStyle w:val="Hyperlink"/>
            <w:rFonts w:ascii="Arial" w:hAnsi="Arial" w:cs="Arial"/>
            <w:sz w:val="24"/>
            <w:szCs w:val="24"/>
          </w:rPr>
          <w:t>https://www-dawsonera-</w:t>
        </w:r>
        <w:r w:rsidRPr="006A0EF1">
          <w:rPr>
            <w:rStyle w:val="Hyperlink"/>
            <w:rFonts w:ascii="Arial" w:hAnsi="Arial" w:cs="Arial"/>
            <w:sz w:val="24"/>
            <w:szCs w:val="24"/>
          </w:rPr>
          <w:lastRenderedPageBreak/>
          <w:t>com.ezproxy.uwtsd.ac.uk/readonline/9781841123585</w:t>
        </w:r>
      </w:hyperlink>
      <w:r w:rsidRPr="006A0EF1">
        <w:rPr>
          <w:rFonts w:ascii="Arial" w:hAnsi="Arial" w:cs="Arial"/>
          <w:sz w:val="24"/>
          <w:szCs w:val="24"/>
        </w:rPr>
        <w:t xml:space="preserve"> [Accessed: 2</w:t>
      </w:r>
      <w:r w:rsidRPr="006A0EF1">
        <w:rPr>
          <w:rFonts w:ascii="Arial" w:hAnsi="Arial" w:cs="Arial"/>
          <w:sz w:val="24"/>
          <w:szCs w:val="24"/>
          <w:vertAlign w:val="superscript"/>
        </w:rPr>
        <w:t>nd</w:t>
      </w:r>
      <w:r w:rsidRPr="006A0EF1">
        <w:rPr>
          <w:rFonts w:ascii="Arial" w:hAnsi="Arial" w:cs="Arial"/>
          <w:sz w:val="24"/>
          <w:szCs w:val="24"/>
        </w:rPr>
        <w:t xml:space="preserve"> February 2018].</w:t>
      </w:r>
    </w:p>
    <w:p w:rsidR="006A0EF1" w:rsidRPr="006A0EF1" w:rsidRDefault="006A0EF1" w:rsidP="006A0EF1">
      <w:pPr>
        <w:spacing w:line="360" w:lineRule="auto"/>
        <w:jc w:val="both"/>
        <w:rPr>
          <w:rFonts w:ascii="Arial" w:hAnsi="Arial" w:cs="Arial"/>
          <w:sz w:val="24"/>
          <w:szCs w:val="24"/>
        </w:rPr>
      </w:pPr>
      <w:r w:rsidRPr="006A0EF1">
        <w:rPr>
          <w:rFonts w:ascii="Arial" w:hAnsi="Arial" w:cs="Arial"/>
          <w:sz w:val="24"/>
          <w:szCs w:val="24"/>
        </w:rPr>
        <w:t xml:space="preserve">Leadership Foundation for Higher Education, (no date), ‘10x Leadership Styles’ </w:t>
      </w:r>
      <w:hyperlink r:id="rId15" w:history="1">
        <w:r w:rsidRPr="006A0EF1">
          <w:rPr>
            <w:rStyle w:val="Hyperlink"/>
            <w:rFonts w:ascii="Arial" w:hAnsi="Arial" w:cs="Arial"/>
            <w:sz w:val="24"/>
            <w:szCs w:val="24"/>
          </w:rPr>
          <w:t>https://www.lfhe.ac.uk/en/general/lf10/ten-times-tables/10-leadership-styles.cfm</w:t>
        </w:r>
      </w:hyperlink>
      <w:r w:rsidRPr="006A0EF1">
        <w:rPr>
          <w:rFonts w:ascii="Arial" w:hAnsi="Arial" w:cs="Arial"/>
          <w:sz w:val="24"/>
          <w:szCs w:val="24"/>
        </w:rPr>
        <w:t xml:space="preserve"> [Accessed: 2</w:t>
      </w:r>
      <w:r w:rsidRPr="006A0EF1">
        <w:rPr>
          <w:rFonts w:ascii="Arial" w:hAnsi="Arial" w:cs="Arial"/>
          <w:sz w:val="24"/>
          <w:szCs w:val="24"/>
          <w:vertAlign w:val="superscript"/>
        </w:rPr>
        <w:t>nd</w:t>
      </w:r>
      <w:r w:rsidRPr="006A0EF1">
        <w:rPr>
          <w:rFonts w:ascii="Arial" w:hAnsi="Arial" w:cs="Arial"/>
          <w:sz w:val="24"/>
          <w:szCs w:val="24"/>
        </w:rPr>
        <w:t xml:space="preserve"> February 2018].</w:t>
      </w:r>
    </w:p>
    <w:p w:rsidR="006A0EF1" w:rsidRPr="006A0EF1" w:rsidRDefault="006A0EF1" w:rsidP="006A0EF1">
      <w:pPr>
        <w:spacing w:before="100" w:beforeAutospacing="1" w:after="100" w:afterAutospacing="1" w:line="360" w:lineRule="auto"/>
        <w:outlineLvl w:val="1"/>
        <w:rPr>
          <w:rFonts w:ascii="Arial" w:eastAsia="Times New Roman" w:hAnsi="Arial" w:cs="Arial"/>
          <w:bCs/>
          <w:color w:val="32322F"/>
          <w:sz w:val="24"/>
          <w:szCs w:val="24"/>
          <w:lang w:val="en-US" w:eastAsia="en-GB"/>
        </w:rPr>
      </w:pPr>
      <w:proofErr w:type="spellStart"/>
      <w:r w:rsidRPr="006A0EF1">
        <w:rPr>
          <w:rFonts w:ascii="Arial" w:eastAsia="Times New Roman" w:hAnsi="Arial" w:cs="Arial"/>
          <w:bCs/>
          <w:color w:val="32322F"/>
          <w:sz w:val="24"/>
          <w:szCs w:val="24"/>
          <w:lang w:val="en-US" w:eastAsia="en-GB"/>
        </w:rPr>
        <w:t>Machumu</w:t>
      </w:r>
      <w:proofErr w:type="spellEnd"/>
      <w:r w:rsidRPr="006A0EF1">
        <w:rPr>
          <w:rFonts w:ascii="Arial" w:eastAsia="Times New Roman" w:hAnsi="Arial" w:cs="Arial"/>
          <w:bCs/>
          <w:color w:val="32322F"/>
          <w:sz w:val="24"/>
          <w:szCs w:val="24"/>
          <w:lang w:val="en-US" w:eastAsia="en-GB"/>
        </w:rPr>
        <w:t>, H. J. and Kaitila, M. M. (2014) ‘</w:t>
      </w:r>
      <w:r w:rsidRPr="006A0EF1">
        <w:rPr>
          <w:rFonts w:ascii="Arial" w:eastAsia="Times New Roman" w:hAnsi="Arial" w:cs="Arial"/>
          <w:bCs/>
          <w:color w:val="32322F"/>
          <w:kern w:val="36"/>
          <w:sz w:val="24"/>
          <w:szCs w:val="24"/>
          <w:lang w:val="en-US" w:eastAsia="en-GB"/>
        </w:rPr>
        <w:t xml:space="preserve">Influence of Leadership Styles on Teachers' Job Satisfaction: A Case of Selected Primary Schools in Songea and Morogoro Districts, Tanzania’, </w:t>
      </w:r>
      <w:r w:rsidRPr="006A0EF1">
        <w:rPr>
          <w:rFonts w:ascii="Arial" w:eastAsia="Times New Roman" w:hAnsi="Arial" w:cs="Arial"/>
          <w:i/>
          <w:color w:val="32322F"/>
          <w:sz w:val="24"/>
          <w:szCs w:val="24"/>
          <w:lang w:val="en-US" w:eastAsia="en-GB"/>
        </w:rPr>
        <w:t>International Journal of Educational Administration and Policy Studies</w:t>
      </w:r>
      <w:r w:rsidRPr="006A0EF1">
        <w:rPr>
          <w:rFonts w:ascii="Arial" w:eastAsia="Times New Roman" w:hAnsi="Arial" w:cs="Arial"/>
          <w:color w:val="32322F"/>
          <w:sz w:val="24"/>
          <w:szCs w:val="24"/>
          <w:lang w:val="en-US" w:eastAsia="en-GB"/>
        </w:rPr>
        <w:t xml:space="preserve">, Vol.6: Issue 4, April 2014, p.53-61. [On-line]. </w:t>
      </w:r>
      <w:hyperlink r:id="rId16" w:history="1">
        <w:r w:rsidRPr="006A0EF1">
          <w:rPr>
            <w:rStyle w:val="Hyperlink"/>
            <w:rFonts w:ascii="Arial" w:eastAsia="Times New Roman" w:hAnsi="Arial" w:cs="Arial"/>
            <w:sz w:val="24"/>
            <w:szCs w:val="24"/>
            <w:lang w:val="en-US" w:eastAsia="en-GB"/>
          </w:rPr>
          <w:t>http://www.academicjournals.org/journal/IJEAPS/article-abstract/72FFF5B43993</w:t>
        </w:r>
      </w:hyperlink>
      <w:r w:rsidRPr="006A0EF1">
        <w:rPr>
          <w:rFonts w:ascii="Arial" w:eastAsia="Times New Roman" w:hAnsi="Arial" w:cs="Arial"/>
          <w:color w:val="32322F"/>
          <w:sz w:val="24"/>
          <w:szCs w:val="24"/>
          <w:lang w:val="en-US" w:eastAsia="en-GB"/>
        </w:rPr>
        <w:t xml:space="preserve"> [Accessed: 4</w:t>
      </w:r>
      <w:r w:rsidRPr="006A0EF1">
        <w:rPr>
          <w:rFonts w:ascii="Arial" w:eastAsia="Times New Roman" w:hAnsi="Arial" w:cs="Arial"/>
          <w:color w:val="32322F"/>
          <w:sz w:val="24"/>
          <w:szCs w:val="24"/>
          <w:vertAlign w:val="superscript"/>
          <w:lang w:val="en-US" w:eastAsia="en-GB"/>
        </w:rPr>
        <w:t>th</w:t>
      </w:r>
      <w:r w:rsidRPr="006A0EF1">
        <w:rPr>
          <w:rFonts w:ascii="Arial" w:eastAsia="Times New Roman" w:hAnsi="Arial" w:cs="Arial"/>
          <w:color w:val="32322F"/>
          <w:sz w:val="24"/>
          <w:szCs w:val="24"/>
          <w:lang w:val="en-US" w:eastAsia="en-GB"/>
        </w:rPr>
        <w:t xml:space="preserve"> February 2018].</w:t>
      </w:r>
    </w:p>
    <w:p w:rsidR="006A0EF1" w:rsidRPr="006A0EF1" w:rsidRDefault="006A0EF1" w:rsidP="006A0EF1">
      <w:pPr>
        <w:spacing w:line="360" w:lineRule="auto"/>
        <w:jc w:val="both"/>
        <w:rPr>
          <w:rFonts w:ascii="Arial" w:hAnsi="Arial" w:cs="Arial"/>
          <w:sz w:val="24"/>
          <w:szCs w:val="24"/>
        </w:rPr>
      </w:pPr>
      <w:r w:rsidRPr="006A0EF1">
        <w:rPr>
          <w:rFonts w:ascii="Arial" w:hAnsi="Arial" w:cs="Arial"/>
          <w:sz w:val="24"/>
          <w:szCs w:val="24"/>
        </w:rPr>
        <w:t xml:space="preserve">O’Sullivan, J. (2009) </w:t>
      </w:r>
      <w:r w:rsidRPr="006A0EF1">
        <w:rPr>
          <w:rFonts w:ascii="Arial" w:hAnsi="Arial" w:cs="Arial"/>
          <w:i/>
          <w:sz w:val="24"/>
          <w:szCs w:val="24"/>
        </w:rPr>
        <w:t xml:space="preserve">Leadership Skills in the Early Years. </w:t>
      </w:r>
      <w:r w:rsidRPr="006A0EF1">
        <w:rPr>
          <w:rFonts w:ascii="Arial" w:hAnsi="Arial" w:cs="Arial"/>
          <w:sz w:val="24"/>
          <w:szCs w:val="24"/>
        </w:rPr>
        <w:t xml:space="preserve">London: Continuum International Publishing Group. [e-book]. Available at: </w:t>
      </w:r>
      <w:hyperlink r:id="rId17" w:history="1">
        <w:r w:rsidRPr="006A0EF1">
          <w:rPr>
            <w:rStyle w:val="Hyperlink"/>
            <w:rFonts w:ascii="Arial" w:hAnsi="Arial" w:cs="Arial"/>
            <w:sz w:val="24"/>
            <w:szCs w:val="24"/>
          </w:rPr>
          <w:t>https://www-dawsonera-com.ezproxy.uwtsd.ac.uk/readonline/97818553950600</w:t>
        </w:r>
      </w:hyperlink>
      <w:r w:rsidRPr="006A0EF1">
        <w:rPr>
          <w:rFonts w:ascii="Arial" w:hAnsi="Arial" w:cs="Arial"/>
          <w:sz w:val="24"/>
          <w:szCs w:val="24"/>
        </w:rPr>
        <w:t xml:space="preserve"> [Accessed: 1</w:t>
      </w:r>
      <w:r w:rsidRPr="006A0EF1">
        <w:rPr>
          <w:rFonts w:ascii="Arial" w:hAnsi="Arial" w:cs="Arial"/>
          <w:sz w:val="24"/>
          <w:szCs w:val="24"/>
          <w:vertAlign w:val="superscript"/>
        </w:rPr>
        <w:t>st</w:t>
      </w:r>
      <w:r w:rsidRPr="006A0EF1">
        <w:rPr>
          <w:rFonts w:ascii="Arial" w:hAnsi="Arial" w:cs="Arial"/>
          <w:sz w:val="24"/>
          <w:szCs w:val="24"/>
        </w:rPr>
        <w:t xml:space="preserve"> February 2018].</w:t>
      </w:r>
    </w:p>
    <w:p w:rsidR="006A0EF1" w:rsidRPr="006A0EF1" w:rsidRDefault="006A0EF1" w:rsidP="006A0EF1">
      <w:pPr>
        <w:spacing w:line="360" w:lineRule="auto"/>
        <w:jc w:val="both"/>
        <w:rPr>
          <w:rFonts w:ascii="Arial" w:hAnsi="Arial" w:cs="Arial"/>
          <w:sz w:val="24"/>
          <w:szCs w:val="24"/>
        </w:rPr>
      </w:pPr>
      <w:r w:rsidRPr="006A0EF1">
        <w:rPr>
          <w:rFonts w:ascii="Arial" w:hAnsi="Arial" w:cs="Arial"/>
          <w:sz w:val="24"/>
          <w:szCs w:val="24"/>
        </w:rPr>
        <w:t xml:space="preserve">Rodd, J. (2013) </w:t>
      </w:r>
      <w:r w:rsidRPr="006A0EF1">
        <w:rPr>
          <w:rFonts w:ascii="Arial" w:hAnsi="Arial" w:cs="Arial"/>
          <w:i/>
          <w:sz w:val="24"/>
          <w:szCs w:val="24"/>
        </w:rPr>
        <w:t xml:space="preserve">Leadership in Early Childhood. </w:t>
      </w:r>
      <w:r w:rsidRPr="006A0EF1">
        <w:rPr>
          <w:rFonts w:ascii="Arial" w:hAnsi="Arial" w:cs="Arial"/>
          <w:sz w:val="24"/>
          <w:szCs w:val="24"/>
        </w:rPr>
        <w:t xml:space="preserve">England: Open University Press. [e-book]. Available at: </w:t>
      </w:r>
      <w:hyperlink r:id="rId18" w:anchor="v=onepage&amp;q=leadership%20styles%20early%20childhood%20education&amp;f=false" w:history="1">
        <w:r w:rsidRPr="006A0EF1">
          <w:rPr>
            <w:rStyle w:val="Hyperlink"/>
            <w:rFonts w:ascii="Arial" w:hAnsi="Arial" w:cs="Arial"/>
            <w:sz w:val="24"/>
            <w:szCs w:val="24"/>
          </w:rPr>
          <w:t>https://books.google.co.uk/books?hl=en&amp;lr=&amp;id=NpdTBgAAQBAJ&amp;oi=fnd&amp;pg=PR11&amp;dq=leadership+styles+early+childhood+education&amp;ots=mCffvKMFoq&amp;sig=o4sNp9I1KIlyXQF1ANg5lNS-CI8#v=onepage&amp;q=leadership%20styles%20early%20childhood%20education&amp;f=false</w:t>
        </w:r>
      </w:hyperlink>
      <w:r w:rsidRPr="006A0EF1">
        <w:rPr>
          <w:rFonts w:ascii="Arial" w:hAnsi="Arial" w:cs="Arial"/>
          <w:sz w:val="24"/>
          <w:szCs w:val="24"/>
        </w:rPr>
        <w:t xml:space="preserve"> [Accessed: 2</w:t>
      </w:r>
      <w:r w:rsidRPr="006A0EF1">
        <w:rPr>
          <w:rFonts w:ascii="Arial" w:hAnsi="Arial" w:cs="Arial"/>
          <w:sz w:val="24"/>
          <w:szCs w:val="24"/>
          <w:vertAlign w:val="superscript"/>
        </w:rPr>
        <w:t>nd</w:t>
      </w:r>
      <w:r w:rsidRPr="006A0EF1">
        <w:rPr>
          <w:rFonts w:ascii="Arial" w:hAnsi="Arial" w:cs="Arial"/>
          <w:sz w:val="24"/>
          <w:szCs w:val="24"/>
        </w:rPr>
        <w:t xml:space="preserve"> February 2018].</w:t>
      </w:r>
    </w:p>
    <w:p w:rsidR="006A0EF1" w:rsidRPr="006A0EF1" w:rsidRDefault="006A0EF1" w:rsidP="006A0EF1">
      <w:pPr>
        <w:spacing w:line="360" w:lineRule="auto"/>
        <w:jc w:val="both"/>
        <w:rPr>
          <w:rFonts w:ascii="Arial" w:hAnsi="Arial" w:cs="Arial"/>
          <w:sz w:val="24"/>
          <w:szCs w:val="24"/>
        </w:rPr>
      </w:pPr>
      <w:r w:rsidRPr="006A0EF1">
        <w:rPr>
          <w:rFonts w:ascii="Arial" w:hAnsi="Arial" w:cs="Arial"/>
          <w:sz w:val="24"/>
          <w:szCs w:val="24"/>
        </w:rPr>
        <w:t xml:space="preserve">Welsh Government (2017) </w:t>
      </w:r>
      <w:r w:rsidRPr="006A0EF1">
        <w:rPr>
          <w:rFonts w:ascii="Arial" w:hAnsi="Arial" w:cs="Arial"/>
          <w:i/>
          <w:sz w:val="24"/>
          <w:szCs w:val="24"/>
        </w:rPr>
        <w:t xml:space="preserve">Digital Competence Framework, </w:t>
      </w:r>
      <w:r w:rsidRPr="006A0EF1">
        <w:rPr>
          <w:rFonts w:ascii="Arial" w:hAnsi="Arial" w:cs="Arial"/>
          <w:sz w:val="24"/>
          <w:szCs w:val="24"/>
        </w:rPr>
        <w:t xml:space="preserve">Cardiff: Welsh Government. [On-line]. Available at: </w:t>
      </w:r>
      <w:hyperlink r:id="rId19" w:history="1">
        <w:r w:rsidRPr="006A0EF1">
          <w:rPr>
            <w:rStyle w:val="Hyperlink"/>
            <w:rFonts w:ascii="Arial" w:hAnsi="Arial" w:cs="Arial"/>
            <w:sz w:val="24"/>
            <w:szCs w:val="24"/>
          </w:rPr>
          <w:t>http://learning.gov.wales/resources/browse-all/digital-competence-framework/?lang=en</w:t>
        </w:r>
      </w:hyperlink>
      <w:r w:rsidRPr="006A0EF1">
        <w:rPr>
          <w:rFonts w:ascii="Arial" w:hAnsi="Arial" w:cs="Arial"/>
          <w:sz w:val="24"/>
          <w:szCs w:val="24"/>
        </w:rPr>
        <w:t xml:space="preserve"> [Accessed: 2</w:t>
      </w:r>
      <w:r w:rsidRPr="006A0EF1">
        <w:rPr>
          <w:rFonts w:ascii="Arial" w:hAnsi="Arial" w:cs="Arial"/>
          <w:sz w:val="24"/>
          <w:szCs w:val="24"/>
          <w:vertAlign w:val="superscript"/>
        </w:rPr>
        <w:t>nd</w:t>
      </w:r>
      <w:r w:rsidRPr="006A0EF1">
        <w:rPr>
          <w:rFonts w:ascii="Arial" w:hAnsi="Arial" w:cs="Arial"/>
          <w:sz w:val="24"/>
          <w:szCs w:val="24"/>
        </w:rPr>
        <w:t xml:space="preserve"> February 2018].</w:t>
      </w:r>
    </w:p>
    <w:sectPr w:rsidR="006A0EF1" w:rsidRPr="006A0EF1">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C7BFA" w:rsidRDefault="008C7BFA" w:rsidP="00633AD0">
      <w:pPr>
        <w:spacing w:after="0" w:line="240" w:lineRule="auto"/>
      </w:pPr>
      <w:r>
        <w:separator/>
      </w:r>
    </w:p>
  </w:endnote>
  <w:endnote w:type="continuationSeparator" w:id="0">
    <w:p w:rsidR="008C7BFA" w:rsidRDefault="008C7BFA" w:rsidP="00633A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3526040"/>
      <w:docPartObj>
        <w:docPartGallery w:val="Page Numbers (Bottom of Page)"/>
        <w:docPartUnique/>
      </w:docPartObj>
    </w:sdtPr>
    <w:sdtEndPr>
      <w:rPr>
        <w:noProof/>
      </w:rPr>
    </w:sdtEndPr>
    <w:sdtContent>
      <w:p w:rsidR="008C7BFA" w:rsidRDefault="008C7BFA">
        <w:pPr>
          <w:pStyle w:val="Footer"/>
          <w:jc w:val="right"/>
        </w:pPr>
        <w:r>
          <w:fldChar w:fldCharType="begin"/>
        </w:r>
        <w:r>
          <w:instrText xml:space="preserve"> PAGE   \* MERGEFORMAT </w:instrText>
        </w:r>
        <w:r>
          <w:fldChar w:fldCharType="separate"/>
        </w:r>
        <w:r w:rsidR="006A0EF1">
          <w:rPr>
            <w:noProof/>
          </w:rPr>
          <w:t>1</w:t>
        </w:r>
        <w:r>
          <w:rPr>
            <w:noProof/>
          </w:rPr>
          <w:fldChar w:fldCharType="end"/>
        </w:r>
      </w:p>
    </w:sdtContent>
  </w:sdt>
  <w:p w:rsidR="008C7BFA" w:rsidRDefault="008C7B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C7BFA" w:rsidRDefault="008C7BFA" w:rsidP="00633AD0">
      <w:pPr>
        <w:spacing w:after="0" w:line="240" w:lineRule="auto"/>
      </w:pPr>
      <w:r>
        <w:separator/>
      </w:r>
    </w:p>
  </w:footnote>
  <w:footnote w:type="continuationSeparator" w:id="0">
    <w:p w:rsidR="008C7BFA" w:rsidRDefault="008C7BFA" w:rsidP="00633A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7BFA" w:rsidRDefault="008C7BFA">
    <w:pPr>
      <w:pStyle w:val="Header"/>
    </w:pPr>
    <w:r>
      <w:t>1601962</w:t>
    </w:r>
  </w:p>
  <w:p w:rsidR="008C7BFA" w:rsidRDefault="008C7BFA">
    <w:pPr>
      <w:pStyle w:val="Header"/>
    </w:pPr>
    <w:r>
      <w:t>EAEE6001</w:t>
    </w:r>
  </w:p>
  <w:p w:rsidR="007711D0" w:rsidRDefault="007711D0">
    <w:pPr>
      <w:pStyle w:val="Header"/>
    </w:pPr>
    <w:r>
      <w:t>Word Count - 22</w:t>
    </w:r>
    <w:r w:rsidR="006A0EF1">
      <w:t>77</w:t>
    </w:r>
  </w:p>
  <w:p w:rsidR="008C7BFA" w:rsidRDefault="008C7B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464BFE"/>
    <w:multiLevelType w:val="hybridMultilevel"/>
    <w:tmpl w:val="D9DA1092"/>
    <w:lvl w:ilvl="0" w:tplc="D76CD6B0">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1CB1431"/>
    <w:multiLevelType w:val="hybridMultilevel"/>
    <w:tmpl w:val="B90A2D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2A0890"/>
    <w:multiLevelType w:val="hybridMultilevel"/>
    <w:tmpl w:val="5C54947A"/>
    <w:lvl w:ilvl="0" w:tplc="79AE806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33AD0"/>
    <w:rsid w:val="0002298A"/>
    <w:rsid w:val="00083234"/>
    <w:rsid w:val="00147419"/>
    <w:rsid w:val="001C665B"/>
    <w:rsid w:val="002050CC"/>
    <w:rsid w:val="00232B28"/>
    <w:rsid w:val="002C4C59"/>
    <w:rsid w:val="00315A4C"/>
    <w:rsid w:val="00330AB9"/>
    <w:rsid w:val="00331238"/>
    <w:rsid w:val="00393781"/>
    <w:rsid w:val="00441EDA"/>
    <w:rsid w:val="00446518"/>
    <w:rsid w:val="00483337"/>
    <w:rsid w:val="004E1827"/>
    <w:rsid w:val="005026E7"/>
    <w:rsid w:val="00575086"/>
    <w:rsid w:val="00633AD0"/>
    <w:rsid w:val="00645029"/>
    <w:rsid w:val="00645CDA"/>
    <w:rsid w:val="006A0EF1"/>
    <w:rsid w:val="006B29CB"/>
    <w:rsid w:val="006E2F73"/>
    <w:rsid w:val="00750DCE"/>
    <w:rsid w:val="007711D0"/>
    <w:rsid w:val="00795588"/>
    <w:rsid w:val="007A5585"/>
    <w:rsid w:val="008703FC"/>
    <w:rsid w:val="00897C79"/>
    <w:rsid w:val="008B5B1E"/>
    <w:rsid w:val="008C38E8"/>
    <w:rsid w:val="008C7BFA"/>
    <w:rsid w:val="008D05AA"/>
    <w:rsid w:val="009546A3"/>
    <w:rsid w:val="00963CD8"/>
    <w:rsid w:val="009C4FA3"/>
    <w:rsid w:val="009C63D1"/>
    <w:rsid w:val="00AD3125"/>
    <w:rsid w:val="00AD5B7C"/>
    <w:rsid w:val="00AE637D"/>
    <w:rsid w:val="00B031C5"/>
    <w:rsid w:val="00BD1292"/>
    <w:rsid w:val="00C1746C"/>
    <w:rsid w:val="00C3129A"/>
    <w:rsid w:val="00CE1699"/>
    <w:rsid w:val="00D13C86"/>
    <w:rsid w:val="00D8633E"/>
    <w:rsid w:val="00D938CD"/>
    <w:rsid w:val="00DA6CBC"/>
    <w:rsid w:val="00DD39DA"/>
    <w:rsid w:val="00E1764A"/>
    <w:rsid w:val="00E93707"/>
    <w:rsid w:val="00ED162E"/>
    <w:rsid w:val="00F218AD"/>
    <w:rsid w:val="00F90189"/>
    <w:rsid w:val="00FE0FC9"/>
    <w:rsid w:val="00FF4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50C9C"/>
  <w15:docId w15:val="{BF39F307-A71F-4533-AC83-BD8D64BC4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3A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AD0"/>
  </w:style>
  <w:style w:type="paragraph" w:styleId="Footer">
    <w:name w:val="footer"/>
    <w:basedOn w:val="Normal"/>
    <w:link w:val="FooterChar"/>
    <w:uiPriority w:val="99"/>
    <w:unhideWhenUsed/>
    <w:rsid w:val="00633A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AD0"/>
  </w:style>
  <w:style w:type="paragraph" w:styleId="BalloonText">
    <w:name w:val="Balloon Text"/>
    <w:basedOn w:val="Normal"/>
    <w:link w:val="BalloonTextChar"/>
    <w:uiPriority w:val="99"/>
    <w:semiHidden/>
    <w:unhideWhenUsed/>
    <w:rsid w:val="00633A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3AD0"/>
    <w:rPr>
      <w:rFonts w:ascii="Tahoma" w:hAnsi="Tahoma" w:cs="Tahoma"/>
      <w:sz w:val="16"/>
      <w:szCs w:val="16"/>
    </w:rPr>
  </w:style>
  <w:style w:type="paragraph" w:styleId="ListParagraph">
    <w:name w:val="List Paragraph"/>
    <w:basedOn w:val="Normal"/>
    <w:uiPriority w:val="34"/>
    <w:unhideWhenUsed/>
    <w:qFormat/>
    <w:rsid w:val="00633AD0"/>
    <w:pPr>
      <w:spacing w:after="60" w:line="259" w:lineRule="auto"/>
      <w:ind w:left="720"/>
      <w:contextualSpacing/>
      <w:jc w:val="center"/>
    </w:pPr>
    <w:rPr>
      <w:color w:val="1F497D" w:themeColor="text2"/>
      <w:lang w:val="en-US"/>
    </w:rPr>
  </w:style>
  <w:style w:type="character" w:styleId="Hyperlink">
    <w:name w:val="Hyperlink"/>
    <w:basedOn w:val="DefaultParagraphFont"/>
    <w:uiPriority w:val="99"/>
    <w:unhideWhenUsed/>
    <w:rsid w:val="008703FC"/>
    <w:rPr>
      <w:color w:val="0000FF" w:themeColor="hyperlink"/>
      <w:u w:val="single"/>
    </w:rPr>
  </w:style>
  <w:style w:type="character" w:styleId="Emphasis">
    <w:name w:val="Emphasis"/>
    <w:basedOn w:val="DefaultParagraphFont"/>
    <w:uiPriority w:val="20"/>
    <w:qFormat/>
    <w:rsid w:val="008703FC"/>
    <w:rPr>
      <w:i/>
      <w:iCs/>
    </w:rPr>
  </w:style>
  <w:style w:type="character" w:styleId="UnresolvedMention">
    <w:name w:val="Unresolved Mention"/>
    <w:basedOn w:val="DefaultParagraphFont"/>
    <w:uiPriority w:val="99"/>
    <w:semiHidden/>
    <w:unhideWhenUsed/>
    <w:rsid w:val="0033123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5374828">
      <w:bodyDiv w:val="1"/>
      <w:marLeft w:val="0"/>
      <w:marRight w:val="0"/>
      <w:marTop w:val="0"/>
      <w:marBottom w:val="0"/>
      <w:divBdr>
        <w:top w:val="none" w:sz="0" w:space="0" w:color="auto"/>
        <w:left w:val="none" w:sz="0" w:space="0" w:color="auto"/>
        <w:bottom w:val="none" w:sz="0" w:space="0" w:color="auto"/>
        <w:right w:val="none" w:sz="0" w:space="0" w:color="auto"/>
      </w:divBdr>
      <w:divsChild>
        <w:div w:id="245848242">
          <w:marLeft w:val="0"/>
          <w:marRight w:val="0"/>
          <w:marTop w:val="0"/>
          <w:marBottom w:val="0"/>
          <w:divBdr>
            <w:top w:val="none" w:sz="0" w:space="0" w:color="auto"/>
            <w:left w:val="none" w:sz="0" w:space="0" w:color="auto"/>
            <w:bottom w:val="none" w:sz="0" w:space="0" w:color="auto"/>
            <w:right w:val="none" w:sz="0" w:space="0" w:color="auto"/>
          </w:divBdr>
          <w:divsChild>
            <w:div w:id="363214288">
              <w:marLeft w:val="0"/>
              <w:marRight w:val="0"/>
              <w:marTop w:val="0"/>
              <w:marBottom w:val="0"/>
              <w:divBdr>
                <w:top w:val="none" w:sz="0" w:space="0" w:color="auto"/>
                <w:left w:val="none" w:sz="0" w:space="0" w:color="auto"/>
                <w:bottom w:val="none" w:sz="0" w:space="0" w:color="auto"/>
                <w:right w:val="none" w:sz="0" w:space="0" w:color="auto"/>
              </w:divBdr>
              <w:divsChild>
                <w:div w:id="390077392">
                  <w:marLeft w:val="0"/>
                  <w:marRight w:val="0"/>
                  <w:marTop w:val="0"/>
                  <w:marBottom w:val="0"/>
                  <w:divBdr>
                    <w:top w:val="none" w:sz="0" w:space="0" w:color="auto"/>
                    <w:left w:val="none" w:sz="0" w:space="0" w:color="auto"/>
                    <w:bottom w:val="none" w:sz="0" w:space="0" w:color="auto"/>
                    <w:right w:val="none" w:sz="0" w:space="0" w:color="auto"/>
                  </w:divBdr>
                  <w:divsChild>
                    <w:div w:id="1307587842">
                      <w:marLeft w:val="0"/>
                      <w:marRight w:val="0"/>
                      <w:marTop w:val="0"/>
                      <w:marBottom w:val="0"/>
                      <w:divBdr>
                        <w:top w:val="none" w:sz="0" w:space="0" w:color="auto"/>
                        <w:left w:val="none" w:sz="0" w:space="0" w:color="auto"/>
                        <w:bottom w:val="none" w:sz="0" w:space="0" w:color="auto"/>
                        <w:right w:val="none" w:sz="0" w:space="0" w:color="auto"/>
                      </w:divBdr>
                      <w:divsChild>
                        <w:div w:id="1757675872">
                          <w:marLeft w:val="0"/>
                          <w:marRight w:val="0"/>
                          <w:marTop w:val="0"/>
                          <w:marBottom w:val="0"/>
                          <w:divBdr>
                            <w:top w:val="none" w:sz="0" w:space="0" w:color="auto"/>
                            <w:left w:val="none" w:sz="0" w:space="0" w:color="auto"/>
                            <w:bottom w:val="none" w:sz="0" w:space="0" w:color="auto"/>
                            <w:right w:val="none" w:sz="0" w:space="0" w:color="auto"/>
                          </w:divBdr>
                          <w:divsChild>
                            <w:div w:id="890389231">
                              <w:marLeft w:val="0"/>
                              <w:marRight w:val="0"/>
                              <w:marTop w:val="0"/>
                              <w:marBottom w:val="0"/>
                              <w:divBdr>
                                <w:top w:val="none" w:sz="0" w:space="0" w:color="auto"/>
                                <w:left w:val="none" w:sz="0" w:space="0" w:color="auto"/>
                                <w:bottom w:val="none" w:sz="0" w:space="0" w:color="auto"/>
                                <w:right w:val="none" w:sz="0" w:space="0" w:color="auto"/>
                              </w:divBdr>
                              <w:divsChild>
                                <w:div w:id="445806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csenet.org/journal/index.php/ibr/article/view/14599/12891" TargetMode="External"/><Relationship Id="rId13" Type="http://schemas.openxmlformats.org/officeDocument/2006/relationships/hyperlink" Target="http://psycnet.apa.org/record/2006-10875-001" TargetMode="External"/><Relationship Id="rId18" Type="http://schemas.openxmlformats.org/officeDocument/2006/relationships/hyperlink" Target="https://books.google.co.uk/books?hl=en&amp;lr=&amp;id=NpdTBgAAQBAJ&amp;oi=fnd&amp;pg=PR11&amp;dq=leadership+styles+early+childhood+education&amp;ots=mCffvKMFoq&amp;sig=o4sNp9I1KIlyXQF1ANg5lNS-CI8"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www.ncsl.org.uk/literaturereviews" TargetMode="External"/><Relationship Id="rId12" Type="http://schemas.openxmlformats.org/officeDocument/2006/relationships/hyperlink" Target="https://www.gov.uk/workplace-fire-safety-your-responsibilities/fire-safety-and-evacuation-plans" TargetMode="External"/><Relationship Id="rId17" Type="http://schemas.openxmlformats.org/officeDocument/2006/relationships/hyperlink" Target="https://www-dawsonera-com.ezproxy.uwtsd.ac.uk/readonline/97818553950600" TargetMode="External"/><Relationship Id="rId2" Type="http://schemas.openxmlformats.org/officeDocument/2006/relationships/styles" Target="styles.xml"/><Relationship Id="rId16" Type="http://schemas.openxmlformats.org/officeDocument/2006/relationships/hyperlink" Target="http://www.academicjournals.org/journal/IJEAPS/article-abstract/72FFF5B43993"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iresafe.org.uk/what-to-expect-if-a-fire-safety-inspector-calls/" TargetMode="External"/><Relationship Id="rId5" Type="http://schemas.openxmlformats.org/officeDocument/2006/relationships/footnotes" Target="footnotes.xml"/><Relationship Id="rId15" Type="http://schemas.openxmlformats.org/officeDocument/2006/relationships/hyperlink" Target="https://www.lfhe.ac.uk/en/general/lf10/ten-times-tables/10-leadership-styles.cfm" TargetMode="External"/><Relationship Id="rId23" Type="http://schemas.openxmlformats.org/officeDocument/2006/relationships/theme" Target="theme/theme1.xml"/><Relationship Id="rId10" Type="http://schemas.openxmlformats.org/officeDocument/2006/relationships/hyperlink" Target="https://www.estyn.gov.wales/inspection/inspection-explained/common-inspection-framework" TargetMode="External"/><Relationship Id="rId19" Type="http://schemas.openxmlformats.org/officeDocument/2006/relationships/hyperlink" Target="http://learning.gov.wales/resources/browse-all/digital-competence-framework/?lang=en" TargetMode="External"/><Relationship Id="rId4" Type="http://schemas.openxmlformats.org/officeDocument/2006/relationships/webSettings" Target="webSettings.xml"/><Relationship Id="rId9" Type="http://schemas.openxmlformats.org/officeDocument/2006/relationships/hyperlink" Target="https://en.oxforddictionaries.com/definition/leadership" TargetMode="External"/><Relationship Id="rId14" Type="http://schemas.openxmlformats.org/officeDocument/2006/relationships/hyperlink" Target="https://www-dawsonera-com.ezproxy.uwtsd.ac.uk/readonline/978184112358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507</TotalTime>
  <Pages>8</Pages>
  <Words>2544</Words>
  <Characters>14505</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MYH</Company>
  <LinksUpToDate>false</LinksUpToDate>
  <CharactersWithSpaces>17015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Chloe</dc:creator>
  <cp:lastModifiedBy>Chloe Williams (1601962)</cp:lastModifiedBy>
  <cp:revision>14</cp:revision>
  <dcterms:created xsi:type="dcterms:W3CDTF">2018-01-30T12:38:00Z</dcterms:created>
  <dcterms:modified xsi:type="dcterms:W3CDTF">2018-02-04T19:00:00Z</dcterms:modified>
</cp:coreProperties>
</file>