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8B15F" w14:textId="5BD9146E" w:rsidR="00BF1592" w:rsidRDefault="00BF1592" w:rsidP="00965F07">
      <w:pPr>
        <w:spacing w:before="240"/>
      </w:pPr>
      <w:r>
        <w:t xml:space="preserve">According to Whitehead, </w:t>
      </w:r>
      <w:proofErr w:type="spellStart"/>
      <w:r>
        <w:t>etal</w:t>
      </w:r>
      <w:proofErr w:type="spellEnd"/>
      <w:r>
        <w:t xml:space="preserve"> (2012, page 3), play is occasionally contrasted with work and defined as being irrelevant, unimportant, insignificant and play is just something that children grow out of. However, Early Years Matters (2018) states that play helps children learn and helps them find out things about themselves by using skills such as touch, pulling. Pushing, standing and climbing. Furthermore, Early Years Matters suggests play helps children gain control and mastery. Herrington, </w:t>
      </w:r>
      <w:proofErr w:type="spellStart"/>
      <w:r>
        <w:t>Brussoni</w:t>
      </w:r>
      <w:proofErr w:type="spellEnd"/>
      <w:r>
        <w:t xml:space="preserve"> (2015) expresses that play is carried out by children themselves which is unplanned. Moyles (2010) suggests that children learn from a very small </w:t>
      </w:r>
      <w:r w:rsidR="00965F07">
        <w:t xml:space="preserve">age and copy what they take in by listening and watching. Children are ready and motivated to play stated by Brock, </w:t>
      </w:r>
      <w:proofErr w:type="spellStart"/>
      <w:r w:rsidR="00965F07">
        <w:t>etal</w:t>
      </w:r>
      <w:proofErr w:type="spellEnd"/>
      <w:r w:rsidR="00965F07">
        <w:t xml:space="preserve"> Perspectives on play: learning for life (2013). </w:t>
      </w:r>
    </w:p>
    <w:p w14:paraId="530861F6" w14:textId="4DEE9B19" w:rsidR="00965F07" w:rsidRDefault="00965F07" w:rsidP="00965F07">
      <w:pPr>
        <w:spacing w:before="240"/>
      </w:pPr>
      <w:r>
        <w:t xml:space="preserve">Brock, </w:t>
      </w:r>
      <w:proofErr w:type="spellStart"/>
      <w:r>
        <w:t>etal</w:t>
      </w:r>
      <w:proofErr w:type="spellEnd"/>
      <w:r>
        <w:t xml:space="preserve"> (2013) perspectives on play: learning for life </w:t>
      </w:r>
    </w:p>
    <w:p w14:paraId="55C0F3AF" w14:textId="178AF892" w:rsidR="00965F07" w:rsidRDefault="00965F07" w:rsidP="00965F07">
      <w:pPr>
        <w:spacing w:before="240"/>
      </w:pPr>
      <w:r>
        <w:t xml:space="preserve">Early Years Matters (2018) The importance of play. Available at </w:t>
      </w:r>
      <w:hyperlink r:id="rId7" w:history="1">
        <w:r w:rsidRPr="00503166">
          <w:rPr>
            <w:rStyle w:val="Hyperlink"/>
          </w:rPr>
          <w:t>http://www.importanceofplay.eu</w:t>
        </w:r>
      </w:hyperlink>
      <w:r>
        <w:t xml:space="preserve"> </w:t>
      </w:r>
    </w:p>
    <w:sectPr w:rsidR="00965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592"/>
    <w:rsid w:val="00965F07"/>
    <w:rsid w:val="00BF15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CC0B6"/>
  <w15:chartTrackingRefBased/>
  <w15:docId w15:val="{39EE5926-99AD-4158-BBE7-C60EF2E3F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5F07"/>
    <w:rPr>
      <w:color w:val="0563C1" w:themeColor="hyperlink"/>
      <w:u w:val="single"/>
    </w:rPr>
  </w:style>
  <w:style w:type="character" w:styleId="UnresolvedMention">
    <w:name w:val="Unresolved Mention"/>
    <w:basedOn w:val="DefaultParagraphFont"/>
    <w:uiPriority w:val="99"/>
    <w:semiHidden/>
    <w:unhideWhenUsed/>
    <w:rsid w:val="00965F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www.importanceofplay.eu"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0" ma:contentTypeDescription="Create a new document." ma:contentTypeScope="" ma:versionID="a17ad1527d4e9ecd6ed57ee3bfba2d7e">
  <xsd:schema xmlns:xsd="http://www.w3.org/2001/XMLSchema" xmlns:xs="http://www.w3.org/2001/XMLSchema" xmlns:p="http://schemas.microsoft.com/office/2006/metadata/properties" targetNamespace="http://schemas.microsoft.com/office/2006/metadata/properties" ma:root="true" ma:fieldsID="ff57a7b9e6f777d327d090cf984fd2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C4DE32-E4C4-4FCC-9077-8F221827E9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4CF82317-A447-48F9-80AE-CEBCAD5C8D00}">
  <ds:schemaRefs>
    <ds:schemaRef ds:uri="http://schemas.microsoft.com/sharepoint/v3/contenttype/forms"/>
  </ds:schemaRefs>
</ds:datastoreItem>
</file>

<file path=customXml/itemProps3.xml><?xml version="1.0" encoding="utf-8"?>
<ds:datastoreItem xmlns:ds="http://schemas.openxmlformats.org/officeDocument/2006/customXml" ds:itemID="{FC9E9759-6E58-40A2-83D4-7B2093B05504}">
  <ds:schemaRefs>
    <ds:schemaRef ds:uri="http://purl.org/dc/terms/"/>
    <ds:schemaRef ds:uri="http://purl.org/dc/dcmitype/"/>
    <ds:schemaRef ds:uri="http://schemas.microsoft.com/office/2006/documentManagement/types"/>
    <ds:schemaRef ds:uri="http://schemas.microsoft.com/office/2006/metadata/properties"/>
    <ds:schemaRef ds:uri="http://schemas.microsoft.com/office/infopath/2007/PartnerControls"/>
    <ds:schemaRef ds:uri="http://www.w3.org/XML/1998/namespace"/>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152</Words>
  <Characters>871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Hannah James (2205938)</cp:lastModifiedBy>
  <cp:revision>1</cp:revision>
  <dcterms:created xsi:type="dcterms:W3CDTF">2022-10-11T12:48:00Z</dcterms:created>
  <dcterms:modified xsi:type="dcterms:W3CDTF">2022-10-11T13:08:00Z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