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34E4F38C" wp14:editId="4E601B53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973044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:rsidTr="00630448">
        <w:tc>
          <w:tcPr>
            <w:tcW w:w="9922" w:type="dxa"/>
            <w:shd w:val="clear" w:color="auto" w:fill="C0C0C0"/>
          </w:tcPr>
          <w:p w:rsidR="00681FA9" w:rsidRPr="00A406E5" w:rsidRDefault="007E3A41" w:rsidP="002B5FF8">
            <w:pPr>
              <w:pStyle w:val="Heading4"/>
              <w:rPr>
                <w:rFonts w:ascii="Arial" w:hAnsi="Arial" w:cs="Arial"/>
                <w:b/>
              </w:rPr>
            </w:pPr>
            <w:r w:rsidRPr="00630448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:rsidTr="008F1308">
        <w:tc>
          <w:tcPr>
            <w:tcW w:w="2093" w:type="dxa"/>
            <w:shd w:val="pct15" w:color="auto" w:fill="auto"/>
          </w:tcPr>
          <w:p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A406E5">
        <w:tc>
          <w:tcPr>
            <w:tcW w:w="2093" w:type="dxa"/>
            <w:shd w:val="pct15" w:color="auto" w:fill="auto"/>
          </w:tcPr>
          <w:p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A406E5" w:rsidRDefault="0023577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Astudiaethau Addysg: Cynradd </w:t>
            </w:r>
          </w:p>
        </w:tc>
      </w:tr>
      <w:tr w:rsidR="008F1308" w:rsidRPr="00A406E5" w:rsidTr="00B07FB0">
        <w:tc>
          <w:tcPr>
            <w:tcW w:w="2093" w:type="dxa"/>
            <w:shd w:val="pct15" w:color="auto" w:fill="auto"/>
          </w:tcPr>
          <w:p w:rsidR="008F1308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F1308" w:rsidRPr="00A406E5" w:rsidRDefault="0023577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Y Tri R</w:t>
            </w: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23577E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SJEU5005C</w:t>
            </w:r>
          </w:p>
        </w:tc>
        <w:tc>
          <w:tcPr>
            <w:tcW w:w="2268" w:type="dxa"/>
            <w:shd w:val="clear" w:color="auto" w:fill="D9D9D9"/>
          </w:tcPr>
          <w:p w:rsidR="00B84B5B" w:rsidRPr="004D5E9B" w:rsidRDefault="007E3A41" w:rsidP="002B5FF8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F27CBA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  <w:r w:rsidR="0023577E">
              <w:rPr>
                <w:rFonts w:ascii="Arial" w:hAnsi="Arial" w:cs="Arial"/>
                <w:b/>
                <w:sz w:val="22"/>
                <w:szCs w:val="22"/>
              </w:rPr>
              <w:t>0%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DB116D" w:rsidRPr="00A406E5" w:rsidRDefault="0023577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Sarah Stewart</w:t>
            </w:r>
          </w:p>
        </w:tc>
        <w:tc>
          <w:tcPr>
            <w:tcW w:w="2268" w:type="dxa"/>
            <w:shd w:val="clear" w:color="auto" w:fill="D9D9D9"/>
          </w:tcPr>
          <w:p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23577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Lynwen Roberts / Alison Baggott 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DB116D" w:rsidRPr="00A406E5" w:rsidRDefault="00F27CBA" w:rsidP="00F27CBA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F7C4A">
              <w:rPr>
                <w:rFonts w:asciiTheme="minorHAnsi" w:hAnsiTheme="minorHAnsi" w:cstheme="minorHAnsi"/>
              </w:rPr>
              <w:t>Crewch eich adnodd maint A4 neu A3 eich hun i wella dysgu ac addysgu naill ai rhifedd neu lythrennedd. Cynhwyswch sail rhesymegol ar gyfer eich adnodd.</w:t>
            </w:r>
          </w:p>
        </w:tc>
        <w:tc>
          <w:tcPr>
            <w:tcW w:w="2268" w:type="dxa"/>
            <w:shd w:val="pct15" w:color="auto" w:fill="auto"/>
          </w:tcPr>
          <w:p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DB116D" w:rsidRPr="00A406E5" w:rsidRDefault="00F27CBA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Cyfwerth a 1500 o eiriau </w:t>
            </w: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B84B5B" w:rsidRPr="00A406E5" w:rsidRDefault="00F27CBA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25/03/19</w:t>
            </w:r>
          </w:p>
        </w:tc>
        <w:tc>
          <w:tcPr>
            <w:tcW w:w="2268" w:type="dxa"/>
            <w:shd w:val="pct15" w:color="auto" w:fill="auto"/>
          </w:tcPr>
          <w:p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B84B5B" w:rsidRPr="00A406E5" w:rsidRDefault="00F27CBA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15/05/19</w:t>
            </w:r>
            <w:r w:rsidR="0023577E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</w:tr>
      <w:tr w:rsidR="00152E9D" w:rsidRPr="00A406E5" w:rsidTr="00A406E5">
        <w:tc>
          <w:tcPr>
            <w:tcW w:w="2093" w:type="dxa"/>
            <w:shd w:val="pct15" w:color="auto" w:fill="auto"/>
          </w:tcPr>
          <w:p w:rsidR="00152E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7E3A41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A406E5" w:rsidRPr="00A406E5" w:rsidRDefault="007E3A41" w:rsidP="0063044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F27CBA">
              <w:rPr>
                <w:rFonts w:ascii="Arial" w:hAnsi="Arial" w:cs="Arial"/>
                <w:b/>
                <w:sz w:val="22"/>
                <w:szCs w:val="22"/>
              </w:rPr>
              <w:t xml:space="preserve">Pecyn adnodd I’r tiwtor. Rhesymeg i’w lanlwytho I Turnitin erbyn 5 o’r gloch. </w:t>
            </w:r>
          </w:p>
          <w:p w:rsidR="00A406E5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:rsidTr="00A406E5">
        <w:tc>
          <w:tcPr>
            <w:tcW w:w="2093" w:type="dxa"/>
            <w:shd w:val="pct15" w:color="auto" w:fill="auto"/>
          </w:tcPr>
          <w:p w:rsidR="00A406E5" w:rsidRPr="00A406E5" w:rsidRDefault="007E3A41" w:rsidP="002B5FF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28204E" w:rsidRPr="00A406E5" w:rsidRDefault="0028204E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:rsidTr="00A406E5">
        <w:tc>
          <w:tcPr>
            <w:tcW w:w="9747" w:type="dxa"/>
            <w:shd w:val="pct10" w:color="auto" w:fill="auto"/>
          </w:tcPr>
          <w:p w:rsidR="00C01A3F" w:rsidRPr="00A406E5" w:rsidRDefault="007E3A41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7E3A41" w:rsidP="002B5FF8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:rsidTr="00A406E5">
        <w:tc>
          <w:tcPr>
            <w:tcW w:w="9747" w:type="dxa"/>
          </w:tcPr>
          <w:p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tbl>
            <w:tblPr>
              <w:tblpPr w:leftFromText="180" w:rightFromText="180" w:vertAnchor="text" w:tblpX="288" w:tblpY="1"/>
              <w:tblOverlap w:val="never"/>
              <w:tblW w:w="4528" w:type="pct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ayout w:type="fixed"/>
              <w:tblLook w:val="01E0" w:firstRow="1" w:lastRow="1" w:firstColumn="1" w:lastColumn="1" w:noHBand="0" w:noVBand="0"/>
            </w:tblPr>
            <w:tblGrid>
              <w:gridCol w:w="8603"/>
            </w:tblGrid>
            <w:tr w:rsidR="0023577E" w:rsidRPr="00FB3E42" w:rsidTr="00447B0F">
              <w:tc>
                <w:tcPr>
                  <w:tcW w:w="1489" w:type="pct"/>
                  <w:tcBorders>
                    <w:top w:val="double" w:sz="6" w:space="0" w:color="000000" w:themeColor="text1"/>
                    <w:left w:val="double" w:sz="6" w:space="0" w:color="000000" w:themeColor="text1"/>
                    <w:bottom w:val="single" w:sz="6" w:space="0" w:color="000000" w:themeColor="text1"/>
                    <w:right w:val="single" w:sz="6" w:space="0" w:color="000000" w:themeColor="text1"/>
                  </w:tcBorders>
                  <w:shd w:val="clear" w:color="auto" w:fill="auto"/>
                </w:tcPr>
                <w:p w:rsidR="0023577E" w:rsidRPr="00CD0A2E" w:rsidRDefault="0023577E" w:rsidP="0023577E">
                  <w:pPr>
                    <w:autoSpaceDE w:val="0"/>
                    <w:autoSpaceDN w:val="0"/>
                    <w:adjustRightInd w:val="0"/>
                    <w:contextualSpacing/>
                    <w:rPr>
                      <w:rFonts w:ascii="Calibri" w:hAnsi="Calibri" w:cs="Calibri"/>
                    </w:rPr>
                  </w:pPr>
                  <w:r w:rsidRPr="73890354">
                    <w:rPr>
                      <w:rFonts w:ascii="Calibri" w:hAnsi="Calibri" w:cs="Calibri"/>
                    </w:rPr>
                    <w:t>Gwerthuso'r tueddiadau allweddol wrth ddatblygu strategaethau rhifedd a llythrennedd ar draws holl gyfnodau’r system addysg.</w:t>
                  </w:r>
                </w:p>
              </w:tc>
            </w:tr>
            <w:tr w:rsidR="0023577E" w:rsidRPr="00FB3E42" w:rsidTr="00447B0F">
              <w:tc>
                <w:tcPr>
                  <w:tcW w:w="1489" w:type="pct"/>
                  <w:tcBorders>
                    <w:top w:val="single" w:sz="6" w:space="0" w:color="000000" w:themeColor="text1"/>
                    <w:left w:val="double" w:sz="6" w:space="0" w:color="000000" w:themeColor="text1"/>
                    <w:bottom w:val="single" w:sz="6" w:space="0" w:color="000000" w:themeColor="text1"/>
                    <w:right w:val="single" w:sz="6" w:space="0" w:color="000000" w:themeColor="text1"/>
                  </w:tcBorders>
                  <w:shd w:val="clear" w:color="auto" w:fill="auto"/>
                </w:tcPr>
                <w:p w:rsidR="0023577E" w:rsidRPr="00CD0A2E" w:rsidRDefault="0023577E" w:rsidP="0023577E">
                  <w:pPr>
                    <w:autoSpaceDE w:val="0"/>
                    <w:autoSpaceDN w:val="0"/>
                    <w:adjustRightInd w:val="0"/>
                    <w:contextualSpacing/>
                    <w:rPr>
                      <w:rFonts w:ascii="Calibri" w:hAnsi="Calibri" w:cs="Calibri"/>
                      <w:szCs w:val="24"/>
                    </w:rPr>
                  </w:pPr>
                  <w:r w:rsidRPr="00CD0A2E">
                    <w:rPr>
                      <w:rFonts w:ascii="Calibri" w:hAnsi="Calibri" w:cs="Calibri"/>
                      <w:szCs w:val="24"/>
                    </w:rPr>
                    <w:t>Gwerthuso’r cysylltiadau rhwng llythrennedd a meysydd eraill y cwricwlwm a rhwng rhifedd a meysydd eraill y cwricwlwm.</w:t>
                  </w:r>
                </w:p>
              </w:tc>
            </w:tr>
            <w:tr w:rsidR="0023577E" w:rsidRPr="00FB3E42" w:rsidTr="00447B0F">
              <w:tc>
                <w:tcPr>
                  <w:tcW w:w="1489" w:type="pct"/>
                  <w:tcBorders>
                    <w:top w:val="single" w:sz="6" w:space="0" w:color="000000" w:themeColor="text1"/>
                    <w:left w:val="double" w:sz="6" w:space="0" w:color="000000" w:themeColor="text1"/>
                    <w:bottom w:val="single" w:sz="6" w:space="0" w:color="000000" w:themeColor="text1"/>
                    <w:right w:val="single" w:sz="6" w:space="0" w:color="000000" w:themeColor="text1"/>
                  </w:tcBorders>
                  <w:shd w:val="clear" w:color="auto" w:fill="auto"/>
                </w:tcPr>
                <w:p w:rsidR="0023577E" w:rsidRPr="00CD0A2E" w:rsidRDefault="0023577E" w:rsidP="0023577E">
                  <w:pPr>
                    <w:autoSpaceDE w:val="0"/>
                    <w:autoSpaceDN w:val="0"/>
                    <w:adjustRightInd w:val="0"/>
                    <w:contextualSpacing/>
                    <w:rPr>
                      <w:rFonts w:ascii="Calibri" w:hAnsi="Calibri" w:cs="Calibri"/>
                      <w:szCs w:val="24"/>
                    </w:rPr>
                  </w:pPr>
                  <w:r w:rsidRPr="00CD0A2E">
                    <w:rPr>
                      <w:rFonts w:ascii="Calibri" w:hAnsi="Calibri" w:cs="Calibri"/>
                      <w:szCs w:val="24"/>
                    </w:rPr>
                    <w:t>Adnabod, dadansoddi a gwerthuso dulliau gwahanol o godi lefelau cyflawniad mewn rhifedd a llythrennedd gan gynnwys y defnydd o TGCh.</w:t>
                  </w:r>
                </w:p>
              </w:tc>
            </w:tr>
            <w:tr w:rsidR="0023577E" w:rsidRPr="00FB3E42" w:rsidTr="00447B0F">
              <w:tc>
                <w:tcPr>
                  <w:tcW w:w="1489" w:type="pct"/>
                  <w:tcBorders>
                    <w:top w:val="single" w:sz="6" w:space="0" w:color="000000" w:themeColor="text1"/>
                    <w:left w:val="double" w:sz="6" w:space="0" w:color="000000" w:themeColor="text1"/>
                    <w:bottom w:val="single" w:sz="6" w:space="0" w:color="000000" w:themeColor="text1"/>
                    <w:right w:val="single" w:sz="6" w:space="0" w:color="000000" w:themeColor="text1"/>
                  </w:tcBorders>
                  <w:shd w:val="clear" w:color="auto" w:fill="auto"/>
                </w:tcPr>
                <w:p w:rsidR="0023577E" w:rsidRPr="00CD0A2E" w:rsidRDefault="0023577E" w:rsidP="0023577E">
                  <w:pPr>
                    <w:rPr>
                      <w:rFonts w:ascii="Calibri" w:hAnsi="Calibri" w:cs="Calibri"/>
                      <w:szCs w:val="24"/>
                    </w:rPr>
                  </w:pPr>
                  <w:r w:rsidRPr="00CD0A2E">
                    <w:rPr>
                      <w:rFonts w:ascii="Calibri" w:hAnsi="Calibri" w:cs="Calibri"/>
                      <w:szCs w:val="24"/>
                    </w:rPr>
                    <w:t>Trefnu eu gwybodaeth a’r hyn y maent wedi’i ddysgu drwy ddefnyddio amrywiaeth o adnoddau gwybodaeth, gan gynnwys TGCh, a chyflwyno’u gwaith ar y lefel briodol.</w:t>
                  </w:r>
                </w:p>
              </w:tc>
            </w:tr>
          </w:tbl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:rsidTr="00630448">
        <w:tc>
          <w:tcPr>
            <w:tcW w:w="9781" w:type="dxa"/>
            <w:shd w:val="clear" w:color="auto" w:fill="C0C0C0"/>
          </w:tcPr>
          <w:p w:rsidR="005969E2" w:rsidRPr="00A406E5" w:rsidRDefault="00933F10" w:rsidP="002B5FF8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7E3A41" w:rsidRPr="00630448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:rsidR="00F27CBA" w:rsidRPr="00A3254F" w:rsidRDefault="00F27CBA" w:rsidP="00F27CBA">
      <w:pPr>
        <w:rPr>
          <w:rFonts w:ascii="Arial" w:eastAsia="Arial" w:hAnsi="Arial" w:cs="Arial"/>
          <w:b/>
          <w:sz w:val="22"/>
          <w:szCs w:val="22"/>
        </w:rPr>
      </w:pPr>
      <w:r w:rsidRPr="00A3254F">
        <w:rPr>
          <w:rFonts w:ascii="Arial" w:eastAsia="Arial" w:hAnsi="Arial" w:cs="Arial"/>
          <w:b/>
          <w:sz w:val="22"/>
          <w:szCs w:val="22"/>
        </w:rPr>
        <w:t>Creuwch eich adnodd maint A4 neu A3 eich hun i wella dysgu ac addysgu naill ai rhifedd neu lythrennedd. Cynhwyswch sail rhesymegol ar gyfer eich adnodd.</w:t>
      </w:r>
    </w:p>
    <w:p w:rsidR="00F27CBA" w:rsidRDefault="00F27CBA" w:rsidP="00F27CBA">
      <w:pPr>
        <w:rPr>
          <w:rFonts w:ascii="Arial" w:eastAsia="Arial" w:hAnsi="Arial" w:cs="Arial"/>
          <w:sz w:val="22"/>
          <w:szCs w:val="22"/>
        </w:rPr>
      </w:pPr>
    </w:p>
    <w:p w:rsidR="00F27CBA" w:rsidRPr="00F27CBA" w:rsidRDefault="00F27CBA" w:rsidP="00F27CBA">
      <w:pPr>
        <w:rPr>
          <w:rFonts w:asciiTheme="minorHAnsi" w:hAnsiTheme="minorHAnsi" w:cstheme="minorHAnsi"/>
          <w:b/>
          <w:sz w:val="24"/>
          <w:szCs w:val="24"/>
          <w:u w:val="single"/>
        </w:rPr>
      </w:pPr>
      <w:r w:rsidRPr="00F27CBA">
        <w:rPr>
          <w:rFonts w:asciiTheme="minorHAnsi" w:hAnsiTheme="minorHAnsi" w:cstheme="minorHAnsi"/>
          <w:b/>
          <w:sz w:val="24"/>
          <w:szCs w:val="24"/>
          <w:u w:val="single"/>
        </w:rPr>
        <w:t xml:space="preserve">Canllawiau Cyffredinol </w:t>
      </w:r>
    </w:p>
    <w:p w:rsidR="00F27CBA" w:rsidRPr="00F27CBA" w:rsidRDefault="00F27CBA" w:rsidP="00F27CBA">
      <w:pPr>
        <w:rPr>
          <w:rFonts w:asciiTheme="minorHAnsi" w:hAnsiTheme="minorHAnsi" w:cstheme="minorHAnsi"/>
          <w:b/>
          <w:sz w:val="24"/>
          <w:szCs w:val="24"/>
          <w:u w:val="single"/>
        </w:rPr>
      </w:pPr>
    </w:p>
    <w:p w:rsidR="00F27CBA" w:rsidRPr="00F27CBA" w:rsidRDefault="00F27CBA" w:rsidP="00F27CBA">
      <w:pPr>
        <w:rPr>
          <w:rFonts w:asciiTheme="minorHAnsi" w:hAnsiTheme="minorHAnsi" w:cstheme="minorBidi"/>
          <w:sz w:val="24"/>
          <w:szCs w:val="24"/>
        </w:rPr>
      </w:pPr>
      <w:r w:rsidRPr="00F27CBA">
        <w:rPr>
          <w:rFonts w:asciiTheme="minorHAnsi" w:hAnsiTheme="minorHAnsi" w:cstheme="minorBidi"/>
          <w:sz w:val="24"/>
          <w:szCs w:val="24"/>
        </w:rPr>
        <w:t>Sylwch bod dwy ran i’r aseiniad yma:</w:t>
      </w:r>
    </w:p>
    <w:p w:rsidR="00F27CBA" w:rsidRPr="00F27CBA" w:rsidRDefault="00F27CBA" w:rsidP="00F27CBA">
      <w:pPr>
        <w:pStyle w:val="ListParagraph"/>
        <w:numPr>
          <w:ilvl w:val="0"/>
          <w:numId w:val="23"/>
        </w:numPr>
        <w:rPr>
          <w:rFonts w:asciiTheme="minorHAnsi" w:hAnsiTheme="minorHAnsi" w:cstheme="minorBidi"/>
          <w:sz w:val="24"/>
          <w:szCs w:val="24"/>
        </w:rPr>
      </w:pPr>
      <w:r w:rsidRPr="00F27CBA">
        <w:rPr>
          <w:rFonts w:asciiTheme="minorHAnsi" w:hAnsiTheme="minorHAnsi" w:cstheme="minorBidi"/>
          <w:sz w:val="24"/>
          <w:szCs w:val="24"/>
        </w:rPr>
        <w:t xml:space="preserve">Creuwch eich adnodd maint A4 neu A3 eich hun i wella dysgu ac addysgu </w:t>
      </w:r>
      <w:r w:rsidRPr="00F27CBA">
        <w:rPr>
          <w:rFonts w:asciiTheme="minorHAnsi" w:hAnsiTheme="minorHAnsi" w:cstheme="minorBidi"/>
          <w:b/>
          <w:bCs/>
          <w:sz w:val="24"/>
          <w:szCs w:val="24"/>
        </w:rPr>
        <w:t>naill ai</w:t>
      </w:r>
      <w:r w:rsidRPr="00F27CBA">
        <w:rPr>
          <w:rFonts w:asciiTheme="minorHAnsi" w:hAnsiTheme="minorHAnsi" w:cstheme="minorBidi"/>
          <w:sz w:val="24"/>
          <w:szCs w:val="24"/>
        </w:rPr>
        <w:t xml:space="preserve"> rhifedd </w:t>
      </w:r>
      <w:r w:rsidRPr="00F27CBA">
        <w:rPr>
          <w:rFonts w:asciiTheme="minorHAnsi" w:hAnsiTheme="minorHAnsi" w:cstheme="minorBidi"/>
          <w:b/>
          <w:bCs/>
          <w:sz w:val="24"/>
          <w:szCs w:val="24"/>
          <w:u w:val="single"/>
        </w:rPr>
        <w:t>neu</w:t>
      </w:r>
      <w:r w:rsidRPr="00F27CBA">
        <w:rPr>
          <w:rFonts w:asciiTheme="minorHAnsi" w:hAnsiTheme="minorHAnsi" w:cstheme="minorBidi"/>
          <w:sz w:val="24"/>
          <w:szCs w:val="24"/>
        </w:rPr>
        <w:t xml:space="preserve"> lythrennedd </w:t>
      </w:r>
      <w:r w:rsidRPr="00F27CBA">
        <w:rPr>
          <w:rFonts w:asciiTheme="minorHAnsi" w:hAnsiTheme="minorHAnsi" w:cstheme="minorBidi"/>
          <w:b/>
          <w:sz w:val="24"/>
          <w:szCs w:val="24"/>
        </w:rPr>
        <w:t>(mae angen ddewis yn wahanol ar draws yr aseiniadau).</w:t>
      </w:r>
      <w:r w:rsidRPr="00F27CBA">
        <w:rPr>
          <w:rFonts w:asciiTheme="minorHAnsi" w:hAnsiTheme="minorHAnsi" w:cstheme="minorBidi"/>
          <w:sz w:val="24"/>
          <w:szCs w:val="24"/>
        </w:rPr>
        <w:t xml:space="preserve"> </w:t>
      </w:r>
    </w:p>
    <w:p w:rsidR="00F27CBA" w:rsidRPr="00F27CBA" w:rsidRDefault="00F27CBA" w:rsidP="00F27CBA">
      <w:pPr>
        <w:pStyle w:val="ListParagraph"/>
        <w:numPr>
          <w:ilvl w:val="0"/>
          <w:numId w:val="23"/>
        </w:numPr>
        <w:rPr>
          <w:rFonts w:asciiTheme="minorHAnsi" w:hAnsiTheme="minorHAnsi" w:cstheme="minorHAnsi"/>
          <w:sz w:val="24"/>
          <w:szCs w:val="24"/>
        </w:rPr>
      </w:pPr>
      <w:r w:rsidRPr="00F27CBA">
        <w:rPr>
          <w:rFonts w:asciiTheme="minorHAnsi" w:hAnsiTheme="minorHAnsi" w:cstheme="minorHAnsi"/>
          <w:sz w:val="24"/>
          <w:szCs w:val="24"/>
        </w:rPr>
        <w:t>Cynhwyswch sail rhesymegol ar gyfer eich adnodd.</w:t>
      </w:r>
    </w:p>
    <w:p w:rsidR="00F27CBA" w:rsidRPr="00F27CBA" w:rsidRDefault="00F27CBA" w:rsidP="00F27CBA">
      <w:pPr>
        <w:rPr>
          <w:rFonts w:asciiTheme="minorHAnsi" w:hAnsiTheme="minorHAnsi" w:cstheme="minorHAnsi"/>
          <w:color w:val="FF0000"/>
          <w:sz w:val="24"/>
          <w:szCs w:val="24"/>
        </w:rPr>
      </w:pPr>
    </w:p>
    <w:p w:rsidR="00F27CBA" w:rsidRPr="00F27CBA" w:rsidRDefault="00F27CBA" w:rsidP="00F27CBA">
      <w:pPr>
        <w:rPr>
          <w:rFonts w:asciiTheme="minorHAnsi" w:hAnsiTheme="minorHAnsi" w:cstheme="minorHAnsi"/>
          <w:b/>
          <w:sz w:val="24"/>
          <w:szCs w:val="24"/>
        </w:rPr>
      </w:pPr>
      <w:r w:rsidRPr="00F27CBA">
        <w:rPr>
          <w:rFonts w:asciiTheme="minorHAnsi" w:hAnsiTheme="minorHAnsi" w:cstheme="minorHAnsi"/>
          <w:b/>
          <w:sz w:val="24"/>
          <w:szCs w:val="24"/>
        </w:rPr>
        <w:t xml:space="preserve">Rhan A </w:t>
      </w:r>
    </w:p>
    <w:p w:rsidR="00F27CBA" w:rsidRPr="00F27CBA" w:rsidRDefault="00F27CBA" w:rsidP="00F27CBA">
      <w:pPr>
        <w:jc w:val="center"/>
        <w:rPr>
          <w:rFonts w:asciiTheme="minorHAnsi" w:hAnsiTheme="minorHAnsi" w:cstheme="minorHAnsi"/>
          <w:sz w:val="24"/>
          <w:szCs w:val="24"/>
        </w:rPr>
      </w:pPr>
    </w:p>
    <w:p w:rsidR="00F27CBA" w:rsidRPr="00F27CBA" w:rsidRDefault="00F27CBA" w:rsidP="00F27CBA">
      <w:pPr>
        <w:textAlignment w:val="baseline"/>
        <w:rPr>
          <w:rFonts w:asciiTheme="minorHAnsi" w:eastAsiaTheme="minorEastAsia" w:hAnsiTheme="minorHAnsi" w:cstheme="minorHAnsi"/>
          <w:color w:val="000000" w:themeColor="text1"/>
          <w:sz w:val="24"/>
          <w:szCs w:val="24"/>
        </w:rPr>
      </w:pPr>
      <w:r w:rsidRPr="00F27CBA">
        <w:rPr>
          <w:rFonts w:asciiTheme="minorHAnsi" w:eastAsiaTheme="minorEastAsia" w:hAnsiTheme="minorHAnsi" w:cstheme="minorHAnsi"/>
          <w:color w:val="000000" w:themeColor="text1"/>
          <w:sz w:val="24"/>
          <w:szCs w:val="24"/>
        </w:rPr>
        <w:t>Bydd eich adnodd/gweithgaredd yn cael ei greu ar gyfer blwyddyn ysgol penodol o fewn yr ystod oed cynradd (3 – 11 oed).</w:t>
      </w:r>
    </w:p>
    <w:p w:rsidR="00F27CBA" w:rsidRPr="00F27CBA" w:rsidRDefault="00F27CBA" w:rsidP="00F27CBA">
      <w:pPr>
        <w:textAlignment w:val="baseline"/>
        <w:rPr>
          <w:rFonts w:asciiTheme="minorHAnsi" w:eastAsiaTheme="minorEastAsia" w:hAnsiTheme="minorHAnsi" w:cstheme="minorHAnsi"/>
          <w:color w:val="000000" w:themeColor="text1"/>
          <w:sz w:val="24"/>
          <w:szCs w:val="24"/>
        </w:rPr>
      </w:pPr>
    </w:p>
    <w:p w:rsidR="00F27CBA" w:rsidRPr="00F27CBA" w:rsidRDefault="00F27CBA" w:rsidP="00F27CBA">
      <w:pPr>
        <w:textAlignment w:val="baseline"/>
        <w:rPr>
          <w:rFonts w:asciiTheme="minorHAnsi" w:eastAsiaTheme="minorEastAsia" w:hAnsiTheme="minorHAnsi" w:cstheme="minorHAnsi"/>
          <w:color w:val="000000" w:themeColor="text1"/>
          <w:sz w:val="24"/>
          <w:szCs w:val="24"/>
        </w:rPr>
      </w:pPr>
      <w:r w:rsidRPr="00F27CBA">
        <w:rPr>
          <w:rFonts w:asciiTheme="minorHAnsi" w:eastAsiaTheme="minorEastAsia" w:hAnsiTheme="minorHAnsi" w:cstheme="minorHAnsi"/>
          <w:color w:val="000000" w:themeColor="text1"/>
          <w:sz w:val="24"/>
          <w:szCs w:val="24"/>
        </w:rPr>
        <w:t xml:space="preserve">Byddwch yn darparu sampl o ddim llai na 3 gweithgaredd sydd yn gallu cael eu defnyddio gyda’r adnodd. Er enghraifft: </w:t>
      </w:r>
    </w:p>
    <w:p w:rsidR="00F27CBA" w:rsidRPr="00F27CBA" w:rsidRDefault="00F27CBA" w:rsidP="00F27CBA">
      <w:pPr>
        <w:pStyle w:val="ListParagraph"/>
        <w:numPr>
          <w:ilvl w:val="1"/>
          <w:numId w:val="21"/>
        </w:numPr>
        <w:textAlignment w:val="baseline"/>
        <w:rPr>
          <w:rFonts w:asciiTheme="minorHAnsi" w:eastAsiaTheme="minorEastAsia" w:hAnsiTheme="minorHAnsi" w:cstheme="minorBidi"/>
          <w:i/>
          <w:iCs/>
          <w:color w:val="000000" w:themeColor="text1"/>
          <w:sz w:val="24"/>
          <w:szCs w:val="24"/>
        </w:rPr>
      </w:pPr>
      <w:r w:rsidRPr="00F27CBA">
        <w:rPr>
          <w:rFonts w:asciiTheme="minorHAnsi" w:eastAsiaTheme="minorEastAsia" w:hAnsiTheme="minorHAnsi" w:cstheme="minorBidi"/>
          <w:i/>
          <w:iCs/>
          <w:color w:val="000000" w:themeColor="text1"/>
          <w:sz w:val="24"/>
          <w:szCs w:val="24"/>
        </w:rPr>
        <w:t>Os ydych chi’n dewis llyfr fel ffocws eich gweithgaredd rhyngweithiol, bydd angen cynnwys 3 gweithgaredd sy’n gallu cael eu defnyddio fel adnodd dysgu ac addysgu i gyd-fynd â’r llyfr.</w:t>
      </w:r>
    </w:p>
    <w:p w:rsidR="00F27CBA" w:rsidRPr="00F27CBA" w:rsidRDefault="00F27CBA" w:rsidP="00F27CBA">
      <w:pPr>
        <w:pStyle w:val="ListParagraph"/>
        <w:numPr>
          <w:ilvl w:val="1"/>
          <w:numId w:val="21"/>
        </w:numPr>
        <w:textAlignment w:val="baseline"/>
        <w:rPr>
          <w:rFonts w:asciiTheme="minorHAnsi" w:eastAsiaTheme="minorEastAsia" w:hAnsiTheme="minorHAnsi" w:cstheme="minorHAnsi"/>
          <w:i/>
          <w:color w:val="000000" w:themeColor="text1"/>
          <w:sz w:val="24"/>
          <w:szCs w:val="24"/>
        </w:rPr>
      </w:pPr>
      <w:r w:rsidRPr="00F27CBA">
        <w:rPr>
          <w:rFonts w:asciiTheme="minorHAnsi" w:eastAsiaTheme="minorEastAsia" w:hAnsiTheme="minorHAnsi" w:cstheme="minorHAnsi"/>
          <w:i/>
          <w:color w:val="000000" w:themeColor="text1"/>
          <w:sz w:val="24"/>
          <w:szCs w:val="24"/>
        </w:rPr>
        <w:t>Os ydych chi’n dewis gêm rhifedd, bydd angen cynnwys 3 defnydd gwahanol i’r gweithgaredd rhyngweithiol fel adnodd dysgu ac addysgu.</w:t>
      </w:r>
    </w:p>
    <w:p w:rsidR="00F27CBA" w:rsidRPr="00F27CBA" w:rsidRDefault="00F27CBA" w:rsidP="00F27CBA">
      <w:pPr>
        <w:textAlignment w:val="baseline"/>
        <w:rPr>
          <w:rFonts w:asciiTheme="minorHAnsi" w:eastAsiaTheme="minorEastAsia" w:hAnsiTheme="minorHAnsi" w:cstheme="minorHAnsi"/>
          <w:i/>
          <w:color w:val="000000" w:themeColor="text1"/>
          <w:sz w:val="24"/>
          <w:szCs w:val="24"/>
        </w:rPr>
      </w:pPr>
    </w:p>
    <w:p w:rsidR="00F27CBA" w:rsidRPr="00F27CBA" w:rsidRDefault="00F27CBA" w:rsidP="00F27CBA">
      <w:pPr>
        <w:pStyle w:val="ListParagraph"/>
        <w:numPr>
          <w:ilvl w:val="0"/>
          <w:numId w:val="24"/>
        </w:numPr>
        <w:rPr>
          <w:rFonts w:asciiTheme="minorHAnsi" w:hAnsiTheme="minorHAnsi" w:cstheme="minorHAnsi"/>
          <w:iCs/>
          <w:sz w:val="24"/>
          <w:szCs w:val="24"/>
        </w:rPr>
      </w:pPr>
      <w:r w:rsidRPr="00F27CBA">
        <w:rPr>
          <w:rFonts w:asciiTheme="minorHAnsi" w:hAnsiTheme="minorHAnsi" w:cstheme="minorHAnsi"/>
          <w:iCs/>
          <w:sz w:val="24"/>
          <w:szCs w:val="24"/>
        </w:rPr>
        <w:t>Gall y pecyn adnodd fod yn ffisegol neu yn un wedi’i seilio ar dechnoleg.</w:t>
      </w:r>
    </w:p>
    <w:p w:rsidR="00F27CBA" w:rsidRPr="00F27CBA" w:rsidRDefault="00F27CBA" w:rsidP="00F27CBA">
      <w:pPr>
        <w:pStyle w:val="ListParagraph"/>
        <w:numPr>
          <w:ilvl w:val="0"/>
          <w:numId w:val="24"/>
        </w:numPr>
        <w:rPr>
          <w:rFonts w:asciiTheme="minorHAnsi" w:hAnsiTheme="minorHAnsi" w:cstheme="minorHAnsi"/>
          <w:iCs/>
          <w:sz w:val="24"/>
          <w:szCs w:val="24"/>
        </w:rPr>
      </w:pPr>
      <w:r w:rsidRPr="00F27CBA">
        <w:rPr>
          <w:rFonts w:asciiTheme="minorHAnsi" w:hAnsiTheme="minorHAnsi" w:cstheme="minorHAnsi"/>
          <w:iCs/>
          <w:sz w:val="24"/>
          <w:szCs w:val="24"/>
        </w:rPr>
        <w:t xml:space="preserve">Bydd angen cael deilliannau dysgu clir </w:t>
      </w:r>
    </w:p>
    <w:p w:rsidR="00F27CBA" w:rsidRPr="00F27CBA" w:rsidRDefault="00F27CBA" w:rsidP="00F27CBA">
      <w:pPr>
        <w:pStyle w:val="ListParagraph"/>
        <w:numPr>
          <w:ilvl w:val="0"/>
          <w:numId w:val="24"/>
        </w:numPr>
        <w:rPr>
          <w:rFonts w:asciiTheme="minorHAnsi" w:hAnsiTheme="minorHAnsi" w:cstheme="minorHAnsi"/>
          <w:iCs/>
          <w:sz w:val="24"/>
          <w:szCs w:val="24"/>
        </w:rPr>
      </w:pPr>
      <w:r w:rsidRPr="00F27CBA">
        <w:rPr>
          <w:rFonts w:asciiTheme="minorHAnsi" w:hAnsiTheme="minorHAnsi" w:cstheme="minorHAnsi"/>
          <w:iCs/>
          <w:sz w:val="24"/>
          <w:szCs w:val="24"/>
        </w:rPr>
        <w:t>Byddwch yn greadigol</w:t>
      </w:r>
    </w:p>
    <w:p w:rsidR="00F27CBA" w:rsidRPr="00F27CBA" w:rsidRDefault="00F27CBA" w:rsidP="00F27CBA">
      <w:pPr>
        <w:rPr>
          <w:rFonts w:asciiTheme="minorHAnsi" w:hAnsiTheme="minorHAnsi" w:cstheme="minorHAnsi"/>
          <w:iCs/>
          <w:sz w:val="24"/>
          <w:szCs w:val="24"/>
        </w:rPr>
      </w:pPr>
    </w:p>
    <w:p w:rsidR="00F27CBA" w:rsidRPr="00F27CBA" w:rsidRDefault="00F27CBA" w:rsidP="00F27CBA">
      <w:pPr>
        <w:rPr>
          <w:rFonts w:asciiTheme="minorHAnsi" w:hAnsiTheme="minorHAnsi" w:cstheme="minorBidi"/>
          <w:b/>
          <w:bCs/>
          <w:i/>
          <w:iCs/>
          <w:sz w:val="24"/>
          <w:szCs w:val="24"/>
        </w:rPr>
      </w:pPr>
      <w:r w:rsidRPr="00F27CBA">
        <w:rPr>
          <w:rFonts w:asciiTheme="minorHAnsi" w:hAnsiTheme="minorHAnsi" w:cstheme="minorBidi"/>
          <w:b/>
          <w:bCs/>
          <w:i/>
          <w:iCs/>
          <w:sz w:val="24"/>
          <w:szCs w:val="24"/>
        </w:rPr>
        <w:t xml:space="preserve">Mae’n iawn i edrych am syniadau ac arfer da wrth ymchwilio, ond sicrhewch eich bod yn cyflwyno eich gwaith gwreiddiol eich hun am y rhan yma. </w:t>
      </w:r>
    </w:p>
    <w:p w:rsidR="00F27CBA" w:rsidRPr="00F27CBA" w:rsidRDefault="00F27CBA" w:rsidP="00F27CBA">
      <w:pPr>
        <w:jc w:val="center"/>
        <w:rPr>
          <w:rFonts w:asciiTheme="minorHAnsi" w:hAnsiTheme="minorHAnsi" w:cstheme="minorHAnsi"/>
          <w:b/>
          <w:i/>
          <w:iCs/>
          <w:sz w:val="24"/>
          <w:szCs w:val="24"/>
        </w:rPr>
      </w:pPr>
    </w:p>
    <w:p w:rsidR="00F27CBA" w:rsidRDefault="00F27CBA" w:rsidP="00F27CBA">
      <w:pPr>
        <w:rPr>
          <w:rFonts w:asciiTheme="minorHAnsi" w:hAnsiTheme="minorHAnsi" w:cstheme="minorHAnsi"/>
          <w:b/>
          <w:iCs/>
          <w:sz w:val="24"/>
          <w:szCs w:val="24"/>
        </w:rPr>
      </w:pPr>
    </w:p>
    <w:p w:rsidR="00F27CBA" w:rsidRDefault="00F27CBA" w:rsidP="00F27CBA">
      <w:pPr>
        <w:rPr>
          <w:rFonts w:asciiTheme="minorHAnsi" w:hAnsiTheme="minorHAnsi" w:cstheme="minorHAnsi"/>
          <w:b/>
          <w:iCs/>
          <w:sz w:val="24"/>
          <w:szCs w:val="24"/>
        </w:rPr>
      </w:pPr>
    </w:p>
    <w:p w:rsidR="00F27CBA" w:rsidRDefault="00F27CBA" w:rsidP="00F27CBA">
      <w:pPr>
        <w:rPr>
          <w:rFonts w:asciiTheme="minorHAnsi" w:hAnsiTheme="minorHAnsi" w:cstheme="minorHAnsi"/>
          <w:b/>
          <w:iCs/>
          <w:sz w:val="24"/>
          <w:szCs w:val="24"/>
        </w:rPr>
      </w:pPr>
    </w:p>
    <w:p w:rsidR="00F27CBA" w:rsidRDefault="00F27CBA" w:rsidP="00F27CBA">
      <w:pPr>
        <w:rPr>
          <w:rFonts w:asciiTheme="minorHAnsi" w:hAnsiTheme="minorHAnsi" w:cstheme="minorHAnsi"/>
          <w:b/>
          <w:iCs/>
          <w:sz w:val="24"/>
          <w:szCs w:val="24"/>
        </w:rPr>
      </w:pPr>
    </w:p>
    <w:p w:rsidR="00F27CBA" w:rsidRDefault="00F27CBA" w:rsidP="00F27CBA">
      <w:pPr>
        <w:rPr>
          <w:rFonts w:asciiTheme="minorHAnsi" w:hAnsiTheme="minorHAnsi" w:cstheme="minorHAnsi"/>
          <w:b/>
          <w:iCs/>
          <w:sz w:val="24"/>
          <w:szCs w:val="24"/>
        </w:rPr>
      </w:pPr>
    </w:p>
    <w:p w:rsidR="00F27CBA" w:rsidRDefault="00F27CBA" w:rsidP="00F27CBA">
      <w:pPr>
        <w:rPr>
          <w:rFonts w:asciiTheme="minorHAnsi" w:hAnsiTheme="minorHAnsi" w:cstheme="minorHAnsi"/>
          <w:b/>
          <w:iCs/>
          <w:sz w:val="24"/>
          <w:szCs w:val="24"/>
        </w:rPr>
      </w:pPr>
    </w:p>
    <w:p w:rsidR="00F27CBA" w:rsidRDefault="00F27CBA" w:rsidP="00F27CBA">
      <w:pPr>
        <w:rPr>
          <w:rFonts w:asciiTheme="minorHAnsi" w:hAnsiTheme="minorHAnsi" w:cstheme="minorHAnsi"/>
          <w:b/>
          <w:iCs/>
          <w:sz w:val="24"/>
          <w:szCs w:val="24"/>
        </w:rPr>
      </w:pPr>
    </w:p>
    <w:p w:rsidR="00F27CBA" w:rsidRPr="00F27CBA" w:rsidRDefault="00F27CBA" w:rsidP="00F27CBA">
      <w:pPr>
        <w:rPr>
          <w:rFonts w:asciiTheme="minorHAnsi" w:hAnsiTheme="minorHAnsi" w:cstheme="minorHAnsi"/>
          <w:b/>
          <w:iCs/>
          <w:sz w:val="24"/>
          <w:szCs w:val="24"/>
        </w:rPr>
      </w:pPr>
      <w:r w:rsidRPr="00F27CBA">
        <w:rPr>
          <w:rFonts w:asciiTheme="minorHAnsi" w:hAnsiTheme="minorHAnsi" w:cstheme="minorHAnsi"/>
          <w:b/>
          <w:iCs/>
          <w:sz w:val="24"/>
          <w:szCs w:val="24"/>
        </w:rPr>
        <w:lastRenderedPageBreak/>
        <w:t xml:space="preserve">Rhan B </w:t>
      </w:r>
    </w:p>
    <w:p w:rsidR="00F27CBA" w:rsidRPr="00F27CBA" w:rsidRDefault="00F27CBA" w:rsidP="00F27CBA">
      <w:pPr>
        <w:rPr>
          <w:rFonts w:asciiTheme="minorHAnsi" w:hAnsiTheme="minorHAnsi" w:cstheme="minorHAnsi"/>
          <w:b/>
          <w:iCs/>
          <w:sz w:val="24"/>
          <w:szCs w:val="24"/>
        </w:rPr>
      </w:pPr>
    </w:p>
    <w:p w:rsidR="00F27CBA" w:rsidRPr="00F27CBA" w:rsidRDefault="00F27CBA" w:rsidP="00F27CBA">
      <w:pPr>
        <w:textAlignment w:val="baseline"/>
        <w:rPr>
          <w:rFonts w:asciiTheme="minorHAnsi" w:eastAsiaTheme="minorEastAsia" w:hAnsiTheme="minorHAnsi" w:cstheme="minorBidi"/>
          <w:color w:val="000000" w:themeColor="text1"/>
          <w:sz w:val="24"/>
          <w:szCs w:val="24"/>
        </w:rPr>
      </w:pPr>
      <w:r w:rsidRPr="00F27CBA">
        <w:rPr>
          <w:rFonts w:asciiTheme="minorHAnsi" w:eastAsiaTheme="minorEastAsia" w:hAnsiTheme="minorHAnsi" w:cstheme="minorBidi"/>
          <w:color w:val="000000" w:themeColor="text1"/>
          <w:sz w:val="24"/>
          <w:szCs w:val="24"/>
        </w:rPr>
        <w:t>Bydd angen i’ch rhesymeg gynnwys:</w:t>
      </w:r>
    </w:p>
    <w:p w:rsidR="00F27CBA" w:rsidRPr="00F27CBA" w:rsidRDefault="00F27CBA" w:rsidP="00F27CBA">
      <w:pPr>
        <w:pStyle w:val="ListParagraph"/>
        <w:numPr>
          <w:ilvl w:val="0"/>
          <w:numId w:val="22"/>
        </w:numPr>
        <w:textAlignment w:val="baseline"/>
        <w:rPr>
          <w:rFonts w:asciiTheme="minorHAnsi" w:eastAsiaTheme="minorEastAsia" w:hAnsiTheme="minorHAnsi" w:cstheme="minorBidi"/>
          <w:color w:val="000000" w:themeColor="text1"/>
          <w:sz w:val="24"/>
          <w:szCs w:val="24"/>
        </w:rPr>
      </w:pPr>
      <w:r w:rsidRPr="00F27CBA">
        <w:rPr>
          <w:rFonts w:asciiTheme="minorHAnsi" w:eastAsiaTheme="minorEastAsia" w:hAnsiTheme="minorHAnsi" w:cstheme="minorBidi"/>
          <w:color w:val="000000" w:themeColor="text1"/>
          <w:sz w:val="24"/>
          <w:szCs w:val="24"/>
        </w:rPr>
        <w:t>Manylion am y flwyddyn  ysgol rydych wedi dewis ar gyfer eich adnodd addysgu.</w:t>
      </w:r>
    </w:p>
    <w:p w:rsidR="00F27CBA" w:rsidRPr="00F27CBA" w:rsidRDefault="00F27CBA" w:rsidP="00F27CBA">
      <w:pPr>
        <w:pStyle w:val="ListParagraph"/>
        <w:numPr>
          <w:ilvl w:val="0"/>
          <w:numId w:val="22"/>
        </w:numPr>
        <w:textAlignment w:val="baseline"/>
        <w:rPr>
          <w:rFonts w:asciiTheme="minorHAnsi" w:eastAsiaTheme="minorEastAsia" w:hAnsiTheme="minorHAnsi" w:cstheme="minorBidi"/>
          <w:color w:val="000000" w:themeColor="text1"/>
          <w:sz w:val="24"/>
          <w:szCs w:val="24"/>
        </w:rPr>
      </w:pPr>
      <w:r w:rsidRPr="00F27CBA">
        <w:rPr>
          <w:rFonts w:asciiTheme="minorHAnsi" w:eastAsiaTheme="minorEastAsia" w:hAnsiTheme="minorHAnsi" w:cstheme="minorBidi"/>
          <w:color w:val="000000" w:themeColor="text1"/>
          <w:sz w:val="24"/>
          <w:szCs w:val="24"/>
        </w:rPr>
        <w:t xml:space="preserve">Sut fydd yr adnodd yn cael ei ddefnyddio i gefnogi disgyblion i ddeall cysyniad trwy weithgaredd/au ymarferol. </w:t>
      </w:r>
    </w:p>
    <w:p w:rsidR="00F27CBA" w:rsidRPr="00F27CBA" w:rsidRDefault="00F27CBA" w:rsidP="00F27CBA">
      <w:pPr>
        <w:numPr>
          <w:ilvl w:val="0"/>
          <w:numId w:val="22"/>
        </w:numPr>
        <w:rPr>
          <w:rFonts w:asciiTheme="minorHAnsi" w:hAnsiTheme="minorHAnsi" w:cstheme="minorHAnsi"/>
          <w:sz w:val="24"/>
          <w:szCs w:val="24"/>
        </w:rPr>
      </w:pPr>
      <w:r w:rsidRPr="00F27CBA">
        <w:rPr>
          <w:rFonts w:asciiTheme="minorHAnsi" w:hAnsiTheme="minorHAnsi" w:cstheme="minorHAnsi"/>
          <w:iCs/>
          <w:sz w:val="24"/>
          <w:szCs w:val="24"/>
          <w:lang w:val="en-US"/>
        </w:rPr>
        <w:t xml:space="preserve">Manylion am ba mor gyfleus ydyw i ddefnyddio a’i roi i ffwrdd yn ôl yr angen. </w:t>
      </w:r>
    </w:p>
    <w:p w:rsidR="00F27CBA" w:rsidRPr="00F27CBA" w:rsidRDefault="00F27CBA" w:rsidP="00F27CBA">
      <w:pPr>
        <w:pStyle w:val="ListParagraph"/>
        <w:numPr>
          <w:ilvl w:val="0"/>
          <w:numId w:val="22"/>
        </w:numPr>
        <w:textAlignment w:val="baseline"/>
        <w:rPr>
          <w:rFonts w:asciiTheme="minorHAnsi" w:eastAsiaTheme="minorEastAsia" w:hAnsiTheme="minorHAnsi" w:cstheme="minorHAnsi"/>
          <w:color w:val="000000" w:themeColor="text1"/>
          <w:sz w:val="24"/>
          <w:szCs w:val="24"/>
        </w:rPr>
      </w:pPr>
      <w:r w:rsidRPr="00F27CBA">
        <w:rPr>
          <w:rFonts w:asciiTheme="minorHAnsi" w:eastAsiaTheme="minorEastAsia" w:hAnsiTheme="minorHAnsi" w:cstheme="minorHAnsi"/>
          <w:color w:val="000000" w:themeColor="text1"/>
          <w:sz w:val="24"/>
          <w:szCs w:val="24"/>
        </w:rPr>
        <w:t>Tystiolaeth o’ch ymchwil a gwaith darllen ehangach i gefnogi eich dewis o weithgaredd rhyngweithiol.</w:t>
      </w:r>
    </w:p>
    <w:p w:rsidR="00F27CBA" w:rsidRPr="00F27CBA" w:rsidRDefault="00F27CBA" w:rsidP="00F27CBA">
      <w:pPr>
        <w:textAlignment w:val="baseline"/>
        <w:rPr>
          <w:rFonts w:asciiTheme="minorHAnsi" w:eastAsiaTheme="minorEastAsia" w:hAnsiTheme="minorHAnsi" w:cstheme="minorHAnsi"/>
          <w:color w:val="000000" w:themeColor="text1"/>
          <w:sz w:val="24"/>
          <w:szCs w:val="24"/>
        </w:rPr>
      </w:pPr>
    </w:p>
    <w:p w:rsidR="00F27CBA" w:rsidRPr="00F27CBA" w:rsidRDefault="00F27CBA" w:rsidP="00F27CBA">
      <w:pPr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  <w:sz w:val="24"/>
          <w:szCs w:val="24"/>
        </w:rPr>
      </w:pPr>
      <w:r w:rsidRPr="00F27CBA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  <w:sz w:val="24"/>
          <w:szCs w:val="24"/>
        </w:rPr>
        <w:t xml:space="preserve">Mae’n bwysig cofio natur academaidd y dasg. Sicrhewch eich bod yn cefnogi eich dadl gan gyfeirio’n aml at lenyddiaeth addas yn gysylltiedig â pholisi, damcaniaeth ac ymarfer. Defnyddiwch gyfeirnodi Harvard trwy’r rhan yma. </w:t>
      </w:r>
    </w:p>
    <w:p w:rsidR="00F27CBA" w:rsidRPr="00F27CBA" w:rsidRDefault="00F27CBA" w:rsidP="00F27CBA">
      <w:pPr>
        <w:textAlignment w:val="baseline"/>
        <w:rPr>
          <w:rFonts w:asciiTheme="minorHAnsi" w:eastAsiaTheme="minorEastAsia" w:hAnsiTheme="minorHAnsi" w:cstheme="minorHAnsi"/>
          <w:color w:val="000000" w:themeColor="text1"/>
          <w:sz w:val="24"/>
          <w:szCs w:val="24"/>
        </w:rPr>
      </w:pPr>
    </w:p>
    <w:p w:rsidR="00F27CBA" w:rsidRPr="00F27CBA" w:rsidRDefault="00F27CBA" w:rsidP="00F27CBA">
      <w:pPr>
        <w:textAlignment w:val="baseline"/>
        <w:rPr>
          <w:rFonts w:asciiTheme="minorHAnsi" w:eastAsiaTheme="minorEastAsia" w:hAnsiTheme="minorHAnsi" w:cstheme="minorBidi"/>
          <w:color w:val="000000" w:themeColor="text1"/>
          <w:sz w:val="24"/>
          <w:szCs w:val="24"/>
        </w:rPr>
      </w:pPr>
      <w:r w:rsidRPr="00F27CBA">
        <w:rPr>
          <w:rFonts w:asciiTheme="minorHAnsi" w:eastAsiaTheme="minorEastAsia" w:hAnsiTheme="minorHAnsi" w:cstheme="minorBidi"/>
          <w:color w:val="000000" w:themeColor="text1"/>
          <w:sz w:val="24"/>
          <w:szCs w:val="24"/>
        </w:rPr>
        <w:t>Dangoswch sut mae’r adnodd yn cefnogi’r ddarpariaeath o sgiliau addas i’r oedran perthnasol yn y FfLlRh (2013)</w:t>
      </w:r>
    </w:p>
    <w:p w:rsidR="00F27CBA" w:rsidRPr="00F27CBA" w:rsidRDefault="00F27CBA" w:rsidP="00F27CBA">
      <w:pPr>
        <w:textAlignment w:val="baseline"/>
        <w:rPr>
          <w:rFonts w:asciiTheme="minorHAnsi" w:eastAsiaTheme="minorEastAsia" w:hAnsiTheme="minorHAnsi" w:cstheme="minorHAnsi"/>
          <w:color w:val="000000" w:themeColor="text1"/>
          <w:sz w:val="24"/>
          <w:szCs w:val="24"/>
        </w:rPr>
      </w:pPr>
    </w:p>
    <w:p w:rsidR="00F27CBA" w:rsidRPr="00F27CBA" w:rsidRDefault="00F27CBA" w:rsidP="00F27CBA">
      <w:pPr>
        <w:pStyle w:val="ListParagraph"/>
        <w:numPr>
          <w:ilvl w:val="0"/>
          <w:numId w:val="22"/>
        </w:numPr>
        <w:textAlignment w:val="baseline"/>
        <w:rPr>
          <w:rFonts w:asciiTheme="minorHAnsi" w:eastAsiaTheme="minorEastAsia" w:hAnsiTheme="minorHAnsi" w:cstheme="minorBidi"/>
          <w:color w:val="000000" w:themeColor="text1"/>
          <w:sz w:val="24"/>
          <w:szCs w:val="24"/>
        </w:rPr>
      </w:pPr>
      <w:r w:rsidRPr="00F27CBA">
        <w:rPr>
          <w:rFonts w:asciiTheme="minorHAnsi" w:eastAsiaTheme="minorEastAsia" w:hAnsiTheme="minorHAnsi" w:cstheme="minorBidi"/>
          <w:color w:val="000000" w:themeColor="text1"/>
          <w:sz w:val="24"/>
          <w:szCs w:val="24"/>
        </w:rPr>
        <w:t xml:space="preserve">Cyfeiriwch at sgiliau’r FfLlRh (2013) penodol sy’n cael eu targedu trwy’r adnodd. </w:t>
      </w:r>
    </w:p>
    <w:p w:rsidR="00F27CBA" w:rsidRPr="00F27CBA" w:rsidRDefault="00F27CBA" w:rsidP="00F27CBA">
      <w:pPr>
        <w:pStyle w:val="ListParagraph"/>
        <w:numPr>
          <w:ilvl w:val="1"/>
          <w:numId w:val="20"/>
        </w:numPr>
        <w:rPr>
          <w:rFonts w:asciiTheme="minorHAnsi" w:hAnsiTheme="minorHAnsi" w:cstheme="minorBidi"/>
          <w:sz w:val="24"/>
          <w:szCs w:val="24"/>
        </w:rPr>
      </w:pPr>
      <w:r w:rsidRPr="00F27CBA">
        <w:rPr>
          <w:rFonts w:asciiTheme="minorHAnsi" w:hAnsiTheme="minorHAnsi" w:cstheme="minorBidi"/>
          <w:sz w:val="24"/>
          <w:szCs w:val="24"/>
        </w:rPr>
        <w:t xml:space="preserve">Rhestr cyfeirnod  – wedi cyfeirnodi’n gywir ac wedi ei gynnwys ar ddiwedd eich rhesymwaith. </w:t>
      </w:r>
    </w:p>
    <w:p w:rsidR="00F27CBA" w:rsidRPr="00F27CBA" w:rsidRDefault="00F27CBA" w:rsidP="00F27CBA">
      <w:pPr>
        <w:pStyle w:val="ListParagraph"/>
        <w:numPr>
          <w:ilvl w:val="1"/>
          <w:numId w:val="20"/>
        </w:numPr>
        <w:rPr>
          <w:rFonts w:asciiTheme="minorHAnsi" w:hAnsiTheme="minorHAnsi" w:cstheme="minorBidi"/>
          <w:sz w:val="24"/>
          <w:szCs w:val="24"/>
        </w:rPr>
      </w:pPr>
      <w:r w:rsidRPr="00F27CBA">
        <w:rPr>
          <w:rFonts w:asciiTheme="minorHAnsi" w:hAnsiTheme="minorHAnsi" w:cstheme="minorBidi"/>
          <w:sz w:val="24"/>
          <w:szCs w:val="24"/>
        </w:rPr>
        <w:t>Llyfryddiaeth  – os yn berthnasol</w:t>
      </w:r>
    </w:p>
    <w:p w:rsidR="00F27CBA" w:rsidRPr="00F27CBA" w:rsidRDefault="00F27CBA" w:rsidP="00F27CBA">
      <w:pPr>
        <w:rPr>
          <w:sz w:val="24"/>
          <w:szCs w:val="24"/>
        </w:rPr>
      </w:pPr>
    </w:p>
    <w:p w:rsidR="00152E9D" w:rsidRPr="00F27CBA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F27CBA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F27CBA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F27CBA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:rsidTr="00630448">
        <w:trPr>
          <w:trHeight w:val="414"/>
        </w:trPr>
        <w:tc>
          <w:tcPr>
            <w:tcW w:w="10670" w:type="dxa"/>
            <w:shd w:val="clear" w:color="auto" w:fill="D9D9D9"/>
          </w:tcPr>
          <w:p w:rsidR="00D22D9C" w:rsidRPr="00A406E5" w:rsidRDefault="007E3A41" w:rsidP="002B5FF8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630448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7E3A41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630448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30448">
        <w:rPr>
          <w:rFonts w:ascii="Arial" w:hAnsi="Arial" w:cs="Arial"/>
          <w:i/>
          <w:sz w:val="22"/>
          <w:szCs w:val="22"/>
          <w:lang w:val="cy-GB"/>
        </w:rPr>
        <w:t>ystod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30448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30448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tbl>
      <w:tblPr>
        <w:tblpPr w:leftFromText="180" w:rightFromText="180" w:vertAnchor="text" w:tblpX="288" w:tblpY="1"/>
        <w:tblOverlap w:val="never"/>
        <w:tblW w:w="4528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439"/>
      </w:tblGrid>
      <w:tr w:rsidR="0023577E" w:rsidRPr="00FB3E42" w:rsidTr="00447B0F">
        <w:tc>
          <w:tcPr>
            <w:tcW w:w="1489" w:type="pct"/>
            <w:tcBorders>
              <w:top w:val="double" w:sz="6" w:space="0" w:color="000000" w:themeColor="text1"/>
              <w:left w:val="doub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auto"/>
          </w:tcPr>
          <w:p w:rsidR="0023577E" w:rsidRPr="00CD0A2E" w:rsidRDefault="0023577E" w:rsidP="00447B0F">
            <w:pPr>
              <w:autoSpaceDE w:val="0"/>
              <w:autoSpaceDN w:val="0"/>
              <w:adjustRightInd w:val="0"/>
              <w:contextualSpacing/>
              <w:rPr>
                <w:rFonts w:ascii="Calibri" w:hAnsi="Calibri" w:cs="Calibri"/>
              </w:rPr>
            </w:pPr>
            <w:r w:rsidRPr="73890354">
              <w:rPr>
                <w:rFonts w:ascii="Calibri" w:hAnsi="Calibri" w:cs="Calibri"/>
              </w:rPr>
              <w:t>Gwerthuso'r tueddiadau allweddol wrth ddatblygu strategaethau rhifedd a llythrennedd ar draws holl gyfnodau’r system addysg.</w:t>
            </w:r>
          </w:p>
        </w:tc>
      </w:tr>
      <w:tr w:rsidR="0023577E" w:rsidRPr="00FB3E42" w:rsidTr="00447B0F">
        <w:tc>
          <w:tcPr>
            <w:tcW w:w="1489" w:type="pct"/>
            <w:tcBorders>
              <w:top w:val="single" w:sz="6" w:space="0" w:color="000000" w:themeColor="text1"/>
              <w:left w:val="doub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auto"/>
          </w:tcPr>
          <w:p w:rsidR="0023577E" w:rsidRPr="00CD0A2E" w:rsidRDefault="0023577E" w:rsidP="00447B0F">
            <w:pPr>
              <w:autoSpaceDE w:val="0"/>
              <w:autoSpaceDN w:val="0"/>
              <w:adjustRightInd w:val="0"/>
              <w:contextualSpacing/>
              <w:rPr>
                <w:rFonts w:ascii="Calibri" w:hAnsi="Calibri" w:cs="Calibri"/>
                <w:szCs w:val="24"/>
              </w:rPr>
            </w:pPr>
            <w:r w:rsidRPr="00CD0A2E">
              <w:rPr>
                <w:rFonts w:ascii="Calibri" w:hAnsi="Calibri" w:cs="Calibri"/>
                <w:szCs w:val="24"/>
              </w:rPr>
              <w:t>Gwerthuso’r cysylltiadau rhwng llythrennedd a meysydd eraill y cwricwlwm a rhwng rhifedd a meysydd eraill y cwricwlwm.</w:t>
            </w:r>
          </w:p>
        </w:tc>
      </w:tr>
      <w:tr w:rsidR="0023577E" w:rsidRPr="00FB3E42" w:rsidTr="00447B0F">
        <w:tc>
          <w:tcPr>
            <w:tcW w:w="1489" w:type="pct"/>
            <w:tcBorders>
              <w:top w:val="single" w:sz="6" w:space="0" w:color="000000" w:themeColor="text1"/>
              <w:left w:val="doub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auto"/>
          </w:tcPr>
          <w:p w:rsidR="0023577E" w:rsidRPr="00CD0A2E" w:rsidRDefault="0023577E" w:rsidP="00447B0F">
            <w:pPr>
              <w:autoSpaceDE w:val="0"/>
              <w:autoSpaceDN w:val="0"/>
              <w:adjustRightInd w:val="0"/>
              <w:contextualSpacing/>
              <w:rPr>
                <w:rFonts w:ascii="Calibri" w:hAnsi="Calibri" w:cs="Calibri"/>
                <w:szCs w:val="24"/>
              </w:rPr>
            </w:pPr>
            <w:r w:rsidRPr="00CD0A2E">
              <w:rPr>
                <w:rFonts w:ascii="Calibri" w:hAnsi="Calibri" w:cs="Calibri"/>
                <w:szCs w:val="24"/>
              </w:rPr>
              <w:t>Adnabod, dadansoddi a gwerthuso dulliau gwahanol o godi lefelau cyflawniad mewn rhifedd a llythrennedd gan gynnwys y defnydd o TGCh.</w:t>
            </w:r>
          </w:p>
        </w:tc>
      </w:tr>
      <w:tr w:rsidR="0023577E" w:rsidRPr="00FB3E42" w:rsidTr="00447B0F">
        <w:tc>
          <w:tcPr>
            <w:tcW w:w="1489" w:type="pct"/>
            <w:tcBorders>
              <w:top w:val="single" w:sz="6" w:space="0" w:color="000000" w:themeColor="text1"/>
              <w:left w:val="doub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auto"/>
          </w:tcPr>
          <w:p w:rsidR="0023577E" w:rsidRPr="00CD0A2E" w:rsidRDefault="0023577E" w:rsidP="00447B0F">
            <w:pPr>
              <w:rPr>
                <w:rFonts w:ascii="Calibri" w:hAnsi="Calibri" w:cs="Calibri"/>
                <w:szCs w:val="24"/>
              </w:rPr>
            </w:pPr>
            <w:r w:rsidRPr="00CD0A2E">
              <w:rPr>
                <w:rFonts w:ascii="Calibri" w:hAnsi="Calibri" w:cs="Calibri"/>
                <w:szCs w:val="24"/>
              </w:rPr>
              <w:t>Trefnu eu gwybodaeth a’r hyn y maent wedi’i ddysgu drwy ddefnyddio amrywiaeth o adnoddau gwybodaeth, gan gynnwys TGCh, a chyflwyno’u gwaith ar y lefel briodol.</w:t>
            </w:r>
          </w:p>
        </w:tc>
      </w:tr>
    </w:tbl>
    <w:p w:rsidR="00C01A3F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23577E" w:rsidRDefault="0023577E" w:rsidP="00D22D9C">
      <w:pPr>
        <w:jc w:val="both"/>
        <w:rPr>
          <w:rFonts w:ascii="Arial" w:hAnsi="Arial" w:cs="Arial"/>
          <w:sz w:val="22"/>
          <w:szCs w:val="22"/>
        </w:rPr>
      </w:pPr>
    </w:p>
    <w:p w:rsidR="0023577E" w:rsidRDefault="0023577E" w:rsidP="00D22D9C">
      <w:pPr>
        <w:jc w:val="both"/>
        <w:rPr>
          <w:rFonts w:ascii="Arial" w:hAnsi="Arial" w:cs="Arial"/>
          <w:sz w:val="22"/>
          <w:szCs w:val="22"/>
        </w:rPr>
      </w:pPr>
    </w:p>
    <w:p w:rsidR="0023577E" w:rsidRDefault="0023577E" w:rsidP="00D22D9C">
      <w:pPr>
        <w:jc w:val="both"/>
        <w:rPr>
          <w:rFonts w:ascii="Arial" w:hAnsi="Arial" w:cs="Arial"/>
          <w:sz w:val="22"/>
          <w:szCs w:val="22"/>
        </w:rPr>
      </w:pPr>
    </w:p>
    <w:p w:rsidR="0023577E" w:rsidRDefault="0023577E" w:rsidP="00D22D9C">
      <w:pPr>
        <w:jc w:val="both"/>
        <w:rPr>
          <w:rFonts w:ascii="Arial" w:hAnsi="Arial" w:cs="Arial"/>
          <w:sz w:val="22"/>
          <w:szCs w:val="22"/>
        </w:rPr>
      </w:pPr>
    </w:p>
    <w:p w:rsidR="0023577E" w:rsidRDefault="0023577E" w:rsidP="00D22D9C">
      <w:pPr>
        <w:jc w:val="both"/>
        <w:rPr>
          <w:rFonts w:ascii="Arial" w:hAnsi="Arial" w:cs="Arial"/>
          <w:sz w:val="22"/>
          <w:szCs w:val="22"/>
        </w:rPr>
      </w:pPr>
    </w:p>
    <w:p w:rsidR="0023577E" w:rsidRDefault="0023577E" w:rsidP="00D22D9C">
      <w:pPr>
        <w:jc w:val="both"/>
        <w:rPr>
          <w:rFonts w:ascii="Arial" w:hAnsi="Arial" w:cs="Arial"/>
          <w:sz w:val="22"/>
          <w:szCs w:val="22"/>
        </w:rPr>
      </w:pPr>
    </w:p>
    <w:p w:rsidR="0023577E" w:rsidRPr="00A406E5" w:rsidRDefault="0023577E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dangos:</w:t>
      </w:r>
      <w:r w:rsidR="004D5E9B"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</w:t>
      </w:r>
      <w:r w:rsidRPr="00630448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630448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30448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allu esbonio’r damcaniaethau, cysyniadau ayyb,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30448">
        <w:rPr>
          <w:rFonts w:ascii="Arial" w:hAnsi="Arial" w:cs="Arial"/>
          <w:i/>
          <w:sz w:val="22"/>
          <w:szCs w:val="22"/>
          <w:lang w:val="cy-GB"/>
        </w:rPr>
        <w:t>graddau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C01A3F" w:rsidRPr="00A406E5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23577E" w:rsidRDefault="0023577E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pPr w:leftFromText="180" w:rightFromText="180" w:vertAnchor="text" w:tblpX="288" w:tblpY="1"/>
        <w:tblOverlap w:val="never"/>
        <w:tblW w:w="4528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439"/>
      </w:tblGrid>
      <w:tr w:rsidR="0023577E" w:rsidRPr="00FB3E42" w:rsidTr="0023577E">
        <w:tc>
          <w:tcPr>
            <w:tcW w:w="5000" w:type="pct"/>
            <w:tcBorders>
              <w:top w:val="double" w:sz="6" w:space="0" w:color="000000" w:themeColor="text1"/>
              <w:left w:val="doub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auto"/>
          </w:tcPr>
          <w:p w:rsidR="0023577E" w:rsidRPr="00CD0A2E" w:rsidRDefault="0023577E" w:rsidP="00447B0F">
            <w:pPr>
              <w:autoSpaceDE w:val="0"/>
              <w:autoSpaceDN w:val="0"/>
              <w:adjustRightInd w:val="0"/>
              <w:contextualSpacing/>
              <w:rPr>
                <w:rFonts w:ascii="Calibri" w:hAnsi="Calibri" w:cs="Calibri"/>
              </w:rPr>
            </w:pPr>
            <w:r w:rsidRPr="73890354">
              <w:rPr>
                <w:rFonts w:ascii="Calibri" w:hAnsi="Calibri" w:cs="Calibri"/>
              </w:rPr>
              <w:t>Gwerthuso'r tueddiadau allweddol wrth ddatblygu strategaethau rhifedd a llythrennedd ar draws holl gyfnodau’r system addysg.</w:t>
            </w:r>
          </w:p>
        </w:tc>
      </w:tr>
      <w:tr w:rsidR="0023577E" w:rsidRPr="00FB3E42" w:rsidTr="0023577E">
        <w:tc>
          <w:tcPr>
            <w:tcW w:w="5000" w:type="pct"/>
            <w:tcBorders>
              <w:top w:val="single" w:sz="6" w:space="0" w:color="000000" w:themeColor="text1"/>
              <w:left w:val="doub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auto"/>
          </w:tcPr>
          <w:p w:rsidR="0023577E" w:rsidRPr="00CD0A2E" w:rsidRDefault="0023577E" w:rsidP="00447B0F">
            <w:pPr>
              <w:autoSpaceDE w:val="0"/>
              <w:autoSpaceDN w:val="0"/>
              <w:adjustRightInd w:val="0"/>
              <w:contextualSpacing/>
              <w:rPr>
                <w:rFonts w:ascii="Calibri" w:hAnsi="Calibri" w:cs="Calibri"/>
                <w:szCs w:val="24"/>
              </w:rPr>
            </w:pPr>
            <w:r w:rsidRPr="00CD0A2E">
              <w:rPr>
                <w:rFonts w:ascii="Calibri" w:hAnsi="Calibri" w:cs="Calibri"/>
                <w:szCs w:val="24"/>
              </w:rPr>
              <w:t>Gwerthuso’r cysylltiadau rhwng llythrennedd a meysydd eraill y cwricwlwm a rhwng rhifedd a meysydd eraill y cwricwlwm.</w:t>
            </w:r>
          </w:p>
        </w:tc>
      </w:tr>
      <w:tr w:rsidR="0023577E" w:rsidRPr="00FB3E42" w:rsidTr="0023577E">
        <w:tc>
          <w:tcPr>
            <w:tcW w:w="5000" w:type="pct"/>
            <w:tcBorders>
              <w:top w:val="single" w:sz="6" w:space="0" w:color="000000" w:themeColor="text1"/>
              <w:left w:val="doub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auto"/>
          </w:tcPr>
          <w:p w:rsidR="0023577E" w:rsidRPr="00CD0A2E" w:rsidRDefault="0023577E" w:rsidP="00447B0F">
            <w:pPr>
              <w:autoSpaceDE w:val="0"/>
              <w:autoSpaceDN w:val="0"/>
              <w:adjustRightInd w:val="0"/>
              <w:contextualSpacing/>
              <w:rPr>
                <w:rFonts w:ascii="Calibri" w:hAnsi="Calibri" w:cs="Calibri"/>
                <w:szCs w:val="24"/>
              </w:rPr>
            </w:pPr>
            <w:r w:rsidRPr="00CD0A2E">
              <w:rPr>
                <w:rFonts w:ascii="Calibri" w:hAnsi="Calibri" w:cs="Calibri"/>
                <w:szCs w:val="24"/>
              </w:rPr>
              <w:t>Adnabod, dadansoddi a gwerthuso dulliau gwahanol o godi lefelau cyflawniad mewn rhifedd a llythrennedd gan gynnwys y defnydd o TGCh.</w:t>
            </w:r>
          </w:p>
        </w:tc>
      </w:tr>
    </w:tbl>
    <w:p w:rsidR="0023577E" w:rsidRDefault="0023577E" w:rsidP="0023577E">
      <w:pPr>
        <w:ind w:left="360"/>
        <w:jc w:val="both"/>
        <w:rPr>
          <w:rFonts w:ascii="Arial" w:hAnsi="Arial" w:cs="Arial"/>
          <w:b/>
          <w:sz w:val="22"/>
          <w:szCs w:val="22"/>
          <w:lang w:val="cy-GB"/>
        </w:rPr>
      </w:pPr>
    </w:p>
    <w:p w:rsidR="0023577E" w:rsidRDefault="0023577E" w:rsidP="0023577E">
      <w:pPr>
        <w:ind w:left="360"/>
        <w:jc w:val="both"/>
        <w:rPr>
          <w:rFonts w:ascii="Arial" w:hAnsi="Arial" w:cs="Arial"/>
          <w:b/>
          <w:sz w:val="22"/>
          <w:szCs w:val="22"/>
          <w:lang w:val="cy-GB"/>
        </w:rPr>
      </w:pPr>
    </w:p>
    <w:p w:rsidR="0023577E" w:rsidRDefault="0023577E" w:rsidP="0023577E">
      <w:pPr>
        <w:ind w:left="360"/>
        <w:jc w:val="both"/>
        <w:rPr>
          <w:rFonts w:ascii="Arial" w:hAnsi="Arial" w:cs="Arial"/>
          <w:b/>
          <w:sz w:val="22"/>
          <w:szCs w:val="22"/>
          <w:lang w:val="cy-GB"/>
        </w:rPr>
      </w:pPr>
    </w:p>
    <w:p w:rsidR="0023577E" w:rsidRDefault="0023577E" w:rsidP="0023577E">
      <w:pPr>
        <w:ind w:left="360"/>
        <w:jc w:val="both"/>
        <w:rPr>
          <w:rFonts w:ascii="Arial" w:hAnsi="Arial" w:cs="Arial"/>
          <w:b/>
          <w:sz w:val="22"/>
          <w:szCs w:val="22"/>
          <w:lang w:val="cy-GB"/>
        </w:rPr>
      </w:pPr>
    </w:p>
    <w:p w:rsidR="0023577E" w:rsidRDefault="0023577E" w:rsidP="0023577E">
      <w:pPr>
        <w:ind w:left="360"/>
        <w:jc w:val="both"/>
        <w:rPr>
          <w:rFonts w:ascii="Arial" w:hAnsi="Arial" w:cs="Arial"/>
          <w:b/>
          <w:sz w:val="22"/>
          <w:szCs w:val="22"/>
          <w:lang w:val="cy-GB"/>
        </w:rPr>
      </w:pPr>
    </w:p>
    <w:p w:rsidR="0023577E" w:rsidRDefault="0023577E" w:rsidP="0023577E">
      <w:pPr>
        <w:ind w:left="360"/>
        <w:jc w:val="both"/>
        <w:rPr>
          <w:rFonts w:ascii="Arial" w:hAnsi="Arial" w:cs="Arial"/>
          <w:b/>
          <w:sz w:val="22"/>
          <w:szCs w:val="22"/>
          <w:lang w:val="cy-GB"/>
        </w:rPr>
      </w:pPr>
    </w:p>
    <w:p w:rsidR="0023577E" w:rsidRDefault="0023577E" w:rsidP="0023577E">
      <w:pPr>
        <w:ind w:left="360"/>
        <w:jc w:val="both"/>
        <w:rPr>
          <w:rFonts w:ascii="Arial" w:hAnsi="Arial" w:cs="Arial"/>
          <w:b/>
          <w:sz w:val="22"/>
          <w:szCs w:val="22"/>
          <w:lang w:val="cy-GB"/>
        </w:rPr>
      </w:pPr>
    </w:p>
    <w:p w:rsidR="0023577E" w:rsidRPr="0023577E" w:rsidRDefault="0023577E" w:rsidP="0023577E">
      <w:pPr>
        <w:ind w:left="360"/>
        <w:jc w:val="both"/>
        <w:rPr>
          <w:rFonts w:ascii="Arial" w:hAnsi="Arial" w:cs="Arial"/>
          <w:b/>
          <w:sz w:val="22"/>
          <w:szCs w:val="22"/>
        </w:rPr>
      </w:pPr>
    </w:p>
    <w:p w:rsidR="0023577E" w:rsidRPr="0023577E" w:rsidRDefault="0023577E" w:rsidP="00E27F15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23577E">
        <w:rPr>
          <w:rFonts w:ascii="Arial" w:hAnsi="Arial" w:cs="Arial"/>
          <w:b/>
          <w:sz w:val="22"/>
          <w:szCs w:val="22"/>
          <w:lang w:val="cy-GB"/>
        </w:rPr>
        <w:t xml:space="preserve">Sgiliau Gwybyddol a Deallusol </w:t>
      </w:r>
    </w:p>
    <w:p w:rsidR="00D22D9C" w:rsidRPr="0023577E" w:rsidRDefault="007E3A41" w:rsidP="0023577E">
      <w:pPr>
        <w:ind w:left="360"/>
        <w:jc w:val="both"/>
        <w:rPr>
          <w:rFonts w:ascii="Arial" w:hAnsi="Arial" w:cs="Arial"/>
          <w:b/>
          <w:sz w:val="22"/>
          <w:szCs w:val="22"/>
        </w:rPr>
      </w:pPr>
      <w:r w:rsidRPr="0023577E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="00E27F15" w:rsidRPr="0023577E">
        <w:rPr>
          <w:rFonts w:ascii="Arial" w:hAnsi="Arial" w:cs="Arial"/>
          <w:sz w:val="22"/>
          <w:szCs w:val="22"/>
        </w:rPr>
        <w:t xml:space="preserve"> </w:t>
      </w:r>
      <w:r w:rsidR="00B07FB0" w:rsidRPr="0023577E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23577E">
        <w:rPr>
          <w:rFonts w:ascii="Arial" w:hAnsi="Arial" w:cs="Arial"/>
          <w:sz w:val="22"/>
          <w:szCs w:val="22"/>
        </w:rPr>
        <w:t xml:space="preserve"> </w:t>
      </w:r>
      <w:r w:rsidR="00B07FB0" w:rsidRPr="0023577E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23577E">
        <w:rPr>
          <w:rFonts w:ascii="Arial" w:hAnsi="Arial" w:cs="Arial"/>
          <w:sz w:val="22"/>
          <w:szCs w:val="22"/>
        </w:rPr>
        <w:t xml:space="preserve">  </w:t>
      </w:r>
      <w:r w:rsidR="00B07FB0" w:rsidRPr="0023577E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23577E">
        <w:rPr>
          <w:rFonts w:ascii="Arial" w:hAnsi="Arial" w:cs="Arial"/>
          <w:sz w:val="22"/>
          <w:szCs w:val="22"/>
        </w:rPr>
        <w:t xml:space="preserve"> </w:t>
      </w:r>
      <w:r w:rsidR="00B07FB0" w:rsidRPr="0023577E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23577E">
        <w:rPr>
          <w:rFonts w:ascii="Arial" w:hAnsi="Arial" w:cs="Arial"/>
          <w:sz w:val="22"/>
          <w:szCs w:val="22"/>
        </w:rPr>
        <w:t xml:space="preserve"> </w:t>
      </w:r>
      <w:r w:rsidR="00B07FB0" w:rsidRPr="0023577E">
        <w:rPr>
          <w:rFonts w:ascii="Arial" w:hAnsi="Arial" w:cs="Arial"/>
          <w:sz w:val="22"/>
          <w:szCs w:val="22"/>
          <w:lang w:val="cy-GB"/>
        </w:rPr>
        <w:t>Pam?</w:t>
      </w:r>
      <w:r w:rsidR="00D22D9C" w:rsidRPr="0023577E">
        <w:rPr>
          <w:rFonts w:ascii="Arial" w:hAnsi="Arial" w:cs="Arial"/>
          <w:sz w:val="22"/>
          <w:szCs w:val="22"/>
        </w:rPr>
        <w:t xml:space="preserve"> </w:t>
      </w:r>
      <w:r w:rsidR="00B07FB0" w:rsidRPr="0023577E">
        <w:rPr>
          <w:rFonts w:ascii="Arial" w:hAnsi="Arial" w:cs="Arial"/>
          <w:sz w:val="22"/>
          <w:szCs w:val="22"/>
          <w:lang w:val="cy-GB"/>
        </w:rPr>
        <w:t>Sut?</w:t>
      </w:r>
      <w:r w:rsidR="00D22D9C" w:rsidRPr="0023577E">
        <w:rPr>
          <w:rFonts w:ascii="Arial" w:hAnsi="Arial" w:cs="Arial"/>
          <w:sz w:val="22"/>
          <w:szCs w:val="22"/>
        </w:rPr>
        <w:t xml:space="preserve"> </w:t>
      </w:r>
      <w:r w:rsidR="00B07FB0" w:rsidRPr="0023577E">
        <w:rPr>
          <w:rFonts w:ascii="Arial" w:hAnsi="Arial" w:cs="Arial"/>
          <w:sz w:val="22"/>
          <w:szCs w:val="22"/>
          <w:lang w:val="cy-GB"/>
        </w:rPr>
        <w:t>Pryd?</w:t>
      </w:r>
      <w:r w:rsidR="00D22D9C" w:rsidRPr="0023577E">
        <w:rPr>
          <w:rFonts w:ascii="Arial" w:hAnsi="Arial" w:cs="Arial"/>
          <w:sz w:val="22"/>
          <w:szCs w:val="22"/>
        </w:rPr>
        <w:t xml:space="preserve"> </w:t>
      </w:r>
      <w:r w:rsidR="00B07FB0" w:rsidRPr="0023577E">
        <w:rPr>
          <w:rFonts w:ascii="Arial" w:hAnsi="Arial" w:cs="Arial"/>
          <w:sz w:val="22"/>
          <w:szCs w:val="22"/>
          <w:lang w:val="cy-GB"/>
        </w:rPr>
        <w:t>Pwy?</w:t>
      </w:r>
      <w:r w:rsidR="00D22D9C" w:rsidRPr="0023577E">
        <w:rPr>
          <w:rFonts w:ascii="Arial" w:hAnsi="Arial" w:cs="Arial"/>
          <w:sz w:val="22"/>
          <w:szCs w:val="22"/>
        </w:rPr>
        <w:t xml:space="preserve"> </w:t>
      </w:r>
      <w:r w:rsidR="00B07FB0" w:rsidRPr="0023577E">
        <w:rPr>
          <w:rFonts w:ascii="Arial" w:hAnsi="Arial" w:cs="Arial"/>
          <w:sz w:val="22"/>
          <w:szCs w:val="22"/>
          <w:lang w:val="cy-GB"/>
        </w:rPr>
        <w:t>Ble?</w:t>
      </w:r>
      <w:r w:rsidR="00D22D9C" w:rsidRPr="0023577E">
        <w:rPr>
          <w:rFonts w:ascii="Arial" w:hAnsi="Arial" w:cs="Arial"/>
          <w:sz w:val="22"/>
          <w:szCs w:val="22"/>
        </w:rPr>
        <w:t xml:space="preserve"> </w:t>
      </w:r>
      <w:r w:rsidR="00B07FB0" w:rsidRPr="0023577E">
        <w:rPr>
          <w:rFonts w:ascii="Arial" w:hAnsi="Arial" w:cs="Arial"/>
          <w:sz w:val="22"/>
          <w:szCs w:val="22"/>
          <w:lang w:val="cy-GB"/>
        </w:rPr>
        <w:t>Ar ba gost?</w:t>
      </w:r>
      <w:r w:rsidR="00C073F1" w:rsidRPr="0023577E">
        <w:rPr>
          <w:rFonts w:ascii="Arial" w:hAnsi="Arial" w:cs="Arial"/>
          <w:sz w:val="22"/>
          <w:szCs w:val="22"/>
        </w:rPr>
        <w:t xml:space="preserve"> </w:t>
      </w:r>
      <w:r w:rsidR="00B07FB0" w:rsidRPr="0023577E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="00D22D9C" w:rsidRPr="0023577E">
        <w:rPr>
          <w:rFonts w:ascii="Arial" w:hAnsi="Arial" w:cs="Arial"/>
          <w:sz w:val="22"/>
          <w:szCs w:val="22"/>
        </w:rPr>
        <w:t xml:space="preserve">  </w:t>
      </w:r>
      <w:r w:rsidR="00B07FB0" w:rsidRPr="0023577E">
        <w:rPr>
          <w:rFonts w:ascii="Arial" w:hAnsi="Arial" w:cs="Arial"/>
          <w:sz w:val="22"/>
          <w:szCs w:val="22"/>
          <w:lang w:val="cy-GB"/>
        </w:rPr>
        <w:t xml:space="preserve">Mae darparu tystiolaeth eich bod wedi adfyfyrio ar syniadau pobl eraill yn y </w:t>
      </w:r>
      <w:r w:rsidR="00B07FB0" w:rsidRPr="0023577E">
        <w:rPr>
          <w:rFonts w:ascii="Arial" w:hAnsi="Arial" w:cs="Arial"/>
          <w:sz w:val="22"/>
          <w:szCs w:val="22"/>
          <w:lang w:val="cy-GB"/>
        </w:rPr>
        <w:lastRenderedPageBreak/>
        <w:t>maes pwnc yn hanfodol os ydych am gyflwyno dadl resymegol a gwybodus o fewn eich gwaith.</w:t>
      </w:r>
      <w:r w:rsidR="00D22D9C" w:rsidRPr="0023577E">
        <w:rPr>
          <w:rFonts w:ascii="Arial" w:hAnsi="Arial" w:cs="Arial"/>
          <w:sz w:val="22"/>
          <w:szCs w:val="22"/>
        </w:rPr>
        <w:t xml:space="preserve">  </w:t>
      </w:r>
      <w:r w:rsidR="00B07FB0" w:rsidRPr="0023577E">
        <w:rPr>
          <w:rFonts w:ascii="Arial" w:hAnsi="Arial" w:cs="Arial"/>
          <w:sz w:val="22"/>
          <w:szCs w:val="22"/>
          <w:lang w:val="cy-GB"/>
        </w:rPr>
        <w:t xml:space="preserve">Yn ogystal, dylech ddarparu tystiolaeth o’ch gallu i ffurfio barn gadarn a dadleuon argyhoeddiadol trwy ddefnyddio data a chysyniadau, ynghyd â dealltwriaeth </w:t>
      </w:r>
      <w:r w:rsidR="00630448" w:rsidRPr="0023577E">
        <w:rPr>
          <w:rFonts w:ascii="Arial" w:hAnsi="Arial" w:cs="Arial"/>
          <w:sz w:val="22"/>
          <w:szCs w:val="22"/>
          <w:lang w:val="cy-GB"/>
        </w:rPr>
        <w:t>o’r</w:t>
      </w:r>
      <w:r w:rsidR="00B07FB0" w:rsidRPr="0023577E">
        <w:rPr>
          <w:rFonts w:ascii="Arial" w:hAnsi="Arial" w:cs="Arial"/>
          <w:sz w:val="22"/>
          <w:szCs w:val="22"/>
          <w:lang w:val="cy-GB"/>
        </w:rPr>
        <w:t xml:space="preserve"> cyfyngiadau ar wybodaeth, a’r modd y mae hyn yn dylanwadu ar ddadansoddiadau a dehongliadau.</w:t>
      </w:r>
      <w:r w:rsidR="00E27F15" w:rsidRPr="0023577E">
        <w:rPr>
          <w:rFonts w:ascii="Arial" w:hAnsi="Arial" w:cs="Arial"/>
          <w:sz w:val="22"/>
          <w:szCs w:val="22"/>
        </w:rPr>
        <w:t xml:space="preserve"> </w:t>
      </w:r>
      <w:r w:rsidR="00B07FB0" w:rsidRPr="0023577E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 w:rsidRPr="0023577E">
        <w:rPr>
          <w:rFonts w:ascii="Arial" w:hAnsi="Arial" w:cs="Arial"/>
          <w:sz w:val="22"/>
          <w:szCs w:val="22"/>
        </w:rPr>
        <w:t xml:space="preserve"> </w:t>
      </w:r>
      <w:r w:rsidR="00D22D9C" w:rsidRPr="0023577E">
        <w:rPr>
          <w:rFonts w:ascii="Arial" w:hAnsi="Arial" w:cs="Arial"/>
          <w:sz w:val="22"/>
          <w:szCs w:val="22"/>
        </w:rPr>
        <w:t xml:space="preserve">  </w:t>
      </w:r>
      <w:r w:rsidR="00B07FB0" w:rsidRPr="0023577E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23577E" w:rsidRPr="00A406E5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tbl>
      <w:tblPr>
        <w:tblpPr w:leftFromText="180" w:rightFromText="180" w:vertAnchor="text" w:tblpX="288" w:tblpY="1"/>
        <w:tblOverlap w:val="never"/>
        <w:tblW w:w="4528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439"/>
      </w:tblGrid>
      <w:tr w:rsidR="0023577E" w:rsidRPr="00CD0A2E" w:rsidTr="00447B0F">
        <w:tc>
          <w:tcPr>
            <w:tcW w:w="5000" w:type="pct"/>
            <w:tcBorders>
              <w:top w:val="double" w:sz="6" w:space="0" w:color="000000" w:themeColor="text1"/>
              <w:left w:val="doub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auto"/>
          </w:tcPr>
          <w:p w:rsidR="0023577E" w:rsidRPr="00CD0A2E" w:rsidRDefault="0023577E" w:rsidP="00447B0F">
            <w:pPr>
              <w:autoSpaceDE w:val="0"/>
              <w:autoSpaceDN w:val="0"/>
              <w:adjustRightInd w:val="0"/>
              <w:contextualSpacing/>
              <w:rPr>
                <w:rFonts w:ascii="Calibri" w:hAnsi="Calibri" w:cs="Calibri"/>
              </w:rPr>
            </w:pPr>
            <w:r w:rsidRPr="73890354">
              <w:rPr>
                <w:rFonts w:ascii="Calibri" w:hAnsi="Calibri" w:cs="Calibri"/>
              </w:rPr>
              <w:t>Gwerthuso'r tueddiadau allweddol wrth ddatblygu strategaethau rhifedd a llythrennedd ar draws holl gyfnodau’r system addysg.</w:t>
            </w:r>
          </w:p>
        </w:tc>
      </w:tr>
      <w:tr w:rsidR="0023577E" w:rsidRPr="00CD0A2E" w:rsidTr="00447B0F">
        <w:tc>
          <w:tcPr>
            <w:tcW w:w="5000" w:type="pct"/>
            <w:tcBorders>
              <w:top w:val="single" w:sz="6" w:space="0" w:color="000000" w:themeColor="text1"/>
              <w:left w:val="doub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auto"/>
          </w:tcPr>
          <w:p w:rsidR="0023577E" w:rsidRPr="00CD0A2E" w:rsidRDefault="0023577E" w:rsidP="00447B0F">
            <w:pPr>
              <w:autoSpaceDE w:val="0"/>
              <w:autoSpaceDN w:val="0"/>
              <w:adjustRightInd w:val="0"/>
              <w:contextualSpacing/>
              <w:rPr>
                <w:rFonts w:ascii="Calibri" w:hAnsi="Calibri" w:cs="Calibri"/>
                <w:szCs w:val="24"/>
              </w:rPr>
            </w:pPr>
            <w:r w:rsidRPr="00CD0A2E">
              <w:rPr>
                <w:rFonts w:ascii="Calibri" w:hAnsi="Calibri" w:cs="Calibri"/>
                <w:szCs w:val="24"/>
              </w:rPr>
              <w:t>Gwerthuso’r cysylltiadau rhwng llythrennedd a meysydd eraill y cwricwlwm a rhwng rhifedd a meysydd eraill y cwricwlwm.</w:t>
            </w:r>
          </w:p>
        </w:tc>
      </w:tr>
      <w:tr w:rsidR="0023577E" w:rsidRPr="00CD0A2E" w:rsidTr="00447B0F">
        <w:tc>
          <w:tcPr>
            <w:tcW w:w="5000" w:type="pct"/>
            <w:tcBorders>
              <w:top w:val="single" w:sz="6" w:space="0" w:color="000000" w:themeColor="text1"/>
              <w:left w:val="doub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auto"/>
          </w:tcPr>
          <w:p w:rsidR="0023577E" w:rsidRPr="00CD0A2E" w:rsidRDefault="0023577E" w:rsidP="00447B0F">
            <w:pPr>
              <w:autoSpaceDE w:val="0"/>
              <w:autoSpaceDN w:val="0"/>
              <w:adjustRightInd w:val="0"/>
              <w:contextualSpacing/>
              <w:rPr>
                <w:rFonts w:ascii="Calibri" w:hAnsi="Calibri" w:cs="Calibri"/>
                <w:szCs w:val="24"/>
              </w:rPr>
            </w:pPr>
            <w:r w:rsidRPr="00CD0A2E">
              <w:rPr>
                <w:rFonts w:ascii="Calibri" w:hAnsi="Calibri" w:cs="Calibri"/>
                <w:szCs w:val="24"/>
              </w:rPr>
              <w:t>Adnabod, dadansoddi a gwerthuso dulliau gwahanol o godi lefelau cyflawniad mewn rhifedd a llythrennedd gan gynnwys y defnydd o TGCh.</w:t>
            </w:r>
          </w:p>
        </w:tc>
      </w:tr>
    </w:tbl>
    <w:p w:rsidR="00C01A3F" w:rsidRDefault="00C01A3F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23577E" w:rsidRDefault="0023577E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23577E" w:rsidRDefault="0023577E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23577E" w:rsidRDefault="0023577E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23577E" w:rsidRDefault="0023577E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23577E" w:rsidRPr="00A406E5" w:rsidRDefault="0023577E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D22D9C" w:rsidRPr="00A406E5" w:rsidRDefault="00B07FB0" w:rsidP="0045181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  <w:r w:rsidR="0023577E" w:rsidRPr="00CD0A2E">
        <w:rPr>
          <w:rFonts w:ascii="Calibri" w:hAnsi="Calibri" w:cs="Calibri"/>
          <w:szCs w:val="24"/>
        </w:rPr>
        <w:t>Adnabod, dadansoddi a gwerthuso dulliau gwahanol o godi lefelau cyflawniad mewn rhifedd a llythrennedd gan gynnwys y defnydd o TGCh.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995D51" w:rsidRPr="00A406E5" w:rsidRDefault="00B07FB0" w:rsidP="009315A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BF6F21">
        <w:rPr>
          <w:rFonts w:ascii="Arial" w:hAnsi="Arial" w:cs="Arial"/>
          <w:sz w:val="22"/>
          <w:szCs w:val="22"/>
          <w:lang w:val="cy-GB"/>
        </w:rPr>
        <w:t>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ad y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n effeithiol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ar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 amrywiaeth o ffurfiau i gynulleidfaoedd arbenigol ac anarbenigol; rhuglder mynegiant; eglurder ac effeithiolrwydd o ran cyflwyniad a threfn. 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23577E" w:rsidRPr="00A406E5" w:rsidRDefault="005427D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BF6F2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FB3B4E" w:rsidRPr="00A406E5" w:rsidRDefault="00FB3B4E" w:rsidP="00D22D9C">
      <w:pPr>
        <w:framePr w:hSpace="180" w:wrap="around" w:vAnchor="text" w:hAnchor="text" w:x="288" w:y="1"/>
        <w:suppressOverlap/>
        <w:jc w:val="both"/>
        <w:rPr>
          <w:rFonts w:ascii="Arial" w:hAnsi="Arial" w:cs="Arial"/>
          <w:sz w:val="22"/>
          <w:szCs w:val="22"/>
        </w:rPr>
      </w:pPr>
    </w:p>
    <w:tbl>
      <w:tblPr>
        <w:tblpPr w:leftFromText="180" w:rightFromText="180" w:vertAnchor="text" w:tblpX="288" w:tblpY="1"/>
        <w:tblOverlap w:val="never"/>
        <w:tblW w:w="4528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439"/>
      </w:tblGrid>
      <w:tr w:rsidR="0023577E" w:rsidRPr="00FB3E42" w:rsidTr="00447B0F">
        <w:tc>
          <w:tcPr>
            <w:tcW w:w="1489" w:type="pct"/>
            <w:tcBorders>
              <w:top w:val="single" w:sz="6" w:space="0" w:color="000000" w:themeColor="text1"/>
              <w:left w:val="doub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auto"/>
          </w:tcPr>
          <w:p w:rsidR="0023577E" w:rsidRPr="00CD0A2E" w:rsidRDefault="0023577E" w:rsidP="00447B0F">
            <w:pPr>
              <w:rPr>
                <w:rFonts w:ascii="Calibri" w:hAnsi="Calibri" w:cs="Calibri"/>
                <w:szCs w:val="24"/>
              </w:rPr>
            </w:pPr>
            <w:r w:rsidRPr="00CD0A2E">
              <w:rPr>
                <w:rFonts w:ascii="Calibri" w:hAnsi="Calibri" w:cs="Calibri"/>
                <w:szCs w:val="24"/>
              </w:rPr>
              <w:t>Trefnu eu gwybodaeth a’r hyn y maent wedi’i ddysgu drwy ddefnyddio amrywiaeth o adnoddau gwybodaeth, gan gynnwys TGCh, a chyflwyno’u gwaith ar y lefel briodol.</w:t>
            </w:r>
          </w:p>
        </w:tc>
      </w:tr>
    </w:tbl>
    <w:p w:rsidR="0023577E" w:rsidRDefault="0023577E" w:rsidP="0023577E">
      <w:pPr>
        <w:jc w:val="both"/>
        <w:rPr>
          <w:rFonts w:ascii="Arial" w:hAnsi="Arial" w:cs="Arial"/>
          <w:sz w:val="22"/>
          <w:szCs w:val="22"/>
        </w:rPr>
      </w:pPr>
    </w:p>
    <w:p w:rsidR="0023577E" w:rsidRDefault="0023577E" w:rsidP="0023577E">
      <w:pPr>
        <w:jc w:val="both"/>
        <w:rPr>
          <w:rFonts w:ascii="Arial" w:hAnsi="Arial" w:cs="Arial"/>
          <w:sz w:val="22"/>
          <w:szCs w:val="22"/>
        </w:rPr>
      </w:pPr>
    </w:p>
    <w:p w:rsidR="0023577E" w:rsidRDefault="0023577E" w:rsidP="0023577E">
      <w:pPr>
        <w:jc w:val="both"/>
        <w:rPr>
          <w:rFonts w:ascii="Arial" w:hAnsi="Arial" w:cs="Arial"/>
          <w:sz w:val="22"/>
          <w:szCs w:val="22"/>
        </w:rPr>
      </w:pPr>
    </w:p>
    <w:p w:rsidR="0023577E" w:rsidRDefault="0023577E" w:rsidP="0023577E">
      <w:pPr>
        <w:jc w:val="both"/>
        <w:rPr>
          <w:rFonts w:ascii="Arial" w:hAnsi="Arial" w:cs="Arial"/>
          <w:sz w:val="22"/>
          <w:szCs w:val="22"/>
        </w:rPr>
      </w:pPr>
    </w:p>
    <w:p w:rsidR="0023577E" w:rsidRDefault="0023577E" w:rsidP="0023577E">
      <w:pPr>
        <w:jc w:val="both"/>
        <w:rPr>
          <w:rFonts w:ascii="Arial" w:hAnsi="Arial" w:cs="Arial"/>
          <w:sz w:val="22"/>
          <w:szCs w:val="22"/>
        </w:rPr>
      </w:pPr>
    </w:p>
    <w:p w:rsidR="0023577E" w:rsidRDefault="0023577E" w:rsidP="0023577E">
      <w:pPr>
        <w:jc w:val="both"/>
        <w:rPr>
          <w:rFonts w:ascii="Arial" w:hAnsi="Arial" w:cs="Arial"/>
          <w:sz w:val="22"/>
          <w:szCs w:val="22"/>
        </w:rPr>
      </w:pPr>
    </w:p>
    <w:p w:rsidR="0023577E" w:rsidRDefault="0023577E" w:rsidP="0023577E">
      <w:pPr>
        <w:jc w:val="both"/>
        <w:rPr>
          <w:rFonts w:ascii="Arial" w:hAnsi="Arial" w:cs="Arial"/>
          <w:sz w:val="22"/>
          <w:szCs w:val="22"/>
        </w:rPr>
      </w:pPr>
    </w:p>
    <w:p w:rsidR="0023577E" w:rsidRPr="00A406E5" w:rsidRDefault="0023577E" w:rsidP="0023577E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23577E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:rsidTr="00BF6F21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2B5FF8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5427D8" w:rsidRPr="00BF6F21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5427D8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BF6F21">
        <w:rPr>
          <w:rFonts w:ascii="Arial" w:hAnsi="Arial" w:cs="Arial"/>
          <w:sz w:val="20"/>
          <w:lang w:val="cy-GB"/>
        </w:rPr>
        <w:t xml:space="preserve">Noda’r adran hon y </w:t>
      </w:r>
      <w:r w:rsidRPr="00BF6F21">
        <w:rPr>
          <w:rFonts w:ascii="Arial" w:hAnsi="Arial" w:cs="Arial"/>
          <w:i/>
          <w:sz w:val="20"/>
          <w:lang w:val="cy-GB"/>
        </w:rPr>
        <w:t>graddau</w:t>
      </w:r>
      <w:r w:rsidRPr="00BF6F21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5427D8" w:rsidP="002B5FF8">
            <w:pPr>
              <w:rPr>
                <w:rFonts w:ascii="Arial" w:hAnsi="Arial" w:cs="Arial"/>
                <w:b/>
                <w:sz w:val="22"/>
              </w:rPr>
            </w:pPr>
            <w:r w:rsidRPr="00BF6F21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5427D8" w:rsidP="002B5FF8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5427D8" w:rsidP="002B5FF8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F27CBA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23577E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F27CBA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23577E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F27CBA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</w:t>
            </w:r>
            <w:bookmarkStart w:id="0" w:name="_GoBack"/>
            <w:bookmarkEnd w:id="0"/>
            <w:r w:rsidR="0023577E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23577E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5427D8" w:rsidP="002B5FF8">
            <w:pPr>
              <w:rPr>
                <w:rFonts w:ascii="Arial" w:hAnsi="Arial" w:cs="Arial"/>
                <w:sz w:val="16"/>
                <w:szCs w:val="16"/>
              </w:rPr>
            </w:pPr>
            <w:r w:rsidRPr="00BF6F2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BF6F21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5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p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:rsidTr="00527E60">
        <w:tc>
          <w:tcPr>
            <w:tcW w:w="13858" w:type="dxa"/>
            <w:shd w:val="clear" w:color="auto" w:fill="FF99FF"/>
          </w:tcPr>
          <w:p w:rsidR="00C073F1" w:rsidRPr="00995D51" w:rsidRDefault="005427D8" w:rsidP="002B5FF8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:rsidR="00D635B3" w:rsidRDefault="00D635B3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D635B3" w:rsidRPr="00D9771E" w:rsidTr="00FC160C">
        <w:tc>
          <w:tcPr>
            <w:tcW w:w="13948" w:type="dxa"/>
            <w:shd w:val="clear" w:color="auto" w:fill="FF99FF"/>
          </w:tcPr>
          <w:p w:rsidR="00D635B3" w:rsidRPr="00D9771E" w:rsidRDefault="00D635B3" w:rsidP="00FC160C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D635B3" w:rsidRPr="00B669B1" w:rsidTr="00FC160C">
        <w:tc>
          <w:tcPr>
            <w:tcW w:w="13948" w:type="dxa"/>
            <w:shd w:val="clear" w:color="auto" w:fill="FFCCFF"/>
          </w:tcPr>
          <w:p w:rsidR="00D635B3" w:rsidRPr="00B669B1" w:rsidRDefault="00D635B3" w:rsidP="00FC160C">
            <w:pPr>
              <w:rPr>
                <w:rFonts w:ascii="Arial" w:eastAsia="Arial" w:hAnsi="Arial" w:cs="Arial"/>
                <w:spacing w:val="-1"/>
              </w:rPr>
            </w:pP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wedi dysgu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c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:rsidR="00D635B3" w:rsidRDefault="00D635B3" w:rsidP="00DF2971">
      <w:pPr>
        <w:rPr>
          <w:rFonts w:ascii="Arial" w:hAnsi="Arial" w:cs="Arial"/>
        </w:rPr>
      </w:pPr>
    </w:p>
    <w:p w:rsidR="00DF2971" w:rsidRPr="00D9771E" w:rsidRDefault="00DF2971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DF2971" w:rsidRPr="00D9771E" w:rsidTr="00EF2593">
        <w:trPr>
          <w:tblHeader/>
        </w:trPr>
        <w:tc>
          <w:tcPr>
            <w:tcW w:w="1735" w:type="dxa"/>
            <w:shd w:val="clear" w:color="auto" w:fill="FF99FF"/>
          </w:tcPr>
          <w:p w:rsidR="00DF2971" w:rsidRPr="00C73F6F" w:rsidRDefault="00DF2971" w:rsidP="00EF2593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DF2971" w:rsidRPr="00D9771E" w:rsidTr="00EF2593">
        <w:trPr>
          <w:tblHeader/>
        </w:trPr>
        <w:tc>
          <w:tcPr>
            <w:tcW w:w="1735" w:type="dxa"/>
            <w:shd w:val="clear" w:color="auto" w:fill="FF99FF"/>
          </w:tcPr>
          <w:p w:rsidR="00DF2971" w:rsidRPr="00D9771E" w:rsidRDefault="00DF2971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DF2971" w:rsidRPr="00D9771E" w:rsidTr="00EF2593">
        <w:tc>
          <w:tcPr>
            <w:tcW w:w="1735" w:type="dxa"/>
            <w:shd w:val="clear" w:color="auto" w:fill="FF99FF"/>
          </w:tcPr>
          <w:p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Defnydd anghyson a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DF2971" w:rsidRPr="00D9771E" w:rsidTr="00EF2593">
        <w:tc>
          <w:tcPr>
            <w:tcW w:w="1735" w:type="dxa"/>
            <w:shd w:val="clear" w:color="auto" w:fill="FF99FF"/>
          </w:tcPr>
          <w:p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:rsidR="00DF2971" w:rsidRPr="00D9771E" w:rsidRDefault="00DF2971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fylchau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fylchau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="00DF2971" w:rsidRPr="00D9771E" w:rsidTr="00EF2593">
        <w:tc>
          <w:tcPr>
            <w:tcW w:w="1735" w:type="dxa"/>
            <w:shd w:val="clear" w:color="auto" w:fill="FF99FF"/>
          </w:tcPr>
          <w:p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DF2971" w:rsidRPr="00F65EEE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Cyffredinoliadau neu farn heb sail, wedi’u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>gwneud heb ddefnyddio unrhyw dystiolaeth gredadwy.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Ymgais cyfyngedig at werthuso a dadansoddi cysyniadau ac egwyddorion mewn modd beirniadol, gan dueddu tuag at ddisgrifio. 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neu wedi methu cydnabod yn llawn y cyfyngiadau ar wybodaeth. </w:t>
            </w:r>
          </w:p>
          <w:p w:rsidR="00DF2971" w:rsidRPr="00E518DC" w:rsidRDefault="00DF2971" w:rsidP="00EF2593">
            <w:pPr>
              <w:rPr>
                <w:rFonts w:ascii="Arial" w:hAnsi="Arial" w:cs="Arial"/>
              </w:rPr>
            </w:pP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/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datgan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barn yn hytrach na dadlau ar sail rheswm a thystiolaeth.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tystiolaeth mewn modd argyhoeddiadol i 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rhagorol gan arwain at ddadleuon a barn rhesymegol a rhesymedig ar sail tystiolaeth.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Gallu i feddwl yn annibynnol ac i ‘weld y tu hwnt i’r cwestiwn', gan awgrymu rhywfaint o afael ar y maes a’r cysyniadau ehangach.  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eithriadol.</w:t>
            </w:r>
            <w:r w:rsidRPr="00F22A91">
              <w:rPr>
                <w:rFonts w:ascii="Arial" w:hAnsi="Arial" w:cs="Arial"/>
              </w:rPr>
              <w:t xml:space="preserve">  </w:t>
            </w:r>
            <w:r w:rsidRPr="00B118AA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Tystiolaeth o feddwl yn annibynnol a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gallu i ‘weld y tu hwnt i’r cwestiwn', gan awgrymu gafael eglur ar y maes a’r cysyniadau ehangach. 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DF2971" w:rsidRPr="00D9771E" w:rsidTr="00EF2593">
        <w:tc>
          <w:tcPr>
            <w:tcW w:w="1735" w:type="dxa"/>
            <w:shd w:val="clear" w:color="auto" w:fill="FF99FF"/>
          </w:tcPr>
          <w:p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D508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:rsidR="00DF2971" w:rsidRPr="002E6269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Sgiliau datrys problemau gwan iawn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Sgiliau datrys problemau gwan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 cymhwyso’r rheini mewn modd priodol ar y cyfan.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cysylltiadau rhesymegol rhwng y ddau bob tro.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sylfaenol y tu allan i’r cyd-destun lle y’u hastudiwyd yn gyntaf.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Gall ddynodi problemau a chynnig atebion priodol ar y cyfan y tu allan i’r cyd-destun lle y’u hastudiwyd yn gyntaf. 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y tu allan i’r cyd-destun lle y’u hastudiwyd yn gyntaf.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problemau a chynnig atebion creadigol, rhagorol y tu 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arferol ac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anarferol a chynnig atebion creadigol, eithaf soffistigedig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DF2971" w:rsidRPr="00D9771E" w:rsidTr="00EF2593">
        <w:tc>
          <w:tcPr>
            <w:tcW w:w="1735" w:type="dxa"/>
            <w:shd w:val="clear" w:color="auto" w:fill="FF99FF"/>
          </w:tcPr>
          <w:p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B225A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:rsidR="00DF2971" w:rsidRPr="00CC222E" w:rsidRDefault="00DF2971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Fawr ddim neu ddim tystiolaeth o’r sgiliau ar gyfer cyflogaeth sy’n gofyn am arfer cyfrifoldeb personol 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>gwneud penderfyniadau.</w:t>
            </w:r>
          </w:p>
          <w:p w:rsidR="00DF2971" w:rsidRPr="00ED3ABD" w:rsidRDefault="00DF2971" w:rsidP="00EF2593">
            <w:pPr>
              <w:rPr>
                <w:rFonts w:ascii="Arial" w:hAnsi="Arial" w:cs="Arial"/>
              </w:rPr>
            </w:pP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Ymagwedd ddiffygiol at waith grŵp, gan fodloni rhwymedigaethau rhannol i eraill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yn unig. 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Tystiolaeth gyfyngedig o’r sgiliau ar gyfer cyflogaeth sy’n 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chyfranogiad cyfyngedig mewn gweithgareddau grŵp.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gofyn am arfer cyfrifoldeb personol a gwneud penderfyniadau,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gydlynol, </w:t>
            </w:r>
            <w:r>
              <w:rPr>
                <w:rFonts w:ascii="Arial" w:hAnsi="Arial" w:cs="Arial"/>
                <w:lang w:val="cy-GB"/>
              </w:rPr>
              <w:t xml:space="preserve">yn </w:t>
            </w:r>
            <w:r w:rsidRPr="00FB225A">
              <w:rPr>
                <w:rFonts w:ascii="Arial" w:hAnsi="Arial" w:cs="Arial"/>
                <w:lang w:val="cy-GB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personol a gwneud penderfyniadau, gyda mân 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  <w:lang w:val="cy-GB"/>
              </w:rPr>
              <w:t>fodloni</w:t>
            </w:r>
            <w:r w:rsidRPr="00FB225A">
              <w:rPr>
                <w:rFonts w:ascii="Arial" w:hAnsi="Arial" w:cs="Arial"/>
                <w:lang w:val="cy-GB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Arddengys sgiliau rhagorol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ar gyfer cyflogaeth sy’n gofyn am arfer cyfrifoldeb personol a gwneud penderfyniadau, gydag awydd i ddatblygu ymhellach. 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</w:t>
            </w:r>
            <w:r w:rsidRPr="0003336C">
              <w:rPr>
                <w:rFonts w:ascii="Arial" w:hAnsi="Arial" w:cs="Arial"/>
                <w:lang w:val="cy-GB"/>
              </w:rPr>
              <w:lastRenderedPageBreak/>
              <w:t xml:space="preserve">penderfyniadau gydag awydd i ddatblygu ymhellach.  </w:t>
            </w:r>
          </w:p>
        </w:tc>
      </w:tr>
    </w:tbl>
    <w:p w:rsidR="00DF2971" w:rsidRPr="00D9771E" w:rsidRDefault="00DF2971" w:rsidP="00DF2971">
      <w:pPr>
        <w:rPr>
          <w:rFonts w:ascii="Arial" w:hAnsi="Arial" w:cs="Arial"/>
        </w:rPr>
      </w:pPr>
    </w:p>
    <w:p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Pr="00B8506B" w:rsidRDefault="00B8506B" w:rsidP="00B8506B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B8506B" w:rsidRP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4348D" w:rsidRDefault="00C4348D">
      <w:r>
        <w:separator/>
      </w:r>
    </w:p>
  </w:endnote>
  <w:endnote w:type="continuationSeparator" w:id="0">
    <w:p w:rsidR="00C4348D" w:rsidRDefault="00C4348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B5FF8" w:rsidRDefault="002B5FF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07FB0" w:rsidRPr="00D635B3" w:rsidRDefault="00D635B3">
    <w:pPr>
      <w:pStyle w:val="Footer"/>
      <w:jc w:val="center"/>
      <w:rPr>
        <w:lang w:val="cy-GB"/>
      </w:rPr>
    </w:pPr>
    <w:r w:rsidRPr="00D635B3">
      <w:rPr>
        <w:lang w:val="cy-GB"/>
      </w:rPr>
      <w:t>Tudalen</w:t>
    </w:r>
    <w:r w:rsidR="00B07FB0" w:rsidRPr="00D635B3">
      <w:rPr>
        <w:lang w:val="cy-GB"/>
      </w:rPr>
      <w:t xml:space="preserve">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PAGE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27CBA">
      <w:rPr>
        <w:b/>
        <w:noProof/>
        <w:lang w:val="cy-GB"/>
      </w:rPr>
      <w:t>6</w:t>
    </w:r>
    <w:r w:rsidR="00B07FB0" w:rsidRPr="00D635B3">
      <w:rPr>
        <w:b/>
        <w:sz w:val="24"/>
        <w:szCs w:val="24"/>
        <w:lang w:val="cy-GB"/>
      </w:rPr>
      <w:fldChar w:fldCharType="end"/>
    </w:r>
    <w:r w:rsidR="00B07FB0" w:rsidRPr="00D635B3">
      <w:rPr>
        <w:lang w:val="cy-GB"/>
      </w:rPr>
      <w:t xml:space="preserve"> o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NUMPAGES 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27CBA">
      <w:rPr>
        <w:b/>
        <w:noProof/>
        <w:lang w:val="cy-GB"/>
      </w:rPr>
      <w:t>11</w:t>
    </w:r>
    <w:r w:rsidR="00B07FB0" w:rsidRPr="00D635B3">
      <w:rPr>
        <w:b/>
        <w:sz w:val="24"/>
        <w:szCs w:val="24"/>
        <w:lang w:val="cy-GB"/>
      </w:rPr>
      <w:fldChar w:fldCharType="end"/>
    </w:r>
  </w:p>
  <w:p w:rsidR="00B07FB0" w:rsidRDefault="00B07FB0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B5FF8" w:rsidRDefault="002B5FF8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07FB0" w:rsidRDefault="00B07FB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4348D" w:rsidRDefault="00C4348D">
      <w:r>
        <w:separator/>
      </w:r>
    </w:p>
  </w:footnote>
  <w:footnote w:type="continuationSeparator" w:id="0">
    <w:p w:rsidR="00C4348D" w:rsidRDefault="00C4348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B5FF8" w:rsidRDefault="002B5FF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B5FF8" w:rsidRDefault="002B5FF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B5FF8" w:rsidRDefault="002B5FF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E1E52C6"/>
    <w:multiLevelType w:val="hybridMultilevel"/>
    <w:tmpl w:val="683C41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26D694E"/>
    <w:multiLevelType w:val="hybridMultilevel"/>
    <w:tmpl w:val="74262EE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F71654C"/>
    <w:multiLevelType w:val="hybridMultilevel"/>
    <w:tmpl w:val="B67E85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F2CC3"/>
    <w:multiLevelType w:val="hybridMultilevel"/>
    <w:tmpl w:val="2D706E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02E7D30"/>
    <w:multiLevelType w:val="hybridMultilevel"/>
    <w:tmpl w:val="216A65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7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796B4C6C"/>
    <w:multiLevelType w:val="hybridMultilevel"/>
    <w:tmpl w:val="03D423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DA872E1"/>
    <w:multiLevelType w:val="hybridMultilevel"/>
    <w:tmpl w:val="E9E82EA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DFA3A62"/>
    <w:multiLevelType w:val="hybridMultilevel"/>
    <w:tmpl w:val="BC2C6F04"/>
    <w:lvl w:ilvl="0" w:tplc="C2CA55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EC8AE64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77A0B4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2F84D5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DF45F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57A7A4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A2E69D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EDB602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CC2FD3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2"/>
  </w:num>
  <w:num w:numId="2">
    <w:abstractNumId w:val="11"/>
  </w:num>
  <w:num w:numId="3">
    <w:abstractNumId w:val="20"/>
  </w:num>
  <w:num w:numId="4">
    <w:abstractNumId w:val="13"/>
  </w:num>
  <w:num w:numId="5">
    <w:abstractNumId w:val="9"/>
  </w:num>
  <w:num w:numId="6">
    <w:abstractNumId w:val="19"/>
  </w:num>
  <w:num w:numId="7">
    <w:abstractNumId w:val="3"/>
  </w:num>
  <w:num w:numId="8">
    <w:abstractNumId w:val="18"/>
  </w:num>
  <w:num w:numId="9">
    <w:abstractNumId w:val="12"/>
  </w:num>
  <w:num w:numId="10">
    <w:abstractNumId w:val="5"/>
  </w:num>
  <w:num w:numId="11">
    <w:abstractNumId w:val="6"/>
  </w:num>
  <w:num w:numId="12">
    <w:abstractNumId w:val="10"/>
  </w:num>
  <w:num w:numId="13">
    <w:abstractNumId w:val="16"/>
  </w:num>
  <w:num w:numId="14">
    <w:abstractNumId w:val="4"/>
  </w:num>
  <w:num w:numId="15">
    <w:abstractNumId w:val="0"/>
  </w:num>
  <w:num w:numId="16">
    <w:abstractNumId w:val="8"/>
  </w:num>
  <w:num w:numId="17">
    <w:abstractNumId w:val="1"/>
  </w:num>
  <w:num w:numId="18">
    <w:abstractNumId w:val="14"/>
  </w:num>
  <w:num w:numId="19">
    <w:abstractNumId w:val="15"/>
  </w:num>
  <w:num w:numId="20">
    <w:abstractNumId w:val="23"/>
  </w:num>
  <w:num w:numId="21">
    <w:abstractNumId w:val="17"/>
  </w:num>
  <w:num w:numId="22">
    <w:abstractNumId w:val="7"/>
  </w:num>
  <w:num w:numId="23">
    <w:abstractNumId w:val="22"/>
  </w:num>
  <w:num w:numId="24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1666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34F77"/>
    <w:rsid w:val="00152E9D"/>
    <w:rsid w:val="00154487"/>
    <w:rsid w:val="0017512A"/>
    <w:rsid w:val="00196958"/>
    <w:rsid w:val="001A1E39"/>
    <w:rsid w:val="001A24F3"/>
    <w:rsid w:val="001B405C"/>
    <w:rsid w:val="001B5F45"/>
    <w:rsid w:val="001B6DCC"/>
    <w:rsid w:val="001E1050"/>
    <w:rsid w:val="001E1E1F"/>
    <w:rsid w:val="001E2007"/>
    <w:rsid w:val="001E57C1"/>
    <w:rsid w:val="001F07EF"/>
    <w:rsid w:val="001F50B6"/>
    <w:rsid w:val="001F6D7A"/>
    <w:rsid w:val="0022746E"/>
    <w:rsid w:val="0023577E"/>
    <w:rsid w:val="00235F71"/>
    <w:rsid w:val="002444CA"/>
    <w:rsid w:val="00260DE6"/>
    <w:rsid w:val="00273FEE"/>
    <w:rsid w:val="0028204E"/>
    <w:rsid w:val="00282B8E"/>
    <w:rsid w:val="0028591B"/>
    <w:rsid w:val="002878BF"/>
    <w:rsid w:val="00291841"/>
    <w:rsid w:val="002B5FF8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50249F"/>
    <w:rsid w:val="00524566"/>
    <w:rsid w:val="00527E60"/>
    <w:rsid w:val="00530BEF"/>
    <w:rsid w:val="005427D8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0448"/>
    <w:rsid w:val="00632434"/>
    <w:rsid w:val="0063478F"/>
    <w:rsid w:val="006366F2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E3A41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73044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3505D"/>
    <w:rsid w:val="00A4036F"/>
    <w:rsid w:val="00A406E5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07FB0"/>
    <w:rsid w:val="00B50EA8"/>
    <w:rsid w:val="00B64082"/>
    <w:rsid w:val="00B72325"/>
    <w:rsid w:val="00B81AD3"/>
    <w:rsid w:val="00B829D8"/>
    <w:rsid w:val="00B84B5B"/>
    <w:rsid w:val="00B8506B"/>
    <w:rsid w:val="00B86446"/>
    <w:rsid w:val="00BA1176"/>
    <w:rsid w:val="00BC1637"/>
    <w:rsid w:val="00BE0B01"/>
    <w:rsid w:val="00BE79C7"/>
    <w:rsid w:val="00BF3CB5"/>
    <w:rsid w:val="00BF6F21"/>
    <w:rsid w:val="00C01A3F"/>
    <w:rsid w:val="00C073F1"/>
    <w:rsid w:val="00C1285B"/>
    <w:rsid w:val="00C1361B"/>
    <w:rsid w:val="00C14E1F"/>
    <w:rsid w:val="00C315AF"/>
    <w:rsid w:val="00C36D9A"/>
    <w:rsid w:val="00C4348D"/>
    <w:rsid w:val="00C44A72"/>
    <w:rsid w:val="00C61FC2"/>
    <w:rsid w:val="00C705F9"/>
    <w:rsid w:val="00C80F0F"/>
    <w:rsid w:val="00C8667A"/>
    <w:rsid w:val="00C93BCB"/>
    <w:rsid w:val="00CA5E7B"/>
    <w:rsid w:val="00CC241A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62ACD"/>
    <w:rsid w:val="00D635B3"/>
    <w:rsid w:val="00DA36EE"/>
    <w:rsid w:val="00DB116D"/>
    <w:rsid w:val="00DD17CC"/>
    <w:rsid w:val="00DE217A"/>
    <w:rsid w:val="00DF2971"/>
    <w:rsid w:val="00DF321B"/>
    <w:rsid w:val="00E230E0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184B"/>
    <w:rsid w:val="00F01966"/>
    <w:rsid w:val="00F02126"/>
    <w:rsid w:val="00F03D85"/>
    <w:rsid w:val="00F07C8C"/>
    <w:rsid w:val="00F249F1"/>
    <w:rsid w:val="00F25B9D"/>
    <w:rsid w:val="00F2664E"/>
    <w:rsid w:val="00F27CBA"/>
    <w:rsid w:val="00F31163"/>
    <w:rsid w:val="00F31C04"/>
    <w:rsid w:val="00F44248"/>
    <w:rsid w:val="00F442A7"/>
    <w:rsid w:val="00F57A89"/>
    <w:rsid w:val="00F61A20"/>
    <w:rsid w:val="00F63DD9"/>
    <w:rsid w:val="00F67644"/>
    <w:rsid w:val="00F8381F"/>
    <w:rsid w:val="00F95CBB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71BF8773"/>
  <w15:docId w15:val="{A5C979E8-AF2B-43D9-BB2F-69499DCAD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2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oter" Target="footer4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11</Pages>
  <Words>4016</Words>
  <Characters>22896</Characters>
  <Application>Microsoft Office Word</Application>
  <DocSecurity>0</DocSecurity>
  <Lines>190</Lines>
  <Paragraphs>53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GA36b Lefel 5</vt:lpstr>
      <vt:lpstr/>
    </vt:vector>
  </TitlesOfParts>
  <Company>S.I.H.E.</Company>
  <LinksUpToDate>false</LinksUpToDate>
  <CharactersWithSpaces>26859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creator>fad-lc</dc:creator>
  <dc:description>Awst 2018</dc:description>
  <cp:lastModifiedBy>Sarah Stewart</cp:lastModifiedBy>
  <cp:revision>2</cp:revision>
  <cp:lastPrinted>2014-10-10T07:42:00Z</cp:lastPrinted>
  <dcterms:created xsi:type="dcterms:W3CDTF">2019-01-28T13:21:00Z</dcterms:created>
  <dcterms:modified xsi:type="dcterms:W3CDTF">2019-01-28T13:21:00Z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