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C9C53" w14:textId="785F4FE9" w:rsidR="00114199" w:rsidRPr="00D15FF4" w:rsidRDefault="005C28E8" w:rsidP="00D15FF4">
      <w:pPr>
        <w:spacing w:line="360" w:lineRule="auto"/>
        <w:rPr>
          <w:b/>
          <w:bCs/>
        </w:rPr>
      </w:pPr>
      <w:r>
        <w:rPr>
          <w:b/>
          <w:bCs/>
          <w:sz w:val="32"/>
          <w:szCs w:val="32"/>
        </w:rPr>
        <w:t xml:space="preserve">      </w:t>
      </w:r>
      <w:r w:rsidR="004C50AC">
        <w:rPr>
          <w:noProof/>
        </w:rPr>
        <w:drawing>
          <wp:inline distT="0" distB="0" distL="0" distR="0" wp14:anchorId="7B89A616" wp14:editId="6AB5915A">
            <wp:extent cx="3345180" cy="1343660"/>
            <wp:effectExtent l="0" t="0" r="0" b="0"/>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45180" cy="1343660"/>
                    </a:xfrm>
                    <a:prstGeom prst="rect">
                      <a:avLst/>
                    </a:prstGeom>
                    <a:noFill/>
                    <a:ln>
                      <a:noFill/>
                    </a:ln>
                  </pic:spPr>
                </pic:pic>
              </a:graphicData>
            </a:graphic>
          </wp:inline>
        </w:drawing>
      </w:r>
    </w:p>
    <w:p w14:paraId="0D7EA3D7" w14:textId="15DEBB34" w:rsidR="00D46920" w:rsidRPr="004C50AC" w:rsidRDefault="004C50AC" w:rsidP="004C50AC">
      <w:pPr>
        <w:spacing w:line="360" w:lineRule="auto"/>
        <w:rPr>
          <w:rStyle w:val="Strong"/>
          <w:rFonts w:ascii="Arial" w:hAnsi="Arial" w:cs="Arial"/>
          <w:color w:val="1D2125"/>
          <w:sz w:val="28"/>
          <w:szCs w:val="28"/>
        </w:rPr>
      </w:pPr>
      <w:r>
        <w:rPr>
          <w:b/>
          <w:bCs/>
          <w:sz w:val="28"/>
          <w:szCs w:val="28"/>
        </w:rPr>
        <w:t xml:space="preserve">       </w:t>
      </w:r>
    </w:p>
    <w:p w14:paraId="58EAA200" w14:textId="0C10BADF" w:rsidR="00D46920" w:rsidRPr="00B21973" w:rsidRDefault="00D46920" w:rsidP="00D15FF4">
      <w:pPr>
        <w:spacing w:line="360" w:lineRule="auto"/>
        <w:rPr>
          <w:rStyle w:val="Strong"/>
          <w:rFonts w:ascii="Arial" w:hAnsi="Arial" w:cs="Arial"/>
          <w:b w:val="0"/>
          <w:bCs w:val="0"/>
          <w:color w:val="1D2125"/>
          <w:sz w:val="22"/>
          <w:szCs w:val="22"/>
        </w:rPr>
      </w:pPr>
      <w:r w:rsidRPr="00B21973">
        <w:rPr>
          <w:rFonts w:ascii="Arial" w:hAnsi="Arial" w:cs="Arial"/>
          <w:b/>
          <w:bCs/>
          <w:color w:val="000000"/>
          <w:sz w:val="22"/>
          <w:szCs w:val="22"/>
        </w:rPr>
        <w:t>Component 1:</w:t>
      </w:r>
      <w:r w:rsidRPr="00B21973">
        <w:rPr>
          <w:sz w:val="22"/>
          <w:szCs w:val="22"/>
        </w:rPr>
        <w:t xml:space="preserve"> </w:t>
      </w:r>
      <w:r w:rsidRPr="00B21973">
        <w:rPr>
          <w:rFonts w:ascii="Arial" w:hAnsi="Arial" w:cs="Arial"/>
          <w:b/>
          <w:bCs/>
          <w:color w:val="000000"/>
          <w:sz w:val="22"/>
          <w:szCs w:val="22"/>
        </w:rPr>
        <w:t>Online portfolio of set exercises</w:t>
      </w:r>
    </w:p>
    <w:p w14:paraId="3C55ACB9" w14:textId="28A0D2BB" w:rsidR="00D46920" w:rsidRPr="00B21973" w:rsidRDefault="00D46920" w:rsidP="00D46920">
      <w:pPr>
        <w:spacing w:line="360" w:lineRule="auto"/>
        <w:rPr>
          <w:rStyle w:val="Strong"/>
          <w:rFonts w:ascii="Arial" w:hAnsi="Arial" w:cs="Arial"/>
          <w:color w:val="1D2125"/>
          <w:sz w:val="22"/>
          <w:szCs w:val="22"/>
        </w:rPr>
      </w:pPr>
      <w:r w:rsidRPr="00B21973">
        <w:rPr>
          <w:rStyle w:val="Strong"/>
          <w:rFonts w:ascii="Arial" w:hAnsi="Arial" w:cs="Arial"/>
          <w:color w:val="1D2125"/>
          <w:sz w:val="22"/>
          <w:szCs w:val="22"/>
        </w:rPr>
        <w:t xml:space="preserve">Student </w:t>
      </w:r>
      <w:r w:rsidR="00FB62F0">
        <w:rPr>
          <w:rStyle w:val="Strong"/>
          <w:rFonts w:ascii="Arial" w:hAnsi="Arial" w:cs="Arial"/>
          <w:color w:val="1D2125"/>
          <w:sz w:val="22"/>
          <w:szCs w:val="22"/>
        </w:rPr>
        <w:t>N</w:t>
      </w:r>
      <w:r w:rsidRPr="00B21973">
        <w:rPr>
          <w:rStyle w:val="Strong"/>
          <w:rFonts w:ascii="Arial" w:hAnsi="Arial" w:cs="Arial"/>
          <w:color w:val="1D2125"/>
          <w:sz w:val="22"/>
          <w:szCs w:val="22"/>
        </w:rPr>
        <w:t>ame:</w:t>
      </w:r>
      <w:r w:rsidR="00FB62F0">
        <w:rPr>
          <w:rStyle w:val="Strong"/>
          <w:rFonts w:ascii="Arial" w:hAnsi="Arial" w:cs="Arial"/>
          <w:color w:val="1D2125"/>
          <w:sz w:val="22"/>
          <w:szCs w:val="22"/>
        </w:rPr>
        <w:t xml:space="preserve"> </w:t>
      </w:r>
      <w:r w:rsidR="004C50AC" w:rsidRPr="00B21973">
        <w:rPr>
          <w:rStyle w:val="Strong"/>
          <w:rFonts w:ascii="Arial" w:hAnsi="Arial" w:cs="Arial"/>
          <w:color w:val="1D2125"/>
          <w:sz w:val="22"/>
          <w:szCs w:val="22"/>
        </w:rPr>
        <w:t xml:space="preserve">Catherine </w:t>
      </w:r>
      <w:proofErr w:type="spellStart"/>
      <w:r w:rsidR="004C50AC" w:rsidRPr="00B21973">
        <w:rPr>
          <w:rStyle w:val="Strong"/>
          <w:rFonts w:ascii="Arial" w:hAnsi="Arial" w:cs="Arial"/>
          <w:color w:val="1D2125"/>
          <w:sz w:val="22"/>
          <w:szCs w:val="22"/>
        </w:rPr>
        <w:t>Chinwendu</w:t>
      </w:r>
      <w:proofErr w:type="spellEnd"/>
      <w:r w:rsidR="004C50AC" w:rsidRPr="00B21973">
        <w:rPr>
          <w:rStyle w:val="Strong"/>
          <w:rFonts w:ascii="Arial" w:hAnsi="Arial" w:cs="Arial"/>
          <w:color w:val="1D2125"/>
          <w:sz w:val="22"/>
          <w:szCs w:val="22"/>
        </w:rPr>
        <w:t xml:space="preserve"> </w:t>
      </w:r>
      <w:proofErr w:type="spellStart"/>
      <w:r w:rsidR="004C50AC" w:rsidRPr="00B21973">
        <w:rPr>
          <w:rStyle w:val="Strong"/>
          <w:rFonts w:ascii="Arial" w:hAnsi="Arial" w:cs="Arial"/>
          <w:color w:val="1D2125"/>
          <w:sz w:val="22"/>
          <w:szCs w:val="22"/>
        </w:rPr>
        <w:t>Okonyia</w:t>
      </w:r>
      <w:proofErr w:type="spellEnd"/>
    </w:p>
    <w:p w14:paraId="3DCFFD10" w14:textId="584FCF67" w:rsidR="00D46920" w:rsidRPr="00B21973" w:rsidRDefault="00D46920" w:rsidP="00D46920">
      <w:pPr>
        <w:spacing w:line="360" w:lineRule="auto"/>
        <w:rPr>
          <w:rStyle w:val="Strong"/>
          <w:rFonts w:ascii="Arial" w:hAnsi="Arial" w:cs="Arial"/>
          <w:color w:val="1D2125"/>
          <w:sz w:val="22"/>
          <w:szCs w:val="22"/>
        </w:rPr>
      </w:pPr>
      <w:r w:rsidRPr="00B21973">
        <w:rPr>
          <w:rStyle w:val="Strong"/>
          <w:rFonts w:ascii="Arial" w:hAnsi="Arial" w:cs="Arial"/>
          <w:color w:val="1D2125"/>
          <w:sz w:val="22"/>
          <w:szCs w:val="22"/>
        </w:rPr>
        <w:t xml:space="preserve">Student </w:t>
      </w:r>
      <w:r w:rsidR="00FB62F0">
        <w:rPr>
          <w:rStyle w:val="Strong"/>
          <w:rFonts w:ascii="Arial" w:hAnsi="Arial" w:cs="Arial"/>
          <w:color w:val="1D2125"/>
          <w:sz w:val="22"/>
          <w:szCs w:val="22"/>
        </w:rPr>
        <w:t>N</w:t>
      </w:r>
      <w:r w:rsidRPr="00B21973">
        <w:rPr>
          <w:rStyle w:val="Strong"/>
          <w:rFonts w:ascii="Arial" w:hAnsi="Arial" w:cs="Arial"/>
          <w:color w:val="1D2125"/>
          <w:sz w:val="22"/>
          <w:szCs w:val="22"/>
        </w:rPr>
        <w:t>umber:</w:t>
      </w:r>
      <w:r w:rsidR="004C50AC" w:rsidRPr="00B21973">
        <w:rPr>
          <w:rStyle w:val="Strong"/>
          <w:rFonts w:ascii="Arial" w:hAnsi="Arial" w:cs="Arial"/>
          <w:color w:val="1D2125"/>
          <w:sz w:val="22"/>
          <w:szCs w:val="22"/>
        </w:rPr>
        <w:t>2418938</w:t>
      </w:r>
    </w:p>
    <w:p w14:paraId="6F2C3011" w14:textId="5E44B864" w:rsidR="00D46920" w:rsidRPr="00B21973" w:rsidRDefault="00D46920" w:rsidP="00D46920">
      <w:pPr>
        <w:spacing w:line="360" w:lineRule="auto"/>
        <w:rPr>
          <w:rStyle w:val="Strong"/>
          <w:rFonts w:ascii="Arial" w:hAnsi="Arial" w:cs="Arial"/>
          <w:color w:val="1D2125"/>
          <w:sz w:val="22"/>
          <w:szCs w:val="22"/>
        </w:rPr>
      </w:pPr>
      <w:r w:rsidRPr="00B21973">
        <w:rPr>
          <w:rStyle w:val="Strong"/>
          <w:rFonts w:ascii="Arial" w:hAnsi="Arial" w:cs="Arial"/>
          <w:color w:val="1D2125"/>
          <w:sz w:val="22"/>
          <w:szCs w:val="22"/>
        </w:rPr>
        <w:t xml:space="preserve">Lecturer’s </w:t>
      </w:r>
      <w:r w:rsidR="00FB62F0">
        <w:rPr>
          <w:rStyle w:val="Strong"/>
          <w:rFonts w:ascii="Arial" w:hAnsi="Arial" w:cs="Arial"/>
          <w:color w:val="1D2125"/>
          <w:sz w:val="22"/>
          <w:szCs w:val="22"/>
        </w:rPr>
        <w:t>N</w:t>
      </w:r>
      <w:r w:rsidRPr="00B21973">
        <w:rPr>
          <w:rStyle w:val="Strong"/>
          <w:rFonts w:ascii="Arial" w:hAnsi="Arial" w:cs="Arial"/>
          <w:color w:val="1D2125"/>
          <w:sz w:val="22"/>
          <w:szCs w:val="22"/>
        </w:rPr>
        <w:t>ame:</w:t>
      </w:r>
      <w:r w:rsidR="00B21973" w:rsidRPr="00B21973">
        <w:rPr>
          <w:rStyle w:val="Strong"/>
          <w:rFonts w:ascii="Arial" w:hAnsi="Arial" w:cs="Arial"/>
          <w:color w:val="1D2125"/>
          <w:sz w:val="22"/>
          <w:szCs w:val="22"/>
        </w:rPr>
        <w:t xml:space="preserve"> Dr </w:t>
      </w:r>
      <w:proofErr w:type="spellStart"/>
      <w:r w:rsidR="00FB62F0">
        <w:rPr>
          <w:rStyle w:val="Strong"/>
          <w:rFonts w:ascii="Arial" w:hAnsi="Arial" w:cs="Arial"/>
          <w:color w:val="1D2125"/>
          <w:sz w:val="22"/>
          <w:szCs w:val="22"/>
        </w:rPr>
        <w:t>S</w:t>
      </w:r>
      <w:r w:rsidR="00B21973" w:rsidRPr="00B21973">
        <w:rPr>
          <w:rStyle w:val="Strong"/>
          <w:rFonts w:ascii="Arial" w:hAnsi="Arial" w:cs="Arial"/>
          <w:color w:val="1D2125"/>
          <w:sz w:val="22"/>
          <w:szCs w:val="22"/>
        </w:rPr>
        <w:t>oban</w:t>
      </w:r>
      <w:proofErr w:type="spellEnd"/>
      <w:r w:rsidR="00B21973" w:rsidRPr="00B21973">
        <w:rPr>
          <w:rStyle w:val="Strong"/>
          <w:rFonts w:ascii="Arial" w:hAnsi="Arial" w:cs="Arial"/>
          <w:color w:val="1D2125"/>
          <w:sz w:val="22"/>
          <w:szCs w:val="22"/>
        </w:rPr>
        <w:t xml:space="preserve"> Sadiq </w:t>
      </w:r>
    </w:p>
    <w:p w14:paraId="0273926A" w14:textId="5BA9B1BD" w:rsidR="004C50AC" w:rsidRPr="00FB62F0" w:rsidRDefault="004C50AC" w:rsidP="00FB62F0">
      <w:pPr>
        <w:spacing w:line="360" w:lineRule="auto"/>
        <w:rPr>
          <w:rStyle w:val="Strong"/>
          <w:b w:val="0"/>
          <w:bCs w:val="0"/>
          <w:sz w:val="22"/>
          <w:szCs w:val="22"/>
        </w:rPr>
      </w:pPr>
      <w:r w:rsidRPr="00B21973">
        <w:rPr>
          <w:b/>
          <w:bCs/>
          <w:sz w:val="22"/>
          <w:szCs w:val="22"/>
        </w:rPr>
        <w:t xml:space="preserve">               </w:t>
      </w:r>
      <w:r w:rsidR="00B21973">
        <w:rPr>
          <w:b/>
          <w:bCs/>
          <w:sz w:val="22"/>
          <w:szCs w:val="22"/>
        </w:rPr>
        <w:t xml:space="preserve">                  </w:t>
      </w:r>
      <w:r w:rsidRPr="00B21973">
        <w:rPr>
          <w:rStyle w:val="Strong"/>
          <w:rFonts w:ascii="Segoe UI" w:hAnsi="Segoe UI" w:cs="Segoe UI"/>
          <w:color w:val="1D2125"/>
          <w:sz w:val="22"/>
          <w:szCs w:val="22"/>
          <w:shd w:val="clear" w:color="auto" w:fill="FFFFFF"/>
        </w:rPr>
        <w:t>Changemakers: Creativity and Value Creation</w:t>
      </w:r>
    </w:p>
    <w:p w14:paraId="26C49473" w14:textId="77777777" w:rsidR="004C50AC" w:rsidRPr="00B21973" w:rsidRDefault="004C50AC" w:rsidP="004C50AC">
      <w:pPr>
        <w:spacing w:line="360" w:lineRule="auto"/>
        <w:jc w:val="center"/>
        <w:rPr>
          <w:rStyle w:val="Strong"/>
          <w:rFonts w:ascii="Arial" w:hAnsi="Arial" w:cs="Arial"/>
          <w:color w:val="1D2125"/>
          <w:sz w:val="22"/>
          <w:szCs w:val="22"/>
        </w:rPr>
      </w:pPr>
      <w:r w:rsidRPr="00B21973">
        <w:rPr>
          <w:rStyle w:val="Strong"/>
          <w:rFonts w:ascii="Arial" w:hAnsi="Arial" w:cs="Arial"/>
          <w:color w:val="1D2125"/>
          <w:sz w:val="22"/>
          <w:szCs w:val="22"/>
        </w:rPr>
        <w:t>Professions (BMHP5014)</w:t>
      </w:r>
    </w:p>
    <w:p w14:paraId="0D3CF38A" w14:textId="77777777" w:rsidR="00D46920" w:rsidRPr="00B21973" w:rsidRDefault="00D46920" w:rsidP="00D46920">
      <w:pPr>
        <w:spacing w:line="360" w:lineRule="auto"/>
        <w:rPr>
          <w:sz w:val="22"/>
          <w:szCs w:val="22"/>
        </w:rPr>
      </w:pPr>
    </w:p>
    <w:p w14:paraId="7657B63E" w14:textId="77777777" w:rsidR="00D46920" w:rsidRDefault="00D46920" w:rsidP="00D46920">
      <w:pPr>
        <w:spacing w:line="360" w:lineRule="auto"/>
        <w:rPr>
          <w:rFonts w:ascii="Arial" w:hAnsi="Arial" w:cs="Arial"/>
          <w:sz w:val="36"/>
          <w:szCs w:val="36"/>
        </w:rPr>
      </w:pPr>
    </w:p>
    <w:p w14:paraId="1DF762CF" w14:textId="6CB89C1D" w:rsidR="00D46920" w:rsidRPr="00D15FF4" w:rsidRDefault="00D15FF4" w:rsidP="00D46920">
      <w:pPr>
        <w:spacing w:line="360" w:lineRule="auto"/>
        <w:rPr>
          <w:rFonts w:ascii="Arial" w:hAnsi="Arial" w:cs="Arial"/>
          <w:b/>
          <w:bCs/>
          <w:sz w:val="22"/>
          <w:szCs w:val="22"/>
        </w:rPr>
      </w:pPr>
      <w:r>
        <w:rPr>
          <w:rFonts w:ascii="Arial" w:hAnsi="Arial" w:cs="Arial"/>
          <w:sz w:val="22"/>
          <w:szCs w:val="22"/>
        </w:rPr>
        <w:t xml:space="preserve">                                        </w:t>
      </w:r>
      <w:r w:rsidRPr="00D15FF4">
        <w:rPr>
          <w:rFonts w:ascii="Arial" w:hAnsi="Arial" w:cs="Arial"/>
          <w:b/>
          <w:bCs/>
          <w:sz w:val="22"/>
          <w:szCs w:val="22"/>
        </w:rPr>
        <w:t>Date of submission 31</w:t>
      </w:r>
      <w:r w:rsidRPr="00D15FF4">
        <w:rPr>
          <w:rFonts w:ascii="Arial" w:hAnsi="Arial" w:cs="Arial"/>
          <w:b/>
          <w:bCs/>
          <w:sz w:val="22"/>
          <w:szCs w:val="22"/>
          <w:vertAlign w:val="superscript"/>
        </w:rPr>
        <w:t>st</w:t>
      </w:r>
      <w:r w:rsidRPr="00D15FF4">
        <w:rPr>
          <w:rFonts w:ascii="Arial" w:hAnsi="Arial" w:cs="Arial"/>
          <w:b/>
          <w:bCs/>
          <w:sz w:val="22"/>
          <w:szCs w:val="22"/>
        </w:rPr>
        <w:t>/July/2026</w:t>
      </w:r>
    </w:p>
    <w:p w14:paraId="15465A3D" w14:textId="77777777" w:rsidR="00C00E46" w:rsidRDefault="00C00E46" w:rsidP="00D46920">
      <w:pPr>
        <w:spacing w:line="360" w:lineRule="auto"/>
        <w:rPr>
          <w:rFonts w:ascii="Arial" w:hAnsi="Arial" w:cs="Arial"/>
          <w:sz w:val="21"/>
          <w:szCs w:val="21"/>
        </w:rPr>
      </w:pPr>
    </w:p>
    <w:p w14:paraId="450B89B6" w14:textId="77777777" w:rsidR="00CC473C" w:rsidRDefault="00CC473C" w:rsidP="00D46920">
      <w:pPr>
        <w:spacing w:line="360" w:lineRule="auto"/>
        <w:rPr>
          <w:rFonts w:ascii="Arial" w:hAnsi="Arial" w:cs="Arial"/>
          <w:sz w:val="21"/>
          <w:szCs w:val="21"/>
        </w:rPr>
      </w:pPr>
    </w:p>
    <w:p w14:paraId="5ED75992" w14:textId="77777777" w:rsidR="00CC473C" w:rsidRDefault="00CC473C" w:rsidP="00D46920">
      <w:pPr>
        <w:spacing w:line="360" w:lineRule="auto"/>
        <w:rPr>
          <w:rFonts w:ascii="Arial" w:hAnsi="Arial" w:cs="Arial"/>
          <w:sz w:val="21"/>
          <w:szCs w:val="21"/>
        </w:rPr>
      </w:pPr>
    </w:p>
    <w:p w14:paraId="7B8DA140" w14:textId="77777777" w:rsidR="00CC473C" w:rsidRDefault="00CC473C" w:rsidP="00D46920">
      <w:pPr>
        <w:spacing w:line="360" w:lineRule="auto"/>
        <w:rPr>
          <w:rFonts w:ascii="Arial" w:hAnsi="Arial" w:cs="Arial"/>
          <w:sz w:val="21"/>
          <w:szCs w:val="21"/>
        </w:rPr>
      </w:pPr>
    </w:p>
    <w:p w14:paraId="7A861DA6" w14:textId="77777777" w:rsidR="00CC473C" w:rsidRDefault="00CC473C" w:rsidP="00D46920">
      <w:pPr>
        <w:spacing w:line="360" w:lineRule="auto"/>
        <w:rPr>
          <w:rFonts w:ascii="Arial" w:hAnsi="Arial" w:cs="Arial"/>
          <w:sz w:val="21"/>
          <w:szCs w:val="21"/>
        </w:rPr>
      </w:pPr>
    </w:p>
    <w:p w14:paraId="6E2F308C" w14:textId="77777777" w:rsidR="00CC473C" w:rsidRDefault="00CC473C" w:rsidP="00D46920">
      <w:pPr>
        <w:spacing w:line="360" w:lineRule="auto"/>
        <w:rPr>
          <w:rFonts w:ascii="Arial" w:hAnsi="Arial" w:cs="Arial"/>
          <w:sz w:val="21"/>
          <w:szCs w:val="21"/>
        </w:rPr>
      </w:pPr>
    </w:p>
    <w:p w14:paraId="2BBB3225" w14:textId="77777777" w:rsidR="00CC473C" w:rsidRDefault="00CC473C" w:rsidP="00D46920">
      <w:pPr>
        <w:spacing w:line="360" w:lineRule="auto"/>
        <w:rPr>
          <w:rFonts w:ascii="Arial" w:hAnsi="Arial" w:cs="Arial"/>
          <w:sz w:val="21"/>
          <w:szCs w:val="21"/>
        </w:rPr>
      </w:pPr>
    </w:p>
    <w:p w14:paraId="7EBAA799" w14:textId="77777777" w:rsidR="00CC473C" w:rsidRDefault="00CC473C" w:rsidP="00D46920">
      <w:pPr>
        <w:spacing w:line="360" w:lineRule="auto"/>
        <w:rPr>
          <w:rFonts w:ascii="Arial" w:hAnsi="Arial" w:cs="Arial"/>
          <w:sz w:val="21"/>
          <w:szCs w:val="21"/>
        </w:rPr>
      </w:pPr>
    </w:p>
    <w:p w14:paraId="3415BEFE" w14:textId="77777777" w:rsidR="00CC473C" w:rsidRDefault="00CC473C" w:rsidP="00D46920">
      <w:pPr>
        <w:spacing w:line="360" w:lineRule="auto"/>
        <w:rPr>
          <w:rFonts w:ascii="Arial" w:hAnsi="Arial" w:cs="Arial"/>
          <w:sz w:val="21"/>
          <w:szCs w:val="21"/>
        </w:rPr>
      </w:pPr>
    </w:p>
    <w:p w14:paraId="3F3FBEBC" w14:textId="77777777" w:rsidR="00CC473C" w:rsidRDefault="00CC473C" w:rsidP="00D46920">
      <w:pPr>
        <w:spacing w:line="360" w:lineRule="auto"/>
        <w:rPr>
          <w:rFonts w:ascii="Arial" w:hAnsi="Arial" w:cs="Arial"/>
          <w:sz w:val="21"/>
          <w:szCs w:val="21"/>
        </w:rPr>
      </w:pPr>
    </w:p>
    <w:p w14:paraId="08BC9D13" w14:textId="77777777" w:rsidR="00CC473C" w:rsidRDefault="00CC473C" w:rsidP="00D46920">
      <w:pPr>
        <w:spacing w:line="360" w:lineRule="auto"/>
        <w:rPr>
          <w:rFonts w:ascii="Arial" w:hAnsi="Arial" w:cs="Arial"/>
          <w:sz w:val="21"/>
          <w:szCs w:val="21"/>
        </w:rPr>
      </w:pPr>
    </w:p>
    <w:p w14:paraId="7CA66620" w14:textId="77777777" w:rsidR="00CC473C" w:rsidRDefault="00CC473C" w:rsidP="00D46920">
      <w:pPr>
        <w:spacing w:line="360" w:lineRule="auto"/>
        <w:rPr>
          <w:rFonts w:ascii="Arial" w:hAnsi="Arial" w:cs="Arial"/>
          <w:sz w:val="21"/>
          <w:szCs w:val="21"/>
        </w:rPr>
      </w:pPr>
    </w:p>
    <w:p w14:paraId="63B42E79" w14:textId="77777777" w:rsidR="00CC473C" w:rsidRDefault="00CC473C" w:rsidP="00D46920">
      <w:pPr>
        <w:spacing w:line="360" w:lineRule="auto"/>
        <w:rPr>
          <w:rFonts w:ascii="Arial" w:hAnsi="Arial" w:cs="Arial"/>
          <w:sz w:val="21"/>
          <w:szCs w:val="21"/>
        </w:rPr>
      </w:pPr>
    </w:p>
    <w:p w14:paraId="3432D633" w14:textId="77777777" w:rsidR="00CC473C" w:rsidRDefault="00CC473C" w:rsidP="00D46920">
      <w:pPr>
        <w:spacing w:line="360" w:lineRule="auto"/>
        <w:rPr>
          <w:rFonts w:ascii="Arial" w:hAnsi="Arial" w:cs="Arial"/>
          <w:sz w:val="21"/>
          <w:szCs w:val="21"/>
        </w:rPr>
      </w:pPr>
    </w:p>
    <w:p w14:paraId="26490071" w14:textId="77777777" w:rsidR="00CC473C" w:rsidRDefault="00CC473C" w:rsidP="00D46920">
      <w:pPr>
        <w:spacing w:line="360" w:lineRule="auto"/>
        <w:rPr>
          <w:rFonts w:ascii="Arial" w:hAnsi="Arial" w:cs="Arial"/>
          <w:sz w:val="21"/>
          <w:szCs w:val="21"/>
        </w:rPr>
      </w:pPr>
    </w:p>
    <w:p w14:paraId="4F89C37B" w14:textId="77777777" w:rsidR="00CC473C" w:rsidRDefault="00CC473C" w:rsidP="00D46920">
      <w:pPr>
        <w:spacing w:line="360" w:lineRule="auto"/>
        <w:rPr>
          <w:rFonts w:ascii="Arial" w:hAnsi="Arial" w:cs="Arial"/>
          <w:sz w:val="21"/>
          <w:szCs w:val="21"/>
        </w:rPr>
      </w:pPr>
    </w:p>
    <w:p w14:paraId="410CB54E" w14:textId="77777777" w:rsidR="00CC473C" w:rsidRDefault="00CC473C" w:rsidP="00D46920">
      <w:pPr>
        <w:spacing w:line="360" w:lineRule="auto"/>
        <w:rPr>
          <w:rFonts w:ascii="Arial" w:hAnsi="Arial" w:cs="Arial"/>
          <w:sz w:val="21"/>
          <w:szCs w:val="21"/>
        </w:rPr>
      </w:pPr>
    </w:p>
    <w:p w14:paraId="1908F885" w14:textId="77777777" w:rsidR="00CC473C" w:rsidRDefault="00CC473C" w:rsidP="00D46920">
      <w:pPr>
        <w:spacing w:line="360" w:lineRule="auto"/>
        <w:rPr>
          <w:rFonts w:ascii="Arial" w:hAnsi="Arial" w:cs="Arial"/>
          <w:sz w:val="21"/>
          <w:szCs w:val="21"/>
        </w:rPr>
      </w:pPr>
    </w:p>
    <w:p w14:paraId="0474C3B9" w14:textId="77777777" w:rsidR="00CC473C" w:rsidRPr="00C00E46" w:rsidRDefault="00CC473C" w:rsidP="00D46920">
      <w:pPr>
        <w:spacing w:line="360" w:lineRule="auto"/>
        <w:rPr>
          <w:rFonts w:ascii="Arial" w:hAnsi="Arial" w:cs="Arial"/>
          <w:sz w:val="22"/>
          <w:szCs w:val="22"/>
        </w:rPr>
      </w:pPr>
    </w:p>
    <w:p w14:paraId="1DC2333C" w14:textId="77777777" w:rsidR="0083162D" w:rsidRDefault="004C50AC" w:rsidP="00D46920">
      <w:pPr>
        <w:pStyle w:val="NormalWeb"/>
        <w:spacing w:line="360" w:lineRule="auto"/>
        <w:rPr>
          <w:rFonts w:ascii="Arial" w:hAnsi="Arial" w:cs="Arial"/>
          <w:b/>
          <w:bCs/>
          <w:color w:val="000000"/>
          <w:sz w:val="22"/>
          <w:szCs w:val="22"/>
        </w:rPr>
      </w:pPr>
      <w:r w:rsidRPr="00B21973">
        <w:rPr>
          <w:rFonts w:ascii="Arial" w:hAnsi="Arial" w:cs="Arial"/>
          <w:b/>
          <w:bCs/>
          <w:color w:val="000000"/>
          <w:sz w:val="22"/>
          <w:szCs w:val="22"/>
        </w:rPr>
        <w:t xml:space="preserve">                                          </w:t>
      </w:r>
    </w:p>
    <w:p w14:paraId="42726B8D" w14:textId="4B1C7506" w:rsidR="00D46920" w:rsidRPr="00B21973" w:rsidRDefault="00D46920" w:rsidP="00D46920">
      <w:pPr>
        <w:pStyle w:val="NormalWeb"/>
        <w:spacing w:line="360" w:lineRule="auto"/>
        <w:rPr>
          <w:rFonts w:ascii="Arial" w:hAnsi="Arial" w:cs="Arial"/>
          <w:b/>
          <w:bCs/>
          <w:color w:val="000000"/>
          <w:sz w:val="22"/>
          <w:szCs w:val="22"/>
        </w:rPr>
      </w:pPr>
      <w:r w:rsidRPr="00B21973">
        <w:rPr>
          <w:rFonts w:ascii="Arial" w:hAnsi="Arial" w:cs="Arial"/>
          <w:b/>
          <w:bCs/>
          <w:color w:val="000000"/>
          <w:sz w:val="22"/>
          <w:szCs w:val="22"/>
        </w:rPr>
        <w:lastRenderedPageBreak/>
        <w:t>Table of contents</w:t>
      </w:r>
    </w:p>
    <w:p w14:paraId="0D9645EA" w14:textId="53F8B3ED" w:rsidR="00C00E46" w:rsidRDefault="00C00E46" w:rsidP="00C00E46">
      <w:r w:rsidRPr="00C00E46">
        <w:rPr>
          <w:b/>
          <w:bCs/>
        </w:rPr>
        <w:t>Introduction</w:t>
      </w:r>
      <w:r w:rsidRPr="00C00E46">
        <w:rPr>
          <w:rStyle w:val="apple-converted-space"/>
          <w:rFonts w:eastAsiaTheme="majorEastAsia"/>
          <w:b/>
          <w:bCs/>
        </w:rPr>
        <w:t> </w:t>
      </w:r>
      <w:r>
        <w:t>............................................................................................................ 1</w:t>
      </w:r>
    </w:p>
    <w:p w14:paraId="5904D76E" w14:textId="4A943FAB" w:rsidR="00C00E46" w:rsidRDefault="00C00E46" w:rsidP="00C00E46">
      <w:r>
        <w:t>Task</w:t>
      </w:r>
      <w:r>
        <w:rPr>
          <w:rStyle w:val="Strong"/>
          <w:rFonts w:eastAsiaTheme="majorEastAsia"/>
        </w:rPr>
        <w:t xml:space="preserve"> 2 – Mind Map: Poor Communication in Health and Social Care</w:t>
      </w:r>
      <w:r>
        <w:rPr>
          <w:rStyle w:val="apple-converted-space"/>
          <w:rFonts w:eastAsiaTheme="majorEastAsia"/>
        </w:rPr>
        <w:t> </w:t>
      </w:r>
      <w:r>
        <w:t>............</w:t>
      </w:r>
      <w:r w:rsidR="009E21F0">
        <w:t>.....</w:t>
      </w:r>
      <w:r>
        <w:t>2</w:t>
      </w:r>
    </w:p>
    <w:p w14:paraId="29C9845C" w14:textId="72E47931" w:rsidR="00C00E46" w:rsidRDefault="00C00E46" w:rsidP="00C00E46">
      <w:r>
        <w:t>Task</w:t>
      </w:r>
      <w:r>
        <w:rPr>
          <w:rStyle w:val="Strong"/>
          <w:rFonts w:eastAsiaTheme="majorEastAsia"/>
        </w:rPr>
        <w:t xml:space="preserve"> 3 – Reflective Account (Gibbs' Reflective Cycle)</w:t>
      </w:r>
      <w:r>
        <w:rPr>
          <w:rStyle w:val="apple-converted-space"/>
          <w:rFonts w:eastAsiaTheme="majorEastAsia"/>
        </w:rPr>
        <w:t> </w:t>
      </w:r>
      <w:r>
        <w:t>..........................................</w:t>
      </w:r>
      <w:r w:rsidR="009E21F0">
        <w:t>.</w:t>
      </w:r>
      <w:r>
        <w:t xml:space="preserve"> 3</w:t>
      </w:r>
    </w:p>
    <w:p w14:paraId="32E77864" w14:textId="0808CFD1" w:rsidR="00C00E46" w:rsidRDefault="00C00E46" w:rsidP="00C00E46">
      <w:r>
        <w:t>Task</w:t>
      </w:r>
      <w:r>
        <w:rPr>
          <w:rStyle w:val="Strong"/>
          <w:rFonts w:eastAsiaTheme="majorEastAsia"/>
        </w:rPr>
        <w:t xml:space="preserve"> 4 – Case Study Analysis of a UK Innovation (Virtual Wards)</w:t>
      </w:r>
      <w:r>
        <w:rPr>
          <w:rStyle w:val="apple-converted-space"/>
          <w:rFonts w:eastAsiaTheme="majorEastAsia"/>
        </w:rPr>
        <w:t> </w:t>
      </w:r>
      <w:r>
        <w:t>..................... 4</w:t>
      </w:r>
    </w:p>
    <w:p w14:paraId="79015C86" w14:textId="465308D1" w:rsidR="00C00E46" w:rsidRDefault="00C00E46" w:rsidP="00C00E46">
      <w:r>
        <w:t>Task</w:t>
      </w:r>
      <w:r>
        <w:rPr>
          <w:rStyle w:val="Strong"/>
          <w:rFonts w:eastAsiaTheme="majorEastAsia"/>
        </w:rPr>
        <w:t xml:space="preserve"> 5 – Research Task: Staff Stress in Health and Social Care</w:t>
      </w:r>
      <w:r>
        <w:rPr>
          <w:rStyle w:val="apple-converted-space"/>
          <w:rFonts w:eastAsiaTheme="majorEastAsia"/>
        </w:rPr>
        <w:t> </w:t>
      </w:r>
      <w:r>
        <w:t>............................</w:t>
      </w:r>
      <w:r w:rsidR="009E21F0">
        <w:t>...</w:t>
      </w:r>
      <w:r>
        <w:t xml:space="preserve"> 5 Task</w:t>
      </w:r>
      <w:r>
        <w:rPr>
          <w:rStyle w:val="Strong"/>
          <w:rFonts w:eastAsiaTheme="majorEastAsia"/>
        </w:rPr>
        <w:t xml:space="preserve"> 6 – Exploring Digital Innovation in Health and Social Care</w:t>
      </w:r>
      <w:r>
        <w:rPr>
          <w:rStyle w:val="apple-converted-space"/>
          <w:rFonts w:eastAsiaTheme="majorEastAsia"/>
        </w:rPr>
        <w:t> </w:t>
      </w:r>
      <w:r>
        <w:t>................................. 6</w:t>
      </w:r>
    </w:p>
    <w:p w14:paraId="44477472" w14:textId="5F3108ED" w:rsidR="00C00E46" w:rsidRDefault="00C00E46" w:rsidP="00C00E46">
      <w:r>
        <w:t>Task</w:t>
      </w:r>
      <w:r>
        <w:rPr>
          <w:rStyle w:val="Strong"/>
          <w:rFonts w:eastAsiaTheme="majorEastAsia"/>
        </w:rPr>
        <w:t xml:space="preserve"> 7 – Understanding the NHS Leadership Framework</w:t>
      </w:r>
      <w:r>
        <w:rPr>
          <w:rStyle w:val="apple-converted-space"/>
          <w:rFonts w:eastAsiaTheme="majorEastAsia"/>
        </w:rPr>
        <w:t> </w:t>
      </w:r>
      <w:r>
        <w:t>.............................................. 8</w:t>
      </w:r>
    </w:p>
    <w:p w14:paraId="044B0552" w14:textId="1505B6B0" w:rsidR="00C00E46" w:rsidRDefault="00C00E46" w:rsidP="00C00E46">
      <w:r>
        <w:t>Task</w:t>
      </w:r>
      <w:r>
        <w:rPr>
          <w:rStyle w:val="Strong"/>
          <w:rFonts w:eastAsiaTheme="majorEastAsia"/>
        </w:rPr>
        <w:t xml:space="preserve"> 8 – Self-Reflection</w:t>
      </w:r>
      <w:r>
        <w:rPr>
          <w:rStyle w:val="apple-converted-space"/>
          <w:rFonts w:eastAsiaTheme="majorEastAsia"/>
        </w:rPr>
        <w:t> </w:t>
      </w:r>
      <w:r>
        <w:t>..................................................................................................... 10</w:t>
      </w:r>
    </w:p>
    <w:p w14:paraId="52DC445A" w14:textId="62A261C8" w:rsidR="006B5AC0" w:rsidRDefault="006B5AC0" w:rsidP="00C00E46">
      <w:r w:rsidRPr="006B5AC0">
        <w:rPr>
          <w:rFonts w:ascii="Arial" w:hAnsi="Arial" w:cs="Arial"/>
          <w:b/>
          <w:bCs/>
        </w:rPr>
        <w:t>Conclusion</w:t>
      </w:r>
      <w:r>
        <w:t>…………………………………………………………………………………11</w:t>
      </w:r>
    </w:p>
    <w:p w14:paraId="3A94D737" w14:textId="16F7C2E8" w:rsidR="00D46920" w:rsidRPr="00C00E46" w:rsidRDefault="00C00E46" w:rsidP="00C00E46">
      <w:pPr>
        <w:pStyle w:val="NormalWeb"/>
        <w:spacing w:line="360" w:lineRule="auto"/>
        <w:rPr>
          <w:rFonts w:ascii="Arial" w:hAnsi="Arial" w:cs="Arial"/>
          <w:b/>
          <w:bCs/>
          <w:color w:val="000000"/>
          <w:sz w:val="22"/>
          <w:szCs w:val="22"/>
        </w:rPr>
      </w:pPr>
      <w:r w:rsidRPr="00C00E46">
        <w:rPr>
          <w:b/>
          <w:bCs/>
        </w:rPr>
        <w:t>Reference</w:t>
      </w:r>
      <w:r>
        <w:rPr>
          <w:rStyle w:val="Strong"/>
          <w:rFonts w:eastAsiaTheme="majorEastAsia"/>
        </w:rPr>
        <w:t xml:space="preserve"> List</w:t>
      </w:r>
      <w:r>
        <w:rPr>
          <w:rStyle w:val="apple-converted-space"/>
          <w:rFonts w:eastAsiaTheme="majorEastAsia"/>
        </w:rPr>
        <w:t> </w:t>
      </w:r>
      <w:r>
        <w:t>.....................................................................................................................1</w:t>
      </w:r>
      <w:r w:rsidR="006B5AC0">
        <w:t>2</w:t>
      </w:r>
    </w:p>
    <w:p w14:paraId="23E97EEA" w14:textId="77777777" w:rsidR="00D46920" w:rsidRDefault="00D46920" w:rsidP="005C28E8">
      <w:pPr>
        <w:spacing w:line="360" w:lineRule="auto"/>
        <w:rPr>
          <w:b/>
          <w:bCs/>
          <w:sz w:val="32"/>
          <w:szCs w:val="32"/>
        </w:rPr>
      </w:pPr>
    </w:p>
    <w:p w14:paraId="2BB188C7" w14:textId="77777777" w:rsidR="00D46920" w:rsidRPr="00C00E46" w:rsidRDefault="00D46920" w:rsidP="005C28E8">
      <w:pPr>
        <w:spacing w:line="360" w:lineRule="auto"/>
        <w:rPr>
          <w:b/>
          <w:bCs/>
          <w:sz w:val="22"/>
          <w:szCs w:val="22"/>
        </w:rPr>
      </w:pPr>
    </w:p>
    <w:p w14:paraId="23C4321B" w14:textId="77777777" w:rsidR="00D46920" w:rsidRPr="0083162D" w:rsidRDefault="00D46920" w:rsidP="005C28E8">
      <w:pPr>
        <w:spacing w:line="360" w:lineRule="auto"/>
        <w:rPr>
          <w:b/>
          <w:bCs/>
          <w:sz w:val="22"/>
          <w:szCs w:val="22"/>
        </w:rPr>
      </w:pPr>
    </w:p>
    <w:p w14:paraId="2DFFC7B2" w14:textId="77777777" w:rsidR="00D46920" w:rsidRDefault="00D46920" w:rsidP="005C28E8">
      <w:pPr>
        <w:spacing w:line="360" w:lineRule="auto"/>
        <w:rPr>
          <w:b/>
          <w:bCs/>
          <w:sz w:val="32"/>
          <w:szCs w:val="32"/>
        </w:rPr>
      </w:pPr>
    </w:p>
    <w:p w14:paraId="3EC5A596" w14:textId="77777777" w:rsidR="00D46920" w:rsidRDefault="00D46920" w:rsidP="005C28E8">
      <w:pPr>
        <w:spacing w:line="360" w:lineRule="auto"/>
        <w:rPr>
          <w:b/>
          <w:bCs/>
          <w:sz w:val="32"/>
          <w:szCs w:val="32"/>
        </w:rPr>
      </w:pPr>
    </w:p>
    <w:p w14:paraId="01DFDCA7" w14:textId="77777777" w:rsidR="00D46920" w:rsidRDefault="00D46920" w:rsidP="005C28E8">
      <w:pPr>
        <w:spacing w:line="360" w:lineRule="auto"/>
        <w:rPr>
          <w:b/>
          <w:bCs/>
          <w:sz w:val="32"/>
          <w:szCs w:val="32"/>
        </w:rPr>
      </w:pPr>
    </w:p>
    <w:p w14:paraId="747B80A3" w14:textId="77777777" w:rsidR="00D46920" w:rsidRDefault="00D46920" w:rsidP="005C28E8">
      <w:pPr>
        <w:spacing w:line="360" w:lineRule="auto"/>
        <w:rPr>
          <w:b/>
          <w:bCs/>
          <w:sz w:val="32"/>
          <w:szCs w:val="32"/>
        </w:rPr>
      </w:pPr>
    </w:p>
    <w:p w14:paraId="27B40D1D" w14:textId="77777777" w:rsidR="00D46920" w:rsidRDefault="00D46920" w:rsidP="005C28E8">
      <w:pPr>
        <w:spacing w:line="360" w:lineRule="auto"/>
        <w:rPr>
          <w:b/>
          <w:bCs/>
          <w:sz w:val="32"/>
          <w:szCs w:val="32"/>
        </w:rPr>
      </w:pPr>
    </w:p>
    <w:p w14:paraId="4A02BBF4" w14:textId="77777777" w:rsidR="00D46920" w:rsidRDefault="00D46920" w:rsidP="005C28E8">
      <w:pPr>
        <w:spacing w:line="360" w:lineRule="auto"/>
        <w:rPr>
          <w:b/>
          <w:bCs/>
          <w:sz w:val="32"/>
          <w:szCs w:val="32"/>
        </w:rPr>
      </w:pPr>
    </w:p>
    <w:p w14:paraId="76D7774B" w14:textId="77777777" w:rsidR="00D46920" w:rsidRDefault="00D46920" w:rsidP="005C28E8">
      <w:pPr>
        <w:spacing w:line="360" w:lineRule="auto"/>
        <w:rPr>
          <w:b/>
          <w:bCs/>
          <w:sz w:val="32"/>
          <w:szCs w:val="32"/>
        </w:rPr>
      </w:pPr>
    </w:p>
    <w:p w14:paraId="34B45FF6" w14:textId="77777777" w:rsidR="00D46920" w:rsidRDefault="00D46920" w:rsidP="005C28E8">
      <w:pPr>
        <w:spacing w:line="360" w:lineRule="auto"/>
        <w:rPr>
          <w:b/>
          <w:bCs/>
          <w:sz w:val="32"/>
          <w:szCs w:val="32"/>
        </w:rPr>
      </w:pPr>
    </w:p>
    <w:p w14:paraId="4A1E3447" w14:textId="77777777" w:rsidR="00D46920" w:rsidRPr="00C00E46" w:rsidRDefault="00D46920" w:rsidP="005C28E8">
      <w:pPr>
        <w:spacing w:line="360" w:lineRule="auto"/>
        <w:rPr>
          <w:b/>
          <w:bCs/>
          <w:sz w:val="22"/>
          <w:szCs w:val="22"/>
        </w:rPr>
      </w:pPr>
    </w:p>
    <w:p w14:paraId="3BEE57A6" w14:textId="77777777" w:rsidR="00D46920" w:rsidRDefault="00D46920" w:rsidP="005C28E8">
      <w:pPr>
        <w:spacing w:line="360" w:lineRule="auto"/>
        <w:rPr>
          <w:b/>
          <w:bCs/>
          <w:sz w:val="32"/>
          <w:szCs w:val="32"/>
        </w:rPr>
      </w:pPr>
    </w:p>
    <w:p w14:paraId="7FC0129A" w14:textId="77777777" w:rsidR="00D46920" w:rsidRDefault="00D46920" w:rsidP="005C28E8">
      <w:pPr>
        <w:spacing w:line="360" w:lineRule="auto"/>
        <w:rPr>
          <w:b/>
          <w:bCs/>
          <w:sz w:val="32"/>
          <w:szCs w:val="32"/>
        </w:rPr>
      </w:pPr>
    </w:p>
    <w:p w14:paraId="57F3AF5E" w14:textId="77777777" w:rsidR="00D46920" w:rsidRDefault="00D46920" w:rsidP="005C28E8">
      <w:pPr>
        <w:spacing w:line="360" w:lineRule="auto"/>
        <w:rPr>
          <w:b/>
          <w:bCs/>
          <w:sz w:val="32"/>
          <w:szCs w:val="32"/>
        </w:rPr>
      </w:pPr>
    </w:p>
    <w:p w14:paraId="08169C61" w14:textId="77777777" w:rsidR="00D46920" w:rsidRDefault="00D46920" w:rsidP="005C28E8">
      <w:pPr>
        <w:spacing w:line="360" w:lineRule="auto"/>
        <w:rPr>
          <w:b/>
          <w:bCs/>
          <w:sz w:val="32"/>
          <w:szCs w:val="32"/>
        </w:rPr>
      </w:pPr>
    </w:p>
    <w:p w14:paraId="2A6D6624" w14:textId="003CEDB2" w:rsidR="00D46920" w:rsidRDefault="00D46920" w:rsidP="005C28E8">
      <w:pPr>
        <w:spacing w:line="360" w:lineRule="auto"/>
        <w:rPr>
          <w:b/>
          <w:bCs/>
          <w:sz w:val="32"/>
          <w:szCs w:val="32"/>
        </w:rPr>
      </w:pPr>
    </w:p>
    <w:p w14:paraId="6EC882CE" w14:textId="77777777" w:rsidR="00B21973" w:rsidRDefault="00B21973" w:rsidP="005C28E8">
      <w:pPr>
        <w:spacing w:line="360" w:lineRule="auto"/>
        <w:rPr>
          <w:b/>
          <w:bCs/>
          <w:sz w:val="32"/>
          <w:szCs w:val="32"/>
        </w:rPr>
      </w:pPr>
    </w:p>
    <w:tbl>
      <w:tblPr>
        <w:tblStyle w:val="TableGrid"/>
        <w:tblW w:w="0" w:type="auto"/>
        <w:tblLook w:val="04A0" w:firstRow="1" w:lastRow="0" w:firstColumn="1" w:lastColumn="0" w:noHBand="0" w:noVBand="1"/>
      </w:tblPr>
      <w:tblGrid>
        <w:gridCol w:w="9016"/>
      </w:tblGrid>
      <w:tr w:rsidR="00B44499" w:rsidRPr="003E6505" w14:paraId="2A86D8D5" w14:textId="77777777" w:rsidTr="00D15FF4">
        <w:trPr>
          <w:trHeight w:val="416"/>
        </w:trPr>
        <w:tc>
          <w:tcPr>
            <w:tcW w:w="9016" w:type="dxa"/>
          </w:tcPr>
          <w:p w14:paraId="61C43BA7" w14:textId="77777777" w:rsidR="00BD5ADF" w:rsidRPr="003E6505" w:rsidRDefault="00BD5ADF" w:rsidP="00BD5ADF">
            <w:pPr>
              <w:pStyle w:val="pdq2pgselectionanchorcontainer"/>
              <w:rPr>
                <w:rFonts w:ascii="Arial" w:hAnsi="Arial" w:cs="Arial"/>
                <w:b/>
                <w:bCs/>
                <w:color w:val="000000"/>
                <w:sz w:val="22"/>
                <w:szCs w:val="22"/>
              </w:rPr>
            </w:pPr>
            <w:r w:rsidRPr="003E6505">
              <w:rPr>
                <w:rFonts w:ascii="Arial" w:hAnsi="Arial" w:cs="Arial"/>
                <w:b/>
                <w:bCs/>
                <w:color w:val="000000"/>
                <w:sz w:val="22"/>
                <w:szCs w:val="22"/>
              </w:rPr>
              <w:lastRenderedPageBreak/>
              <w:t>Introduction:</w:t>
            </w:r>
          </w:p>
          <w:p w14:paraId="7AF2DDBB" w14:textId="2DB3B219" w:rsidR="00BD5ADF" w:rsidRPr="003E6505" w:rsidRDefault="00BD5ADF" w:rsidP="00BD5ADF">
            <w:pPr>
              <w:pStyle w:val="pdq2pgselectionanchorcontainer"/>
              <w:rPr>
                <w:rFonts w:ascii="Arial" w:hAnsi="Arial" w:cs="Arial"/>
                <w:color w:val="000000"/>
                <w:sz w:val="22"/>
                <w:szCs w:val="22"/>
              </w:rPr>
            </w:pPr>
            <w:r w:rsidRPr="003E6505">
              <w:rPr>
                <w:rFonts w:ascii="Arial" w:hAnsi="Arial" w:cs="Arial"/>
                <w:color w:val="000000"/>
                <w:sz w:val="22"/>
                <w:szCs w:val="22"/>
              </w:rPr>
              <w:t>Health and social care organisations operate in complex and constantly changing environments where improving the quality, safety, and efficiency of services is a continuous priority. Increasing patient demand, workforce shortages, financial constraints, technological advancements, and changing population needs require organisations to adopt new approaches to delivering care (NHS England, 2023). As a result, creativity, innovation, value creation, and change management have become essential concepts that enable healthcare professionals and organisations to respond effectively to these challenges while maintaining high standards of patient care.</w:t>
            </w:r>
          </w:p>
          <w:p w14:paraId="52314219" w14:textId="77777777" w:rsidR="00BD5ADF" w:rsidRPr="003E6505" w:rsidRDefault="00BD5ADF" w:rsidP="00BD5ADF">
            <w:pPr>
              <w:pStyle w:val="NormalWeb"/>
              <w:rPr>
                <w:rFonts w:ascii="Arial" w:hAnsi="Arial" w:cs="Arial"/>
                <w:color w:val="000000"/>
                <w:sz w:val="22"/>
                <w:szCs w:val="22"/>
              </w:rPr>
            </w:pPr>
            <w:r w:rsidRPr="003E6505">
              <w:rPr>
                <w:rStyle w:val="Strong"/>
                <w:rFonts w:ascii="Arial" w:eastAsiaTheme="majorEastAsia" w:hAnsi="Arial" w:cs="Arial"/>
                <w:color w:val="000000"/>
                <w:sz w:val="22"/>
                <w:szCs w:val="22"/>
              </w:rPr>
              <w:t>Creativity</w:t>
            </w:r>
            <w:r w:rsidRPr="003E6505">
              <w:rPr>
                <w:rStyle w:val="apple-converted-space"/>
                <w:rFonts w:ascii="Arial" w:eastAsiaTheme="majorEastAsia" w:hAnsi="Arial" w:cs="Arial"/>
                <w:color w:val="000000"/>
                <w:sz w:val="22"/>
                <w:szCs w:val="22"/>
              </w:rPr>
              <w:t> </w:t>
            </w:r>
            <w:r w:rsidRPr="003E6505">
              <w:rPr>
                <w:rFonts w:ascii="Arial" w:hAnsi="Arial" w:cs="Arial"/>
                <w:color w:val="000000"/>
                <w:sz w:val="22"/>
                <w:szCs w:val="22"/>
              </w:rPr>
              <w:t>is the ability to generate original and valuable ideas that solve problems or improve existing practices. It involves thinking beyond traditional approaches and developing new ways of meeting patients' physical, emotional, and social needs (Amabile, 1996). In health and social care, creativity supports personalised, person-centred care by encouraging professionals to find practical solutions for complex situations.</w:t>
            </w:r>
          </w:p>
          <w:p w14:paraId="46C199F7" w14:textId="08D12AAE" w:rsidR="00BD5ADF" w:rsidRPr="003E6505" w:rsidRDefault="00BD5ADF" w:rsidP="00BD5ADF">
            <w:pPr>
              <w:pStyle w:val="NormalWeb"/>
              <w:rPr>
                <w:rFonts w:ascii="Arial" w:hAnsi="Arial" w:cs="Arial"/>
                <w:color w:val="000000"/>
                <w:sz w:val="22"/>
                <w:szCs w:val="22"/>
              </w:rPr>
            </w:pPr>
            <w:r w:rsidRPr="003E6505">
              <w:rPr>
                <w:rStyle w:val="Strong"/>
                <w:rFonts w:ascii="Arial" w:eastAsiaTheme="majorEastAsia" w:hAnsi="Arial" w:cs="Arial"/>
                <w:color w:val="000000"/>
                <w:sz w:val="22"/>
                <w:szCs w:val="22"/>
              </w:rPr>
              <w:t>Innovation</w:t>
            </w:r>
            <w:r w:rsidRPr="003E6505">
              <w:rPr>
                <w:rStyle w:val="apple-converted-space"/>
                <w:rFonts w:ascii="Arial" w:eastAsiaTheme="majorEastAsia" w:hAnsi="Arial" w:cs="Arial"/>
                <w:color w:val="000000"/>
                <w:sz w:val="22"/>
                <w:szCs w:val="22"/>
              </w:rPr>
              <w:t> </w:t>
            </w:r>
            <w:r w:rsidRPr="003E6505">
              <w:rPr>
                <w:rFonts w:ascii="Arial" w:hAnsi="Arial" w:cs="Arial"/>
                <w:color w:val="000000"/>
                <w:sz w:val="22"/>
                <w:szCs w:val="22"/>
              </w:rPr>
              <w:t>refers to the successful implementation of creative ideas into practical products, services, or processes that improve healthcare outcomes (OECD &amp; Eurostat, 2018). Innovation includes the introduction of digital technologies, telemedicine, electronic health records, and new models of care that enhance patient safety, quality, and accessibility</w:t>
            </w:r>
            <w:r w:rsidR="00F62E96">
              <w:rPr>
                <w:rFonts w:ascii="Arial" w:hAnsi="Arial" w:cs="Arial"/>
                <w:color w:val="000000"/>
                <w:sz w:val="22"/>
                <w:szCs w:val="22"/>
              </w:rPr>
              <w:t>.</w:t>
            </w:r>
          </w:p>
          <w:p w14:paraId="0C3C6D41" w14:textId="77777777" w:rsidR="00BD5ADF" w:rsidRPr="003E6505" w:rsidRDefault="00BD5ADF" w:rsidP="00BD5ADF">
            <w:pPr>
              <w:pStyle w:val="NormalWeb"/>
              <w:rPr>
                <w:rFonts w:ascii="Arial" w:hAnsi="Arial" w:cs="Arial"/>
                <w:color w:val="000000"/>
                <w:sz w:val="22"/>
                <w:szCs w:val="22"/>
              </w:rPr>
            </w:pPr>
            <w:r w:rsidRPr="003E6505">
              <w:rPr>
                <w:rStyle w:val="Strong"/>
                <w:rFonts w:ascii="Arial" w:eastAsiaTheme="majorEastAsia" w:hAnsi="Arial" w:cs="Arial"/>
                <w:color w:val="000000"/>
                <w:sz w:val="22"/>
                <w:szCs w:val="22"/>
              </w:rPr>
              <w:t>Value creation</w:t>
            </w:r>
            <w:r w:rsidRPr="003E6505">
              <w:rPr>
                <w:rStyle w:val="apple-converted-space"/>
                <w:rFonts w:ascii="Arial" w:eastAsiaTheme="majorEastAsia" w:hAnsi="Arial" w:cs="Arial"/>
                <w:color w:val="000000"/>
                <w:sz w:val="22"/>
                <w:szCs w:val="22"/>
              </w:rPr>
              <w:t> </w:t>
            </w:r>
            <w:r w:rsidRPr="003E6505">
              <w:rPr>
                <w:rFonts w:ascii="Arial" w:hAnsi="Arial" w:cs="Arial"/>
                <w:color w:val="000000"/>
                <w:sz w:val="22"/>
                <w:szCs w:val="22"/>
              </w:rPr>
              <w:t>focuses on delivering the best possible outcomes for patients while making efficient use of available resources. According to Porter (2010), value in healthcare is achieved by improving patient outcomes relative to the costs of delivering care. This approach promotes high-quality, patient-centred services while reducing waste and improving organisational performance.</w:t>
            </w:r>
          </w:p>
          <w:p w14:paraId="5146ED45" w14:textId="601F867B" w:rsidR="00BD5ADF" w:rsidRPr="003E6505" w:rsidRDefault="00BD5ADF" w:rsidP="00BD5ADF">
            <w:pPr>
              <w:pStyle w:val="NormalWeb"/>
              <w:rPr>
                <w:rFonts w:ascii="Arial" w:hAnsi="Arial" w:cs="Arial"/>
                <w:color w:val="000000"/>
                <w:sz w:val="22"/>
                <w:szCs w:val="22"/>
              </w:rPr>
            </w:pPr>
            <w:r w:rsidRPr="003E6505">
              <w:rPr>
                <w:rStyle w:val="Strong"/>
                <w:rFonts w:ascii="Arial" w:eastAsiaTheme="majorEastAsia" w:hAnsi="Arial" w:cs="Arial"/>
                <w:color w:val="000000"/>
                <w:sz w:val="22"/>
                <w:szCs w:val="22"/>
              </w:rPr>
              <w:t>Change management</w:t>
            </w:r>
            <w:r w:rsidRPr="003E6505">
              <w:rPr>
                <w:rStyle w:val="apple-converted-space"/>
                <w:rFonts w:ascii="Arial" w:eastAsiaTheme="majorEastAsia" w:hAnsi="Arial" w:cs="Arial"/>
                <w:color w:val="000000"/>
                <w:sz w:val="22"/>
                <w:szCs w:val="22"/>
              </w:rPr>
              <w:t> </w:t>
            </w:r>
            <w:r w:rsidRPr="003E6505">
              <w:rPr>
                <w:rFonts w:ascii="Arial" w:hAnsi="Arial" w:cs="Arial"/>
                <w:color w:val="000000"/>
                <w:sz w:val="22"/>
                <w:szCs w:val="22"/>
              </w:rPr>
              <w:t>is the structured process of planning, implementing, and sustaining improvements within an organisation. Effective change management helps healthcare professionals adapt to new policies, technologies, and clinical practices while ensuring that changes are successfully embedded into everyday practice (Kotter, 2012</w:t>
            </w:r>
            <w:r w:rsidR="006B5AC0" w:rsidRPr="003E6505">
              <w:rPr>
                <w:rFonts w:ascii="Arial" w:hAnsi="Arial" w:cs="Arial"/>
                <w:color w:val="000000"/>
                <w:sz w:val="22"/>
                <w:szCs w:val="22"/>
              </w:rPr>
              <w:t>). Together</w:t>
            </w:r>
            <w:r w:rsidRPr="003E6505">
              <w:rPr>
                <w:rFonts w:ascii="Arial" w:hAnsi="Arial" w:cs="Arial"/>
                <w:color w:val="000000"/>
                <w:sz w:val="22"/>
                <w:szCs w:val="22"/>
              </w:rPr>
              <w:t>, these concepts play a significant role in transforming health and social care services. Creativity generates new ideas, innovation puts those ideas into practice, value creation ensures that improvements benefit patients and organisations, and change management supports the successful implementation of these improvements. By embracing these principles, health and social care organisations can improve patient experiences, enhance staff performance, increase organisational efficiency, and deliver safe, effective, and sustainable services that meet the evolving needs of individuals and communities (World Health Organization [WHO], 2021; NHS England, 2023).</w:t>
            </w:r>
          </w:p>
          <w:p w14:paraId="0BD2360C" w14:textId="5DB18D78" w:rsidR="005A42E1" w:rsidRPr="003E6505" w:rsidRDefault="005A42E1" w:rsidP="005A42E1">
            <w:pPr>
              <w:pStyle w:val="NoSpacing"/>
              <w:rPr>
                <w:rFonts w:ascii="Arial" w:hAnsi="Arial" w:cs="Arial"/>
                <w:sz w:val="22"/>
                <w:szCs w:val="22"/>
                <w:lang w:eastAsia="en-GB"/>
              </w:rPr>
            </w:pPr>
          </w:p>
          <w:p w14:paraId="6E6888FE" w14:textId="77777777" w:rsidR="00BD5ADF" w:rsidRPr="003E6505" w:rsidRDefault="00BD5ADF" w:rsidP="005A42E1">
            <w:pPr>
              <w:pStyle w:val="NoSpacing"/>
              <w:rPr>
                <w:rFonts w:ascii="Arial" w:hAnsi="Arial" w:cs="Arial"/>
                <w:sz w:val="22"/>
                <w:szCs w:val="22"/>
                <w:lang w:eastAsia="en-GB"/>
              </w:rPr>
            </w:pPr>
          </w:p>
          <w:p w14:paraId="6652C8CF" w14:textId="77777777" w:rsidR="00BD5ADF" w:rsidRPr="003E6505" w:rsidRDefault="00BD5ADF" w:rsidP="005A42E1">
            <w:pPr>
              <w:pStyle w:val="NoSpacing"/>
              <w:rPr>
                <w:rFonts w:ascii="Arial" w:hAnsi="Arial" w:cs="Arial"/>
                <w:sz w:val="22"/>
                <w:szCs w:val="22"/>
                <w:lang w:eastAsia="en-GB"/>
              </w:rPr>
            </w:pPr>
          </w:p>
          <w:p w14:paraId="2BD32462" w14:textId="77777777" w:rsidR="00BD5ADF" w:rsidRPr="003E6505" w:rsidRDefault="00BD5ADF" w:rsidP="005A42E1">
            <w:pPr>
              <w:pStyle w:val="NoSpacing"/>
              <w:rPr>
                <w:rFonts w:ascii="Arial" w:hAnsi="Arial" w:cs="Arial"/>
                <w:sz w:val="22"/>
                <w:szCs w:val="22"/>
                <w:lang w:eastAsia="en-GB"/>
              </w:rPr>
            </w:pPr>
          </w:p>
          <w:p w14:paraId="2BB9A44F" w14:textId="77777777" w:rsidR="00BD5ADF" w:rsidRPr="003E6505" w:rsidRDefault="00BD5ADF" w:rsidP="005A42E1">
            <w:pPr>
              <w:pStyle w:val="NoSpacing"/>
              <w:rPr>
                <w:rFonts w:ascii="Arial" w:hAnsi="Arial" w:cs="Arial"/>
                <w:sz w:val="22"/>
                <w:szCs w:val="22"/>
                <w:lang w:eastAsia="en-GB"/>
              </w:rPr>
            </w:pPr>
          </w:p>
          <w:p w14:paraId="5A0CAAF4" w14:textId="77777777" w:rsidR="00BD5ADF" w:rsidRPr="003E6505" w:rsidRDefault="00BD5ADF" w:rsidP="005A42E1">
            <w:pPr>
              <w:pStyle w:val="NoSpacing"/>
              <w:rPr>
                <w:rFonts w:ascii="Arial" w:hAnsi="Arial" w:cs="Arial"/>
                <w:sz w:val="22"/>
                <w:szCs w:val="22"/>
                <w:lang w:eastAsia="en-GB"/>
              </w:rPr>
            </w:pPr>
          </w:p>
          <w:p w14:paraId="36814E00" w14:textId="77777777" w:rsidR="00BD5ADF" w:rsidRPr="003E6505" w:rsidRDefault="00BD5ADF" w:rsidP="005A42E1">
            <w:pPr>
              <w:pStyle w:val="NoSpacing"/>
              <w:rPr>
                <w:rFonts w:ascii="Arial" w:hAnsi="Arial" w:cs="Arial"/>
                <w:sz w:val="22"/>
                <w:szCs w:val="22"/>
                <w:lang w:eastAsia="en-GB"/>
              </w:rPr>
            </w:pPr>
          </w:p>
          <w:p w14:paraId="4B88F882" w14:textId="77777777" w:rsidR="00BD5ADF" w:rsidRPr="003E6505" w:rsidRDefault="00BD5ADF" w:rsidP="005A42E1">
            <w:pPr>
              <w:pStyle w:val="NoSpacing"/>
              <w:rPr>
                <w:rFonts w:ascii="Arial" w:hAnsi="Arial" w:cs="Arial"/>
                <w:sz w:val="22"/>
                <w:szCs w:val="22"/>
                <w:lang w:eastAsia="en-GB"/>
              </w:rPr>
            </w:pPr>
          </w:p>
          <w:p w14:paraId="3A9B797E" w14:textId="77777777" w:rsidR="00BD5ADF" w:rsidRPr="003E6505" w:rsidRDefault="00BD5ADF" w:rsidP="005A42E1">
            <w:pPr>
              <w:pStyle w:val="NoSpacing"/>
              <w:rPr>
                <w:rFonts w:ascii="Arial" w:hAnsi="Arial" w:cs="Arial"/>
                <w:sz w:val="22"/>
                <w:szCs w:val="22"/>
                <w:lang w:eastAsia="en-GB"/>
              </w:rPr>
            </w:pPr>
          </w:p>
          <w:p w14:paraId="3C8CC2F6" w14:textId="77777777" w:rsidR="00BD5ADF" w:rsidRPr="003E6505" w:rsidRDefault="00BD5ADF" w:rsidP="005A42E1">
            <w:pPr>
              <w:pStyle w:val="NoSpacing"/>
              <w:rPr>
                <w:rFonts w:ascii="Arial" w:hAnsi="Arial" w:cs="Arial"/>
                <w:sz w:val="22"/>
                <w:szCs w:val="22"/>
                <w:lang w:eastAsia="en-GB"/>
              </w:rPr>
            </w:pPr>
          </w:p>
          <w:p w14:paraId="4FE551C0" w14:textId="77777777" w:rsidR="00BD5ADF" w:rsidRPr="003E6505" w:rsidRDefault="00BD5ADF" w:rsidP="005A42E1">
            <w:pPr>
              <w:pStyle w:val="NoSpacing"/>
              <w:rPr>
                <w:rFonts w:ascii="Arial" w:hAnsi="Arial" w:cs="Arial"/>
                <w:sz w:val="22"/>
                <w:szCs w:val="22"/>
                <w:lang w:eastAsia="en-GB"/>
              </w:rPr>
            </w:pPr>
          </w:p>
          <w:p w14:paraId="57DBE902" w14:textId="1F40C605" w:rsidR="005A42E1" w:rsidRPr="003E6505" w:rsidRDefault="005A42E1" w:rsidP="005A42E1">
            <w:pPr>
              <w:pStyle w:val="NoSpacing"/>
              <w:rPr>
                <w:rFonts w:ascii="Arial" w:hAnsi="Arial" w:cs="Arial"/>
                <w:b/>
                <w:bCs/>
                <w:sz w:val="22"/>
                <w:szCs w:val="22"/>
                <w:lang w:eastAsia="en-GB"/>
              </w:rPr>
            </w:pPr>
          </w:p>
        </w:tc>
      </w:tr>
      <w:tr w:rsidR="00114199" w:rsidRPr="003E6505" w14:paraId="79A0BD18" w14:textId="77777777" w:rsidTr="00114199">
        <w:tc>
          <w:tcPr>
            <w:tcW w:w="9016" w:type="dxa"/>
          </w:tcPr>
          <w:p w14:paraId="0E59DCFF" w14:textId="3AC0D378" w:rsidR="000B1AFC" w:rsidRPr="003E6505" w:rsidRDefault="00114199" w:rsidP="000B1AFC">
            <w:pPr>
              <w:pStyle w:val="NoSpacing"/>
              <w:rPr>
                <w:rFonts w:ascii="Arial" w:hAnsi="Arial" w:cs="Arial"/>
                <w:b/>
                <w:bCs/>
                <w:sz w:val="22"/>
                <w:szCs w:val="22"/>
                <w:lang w:val="en-US" w:eastAsia="en-GB"/>
              </w:rPr>
            </w:pPr>
            <w:r w:rsidRPr="003E6505">
              <w:rPr>
                <w:rFonts w:ascii="Arial" w:hAnsi="Arial" w:cs="Arial"/>
                <w:b/>
                <w:bCs/>
                <w:sz w:val="22"/>
                <w:szCs w:val="22"/>
                <w:lang w:val="en-US" w:eastAsia="en-GB"/>
              </w:rPr>
              <w:lastRenderedPageBreak/>
              <w:t xml:space="preserve">Task 2 - Mind Map </w:t>
            </w:r>
          </w:p>
          <w:p w14:paraId="3A17EBCE" w14:textId="7CB81E33" w:rsidR="00C31654" w:rsidRPr="003E6505" w:rsidRDefault="00C31654" w:rsidP="00C31654">
            <w:pPr>
              <w:pStyle w:val="NoSpacing"/>
              <w:rPr>
                <w:rFonts w:ascii="Arial" w:hAnsi="Arial" w:cs="Arial"/>
                <w:sz w:val="22"/>
                <w:szCs w:val="22"/>
                <w:lang w:val="en-US" w:eastAsia="en-GB"/>
              </w:rPr>
            </w:pPr>
            <w:r w:rsidRPr="003E6505">
              <w:rPr>
                <w:rFonts w:ascii="Arial" w:hAnsi="Arial" w:cs="Arial"/>
                <w:sz w:val="22"/>
                <w:szCs w:val="22"/>
                <w:lang w:val="en-US" w:eastAsia="en-GB"/>
              </w:rPr>
              <w:t>Poor communication occurs when a message is not sent in an understandable manner to the receiver, leading to a breakdown of mutual understanding. It leads to confusion, conflict, and unnecessary waste of time across both personal parties and professional environments. [1, 2, 3, 4]</w:t>
            </w:r>
          </w:p>
          <w:p w14:paraId="6A2B9DCE" w14:textId="127987F8" w:rsidR="00B21973" w:rsidRPr="003E6505" w:rsidRDefault="00C31654" w:rsidP="000B1AFC">
            <w:pPr>
              <w:pStyle w:val="NoSpacing"/>
              <w:rPr>
                <w:rFonts w:ascii="Arial" w:hAnsi="Arial" w:cs="Arial"/>
                <w:sz w:val="22"/>
                <w:szCs w:val="22"/>
                <w:lang w:val="en-US" w:eastAsia="en-GB"/>
              </w:rPr>
            </w:pPr>
            <w:r w:rsidRPr="003E6505">
              <w:rPr>
                <w:rFonts w:ascii="Arial" w:hAnsi="Arial" w:cs="Arial"/>
                <w:sz w:val="22"/>
                <w:szCs w:val="22"/>
                <w:lang w:val="en-US" w:eastAsia="en-GB"/>
              </w:rPr>
              <w:t>Poor communication is a challenge in health and social care because it can hinder patient safety, reduce the quality of care and affect teamwork among healthcare professionals. These issues can lead to medication errors, delays in treatment, misunderstandings and reduced patient satisfaction. Patients, families, nurses, doctors and other healthcare professionals are all affected when communication breaks down. The proposed solutions include improving staff training, using electronic health records, encouraging regular multidisciplinary team meetings and implementing clear communication protocols. The Systems Thinking Approach suggests that communication problems result from interconnected organizational factors rather than a single cause (Meadows, 2008).</w:t>
            </w:r>
          </w:p>
          <w:p w14:paraId="73ABC6CC" w14:textId="77777777" w:rsidR="00B21973" w:rsidRPr="003E6505" w:rsidRDefault="00B21973" w:rsidP="000B1AFC">
            <w:pPr>
              <w:pStyle w:val="NoSpacing"/>
              <w:rPr>
                <w:rFonts w:ascii="Arial" w:hAnsi="Arial" w:cs="Arial"/>
                <w:sz w:val="22"/>
                <w:szCs w:val="22"/>
                <w:lang w:val="en-US" w:eastAsia="en-GB"/>
              </w:rPr>
            </w:pPr>
          </w:p>
          <w:p w14:paraId="72E0343F" w14:textId="24E6AD0C" w:rsidR="00B21973" w:rsidRPr="003E6505" w:rsidRDefault="00B21973" w:rsidP="000B1AFC">
            <w:pPr>
              <w:pStyle w:val="NoSpacing"/>
              <w:rPr>
                <w:rFonts w:ascii="Arial" w:hAnsi="Arial" w:cs="Arial"/>
                <w:sz w:val="22"/>
                <w:szCs w:val="22"/>
                <w:lang w:val="en-US" w:eastAsia="en-GB"/>
              </w:rPr>
            </w:pPr>
            <w:r w:rsidRPr="003E6505">
              <w:rPr>
                <w:rFonts w:ascii="Arial" w:hAnsi="Arial" w:cs="Arial"/>
                <w:noProof/>
                <w:sz w:val="22"/>
                <w:szCs w:val="22"/>
                <w:lang w:val="en-US" w:eastAsia="en-GB"/>
                <w14:ligatures w14:val="standardContextual"/>
              </w:rPr>
              <w:drawing>
                <wp:inline distT="0" distB="0" distL="0" distR="0" wp14:anchorId="40896DBE" wp14:editId="78AC5A17">
                  <wp:extent cx="5259563" cy="2263405"/>
                  <wp:effectExtent l="12700" t="12700" r="11430" b="10160"/>
                  <wp:docPr id="361185258" name="Picture 3" descr="A diagram of a poor commun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185258" name="Picture 3" descr="A diagram of a poor communication&#10;&#10;AI-generated content may be incorrect."/>
                          <pic:cNvPicPr/>
                        </pic:nvPicPr>
                        <pic:blipFill>
                          <a:blip r:embed="rId8" cstate="print">
                            <a:alphaModFix/>
                            <a:extLst>
                              <a:ext uri="{BEBA8EAE-BF5A-486C-A8C5-ECC9F3942E4B}">
                                <a14:imgProps xmlns:a14="http://schemas.microsoft.com/office/drawing/2010/main">
                                  <a14:imgLayer r:embed="rId9">
                                    <a14:imgEffect>
                                      <a14:artisticCrisscrossEtching/>
                                    </a14:imgEffect>
                                    <a14:imgEffect>
                                      <a14:saturation sat="173000"/>
                                    </a14:imgEffect>
                                  </a14:imgLayer>
                                </a14:imgProps>
                              </a:ext>
                              <a:ext uri="{28A0092B-C50C-407E-A947-70E740481C1C}">
                                <a14:useLocalDpi xmlns:a14="http://schemas.microsoft.com/office/drawing/2010/main" val="0"/>
                              </a:ext>
                            </a:extLst>
                          </a:blip>
                          <a:stretch>
                            <a:fillRect/>
                          </a:stretch>
                        </pic:blipFill>
                        <pic:spPr>
                          <a:xfrm>
                            <a:off x="0" y="0"/>
                            <a:ext cx="5724870" cy="2463645"/>
                          </a:xfrm>
                          <a:prstGeom prst="rect">
                            <a:avLst/>
                          </a:prstGeom>
                          <a:ln>
                            <a:solidFill>
                              <a:schemeClr val="accent1"/>
                            </a:solidFill>
                          </a:ln>
                        </pic:spPr>
                      </pic:pic>
                    </a:graphicData>
                  </a:graphic>
                </wp:inline>
              </w:drawing>
            </w:r>
          </w:p>
          <w:p w14:paraId="7B334C66" w14:textId="2FFA66E4" w:rsidR="00B21973" w:rsidRPr="003E6505" w:rsidRDefault="00B21973" w:rsidP="000B1AFC">
            <w:pPr>
              <w:pStyle w:val="NoSpacing"/>
              <w:rPr>
                <w:rFonts w:ascii="Arial" w:hAnsi="Arial" w:cs="Arial"/>
                <w:sz w:val="22"/>
                <w:szCs w:val="22"/>
                <w:lang w:val="en-US" w:eastAsia="en-GB"/>
              </w:rPr>
            </w:pPr>
            <w:r w:rsidRPr="003E6505">
              <w:rPr>
                <w:rFonts w:ascii="Arial" w:hAnsi="Arial" w:cs="Arial"/>
                <w:sz w:val="22"/>
                <w:szCs w:val="22"/>
              </w:rPr>
              <w:fldChar w:fldCharType="begin"/>
            </w:r>
            <w:r w:rsidRPr="003E6505">
              <w:rPr>
                <w:rFonts w:ascii="Arial" w:hAnsi="Arial" w:cs="Arial"/>
                <w:sz w:val="22"/>
                <w:szCs w:val="22"/>
              </w:rPr>
              <w:instrText xml:space="preserve"> INCLUDEPICTURE "https://chatgpt.com/backend-api/estuary/content?id=file_00000000e7e081f4a0627e0b29d950bc&amp;ts=495657&amp;p=fs&amp;cid=1&amp;sig=9b0430a95a4f0c08871c6dc7123c8f46b9c1612c65b9b220e3f81ff517a0cdf3&amp;v=0" \* MERGEFORMATINET </w:instrText>
            </w:r>
            <w:r w:rsidRPr="003E6505">
              <w:rPr>
                <w:rFonts w:ascii="Arial" w:hAnsi="Arial" w:cs="Arial"/>
                <w:sz w:val="22"/>
                <w:szCs w:val="22"/>
              </w:rPr>
              <w:fldChar w:fldCharType="separate"/>
            </w:r>
            <w:r w:rsidRPr="003E6505">
              <w:rPr>
                <w:rFonts w:ascii="Arial" w:hAnsi="Arial" w:cs="Arial"/>
                <w:noProof/>
                <w:sz w:val="22"/>
                <w:szCs w:val="22"/>
              </w:rPr>
              <mc:AlternateContent>
                <mc:Choice Requires="wps">
                  <w:drawing>
                    <wp:inline distT="0" distB="0" distL="0" distR="0" wp14:anchorId="4280AADD" wp14:editId="69863660">
                      <wp:extent cx="302895" cy="302895"/>
                      <wp:effectExtent l="0" t="0" r="0" b="0"/>
                      <wp:docPr id="497764866" name="Rectangle 1" descr="Mind map on poor communica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950164" id="Rectangle 1" o:spid="_x0000_s1026" alt="Mind map on poor communication"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" filled="f" stroked="f">
                      <o:lock v:ext="edit" aspectratio="t"/>
                      <w10:anchorlock/>
                    </v:rect>
                  </w:pict>
                </mc:Fallback>
              </mc:AlternateContent>
            </w:r>
            <w:r w:rsidRPr="003E6505">
              <w:rPr>
                <w:rFonts w:ascii="Arial" w:hAnsi="Arial" w:cs="Arial"/>
                <w:sz w:val="22"/>
                <w:szCs w:val="22"/>
              </w:rPr>
              <w:fldChar w:fldCharType="end"/>
            </w:r>
            <w:r w:rsidRPr="003E6505">
              <w:rPr>
                <w:rFonts w:ascii="Arial" w:hAnsi="Arial" w:cs="Arial"/>
                <w:sz w:val="22"/>
                <w:szCs w:val="22"/>
              </w:rPr>
              <w:t xml:space="preserve"> </w:t>
            </w:r>
            <w:r w:rsidRPr="003E6505">
              <w:rPr>
                <w:rFonts w:ascii="Arial" w:hAnsi="Arial" w:cs="Arial"/>
                <w:sz w:val="22"/>
                <w:szCs w:val="22"/>
              </w:rPr>
              <w:fldChar w:fldCharType="begin"/>
            </w:r>
            <w:r w:rsidRPr="003E6505">
              <w:rPr>
                <w:rFonts w:ascii="Arial" w:hAnsi="Arial" w:cs="Arial"/>
                <w:sz w:val="22"/>
                <w:szCs w:val="22"/>
              </w:rPr>
              <w:instrText xml:space="preserve"> INCLUDEPICTURE "https://chatgpt.com/backend-api/estuary/content?id=file_00000000e7e081f4a0627e0b29d950bc&amp;ts=495657&amp;p=fs&amp;cid=1&amp;sig=9b0430a95a4f0c08871c6dc7123c8f46b9c1612c65b9b220e3f81ff517a0cdf3&amp;v=0" \* MERGEFORMATINET </w:instrText>
            </w:r>
            <w:r w:rsidRPr="003E6505">
              <w:rPr>
                <w:rFonts w:ascii="Arial" w:hAnsi="Arial" w:cs="Arial"/>
                <w:sz w:val="22"/>
                <w:szCs w:val="22"/>
              </w:rPr>
              <w:fldChar w:fldCharType="separate"/>
            </w:r>
            <w:r w:rsidRPr="003E6505">
              <w:rPr>
                <w:rFonts w:ascii="Arial" w:hAnsi="Arial" w:cs="Arial"/>
                <w:noProof/>
                <w:sz w:val="22"/>
                <w:szCs w:val="22"/>
              </w:rPr>
              <mc:AlternateContent>
                <mc:Choice Requires="wps">
                  <w:drawing>
                    <wp:inline distT="0" distB="0" distL="0" distR="0" wp14:anchorId="185B06BA" wp14:editId="62C162DB">
                      <wp:extent cx="302895" cy="302895"/>
                      <wp:effectExtent l="0" t="0" r="0" b="0"/>
                      <wp:docPr id="322034836" name="Rectangle 2" descr="Mind map on poor communica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FB3F18A" id="Rectangle 2" o:spid="_x0000_s1026" alt="Mind map on poor communication"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" filled="f" stroked="f">
                      <o:lock v:ext="edit" aspectratio="t"/>
                      <w10:anchorlock/>
                    </v:rect>
                  </w:pict>
                </mc:Fallback>
              </mc:AlternateContent>
            </w:r>
            <w:r w:rsidRPr="003E6505">
              <w:rPr>
                <w:rFonts w:ascii="Arial" w:hAnsi="Arial" w:cs="Arial"/>
                <w:sz w:val="22"/>
                <w:szCs w:val="22"/>
              </w:rPr>
              <w:fldChar w:fldCharType="end"/>
            </w:r>
          </w:p>
          <w:p w14:paraId="1EADFD10" w14:textId="77777777" w:rsidR="00C31654" w:rsidRPr="003E6505" w:rsidRDefault="00C31654" w:rsidP="000B1AFC">
            <w:pPr>
              <w:pStyle w:val="NoSpacing"/>
              <w:rPr>
                <w:rFonts w:ascii="Arial" w:hAnsi="Arial" w:cs="Arial"/>
                <w:sz w:val="22"/>
                <w:szCs w:val="22"/>
              </w:rPr>
            </w:pPr>
          </w:p>
          <w:p w14:paraId="7BB156E9" w14:textId="77777777" w:rsidR="00CC473C" w:rsidRPr="003E6505" w:rsidRDefault="00CC473C" w:rsidP="000B1AFC">
            <w:pPr>
              <w:pStyle w:val="NoSpacing"/>
              <w:rPr>
                <w:rFonts w:ascii="Arial" w:hAnsi="Arial" w:cs="Arial"/>
                <w:sz w:val="22"/>
                <w:szCs w:val="22"/>
              </w:rPr>
            </w:pPr>
          </w:p>
          <w:p w14:paraId="4EE3495E" w14:textId="77777777" w:rsidR="00CC473C" w:rsidRPr="003E6505" w:rsidRDefault="00CC473C" w:rsidP="000B1AFC">
            <w:pPr>
              <w:pStyle w:val="NoSpacing"/>
              <w:rPr>
                <w:rFonts w:ascii="Arial" w:hAnsi="Arial" w:cs="Arial"/>
                <w:sz w:val="22"/>
                <w:szCs w:val="22"/>
              </w:rPr>
            </w:pPr>
          </w:p>
          <w:p w14:paraId="2AFC5AFC" w14:textId="77777777" w:rsidR="00CC473C" w:rsidRPr="003E6505" w:rsidRDefault="00CC473C" w:rsidP="000B1AFC">
            <w:pPr>
              <w:pStyle w:val="NoSpacing"/>
              <w:rPr>
                <w:rFonts w:ascii="Arial" w:hAnsi="Arial" w:cs="Arial"/>
                <w:sz w:val="22"/>
                <w:szCs w:val="22"/>
              </w:rPr>
            </w:pPr>
          </w:p>
          <w:p w14:paraId="3202E16D" w14:textId="77777777" w:rsidR="00CC473C" w:rsidRPr="003E6505" w:rsidRDefault="00CC473C" w:rsidP="000B1AFC">
            <w:pPr>
              <w:pStyle w:val="NoSpacing"/>
              <w:rPr>
                <w:rFonts w:ascii="Arial" w:hAnsi="Arial" w:cs="Arial"/>
                <w:sz w:val="22"/>
                <w:szCs w:val="22"/>
              </w:rPr>
            </w:pPr>
          </w:p>
          <w:p w14:paraId="0D4683F8" w14:textId="77777777" w:rsidR="00CC473C" w:rsidRPr="003E6505" w:rsidRDefault="00CC473C" w:rsidP="000B1AFC">
            <w:pPr>
              <w:pStyle w:val="NoSpacing"/>
              <w:rPr>
                <w:rFonts w:ascii="Arial" w:hAnsi="Arial" w:cs="Arial"/>
                <w:sz w:val="22"/>
                <w:szCs w:val="22"/>
              </w:rPr>
            </w:pPr>
          </w:p>
          <w:p w14:paraId="1E03258B" w14:textId="77777777" w:rsidR="00CC473C" w:rsidRPr="003E6505" w:rsidRDefault="00CC473C" w:rsidP="000B1AFC">
            <w:pPr>
              <w:pStyle w:val="NoSpacing"/>
              <w:rPr>
                <w:rFonts w:ascii="Arial" w:hAnsi="Arial" w:cs="Arial"/>
                <w:sz w:val="22"/>
                <w:szCs w:val="22"/>
              </w:rPr>
            </w:pPr>
          </w:p>
          <w:p w14:paraId="6DD45E65" w14:textId="77777777" w:rsidR="00CC473C" w:rsidRPr="003E6505" w:rsidRDefault="00CC473C" w:rsidP="000B1AFC">
            <w:pPr>
              <w:pStyle w:val="NoSpacing"/>
              <w:rPr>
                <w:rFonts w:ascii="Arial" w:hAnsi="Arial" w:cs="Arial"/>
                <w:sz w:val="22"/>
                <w:szCs w:val="22"/>
              </w:rPr>
            </w:pPr>
          </w:p>
          <w:p w14:paraId="45EB29B8" w14:textId="77777777" w:rsidR="00CC473C" w:rsidRPr="003E6505" w:rsidRDefault="00CC473C" w:rsidP="000B1AFC">
            <w:pPr>
              <w:pStyle w:val="NoSpacing"/>
              <w:rPr>
                <w:rFonts w:ascii="Arial" w:hAnsi="Arial" w:cs="Arial"/>
                <w:sz w:val="22"/>
                <w:szCs w:val="22"/>
              </w:rPr>
            </w:pPr>
          </w:p>
          <w:p w14:paraId="114269B5" w14:textId="77777777" w:rsidR="00CC473C" w:rsidRPr="003E6505" w:rsidRDefault="00CC473C" w:rsidP="000B1AFC">
            <w:pPr>
              <w:pStyle w:val="NoSpacing"/>
              <w:rPr>
                <w:rFonts w:ascii="Arial" w:hAnsi="Arial" w:cs="Arial"/>
                <w:sz w:val="22"/>
                <w:szCs w:val="22"/>
              </w:rPr>
            </w:pPr>
          </w:p>
          <w:p w14:paraId="505A40A5" w14:textId="77777777" w:rsidR="00CC473C" w:rsidRPr="003E6505" w:rsidRDefault="00CC473C" w:rsidP="000B1AFC">
            <w:pPr>
              <w:pStyle w:val="NoSpacing"/>
              <w:rPr>
                <w:rFonts w:ascii="Arial" w:hAnsi="Arial" w:cs="Arial"/>
                <w:sz w:val="22"/>
                <w:szCs w:val="22"/>
              </w:rPr>
            </w:pPr>
          </w:p>
          <w:p w14:paraId="03E4CFA7" w14:textId="77777777" w:rsidR="00CC473C" w:rsidRPr="003E6505" w:rsidRDefault="00CC473C" w:rsidP="000B1AFC">
            <w:pPr>
              <w:pStyle w:val="NoSpacing"/>
              <w:rPr>
                <w:rFonts w:ascii="Arial" w:hAnsi="Arial" w:cs="Arial"/>
                <w:sz w:val="22"/>
                <w:szCs w:val="22"/>
              </w:rPr>
            </w:pPr>
          </w:p>
          <w:p w14:paraId="7B83B124" w14:textId="77777777" w:rsidR="00CC473C" w:rsidRPr="003E6505" w:rsidRDefault="00CC473C" w:rsidP="000B1AFC">
            <w:pPr>
              <w:pStyle w:val="NoSpacing"/>
              <w:rPr>
                <w:rFonts w:ascii="Arial" w:hAnsi="Arial" w:cs="Arial"/>
                <w:sz w:val="22"/>
                <w:szCs w:val="22"/>
              </w:rPr>
            </w:pPr>
          </w:p>
          <w:p w14:paraId="6BA12AE3" w14:textId="77777777" w:rsidR="00CC473C" w:rsidRPr="003E6505" w:rsidRDefault="00CC473C" w:rsidP="000B1AFC">
            <w:pPr>
              <w:pStyle w:val="NoSpacing"/>
              <w:rPr>
                <w:rFonts w:ascii="Arial" w:hAnsi="Arial" w:cs="Arial"/>
                <w:sz w:val="22"/>
                <w:szCs w:val="22"/>
              </w:rPr>
            </w:pPr>
          </w:p>
          <w:p w14:paraId="48C0C6E8" w14:textId="77777777" w:rsidR="00CC473C" w:rsidRPr="003E6505" w:rsidRDefault="00CC473C" w:rsidP="000B1AFC">
            <w:pPr>
              <w:pStyle w:val="NoSpacing"/>
              <w:rPr>
                <w:rFonts w:ascii="Arial" w:hAnsi="Arial" w:cs="Arial"/>
                <w:sz w:val="22"/>
                <w:szCs w:val="22"/>
              </w:rPr>
            </w:pPr>
          </w:p>
          <w:p w14:paraId="37C2F9CA" w14:textId="77777777" w:rsidR="00CC473C" w:rsidRPr="003E6505" w:rsidRDefault="00CC473C" w:rsidP="000B1AFC">
            <w:pPr>
              <w:pStyle w:val="NoSpacing"/>
              <w:rPr>
                <w:rFonts w:ascii="Arial" w:hAnsi="Arial" w:cs="Arial"/>
                <w:sz w:val="22"/>
                <w:szCs w:val="22"/>
              </w:rPr>
            </w:pPr>
          </w:p>
          <w:p w14:paraId="5F6F9575" w14:textId="77777777" w:rsidR="00CC473C" w:rsidRPr="003E6505" w:rsidRDefault="00CC473C" w:rsidP="000B1AFC">
            <w:pPr>
              <w:pStyle w:val="NoSpacing"/>
              <w:rPr>
                <w:rFonts w:ascii="Arial" w:hAnsi="Arial" w:cs="Arial"/>
                <w:sz w:val="22"/>
                <w:szCs w:val="22"/>
              </w:rPr>
            </w:pPr>
          </w:p>
          <w:p w14:paraId="752997A9" w14:textId="77777777" w:rsidR="00CC473C" w:rsidRPr="003E6505" w:rsidRDefault="00CC473C" w:rsidP="000B1AFC">
            <w:pPr>
              <w:pStyle w:val="NoSpacing"/>
              <w:rPr>
                <w:rFonts w:ascii="Arial" w:hAnsi="Arial" w:cs="Arial"/>
                <w:sz w:val="22"/>
                <w:szCs w:val="22"/>
              </w:rPr>
            </w:pPr>
          </w:p>
          <w:p w14:paraId="01317007" w14:textId="77777777" w:rsidR="00CC473C" w:rsidRPr="003E6505" w:rsidRDefault="00CC473C" w:rsidP="000B1AFC">
            <w:pPr>
              <w:pStyle w:val="NoSpacing"/>
              <w:rPr>
                <w:rFonts w:ascii="Arial" w:hAnsi="Arial" w:cs="Arial"/>
                <w:sz w:val="22"/>
                <w:szCs w:val="22"/>
              </w:rPr>
            </w:pPr>
          </w:p>
          <w:p w14:paraId="7A57D29D" w14:textId="77777777" w:rsidR="00CC473C" w:rsidRPr="003E6505" w:rsidRDefault="00CC473C" w:rsidP="000B1AFC">
            <w:pPr>
              <w:pStyle w:val="NoSpacing"/>
              <w:rPr>
                <w:rFonts w:ascii="Arial" w:hAnsi="Arial" w:cs="Arial"/>
                <w:sz w:val="22"/>
                <w:szCs w:val="22"/>
              </w:rPr>
            </w:pPr>
          </w:p>
          <w:p w14:paraId="7601274D" w14:textId="77777777" w:rsidR="00CC473C" w:rsidRPr="003E6505" w:rsidRDefault="00CC473C" w:rsidP="000B1AFC">
            <w:pPr>
              <w:pStyle w:val="NoSpacing"/>
              <w:rPr>
                <w:rFonts w:ascii="Arial" w:hAnsi="Arial" w:cs="Arial"/>
                <w:sz w:val="22"/>
                <w:szCs w:val="22"/>
              </w:rPr>
            </w:pPr>
          </w:p>
          <w:p w14:paraId="3026BCCA" w14:textId="77777777" w:rsidR="00CC473C" w:rsidRPr="003E6505" w:rsidRDefault="00CC473C" w:rsidP="000B1AFC">
            <w:pPr>
              <w:pStyle w:val="NoSpacing"/>
              <w:rPr>
                <w:rFonts w:ascii="Arial" w:hAnsi="Arial" w:cs="Arial"/>
                <w:sz w:val="22"/>
                <w:szCs w:val="22"/>
              </w:rPr>
            </w:pPr>
          </w:p>
          <w:p w14:paraId="7C202E64" w14:textId="7E753A73" w:rsidR="00CC473C" w:rsidRPr="003E6505" w:rsidRDefault="00CC473C" w:rsidP="000B1AFC">
            <w:pPr>
              <w:pStyle w:val="NoSpacing"/>
              <w:rPr>
                <w:rFonts w:ascii="Arial" w:hAnsi="Arial" w:cs="Arial"/>
                <w:sz w:val="22"/>
                <w:szCs w:val="22"/>
              </w:rPr>
            </w:pPr>
          </w:p>
        </w:tc>
      </w:tr>
      <w:tr w:rsidR="00804E06" w:rsidRPr="003E6505" w14:paraId="7E37D0A5" w14:textId="77777777" w:rsidTr="00114199">
        <w:tc>
          <w:tcPr>
            <w:tcW w:w="9016" w:type="dxa"/>
          </w:tcPr>
          <w:p w14:paraId="6EDF40C5" w14:textId="77777777" w:rsidR="00BD5ADF" w:rsidRPr="003E6505" w:rsidRDefault="00BD5ADF" w:rsidP="00804E06">
            <w:pPr>
              <w:pStyle w:val="NoSpacing"/>
              <w:rPr>
                <w:rFonts w:ascii="Arial" w:hAnsi="Arial" w:cs="Arial"/>
                <w:b/>
                <w:bCs/>
                <w:sz w:val="22"/>
                <w:szCs w:val="22"/>
              </w:rPr>
            </w:pPr>
          </w:p>
          <w:p w14:paraId="422306EE" w14:textId="77777777" w:rsidR="00F91CA3" w:rsidRDefault="00934F7E" w:rsidP="00F91CA3">
            <w:pPr>
              <w:pStyle w:val="NoSpacing"/>
              <w:rPr>
                <w:rFonts w:ascii="Arial" w:hAnsi="Arial" w:cs="Arial"/>
                <w:sz w:val="22"/>
                <w:szCs w:val="22"/>
              </w:rPr>
            </w:pPr>
            <w:r w:rsidRPr="003E6505">
              <w:rPr>
                <w:rFonts w:ascii="Arial" w:hAnsi="Arial" w:cs="Arial"/>
                <w:sz w:val="22"/>
                <w:szCs w:val="22"/>
              </w:rPr>
              <w:t>Task 3</w:t>
            </w:r>
          </w:p>
          <w:p w14:paraId="39DDBFF4" w14:textId="121C640C" w:rsidR="00523535" w:rsidRPr="00F91CA3" w:rsidRDefault="00523535" w:rsidP="00F91CA3">
            <w:pPr>
              <w:pStyle w:val="NoSpacing"/>
              <w:rPr>
                <w:rFonts w:ascii="Arial" w:hAnsi="Arial" w:cs="Arial"/>
                <w:sz w:val="22"/>
                <w:szCs w:val="22"/>
              </w:rPr>
            </w:pPr>
            <w:r>
              <w:rPr>
                <w:color w:val="000000"/>
              </w:rPr>
              <w:t xml:space="preserve"> Gibbs’ Reflective Cycle (1988) to reflect on my experience during the convergent and divergent thinking group activity. Divergent thinking is the process of generating ideas and solutions to problem, encouraging and open-mindedness. On convergent thinking involves analysing ideas to identify the suitable effective solution (Copley, 2006). Both thinking styles are because they complement each other when solving problems and making decisions.</w:t>
            </w:r>
          </w:p>
          <w:p w14:paraId="0B19CADC" w14:textId="77777777" w:rsidR="00523535" w:rsidRDefault="00523535" w:rsidP="00523535">
            <w:pPr>
              <w:pStyle w:val="NormalWeb"/>
              <w:rPr>
                <w:color w:val="000000"/>
              </w:rPr>
            </w:pPr>
            <w:r>
              <w:rPr>
                <w:color w:val="000000"/>
              </w:rPr>
              <w:t>During the group activity, we used divergent thinking by encouraging everyone to suggest as many ideas as possible without judging them. I suggested ideas and listened to the suggestions made by other members.</w:t>
            </w:r>
          </w:p>
          <w:p w14:paraId="3BEF3747" w14:textId="628E617D" w:rsidR="00523535" w:rsidRDefault="00523535" w:rsidP="00523535">
            <w:pPr>
              <w:pStyle w:val="NormalWeb"/>
              <w:rPr>
                <w:color w:val="000000"/>
              </w:rPr>
            </w:pPr>
            <w:r>
              <w:rPr>
                <w:color w:val="000000"/>
              </w:rPr>
              <w:t xml:space="preserve">As the discussion went on, we found it hard to agree on what solution was best. To help the group progress, I suggested that we create a list for each option. it allowed us to compare the advantages and disadvantages of each idea easily. By doing this, we used convergent thinking to evaluate our options and soon reached a decision that everyone </w:t>
            </w:r>
            <w:r>
              <w:rPr>
                <w:color w:val="000000"/>
              </w:rPr>
              <w:t>accepted. Next</w:t>
            </w:r>
            <w:r>
              <w:rPr>
                <w:color w:val="000000"/>
              </w:rPr>
              <w:t xml:space="preserve"> time, I would contribute more creative ideas during the brainstorming stage, encourage quieter members of the group to share their opinions, I am well certain these improvements will make me a more effective team member and enhance the quality of group decision-making.</w:t>
            </w:r>
          </w:p>
          <w:p w14:paraId="4C95F32E" w14:textId="77777777" w:rsidR="00CC473C" w:rsidRPr="003E6505" w:rsidRDefault="00CC473C" w:rsidP="00804E06">
            <w:pPr>
              <w:pStyle w:val="NoSpacing"/>
              <w:rPr>
                <w:rFonts w:ascii="Arial" w:hAnsi="Arial" w:cs="Arial"/>
                <w:b/>
                <w:bCs/>
                <w:sz w:val="22"/>
                <w:szCs w:val="22"/>
              </w:rPr>
            </w:pPr>
          </w:p>
          <w:p w14:paraId="012954F8" w14:textId="77777777" w:rsidR="00CC473C" w:rsidRPr="003E6505" w:rsidRDefault="00CC473C" w:rsidP="00804E06">
            <w:pPr>
              <w:pStyle w:val="NoSpacing"/>
              <w:rPr>
                <w:rFonts w:ascii="Arial" w:hAnsi="Arial" w:cs="Arial"/>
                <w:b/>
                <w:bCs/>
                <w:sz w:val="22"/>
                <w:szCs w:val="22"/>
              </w:rPr>
            </w:pPr>
          </w:p>
          <w:p w14:paraId="7C7C2496" w14:textId="77777777" w:rsidR="00CC473C" w:rsidRPr="003E6505" w:rsidRDefault="00CC473C" w:rsidP="00804E06">
            <w:pPr>
              <w:pStyle w:val="NoSpacing"/>
              <w:rPr>
                <w:rFonts w:ascii="Arial" w:hAnsi="Arial" w:cs="Arial"/>
                <w:b/>
                <w:bCs/>
                <w:sz w:val="22"/>
                <w:szCs w:val="22"/>
              </w:rPr>
            </w:pPr>
          </w:p>
          <w:p w14:paraId="7B7C60FF" w14:textId="77777777" w:rsidR="00CC473C" w:rsidRPr="003E6505" w:rsidRDefault="00CC473C" w:rsidP="00804E06">
            <w:pPr>
              <w:pStyle w:val="NoSpacing"/>
              <w:rPr>
                <w:rFonts w:ascii="Arial" w:hAnsi="Arial" w:cs="Arial"/>
                <w:b/>
                <w:bCs/>
                <w:sz w:val="22"/>
                <w:szCs w:val="22"/>
              </w:rPr>
            </w:pPr>
          </w:p>
          <w:p w14:paraId="7F3BDD4C" w14:textId="77777777" w:rsidR="00CC473C" w:rsidRPr="003E6505" w:rsidRDefault="00CC473C" w:rsidP="00804E06">
            <w:pPr>
              <w:pStyle w:val="NoSpacing"/>
              <w:rPr>
                <w:rFonts w:ascii="Arial" w:hAnsi="Arial" w:cs="Arial"/>
                <w:b/>
                <w:bCs/>
                <w:sz w:val="22"/>
                <w:szCs w:val="22"/>
              </w:rPr>
            </w:pPr>
          </w:p>
          <w:p w14:paraId="0E8CE62C" w14:textId="77777777" w:rsidR="00CC473C" w:rsidRPr="003E6505" w:rsidRDefault="00CC473C" w:rsidP="00804E06">
            <w:pPr>
              <w:pStyle w:val="NoSpacing"/>
              <w:rPr>
                <w:rFonts w:ascii="Arial" w:hAnsi="Arial" w:cs="Arial"/>
                <w:b/>
                <w:bCs/>
                <w:sz w:val="22"/>
                <w:szCs w:val="22"/>
              </w:rPr>
            </w:pPr>
          </w:p>
          <w:p w14:paraId="5C40E390" w14:textId="77777777" w:rsidR="00CC473C" w:rsidRPr="003E6505" w:rsidRDefault="00CC473C" w:rsidP="00804E06">
            <w:pPr>
              <w:pStyle w:val="NoSpacing"/>
              <w:rPr>
                <w:rFonts w:ascii="Arial" w:hAnsi="Arial" w:cs="Arial"/>
                <w:b/>
                <w:bCs/>
                <w:sz w:val="22"/>
                <w:szCs w:val="22"/>
              </w:rPr>
            </w:pPr>
          </w:p>
          <w:p w14:paraId="46C53717" w14:textId="77777777" w:rsidR="00CC473C" w:rsidRPr="003E6505" w:rsidRDefault="00CC473C" w:rsidP="00804E06">
            <w:pPr>
              <w:pStyle w:val="NoSpacing"/>
              <w:rPr>
                <w:rFonts w:ascii="Arial" w:hAnsi="Arial" w:cs="Arial"/>
                <w:b/>
                <w:bCs/>
                <w:sz w:val="22"/>
                <w:szCs w:val="22"/>
              </w:rPr>
            </w:pPr>
          </w:p>
          <w:p w14:paraId="0E00433F" w14:textId="77777777" w:rsidR="00CC473C" w:rsidRPr="003E6505" w:rsidRDefault="00CC473C" w:rsidP="00804E06">
            <w:pPr>
              <w:pStyle w:val="NoSpacing"/>
              <w:rPr>
                <w:rFonts w:ascii="Arial" w:hAnsi="Arial" w:cs="Arial"/>
                <w:b/>
                <w:bCs/>
                <w:sz w:val="22"/>
                <w:szCs w:val="22"/>
              </w:rPr>
            </w:pPr>
          </w:p>
          <w:p w14:paraId="67FE5265" w14:textId="77777777" w:rsidR="00CC473C" w:rsidRPr="003E6505" w:rsidRDefault="00CC473C" w:rsidP="00804E06">
            <w:pPr>
              <w:pStyle w:val="NoSpacing"/>
              <w:rPr>
                <w:rFonts w:ascii="Arial" w:hAnsi="Arial" w:cs="Arial"/>
                <w:b/>
                <w:bCs/>
                <w:sz w:val="22"/>
                <w:szCs w:val="22"/>
              </w:rPr>
            </w:pPr>
          </w:p>
          <w:p w14:paraId="365E9960" w14:textId="77777777" w:rsidR="00CC473C" w:rsidRPr="003E6505" w:rsidRDefault="00CC473C" w:rsidP="00804E06">
            <w:pPr>
              <w:pStyle w:val="NoSpacing"/>
              <w:rPr>
                <w:rFonts w:ascii="Arial" w:hAnsi="Arial" w:cs="Arial"/>
                <w:b/>
                <w:bCs/>
                <w:sz w:val="22"/>
                <w:szCs w:val="22"/>
              </w:rPr>
            </w:pPr>
          </w:p>
          <w:p w14:paraId="2D3E8A82" w14:textId="77777777" w:rsidR="00CC473C" w:rsidRPr="003E6505" w:rsidRDefault="00CC473C" w:rsidP="00804E06">
            <w:pPr>
              <w:pStyle w:val="NoSpacing"/>
              <w:rPr>
                <w:rFonts w:ascii="Arial" w:hAnsi="Arial" w:cs="Arial"/>
                <w:b/>
                <w:bCs/>
                <w:sz w:val="22"/>
                <w:szCs w:val="22"/>
              </w:rPr>
            </w:pPr>
          </w:p>
          <w:p w14:paraId="6740DD30" w14:textId="77777777" w:rsidR="00CC473C" w:rsidRPr="003E6505" w:rsidRDefault="00CC473C" w:rsidP="00804E06">
            <w:pPr>
              <w:pStyle w:val="NoSpacing"/>
              <w:rPr>
                <w:rFonts w:ascii="Arial" w:hAnsi="Arial" w:cs="Arial"/>
                <w:b/>
                <w:bCs/>
                <w:sz w:val="22"/>
                <w:szCs w:val="22"/>
              </w:rPr>
            </w:pPr>
          </w:p>
          <w:p w14:paraId="4417CDF4" w14:textId="77777777" w:rsidR="00CC473C" w:rsidRPr="003E6505" w:rsidRDefault="00CC473C" w:rsidP="00804E06">
            <w:pPr>
              <w:pStyle w:val="NoSpacing"/>
              <w:rPr>
                <w:rFonts w:ascii="Arial" w:hAnsi="Arial" w:cs="Arial"/>
                <w:b/>
                <w:bCs/>
                <w:sz w:val="22"/>
                <w:szCs w:val="22"/>
              </w:rPr>
            </w:pPr>
          </w:p>
          <w:p w14:paraId="504D3B08" w14:textId="77777777" w:rsidR="00CC473C" w:rsidRPr="003E6505" w:rsidRDefault="00CC473C" w:rsidP="00804E06">
            <w:pPr>
              <w:pStyle w:val="NoSpacing"/>
              <w:rPr>
                <w:rFonts w:ascii="Arial" w:hAnsi="Arial" w:cs="Arial"/>
                <w:b/>
                <w:bCs/>
                <w:sz w:val="22"/>
                <w:szCs w:val="22"/>
              </w:rPr>
            </w:pPr>
          </w:p>
          <w:p w14:paraId="1DE76169" w14:textId="77777777" w:rsidR="00CC473C" w:rsidRPr="003E6505" w:rsidRDefault="00CC473C" w:rsidP="00804E06">
            <w:pPr>
              <w:pStyle w:val="NoSpacing"/>
              <w:rPr>
                <w:rFonts w:ascii="Arial" w:hAnsi="Arial" w:cs="Arial"/>
                <w:b/>
                <w:bCs/>
                <w:sz w:val="22"/>
                <w:szCs w:val="22"/>
              </w:rPr>
            </w:pPr>
          </w:p>
          <w:p w14:paraId="5C461E63" w14:textId="77777777" w:rsidR="00CC473C" w:rsidRPr="003E6505" w:rsidRDefault="00CC473C" w:rsidP="00804E06">
            <w:pPr>
              <w:pStyle w:val="NoSpacing"/>
              <w:rPr>
                <w:rFonts w:ascii="Arial" w:hAnsi="Arial" w:cs="Arial"/>
                <w:b/>
                <w:bCs/>
                <w:sz w:val="22"/>
                <w:szCs w:val="22"/>
              </w:rPr>
            </w:pPr>
          </w:p>
          <w:p w14:paraId="28B2B9A8" w14:textId="77777777" w:rsidR="00CC473C" w:rsidRPr="003E6505" w:rsidRDefault="00CC473C" w:rsidP="00804E06">
            <w:pPr>
              <w:pStyle w:val="NoSpacing"/>
              <w:rPr>
                <w:rFonts w:ascii="Arial" w:hAnsi="Arial" w:cs="Arial"/>
                <w:b/>
                <w:bCs/>
                <w:sz w:val="22"/>
                <w:szCs w:val="22"/>
              </w:rPr>
            </w:pPr>
          </w:p>
          <w:p w14:paraId="09635BDA" w14:textId="77777777" w:rsidR="00CC473C" w:rsidRPr="003E6505" w:rsidRDefault="00CC473C" w:rsidP="00804E06">
            <w:pPr>
              <w:pStyle w:val="NoSpacing"/>
              <w:rPr>
                <w:rFonts w:ascii="Arial" w:hAnsi="Arial" w:cs="Arial"/>
                <w:b/>
                <w:bCs/>
                <w:sz w:val="22"/>
                <w:szCs w:val="22"/>
              </w:rPr>
            </w:pPr>
          </w:p>
          <w:p w14:paraId="572E557B" w14:textId="77777777" w:rsidR="00CC473C" w:rsidRPr="003E6505" w:rsidRDefault="00CC473C" w:rsidP="00804E06">
            <w:pPr>
              <w:pStyle w:val="NoSpacing"/>
              <w:rPr>
                <w:rFonts w:ascii="Arial" w:hAnsi="Arial" w:cs="Arial"/>
                <w:b/>
                <w:bCs/>
                <w:sz w:val="22"/>
                <w:szCs w:val="22"/>
              </w:rPr>
            </w:pPr>
          </w:p>
          <w:p w14:paraId="2D4FCB5A" w14:textId="77777777" w:rsidR="00CC473C" w:rsidRPr="003E6505" w:rsidRDefault="00CC473C" w:rsidP="00804E06">
            <w:pPr>
              <w:pStyle w:val="NoSpacing"/>
              <w:rPr>
                <w:rFonts w:ascii="Arial" w:hAnsi="Arial" w:cs="Arial"/>
                <w:b/>
                <w:bCs/>
                <w:sz w:val="22"/>
                <w:szCs w:val="22"/>
              </w:rPr>
            </w:pPr>
          </w:p>
          <w:p w14:paraId="4DEABB38" w14:textId="77777777" w:rsidR="00CC473C" w:rsidRPr="003E6505" w:rsidRDefault="00CC473C" w:rsidP="00804E06">
            <w:pPr>
              <w:pStyle w:val="NoSpacing"/>
              <w:rPr>
                <w:rFonts w:ascii="Arial" w:hAnsi="Arial" w:cs="Arial"/>
                <w:b/>
                <w:bCs/>
                <w:sz w:val="22"/>
                <w:szCs w:val="22"/>
              </w:rPr>
            </w:pPr>
          </w:p>
          <w:p w14:paraId="153ECE10" w14:textId="77777777" w:rsidR="00CC473C" w:rsidRPr="003E6505" w:rsidRDefault="00CC473C" w:rsidP="00804E06">
            <w:pPr>
              <w:pStyle w:val="NoSpacing"/>
              <w:rPr>
                <w:rFonts w:ascii="Arial" w:hAnsi="Arial" w:cs="Arial"/>
                <w:b/>
                <w:bCs/>
                <w:sz w:val="22"/>
                <w:szCs w:val="22"/>
              </w:rPr>
            </w:pPr>
          </w:p>
          <w:p w14:paraId="6CBDEF65" w14:textId="77777777" w:rsidR="00CC473C" w:rsidRPr="003E6505" w:rsidRDefault="00CC473C" w:rsidP="00804E06">
            <w:pPr>
              <w:pStyle w:val="NoSpacing"/>
              <w:rPr>
                <w:rFonts w:ascii="Arial" w:hAnsi="Arial" w:cs="Arial"/>
                <w:b/>
                <w:bCs/>
                <w:sz w:val="22"/>
                <w:szCs w:val="22"/>
              </w:rPr>
            </w:pPr>
          </w:p>
          <w:p w14:paraId="0C662B2F" w14:textId="77777777" w:rsidR="00CC473C" w:rsidRPr="003E6505" w:rsidRDefault="00CC473C" w:rsidP="00804E06">
            <w:pPr>
              <w:pStyle w:val="NoSpacing"/>
              <w:rPr>
                <w:rFonts w:ascii="Arial" w:hAnsi="Arial" w:cs="Arial"/>
                <w:b/>
                <w:bCs/>
                <w:sz w:val="22"/>
                <w:szCs w:val="22"/>
              </w:rPr>
            </w:pPr>
          </w:p>
          <w:p w14:paraId="1F89CF9C" w14:textId="77777777" w:rsidR="00CC473C" w:rsidRPr="003E6505" w:rsidRDefault="00CC473C" w:rsidP="00804E06">
            <w:pPr>
              <w:pStyle w:val="NoSpacing"/>
              <w:rPr>
                <w:rFonts w:ascii="Arial" w:hAnsi="Arial" w:cs="Arial"/>
                <w:b/>
                <w:bCs/>
                <w:sz w:val="22"/>
                <w:szCs w:val="22"/>
              </w:rPr>
            </w:pPr>
          </w:p>
          <w:p w14:paraId="48ACFA9E" w14:textId="77777777" w:rsidR="00CC473C" w:rsidRPr="003E6505" w:rsidRDefault="00CC473C" w:rsidP="00804E06">
            <w:pPr>
              <w:pStyle w:val="NoSpacing"/>
              <w:rPr>
                <w:rFonts w:ascii="Arial" w:hAnsi="Arial" w:cs="Arial"/>
                <w:b/>
                <w:bCs/>
                <w:sz w:val="22"/>
                <w:szCs w:val="22"/>
              </w:rPr>
            </w:pPr>
          </w:p>
          <w:p w14:paraId="2D45F0A7" w14:textId="77777777" w:rsidR="00CC473C" w:rsidRPr="003E6505" w:rsidRDefault="00CC473C" w:rsidP="00804E06">
            <w:pPr>
              <w:pStyle w:val="NoSpacing"/>
              <w:rPr>
                <w:rFonts w:ascii="Arial" w:hAnsi="Arial" w:cs="Arial"/>
                <w:b/>
                <w:bCs/>
                <w:sz w:val="22"/>
                <w:szCs w:val="22"/>
              </w:rPr>
            </w:pPr>
          </w:p>
          <w:p w14:paraId="543688AB" w14:textId="77777777" w:rsidR="00CC473C" w:rsidRPr="003E6505" w:rsidRDefault="00CC473C" w:rsidP="00804E06">
            <w:pPr>
              <w:pStyle w:val="NoSpacing"/>
              <w:rPr>
                <w:rFonts w:ascii="Arial" w:hAnsi="Arial" w:cs="Arial"/>
                <w:b/>
                <w:bCs/>
                <w:sz w:val="22"/>
                <w:szCs w:val="22"/>
              </w:rPr>
            </w:pPr>
          </w:p>
          <w:p w14:paraId="06017B90" w14:textId="77777777" w:rsidR="00CC473C" w:rsidRPr="003E6505" w:rsidRDefault="00CC473C" w:rsidP="00804E06">
            <w:pPr>
              <w:pStyle w:val="NoSpacing"/>
              <w:rPr>
                <w:rFonts w:ascii="Arial" w:hAnsi="Arial" w:cs="Arial"/>
                <w:b/>
                <w:bCs/>
                <w:sz w:val="22"/>
                <w:szCs w:val="22"/>
              </w:rPr>
            </w:pPr>
          </w:p>
          <w:p w14:paraId="206F3D13" w14:textId="77777777" w:rsidR="00CC473C" w:rsidRPr="003E6505" w:rsidRDefault="00CC473C" w:rsidP="00804E06">
            <w:pPr>
              <w:pStyle w:val="NoSpacing"/>
              <w:rPr>
                <w:rFonts w:ascii="Arial" w:hAnsi="Arial" w:cs="Arial"/>
                <w:b/>
                <w:bCs/>
                <w:sz w:val="22"/>
                <w:szCs w:val="22"/>
              </w:rPr>
            </w:pPr>
          </w:p>
          <w:p w14:paraId="5CA387FA" w14:textId="77777777" w:rsidR="00CC473C" w:rsidRPr="003E6505" w:rsidRDefault="00CC473C" w:rsidP="00804E06">
            <w:pPr>
              <w:pStyle w:val="NoSpacing"/>
              <w:rPr>
                <w:rFonts w:ascii="Arial" w:hAnsi="Arial" w:cs="Arial"/>
                <w:b/>
                <w:bCs/>
                <w:sz w:val="22"/>
                <w:szCs w:val="22"/>
              </w:rPr>
            </w:pPr>
          </w:p>
          <w:p w14:paraId="24DE8E40" w14:textId="77777777" w:rsidR="00CC473C" w:rsidRPr="003E6505" w:rsidRDefault="00CC473C" w:rsidP="00804E06">
            <w:pPr>
              <w:pStyle w:val="NoSpacing"/>
              <w:rPr>
                <w:rFonts w:ascii="Arial" w:hAnsi="Arial" w:cs="Arial"/>
                <w:b/>
                <w:bCs/>
                <w:sz w:val="22"/>
                <w:szCs w:val="22"/>
              </w:rPr>
            </w:pPr>
          </w:p>
          <w:p w14:paraId="310AE88F" w14:textId="4AE20B4E" w:rsidR="00804E06" w:rsidRPr="003E6505" w:rsidRDefault="00804E06" w:rsidP="00804E06">
            <w:pPr>
              <w:pStyle w:val="NoSpacing"/>
              <w:rPr>
                <w:rFonts w:ascii="Arial" w:hAnsi="Arial" w:cs="Arial"/>
                <w:b/>
                <w:bCs/>
                <w:sz w:val="22"/>
                <w:szCs w:val="22"/>
              </w:rPr>
            </w:pPr>
            <w:r w:rsidRPr="003E6505">
              <w:rPr>
                <w:rFonts w:ascii="Arial" w:hAnsi="Arial" w:cs="Arial"/>
                <w:b/>
                <w:bCs/>
                <w:sz w:val="22"/>
                <w:szCs w:val="22"/>
              </w:rPr>
              <w:t xml:space="preserve">Task 4 – Case Study Analysis of a UK Innovation </w:t>
            </w:r>
          </w:p>
          <w:p w14:paraId="519B3819" w14:textId="24DD1A71" w:rsidR="00C652DB" w:rsidRPr="003E6505" w:rsidRDefault="00C652DB" w:rsidP="00C652DB">
            <w:pPr>
              <w:pStyle w:val="NoSpacing"/>
              <w:rPr>
                <w:rFonts w:ascii="Arial" w:hAnsi="Arial" w:cs="Arial"/>
                <w:sz w:val="22"/>
                <w:szCs w:val="22"/>
              </w:rPr>
            </w:pPr>
            <w:r w:rsidRPr="003E6505">
              <w:rPr>
                <w:rFonts w:ascii="Arial" w:hAnsi="Arial" w:cs="Arial"/>
                <w:sz w:val="22"/>
                <w:szCs w:val="22"/>
              </w:rPr>
              <w:t>Virtual wards are an innovative model of care introduced by the NHS to help address increasing pressure on hospitals, rising patient admissions and limited bed capacity. They allow suitable patients to receive hospital-level care in their own homes through remote monitoring technology and regular support from healthcare professionals. This approach was developed creatively by combining digital technology with community-based healthcare to deliver safe and effective care outside traditional hospital settings.</w:t>
            </w:r>
          </w:p>
          <w:p w14:paraId="4AC40573" w14:textId="77777777" w:rsidR="00C652DB" w:rsidRPr="003E6505" w:rsidRDefault="00C652DB" w:rsidP="00C652DB">
            <w:pPr>
              <w:pStyle w:val="NoSpacing"/>
              <w:rPr>
                <w:rFonts w:ascii="Arial" w:hAnsi="Arial" w:cs="Arial"/>
                <w:sz w:val="22"/>
                <w:szCs w:val="22"/>
              </w:rPr>
            </w:pPr>
            <w:r w:rsidRPr="003E6505">
              <w:rPr>
                <w:rFonts w:ascii="Arial" w:hAnsi="Arial" w:cs="Arial"/>
                <w:sz w:val="22"/>
                <w:szCs w:val="22"/>
              </w:rPr>
              <w:t>The innovation creates value by improving patient experience, reducing unnecessary hospital stays and enabling healthcare organisations to use resources more efficiently. Patients benefit from recovering in familiar surroundings while remaining under clinical supervision, and staff can manage hospital capacity more effectively. Reported outcomes include reduced hospital admissions, shorter lengths of stay for appropriate patients and high levels of patient satisfaction. Rogers’ Diffusion of Innovation Theory suggests that healthcare innovations are adopted more successfully when they demonstrate clear benefits, are compatible with existing practice and are easy for professionals to use (Rogers, 2003). The success of virtual wards indicates that this model could be expanded to support other long-term conditions and improve healthcare delivery across the UK.</w:t>
            </w:r>
          </w:p>
          <w:p w14:paraId="068F30AE" w14:textId="77777777" w:rsidR="00C652DB" w:rsidRPr="003E6505" w:rsidRDefault="00C652DB" w:rsidP="00804E06">
            <w:pPr>
              <w:pStyle w:val="NoSpacing"/>
              <w:rPr>
                <w:rFonts w:ascii="Arial" w:hAnsi="Arial" w:cs="Arial"/>
                <w:sz w:val="22"/>
                <w:szCs w:val="22"/>
              </w:rPr>
            </w:pPr>
          </w:p>
          <w:p w14:paraId="18EE04B8" w14:textId="5D11FBF8" w:rsidR="00804E06" w:rsidRPr="003E6505" w:rsidRDefault="00804E06" w:rsidP="00804E06">
            <w:pPr>
              <w:pStyle w:val="NoSpacing"/>
              <w:rPr>
                <w:rFonts w:ascii="Arial" w:hAnsi="Arial" w:cs="Arial"/>
                <w:sz w:val="22"/>
                <w:szCs w:val="22"/>
              </w:rPr>
            </w:pPr>
          </w:p>
        </w:tc>
      </w:tr>
      <w:tr w:rsidR="00804E06" w:rsidRPr="003E6505" w14:paraId="72451D9A" w14:textId="77777777" w:rsidTr="003E6505">
        <w:trPr>
          <w:trHeight w:val="12606"/>
        </w:trPr>
        <w:tc>
          <w:tcPr>
            <w:tcW w:w="9016" w:type="dxa"/>
          </w:tcPr>
          <w:p w14:paraId="75B42706" w14:textId="77777777" w:rsidR="00CC473C" w:rsidRPr="003E6505" w:rsidRDefault="00CC473C" w:rsidP="000210D7">
            <w:pPr>
              <w:pStyle w:val="NoSpacing"/>
              <w:rPr>
                <w:rFonts w:ascii="Arial" w:hAnsi="Arial" w:cs="Arial"/>
                <w:b/>
                <w:bCs/>
                <w:sz w:val="22"/>
                <w:szCs w:val="22"/>
                <w:lang w:val="en-US" w:eastAsia="en-GB"/>
              </w:rPr>
            </w:pPr>
          </w:p>
          <w:p w14:paraId="00ACAF41" w14:textId="77777777" w:rsidR="00CC473C" w:rsidRPr="003E6505" w:rsidRDefault="00CC473C" w:rsidP="000210D7">
            <w:pPr>
              <w:pStyle w:val="NoSpacing"/>
              <w:rPr>
                <w:rFonts w:ascii="Arial" w:hAnsi="Arial" w:cs="Arial"/>
                <w:b/>
                <w:bCs/>
                <w:sz w:val="22"/>
                <w:szCs w:val="22"/>
                <w:lang w:val="en-US" w:eastAsia="en-GB"/>
              </w:rPr>
            </w:pPr>
          </w:p>
          <w:p w14:paraId="5EF63ECF" w14:textId="77777777" w:rsidR="00CC473C" w:rsidRPr="003E6505" w:rsidRDefault="00CC473C" w:rsidP="000210D7">
            <w:pPr>
              <w:pStyle w:val="NoSpacing"/>
              <w:rPr>
                <w:rFonts w:ascii="Arial" w:hAnsi="Arial" w:cs="Arial"/>
                <w:b/>
                <w:bCs/>
                <w:sz w:val="22"/>
                <w:szCs w:val="22"/>
                <w:lang w:val="en-US" w:eastAsia="en-GB"/>
              </w:rPr>
            </w:pPr>
          </w:p>
          <w:p w14:paraId="3D61CA35" w14:textId="1589D6D3" w:rsidR="00BD5ADF" w:rsidRPr="003E6505" w:rsidRDefault="00BD5ADF" w:rsidP="000210D7">
            <w:pPr>
              <w:pStyle w:val="NoSpacing"/>
              <w:rPr>
                <w:rFonts w:ascii="Arial" w:hAnsi="Arial" w:cs="Arial"/>
                <w:sz w:val="22"/>
                <w:szCs w:val="22"/>
                <w:lang w:val="en-US" w:eastAsia="en-GB"/>
              </w:rPr>
            </w:pPr>
            <w:r w:rsidRPr="003E6505">
              <w:rPr>
                <w:rFonts w:ascii="Arial" w:hAnsi="Arial" w:cs="Arial"/>
                <w:b/>
                <w:bCs/>
                <w:sz w:val="22"/>
                <w:szCs w:val="22"/>
                <w:lang w:val="en-US" w:eastAsia="en-GB"/>
              </w:rPr>
              <w:t>Task 5</w:t>
            </w:r>
            <w:r w:rsidRPr="003E6505">
              <w:rPr>
                <w:rFonts w:ascii="Arial" w:hAnsi="Arial" w:cs="Arial"/>
                <w:sz w:val="22"/>
                <w:szCs w:val="22"/>
                <w:lang w:val="en-US" w:eastAsia="en-GB"/>
              </w:rPr>
              <w:t>-</w:t>
            </w:r>
            <w:r w:rsidRPr="003E6505">
              <w:rPr>
                <w:rFonts w:ascii="Arial" w:hAnsi="Arial" w:cs="Arial"/>
                <w:color w:val="000000"/>
                <w:sz w:val="22"/>
                <w:szCs w:val="22"/>
              </w:rPr>
              <w:t>Staff stress is a persistent challenge in health and social care because it affects both the wellbeing of healthcare professionals, and the quality of care provided to service users. One main cause identified in the literature is excessive workload combined with inadequate staffing levels. Maslach Burnout Theory explains that prolonged workplace stress can result in emotional exhaustion, depersonalization and a reduced sense of personal accomplishment (Maslach and Leiter, 2016). Deltora et al. (2020) found that nurses who regularly worked long shifts, and experienced high patient demands were more likely to suffer from burnout, fatigue and job dissatisfaction. The study also suggested these conditions increase clinical errors, reduce patient safety and contribute to higher staff turnover. A second study by West et al. (2020) highlights that staff stress is influenced not only by workload but also by organizational culture and leadership. Healthcare professionals are more likely to remain motivated and resilient when they receive effective leadership, emotional support and opportunities to discuss workplace challenges. While Deltora et al. focus on workload and staffing pressures, West et al. emphasize compassionate leadership and organizational support. Together, these studies show that improving working conditions and leadership practices is essential for delivering safe, high-quality, person-cantered care.</w:t>
            </w:r>
          </w:p>
          <w:p w14:paraId="1FE0B7F5" w14:textId="77777777" w:rsidR="00BD5ADF" w:rsidRPr="003E6505" w:rsidRDefault="00BD5ADF" w:rsidP="000210D7">
            <w:pPr>
              <w:pStyle w:val="NoSpacing"/>
              <w:rPr>
                <w:rFonts w:ascii="Arial" w:hAnsi="Arial" w:cs="Arial"/>
                <w:sz w:val="22"/>
                <w:szCs w:val="22"/>
                <w:lang w:val="en-US" w:eastAsia="en-GB"/>
              </w:rPr>
            </w:pPr>
          </w:p>
          <w:p w14:paraId="0766C818" w14:textId="77777777" w:rsidR="00CC473C" w:rsidRPr="003E6505" w:rsidRDefault="00CC473C" w:rsidP="000210D7">
            <w:pPr>
              <w:pStyle w:val="NoSpacing"/>
              <w:rPr>
                <w:rFonts w:ascii="Arial" w:hAnsi="Arial" w:cs="Arial"/>
                <w:sz w:val="22"/>
                <w:szCs w:val="22"/>
                <w:lang w:val="en-US" w:eastAsia="en-GB"/>
              </w:rPr>
            </w:pPr>
          </w:p>
          <w:p w14:paraId="4497745A" w14:textId="77777777" w:rsidR="00CC473C" w:rsidRPr="003E6505" w:rsidRDefault="00CC473C" w:rsidP="000210D7">
            <w:pPr>
              <w:pStyle w:val="NoSpacing"/>
              <w:rPr>
                <w:rFonts w:ascii="Arial" w:hAnsi="Arial" w:cs="Arial"/>
                <w:sz w:val="22"/>
                <w:szCs w:val="22"/>
                <w:lang w:val="en-US" w:eastAsia="en-GB"/>
              </w:rPr>
            </w:pPr>
          </w:p>
          <w:p w14:paraId="166BCFC5" w14:textId="77777777" w:rsidR="00CC473C" w:rsidRPr="003E6505" w:rsidRDefault="00CC473C" w:rsidP="000210D7">
            <w:pPr>
              <w:pStyle w:val="NoSpacing"/>
              <w:rPr>
                <w:rFonts w:ascii="Arial" w:hAnsi="Arial" w:cs="Arial"/>
                <w:sz w:val="22"/>
                <w:szCs w:val="22"/>
                <w:lang w:val="en-US" w:eastAsia="en-GB"/>
              </w:rPr>
            </w:pPr>
          </w:p>
          <w:p w14:paraId="4EA1A9EB" w14:textId="77777777" w:rsidR="003E6505" w:rsidRDefault="003E6505" w:rsidP="000210D7">
            <w:pPr>
              <w:pStyle w:val="NoSpacing"/>
              <w:rPr>
                <w:rFonts w:ascii="Arial" w:hAnsi="Arial" w:cs="Arial"/>
                <w:sz w:val="22"/>
                <w:szCs w:val="22"/>
                <w:lang w:val="en-US" w:eastAsia="en-GB"/>
              </w:rPr>
            </w:pPr>
          </w:p>
          <w:p w14:paraId="4AEF1C53" w14:textId="77777777" w:rsidR="003E6505" w:rsidRDefault="003E6505" w:rsidP="000210D7">
            <w:pPr>
              <w:pStyle w:val="NoSpacing"/>
              <w:rPr>
                <w:rFonts w:ascii="Arial" w:hAnsi="Arial" w:cs="Arial"/>
                <w:sz w:val="22"/>
                <w:szCs w:val="22"/>
                <w:lang w:val="en-US" w:eastAsia="en-GB"/>
              </w:rPr>
            </w:pPr>
          </w:p>
          <w:p w14:paraId="7411D4EB" w14:textId="77777777" w:rsidR="003E6505" w:rsidRDefault="003E6505" w:rsidP="000210D7">
            <w:pPr>
              <w:pStyle w:val="NoSpacing"/>
              <w:rPr>
                <w:rFonts w:ascii="Arial" w:hAnsi="Arial" w:cs="Arial"/>
                <w:sz w:val="22"/>
                <w:szCs w:val="22"/>
                <w:lang w:val="en-US" w:eastAsia="en-GB"/>
              </w:rPr>
            </w:pPr>
          </w:p>
          <w:p w14:paraId="1ADE6D61" w14:textId="77777777" w:rsidR="003E6505" w:rsidRDefault="003E6505" w:rsidP="000210D7">
            <w:pPr>
              <w:pStyle w:val="NoSpacing"/>
              <w:rPr>
                <w:rFonts w:ascii="Arial" w:hAnsi="Arial" w:cs="Arial"/>
                <w:sz w:val="22"/>
                <w:szCs w:val="22"/>
                <w:lang w:val="en-US" w:eastAsia="en-GB"/>
              </w:rPr>
            </w:pPr>
          </w:p>
          <w:p w14:paraId="23564508" w14:textId="77777777" w:rsidR="003E6505" w:rsidRDefault="003E6505" w:rsidP="000210D7">
            <w:pPr>
              <w:pStyle w:val="NoSpacing"/>
              <w:rPr>
                <w:rFonts w:ascii="Arial" w:hAnsi="Arial" w:cs="Arial"/>
                <w:sz w:val="22"/>
                <w:szCs w:val="22"/>
                <w:lang w:val="en-US" w:eastAsia="en-GB"/>
              </w:rPr>
            </w:pPr>
          </w:p>
          <w:p w14:paraId="6BA2A921" w14:textId="77777777" w:rsidR="003E6505" w:rsidRDefault="003E6505" w:rsidP="000210D7">
            <w:pPr>
              <w:pStyle w:val="NoSpacing"/>
              <w:rPr>
                <w:rFonts w:ascii="Arial" w:hAnsi="Arial" w:cs="Arial"/>
                <w:sz w:val="22"/>
                <w:szCs w:val="22"/>
                <w:lang w:val="en-US" w:eastAsia="en-GB"/>
              </w:rPr>
            </w:pPr>
          </w:p>
          <w:p w14:paraId="4B84FE99" w14:textId="77777777" w:rsidR="003E6505" w:rsidRDefault="003E6505" w:rsidP="000210D7">
            <w:pPr>
              <w:pStyle w:val="NoSpacing"/>
              <w:rPr>
                <w:rFonts w:ascii="Arial" w:hAnsi="Arial" w:cs="Arial"/>
                <w:sz w:val="22"/>
                <w:szCs w:val="22"/>
                <w:lang w:val="en-US" w:eastAsia="en-GB"/>
              </w:rPr>
            </w:pPr>
          </w:p>
          <w:p w14:paraId="44E80AC6" w14:textId="77777777" w:rsidR="003E6505" w:rsidRDefault="003E6505" w:rsidP="000210D7">
            <w:pPr>
              <w:pStyle w:val="NoSpacing"/>
              <w:rPr>
                <w:rFonts w:ascii="Arial" w:hAnsi="Arial" w:cs="Arial"/>
                <w:sz w:val="22"/>
                <w:szCs w:val="22"/>
                <w:lang w:val="en-US" w:eastAsia="en-GB"/>
              </w:rPr>
            </w:pPr>
          </w:p>
          <w:p w14:paraId="2B56866F" w14:textId="77777777" w:rsidR="003E6505" w:rsidRDefault="003E6505" w:rsidP="000210D7">
            <w:pPr>
              <w:pStyle w:val="NoSpacing"/>
              <w:rPr>
                <w:rFonts w:ascii="Arial" w:hAnsi="Arial" w:cs="Arial"/>
                <w:sz w:val="22"/>
                <w:szCs w:val="22"/>
                <w:lang w:val="en-US" w:eastAsia="en-GB"/>
              </w:rPr>
            </w:pPr>
          </w:p>
          <w:p w14:paraId="3670460B" w14:textId="77777777" w:rsidR="003E6505" w:rsidRDefault="003E6505" w:rsidP="000210D7">
            <w:pPr>
              <w:pStyle w:val="NoSpacing"/>
              <w:rPr>
                <w:rFonts w:ascii="Arial" w:hAnsi="Arial" w:cs="Arial"/>
                <w:sz w:val="22"/>
                <w:szCs w:val="22"/>
                <w:lang w:val="en-US" w:eastAsia="en-GB"/>
              </w:rPr>
            </w:pPr>
          </w:p>
          <w:p w14:paraId="7187A344" w14:textId="77777777" w:rsidR="003E6505" w:rsidRDefault="003E6505" w:rsidP="000210D7">
            <w:pPr>
              <w:pStyle w:val="NoSpacing"/>
              <w:rPr>
                <w:rFonts w:ascii="Arial" w:hAnsi="Arial" w:cs="Arial"/>
                <w:sz w:val="22"/>
                <w:szCs w:val="22"/>
                <w:lang w:val="en-US" w:eastAsia="en-GB"/>
              </w:rPr>
            </w:pPr>
          </w:p>
          <w:p w14:paraId="45BD7608" w14:textId="77777777" w:rsidR="003E6505" w:rsidRDefault="003E6505" w:rsidP="000210D7">
            <w:pPr>
              <w:pStyle w:val="NoSpacing"/>
              <w:rPr>
                <w:rFonts w:ascii="Arial" w:hAnsi="Arial" w:cs="Arial"/>
                <w:sz w:val="22"/>
                <w:szCs w:val="22"/>
                <w:lang w:val="en-US" w:eastAsia="en-GB"/>
              </w:rPr>
            </w:pPr>
          </w:p>
          <w:p w14:paraId="33CB51F4" w14:textId="77777777" w:rsidR="003E6505" w:rsidRDefault="003E6505" w:rsidP="000210D7">
            <w:pPr>
              <w:pStyle w:val="NoSpacing"/>
              <w:rPr>
                <w:rFonts w:ascii="Arial" w:hAnsi="Arial" w:cs="Arial"/>
                <w:sz w:val="22"/>
                <w:szCs w:val="22"/>
                <w:lang w:val="en-US" w:eastAsia="en-GB"/>
              </w:rPr>
            </w:pPr>
          </w:p>
          <w:p w14:paraId="034D3D3E" w14:textId="77777777" w:rsidR="003E6505" w:rsidRDefault="003E6505" w:rsidP="000210D7">
            <w:pPr>
              <w:pStyle w:val="NoSpacing"/>
              <w:rPr>
                <w:rFonts w:ascii="Arial" w:hAnsi="Arial" w:cs="Arial"/>
                <w:sz w:val="22"/>
                <w:szCs w:val="22"/>
                <w:lang w:val="en-US" w:eastAsia="en-GB"/>
              </w:rPr>
            </w:pPr>
          </w:p>
          <w:p w14:paraId="572F73E1" w14:textId="77777777" w:rsidR="003E6505" w:rsidRDefault="003E6505" w:rsidP="000210D7">
            <w:pPr>
              <w:pStyle w:val="NoSpacing"/>
              <w:rPr>
                <w:rFonts w:ascii="Arial" w:hAnsi="Arial" w:cs="Arial"/>
                <w:sz w:val="22"/>
                <w:szCs w:val="22"/>
                <w:lang w:val="en-US" w:eastAsia="en-GB"/>
              </w:rPr>
            </w:pPr>
          </w:p>
          <w:p w14:paraId="2F5CC4B0" w14:textId="77777777" w:rsidR="003E6505" w:rsidRDefault="003E6505" w:rsidP="000210D7">
            <w:pPr>
              <w:pStyle w:val="NoSpacing"/>
              <w:rPr>
                <w:rFonts w:ascii="Arial" w:hAnsi="Arial" w:cs="Arial"/>
                <w:sz w:val="22"/>
                <w:szCs w:val="22"/>
                <w:lang w:val="en-US" w:eastAsia="en-GB"/>
              </w:rPr>
            </w:pPr>
          </w:p>
          <w:p w14:paraId="300903E5" w14:textId="77777777" w:rsidR="003E6505" w:rsidRDefault="003E6505" w:rsidP="000210D7">
            <w:pPr>
              <w:pStyle w:val="NoSpacing"/>
              <w:rPr>
                <w:rFonts w:ascii="Arial" w:hAnsi="Arial" w:cs="Arial"/>
                <w:sz w:val="22"/>
                <w:szCs w:val="22"/>
                <w:lang w:val="en-US" w:eastAsia="en-GB"/>
              </w:rPr>
            </w:pPr>
          </w:p>
          <w:p w14:paraId="12F78B75" w14:textId="77777777" w:rsidR="003E6505" w:rsidRDefault="003E6505" w:rsidP="000210D7">
            <w:pPr>
              <w:pStyle w:val="NoSpacing"/>
              <w:rPr>
                <w:rFonts w:ascii="Arial" w:hAnsi="Arial" w:cs="Arial"/>
                <w:sz w:val="22"/>
                <w:szCs w:val="22"/>
                <w:lang w:val="en-US" w:eastAsia="en-GB"/>
              </w:rPr>
            </w:pPr>
          </w:p>
          <w:p w14:paraId="4E6F0F65" w14:textId="77777777" w:rsidR="003E6505" w:rsidRDefault="003E6505" w:rsidP="000210D7">
            <w:pPr>
              <w:pStyle w:val="NoSpacing"/>
              <w:rPr>
                <w:rFonts w:ascii="Arial" w:hAnsi="Arial" w:cs="Arial"/>
                <w:sz w:val="22"/>
                <w:szCs w:val="22"/>
                <w:lang w:val="en-US" w:eastAsia="en-GB"/>
              </w:rPr>
            </w:pPr>
          </w:p>
          <w:p w14:paraId="62C545E0" w14:textId="77777777" w:rsidR="003E6505" w:rsidRDefault="003E6505" w:rsidP="000210D7">
            <w:pPr>
              <w:pStyle w:val="NoSpacing"/>
              <w:rPr>
                <w:rFonts w:ascii="Arial" w:hAnsi="Arial" w:cs="Arial"/>
                <w:sz w:val="22"/>
                <w:szCs w:val="22"/>
                <w:lang w:val="en-US" w:eastAsia="en-GB"/>
              </w:rPr>
            </w:pPr>
          </w:p>
          <w:p w14:paraId="0C09ABC0" w14:textId="77777777" w:rsidR="003E6505" w:rsidRDefault="003E6505" w:rsidP="000210D7">
            <w:pPr>
              <w:pStyle w:val="NoSpacing"/>
              <w:rPr>
                <w:rFonts w:ascii="Arial" w:hAnsi="Arial" w:cs="Arial"/>
                <w:sz w:val="22"/>
                <w:szCs w:val="22"/>
                <w:lang w:val="en-US" w:eastAsia="en-GB"/>
              </w:rPr>
            </w:pPr>
          </w:p>
          <w:p w14:paraId="4BA8299D" w14:textId="77777777" w:rsidR="003E6505" w:rsidRDefault="003E6505" w:rsidP="000210D7">
            <w:pPr>
              <w:pStyle w:val="NoSpacing"/>
              <w:rPr>
                <w:rFonts w:ascii="Arial" w:hAnsi="Arial" w:cs="Arial"/>
                <w:sz w:val="22"/>
                <w:szCs w:val="22"/>
                <w:lang w:val="en-US" w:eastAsia="en-GB"/>
              </w:rPr>
            </w:pPr>
          </w:p>
          <w:p w14:paraId="03E97D6B" w14:textId="77777777" w:rsidR="003E6505" w:rsidRDefault="003E6505" w:rsidP="000210D7">
            <w:pPr>
              <w:pStyle w:val="NoSpacing"/>
              <w:rPr>
                <w:rFonts w:ascii="Arial" w:hAnsi="Arial" w:cs="Arial"/>
                <w:sz w:val="22"/>
                <w:szCs w:val="22"/>
                <w:lang w:val="en-US" w:eastAsia="en-GB"/>
              </w:rPr>
            </w:pPr>
          </w:p>
          <w:p w14:paraId="70256C75" w14:textId="77777777" w:rsidR="003E6505" w:rsidRDefault="003E6505" w:rsidP="000210D7">
            <w:pPr>
              <w:pStyle w:val="NoSpacing"/>
              <w:rPr>
                <w:rFonts w:ascii="Arial" w:hAnsi="Arial" w:cs="Arial"/>
                <w:sz w:val="22"/>
                <w:szCs w:val="22"/>
                <w:lang w:val="en-US" w:eastAsia="en-GB"/>
              </w:rPr>
            </w:pPr>
          </w:p>
          <w:p w14:paraId="3D11E202" w14:textId="77777777" w:rsidR="003E6505" w:rsidRDefault="003E6505" w:rsidP="000210D7">
            <w:pPr>
              <w:pStyle w:val="NoSpacing"/>
              <w:rPr>
                <w:rFonts w:ascii="Arial" w:hAnsi="Arial" w:cs="Arial"/>
                <w:sz w:val="22"/>
                <w:szCs w:val="22"/>
                <w:lang w:val="en-US" w:eastAsia="en-GB"/>
              </w:rPr>
            </w:pPr>
          </w:p>
          <w:p w14:paraId="25E23E53" w14:textId="77777777" w:rsidR="003E6505" w:rsidRDefault="003E6505" w:rsidP="000210D7">
            <w:pPr>
              <w:pStyle w:val="NoSpacing"/>
              <w:rPr>
                <w:rFonts w:ascii="Arial" w:hAnsi="Arial" w:cs="Arial"/>
                <w:sz w:val="22"/>
                <w:szCs w:val="22"/>
                <w:lang w:val="en-US" w:eastAsia="en-GB"/>
              </w:rPr>
            </w:pPr>
          </w:p>
          <w:p w14:paraId="3C2E1A1E" w14:textId="77777777" w:rsidR="003E6505" w:rsidRDefault="003E6505" w:rsidP="000210D7">
            <w:pPr>
              <w:pStyle w:val="NoSpacing"/>
              <w:rPr>
                <w:rFonts w:ascii="Arial" w:hAnsi="Arial" w:cs="Arial"/>
                <w:sz w:val="22"/>
                <w:szCs w:val="22"/>
                <w:lang w:val="en-US" w:eastAsia="en-GB"/>
              </w:rPr>
            </w:pPr>
          </w:p>
          <w:p w14:paraId="348E3374" w14:textId="77777777" w:rsidR="003E6505" w:rsidRDefault="003E6505" w:rsidP="000210D7">
            <w:pPr>
              <w:pStyle w:val="NoSpacing"/>
              <w:rPr>
                <w:rFonts w:ascii="Arial" w:hAnsi="Arial" w:cs="Arial"/>
                <w:sz w:val="22"/>
                <w:szCs w:val="22"/>
                <w:lang w:val="en-US" w:eastAsia="en-GB"/>
              </w:rPr>
            </w:pPr>
          </w:p>
          <w:p w14:paraId="3A3D96E5" w14:textId="77777777" w:rsidR="003E6505" w:rsidRDefault="003E6505" w:rsidP="000210D7">
            <w:pPr>
              <w:pStyle w:val="NoSpacing"/>
              <w:rPr>
                <w:rFonts w:ascii="Arial" w:hAnsi="Arial" w:cs="Arial"/>
                <w:sz w:val="22"/>
                <w:szCs w:val="22"/>
                <w:lang w:val="en-US" w:eastAsia="en-GB"/>
              </w:rPr>
            </w:pPr>
          </w:p>
          <w:p w14:paraId="18FE9A52" w14:textId="77777777" w:rsidR="003E6505" w:rsidRDefault="003E6505" w:rsidP="000210D7">
            <w:pPr>
              <w:pStyle w:val="NoSpacing"/>
              <w:rPr>
                <w:rFonts w:ascii="Arial" w:hAnsi="Arial" w:cs="Arial"/>
                <w:sz w:val="22"/>
                <w:szCs w:val="22"/>
                <w:lang w:val="en-US" w:eastAsia="en-GB"/>
              </w:rPr>
            </w:pPr>
          </w:p>
          <w:p w14:paraId="281DC0AF" w14:textId="77777777" w:rsidR="003E6505" w:rsidRDefault="003E6505" w:rsidP="000210D7">
            <w:pPr>
              <w:pStyle w:val="NoSpacing"/>
              <w:rPr>
                <w:rFonts w:ascii="Arial" w:hAnsi="Arial" w:cs="Arial"/>
                <w:sz w:val="22"/>
                <w:szCs w:val="22"/>
                <w:lang w:val="en-US" w:eastAsia="en-GB"/>
              </w:rPr>
            </w:pPr>
          </w:p>
          <w:p w14:paraId="2727C05C" w14:textId="63F0BCED" w:rsidR="00DC5753" w:rsidRPr="00DC5753" w:rsidRDefault="00804E06" w:rsidP="00DC5753">
            <w:pPr>
              <w:pStyle w:val="Heading3"/>
              <w:rPr>
                <w:b/>
                <w:bCs/>
                <w:color w:val="000000"/>
                <w:sz w:val="22"/>
                <w:szCs w:val="22"/>
              </w:rPr>
            </w:pPr>
            <w:r w:rsidRPr="003E6505">
              <w:rPr>
                <w:rFonts w:ascii="Arial" w:hAnsi="Arial" w:cs="Arial"/>
                <w:sz w:val="22"/>
                <w:szCs w:val="22"/>
                <w:lang w:val="en-US" w:eastAsia="en-GB"/>
              </w:rPr>
              <w:lastRenderedPageBreak/>
              <w:t xml:space="preserve">Task 6 </w:t>
            </w:r>
            <w:r w:rsidRPr="003E6505">
              <w:rPr>
                <w:rFonts w:ascii="Arial" w:hAnsi="Arial" w:cs="Arial"/>
                <w:b/>
                <w:bCs/>
                <w:sz w:val="22"/>
                <w:szCs w:val="22"/>
                <w:lang w:val="en-US" w:eastAsia="en-GB"/>
              </w:rPr>
              <w:t>- </w:t>
            </w:r>
            <w:r w:rsidR="00DC5753" w:rsidRPr="00DC5753">
              <w:rPr>
                <w:b/>
                <w:bCs/>
                <w:color w:val="000000"/>
                <w:sz w:val="22"/>
                <w:szCs w:val="22"/>
              </w:rPr>
              <w:t xml:space="preserve">Exploring Digital Innovation in Health and Social Care </w:t>
            </w:r>
          </w:p>
          <w:p w14:paraId="3B0B3E2C" w14:textId="77777777" w:rsidR="00DC5753" w:rsidRPr="00DC5753" w:rsidRDefault="00DC5753" w:rsidP="00DC5753">
            <w:pPr>
              <w:pStyle w:val="NormalWeb"/>
              <w:rPr>
                <w:color w:val="000000"/>
                <w:sz w:val="22"/>
                <w:szCs w:val="22"/>
              </w:rPr>
            </w:pPr>
            <w:r w:rsidRPr="00DC5753">
              <w:rPr>
                <w:color w:val="000000"/>
                <w:sz w:val="22"/>
                <w:szCs w:val="22"/>
              </w:rPr>
              <w:t>Exploring Digital Innovation in Health and Social Care Wearable health technologies like smart watches and continuous glucose monitors empower patients through continuous health monitoring, tracking vital signs in real time. This provides healthcare professionals with objective data instead of occasional snapshots, enabling earlier interventions and more accurate clinical decisions. Continuous Glucose Monitors (CGMs) are especially valuable for people with diabetes. They continuously measure glucose levels throughout the day and send readings to connected mobile applications and healthcare providers. Patients can make informed decisions about food, exercise, and insulin doses, while clinicians personalise treatment plans quickly. This improves safety, reduces complications, supports self-management, enhances patient confidence, strengthens communication between patients and care teams, and promotes better long-term health outcomes through proactive monitoring and timely interventions before serious complications develop, improving quality of life and reducing unnecessary hospital admissions and healthcare costs.</w:t>
            </w:r>
          </w:p>
          <w:p w14:paraId="395CF307" w14:textId="5715F318" w:rsidR="00DC5753" w:rsidRPr="00DC5753" w:rsidRDefault="00DC5753" w:rsidP="00DC5753">
            <w:pPr>
              <w:pStyle w:val="Heading3"/>
              <w:rPr>
                <w:b/>
                <w:bCs/>
                <w:color w:val="000000"/>
                <w:sz w:val="22"/>
                <w:szCs w:val="22"/>
              </w:rPr>
            </w:pPr>
            <w:r w:rsidRPr="00DC5753">
              <w:rPr>
                <w:b/>
                <w:bCs/>
                <w:color w:val="000000"/>
                <w:sz w:val="22"/>
                <w:szCs w:val="22"/>
              </w:rPr>
              <w:t xml:space="preserve">How EHRs Enhance Communication and Collaboration </w:t>
            </w:r>
          </w:p>
          <w:p w14:paraId="3DE4339A" w14:textId="77777777" w:rsidR="00DC5753" w:rsidRPr="00DC5753" w:rsidRDefault="00DC5753" w:rsidP="00DC5753">
            <w:pPr>
              <w:pStyle w:val="NormalWeb"/>
              <w:rPr>
                <w:color w:val="000000"/>
                <w:sz w:val="22"/>
                <w:szCs w:val="22"/>
              </w:rPr>
            </w:pPr>
            <w:r w:rsidRPr="00DC5753">
              <w:rPr>
                <w:color w:val="000000"/>
                <w:sz w:val="22"/>
                <w:szCs w:val="22"/>
              </w:rPr>
              <w:t>Electronic Health Records (EHRs) improve communication and collaboration by giving authorised healthcare professionals secure real-time access to patient information. Doctors, nurses, specialists, and pharmacists can instantly review medical histories, medications, test results, and treatment plans without relying on paper records. Built-in secure messaging allows professionals to discuss patient care, clarify instructions, and coordinate services efficiently. Shared laboratory results and medical imaging reduce duplicated testing, saving time, lowering costs, and improving patient safety. Electronic referrals support smooth transitions between primary care, hospitals, community services, and specialists, ensuring continuity of care. Faster information sharing enables better clinical decisions, reduces delays, strengthens multidisciplinary teamwork, improves patient experiences, and supports more efficient, accurate, and connected healthcare services across different organisations every day. Ultimately EHRs enhance efficiency, reduce errors, support safer decision-making, improve patient outcomes through coordinated evidence-based care across all healthcare settings every day.</w:t>
            </w:r>
          </w:p>
          <w:p w14:paraId="769C6F89" w14:textId="55777C84" w:rsidR="00DC5753" w:rsidRPr="00DC5753" w:rsidRDefault="00DC5753" w:rsidP="00DC5753">
            <w:pPr>
              <w:pStyle w:val="Heading3"/>
              <w:rPr>
                <w:b/>
                <w:bCs/>
                <w:color w:val="000000"/>
                <w:sz w:val="22"/>
                <w:szCs w:val="22"/>
              </w:rPr>
            </w:pPr>
            <w:r w:rsidRPr="00DC5753">
              <w:rPr>
                <w:b/>
                <w:bCs/>
                <w:color w:val="000000"/>
                <w:sz w:val="22"/>
                <w:szCs w:val="22"/>
              </w:rPr>
              <w:t xml:space="preserve">Digital Technology in Preventative Care and Health Promotion </w:t>
            </w:r>
          </w:p>
          <w:p w14:paraId="6A6FDDBE" w14:textId="77777777" w:rsidR="00DC5753" w:rsidRPr="00DC5753" w:rsidRDefault="00DC5753" w:rsidP="00DC5753">
            <w:pPr>
              <w:pStyle w:val="NormalWeb"/>
              <w:rPr>
                <w:color w:val="000000"/>
                <w:sz w:val="22"/>
                <w:szCs w:val="22"/>
              </w:rPr>
            </w:pPr>
            <w:r w:rsidRPr="00DC5753">
              <w:rPr>
                <w:color w:val="000000"/>
                <w:sz w:val="22"/>
                <w:szCs w:val="22"/>
              </w:rPr>
              <w:t>Digital technology also supports preventative care and health promotion by helping individuals monitor their wellbeing, access reliable health information, and make healthier lifestyle choices. Telemedicine enables remote consultations using video calls and wearable monitoring devices. For example, patients at risk of Type 2 diabetes can use a prevention app to track physical activity, receive healthy lifestyle advice, monitor progress, and receive reminders for health checks. Healthcare professionals can identify risks early, provide timely support, and encourage self-management. According to Davis’s Technology Acceptance Model (TAM), people are more likely to use digital tools when they are useful and easy to operate. User-centred design therefore improves engagement, increases confidence, supports long-term behaviour change, enhances health outcomes, and reduces pressure on healthcare services through early intervention and continuous digital support for communities and families alike, promoting healthier lives for everyone in the future.</w:t>
            </w:r>
          </w:p>
          <w:p w14:paraId="173F4BA1" w14:textId="609AAF58" w:rsidR="00804E06" w:rsidRPr="003E6505" w:rsidRDefault="00804E06" w:rsidP="00DC5753">
            <w:pPr>
              <w:pStyle w:val="NoSpacing"/>
              <w:rPr>
                <w:rFonts w:ascii="Arial" w:hAnsi="Arial" w:cs="Arial"/>
                <w:sz w:val="22"/>
                <w:szCs w:val="22"/>
              </w:rPr>
            </w:pPr>
          </w:p>
        </w:tc>
      </w:tr>
      <w:tr w:rsidR="00804E06" w:rsidRPr="003E6505" w14:paraId="31688848" w14:textId="77777777" w:rsidTr="00114199">
        <w:tc>
          <w:tcPr>
            <w:tcW w:w="9016" w:type="dxa"/>
          </w:tcPr>
          <w:p w14:paraId="6F77AB75" w14:textId="77777777" w:rsidR="00CC473C" w:rsidRPr="003E6505" w:rsidRDefault="00CC473C" w:rsidP="000812B9">
            <w:pPr>
              <w:pStyle w:val="NoSpacing"/>
              <w:rPr>
                <w:rFonts w:ascii="Arial" w:hAnsi="Arial" w:cs="Arial"/>
                <w:b/>
                <w:bCs/>
                <w:sz w:val="22"/>
                <w:szCs w:val="22"/>
                <w:lang w:val="en-US" w:eastAsia="en-GB"/>
              </w:rPr>
            </w:pPr>
          </w:p>
          <w:p w14:paraId="6E4AD774" w14:textId="77777777" w:rsidR="00CC473C" w:rsidRPr="003E6505" w:rsidRDefault="00CC473C" w:rsidP="000812B9">
            <w:pPr>
              <w:pStyle w:val="NoSpacing"/>
              <w:rPr>
                <w:rFonts w:ascii="Arial" w:hAnsi="Arial" w:cs="Arial"/>
                <w:b/>
                <w:bCs/>
                <w:sz w:val="22"/>
                <w:szCs w:val="22"/>
                <w:lang w:val="en-US" w:eastAsia="en-GB"/>
              </w:rPr>
            </w:pPr>
          </w:p>
          <w:p w14:paraId="36F46FC2" w14:textId="77777777" w:rsidR="00CC473C" w:rsidRPr="003E6505" w:rsidRDefault="00CC473C" w:rsidP="000812B9">
            <w:pPr>
              <w:pStyle w:val="NoSpacing"/>
              <w:rPr>
                <w:rFonts w:ascii="Arial" w:hAnsi="Arial" w:cs="Arial"/>
                <w:b/>
                <w:bCs/>
                <w:sz w:val="22"/>
                <w:szCs w:val="22"/>
                <w:lang w:val="en-US" w:eastAsia="en-GB"/>
              </w:rPr>
            </w:pPr>
          </w:p>
          <w:p w14:paraId="1E2E8421" w14:textId="77777777" w:rsidR="00CC473C" w:rsidRPr="003E6505" w:rsidRDefault="00CC473C" w:rsidP="000812B9">
            <w:pPr>
              <w:pStyle w:val="NoSpacing"/>
              <w:rPr>
                <w:rFonts w:ascii="Arial" w:hAnsi="Arial" w:cs="Arial"/>
                <w:b/>
                <w:bCs/>
                <w:sz w:val="22"/>
                <w:szCs w:val="22"/>
                <w:lang w:val="en-US" w:eastAsia="en-GB"/>
              </w:rPr>
            </w:pPr>
          </w:p>
          <w:p w14:paraId="14DF9D54" w14:textId="77777777" w:rsidR="00CC473C" w:rsidRPr="003E6505" w:rsidRDefault="00CC473C" w:rsidP="000812B9">
            <w:pPr>
              <w:pStyle w:val="NoSpacing"/>
              <w:rPr>
                <w:rFonts w:ascii="Arial" w:hAnsi="Arial" w:cs="Arial"/>
                <w:b/>
                <w:bCs/>
                <w:sz w:val="22"/>
                <w:szCs w:val="22"/>
                <w:lang w:val="en-US" w:eastAsia="en-GB"/>
              </w:rPr>
            </w:pPr>
          </w:p>
          <w:p w14:paraId="775AFCAA" w14:textId="64193741" w:rsidR="000812B9" w:rsidRPr="003E6505" w:rsidRDefault="00804E06" w:rsidP="000812B9">
            <w:pPr>
              <w:pStyle w:val="NoSpacing"/>
              <w:rPr>
                <w:rFonts w:ascii="Arial" w:hAnsi="Arial" w:cs="Arial"/>
                <w:b/>
                <w:bCs/>
                <w:sz w:val="22"/>
                <w:szCs w:val="22"/>
                <w:lang w:val="en-US" w:eastAsia="en-GB"/>
              </w:rPr>
            </w:pPr>
            <w:r w:rsidRPr="003E6505">
              <w:rPr>
                <w:rFonts w:ascii="Arial" w:hAnsi="Arial" w:cs="Arial"/>
                <w:b/>
                <w:bCs/>
                <w:sz w:val="22"/>
                <w:szCs w:val="22"/>
                <w:lang w:val="en-US" w:eastAsia="en-GB"/>
              </w:rPr>
              <w:lastRenderedPageBreak/>
              <w:t xml:space="preserve">Task 7 - Understanding the NHS Leadership Framework </w:t>
            </w:r>
          </w:p>
          <w:p w14:paraId="60E963F6" w14:textId="001BBE35" w:rsidR="00475CE9" w:rsidRPr="003E6505" w:rsidRDefault="00475CE9" w:rsidP="00475CE9">
            <w:pPr>
              <w:pStyle w:val="NoSpacing"/>
              <w:rPr>
                <w:rFonts w:ascii="Arial" w:hAnsi="Arial" w:cs="Arial"/>
                <w:sz w:val="22"/>
                <w:szCs w:val="22"/>
                <w:lang w:eastAsia="en-GB"/>
              </w:rPr>
            </w:pPr>
            <w:r w:rsidRPr="003E6505">
              <w:rPr>
                <w:rFonts w:ascii="Arial" w:hAnsi="Arial" w:cs="Arial"/>
                <w:sz w:val="22"/>
                <w:szCs w:val="22"/>
                <w:lang w:eastAsia="en-GB"/>
              </w:rPr>
              <w:t xml:space="preserve">The NHS Leadership Framework provides guidance on the leadership conducts and values needed by healthcare professionals to render safe, effective, and person-centred care. The framework envisions that leadership is not limited to senior managers but should be practiced by people at all levels of health and social care organizations. Its key leadership conduct includes inspiring shared purpose, leading with care, accessing information, connecting our service, sharing the vision, and engaging the team. These behaviours support cooperation, swift decision-making, improvement, and better patient results. The framework is important because strong leadership donate to staff inspiration, improved service quality, patient safety, and the ability of healthcare organisations to respond to complex challenges through innovation (NHS Leadership Academy, 2013). </w:t>
            </w:r>
          </w:p>
          <w:p w14:paraId="21560566" w14:textId="3DAA0F9B" w:rsidR="00475CE9" w:rsidRPr="003E6505" w:rsidRDefault="00475CE9" w:rsidP="00475CE9">
            <w:pPr>
              <w:pStyle w:val="NoSpacing"/>
              <w:rPr>
                <w:rFonts w:ascii="Arial" w:hAnsi="Arial" w:cs="Arial"/>
                <w:b/>
                <w:bCs/>
                <w:sz w:val="22"/>
                <w:szCs w:val="22"/>
                <w:lang w:eastAsia="en-GB"/>
              </w:rPr>
            </w:pPr>
            <w:r w:rsidRPr="003E6505">
              <w:rPr>
                <w:rFonts w:ascii="Arial" w:hAnsi="Arial" w:cs="Arial"/>
                <w:b/>
                <w:bCs/>
                <w:sz w:val="22"/>
                <w:szCs w:val="22"/>
                <w:lang w:eastAsia="en-GB"/>
              </w:rPr>
              <w:t>Leadership Behaviour</w:t>
            </w:r>
            <w:r w:rsidR="00BD5ADF" w:rsidRPr="003E6505">
              <w:rPr>
                <w:rFonts w:ascii="Arial" w:hAnsi="Arial" w:cs="Arial"/>
                <w:b/>
                <w:bCs/>
                <w:sz w:val="22"/>
                <w:szCs w:val="22"/>
                <w:lang w:eastAsia="en-GB"/>
              </w:rPr>
              <w:t>:</w:t>
            </w:r>
            <w:r w:rsidRPr="003E6505">
              <w:rPr>
                <w:rFonts w:ascii="Arial" w:hAnsi="Arial" w:cs="Arial"/>
                <w:b/>
                <w:bCs/>
                <w:sz w:val="22"/>
                <w:szCs w:val="22"/>
                <w:lang w:eastAsia="en-GB"/>
              </w:rPr>
              <w:t xml:space="preserve"> </w:t>
            </w:r>
          </w:p>
          <w:p w14:paraId="095B3921" w14:textId="5717AC09" w:rsidR="00475CE9" w:rsidRPr="003E6505" w:rsidRDefault="00475CE9" w:rsidP="00475CE9">
            <w:pPr>
              <w:pStyle w:val="NoSpacing"/>
              <w:rPr>
                <w:rFonts w:ascii="Arial" w:hAnsi="Arial" w:cs="Arial"/>
                <w:sz w:val="22"/>
                <w:szCs w:val="22"/>
                <w:lang w:eastAsia="en-GB"/>
              </w:rPr>
            </w:pPr>
            <w:r w:rsidRPr="003E6505">
              <w:rPr>
                <w:rFonts w:ascii="Arial" w:hAnsi="Arial" w:cs="Arial"/>
                <w:sz w:val="22"/>
                <w:szCs w:val="22"/>
                <w:lang w:eastAsia="en-GB"/>
              </w:rPr>
              <w:t>The leadership behaviour of inspiring shared purpose enables leaders to motivate healthcare teams by creating a clear vision focused on improving patient and service-user outcomes. Leaders can encourage creativity by involving staff in decision-making, listening to new ideas, and supporting innovative approaches to care. This reflects transformational leadership theory, which suggests that effective leaders inspire employees through vision, encouragement, and support, enabling teams to improve practice and achieve shared goals (Bass and Avolio, 1994). For example, a healthcare leader may encourage staff to develop new methods of communication to improve patient experiences, creating an environment where innovation becomes part of everyday practice.</w:t>
            </w:r>
          </w:p>
          <w:p w14:paraId="45CBEF25" w14:textId="109B2545" w:rsidR="00475CE9" w:rsidRPr="003E6505" w:rsidRDefault="00475CE9" w:rsidP="00475CE9">
            <w:pPr>
              <w:pStyle w:val="NoSpacing"/>
              <w:rPr>
                <w:rFonts w:ascii="Arial" w:hAnsi="Arial" w:cs="Arial"/>
                <w:b/>
                <w:bCs/>
                <w:sz w:val="22"/>
                <w:szCs w:val="22"/>
                <w:lang w:eastAsia="en-GB"/>
              </w:rPr>
            </w:pPr>
            <w:r w:rsidRPr="003E6505">
              <w:rPr>
                <w:rFonts w:ascii="Arial" w:hAnsi="Arial" w:cs="Arial"/>
                <w:b/>
                <w:bCs/>
                <w:sz w:val="22"/>
                <w:szCs w:val="22"/>
                <w:lang w:eastAsia="en-GB"/>
              </w:rPr>
              <w:t>Reflective Journal Entry</w:t>
            </w:r>
          </w:p>
          <w:p w14:paraId="00912A74" w14:textId="0BE12366" w:rsidR="00475CE9" w:rsidRPr="003E6505" w:rsidRDefault="00475CE9" w:rsidP="00475CE9">
            <w:pPr>
              <w:pStyle w:val="NoSpacing"/>
              <w:rPr>
                <w:rFonts w:ascii="Arial" w:hAnsi="Arial" w:cs="Arial"/>
                <w:sz w:val="22"/>
                <w:szCs w:val="22"/>
                <w:lang w:eastAsia="en-GB"/>
              </w:rPr>
            </w:pPr>
            <w:r w:rsidRPr="003E6505">
              <w:rPr>
                <w:rFonts w:ascii="Arial" w:hAnsi="Arial" w:cs="Arial"/>
                <w:sz w:val="22"/>
                <w:szCs w:val="22"/>
                <w:lang w:eastAsia="en-GB"/>
              </w:rPr>
              <w:t>While working on this module, my understanding of creativity and value creation in health and social care has developed. Initially, I viewed creativity mainly as generating completely new ideas; however, I now recognise that creativity can involve adapting existing approaches to create meaningful improvements in patient care, safety, and service delivery. Learning about leadership behaviours, innovation activities, and value creation changed my perspective by showing that healthcare professionals at all levels can contribute to positive change. Using Gibbs’ Reflective Cycle, I have reflected on how experiences and learning activities can influence professional development through evaluation and future action planning (Gibbs, 1988). This will shape my future practice by enabling me to support teamwork and identify opportunities for improvement and contribute to person-centred care.</w:t>
            </w:r>
          </w:p>
          <w:p w14:paraId="608D8D09" w14:textId="5A155543" w:rsidR="00804E06" w:rsidRPr="003E6505" w:rsidRDefault="00804E06" w:rsidP="000812B9">
            <w:pPr>
              <w:pStyle w:val="NoSpacing"/>
              <w:rPr>
                <w:rFonts w:ascii="Arial" w:hAnsi="Arial" w:cs="Arial"/>
                <w:sz w:val="22"/>
                <w:szCs w:val="22"/>
              </w:rPr>
            </w:pPr>
          </w:p>
        </w:tc>
      </w:tr>
      <w:tr w:rsidR="00D46920" w:rsidRPr="0066798B" w14:paraId="0D64A0E9" w14:textId="77777777" w:rsidTr="00114199">
        <w:tc>
          <w:tcPr>
            <w:tcW w:w="9016" w:type="dxa"/>
          </w:tcPr>
          <w:p w14:paraId="7428223E" w14:textId="77777777" w:rsidR="00CC473C" w:rsidRPr="003E6505" w:rsidRDefault="00CC473C" w:rsidP="00D46920">
            <w:pPr>
              <w:pStyle w:val="NoSpacing"/>
              <w:rPr>
                <w:rFonts w:ascii="Arial" w:hAnsi="Arial" w:cs="Arial"/>
                <w:sz w:val="22"/>
                <w:szCs w:val="22"/>
              </w:rPr>
            </w:pPr>
          </w:p>
          <w:p w14:paraId="71258468" w14:textId="77777777" w:rsidR="00CC473C" w:rsidRPr="003E6505" w:rsidRDefault="00CC473C" w:rsidP="00D46920">
            <w:pPr>
              <w:pStyle w:val="NoSpacing"/>
              <w:rPr>
                <w:rFonts w:ascii="Arial" w:hAnsi="Arial" w:cs="Arial"/>
                <w:sz w:val="22"/>
                <w:szCs w:val="22"/>
              </w:rPr>
            </w:pPr>
          </w:p>
          <w:p w14:paraId="36E6425E" w14:textId="77777777" w:rsidR="00CC473C" w:rsidRPr="003E6505" w:rsidRDefault="00CC473C" w:rsidP="00D46920">
            <w:pPr>
              <w:pStyle w:val="NoSpacing"/>
              <w:rPr>
                <w:rFonts w:ascii="Arial" w:hAnsi="Arial" w:cs="Arial"/>
                <w:sz w:val="22"/>
                <w:szCs w:val="22"/>
              </w:rPr>
            </w:pPr>
          </w:p>
          <w:p w14:paraId="499210BF" w14:textId="77777777" w:rsidR="00CC473C" w:rsidRPr="003E6505" w:rsidRDefault="00CC473C" w:rsidP="00D46920">
            <w:pPr>
              <w:pStyle w:val="NoSpacing"/>
              <w:rPr>
                <w:rFonts w:ascii="Arial" w:hAnsi="Arial" w:cs="Arial"/>
                <w:sz w:val="22"/>
                <w:szCs w:val="22"/>
              </w:rPr>
            </w:pPr>
          </w:p>
          <w:p w14:paraId="2CFF4C32" w14:textId="77777777" w:rsidR="00CC473C" w:rsidRPr="003E6505" w:rsidRDefault="00CC473C" w:rsidP="00D46920">
            <w:pPr>
              <w:pStyle w:val="NoSpacing"/>
              <w:rPr>
                <w:rFonts w:ascii="Arial" w:hAnsi="Arial" w:cs="Arial"/>
                <w:sz w:val="22"/>
                <w:szCs w:val="22"/>
              </w:rPr>
            </w:pPr>
          </w:p>
          <w:p w14:paraId="7AADB4EB" w14:textId="77777777" w:rsidR="00CC473C" w:rsidRPr="003E6505" w:rsidRDefault="00CC473C" w:rsidP="00D46920">
            <w:pPr>
              <w:pStyle w:val="NoSpacing"/>
              <w:rPr>
                <w:rFonts w:ascii="Arial" w:hAnsi="Arial" w:cs="Arial"/>
                <w:sz w:val="22"/>
                <w:szCs w:val="22"/>
              </w:rPr>
            </w:pPr>
          </w:p>
          <w:p w14:paraId="008D02C7" w14:textId="77777777" w:rsidR="00CC473C" w:rsidRPr="003E6505" w:rsidRDefault="00CC473C" w:rsidP="00D46920">
            <w:pPr>
              <w:pStyle w:val="NoSpacing"/>
              <w:rPr>
                <w:rFonts w:ascii="Arial" w:hAnsi="Arial" w:cs="Arial"/>
                <w:sz w:val="22"/>
                <w:szCs w:val="22"/>
              </w:rPr>
            </w:pPr>
          </w:p>
          <w:p w14:paraId="4E29D5A8" w14:textId="77777777" w:rsidR="00CC473C" w:rsidRPr="003E6505" w:rsidRDefault="00CC473C" w:rsidP="00D46920">
            <w:pPr>
              <w:pStyle w:val="NoSpacing"/>
              <w:rPr>
                <w:rFonts w:ascii="Arial" w:hAnsi="Arial" w:cs="Arial"/>
                <w:sz w:val="22"/>
                <w:szCs w:val="22"/>
              </w:rPr>
            </w:pPr>
          </w:p>
          <w:p w14:paraId="4954C3AD" w14:textId="77777777" w:rsidR="00CC473C" w:rsidRPr="003E6505" w:rsidRDefault="00CC473C" w:rsidP="00D46920">
            <w:pPr>
              <w:pStyle w:val="NoSpacing"/>
              <w:rPr>
                <w:rFonts w:ascii="Arial" w:hAnsi="Arial" w:cs="Arial"/>
                <w:sz w:val="22"/>
                <w:szCs w:val="22"/>
              </w:rPr>
            </w:pPr>
          </w:p>
          <w:p w14:paraId="5C2E313D" w14:textId="77777777" w:rsidR="00CC473C" w:rsidRPr="003E6505" w:rsidRDefault="00CC473C" w:rsidP="00D46920">
            <w:pPr>
              <w:pStyle w:val="NoSpacing"/>
              <w:rPr>
                <w:rFonts w:ascii="Arial" w:hAnsi="Arial" w:cs="Arial"/>
                <w:sz w:val="22"/>
                <w:szCs w:val="22"/>
              </w:rPr>
            </w:pPr>
          </w:p>
          <w:p w14:paraId="43B5FC8E" w14:textId="77777777" w:rsidR="00CC473C" w:rsidRPr="003E6505" w:rsidRDefault="00CC473C" w:rsidP="00D46920">
            <w:pPr>
              <w:pStyle w:val="NoSpacing"/>
              <w:rPr>
                <w:rFonts w:ascii="Arial" w:hAnsi="Arial" w:cs="Arial"/>
                <w:sz w:val="22"/>
                <w:szCs w:val="22"/>
              </w:rPr>
            </w:pPr>
          </w:p>
          <w:p w14:paraId="0E9D5430" w14:textId="77777777" w:rsidR="00CC473C" w:rsidRPr="003E6505" w:rsidRDefault="00CC473C" w:rsidP="00D46920">
            <w:pPr>
              <w:pStyle w:val="NoSpacing"/>
              <w:rPr>
                <w:rFonts w:ascii="Arial" w:hAnsi="Arial" w:cs="Arial"/>
                <w:sz w:val="22"/>
                <w:szCs w:val="22"/>
              </w:rPr>
            </w:pPr>
          </w:p>
          <w:p w14:paraId="34DA8781" w14:textId="77777777" w:rsidR="00CC473C" w:rsidRPr="003E6505" w:rsidRDefault="00CC473C" w:rsidP="00D46920">
            <w:pPr>
              <w:pStyle w:val="NoSpacing"/>
              <w:rPr>
                <w:rFonts w:ascii="Arial" w:hAnsi="Arial" w:cs="Arial"/>
                <w:sz w:val="22"/>
                <w:szCs w:val="22"/>
              </w:rPr>
            </w:pPr>
          </w:p>
          <w:p w14:paraId="49984F53" w14:textId="77777777" w:rsidR="00CC473C" w:rsidRPr="003E6505" w:rsidRDefault="00CC473C" w:rsidP="00D46920">
            <w:pPr>
              <w:pStyle w:val="NoSpacing"/>
              <w:rPr>
                <w:rFonts w:ascii="Arial" w:hAnsi="Arial" w:cs="Arial"/>
                <w:sz w:val="22"/>
                <w:szCs w:val="22"/>
              </w:rPr>
            </w:pPr>
          </w:p>
          <w:p w14:paraId="5E330430" w14:textId="77777777" w:rsidR="00CC473C" w:rsidRPr="003E6505" w:rsidRDefault="00CC473C" w:rsidP="00D46920">
            <w:pPr>
              <w:pStyle w:val="NoSpacing"/>
              <w:rPr>
                <w:rFonts w:ascii="Arial" w:hAnsi="Arial" w:cs="Arial"/>
                <w:sz w:val="22"/>
                <w:szCs w:val="22"/>
              </w:rPr>
            </w:pPr>
          </w:p>
          <w:p w14:paraId="09AFB9B0" w14:textId="77777777" w:rsidR="00CC473C" w:rsidRPr="003E6505" w:rsidRDefault="00CC473C" w:rsidP="00D46920">
            <w:pPr>
              <w:pStyle w:val="NoSpacing"/>
              <w:rPr>
                <w:rFonts w:ascii="Arial" w:hAnsi="Arial" w:cs="Arial"/>
                <w:sz w:val="22"/>
                <w:szCs w:val="22"/>
              </w:rPr>
            </w:pPr>
          </w:p>
          <w:p w14:paraId="251AC03F" w14:textId="77777777" w:rsidR="00CC473C" w:rsidRPr="003E6505" w:rsidRDefault="00CC473C" w:rsidP="00D46920">
            <w:pPr>
              <w:pStyle w:val="NoSpacing"/>
              <w:rPr>
                <w:rFonts w:ascii="Arial" w:hAnsi="Arial" w:cs="Arial"/>
                <w:sz w:val="22"/>
                <w:szCs w:val="22"/>
              </w:rPr>
            </w:pPr>
          </w:p>
          <w:p w14:paraId="3A984AEE" w14:textId="77777777" w:rsidR="00CC473C" w:rsidRPr="003E6505" w:rsidRDefault="00CC473C" w:rsidP="00D46920">
            <w:pPr>
              <w:pStyle w:val="NoSpacing"/>
              <w:rPr>
                <w:rFonts w:ascii="Arial" w:hAnsi="Arial" w:cs="Arial"/>
                <w:sz w:val="22"/>
                <w:szCs w:val="22"/>
              </w:rPr>
            </w:pPr>
          </w:p>
          <w:p w14:paraId="01B910AE" w14:textId="77777777" w:rsidR="009E21F0" w:rsidRDefault="009E21F0" w:rsidP="00D46920">
            <w:pPr>
              <w:pStyle w:val="NoSpacing"/>
              <w:rPr>
                <w:rFonts w:ascii="Arial" w:hAnsi="Arial" w:cs="Arial"/>
                <w:sz w:val="22"/>
                <w:szCs w:val="22"/>
              </w:rPr>
            </w:pPr>
          </w:p>
          <w:p w14:paraId="256B27DB" w14:textId="77777777" w:rsidR="009E21F0" w:rsidRDefault="009E21F0" w:rsidP="00D46920">
            <w:pPr>
              <w:pStyle w:val="NoSpacing"/>
              <w:rPr>
                <w:rFonts w:ascii="Arial" w:hAnsi="Arial" w:cs="Arial"/>
                <w:sz w:val="22"/>
                <w:szCs w:val="22"/>
              </w:rPr>
            </w:pPr>
          </w:p>
          <w:p w14:paraId="687DCE3A" w14:textId="33C19B2F" w:rsidR="00D46920" w:rsidRPr="003E6505" w:rsidRDefault="00D46920" w:rsidP="00D46920">
            <w:pPr>
              <w:pStyle w:val="NoSpacing"/>
              <w:rPr>
                <w:rFonts w:ascii="Arial" w:hAnsi="Arial" w:cs="Arial"/>
                <w:sz w:val="22"/>
                <w:szCs w:val="22"/>
              </w:rPr>
            </w:pPr>
            <w:r w:rsidRPr="003E6505">
              <w:rPr>
                <w:rFonts w:ascii="Arial" w:hAnsi="Arial" w:cs="Arial"/>
                <w:sz w:val="22"/>
                <w:szCs w:val="22"/>
              </w:rPr>
              <w:lastRenderedPageBreak/>
              <w:t xml:space="preserve">Task 8 – </w:t>
            </w:r>
            <w:r w:rsidRPr="003E6505">
              <w:rPr>
                <w:rFonts w:ascii="Arial" w:hAnsi="Arial" w:cs="Arial"/>
                <w:b/>
                <w:bCs/>
                <w:sz w:val="22"/>
                <w:szCs w:val="22"/>
              </w:rPr>
              <w:t>Self-Reflection</w:t>
            </w:r>
            <w:r w:rsidRPr="003E6505">
              <w:rPr>
                <w:rFonts w:ascii="Arial" w:hAnsi="Arial" w:cs="Arial"/>
                <w:sz w:val="22"/>
                <w:szCs w:val="22"/>
              </w:rPr>
              <w:t xml:space="preserve"> </w:t>
            </w:r>
          </w:p>
          <w:p w14:paraId="21EEDA51" w14:textId="573F3A92" w:rsidR="00475CE9" w:rsidRPr="003E6505" w:rsidRDefault="00475CE9" w:rsidP="00475CE9">
            <w:pPr>
              <w:pStyle w:val="NoSpacing"/>
              <w:rPr>
                <w:rFonts w:ascii="Arial" w:hAnsi="Arial" w:cs="Arial"/>
                <w:sz w:val="22"/>
                <w:szCs w:val="22"/>
              </w:rPr>
            </w:pPr>
            <w:r w:rsidRPr="003E6505">
              <w:rPr>
                <w:rFonts w:ascii="Arial" w:hAnsi="Arial" w:cs="Arial"/>
                <w:sz w:val="22"/>
                <w:szCs w:val="22"/>
              </w:rPr>
              <w:t>Before finishing this module, I believed innovation in health and social care mainly involved huge developments in technology or organisational changes. Although, my understanding has changed because I now see that innovation can also include little improvements in everyday practice that create better experiences and results for patients and service users.</w:t>
            </w:r>
          </w:p>
          <w:p w14:paraId="7AFDF5D4" w14:textId="7BCCCA69" w:rsidR="00BD5ADF" w:rsidRPr="003E6505" w:rsidRDefault="00475CE9" w:rsidP="00475CE9">
            <w:pPr>
              <w:pStyle w:val="NoSpacing"/>
              <w:rPr>
                <w:rFonts w:ascii="Arial" w:hAnsi="Arial" w:cs="Arial"/>
                <w:sz w:val="22"/>
                <w:szCs w:val="22"/>
              </w:rPr>
            </w:pPr>
            <w:r w:rsidRPr="003E6505">
              <w:rPr>
                <w:rFonts w:ascii="Arial" w:hAnsi="Arial" w:cs="Arial"/>
                <w:sz w:val="22"/>
                <w:szCs w:val="22"/>
              </w:rPr>
              <w:t>Using Kolb’s Experiential Learning Cycle, I have reflected on how my experiences during this module helped me develop new understanding through reflection and application of knowledge (Kolb, 1984). The concept of transformational leadership also influenced my thinking by highlighting the importance of encouraging staff involvement and shared goals (Bass and Avolio, 1994). In my future professional role, I will apply these principles by remaining open to new ideas, collaborating with colleagues, and supporting improvements that enhance quality and person-centred care.</w:t>
            </w:r>
          </w:p>
          <w:p w14:paraId="7F63B9A4" w14:textId="77777777" w:rsidR="00475CE9" w:rsidRPr="003E6505" w:rsidRDefault="00475CE9" w:rsidP="00D46920">
            <w:pPr>
              <w:pStyle w:val="NoSpacing"/>
              <w:rPr>
                <w:rFonts w:ascii="Arial" w:hAnsi="Arial" w:cs="Arial"/>
                <w:sz w:val="22"/>
                <w:szCs w:val="22"/>
              </w:rPr>
            </w:pPr>
          </w:p>
          <w:p w14:paraId="2EE11EBA" w14:textId="2FB6CAC8" w:rsidR="00D46920" w:rsidRPr="003E6505" w:rsidRDefault="00D46920" w:rsidP="000812B9">
            <w:pPr>
              <w:pStyle w:val="NoSpacing"/>
              <w:rPr>
                <w:rFonts w:ascii="Arial" w:hAnsi="Arial" w:cs="Arial"/>
                <w:sz w:val="22"/>
                <w:szCs w:val="22"/>
              </w:rPr>
            </w:pPr>
          </w:p>
        </w:tc>
      </w:tr>
    </w:tbl>
    <w:p w14:paraId="3F2F7117" w14:textId="77777777" w:rsidR="00124313" w:rsidRDefault="00124313" w:rsidP="00124313">
      <w:pPr>
        <w:pStyle w:val="Heading3"/>
        <w:rPr>
          <w:color w:val="000000"/>
          <w:sz w:val="22"/>
          <w:szCs w:val="22"/>
        </w:rPr>
      </w:pPr>
    </w:p>
    <w:p w14:paraId="6622D404" w14:textId="77777777" w:rsidR="00F42586" w:rsidRDefault="00F42586" w:rsidP="00F42586">
      <w:pPr>
        <w:rPr>
          <w:lang w:eastAsia="en-US"/>
        </w:rPr>
      </w:pPr>
    </w:p>
    <w:p w14:paraId="04C08934" w14:textId="77777777" w:rsidR="00F42586" w:rsidRDefault="00F42586" w:rsidP="00F42586">
      <w:pPr>
        <w:rPr>
          <w:lang w:eastAsia="en-US"/>
        </w:rPr>
      </w:pPr>
    </w:p>
    <w:p w14:paraId="127A6B5E" w14:textId="77777777" w:rsidR="00F42586" w:rsidRDefault="00F42586" w:rsidP="00F42586">
      <w:pPr>
        <w:rPr>
          <w:lang w:eastAsia="en-US"/>
        </w:rPr>
      </w:pPr>
    </w:p>
    <w:p w14:paraId="282B98C5" w14:textId="77777777" w:rsidR="00F42586" w:rsidRDefault="00F42586" w:rsidP="00F42586">
      <w:pPr>
        <w:rPr>
          <w:lang w:eastAsia="en-US"/>
        </w:rPr>
      </w:pPr>
    </w:p>
    <w:p w14:paraId="6266E0F9" w14:textId="77777777" w:rsidR="00F42586" w:rsidRDefault="00F42586" w:rsidP="00F42586">
      <w:pPr>
        <w:rPr>
          <w:lang w:eastAsia="en-US"/>
        </w:rPr>
      </w:pPr>
    </w:p>
    <w:p w14:paraId="46A780C7" w14:textId="77777777" w:rsidR="00F42586" w:rsidRDefault="00F42586" w:rsidP="00F42586">
      <w:pPr>
        <w:rPr>
          <w:lang w:eastAsia="en-US"/>
        </w:rPr>
      </w:pPr>
    </w:p>
    <w:p w14:paraId="73D2D25D" w14:textId="77777777" w:rsidR="00F42586" w:rsidRDefault="00F42586" w:rsidP="00F42586">
      <w:pPr>
        <w:rPr>
          <w:lang w:eastAsia="en-US"/>
        </w:rPr>
      </w:pPr>
    </w:p>
    <w:p w14:paraId="35124729" w14:textId="77777777" w:rsidR="00F42586" w:rsidRDefault="00F42586" w:rsidP="00F42586">
      <w:pPr>
        <w:rPr>
          <w:lang w:eastAsia="en-US"/>
        </w:rPr>
      </w:pPr>
    </w:p>
    <w:p w14:paraId="64BECC05" w14:textId="77777777" w:rsidR="00F42586" w:rsidRDefault="00F42586" w:rsidP="00F42586">
      <w:pPr>
        <w:rPr>
          <w:lang w:eastAsia="en-US"/>
        </w:rPr>
      </w:pPr>
    </w:p>
    <w:p w14:paraId="21221E15" w14:textId="77777777" w:rsidR="00F42586" w:rsidRDefault="00F42586" w:rsidP="00F42586">
      <w:pPr>
        <w:rPr>
          <w:lang w:eastAsia="en-US"/>
        </w:rPr>
      </w:pPr>
    </w:p>
    <w:p w14:paraId="604E7C99" w14:textId="77777777" w:rsidR="00F42586" w:rsidRDefault="00F42586" w:rsidP="00F42586">
      <w:pPr>
        <w:rPr>
          <w:lang w:eastAsia="en-US"/>
        </w:rPr>
      </w:pPr>
    </w:p>
    <w:p w14:paraId="5E387535" w14:textId="77777777" w:rsidR="00F42586" w:rsidRDefault="00F42586" w:rsidP="00F42586">
      <w:pPr>
        <w:rPr>
          <w:lang w:eastAsia="en-US"/>
        </w:rPr>
      </w:pPr>
    </w:p>
    <w:p w14:paraId="00828C33" w14:textId="77777777" w:rsidR="00F42586" w:rsidRDefault="00F42586" w:rsidP="00F42586">
      <w:pPr>
        <w:rPr>
          <w:lang w:eastAsia="en-US"/>
        </w:rPr>
      </w:pPr>
    </w:p>
    <w:p w14:paraId="30577351" w14:textId="77777777" w:rsidR="00F42586" w:rsidRDefault="00F42586" w:rsidP="00F42586">
      <w:pPr>
        <w:rPr>
          <w:lang w:eastAsia="en-US"/>
        </w:rPr>
      </w:pPr>
    </w:p>
    <w:p w14:paraId="781FDF44" w14:textId="77777777" w:rsidR="00F42586" w:rsidRDefault="00F42586" w:rsidP="00F42586">
      <w:pPr>
        <w:rPr>
          <w:lang w:eastAsia="en-US"/>
        </w:rPr>
      </w:pPr>
    </w:p>
    <w:p w14:paraId="1E5AE1DC" w14:textId="77777777" w:rsidR="00F42586" w:rsidRDefault="00F42586" w:rsidP="00F42586">
      <w:pPr>
        <w:rPr>
          <w:lang w:eastAsia="en-US"/>
        </w:rPr>
      </w:pPr>
    </w:p>
    <w:p w14:paraId="12A8F365" w14:textId="77777777" w:rsidR="00F42586" w:rsidRDefault="00F42586" w:rsidP="00F42586">
      <w:pPr>
        <w:rPr>
          <w:lang w:eastAsia="en-US"/>
        </w:rPr>
      </w:pPr>
    </w:p>
    <w:p w14:paraId="48DE9FCE" w14:textId="77777777" w:rsidR="00F42586" w:rsidRDefault="00F42586" w:rsidP="00F42586">
      <w:pPr>
        <w:rPr>
          <w:lang w:eastAsia="en-US"/>
        </w:rPr>
      </w:pPr>
    </w:p>
    <w:p w14:paraId="2ABA2B31" w14:textId="77777777" w:rsidR="00F42586" w:rsidRDefault="00F42586" w:rsidP="00F42586">
      <w:pPr>
        <w:rPr>
          <w:lang w:eastAsia="en-US"/>
        </w:rPr>
      </w:pPr>
    </w:p>
    <w:p w14:paraId="03FC71A2" w14:textId="77777777" w:rsidR="00F42586" w:rsidRDefault="00F42586" w:rsidP="00F42586">
      <w:pPr>
        <w:rPr>
          <w:lang w:eastAsia="en-US"/>
        </w:rPr>
      </w:pPr>
    </w:p>
    <w:p w14:paraId="4429347B" w14:textId="77777777" w:rsidR="00F42586" w:rsidRDefault="00F42586" w:rsidP="00F42586">
      <w:pPr>
        <w:rPr>
          <w:lang w:eastAsia="en-US"/>
        </w:rPr>
      </w:pPr>
    </w:p>
    <w:p w14:paraId="5647DE36" w14:textId="77777777" w:rsidR="00F42586" w:rsidRDefault="00F42586" w:rsidP="00F42586">
      <w:pPr>
        <w:rPr>
          <w:lang w:eastAsia="en-US"/>
        </w:rPr>
      </w:pPr>
    </w:p>
    <w:p w14:paraId="7FFDD0B4" w14:textId="77777777" w:rsidR="00F42586" w:rsidRDefault="00F42586" w:rsidP="00F42586">
      <w:pPr>
        <w:rPr>
          <w:lang w:eastAsia="en-US"/>
        </w:rPr>
      </w:pPr>
    </w:p>
    <w:p w14:paraId="76B6F223" w14:textId="77777777" w:rsidR="00F42586" w:rsidRDefault="00F42586" w:rsidP="00F42586">
      <w:pPr>
        <w:rPr>
          <w:lang w:eastAsia="en-US"/>
        </w:rPr>
      </w:pPr>
    </w:p>
    <w:p w14:paraId="79E835D3" w14:textId="77777777" w:rsidR="00F42586" w:rsidRDefault="00F42586" w:rsidP="00F42586">
      <w:pPr>
        <w:rPr>
          <w:lang w:eastAsia="en-US"/>
        </w:rPr>
      </w:pPr>
    </w:p>
    <w:p w14:paraId="4B1308B0" w14:textId="77777777" w:rsidR="00F42586" w:rsidRDefault="00F42586" w:rsidP="00F42586">
      <w:pPr>
        <w:rPr>
          <w:lang w:eastAsia="en-US"/>
        </w:rPr>
      </w:pPr>
    </w:p>
    <w:p w14:paraId="41E4BF06" w14:textId="77777777" w:rsidR="00F42586" w:rsidRDefault="00F42586" w:rsidP="00F42586">
      <w:pPr>
        <w:rPr>
          <w:lang w:eastAsia="en-US"/>
        </w:rPr>
      </w:pPr>
    </w:p>
    <w:p w14:paraId="1A540F88" w14:textId="77777777" w:rsidR="00F42586" w:rsidRDefault="00F42586" w:rsidP="00F42586">
      <w:pPr>
        <w:rPr>
          <w:lang w:eastAsia="en-US"/>
        </w:rPr>
      </w:pPr>
    </w:p>
    <w:p w14:paraId="4CB929B4" w14:textId="77777777" w:rsidR="00F42586" w:rsidRDefault="00F42586" w:rsidP="00F42586">
      <w:pPr>
        <w:rPr>
          <w:lang w:eastAsia="en-US"/>
        </w:rPr>
      </w:pPr>
    </w:p>
    <w:p w14:paraId="686BCDC7" w14:textId="77777777" w:rsidR="00F42586" w:rsidRDefault="00F42586" w:rsidP="00F42586">
      <w:pPr>
        <w:rPr>
          <w:lang w:eastAsia="en-US"/>
        </w:rPr>
      </w:pPr>
    </w:p>
    <w:p w14:paraId="580E38E1" w14:textId="77777777" w:rsidR="00F42586" w:rsidRDefault="00F42586" w:rsidP="00F42586">
      <w:pPr>
        <w:rPr>
          <w:lang w:eastAsia="en-US"/>
        </w:rPr>
      </w:pPr>
    </w:p>
    <w:p w14:paraId="52B33ACB" w14:textId="77777777" w:rsidR="00F42586" w:rsidRDefault="00F42586" w:rsidP="00F42586">
      <w:pPr>
        <w:rPr>
          <w:lang w:eastAsia="en-US"/>
        </w:rPr>
      </w:pPr>
    </w:p>
    <w:p w14:paraId="107D0AF9" w14:textId="77777777" w:rsidR="00F42586" w:rsidRDefault="00F42586" w:rsidP="00F42586">
      <w:pPr>
        <w:pStyle w:val="isselectedend"/>
        <w:rPr>
          <w:rStyle w:val="Strong"/>
          <w:rFonts w:eastAsiaTheme="majorEastAsia"/>
          <w:color w:val="000000"/>
          <w:sz w:val="22"/>
          <w:szCs w:val="22"/>
        </w:rPr>
      </w:pPr>
    </w:p>
    <w:p w14:paraId="3F1EA47E" w14:textId="47047158" w:rsidR="00F42586" w:rsidRPr="00F42586" w:rsidRDefault="00F42586" w:rsidP="00F42586">
      <w:pPr>
        <w:pStyle w:val="isselectedend"/>
        <w:rPr>
          <w:color w:val="000000"/>
          <w:sz w:val="22"/>
          <w:szCs w:val="22"/>
        </w:rPr>
      </w:pPr>
      <w:r w:rsidRPr="00F42586">
        <w:rPr>
          <w:rStyle w:val="Strong"/>
          <w:rFonts w:eastAsiaTheme="majorEastAsia"/>
          <w:color w:val="000000"/>
          <w:sz w:val="22"/>
          <w:szCs w:val="22"/>
        </w:rPr>
        <w:lastRenderedPageBreak/>
        <w:t>Conclusion</w:t>
      </w:r>
    </w:p>
    <w:p w14:paraId="15993F81" w14:textId="77777777" w:rsidR="00F42586" w:rsidRPr="00F42586" w:rsidRDefault="00F42586" w:rsidP="00F42586">
      <w:pPr>
        <w:pStyle w:val="NormalWeb"/>
        <w:rPr>
          <w:rFonts w:ascii="Arial" w:hAnsi="Arial" w:cs="Arial"/>
          <w:color w:val="000000"/>
        </w:rPr>
      </w:pPr>
      <w:r w:rsidRPr="00F42586">
        <w:rPr>
          <w:rFonts w:ascii="Arial" w:hAnsi="Arial" w:cs="Arial"/>
          <w:color w:val="000000"/>
        </w:rPr>
        <w:t>This assignment has highlighted the importance of creativity, innovation, leadership, and digital technology in improving health and social care. Applying these principles supports better patient outcomes, enhances service quality, and promotes continuous improvement in professional practice.</w:t>
      </w:r>
    </w:p>
    <w:p w14:paraId="4B765609" w14:textId="77777777" w:rsidR="00124313" w:rsidRPr="00F42586" w:rsidRDefault="00124313" w:rsidP="00124313">
      <w:pPr>
        <w:pStyle w:val="Heading3"/>
        <w:rPr>
          <w:color w:val="000000"/>
          <w:sz w:val="22"/>
          <w:szCs w:val="22"/>
        </w:rPr>
      </w:pPr>
    </w:p>
    <w:p w14:paraId="53C85E9C" w14:textId="77777777" w:rsidR="00124313" w:rsidRDefault="00124313" w:rsidP="00124313">
      <w:pPr>
        <w:pStyle w:val="Heading3"/>
        <w:rPr>
          <w:color w:val="000000"/>
        </w:rPr>
      </w:pPr>
    </w:p>
    <w:p w14:paraId="2EB47DBD" w14:textId="77777777" w:rsidR="00124313" w:rsidRDefault="00124313" w:rsidP="00124313">
      <w:pPr>
        <w:pStyle w:val="Heading3"/>
        <w:rPr>
          <w:color w:val="000000"/>
        </w:rPr>
      </w:pPr>
    </w:p>
    <w:p w14:paraId="42D315BC" w14:textId="77777777" w:rsidR="00124313" w:rsidRDefault="00124313" w:rsidP="00124313">
      <w:pPr>
        <w:pStyle w:val="Heading3"/>
        <w:rPr>
          <w:color w:val="000000"/>
        </w:rPr>
      </w:pPr>
    </w:p>
    <w:p w14:paraId="097E56DD" w14:textId="77777777" w:rsidR="00124313" w:rsidRDefault="00124313" w:rsidP="00124313">
      <w:pPr>
        <w:pStyle w:val="Heading3"/>
        <w:rPr>
          <w:color w:val="000000"/>
        </w:rPr>
      </w:pPr>
    </w:p>
    <w:p w14:paraId="2CD4CE62" w14:textId="77777777" w:rsidR="00124313" w:rsidRPr="00124313" w:rsidRDefault="00124313" w:rsidP="00124313">
      <w:pPr>
        <w:pStyle w:val="Heading3"/>
        <w:rPr>
          <w:color w:val="000000"/>
          <w:sz w:val="22"/>
          <w:szCs w:val="22"/>
        </w:rPr>
      </w:pPr>
    </w:p>
    <w:p w14:paraId="084A8A23" w14:textId="77777777" w:rsidR="00124313" w:rsidRDefault="00124313" w:rsidP="00124313">
      <w:pPr>
        <w:pStyle w:val="Heading3"/>
        <w:rPr>
          <w:color w:val="000000"/>
        </w:rPr>
      </w:pPr>
    </w:p>
    <w:p w14:paraId="78EDA9D1" w14:textId="77777777" w:rsidR="00124313" w:rsidRDefault="00124313" w:rsidP="00124313">
      <w:pPr>
        <w:pStyle w:val="Heading3"/>
        <w:rPr>
          <w:rFonts w:ascii="Arial" w:hAnsi="Arial" w:cs="Arial"/>
          <w:b/>
          <w:bCs/>
          <w:color w:val="000000"/>
          <w:sz w:val="22"/>
          <w:szCs w:val="22"/>
        </w:rPr>
      </w:pPr>
    </w:p>
    <w:p w14:paraId="0A9CE26F" w14:textId="77777777" w:rsidR="00124313" w:rsidRDefault="00124313" w:rsidP="00124313">
      <w:pPr>
        <w:pStyle w:val="Heading3"/>
        <w:rPr>
          <w:rFonts w:ascii="Arial" w:hAnsi="Arial" w:cs="Arial"/>
          <w:b/>
          <w:bCs/>
          <w:color w:val="000000"/>
          <w:sz w:val="22"/>
          <w:szCs w:val="22"/>
        </w:rPr>
      </w:pPr>
    </w:p>
    <w:p w14:paraId="146D892D" w14:textId="77777777" w:rsidR="00124313" w:rsidRDefault="00124313" w:rsidP="00124313">
      <w:pPr>
        <w:pStyle w:val="Heading3"/>
        <w:rPr>
          <w:rFonts w:ascii="Arial" w:hAnsi="Arial" w:cs="Arial"/>
          <w:b/>
          <w:bCs/>
          <w:color w:val="000000"/>
          <w:sz w:val="22"/>
          <w:szCs w:val="22"/>
        </w:rPr>
      </w:pPr>
    </w:p>
    <w:p w14:paraId="73086FBE" w14:textId="77777777" w:rsidR="00124313" w:rsidRDefault="00124313" w:rsidP="00124313">
      <w:pPr>
        <w:pStyle w:val="Heading3"/>
        <w:rPr>
          <w:rFonts w:ascii="Arial" w:hAnsi="Arial" w:cs="Arial"/>
          <w:b/>
          <w:bCs/>
          <w:color w:val="000000"/>
          <w:sz w:val="22"/>
          <w:szCs w:val="22"/>
        </w:rPr>
      </w:pPr>
    </w:p>
    <w:p w14:paraId="34FACA60" w14:textId="77777777" w:rsidR="00124313" w:rsidRDefault="00124313" w:rsidP="00124313">
      <w:pPr>
        <w:pStyle w:val="Heading3"/>
        <w:rPr>
          <w:rFonts w:ascii="Arial" w:hAnsi="Arial" w:cs="Arial"/>
          <w:b/>
          <w:bCs/>
          <w:color w:val="000000"/>
          <w:sz w:val="22"/>
          <w:szCs w:val="22"/>
        </w:rPr>
      </w:pPr>
    </w:p>
    <w:p w14:paraId="72F75B8F" w14:textId="77777777" w:rsidR="00124313" w:rsidRDefault="00124313" w:rsidP="00124313">
      <w:pPr>
        <w:pStyle w:val="Heading3"/>
        <w:rPr>
          <w:rFonts w:ascii="Arial" w:hAnsi="Arial" w:cs="Arial"/>
          <w:b/>
          <w:bCs/>
          <w:color w:val="000000"/>
          <w:sz w:val="22"/>
          <w:szCs w:val="22"/>
        </w:rPr>
      </w:pPr>
    </w:p>
    <w:p w14:paraId="57099879" w14:textId="77777777" w:rsidR="00124313" w:rsidRDefault="00124313" w:rsidP="00124313">
      <w:pPr>
        <w:pStyle w:val="Heading3"/>
        <w:rPr>
          <w:rFonts w:ascii="Arial" w:hAnsi="Arial" w:cs="Arial"/>
          <w:b/>
          <w:bCs/>
          <w:color w:val="000000"/>
          <w:sz w:val="22"/>
          <w:szCs w:val="22"/>
        </w:rPr>
      </w:pPr>
    </w:p>
    <w:p w14:paraId="63DBFA5B" w14:textId="77777777" w:rsidR="00124313" w:rsidRDefault="00124313" w:rsidP="00124313">
      <w:pPr>
        <w:pStyle w:val="Heading3"/>
        <w:rPr>
          <w:rFonts w:ascii="Arial" w:hAnsi="Arial" w:cs="Arial"/>
          <w:b/>
          <w:bCs/>
          <w:color w:val="000000"/>
          <w:sz w:val="22"/>
          <w:szCs w:val="22"/>
        </w:rPr>
      </w:pPr>
    </w:p>
    <w:p w14:paraId="397C6856" w14:textId="77777777" w:rsidR="00124313" w:rsidRDefault="00124313" w:rsidP="00124313">
      <w:pPr>
        <w:pStyle w:val="Heading3"/>
        <w:rPr>
          <w:rFonts w:ascii="Arial" w:hAnsi="Arial" w:cs="Arial"/>
          <w:b/>
          <w:bCs/>
          <w:color w:val="000000"/>
          <w:sz w:val="22"/>
          <w:szCs w:val="22"/>
        </w:rPr>
      </w:pPr>
    </w:p>
    <w:p w14:paraId="3B8C26BC" w14:textId="77777777" w:rsidR="00D15FF4" w:rsidRDefault="00D15FF4" w:rsidP="00124313">
      <w:pPr>
        <w:pStyle w:val="Heading3"/>
        <w:rPr>
          <w:rFonts w:ascii="Arial" w:hAnsi="Arial" w:cs="Arial"/>
          <w:b/>
          <w:bCs/>
          <w:color w:val="000000"/>
          <w:sz w:val="22"/>
          <w:szCs w:val="22"/>
        </w:rPr>
      </w:pPr>
    </w:p>
    <w:p w14:paraId="223FFC89" w14:textId="77777777" w:rsidR="00D15FF4" w:rsidRDefault="00D15FF4" w:rsidP="00124313">
      <w:pPr>
        <w:pStyle w:val="Heading3"/>
        <w:rPr>
          <w:rFonts w:ascii="Arial" w:hAnsi="Arial" w:cs="Arial"/>
          <w:b/>
          <w:bCs/>
          <w:color w:val="000000"/>
          <w:sz w:val="22"/>
          <w:szCs w:val="22"/>
        </w:rPr>
      </w:pPr>
    </w:p>
    <w:p w14:paraId="0BAC69CB" w14:textId="77777777" w:rsidR="00D3024E" w:rsidRDefault="00D3024E" w:rsidP="00D15FF4"/>
    <w:p w14:paraId="2E1A0F67" w14:textId="77777777" w:rsidR="00D3024E" w:rsidRPr="00D3024E" w:rsidRDefault="00D3024E" w:rsidP="00D15FF4">
      <w:pPr>
        <w:rPr>
          <w:rFonts w:ascii="Arial" w:hAnsi="Arial" w:cs="Arial"/>
          <w:sz w:val="22"/>
          <w:szCs w:val="22"/>
        </w:rPr>
      </w:pPr>
    </w:p>
    <w:p w14:paraId="57D63406" w14:textId="552F1E5B" w:rsidR="00124313" w:rsidRPr="0066798B" w:rsidRDefault="00124313" w:rsidP="00D15FF4">
      <w:pPr>
        <w:rPr>
          <w:rFonts w:ascii="Arial" w:hAnsi="Arial" w:cs="Arial"/>
          <w:b/>
          <w:bCs/>
          <w:sz w:val="22"/>
          <w:szCs w:val="22"/>
        </w:rPr>
      </w:pPr>
      <w:r w:rsidRPr="0066798B">
        <w:rPr>
          <w:rFonts w:ascii="Arial" w:hAnsi="Arial" w:cs="Arial"/>
          <w:b/>
          <w:bCs/>
          <w:sz w:val="22"/>
          <w:szCs w:val="22"/>
        </w:rPr>
        <w:t>Reference List</w:t>
      </w:r>
    </w:p>
    <w:p w14:paraId="560964E9" w14:textId="4171188F" w:rsidR="0066798B" w:rsidRPr="00D3024E" w:rsidRDefault="00124313" w:rsidP="0066798B">
      <w:r w:rsidRPr="00D3024E">
        <w:t>Amabile, T.M. (1996)</w:t>
      </w:r>
      <w:r w:rsidRPr="00D3024E">
        <w:rPr>
          <w:rStyle w:val="apple-converted-space"/>
          <w:rFonts w:ascii="Arial" w:eastAsiaTheme="majorEastAsia" w:hAnsi="Arial" w:cs="Arial"/>
          <w:color w:val="000000"/>
          <w:sz w:val="22"/>
          <w:szCs w:val="22"/>
        </w:rPr>
        <w:t> </w:t>
      </w:r>
      <w:r w:rsidRPr="00D3024E">
        <w:rPr>
          <w:rStyle w:val="Emphasis"/>
          <w:rFonts w:ascii="Arial" w:eastAsiaTheme="majorEastAsia" w:hAnsi="Arial" w:cs="Arial"/>
          <w:color w:val="000000"/>
          <w:sz w:val="22"/>
          <w:szCs w:val="22"/>
        </w:rPr>
        <w:t>Creativity in Context</w:t>
      </w:r>
      <w:r w:rsidRPr="00D3024E">
        <w:t>. Boulder, CO: Westview Press.</w:t>
      </w:r>
    </w:p>
    <w:p w14:paraId="61AEDF05" w14:textId="77777777" w:rsidR="00124313" w:rsidRPr="00D3024E" w:rsidRDefault="00124313" w:rsidP="0066798B">
      <w:r w:rsidRPr="00D3024E">
        <w:t>Bass, B.M. and Avolio, B.J. (1994)</w:t>
      </w:r>
      <w:r w:rsidRPr="00D3024E">
        <w:rPr>
          <w:rStyle w:val="apple-converted-space"/>
          <w:rFonts w:ascii="Arial" w:eastAsiaTheme="majorEastAsia" w:hAnsi="Arial" w:cs="Arial"/>
          <w:color w:val="000000"/>
          <w:sz w:val="22"/>
          <w:szCs w:val="22"/>
        </w:rPr>
        <w:t> </w:t>
      </w:r>
      <w:r w:rsidRPr="00D3024E">
        <w:rPr>
          <w:rStyle w:val="Emphasis"/>
          <w:rFonts w:ascii="Arial" w:eastAsiaTheme="majorEastAsia" w:hAnsi="Arial" w:cs="Arial"/>
          <w:color w:val="000000"/>
          <w:sz w:val="22"/>
          <w:szCs w:val="22"/>
        </w:rPr>
        <w:t>Improving Organizational Effectiveness Through Transformational Leadership</w:t>
      </w:r>
      <w:r w:rsidRPr="00D3024E">
        <w:t>. Thousand Oaks, CA: Sage Publications.</w:t>
      </w:r>
    </w:p>
    <w:p w14:paraId="0CAEB456" w14:textId="77777777" w:rsidR="00124313" w:rsidRPr="00D3024E" w:rsidRDefault="00124313" w:rsidP="0066798B">
      <w:r w:rsidRPr="00D3024E">
        <w:t>Gibbs, G. (1988)</w:t>
      </w:r>
      <w:r w:rsidRPr="00D3024E">
        <w:rPr>
          <w:rStyle w:val="apple-converted-space"/>
          <w:rFonts w:ascii="Arial" w:eastAsiaTheme="majorEastAsia" w:hAnsi="Arial" w:cs="Arial"/>
          <w:color w:val="000000"/>
          <w:sz w:val="22"/>
          <w:szCs w:val="22"/>
        </w:rPr>
        <w:t> </w:t>
      </w:r>
      <w:r w:rsidRPr="00D3024E">
        <w:rPr>
          <w:rStyle w:val="Emphasis"/>
          <w:rFonts w:ascii="Arial" w:eastAsiaTheme="majorEastAsia" w:hAnsi="Arial" w:cs="Arial"/>
          <w:color w:val="000000"/>
          <w:sz w:val="22"/>
          <w:szCs w:val="22"/>
        </w:rPr>
        <w:t>Learning by Doing: A Guide to Teaching and Learning Methods</w:t>
      </w:r>
      <w:r w:rsidRPr="00D3024E">
        <w:t>. Oxford: Oxford Polytechnic.</w:t>
      </w:r>
    </w:p>
    <w:p w14:paraId="254901D7" w14:textId="77777777" w:rsidR="00124313" w:rsidRPr="00D3024E" w:rsidRDefault="00124313" w:rsidP="0066798B">
      <w:r w:rsidRPr="00D3024E">
        <w:t>Kolb, D.A. (1984)</w:t>
      </w:r>
      <w:r w:rsidRPr="00D3024E">
        <w:rPr>
          <w:rStyle w:val="apple-converted-space"/>
          <w:rFonts w:ascii="Arial" w:eastAsiaTheme="majorEastAsia" w:hAnsi="Arial" w:cs="Arial"/>
          <w:color w:val="000000"/>
          <w:sz w:val="22"/>
          <w:szCs w:val="22"/>
        </w:rPr>
        <w:t> </w:t>
      </w:r>
      <w:r w:rsidRPr="00D3024E">
        <w:rPr>
          <w:rStyle w:val="Emphasis"/>
          <w:rFonts w:ascii="Arial" w:eastAsiaTheme="majorEastAsia" w:hAnsi="Arial" w:cs="Arial"/>
          <w:color w:val="000000"/>
          <w:sz w:val="22"/>
          <w:szCs w:val="22"/>
        </w:rPr>
        <w:t>Experiential Learning: Experience as the Source of Learning and Development</w:t>
      </w:r>
      <w:r w:rsidRPr="00D3024E">
        <w:t>. Englewood Cliffs, NJ: Prentice Hall.</w:t>
      </w:r>
    </w:p>
    <w:p w14:paraId="7CD84A3A" w14:textId="77777777" w:rsidR="00124313" w:rsidRPr="00D3024E" w:rsidRDefault="00124313" w:rsidP="0066798B">
      <w:r w:rsidRPr="00D3024E">
        <w:t>Kotter, J.P. (2012)</w:t>
      </w:r>
      <w:r w:rsidRPr="00D3024E">
        <w:rPr>
          <w:rStyle w:val="apple-converted-space"/>
          <w:rFonts w:ascii="Arial" w:eastAsiaTheme="majorEastAsia" w:hAnsi="Arial" w:cs="Arial"/>
          <w:color w:val="000000"/>
          <w:sz w:val="22"/>
          <w:szCs w:val="22"/>
        </w:rPr>
        <w:t> </w:t>
      </w:r>
      <w:r w:rsidRPr="00D3024E">
        <w:rPr>
          <w:rStyle w:val="Emphasis"/>
          <w:rFonts w:ascii="Arial" w:eastAsiaTheme="majorEastAsia" w:hAnsi="Arial" w:cs="Arial"/>
          <w:color w:val="000000"/>
          <w:sz w:val="22"/>
          <w:szCs w:val="22"/>
        </w:rPr>
        <w:t>Leading Change</w:t>
      </w:r>
      <w:r w:rsidRPr="00D3024E">
        <w:t>. Boston, MA: Harvard Business Review Press.</w:t>
      </w:r>
    </w:p>
    <w:p w14:paraId="10A48AF5" w14:textId="77777777" w:rsidR="00124313" w:rsidRPr="00D3024E" w:rsidRDefault="00124313" w:rsidP="0066798B">
      <w:r w:rsidRPr="00D3024E">
        <w:lastRenderedPageBreak/>
        <w:t>Maslach, C. and Leiter, M.P. (2016)</w:t>
      </w:r>
      <w:r w:rsidRPr="00D3024E">
        <w:rPr>
          <w:rStyle w:val="apple-converted-space"/>
          <w:rFonts w:ascii="Arial" w:eastAsiaTheme="majorEastAsia" w:hAnsi="Arial" w:cs="Arial"/>
          <w:color w:val="000000"/>
          <w:sz w:val="22"/>
          <w:szCs w:val="22"/>
        </w:rPr>
        <w:t> </w:t>
      </w:r>
      <w:r w:rsidRPr="00D3024E">
        <w:rPr>
          <w:rStyle w:val="Emphasis"/>
          <w:rFonts w:ascii="Arial" w:eastAsiaTheme="majorEastAsia" w:hAnsi="Arial" w:cs="Arial"/>
          <w:color w:val="000000"/>
          <w:sz w:val="22"/>
          <w:szCs w:val="22"/>
        </w:rPr>
        <w:t>Burnout</w:t>
      </w:r>
      <w:r w:rsidRPr="00D3024E">
        <w:t>. In: G. Fink (ed.)</w:t>
      </w:r>
      <w:r w:rsidRPr="00D3024E">
        <w:rPr>
          <w:rStyle w:val="apple-converted-space"/>
          <w:rFonts w:ascii="Arial" w:eastAsiaTheme="majorEastAsia" w:hAnsi="Arial" w:cs="Arial"/>
          <w:color w:val="000000"/>
          <w:sz w:val="22"/>
          <w:szCs w:val="22"/>
        </w:rPr>
        <w:t> </w:t>
      </w:r>
      <w:r w:rsidRPr="00D3024E">
        <w:rPr>
          <w:rStyle w:val="Emphasis"/>
          <w:rFonts w:ascii="Arial" w:eastAsiaTheme="majorEastAsia" w:hAnsi="Arial" w:cs="Arial"/>
          <w:color w:val="000000"/>
          <w:sz w:val="22"/>
          <w:szCs w:val="22"/>
        </w:rPr>
        <w:t>Stress: Concepts, Cognition, Emotion, and Behavior</w:t>
      </w:r>
      <w:r w:rsidRPr="00D3024E">
        <w:t>. London: Academic Press, pp. 351–357.</w:t>
      </w:r>
    </w:p>
    <w:p w14:paraId="1373A476" w14:textId="77777777" w:rsidR="00124313" w:rsidRPr="00D3024E" w:rsidRDefault="00124313" w:rsidP="0066798B">
      <w:r w:rsidRPr="00D3024E">
        <w:t>NHS England (2023)</w:t>
      </w:r>
      <w:r w:rsidRPr="00D3024E">
        <w:rPr>
          <w:rStyle w:val="apple-converted-space"/>
          <w:rFonts w:ascii="Arial" w:eastAsiaTheme="majorEastAsia" w:hAnsi="Arial" w:cs="Arial"/>
          <w:color w:val="000000"/>
          <w:sz w:val="22"/>
          <w:szCs w:val="22"/>
        </w:rPr>
        <w:t> </w:t>
      </w:r>
      <w:r w:rsidRPr="00D3024E">
        <w:rPr>
          <w:rStyle w:val="Emphasis"/>
          <w:rFonts w:ascii="Arial" w:eastAsiaTheme="majorEastAsia" w:hAnsi="Arial" w:cs="Arial"/>
          <w:color w:val="000000"/>
          <w:sz w:val="22"/>
          <w:szCs w:val="22"/>
        </w:rPr>
        <w:t>The NHS Long Term Workforce Plan</w:t>
      </w:r>
      <w:r w:rsidRPr="00D3024E">
        <w:t>. Available at:</w:t>
      </w:r>
      <w:r w:rsidRPr="00D3024E">
        <w:rPr>
          <w:rStyle w:val="apple-converted-space"/>
          <w:rFonts w:ascii="Arial" w:eastAsiaTheme="majorEastAsia" w:hAnsi="Arial" w:cs="Arial"/>
          <w:color w:val="000000"/>
          <w:sz w:val="22"/>
          <w:szCs w:val="22"/>
        </w:rPr>
        <w:t> </w:t>
      </w:r>
      <w:hyperlink r:id="rId10" w:tgtFrame="_new" w:history="1">
        <w:r w:rsidRPr="00D3024E">
          <w:rPr>
            <w:rStyle w:val="Hyperlink"/>
            <w:rFonts w:ascii="Arial" w:eastAsiaTheme="majorEastAsia" w:hAnsi="Arial" w:cs="Arial"/>
            <w:sz w:val="22"/>
            <w:szCs w:val="22"/>
          </w:rPr>
          <w:t>https://www.england.nhs.uk/publication/nhs-long-term-workforce-plan/</w:t>
        </w:r>
      </w:hyperlink>
      <w:r w:rsidRPr="00D3024E">
        <w:rPr>
          <w:rStyle w:val="apple-converted-space"/>
          <w:rFonts w:ascii="Arial" w:eastAsiaTheme="majorEastAsia" w:hAnsi="Arial" w:cs="Arial"/>
          <w:color w:val="000000"/>
          <w:sz w:val="22"/>
          <w:szCs w:val="22"/>
        </w:rPr>
        <w:t> </w:t>
      </w:r>
      <w:r w:rsidRPr="00D3024E">
        <w:t>(Accessed: 19 July 2026).</w:t>
      </w:r>
    </w:p>
    <w:p w14:paraId="5678F2F8" w14:textId="77777777" w:rsidR="00124313" w:rsidRPr="00D3024E" w:rsidRDefault="00124313" w:rsidP="0066798B">
      <w:r w:rsidRPr="00D3024E">
        <w:t>NHS Leadership Academy (2013)</w:t>
      </w:r>
      <w:r w:rsidRPr="00D3024E">
        <w:rPr>
          <w:rStyle w:val="apple-converted-space"/>
          <w:rFonts w:ascii="Arial" w:eastAsiaTheme="majorEastAsia" w:hAnsi="Arial" w:cs="Arial"/>
          <w:color w:val="000000"/>
          <w:sz w:val="22"/>
          <w:szCs w:val="22"/>
        </w:rPr>
        <w:t> </w:t>
      </w:r>
      <w:r w:rsidRPr="00D3024E">
        <w:rPr>
          <w:rStyle w:val="Emphasis"/>
          <w:rFonts w:ascii="Arial" w:eastAsiaTheme="majorEastAsia" w:hAnsi="Arial" w:cs="Arial"/>
          <w:color w:val="000000"/>
          <w:sz w:val="22"/>
          <w:szCs w:val="22"/>
        </w:rPr>
        <w:t>Healthcare Leadership Model</w:t>
      </w:r>
      <w:r w:rsidRPr="00D3024E">
        <w:t>. Available at:</w:t>
      </w:r>
      <w:r w:rsidRPr="00D3024E">
        <w:rPr>
          <w:rStyle w:val="apple-converted-space"/>
          <w:rFonts w:ascii="Arial" w:eastAsiaTheme="majorEastAsia" w:hAnsi="Arial" w:cs="Arial"/>
          <w:color w:val="000000"/>
          <w:sz w:val="22"/>
          <w:szCs w:val="22"/>
        </w:rPr>
        <w:t> </w:t>
      </w:r>
      <w:hyperlink r:id="rId11" w:tgtFrame="_new" w:history="1">
        <w:r w:rsidRPr="00D3024E">
          <w:rPr>
            <w:rStyle w:val="Hyperlink"/>
            <w:rFonts w:ascii="Arial" w:eastAsiaTheme="majorEastAsia" w:hAnsi="Arial" w:cs="Arial"/>
            <w:sz w:val="22"/>
            <w:szCs w:val="22"/>
          </w:rPr>
          <w:t>https://www.leadershipacademy.nhs.uk/resources/healthcare-leadership-model/</w:t>
        </w:r>
      </w:hyperlink>
      <w:r w:rsidRPr="00D3024E">
        <w:rPr>
          <w:rStyle w:val="apple-converted-space"/>
          <w:rFonts w:ascii="Arial" w:eastAsiaTheme="majorEastAsia" w:hAnsi="Arial" w:cs="Arial"/>
          <w:color w:val="000000"/>
          <w:sz w:val="22"/>
          <w:szCs w:val="22"/>
        </w:rPr>
        <w:t> </w:t>
      </w:r>
      <w:r w:rsidRPr="00D3024E">
        <w:t>(Accessed: 19 July 2026).</w:t>
      </w:r>
    </w:p>
    <w:p w14:paraId="790E0575" w14:textId="77777777" w:rsidR="00124313" w:rsidRPr="00D3024E" w:rsidRDefault="00124313" w:rsidP="0066798B">
      <w:r w:rsidRPr="00D3024E">
        <w:t>Porter, M.E. (2010) 'What is value in health care?',</w:t>
      </w:r>
      <w:r w:rsidRPr="00D3024E">
        <w:rPr>
          <w:rStyle w:val="apple-converted-space"/>
          <w:rFonts w:ascii="Arial" w:eastAsiaTheme="majorEastAsia" w:hAnsi="Arial" w:cs="Arial"/>
          <w:color w:val="000000"/>
          <w:sz w:val="22"/>
          <w:szCs w:val="22"/>
        </w:rPr>
        <w:t> </w:t>
      </w:r>
      <w:r w:rsidRPr="00D3024E">
        <w:rPr>
          <w:rStyle w:val="Emphasis"/>
          <w:rFonts w:ascii="Arial" w:eastAsiaTheme="majorEastAsia" w:hAnsi="Arial" w:cs="Arial"/>
          <w:color w:val="000000"/>
          <w:sz w:val="22"/>
          <w:szCs w:val="22"/>
        </w:rPr>
        <w:t>New England Journal of Medicine</w:t>
      </w:r>
      <w:r w:rsidRPr="00D3024E">
        <w:t>, 363(26), pp. 2477–2481.</w:t>
      </w:r>
    </w:p>
    <w:p w14:paraId="29F452E4" w14:textId="77777777" w:rsidR="00124313" w:rsidRPr="00D3024E" w:rsidRDefault="00124313" w:rsidP="0066798B">
      <w:r w:rsidRPr="00D3024E">
        <w:t>World Health Organization (2021)</w:t>
      </w:r>
      <w:r w:rsidRPr="00D3024E">
        <w:rPr>
          <w:rStyle w:val="apple-converted-space"/>
          <w:rFonts w:ascii="Arial" w:eastAsiaTheme="majorEastAsia" w:hAnsi="Arial" w:cs="Arial"/>
          <w:color w:val="000000"/>
          <w:sz w:val="22"/>
          <w:szCs w:val="22"/>
        </w:rPr>
        <w:t> </w:t>
      </w:r>
      <w:r w:rsidRPr="00D3024E">
        <w:rPr>
          <w:rStyle w:val="Emphasis"/>
          <w:rFonts w:ascii="Arial" w:eastAsiaTheme="majorEastAsia" w:hAnsi="Arial" w:cs="Arial"/>
          <w:color w:val="000000"/>
          <w:sz w:val="22"/>
          <w:szCs w:val="22"/>
        </w:rPr>
        <w:t>Global Strategy on Digital Health 2020–2025</w:t>
      </w:r>
      <w:r w:rsidRPr="00D3024E">
        <w:t>. Geneva: World Health Organization. Available at:</w:t>
      </w:r>
      <w:r w:rsidRPr="00D3024E">
        <w:rPr>
          <w:rStyle w:val="apple-converted-space"/>
          <w:rFonts w:ascii="Arial" w:eastAsiaTheme="majorEastAsia" w:hAnsi="Arial" w:cs="Arial"/>
          <w:color w:val="000000"/>
          <w:sz w:val="22"/>
          <w:szCs w:val="22"/>
        </w:rPr>
        <w:t> </w:t>
      </w:r>
      <w:hyperlink r:id="rId12" w:tgtFrame="_new" w:history="1">
        <w:r w:rsidRPr="00D3024E">
          <w:rPr>
            <w:rStyle w:val="Hyperlink"/>
            <w:rFonts w:ascii="Arial" w:eastAsiaTheme="majorEastAsia" w:hAnsi="Arial" w:cs="Arial"/>
            <w:sz w:val="22"/>
            <w:szCs w:val="22"/>
          </w:rPr>
          <w:t>https://www.who.int/publications/i/item/9789240020924</w:t>
        </w:r>
      </w:hyperlink>
      <w:r w:rsidRPr="00D3024E">
        <w:rPr>
          <w:rStyle w:val="apple-converted-space"/>
          <w:rFonts w:ascii="Arial" w:eastAsiaTheme="majorEastAsia" w:hAnsi="Arial" w:cs="Arial"/>
          <w:color w:val="000000"/>
          <w:sz w:val="22"/>
          <w:szCs w:val="22"/>
        </w:rPr>
        <w:t> </w:t>
      </w:r>
      <w:r w:rsidRPr="00D3024E">
        <w:t>(Accessed: 19 July 2026).</w:t>
      </w:r>
    </w:p>
    <w:p w14:paraId="6D5E4ED4" w14:textId="77777777" w:rsidR="00114199" w:rsidRPr="00D3024E" w:rsidRDefault="00114199" w:rsidP="0066798B"/>
    <w:p w14:paraId="6E58D427" w14:textId="77777777" w:rsidR="00114199" w:rsidRPr="00D3024E" w:rsidRDefault="00114199" w:rsidP="0066798B"/>
    <w:sectPr w:rsidR="00114199" w:rsidRPr="00D3024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D8F25" w14:textId="77777777" w:rsidR="000A118B" w:rsidRDefault="000A118B" w:rsidP="00BD5ADF">
      <w:r>
        <w:separator/>
      </w:r>
    </w:p>
  </w:endnote>
  <w:endnote w:type="continuationSeparator" w:id="0">
    <w:p w14:paraId="2EE64728" w14:textId="77777777" w:rsidR="000A118B" w:rsidRDefault="000A118B" w:rsidP="00BD5A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8EBD33" w14:textId="77777777" w:rsidR="000A118B" w:rsidRDefault="000A118B" w:rsidP="00BD5ADF">
      <w:r>
        <w:separator/>
      </w:r>
    </w:p>
  </w:footnote>
  <w:footnote w:type="continuationSeparator" w:id="0">
    <w:p w14:paraId="463E7C77" w14:textId="77777777" w:rsidR="000A118B" w:rsidRDefault="000A118B" w:rsidP="00BD5A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35EAF"/>
    <w:multiLevelType w:val="hybridMultilevel"/>
    <w:tmpl w:val="75605F9C"/>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E0968"/>
    <w:multiLevelType w:val="multilevel"/>
    <w:tmpl w:val="E4820C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Times New Roman" w:eastAsia="Times New Roman" w:hAnsi="Times New Roman" w:cs="Times New Roman"/>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F55746"/>
    <w:multiLevelType w:val="hybridMultilevel"/>
    <w:tmpl w:val="C4684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C354B9"/>
    <w:multiLevelType w:val="hybridMultilevel"/>
    <w:tmpl w:val="B05079CA"/>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427507"/>
    <w:multiLevelType w:val="hybridMultilevel"/>
    <w:tmpl w:val="A252A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080395"/>
    <w:multiLevelType w:val="hybridMultilevel"/>
    <w:tmpl w:val="55784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E51AB7"/>
    <w:multiLevelType w:val="hybridMultilevel"/>
    <w:tmpl w:val="476E9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313A6A"/>
    <w:multiLevelType w:val="hybridMultilevel"/>
    <w:tmpl w:val="4F40D17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8F6AF8"/>
    <w:multiLevelType w:val="hybridMultilevel"/>
    <w:tmpl w:val="14369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5D016C"/>
    <w:multiLevelType w:val="hybridMultilevel"/>
    <w:tmpl w:val="8BA4880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BD1935"/>
    <w:multiLevelType w:val="hybridMultilevel"/>
    <w:tmpl w:val="965A9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E7580C"/>
    <w:multiLevelType w:val="hybridMultilevel"/>
    <w:tmpl w:val="898887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DF15123"/>
    <w:multiLevelType w:val="hybridMultilevel"/>
    <w:tmpl w:val="047679A6"/>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8783713">
    <w:abstractNumId w:val="7"/>
  </w:num>
  <w:num w:numId="2" w16cid:durableId="1622766073">
    <w:abstractNumId w:val="3"/>
  </w:num>
  <w:num w:numId="3" w16cid:durableId="521866105">
    <w:abstractNumId w:val="0"/>
  </w:num>
  <w:num w:numId="4" w16cid:durableId="1518612884">
    <w:abstractNumId w:val="9"/>
  </w:num>
  <w:num w:numId="5" w16cid:durableId="1113476408">
    <w:abstractNumId w:val="12"/>
  </w:num>
  <w:num w:numId="6" w16cid:durableId="2142140862">
    <w:abstractNumId w:val="11"/>
  </w:num>
  <w:num w:numId="7" w16cid:durableId="2060398449">
    <w:abstractNumId w:val="1"/>
  </w:num>
  <w:num w:numId="8" w16cid:durableId="1191258451">
    <w:abstractNumId w:val="2"/>
  </w:num>
  <w:num w:numId="9" w16cid:durableId="1457792697">
    <w:abstractNumId w:val="8"/>
  </w:num>
  <w:num w:numId="10" w16cid:durableId="78447588">
    <w:abstractNumId w:val="10"/>
  </w:num>
  <w:num w:numId="11" w16cid:durableId="1342471444">
    <w:abstractNumId w:val="5"/>
  </w:num>
  <w:num w:numId="12" w16cid:durableId="521866661">
    <w:abstractNumId w:val="6"/>
  </w:num>
  <w:num w:numId="13" w16cid:durableId="2284224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199"/>
    <w:rsid w:val="000210D7"/>
    <w:rsid w:val="000812B9"/>
    <w:rsid w:val="000A118B"/>
    <w:rsid w:val="000B1AFC"/>
    <w:rsid w:val="00114199"/>
    <w:rsid w:val="00124313"/>
    <w:rsid w:val="001F47D8"/>
    <w:rsid w:val="003E6505"/>
    <w:rsid w:val="00475CE9"/>
    <w:rsid w:val="004C50AC"/>
    <w:rsid w:val="00523535"/>
    <w:rsid w:val="005A42E1"/>
    <w:rsid w:val="005C28E8"/>
    <w:rsid w:val="005F563D"/>
    <w:rsid w:val="0066798B"/>
    <w:rsid w:val="006B5AC0"/>
    <w:rsid w:val="007472D0"/>
    <w:rsid w:val="007538A9"/>
    <w:rsid w:val="007A63C1"/>
    <w:rsid w:val="00804E06"/>
    <w:rsid w:val="008222B9"/>
    <w:rsid w:val="0083162D"/>
    <w:rsid w:val="0088508A"/>
    <w:rsid w:val="00934F7E"/>
    <w:rsid w:val="009B1D21"/>
    <w:rsid w:val="009E21F0"/>
    <w:rsid w:val="00B21973"/>
    <w:rsid w:val="00B44499"/>
    <w:rsid w:val="00BB1E6F"/>
    <w:rsid w:val="00BD5ADF"/>
    <w:rsid w:val="00C00E46"/>
    <w:rsid w:val="00C31654"/>
    <w:rsid w:val="00C652DB"/>
    <w:rsid w:val="00CC473C"/>
    <w:rsid w:val="00D15FF4"/>
    <w:rsid w:val="00D3024E"/>
    <w:rsid w:val="00D46920"/>
    <w:rsid w:val="00DA2703"/>
    <w:rsid w:val="00DC5753"/>
    <w:rsid w:val="00E831D8"/>
    <w:rsid w:val="00F42586"/>
    <w:rsid w:val="00F62E96"/>
    <w:rsid w:val="00F91CA3"/>
    <w:rsid w:val="00FB62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56403"/>
  <w15:chartTrackingRefBased/>
  <w15:docId w15:val="{0D21DA34-CA0B-5749-8CA9-691230381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0E46"/>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114199"/>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rPr>
  </w:style>
  <w:style w:type="paragraph" w:styleId="Heading2">
    <w:name w:val="heading 2"/>
    <w:basedOn w:val="Normal"/>
    <w:next w:val="Normal"/>
    <w:link w:val="Heading2Char"/>
    <w:uiPriority w:val="9"/>
    <w:semiHidden/>
    <w:unhideWhenUsed/>
    <w:qFormat/>
    <w:rsid w:val="00114199"/>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rPr>
  </w:style>
  <w:style w:type="paragraph" w:styleId="Heading3">
    <w:name w:val="heading 3"/>
    <w:basedOn w:val="Normal"/>
    <w:next w:val="Normal"/>
    <w:link w:val="Heading3Char"/>
    <w:uiPriority w:val="9"/>
    <w:unhideWhenUsed/>
    <w:qFormat/>
    <w:rsid w:val="00114199"/>
    <w:pPr>
      <w:keepNext/>
      <w:keepLines/>
      <w:spacing w:before="160" w:after="80" w:line="278" w:lineRule="auto"/>
      <w:outlineLvl w:val="2"/>
    </w:pPr>
    <w:rPr>
      <w:rFonts w:ascii="Aptos" w:eastAsiaTheme="majorEastAsia" w:hAnsi="Aptos" w:cstheme="majorBidi"/>
      <w:color w:val="0F4761" w:themeColor="accent1" w:themeShade="BF"/>
      <w:kern w:val="2"/>
      <w:sz w:val="28"/>
      <w:szCs w:val="28"/>
      <w:lang w:eastAsia="en-US"/>
    </w:rPr>
  </w:style>
  <w:style w:type="paragraph" w:styleId="Heading4">
    <w:name w:val="heading 4"/>
    <w:basedOn w:val="Normal"/>
    <w:next w:val="Normal"/>
    <w:link w:val="Heading4Char"/>
    <w:uiPriority w:val="9"/>
    <w:unhideWhenUsed/>
    <w:qFormat/>
    <w:rsid w:val="00114199"/>
    <w:pPr>
      <w:keepNext/>
      <w:keepLines/>
      <w:spacing w:before="80" w:after="40" w:line="278" w:lineRule="auto"/>
      <w:outlineLvl w:val="3"/>
    </w:pPr>
    <w:rPr>
      <w:rFonts w:ascii="Aptos" w:eastAsiaTheme="majorEastAsia" w:hAnsi="Aptos" w:cstheme="majorBidi"/>
      <w:i/>
      <w:iCs/>
      <w:color w:val="0F4761" w:themeColor="accent1" w:themeShade="BF"/>
      <w:kern w:val="2"/>
      <w:lang w:eastAsia="en-US"/>
    </w:rPr>
  </w:style>
  <w:style w:type="paragraph" w:styleId="Heading5">
    <w:name w:val="heading 5"/>
    <w:basedOn w:val="Normal"/>
    <w:next w:val="Normal"/>
    <w:link w:val="Heading5Char"/>
    <w:uiPriority w:val="9"/>
    <w:unhideWhenUsed/>
    <w:qFormat/>
    <w:rsid w:val="001141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19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19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19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19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1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41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141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141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141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1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1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1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199"/>
    <w:rPr>
      <w:rFonts w:eastAsiaTheme="majorEastAsia" w:cstheme="majorBidi"/>
      <w:color w:val="272727" w:themeColor="text1" w:themeTint="D8"/>
    </w:rPr>
  </w:style>
  <w:style w:type="paragraph" w:styleId="Title">
    <w:name w:val="Title"/>
    <w:basedOn w:val="Normal"/>
    <w:next w:val="Normal"/>
    <w:link w:val="TitleChar"/>
    <w:uiPriority w:val="10"/>
    <w:qFormat/>
    <w:rsid w:val="00114199"/>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1141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199"/>
    <w:pPr>
      <w:numPr>
        <w:ilvl w:val="1"/>
      </w:numPr>
      <w:spacing w:after="160" w:line="278" w:lineRule="auto"/>
    </w:pPr>
    <w:rPr>
      <w:rFonts w:ascii="Aptos" w:eastAsiaTheme="majorEastAsia" w:hAnsi="Aptos" w:cstheme="majorBidi"/>
      <w:color w:val="595959" w:themeColor="text1" w:themeTint="A6"/>
      <w:spacing w:val="15"/>
      <w:kern w:val="2"/>
      <w:sz w:val="28"/>
      <w:szCs w:val="28"/>
      <w:lang w:eastAsia="en-US"/>
    </w:rPr>
  </w:style>
  <w:style w:type="character" w:customStyle="1" w:styleId="SubtitleChar">
    <w:name w:val="Subtitle Char"/>
    <w:basedOn w:val="DefaultParagraphFont"/>
    <w:link w:val="Subtitle"/>
    <w:uiPriority w:val="11"/>
    <w:rsid w:val="001141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199"/>
    <w:pPr>
      <w:spacing w:before="160" w:after="160" w:line="278" w:lineRule="auto"/>
      <w:jc w:val="center"/>
    </w:pPr>
    <w:rPr>
      <w:rFonts w:ascii="Aptos" w:eastAsia="Aptos" w:hAnsi="Aptos"/>
      <w:i/>
      <w:iCs/>
      <w:color w:val="404040" w:themeColor="text1" w:themeTint="BF"/>
      <w:kern w:val="2"/>
      <w:lang w:eastAsia="en-US"/>
    </w:rPr>
  </w:style>
  <w:style w:type="character" w:customStyle="1" w:styleId="QuoteChar">
    <w:name w:val="Quote Char"/>
    <w:basedOn w:val="DefaultParagraphFont"/>
    <w:link w:val="Quote"/>
    <w:uiPriority w:val="29"/>
    <w:rsid w:val="00114199"/>
    <w:rPr>
      <w:i/>
      <w:iCs/>
      <w:color w:val="404040" w:themeColor="text1" w:themeTint="BF"/>
    </w:rPr>
  </w:style>
  <w:style w:type="paragraph" w:styleId="ListParagraph">
    <w:name w:val="List Paragraph"/>
    <w:basedOn w:val="Normal"/>
    <w:uiPriority w:val="34"/>
    <w:qFormat/>
    <w:rsid w:val="00114199"/>
    <w:pPr>
      <w:spacing w:after="160" w:line="278" w:lineRule="auto"/>
      <w:ind w:left="720"/>
      <w:contextualSpacing/>
    </w:pPr>
    <w:rPr>
      <w:rFonts w:ascii="Aptos" w:eastAsia="Aptos" w:hAnsi="Aptos"/>
      <w:kern w:val="2"/>
      <w:lang w:eastAsia="en-US"/>
    </w:rPr>
  </w:style>
  <w:style w:type="character" w:styleId="IntenseEmphasis">
    <w:name w:val="Intense Emphasis"/>
    <w:basedOn w:val="DefaultParagraphFont"/>
    <w:uiPriority w:val="21"/>
    <w:qFormat/>
    <w:rsid w:val="00114199"/>
    <w:rPr>
      <w:i/>
      <w:iCs/>
      <w:color w:val="0F4761" w:themeColor="accent1" w:themeShade="BF"/>
    </w:rPr>
  </w:style>
  <w:style w:type="paragraph" w:styleId="IntenseQuote">
    <w:name w:val="Intense Quote"/>
    <w:basedOn w:val="Normal"/>
    <w:next w:val="Normal"/>
    <w:link w:val="IntenseQuoteChar"/>
    <w:uiPriority w:val="30"/>
    <w:qFormat/>
    <w:rsid w:val="0011419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Aptos" w:eastAsia="Aptos" w:hAnsi="Aptos"/>
      <w:i/>
      <w:iCs/>
      <w:color w:val="0F4761" w:themeColor="accent1" w:themeShade="BF"/>
      <w:kern w:val="2"/>
      <w:lang w:eastAsia="en-US"/>
    </w:rPr>
  </w:style>
  <w:style w:type="character" w:customStyle="1" w:styleId="IntenseQuoteChar">
    <w:name w:val="Intense Quote Char"/>
    <w:basedOn w:val="DefaultParagraphFont"/>
    <w:link w:val="IntenseQuote"/>
    <w:uiPriority w:val="30"/>
    <w:rsid w:val="00114199"/>
    <w:rPr>
      <w:i/>
      <w:iCs/>
      <w:color w:val="0F4761" w:themeColor="accent1" w:themeShade="BF"/>
    </w:rPr>
  </w:style>
  <w:style w:type="character" w:styleId="IntenseReference">
    <w:name w:val="Intense Reference"/>
    <w:basedOn w:val="DefaultParagraphFont"/>
    <w:uiPriority w:val="32"/>
    <w:qFormat/>
    <w:rsid w:val="00114199"/>
    <w:rPr>
      <w:b/>
      <w:bCs/>
      <w:smallCaps/>
      <w:color w:val="0F4761" w:themeColor="accent1" w:themeShade="BF"/>
      <w:spacing w:val="5"/>
    </w:rPr>
  </w:style>
  <w:style w:type="table" w:styleId="TableGrid">
    <w:name w:val="Table Grid"/>
    <w:basedOn w:val="TableNormal"/>
    <w:uiPriority w:val="39"/>
    <w:rsid w:val="001141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14199"/>
    <w:pPr>
      <w:spacing w:after="0" w:line="240" w:lineRule="auto"/>
    </w:pPr>
    <w:rPr>
      <w:rFonts w:ascii="Aptos" w:eastAsia="Aptos" w:hAnsi="Aptos" w:cs="Times New Roman"/>
      <w14:ligatures w14:val="none"/>
    </w:rPr>
  </w:style>
  <w:style w:type="character" w:styleId="Strong">
    <w:name w:val="Strong"/>
    <w:uiPriority w:val="22"/>
    <w:qFormat/>
    <w:rsid w:val="00114199"/>
    <w:rPr>
      <w:b/>
      <w:bCs/>
    </w:rPr>
  </w:style>
  <w:style w:type="paragraph" w:styleId="NormalWeb">
    <w:name w:val="Normal (Web)"/>
    <w:basedOn w:val="Normal"/>
    <w:uiPriority w:val="99"/>
    <w:unhideWhenUsed/>
    <w:rsid w:val="000B1AFC"/>
    <w:pPr>
      <w:spacing w:before="100" w:beforeAutospacing="1" w:after="100" w:afterAutospacing="1"/>
    </w:pPr>
  </w:style>
  <w:style w:type="character" w:customStyle="1" w:styleId="apple-converted-space">
    <w:name w:val="apple-converted-space"/>
    <w:basedOn w:val="DefaultParagraphFont"/>
    <w:rsid w:val="000B1AFC"/>
  </w:style>
  <w:style w:type="paragraph" w:customStyle="1" w:styleId="pdq2pgselectionanchorcontainer">
    <w:name w:val="pdq2pg_selectionanchorcontainer"/>
    <w:basedOn w:val="Normal"/>
    <w:rsid w:val="00BD5ADF"/>
    <w:pPr>
      <w:spacing w:before="100" w:beforeAutospacing="1" w:after="100" w:afterAutospacing="1"/>
    </w:pPr>
  </w:style>
  <w:style w:type="paragraph" w:styleId="Header">
    <w:name w:val="header"/>
    <w:basedOn w:val="Normal"/>
    <w:link w:val="HeaderChar"/>
    <w:uiPriority w:val="99"/>
    <w:unhideWhenUsed/>
    <w:rsid w:val="00BD5ADF"/>
    <w:pPr>
      <w:tabs>
        <w:tab w:val="center" w:pos="4513"/>
        <w:tab w:val="right" w:pos="9026"/>
      </w:tabs>
    </w:pPr>
    <w:rPr>
      <w:rFonts w:ascii="Aptos" w:eastAsia="Aptos" w:hAnsi="Aptos"/>
      <w:kern w:val="2"/>
      <w:lang w:eastAsia="en-US"/>
    </w:rPr>
  </w:style>
  <w:style w:type="character" w:customStyle="1" w:styleId="HeaderChar">
    <w:name w:val="Header Char"/>
    <w:basedOn w:val="DefaultParagraphFont"/>
    <w:link w:val="Header"/>
    <w:uiPriority w:val="99"/>
    <w:rsid w:val="00BD5ADF"/>
    <w:rPr>
      <w:rFonts w:ascii="Aptos" w:eastAsia="Aptos" w:hAnsi="Aptos" w:cs="Times New Roman"/>
      <w14:ligatures w14:val="none"/>
    </w:rPr>
  </w:style>
  <w:style w:type="paragraph" w:styleId="Footer">
    <w:name w:val="footer"/>
    <w:basedOn w:val="Normal"/>
    <w:link w:val="FooterChar"/>
    <w:uiPriority w:val="99"/>
    <w:unhideWhenUsed/>
    <w:rsid w:val="00BD5ADF"/>
    <w:pPr>
      <w:tabs>
        <w:tab w:val="center" w:pos="4513"/>
        <w:tab w:val="right" w:pos="9026"/>
      </w:tabs>
    </w:pPr>
    <w:rPr>
      <w:rFonts w:ascii="Aptos" w:eastAsia="Aptos" w:hAnsi="Aptos"/>
      <w:kern w:val="2"/>
      <w:lang w:eastAsia="en-US"/>
    </w:rPr>
  </w:style>
  <w:style w:type="character" w:customStyle="1" w:styleId="FooterChar">
    <w:name w:val="Footer Char"/>
    <w:basedOn w:val="DefaultParagraphFont"/>
    <w:link w:val="Footer"/>
    <w:uiPriority w:val="99"/>
    <w:rsid w:val="00BD5ADF"/>
    <w:rPr>
      <w:rFonts w:ascii="Aptos" w:eastAsia="Aptos" w:hAnsi="Aptos" w:cs="Times New Roman"/>
      <w14:ligatures w14:val="none"/>
    </w:rPr>
  </w:style>
  <w:style w:type="character" w:styleId="Emphasis">
    <w:name w:val="Emphasis"/>
    <w:basedOn w:val="DefaultParagraphFont"/>
    <w:uiPriority w:val="20"/>
    <w:qFormat/>
    <w:rsid w:val="00124313"/>
    <w:rPr>
      <w:i/>
      <w:iCs/>
    </w:rPr>
  </w:style>
  <w:style w:type="character" w:styleId="Hyperlink">
    <w:name w:val="Hyperlink"/>
    <w:basedOn w:val="DefaultParagraphFont"/>
    <w:uiPriority w:val="99"/>
    <w:semiHidden/>
    <w:unhideWhenUsed/>
    <w:rsid w:val="00124313"/>
    <w:rPr>
      <w:color w:val="0000FF"/>
      <w:u w:val="single"/>
    </w:rPr>
  </w:style>
  <w:style w:type="paragraph" w:styleId="z-TopofForm">
    <w:name w:val="HTML Top of Form"/>
    <w:basedOn w:val="Normal"/>
    <w:next w:val="Normal"/>
    <w:link w:val="z-TopofFormChar"/>
    <w:hidden/>
    <w:uiPriority w:val="99"/>
    <w:semiHidden/>
    <w:unhideWhenUsed/>
    <w:rsid w:val="00124313"/>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124313"/>
    <w:rPr>
      <w:rFonts w:ascii="Arial" w:eastAsia="Times New Roman" w:hAnsi="Arial" w:cs="Arial"/>
      <w:vanish/>
      <w:kern w:val="0"/>
      <w:sz w:val="16"/>
      <w:szCs w:val="16"/>
      <w:lang w:eastAsia="en-GB"/>
      <w14:ligatures w14:val="none"/>
    </w:rPr>
  </w:style>
  <w:style w:type="paragraph" w:customStyle="1" w:styleId="placeholder">
    <w:name w:val="placeholder"/>
    <w:basedOn w:val="Normal"/>
    <w:rsid w:val="00124313"/>
    <w:pPr>
      <w:spacing w:before="100" w:beforeAutospacing="1" w:after="100" w:afterAutospacing="1"/>
    </w:pPr>
  </w:style>
  <w:style w:type="paragraph" w:styleId="z-BottomofForm">
    <w:name w:val="HTML Bottom of Form"/>
    <w:basedOn w:val="Normal"/>
    <w:next w:val="Normal"/>
    <w:link w:val="z-BottomofFormChar"/>
    <w:hidden/>
    <w:uiPriority w:val="99"/>
    <w:semiHidden/>
    <w:unhideWhenUsed/>
    <w:rsid w:val="00124313"/>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124313"/>
    <w:rPr>
      <w:rFonts w:ascii="Arial" w:eastAsia="Times New Roman" w:hAnsi="Arial" w:cs="Arial"/>
      <w:vanish/>
      <w:kern w:val="0"/>
      <w:sz w:val="16"/>
      <w:szCs w:val="16"/>
      <w:lang w:eastAsia="en-GB"/>
      <w14:ligatures w14:val="none"/>
    </w:rPr>
  </w:style>
  <w:style w:type="paragraph" w:customStyle="1" w:styleId="isselectedend">
    <w:name w:val="isselectedend"/>
    <w:basedOn w:val="Normal"/>
    <w:rsid w:val="00F4258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210332">
      <w:bodyDiv w:val="1"/>
      <w:marLeft w:val="0"/>
      <w:marRight w:val="0"/>
      <w:marTop w:val="0"/>
      <w:marBottom w:val="0"/>
      <w:divBdr>
        <w:top w:val="none" w:sz="0" w:space="0" w:color="auto"/>
        <w:left w:val="none" w:sz="0" w:space="0" w:color="auto"/>
        <w:bottom w:val="none" w:sz="0" w:space="0" w:color="auto"/>
        <w:right w:val="none" w:sz="0" w:space="0" w:color="auto"/>
      </w:divBdr>
    </w:div>
    <w:div w:id="1223642151">
      <w:bodyDiv w:val="1"/>
      <w:marLeft w:val="0"/>
      <w:marRight w:val="0"/>
      <w:marTop w:val="0"/>
      <w:marBottom w:val="0"/>
      <w:divBdr>
        <w:top w:val="none" w:sz="0" w:space="0" w:color="auto"/>
        <w:left w:val="none" w:sz="0" w:space="0" w:color="auto"/>
        <w:bottom w:val="none" w:sz="0" w:space="0" w:color="auto"/>
        <w:right w:val="none" w:sz="0" w:space="0" w:color="auto"/>
      </w:divBdr>
    </w:div>
    <w:div w:id="1460293840">
      <w:bodyDiv w:val="1"/>
      <w:marLeft w:val="0"/>
      <w:marRight w:val="0"/>
      <w:marTop w:val="0"/>
      <w:marBottom w:val="0"/>
      <w:divBdr>
        <w:top w:val="none" w:sz="0" w:space="0" w:color="auto"/>
        <w:left w:val="none" w:sz="0" w:space="0" w:color="auto"/>
        <w:bottom w:val="none" w:sz="0" w:space="0" w:color="auto"/>
        <w:right w:val="none" w:sz="0" w:space="0" w:color="auto"/>
      </w:divBdr>
      <w:divsChild>
        <w:div w:id="1702511516">
          <w:marLeft w:val="0"/>
          <w:marRight w:val="0"/>
          <w:marTop w:val="0"/>
          <w:marBottom w:val="0"/>
          <w:divBdr>
            <w:top w:val="none" w:sz="0" w:space="0" w:color="auto"/>
            <w:left w:val="none" w:sz="0" w:space="0" w:color="auto"/>
            <w:bottom w:val="none" w:sz="0" w:space="0" w:color="auto"/>
            <w:right w:val="none" w:sz="0" w:space="0" w:color="auto"/>
          </w:divBdr>
          <w:divsChild>
            <w:div w:id="1663316461">
              <w:marLeft w:val="0"/>
              <w:marRight w:val="0"/>
              <w:marTop w:val="0"/>
              <w:marBottom w:val="0"/>
              <w:divBdr>
                <w:top w:val="none" w:sz="0" w:space="0" w:color="auto"/>
                <w:left w:val="none" w:sz="0" w:space="0" w:color="auto"/>
                <w:bottom w:val="none" w:sz="0" w:space="0" w:color="auto"/>
                <w:right w:val="none" w:sz="0" w:space="0" w:color="auto"/>
              </w:divBdr>
              <w:divsChild>
                <w:div w:id="1151866661">
                  <w:marLeft w:val="0"/>
                  <w:marRight w:val="0"/>
                  <w:marTop w:val="0"/>
                  <w:marBottom w:val="0"/>
                  <w:divBdr>
                    <w:top w:val="none" w:sz="0" w:space="0" w:color="auto"/>
                    <w:left w:val="none" w:sz="0" w:space="0" w:color="auto"/>
                    <w:bottom w:val="none" w:sz="0" w:space="0" w:color="auto"/>
                    <w:right w:val="none" w:sz="0" w:space="0" w:color="auto"/>
                  </w:divBdr>
                  <w:divsChild>
                    <w:div w:id="172236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8552598">
      <w:bodyDiv w:val="1"/>
      <w:marLeft w:val="0"/>
      <w:marRight w:val="0"/>
      <w:marTop w:val="0"/>
      <w:marBottom w:val="0"/>
      <w:divBdr>
        <w:top w:val="none" w:sz="0" w:space="0" w:color="auto"/>
        <w:left w:val="none" w:sz="0" w:space="0" w:color="auto"/>
        <w:bottom w:val="none" w:sz="0" w:space="0" w:color="auto"/>
        <w:right w:val="none" w:sz="0" w:space="0" w:color="auto"/>
      </w:divBdr>
      <w:divsChild>
        <w:div w:id="1920946298">
          <w:marLeft w:val="0"/>
          <w:marRight w:val="0"/>
          <w:marTop w:val="0"/>
          <w:marBottom w:val="0"/>
          <w:divBdr>
            <w:top w:val="none" w:sz="0" w:space="0" w:color="auto"/>
            <w:left w:val="none" w:sz="0" w:space="0" w:color="auto"/>
            <w:bottom w:val="none" w:sz="0" w:space="0" w:color="auto"/>
            <w:right w:val="none" w:sz="0" w:space="0" w:color="auto"/>
          </w:divBdr>
          <w:divsChild>
            <w:div w:id="1346323440">
              <w:marLeft w:val="0"/>
              <w:marRight w:val="0"/>
              <w:marTop w:val="0"/>
              <w:marBottom w:val="0"/>
              <w:divBdr>
                <w:top w:val="none" w:sz="0" w:space="0" w:color="auto"/>
                <w:left w:val="none" w:sz="0" w:space="0" w:color="auto"/>
                <w:bottom w:val="none" w:sz="0" w:space="0" w:color="auto"/>
                <w:right w:val="none" w:sz="0" w:space="0" w:color="auto"/>
              </w:divBdr>
              <w:divsChild>
                <w:div w:id="1389449187">
                  <w:marLeft w:val="0"/>
                  <w:marRight w:val="0"/>
                  <w:marTop w:val="0"/>
                  <w:marBottom w:val="0"/>
                  <w:divBdr>
                    <w:top w:val="none" w:sz="0" w:space="0" w:color="auto"/>
                    <w:left w:val="none" w:sz="0" w:space="0" w:color="auto"/>
                    <w:bottom w:val="none" w:sz="0" w:space="0" w:color="auto"/>
                    <w:right w:val="none" w:sz="0" w:space="0" w:color="auto"/>
                  </w:divBdr>
                  <w:divsChild>
                    <w:div w:id="819686676">
                      <w:marLeft w:val="0"/>
                      <w:marRight w:val="0"/>
                      <w:marTop w:val="0"/>
                      <w:marBottom w:val="0"/>
                      <w:divBdr>
                        <w:top w:val="none" w:sz="0" w:space="0" w:color="auto"/>
                        <w:left w:val="none" w:sz="0" w:space="0" w:color="auto"/>
                        <w:bottom w:val="none" w:sz="0" w:space="0" w:color="auto"/>
                        <w:right w:val="none" w:sz="0" w:space="0" w:color="auto"/>
                      </w:divBdr>
                      <w:divsChild>
                        <w:div w:id="1774397557">
                          <w:marLeft w:val="0"/>
                          <w:marRight w:val="0"/>
                          <w:marTop w:val="0"/>
                          <w:marBottom w:val="0"/>
                          <w:divBdr>
                            <w:top w:val="none" w:sz="0" w:space="0" w:color="auto"/>
                            <w:left w:val="none" w:sz="0" w:space="0" w:color="auto"/>
                            <w:bottom w:val="none" w:sz="0" w:space="0" w:color="auto"/>
                            <w:right w:val="none" w:sz="0" w:space="0" w:color="auto"/>
                          </w:divBdr>
                          <w:divsChild>
                            <w:div w:id="1028720686">
                              <w:marLeft w:val="0"/>
                              <w:marRight w:val="0"/>
                              <w:marTop w:val="0"/>
                              <w:marBottom w:val="0"/>
                              <w:divBdr>
                                <w:top w:val="none" w:sz="0" w:space="0" w:color="auto"/>
                                <w:left w:val="none" w:sz="0" w:space="0" w:color="auto"/>
                                <w:bottom w:val="none" w:sz="0" w:space="0" w:color="auto"/>
                                <w:right w:val="none" w:sz="0" w:space="0" w:color="auto"/>
                              </w:divBdr>
                              <w:divsChild>
                                <w:div w:id="1419332658">
                                  <w:marLeft w:val="0"/>
                                  <w:marRight w:val="0"/>
                                  <w:marTop w:val="0"/>
                                  <w:marBottom w:val="0"/>
                                  <w:divBdr>
                                    <w:top w:val="none" w:sz="0" w:space="0" w:color="auto"/>
                                    <w:left w:val="none" w:sz="0" w:space="0" w:color="auto"/>
                                    <w:bottom w:val="none" w:sz="0" w:space="0" w:color="auto"/>
                                    <w:right w:val="none" w:sz="0" w:space="0" w:color="auto"/>
                                  </w:divBdr>
                                  <w:divsChild>
                                    <w:div w:id="188691532">
                                      <w:marLeft w:val="0"/>
                                      <w:marRight w:val="0"/>
                                      <w:marTop w:val="0"/>
                                      <w:marBottom w:val="0"/>
                                      <w:divBdr>
                                        <w:top w:val="none" w:sz="0" w:space="0" w:color="auto"/>
                                        <w:left w:val="none" w:sz="0" w:space="0" w:color="auto"/>
                                        <w:bottom w:val="none" w:sz="0" w:space="0" w:color="auto"/>
                                        <w:right w:val="none" w:sz="0" w:space="0" w:color="auto"/>
                                      </w:divBdr>
                                      <w:divsChild>
                                        <w:div w:id="205871054">
                                          <w:marLeft w:val="0"/>
                                          <w:marRight w:val="0"/>
                                          <w:marTop w:val="0"/>
                                          <w:marBottom w:val="0"/>
                                          <w:divBdr>
                                            <w:top w:val="none" w:sz="0" w:space="0" w:color="auto"/>
                                            <w:left w:val="none" w:sz="0" w:space="0" w:color="auto"/>
                                            <w:bottom w:val="none" w:sz="0" w:space="0" w:color="auto"/>
                                            <w:right w:val="none" w:sz="0" w:space="0" w:color="auto"/>
                                          </w:divBdr>
                                          <w:divsChild>
                                            <w:div w:id="4483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37122">
          <w:marLeft w:val="0"/>
          <w:marRight w:val="0"/>
          <w:marTop w:val="0"/>
          <w:marBottom w:val="0"/>
          <w:divBdr>
            <w:top w:val="none" w:sz="0" w:space="0" w:color="auto"/>
            <w:left w:val="none" w:sz="0" w:space="0" w:color="auto"/>
            <w:bottom w:val="none" w:sz="0" w:space="0" w:color="auto"/>
            <w:right w:val="none" w:sz="0" w:space="0" w:color="auto"/>
          </w:divBdr>
          <w:divsChild>
            <w:div w:id="1454010432">
              <w:marLeft w:val="0"/>
              <w:marRight w:val="0"/>
              <w:marTop w:val="0"/>
              <w:marBottom w:val="0"/>
              <w:divBdr>
                <w:top w:val="none" w:sz="0" w:space="0" w:color="auto"/>
                <w:left w:val="none" w:sz="0" w:space="0" w:color="auto"/>
                <w:bottom w:val="none" w:sz="0" w:space="0" w:color="auto"/>
                <w:right w:val="none" w:sz="0" w:space="0" w:color="auto"/>
              </w:divBdr>
              <w:divsChild>
                <w:div w:id="1751580754">
                  <w:marLeft w:val="0"/>
                  <w:marRight w:val="0"/>
                  <w:marTop w:val="0"/>
                  <w:marBottom w:val="0"/>
                  <w:divBdr>
                    <w:top w:val="none" w:sz="0" w:space="0" w:color="auto"/>
                    <w:left w:val="none" w:sz="0" w:space="0" w:color="auto"/>
                    <w:bottom w:val="none" w:sz="0" w:space="0" w:color="auto"/>
                    <w:right w:val="none" w:sz="0" w:space="0" w:color="auto"/>
                  </w:divBdr>
                  <w:divsChild>
                    <w:div w:id="774205053">
                      <w:marLeft w:val="0"/>
                      <w:marRight w:val="0"/>
                      <w:marTop w:val="0"/>
                      <w:marBottom w:val="0"/>
                      <w:divBdr>
                        <w:top w:val="none" w:sz="0" w:space="0" w:color="auto"/>
                        <w:left w:val="none" w:sz="0" w:space="0" w:color="auto"/>
                        <w:bottom w:val="none" w:sz="0" w:space="0" w:color="auto"/>
                        <w:right w:val="none" w:sz="0" w:space="0" w:color="auto"/>
                      </w:divBdr>
                      <w:divsChild>
                        <w:div w:id="941764312">
                          <w:marLeft w:val="0"/>
                          <w:marRight w:val="0"/>
                          <w:marTop w:val="0"/>
                          <w:marBottom w:val="0"/>
                          <w:divBdr>
                            <w:top w:val="none" w:sz="0" w:space="0" w:color="auto"/>
                            <w:left w:val="none" w:sz="0" w:space="0" w:color="auto"/>
                            <w:bottom w:val="none" w:sz="0" w:space="0" w:color="auto"/>
                            <w:right w:val="none" w:sz="0" w:space="0" w:color="auto"/>
                          </w:divBdr>
                          <w:divsChild>
                            <w:div w:id="1205019405">
                              <w:marLeft w:val="0"/>
                              <w:marRight w:val="0"/>
                              <w:marTop w:val="0"/>
                              <w:marBottom w:val="0"/>
                              <w:divBdr>
                                <w:top w:val="none" w:sz="0" w:space="0" w:color="auto"/>
                                <w:left w:val="none" w:sz="0" w:space="0" w:color="auto"/>
                                <w:bottom w:val="none" w:sz="0" w:space="0" w:color="auto"/>
                                <w:right w:val="none" w:sz="0" w:space="0" w:color="auto"/>
                              </w:divBdr>
                              <w:divsChild>
                                <w:div w:id="672343912">
                                  <w:marLeft w:val="0"/>
                                  <w:marRight w:val="0"/>
                                  <w:marTop w:val="0"/>
                                  <w:marBottom w:val="0"/>
                                  <w:divBdr>
                                    <w:top w:val="none" w:sz="0" w:space="0" w:color="auto"/>
                                    <w:left w:val="none" w:sz="0" w:space="0" w:color="auto"/>
                                    <w:bottom w:val="none" w:sz="0" w:space="0" w:color="auto"/>
                                    <w:right w:val="none" w:sz="0" w:space="0" w:color="auto"/>
                                  </w:divBdr>
                                  <w:divsChild>
                                    <w:div w:id="613443118">
                                      <w:marLeft w:val="0"/>
                                      <w:marRight w:val="0"/>
                                      <w:marTop w:val="0"/>
                                      <w:marBottom w:val="0"/>
                                      <w:divBdr>
                                        <w:top w:val="none" w:sz="0" w:space="0" w:color="auto"/>
                                        <w:left w:val="none" w:sz="0" w:space="0" w:color="auto"/>
                                        <w:bottom w:val="none" w:sz="0" w:space="0" w:color="auto"/>
                                        <w:right w:val="none" w:sz="0" w:space="0" w:color="auto"/>
                                      </w:divBdr>
                                      <w:divsChild>
                                        <w:div w:id="1615625496">
                                          <w:marLeft w:val="0"/>
                                          <w:marRight w:val="0"/>
                                          <w:marTop w:val="0"/>
                                          <w:marBottom w:val="0"/>
                                          <w:divBdr>
                                            <w:top w:val="none" w:sz="0" w:space="0" w:color="auto"/>
                                            <w:left w:val="none" w:sz="0" w:space="0" w:color="auto"/>
                                            <w:bottom w:val="none" w:sz="0" w:space="0" w:color="auto"/>
                                            <w:right w:val="none" w:sz="0" w:space="0" w:color="auto"/>
                                          </w:divBdr>
                                          <w:divsChild>
                                            <w:div w:id="251402204">
                                              <w:marLeft w:val="0"/>
                                              <w:marRight w:val="0"/>
                                              <w:marTop w:val="0"/>
                                              <w:marBottom w:val="0"/>
                                              <w:divBdr>
                                                <w:top w:val="none" w:sz="0" w:space="0" w:color="auto"/>
                                                <w:left w:val="none" w:sz="0" w:space="0" w:color="auto"/>
                                                <w:bottom w:val="none" w:sz="0" w:space="0" w:color="auto"/>
                                                <w:right w:val="none" w:sz="0" w:space="0" w:color="auto"/>
                                              </w:divBdr>
                                              <w:divsChild>
                                                <w:div w:id="495465139">
                                                  <w:marLeft w:val="0"/>
                                                  <w:marRight w:val="0"/>
                                                  <w:marTop w:val="0"/>
                                                  <w:marBottom w:val="0"/>
                                                  <w:divBdr>
                                                    <w:top w:val="none" w:sz="0" w:space="0" w:color="auto"/>
                                                    <w:left w:val="none" w:sz="0" w:space="0" w:color="auto"/>
                                                    <w:bottom w:val="none" w:sz="0" w:space="0" w:color="auto"/>
                                                    <w:right w:val="none" w:sz="0" w:space="0" w:color="auto"/>
                                                  </w:divBdr>
                                                  <w:divsChild>
                                                    <w:div w:id="1876503079">
                                                      <w:marLeft w:val="0"/>
                                                      <w:marRight w:val="0"/>
                                                      <w:marTop w:val="0"/>
                                                      <w:marBottom w:val="0"/>
                                                      <w:divBdr>
                                                        <w:top w:val="none" w:sz="0" w:space="0" w:color="auto"/>
                                                        <w:left w:val="none" w:sz="0" w:space="0" w:color="auto"/>
                                                        <w:bottom w:val="none" w:sz="0" w:space="0" w:color="auto"/>
                                                        <w:right w:val="none" w:sz="0" w:space="0" w:color="auto"/>
                                                      </w:divBdr>
                                                      <w:divsChild>
                                                        <w:div w:id="1435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19033898">
      <w:bodyDiv w:val="1"/>
      <w:marLeft w:val="0"/>
      <w:marRight w:val="0"/>
      <w:marTop w:val="0"/>
      <w:marBottom w:val="0"/>
      <w:divBdr>
        <w:top w:val="none" w:sz="0" w:space="0" w:color="auto"/>
        <w:left w:val="none" w:sz="0" w:space="0" w:color="auto"/>
        <w:bottom w:val="none" w:sz="0" w:space="0" w:color="auto"/>
        <w:right w:val="none" w:sz="0" w:space="0" w:color="auto"/>
      </w:divBdr>
    </w:div>
    <w:div w:id="2133862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who.int/publications/i/item/978924002092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adershipacademy.nhs.uk/resources/healthcare-leadership-model/" TargetMode="External"/><Relationship Id="rId5" Type="http://schemas.openxmlformats.org/officeDocument/2006/relationships/footnotes" Target="footnotes.xml"/><Relationship Id="rId10" Type="http://schemas.openxmlformats.org/officeDocument/2006/relationships/hyperlink" Target="https://www.england.nhs.uk/publication/nhs-long-term-workforce-plan/" TargetMode="External"/><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51</TotalTime>
  <Pages>12</Pages>
  <Words>2871</Words>
  <Characters>16371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Salami</dc:creator>
  <cp:keywords/>
  <dc:description/>
  <cp:lastModifiedBy>OKONYIA, Catherine (FRIMLEY HEALTH NHS FOUNDATION TRUST)</cp:lastModifiedBy>
  <cp:revision>15</cp:revision>
  <dcterms:created xsi:type="dcterms:W3CDTF">2026-07-25T09:48:00Z</dcterms:created>
  <dcterms:modified xsi:type="dcterms:W3CDTF">2026-07-27T22:03:00Z</dcterms:modified>
</cp:coreProperties>
</file>