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65A3986" w:rsidP="0A3B3007" w:rsidRDefault="365A3986" w14:paraId="21423DEA" w14:textId="07778087">
      <w:pPr>
        <w:pStyle w:val="Normal"/>
        <w:spacing w:before="322" w:beforeAutospacing="off" w:after="322" w:afterAutospacing="off" w:line="360" w:lineRule="auto"/>
      </w:pPr>
      <w:r w:rsidR="365A3986">
        <w:drawing>
          <wp:inline wp14:editId="5B17606D" wp14:anchorId="3F50C9BB">
            <wp:extent cx="1838325" cy="545370"/>
            <wp:effectExtent l="0" t="0" r="0" b="0"/>
            <wp:docPr id="4946544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4654482" name="Picture 494654482"/>
                    <pic:cNvPicPr/>
                  </pic:nvPicPr>
                  <pic:blipFill>
                    <a:blip xmlns:r="http://schemas.openxmlformats.org/officeDocument/2006/relationships" r:embed="rId149433403">
                      <a:extLst>
                        <a:ext uri="{28A0092B-C50C-407E-A947-70E740481C1C}">
                          <a14:useLocalDpi xmlns:a14="http://schemas.microsoft.com/office/drawing/2010/main"/>
                        </a:ext>
                      </a:extLst>
                    </a:blip>
                    <a:stretch>
                      <a:fillRect/>
                    </a:stretch>
                  </pic:blipFill>
                  <pic:spPr>
                    <a:xfrm rot="0">
                      <a:off x="0" y="0"/>
                      <a:ext cx="1838325" cy="545370"/>
                    </a:xfrm>
                    <a:prstGeom prst="rect">
                      <a:avLst/>
                    </a:prstGeom>
                  </pic:spPr>
                </pic:pic>
              </a:graphicData>
            </a:graphic>
          </wp:inline>
        </w:drawing>
      </w:r>
    </w:p>
    <w:p w:rsidR="0A3B3007" w:rsidP="0A3B3007" w:rsidRDefault="0A3B3007" w14:paraId="7A6FA64B" w14:textId="1E448401">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xmlns:wp14="http://schemas.microsoft.com/office/word/2010/wordml" w:rsidP="48463E4E" wp14:paraId="7AC55B18" wp14:textId="5BBA6DDA">
      <w:pPr>
        <w:pStyle w:val="Normal"/>
        <w:spacing w:before="322" w:beforeAutospacing="off" w:after="322" w:afterAutospacing="off" w:line="360" w:lineRule="auto"/>
      </w:pPr>
      <w:r w:rsidRPr="0A3B3007" w:rsidR="383F9EEB">
        <w:rPr>
          <w:rFonts w:ascii="Arial Nova" w:hAnsi="Arial Nova" w:eastAsia="Arial Nova" w:cs="Arial Nova"/>
          <w:b w:val="0"/>
          <w:bCs w:val="0"/>
          <w:noProof w:val="0"/>
          <w:sz w:val="22"/>
          <w:szCs w:val="22"/>
          <w:lang w:val="en-US"/>
        </w:rPr>
        <w:t xml:space="preserve">Student name: Hulya </w:t>
      </w:r>
      <w:r w:rsidRPr="0A3B3007" w:rsidR="383F9EEB">
        <w:rPr>
          <w:rFonts w:ascii="Arial Nova" w:hAnsi="Arial Nova" w:eastAsia="Arial Nova" w:cs="Arial Nova"/>
          <w:b w:val="0"/>
          <w:bCs w:val="0"/>
          <w:noProof w:val="0"/>
          <w:sz w:val="22"/>
          <w:szCs w:val="22"/>
          <w:lang w:val="en-US"/>
        </w:rPr>
        <w:t>Mavr</w:t>
      </w:r>
      <w:r w:rsidRPr="0A3B3007" w:rsidR="28E7C268">
        <w:rPr>
          <w:rFonts w:ascii="Arial Nova" w:hAnsi="Arial Nova" w:eastAsia="Arial Nova" w:cs="Arial Nova"/>
          <w:b w:val="0"/>
          <w:bCs w:val="0"/>
          <w:noProof w:val="0"/>
          <w:sz w:val="22"/>
          <w:szCs w:val="22"/>
          <w:lang w:val="en-US"/>
        </w:rPr>
        <w:t>u</w:t>
      </w:r>
      <w:r w:rsidRPr="0A3B3007" w:rsidR="28E7C268">
        <w:rPr>
          <w:rFonts w:ascii="Arial Nova" w:hAnsi="Arial Nova" w:eastAsia="Arial Nova" w:cs="Arial Nova"/>
          <w:b w:val="0"/>
          <w:bCs w:val="0"/>
          <w:noProof w:val="0"/>
          <w:sz w:val="22"/>
          <w:szCs w:val="22"/>
          <w:lang w:val="en-US"/>
        </w:rPr>
        <w:t xml:space="preserve"> </w:t>
      </w:r>
    </w:p>
    <w:p xmlns:wp14="http://schemas.microsoft.com/office/word/2010/wordml" w:rsidP="48463E4E" wp14:paraId="1AA0EB69" wp14:textId="199B4859">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r w:rsidRPr="48463E4E" w:rsidR="383F9EEB">
        <w:rPr>
          <w:rFonts w:ascii="Arial Nova" w:hAnsi="Arial Nova" w:eastAsia="Arial Nova" w:cs="Arial Nova"/>
          <w:b w:val="0"/>
          <w:bCs w:val="0"/>
          <w:noProof w:val="0"/>
          <w:sz w:val="22"/>
          <w:szCs w:val="22"/>
          <w:lang w:val="en-US"/>
        </w:rPr>
        <w:t>Student id: 2334044</w:t>
      </w:r>
    </w:p>
    <w:p xmlns:wp14="http://schemas.microsoft.com/office/word/2010/wordml" w:rsidP="48463E4E" wp14:paraId="04E8EA38" wp14:textId="179CD941">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r w:rsidRPr="0A3B3007" w:rsidR="383F9EEB">
        <w:rPr>
          <w:rFonts w:ascii="Arial Nova" w:hAnsi="Arial Nova" w:eastAsia="Arial Nova" w:cs="Arial Nova"/>
          <w:b w:val="0"/>
          <w:bCs w:val="0"/>
          <w:noProof w:val="0"/>
          <w:sz w:val="22"/>
          <w:szCs w:val="22"/>
          <w:lang w:val="en-US"/>
        </w:rPr>
        <w:t>Lecturer’s name</w:t>
      </w:r>
      <w:r w:rsidRPr="0A3B3007" w:rsidR="1EC8285E">
        <w:rPr>
          <w:rFonts w:ascii="Arial Nova" w:hAnsi="Arial Nova" w:eastAsia="Arial Nova" w:cs="Arial Nova"/>
          <w:b w:val="0"/>
          <w:bCs w:val="0"/>
          <w:noProof w:val="0"/>
          <w:sz w:val="22"/>
          <w:szCs w:val="22"/>
          <w:lang w:val="en-US"/>
        </w:rPr>
        <w:t>:</w:t>
      </w:r>
      <w:r w:rsidRPr="0A3B3007" w:rsidR="4E5C5436">
        <w:rPr>
          <w:rFonts w:ascii="Arial Nova" w:hAnsi="Arial Nova" w:eastAsia="Arial Nova" w:cs="Arial Nova"/>
          <w:b w:val="0"/>
          <w:bCs w:val="0"/>
          <w:noProof w:val="0"/>
          <w:sz w:val="22"/>
          <w:szCs w:val="22"/>
          <w:lang w:val="en-US"/>
        </w:rPr>
        <w:t xml:space="preserve"> DR. Amer Kareem</w:t>
      </w:r>
    </w:p>
    <w:p w:rsidR="4E5C5436" w:rsidP="0A3B3007" w:rsidRDefault="4E5C5436" w14:paraId="0C05232D" w14:textId="3264D199">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r w:rsidRPr="0A3B3007" w:rsidR="4E5C5436">
        <w:rPr>
          <w:rFonts w:ascii="Arial Nova" w:hAnsi="Arial Nova" w:eastAsia="Arial Nova" w:cs="Arial Nova"/>
          <w:b w:val="0"/>
          <w:bCs w:val="0"/>
          <w:noProof w:val="0"/>
          <w:sz w:val="22"/>
          <w:szCs w:val="22"/>
          <w:lang w:val="en-US"/>
        </w:rPr>
        <w:t>LCLM5004_LON</w:t>
      </w:r>
    </w:p>
    <w:p w:rsidR="0A3B3007" w:rsidP="0A3B3007" w:rsidRDefault="0A3B3007" w14:paraId="1825272D" w14:textId="3032FA19">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w:rsidR="0A3B3007" w:rsidP="0A3B3007" w:rsidRDefault="0A3B3007" w14:paraId="30D29010" w14:textId="64228CAF">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w:rsidR="0A3B3007" w:rsidP="0A3B3007" w:rsidRDefault="0A3B3007" w14:paraId="594DB0DD" w14:textId="0B177146">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w:rsidR="0A3B3007" w:rsidP="0A3B3007" w:rsidRDefault="0A3B3007" w14:paraId="05F798B0" w14:textId="41F12C56">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w:rsidR="0A3B3007" w:rsidP="0A3B3007" w:rsidRDefault="0A3B3007" w14:paraId="2B90796A" w14:textId="7622BB5A">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w:rsidR="0A3B3007" w:rsidP="0A3B3007" w:rsidRDefault="0A3B3007" w14:paraId="50C04926" w14:textId="16E23A0A">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w:rsidR="0A3B3007" w:rsidP="0A3B3007" w:rsidRDefault="0A3B3007" w14:paraId="3037BB68" w14:textId="4BAFF8BC">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w:rsidR="0A3B3007" w:rsidP="0A3B3007" w:rsidRDefault="0A3B3007" w14:paraId="16A12E60" w14:textId="75B65AC5">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w:rsidR="0A3B3007" w:rsidP="0A3B3007" w:rsidRDefault="0A3B3007" w14:paraId="43CFC715" w14:textId="2146CA96">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w:rsidR="0A3B3007" w:rsidP="0A3B3007" w:rsidRDefault="0A3B3007" w14:paraId="0D63679C" w14:textId="59A49678">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w:rsidR="0A3B3007" w:rsidP="0A3B3007" w:rsidRDefault="0A3B3007" w14:paraId="0F010971" w14:textId="1CB3A5FB">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w:rsidR="0EE24289" w:rsidP="0A3B3007" w:rsidRDefault="0EE24289" w14:paraId="0E8128E5" w14:textId="20ED7DA4">
      <w:pPr>
        <w:pStyle w:val="Normal"/>
        <w:spacing w:before="322" w:beforeAutospacing="off" w:after="322" w:afterAutospacing="off" w:line="360" w:lineRule="auto"/>
        <w:jc w:val="center"/>
        <w:rPr>
          <w:rFonts w:ascii="Arial Nova" w:hAnsi="Arial Nova" w:eastAsia="Arial Nova" w:cs="Arial Nova"/>
          <w:b w:val="0"/>
          <w:bCs w:val="0"/>
          <w:noProof w:val="0"/>
          <w:sz w:val="22"/>
          <w:szCs w:val="22"/>
          <w:lang w:val="en-US"/>
        </w:rPr>
      </w:pPr>
      <w:r w:rsidRPr="0A3B3007" w:rsidR="0EE24289">
        <w:rPr>
          <w:rFonts w:ascii="Arial Nova" w:hAnsi="Arial Nova" w:eastAsia="Arial Nova" w:cs="Arial Nova"/>
          <w:b w:val="0"/>
          <w:bCs w:val="0"/>
          <w:noProof w:val="0"/>
          <w:sz w:val="22"/>
          <w:szCs w:val="22"/>
          <w:lang w:val="en-US"/>
        </w:rPr>
        <w:t xml:space="preserve">Table of contents </w:t>
      </w:r>
    </w:p>
    <w:sdt>
      <w:sdtPr>
        <w:id w:val="1126922269"/>
        <w:docPartObj>
          <w:docPartGallery w:val="Table of Contents"/>
          <w:docPartUnique/>
        </w:docPartObj>
      </w:sdtPr>
      <w:sdtContent>
        <w:p w:rsidR="0A3B3007" w:rsidP="0A3B3007" w:rsidRDefault="0A3B3007" w14:paraId="5CB6AD75" w14:textId="7B2B7B7F">
          <w:pPr>
            <w:pStyle w:val="TOC1"/>
            <w:tabs>
              <w:tab w:val="right" w:leader="dot" w:pos="9360"/>
            </w:tabs>
            <w:bidi w:val="0"/>
            <w:rPr>
              <w:rStyle w:val="Hyperlink"/>
            </w:rPr>
          </w:pPr>
          <w:r>
            <w:fldChar w:fldCharType="begin"/>
          </w:r>
          <w:r>
            <w:instrText xml:space="preserve">TOC \o \z \u \h</w:instrText>
          </w:r>
          <w:r>
            <w:fldChar w:fldCharType="separate"/>
          </w:r>
          <w:hyperlink w:anchor="_Toc1220831203">
            <w:r w:rsidRPr="0A3B3007" w:rsidR="0A3B3007">
              <w:rPr>
                <w:rStyle w:val="Hyperlink"/>
              </w:rPr>
              <w:t>Improving Information Systems at AKPoreg Ltd.: A Proposal for Streamlined Operations and Enhanced Business Performance</w:t>
            </w:r>
            <w:r>
              <w:tab/>
            </w:r>
            <w:r>
              <w:fldChar w:fldCharType="begin"/>
            </w:r>
            <w:r>
              <w:instrText xml:space="preserve">PAGEREF _Toc1220831203 \h</w:instrText>
            </w:r>
            <w:r>
              <w:fldChar w:fldCharType="separate"/>
            </w:r>
            <w:r w:rsidRPr="0A3B3007" w:rsidR="0A3B3007">
              <w:rPr>
                <w:rStyle w:val="Hyperlink"/>
              </w:rPr>
              <w:t>1</w:t>
            </w:r>
            <w:r>
              <w:fldChar w:fldCharType="end"/>
            </w:r>
          </w:hyperlink>
        </w:p>
        <w:p w:rsidR="0A3B3007" w:rsidP="0A3B3007" w:rsidRDefault="0A3B3007" w14:paraId="6DD08328" w14:textId="06AE75D7">
          <w:pPr>
            <w:pStyle w:val="TOC2"/>
            <w:tabs>
              <w:tab w:val="right" w:leader="dot" w:pos="9360"/>
            </w:tabs>
            <w:bidi w:val="0"/>
            <w:rPr>
              <w:rStyle w:val="Hyperlink"/>
            </w:rPr>
          </w:pPr>
          <w:hyperlink w:anchor="_Toc1786613566">
            <w:r w:rsidRPr="0A3B3007" w:rsidR="0A3B3007">
              <w:rPr>
                <w:rStyle w:val="Hyperlink"/>
              </w:rPr>
              <w:t>1. Introduction</w:t>
            </w:r>
            <w:r>
              <w:tab/>
            </w:r>
            <w:r>
              <w:fldChar w:fldCharType="begin"/>
            </w:r>
            <w:r>
              <w:instrText xml:space="preserve">PAGEREF _Toc1786613566 \h</w:instrText>
            </w:r>
            <w:r>
              <w:fldChar w:fldCharType="separate"/>
            </w:r>
            <w:r w:rsidRPr="0A3B3007" w:rsidR="0A3B3007">
              <w:rPr>
                <w:rStyle w:val="Hyperlink"/>
              </w:rPr>
              <w:t>1</w:t>
            </w:r>
            <w:r>
              <w:fldChar w:fldCharType="end"/>
            </w:r>
          </w:hyperlink>
        </w:p>
        <w:p w:rsidR="0A3B3007" w:rsidP="0A3B3007" w:rsidRDefault="0A3B3007" w14:paraId="25B52915" w14:textId="540558D0">
          <w:pPr>
            <w:pStyle w:val="TOC2"/>
            <w:tabs>
              <w:tab w:val="right" w:leader="dot" w:pos="9360"/>
            </w:tabs>
            <w:bidi w:val="0"/>
            <w:rPr>
              <w:rStyle w:val="Hyperlink"/>
            </w:rPr>
          </w:pPr>
          <w:hyperlink w:anchor="_Toc1441519426">
            <w:r w:rsidRPr="0A3B3007" w:rsidR="0A3B3007">
              <w:rPr>
                <w:rStyle w:val="Hyperlink"/>
              </w:rPr>
              <w:t>2. Evaluation of Existing Systems</w:t>
            </w:r>
            <w:r>
              <w:tab/>
            </w:r>
            <w:r>
              <w:fldChar w:fldCharType="begin"/>
            </w:r>
            <w:r>
              <w:instrText xml:space="preserve">PAGEREF _Toc1441519426 \h</w:instrText>
            </w:r>
            <w:r>
              <w:fldChar w:fldCharType="separate"/>
            </w:r>
            <w:r w:rsidRPr="0A3B3007" w:rsidR="0A3B3007">
              <w:rPr>
                <w:rStyle w:val="Hyperlink"/>
              </w:rPr>
              <w:t>2</w:t>
            </w:r>
            <w:r>
              <w:fldChar w:fldCharType="end"/>
            </w:r>
          </w:hyperlink>
        </w:p>
        <w:p w:rsidR="0A3B3007" w:rsidP="0A3B3007" w:rsidRDefault="0A3B3007" w14:paraId="378D6275" w14:textId="2648F11F">
          <w:pPr>
            <w:pStyle w:val="TOC3"/>
            <w:tabs>
              <w:tab w:val="right" w:leader="dot" w:pos="9360"/>
            </w:tabs>
            <w:bidi w:val="0"/>
            <w:rPr>
              <w:rStyle w:val="Hyperlink"/>
            </w:rPr>
          </w:pPr>
          <w:hyperlink w:anchor="_Toc828889814">
            <w:r w:rsidRPr="0A3B3007" w:rsidR="0A3B3007">
              <w:rPr>
                <w:rStyle w:val="Hyperlink"/>
              </w:rPr>
              <w:t>2.1 Manual Inventory Management</w:t>
            </w:r>
            <w:r>
              <w:tab/>
            </w:r>
            <w:r>
              <w:fldChar w:fldCharType="begin"/>
            </w:r>
            <w:r>
              <w:instrText xml:space="preserve">PAGEREF _Toc828889814 \h</w:instrText>
            </w:r>
            <w:r>
              <w:fldChar w:fldCharType="separate"/>
            </w:r>
            <w:r w:rsidRPr="0A3B3007" w:rsidR="0A3B3007">
              <w:rPr>
                <w:rStyle w:val="Hyperlink"/>
              </w:rPr>
              <w:t>2</w:t>
            </w:r>
            <w:r>
              <w:fldChar w:fldCharType="end"/>
            </w:r>
          </w:hyperlink>
        </w:p>
        <w:p w:rsidR="0A3B3007" w:rsidP="0A3B3007" w:rsidRDefault="0A3B3007" w14:paraId="65D57B27" w14:textId="29C74685">
          <w:pPr>
            <w:pStyle w:val="TOC3"/>
            <w:tabs>
              <w:tab w:val="right" w:leader="dot" w:pos="9360"/>
            </w:tabs>
            <w:bidi w:val="0"/>
            <w:rPr>
              <w:rStyle w:val="Hyperlink"/>
            </w:rPr>
          </w:pPr>
          <w:hyperlink w:anchor="_Toc612488910">
            <w:r w:rsidRPr="0A3B3007" w:rsidR="0A3B3007">
              <w:rPr>
                <w:rStyle w:val="Hyperlink"/>
              </w:rPr>
              <w:t>2.2 Fragmented Customer Relationship Management (CRM)</w:t>
            </w:r>
            <w:r>
              <w:tab/>
            </w:r>
            <w:r>
              <w:fldChar w:fldCharType="begin"/>
            </w:r>
            <w:r>
              <w:instrText xml:space="preserve">PAGEREF _Toc612488910 \h</w:instrText>
            </w:r>
            <w:r>
              <w:fldChar w:fldCharType="separate"/>
            </w:r>
            <w:r w:rsidRPr="0A3B3007" w:rsidR="0A3B3007">
              <w:rPr>
                <w:rStyle w:val="Hyperlink"/>
              </w:rPr>
              <w:t>2</w:t>
            </w:r>
            <w:r>
              <w:fldChar w:fldCharType="end"/>
            </w:r>
          </w:hyperlink>
        </w:p>
        <w:p w:rsidR="0A3B3007" w:rsidP="0A3B3007" w:rsidRDefault="0A3B3007" w14:paraId="27F1869C" w14:textId="302185B1">
          <w:pPr>
            <w:pStyle w:val="TOC3"/>
            <w:tabs>
              <w:tab w:val="right" w:leader="dot" w:pos="9360"/>
            </w:tabs>
            <w:bidi w:val="0"/>
            <w:rPr>
              <w:rStyle w:val="Hyperlink"/>
            </w:rPr>
          </w:pPr>
          <w:hyperlink w:anchor="_Toc1744219226">
            <w:r w:rsidRPr="0A3B3007" w:rsidR="0A3B3007">
              <w:rPr>
                <w:rStyle w:val="Hyperlink"/>
              </w:rPr>
              <w:t>2.3 Spreadsheet-Based Decision-Making</w:t>
            </w:r>
            <w:r>
              <w:tab/>
            </w:r>
            <w:r>
              <w:fldChar w:fldCharType="begin"/>
            </w:r>
            <w:r>
              <w:instrText xml:space="preserve">PAGEREF _Toc1744219226 \h</w:instrText>
            </w:r>
            <w:r>
              <w:fldChar w:fldCharType="separate"/>
            </w:r>
            <w:r w:rsidRPr="0A3B3007" w:rsidR="0A3B3007">
              <w:rPr>
                <w:rStyle w:val="Hyperlink"/>
              </w:rPr>
              <w:t>3</w:t>
            </w:r>
            <w:r>
              <w:fldChar w:fldCharType="end"/>
            </w:r>
          </w:hyperlink>
        </w:p>
        <w:p w:rsidR="0A3B3007" w:rsidP="0A3B3007" w:rsidRDefault="0A3B3007" w14:paraId="64EA33DE" w14:textId="70E8F6EF">
          <w:pPr>
            <w:pStyle w:val="TOC3"/>
            <w:tabs>
              <w:tab w:val="right" w:leader="dot" w:pos="9360"/>
            </w:tabs>
            <w:bidi w:val="0"/>
            <w:rPr>
              <w:rStyle w:val="Hyperlink"/>
            </w:rPr>
          </w:pPr>
          <w:hyperlink w:anchor="_Toc544125788">
            <w:r w:rsidRPr="0A3B3007" w:rsidR="0A3B3007">
              <w:rPr>
                <w:rStyle w:val="Hyperlink"/>
              </w:rPr>
              <w:t>2.4 Compliance and Security Challenges</w:t>
            </w:r>
            <w:r>
              <w:tab/>
            </w:r>
            <w:r>
              <w:fldChar w:fldCharType="begin"/>
            </w:r>
            <w:r>
              <w:instrText xml:space="preserve">PAGEREF _Toc544125788 \h</w:instrText>
            </w:r>
            <w:r>
              <w:fldChar w:fldCharType="separate"/>
            </w:r>
            <w:r w:rsidRPr="0A3B3007" w:rsidR="0A3B3007">
              <w:rPr>
                <w:rStyle w:val="Hyperlink"/>
              </w:rPr>
              <w:t>3</w:t>
            </w:r>
            <w:r>
              <w:fldChar w:fldCharType="end"/>
            </w:r>
          </w:hyperlink>
        </w:p>
        <w:p w:rsidR="0A3B3007" w:rsidP="0A3B3007" w:rsidRDefault="0A3B3007" w14:paraId="1AD8003F" w14:textId="507D5F55">
          <w:pPr>
            <w:pStyle w:val="TOC3"/>
            <w:tabs>
              <w:tab w:val="right" w:leader="dot" w:pos="9360"/>
            </w:tabs>
            <w:bidi w:val="0"/>
            <w:rPr>
              <w:rStyle w:val="Hyperlink"/>
            </w:rPr>
          </w:pPr>
          <w:hyperlink w:anchor="_Toc1401040848">
            <w:r w:rsidRPr="0A3B3007" w:rsidR="0A3B3007">
              <w:rPr>
                <w:rStyle w:val="Hyperlink"/>
              </w:rPr>
              <w:t>2.5 Lack of Integration Across Departments</w:t>
            </w:r>
            <w:r>
              <w:tab/>
            </w:r>
            <w:r>
              <w:fldChar w:fldCharType="begin"/>
            </w:r>
            <w:r>
              <w:instrText xml:space="preserve">PAGEREF _Toc1401040848 \h</w:instrText>
            </w:r>
            <w:r>
              <w:fldChar w:fldCharType="separate"/>
            </w:r>
            <w:r w:rsidRPr="0A3B3007" w:rsidR="0A3B3007">
              <w:rPr>
                <w:rStyle w:val="Hyperlink"/>
              </w:rPr>
              <w:t>3</w:t>
            </w:r>
            <w:r>
              <w:fldChar w:fldCharType="end"/>
            </w:r>
          </w:hyperlink>
        </w:p>
        <w:p w:rsidR="0A3B3007" w:rsidP="0A3B3007" w:rsidRDefault="0A3B3007" w14:paraId="17092C11" w14:textId="0AECD7FC">
          <w:pPr>
            <w:pStyle w:val="TOC2"/>
            <w:tabs>
              <w:tab w:val="right" w:leader="dot" w:pos="9360"/>
            </w:tabs>
            <w:bidi w:val="0"/>
            <w:rPr>
              <w:rStyle w:val="Hyperlink"/>
            </w:rPr>
          </w:pPr>
          <w:hyperlink w:anchor="_Toc129266334">
            <w:r w:rsidRPr="0A3B3007" w:rsidR="0A3B3007">
              <w:rPr>
                <w:rStyle w:val="Hyperlink"/>
              </w:rPr>
              <w:t>3. Recommended Solution</w:t>
            </w:r>
            <w:r>
              <w:tab/>
            </w:r>
            <w:r>
              <w:fldChar w:fldCharType="begin"/>
            </w:r>
            <w:r>
              <w:instrText xml:space="preserve">PAGEREF _Toc129266334 \h</w:instrText>
            </w:r>
            <w:r>
              <w:fldChar w:fldCharType="separate"/>
            </w:r>
            <w:r w:rsidRPr="0A3B3007" w:rsidR="0A3B3007">
              <w:rPr>
                <w:rStyle w:val="Hyperlink"/>
              </w:rPr>
              <w:t>4</w:t>
            </w:r>
            <w:r>
              <w:fldChar w:fldCharType="end"/>
            </w:r>
          </w:hyperlink>
        </w:p>
        <w:p w:rsidR="0A3B3007" w:rsidP="0A3B3007" w:rsidRDefault="0A3B3007" w14:paraId="4ACC56BE" w14:textId="195AB641">
          <w:pPr>
            <w:pStyle w:val="TOC3"/>
            <w:tabs>
              <w:tab w:val="right" w:leader="dot" w:pos="9360"/>
            </w:tabs>
            <w:bidi w:val="0"/>
            <w:rPr>
              <w:rStyle w:val="Hyperlink"/>
            </w:rPr>
          </w:pPr>
          <w:hyperlink w:anchor="_Toc255382685">
            <w:r w:rsidRPr="0A3B3007" w:rsidR="0A3B3007">
              <w:rPr>
                <w:rStyle w:val="Hyperlink"/>
              </w:rPr>
              <w:t>3.1 Proposal: Implementing an Integrated ERP System with CRM and Business Intelligence Modules</w:t>
            </w:r>
            <w:r>
              <w:tab/>
            </w:r>
            <w:r>
              <w:fldChar w:fldCharType="begin"/>
            </w:r>
            <w:r>
              <w:instrText xml:space="preserve">PAGEREF _Toc255382685 \h</w:instrText>
            </w:r>
            <w:r>
              <w:fldChar w:fldCharType="separate"/>
            </w:r>
            <w:r w:rsidRPr="0A3B3007" w:rsidR="0A3B3007">
              <w:rPr>
                <w:rStyle w:val="Hyperlink"/>
              </w:rPr>
              <w:t>4</w:t>
            </w:r>
            <w:r>
              <w:fldChar w:fldCharType="end"/>
            </w:r>
          </w:hyperlink>
        </w:p>
        <w:p w:rsidR="0A3B3007" w:rsidP="0A3B3007" w:rsidRDefault="0A3B3007" w14:paraId="5453ACED" w14:textId="20969AB6">
          <w:pPr>
            <w:pStyle w:val="TOC3"/>
            <w:tabs>
              <w:tab w:val="right" w:leader="dot" w:pos="9360"/>
            </w:tabs>
            <w:bidi w:val="0"/>
            <w:rPr>
              <w:rStyle w:val="Hyperlink"/>
            </w:rPr>
          </w:pPr>
          <w:hyperlink w:anchor="_Toc932775948">
            <w:r w:rsidRPr="0A3B3007" w:rsidR="0A3B3007">
              <w:rPr>
                <w:rStyle w:val="Hyperlink"/>
              </w:rPr>
              <w:t>3.2 Justification Based on Business Needs</w:t>
            </w:r>
            <w:r>
              <w:tab/>
            </w:r>
            <w:r>
              <w:fldChar w:fldCharType="begin"/>
            </w:r>
            <w:r>
              <w:instrText xml:space="preserve">PAGEREF _Toc932775948 \h</w:instrText>
            </w:r>
            <w:r>
              <w:fldChar w:fldCharType="separate"/>
            </w:r>
            <w:r w:rsidRPr="0A3B3007" w:rsidR="0A3B3007">
              <w:rPr>
                <w:rStyle w:val="Hyperlink"/>
              </w:rPr>
              <w:t>4</w:t>
            </w:r>
            <w:r>
              <w:fldChar w:fldCharType="end"/>
            </w:r>
          </w:hyperlink>
        </w:p>
        <w:p w:rsidR="0A3B3007" w:rsidP="0A3B3007" w:rsidRDefault="0A3B3007" w14:paraId="50DB1B28" w14:textId="77AB2E45">
          <w:pPr>
            <w:pStyle w:val="TOC3"/>
            <w:tabs>
              <w:tab w:val="right" w:leader="dot" w:pos="9360"/>
            </w:tabs>
            <w:bidi w:val="0"/>
            <w:rPr>
              <w:rStyle w:val="Hyperlink"/>
            </w:rPr>
          </w:pPr>
          <w:hyperlink w:anchor="_Toc296087522">
            <w:r w:rsidRPr="0A3B3007" w:rsidR="0A3B3007">
              <w:rPr>
                <w:rStyle w:val="Hyperlink"/>
              </w:rPr>
              <w:t>Efficiency and Cost Reduction</w:t>
            </w:r>
            <w:r>
              <w:tab/>
            </w:r>
            <w:r>
              <w:fldChar w:fldCharType="begin"/>
            </w:r>
            <w:r>
              <w:instrText xml:space="preserve">PAGEREF _Toc296087522 \h</w:instrText>
            </w:r>
            <w:r>
              <w:fldChar w:fldCharType="separate"/>
            </w:r>
            <w:r w:rsidRPr="0A3B3007" w:rsidR="0A3B3007">
              <w:rPr>
                <w:rStyle w:val="Hyperlink"/>
              </w:rPr>
              <w:t>4</w:t>
            </w:r>
            <w:r>
              <w:fldChar w:fldCharType="end"/>
            </w:r>
          </w:hyperlink>
        </w:p>
        <w:p w:rsidR="0A3B3007" w:rsidP="0A3B3007" w:rsidRDefault="0A3B3007" w14:paraId="025F9972" w14:textId="6E717D2D">
          <w:pPr>
            <w:pStyle w:val="TOC3"/>
            <w:tabs>
              <w:tab w:val="right" w:leader="dot" w:pos="9360"/>
            </w:tabs>
            <w:bidi w:val="0"/>
            <w:rPr>
              <w:rStyle w:val="Hyperlink"/>
            </w:rPr>
          </w:pPr>
          <w:hyperlink w:anchor="_Toc195950801">
            <w:r w:rsidRPr="0A3B3007" w:rsidR="0A3B3007">
              <w:rPr>
                <w:rStyle w:val="Hyperlink"/>
              </w:rPr>
              <w:t>Improved Inventory Accuracy</w:t>
            </w:r>
            <w:r>
              <w:tab/>
            </w:r>
            <w:r>
              <w:fldChar w:fldCharType="begin"/>
            </w:r>
            <w:r>
              <w:instrText xml:space="preserve">PAGEREF _Toc195950801 \h</w:instrText>
            </w:r>
            <w:r>
              <w:fldChar w:fldCharType="separate"/>
            </w:r>
            <w:r w:rsidRPr="0A3B3007" w:rsidR="0A3B3007">
              <w:rPr>
                <w:rStyle w:val="Hyperlink"/>
              </w:rPr>
              <w:t>5</w:t>
            </w:r>
            <w:r>
              <w:fldChar w:fldCharType="end"/>
            </w:r>
          </w:hyperlink>
        </w:p>
        <w:p w:rsidR="0A3B3007" w:rsidP="0A3B3007" w:rsidRDefault="0A3B3007" w14:paraId="7DAB2354" w14:textId="6AEDE5F5">
          <w:pPr>
            <w:pStyle w:val="TOC3"/>
            <w:tabs>
              <w:tab w:val="right" w:leader="dot" w:pos="9360"/>
            </w:tabs>
            <w:bidi w:val="0"/>
            <w:rPr>
              <w:rStyle w:val="Hyperlink"/>
            </w:rPr>
          </w:pPr>
          <w:hyperlink w:anchor="_Toc1107318712">
            <w:r w:rsidRPr="0A3B3007" w:rsidR="0A3B3007">
              <w:rPr>
                <w:rStyle w:val="Hyperlink"/>
              </w:rPr>
              <w:t>Enhanced Customer Experience</w:t>
            </w:r>
            <w:r>
              <w:tab/>
            </w:r>
            <w:r>
              <w:fldChar w:fldCharType="begin"/>
            </w:r>
            <w:r>
              <w:instrText xml:space="preserve">PAGEREF _Toc1107318712 \h</w:instrText>
            </w:r>
            <w:r>
              <w:fldChar w:fldCharType="separate"/>
            </w:r>
            <w:r w:rsidRPr="0A3B3007" w:rsidR="0A3B3007">
              <w:rPr>
                <w:rStyle w:val="Hyperlink"/>
              </w:rPr>
              <w:t>5</w:t>
            </w:r>
            <w:r>
              <w:fldChar w:fldCharType="end"/>
            </w:r>
          </w:hyperlink>
        </w:p>
        <w:p w:rsidR="0A3B3007" w:rsidP="0A3B3007" w:rsidRDefault="0A3B3007" w14:paraId="63F0B5C5" w14:textId="671D940E">
          <w:pPr>
            <w:pStyle w:val="TOC3"/>
            <w:tabs>
              <w:tab w:val="right" w:leader="dot" w:pos="9360"/>
            </w:tabs>
            <w:bidi w:val="0"/>
            <w:rPr>
              <w:rStyle w:val="Hyperlink"/>
            </w:rPr>
          </w:pPr>
          <w:hyperlink w:anchor="_Toc2047519134">
            <w:r w:rsidRPr="0A3B3007" w:rsidR="0A3B3007">
              <w:rPr>
                <w:rStyle w:val="Hyperlink"/>
              </w:rPr>
              <w:t>Scalability for Growth</w:t>
            </w:r>
            <w:r>
              <w:tab/>
            </w:r>
            <w:r>
              <w:fldChar w:fldCharType="begin"/>
            </w:r>
            <w:r>
              <w:instrText xml:space="preserve">PAGEREF _Toc2047519134 \h</w:instrText>
            </w:r>
            <w:r>
              <w:fldChar w:fldCharType="separate"/>
            </w:r>
            <w:r w:rsidRPr="0A3B3007" w:rsidR="0A3B3007">
              <w:rPr>
                <w:rStyle w:val="Hyperlink"/>
              </w:rPr>
              <w:t>5</w:t>
            </w:r>
            <w:r>
              <w:fldChar w:fldCharType="end"/>
            </w:r>
          </w:hyperlink>
        </w:p>
        <w:p w:rsidR="0A3B3007" w:rsidP="0A3B3007" w:rsidRDefault="0A3B3007" w14:paraId="6F463FDE" w14:textId="189E8292">
          <w:pPr>
            <w:pStyle w:val="TOC3"/>
            <w:tabs>
              <w:tab w:val="right" w:leader="dot" w:pos="9360"/>
            </w:tabs>
            <w:bidi w:val="0"/>
            <w:rPr>
              <w:rStyle w:val="Hyperlink"/>
            </w:rPr>
          </w:pPr>
          <w:hyperlink w:anchor="_Toc932246798">
            <w:r w:rsidRPr="0A3B3007" w:rsidR="0A3B3007">
              <w:rPr>
                <w:rStyle w:val="Hyperlink"/>
              </w:rPr>
              <w:t>Data Security and GDPR Compliance</w:t>
            </w:r>
            <w:r>
              <w:tab/>
            </w:r>
            <w:r>
              <w:fldChar w:fldCharType="begin"/>
            </w:r>
            <w:r>
              <w:instrText xml:space="preserve">PAGEREF _Toc932246798 \h</w:instrText>
            </w:r>
            <w:r>
              <w:fldChar w:fldCharType="separate"/>
            </w:r>
            <w:r w:rsidRPr="0A3B3007" w:rsidR="0A3B3007">
              <w:rPr>
                <w:rStyle w:val="Hyperlink"/>
              </w:rPr>
              <w:t>5</w:t>
            </w:r>
            <w:r>
              <w:fldChar w:fldCharType="end"/>
            </w:r>
          </w:hyperlink>
        </w:p>
        <w:p w:rsidR="0A3B3007" w:rsidP="0A3B3007" w:rsidRDefault="0A3B3007" w14:paraId="40DAD9F7" w14:textId="187A1D5F">
          <w:pPr>
            <w:pStyle w:val="TOC3"/>
            <w:tabs>
              <w:tab w:val="right" w:leader="dot" w:pos="9360"/>
            </w:tabs>
            <w:bidi w:val="0"/>
            <w:rPr>
              <w:rStyle w:val="Hyperlink"/>
            </w:rPr>
          </w:pPr>
          <w:hyperlink w:anchor="_Toc311134040">
            <w:r w:rsidRPr="0A3B3007" w:rsidR="0A3B3007">
              <w:rPr>
                <w:rStyle w:val="Hyperlink"/>
              </w:rPr>
              <w:t>Improved Management Oversight and Decision-Making</w:t>
            </w:r>
            <w:r>
              <w:tab/>
            </w:r>
            <w:r>
              <w:fldChar w:fldCharType="begin"/>
            </w:r>
            <w:r>
              <w:instrText xml:space="preserve">PAGEREF _Toc311134040 \h</w:instrText>
            </w:r>
            <w:r>
              <w:fldChar w:fldCharType="separate"/>
            </w:r>
            <w:r w:rsidRPr="0A3B3007" w:rsidR="0A3B3007">
              <w:rPr>
                <w:rStyle w:val="Hyperlink"/>
              </w:rPr>
              <w:t>6</w:t>
            </w:r>
            <w:r>
              <w:fldChar w:fldCharType="end"/>
            </w:r>
          </w:hyperlink>
        </w:p>
        <w:p w:rsidR="0A3B3007" w:rsidP="0A3B3007" w:rsidRDefault="0A3B3007" w14:paraId="03FBED16" w14:textId="4FE59BBD">
          <w:pPr>
            <w:pStyle w:val="TOC3"/>
            <w:tabs>
              <w:tab w:val="right" w:leader="dot" w:pos="9360"/>
            </w:tabs>
            <w:bidi w:val="0"/>
            <w:rPr>
              <w:rStyle w:val="Hyperlink"/>
            </w:rPr>
          </w:pPr>
          <w:hyperlink w:anchor="_Toc2094064003">
            <w:r w:rsidRPr="0A3B3007" w:rsidR="0A3B3007">
              <w:rPr>
                <w:rStyle w:val="Hyperlink"/>
              </w:rPr>
              <w:t>3.3 How the System Will Improve Operations</w:t>
            </w:r>
            <w:r>
              <w:tab/>
            </w:r>
            <w:r>
              <w:fldChar w:fldCharType="begin"/>
            </w:r>
            <w:r>
              <w:instrText xml:space="preserve">PAGEREF _Toc2094064003 \h</w:instrText>
            </w:r>
            <w:r>
              <w:fldChar w:fldCharType="separate"/>
            </w:r>
            <w:r w:rsidRPr="0A3B3007" w:rsidR="0A3B3007">
              <w:rPr>
                <w:rStyle w:val="Hyperlink"/>
              </w:rPr>
              <w:t>6</w:t>
            </w:r>
            <w:r>
              <w:fldChar w:fldCharType="end"/>
            </w:r>
          </w:hyperlink>
        </w:p>
        <w:p w:rsidR="0A3B3007" w:rsidP="0A3B3007" w:rsidRDefault="0A3B3007" w14:paraId="6831CAB9" w14:textId="65DCACC8">
          <w:pPr>
            <w:pStyle w:val="TOC4"/>
            <w:tabs>
              <w:tab w:val="right" w:leader="dot" w:pos="9360"/>
            </w:tabs>
            <w:bidi w:val="0"/>
            <w:rPr>
              <w:rStyle w:val="Hyperlink"/>
            </w:rPr>
          </w:pPr>
          <w:hyperlink w:anchor="_Toc1942223324">
            <w:r w:rsidRPr="0A3B3007" w:rsidR="0A3B3007">
              <w:rPr>
                <w:rStyle w:val="Hyperlink"/>
              </w:rPr>
              <w:t>Operations</w:t>
            </w:r>
            <w:r>
              <w:tab/>
            </w:r>
            <w:r>
              <w:fldChar w:fldCharType="begin"/>
            </w:r>
            <w:r>
              <w:instrText xml:space="preserve">PAGEREF _Toc1942223324 \h</w:instrText>
            </w:r>
            <w:r>
              <w:fldChar w:fldCharType="separate"/>
            </w:r>
            <w:r w:rsidRPr="0A3B3007" w:rsidR="0A3B3007">
              <w:rPr>
                <w:rStyle w:val="Hyperlink"/>
              </w:rPr>
              <w:t>6</w:t>
            </w:r>
            <w:r>
              <w:fldChar w:fldCharType="end"/>
            </w:r>
          </w:hyperlink>
        </w:p>
        <w:p w:rsidR="0A3B3007" w:rsidP="0A3B3007" w:rsidRDefault="0A3B3007" w14:paraId="6DDFC89C" w14:textId="3F8647FF">
          <w:pPr>
            <w:pStyle w:val="TOC4"/>
            <w:tabs>
              <w:tab w:val="right" w:leader="dot" w:pos="9360"/>
            </w:tabs>
            <w:bidi w:val="0"/>
            <w:rPr>
              <w:rStyle w:val="Hyperlink"/>
            </w:rPr>
          </w:pPr>
          <w:hyperlink w:anchor="_Toc1896746183">
            <w:r w:rsidRPr="0A3B3007" w:rsidR="0A3B3007">
              <w:rPr>
                <w:rStyle w:val="Hyperlink"/>
              </w:rPr>
              <w:t>Data Management</w:t>
            </w:r>
            <w:r>
              <w:tab/>
            </w:r>
            <w:r>
              <w:fldChar w:fldCharType="begin"/>
            </w:r>
            <w:r>
              <w:instrText xml:space="preserve">PAGEREF _Toc1896746183 \h</w:instrText>
            </w:r>
            <w:r>
              <w:fldChar w:fldCharType="separate"/>
            </w:r>
            <w:r w:rsidRPr="0A3B3007" w:rsidR="0A3B3007">
              <w:rPr>
                <w:rStyle w:val="Hyperlink"/>
              </w:rPr>
              <w:t>6</w:t>
            </w:r>
            <w:r>
              <w:fldChar w:fldCharType="end"/>
            </w:r>
          </w:hyperlink>
        </w:p>
        <w:p w:rsidR="0A3B3007" w:rsidP="0A3B3007" w:rsidRDefault="0A3B3007" w14:paraId="1FEF15B7" w14:textId="4909AEB3">
          <w:pPr>
            <w:pStyle w:val="TOC4"/>
            <w:tabs>
              <w:tab w:val="right" w:leader="dot" w:pos="9360"/>
            </w:tabs>
            <w:bidi w:val="0"/>
            <w:rPr>
              <w:rStyle w:val="Hyperlink"/>
            </w:rPr>
          </w:pPr>
          <w:hyperlink w:anchor="_Toc1775934846">
            <w:r w:rsidRPr="0A3B3007" w:rsidR="0A3B3007">
              <w:rPr>
                <w:rStyle w:val="Hyperlink"/>
              </w:rPr>
              <w:t>Decision-Making</w:t>
            </w:r>
            <w:r>
              <w:tab/>
            </w:r>
            <w:r>
              <w:fldChar w:fldCharType="begin"/>
            </w:r>
            <w:r>
              <w:instrText xml:space="preserve">PAGEREF _Toc1775934846 \h</w:instrText>
            </w:r>
            <w:r>
              <w:fldChar w:fldCharType="separate"/>
            </w:r>
            <w:r w:rsidRPr="0A3B3007" w:rsidR="0A3B3007">
              <w:rPr>
                <w:rStyle w:val="Hyperlink"/>
              </w:rPr>
              <w:t>6</w:t>
            </w:r>
            <w:r>
              <w:fldChar w:fldCharType="end"/>
            </w:r>
          </w:hyperlink>
        </w:p>
        <w:p w:rsidR="0A3B3007" w:rsidP="0A3B3007" w:rsidRDefault="0A3B3007" w14:paraId="014BB549" w14:textId="20B61139">
          <w:pPr>
            <w:pStyle w:val="TOC2"/>
            <w:tabs>
              <w:tab w:val="right" w:leader="dot" w:pos="9360"/>
            </w:tabs>
            <w:bidi w:val="0"/>
            <w:rPr>
              <w:rStyle w:val="Hyperlink"/>
            </w:rPr>
          </w:pPr>
          <w:hyperlink w:anchor="_Toc2066631010">
            <w:r w:rsidRPr="0A3B3007" w:rsidR="0A3B3007">
              <w:rPr>
                <w:rStyle w:val="Hyperlink"/>
              </w:rPr>
              <w:t>4. Implementation Plan</w:t>
            </w:r>
            <w:r>
              <w:tab/>
            </w:r>
            <w:r>
              <w:fldChar w:fldCharType="begin"/>
            </w:r>
            <w:r>
              <w:instrText xml:space="preserve">PAGEREF _Toc2066631010 \h</w:instrText>
            </w:r>
            <w:r>
              <w:fldChar w:fldCharType="separate"/>
            </w:r>
            <w:r w:rsidRPr="0A3B3007" w:rsidR="0A3B3007">
              <w:rPr>
                <w:rStyle w:val="Hyperlink"/>
              </w:rPr>
              <w:t>7</w:t>
            </w:r>
            <w:r>
              <w:fldChar w:fldCharType="end"/>
            </w:r>
          </w:hyperlink>
        </w:p>
        <w:p w:rsidR="0A3B3007" w:rsidP="0A3B3007" w:rsidRDefault="0A3B3007" w14:paraId="2474E2D4" w14:textId="445181F8">
          <w:pPr>
            <w:pStyle w:val="TOC3"/>
            <w:tabs>
              <w:tab w:val="right" w:leader="dot" w:pos="9360"/>
            </w:tabs>
            <w:bidi w:val="0"/>
            <w:rPr>
              <w:rStyle w:val="Hyperlink"/>
            </w:rPr>
          </w:pPr>
          <w:hyperlink w:anchor="_Toc1824950499">
            <w:r w:rsidRPr="0A3B3007" w:rsidR="0A3B3007">
              <w:rPr>
                <w:rStyle w:val="Hyperlink"/>
              </w:rPr>
              <w:t>4.1 Implementation Steps</w:t>
            </w:r>
            <w:r>
              <w:tab/>
            </w:r>
            <w:r>
              <w:fldChar w:fldCharType="begin"/>
            </w:r>
            <w:r>
              <w:instrText xml:space="preserve">PAGEREF _Toc1824950499 \h</w:instrText>
            </w:r>
            <w:r>
              <w:fldChar w:fldCharType="separate"/>
            </w:r>
            <w:r w:rsidRPr="0A3B3007" w:rsidR="0A3B3007">
              <w:rPr>
                <w:rStyle w:val="Hyperlink"/>
              </w:rPr>
              <w:t>7</w:t>
            </w:r>
            <w:r>
              <w:fldChar w:fldCharType="end"/>
            </w:r>
          </w:hyperlink>
        </w:p>
        <w:p w:rsidR="0A3B3007" w:rsidP="0A3B3007" w:rsidRDefault="0A3B3007" w14:paraId="2990EA3B" w14:textId="04AED460">
          <w:pPr>
            <w:pStyle w:val="TOC3"/>
            <w:tabs>
              <w:tab w:val="right" w:leader="dot" w:pos="9360"/>
            </w:tabs>
            <w:bidi w:val="0"/>
            <w:rPr>
              <w:rStyle w:val="Hyperlink"/>
            </w:rPr>
          </w:pPr>
          <w:hyperlink w:anchor="_Toc1644353443">
            <w:r w:rsidRPr="0A3B3007" w:rsidR="0A3B3007">
              <w:rPr>
                <w:rStyle w:val="Hyperlink"/>
              </w:rPr>
              <w:t>4.2 Potential Challenges and Mitigation</w:t>
            </w:r>
            <w:r>
              <w:tab/>
            </w:r>
            <w:r>
              <w:fldChar w:fldCharType="begin"/>
            </w:r>
            <w:r>
              <w:instrText xml:space="preserve">PAGEREF _Toc1644353443 \h</w:instrText>
            </w:r>
            <w:r>
              <w:fldChar w:fldCharType="separate"/>
            </w:r>
            <w:r w:rsidRPr="0A3B3007" w:rsidR="0A3B3007">
              <w:rPr>
                <w:rStyle w:val="Hyperlink"/>
              </w:rPr>
              <w:t>8</w:t>
            </w:r>
            <w:r>
              <w:fldChar w:fldCharType="end"/>
            </w:r>
          </w:hyperlink>
        </w:p>
        <w:p w:rsidR="0A3B3007" w:rsidP="0A3B3007" w:rsidRDefault="0A3B3007" w14:paraId="05C3AC31" w14:textId="540CB38D">
          <w:pPr>
            <w:pStyle w:val="TOC2"/>
            <w:tabs>
              <w:tab w:val="right" w:leader="dot" w:pos="9360"/>
            </w:tabs>
            <w:bidi w:val="0"/>
            <w:rPr>
              <w:rStyle w:val="Hyperlink"/>
            </w:rPr>
          </w:pPr>
          <w:hyperlink w:anchor="_Toc1469061177">
            <w:r w:rsidRPr="0A3B3007" w:rsidR="0A3B3007">
              <w:rPr>
                <w:rStyle w:val="Hyperlink"/>
              </w:rPr>
              <w:t>5. Conclusion</w:t>
            </w:r>
            <w:r>
              <w:tab/>
            </w:r>
            <w:r>
              <w:fldChar w:fldCharType="begin"/>
            </w:r>
            <w:r>
              <w:instrText xml:space="preserve">PAGEREF _Toc1469061177 \h</w:instrText>
            </w:r>
            <w:r>
              <w:fldChar w:fldCharType="separate"/>
            </w:r>
            <w:r w:rsidRPr="0A3B3007" w:rsidR="0A3B3007">
              <w:rPr>
                <w:rStyle w:val="Hyperlink"/>
              </w:rPr>
              <w:t>8</w:t>
            </w:r>
            <w:r>
              <w:fldChar w:fldCharType="end"/>
            </w:r>
          </w:hyperlink>
        </w:p>
        <w:p w:rsidR="0A3B3007" w:rsidP="0A3B3007" w:rsidRDefault="0A3B3007" w14:paraId="1A4A9FCE" w14:textId="612E1380">
          <w:pPr>
            <w:pStyle w:val="TOC2"/>
            <w:tabs>
              <w:tab w:val="right" w:leader="dot" w:pos="9360"/>
            </w:tabs>
            <w:bidi w:val="0"/>
            <w:rPr>
              <w:rStyle w:val="Hyperlink"/>
            </w:rPr>
          </w:pPr>
          <w:hyperlink w:anchor="_Toc224856335">
            <w:r w:rsidRPr="0A3B3007" w:rsidR="0A3B3007">
              <w:rPr>
                <w:rStyle w:val="Hyperlink"/>
              </w:rPr>
              <w:t>References</w:t>
            </w:r>
            <w:r>
              <w:tab/>
            </w:r>
            <w:r>
              <w:fldChar w:fldCharType="begin"/>
            </w:r>
            <w:r>
              <w:instrText xml:space="preserve">PAGEREF _Toc224856335 \h</w:instrText>
            </w:r>
            <w:r>
              <w:fldChar w:fldCharType="separate"/>
            </w:r>
            <w:r w:rsidRPr="0A3B3007" w:rsidR="0A3B3007">
              <w:rPr>
                <w:rStyle w:val="Hyperlink"/>
              </w:rPr>
              <w:t>8</w:t>
            </w:r>
            <w:r>
              <w:fldChar w:fldCharType="end"/>
            </w:r>
          </w:hyperlink>
          <w:r>
            <w:fldChar w:fldCharType="end"/>
          </w:r>
        </w:p>
      </w:sdtContent>
    </w:sdt>
    <w:p w:rsidR="0A3B3007" w:rsidP="0A3B3007" w:rsidRDefault="0A3B3007" w14:paraId="1A722495" w14:textId="2E7E438C">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xmlns:wp14="http://schemas.microsoft.com/office/word/2010/wordml" w:rsidP="48463E4E" wp14:paraId="38487DC7" wp14:textId="5968EDFC">
      <w:pPr>
        <w:pStyle w:val="Normal"/>
        <w:spacing w:before="322" w:beforeAutospacing="off" w:after="322" w:afterAutospacing="off" w:line="360" w:lineRule="auto"/>
        <w:rPr>
          <w:rFonts w:ascii="Arial Nova" w:hAnsi="Arial Nova" w:eastAsia="Arial Nova" w:cs="Arial Nova"/>
          <w:b w:val="0"/>
          <w:bCs w:val="0"/>
          <w:noProof w:val="0"/>
          <w:sz w:val="22"/>
          <w:szCs w:val="22"/>
          <w:lang w:val="en-US"/>
        </w:rPr>
      </w:pPr>
    </w:p>
    <w:p xmlns:wp14="http://schemas.microsoft.com/office/word/2010/wordml" w:rsidP="48463E4E" wp14:paraId="581F0CCD" wp14:textId="68EA512E">
      <w:pPr>
        <w:pStyle w:val="Heading1"/>
        <w:spacing w:before="322" w:beforeAutospacing="off" w:after="322" w:afterAutospacing="off" w:line="360" w:lineRule="auto"/>
        <w:rPr>
          <w:rFonts w:ascii="Arial Nova" w:hAnsi="Arial Nova" w:eastAsia="Arial Nova" w:cs="Arial Nova"/>
          <w:b w:val="0"/>
          <w:bCs w:val="0"/>
          <w:noProof w:val="0"/>
          <w:sz w:val="22"/>
          <w:szCs w:val="22"/>
          <w:lang w:val="en-US"/>
        </w:rPr>
      </w:pPr>
      <w:bookmarkStart w:name="_Toc1220831203" w:id="1034705127"/>
      <w:r w:rsidRPr="0A3B3007" w:rsidR="383F9EEB">
        <w:rPr>
          <w:rFonts w:ascii="Arial Nova" w:hAnsi="Arial Nova" w:eastAsia="Arial Nova" w:cs="Arial Nova"/>
          <w:b w:val="0"/>
          <w:bCs w:val="0"/>
          <w:noProof w:val="0"/>
          <w:sz w:val="22"/>
          <w:szCs w:val="22"/>
          <w:lang w:val="en-US"/>
        </w:rPr>
        <w:t>I</w:t>
      </w:r>
      <w:r w:rsidRPr="0A3B3007" w:rsidR="55A9772D">
        <w:rPr>
          <w:rFonts w:ascii="Arial Nova" w:hAnsi="Arial Nova" w:eastAsia="Arial Nova" w:cs="Arial Nova"/>
          <w:b w:val="0"/>
          <w:bCs w:val="0"/>
          <w:noProof w:val="0"/>
          <w:sz w:val="22"/>
          <w:szCs w:val="22"/>
          <w:lang w:val="en-US"/>
        </w:rPr>
        <w:t>mproving</w:t>
      </w:r>
      <w:r w:rsidRPr="0A3B3007" w:rsidR="55A9772D">
        <w:rPr>
          <w:rFonts w:ascii="Arial Nova" w:hAnsi="Arial Nova" w:eastAsia="Arial Nova" w:cs="Arial Nova"/>
          <w:b w:val="0"/>
          <w:bCs w:val="0"/>
          <w:noProof w:val="0"/>
          <w:sz w:val="22"/>
          <w:szCs w:val="22"/>
          <w:lang w:val="en-US"/>
        </w:rPr>
        <w:t xml:space="preserve"> Information Systems at </w:t>
      </w:r>
      <w:r w:rsidRPr="0A3B3007" w:rsidR="55A9772D">
        <w:rPr>
          <w:rFonts w:ascii="Arial Nova" w:hAnsi="Arial Nova" w:eastAsia="Arial Nova" w:cs="Arial Nova"/>
          <w:b w:val="0"/>
          <w:bCs w:val="0"/>
          <w:noProof w:val="0"/>
          <w:sz w:val="22"/>
          <w:szCs w:val="22"/>
          <w:lang w:val="en-US"/>
        </w:rPr>
        <w:t>AKPoreg</w:t>
      </w:r>
      <w:r w:rsidRPr="0A3B3007" w:rsidR="55A9772D">
        <w:rPr>
          <w:rFonts w:ascii="Arial Nova" w:hAnsi="Arial Nova" w:eastAsia="Arial Nova" w:cs="Arial Nova"/>
          <w:b w:val="0"/>
          <w:bCs w:val="0"/>
          <w:noProof w:val="0"/>
          <w:sz w:val="22"/>
          <w:szCs w:val="22"/>
          <w:lang w:val="en-US"/>
        </w:rPr>
        <w:t xml:space="preserve"> Ltd.: A Proposal for Streamlined Operations and Enhanced Business Performance</w:t>
      </w:r>
      <w:bookmarkEnd w:id="1034705127"/>
    </w:p>
    <w:p xmlns:wp14="http://schemas.microsoft.com/office/word/2010/wordml" w:rsidP="48463E4E" wp14:paraId="1844FCD4" wp14:textId="64098562">
      <w:pPr>
        <w:pStyle w:val="Heading2"/>
        <w:spacing w:before="299" w:beforeAutospacing="off" w:after="299" w:afterAutospacing="off" w:line="360" w:lineRule="auto"/>
        <w:rPr>
          <w:rFonts w:ascii="Arial Nova" w:hAnsi="Arial Nova" w:eastAsia="Arial Nova" w:cs="Arial Nova"/>
          <w:b w:val="0"/>
          <w:bCs w:val="0"/>
          <w:noProof w:val="0"/>
          <w:sz w:val="22"/>
          <w:szCs w:val="22"/>
          <w:lang w:val="en-US"/>
        </w:rPr>
      </w:pPr>
      <w:bookmarkStart w:name="_Toc1786613566" w:id="527034258"/>
      <w:r w:rsidRPr="0A3B3007" w:rsidR="55A9772D">
        <w:rPr>
          <w:rFonts w:ascii="Arial Nova" w:hAnsi="Arial Nova" w:eastAsia="Arial Nova" w:cs="Arial Nova"/>
          <w:b w:val="0"/>
          <w:bCs w:val="0"/>
          <w:noProof w:val="0"/>
          <w:sz w:val="22"/>
          <w:szCs w:val="22"/>
          <w:lang w:val="en-US"/>
        </w:rPr>
        <w:t>1. Introduction</w:t>
      </w:r>
      <w:bookmarkEnd w:id="527034258"/>
    </w:p>
    <w:p xmlns:wp14="http://schemas.microsoft.com/office/word/2010/wordml" w:rsidP="48463E4E" wp14:paraId="2E24A327" wp14:textId="480410A6">
      <w:p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AKPoreg</w:t>
      </w:r>
      <w:r w:rsidRPr="49BCB074" w:rsidR="55A9772D">
        <w:rPr>
          <w:rFonts w:ascii="Arial Nova" w:hAnsi="Arial Nova" w:eastAsia="Arial Nova" w:cs="Arial Nova"/>
          <w:b w:val="0"/>
          <w:bCs w:val="0"/>
          <w:noProof w:val="0"/>
          <w:sz w:val="22"/>
          <w:szCs w:val="22"/>
          <w:lang w:val="en-US"/>
        </w:rPr>
        <w:t xml:space="preserve"> Ltd. is a rapidly expanding consumer electronics retailer </w:t>
      </w:r>
      <w:r w:rsidRPr="49BCB074" w:rsidR="55A9772D">
        <w:rPr>
          <w:rFonts w:ascii="Arial Nova" w:hAnsi="Arial Nova" w:eastAsia="Arial Nova" w:cs="Arial Nova"/>
          <w:b w:val="0"/>
          <w:bCs w:val="0"/>
          <w:noProof w:val="0"/>
          <w:sz w:val="22"/>
          <w:szCs w:val="22"/>
          <w:lang w:val="en-US"/>
        </w:rPr>
        <w:t>operating</w:t>
      </w:r>
      <w:r w:rsidRPr="49BCB074" w:rsidR="55A9772D">
        <w:rPr>
          <w:rFonts w:ascii="Arial Nova" w:hAnsi="Arial Nova" w:eastAsia="Arial Nova" w:cs="Arial Nova"/>
          <w:b w:val="0"/>
          <w:bCs w:val="0"/>
          <w:noProof w:val="0"/>
          <w:sz w:val="22"/>
          <w:szCs w:val="22"/>
          <w:lang w:val="en-US"/>
        </w:rPr>
        <w:t xml:space="preserve"> through more than 30 physical stores alongside an e-commerce platform. Over recent years, the company has experienced steady sales growth, prompting continued ambitions for expansion. However, this growth has exposed significant weaknesses in its outdated and inefficient information systems. The </w:t>
      </w:r>
      <w:r w:rsidRPr="49BCB074" w:rsidR="55A9772D">
        <w:rPr>
          <w:rFonts w:ascii="Arial Nova" w:hAnsi="Arial Nova" w:eastAsia="Arial Nova" w:cs="Arial Nova"/>
          <w:b w:val="0"/>
          <w:bCs w:val="0"/>
          <w:noProof w:val="0"/>
          <w:sz w:val="22"/>
          <w:szCs w:val="22"/>
          <w:lang w:val="en-US"/>
        </w:rPr>
        <w:t>organisation</w:t>
      </w:r>
      <w:r w:rsidRPr="49BCB074" w:rsidR="55A9772D">
        <w:rPr>
          <w:rFonts w:ascii="Arial Nova" w:hAnsi="Arial Nova" w:eastAsia="Arial Nova" w:cs="Arial Nova"/>
          <w:b w:val="0"/>
          <w:bCs w:val="0"/>
          <w:noProof w:val="0"/>
          <w:sz w:val="22"/>
          <w:szCs w:val="22"/>
          <w:lang w:val="en-US"/>
        </w:rPr>
        <w:t xml:space="preserve"> now faces operational difficulties that are directly affecting stock management, order fulfilment, customer satisfaction, regulatory compliance, and internal decision</w:t>
      </w:r>
      <w:r w:rsidRPr="49BCB074" w:rsidR="2E9C39A1">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making.</w:t>
      </w:r>
    </w:p>
    <w:p xmlns:wp14="http://schemas.microsoft.com/office/word/2010/wordml" w:rsidP="48463E4E" wp14:paraId="32255AAB" wp14:textId="768AA843">
      <w:p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 xml:space="preserve">The central issues stem from the company’s </w:t>
      </w:r>
      <w:r w:rsidRPr="49BCB074" w:rsidR="55A9772D">
        <w:rPr>
          <w:rFonts w:ascii="Arial Nova" w:hAnsi="Arial Nova" w:eastAsia="Arial Nova" w:cs="Arial Nova"/>
          <w:b w:val="0"/>
          <w:bCs w:val="0"/>
          <w:noProof w:val="0"/>
          <w:sz w:val="22"/>
          <w:szCs w:val="22"/>
          <w:lang w:val="en-US"/>
        </w:rPr>
        <w:t>manual inventory system</w:t>
      </w:r>
      <w:r w:rsidRPr="49BCB074" w:rsidR="55A9772D">
        <w:rPr>
          <w:rFonts w:ascii="Arial Nova" w:hAnsi="Arial Nova" w:eastAsia="Arial Nova" w:cs="Arial Nova"/>
          <w:b w:val="0"/>
          <w:bCs w:val="0"/>
          <w:noProof w:val="0"/>
          <w:sz w:val="22"/>
          <w:szCs w:val="22"/>
          <w:lang w:val="en-US"/>
        </w:rPr>
        <w:t>, fragmented customer relationship management (CRM) databases, spreadsheet</w:t>
      </w:r>
      <w:r w:rsidRPr="49BCB074" w:rsidR="08798413">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 xml:space="preserve">based reporting processes, and a lack of integration across departments. These inefficiencies have escalated into inaccurate stock levels, overstocks, fulfilment delays, and compliance threats, leading to financial losses and reputational risks. As digital transformation becomes an essential driver of competitive advantage in retail, </w:t>
      </w:r>
      <w:r w:rsidRPr="49BCB074" w:rsidR="55A9772D">
        <w:rPr>
          <w:rFonts w:ascii="Arial Nova" w:hAnsi="Arial Nova" w:eastAsia="Arial Nova" w:cs="Arial Nova"/>
          <w:b w:val="0"/>
          <w:bCs w:val="0"/>
          <w:noProof w:val="0"/>
          <w:sz w:val="22"/>
          <w:szCs w:val="22"/>
          <w:lang w:val="en-US"/>
        </w:rPr>
        <w:t>AKPoreg</w:t>
      </w:r>
      <w:r w:rsidRPr="49BCB074" w:rsidR="55A9772D">
        <w:rPr>
          <w:rFonts w:ascii="Arial Nova" w:hAnsi="Arial Nova" w:eastAsia="Arial Nova" w:cs="Arial Nova"/>
          <w:b w:val="0"/>
          <w:bCs w:val="0"/>
          <w:noProof w:val="0"/>
          <w:sz w:val="22"/>
          <w:szCs w:val="22"/>
          <w:lang w:val="en-US"/>
        </w:rPr>
        <w:t xml:space="preserve"> Ltd. urgently </w:t>
      </w:r>
      <w:r w:rsidRPr="49BCB074" w:rsidR="55A9772D">
        <w:rPr>
          <w:rFonts w:ascii="Arial Nova" w:hAnsi="Arial Nova" w:eastAsia="Arial Nova" w:cs="Arial Nova"/>
          <w:b w:val="0"/>
          <w:bCs w:val="0"/>
          <w:noProof w:val="0"/>
          <w:sz w:val="22"/>
          <w:szCs w:val="22"/>
          <w:lang w:val="en-US"/>
        </w:rPr>
        <w:t>requires</w:t>
      </w:r>
      <w:r w:rsidRPr="49BCB074" w:rsidR="55A9772D">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modernised</w:t>
      </w:r>
      <w:r w:rsidRPr="49BCB074" w:rsidR="55A9772D">
        <w:rPr>
          <w:rFonts w:ascii="Arial Nova" w:hAnsi="Arial Nova" w:eastAsia="Arial Nova" w:cs="Arial Nova"/>
          <w:b w:val="0"/>
          <w:bCs w:val="0"/>
          <w:noProof w:val="0"/>
          <w:sz w:val="22"/>
          <w:szCs w:val="22"/>
          <w:lang w:val="en-US"/>
        </w:rPr>
        <w:t xml:space="preserve"> information systems that can support seamless operations, data-driven decision-making, and </w:t>
      </w:r>
      <w:r w:rsidRPr="49BCB074" w:rsidR="55A9772D">
        <w:rPr>
          <w:rFonts w:ascii="Arial Nova" w:hAnsi="Arial Nova" w:eastAsia="Arial Nova" w:cs="Arial Nova"/>
          <w:b w:val="0"/>
          <w:bCs w:val="0"/>
          <w:noProof w:val="0"/>
          <w:sz w:val="22"/>
          <w:szCs w:val="22"/>
          <w:lang w:val="en-US"/>
        </w:rPr>
        <w:t>long</w:t>
      </w:r>
      <w:r w:rsidRPr="49BCB074" w:rsidR="39344D91">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term</w:t>
      </w:r>
      <w:r w:rsidRPr="49BCB074" w:rsidR="55A9772D">
        <w:rPr>
          <w:rFonts w:ascii="Arial Nova" w:hAnsi="Arial Nova" w:eastAsia="Arial Nova" w:cs="Arial Nova"/>
          <w:b w:val="0"/>
          <w:bCs w:val="0"/>
          <w:noProof w:val="0"/>
          <w:sz w:val="22"/>
          <w:szCs w:val="22"/>
          <w:lang w:val="en-US"/>
        </w:rPr>
        <w:t xml:space="preserve"> scalability.</w:t>
      </w:r>
    </w:p>
    <w:p xmlns:wp14="http://schemas.microsoft.com/office/word/2010/wordml" w:rsidP="48463E4E" wp14:paraId="71019094" wp14:textId="7E1A50C2">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This report evaluates the current systems used by </w:t>
      </w:r>
      <w:r w:rsidRPr="48463E4E" w:rsidR="55A9772D">
        <w:rPr>
          <w:rFonts w:ascii="Arial Nova" w:hAnsi="Arial Nova" w:eastAsia="Arial Nova" w:cs="Arial Nova"/>
          <w:b w:val="0"/>
          <w:bCs w:val="0"/>
          <w:noProof w:val="0"/>
          <w:sz w:val="22"/>
          <w:szCs w:val="22"/>
          <w:lang w:val="en-US"/>
        </w:rPr>
        <w:t>AKPoreg</w:t>
      </w:r>
      <w:r w:rsidRPr="48463E4E" w:rsidR="55A9772D">
        <w:rPr>
          <w:rFonts w:ascii="Arial Nova" w:hAnsi="Arial Nova" w:eastAsia="Arial Nova" w:cs="Arial Nova"/>
          <w:b w:val="0"/>
          <w:bCs w:val="0"/>
          <w:noProof w:val="0"/>
          <w:sz w:val="22"/>
          <w:szCs w:val="22"/>
          <w:lang w:val="en-US"/>
        </w:rPr>
        <w:t xml:space="preserve"> Ltd., </w:t>
      </w:r>
      <w:r w:rsidRPr="48463E4E" w:rsidR="55A9772D">
        <w:rPr>
          <w:rFonts w:ascii="Arial Nova" w:hAnsi="Arial Nova" w:eastAsia="Arial Nova" w:cs="Arial Nova"/>
          <w:b w:val="0"/>
          <w:bCs w:val="0"/>
          <w:noProof w:val="0"/>
          <w:sz w:val="22"/>
          <w:szCs w:val="22"/>
          <w:lang w:val="en-US"/>
        </w:rPr>
        <w:t>identifies</w:t>
      </w:r>
      <w:r w:rsidRPr="48463E4E" w:rsidR="55A9772D">
        <w:rPr>
          <w:rFonts w:ascii="Arial Nova" w:hAnsi="Arial Nova" w:eastAsia="Arial Nova" w:cs="Arial Nova"/>
          <w:b w:val="0"/>
          <w:bCs w:val="0"/>
          <w:noProof w:val="0"/>
          <w:sz w:val="22"/>
          <w:szCs w:val="22"/>
          <w:lang w:val="en-US"/>
        </w:rPr>
        <w:t xml:space="preserve"> key inefficiencies, and recommends a suitable </w:t>
      </w:r>
      <w:r w:rsidRPr="48463E4E" w:rsidR="55A9772D">
        <w:rPr>
          <w:rFonts w:ascii="Arial Nova" w:hAnsi="Arial Nova" w:eastAsia="Arial Nova" w:cs="Arial Nova"/>
          <w:b w:val="0"/>
          <w:bCs w:val="0"/>
          <w:noProof w:val="0"/>
          <w:sz w:val="22"/>
          <w:szCs w:val="22"/>
          <w:lang w:val="en-US"/>
        </w:rPr>
        <w:t>new information</w:t>
      </w:r>
      <w:r w:rsidRPr="48463E4E" w:rsidR="55A9772D">
        <w:rPr>
          <w:rFonts w:ascii="Arial Nova" w:hAnsi="Arial Nova" w:eastAsia="Arial Nova" w:cs="Arial Nova"/>
          <w:b w:val="0"/>
          <w:bCs w:val="0"/>
          <w:noProof w:val="0"/>
          <w:sz w:val="22"/>
          <w:szCs w:val="22"/>
          <w:lang w:val="en-US"/>
        </w:rPr>
        <w:t xml:space="preserve"> system that aligns with the company’s strategic growth trajectory. A structured implementation plan is provided, followed by a summary of expected benefits.</w:t>
      </w:r>
    </w:p>
    <w:p xmlns:wp14="http://schemas.microsoft.com/office/word/2010/wordml" w:rsidP="48463E4E" wp14:paraId="11EDB362" wp14:textId="172C61F2">
      <w:pPr>
        <w:spacing w:line="360" w:lineRule="auto"/>
        <w:rPr>
          <w:rFonts w:ascii="Arial Nova" w:hAnsi="Arial Nova" w:eastAsia="Arial Nova" w:cs="Arial Nova"/>
          <w:b w:val="0"/>
          <w:bCs w:val="0"/>
          <w:sz w:val="22"/>
          <w:szCs w:val="22"/>
        </w:rPr>
      </w:pPr>
    </w:p>
    <w:p xmlns:wp14="http://schemas.microsoft.com/office/word/2010/wordml" w:rsidP="48463E4E" wp14:paraId="6D4A272D" wp14:textId="241CFD60">
      <w:pPr>
        <w:pStyle w:val="Heading2"/>
        <w:spacing w:before="299" w:beforeAutospacing="off" w:after="299" w:afterAutospacing="off" w:line="360" w:lineRule="auto"/>
        <w:rPr>
          <w:rFonts w:ascii="Arial Nova" w:hAnsi="Arial Nova" w:eastAsia="Arial Nova" w:cs="Arial Nova"/>
          <w:b w:val="0"/>
          <w:bCs w:val="0"/>
          <w:noProof w:val="0"/>
          <w:sz w:val="22"/>
          <w:szCs w:val="22"/>
          <w:lang w:val="en-US"/>
        </w:rPr>
      </w:pPr>
      <w:bookmarkStart w:name="_Toc1441519426" w:id="260665482"/>
      <w:r w:rsidRPr="0A3B3007" w:rsidR="55A9772D">
        <w:rPr>
          <w:rFonts w:ascii="Arial Nova" w:hAnsi="Arial Nova" w:eastAsia="Arial Nova" w:cs="Arial Nova"/>
          <w:b w:val="0"/>
          <w:bCs w:val="0"/>
          <w:noProof w:val="0"/>
          <w:sz w:val="22"/>
          <w:szCs w:val="22"/>
          <w:lang w:val="en-US"/>
        </w:rPr>
        <w:t>2. Evaluation of Existing Systems</w:t>
      </w:r>
      <w:bookmarkEnd w:id="260665482"/>
    </w:p>
    <w:p xmlns:wp14="http://schemas.microsoft.com/office/word/2010/wordml" w:rsidP="48463E4E" wp14:paraId="618F004E" wp14:textId="718376CC">
      <w:pPr>
        <w:pStyle w:val="Heading3"/>
        <w:spacing w:before="281" w:beforeAutospacing="off" w:after="281" w:afterAutospacing="off" w:line="360" w:lineRule="auto"/>
        <w:rPr>
          <w:rFonts w:ascii="Arial Nova" w:hAnsi="Arial Nova" w:eastAsia="Arial Nova" w:cs="Arial Nova"/>
          <w:b w:val="0"/>
          <w:bCs w:val="0"/>
          <w:noProof w:val="0"/>
          <w:sz w:val="22"/>
          <w:szCs w:val="22"/>
          <w:lang w:val="en-US"/>
        </w:rPr>
      </w:pPr>
      <w:bookmarkStart w:name="_Toc828889814" w:id="1932964507"/>
      <w:r w:rsidRPr="0A3B3007" w:rsidR="55A9772D">
        <w:rPr>
          <w:rFonts w:ascii="Arial Nova" w:hAnsi="Arial Nova" w:eastAsia="Arial Nova" w:cs="Arial Nova"/>
          <w:b w:val="0"/>
          <w:bCs w:val="0"/>
          <w:noProof w:val="0"/>
          <w:sz w:val="22"/>
          <w:szCs w:val="22"/>
          <w:lang w:val="en-US"/>
        </w:rPr>
        <w:t>2.1 Manual Inventory Management</w:t>
      </w:r>
      <w:bookmarkEnd w:id="1932964507"/>
    </w:p>
    <w:p xmlns:wp14="http://schemas.microsoft.com/office/word/2010/wordml" w:rsidP="48463E4E" wp14:paraId="6A53607F" wp14:textId="00A21ED8">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The company’s inventory management is largely </w:t>
      </w:r>
      <w:r w:rsidRPr="48463E4E" w:rsidR="55A9772D">
        <w:rPr>
          <w:rFonts w:ascii="Arial Nova" w:hAnsi="Arial Nova" w:eastAsia="Arial Nova" w:cs="Arial Nova"/>
          <w:b w:val="0"/>
          <w:bCs w:val="0"/>
          <w:noProof w:val="0"/>
          <w:sz w:val="22"/>
          <w:szCs w:val="22"/>
          <w:lang w:val="en-US"/>
        </w:rPr>
        <w:t>manual</w:t>
      </w:r>
      <w:r w:rsidRPr="48463E4E" w:rsidR="55A9772D">
        <w:rPr>
          <w:rFonts w:ascii="Arial Nova" w:hAnsi="Arial Nova" w:eastAsia="Arial Nova" w:cs="Arial Nova"/>
          <w:b w:val="0"/>
          <w:bCs w:val="0"/>
          <w:noProof w:val="0"/>
          <w:sz w:val="22"/>
          <w:szCs w:val="22"/>
          <w:lang w:val="en-US"/>
        </w:rPr>
        <w:t xml:space="preserve"> </w:t>
      </w:r>
      <w:r w:rsidRPr="48463E4E" w:rsidR="55A9772D">
        <w:rPr>
          <w:rFonts w:ascii="Arial Nova" w:hAnsi="Arial Nova" w:eastAsia="Arial Nova" w:cs="Arial Nova"/>
          <w:b w:val="0"/>
          <w:bCs w:val="0"/>
          <w:noProof w:val="0"/>
          <w:sz w:val="22"/>
          <w:szCs w:val="22"/>
          <w:lang w:val="en-US"/>
        </w:rPr>
        <w:t>and maintained</w:t>
      </w:r>
      <w:r w:rsidRPr="48463E4E" w:rsidR="55A9772D">
        <w:rPr>
          <w:rFonts w:ascii="Arial Nova" w:hAnsi="Arial Nova" w:eastAsia="Arial Nova" w:cs="Arial Nova"/>
          <w:b w:val="0"/>
          <w:bCs w:val="0"/>
          <w:noProof w:val="0"/>
          <w:sz w:val="22"/>
          <w:szCs w:val="22"/>
          <w:lang w:val="en-US"/>
        </w:rPr>
        <w:t xml:space="preserve"> independently at different retail locations and </w:t>
      </w:r>
      <w:r w:rsidRPr="48463E4E" w:rsidR="55A9772D">
        <w:rPr>
          <w:rFonts w:ascii="Arial Nova" w:hAnsi="Arial Nova" w:eastAsia="Arial Nova" w:cs="Arial Nova"/>
          <w:b w:val="0"/>
          <w:bCs w:val="0"/>
          <w:noProof w:val="0"/>
          <w:sz w:val="22"/>
          <w:szCs w:val="22"/>
          <w:lang w:val="en-US"/>
        </w:rPr>
        <w:t>the online store</w:t>
      </w:r>
      <w:r w:rsidRPr="48463E4E" w:rsidR="55A9772D">
        <w:rPr>
          <w:rFonts w:ascii="Arial Nova" w:hAnsi="Arial Nova" w:eastAsia="Arial Nova" w:cs="Arial Nova"/>
          <w:b w:val="0"/>
          <w:bCs w:val="0"/>
          <w:noProof w:val="0"/>
          <w:sz w:val="22"/>
          <w:szCs w:val="22"/>
          <w:lang w:val="en-US"/>
        </w:rPr>
        <w:t xml:space="preserve">. Physical stores and the online ordering system are not </w:t>
      </w:r>
      <w:r w:rsidRPr="48463E4E" w:rsidR="55A9772D">
        <w:rPr>
          <w:rFonts w:ascii="Arial Nova" w:hAnsi="Arial Nova" w:eastAsia="Arial Nova" w:cs="Arial Nova"/>
          <w:b w:val="0"/>
          <w:bCs w:val="0"/>
          <w:noProof w:val="0"/>
          <w:sz w:val="22"/>
          <w:szCs w:val="22"/>
          <w:lang w:val="en-US"/>
        </w:rPr>
        <w:t>synchronised</w:t>
      </w:r>
      <w:r w:rsidRPr="48463E4E" w:rsidR="55A9772D">
        <w:rPr>
          <w:rFonts w:ascii="Arial Nova" w:hAnsi="Arial Nova" w:eastAsia="Arial Nova" w:cs="Arial Nova"/>
          <w:b w:val="0"/>
          <w:bCs w:val="0"/>
          <w:noProof w:val="0"/>
          <w:sz w:val="22"/>
          <w:szCs w:val="22"/>
          <w:lang w:val="en-US"/>
        </w:rPr>
        <w:t>, causing frequent stock discrepancies. Customers often place orders online only to learn that products are out of stock, resulting in order cancellations, refunds, and dissatisfaction. Store managers struggle to track overstocks and understocks, contributing to lost sales opportunities and inefficient procurement.</w:t>
      </w:r>
    </w:p>
    <w:p xmlns:wp14="http://schemas.microsoft.com/office/word/2010/wordml" w:rsidP="48463E4E" wp14:paraId="317C3705" wp14:textId="4EC182C1">
      <w:p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Manual inventory systems are inherently prone to human error. According to Heizer et al. (2020), manual processes are unsuitable for modern retail operations due to limited real</w:t>
      </w:r>
      <w:r w:rsidRPr="49BCB074" w:rsidR="3A476E23">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 xml:space="preserve">time visibility, slower response times, and increased administrative burden. For </w:t>
      </w:r>
      <w:r w:rsidRPr="49BCB074" w:rsidR="55A9772D">
        <w:rPr>
          <w:rFonts w:ascii="Arial Nova" w:hAnsi="Arial Nova" w:eastAsia="Arial Nova" w:cs="Arial Nova"/>
          <w:b w:val="0"/>
          <w:bCs w:val="0"/>
          <w:noProof w:val="0"/>
          <w:sz w:val="22"/>
          <w:szCs w:val="22"/>
          <w:lang w:val="en-US"/>
        </w:rPr>
        <w:t>AKPoreg</w:t>
      </w:r>
      <w:r w:rsidRPr="49BCB074" w:rsidR="55A9772D">
        <w:rPr>
          <w:rFonts w:ascii="Arial Nova" w:hAnsi="Arial Nova" w:eastAsia="Arial Nova" w:cs="Arial Nova"/>
          <w:b w:val="0"/>
          <w:bCs w:val="0"/>
          <w:noProof w:val="0"/>
          <w:sz w:val="22"/>
          <w:szCs w:val="22"/>
          <w:lang w:val="en-US"/>
        </w:rPr>
        <w:t xml:space="preserve"> Ltd., these weaknesses are reflected in financial losses from misplaced stock, delayed fulfilment, and reduced customer trust.</w:t>
      </w:r>
    </w:p>
    <w:p xmlns:wp14="http://schemas.microsoft.com/office/word/2010/wordml" w:rsidP="48463E4E" wp14:paraId="01450F43" wp14:textId="24BDB3F5">
      <w:pPr>
        <w:pStyle w:val="Heading3"/>
        <w:spacing w:before="281" w:beforeAutospacing="off" w:after="281" w:afterAutospacing="off" w:line="360" w:lineRule="auto"/>
        <w:rPr>
          <w:rFonts w:ascii="Arial Nova" w:hAnsi="Arial Nova" w:eastAsia="Arial Nova" w:cs="Arial Nova"/>
          <w:b w:val="0"/>
          <w:bCs w:val="0"/>
          <w:noProof w:val="0"/>
          <w:sz w:val="22"/>
          <w:szCs w:val="22"/>
          <w:lang w:val="en-US"/>
        </w:rPr>
      </w:pPr>
      <w:bookmarkStart w:name="_Toc612488910" w:id="1872243824"/>
      <w:r w:rsidRPr="0A3B3007" w:rsidR="55A9772D">
        <w:rPr>
          <w:rFonts w:ascii="Arial Nova" w:hAnsi="Arial Nova" w:eastAsia="Arial Nova" w:cs="Arial Nova"/>
          <w:b w:val="0"/>
          <w:bCs w:val="0"/>
          <w:noProof w:val="0"/>
          <w:sz w:val="22"/>
          <w:szCs w:val="22"/>
          <w:lang w:val="en-US"/>
        </w:rPr>
        <w:t>2.2 Fragmented Customer Relationship Management (CRM)</w:t>
      </w:r>
      <w:bookmarkEnd w:id="1872243824"/>
    </w:p>
    <w:p xmlns:wp14="http://schemas.microsoft.com/office/word/2010/wordml" w:rsidP="48463E4E" wp14:paraId="5B2CACA6" wp14:textId="3210D9FB">
      <w:p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 xml:space="preserve">Customer information at </w:t>
      </w:r>
      <w:r w:rsidRPr="49BCB074" w:rsidR="55A9772D">
        <w:rPr>
          <w:rFonts w:ascii="Arial Nova" w:hAnsi="Arial Nova" w:eastAsia="Arial Nova" w:cs="Arial Nova"/>
          <w:b w:val="0"/>
          <w:bCs w:val="0"/>
          <w:noProof w:val="0"/>
          <w:sz w:val="22"/>
          <w:szCs w:val="22"/>
          <w:lang w:val="en-US"/>
        </w:rPr>
        <w:t>AKPoreg</w:t>
      </w:r>
      <w:r w:rsidRPr="49BCB074" w:rsidR="55A9772D">
        <w:rPr>
          <w:rFonts w:ascii="Arial Nova" w:hAnsi="Arial Nova" w:eastAsia="Arial Nova" w:cs="Arial Nova"/>
          <w:b w:val="0"/>
          <w:bCs w:val="0"/>
          <w:noProof w:val="0"/>
          <w:sz w:val="22"/>
          <w:szCs w:val="22"/>
          <w:lang w:val="en-US"/>
        </w:rPr>
        <w:t xml:space="preserve"> Ltd. is dispersed across multiple unconnected systems. The marketing team cannot access complete customer profiles, purchase histories, or engagement data. As a result, </w:t>
      </w:r>
      <w:r w:rsidRPr="49BCB074" w:rsidR="55A9772D">
        <w:rPr>
          <w:rFonts w:ascii="Arial Nova" w:hAnsi="Arial Nova" w:eastAsia="Arial Nova" w:cs="Arial Nova"/>
          <w:b w:val="0"/>
          <w:bCs w:val="0"/>
          <w:noProof w:val="0"/>
          <w:sz w:val="22"/>
          <w:szCs w:val="22"/>
          <w:lang w:val="en-US"/>
        </w:rPr>
        <w:t>personalised</w:t>
      </w:r>
      <w:r w:rsidRPr="49BCB074" w:rsidR="55A9772D">
        <w:rPr>
          <w:rFonts w:ascii="Arial Nova" w:hAnsi="Arial Nova" w:eastAsia="Arial Nova" w:cs="Arial Nova"/>
          <w:b w:val="0"/>
          <w:bCs w:val="0"/>
          <w:noProof w:val="0"/>
          <w:sz w:val="22"/>
          <w:szCs w:val="22"/>
          <w:lang w:val="en-US"/>
        </w:rPr>
        <w:t xml:space="preserve"> marketing</w:t>
      </w:r>
      <w:r w:rsidRPr="49BCB074" w:rsidR="059ADD54">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critical for customer retention in digital retail</w:t>
      </w:r>
      <w:r w:rsidRPr="49BCB074" w:rsidR="6A2EA20B">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is severely limited. The customer support team also struggles to handle complaints effectively because relevant information is inaccessible or incomplete.</w:t>
      </w:r>
    </w:p>
    <w:p xmlns:wp14="http://schemas.microsoft.com/office/word/2010/wordml" w:rsidP="48463E4E" wp14:paraId="5367FA6F" wp14:textId="378E05B1">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Fragmented CRM processes reduce the </w:t>
      </w:r>
      <w:r w:rsidRPr="48463E4E" w:rsidR="55A9772D">
        <w:rPr>
          <w:rFonts w:ascii="Arial Nova" w:hAnsi="Arial Nova" w:eastAsia="Arial Nova" w:cs="Arial Nova"/>
          <w:b w:val="0"/>
          <w:bCs w:val="0"/>
          <w:noProof w:val="0"/>
          <w:sz w:val="22"/>
          <w:szCs w:val="22"/>
          <w:lang w:val="en-US"/>
        </w:rPr>
        <w:t>organisation’s</w:t>
      </w:r>
      <w:r w:rsidRPr="48463E4E" w:rsidR="55A9772D">
        <w:rPr>
          <w:rFonts w:ascii="Arial Nova" w:hAnsi="Arial Nova" w:eastAsia="Arial Nova" w:cs="Arial Nova"/>
          <w:b w:val="0"/>
          <w:bCs w:val="0"/>
          <w:noProof w:val="0"/>
          <w:sz w:val="22"/>
          <w:szCs w:val="22"/>
          <w:lang w:val="en-US"/>
        </w:rPr>
        <w:t xml:space="preserve"> ability to deliver consistent customer experiences. Peppard and Ward (2016) argue that integrated CRM systems enable firms to understand customer </w:t>
      </w:r>
      <w:r w:rsidRPr="48463E4E" w:rsidR="55A9772D">
        <w:rPr>
          <w:rFonts w:ascii="Arial Nova" w:hAnsi="Arial Nova" w:eastAsia="Arial Nova" w:cs="Arial Nova"/>
          <w:b w:val="0"/>
          <w:bCs w:val="0"/>
          <w:noProof w:val="0"/>
          <w:sz w:val="22"/>
          <w:szCs w:val="22"/>
          <w:lang w:val="en-US"/>
        </w:rPr>
        <w:t>behaviour</w:t>
      </w:r>
      <w:r w:rsidRPr="48463E4E" w:rsidR="55A9772D">
        <w:rPr>
          <w:rFonts w:ascii="Arial Nova" w:hAnsi="Arial Nova" w:eastAsia="Arial Nova" w:cs="Arial Nova"/>
          <w:b w:val="0"/>
          <w:bCs w:val="0"/>
          <w:noProof w:val="0"/>
          <w:sz w:val="22"/>
          <w:szCs w:val="22"/>
          <w:lang w:val="en-US"/>
        </w:rPr>
        <w:t xml:space="preserve">, </w:t>
      </w:r>
      <w:r w:rsidRPr="48463E4E" w:rsidR="55A9772D">
        <w:rPr>
          <w:rFonts w:ascii="Arial Nova" w:hAnsi="Arial Nova" w:eastAsia="Arial Nova" w:cs="Arial Nova"/>
          <w:b w:val="0"/>
          <w:bCs w:val="0"/>
          <w:noProof w:val="0"/>
          <w:sz w:val="22"/>
          <w:szCs w:val="22"/>
          <w:lang w:val="en-US"/>
        </w:rPr>
        <w:t>personalise</w:t>
      </w:r>
      <w:r w:rsidRPr="48463E4E" w:rsidR="55A9772D">
        <w:rPr>
          <w:rFonts w:ascii="Arial Nova" w:hAnsi="Arial Nova" w:eastAsia="Arial Nova" w:cs="Arial Nova"/>
          <w:b w:val="0"/>
          <w:bCs w:val="0"/>
          <w:noProof w:val="0"/>
          <w:sz w:val="22"/>
          <w:szCs w:val="22"/>
          <w:lang w:val="en-US"/>
        </w:rPr>
        <w:t xml:space="preserve"> engagement, and improve service outcomes. </w:t>
      </w:r>
      <w:r w:rsidRPr="48463E4E" w:rsidR="55A9772D">
        <w:rPr>
          <w:rFonts w:ascii="Arial Nova" w:hAnsi="Arial Nova" w:eastAsia="Arial Nova" w:cs="Arial Nova"/>
          <w:b w:val="0"/>
          <w:bCs w:val="0"/>
          <w:noProof w:val="0"/>
          <w:sz w:val="22"/>
          <w:szCs w:val="22"/>
          <w:lang w:val="en-US"/>
        </w:rPr>
        <w:t>AKPoreg</w:t>
      </w:r>
      <w:r w:rsidRPr="48463E4E" w:rsidR="55A9772D">
        <w:rPr>
          <w:rFonts w:ascii="Arial Nova" w:hAnsi="Arial Nova" w:eastAsia="Arial Nova" w:cs="Arial Nova"/>
          <w:b w:val="0"/>
          <w:bCs w:val="0"/>
          <w:noProof w:val="0"/>
          <w:sz w:val="22"/>
          <w:szCs w:val="22"/>
          <w:lang w:val="en-US"/>
        </w:rPr>
        <w:t xml:space="preserve"> Ltd.’s current setup hinders these capabilities.</w:t>
      </w:r>
    </w:p>
    <w:p xmlns:wp14="http://schemas.microsoft.com/office/word/2010/wordml" w:rsidP="48463E4E" wp14:paraId="37FE530E" wp14:textId="228B6708">
      <w:pPr>
        <w:pStyle w:val="Heading3"/>
        <w:spacing w:before="281" w:beforeAutospacing="off" w:after="281" w:afterAutospacing="off" w:line="360" w:lineRule="auto"/>
        <w:rPr>
          <w:rFonts w:ascii="Arial Nova" w:hAnsi="Arial Nova" w:eastAsia="Arial Nova" w:cs="Arial Nova"/>
          <w:b w:val="0"/>
          <w:bCs w:val="0"/>
          <w:noProof w:val="0"/>
          <w:sz w:val="22"/>
          <w:szCs w:val="22"/>
          <w:lang w:val="en-US"/>
        </w:rPr>
      </w:pPr>
      <w:bookmarkStart w:name="_Toc1744219226" w:id="1785585860"/>
      <w:r w:rsidRPr="0A3B3007" w:rsidR="55A9772D">
        <w:rPr>
          <w:rFonts w:ascii="Arial Nova" w:hAnsi="Arial Nova" w:eastAsia="Arial Nova" w:cs="Arial Nova"/>
          <w:b w:val="0"/>
          <w:bCs w:val="0"/>
          <w:noProof w:val="0"/>
          <w:sz w:val="22"/>
          <w:szCs w:val="22"/>
          <w:lang w:val="en-US"/>
        </w:rPr>
        <w:t>2.3 Spreadsheet-Based Decision-Making</w:t>
      </w:r>
      <w:bookmarkEnd w:id="1785585860"/>
    </w:p>
    <w:p xmlns:wp14="http://schemas.microsoft.com/office/word/2010/wordml" w:rsidP="48463E4E" wp14:paraId="58CE38B0" wp14:textId="2F5FFF95">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Key business decisions, including sales reporting, </w:t>
      </w:r>
      <w:r w:rsidRPr="48463E4E" w:rsidR="55A9772D">
        <w:rPr>
          <w:rFonts w:ascii="Arial Nova" w:hAnsi="Arial Nova" w:eastAsia="Arial Nova" w:cs="Arial Nova"/>
          <w:b w:val="0"/>
          <w:bCs w:val="0"/>
          <w:noProof w:val="0"/>
          <w:sz w:val="22"/>
          <w:szCs w:val="22"/>
          <w:lang w:val="en-US"/>
        </w:rPr>
        <w:t>purchasing</w:t>
      </w:r>
      <w:r w:rsidRPr="48463E4E" w:rsidR="55A9772D">
        <w:rPr>
          <w:rFonts w:ascii="Arial Nova" w:hAnsi="Arial Nova" w:eastAsia="Arial Nova" w:cs="Arial Nova"/>
          <w:b w:val="0"/>
          <w:bCs w:val="0"/>
          <w:noProof w:val="0"/>
          <w:sz w:val="22"/>
          <w:szCs w:val="22"/>
          <w:lang w:val="en-US"/>
        </w:rPr>
        <w:t xml:space="preserve">, forecasting, and store performance analysis, are based on spreadsheets. These spreadsheets often </w:t>
      </w:r>
      <w:r w:rsidRPr="48463E4E" w:rsidR="55A9772D">
        <w:rPr>
          <w:rFonts w:ascii="Arial Nova" w:hAnsi="Arial Nova" w:eastAsia="Arial Nova" w:cs="Arial Nova"/>
          <w:b w:val="0"/>
          <w:bCs w:val="0"/>
          <w:noProof w:val="0"/>
          <w:sz w:val="22"/>
          <w:szCs w:val="22"/>
          <w:lang w:val="en-US"/>
        </w:rPr>
        <w:t>contain</w:t>
      </w:r>
      <w:r w:rsidRPr="48463E4E" w:rsidR="55A9772D">
        <w:rPr>
          <w:rFonts w:ascii="Arial Nova" w:hAnsi="Arial Nova" w:eastAsia="Arial Nova" w:cs="Arial Nova"/>
          <w:b w:val="0"/>
          <w:bCs w:val="0"/>
          <w:noProof w:val="0"/>
          <w:sz w:val="22"/>
          <w:szCs w:val="22"/>
          <w:lang w:val="en-US"/>
        </w:rPr>
        <w:t xml:space="preserve"> outdated or inaccurate data, resulting in poor forecasting and loss of revenue opportunities.</w:t>
      </w:r>
    </w:p>
    <w:p xmlns:wp14="http://schemas.microsoft.com/office/word/2010/wordml" w:rsidP="48463E4E" wp14:paraId="417C16C4" wp14:textId="56016277">
      <w:p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 xml:space="preserve">Spreadsheet dependence is widely acknowledged as a bottleneck in modern </w:t>
      </w:r>
      <w:r w:rsidRPr="49BCB074" w:rsidR="55A9772D">
        <w:rPr>
          <w:rFonts w:ascii="Arial Nova" w:hAnsi="Arial Nova" w:eastAsia="Arial Nova" w:cs="Arial Nova"/>
          <w:b w:val="0"/>
          <w:bCs w:val="0"/>
          <w:noProof w:val="0"/>
          <w:sz w:val="22"/>
          <w:szCs w:val="22"/>
          <w:lang w:val="en-US"/>
        </w:rPr>
        <w:t>organisations</w:t>
      </w:r>
      <w:r w:rsidRPr="49BCB074" w:rsidR="55A9772D">
        <w:rPr>
          <w:rFonts w:ascii="Arial Nova" w:hAnsi="Arial Nova" w:eastAsia="Arial Nova" w:cs="Arial Nova"/>
          <w:b w:val="0"/>
          <w:bCs w:val="0"/>
          <w:noProof w:val="0"/>
          <w:sz w:val="22"/>
          <w:szCs w:val="22"/>
          <w:lang w:val="en-US"/>
        </w:rPr>
        <w:t xml:space="preserve">. McAfee and Brynjolfsson (2017) highlight that </w:t>
      </w:r>
      <w:r w:rsidRPr="49BCB074" w:rsidR="55A9772D">
        <w:rPr>
          <w:rFonts w:ascii="Arial Nova" w:hAnsi="Arial Nova" w:eastAsia="Arial Nova" w:cs="Arial Nova"/>
          <w:b w:val="0"/>
          <w:bCs w:val="0"/>
          <w:noProof w:val="0"/>
          <w:sz w:val="22"/>
          <w:szCs w:val="22"/>
          <w:lang w:val="en-US"/>
        </w:rPr>
        <w:t>organisations</w:t>
      </w:r>
      <w:r w:rsidRPr="49BCB074" w:rsidR="55A9772D">
        <w:rPr>
          <w:rFonts w:ascii="Arial Nova" w:hAnsi="Arial Nova" w:eastAsia="Arial Nova" w:cs="Arial Nova"/>
          <w:b w:val="0"/>
          <w:bCs w:val="0"/>
          <w:noProof w:val="0"/>
          <w:sz w:val="22"/>
          <w:szCs w:val="22"/>
          <w:lang w:val="en-US"/>
        </w:rPr>
        <w:t xml:space="preserve"> relying on manual spreadsheets often suffer from poor data quality, inconsistent reporting standards, and slow decision</w:t>
      </w:r>
      <w:r w:rsidRPr="49BCB074" w:rsidR="62B2B32D">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 xml:space="preserve">making. For </w:t>
      </w:r>
      <w:r w:rsidRPr="49BCB074" w:rsidR="55A9772D">
        <w:rPr>
          <w:rFonts w:ascii="Arial Nova" w:hAnsi="Arial Nova" w:eastAsia="Arial Nova" w:cs="Arial Nova"/>
          <w:b w:val="0"/>
          <w:bCs w:val="0"/>
          <w:noProof w:val="0"/>
          <w:sz w:val="22"/>
          <w:szCs w:val="22"/>
          <w:lang w:val="en-US"/>
        </w:rPr>
        <w:t>AKPoreg</w:t>
      </w:r>
      <w:r w:rsidRPr="49BCB074" w:rsidR="55A9772D">
        <w:rPr>
          <w:rFonts w:ascii="Arial Nova" w:hAnsi="Arial Nova" w:eastAsia="Arial Nova" w:cs="Arial Nova"/>
          <w:b w:val="0"/>
          <w:bCs w:val="0"/>
          <w:noProof w:val="0"/>
          <w:sz w:val="22"/>
          <w:szCs w:val="22"/>
          <w:lang w:val="en-US"/>
        </w:rPr>
        <w:t xml:space="preserve"> Ltd., inaccurate real</w:t>
      </w:r>
      <w:r w:rsidRPr="49BCB074" w:rsidR="50D10100">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time insights mean the management team cannot respond quickly to market trends or customer demands.</w:t>
      </w:r>
    </w:p>
    <w:p xmlns:wp14="http://schemas.microsoft.com/office/word/2010/wordml" w:rsidP="48463E4E" wp14:paraId="28C6AABC" wp14:textId="16D21289">
      <w:pPr>
        <w:pStyle w:val="Heading3"/>
        <w:spacing w:before="281" w:beforeAutospacing="off" w:after="281" w:afterAutospacing="off" w:line="360" w:lineRule="auto"/>
        <w:rPr>
          <w:rFonts w:ascii="Arial Nova" w:hAnsi="Arial Nova" w:eastAsia="Arial Nova" w:cs="Arial Nova"/>
          <w:b w:val="0"/>
          <w:bCs w:val="0"/>
          <w:noProof w:val="0"/>
          <w:sz w:val="22"/>
          <w:szCs w:val="22"/>
          <w:lang w:val="en-US"/>
        </w:rPr>
      </w:pPr>
      <w:bookmarkStart w:name="_Toc544125788" w:id="339400893"/>
      <w:r w:rsidRPr="0A3B3007" w:rsidR="55A9772D">
        <w:rPr>
          <w:rFonts w:ascii="Arial Nova" w:hAnsi="Arial Nova" w:eastAsia="Arial Nova" w:cs="Arial Nova"/>
          <w:b w:val="0"/>
          <w:bCs w:val="0"/>
          <w:noProof w:val="0"/>
          <w:sz w:val="22"/>
          <w:szCs w:val="22"/>
          <w:lang w:val="en-US"/>
        </w:rPr>
        <w:t>2.4 Compliance and Security Challenges</w:t>
      </w:r>
      <w:bookmarkEnd w:id="339400893"/>
    </w:p>
    <w:p xmlns:wp14="http://schemas.microsoft.com/office/word/2010/wordml" w:rsidP="48463E4E" wp14:paraId="406F62BF" wp14:textId="787078DA">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AKPoreg</w:t>
      </w:r>
      <w:r w:rsidRPr="48463E4E" w:rsidR="55A9772D">
        <w:rPr>
          <w:rFonts w:ascii="Arial Nova" w:hAnsi="Arial Nova" w:eastAsia="Arial Nova" w:cs="Arial Nova"/>
          <w:b w:val="0"/>
          <w:bCs w:val="0"/>
          <w:noProof w:val="0"/>
          <w:sz w:val="22"/>
          <w:szCs w:val="22"/>
          <w:lang w:val="en-US"/>
        </w:rPr>
        <w:t xml:space="preserve"> Ltd. is not fully compliant with the General Data Protection Regulation (GDPR) due to weak access controls and lack of </w:t>
      </w:r>
      <w:r w:rsidRPr="48463E4E" w:rsidR="55A9772D">
        <w:rPr>
          <w:rFonts w:ascii="Arial Nova" w:hAnsi="Arial Nova" w:eastAsia="Arial Nova" w:cs="Arial Nova"/>
          <w:b w:val="0"/>
          <w:bCs w:val="0"/>
          <w:noProof w:val="0"/>
          <w:sz w:val="22"/>
          <w:szCs w:val="22"/>
          <w:lang w:val="en-US"/>
        </w:rPr>
        <w:t>centralised</w:t>
      </w:r>
      <w:r w:rsidRPr="48463E4E" w:rsidR="55A9772D">
        <w:rPr>
          <w:rFonts w:ascii="Arial Nova" w:hAnsi="Arial Nova" w:eastAsia="Arial Nova" w:cs="Arial Nova"/>
          <w:b w:val="0"/>
          <w:bCs w:val="0"/>
          <w:noProof w:val="0"/>
          <w:sz w:val="22"/>
          <w:szCs w:val="22"/>
          <w:lang w:val="en-US"/>
        </w:rPr>
        <w:t xml:space="preserve"> customer data management. The risk of data breaches and </w:t>
      </w:r>
      <w:r w:rsidRPr="48463E4E" w:rsidR="55A9772D">
        <w:rPr>
          <w:rFonts w:ascii="Arial Nova" w:hAnsi="Arial Nova" w:eastAsia="Arial Nova" w:cs="Arial Nova"/>
          <w:b w:val="0"/>
          <w:bCs w:val="0"/>
          <w:noProof w:val="0"/>
          <w:sz w:val="22"/>
          <w:szCs w:val="22"/>
          <w:lang w:val="en-US"/>
        </w:rPr>
        <w:t>unauthorised</w:t>
      </w:r>
      <w:r w:rsidRPr="48463E4E" w:rsidR="55A9772D">
        <w:rPr>
          <w:rFonts w:ascii="Arial Nova" w:hAnsi="Arial Nova" w:eastAsia="Arial Nova" w:cs="Arial Nova"/>
          <w:b w:val="0"/>
          <w:bCs w:val="0"/>
          <w:noProof w:val="0"/>
          <w:sz w:val="22"/>
          <w:szCs w:val="22"/>
          <w:lang w:val="en-US"/>
        </w:rPr>
        <w:t xml:space="preserve"> access is increasing as customer information is stored in multiple uncontrolled locations.</w:t>
      </w:r>
    </w:p>
    <w:p xmlns:wp14="http://schemas.microsoft.com/office/word/2010/wordml" w:rsidP="48463E4E" wp14:paraId="21E823C3" wp14:textId="33EB988F">
      <w:p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 xml:space="preserve">Laudon and Laudon (2022) note that inadequate security and poor data governance expose </w:t>
      </w:r>
      <w:r w:rsidRPr="49BCB074" w:rsidR="55A9772D">
        <w:rPr>
          <w:rFonts w:ascii="Arial Nova" w:hAnsi="Arial Nova" w:eastAsia="Arial Nova" w:cs="Arial Nova"/>
          <w:b w:val="0"/>
          <w:bCs w:val="0"/>
          <w:noProof w:val="0"/>
          <w:sz w:val="22"/>
          <w:szCs w:val="22"/>
          <w:lang w:val="en-US"/>
        </w:rPr>
        <w:t>organisations</w:t>
      </w:r>
      <w:r w:rsidRPr="49BCB074" w:rsidR="55A9772D">
        <w:rPr>
          <w:rFonts w:ascii="Arial Nova" w:hAnsi="Arial Nova" w:eastAsia="Arial Nova" w:cs="Arial Nova"/>
          <w:b w:val="0"/>
          <w:bCs w:val="0"/>
          <w:noProof w:val="0"/>
          <w:sz w:val="22"/>
          <w:szCs w:val="22"/>
          <w:lang w:val="en-US"/>
        </w:rPr>
        <w:t xml:space="preserve"> to legal penalties, reputational damage, and increased operational risk. Given that </w:t>
      </w:r>
      <w:r w:rsidRPr="49BCB074" w:rsidR="55A9772D">
        <w:rPr>
          <w:rFonts w:ascii="Arial Nova" w:hAnsi="Arial Nova" w:eastAsia="Arial Nova" w:cs="Arial Nova"/>
          <w:b w:val="0"/>
          <w:bCs w:val="0"/>
          <w:noProof w:val="0"/>
          <w:sz w:val="22"/>
          <w:szCs w:val="22"/>
          <w:lang w:val="en-US"/>
        </w:rPr>
        <w:t>AKPoreg</w:t>
      </w:r>
      <w:r w:rsidRPr="49BCB074" w:rsidR="55A9772D">
        <w:rPr>
          <w:rFonts w:ascii="Arial Nova" w:hAnsi="Arial Nova" w:eastAsia="Arial Nova" w:cs="Arial Nova"/>
          <w:b w:val="0"/>
          <w:bCs w:val="0"/>
          <w:noProof w:val="0"/>
          <w:sz w:val="22"/>
          <w:szCs w:val="22"/>
          <w:lang w:val="en-US"/>
        </w:rPr>
        <w:t xml:space="preserve"> Ltd. </w:t>
      </w:r>
      <w:r w:rsidRPr="49BCB074" w:rsidR="55A9772D">
        <w:rPr>
          <w:rFonts w:ascii="Arial Nova" w:hAnsi="Arial Nova" w:eastAsia="Arial Nova" w:cs="Arial Nova"/>
          <w:b w:val="0"/>
          <w:bCs w:val="0"/>
          <w:noProof w:val="0"/>
          <w:sz w:val="22"/>
          <w:szCs w:val="22"/>
          <w:lang w:val="en-US"/>
        </w:rPr>
        <w:t>operates</w:t>
      </w:r>
      <w:r w:rsidRPr="49BCB074" w:rsidR="55A9772D">
        <w:rPr>
          <w:rFonts w:ascii="Arial Nova" w:hAnsi="Arial Nova" w:eastAsia="Arial Nova" w:cs="Arial Nova"/>
          <w:b w:val="0"/>
          <w:bCs w:val="0"/>
          <w:noProof w:val="0"/>
          <w:sz w:val="22"/>
          <w:szCs w:val="22"/>
          <w:lang w:val="en-US"/>
        </w:rPr>
        <w:t xml:space="preserve"> in a customer</w:t>
      </w:r>
      <w:r w:rsidRPr="49BCB074" w:rsidR="35A8C894">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 xml:space="preserve">driven retail sector, compliance gaps pose a substantial threat that must be addressed </w:t>
      </w:r>
      <w:r w:rsidRPr="49BCB074" w:rsidR="55A9772D">
        <w:rPr>
          <w:rFonts w:ascii="Arial Nova" w:hAnsi="Arial Nova" w:eastAsia="Arial Nova" w:cs="Arial Nova"/>
          <w:b w:val="0"/>
          <w:bCs w:val="0"/>
          <w:noProof w:val="0"/>
          <w:sz w:val="22"/>
          <w:szCs w:val="22"/>
          <w:lang w:val="en-US"/>
        </w:rPr>
        <w:t>immediately</w:t>
      </w:r>
      <w:r w:rsidRPr="49BCB074" w:rsidR="55A9772D">
        <w:rPr>
          <w:rFonts w:ascii="Arial Nova" w:hAnsi="Arial Nova" w:eastAsia="Arial Nova" w:cs="Arial Nova"/>
          <w:b w:val="0"/>
          <w:bCs w:val="0"/>
          <w:noProof w:val="0"/>
          <w:sz w:val="22"/>
          <w:szCs w:val="22"/>
          <w:lang w:val="en-US"/>
        </w:rPr>
        <w:t>.</w:t>
      </w:r>
    </w:p>
    <w:p xmlns:wp14="http://schemas.microsoft.com/office/word/2010/wordml" w:rsidP="48463E4E" wp14:paraId="3A363558" wp14:textId="57E8BBA3">
      <w:pPr>
        <w:pStyle w:val="Heading3"/>
        <w:spacing w:before="281" w:beforeAutospacing="off" w:after="281" w:afterAutospacing="off" w:line="360" w:lineRule="auto"/>
        <w:rPr>
          <w:rFonts w:ascii="Arial Nova" w:hAnsi="Arial Nova" w:eastAsia="Arial Nova" w:cs="Arial Nova"/>
          <w:b w:val="0"/>
          <w:bCs w:val="0"/>
          <w:noProof w:val="0"/>
          <w:sz w:val="22"/>
          <w:szCs w:val="22"/>
          <w:lang w:val="en-US"/>
        </w:rPr>
      </w:pPr>
      <w:bookmarkStart w:name="_Toc1401040848" w:id="449851323"/>
      <w:r w:rsidRPr="0A3B3007" w:rsidR="55A9772D">
        <w:rPr>
          <w:rFonts w:ascii="Arial Nova" w:hAnsi="Arial Nova" w:eastAsia="Arial Nova" w:cs="Arial Nova"/>
          <w:b w:val="0"/>
          <w:bCs w:val="0"/>
          <w:noProof w:val="0"/>
          <w:sz w:val="22"/>
          <w:szCs w:val="22"/>
          <w:lang w:val="en-US"/>
        </w:rPr>
        <w:t>2.5 Lack of Integration Across Departments</w:t>
      </w:r>
      <w:bookmarkEnd w:id="449851323"/>
    </w:p>
    <w:p xmlns:wp14="http://schemas.microsoft.com/office/word/2010/wordml" w:rsidP="48463E4E" wp14:paraId="7CC4DD21" wp14:textId="66357758">
      <w:p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 xml:space="preserve">Sales, finance, marketing, stores, and fulfilment </w:t>
      </w:r>
      <w:r w:rsidRPr="49BCB074" w:rsidR="55A9772D">
        <w:rPr>
          <w:rFonts w:ascii="Arial Nova" w:hAnsi="Arial Nova" w:eastAsia="Arial Nova" w:cs="Arial Nova"/>
          <w:b w:val="0"/>
          <w:bCs w:val="0"/>
          <w:noProof w:val="0"/>
          <w:sz w:val="22"/>
          <w:szCs w:val="22"/>
          <w:lang w:val="en-US"/>
        </w:rPr>
        <w:t>operate</w:t>
      </w:r>
      <w:r w:rsidRPr="49BCB074" w:rsidR="55A9772D">
        <w:rPr>
          <w:rFonts w:ascii="Arial Nova" w:hAnsi="Arial Nova" w:eastAsia="Arial Nova" w:cs="Arial Nova"/>
          <w:b w:val="0"/>
          <w:bCs w:val="0"/>
          <w:noProof w:val="0"/>
          <w:sz w:val="22"/>
          <w:szCs w:val="22"/>
          <w:lang w:val="en-US"/>
        </w:rPr>
        <w:t xml:space="preserve"> through disconnected systems that do not communicate effectively. Employees </w:t>
      </w:r>
      <w:r w:rsidRPr="49BCB074" w:rsidR="55A9772D">
        <w:rPr>
          <w:rFonts w:ascii="Arial Nova" w:hAnsi="Arial Nova" w:eastAsia="Arial Nova" w:cs="Arial Nova"/>
          <w:b w:val="0"/>
          <w:bCs w:val="0"/>
          <w:noProof w:val="0"/>
          <w:sz w:val="22"/>
          <w:szCs w:val="22"/>
          <w:lang w:val="en-US"/>
        </w:rPr>
        <w:t>frequently</w:t>
      </w:r>
      <w:r w:rsidRPr="49BCB074" w:rsidR="55A9772D">
        <w:rPr>
          <w:rFonts w:ascii="Arial Nova" w:hAnsi="Arial Nova" w:eastAsia="Arial Nova" w:cs="Arial Nova"/>
          <w:b w:val="0"/>
          <w:bCs w:val="0"/>
          <w:noProof w:val="0"/>
          <w:sz w:val="22"/>
          <w:szCs w:val="22"/>
          <w:lang w:val="en-US"/>
        </w:rPr>
        <w:t xml:space="preserve"> need to manually transfer data between systems, a time</w:t>
      </w:r>
      <w:r w:rsidRPr="49BCB074" w:rsidR="0793E1E5">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consuming process that increases the likelihood of errors.</w:t>
      </w:r>
    </w:p>
    <w:p xmlns:wp14="http://schemas.microsoft.com/office/word/2010/wordml" w:rsidP="48463E4E" wp14:paraId="07791FFD" wp14:textId="4BE82A40">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According to Stair and Reynolds (2021), system integration is fundamental for ensuring </w:t>
      </w:r>
      <w:r w:rsidRPr="48463E4E" w:rsidR="55A9772D">
        <w:rPr>
          <w:rFonts w:ascii="Arial Nova" w:hAnsi="Arial Nova" w:eastAsia="Arial Nova" w:cs="Arial Nova"/>
          <w:b w:val="0"/>
          <w:bCs w:val="0"/>
          <w:noProof w:val="0"/>
          <w:sz w:val="22"/>
          <w:szCs w:val="22"/>
          <w:lang w:val="en-US"/>
        </w:rPr>
        <w:t>timely</w:t>
      </w:r>
      <w:r w:rsidRPr="48463E4E" w:rsidR="55A9772D">
        <w:rPr>
          <w:rFonts w:ascii="Arial Nova" w:hAnsi="Arial Nova" w:eastAsia="Arial Nova" w:cs="Arial Nova"/>
          <w:b w:val="0"/>
          <w:bCs w:val="0"/>
          <w:noProof w:val="0"/>
          <w:sz w:val="22"/>
          <w:szCs w:val="22"/>
          <w:lang w:val="en-US"/>
        </w:rPr>
        <w:t xml:space="preserve"> data exchanges, </w:t>
      </w:r>
      <w:r w:rsidRPr="48463E4E" w:rsidR="55A9772D">
        <w:rPr>
          <w:rFonts w:ascii="Arial Nova" w:hAnsi="Arial Nova" w:eastAsia="Arial Nova" w:cs="Arial Nova"/>
          <w:b w:val="0"/>
          <w:bCs w:val="0"/>
          <w:noProof w:val="0"/>
          <w:sz w:val="22"/>
          <w:szCs w:val="22"/>
          <w:lang w:val="en-US"/>
        </w:rPr>
        <w:t>eliminating</w:t>
      </w:r>
      <w:r w:rsidRPr="48463E4E" w:rsidR="55A9772D">
        <w:rPr>
          <w:rFonts w:ascii="Arial Nova" w:hAnsi="Arial Nova" w:eastAsia="Arial Nova" w:cs="Arial Nova"/>
          <w:b w:val="0"/>
          <w:bCs w:val="0"/>
          <w:noProof w:val="0"/>
          <w:sz w:val="22"/>
          <w:szCs w:val="22"/>
          <w:lang w:val="en-US"/>
        </w:rPr>
        <w:t xml:space="preserve"> duplication, and improving workflow efficiency. The absence of integration limits </w:t>
      </w:r>
      <w:r w:rsidRPr="48463E4E" w:rsidR="55A9772D">
        <w:rPr>
          <w:rFonts w:ascii="Arial Nova" w:hAnsi="Arial Nova" w:eastAsia="Arial Nova" w:cs="Arial Nova"/>
          <w:b w:val="0"/>
          <w:bCs w:val="0"/>
          <w:noProof w:val="0"/>
          <w:sz w:val="22"/>
          <w:szCs w:val="22"/>
          <w:lang w:val="en-US"/>
        </w:rPr>
        <w:t>AKPoreg</w:t>
      </w:r>
      <w:r w:rsidRPr="48463E4E" w:rsidR="55A9772D">
        <w:rPr>
          <w:rFonts w:ascii="Arial Nova" w:hAnsi="Arial Nova" w:eastAsia="Arial Nova" w:cs="Arial Nova"/>
          <w:b w:val="0"/>
          <w:bCs w:val="0"/>
          <w:noProof w:val="0"/>
          <w:sz w:val="22"/>
          <w:szCs w:val="22"/>
          <w:lang w:val="en-US"/>
        </w:rPr>
        <w:t xml:space="preserve"> Ltd.’s capacity to </w:t>
      </w:r>
      <w:r w:rsidRPr="48463E4E" w:rsidR="55A9772D">
        <w:rPr>
          <w:rFonts w:ascii="Arial Nova" w:hAnsi="Arial Nova" w:eastAsia="Arial Nova" w:cs="Arial Nova"/>
          <w:b w:val="0"/>
          <w:bCs w:val="0"/>
          <w:noProof w:val="0"/>
          <w:sz w:val="22"/>
          <w:szCs w:val="22"/>
          <w:lang w:val="en-US"/>
        </w:rPr>
        <w:t>operate</w:t>
      </w:r>
      <w:r w:rsidRPr="48463E4E" w:rsidR="55A9772D">
        <w:rPr>
          <w:rFonts w:ascii="Arial Nova" w:hAnsi="Arial Nova" w:eastAsia="Arial Nova" w:cs="Arial Nova"/>
          <w:b w:val="0"/>
          <w:bCs w:val="0"/>
          <w:noProof w:val="0"/>
          <w:sz w:val="22"/>
          <w:szCs w:val="22"/>
          <w:lang w:val="en-US"/>
        </w:rPr>
        <w:t xml:space="preserve"> as a cohesive </w:t>
      </w:r>
      <w:r w:rsidRPr="48463E4E" w:rsidR="55A9772D">
        <w:rPr>
          <w:rFonts w:ascii="Arial Nova" w:hAnsi="Arial Nova" w:eastAsia="Arial Nova" w:cs="Arial Nova"/>
          <w:b w:val="0"/>
          <w:bCs w:val="0"/>
          <w:noProof w:val="0"/>
          <w:sz w:val="22"/>
          <w:szCs w:val="22"/>
          <w:lang w:val="en-US"/>
        </w:rPr>
        <w:t>organisation</w:t>
      </w:r>
      <w:r w:rsidRPr="48463E4E" w:rsidR="55A9772D">
        <w:rPr>
          <w:rFonts w:ascii="Arial Nova" w:hAnsi="Arial Nova" w:eastAsia="Arial Nova" w:cs="Arial Nova"/>
          <w:b w:val="0"/>
          <w:bCs w:val="0"/>
          <w:noProof w:val="0"/>
          <w:sz w:val="22"/>
          <w:szCs w:val="22"/>
          <w:lang w:val="en-US"/>
        </w:rPr>
        <w:t>.</w:t>
      </w:r>
    </w:p>
    <w:p xmlns:wp14="http://schemas.microsoft.com/office/word/2010/wordml" w:rsidP="48463E4E" wp14:paraId="6424CDD1" wp14:textId="1185897D">
      <w:pPr>
        <w:spacing w:line="360" w:lineRule="auto"/>
        <w:rPr>
          <w:rFonts w:ascii="Arial Nova" w:hAnsi="Arial Nova" w:eastAsia="Arial Nova" w:cs="Arial Nova"/>
          <w:b w:val="0"/>
          <w:bCs w:val="0"/>
          <w:sz w:val="22"/>
          <w:szCs w:val="22"/>
        </w:rPr>
      </w:pPr>
    </w:p>
    <w:p xmlns:wp14="http://schemas.microsoft.com/office/word/2010/wordml" w:rsidP="48463E4E" wp14:paraId="67D66D67" wp14:textId="58011381">
      <w:pPr>
        <w:pStyle w:val="Heading2"/>
        <w:spacing w:before="299" w:beforeAutospacing="off" w:after="299" w:afterAutospacing="off" w:line="360" w:lineRule="auto"/>
        <w:rPr>
          <w:rFonts w:ascii="Arial Nova" w:hAnsi="Arial Nova" w:eastAsia="Arial Nova" w:cs="Arial Nova"/>
          <w:b w:val="0"/>
          <w:bCs w:val="0"/>
          <w:noProof w:val="0"/>
          <w:sz w:val="22"/>
          <w:szCs w:val="22"/>
          <w:lang w:val="en-US"/>
        </w:rPr>
      </w:pPr>
      <w:bookmarkStart w:name="_Toc129266334" w:id="1185707448"/>
      <w:r w:rsidRPr="0A3B3007" w:rsidR="55A9772D">
        <w:rPr>
          <w:rFonts w:ascii="Arial Nova" w:hAnsi="Arial Nova" w:eastAsia="Arial Nova" w:cs="Arial Nova"/>
          <w:b w:val="0"/>
          <w:bCs w:val="0"/>
          <w:noProof w:val="0"/>
          <w:sz w:val="22"/>
          <w:szCs w:val="22"/>
          <w:lang w:val="en-US"/>
        </w:rPr>
        <w:t>3. Recommended Solution</w:t>
      </w:r>
      <w:bookmarkEnd w:id="1185707448"/>
    </w:p>
    <w:p xmlns:wp14="http://schemas.microsoft.com/office/word/2010/wordml" w:rsidP="48463E4E" wp14:paraId="7E4CF973" wp14:textId="6E115338">
      <w:pPr>
        <w:pStyle w:val="Heading3"/>
        <w:spacing w:before="281" w:beforeAutospacing="off" w:after="281" w:afterAutospacing="off" w:line="360" w:lineRule="auto"/>
        <w:rPr>
          <w:rFonts w:ascii="Arial Nova" w:hAnsi="Arial Nova" w:eastAsia="Arial Nova" w:cs="Arial Nova"/>
          <w:b w:val="0"/>
          <w:bCs w:val="0"/>
          <w:noProof w:val="0"/>
          <w:sz w:val="22"/>
          <w:szCs w:val="22"/>
          <w:lang w:val="en-US"/>
        </w:rPr>
      </w:pPr>
      <w:bookmarkStart w:name="_Toc255382685" w:id="1051063022"/>
      <w:r w:rsidRPr="0A3B3007" w:rsidR="55A9772D">
        <w:rPr>
          <w:rFonts w:ascii="Arial Nova" w:hAnsi="Arial Nova" w:eastAsia="Arial Nova" w:cs="Arial Nova"/>
          <w:b w:val="0"/>
          <w:bCs w:val="0"/>
          <w:noProof w:val="0"/>
          <w:sz w:val="22"/>
          <w:szCs w:val="22"/>
          <w:lang w:val="en-US"/>
        </w:rPr>
        <w:t>3.1 Proposal: Implementing an Integrated ERP System with CRM and Business Intelligence Modules</w:t>
      </w:r>
      <w:bookmarkEnd w:id="1051063022"/>
    </w:p>
    <w:p xmlns:wp14="http://schemas.microsoft.com/office/word/2010/wordml" w:rsidP="48463E4E" wp14:paraId="5CC21873" wp14:textId="71A9514D">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To address the problems </w:t>
      </w:r>
      <w:r w:rsidRPr="48463E4E" w:rsidR="55A9772D">
        <w:rPr>
          <w:rFonts w:ascii="Arial Nova" w:hAnsi="Arial Nova" w:eastAsia="Arial Nova" w:cs="Arial Nova"/>
          <w:b w:val="0"/>
          <w:bCs w:val="0"/>
          <w:noProof w:val="0"/>
          <w:sz w:val="22"/>
          <w:szCs w:val="22"/>
          <w:lang w:val="en-US"/>
        </w:rPr>
        <w:t>identified</w:t>
      </w:r>
      <w:r w:rsidRPr="48463E4E" w:rsidR="55A9772D">
        <w:rPr>
          <w:rFonts w:ascii="Arial Nova" w:hAnsi="Arial Nova" w:eastAsia="Arial Nova" w:cs="Arial Nova"/>
          <w:b w:val="0"/>
          <w:bCs w:val="0"/>
          <w:noProof w:val="0"/>
          <w:sz w:val="22"/>
          <w:szCs w:val="22"/>
          <w:lang w:val="en-US"/>
        </w:rPr>
        <w:t xml:space="preserve">, it is recommended that </w:t>
      </w:r>
      <w:r w:rsidRPr="48463E4E" w:rsidR="55A9772D">
        <w:rPr>
          <w:rFonts w:ascii="Arial Nova" w:hAnsi="Arial Nova" w:eastAsia="Arial Nova" w:cs="Arial Nova"/>
          <w:b w:val="0"/>
          <w:bCs w:val="0"/>
          <w:noProof w:val="0"/>
          <w:sz w:val="22"/>
          <w:szCs w:val="22"/>
          <w:lang w:val="en-US"/>
        </w:rPr>
        <w:t>AKPoreg</w:t>
      </w:r>
      <w:r w:rsidRPr="48463E4E" w:rsidR="55A9772D">
        <w:rPr>
          <w:rFonts w:ascii="Arial Nova" w:hAnsi="Arial Nova" w:eastAsia="Arial Nova" w:cs="Arial Nova"/>
          <w:b w:val="0"/>
          <w:bCs w:val="0"/>
          <w:noProof w:val="0"/>
          <w:sz w:val="22"/>
          <w:szCs w:val="22"/>
          <w:lang w:val="en-US"/>
        </w:rPr>
        <w:t xml:space="preserve"> Ltd. adopt a </w:t>
      </w:r>
      <w:r w:rsidRPr="48463E4E" w:rsidR="55A9772D">
        <w:rPr>
          <w:rFonts w:ascii="Arial Nova" w:hAnsi="Arial Nova" w:eastAsia="Arial Nova" w:cs="Arial Nova"/>
          <w:b w:val="0"/>
          <w:bCs w:val="0"/>
          <w:noProof w:val="0"/>
          <w:sz w:val="22"/>
          <w:szCs w:val="22"/>
          <w:lang w:val="en-US"/>
        </w:rPr>
        <w:t>fully integrated Enterprise Resource Planning (ERP) system</w:t>
      </w:r>
      <w:r w:rsidRPr="48463E4E" w:rsidR="55A9772D">
        <w:rPr>
          <w:rFonts w:ascii="Arial Nova" w:hAnsi="Arial Nova" w:eastAsia="Arial Nova" w:cs="Arial Nova"/>
          <w:b w:val="0"/>
          <w:bCs w:val="0"/>
          <w:noProof w:val="0"/>
          <w:sz w:val="22"/>
          <w:szCs w:val="22"/>
          <w:lang w:val="en-US"/>
        </w:rPr>
        <w:t xml:space="preserve"> that includes:</w:t>
      </w:r>
    </w:p>
    <w:p xmlns:wp14="http://schemas.microsoft.com/office/word/2010/wordml" w:rsidP="48463E4E" wp14:paraId="40A553AC" wp14:textId="05423018">
      <w:pPr>
        <w:pStyle w:val="ListParagraph"/>
        <w:numPr>
          <w:ilvl w:val="0"/>
          <w:numId w:val="1"/>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Inventory Management Module</w:t>
      </w:r>
    </w:p>
    <w:p xmlns:wp14="http://schemas.microsoft.com/office/word/2010/wordml" w:rsidP="48463E4E" wp14:paraId="3C72EE15" wp14:textId="4B0D1EB4">
      <w:pPr>
        <w:pStyle w:val="ListParagraph"/>
        <w:numPr>
          <w:ilvl w:val="0"/>
          <w:numId w:val="1"/>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Customer Relationship Management (CRM) Module</w:t>
      </w:r>
    </w:p>
    <w:p xmlns:wp14="http://schemas.microsoft.com/office/word/2010/wordml" w:rsidP="48463E4E" wp14:paraId="3E31AA3E" wp14:textId="35DC8D9C">
      <w:pPr>
        <w:pStyle w:val="ListParagraph"/>
        <w:numPr>
          <w:ilvl w:val="0"/>
          <w:numId w:val="1"/>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Sales and E-Commerce Integration</w:t>
      </w:r>
    </w:p>
    <w:p xmlns:wp14="http://schemas.microsoft.com/office/word/2010/wordml" w:rsidP="48463E4E" wp14:paraId="59E8E6F6" wp14:textId="75E148BE">
      <w:pPr>
        <w:pStyle w:val="ListParagraph"/>
        <w:numPr>
          <w:ilvl w:val="0"/>
          <w:numId w:val="1"/>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Finance and Accounting Module</w:t>
      </w:r>
    </w:p>
    <w:p xmlns:wp14="http://schemas.microsoft.com/office/word/2010/wordml" w:rsidP="48463E4E" wp14:paraId="6BB451C8" wp14:textId="6B25CFDE">
      <w:pPr>
        <w:pStyle w:val="ListParagraph"/>
        <w:numPr>
          <w:ilvl w:val="0"/>
          <w:numId w:val="1"/>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Business Intelligence (BI) and Reporting Tools</w:t>
      </w:r>
    </w:p>
    <w:p xmlns:wp14="http://schemas.microsoft.com/office/word/2010/wordml" w:rsidP="48463E4E" wp14:paraId="1C23BE28" wp14:textId="78A3ADA5">
      <w:pPr>
        <w:pStyle w:val="ListParagraph"/>
        <w:numPr>
          <w:ilvl w:val="0"/>
          <w:numId w:val="1"/>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Compliance and Security Features</w:t>
      </w:r>
    </w:p>
    <w:p xmlns:wp14="http://schemas.microsoft.com/office/word/2010/wordml" w:rsidP="48463E4E" wp14:paraId="0313BBA6" wp14:textId="79B69EE4">
      <w:p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 xml:space="preserve">Systems such as </w:t>
      </w:r>
      <w:r w:rsidRPr="49BCB074" w:rsidR="55A9772D">
        <w:rPr>
          <w:rFonts w:ascii="Arial Nova" w:hAnsi="Arial Nova" w:eastAsia="Arial Nova" w:cs="Arial Nova"/>
          <w:b w:val="0"/>
          <w:bCs w:val="0"/>
          <w:noProof w:val="0"/>
          <w:sz w:val="22"/>
          <w:szCs w:val="22"/>
          <w:lang w:val="en-US"/>
        </w:rPr>
        <w:t>SAP Business One</w:t>
      </w:r>
      <w:r w:rsidRPr="49BCB074" w:rsidR="55A9772D">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Microsoft Dynamics 365</w:t>
      </w:r>
      <w:r w:rsidRPr="49BCB074" w:rsidR="55A9772D">
        <w:rPr>
          <w:rFonts w:ascii="Arial Nova" w:hAnsi="Arial Nova" w:eastAsia="Arial Nova" w:cs="Arial Nova"/>
          <w:b w:val="0"/>
          <w:bCs w:val="0"/>
          <w:noProof w:val="0"/>
          <w:sz w:val="22"/>
          <w:szCs w:val="22"/>
          <w:lang w:val="en-US"/>
        </w:rPr>
        <w:t xml:space="preserve">, or </w:t>
      </w:r>
      <w:r w:rsidRPr="49BCB074" w:rsidR="55A9772D">
        <w:rPr>
          <w:rFonts w:ascii="Arial Nova" w:hAnsi="Arial Nova" w:eastAsia="Arial Nova" w:cs="Arial Nova"/>
          <w:b w:val="0"/>
          <w:bCs w:val="0"/>
          <w:noProof w:val="0"/>
          <w:sz w:val="22"/>
          <w:szCs w:val="22"/>
          <w:lang w:val="en-US"/>
        </w:rPr>
        <w:t>Oracle NetSuite</w:t>
      </w:r>
      <w:r w:rsidRPr="49BCB074" w:rsidR="55A9772D">
        <w:rPr>
          <w:rFonts w:ascii="Arial Nova" w:hAnsi="Arial Nova" w:eastAsia="Arial Nova" w:cs="Arial Nova"/>
          <w:b w:val="0"/>
          <w:bCs w:val="0"/>
          <w:noProof w:val="0"/>
          <w:sz w:val="22"/>
          <w:szCs w:val="22"/>
          <w:lang w:val="en-US"/>
        </w:rPr>
        <w:t xml:space="preserve"> are suitable for mid</w:t>
      </w:r>
      <w:r w:rsidRPr="49BCB074" w:rsidR="304EDBD3">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 xml:space="preserve">sized retail companies and offer scalability as </w:t>
      </w:r>
      <w:r w:rsidRPr="49BCB074" w:rsidR="55A9772D">
        <w:rPr>
          <w:rFonts w:ascii="Arial Nova" w:hAnsi="Arial Nova" w:eastAsia="Arial Nova" w:cs="Arial Nova"/>
          <w:b w:val="0"/>
          <w:bCs w:val="0"/>
          <w:noProof w:val="0"/>
          <w:sz w:val="22"/>
          <w:szCs w:val="22"/>
          <w:lang w:val="en-US"/>
        </w:rPr>
        <w:t>AKPoreg</w:t>
      </w:r>
      <w:r w:rsidRPr="49BCB074" w:rsidR="55A9772D">
        <w:rPr>
          <w:rFonts w:ascii="Arial Nova" w:hAnsi="Arial Nova" w:eastAsia="Arial Nova" w:cs="Arial Nova"/>
          <w:b w:val="0"/>
          <w:bCs w:val="0"/>
          <w:noProof w:val="0"/>
          <w:sz w:val="22"/>
          <w:szCs w:val="22"/>
          <w:lang w:val="en-US"/>
        </w:rPr>
        <w:t xml:space="preserve"> Ltd. continues to expand. These platforms provide real</w:t>
      </w:r>
      <w:r w:rsidRPr="49BCB074" w:rsidR="78C82116">
        <w:rPr>
          <w:rFonts w:ascii="Arial Nova" w:hAnsi="Arial Nova" w:eastAsia="Arial Nova" w:cs="Arial Nova"/>
          <w:b w:val="0"/>
          <w:bCs w:val="0"/>
          <w:noProof w:val="0"/>
          <w:sz w:val="22"/>
          <w:szCs w:val="22"/>
          <w:lang w:val="en-US"/>
        </w:rPr>
        <w:t xml:space="preserve"> t</w:t>
      </w:r>
      <w:r w:rsidRPr="49BCB074" w:rsidR="55A9772D">
        <w:rPr>
          <w:rFonts w:ascii="Arial Nova" w:hAnsi="Arial Nova" w:eastAsia="Arial Nova" w:cs="Arial Nova"/>
          <w:b w:val="0"/>
          <w:bCs w:val="0"/>
          <w:noProof w:val="0"/>
          <w:sz w:val="22"/>
          <w:szCs w:val="22"/>
          <w:lang w:val="en-US"/>
        </w:rPr>
        <w:t xml:space="preserve">ime data </w:t>
      </w:r>
      <w:r w:rsidRPr="49BCB074" w:rsidR="55A9772D">
        <w:rPr>
          <w:rFonts w:ascii="Arial Nova" w:hAnsi="Arial Nova" w:eastAsia="Arial Nova" w:cs="Arial Nova"/>
          <w:b w:val="0"/>
          <w:bCs w:val="0"/>
          <w:noProof w:val="0"/>
          <w:sz w:val="22"/>
          <w:szCs w:val="22"/>
          <w:lang w:val="en-US"/>
        </w:rPr>
        <w:t>synchronisation</w:t>
      </w:r>
      <w:r w:rsidRPr="49BCB074" w:rsidR="55A9772D">
        <w:rPr>
          <w:rFonts w:ascii="Arial Nova" w:hAnsi="Arial Nova" w:eastAsia="Arial Nova" w:cs="Arial Nova"/>
          <w:b w:val="0"/>
          <w:bCs w:val="0"/>
          <w:noProof w:val="0"/>
          <w:sz w:val="22"/>
          <w:szCs w:val="22"/>
          <w:lang w:val="en-US"/>
        </w:rPr>
        <w:t xml:space="preserve">, advanced analytics, and </w:t>
      </w:r>
      <w:r w:rsidRPr="49BCB074" w:rsidR="55A9772D">
        <w:rPr>
          <w:rFonts w:ascii="Arial Nova" w:hAnsi="Arial Nova" w:eastAsia="Arial Nova" w:cs="Arial Nova"/>
          <w:b w:val="0"/>
          <w:bCs w:val="0"/>
          <w:noProof w:val="0"/>
          <w:sz w:val="22"/>
          <w:szCs w:val="22"/>
          <w:lang w:val="en-US"/>
        </w:rPr>
        <w:t>end</w:t>
      </w:r>
      <w:r w:rsidRPr="49BCB074" w:rsidR="5D8B2C7E">
        <w:rPr>
          <w:rFonts w:ascii="Arial Nova" w:hAnsi="Arial Nova" w:eastAsia="Arial Nova" w:cs="Arial Nova"/>
          <w:b w:val="0"/>
          <w:bCs w:val="0"/>
          <w:noProof w:val="0"/>
          <w:sz w:val="22"/>
          <w:szCs w:val="22"/>
          <w:lang w:val="en-US"/>
        </w:rPr>
        <w:t xml:space="preserve"> t</w:t>
      </w:r>
      <w:r w:rsidRPr="49BCB074" w:rsidR="55A9772D">
        <w:rPr>
          <w:rFonts w:ascii="Arial Nova" w:hAnsi="Arial Nova" w:eastAsia="Arial Nova" w:cs="Arial Nova"/>
          <w:b w:val="0"/>
          <w:bCs w:val="0"/>
          <w:noProof w:val="0"/>
          <w:sz w:val="22"/>
          <w:szCs w:val="22"/>
          <w:lang w:val="en-US"/>
        </w:rPr>
        <w:t>o</w:t>
      </w:r>
      <w:r w:rsidRPr="49BCB074" w:rsidR="19428EF5">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end</w:t>
      </w:r>
      <w:r w:rsidRPr="49BCB074" w:rsidR="55A9772D">
        <w:rPr>
          <w:rFonts w:ascii="Arial Nova" w:hAnsi="Arial Nova" w:eastAsia="Arial Nova" w:cs="Arial Nova"/>
          <w:b w:val="0"/>
          <w:bCs w:val="0"/>
          <w:noProof w:val="0"/>
          <w:sz w:val="22"/>
          <w:szCs w:val="22"/>
          <w:lang w:val="en-US"/>
        </w:rPr>
        <w:t xml:space="preserve"> visibility of operations.</w:t>
      </w:r>
    </w:p>
    <w:p w:rsidR="7F94B43A" w:rsidP="49BCB074" w:rsidRDefault="7F94B43A" w14:paraId="79651926" w14:textId="74F2522C">
      <w:pPr>
        <w:pStyle w:val="Heading3"/>
        <w:rPr>
          <w:rFonts w:ascii="Arial Nova" w:hAnsi="Arial Nova" w:eastAsia="Arial Nova" w:cs="Arial Nova"/>
          <w:b w:val="1"/>
          <w:bCs w:val="1"/>
          <w:noProof w:val="0"/>
          <w:sz w:val="22"/>
          <w:szCs w:val="22"/>
          <w:lang w:val="en-US"/>
        </w:rPr>
      </w:pPr>
      <w:bookmarkStart w:name="_Toc932775948" w:id="1458291392"/>
      <w:r w:rsidRPr="0A3B3007" w:rsidR="7F94B43A">
        <w:rPr>
          <w:rFonts w:ascii="Arial Nova" w:hAnsi="Arial Nova" w:eastAsia="Arial Nova" w:cs="Arial Nova"/>
          <w:noProof w:val="0"/>
          <w:sz w:val="22"/>
          <w:szCs w:val="22"/>
          <w:lang w:val="en-US"/>
        </w:rPr>
        <w:t>3.2 Justification Based on Business Needs</w:t>
      </w:r>
      <w:bookmarkEnd w:id="1458291392"/>
    </w:p>
    <w:p w:rsidR="7F94B43A" w:rsidP="49BCB074" w:rsidRDefault="7F94B43A" w14:paraId="7C9DC829" w14:textId="38D59656">
      <w:pPr>
        <w:pStyle w:val="Heading3"/>
        <w:rPr>
          <w:rFonts w:ascii="Arial Nova" w:hAnsi="Arial Nova" w:eastAsia="Arial Nova" w:cs="Arial Nova"/>
          <w:b w:val="1"/>
          <w:bCs w:val="1"/>
          <w:noProof w:val="0"/>
          <w:sz w:val="22"/>
          <w:szCs w:val="22"/>
          <w:lang w:val="en-US"/>
        </w:rPr>
      </w:pPr>
      <w:bookmarkStart w:name="_Toc296087522" w:id="1918895466"/>
      <w:r w:rsidRPr="0A3B3007" w:rsidR="7F94B43A">
        <w:rPr>
          <w:rFonts w:ascii="Arial Nova" w:hAnsi="Arial Nova" w:eastAsia="Arial Nova" w:cs="Arial Nova"/>
          <w:noProof w:val="0"/>
          <w:sz w:val="22"/>
          <w:szCs w:val="22"/>
          <w:lang w:val="en-US"/>
        </w:rPr>
        <w:t>Efficiency and Cost Reduction</w:t>
      </w:r>
      <w:bookmarkEnd w:id="1918895466"/>
    </w:p>
    <w:p w:rsidR="7F94B43A" w:rsidP="49BCB074" w:rsidRDefault="7F94B43A" w14:paraId="6023FFEB" w14:textId="78A5DF95">
      <w:pPr>
        <w:spacing w:before="240" w:beforeAutospacing="off" w:after="240" w:afterAutospacing="off"/>
      </w:pPr>
      <w:r w:rsidRPr="49BCB074" w:rsidR="7F94B43A">
        <w:rPr>
          <w:rFonts w:ascii="Arial Nova" w:hAnsi="Arial Nova" w:eastAsia="Arial Nova" w:cs="Arial Nova"/>
          <w:noProof w:val="0"/>
          <w:sz w:val="22"/>
          <w:szCs w:val="22"/>
          <w:lang w:val="en-US"/>
        </w:rPr>
        <w:t>An ERP system automates inventory tracking, order processing, and data flows across departments. Automation reduces labour costs associated with manual data entry and decreases errors that lead to financial losses. According to O’Leary (2017), ERP implementations significantly reduce operational costs and streamline business processes. By replacing fragmented manual workflows with standardised automated processes, AKPoreg Ltd. can significantly increase operational efficiency. Employees who currently spend time reconciling spreadsheets and correcting data inconsistencies can be redeployed to higher-value activities such as customer engagement, sales analysis, and strategic planning. Standardised processes also reduce reliance on individual expertise, improving continuity and organisational resilience (Stair and Reynolds, 2021).</w:t>
      </w:r>
    </w:p>
    <w:p w:rsidR="7F94B43A" w:rsidP="49BCB074" w:rsidRDefault="7F94B43A" w14:paraId="68685D35" w14:textId="29729383">
      <w:pPr>
        <w:pStyle w:val="Heading3"/>
        <w:rPr>
          <w:rFonts w:ascii="Arial Nova" w:hAnsi="Arial Nova" w:eastAsia="Arial Nova" w:cs="Arial Nova"/>
          <w:noProof w:val="0"/>
          <w:sz w:val="22"/>
          <w:szCs w:val="22"/>
          <w:lang w:val="en-US"/>
        </w:rPr>
      </w:pPr>
      <w:bookmarkStart w:name="_Toc195950801" w:id="306307543"/>
      <w:r w:rsidRPr="0A3B3007" w:rsidR="7F94B43A">
        <w:rPr>
          <w:rFonts w:ascii="Arial Nova" w:hAnsi="Arial Nova" w:eastAsia="Arial Nova" w:cs="Arial Nova"/>
          <w:noProof w:val="0"/>
          <w:sz w:val="22"/>
          <w:szCs w:val="22"/>
          <w:lang w:val="en-US"/>
        </w:rPr>
        <w:t>Improved Inventory Accuracy</w:t>
      </w:r>
      <w:bookmarkEnd w:id="306307543"/>
    </w:p>
    <w:p w:rsidR="7F94B43A" w:rsidP="49BCB074" w:rsidRDefault="7F94B43A" w14:paraId="0C3D7A79" w14:textId="4A508748">
      <w:pPr>
        <w:spacing w:before="240" w:beforeAutospacing="off" w:after="240" w:afterAutospacing="off"/>
      </w:pPr>
      <w:r w:rsidRPr="49BCB074" w:rsidR="7F94B43A">
        <w:rPr>
          <w:rFonts w:ascii="Arial Nova" w:hAnsi="Arial Nova" w:eastAsia="Arial Nova" w:cs="Arial Nova"/>
          <w:noProof w:val="0"/>
          <w:sz w:val="22"/>
          <w:szCs w:val="22"/>
          <w:lang w:val="en-US"/>
        </w:rPr>
        <w:t>Real</w:t>
      </w:r>
      <w:r w:rsidRPr="49BCB074" w:rsidR="1C6A3A85">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time</w:t>
      </w:r>
      <w:r w:rsidRPr="49BCB074" w:rsidR="7F94B43A">
        <w:rPr>
          <w:rFonts w:ascii="Arial Nova" w:hAnsi="Arial Nova" w:eastAsia="Arial Nova" w:cs="Arial Nova"/>
          <w:noProof w:val="0"/>
          <w:sz w:val="22"/>
          <w:szCs w:val="22"/>
          <w:lang w:val="en-US"/>
        </w:rPr>
        <w:t xml:space="preserve"> stock updates </w:t>
      </w:r>
      <w:r w:rsidRPr="49BCB074" w:rsidR="7F94B43A">
        <w:rPr>
          <w:rFonts w:ascii="Arial Nova" w:hAnsi="Arial Nova" w:eastAsia="Arial Nova" w:cs="Arial Nova"/>
          <w:noProof w:val="0"/>
          <w:sz w:val="22"/>
          <w:szCs w:val="22"/>
          <w:lang w:val="en-US"/>
        </w:rPr>
        <w:t>eliminate</w:t>
      </w:r>
      <w:r w:rsidRPr="49BCB074" w:rsidR="7F94B43A">
        <w:rPr>
          <w:rFonts w:ascii="Arial Nova" w:hAnsi="Arial Nova" w:eastAsia="Arial Nova" w:cs="Arial Nova"/>
          <w:noProof w:val="0"/>
          <w:sz w:val="22"/>
          <w:szCs w:val="22"/>
          <w:lang w:val="en-US"/>
        </w:rPr>
        <w:t xml:space="preserve"> discrepancies between physical stores and the online platform, enabling </w:t>
      </w:r>
      <w:r w:rsidRPr="49BCB074" w:rsidR="7F94B43A">
        <w:rPr>
          <w:rFonts w:ascii="Arial Nova" w:hAnsi="Arial Nova" w:eastAsia="Arial Nova" w:cs="Arial Nova"/>
          <w:noProof w:val="0"/>
          <w:sz w:val="22"/>
          <w:szCs w:val="22"/>
          <w:lang w:val="en-US"/>
        </w:rPr>
        <w:t>accurate</w:t>
      </w:r>
      <w:r w:rsidRPr="49BCB074" w:rsidR="7F94B43A">
        <w:rPr>
          <w:rFonts w:ascii="Arial Nova" w:hAnsi="Arial Nova" w:eastAsia="Arial Nova" w:cs="Arial Nova"/>
          <w:noProof w:val="0"/>
          <w:sz w:val="22"/>
          <w:szCs w:val="22"/>
          <w:lang w:val="en-US"/>
        </w:rPr>
        <w:t xml:space="preserve"> visibility across all locations. Predictive analytics support improved demand forecasting, while automated replenishment ensures </w:t>
      </w:r>
      <w:r w:rsidRPr="49BCB074" w:rsidR="7F94B43A">
        <w:rPr>
          <w:rFonts w:ascii="Arial Nova" w:hAnsi="Arial Nova" w:eastAsia="Arial Nova" w:cs="Arial Nova"/>
          <w:noProof w:val="0"/>
          <w:sz w:val="22"/>
          <w:szCs w:val="22"/>
          <w:lang w:val="en-US"/>
        </w:rPr>
        <w:t>optimal</w:t>
      </w:r>
      <w:r w:rsidRPr="49BCB074" w:rsidR="7F94B43A">
        <w:rPr>
          <w:rFonts w:ascii="Arial Nova" w:hAnsi="Arial Nova" w:eastAsia="Arial Nova" w:cs="Arial Nova"/>
          <w:noProof w:val="0"/>
          <w:sz w:val="22"/>
          <w:szCs w:val="22"/>
          <w:lang w:val="en-US"/>
        </w:rPr>
        <w:t xml:space="preserve"> stock levels are </w:t>
      </w:r>
      <w:r w:rsidRPr="49BCB074" w:rsidR="7F94B43A">
        <w:rPr>
          <w:rFonts w:ascii="Arial Nova" w:hAnsi="Arial Nova" w:eastAsia="Arial Nova" w:cs="Arial Nova"/>
          <w:noProof w:val="0"/>
          <w:sz w:val="22"/>
          <w:szCs w:val="22"/>
          <w:lang w:val="en-US"/>
        </w:rPr>
        <w:t>maintained</w:t>
      </w:r>
      <w:r w:rsidRPr="49BCB074" w:rsidR="7F94B43A">
        <w:rPr>
          <w:rFonts w:ascii="Arial Nova" w:hAnsi="Arial Nova" w:eastAsia="Arial Nova" w:cs="Arial Nova"/>
          <w:noProof w:val="0"/>
          <w:sz w:val="22"/>
          <w:szCs w:val="22"/>
          <w:lang w:val="en-US"/>
        </w:rPr>
        <w:t xml:space="preserve">. These capabilities reduce the risks associated with both overstocking and stock shortages. Excess inventory increases storage and holding costs, while stockouts result in lost sales and damaged customer trust. An ERP system allows </w:t>
      </w:r>
      <w:r w:rsidRPr="49BCB074" w:rsidR="7F94B43A">
        <w:rPr>
          <w:rFonts w:ascii="Arial Nova" w:hAnsi="Arial Nova" w:eastAsia="Arial Nova" w:cs="Arial Nova"/>
          <w:noProof w:val="0"/>
          <w:sz w:val="22"/>
          <w:szCs w:val="22"/>
          <w:lang w:val="en-US"/>
        </w:rPr>
        <w:t>AKPoreg</w:t>
      </w:r>
      <w:r w:rsidRPr="49BCB074" w:rsidR="7F94B43A">
        <w:rPr>
          <w:rFonts w:ascii="Arial Nova" w:hAnsi="Arial Nova" w:eastAsia="Arial Nova" w:cs="Arial Nova"/>
          <w:noProof w:val="0"/>
          <w:sz w:val="22"/>
          <w:szCs w:val="22"/>
          <w:lang w:val="en-US"/>
        </w:rPr>
        <w:t xml:space="preserve"> Ltd. to adopt a more responsive, </w:t>
      </w:r>
      <w:r w:rsidRPr="49BCB074" w:rsidR="7F94B43A">
        <w:rPr>
          <w:rFonts w:ascii="Arial Nova" w:hAnsi="Arial Nova" w:eastAsia="Arial Nova" w:cs="Arial Nova"/>
          <w:noProof w:val="0"/>
          <w:sz w:val="22"/>
          <w:szCs w:val="22"/>
          <w:lang w:val="en-US"/>
        </w:rPr>
        <w:t>demand</w:t>
      </w:r>
      <w:r w:rsidRPr="49BCB074" w:rsidR="4684CE3B">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driven</w:t>
      </w:r>
      <w:r w:rsidRPr="49BCB074" w:rsidR="7F94B43A">
        <w:rPr>
          <w:rFonts w:ascii="Arial Nova" w:hAnsi="Arial Nova" w:eastAsia="Arial Nova" w:cs="Arial Nova"/>
          <w:noProof w:val="0"/>
          <w:sz w:val="22"/>
          <w:szCs w:val="22"/>
          <w:lang w:val="en-US"/>
        </w:rPr>
        <w:t xml:space="preserve"> inventory strategy, improving cash </w:t>
      </w:r>
      <w:r w:rsidRPr="49BCB074" w:rsidR="7F94B43A">
        <w:rPr>
          <w:rFonts w:ascii="Arial Nova" w:hAnsi="Arial Nova" w:eastAsia="Arial Nova" w:cs="Arial Nova"/>
          <w:noProof w:val="0"/>
          <w:sz w:val="22"/>
          <w:szCs w:val="22"/>
          <w:lang w:val="en-US"/>
        </w:rPr>
        <w:t>flow</w:t>
      </w:r>
      <w:r w:rsidRPr="49BCB074" w:rsidR="7F94B43A">
        <w:rPr>
          <w:rFonts w:ascii="Arial Nova" w:hAnsi="Arial Nova" w:eastAsia="Arial Nova" w:cs="Arial Nova"/>
          <w:noProof w:val="0"/>
          <w:sz w:val="22"/>
          <w:szCs w:val="22"/>
          <w:lang w:val="en-US"/>
        </w:rPr>
        <w:t xml:space="preserve"> and reducing waste. Furthermore, analytics tools can </w:t>
      </w:r>
      <w:r w:rsidRPr="49BCB074" w:rsidR="7F94B43A">
        <w:rPr>
          <w:rFonts w:ascii="Arial Nova" w:hAnsi="Arial Nova" w:eastAsia="Arial Nova" w:cs="Arial Nova"/>
          <w:noProof w:val="0"/>
          <w:sz w:val="22"/>
          <w:szCs w:val="22"/>
          <w:lang w:val="en-US"/>
        </w:rPr>
        <w:t>identify</w:t>
      </w:r>
      <w:r w:rsidRPr="49BCB074" w:rsidR="7F94B43A">
        <w:rPr>
          <w:rFonts w:ascii="Arial Nova" w:hAnsi="Arial Nova" w:eastAsia="Arial Nova" w:cs="Arial Nova"/>
          <w:noProof w:val="0"/>
          <w:sz w:val="22"/>
          <w:szCs w:val="22"/>
          <w:lang w:val="en-US"/>
        </w:rPr>
        <w:t xml:space="preserve"> slow</w:t>
      </w:r>
      <w:r w:rsidRPr="49BCB074" w:rsidR="56B3EE63">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moving</w:t>
      </w:r>
      <w:r w:rsidRPr="49BCB074" w:rsidR="633859D6">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products, supporting more effective clearance and pricing decisions. As noted by Heizer et al. (2020), effective inventory control is critical for profitability in retail environments where product lifecycles are short and demand patterns change rapidly.</w:t>
      </w:r>
    </w:p>
    <w:p w:rsidR="7F94B43A" w:rsidP="49BCB074" w:rsidRDefault="7F94B43A" w14:paraId="6EF22B4A" w14:textId="3BFAF604">
      <w:pPr>
        <w:pStyle w:val="Heading3"/>
        <w:rPr>
          <w:rFonts w:ascii="Arial Nova" w:hAnsi="Arial Nova" w:eastAsia="Arial Nova" w:cs="Arial Nova"/>
          <w:noProof w:val="0"/>
          <w:sz w:val="22"/>
          <w:szCs w:val="22"/>
          <w:lang w:val="en-US"/>
        </w:rPr>
      </w:pPr>
      <w:bookmarkStart w:name="_Toc1107318712" w:id="1997406798"/>
      <w:r w:rsidRPr="0A3B3007" w:rsidR="7F94B43A">
        <w:rPr>
          <w:rFonts w:ascii="Arial Nova" w:hAnsi="Arial Nova" w:eastAsia="Arial Nova" w:cs="Arial Nova"/>
          <w:noProof w:val="0"/>
          <w:sz w:val="22"/>
          <w:szCs w:val="22"/>
          <w:lang w:val="en-US"/>
        </w:rPr>
        <w:t>Enhanced Customer Experience</w:t>
      </w:r>
      <w:bookmarkEnd w:id="1997406798"/>
    </w:p>
    <w:p w:rsidR="7F94B43A" w:rsidP="49BCB074" w:rsidRDefault="7F94B43A" w14:paraId="62EB273F" w14:textId="366A1C6D">
      <w:pPr>
        <w:spacing w:before="240" w:beforeAutospacing="off" w:after="240" w:afterAutospacing="off"/>
      </w:pPr>
      <w:r w:rsidRPr="49BCB074" w:rsidR="7F94B43A">
        <w:rPr>
          <w:rFonts w:ascii="Arial Nova" w:hAnsi="Arial Nova" w:eastAsia="Arial Nova" w:cs="Arial Nova"/>
          <w:noProof w:val="0"/>
          <w:sz w:val="22"/>
          <w:szCs w:val="22"/>
          <w:lang w:val="en-US"/>
        </w:rPr>
        <w:t xml:space="preserve">Integrated CRM functionality within the ERP system enhances the quality and consistency of customer interactions. By </w:t>
      </w:r>
      <w:r w:rsidRPr="49BCB074" w:rsidR="7F94B43A">
        <w:rPr>
          <w:rFonts w:ascii="Arial Nova" w:hAnsi="Arial Nova" w:eastAsia="Arial Nova" w:cs="Arial Nova"/>
          <w:noProof w:val="0"/>
          <w:sz w:val="22"/>
          <w:szCs w:val="22"/>
          <w:lang w:val="en-US"/>
        </w:rPr>
        <w:t>consolidating</w:t>
      </w:r>
      <w:r w:rsidRPr="49BCB074" w:rsidR="7F94B43A">
        <w:rPr>
          <w:rFonts w:ascii="Arial Nova" w:hAnsi="Arial Nova" w:eastAsia="Arial Nova" w:cs="Arial Nova"/>
          <w:noProof w:val="0"/>
          <w:sz w:val="22"/>
          <w:szCs w:val="22"/>
          <w:lang w:val="en-US"/>
        </w:rPr>
        <w:t xml:space="preserve"> customer data</w:t>
      </w:r>
      <w:r w:rsidRPr="49BCB074" w:rsidR="5CC8B758">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 xml:space="preserve">including purchase history, preferences, and service </w:t>
      </w:r>
      <w:r w:rsidRPr="49BCB074" w:rsidR="7F94B43A">
        <w:rPr>
          <w:rFonts w:ascii="Arial Nova" w:hAnsi="Arial Nova" w:eastAsia="Arial Nova" w:cs="Arial Nova"/>
          <w:noProof w:val="0"/>
          <w:sz w:val="22"/>
          <w:szCs w:val="22"/>
          <w:lang w:val="en-US"/>
        </w:rPr>
        <w:t>interactions</w:t>
      </w:r>
      <w:r w:rsidRPr="49BCB074" w:rsidR="71F7F88F">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AKPoreg</w:t>
      </w:r>
      <w:r w:rsidRPr="49BCB074" w:rsidR="7F94B43A">
        <w:rPr>
          <w:rFonts w:ascii="Arial Nova" w:hAnsi="Arial Nova" w:eastAsia="Arial Nova" w:cs="Arial Nova"/>
          <w:noProof w:val="0"/>
          <w:sz w:val="22"/>
          <w:szCs w:val="22"/>
          <w:lang w:val="en-US"/>
        </w:rPr>
        <w:t xml:space="preserve"> Ltd. can deliver </w:t>
      </w:r>
      <w:r w:rsidRPr="49BCB074" w:rsidR="7F94B43A">
        <w:rPr>
          <w:rFonts w:ascii="Arial Nova" w:hAnsi="Arial Nova" w:eastAsia="Arial Nova" w:cs="Arial Nova"/>
          <w:noProof w:val="0"/>
          <w:sz w:val="22"/>
          <w:szCs w:val="22"/>
          <w:lang w:val="en-US"/>
        </w:rPr>
        <w:t>personalised</w:t>
      </w:r>
      <w:r w:rsidRPr="49BCB074" w:rsidR="7F94B43A">
        <w:rPr>
          <w:rFonts w:ascii="Arial Nova" w:hAnsi="Arial Nova" w:eastAsia="Arial Nova" w:cs="Arial Nova"/>
          <w:noProof w:val="0"/>
          <w:sz w:val="22"/>
          <w:szCs w:val="22"/>
          <w:lang w:val="en-US"/>
        </w:rPr>
        <w:t xml:space="preserve"> offers, targeted promotions, and faster complaint resolution across all sales channels. This integrated approach ensures that customers receive consistent service whether they shop online or in</w:t>
      </w:r>
      <w:r w:rsidRPr="49BCB074" w:rsidR="3E2830EC">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 xml:space="preserve">store. </w:t>
      </w:r>
      <w:r w:rsidRPr="49BCB074" w:rsidR="7F94B43A">
        <w:rPr>
          <w:rFonts w:ascii="Arial Nova" w:hAnsi="Arial Nova" w:eastAsia="Arial Nova" w:cs="Arial Nova"/>
          <w:noProof w:val="0"/>
          <w:sz w:val="22"/>
          <w:szCs w:val="22"/>
          <w:lang w:val="en-US"/>
        </w:rPr>
        <w:t>Personalisation</w:t>
      </w:r>
      <w:r w:rsidRPr="49BCB074" w:rsidR="7F94B43A">
        <w:rPr>
          <w:rFonts w:ascii="Arial Nova" w:hAnsi="Arial Nova" w:eastAsia="Arial Nova" w:cs="Arial Nova"/>
          <w:noProof w:val="0"/>
          <w:sz w:val="22"/>
          <w:szCs w:val="22"/>
          <w:lang w:val="en-US"/>
        </w:rPr>
        <w:t xml:space="preserve"> and responsiveness are essential drivers of customer satisfaction and loyalty in modern retail. Turban et al. (2018) suggest that </w:t>
      </w:r>
      <w:r w:rsidRPr="49BCB074" w:rsidR="7F94B43A">
        <w:rPr>
          <w:rFonts w:ascii="Arial Nova" w:hAnsi="Arial Nova" w:eastAsia="Arial Nova" w:cs="Arial Nova"/>
          <w:noProof w:val="0"/>
          <w:sz w:val="22"/>
          <w:szCs w:val="22"/>
          <w:lang w:val="en-US"/>
        </w:rPr>
        <w:t>organisations</w:t>
      </w:r>
      <w:r w:rsidRPr="49BCB074" w:rsidR="7F94B43A">
        <w:rPr>
          <w:rFonts w:ascii="Arial Nova" w:hAnsi="Arial Nova" w:eastAsia="Arial Nova" w:cs="Arial Nova"/>
          <w:noProof w:val="0"/>
          <w:sz w:val="22"/>
          <w:szCs w:val="22"/>
          <w:lang w:val="en-US"/>
        </w:rPr>
        <w:t xml:space="preserve"> using CRM systems effectively achieve higher retention rates and increased customer lifetime value. Improved complaint handling also reduces negative customer experiences and protects brand reputation in increasingly influential online review environments.</w:t>
      </w:r>
    </w:p>
    <w:p w:rsidR="7F94B43A" w:rsidP="49BCB074" w:rsidRDefault="7F94B43A" w14:paraId="4C787F46" w14:textId="35BFEC87">
      <w:pPr>
        <w:pStyle w:val="Heading3"/>
        <w:rPr>
          <w:rFonts w:ascii="Arial Nova" w:hAnsi="Arial Nova" w:eastAsia="Arial Nova" w:cs="Arial Nova"/>
          <w:noProof w:val="0"/>
          <w:sz w:val="22"/>
          <w:szCs w:val="22"/>
          <w:lang w:val="en-US"/>
        </w:rPr>
      </w:pPr>
      <w:bookmarkStart w:name="_Toc2047519134" w:id="1262956940"/>
      <w:r w:rsidRPr="0A3B3007" w:rsidR="7F94B43A">
        <w:rPr>
          <w:rFonts w:ascii="Arial Nova" w:hAnsi="Arial Nova" w:eastAsia="Arial Nova" w:cs="Arial Nova"/>
          <w:noProof w:val="0"/>
          <w:sz w:val="22"/>
          <w:szCs w:val="22"/>
          <w:lang w:val="en-US"/>
        </w:rPr>
        <w:t>Scalability for Growth</w:t>
      </w:r>
      <w:bookmarkEnd w:id="1262956940"/>
    </w:p>
    <w:p w:rsidR="7F94B43A" w:rsidP="49BCB074" w:rsidRDefault="7F94B43A" w14:paraId="20F0BA22" w14:textId="3838ECC1">
      <w:pPr>
        <w:spacing w:before="240" w:beforeAutospacing="off" w:after="240" w:afterAutospacing="off"/>
      </w:pPr>
      <w:r w:rsidRPr="49BCB074" w:rsidR="7F94B43A">
        <w:rPr>
          <w:rFonts w:ascii="Arial Nova" w:hAnsi="Arial Nova" w:eastAsia="Arial Nova" w:cs="Arial Nova"/>
          <w:noProof w:val="0"/>
          <w:sz w:val="22"/>
          <w:szCs w:val="22"/>
          <w:lang w:val="en-US"/>
        </w:rPr>
        <w:t xml:space="preserve">ERP systems are modular and scalable, enabling </w:t>
      </w:r>
      <w:r w:rsidRPr="49BCB074" w:rsidR="7F94B43A">
        <w:rPr>
          <w:rFonts w:ascii="Arial Nova" w:hAnsi="Arial Nova" w:eastAsia="Arial Nova" w:cs="Arial Nova"/>
          <w:noProof w:val="0"/>
          <w:sz w:val="22"/>
          <w:szCs w:val="22"/>
          <w:lang w:val="en-US"/>
        </w:rPr>
        <w:t>AKPoreg</w:t>
      </w:r>
      <w:r w:rsidRPr="49BCB074" w:rsidR="7F94B43A">
        <w:rPr>
          <w:rFonts w:ascii="Arial Nova" w:hAnsi="Arial Nova" w:eastAsia="Arial Nova" w:cs="Arial Nova"/>
          <w:noProof w:val="0"/>
          <w:sz w:val="22"/>
          <w:szCs w:val="22"/>
          <w:lang w:val="en-US"/>
        </w:rPr>
        <w:t xml:space="preserve"> Ltd. to add new functionality or users as the business expands. This supports strategic growth initiatives such as opening new stores, entering new markets, or increasing online sales volumes without requiring a complete system </w:t>
      </w:r>
      <w:r w:rsidRPr="49BCB074" w:rsidR="7F94B43A">
        <w:rPr>
          <w:rFonts w:ascii="Arial Nova" w:hAnsi="Arial Nova" w:eastAsia="Arial Nova" w:cs="Arial Nova"/>
          <w:noProof w:val="0"/>
          <w:sz w:val="22"/>
          <w:szCs w:val="22"/>
          <w:lang w:val="en-US"/>
        </w:rPr>
        <w:t>redesign</w:t>
      </w:r>
      <w:r w:rsidRPr="49BCB074" w:rsidR="7F94B43A">
        <w:rPr>
          <w:rFonts w:ascii="Arial Nova" w:hAnsi="Arial Nova" w:eastAsia="Arial Nova" w:cs="Arial Nova"/>
          <w:noProof w:val="0"/>
          <w:sz w:val="22"/>
          <w:szCs w:val="22"/>
          <w:lang w:val="en-US"/>
        </w:rPr>
        <w:t>. Cloud</w:t>
      </w:r>
      <w:r w:rsidRPr="49BCB074" w:rsidR="3566D2E8">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 xml:space="preserve">based ERP solutions further enhance scalability by allowing system resources to be adjusted based on operational demand, ensuring stable performance during peak periods such as promotional campaigns. O’Leary (2017) highlights that scalable information systems are essential for </w:t>
      </w:r>
      <w:r w:rsidRPr="49BCB074" w:rsidR="7F94B43A">
        <w:rPr>
          <w:rFonts w:ascii="Arial Nova" w:hAnsi="Arial Nova" w:eastAsia="Arial Nova" w:cs="Arial Nova"/>
          <w:noProof w:val="0"/>
          <w:sz w:val="22"/>
          <w:szCs w:val="22"/>
          <w:lang w:val="en-US"/>
        </w:rPr>
        <w:t>maintaining</w:t>
      </w:r>
      <w:r w:rsidRPr="49BCB074" w:rsidR="7F94B43A">
        <w:rPr>
          <w:rFonts w:ascii="Arial Nova" w:hAnsi="Arial Nova" w:eastAsia="Arial Nova" w:cs="Arial Nova"/>
          <w:noProof w:val="0"/>
          <w:sz w:val="22"/>
          <w:szCs w:val="22"/>
          <w:lang w:val="en-US"/>
        </w:rPr>
        <w:t xml:space="preserve"> operational continuity and service quality during rapid business expansion.</w:t>
      </w:r>
    </w:p>
    <w:p w:rsidR="7F94B43A" w:rsidP="49BCB074" w:rsidRDefault="7F94B43A" w14:paraId="0E366549" w14:textId="0A802357">
      <w:pPr>
        <w:pStyle w:val="Heading3"/>
        <w:rPr>
          <w:rFonts w:ascii="Arial Nova" w:hAnsi="Arial Nova" w:eastAsia="Arial Nova" w:cs="Arial Nova"/>
          <w:noProof w:val="0"/>
          <w:sz w:val="22"/>
          <w:szCs w:val="22"/>
          <w:lang w:val="en-US"/>
        </w:rPr>
      </w:pPr>
      <w:bookmarkStart w:name="_Toc932246798" w:id="251507941"/>
      <w:r w:rsidRPr="0A3B3007" w:rsidR="7F94B43A">
        <w:rPr>
          <w:rFonts w:ascii="Arial Nova" w:hAnsi="Arial Nova" w:eastAsia="Arial Nova" w:cs="Arial Nova"/>
          <w:noProof w:val="0"/>
          <w:sz w:val="22"/>
          <w:szCs w:val="22"/>
          <w:lang w:val="en-US"/>
        </w:rPr>
        <w:t>Data Security and GDPR Compliance</w:t>
      </w:r>
      <w:bookmarkEnd w:id="251507941"/>
    </w:p>
    <w:p w:rsidR="7F94B43A" w:rsidP="49BCB074" w:rsidRDefault="7F94B43A" w14:paraId="51C66A18" w14:textId="4BC9B3B2">
      <w:pPr>
        <w:spacing w:before="240" w:beforeAutospacing="off" w:after="240" w:afterAutospacing="off"/>
      </w:pPr>
      <w:r w:rsidRPr="49BCB074" w:rsidR="7F94B43A">
        <w:rPr>
          <w:rFonts w:ascii="Arial Nova" w:hAnsi="Arial Nova" w:eastAsia="Arial Nova" w:cs="Arial Nova"/>
          <w:noProof w:val="0"/>
          <w:sz w:val="22"/>
          <w:szCs w:val="22"/>
          <w:lang w:val="en-US"/>
        </w:rPr>
        <w:t>Modern ERP systems incorporate robust security features including role</w:t>
      </w:r>
      <w:r w:rsidRPr="49BCB074" w:rsidR="0507D250">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 xml:space="preserve">based access controls, encryption, audit trails, and </w:t>
      </w:r>
      <w:r w:rsidRPr="49BCB074" w:rsidR="7F94B43A">
        <w:rPr>
          <w:rFonts w:ascii="Arial Nova" w:hAnsi="Arial Nova" w:eastAsia="Arial Nova" w:cs="Arial Nova"/>
          <w:noProof w:val="0"/>
          <w:sz w:val="22"/>
          <w:szCs w:val="22"/>
          <w:lang w:val="en-US"/>
        </w:rPr>
        <w:t>centralised</w:t>
      </w:r>
      <w:r w:rsidRPr="49BCB074" w:rsidR="7F94B43A">
        <w:rPr>
          <w:rFonts w:ascii="Arial Nova" w:hAnsi="Arial Nova" w:eastAsia="Arial Nova" w:cs="Arial Nova"/>
          <w:noProof w:val="0"/>
          <w:sz w:val="22"/>
          <w:szCs w:val="22"/>
          <w:lang w:val="en-US"/>
        </w:rPr>
        <w:t xml:space="preserve"> data governance. These capabilities significantly enhance </w:t>
      </w:r>
      <w:r w:rsidRPr="49BCB074" w:rsidR="7F94B43A">
        <w:rPr>
          <w:rFonts w:ascii="Arial Nova" w:hAnsi="Arial Nova" w:eastAsia="Arial Nova" w:cs="Arial Nova"/>
          <w:noProof w:val="0"/>
          <w:sz w:val="22"/>
          <w:szCs w:val="22"/>
          <w:lang w:val="en-US"/>
        </w:rPr>
        <w:t>AKPoreg</w:t>
      </w:r>
      <w:r w:rsidRPr="49BCB074" w:rsidR="7F94B43A">
        <w:rPr>
          <w:rFonts w:ascii="Arial Nova" w:hAnsi="Arial Nova" w:eastAsia="Arial Nova" w:cs="Arial Nova"/>
          <w:noProof w:val="0"/>
          <w:sz w:val="22"/>
          <w:szCs w:val="22"/>
          <w:lang w:val="en-US"/>
        </w:rPr>
        <w:t xml:space="preserve"> Ltd.’s ability to </w:t>
      </w:r>
      <w:r w:rsidRPr="49BCB074" w:rsidR="7F94B43A">
        <w:rPr>
          <w:rFonts w:ascii="Arial Nova" w:hAnsi="Arial Nova" w:eastAsia="Arial Nova" w:cs="Arial Nova"/>
          <w:noProof w:val="0"/>
          <w:sz w:val="22"/>
          <w:szCs w:val="22"/>
          <w:lang w:val="en-US"/>
        </w:rPr>
        <w:t>comply with</w:t>
      </w:r>
      <w:r w:rsidRPr="49BCB074" w:rsidR="7F94B43A">
        <w:rPr>
          <w:rFonts w:ascii="Arial Nova" w:hAnsi="Arial Nova" w:eastAsia="Arial Nova" w:cs="Arial Nova"/>
          <w:noProof w:val="0"/>
          <w:sz w:val="22"/>
          <w:szCs w:val="22"/>
          <w:lang w:val="en-US"/>
        </w:rPr>
        <w:t xml:space="preserve"> GDPR requirements and protect sensitive customer information. </w:t>
      </w:r>
      <w:r w:rsidRPr="49BCB074" w:rsidR="7F94B43A">
        <w:rPr>
          <w:rFonts w:ascii="Arial Nova" w:hAnsi="Arial Nova" w:eastAsia="Arial Nova" w:cs="Arial Nova"/>
          <w:noProof w:val="0"/>
          <w:sz w:val="22"/>
          <w:szCs w:val="22"/>
          <w:lang w:val="en-US"/>
        </w:rPr>
        <w:t>Centralisation</w:t>
      </w:r>
      <w:r w:rsidRPr="49BCB074" w:rsidR="7F94B43A">
        <w:rPr>
          <w:rFonts w:ascii="Arial Nova" w:hAnsi="Arial Nova" w:eastAsia="Arial Nova" w:cs="Arial Nova"/>
          <w:noProof w:val="0"/>
          <w:sz w:val="22"/>
          <w:szCs w:val="22"/>
          <w:lang w:val="en-US"/>
        </w:rPr>
        <w:t xml:space="preserve"> reduces the risk of data duplication and </w:t>
      </w:r>
      <w:r w:rsidRPr="49BCB074" w:rsidR="7F94B43A">
        <w:rPr>
          <w:rFonts w:ascii="Arial Nova" w:hAnsi="Arial Nova" w:eastAsia="Arial Nova" w:cs="Arial Nova"/>
          <w:noProof w:val="0"/>
          <w:sz w:val="22"/>
          <w:szCs w:val="22"/>
          <w:lang w:val="en-US"/>
        </w:rPr>
        <w:t>unauthorised</w:t>
      </w:r>
      <w:r w:rsidRPr="49BCB074" w:rsidR="7F94B43A">
        <w:rPr>
          <w:rFonts w:ascii="Arial Nova" w:hAnsi="Arial Nova" w:eastAsia="Arial Nova" w:cs="Arial Nova"/>
          <w:noProof w:val="0"/>
          <w:sz w:val="22"/>
          <w:szCs w:val="22"/>
          <w:lang w:val="en-US"/>
        </w:rPr>
        <w:t xml:space="preserve"> access, while audit logs support regulatory accountability. With increasing regulatory scrutiny and the growing </w:t>
      </w:r>
      <w:r w:rsidRPr="49BCB074" w:rsidR="7F94B43A">
        <w:rPr>
          <w:rFonts w:ascii="Arial Nova" w:hAnsi="Arial Nova" w:eastAsia="Arial Nova" w:cs="Arial Nova"/>
          <w:noProof w:val="0"/>
          <w:sz w:val="22"/>
          <w:szCs w:val="22"/>
          <w:lang w:val="en-US"/>
        </w:rPr>
        <w:t>financial impact</w:t>
      </w:r>
      <w:r w:rsidRPr="49BCB074" w:rsidR="7F94B43A">
        <w:rPr>
          <w:rFonts w:ascii="Arial Nova" w:hAnsi="Arial Nova" w:eastAsia="Arial Nova" w:cs="Arial Nova"/>
          <w:noProof w:val="0"/>
          <w:sz w:val="22"/>
          <w:szCs w:val="22"/>
          <w:lang w:val="en-US"/>
        </w:rPr>
        <w:t xml:space="preserve"> of data breaches, investment in secure systems is a strategic necessity rather than a technical consideration. Laudon and Laudon (2022) </w:t>
      </w:r>
      <w:r w:rsidRPr="49BCB074" w:rsidR="7F94B43A">
        <w:rPr>
          <w:rFonts w:ascii="Arial Nova" w:hAnsi="Arial Nova" w:eastAsia="Arial Nova" w:cs="Arial Nova"/>
          <w:noProof w:val="0"/>
          <w:sz w:val="22"/>
          <w:szCs w:val="22"/>
          <w:lang w:val="en-US"/>
        </w:rPr>
        <w:t>emphasise</w:t>
      </w:r>
      <w:r w:rsidRPr="49BCB074" w:rsidR="7F94B43A">
        <w:rPr>
          <w:rFonts w:ascii="Arial Nova" w:hAnsi="Arial Nova" w:eastAsia="Arial Nova" w:cs="Arial Nova"/>
          <w:noProof w:val="0"/>
          <w:sz w:val="22"/>
          <w:szCs w:val="22"/>
          <w:lang w:val="en-US"/>
        </w:rPr>
        <w:t xml:space="preserve"> that </w:t>
      </w:r>
      <w:r w:rsidRPr="49BCB074" w:rsidR="7F94B43A">
        <w:rPr>
          <w:rFonts w:ascii="Arial Nova" w:hAnsi="Arial Nova" w:eastAsia="Arial Nova" w:cs="Arial Nova"/>
          <w:noProof w:val="0"/>
          <w:sz w:val="22"/>
          <w:szCs w:val="22"/>
          <w:lang w:val="en-US"/>
        </w:rPr>
        <w:t>organisations</w:t>
      </w:r>
      <w:r w:rsidRPr="49BCB074" w:rsidR="7F94B43A">
        <w:rPr>
          <w:rFonts w:ascii="Arial Nova" w:hAnsi="Arial Nova" w:eastAsia="Arial Nova" w:cs="Arial Nova"/>
          <w:noProof w:val="0"/>
          <w:sz w:val="22"/>
          <w:szCs w:val="22"/>
          <w:lang w:val="en-US"/>
        </w:rPr>
        <w:t xml:space="preserve"> lacking effective data protection measures face legal penalties, reputational damage, and loss of customer trust.</w:t>
      </w:r>
    </w:p>
    <w:p w:rsidR="7F94B43A" w:rsidP="49BCB074" w:rsidRDefault="7F94B43A" w14:paraId="5DE3C260" w14:textId="1D3EDC89">
      <w:pPr>
        <w:pStyle w:val="Heading3"/>
        <w:rPr>
          <w:rFonts w:ascii="Arial Nova" w:hAnsi="Arial Nova" w:eastAsia="Arial Nova" w:cs="Arial Nova"/>
          <w:noProof w:val="0"/>
          <w:sz w:val="22"/>
          <w:szCs w:val="22"/>
          <w:lang w:val="en-US"/>
        </w:rPr>
      </w:pPr>
      <w:bookmarkStart w:name="_Toc311134040" w:id="798530152"/>
      <w:r w:rsidRPr="0A3B3007" w:rsidR="7F94B43A">
        <w:rPr>
          <w:rFonts w:ascii="Arial Nova" w:hAnsi="Arial Nova" w:eastAsia="Arial Nova" w:cs="Arial Nova"/>
          <w:noProof w:val="0"/>
          <w:sz w:val="22"/>
          <w:szCs w:val="22"/>
          <w:lang w:val="en-US"/>
        </w:rPr>
        <w:t>Improved Management Oversight and Decision-Making</w:t>
      </w:r>
      <w:bookmarkEnd w:id="798530152"/>
    </w:p>
    <w:p w:rsidR="7F94B43A" w:rsidP="49BCB074" w:rsidRDefault="7F94B43A" w14:paraId="5B726C47" w14:textId="384B1A3D">
      <w:pPr>
        <w:spacing w:before="240" w:beforeAutospacing="off" w:after="240" w:afterAutospacing="off"/>
      </w:pPr>
      <w:r w:rsidRPr="49BCB074" w:rsidR="7F94B43A">
        <w:rPr>
          <w:rFonts w:ascii="Arial Nova" w:hAnsi="Arial Nova" w:eastAsia="Arial Nova" w:cs="Arial Nova"/>
          <w:noProof w:val="0"/>
          <w:sz w:val="22"/>
          <w:szCs w:val="22"/>
          <w:lang w:val="en-US"/>
        </w:rPr>
        <w:t xml:space="preserve">The implementation of an ERP system also strengthens managerial oversight and governance. Integrated dashboards and reporting tools provide senior management with </w:t>
      </w:r>
      <w:r w:rsidRPr="49BCB074" w:rsidR="7F94B43A">
        <w:rPr>
          <w:rFonts w:ascii="Arial Nova" w:hAnsi="Arial Nova" w:eastAsia="Arial Nova" w:cs="Arial Nova"/>
          <w:noProof w:val="0"/>
          <w:sz w:val="22"/>
          <w:szCs w:val="22"/>
          <w:lang w:val="en-US"/>
        </w:rPr>
        <w:t>real</w:t>
      </w:r>
      <w:r w:rsidRPr="49BCB074" w:rsidR="00DF6FFA">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time</w:t>
      </w:r>
      <w:r w:rsidRPr="49BCB074" w:rsidR="7F94B43A">
        <w:rPr>
          <w:rFonts w:ascii="Arial Nova" w:hAnsi="Arial Nova" w:eastAsia="Arial Nova" w:cs="Arial Nova"/>
          <w:noProof w:val="0"/>
          <w:sz w:val="22"/>
          <w:szCs w:val="22"/>
          <w:lang w:val="en-US"/>
        </w:rPr>
        <w:t xml:space="preserve"> visibility into key performance indicators across sales, inventory, finance, and customer service. This holistic view enables faster, </w:t>
      </w:r>
      <w:r w:rsidRPr="49BCB074" w:rsidR="7F94B43A">
        <w:rPr>
          <w:rFonts w:ascii="Arial Nova" w:hAnsi="Arial Nova" w:eastAsia="Arial Nova" w:cs="Arial Nova"/>
          <w:noProof w:val="0"/>
          <w:sz w:val="22"/>
          <w:szCs w:val="22"/>
          <w:lang w:val="en-US"/>
        </w:rPr>
        <w:t>evidence</w:t>
      </w:r>
      <w:r w:rsidRPr="49BCB074" w:rsidR="4B3B32DD">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based</w:t>
      </w:r>
      <w:r w:rsidRPr="49BCB074" w:rsidR="7F94B43A">
        <w:rPr>
          <w:rFonts w:ascii="Arial Nova" w:hAnsi="Arial Nova" w:eastAsia="Arial Nova" w:cs="Arial Nova"/>
          <w:noProof w:val="0"/>
          <w:sz w:val="22"/>
          <w:szCs w:val="22"/>
          <w:lang w:val="en-US"/>
        </w:rPr>
        <w:t xml:space="preserve"> decision</w:t>
      </w:r>
      <w:r w:rsidRPr="49BCB074" w:rsidR="647A85FB">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 xml:space="preserve">making and proactive risk management. Rather than reacting to issues after they occur, executives can </w:t>
      </w:r>
      <w:r w:rsidRPr="49BCB074" w:rsidR="7F94B43A">
        <w:rPr>
          <w:rFonts w:ascii="Arial Nova" w:hAnsi="Arial Nova" w:eastAsia="Arial Nova" w:cs="Arial Nova"/>
          <w:noProof w:val="0"/>
          <w:sz w:val="22"/>
          <w:szCs w:val="22"/>
          <w:lang w:val="en-US"/>
        </w:rPr>
        <w:t>identify</w:t>
      </w:r>
      <w:r w:rsidRPr="49BCB074" w:rsidR="7F94B43A">
        <w:rPr>
          <w:rFonts w:ascii="Arial Nova" w:hAnsi="Arial Nova" w:eastAsia="Arial Nova" w:cs="Arial Nova"/>
          <w:noProof w:val="0"/>
          <w:sz w:val="22"/>
          <w:szCs w:val="22"/>
          <w:lang w:val="en-US"/>
        </w:rPr>
        <w:t xml:space="preserve"> emerging trends, inefficiencies, and growth opportunities in real time. McAfee and Brynjolfsson (2017) argue that </w:t>
      </w:r>
      <w:r w:rsidRPr="49BCB074" w:rsidR="7F94B43A">
        <w:rPr>
          <w:rFonts w:ascii="Arial Nova" w:hAnsi="Arial Nova" w:eastAsia="Arial Nova" w:cs="Arial Nova"/>
          <w:noProof w:val="0"/>
          <w:sz w:val="22"/>
          <w:szCs w:val="22"/>
          <w:lang w:val="en-US"/>
        </w:rPr>
        <w:t>organisations</w:t>
      </w:r>
      <w:r w:rsidRPr="49BCB074" w:rsidR="7F94B43A">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leveraging</w:t>
      </w:r>
      <w:r w:rsidRPr="49BCB074" w:rsidR="7F94B43A">
        <w:rPr>
          <w:rFonts w:ascii="Arial Nova" w:hAnsi="Arial Nova" w:eastAsia="Arial Nova" w:cs="Arial Nova"/>
          <w:noProof w:val="0"/>
          <w:sz w:val="22"/>
          <w:szCs w:val="22"/>
          <w:lang w:val="en-US"/>
        </w:rPr>
        <w:t xml:space="preserve"> data</w:t>
      </w:r>
      <w:r w:rsidRPr="49BCB074" w:rsidR="4212DDCD">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driven decision</w:t>
      </w:r>
      <w:r w:rsidRPr="49BCB074" w:rsidR="6B4AEE2E">
        <w:rPr>
          <w:rFonts w:ascii="Arial Nova" w:hAnsi="Arial Nova" w:eastAsia="Arial Nova" w:cs="Arial Nova"/>
          <w:noProof w:val="0"/>
          <w:sz w:val="22"/>
          <w:szCs w:val="22"/>
          <w:lang w:val="en-US"/>
        </w:rPr>
        <w:t xml:space="preserve"> </w:t>
      </w:r>
      <w:r w:rsidRPr="49BCB074" w:rsidR="7F94B43A">
        <w:rPr>
          <w:rFonts w:ascii="Arial Nova" w:hAnsi="Arial Nova" w:eastAsia="Arial Nova" w:cs="Arial Nova"/>
          <w:noProof w:val="0"/>
          <w:sz w:val="22"/>
          <w:szCs w:val="22"/>
          <w:lang w:val="en-US"/>
        </w:rPr>
        <w:t>making consistently outperform competitors in both operational efficiency and financial performance.</w:t>
      </w:r>
    </w:p>
    <w:p w:rsidR="49BCB074" w:rsidP="49BCB074" w:rsidRDefault="49BCB074" w14:paraId="7C813622" w14:textId="67C92D0B">
      <w:pPr>
        <w:spacing w:before="240" w:beforeAutospacing="off" w:after="240" w:afterAutospacing="off" w:line="360" w:lineRule="auto"/>
        <w:rPr>
          <w:rFonts w:ascii="Arial Nova" w:hAnsi="Arial Nova" w:eastAsia="Arial Nova" w:cs="Arial Nova"/>
          <w:b w:val="0"/>
          <w:bCs w:val="0"/>
          <w:noProof w:val="0"/>
          <w:sz w:val="22"/>
          <w:szCs w:val="22"/>
          <w:lang w:val="en-US"/>
        </w:rPr>
      </w:pPr>
    </w:p>
    <w:p xmlns:wp14="http://schemas.microsoft.com/office/word/2010/wordml" w:rsidP="48463E4E" wp14:paraId="4628AE92" wp14:textId="04F76F9C">
      <w:pPr>
        <w:pStyle w:val="Heading3"/>
        <w:spacing w:before="281" w:beforeAutospacing="off" w:after="281" w:afterAutospacing="off" w:line="360" w:lineRule="auto"/>
        <w:rPr>
          <w:rFonts w:ascii="Arial Nova" w:hAnsi="Arial Nova" w:eastAsia="Arial Nova" w:cs="Arial Nova"/>
          <w:b w:val="0"/>
          <w:bCs w:val="0"/>
          <w:noProof w:val="0"/>
          <w:sz w:val="22"/>
          <w:szCs w:val="22"/>
          <w:lang w:val="en-US"/>
        </w:rPr>
      </w:pPr>
      <w:bookmarkStart w:name="_Toc2094064003" w:id="1629764709"/>
      <w:r w:rsidRPr="0A3B3007" w:rsidR="55A9772D">
        <w:rPr>
          <w:rFonts w:ascii="Arial Nova" w:hAnsi="Arial Nova" w:eastAsia="Arial Nova" w:cs="Arial Nova"/>
          <w:b w:val="0"/>
          <w:bCs w:val="0"/>
          <w:noProof w:val="0"/>
          <w:sz w:val="22"/>
          <w:szCs w:val="22"/>
          <w:lang w:val="en-US"/>
        </w:rPr>
        <w:t>3.3 How the System Will Improve Operations</w:t>
      </w:r>
      <w:bookmarkEnd w:id="1629764709"/>
    </w:p>
    <w:p xmlns:wp14="http://schemas.microsoft.com/office/word/2010/wordml" w:rsidP="48463E4E" wp14:paraId="33B8449C" wp14:textId="52897AE0">
      <w:pPr>
        <w:pStyle w:val="Heading4"/>
        <w:spacing w:before="319" w:beforeAutospacing="off" w:after="319" w:afterAutospacing="off" w:line="360" w:lineRule="auto"/>
        <w:rPr>
          <w:rFonts w:ascii="Arial Nova" w:hAnsi="Arial Nova" w:eastAsia="Arial Nova" w:cs="Arial Nova"/>
          <w:b w:val="0"/>
          <w:bCs w:val="0"/>
          <w:noProof w:val="0"/>
          <w:sz w:val="22"/>
          <w:szCs w:val="22"/>
          <w:lang w:val="en-US"/>
        </w:rPr>
      </w:pPr>
      <w:bookmarkStart w:name="_Toc1942223324" w:id="1639310054"/>
      <w:r w:rsidRPr="0A3B3007" w:rsidR="55A9772D">
        <w:rPr>
          <w:rFonts w:ascii="Arial Nova" w:hAnsi="Arial Nova" w:eastAsia="Arial Nova" w:cs="Arial Nova"/>
          <w:b w:val="0"/>
          <w:bCs w:val="0"/>
          <w:noProof w:val="0"/>
          <w:sz w:val="22"/>
          <w:szCs w:val="22"/>
          <w:lang w:val="en-US"/>
        </w:rPr>
        <w:t>Operations</w:t>
      </w:r>
      <w:bookmarkEnd w:id="1639310054"/>
    </w:p>
    <w:p xmlns:wp14="http://schemas.microsoft.com/office/word/2010/wordml" w:rsidP="48463E4E" wp14:paraId="4A60F6CE" wp14:textId="62E26BB5">
      <w:pPr>
        <w:pStyle w:val="ListParagraph"/>
        <w:numPr>
          <w:ilvl w:val="0"/>
          <w:numId w:val="2"/>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Automated workflows streamline order fulfilment</w:t>
      </w:r>
    </w:p>
    <w:p xmlns:wp14="http://schemas.microsoft.com/office/word/2010/wordml" w:rsidP="48463E4E" wp14:paraId="5D06C86C" wp14:textId="600B8FD1">
      <w:pPr>
        <w:pStyle w:val="ListParagraph"/>
        <w:numPr>
          <w:ilvl w:val="0"/>
          <w:numId w:val="2"/>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Real-time stock </w:t>
      </w:r>
      <w:r w:rsidRPr="48463E4E" w:rsidR="55A9772D">
        <w:rPr>
          <w:rFonts w:ascii="Arial Nova" w:hAnsi="Arial Nova" w:eastAsia="Arial Nova" w:cs="Arial Nova"/>
          <w:b w:val="0"/>
          <w:bCs w:val="0"/>
          <w:noProof w:val="0"/>
          <w:sz w:val="22"/>
          <w:szCs w:val="22"/>
          <w:lang w:val="en-US"/>
        </w:rPr>
        <w:t>synchronisation</w:t>
      </w:r>
      <w:r w:rsidRPr="48463E4E" w:rsidR="55A9772D">
        <w:rPr>
          <w:rFonts w:ascii="Arial Nova" w:hAnsi="Arial Nova" w:eastAsia="Arial Nova" w:cs="Arial Nova"/>
          <w:b w:val="0"/>
          <w:bCs w:val="0"/>
          <w:noProof w:val="0"/>
          <w:sz w:val="22"/>
          <w:szCs w:val="22"/>
          <w:lang w:val="en-US"/>
        </w:rPr>
        <w:t xml:space="preserve"> reduces cancellations and refunds</w:t>
      </w:r>
    </w:p>
    <w:p xmlns:wp14="http://schemas.microsoft.com/office/word/2010/wordml" w:rsidP="48463E4E" wp14:paraId="3519C891" wp14:textId="7730D0CC">
      <w:pPr>
        <w:pStyle w:val="ListParagraph"/>
        <w:numPr>
          <w:ilvl w:val="0"/>
          <w:numId w:val="2"/>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Integrated procurement improves supplier coordination</w:t>
      </w:r>
    </w:p>
    <w:p xmlns:wp14="http://schemas.microsoft.com/office/word/2010/wordml" w:rsidP="48463E4E" wp14:paraId="5B642048" wp14:textId="3DA5026F">
      <w:pPr>
        <w:pStyle w:val="Heading4"/>
        <w:spacing w:before="319" w:beforeAutospacing="off" w:after="319" w:afterAutospacing="off" w:line="360" w:lineRule="auto"/>
        <w:rPr>
          <w:rFonts w:ascii="Arial Nova" w:hAnsi="Arial Nova" w:eastAsia="Arial Nova" w:cs="Arial Nova"/>
          <w:b w:val="0"/>
          <w:bCs w:val="0"/>
          <w:noProof w:val="0"/>
          <w:sz w:val="22"/>
          <w:szCs w:val="22"/>
          <w:lang w:val="en-US"/>
        </w:rPr>
      </w:pPr>
      <w:bookmarkStart w:name="_Toc1896746183" w:id="663867247"/>
      <w:r w:rsidRPr="0A3B3007" w:rsidR="55A9772D">
        <w:rPr>
          <w:rFonts w:ascii="Arial Nova" w:hAnsi="Arial Nova" w:eastAsia="Arial Nova" w:cs="Arial Nova"/>
          <w:b w:val="0"/>
          <w:bCs w:val="0"/>
          <w:noProof w:val="0"/>
          <w:sz w:val="22"/>
          <w:szCs w:val="22"/>
          <w:lang w:val="en-US"/>
        </w:rPr>
        <w:t>Data Management</w:t>
      </w:r>
      <w:bookmarkEnd w:id="663867247"/>
    </w:p>
    <w:p xmlns:wp14="http://schemas.microsoft.com/office/word/2010/wordml" w:rsidP="48463E4E" wp14:paraId="656C0D83" wp14:textId="6D9916BA">
      <w:pPr>
        <w:pStyle w:val="ListParagraph"/>
        <w:numPr>
          <w:ilvl w:val="0"/>
          <w:numId w:val="3"/>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Single source</w:t>
      </w:r>
      <w:r w:rsidRPr="48463E4E" w:rsidR="55A9772D">
        <w:rPr>
          <w:rFonts w:ascii="Arial Nova" w:hAnsi="Arial Nova" w:eastAsia="Arial Nova" w:cs="Arial Nova"/>
          <w:b w:val="0"/>
          <w:bCs w:val="0"/>
          <w:noProof w:val="0"/>
          <w:sz w:val="22"/>
          <w:szCs w:val="22"/>
          <w:lang w:val="en-US"/>
        </w:rPr>
        <w:t xml:space="preserve"> of truth for all business data</w:t>
      </w:r>
    </w:p>
    <w:p xmlns:wp14="http://schemas.microsoft.com/office/word/2010/wordml" w:rsidP="48463E4E" wp14:paraId="012A6E7D" wp14:textId="05CCC620">
      <w:pPr>
        <w:pStyle w:val="ListParagraph"/>
        <w:numPr>
          <w:ilvl w:val="0"/>
          <w:numId w:val="3"/>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Real-time dashboards for sales, stock, and performance</w:t>
      </w:r>
    </w:p>
    <w:p xmlns:wp14="http://schemas.microsoft.com/office/word/2010/wordml" w:rsidP="48463E4E" wp14:paraId="4C587C23" wp14:textId="44D9B3E4">
      <w:pPr>
        <w:pStyle w:val="ListParagraph"/>
        <w:numPr>
          <w:ilvl w:val="0"/>
          <w:numId w:val="3"/>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Predictive analytics enhance planning and demand forecasting</w:t>
      </w:r>
    </w:p>
    <w:p xmlns:wp14="http://schemas.microsoft.com/office/word/2010/wordml" w:rsidP="48463E4E" wp14:paraId="10632BE3" wp14:textId="2EDE5B16">
      <w:pPr>
        <w:pStyle w:val="Heading4"/>
        <w:spacing w:before="319" w:beforeAutospacing="off" w:after="319" w:afterAutospacing="off" w:line="360" w:lineRule="auto"/>
        <w:rPr>
          <w:rFonts w:ascii="Arial Nova" w:hAnsi="Arial Nova" w:eastAsia="Arial Nova" w:cs="Arial Nova"/>
          <w:b w:val="0"/>
          <w:bCs w:val="0"/>
          <w:noProof w:val="0"/>
          <w:sz w:val="22"/>
          <w:szCs w:val="22"/>
          <w:lang w:val="en-US"/>
        </w:rPr>
      </w:pPr>
      <w:bookmarkStart w:name="_Toc1775934846" w:id="599568860"/>
      <w:r w:rsidRPr="0A3B3007" w:rsidR="55A9772D">
        <w:rPr>
          <w:rFonts w:ascii="Arial Nova" w:hAnsi="Arial Nova" w:eastAsia="Arial Nova" w:cs="Arial Nova"/>
          <w:b w:val="0"/>
          <w:bCs w:val="0"/>
          <w:noProof w:val="0"/>
          <w:sz w:val="22"/>
          <w:szCs w:val="22"/>
          <w:lang w:val="en-US"/>
        </w:rPr>
        <w:t>Decision-Making</w:t>
      </w:r>
      <w:bookmarkEnd w:id="599568860"/>
    </w:p>
    <w:p xmlns:wp14="http://schemas.microsoft.com/office/word/2010/wordml" w:rsidP="48463E4E" wp14:paraId="7C480125" wp14:textId="506657A4">
      <w:pPr>
        <w:pStyle w:val="ListParagraph"/>
        <w:numPr>
          <w:ilvl w:val="0"/>
          <w:numId w:val="4"/>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Executives gain access to real</w:t>
      </w:r>
      <w:r w:rsidRPr="49BCB074" w:rsidR="61A3E100">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time KPIs</w:t>
      </w:r>
    </w:p>
    <w:p xmlns:wp14="http://schemas.microsoft.com/office/word/2010/wordml" w:rsidP="48463E4E" wp14:paraId="01B9A214" wp14:textId="1877B7D7">
      <w:pPr>
        <w:pStyle w:val="ListParagraph"/>
        <w:numPr>
          <w:ilvl w:val="0"/>
          <w:numId w:val="4"/>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Data-driven strategies replace spreadsheet-based decisions</w:t>
      </w:r>
    </w:p>
    <w:p xmlns:wp14="http://schemas.microsoft.com/office/word/2010/wordml" w:rsidP="48463E4E" wp14:paraId="67BCFFAE" wp14:textId="6A0ADDDF">
      <w:pPr>
        <w:pStyle w:val="ListParagraph"/>
        <w:numPr>
          <w:ilvl w:val="0"/>
          <w:numId w:val="4"/>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Improved forecasting leads to better financial and operational planning</w:t>
      </w:r>
    </w:p>
    <w:p xmlns:wp14="http://schemas.microsoft.com/office/word/2010/wordml" w:rsidP="48463E4E" wp14:paraId="7EA89D79" wp14:textId="564E89E8">
      <w:pPr>
        <w:spacing w:line="360" w:lineRule="auto"/>
        <w:rPr>
          <w:rFonts w:ascii="Arial Nova" w:hAnsi="Arial Nova" w:eastAsia="Arial Nova" w:cs="Arial Nova"/>
          <w:b w:val="0"/>
          <w:bCs w:val="0"/>
          <w:sz w:val="22"/>
          <w:szCs w:val="22"/>
        </w:rPr>
      </w:pPr>
    </w:p>
    <w:p xmlns:wp14="http://schemas.microsoft.com/office/word/2010/wordml" w:rsidP="48463E4E" wp14:paraId="2622235A" wp14:textId="349E58D8">
      <w:pPr>
        <w:pStyle w:val="Heading2"/>
        <w:spacing w:before="299" w:beforeAutospacing="off" w:after="299" w:afterAutospacing="off" w:line="360" w:lineRule="auto"/>
        <w:rPr>
          <w:rFonts w:ascii="Arial Nova" w:hAnsi="Arial Nova" w:eastAsia="Arial Nova" w:cs="Arial Nova"/>
          <w:b w:val="0"/>
          <w:bCs w:val="0"/>
          <w:noProof w:val="0"/>
          <w:sz w:val="22"/>
          <w:szCs w:val="22"/>
          <w:lang w:val="en-US"/>
        </w:rPr>
      </w:pPr>
      <w:bookmarkStart w:name="_Toc2066631010" w:id="1719173758"/>
      <w:r w:rsidRPr="0A3B3007" w:rsidR="55A9772D">
        <w:rPr>
          <w:rFonts w:ascii="Arial Nova" w:hAnsi="Arial Nova" w:eastAsia="Arial Nova" w:cs="Arial Nova"/>
          <w:b w:val="0"/>
          <w:bCs w:val="0"/>
          <w:noProof w:val="0"/>
          <w:sz w:val="22"/>
          <w:szCs w:val="22"/>
          <w:lang w:val="en-US"/>
        </w:rPr>
        <w:t>4. Implementation Plan</w:t>
      </w:r>
      <w:bookmarkEnd w:id="1719173758"/>
    </w:p>
    <w:p xmlns:wp14="http://schemas.microsoft.com/office/word/2010/wordml" w:rsidP="48463E4E" wp14:paraId="5CCBDEEF" wp14:textId="24207F03">
      <w:pPr>
        <w:pStyle w:val="Heading3"/>
        <w:spacing w:before="281" w:beforeAutospacing="off" w:after="281" w:afterAutospacing="off" w:line="360" w:lineRule="auto"/>
        <w:rPr>
          <w:rFonts w:ascii="Arial Nova" w:hAnsi="Arial Nova" w:eastAsia="Arial Nova" w:cs="Arial Nova"/>
          <w:b w:val="0"/>
          <w:bCs w:val="0"/>
          <w:noProof w:val="0"/>
          <w:sz w:val="22"/>
          <w:szCs w:val="22"/>
          <w:lang w:val="en-US"/>
        </w:rPr>
      </w:pPr>
      <w:bookmarkStart w:name="_Toc1824950499" w:id="1600861099"/>
      <w:r w:rsidRPr="0A3B3007" w:rsidR="55A9772D">
        <w:rPr>
          <w:rFonts w:ascii="Arial Nova" w:hAnsi="Arial Nova" w:eastAsia="Arial Nova" w:cs="Arial Nova"/>
          <w:b w:val="0"/>
          <w:bCs w:val="0"/>
          <w:noProof w:val="0"/>
          <w:sz w:val="22"/>
          <w:szCs w:val="22"/>
          <w:lang w:val="en-US"/>
        </w:rPr>
        <w:t>4.1 Implementation Steps</w:t>
      </w:r>
      <w:bookmarkEnd w:id="1600861099"/>
    </w:p>
    <w:p xmlns:wp14="http://schemas.microsoft.com/office/word/2010/wordml" w:rsidP="48463E4E" wp14:paraId="0FE8C8D6" wp14:textId="0B833063">
      <w:pPr>
        <w:pStyle w:val="ListParagraph"/>
        <w:numPr>
          <w:ilvl w:val="0"/>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Requirements Analysis (4–6 weeks)</w:t>
      </w:r>
    </w:p>
    <w:p xmlns:wp14="http://schemas.microsoft.com/office/word/2010/wordml" w:rsidP="48463E4E" wp14:paraId="698E97C7" wp14:textId="29C0F103">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Conduct workshops with store managers, finance, marketing, and IT teams</w:t>
      </w:r>
    </w:p>
    <w:p xmlns:wp14="http://schemas.microsoft.com/office/word/2010/wordml" w:rsidP="48463E4E" wp14:paraId="75D6CD4B" wp14:textId="214B6AC2">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Document business processes and data flows</w:t>
      </w:r>
    </w:p>
    <w:p xmlns:wp14="http://schemas.microsoft.com/office/word/2010/wordml" w:rsidP="48463E4E" wp14:paraId="32B2E747" wp14:textId="3566BC30">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Finalise</w:t>
      </w:r>
      <w:r w:rsidRPr="48463E4E" w:rsidR="55A9772D">
        <w:rPr>
          <w:rFonts w:ascii="Arial Nova" w:hAnsi="Arial Nova" w:eastAsia="Arial Nova" w:cs="Arial Nova"/>
          <w:b w:val="0"/>
          <w:bCs w:val="0"/>
          <w:noProof w:val="0"/>
          <w:sz w:val="22"/>
          <w:szCs w:val="22"/>
          <w:lang w:val="en-US"/>
        </w:rPr>
        <w:t xml:space="preserve"> system specifications</w:t>
      </w:r>
    </w:p>
    <w:p xmlns:wp14="http://schemas.microsoft.com/office/word/2010/wordml" w:rsidP="48463E4E" wp14:paraId="2F2D1437" wp14:textId="2F279CC8">
      <w:pPr>
        <w:pStyle w:val="ListParagraph"/>
        <w:numPr>
          <w:ilvl w:val="0"/>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System Selection (2–4 weeks)</w:t>
      </w:r>
    </w:p>
    <w:p xmlns:wp14="http://schemas.microsoft.com/office/word/2010/wordml" w:rsidP="48463E4E" wp14:paraId="18E6238B" wp14:textId="494D2F7D">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Evaluate ERP vendors (SAP, Oracle, Microsoft)</w:t>
      </w:r>
    </w:p>
    <w:p xmlns:wp14="http://schemas.microsoft.com/office/word/2010/wordml" w:rsidP="48463E4E" wp14:paraId="4042DFC7" wp14:textId="0ACE401E">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Assess costs, integration capabilities, and scalability</w:t>
      </w:r>
    </w:p>
    <w:p xmlns:wp14="http://schemas.microsoft.com/office/word/2010/wordml" w:rsidP="48463E4E" wp14:paraId="76EA3AD0" wp14:textId="3A2277C5">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Select preferred system based on </w:t>
      </w:r>
      <w:r w:rsidRPr="48463E4E" w:rsidR="55A9772D">
        <w:rPr>
          <w:rFonts w:ascii="Arial Nova" w:hAnsi="Arial Nova" w:eastAsia="Arial Nova" w:cs="Arial Nova"/>
          <w:b w:val="0"/>
          <w:bCs w:val="0"/>
          <w:noProof w:val="0"/>
          <w:sz w:val="22"/>
          <w:szCs w:val="22"/>
          <w:lang w:val="en-US"/>
        </w:rPr>
        <w:t>organisational</w:t>
      </w:r>
      <w:r w:rsidRPr="48463E4E" w:rsidR="55A9772D">
        <w:rPr>
          <w:rFonts w:ascii="Arial Nova" w:hAnsi="Arial Nova" w:eastAsia="Arial Nova" w:cs="Arial Nova"/>
          <w:b w:val="0"/>
          <w:bCs w:val="0"/>
          <w:noProof w:val="0"/>
          <w:sz w:val="22"/>
          <w:szCs w:val="22"/>
          <w:lang w:val="en-US"/>
        </w:rPr>
        <w:t xml:space="preserve"> fit</w:t>
      </w:r>
    </w:p>
    <w:p xmlns:wp14="http://schemas.microsoft.com/office/word/2010/wordml" w:rsidP="48463E4E" wp14:paraId="64F8987D" wp14:textId="21957177">
      <w:pPr>
        <w:pStyle w:val="ListParagraph"/>
        <w:numPr>
          <w:ilvl w:val="0"/>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System Design and </w:t>
      </w:r>
      <w:r w:rsidRPr="48463E4E" w:rsidR="55A9772D">
        <w:rPr>
          <w:rFonts w:ascii="Arial Nova" w:hAnsi="Arial Nova" w:eastAsia="Arial Nova" w:cs="Arial Nova"/>
          <w:b w:val="0"/>
          <w:bCs w:val="0"/>
          <w:noProof w:val="0"/>
          <w:sz w:val="22"/>
          <w:szCs w:val="22"/>
          <w:lang w:val="en-US"/>
        </w:rPr>
        <w:t>Customisation</w:t>
      </w:r>
      <w:r w:rsidRPr="48463E4E" w:rsidR="55A9772D">
        <w:rPr>
          <w:rFonts w:ascii="Arial Nova" w:hAnsi="Arial Nova" w:eastAsia="Arial Nova" w:cs="Arial Nova"/>
          <w:b w:val="0"/>
          <w:bCs w:val="0"/>
          <w:noProof w:val="0"/>
          <w:sz w:val="22"/>
          <w:szCs w:val="22"/>
          <w:lang w:val="en-US"/>
        </w:rPr>
        <w:t xml:space="preserve"> (8–12 weeks)</w:t>
      </w:r>
    </w:p>
    <w:p xmlns:wp14="http://schemas.microsoft.com/office/word/2010/wordml" w:rsidP="48463E4E" wp14:paraId="72551A75" wp14:textId="6309634E">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Configure inventory, CRM, finance, and reporting modules</w:t>
      </w:r>
    </w:p>
    <w:p xmlns:wp14="http://schemas.microsoft.com/office/word/2010/wordml" w:rsidP="48463E4E" wp14:paraId="59EFC71B" wp14:textId="12B63642">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Customise</w:t>
      </w:r>
      <w:r w:rsidRPr="48463E4E" w:rsidR="55A9772D">
        <w:rPr>
          <w:rFonts w:ascii="Arial Nova" w:hAnsi="Arial Nova" w:eastAsia="Arial Nova" w:cs="Arial Nova"/>
          <w:b w:val="0"/>
          <w:bCs w:val="0"/>
          <w:noProof w:val="0"/>
          <w:sz w:val="22"/>
          <w:szCs w:val="22"/>
          <w:lang w:val="en-US"/>
        </w:rPr>
        <w:t xml:space="preserve"> workflows for </w:t>
      </w:r>
      <w:r w:rsidRPr="48463E4E" w:rsidR="55A9772D">
        <w:rPr>
          <w:rFonts w:ascii="Arial Nova" w:hAnsi="Arial Nova" w:eastAsia="Arial Nova" w:cs="Arial Nova"/>
          <w:b w:val="0"/>
          <w:bCs w:val="0"/>
          <w:noProof w:val="0"/>
          <w:sz w:val="22"/>
          <w:szCs w:val="22"/>
          <w:lang w:val="en-US"/>
        </w:rPr>
        <w:t>AKPoreg</w:t>
      </w:r>
      <w:r w:rsidRPr="48463E4E" w:rsidR="55A9772D">
        <w:rPr>
          <w:rFonts w:ascii="Arial Nova" w:hAnsi="Arial Nova" w:eastAsia="Arial Nova" w:cs="Arial Nova"/>
          <w:b w:val="0"/>
          <w:bCs w:val="0"/>
          <w:noProof w:val="0"/>
          <w:sz w:val="22"/>
          <w:szCs w:val="22"/>
          <w:lang w:val="en-US"/>
        </w:rPr>
        <w:t xml:space="preserve"> Ltd.’s retail operations</w:t>
      </w:r>
    </w:p>
    <w:p xmlns:wp14="http://schemas.microsoft.com/office/word/2010/wordml" w:rsidP="48463E4E" wp14:paraId="60D03F53" wp14:textId="38924FF5">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Ensure integration with the e-commerce platform</w:t>
      </w:r>
    </w:p>
    <w:p xmlns:wp14="http://schemas.microsoft.com/office/word/2010/wordml" w:rsidP="48463E4E" wp14:paraId="4F4A4A43" wp14:textId="765EB7A2">
      <w:pPr>
        <w:pStyle w:val="ListParagraph"/>
        <w:numPr>
          <w:ilvl w:val="0"/>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Data Migration (4–6 weeks)</w:t>
      </w:r>
    </w:p>
    <w:p xmlns:wp14="http://schemas.microsoft.com/office/word/2010/wordml" w:rsidP="48463E4E" wp14:paraId="4F1EA7E1" wp14:textId="27510AE0">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Clean and </w:t>
      </w:r>
      <w:r w:rsidRPr="48463E4E" w:rsidR="55A9772D">
        <w:rPr>
          <w:rFonts w:ascii="Arial Nova" w:hAnsi="Arial Nova" w:eastAsia="Arial Nova" w:cs="Arial Nova"/>
          <w:b w:val="0"/>
          <w:bCs w:val="0"/>
          <w:noProof w:val="0"/>
          <w:sz w:val="22"/>
          <w:szCs w:val="22"/>
          <w:lang w:val="en-US"/>
        </w:rPr>
        <w:t>consolidate</w:t>
      </w:r>
      <w:r w:rsidRPr="48463E4E" w:rsidR="55A9772D">
        <w:rPr>
          <w:rFonts w:ascii="Arial Nova" w:hAnsi="Arial Nova" w:eastAsia="Arial Nova" w:cs="Arial Nova"/>
          <w:b w:val="0"/>
          <w:bCs w:val="0"/>
          <w:noProof w:val="0"/>
          <w:sz w:val="22"/>
          <w:szCs w:val="22"/>
          <w:lang w:val="en-US"/>
        </w:rPr>
        <w:t xml:space="preserve"> data from spreadsheets and legacy systems</w:t>
      </w:r>
    </w:p>
    <w:p xmlns:wp14="http://schemas.microsoft.com/office/word/2010/wordml" w:rsidP="48463E4E" wp14:paraId="6025D8F0" wp14:textId="589125E9">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Migrate customer data, stock information, and historical sales</w:t>
      </w:r>
    </w:p>
    <w:p xmlns:wp14="http://schemas.microsoft.com/office/word/2010/wordml" w:rsidP="48463E4E" wp14:paraId="526A6F50" wp14:textId="1FDBE37E">
      <w:pPr>
        <w:pStyle w:val="ListParagraph"/>
        <w:numPr>
          <w:ilvl w:val="0"/>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Training and Change Management (4–8 weeks)</w:t>
      </w:r>
    </w:p>
    <w:p xmlns:wp14="http://schemas.microsoft.com/office/word/2010/wordml" w:rsidP="48463E4E" wp14:paraId="5EE3B500" wp14:textId="40613270">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Conduct training sessions for managers and store staff</w:t>
      </w:r>
    </w:p>
    <w:p xmlns:wp14="http://schemas.microsoft.com/office/word/2010/wordml" w:rsidP="48463E4E" wp14:paraId="1B04E534" wp14:textId="3B4AFE63">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Create user manuals and support materials</w:t>
      </w:r>
    </w:p>
    <w:p xmlns:wp14="http://schemas.microsoft.com/office/word/2010/wordml" w:rsidP="48463E4E" wp14:paraId="38DD288D" wp14:textId="269B0C94">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Implement change management strategies to improve adoption</w:t>
      </w:r>
    </w:p>
    <w:p xmlns:wp14="http://schemas.microsoft.com/office/word/2010/wordml" w:rsidP="48463E4E" wp14:paraId="6C317571" wp14:textId="5F2C938E">
      <w:pPr>
        <w:pStyle w:val="ListParagraph"/>
        <w:numPr>
          <w:ilvl w:val="0"/>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System Testing (3–4 weeks)</w:t>
      </w:r>
    </w:p>
    <w:p xmlns:wp14="http://schemas.microsoft.com/office/word/2010/wordml" w:rsidP="48463E4E" wp14:paraId="0CBD3787" wp14:textId="42010184">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Unit testing, integration testing, and user acceptance testing</w:t>
      </w:r>
    </w:p>
    <w:p xmlns:wp14="http://schemas.microsoft.com/office/word/2010/wordml" w:rsidP="48463E4E" wp14:paraId="21685272" wp14:textId="16647D15">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Fix technical issues and </w:t>
      </w:r>
      <w:r w:rsidRPr="48463E4E" w:rsidR="55A9772D">
        <w:rPr>
          <w:rFonts w:ascii="Arial Nova" w:hAnsi="Arial Nova" w:eastAsia="Arial Nova" w:cs="Arial Nova"/>
          <w:b w:val="0"/>
          <w:bCs w:val="0"/>
          <w:noProof w:val="0"/>
          <w:sz w:val="22"/>
          <w:szCs w:val="22"/>
          <w:lang w:val="en-US"/>
        </w:rPr>
        <w:t>optimise</w:t>
      </w:r>
      <w:r w:rsidRPr="48463E4E" w:rsidR="55A9772D">
        <w:rPr>
          <w:rFonts w:ascii="Arial Nova" w:hAnsi="Arial Nova" w:eastAsia="Arial Nova" w:cs="Arial Nova"/>
          <w:b w:val="0"/>
          <w:bCs w:val="0"/>
          <w:noProof w:val="0"/>
          <w:sz w:val="22"/>
          <w:szCs w:val="22"/>
          <w:lang w:val="en-US"/>
        </w:rPr>
        <w:t xml:space="preserve"> performance</w:t>
      </w:r>
    </w:p>
    <w:p xmlns:wp14="http://schemas.microsoft.com/office/word/2010/wordml" w:rsidP="48463E4E" wp14:paraId="3CD00F46" wp14:textId="23204036">
      <w:pPr>
        <w:pStyle w:val="ListParagraph"/>
        <w:numPr>
          <w:ilvl w:val="0"/>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Go-Live and Post-Implementation Support (2 weeks)</w:t>
      </w:r>
    </w:p>
    <w:p xmlns:wp14="http://schemas.microsoft.com/office/word/2010/wordml" w:rsidP="48463E4E" wp14:paraId="71BBE4DB" wp14:textId="340C037D">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Launch system across all stores and online channels</w:t>
      </w:r>
    </w:p>
    <w:p xmlns:wp14="http://schemas.microsoft.com/office/word/2010/wordml" w:rsidP="48463E4E" wp14:paraId="138A757A" wp14:textId="5FB6FABE">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Provide on-site support and system monitoring</w:t>
      </w:r>
    </w:p>
    <w:p xmlns:wp14="http://schemas.microsoft.com/office/word/2010/wordml" w:rsidP="48463E4E" wp14:paraId="22B2B81C" wp14:textId="0EF9CE43">
      <w:pPr>
        <w:pStyle w:val="ListParagraph"/>
        <w:numPr>
          <w:ilvl w:val="1"/>
          <w:numId w:val="5"/>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Review performance and adjust settings</w:t>
      </w:r>
    </w:p>
    <w:p xmlns:wp14="http://schemas.microsoft.com/office/word/2010/wordml" w:rsidP="48463E4E" wp14:paraId="6FEE74D2" wp14:textId="2A3A5E10">
      <w:pPr>
        <w:pStyle w:val="Heading3"/>
        <w:spacing w:before="281" w:beforeAutospacing="off" w:after="281" w:afterAutospacing="off" w:line="360" w:lineRule="auto"/>
        <w:rPr>
          <w:rFonts w:ascii="Arial Nova" w:hAnsi="Arial Nova" w:eastAsia="Arial Nova" w:cs="Arial Nova"/>
          <w:b w:val="0"/>
          <w:bCs w:val="0"/>
          <w:noProof w:val="0"/>
          <w:sz w:val="22"/>
          <w:szCs w:val="22"/>
          <w:lang w:val="en-US"/>
        </w:rPr>
      </w:pPr>
      <w:bookmarkStart w:name="_Toc1644353443" w:id="703447081"/>
      <w:r w:rsidRPr="0A3B3007" w:rsidR="55A9772D">
        <w:rPr>
          <w:rFonts w:ascii="Arial Nova" w:hAnsi="Arial Nova" w:eastAsia="Arial Nova" w:cs="Arial Nova"/>
          <w:b w:val="0"/>
          <w:bCs w:val="0"/>
          <w:noProof w:val="0"/>
          <w:sz w:val="22"/>
          <w:szCs w:val="22"/>
          <w:lang w:val="en-US"/>
        </w:rPr>
        <w:t>4.2 Potential Challenges and Mitigation</w:t>
      </w:r>
      <w:bookmarkEnd w:id="703447081"/>
    </w:p>
    <w:p xmlns:wp14="http://schemas.microsoft.com/office/word/2010/wordml" w:rsidP="48463E4E" wp14:paraId="50023A15" wp14:textId="63041113">
      <w:pPr>
        <w:pStyle w:val="ListParagraph"/>
        <w:numPr>
          <w:ilvl w:val="0"/>
          <w:numId w:val="6"/>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Resistance to change</w:t>
      </w:r>
      <w:r>
        <w:br/>
      </w:r>
      <w:r w:rsidRPr="49BCB074" w:rsidR="55A9772D">
        <w:rPr>
          <w:rFonts w:ascii="Arial Nova" w:hAnsi="Arial Nova" w:eastAsia="Arial Nova" w:cs="Arial Nova"/>
          <w:b w:val="0"/>
          <w:bCs w:val="0"/>
          <w:noProof w:val="0"/>
          <w:sz w:val="22"/>
          <w:szCs w:val="22"/>
          <w:lang w:val="en-US"/>
        </w:rPr>
        <w:t xml:space="preserve"> → Provide early communication and training.</w:t>
      </w:r>
    </w:p>
    <w:p xmlns:wp14="http://schemas.microsoft.com/office/word/2010/wordml" w:rsidP="48463E4E" wp14:paraId="5CC137C6" wp14:textId="66094FCF">
      <w:pPr>
        <w:pStyle w:val="ListParagraph"/>
        <w:numPr>
          <w:ilvl w:val="0"/>
          <w:numId w:val="6"/>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Data migration errors</w:t>
      </w:r>
      <w:r>
        <w:br/>
      </w:r>
      <w:r w:rsidRPr="48463E4E" w:rsidR="55A9772D">
        <w:rPr>
          <w:rFonts w:ascii="Arial Nova" w:hAnsi="Arial Nova" w:eastAsia="Arial Nova" w:cs="Arial Nova"/>
          <w:b w:val="0"/>
          <w:bCs w:val="0"/>
          <w:noProof w:val="0"/>
          <w:sz w:val="22"/>
          <w:szCs w:val="22"/>
          <w:lang w:val="en-US"/>
        </w:rPr>
        <w:t xml:space="preserve"> → Conduct data cleansing and validation.</w:t>
      </w:r>
    </w:p>
    <w:p xmlns:wp14="http://schemas.microsoft.com/office/word/2010/wordml" w:rsidP="48463E4E" wp14:paraId="7D1C0FBA" wp14:textId="519341C2">
      <w:pPr>
        <w:pStyle w:val="ListParagraph"/>
        <w:numPr>
          <w:ilvl w:val="0"/>
          <w:numId w:val="6"/>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Implementation cost</w:t>
      </w:r>
      <w:r>
        <w:br/>
      </w:r>
      <w:r w:rsidRPr="48463E4E" w:rsidR="55A9772D">
        <w:rPr>
          <w:rFonts w:ascii="Arial Nova" w:hAnsi="Arial Nova" w:eastAsia="Arial Nova" w:cs="Arial Nova"/>
          <w:b w:val="0"/>
          <w:bCs w:val="0"/>
          <w:noProof w:val="0"/>
          <w:sz w:val="22"/>
          <w:szCs w:val="22"/>
          <w:lang w:val="en-US"/>
        </w:rPr>
        <w:t xml:space="preserve"> → Use phased rollout to spread cost over time.</w:t>
      </w:r>
    </w:p>
    <w:p xmlns:wp14="http://schemas.microsoft.com/office/word/2010/wordml" w:rsidP="48463E4E" wp14:paraId="2C2A9AA1" wp14:textId="1AAFD568">
      <w:pPr>
        <w:pStyle w:val="ListParagraph"/>
        <w:numPr>
          <w:ilvl w:val="0"/>
          <w:numId w:val="6"/>
        </w:num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Operational disruptions during rollout</w:t>
      </w:r>
      <w:r>
        <w:br/>
      </w:r>
      <w:r w:rsidRPr="48463E4E" w:rsidR="55A9772D">
        <w:rPr>
          <w:rFonts w:ascii="Arial Nova" w:hAnsi="Arial Nova" w:eastAsia="Arial Nova" w:cs="Arial Nova"/>
          <w:b w:val="0"/>
          <w:bCs w:val="0"/>
          <w:noProof w:val="0"/>
          <w:sz w:val="22"/>
          <w:szCs w:val="22"/>
          <w:lang w:val="en-US"/>
        </w:rPr>
        <w:t xml:space="preserve"> → Pilot test in selected stores before full deployment.</w:t>
      </w:r>
    </w:p>
    <w:p xmlns:wp14="http://schemas.microsoft.com/office/word/2010/wordml" w:rsidP="48463E4E" wp14:paraId="1F9AA3DA" wp14:textId="1D7B3C31">
      <w:pPr>
        <w:spacing w:line="360" w:lineRule="auto"/>
        <w:rPr>
          <w:rFonts w:ascii="Arial Nova" w:hAnsi="Arial Nova" w:eastAsia="Arial Nova" w:cs="Arial Nova"/>
          <w:b w:val="0"/>
          <w:bCs w:val="0"/>
          <w:sz w:val="22"/>
          <w:szCs w:val="22"/>
        </w:rPr>
      </w:pPr>
    </w:p>
    <w:p xmlns:wp14="http://schemas.microsoft.com/office/word/2010/wordml" w:rsidP="48463E4E" wp14:paraId="3EE9D1F7" wp14:textId="67A8F4C7">
      <w:pPr>
        <w:pStyle w:val="Heading2"/>
        <w:spacing w:before="299" w:beforeAutospacing="off" w:after="299" w:afterAutospacing="off" w:line="360" w:lineRule="auto"/>
        <w:rPr>
          <w:rFonts w:ascii="Arial Nova" w:hAnsi="Arial Nova" w:eastAsia="Arial Nova" w:cs="Arial Nova"/>
          <w:b w:val="0"/>
          <w:bCs w:val="0"/>
          <w:noProof w:val="0"/>
          <w:sz w:val="22"/>
          <w:szCs w:val="22"/>
          <w:lang w:val="en-US"/>
        </w:rPr>
      </w:pPr>
      <w:bookmarkStart w:name="_Toc1469061177" w:id="1573935687"/>
      <w:r w:rsidRPr="0A3B3007" w:rsidR="55A9772D">
        <w:rPr>
          <w:rFonts w:ascii="Arial Nova" w:hAnsi="Arial Nova" w:eastAsia="Arial Nova" w:cs="Arial Nova"/>
          <w:b w:val="0"/>
          <w:bCs w:val="0"/>
          <w:noProof w:val="0"/>
          <w:sz w:val="22"/>
          <w:szCs w:val="22"/>
          <w:lang w:val="en-US"/>
        </w:rPr>
        <w:t>5. Conclusion</w:t>
      </w:r>
      <w:bookmarkEnd w:id="1573935687"/>
    </w:p>
    <w:p xmlns:wp14="http://schemas.microsoft.com/office/word/2010/wordml" w:rsidP="48463E4E" wp14:paraId="08E6D349" wp14:textId="7B75722C">
      <w:p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AKPoreg</w:t>
      </w:r>
      <w:r w:rsidRPr="49BCB074" w:rsidR="55A9772D">
        <w:rPr>
          <w:rFonts w:ascii="Arial Nova" w:hAnsi="Arial Nova" w:eastAsia="Arial Nova" w:cs="Arial Nova"/>
          <w:b w:val="0"/>
          <w:bCs w:val="0"/>
          <w:noProof w:val="0"/>
          <w:sz w:val="22"/>
          <w:szCs w:val="22"/>
          <w:lang w:val="en-US"/>
        </w:rPr>
        <w:t xml:space="preserve"> Ltd. is at a crucial stage of its growth where outdated information systems are severely restricting operational efficiency, customer satisfaction, compliance, and decision</w:t>
      </w:r>
      <w:r w:rsidRPr="49BCB074" w:rsidR="56D38527">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making. The current manual processes and fragmented systems create significant risks and financial burdens.</w:t>
      </w:r>
    </w:p>
    <w:p xmlns:wp14="http://schemas.microsoft.com/office/word/2010/wordml" w:rsidP="48463E4E" wp14:paraId="2BF404E3" wp14:textId="4BA6E1A0">
      <w:p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 xml:space="preserve">Implementing an integrated </w:t>
      </w:r>
      <w:r w:rsidRPr="49BCB074" w:rsidR="55A9772D">
        <w:rPr>
          <w:rFonts w:ascii="Arial Nova" w:hAnsi="Arial Nova" w:eastAsia="Arial Nova" w:cs="Arial Nova"/>
          <w:b w:val="0"/>
          <w:bCs w:val="0"/>
          <w:noProof w:val="0"/>
          <w:sz w:val="22"/>
          <w:szCs w:val="22"/>
          <w:lang w:val="en-US"/>
        </w:rPr>
        <w:t>Enterprise Resource Planning (ERP)</w:t>
      </w:r>
      <w:r w:rsidRPr="49BCB074" w:rsidR="55A9772D">
        <w:rPr>
          <w:rFonts w:ascii="Arial Nova" w:hAnsi="Arial Nova" w:eastAsia="Arial Nova" w:cs="Arial Nova"/>
          <w:b w:val="0"/>
          <w:bCs w:val="0"/>
          <w:noProof w:val="0"/>
          <w:sz w:val="22"/>
          <w:szCs w:val="22"/>
          <w:lang w:val="en-US"/>
        </w:rPr>
        <w:t xml:space="preserve"> system with CRM and analytics capabilities is the most effective solution. It will </w:t>
      </w:r>
      <w:r w:rsidRPr="49BCB074" w:rsidR="55A9772D">
        <w:rPr>
          <w:rFonts w:ascii="Arial Nova" w:hAnsi="Arial Nova" w:eastAsia="Arial Nova" w:cs="Arial Nova"/>
          <w:b w:val="0"/>
          <w:bCs w:val="0"/>
          <w:noProof w:val="0"/>
          <w:sz w:val="22"/>
          <w:szCs w:val="22"/>
          <w:lang w:val="en-US"/>
        </w:rPr>
        <w:t>modernise</w:t>
      </w:r>
      <w:r w:rsidRPr="49BCB074" w:rsidR="55A9772D">
        <w:rPr>
          <w:rFonts w:ascii="Arial Nova" w:hAnsi="Arial Nova" w:eastAsia="Arial Nova" w:cs="Arial Nova"/>
          <w:b w:val="0"/>
          <w:bCs w:val="0"/>
          <w:noProof w:val="0"/>
          <w:sz w:val="22"/>
          <w:szCs w:val="22"/>
          <w:lang w:val="en-US"/>
        </w:rPr>
        <w:t xml:space="preserve"> inventory management, enhance customer experiences, ensure GDPR compliance, and support data</w:t>
      </w:r>
      <w:r w:rsidRPr="49BCB074" w:rsidR="1DEE2BF5">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driven decision</w:t>
      </w:r>
      <w:r w:rsidRPr="49BCB074" w:rsidR="29272D9B">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 xml:space="preserve">making. The proposed implementation plan provides a structured and manageable approach to transition from </w:t>
      </w:r>
      <w:r w:rsidRPr="49BCB074" w:rsidR="55A9772D">
        <w:rPr>
          <w:rFonts w:ascii="Arial Nova" w:hAnsi="Arial Nova" w:eastAsia="Arial Nova" w:cs="Arial Nova"/>
          <w:b w:val="0"/>
          <w:bCs w:val="0"/>
          <w:noProof w:val="0"/>
          <w:sz w:val="22"/>
          <w:szCs w:val="22"/>
          <w:lang w:val="en-US"/>
        </w:rPr>
        <w:t>the existing</w:t>
      </w:r>
      <w:r w:rsidRPr="49BCB074" w:rsidR="55A9772D">
        <w:rPr>
          <w:rFonts w:ascii="Arial Nova" w:hAnsi="Arial Nova" w:eastAsia="Arial Nova" w:cs="Arial Nova"/>
          <w:b w:val="0"/>
          <w:bCs w:val="0"/>
          <w:noProof w:val="0"/>
          <w:sz w:val="22"/>
          <w:szCs w:val="22"/>
          <w:lang w:val="en-US"/>
        </w:rPr>
        <w:t xml:space="preserve"> inefficient systems to a robust, scalable information infrastructure.</w:t>
      </w:r>
    </w:p>
    <w:p xmlns:wp14="http://schemas.microsoft.com/office/word/2010/wordml" w:rsidP="48463E4E" wp14:paraId="7E3DDCD2" wp14:textId="3183B44E">
      <w:pPr>
        <w:spacing w:before="240" w:beforeAutospacing="off" w:after="240" w:afterAutospacing="off" w:line="360" w:lineRule="auto"/>
        <w:rPr>
          <w:rFonts w:ascii="Arial Nova" w:hAnsi="Arial Nova" w:eastAsia="Arial Nova" w:cs="Arial Nova"/>
          <w:b w:val="0"/>
          <w:bCs w:val="0"/>
          <w:noProof w:val="0"/>
          <w:sz w:val="22"/>
          <w:szCs w:val="22"/>
          <w:lang w:val="en-US"/>
        </w:rPr>
      </w:pPr>
      <w:r w:rsidRPr="49BCB074" w:rsidR="55A9772D">
        <w:rPr>
          <w:rFonts w:ascii="Arial Nova" w:hAnsi="Arial Nova" w:eastAsia="Arial Nova" w:cs="Arial Nova"/>
          <w:b w:val="0"/>
          <w:bCs w:val="0"/>
          <w:noProof w:val="0"/>
          <w:sz w:val="22"/>
          <w:szCs w:val="22"/>
          <w:lang w:val="en-US"/>
        </w:rPr>
        <w:t>With improved operational control, real</w:t>
      </w:r>
      <w:r w:rsidRPr="49BCB074" w:rsidR="2803A934">
        <w:rPr>
          <w:rFonts w:ascii="Arial Nova" w:hAnsi="Arial Nova" w:eastAsia="Arial Nova" w:cs="Arial Nova"/>
          <w:b w:val="0"/>
          <w:bCs w:val="0"/>
          <w:noProof w:val="0"/>
          <w:sz w:val="22"/>
          <w:szCs w:val="22"/>
          <w:lang w:val="en-US"/>
        </w:rPr>
        <w:t xml:space="preserve"> </w:t>
      </w:r>
      <w:r w:rsidRPr="49BCB074" w:rsidR="55A9772D">
        <w:rPr>
          <w:rFonts w:ascii="Arial Nova" w:hAnsi="Arial Nova" w:eastAsia="Arial Nova" w:cs="Arial Nova"/>
          <w:b w:val="0"/>
          <w:bCs w:val="0"/>
          <w:noProof w:val="0"/>
          <w:sz w:val="22"/>
          <w:szCs w:val="22"/>
          <w:lang w:val="en-US"/>
        </w:rPr>
        <w:t xml:space="preserve">time visibility, and streamlined data management, </w:t>
      </w:r>
      <w:r w:rsidRPr="49BCB074" w:rsidR="55A9772D">
        <w:rPr>
          <w:rFonts w:ascii="Arial Nova" w:hAnsi="Arial Nova" w:eastAsia="Arial Nova" w:cs="Arial Nova"/>
          <w:b w:val="0"/>
          <w:bCs w:val="0"/>
          <w:noProof w:val="0"/>
          <w:sz w:val="22"/>
          <w:szCs w:val="22"/>
          <w:lang w:val="en-US"/>
        </w:rPr>
        <w:t>AKPoreg</w:t>
      </w:r>
      <w:r w:rsidRPr="49BCB074" w:rsidR="55A9772D">
        <w:rPr>
          <w:rFonts w:ascii="Arial Nova" w:hAnsi="Arial Nova" w:eastAsia="Arial Nova" w:cs="Arial Nova"/>
          <w:b w:val="0"/>
          <w:bCs w:val="0"/>
          <w:noProof w:val="0"/>
          <w:sz w:val="22"/>
          <w:szCs w:val="22"/>
          <w:lang w:val="en-US"/>
        </w:rPr>
        <w:t xml:space="preserve"> Ltd. will be positioned for sustained growth and enhanced competitive advantage.</w:t>
      </w:r>
    </w:p>
    <w:p xmlns:wp14="http://schemas.microsoft.com/office/word/2010/wordml" w:rsidP="48463E4E" wp14:paraId="0890AE2B" wp14:textId="01AAF580">
      <w:pPr>
        <w:spacing w:line="360" w:lineRule="auto"/>
        <w:rPr>
          <w:rFonts w:ascii="Arial Nova" w:hAnsi="Arial Nova" w:eastAsia="Arial Nova" w:cs="Arial Nova"/>
          <w:b w:val="0"/>
          <w:bCs w:val="0"/>
          <w:sz w:val="22"/>
          <w:szCs w:val="22"/>
        </w:rPr>
      </w:pPr>
    </w:p>
    <w:p xmlns:wp14="http://schemas.microsoft.com/office/word/2010/wordml" w:rsidP="48463E4E" wp14:paraId="2BB82066" wp14:textId="093EDC72">
      <w:pPr>
        <w:pStyle w:val="Heading2"/>
        <w:spacing w:before="299" w:beforeAutospacing="off" w:after="299" w:afterAutospacing="off" w:line="360" w:lineRule="auto"/>
        <w:rPr>
          <w:rFonts w:ascii="Arial Nova" w:hAnsi="Arial Nova" w:eastAsia="Arial Nova" w:cs="Arial Nova"/>
          <w:b w:val="0"/>
          <w:bCs w:val="0"/>
          <w:noProof w:val="0"/>
          <w:sz w:val="22"/>
          <w:szCs w:val="22"/>
          <w:lang w:val="en-US"/>
        </w:rPr>
      </w:pPr>
      <w:bookmarkStart w:name="_Toc224856335" w:id="1797107063"/>
      <w:r w:rsidRPr="0A3B3007" w:rsidR="55A9772D">
        <w:rPr>
          <w:rFonts w:ascii="Arial Nova" w:hAnsi="Arial Nova" w:eastAsia="Arial Nova" w:cs="Arial Nova"/>
          <w:b w:val="0"/>
          <w:bCs w:val="0"/>
          <w:noProof w:val="0"/>
          <w:sz w:val="22"/>
          <w:szCs w:val="22"/>
          <w:lang w:val="en-US"/>
        </w:rPr>
        <w:t>References</w:t>
      </w:r>
      <w:bookmarkEnd w:id="1797107063"/>
    </w:p>
    <w:p xmlns:wp14="http://schemas.microsoft.com/office/word/2010/wordml" w:rsidP="48463E4E" wp14:paraId="56244BF3" wp14:textId="344D5DC4">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Brynjolfsson, E. &amp; McAfee, A. (2017)</w:t>
      </w:r>
      <w:r w:rsidRPr="48463E4E" w:rsidR="55A9772D">
        <w:rPr>
          <w:rFonts w:ascii="Arial Nova" w:hAnsi="Arial Nova" w:eastAsia="Arial Nova" w:cs="Arial Nova"/>
          <w:b w:val="0"/>
          <w:bCs w:val="0"/>
          <w:noProof w:val="0"/>
          <w:sz w:val="22"/>
          <w:szCs w:val="22"/>
          <w:lang w:val="en-US"/>
        </w:rPr>
        <w:t xml:space="preserve"> </w:t>
      </w:r>
      <w:r w:rsidRPr="48463E4E" w:rsidR="55A9772D">
        <w:rPr>
          <w:rFonts w:ascii="Arial Nova" w:hAnsi="Arial Nova" w:eastAsia="Arial Nova" w:cs="Arial Nova"/>
          <w:b w:val="0"/>
          <w:bCs w:val="0"/>
          <w:i w:val="1"/>
          <w:iCs w:val="1"/>
          <w:noProof w:val="0"/>
          <w:sz w:val="22"/>
          <w:szCs w:val="22"/>
          <w:lang w:val="en-US"/>
        </w:rPr>
        <w:t>Machine</w:t>
      </w:r>
      <w:r w:rsidRPr="48463E4E" w:rsidR="55A9772D">
        <w:rPr>
          <w:rFonts w:ascii="Arial Nova" w:hAnsi="Arial Nova" w:eastAsia="Arial Nova" w:cs="Arial Nova"/>
          <w:b w:val="0"/>
          <w:bCs w:val="0"/>
          <w:i w:val="1"/>
          <w:iCs w:val="1"/>
          <w:noProof w:val="0"/>
          <w:sz w:val="22"/>
          <w:szCs w:val="22"/>
          <w:lang w:val="en-US"/>
        </w:rPr>
        <w:t>, Platform, Crowd: Harnessing Our Digital Future</w:t>
      </w:r>
      <w:r w:rsidRPr="48463E4E" w:rsidR="55A9772D">
        <w:rPr>
          <w:rFonts w:ascii="Arial Nova" w:hAnsi="Arial Nova" w:eastAsia="Arial Nova" w:cs="Arial Nova"/>
          <w:b w:val="0"/>
          <w:bCs w:val="0"/>
          <w:noProof w:val="0"/>
          <w:sz w:val="22"/>
          <w:szCs w:val="22"/>
          <w:lang w:val="en-US"/>
        </w:rPr>
        <w:t>. New York</w:t>
      </w:r>
      <w:r w:rsidRPr="48463E4E" w:rsidR="55A9772D">
        <w:rPr>
          <w:rFonts w:ascii="Arial Nova" w:hAnsi="Arial Nova" w:eastAsia="Arial Nova" w:cs="Arial Nova"/>
          <w:b w:val="0"/>
          <w:bCs w:val="0"/>
          <w:noProof w:val="0"/>
          <w:sz w:val="22"/>
          <w:szCs w:val="22"/>
          <w:lang w:val="en-US"/>
        </w:rPr>
        <w:t>: W.</w:t>
      </w:r>
      <w:r w:rsidRPr="48463E4E" w:rsidR="55A9772D">
        <w:rPr>
          <w:rFonts w:ascii="Arial Nova" w:hAnsi="Arial Nova" w:eastAsia="Arial Nova" w:cs="Arial Nova"/>
          <w:b w:val="0"/>
          <w:bCs w:val="0"/>
          <w:noProof w:val="0"/>
          <w:sz w:val="22"/>
          <w:szCs w:val="22"/>
          <w:lang w:val="en-US"/>
        </w:rPr>
        <w:t xml:space="preserve"> W. Norton.</w:t>
      </w:r>
    </w:p>
    <w:p xmlns:wp14="http://schemas.microsoft.com/office/word/2010/wordml" w:rsidP="48463E4E" wp14:paraId="2B9D8811" wp14:textId="3E611060">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Heizer, J., Render, B. &amp; Munson, C. (2020)</w:t>
      </w:r>
      <w:r w:rsidRPr="48463E4E" w:rsidR="55A9772D">
        <w:rPr>
          <w:rFonts w:ascii="Arial Nova" w:hAnsi="Arial Nova" w:eastAsia="Arial Nova" w:cs="Arial Nova"/>
          <w:b w:val="0"/>
          <w:bCs w:val="0"/>
          <w:noProof w:val="0"/>
          <w:sz w:val="22"/>
          <w:szCs w:val="22"/>
          <w:lang w:val="en-US"/>
        </w:rPr>
        <w:t xml:space="preserve"> </w:t>
      </w:r>
      <w:r w:rsidRPr="48463E4E" w:rsidR="55A9772D">
        <w:rPr>
          <w:rFonts w:ascii="Arial Nova" w:hAnsi="Arial Nova" w:eastAsia="Arial Nova" w:cs="Arial Nova"/>
          <w:b w:val="0"/>
          <w:bCs w:val="0"/>
          <w:i w:val="1"/>
          <w:iCs w:val="1"/>
          <w:noProof w:val="0"/>
          <w:sz w:val="22"/>
          <w:szCs w:val="22"/>
          <w:lang w:val="en-US"/>
        </w:rPr>
        <w:t>Operations</w:t>
      </w:r>
      <w:r w:rsidRPr="48463E4E" w:rsidR="55A9772D">
        <w:rPr>
          <w:rFonts w:ascii="Arial Nova" w:hAnsi="Arial Nova" w:eastAsia="Arial Nova" w:cs="Arial Nova"/>
          <w:b w:val="0"/>
          <w:bCs w:val="0"/>
          <w:i w:val="1"/>
          <w:iCs w:val="1"/>
          <w:noProof w:val="0"/>
          <w:sz w:val="22"/>
          <w:szCs w:val="22"/>
          <w:lang w:val="en-US"/>
        </w:rPr>
        <w:t xml:space="preserve"> Management: Sustainability and Supply Chain Management</w:t>
      </w:r>
      <w:r w:rsidRPr="48463E4E" w:rsidR="55A9772D">
        <w:rPr>
          <w:rFonts w:ascii="Arial Nova" w:hAnsi="Arial Nova" w:eastAsia="Arial Nova" w:cs="Arial Nova"/>
          <w:b w:val="0"/>
          <w:bCs w:val="0"/>
          <w:noProof w:val="0"/>
          <w:sz w:val="22"/>
          <w:szCs w:val="22"/>
          <w:lang w:val="en-US"/>
        </w:rPr>
        <w:t>. 13th ed. Pearson.</w:t>
      </w:r>
    </w:p>
    <w:p xmlns:wp14="http://schemas.microsoft.com/office/word/2010/wordml" w:rsidP="48463E4E" wp14:paraId="7AE35792" wp14:textId="6FC47033">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Laudon, K. &amp; Laudon, J. (2022)</w:t>
      </w:r>
      <w:r w:rsidRPr="48463E4E" w:rsidR="55A9772D">
        <w:rPr>
          <w:rFonts w:ascii="Arial Nova" w:hAnsi="Arial Nova" w:eastAsia="Arial Nova" w:cs="Arial Nova"/>
          <w:b w:val="0"/>
          <w:bCs w:val="0"/>
          <w:noProof w:val="0"/>
          <w:sz w:val="22"/>
          <w:szCs w:val="22"/>
          <w:lang w:val="en-US"/>
        </w:rPr>
        <w:t xml:space="preserve"> </w:t>
      </w:r>
      <w:r w:rsidRPr="48463E4E" w:rsidR="55A9772D">
        <w:rPr>
          <w:rFonts w:ascii="Arial Nova" w:hAnsi="Arial Nova" w:eastAsia="Arial Nova" w:cs="Arial Nova"/>
          <w:b w:val="0"/>
          <w:bCs w:val="0"/>
          <w:i w:val="1"/>
          <w:iCs w:val="1"/>
          <w:noProof w:val="0"/>
          <w:sz w:val="22"/>
          <w:szCs w:val="22"/>
          <w:lang w:val="en-US"/>
        </w:rPr>
        <w:t>Management</w:t>
      </w:r>
      <w:r w:rsidRPr="48463E4E" w:rsidR="55A9772D">
        <w:rPr>
          <w:rFonts w:ascii="Arial Nova" w:hAnsi="Arial Nova" w:eastAsia="Arial Nova" w:cs="Arial Nova"/>
          <w:b w:val="0"/>
          <w:bCs w:val="0"/>
          <w:i w:val="1"/>
          <w:iCs w:val="1"/>
          <w:noProof w:val="0"/>
          <w:sz w:val="22"/>
          <w:szCs w:val="22"/>
          <w:lang w:val="en-US"/>
        </w:rPr>
        <w:t xml:space="preserve"> Information Systems: Managing the Digital Firm</w:t>
      </w:r>
      <w:r w:rsidRPr="48463E4E" w:rsidR="55A9772D">
        <w:rPr>
          <w:rFonts w:ascii="Arial Nova" w:hAnsi="Arial Nova" w:eastAsia="Arial Nova" w:cs="Arial Nova"/>
          <w:b w:val="0"/>
          <w:bCs w:val="0"/>
          <w:noProof w:val="0"/>
          <w:sz w:val="22"/>
          <w:szCs w:val="22"/>
          <w:lang w:val="en-US"/>
        </w:rPr>
        <w:t>. 17th ed. Pearson.</w:t>
      </w:r>
    </w:p>
    <w:p xmlns:wp14="http://schemas.microsoft.com/office/word/2010/wordml" w:rsidP="48463E4E" wp14:paraId="507D0862" wp14:textId="01A65950">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O’Leary, D.E. (2017) ‘Enterprise Resource Planning Systems: Systems, Life Cycle, Electronic Commerce, and Risk’, </w:t>
      </w:r>
      <w:r w:rsidRPr="48463E4E" w:rsidR="55A9772D">
        <w:rPr>
          <w:rFonts w:ascii="Arial Nova" w:hAnsi="Arial Nova" w:eastAsia="Arial Nova" w:cs="Arial Nova"/>
          <w:b w:val="0"/>
          <w:bCs w:val="0"/>
          <w:i w:val="1"/>
          <w:iCs w:val="1"/>
          <w:noProof w:val="0"/>
          <w:sz w:val="22"/>
          <w:szCs w:val="22"/>
          <w:lang w:val="en-US"/>
        </w:rPr>
        <w:t>Cambridge University Press</w:t>
      </w:r>
      <w:r w:rsidRPr="48463E4E" w:rsidR="55A9772D">
        <w:rPr>
          <w:rFonts w:ascii="Arial Nova" w:hAnsi="Arial Nova" w:eastAsia="Arial Nova" w:cs="Arial Nova"/>
          <w:b w:val="0"/>
          <w:bCs w:val="0"/>
          <w:noProof w:val="0"/>
          <w:sz w:val="22"/>
          <w:szCs w:val="22"/>
          <w:lang w:val="en-US"/>
        </w:rPr>
        <w:t>.</w:t>
      </w:r>
    </w:p>
    <w:p xmlns:wp14="http://schemas.microsoft.com/office/word/2010/wordml" w:rsidP="48463E4E" wp14:paraId="507C1659" wp14:textId="1C11B22D">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Peppard, J. &amp; Ward, J. (2016)</w:t>
      </w:r>
      <w:r w:rsidRPr="48463E4E" w:rsidR="55A9772D">
        <w:rPr>
          <w:rFonts w:ascii="Arial Nova" w:hAnsi="Arial Nova" w:eastAsia="Arial Nova" w:cs="Arial Nova"/>
          <w:b w:val="0"/>
          <w:bCs w:val="0"/>
          <w:noProof w:val="0"/>
          <w:sz w:val="22"/>
          <w:szCs w:val="22"/>
          <w:lang w:val="en-US"/>
        </w:rPr>
        <w:t xml:space="preserve"> </w:t>
      </w:r>
      <w:r w:rsidRPr="48463E4E" w:rsidR="55A9772D">
        <w:rPr>
          <w:rFonts w:ascii="Arial Nova" w:hAnsi="Arial Nova" w:eastAsia="Arial Nova" w:cs="Arial Nova"/>
          <w:b w:val="0"/>
          <w:bCs w:val="0"/>
          <w:i w:val="1"/>
          <w:iCs w:val="1"/>
          <w:noProof w:val="0"/>
          <w:sz w:val="22"/>
          <w:szCs w:val="22"/>
          <w:lang w:val="en-US"/>
        </w:rPr>
        <w:t>The</w:t>
      </w:r>
      <w:r w:rsidRPr="48463E4E" w:rsidR="55A9772D">
        <w:rPr>
          <w:rFonts w:ascii="Arial Nova" w:hAnsi="Arial Nova" w:eastAsia="Arial Nova" w:cs="Arial Nova"/>
          <w:b w:val="0"/>
          <w:bCs w:val="0"/>
          <w:i w:val="1"/>
          <w:iCs w:val="1"/>
          <w:noProof w:val="0"/>
          <w:sz w:val="22"/>
          <w:szCs w:val="22"/>
          <w:lang w:val="en-US"/>
        </w:rPr>
        <w:t xml:space="preserve"> Strategic</w:t>
      </w:r>
      <w:r w:rsidRPr="48463E4E" w:rsidR="55A9772D">
        <w:rPr>
          <w:rFonts w:ascii="Arial Nova" w:hAnsi="Arial Nova" w:eastAsia="Arial Nova" w:cs="Arial Nova"/>
          <w:b w:val="0"/>
          <w:bCs w:val="0"/>
          <w:i w:val="1"/>
          <w:iCs w:val="1"/>
          <w:noProof w:val="0"/>
          <w:sz w:val="22"/>
          <w:szCs w:val="22"/>
          <w:lang w:val="en-US"/>
        </w:rPr>
        <w:t xml:space="preserve"> Management of Information Systems: Building a Digital Strategy</w:t>
      </w:r>
      <w:r w:rsidRPr="48463E4E" w:rsidR="55A9772D">
        <w:rPr>
          <w:rFonts w:ascii="Arial Nova" w:hAnsi="Arial Nova" w:eastAsia="Arial Nova" w:cs="Arial Nova"/>
          <w:b w:val="0"/>
          <w:bCs w:val="0"/>
          <w:noProof w:val="0"/>
          <w:sz w:val="22"/>
          <w:szCs w:val="22"/>
          <w:lang w:val="en-US"/>
        </w:rPr>
        <w:t>. 4th ed. Wiley.</w:t>
      </w:r>
    </w:p>
    <w:p xmlns:wp14="http://schemas.microsoft.com/office/word/2010/wordml" w:rsidP="48463E4E" wp14:paraId="0A503DD7" wp14:textId="370DDD98">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Stair, R. &amp; Reynolds, G. (2021) </w:t>
      </w:r>
      <w:r w:rsidRPr="48463E4E" w:rsidR="55A9772D">
        <w:rPr>
          <w:rFonts w:ascii="Arial Nova" w:hAnsi="Arial Nova" w:eastAsia="Arial Nova" w:cs="Arial Nova"/>
          <w:b w:val="0"/>
          <w:bCs w:val="0"/>
          <w:i w:val="1"/>
          <w:iCs w:val="1"/>
          <w:noProof w:val="0"/>
          <w:sz w:val="22"/>
          <w:szCs w:val="22"/>
          <w:lang w:val="en-US"/>
        </w:rPr>
        <w:t>Principles of Information Systems</w:t>
      </w:r>
      <w:r w:rsidRPr="48463E4E" w:rsidR="55A9772D">
        <w:rPr>
          <w:rFonts w:ascii="Arial Nova" w:hAnsi="Arial Nova" w:eastAsia="Arial Nova" w:cs="Arial Nova"/>
          <w:b w:val="0"/>
          <w:bCs w:val="0"/>
          <w:noProof w:val="0"/>
          <w:sz w:val="22"/>
          <w:szCs w:val="22"/>
          <w:lang w:val="en-US"/>
        </w:rPr>
        <w:t>. 13th ed. Cengage Learning.</w:t>
      </w:r>
    </w:p>
    <w:p xmlns:wp14="http://schemas.microsoft.com/office/word/2010/wordml" w:rsidP="48463E4E" wp14:paraId="1DF3A451" wp14:textId="380503BE">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Turban, E., </w:t>
      </w:r>
      <w:r w:rsidRPr="48463E4E" w:rsidR="55A9772D">
        <w:rPr>
          <w:rFonts w:ascii="Arial Nova" w:hAnsi="Arial Nova" w:eastAsia="Arial Nova" w:cs="Arial Nova"/>
          <w:b w:val="0"/>
          <w:bCs w:val="0"/>
          <w:noProof w:val="0"/>
          <w:sz w:val="22"/>
          <w:szCs w:val="22"/>
          <w:lang w:val="en-US"/>
        </w:rPr>
        <w:t>Volonino</w:t>
      </w:r>
      <w:r w:rsidRPr="48463E4E" w:rsidR="55A9772D">
        <w:rPr>
          <w:rFonts w:ascii="Arial Nova" w:hAnsi="Arial Nova" w:eastAsia="Arial Nova" w:cs="Arial Nova"/>
          <w:b w:val="0"/>
          <w:bCs w:val="0"/>
          <w:noProof w:val="0"/>
          <w:sz w:val="22"/>
          <w:szCs w:val="22"/>
          <w:lang w:val="en-US"/>
        </w:rPr>
        <w:t>, L. &amp; Wood, G. (2018)</w:t>
      </w:r>
      <w:r w:rsidRPr="48463E4E" w:rsidR="55A9772D">
        <w:rPr>
          <w:rFonts w:ascii="Arial Nova" w:hAnsi="Arial Nova" w:eastAsia="Arial Nova" w:cs="Arial Nova"/>
          <w:b w:val="0"/>
          <w:bCs w:val="0"/>
          <w:noProof w:val="0"/>
          <w:sz w:val="22"/>
          <w:szCs w:val="22"/>
          <w:lang w:val="en-US"/>
        </w:rPr>
        <w:t xml:space="preserve"> </w:t>
      </w:r>
      <w:r w:rsidRPr="48463E4E" w:rsidR="55A9772D">
        <w:rPr>
          <w:rFonts w:ascii="Arial Nova" w:hAnsi="Arial Nova" w:eastAsia="Arial Nova" w:cs="Arial Nova"/>
          <w:b w:val="0"/>
          <w:bCs w:val="0"/>
          <w:i w:val="1"/>
          <w:iCs w:val="1"/>
          <w:noProof w:val="0"/>
          <w:sz w:val="22"/>
          <w:szCs w:val="22"/>
          <w:lang w:val="en-US"/>
        </w:rPr>
        <w:t>Information</w:t>
      </w:r>
      <w:r w:rsidRPr="48463E4E" w:rsidR="55A9772D">
        <w:rPr>
          <w:rFonts w:ascii="Arial Nova" w:hAnsi="Arial Nova" w:eastAsia="Arial Nova" w:cs="Arial Nova"/>
          <w:b w:val="0"/>
          <w:bCs w:val="0"/>
          <w:i w:val="1"/>
          <w:iCs w:val="1"/>
          <w:noProof w:val="0"/>
          <w:sz w:val="22"/>
          <w:szCs w:val="22"/>
          <w:lang w:val="en-US"/>
        </w:rPr>
        <w:t xml:space="preserve"> Technology for Management</w:t>
      </w:r>
      <w:r w:rsidRPr="48463E4E" w:rsidR="55A9772D">
        <w:rPr>
          <w:rFonts w:ascii="Arial Nova" w:hAnsi="Arial Nova" w:eastAsia="Arial Nova" w:cs="Arial Nova"/>
          <w:b w:val="0"/>
          <w:bCs w:val="0"/>
          <w:noProof w:val="0"/>
          <w:sz w:val="22"/>
          <w:szCs w:val="22"/>
          <w:lang w:val="en-US"/>
        </w:rPr>
        <w:t>. 11th ed. Wiley.</w:t>
      </w:r>
    </w:p>
    <w:p xmlns:wp14="http://schemas.microsoft.com/office/word/2010/wordml" w:rsidP="48463E4E" wp14:paraId="69F02304" wp14:textId="016E8493">
      <w:pPr>
        <w:spacing w:before="240" w:beforeAutospacing="off" w:after="240" w:afterAutospacing="off" w:line="360" w:lineRule="auto"/>
        <w:rPr>
          <w:rFonts w:ascii="Arial Nova" w:hAnsi="Arial Nova" w:eastAsia="Arial Nova" w:cs="Arial Nova"/>
          <w:b w:val="0"/>
          <w:bCs w:val="0"/>
          <w:noProof w:val="0"/>
          <w:sz w:val="22"/>
          <w:szCs w:val="22"/>
          <w:lang w:val="en-US"/>
        </w:rPr>
      </w:pPr>
      <w:r w:rsidRPr="48463E4E" w:rsidR="55A9772D">
        <w:rPr>
          <w:rFonts w:ascii="Arial Nova" w:hAnsi="Arial Nova" w:eastAsia="Arial Nova" w:cs="Arial Nova"/>
          <w:b w:val="0"/>
          <w:bCs w:val="0"/>
          <w:noProof w:val="0"/>
          <w:sz w:val="22"/>
          <w:szCs w:val="22"/>
          <w:lang w:val="en-US"/>
        </w:rPr>
        <w:t xml:space="preserve">Warren, K. (2019) ‘Data Governance and Compliance in Retail </w:t>
      </w:r>
      <w:r w:rsidRPr="48463E4E" w:rsidR="55A9772D">
        <w:rPr>
          <w:rFonts w:ascii="Arial Nova" w:hAnsi="Arial Nova" w:eastAsia="Arial Nova" w:cs="Arial Nova"/>
          <w:b w:val="0"/>
          <w:bCs w:val="0"/>
          <w:noProof w:val="0"/>
          <w:sz w:val="22"/>
          <w:szCs w:val="22"/>
          <w:lang w:val="en-US"/>
        </w:rPr>
        <w:t>Organisations</w:t>
      </w:r>
      <w:r w:rsidRPr="48463E4E" w:rsidR="55A9772D">
        <w:rPr>
          <w:rFonts w:ascii="Arial Nova" w:hAnsi="Arial Nova" w:eastAsia="Arial Nova" w:cs="Arial Nova"/>
          <w:b w:val="0"/>
          <w:bCs w:val="0"/>
          <w:noProof w:val="0"/>
          <w:sz w:val="22"/>
          <w:szCs w:val="22"/>
          <w:lang w:val="en-US"/>
        </w:rPr>
        <w:t xml:space="preserve">’, </w:t>
      </w:r>
      <w:r w:rsidRPr="48463E4E" w:rsidR="55A9772D">
        <w:rPr>
          <w:rFonts w:ascii="Arial Nova" w:hAnsi="Arial Nova" w:eastAsia="Arial Nova" w:cs="Arial Nova"/>
          <w:b w:val="0"/>
          <w:bCs w:val="0"/>
          <w:i w:val="1"/>
          <w:iCs w:val="1"/>
          <w:noProof w:val="0"/>
          <w:sz w:val="22"/>
          <w:szCs w:val="22"/>
          <w:lang w:val="en-US"/>
        </w:rPr>
        <w:t>Journal of Information Management</w:t>
      </w:r>
      <w:r w:rsidRPr="48463E4E" w:rsidR="55A9772D">
        <w:rPr>
          <w:rFonts w:ascii="Arial Nova" w:hAnsi="Arial Nova" w:eastAsia="Arial Nova" w:cs="Arial Nova"/>
          <w:b w:val="0"/>
          <w:bCs w:val="0"/>
          <w:noProof w:val="0"/>
          <w:sz w:val="22"/>
          <w:szCs w:val="22"/>
          <w:lang w:val="en-US"/>
        </w:rPr>
        <w:t>, 45(3), pp. 112-128.</w:t>
      </w:r>
    </w:p>
    <w:p xmlns:wp14="http://schemas.microsoft.com/office/word/2010/wordml" wp14:paraId="2C078E63" wp14:textId="5ED656C6"/>
    <w:sectPr>
      <w:pgSz w:w="12240" w:h="15840" w:orient="portrait"/>
      <w:pgMar w:top="1440" w:right="1440" w:bottom="1440" w:left="1440" w:header="720" w:footer="720" w:gutter="0"/>
      <w:cols w:space="720"/>
      <w:docGrid w:linePitch="360"/>
      <w:headerReference w:type="default" r:id="Rab4284c03a014dd8"/>
      <w:footerReference w:type="default" r:id="R4db35bda97cc4ff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9BCB074" w:rsidTr="49BCB074" w14:paraId="4E8E14CA">
      <w:trPr>
        <w:trHeight w:val="300"/>
      </w:trPr>
      <w:tc>
        <w:tcPr>
          <w:tcW w:w="3120" w:type="dxa"/>
          <w:tcMar/>
        </w:tcPr>
        <w:p w:rsidR="49BCB074" w:rsidP="49BCB074" w:rsidRDefault="49BCB074" w14:paraId="2F1E4B1C" w14:textId="68A7F712">
          <w:pPr>
            <w:pStyle w:val="Header"/>
            <w:bidi w:val="0"/>
            <w:ind w:left="-115"/>
            <w:jc w:val="left"/>
          </w:pPr>
        </w:p>
      </w:tc>
      <w:tc>
        <w:tcPr>
          <w:tcW w:w="3120" w:type="dxa"/>
          <w:tcMar/>
        </w:tcPr>
        <w:p w:rsidR="49BCB074" w:rsidP="49BCB074" w:rsidRDefault="49BCB074" w14:paraId="50199121" w14:textId="18C214C6">
          <w:pPr>
            <w:pStyle w:val="Header"/>
            <w:bidi w:val="0"/>
            <w:jc w:val="center"/>
          </w:pPr>
          <w:r>
            <w:fldChar w:fldCharType="begin"/>
          </w:r>
          <w:r>
            <w:instrText xml:space="preserve">PAGE</w:instrText>
          </w:r>
          <w:r>
            <w:fldChar w:fldCharType="separate"/>
          </w:r>
          <w:r>
            <w:fldChar w:fldCharType="end"/>
          </w:r>
        </w:p>
      </w:tc>
      <w:tc>
        <w:tcPr>
          <w:tcW w:w="3120" w:type="dxa"/>
          <w:tcMar/>
        </w:tcPr>
        <w:p w:rsidR="49BCB074" w:rsidP="49BCB074" w:rsidRDefault="49BCB074" w14:paraId="357BEF6D" w14:textId="583C4C7D">
          <w:pPr>
            <w:pStyle w:val="Header"/>
            <w:bidi w:val="0"/>
            <w:ind w:right="-115"/>
            <w:jc w:val="right"/>
          </w:pPr>
        </w:p>
      </w:tc>
    </w:tr>
  </w:tbl>
  <w:p w:rsidR="49BCB074" w:rsidP="49BCB074" w:rsidRDefault="49BCB074" w14:paraId="6DCD4F7D" w14:textId="20FF6B8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9BCB074" w:rsidTr="49BCB074" w14:paraId="1F56C12F">
      <w:trPr>
        <w:trHeight w:val="300"/>
      </w:trPr>
      <w:tc>
        <w:tcPr>
          <w:tcW w:w="3120" w:type="dxa"/>
          <w:tcMar/>
        </w:tcPr>
        <w:p w:rsidR="49BCB074" w:rsidP="49BCB074" w:rsidRDefault="49BCB074" w14:paraId="77946F1A" w14:textId="5940D163">
          <w:pPr>
            <w:pStyle w:val="Header"/>
            <w:bidi w:val="0"/>
            <w:ind w:left="-115"/>
            <w:jc w:val="left"/>
          </w:pPr>
        </w:p>
      </w:tc>
      <w:tc>
        <w:tcPr>
          <w:tcW w:w="3120" w:type="dxa"/>
          <w:tcMar/>
        </w:tcPr>
        <w:p w:rsidR="49BCB074" w:rsidP="49BCB074" w:rsidRDefault="49BCB074" w14:paraId="016E66CD" w14:textId="20E8253F">
          <w:pPr>
            <w:pStyle w:val="Header"/>
            <w:bidi w:val="0"/>
            <w:jc w:val="center"/>
          </w:pPr>
        </w:p>
      </w:tc>
      <w:tc>
        <w:tcPr>
          <w:tcW w:w="3120" w:type="dxa"/>
          <w:tcMar/>
        </w:tcPr>
        <w:p w:rsidR="49BCB074" w:rsidP="49BCB074" w:rsidRDefault="49BCB074" w14:paraId="166660E6" w14:textId="48744D35">
          <w:pPr>
            <w:pStyle w:val="Header"/>
            <w:bidi w:val="0"/>
            <w:ind w:right="-115"/>
            <w:jc w:val="right"/>
          </w:pPr>
        </w:p>
      </w:tc>
    </w:tr>
  </w:tbl>
  <w:p w:rsidR="49BCB074" w:rsidP="49BCB074" w:rsidRDefault="49BCB074" w14:paraId="650E7F5B" w14:textId="47C01A44">
    <w:pPr>
      <w:pStyle w:val="Header"/>
      <w:bidi w:val="0"/>
    </w:pPr>
  </w:p>
</w:hdr>
</file>

<file path=word/numbering.xml><?xml version="1.0" encoding="utf-8"?>
<w:numbering xmlns:w="http://schemas.openxmlformats.org/wordprocessingml/2006/main">
  <w:abstractNum xmlns:w="http://schemas.openxmlformats.org/wordprocessingml/2006/main" w:abstractNumId="6">
    <w:nsid w:val="3deab0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a1dc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04ba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2c450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b138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83a4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730BC1"/>
    <w:rsid w:val="00DF6FFA"/>
    <w:rsid w:val="0164C406"/>
    <w:rsid w:val="0507D250"/>
    <w:rsid w:val="059ADD54"/>
    <w:rsid w:val="0793E1E5"/>
    <w:rsid w:val="08268D0F"/>
    <w:rsid w:val="08798413"/>
    <w:rsid w:val="0A3B3007"/>
    <w:rsid w:val="0EE24289"/>
    <w:rsid w:val="12E4A74B"/>
    <w:rsid w:val="147109F2"/>
    <w:rsid w:val="149583CB"/>
    <w:rsid w:val="18C362E1"/>
    <w:rsid w:val="19428EF5"/>
    <w:rsid w:val="1C6A3A85"/>
    <w:rsid w:val="1DEE2BF5"/>
    <w:rsid w:val="1EC8285E"/>
    <w:rsid w:val="1EF86704"/>
    <w:rsid w:val="228DF48A"/>
    <w:rsid w:val="2803A934"/>
    <w:rsid w:val="28E7C268"/>
    <w:rsid w:val="29272D9B"/>
    <w:rsid w:val="29B80E06"/>
    <w:rsid w:val="2E9C39A1"/>
    <w:rsid w:val="3035718C"/>
    <w:rsid w:val="304EDBD3"/>
    <w:rsid w:val="31C76433"/>
    <w:rsid w:val="3566D2E8"/>
    <w:rsid w:val="35A8C894"/>
    <w:rsid w:val="365A3986"/>
    <w:rsid w:val="383F9EEB"/>
    <w:rsid w:val="39344D91"/>
    <w:rsid w:val="3A476E23"/>
    <w:rsid w:val="3B4888EC"/>
    <w:rsid w:val="3B5960D0"/>
    <w:rsid w:val="3E2830EC"/>
    <w:rsid w:val="3ECF6E55"/>
    <w:rsid w:val="4212DDCD"/>
    <w:rsid w:val="4684CE3B"/>
    <w:rsid w:val="48463E4E"/>
    <w:rsid w:val="49BCB074"/>
    <w:rsid w:val="4B3B32DD"/>
    <w:rsid w:val="4E3EB3CA"/>
    <w:rsid w:val="4E5C5436"/>
    <w:rsid w:val="4F9153BE"/>
    <w:rsid w:val="4FFF8AFB"/>
    <w:rsid w:val="50137F45"/>
    <w:rsid w:val="50D10100"/>
    <w:rsid w:val="5227CE14"/>
    <w:rsid w:val="5318B212"/>
    <w:rsid w:val="55A9772D"/>
    <w:rsid w:val="56B3EE63"/>
    <w:rsid w:val="56D38527"/>
    <w:rsid w:val="5847D457"/>
    <w:rsid w:val="5A6F34B5"/>
    <w:rsid w:val="5CC8B758"/>
    <w:rsid w:val="5D730BC1"/>
    <w:rsid w:val="5D8B2C7E"/>
    <w:rsid w:val="603185A1"/>
    <w:rsid w:val="61953DA0"/>
    <w:rsid w:val="61A3E100"/>
    <w:rsid w:val="62B2B32D"/>
    <w:rsid w:val="633859D6"/>
    <w:rsid w:val="647A85FB"/>
    <w:rsid w:val="65FEF30B"/>
    <w:rsid w:val="6A2EA20B"/>
    <w:rsid w:val="6B4AEE2E"/>
    <w:rsid w:val="6C040D00"/>
    <w:rsid w:val="6F8D379B"/>
    <w:rsid w:val="7173B5E6"/>
    <w:rsid w:val="71F7F88F"/>
    <w:rsid w:val="78C82116"/>
    <w:rsid w:val="79138738"/>
    <w:rsid w:val="7F94B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05E7A"/>
  <w15:chartTrackingRefBased/>
  <w15:docId w15:val="{4CF2B636-FC72-4346-B58B-B72AE77EA1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8463E4E"/>
    <w:pPr>
      <w:spacing/>
      <w:ind w:left="720"/>
      <w:contextualSpacing/>
    </w:pPr>
  </w:style>
  <w:style w:type="paragraph" w:styleId="Header">
    <w:uiPriority w:val="99"/>
    <w:name w:val="header"/>
    <w:basedOn w:val="Normal"/>
    <w:unhideWhenUsed/>
    <w:rsid w:val="49BCB074"/>
    <w:pPr>
      <w:tabs>
        <w:tab w:val="center" w:leader="none" w:pos="4680"/>
        <w:tab w:val="right" w:leader="none" w:pos="9360"/>
      </w:tabs>
      <w:spacing w:after="0" w:line="240" w:lineRule="auto"/>
    </w:pPr>
  </w:style>
  <w:style w:type="paragraph" w:styleId="Footer">
    <w:uiPriority w:val="99"/>
    <w:name w:val="footer"/>
    <w:basedOn w:val="Normal"/>
    <w:unhideWhenUsed/>
    <w:rsid w:val="49BCB07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0A3B3007"/>
    <w:pPr>
      <w:spacing w:after="100"/>
    </w:pPr>
  </w:style>
  <w:style w:type="character" w:styleId="Hyperlink">
    <w:uiPriority w:val="99"/>
    <w:name w:val="Hyperlink"/>
    <w:basedOn w:val="DefaultParagraphFont"/>
    <w:unhideWhenUsed/>
    <w:rsid w:val="0A3B3007"/>
    <w:rPr>
      <w:color w:val="467886"/>
      <w:u w:val="single"/>
    </w:rPr>
  </w:style>
  <w:style w:type="paragraph" w:styleId="TOC2">
    <w:uiPriority w:val="39"/>
    <w:name w:val="toc 2"/>
    <w:basedOn w:val="Normal"/>
    <w:next w:val="Normal"/>
    <w:unhideWhenUsed/>
    <w:rsid w:val="0A3B3007"/>
    <w:pPr>
      <w:spacing w:after="100"/>
      <w:ind w:left="220"/>
    </w:pPr>
  </w:style>
  <w:style w:type="paragraph" w:styleId="TOC3">
    <w:uiPriority w:val="39"/>
    <w:name w:val="toc 3"/>
    <w:basedOn w:val="Normal"/>
    <w:next w:val="Normal"/>
    <w:unhideWhenUsed/>
    <w:rsid w:val="0A3B3007"/>
    <w:pPr>
      <w:spacing w:after="100"/>
      <w:ind w:left="440"/>
    </w:pPr>
  </w:style>
  <w:style w:type="paragraph" w:styleId="TOC4">
    <w:uiPriority w:val="39"/>
    <w:name w:val="toc 4"/>
    <w:basedOn w:val="Normal"/>
    <w:next w:val="Normal"/>
    <w:unhideWhenUsed/>
    <w:rsid w:val="0A3B3007"/>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78a88d20c184e02" /><Relationship Type="http://schemas.openxmlformats.org/officeDocument/2006/relationships/header" Target="header.xml" Id="Rab4284c03a014dd8" /><Relationship Type="http://schemas.openxmlformats.org/officeDocument/2006/relationships/footer" Target="footer.xml" Id="R4db35bda97cc4ff9" /><Relationship Type="http://schemas.openxmlformats.org/officeDocument/2006/relationships/image" Target="/media/image.png" Id="rId14943340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2025-12-07T13:30:01.2909286Z</dcterms:created>
  <dcterms:modified xsi:type="dcterms:W3CDTF">2025-12-14T21:01:43.4150666Z</dcterms:modified>
  <dc:creator>Hulya Mavru (2334048)</dc:creator>
  <lastModifiedBy>Hulya Mavru (2334048)</lastModifiedBy>
</coreProperties>
</file>