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52945" w14:textId="77777777" w:rsidR="00DF06AD" w:rsidRPr="00E3120B" w:rsidRDefault="00755EC4" w:rsidP="00B77633">
      <w:pPr>
        <w:ind w:left="-567"/>
        <w:jc w:val="center"/>
        <w:outlineLvl w:val="0"/>
        <w:rPr>
          <w:rFonts w:ascii="Myriad Pro" w:hAnsi="Myriad Pro" w:cs="Arial"/>
          <w:b/>
          <w:noProof/>
          <w:color w:val="365F91" w:themeColor="accent1" w:themeShade="BF"/>
          <w:sz w:val="28"/>
          <w:szCs w:val="28"/>
        </w:rPr>
      </w:pPr>
      <w:r w:rsidRPr="00E3120B">
        <w:rPr>
          <w:rFonts w:ascii="Myriad Pro" w:hAnsi="Myriad Pro" w:cs="Arial"/>
          <w:b/>
          <w:noProof/>
          <w:color w:val="365F91" w:themeColor="accent1" w:themeShade="BF"/>
          <w:sz w:val="28"/>
          <w:szCs w:val="28"/>
        </w:rPr>
        <w:drawing>
          <wp:inline distT="0" distB="0" distL="0" distR="0" wp14:anchorId="7A13D265" wp14:editId="657B531E">
            <wp:extent cx="1748190" cy="1256306"/>
            <wp:effectExtent l="0" t="0" r="4445" b="1270"/>
            <wp:docPr id="1" name="Picture 3" descr="JCP Solicitors Logo (Centre) (Blue and Gray on Whit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P Solicitors Logo (Centre) (Blue and Gray on White).bmp"/>
                    <pic:cNvPicPr/>
                  </pic:nvPicPr>
                  <pic:blipFill>
                    <a:blip r:embed="rId5" cstate="print"/>
                    <a:stretch>
                      <a:fillRect/>
                    </a:stretch>
                  </pic:blipFill>
                  <pic:spPr>
                    <a:xfrm>
                      <a:off x="0" y="0"/>
                      <a:ext cx="1796412" cy="1290960"/>
                    </a:xfrm>
                    <a:prstGeom prst="rect">
                      <a:avLst/>
                    </a:prstGeom>
                  </pic:spPr>
                </pic:pic>
              </a:graphicData>
            </a:graphic>
          </wp:inline>
        </w:drawing>
      </w:r>
    </w:p>
    <w:p w14:paraId="253D19E1" w14:textId="77777777" w:rsidR="00B77633" w:rsidRPr="00811526" w:rsidRDefault="00B77633" w:rsidP="00B77633">
      <w:pPr>
        <w:ind w:left="-567"/>
        <w:outlineLvl w:val="0"/>
        <w:rPr>
          <w:rFonts w:asciiTheme="minorHAnsi" w:hAnsiTheme="minorHAnsi" w:cstheme="minorHAnsi"/>
          <w:noProof/>
          <w:color w:val="365F91" w:themeColor="accent1" w:themeShade="BF"/>
          <w:sz w:val="32"/>
          <w:szCs w:val="32"/>
        </w:rPr>
      </w:pPr>
    </w:p>
    <w:p w14:paraId="3C4AA7A4" w14:textId="19F02934" w:rsidR="00811526" w:rsidRPr="00811526" w:rsidRDefault="00811526" w:rsidP="00811526">
      <w:pPr>
        <w:spacing w:line="276" w:lineRule="auto"/>
        <w:ind w:left="-567"/>
        <w:jc w:val="center"/>
        <w:outlineLvl w:val="0"/>
        <w:rPr>
          <w:rFonts w:asciiTheme="minorHAnsi" w:hAnsiTheme="minorHAnsi" w:cstheme="minorHAnsi"/>
          <w:b/>
          <w:noProof/>
          <w:color w:val="365F91" w:themeColor="accent1" w:themeShade="BF"/>
          <w:sz w:val="32"/>
          <w:szCs w:val="32"/>
        </w:rPr>
      </w:pPr>
      <w:r w:rsidRPr="008741AC">
        <w:rPr>
          <w:rFonts w:asciiTheme="minorHAnsi" w:hAnsiTheme="minorHAnsi" w:cstheme="minorHAnsi"/>
          <w:b/>
          <w:noProof/>
          <w:color w:val="365F91" w:themeColor="accent1" w:themeShade="BF"/>
          <w:sz w:val="32"/>
          <w:szCs w:val="32"/>
        </w:rPr>
        <w:t xml:space="preserve">Graduate Legal Assistant/Trainee Solicitor  </w:t>
      </w:r>
    </w:p>
    <w:p w14:paraId="3416901A" w14:textId="2FD2927E" w:rsidR="00975668" w:rsidRPr="00811526" w:rsidRDefault="00421DF4" w:rsidP="00DA71F7">
      <w:pPr>
        <w:ind w:left="-284"/>
        <w:jc w:val="center"/>
        <w:outlineLvl w:val="0"/>
        <w:rPr>
          <w:rFonts w:asciiTheme="minorHAnsi" w:hAnsiTheme="minorHAnsi" w:cstheme="minorHAnsi"/>
          <w:b/>
          <w:color w:val="365F91" w:themeColor="accent1" w:themeShade="BF"/>
          <w:sz w:val="32"/>
          <w:szCs w:val="32"/>
        </w:rPr>
      </w:pPr>
      <w:r w:rsidRPr="00811526">
        <w:rPr>
          <w:rFonts w:asciiTheme="minorHAnsi" w:hAnsiTheme="minorHAnsi" w:cstheme="minorHAnsi"/>
          <w:b/>
          <w:color w:val="365F91" w:themeColor="accent1" w:themeShade="BF"/>
          <w:sz w:val="32"/>
          <w:szCs w:val="32"/>
        </w:rPr>
        <w:t xml:space="preserve">Inheritance &amp; Trust </w:t>
      </w:r>
      <w:r w:rsidR="001152B2" w:rsidRPr="00811526">
        <w:rPr>
          <w:rFonts w:asciiTheme="minorHAnsi" w:hAnsiTheme="minorHAnsi" w:cstheme="minorHAnsi"/>
          <w:b/>
          <w:color w:val="365F91" w:themeColor="accent1" w:themeShade="BF"/>
          <w:sz w:val="32"/>
          <w:szCs w:val="32"/>
        </w:rPr>
        <w:t>D</w:t>
      </w:r>
      <w:r w:rsidRPr="00811526">
        <w:rPr>
          <w:rFonts w:asciiTheme="minorHAnsi" w:hAnsiTheme="minorHAnsi" w:cstheme="minorHAnsi"/>
          <w:b/>
          <w:color w:val="365F91" w:themeColor="accent1" w:themeShade="BF"/>
          <w:sz w:val="32"/>
          <w:szCs w:val="32"/>
        </w:rPr>
        <w:t>isputes</w:t>
      </w:r>
      <w:r w:rsidR="00975668" w:rsidRPr="00811526">
        <w:rPr>
          <w:rFonts w:asciiTheme="minorHAnsi" w:hAnsiTheme="minorHAnsi" w:cstheme="minorHAnsi"/>
          <w:b/>
          <w:color w:val="365F91" w:themeColor="accent1" w:themeShade="BF"/>
          <w:sz w:val="32"/>
          <w:szCs w:val="32"/>
        </w:rPr>
        <w:t xml:space="preserve"> </w:t>
      </w:r>
    </w:p>
    <w:p w14:paraId="46956165" w14:textId="5BBFA870" w:rsidR="00485BBE" w:rsidRPr="00485BBE" w:rsidRDefault="00421DF4" w:rsidP="00485BBE">
      <w:pPr>
        <w:pStyle w:val="BodyText3"/>
        <w:spacing w:after="0" w:line="276" w:lineRule="auto"/>
        <w:ind w:left="-284" w:right="-131"/>
        <w:jc w:val="center"/>
        <w:rPr>
          <w:rFonts w:asciiTheme="minorHAnsi" w:hAnsiTheme="minorHAnsi" w:cstheme="minorHAnsi"/>
          <w:b/>
          <w:color w:val="365F91" w:themeColor="accent1" w:themeShade="BF"/>
          <w:sz w:val="22"/>
          <w:szCs w:val="22"/>
        </w:rPr>
      </w:pPr>
      <w:r w:rsidRPr="00811526">
        <w:rPr>
          <w:rFonts w:asciiTheme="minorHAnsi" w:hAnsiTheme="minorHAnsi" w:cstheme="minorHAnsi"/>
          <w:b/>
          <w:color w:val="365F91" w:themeColor="accent1" w:themeShade="BF"/>
          <w:sz w:val="32"/>
          <w:szCs w:val="32"/>
        </w:rPr>
        <w:t>Carmarthen</w:t>
      </w:r>
      <w:r w:rsidR="00A31600" w:rsidRPr="00811526">
        <w:rPr>
          <w:rFonts w:asciiTheme="minorHAnsi" w:hAnsiTheme="minorHAnsi" w:cstheme="minorHAnsi"/>
          <w:b/>
          <w:color w:val="365F91" w:themeColor="accent1" w:themeShade="BF"/>
          <w:sz w:val="32"/>
          <w:szCs w:val="32"/>
        </w:rPr>
        <w:t xml:space="preserve">/Swansea </w:t>
      </w:r>
      <w:r w:rsidR="0050729C" w:rsidRPr="00811526">
        <w:rPr>
          <w:rFonts w:asciiTheme="minorHAnsi" w:hAnsiTheme="minorHAnsi" w:cstheme="minorHAnsi"/>
          <w:b/>
          <w:color w:val="365F91" w:themeColor="accent1" w:themeShade="BF"/>
          <w:szCs w:val="22"/>
        </w:rPr>
        <w:br/>
      </w:r>
      <w:r w:rsidR="0050729C" w:rsidRPr="00811526">
        <w:rPr>
          <w:rFonts w:asciiTheme="minorHAnsi" w:hAnsiTheme="minorHAnsi" w:cstheme="minorHAnsi"/>
          <w:color w:val="365F91" w:themeColor="accent1" w:themeShade="BF"/>
          <w:szCs w:val="22"/>
        </w:rPr>
        <w:br/>
      </w:r>
      <w:r w:rsidR="00485BBE" w:rsidRPr="008741AC">
        <w:rPr>
          <w:rFonts w:asciiTheme="minorHAnsi" w:hAnsiTheme="minorHAnsi" w:cstheme="minorHAnsi"/>
          <w:b/>
          <w:color w:val="365F91" w:themeColor="accent1" w:themeShade="BF"/>
          <w:sz w:val="22"/>
          <w:szCs w:val="22"/>
        </w:rPr>
        <w:t>Are</w:t>
      </w:r>
      <w:r w:rsidR="00485BBE">
        <w:rPr>
          <w:rFonts w:asciiTheme="minorHAnsi" w:hAnsiTheme="minorHAnsi" w:cstheme="minorHAnsi"/>
          <w:b/>
          <w:color w:val="365F91" w:themeColor="accent1" w:themeShade="BF"/>
          <w:sz w:val="22"/>
          <w:szCs w:val="22"/>
        </w:rPr>
        <w:t xml:space="preserve"> you on a pathway to qualification? Are</w:t>
      </w:r>
      <w:r w:rsidR="00485BBE" w:rsidRPr="008741AC">
        <w:rPr>
          <w:rFonts w:asciiTheme="minorHAnsi" w:hAnsiTheme="minorHAnsi" w:cstheme="minorHAnsi"/>
          <w:b/>
          <w:color w:val="365F91" w:themeColor="accent1" w:themeShade="BF"/>
          <w:sz w:val="22"/>
          <w:szCs w:val="22"/>
        </w:rPr>
        <w:t xml:space="preserve"> you looking to grow your legal career in a firm where your development truly matters?</w:t>
      </w:r>
    </w:p>
    <w:p w14:paraId="313A89D1" w14:textId="77777777" w:rsidR="00485BBE" w:rsidRDefault="00485BBE" w:rsidP="001152B2">
      <w:pPr>
        <w:ind w:left="-284"/>
        <w:jc w:val="center"/>
        <w:outlineLvl w:val="0"/>
        <w:rPr>
          <w:rFonts w:asciiTheme="minorHAnsi" w:hAnsiTheme="minorHAnsi" w:cstheme="minorHAnsi"/>
          <w:b/>
          <w:color w:val="365F91" w:themeColor="accent1" w:themeShade="BF"/>
          <w:szCs w:val="22"/>
        </w:rPr>
      </w:pPr>
    </w:p>
    <w:p w14:paraId="60A2F43C" w14:textId="20CAAFB2" w:rsidR="0050729C" w:rsidRDefault="00A31600" w:rsidP="001152B2">
      <w:pPr>
        <w:ind w:left="-284"/>
        <w:jc w:val="center"/>
        <w:outlineLvl w:val="0"/>
        <w:rPr>
          <w:rFonts w:asciiTheme="minorHAnsi" w:hAnsiTheme="minorHAnsi" w:cstheme="minorHAnsi"/>
          <w:b/>
          <w:color w:val="365F91" w:themeColor="accent1" w:themeShade="BF"/>
          <w:szCs w:val="22"/>
        </w:rPr>
      </w:pPr>
      <w:r w:rsidRPr="00811526">
        <w:rPr>
          <w:rFonts w:asciiTheme="minorHAnsi" w:hAnsiTheme="minorHAnsi" w:cstheme="minorHAnsi"/>
          <w:b/>
          <w:color w:val="365F91" w:themeColor="accent1" w:themeShade="BF"/>
          <w:szCs w:val="22"/>
        </w:rPr>
        <w:t xml:space="preserve">We are seeking a motivated </w:t>
      </w:r>
      <w:r w:rsidR="00811526" w:rsidRPr="008741AC">
        <w:rPr>
          <w:rFonts w:asciiTheme="minorHAnsi" w:hAnsiTheme="minorHAnsi" w:cstheme="minorHAnsi"/>
          <w:b/>
          <w:color w:val="365F91" w:themeColor="accent1" w:themeShade="BF"/>
          <w:szCs w:val="22"/>
        </w:rPr>
        <w:t>Graduate Legal Assistant</w:t>
      </w:r>
      <w:r w:rsidR="00485BBE">
        <w:rPr>
          <w:rFonts w:asciiTheme="minorHAnsi" w:hAnsiTheme="minorHAnsi" w:cstheme="minorHAnsi"/>
          <w:b/>
          <w:color w:val="365F91" w:themeColor="accent1" w:themeShade="BF"/>
          <w:szCs w:val="22"/>
        </w:rPr>
        <w:t>/</w:t>
      </w:r>
      <w:r w:rsidR="00811526" w:rsidRPr="008741AC">
        <w:rPr>
          <w:rFonts w:asciiTheme="minorHAnsi" w:hAnsiTheme="minorHAnsi" w:cstheme="minorHAnsi"/>
          <w:b/>
          <w:color w:val="365F91" w:themeColor="accent1" w:themeShade="BF"/>
          <w:szCs w:val="22"/>
        </w:rPr>
        <w:t>Trainee Solicitor</w:t>
      </w:r>
      <w:r w:rsidRPr="00811526">
        <w:rPr>
          <w:rFonts w:asciiTheme="minorHAnsi" w:hAnsiTheme="minorHAnsi" w:cstheme="minorHAnsi"/>
          <w:b/>
          <w:color w:val="365F91" w:themeColor="accent1" w:themeShade="BF"/>
          <w:szCs w:val="22"/>
        </w:rPr>
        <w:t xml:space="preserve"> to join our specialist </w:t>
      </w:r>
      <w:r w:rsidRPr="00811526">
        <w:rPr>
          <w:rFonts w:asciiTheme="minorHAnsi" w:hAnsiTheme="minorHAnsi" w:cstheme="minorHAnsi"/>
          <w:b/>
          <w:bCs/>
          <w:color w:val="365F91" w:themeColor="accent1" w:themeShade="BF"/>
          <w:szCs w:val="22"/>
        </w:rPr>
        <w:t>Inheritance and Trusts Disputes</w:t>
      </w:r>
      <w:r w:rsidRPr="00811526">
        <w:rPr>
          <w:rFonts w:asciiTheme="minorHAnsi" w:hAnsiTheme="minorHAnsi" w:cstheme="minorHAnsi"/>
          <w:b/>
          <w:color w:val="365F91" w:themeColor="accent1" w:themeShade="BF"/>
          <w:szCs w:val="22"/>
        </w:rPr>
        <w:t xml:space="preserve"> team</w:t>
      </w:r>
      <w:r w:rsidR="00E4160C">
        <w:rPr>
          <w:rFonts w:asciiTheme="minorHAnsi" w:hAnsiTheme="minorHAnsi" w:cstheme="minorHAnsi"/>
          <w:b/>
          <w:color w:val="365F91" w:themeColor="accent1" w:themeShade="BF"/>
          <w:szCs w:val="22"/>
        </w:rPr>
        <w:t xml:space="preserve"> </w:t>
      </w:r>
      <w:r w:rsidR="00E4160C" w:rsidRPr="008741AC">
        <w:rPr>
          <w:rFonts w:asciiTheme="minorHAnsi" w:hAnsiTheme="minorHAnsi" w:cstheme="minorHAnsi"/>
          <w:b/>
          <w:color w:val="365F91" w:themeColor="accent1" w:themeShade="BF"/>
          <w:szCs w:val="22"/>
        </w:rPr>
        <w:t>for a 2-year fixed term where you will receive partial funding towards the cost of your SQE exams</w:t>
      </w:r>
      <w:r w:rsidR="00485BBE">
        <w:rPr>
          <w:rFonts w:asciiTheme="minorHAnsi" w:hAnsiTheme="minorHAnsi" w:cstheme="minorHAnsi"/>
          <w:b/>
          <w:color w:val="365F91" w:themeColor="accent1" w:themeShade="BF"/>
          <w:szCs w:val="22"/>
        </w:rPr>
        <w:t xml:space="preserve"> or PSC courses</w:t>
      </w:r>
      <w:r w:rsidR="00E4160C" w:rsidRPr="008741AC">
        <w:rPr>
          <w:rFonts w:asciiTheme="minorHAnsi" w:hAnsiTheme="minorHAnsi" w:cstheme="minorHAnsi"/>
          <w:b/>
          <w:color w:val="365F91" w:themeColor="accent1" w:themeShade="BF"/>
          <w:szCs w:val="22"/>
        </w:rPr>
        <w:t>.</w:t>
      </w:r>
      <w:r w:rsidRPr="00811526">
        <w:rPr>
          <w:rFonts w:asciiTheme="minorHAnsi" w:hAnsiTheme="minorHAnsi" w:cstheme="minorHAnsi"/>
          <w:b/>
          <w:color w:val="365F91" w:themeColor="accent1" w:themeShade="BF"/>
          <w:szCs w:val="22"/>
        </w:rPr>
        <w:t xml:space="preserve"> This is an excellent opportunity for </w:t>
      </w:r>
      <w:r w:rsidR="00811526">
        <w:rPr>
          <w:rFonts w:asciiTheme="minorHAnsi" w:hAnsiTheme="minorHAnsi" w:cstheme="minorHAnsi"/>
          <w:b/>
          <w:color w:val="365F91" w:themeColor="accent1" w:themeShade="BF"/>
          <w:szCs w:val="22"/>
        </w:rPr>
        <w:t xml:space="preserve">someone </w:t>
      </w:r>
      <w:r w:rsidRPr="00811526">
        <w:rPr>
          <w:rFonts w:asciiTheme="minorHAnsi" w:hAnsiTheme="minorHAnsi" w:cstheme="minorHAnsi"/>
          <w:b/>
          <w:color w:val="365F91" w:themeColor="accent1" w:themeShade="BF"/>
          <w:szCs w:val="22"/>
        </w:rPr>
        <w:t>with a strong interest in contentious private client work to develop expertise in a growing and challenging area of law.</w:t>
      </w:r>
    </w:p>
    <w:p w14:paraId="371DE584" w14:textId="77777777" w:rsidR="0001479B" w:rsidRPr="0001479B" w:rsidRDefault="0001479B" w:rsidP="00E31C50">
      <w:pPr>
        <w:pStyle w:val="BodyText"/>
        <w:spacing w:after="0"/>
        <w:rPr>
          <w:rFonts w:asciiTheme="minorHAnsi" w:hAnsiTheme="minorHAnsi" w:cstheme="minorHAnsi"/>
          <w:color w:val="365F91" w:themeColor="accent1" w:themeShade="BF"/>
          <w:szCs w:val="22"/>
        </w:rPr>
      </w:pPr>
    </w:p>
    <w:p w14:paraId="7AD60C1E" w14:textId="60A7BA08" w:rsidR="0001479B" w:rsidRPr="0001479B" w:rsidRDefault="0001479B" w:rsidP="0001479B">
      <w:pPr>
        <w:pStyle w:val="BodyText3"/>
        <w:spacing w:after="0"/>
        <w:ind w:left="-284" w:right="-131"/>
        <w:jc w:val="center"/>
        <w:rPr>
          <w:rFonts w:asciiTheme="minorHAnsi" w:hAnsiTheme="minorHAnsi" w:cstheme="minorHAnsi"/>
          <w:b/>
          <w:color w:val="365F91" w:themeColor="accent1" w:themeShade="BF"/>
          <w:sz w:val="22"/>
          <w:szCs w:val="22"/>
        </w:rPr>
      </w:pPr>
      <w:r w:rsidRPr="0001479B">
        <w:rPr>
          <w:rFonts w:asciiTheme="minorHAnsi" w:hAnsiTheme="minorHAnsi" w:cstheme="minorHAnsi"/>
          <w:b/>
          <w:color w:val="365F91" w:themeColor="accent1" w:themeShade="BF"/>
          <w:sz w:val="22"/>
          <w:szCs w:val="22"/>
        </w:rPr>
        <w:t xml:space="preserve">You will work closely with experienced litigators on a wide range of inheritance and trust-related disputes, </w:t>
      </w:r>
      <w:proofErr w:type="gramStart"/>
      <w:r w:rsidRPr="0001479B">
        <w:rPr>
          <w:rFonts w:asciiTheme="minorHAnsi" w:hAnsiTheme="minorHAnsi" w:cstheme="minorHAnsi"/>
          <w:b/>
          <w:color w:val="365F91" w:themeColor="accent1" w:themeShade="BF"/>
          <w:sz w:val="22"/>
          <w:szCs w:val="22"/>
        </w:rPr>
        <w:t>including:</w:t>
      </w:r>
      <w:proofErr w:type="gramEnd"/>
      <w:r w:rsidRPr="0001479B">
        <w:rPr>
          <w:rFonts w:asciiTheme="minorHAnsi" w:hAnsiTheme="minorHAnsi" w:cstheme="minorHAnsi"/>
          <w:b/>
          <w:color w:val="365F91" w:themeColor="accent1" w:themeShade="BF"/>
          <w:sz w:val="22"/>
          <w:szCs w:val="22"/>
        </w:rPr>
        <w:t xml:space="preserve"> claims under the Inheritance (Provision for Family and Dependants) Act 1975, </w:t>
      </w:r>
      <w:r w:rsidR="004A2C49">
        <w:rPr>
          <w:rFonts w:asciiTheme="minorHAnsi" w:hAnsiTheme="minorHAnsi" w:cstheme="minorHAnsi"/>
          <w:b/>
          <w:color w:val="365F91" w:themeColor="accent1" w:themeShade="BF"/>
          <w:sz w:val="22"/>
          <w:szCs w:val="22"/>
        </w:rPr>
        <w:t>W</w:t>
      </w:r>
      <w:r w:rsidRPr="0001479B">
        <w:rPr>
          <w:rFonts w:asciiTheme="minorHAnsi" w:hAnsiTheme="minorHAnsi" w:cstheme="minorHAnsi"/>
          <w:b/>
          <w:color w:val="365F91" w:themeColor="accent1" w:themeShade="BF"/>
          <w:sz w:val="22"/>
          <w:szCs w:val="22"/>
        </w:rPr>
        <w:t xml:space="preserve">ill validity challenges (capacity, undue influence, lack of knowledge and approval), </w:t>
      </w:r>
      <w:r>
        <w:rPr>
          <w:rFonts w:asciiTheme="minorHAnsi" w:hAnsiTheme="minorHAnsi" w:cstheme="minorHAnsi"/>
          <w:b/>
          <w:color w:val="365F91" w:themeColor="accent1" w:themeShade="BF"/>
          <w:sz w:val="22"/>
          <w:szCs w:val="22"/>
        </w:rPr>
        <w:t>t</w:t>
      </w:r>
      <w:r w:rsidRPr="0001479B">
        <w:rPr>
          <w:rFonts w:asciiTheme="minorHAnsi" w:hAnsiTheme="minorHAnsi" w:cstheme="minorHAnsi"/>
          <w:b/>
          <w:color w:val="365F91" w:themeColor="accent1" w:themeShade="BF"/>
          <w:sz w:val="22"/>
          <w:szCs w:val="22"/>
        </w:rPr>
        <w:t>rust disputes and trustee applications, contentious probate and estate administration disputes.</w:t>
      </w:r>
    </w:p>
    <w:p w14:paraId="30C95AAB" w14:textId="77777777" w:rsidR="001152B2" w:rsidRDefault="001152B2" w:rsidP="001648CD">
      <w:pPr>
        <w:pStyle w:val="BodyText3"/>
        <w:spacing w:after="0" w:line="240" w:lineRule="auto"/>
        <w:ind w:right="-131"/>
        <w:rPr>
          <w:rFonts w:asciiTheme="minorHAnsi" w:hAnsiTheme="minorHAnsi" w:cstheme="minorHAnsi"/>
          <w:bCs/>
          <w:color w:val="365F91" w:themeColor="accent1" w:themeShade="BF"/>
          <w:sz w:val="22"/>
          <w:szCs w:val="22"/>
        </w:rPr>
      </w:pPr>
    </w:p>
    <w:p w14:paraId="568CE763" w14:textId="77777777" w:rsidR="0001479B" w:rsidRPr="008741AC" w:rsidRDefault="0001479B" w:rsidP="0001479B">
      <w:pPr>
        <w:pStyle w:val="BodyText3"/>
        <w:spacing w:after="0"/>
        <w:ind w:left="-284" w:right="-131"/>
        <w:rPr>
          <w:rFonts w:asciiTheme="minorHAnsi" w:hAnsiTheme="minorHAnsi" w:cstheme="minorHAnsi"/>
          <w:b/>
          <w:bCs/>
          <w:color w:val="808080" w:themeColor="background1" w:themeShade="80"/>
          <w:sz w:val="22"/>
          <w:szCs w:val="22"/>
        </w:rPr>
      </w:pPr>
      <w:r w:rsidRPr="008741AC">
        <w:rPr>
          <w:rFonts w:asciiTheme="minorHAnsi" w:hAnsiTheme="minorHAnsi" w:cstheme="minorHAnsi"/>
          <w:b/>
          <w:bCs/>
          <w:color w:val="808080" w:themeColor="background1" w:themeShade="80"/>
          <w:sz w:val="22"/>
          <w:szCs w:val="22"/>
        </w:rPr>
        <w:t xml:space="preserve">The key responsibilities of the role will include (but not limited to): </w:t>
      </w:r>
    </w:p>
    <w:p w14:paraId="7695AE6F" w14:textId="46497DCB" w:rsidR="0001479B" w:rsidRPr="008741AC" w:rsidRDefault="0001479B" w:rsidP="0001479B">
      <w:pPr>
        <w:pStyle w:val="BodyText"/>
        <w:numPr>
          <w:ilvl w:val="0"/>
          <w:numId w:val="25"/>
        </w:numPr>
        <w:spacing w:after="0"/>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 xml:space="preserve">Assisting in managing and providing support on a variety of </w:t>
      </w:r>
      <w:r>
        <w:rPr>
          <w:rFonts w:asciiTheme="minorHAnsi" w:hAnsiTheme="minorHAnsi" w:cstheme="minorHAnsi"/>
          <w:bCs/>
          <w:color w:val="808080" w:themeColor="background1" w:themeShade="80"/>
          <w:szCs w:val="22"/>
        </w:rPr>
        <w:t xml:space="preserve">IHTD </w:t>
      </w:r>
      <w:r w:rsidRPr="008741AC">
        <w:rPr>
          <w:rFonts w:asciiTheme="minorHAnsi" w:hAnsiTheme="minorHAnsi" w:cstheme="minorHAnsi"/>
          <w:bCs/>
          <w:color w:val="808080" w:themeColor="background1" w:themeShade="80"/>
          <w:szCs w:val="22"/>
        </w:rPr>
        <w:t xml:space="preserve">cases </w:t>
      </w:r>
    </w:p>
    <w:p w14:paraId="6751C09F" w14:textId="7F165E74" w:rsidR="0001479B" w:rsidRDefault="0001479B" w:rsidP="0001479B">
      <w:pPr>
        <w:pStyle w:val="BodyText"/>
        <w:numPr>
          <w:ilvl w:val="0"/>
          <w:numId w:val="25"/>
        </w:numPr>
        <w:spacing w:after="0"/>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Conducting legal research, drafting correspondence</w:t>
      </w:r>
      <w:r w:rsidR="001648CD">
        <w:rPr>
          <w:rFonts w:asciiTheme="minorHAnsi" w:hAnsiTheme="minorHAnsi" w:cstheme="minorHAnsi"/>
          <w:bCs/>
          <w:color w:val="808080" w:themeColor="background1" w:themeShade="80"/>
          <w:szCs w:val="22"/>
        </w:rPr>
        <w:t xml:space="preserve"> and pleadings</w:t>
      </w:r>
      <w:r w:rsidRPr="008741AC">
        <w:rPr>
          <w:rFonts w:asciiTheme="minorHAnsi" w:hAnsiTheme="minorHAnsi" w:cstheme="minorHAnsi"/>
          <w:bCs/>
          <w:color w:val="808080" w:themeColor="background1" w:themeShade="80"/>
          <w:szCs w:val="22"/>
        </w:rPr>
        <w:t>, liaising with clients</w:t>
      </w:r>
      <w:r w:rsidR="001648CD">
        <w:rPr>
          <w:rFonts w:asciiTheme="minorHAnsi" w:hAnsiTheme="minorHAnsi" w:cstheme="minorHAnsi"/>
          <w:bCs/>
          <w:color w:val="808080" w:themeColor="background1" w:themeShade="80"/>
          <w:szCs w:val="22"/>
        </w:rPr>
        <w:t xml:space="preserve"> and counsel </w:t>
      </w:r>
    </w:p>
    <w:p w14:paraId="20B14E1B" w14:textId="3C44996B" w:rsidR="001648CD" w:rsidRDefault="001648CD" w:rsidP="0001479B">
      <w:pPr>
        <w:pStyle w:val="BodyText"/>
        <w:numPr>
          <w:ilvl w:val="0"/>
          <w:numId w:val="25"/>
        </w:numPr>
        <w:spacing w:after="0"/>
        <w:rPr>
          <w:rFonts w:asciiTheme="minorHAnsi" w:hAnsiTheme="minorHAnsi" w:cstheme="minorHAnsi"/>
          <w:bCs/>
          <w:color w:val="808080" w:themeColor="background1" w:themeShade="80"/>
          <w:szCs w:val="22"/>
        </w:rPr>
      </w:pPr>
      <w:r>
        <w:rPr>
          <w:rFonts w:asciiTheme="minorHAnsi" w:hAnsiTheme="minorHAnsi" w:cstheme="minorHAnsi"/>
          <w:bCs/>
          <w:color w:val="808080" w:themeColor="background1" w:themeShade="80"/>
          <w:szCs w:val="22"/>
        </w:rPr>
        <w:t xml:space="preserve">Assisting with mediations and court proceedings </w:t>
      </w:r>
    </w:p>
    <w:p w14:paraId="50D2B746" w14:textId="2B39273B" w:rsidR="001648CD" w:rsidRPr="008741AC" w:rsidRDefault="001648CD" w:rsidP="0001479B">
      <w:pPr>
        <w:pStyle w:val="BodyText"/>
        <w:numPr>
          <w:ilvl w:val="0"/>
          <w:numId w:val="25"/>
        </w:numPr>
        <w:spacing w:after="0"/>
        <w:rPr>
          <w:rFonts w:asciiTheme="minorHAnsi" w:hAnsiTheme="minorHAnsi" w:cstheme="minorHAnsi"/>
          <w:bCs/>
          <w:color w:val="808080" w:themeColor="background1" w:themeShade="80"/>
          <w:szCs w:val="22"/>
        </w:rPr>
      </w:pPr>
      <w:r>
        <w:rPr>
          <w:rFonts w:asciiTheme="minorHAnsi" w:hAnsiTheme="minorHAnsi" w:cstheme="minorHAnsi"/>
          <w:bCs/>
          <w:color w:val="808080" w:themeColor="background1" w:themeShade="80"/>
          <w:szCs w:val="22"/>
        </w:rPr>
        <w:t xml:space="preserve">Preparing witness statements </w:t>
      </w:r>
    </w:p>
    <w:p w14:paraId="46578DF8" w14:textId="77777777" w:rsidR="0001479B" w:rsidRPr="008741AC" w:rsidRDefault="0001479B" w:rsidP="0001479B">
      <w:pPr>
        <w:pStyle w:val="BodyText"/>
        <w:numPr>
          <w:ilvl w:val="0"/>
          <w:numId w:val="25"/>
        </w:numPr>
        <w:spacing w:after="0"/>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Helping prepare bundles, attending client meetings, and assisting in the management of case files</w:t>
      </w:r>
    </w:p>
    <w:p w14:paraId="75DC0A54" w14:textId="37D34A64" w:rsidR="00980AFD" w:rsidRDefault="0001479B" w:rsidP="004A2C49">
      <w:pPr>
        <w:pStyle w:val="BodyText"/>
        <w:numPr>
          <w:ilvl w:val="0"/>
          <w:numId w:val="25"/>
        </w:numPr>
        <w:spacing w:after="0"/>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Providing general administrative support and assistance to case handlers.</w:t>
      </w:r>
    </w:p>
    <w:p w14:paraId="1933C31D" w14:textId="77777777" w:rsidR="004A2C49" w:rsidRDefault="004A2C49" w:rsidP="004A2C49">
      <w:pPr>
        <w:pStyle w:val="BodyText"/>
        <w:spacing w:after="0"/>
        <w:ind w:left="720"/>
        <w:rPr>
          <w:rFonts w:asciiTheme="minorHAnsi" w:hAnsiTheme="minorHAnsi" w:cstheme="minorHAnsi"/>
          <w:bCs/>
          <w:color w:val="808080" w:themeColor="background1" w:themeShade="80"/>
          <w:szCs w:val="22"/>
        </w:rPr>
      </w:pPr>
    </w:p>
    <w:p w14:paraId="30C9A44D" w14:textId="77777777" w:rsidR="004A2C49" w:rsidRPr="008741AC" w:rsidRDefault="004A2C49" w:rsidP="004A2C49">
      <w:pPr>
        <w:pStyle w:val="BodyText"/>
        <w:spacing w:after="0"/>
        <w:rPr>
          <w:rFonts w:asciiTheme="minorHAnsi" w:hAnsiTheme="minorHAnsi" w:cstheme="minorHAnsi"/>
          <w:b/>
          <w:bCs/>
          <w:color w:val="808080" w:themeColor="background1" w:themeShade="80"/>
          <w:szCs w:val="22"/>
        </w:rPr>
      </w:pPr>
      <w:r w:rsidRPr="008741AC">
        <w:rPr>
          <w:rFonts w:asciiTheme="minorHAnsi" w:hAnsiTheme="minorHAnsi" w:cstheme="minorHAnsi"/>
          <w:b/>
          <w:bCs/>
          <w:color w:val="808080" w:themeColor="background1" w:themeShade="80"/>
          <w:szCs w:val="22"/>
        </w:rPr>
        <w:t>What we’re looking for:</w:t>
      </w:r>
    </w:p>
    <w:p w14:paraId="42B0E3CE" w14:textId="4B186D13" w:rsidR="004A2C49" w:rsidRPr="008741AC" w:rsidRDefault="004A2C49" w:rsidP="004A2C49">
      <w:pPr>
        <w:pStyle w:val="BodyText"/>
        <w:numPr>
          <w:ilvl w:val="0"/>
          <w:numId w:val="26"/>
        </w:numPr>
        <w:spacing w:after="0"/>
        <w:ind w:left="697" w:hanging="357"/>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 xml:space="preserve">Previous experience in </w:t>
      </w:r>
      <w:r>
        <w:rPr>
          <w:rFonts w:asciiTheme="minorHAnsi" w:hAnsiTheme="minorHAnsi" w:cstheme="minorHAnsi"/>
          <w:bCs/>
          <w:color w:val="808080" w:themeColor="background1" w:themeShade="80"/>
          <w:szCs w:val="22"/>
        </w:rPr>
        <w:t>contentious probate or litigation</w:t>
      </w:r>
      <w:r w:rsidRPr="008741AC">
        <w:rPr>
          <w:rFonts w:asciiTheme="minorHAnsi" w:hAnsiTheme="minorHAnsi" w:cstheme="minorHAnsi"/>
          <w:bCs/>
          <w:color w:val="808080" w:themeColor="background1" w:themeShade="80"/>
          <w:szCs w:val="22"/>
        </w:rPr>
        <w:t xml:space="preserve"> is advantageous, but not essential — </w:t>
      </w:r>
      <w:r w:rsidRPr="008741AC">
        <w:rPr>
          <w:rFonts w:asciiTheme="minorHAnsi" w:hAnsiTheme="minorHAnsi" w:cstheme="minorHAnsi"/>
          <w:color w:val="808080" w:themeColor="background1" w:themeShade="80"/>
          <w:szCs w:val="22"/>
        </w:rPr>
        <w:t>full training will be provided</w:t>
      </w:r>
    </w:p>
    <w:p w14:paraId="17203AC4" w14:textId="77777777" w:rsidR="004A2C49" w:rsidRPr="008741AC" w:rsidRDefault="004A2C49" w:rsidP="004A2C49">
      <w:pPr>
        <w:pStyle w:val="BodyText"/>
        <w:numPr>
          <w:ilvl w:val="0"/>
          <w:numId w:val="26"/>
        </w:numPr>
        <w:spacing w:after="0"/>
        <w:ind w:left="697" w:hanging="357"/>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Strong attention to detail, excellent communication skills, and a willingness to learn</w:t>
      </w:r>
    </w:p>
    <w:p w14:paraId="4A7B3E61" w14:textId="77777777" w:rsidR="004A2C49" w:rsidRPr="008741AC" w:rsidRDefault="004A2C49" w:rsidP="004A2C49">
      <w:pPr>
        <w:pStyle w:val="BodyText"/>
        <w:numPr>
          <w:ilvl w:val="0"/>
          <w:numId w:val="26"/>
        </w:numPr>
        <w:spacing w:after="0"/>
        <w:ind w:left="697" w:hanging="357"/>
        <w:rPr>
          <w:rFonts w:asciiTheme="minorHAnsi" w:hAnsiTheme="minorHAnsi" w:cstheme="minorHAnsi"/>
          <w:bCs/>
          <w:color w:val="808080" w:themeColor="background1" w:themeShade="80"/>
          <w:szCs w:val="22"/>
        </w:rPr>
      </w:pPr>
      <w:r w:rsidRPr="008741AC">
        <w:rPr>
          <w:rFonts w:asciiTheme="minorHAnsi" w:hAnsiTheme="minorHAnsi" w:cstheme="minorHAnsi"/>
          <w:bCs/>
          <w:color w:val="808080" w:themeColor="background1" w:themeShade="80"/>
          <w:szCs w:val="22"/>
        </w:rPr>
        <w:t>A team player who thrives in a collaborative environment</w:t>
      </w:r>
    </w:p>
    <w:p w14:paraId="7514EC85" w14:textId="77777777" w:rsidR="004A2C49" w:rsidRPr="008741AC" w:rsidRDefault="004A2C49" w:rsidP="004A2C49">
      <w:pPr>
        <w:pStyle w:val="BodyText"/>
        <w:numPr>
          <w:ilvl w:val="0"/>
          <w:numId w:val="26"/>
        </w:numPr>
        <w:tabs>
          <w:tab w:val="left" w:pos="284"/>
          <w:tab w:val="left" w:pos="567"/>
        </w:tabs>
        <w:spacing w:after="0" w:line="276" w:lineRule="auto"/>
        <w:ind w:left="697" w:right="43" w:hanging="357"/>
        <w:rPr>
          <w:rFonts w:asciiTheme="minorHAnsi" w:hAnsiTheme="minorHAnsi" w:cstheme="minorHAnsi"/>
          <w:color w:val="808080" w:themeColor="background1" w:themeShade="80"/>
          <w:szCs w:val="22"/>
        </w:rPr>
      </w:pPr>
      <w:r w:rsidRPr="008741AC">
        <w:rPr>
          <w:rFonts w:asciiTheme="minorHAnsi" w:hAnsiTheme="minorHAnsi" w:cstheme="minorHAnsi"/>
          <w:color w:val="808080" w:themeColor="background1" w:themeShade="80"/>
          <w:szCs w:val="22"/>
        </w:rPr>
        <w:t xml:space="preserve">  The ability to work diligently at a highly professional level</w:t>
      </w:r>
    </w:p>
    <w:p w14:paraId="3EC2AFFD" w14:textId="77777777" w:rsidR="004A2C49" w:rsidRPr="008741AC" w:rsidRDefault="004A2C49" w:rsidP="004A2C49">
      <w:pPr>
        <w:pStyle w:val="BodyText"/>
        <w:numPr>
          <w:ilvl w:val="0"/>
          <w:numId w:val="26"/>
        </w:numPr>
        <w:tabs>
          <w:tab w:val="left" w:pos="284"/>
          <w:tab w:val="left" w:pos="567"/>
        </w:tabs>
        <w:spacing w:after="0" w:line="276" w:lineRule="auto"/>
        <w:ind w:left="697" w:right="43" w:hanging="357"/>
        <w:rPr>
          <w:rFonts w:asciiTheme="minorHAnsi" w:hAnsiTheme="minorHAnsi" w:cstheme="minorHAnsi"/>
          <w:color w:val="808080" w:themeColor="background1" w:themeShade="80"/>
          <w:szCs w:val="22"/>
        </w:rPr>
      </w:pPr>
      <w:r w:rsidRPr="008741AC">
        <w:rPr>
          <w:rFonts w:asciiTheme="minorHAnsi" w:hAnsiTheme="minorHAnsi" w:cstheme="minorHAnsi"/>
          <w:color w:val="808080" w:themeColor="background1" w:themeShade="80"/>
          <w:szCs w:val="22"/>
        </w:rPr>
        <w:t xml:space="preserve">  Commitment to team goals and personal development</w:t>
      </w:r>
    </w:p>
    <w:p w14:paraId="4DE6588C" w14:textId="4A505508" w:rsidR="004A2C49" w:rsidRPr="008741AC" w:rsidRDefault="00485BBE" w:rsidP="004A2C49">
      <w:pPr>
        <w:pStyle w:val="BodyText"/>
        <w:numPr>
          <w:ilvl w:val="0"/>
          <w:numId w:val="26"/>
        </w:numPr>
        <w:spacing w:after="0"/>
        <w:ind w:left="697" w:hanging="357"/>
        <w:rPr>
          <w:rFonts w:asciiTheme="minorHAnsi" w:hAnsiTheme="minorHAnsi" w:cstheme="minorHAnsi"/>
          <w:bCs/>
          <w:color w:val="808080" w:themeColor="background1" w:themeShade="80"/>
          <w:szCs w:val="22"/>
        </w:rPr>
      </w:pPr>
      <w:r>
        <w:rPr>
          <w:rFonts w:asciiTheme="minorHAnsi" w:hAnsiTheme="minorHAnsi" w:cstheme="minorHAnsi"/>
          <w:bCs/>
          <w:color w:val="808080" w:themeColor="background1" w:themeShade="80"/>
          <w:szCs w:val="22"/>
        </w:rPr>
        <w:t>LPC graduate or e</w:t>
      </w:r>
      <w:r w:rsidR="004A2C49" w:rsidRPr="008741AC">
        <w:rPr>
          <w:rFonts w:asciiTheme="minorHAnsi" w:hAnsiTheme="minorHAnsi" w:cstheme="minorHAnsi"/>
          <w:bCs/>
          <w:color w:val="808080" w:themeColor="background1" w:themeShade="80"/>
          <w:szCs w:val="22"/>
        </w:rPr>
        <w:t xml:space="preserve">nrolment on </w:t>
      </w:r>
      <w:r>
        <w:rPr>
          <w:rFonts w:asciiTheme="minorHAnsi" w:hAnsiTheme="minorHAnsi" w:cstheme="minorHAnsi"/>
          <w:bCs/>
          <w:color w:val="808080" w:themeColor="background1" w:themeShade="80"/>
          <w:szCs w:val="22"/>
        </w:rPr>
        <w:t xml:space="preserve">a relevant </w:t>
      </w:r>
      <w:r w:rsidR="004A2C49" w:rsidRPr="008741AC">
        <w:rPr>
          <w:rFonts w:asciiTheme="minorHAnsi" w:hAnsiTheme="minorHAnsi" w:cstheme="minorHAnsi"/>
          <w:bCs/>
          <w:color w:val="808080" w:themeColor="background1" w:themeShade="80"/>
          <w:szCs w:val="22"/>
        </w:rPr>
        <w:t>SQE</w:t>
      </w:r>
      <w:r>
        <w:rPr>
          <w:rFonts w:asciiTheme="minorHAnsi" w:hAnsiTheme="minorHAnsi" w:cstheme="minorHAnsi"/>
          <w:bCs/>
          <w:color w:val="808080" w:themeColor="background1" w:themeShade="80"/>
          <w:szCs w:val="22"/>
        </w:rPr>
        <w:t xml:space="preserve"> course</w:t>
      </w:r>
      <w:r w:rsidR="004A2C49" w:rsidRPr="008741AC">
        <w:rPr>
          <w:rFonts w:asciiTheme="minorHAnsi" w:hAnsiTheme="minorHAnsi" w:cstheme="minorHAnsi"/>
          <w:bCs/>
          <w:color w:val="808080" w:themeColor="background1" w:themeShade="80"/>
          <w:szCs w:val="22"/>
        </w:rPr>
        <w:t xml:space="preserve"> - this role meets the requirements for Qualifying Work Experience (QWE). </w:t>
      </w:r>
    </w:p>
    <w:p w14:paraId="5C5FBD79" w14:textId="77777777" w:rsidR="004A2C49" w:rsidRPr="004A2C49" w:rsidRDefault="004A2C49" w:rsidP="004A2C49">
      <w:pPr>
        <w:pStyle w:val="BodyText"/>
        <w:spacing w:after="0"/>
        <w:rPr>
          <w:rFonts w:asciiTheme="minorHAnsi" w:hAnsiTheme="minorHAnsi" w:cstheme="minorHAnsi"/>
          <w:bCs/>
          <w:color w:val="808080" w:themeColor="background1" w:themeShade="80"/>
          <w:szCs w:val="22"/>
        </w:rPr>
      </w:pPr>
    </w:p>
    <w:p w14:paraId="0F6CE32E" w14:textId="77777777" w:rsidR="00E31C50" w:rsidRPr="00811526" w:rsidRDefault="00E3120B" w:rsidP="00E31C50">
      <w:pPr>
        <w:pStyle w:val="BodyText"/>
        <w:spacing w:after="0" w:line="276" w:lineRule="auto"/>
        <w:ind w:hanging="284"/>
        <w:rPr>
          <w:rFonts w:asciiTheme="minorHAnsi" w:hAnsiTheme="minorHAnsi" w:cstheme="minorHAnsi"/>
          <w:b/>
          <w:bCs/>
          <w:color w:val="7F7F7F" w:themeColor="text1" w:themeTint="80"/>
          <w:lang w:val="en-US"/>
        </w:rPr>
      </w:pPr>
      <w:r w:rsidRPr="00811526">
        <w:rPr>
          <w:rFonts w:asciiTheme="minorHAnsi" w:hAnsiTheme="minorHAnsi" w:cstheme="minorHAnsi"/>
          <w:b/>
          <w:bCs/>
          <w:color w:val="7F7F7F" w:themeColor="text1" w:themeTint="80"/>
          <w:lang w:val="en-US"/>
        </w:rPr>
        <w:t>Why join the team at JCP?</w:t>
      </w:r>
    </w:p>
    <w:p w14:paraId="3339B874" w14:textId="6F1C2858" w:rsidR="00E3120B" w:rsidRPr="00811526" w:rsidRDefault="00E3120B" w:rsidP="00E31C50">
      <w:pPr>
        <w:pStyle w:val="BodyText"/>
        <w:spacing w:after="0" w:line="276" w:lineRule="auto"/>
        <w:ind w:hanging="284"/>
        <w:rPr>
          <w:rFonts w:asciiTheme="minorHAnsi" w:hAnsiTheme="minorHAnsi" w:cstheme="minorHAnsi"/>
          <w:b/>
          <w:bCs/>
          <w:color w:val="7F7F7F" w:themeColor="text1" w:themeTint="80"/>
          <w:lang w:val="en-US"/>
        </w:rPr>
      </w:pPr>
      <w:r w:rsidRPr="00811526">
        <w:rPr>
          <w:rFonts w:asciiTheme="minorHAnsi" w:hAnsiTheme="minorHAnsi" w:cstheme="minorHAnsi"/>
          <w:color w:val="7F7F7F" w:themeColor="text1" w:themeTint="80"/>
          <w:lang w:val="en-US"/>
        </w:rPr>
        <w:t xml:space="preserve">You will be able to access a range of excellent employee benefits including: </w:t>
      </w:r>
    </w:p>
    <w:p w14:paraId="486609B7" w14:textId="77777777" w:rsidR="00E3120B" w:rsidRPr="00811526" w:rsidRDefault="00E3120B" w:rsidP="00E31C50">
      <w:pPr>
        <w:pStyle w:val="ListParagraph"/>
        <w:numPr>
          <w:ilvl w:val="0"/>
          <w:numId w:val="16"/>
        </w:numPr>
        <w:spacing w:line="276" w:lineRule="auto"/>
        <w:ind w:right="43"/>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t>Competitive salary and bonus scheme</w:t>
      </w:r>
    </w:p>
    <w:p w14:paraId="0D8F8794" w14:textId="77777777" w:rsidR="00E3120B" w:rsidRPr="00811526" w:rsidRDefault="00E3120B" w:rsidP="00E31C50">
      <w:pPr>
        <w:pStyle w:val="ListParagraph"/>
        <w:numPr>
          <w:ilvl w:val="0"/>
          <w:numId w:val="16"/>
        </w:numPr>
        <w:spacing w:line="276" w:lineRule="auto"/>
        <w:ind w:right="43"/>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t>Private medical insurance and health cash plan</w:t>
      </w:r>
    </w:p>
    <w:p w14:paraId="5650E0ED" w14:textId="2E14A85F" w:rsidR="00E3120B" w:rsidRPr="00811526" w:rsidRDefault="00E3120B" w:rsidP="00E31C50">
      <w:pPr>
        <w:pStyle w:val="ListParagraph"/>
        <w:numPr>
          <w:ilvl w:val="0"/>
          <w:numId w:val="16"/>
        </w:numPr>
        <w:spacing w:line="276" w:lineRule="auto"/>
        <w:ind w:right="43"/>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t xml:space="preserve">Employer pension contribution of 4% </w:t>
      </w:r>
    </w:p>
    <w:p w14:paraId="77D1CBB8" w14:textId="77777777" w:rsidR="00E3120B" w:rsidRPr="00811526" w:rsidRDefault="00E3120B" w:rsidP="00E31C50">
      <w:pPr>
        <w:pStyle w:val="ListParagraph"/>
        <w:numPr>
          <w:ilvl w:val="0"/>
          <w:numId w:val="16"/>
        </w:numPr>
        <w:spacing w:line="276" w:lineRule="auto"/>
        <w:ind w:right="43"/>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t>Cycle to work scheme</w:t>
      </w:r>
    </w:p>
    <w:p w14:paraId="46815A10" w14:textId="77777777" w:rsidR="00E3120B" w:rsidRPr="00811526" w:rsidRDefault="00E3120B" w:rsidP="00E31C50">
      <w:pPr>
        <w:pStyle w:val="ListParagraph"/>
        <w:numPr>
          <w:ilvl w:val="0"/>
          <w:numId w:val="16"/>
        </w:numPr>
        <w:spacing w:line="276" w:lineRule="auto"/>
        <w:ind w:right="43"/>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t>Internal training and career development opportunities</w:t>
      </w:r>
    </w:p>
    <w:p w14:paraId="1DB95982" w14:textId="77777777" w:rsidR="00E31C50" w:rsidRPr="00811526" w:rsidRDefault="00E31C50" w:rsidP="006A53BA">
      <w:pPr>
        <w:rPr>
          <w:rFonts w:asciiTheme="minorHAnsi" w:hAnsiTheme="minorHAnsi" w:cstheme="minorHAnsi"/>
          <w:color w:val="7F7F7F" w:themeColor="text1" w:themeTint="80"/>
          <w:szCs w:val="22"/>
          <w:shd w:val="clear" w:color="auto" w:fill="FFFFFF"/>
        </w:rPr>
      </w:pPr>
    </w:p>
    <w:p w14:paraId="2C238F77" w14:textId="4B58837E" w:rsidR="006A53BA" w:rsidRPr="00811526" w:rsidRDefault="006A53BA" w:rsidP="006A53BA">
      <w:pPr>
        <w:rPr>
          <w:rFonts w:asciiTheme="minorHAnsi" w:hAnsiTheme="minorHAnsi" w:cstheme="minorHAnsi"/>
          <w:color w:val="7F7F7F" w:themeColor="text1" w:themeTint="80"/>
          <w:szCs w:val="22"/>
        </w:rPr>
      </w:pPr>
      <w:r w:rsidRPr="00811526">
        <w:rPr>
          <w:rFonts w:asciiTheme="minorHAnsi" w:hAnsiTheme="minorHAnsi" w:cstheme="minorHAnsi"/>
          <w:color w:val="7F7F7F" w:themeColor="text1" w:themeTint="80"/>
          <w:szCs w:val="22"/>
          <w:shd w:val="clear" w:color="auto" w:fill="FFFFFF"/>
        </w:rPr>
        <w:t>We value diversity and inclusion at JCP and actively encourage and welcome applications from everyone in our communities, and particularly from those that are underrepresented in our current workforce including those with a disability and those from Black, Asian and Minority Ethnic (BAME) backgrounds.</w:t>
      </w:r>
    </w:p>
    <w:p w14:paraId="7890FD21" w14:textId="77777777" w:rsidR="009B3FFB" w:rsidRDefault="009B3FFB" w:rsidP="00421DF4">
      <w:pPr>
        <w:rPr>
          <w:rFonts w:asciiTheme="minorHAnsi" w:hAnsiTheme="minorHAnsi" w:cstheme="minorHAnsi"/>
          <w:color w:val="7F7F7F" w:themeColor="text1" w:themeTint="80"/>
          <w:szCs w:val="22"/>
        </w:rPr>
      </w:pPr>
    </w:p>
    <w:p w14:paraId="102B7EED" w14:textId="77777777" w:rsidR="00485BBE" w:rsidRDefault="00485BBE" w:rsidP="00421DF4">
      <w:pPr>
        <w:rPr>
          <w:rFonts w:asciiTheme="minorHAnsi" w:hAnsiTheme="minorHAnsi" w:cstheme="minorHAnsi"/>
          <w:color w:val="7F7F7F" w:themeColor="text1" w:themeTint="80"/>
        </w:rPr>
      </w:pPr>
    </w:p>
    <w:p w14:paraId="20CBD3E4" w14:textId="458B6842" w:rsidR="00421DF4" w:rsidRPr="00811526" w:rsidRDefault="00421DF4" w:rsidP="00421DF4">
      <w:pPr>
        <w:rPr>
          <w:rFonts w:asciiTheme="minorHAnsi" w:hAnsiTheme="minorHAnsi" w:cstheme="minorHAnsi"/>
          <w:color w:val="7F7F7F" w:themeColor="text1" w:themeTint="80"/>
        </w:rPr>
      </w:pPr>
      <w:r w:rsidRPr="00811526">
        <w:rPr>
          <w:rFonts w:asciiTheme="minorHAnsi" w:hAnsiTheme="minorHAnsi" w:cstheme="minorHAnsi"/>
          <w:color w:val="7F7F7F" w:themeColor="text1" w:themeTint="80"/>
        </w:rPr>
        <w:lastRenderedPageBreak/>
        <w:t>We are strong supporters of the Welsh language and are very proud to have been the first firm of solicitors to be awarded the “</w:t>
      </w:r>
      <w:proofErr w:type="spellStart"/>
      <w:r w:rsidRPr="00811526">
        <w:rPr>
          <w:rFonts w:asciiTheme="minorHAnsi" w:hAnsiTheme="minorHAnsi" w:cstheme="minorHAnsi"/>
          <w:color w:val="7F7F7F" w:themeColor="text1" w:themeTint="80"/>
        </w:rPr>
        <w:t>Cynnig</w:t>
      </w:r>
      <w:proofErr w:type="spellEnd"/>
      <w:r w:rsidRPr="00811526">
        <w:rPr>
          <w:rFonts w:asciiTheme="minorHAnsi" w:hAnsiTheme="minorHAnsi" w:cstheme="minorHAnsi"/>
          <w:color w:val="7F7F7F" w:themeColor="text1" w:themeTint="80"/>
        </w:rPr>
        <w:t xml:space="preserve"> Cymraeg/Welsh Offer” recognition by the Welsh Language Commissioner in 2021. We support our Welsh speakers and fund lessons for those who would like to learn Welsh.</w:t>
      </w:r>
    </w:p>
    <w:p w14:paraId="468C9783" w14:textId="77777777" w:rsidR="00421DF4" w:rsidRPr="00811526" w:rsidRDefault="00421DF4" w:rsidP="00421DF4">
      <w:pPr>
        <w:rPr>
          <w:rFonts w:asciiTheme="minorHAnsi" w:hAnsiTheme="minorHAnsi" w:cstheme="minorHAnsi"/>
          <w:color w:val="7F7F7F" w:themeColor="text1" w:themeTint="80"/>
        </w:rPr>
      </w:pPr>
    </w:p>
    <w:p w14:paraId="1A9D5396" w14:textId="77777777" w:rsidR="00421DF4" w:rsidRPr="00811526" w:rsidRDefault="00421DF4" w:rsidP="00421DF4">
      <w:pPr>
        <w:rPr>
          <w:rFonts w:asciiTheme="minorHAnsi" w:hAnsiTheme="minorHAnsi" w:cstheme="minorHAnsi"/>
          <w:color w:val="7F7F7F" w:themeColor="text1" w:themeTint="80"/>
        </w:rPr>
      </w:pPr>
      <w:proofErr w:type="spellStart"/>
      <w:r w:rsidRPr="00811526">
        <w:rPr>
          <w:rFonts w:asciiTheme="minorHAnsi" w:hAnsiTheme="minorHAnsi" w:cstheme="minorHAnsi"/>
          <w:color w:val="7F7F7F" w:themeColor="text1" w:themeTint="80"/>
        </w:rPr>
        <w:t>Rydym</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yn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gefnogwyr</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brwd</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o’r</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Gymraeg</w:t>
      </w:r>
      <w:proofErr w:type="spellEnd"/>
      <w:r w:rsidRPr="00811526">
        <w:rPr>
          <w:rFonts w:asciiTheme="minorHAnsi" w:hAnsiTheme="minorHAnsi" w:cstheme="minorHAnsi"/>
          <w:color w:val="7F7F7F" w:themeColor="text1" w:themeTint="80"/>
        </w:rPr>
        <w:t xml:space="preserve"> ac </w:t>
      </w:r>
      <w:proofErr w:type="spellStart"/>
      <w:r w:rsidRPr="00811526">
        <w:rPr>
          <w:rFonts w:asciiTheme="minorHAnsi" w:hAnsiTheme="minorHAnsi" w:cstheme="minorHAnsi"/>
          <w:color w:val="7F7F7F" w:themeColor="text1" w:themeTint="80"/>
        </w:rPr>
        <w:t>yn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hynod</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falch</w:t>
      </w:r>
      <w:proofErr w:type="spellEnd"/>
      <w:r w:rsidRPr="00811526">
        <w:rPr>
          <w:rFonts w:asciiTheme="minorHAnsi" w:hAnsiTheme="minorHAnsi" w:cstheme="minorHAnsi"/>
          <w:color w:val="7F7F7F" w:themeColor="text1" w:themeTint="80"/>
        </w:rPr>
        <w:t xml:space="preserve"> o </w:t>
      </w:r>
      <w:proofErr w:type="spellStart"/>
      <w:r w:rsidRPr="00811526">
        <w:rPr>
          <w:rFonts w:asciiTheme="minorHAnsi" w:hAnsiTheme="minorHAnsi" w:cstheme="minorHAnsi"/>
          <w:color w:val="7F7F7F" w:themeColor="text1" w:themeTint="80"/>
        </w:rPr>
        <w:t>fod</w:t>
      </w:r>
      <w:proofErr w:type="spellEnd"/>
      <w:r w:rsidRPr="00811526">
        <w:rPr>
          <w:rFonts w:asciiTheme="minorHAnsi" w:hAnsiTheme="minorHAnsi" w:cstheme="minorHAnsi"/>
          <w:color w:val="7F7F7F" w:themeColor="text1" w:themeTint="80"/>
        </w:rPr>
        <w:t xml:space="preserve"> y </w:t>
      </w:r>
      <w:proofErr w:type="spellStart"/>
      <w:r w:rsidRPr="00811526">
        <w:rPr>
          <w:rFonts w:asciiTheme="minorHAnsi" w:hAnsiTheme="minorHAnsi" w:cstheme="minorHAnsi"/>
          <w:color w:val="7F7F7F" w:themeColor="text1" w:themeTint="80"/>
        </w:rPr>
        <w:t>cwmni</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cyfreithiol</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cyntaf</w:t>
      </w:r>
      <w:proofErr w:type="spellEnd"/>
      <w:r w:rsidRPr="00811526">
        <w:rPr>
          <w:rFonts w:asciiTheme="minorHAnsi" w:hAnsiTheme="minorHAnsi" w:cstheme="minorHAnsi"/>
          <w:color w:val="7F7F7F" w:themeColor="text1" w:themeTint="80"/>
        </w:rPr>
        <w:t xml:space="preserve"> i </w:t>
      </w:r>
      <w:proofErr w:type="spellStart"/>
      <w:r w:rsidRPr="00811526">
        <w:rPr>
          <w:rFonts w:asciiTheme="minorHAnsi" w:hAnsiTheme="minorHAnsi" w:cstheme="minorHAnsi"/>
          <w:color w:val="7F7F7F" w:themeColor="text1" w:themeTint="80"/>
        </w:rPr>
        <w:t>dderbyn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cydnabyddiaeth</w:t>
      </w:r>
      <w:proofErr w:type="spellEnd"/>
      <w:r w:rsidRPr="00811526">
        <w:rPr>
          <w:rFonts w:asciiTheme="minorHAnsi" w:hAnsiTheme="minorHAnsi" w:cstheme="minorHAnsi"/>
          <w:color w:val="7F7F7F" w:themeColor="text1" w:themeTint="80"/>
        </w:rPr>
        <w:t xml:space="preserve"> y </w:t>
      </w:r>
      <w:proofErr w:type="spellStart"/>
      <w:r w:rsidRPr="00811526">
        <w:rPr>
          <w:rFonts w:asciiTheme="minorHAnsi" w:hAnsiTheme="minorHAnsi" w:cstheme="minorHAnsi"/>
          <w:color w:val="7F7F7F" w:themeColor="text1" w:themeTint="80"/>
        </w:rPr>
        <w:t>Cynnig</w:t>
      </w:r>
      <w:proofErr w:type="spellEnd"/>
      <w:r w:rsidRPr="00811526">
        <w:rPr>
          <w:rFonts w:asciiTheme="minorHAnsi" w:hAnsiTheme="minorHAnsi" w:cstheme="minorHAnsi"/>
          <w:color w:val="7F7F7F" w:themeColor="text1" w:themeTint="80"/>
        </w:rPr>
        <w:t xml:space="preserve"> Cymraeg </w:t>
      </w:r>
      <w:proofErr w:type="spellStart"/>
      <w:r w:rsidRPr="00811526">
        <w:rPr>
          <w:rFonts w:asciiTheme="minorHAnsi" w:hAnsiTheme="minorHAnsi" w:cstheme="minorHAnsi"/>
          <w:color w:val="7F7F7F" w:themeColor="text1" w:themeTint="80"/>
        </w:rPr>
        <w:t>gan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Gomisiynydd</w:t>
      </w:r>
      <w:proofErr w:type="spellEnd"/>
      <w:r w:rsidRPr="00811526">
        <w:rPr>
          <w:rFonts w:asciiTheme="minorHAnsi" w:hAnsiTheme="minorHAnsi" w:cstheme="minorHAnsi"/>
          <w:color w:val="7F7F7F" w:themeColor="text1" w:themeTint="80"/>
        </w:rPr>
        <w:t xml:space="preserve"> y </w:t>
      </w:r>
      <w:proofErr w:type="spellStart"/>
      <w:r w:rsidRPr="00811526">
        <w:rPr>
          <w:rFonts w:asciiTheme="minorHAnsi" w:hAnsiTheme="minorHAnsi" w:cstheme="minorHAnsi"/>
          <w:color w:val="7F7F7F" w:themeColor="text1" w:themeTint="80"/>
        </w:rPr>
        <w:t>Gymraeg</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yn</w:t>
      </w:r>
      <w:proofErr w:type="spellEnd"/>
      <w:r w:rsidRPr="00811526">
        <w:rPr>
          <w:rFonts w:asciiTheme="minorHAnsi" w:hAnsiTheme="minorHAnsi" w:cstheme="minorHAnsi"/>
          <w:color w:val="7F7F7F" w:themeColor="text1" w:themeTint="80"/>
        </w:rPr>
        <w:t xml:space="preserve"> 2021. </w:t>
      </w:r>
      <w:proofErr w:type="spellStart"/>
      <w:r w:rsidRPr="00811526">
        <w:rPr>
          <w:rFonts w:asciiTheme="minorHAnsi" w:hAnsiTheme="minorHAnsi" w:cstheme="minorHAnsi"/>
          <w:color w:val="7F7F7F" w:themeColor="text1" w:themeTint="80"/>
        </w:rPr>
        <w:t>Rydym</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yn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cefnogi</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ein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siaradwyr</w:t>
      </w:r>
      <w:proofErr w:type="spellEnd"/>
      <w:r w:rsidRPr="00811526">
        <w:rPr>
          <w:rFonts w:asciiTheme="minorHAnsi" w:hAnsiTheme="minorHAnsi" w:cstheme="minorHAnsi"/>
          <w:color w:val="7F7F7F" w:themeColor="text1" w:themeTint="80"/>
        </w:rPr>
        <w:t xml:space="preserve"> Cymraeg ac </w:t>
      </w:r>
      <w:proofErr w:type="spellStart"/>
      <w:r w:rsidRPr="00811526">
        <w:rPr>
          <w:rFonts w:asciiTheme="minorHAnsi" w:hAnsiTheme="minorHAnsi" w:cstheme="minorHAnsi"/>
          <w:color w:val="7F7F7F" w:themeColor="text1" w:themeTint="80"/>
        </w:rPr>
        <w:t>yn</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ariannu</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gwersi</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ar</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gyfer</w:t>
      </w:r>
      <w:proofErr w:type="spellEnd"/>
      <w:r w:rsidRPr="00811526">
        <w:rPr>
          <w:rFonts w:asciiTheme="minorHAnsi" w:hAnsiTheme="minorHAnsi" w:cstheme="minorHAnsi"/>
          <w:color w:val="7F7F7F" w:themeColor="text1" w:themeTint="80"/>
        </w:rPr>
        <w:t xml:space="preserve"> y </w:t>
      </w:r>
      <w:proofErr w:type="spellStart"/>
      <w:r w:rsidRPr="00811526">
        <w:rPr>
          <w:rFonts w:asciiTheme="minorHAnsi" w:hAnsiTheme="minorHAnsi" w:cstheme="minorHAnsi"/>
          <w:color w:val="7F7F7F" w:themeColor="text1" w:themeTint="80"/>
        </w:rPr>
        <w:t>rhai</w:t>
      </w:r>
      <w:proofErr w:type="spellEnd"/>
      <w:r w:rsidRPr="00811526">
        <w:rPr>
          <w:rFonts w:asciiTheme="minorHAnsi" w:hAnsiTheme="minorHAnsi" w:cstheme="minorHAnsi"/>
          <w:color w:val="7F7F7F" w:themeColor="text1" w:themeTint="80"/>
        </w:rPr>
        <w:t xml:space="preserve"> a </w:t>
      </w:r>
      <w:proofErr w:type="spellStart"/>
      <w:r w:rsidRPr="00811526">
        <w:rPr>
          <w:rFonts w:asciiTheme="minorHAnsi" w:hAnsiTheme="minorHAnsi" w:cstheme="minorHAnsi"/>
          <w:color w:val="7F7F7F" w:themeColor="text1" w:themeTint="80"/>
        </w:rPr>
        <w:t>hoffai</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ddysgu’r</w:t>
      </w:r>
      <w:proofErr w:type="spellEnd"/>
      <w:r w:rsidRPr="00811526">
        <w:rPr>
          <w:rFonts w:asciiTheme="minorHAnsi" w:hAnsiTheme="minorHAnsi" w:cstheme="minorHAnsi"/>
          <w:color w:val="7F7F7F" w:themeColor="text1" w:themeTint="80"/>
        </w:rPr>
        <w:t xml:space="preserve"> </w:t>
      </w:r>
      <w:proofErr w:type="spellStart"/>
      <w:r w:rsidRPr="00811526">
        <w:rPr>
          <w:rFonts w:asciiTheme="minorHAnsi" w:hAnsiTheme="minorHAnsi" w:cstheme="minorHAnsi"/>
          <w:color w:val="7F7F7F" w:themeColor="text1" w:themeTint="80"/>
        </w:rPr>
        <w:t>iaith</w:t>
      </w:r>
      <w:proofErr w:type="spellEnd"/>
      <w:r w:rsidRPr="00811526">
        <w:rPr>
          <w:rFonts w:asciiTheme="minorHAnsi" w:hAnsiTheme="minorHAnsi" w:cstheme="minorHAnsi"/>
          <w:color w:val="7F7F7F" w:themeColor="text1" w:themeTint="80"/>
        </w:rPr>
        <w:t>.</w:t>
      </w:r>
      <w:bookmarkStart w:id="0" w:name="cysill"/>
      <w:bookmarkEnd w:id="0"/>
    </w:p>
    <w:p w14:paraId="209C508D" w14:textId="57FA282B" w:rsidR="00612FCC" w:rsidRPr="00811526" w:rsidRDefault="00612FCC" w:rsidP="00612FCC">
      <w:pPr>
        <w:pStyle w:val="BodyText"/>
        <w:spacing w:line="276" w:lineRule="auto"/>
        <w:rPr>
          <w:rFonts w:asciiTheme="minorHAnsi" w:hAnsiTheme="minorHAnsi" w:cstheme="minorHAnsi"/>
          <w:color w:val="7F7F7F" w:themeColor="text1" w:themeTint="80"/>
          <w:sz w:val="18"/>
          <w:szCs w:val="18"/>
        </w:rPr>
      </w:pPr>
    </w:p>
    <w:p w14:paraId="27CAE766" w14:textId="77777777" w:rsidR="00612FCC" w:rsidRPr="00811526" w:rsidRDefault="00612FCC" w:rsidP="00612FCC">
      <w:pPr>
        <w:jc w:val="both"/>
        <w:rPr>
          <w:rFonts w:asciiTheme="minorHAnsi" w:hAnsiTheme="minorHAnsi" w:cstheme="minorHAnsi"/>
          <w:color w:val="7F7F7F" w:themeColor="text1" w:themeTint="80"/>
          <w:sz w:val="18"/>
          <w:szCs w:val="18"/>
        </w:rPr>
      </w:pPr>
      <w:r w:rsidRPr="00811526">
        <w:rPr>
          <w:rFonts w:asciiTheme="minorHAnsi" w:hAnsiTheme="minorHAnsi" w:cstheme="minorHAnsi"/>
          <w:color w:val="7F7F7F" w:themeColor="text1" w:themeTint="80"/>
          <w:sz w:val="18"/>
          <w:szCs w:val="18"/>
        </w:rPr>
        <w:t>JCP Solicitors is an equal opportunities employer and is committed to ensuring that our recruitment process is open, fair and not influenced by irrelevant considerations.  JCP Solicitors recognises and actively promotes the benefits of a diverse workforce and is committed to treating all employees with dignity and respect regardless of race, nationality, gender, disability, age, sexual orientation, religion or belief, or any other prejudice; we therefore welcome applications from all sections of the community.</w:t>
      </w:r>
    </w:p>
    <w:p w14:paraId="2E1BF40B" w14:textId="77777777" w:rsidR="00612FCC" w:rsidRPr="00811526" w:rsidRDefault="00612FCC" w:rsidP="00612FCC">
      <w:pPr>
        <w:pStyle w:val="BodyText"/>
        <w:spacing w:line="276" w:lineRule="auto"/>
        <w:rPr>
          <w:rFonts w:asciiTheme="minorHAnsi" w:hAnsiTheme="minorHAnsi" w:cstheme="minorHAnsi"/>
          <w:color w:val="7F7F7F" w:themeColor="text1" w:themeTint="80"/>
          <w:szCs w:val="22"/>
        </w:rPr>
      </w:pPr>
    </w:p>
    <w:p w14:paraId="016E287C" w14:textId="32E3ED16" w:rsidR="00E3120B" w:rsidRPr="00047826" w:rsidRDefault="009B3FFB" w:rsidP="00C77CF1">
      <w:pPr>
        <w:rPr>
          <w:rFonts w:ascii="Myriad Pro" w:hAnsi="Myriad Pro"/>
          <w:szCs w:val="22"/>
        </w:rPr>
      </w:pPr>
      <w:r w:rsidRPr="00811526">
        <w:rPr>
          <w:rFonts w:asciiTheme="minorHAnsi" w:hAnsiTheme="minorHAnsi" w:cstheme="minorHAnsi"/>
          <w:color w:val="7F7F7F" w:themeColor="text1" w:themeTint="80"/>
          <w:sz w:val="18"/>
          <w:szCs w:val="18"/>
        </w:rPr>
        <w:t>* Please be aware that JCP Solicitors reserves the right to close this vacancy early should sufficient applications be received.</w:t>
      </w:r>
    </w:p>
    <w:sectPr w:rsidR="00E3120B" w:rsidRPr="00047826" w:rsidSect="00B77633">
      <w:pgSz w:w="11906" w:h="16838"/>
      <w:pgMar w:top="0" w:right="1133"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1998"/>
    <w:multiLevelType w:val="hybridMultilevel"/>
    <w:tmpl w:val="254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B0EC4"/>
    <w:multiLevelType w:val="hybridMultilevel"/>
    <w:tmpl w:val="92729AA2"/>
    <w:lvl w:ilvl="0" w:tplc="668ED5F4">
      <w:start w:val="6"/>
      <w:numFmt w:val="bullet"/>
      <w:lvlText w:val="-"/>
      <w:lvlJc w:val="left"/>
      <w:pPr>
        <w:ind w:left="720" w:hanging="360"/>
      </w:pPr>
      <w:rPr>
        <w:rFonts w:ascii="Myriad Pro" w:eastAsia="Times New Roman" w:hAnsi="Myriad Pro" w:cs="Arial" w:hint="default"/>
        <w:b w:val="0"/>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F2D6E"/>
    <w:multiLevelType w:val="hybridMultilevel"/>
    <w:tmpl w:val="892603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AF5C4F"/>
    <w:multiLevelType w:val="hybridMultilevel"/>
    <w:tmpl w:val="0A5A628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C766BBC"/>
    <w:multiLevelType w:val="hybridMultilevel"/>
    <w:tmpl w:val="A3FC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55FC8"/>
    <w:multiLevelType w:val="hybridMultilevel"/>
    <w:tmpl w:val="91CE092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3AC83D6A"/>
    <w:multiLevelType w:val="multilevel"/>
    <w:tmpl w:val="9766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80124"/>
    <w:multiLevelType w:val="multilevel"/>
    <w:tmpl w:val="FB5A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6B506B"/>
    <w:multiLevelType w:val="hybridMultilevel"/>
    <w:tmpl w:val="AE7EC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25152"/>
    <w:multiLevelType w:val="hybridMultilevel"/>
    <w:tmpl w:val="EE749E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8DD0922"/>
    <w:multiLevelType w:val="hybridMultilevel"/>
    <w:tmpl w:val="0F360C8E"/>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11" w15:restartNumberingAfterBreak="0">
    <w:nsid w:val="4EC51B9B"/>
    <w:multiLevelType w:val="hybridMultilevel"/>
    <w:tmpl w:val="90582D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3CC70E8"/>
    <w:multiLevelType w:val="hybridMultilevel"/>
    <w:tmpl w:val="84E6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9164D"/>
    <w:multiLevelType w:val="hybridMultilevel"/>
    <w:tmpl w:val="8512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61CF6"/>
    <w:multiLevelType w:val="hybridMultilevel"/>
    <w:tmpl w:val="4E3E048A"/>
    <w:lvl w:ilvl="0" w:tplc="7C08CBEC">
      <w:start w:val="1"/>
      <w:numFmt w:val="bullet"/>
      <w:lvlText w:val=""/>
      <w:lvlJc w:val="left"/>
      <w:pPr>
        <w:ind w:left="720" w:hanging="360"/>
      </w:pPr>
      <w:rPr>
        <w:rFonts w:ascii="Symbol" w:hAnsi="Symbol" w:hint="default"/>
        <w:color w:val="A6A6A6" w:themeColor="background1" w:themeShade="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C634AB"/>
    <w:multiLevelType w:val="hybridMultilevel"/>
    <w:tmpl w:val="8D46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1A3A0B"/>
    <w:multiLevelType w:val="hybridMultilevel"/>
    <w:tmpl w:val="0E5C4C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667F16"/>
    <w:multiLevelType w:val="hybridMultilevel"/>
    <w:tmpl w:val="A698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5E0604"/>
    <w:multiLevelType w:val="hybridMultilevel"/>
    <w:tmpl w:val="A1584D7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E95063"/>
    <w:multiLevelType w:val="multilevel"/>
    <w:tmpl w:val="70E0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8277D0"/>
    <w:multiLevelType w:val="hybridMultilevel"/>
    <w:tmpl w:val="8BDE56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7BFA7C51"/>
    <w:multiLevelType w:val="hybridMultilevel"/>
    <w:tmpl w:val="2AFE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612650">
    <w:abstractNumId w:val="18"/>
  </w:num>
  <w:num w:numId="2" w16cid:durableId="1294603505">
    <w:abstractNumId w:val="0"/>
  </w:num>
  <w:num w:numId="3" w16cid:durableId="644166829">
    <w:abstractNumId w:val="20"/>
  </w:num>
  <w:num w:numId="4" w16cid:durableId="2124616218">
    <w:abstractNumId w:val="12"/>
  </w:num>
  <w:num w:numId="5" w16cid:durableId="59522785">
    <w:abstractNumId w:val="16"/>
  </w:num>
  <w:num w:numId="6" w16cid:durableId="2003195050">
    <w:abstractNumId w:val="14"/>
  </w:num>
  <w:num w:numId="7" w16cid:durableId="602999856">
    <w:abstractNumId w:val="2"/>
  </w:num>
  <w:num w:numId="8" w16cid:durableId="154033110">
    <w:abstractNumId w:val="1"/>
  </w:num>
  <w:num w:numId="9" w16cid:durableId="2102797219">
    <w:abstractNumId w:val="11"/>
  </w:num>
  <w:num w:numId="10" w16cid:durableId="1585795071">
    <w:abstractNumId w:val="10"/>
  </w:num>
  <w:num w:numId="11" w16cid:durableId="167641219">
    <w:abstractNumId w:val="5"/>
  </w:num>
  <w:num w:numId="12" w16cid:durableId="1980451596">
    <w:abstractNumId w:val="4"/>
  </w:num>
  <w:num w:numId="13" w16cid:durableId="605427959">
    <w:abstractNumId w:val="13"/>
  </w:num>
  <w:num w:numId="14" w16cid:durableId="1661303648">
    <w:abstractNumId w:val="15"/>
  </w:num>
  <w:num w:numId="15" w16cid:durableId="14220977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3091905">
    <w:abstractNumId w:val="21"/>
  </w:num>
  <w:num w:numId="17" w16cid:durableId="1686665979">
    <w:abstractNumId w:val="11"/>
  </w:num>
  <w:num w:numId="18" w16cid:durableId="1291329134">
    <w:abstractNumId w:val="2"/>
  </w:num>
  <w:num w:numId="19" w16cid:durableId="2069762339">
    <w:abstractNumId w:val="9"/>
  </w:num>
  <w:num w:numId="20" w16cid:durableId="448856410">
    <w:abstractNumId w:val="0"/>
  </w:num>
  <w:num w:numId="21" w16cid:durableId="1594432474">
    <w:abstractNumId w:val="10"/>
  </w:num>
  <w:num w:numId="22" w16cid:durableId="1268197556">
    <w:abstractNumId w:val="8"/>
  </w:num>
  <w:num w:numId="23" w16cid:durableId="658382073">
    <w:abstractNumId w:val="19"/>
  </w:num>
  <w:num w:numId="24" w16cid:durableId="1144855966">
    <w:abstractNumId w:val="6"/>
  </w:num>
  <w:num w:numId="25" w16cid:durableId="1511677373">
    <w:abstractNumId w:val="17"/>
  </w:num>
  <w:num w:numId="26" w16cid:durableId="9606513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orceOverwriteVersion" w:val="False"/>
  </w:docVars>
  <w:rsids>
    <w:rsidRoot w:val="00A07644"/>
    <w:rsid w:val="0001479B"/>
    <w:rsid w:val="00047826"/>
    <w:rsid w:val="0005286A"/>
    <w:rsid w:val="00072BB1"/>
    <w:rsid w:val="0008629E"/>
    <w:rsid w:val="000A2C31"/>
    <w:rsid w:val="000C3B9C"/>
    <w:rsid w:val="000C722D"/>
    <w:rsid w:val="000D5D1F"/>
    <w:rsid w:val="000D6F2B"/>
    <w:rsid w:val="000E31D8"/>
    <w:rsid w:val="000E3EA0"/>
    <w:rsid w:val="000E4C3A"/>
    <w:rsid w:val="000F4805"/>
    <w:rsid w:val="001107D3"/>
    <w:rsid w:val="001152B2"/>
    <w:rsid w:val="00130546"/>
    <w:rsid w:val="00150649"/>
    <w:rsid w:val="00161D68"/>
    <w:rsid w:val="001648CD"/>
    <w:rsid w:val="001776D0"/>
    <w:rsid w:val="00177A0A"/>
    <w:rsid w:val="00181888"/>
    <w:rsid w:val="00191321"/>
    <w:rsid w:val="001936BB"/>
    <w:rsid w:val="001A2115"/>
    <w:rsid w:val="001A2395"/>
    <w:rsid w:val="001A6AD2"/>
    <w:rsid w:val="001C3DD3"/>
    <w:rsid w:val="001D5167"/>
    <w:rsid w:val="002006C6"/>
    <w:rsid w:val="00210ED4"/>
    <w:rsid w:val="00214E09"/>
    <w:rsid w:val="00222799"/>
    <w:rsid w:val="002474D8"/>
    <w:rsid w:val="0025193B"/>
    <w:rsid w:val="00255585"/>
    <w:rsid w:val="00274DBD"/>
    <w:rsid w:val="00287BBE"/>
    <w:rsid w:val="002A143D"/>
    <w:rsid w:val="002E6ACB"/>
    <w:rsid w:val="002F026B"/>
    <w:rsid w:val="00306B75"/>
    <w:rsid w:val="00326F4A"/>
    <w:rsid w:val="00363203"/>
    <w:rsid w:val="003744DD"/>
    <w:rsid w:val="00375BF6"/>
    <w:rsid w:val="003A6BB1"/>
    <w:rsid w:val="003C32A5"/>
    <w:rsid w:val="003E11CB"/>
    <w:rsid w:val="003E69E7"/>
    <w:rsid w:val="00406C04"/>
    <w:rsid w:val="00421B1B"/>
    <w:rsid w:val="00421DF4"/>
    <w:rsid w:val="004303D3"/>
    <w:rsid w:val="004648A5"/>
    <w:rsid w:val="00485BBE"/>
    <w:rsid w:val="004A2C49"/>
    <w:rsid w:val="004B1E26"/>
    <w:rsid w:val="004C4D7B"/>
    <w:rsid w:val="004D16B7"/>
    <w:rsid w:val="004E0C13"/>
    <w:rsid w:val="0050729C"/>
    <w:rsid w:val="00513D33"/>
    <w:rsid w:val="00560379"/>
    <w:rsid w:val="005819F1"/>
    <w:rsid w:val="0059522A"/>
    <w:rsid w:val="005A3570"/>
    <w:rsid w:val="005D7A3D"/>
    <w:rsid w:val="005E0D07"/>
    <w:rsid w:val="005E16B5"/>
    <w:rsid w:val="005E1BE5"/>
    <w:rsid w:val="005F32E7"/>
    <w:rsid w:val="005F6887"/>
    <w:rsid w:val="006077C6"/>
    <w:rsid w:val="00612FCC"/>
    <w:rsid w:val="00647A5C"/>
    <w:rsid w:val="00652C6E"/>
    <w:rsid w:val="0065712A"/>
    <w:rsid w:val="006654D5"/>
    <w:rsid w:val="0066666E"/>
    <w:rsid w:val="0066669A"/>
    <w:rsid w:val="00682A5B"/>
    <w:rsid w:val="006A0594"/>
    <w:rsid w:val="006A53BA"/>
    <w:rsid w:val="006A6454"/>
    <w:rsid w:val="006C071E"/>
    <w:rsid w:val="006D69B4"/>
    <w:rsid w:val="006E50B8"/>
    <w:rsid w:val="006E6C55"/>
    <w:rsid w:val="007012EF"/>
    <w:rsid w:val="007308DC"/>
    <w:rsid w:val="00755EC4"/>
    <w:rsid w:val="00773268"/>
    <w:rsid w:val="00774545"/>
    <w:rsid w:val="007864A2"/>
    <w:rsid w:val="0079558B"/>
    <w:rsid w:val="007A0A5A"/>
    <w:rsid w:val="007B50D9"/>
    <w:rsid w:val="007D52E6"/>
    <w:rsid w:val="007D631D"/>
    <w:rsid w:val="007D6B71"/>
    <w:rsid w:val="007F6D1D"/>
    <w:rsid w:val="00811526"/>
    <w:rsid w:val="00820F80"/>
    <w:rsid w:val="008521F7"/>
    <w:rsid w:val="00892C60"/>
    <w:rsid w:val="008944F8"/>
    <w:rsid w:val="008A6E9F"/>
    <w:rsid w:val="008B6483"/>
    <w:rsid w:val="0091353E"/>
    <w:rsid w:val="00923BEF"/>
    <w:rsid w:val="0093108C"/>
    <w:rsid w:val="0094735F"/>
    <w:rsid w:val="00975668"/>
    <w:rsid w:val="00980AFD"/>
    <w:rsid w:val="009B3FFB"/>
    <w:rsid w:val="009B7FD2"/>
    <w:rsid w:val="009C026B"/>
    <w:rsid w:val="009C06F6"/>
    <w:rsid w:val="009C1706"/>
    <w:rsid w:val="009C627C"/>
    <w:rsid w:val="009E1ABB"/>
    <w:rsid w:val="00A009AC"/>
    <w:rsid w:val="00A07644"/>
    <w:rsid w:val="00A31600"/>
    <w:rsid w:val="00A371F9"/>
    <w:rsid w:val="00A37342"/>
    <w:rsid w:val="00A42682"/>
    <w:rsid w:val="00A651FA"/>
    <w:rsid w:val="00A80BC0"/>
    <w:rsid w:val="00A93330"/>
    <w:rsid w:val="00AC2587"/>
    <w:rsid w:val="00AD5DE6"/>
    <w:rsid w:val="00B036AE"/>
    <w:rsid w:val="00B1657C"/>
    <w:rsid w:val="00B66249"/>
    <w:rsid w:val="00B77633"/>
    <w:rsid w:val="00BA3E9B"/>
    <w:rsid w:val="00BC7671"/>
    <w:rsid w:val="00BE1D4A"/>
    <w:rsid w:val="00BE23D3"/>
    <w:rsid w:val="00C00643"/>
    <w:rsid w:val="00C04B0E"/>
    <w:rsid w:val="00C14D12"/>
    <w:rsid w:val="00C16AD1"/>
    <w:rsid w:val="00C307E5"/>
    <w:rsid w:val="00C368C4"/>
    <w:rsid w:val="00C54C22"/>
    <w:rsid w:val="00C57CD2"/>
    <w:rsid w:val="00C64D64"/>
    <w:rsid w:val="00C76B9D"/>
    <w:rsid w:val="00C77CF1"/>
    <w:rsid w:val="00C8349C"/>
    <w:rsid w:val="00CB5EDD"/>
    <w:rsid w:val="00CD283E"/>
    <w:rsid w:val="00CD2E00"/>
    <w:rsid w:val="00CF7E95"/>
    <w:rsid w:val="00D00393"/>
    <w:rsid w:val="00D1118F"/>
    <w:rsid w:val="00D14CA8"/>
    <w:rsid w:val="00D30A28"/>
    <w:rsid w:val="00D327F8"/>
    <w:rsid w:val="00D451FE"/>
    <w:rsid w:val="00D95F43"/>
    <w:rsid w:val="00DA71F7"/>
    <w:rsid w:val="00DB61BE"/>
    <w:rsid w:val="00DD766B"/>
    <w:rsid w:val="00DF06AD"/>
    <w:rsid w:val="00E04482"/>
    <w:rsid w:val="00E3120B"/>
    <w:rsid w:val="00E31765"/>
    <w:rsid w:val="00E31C50"/>
    <w:rsid w:val="00E4160C"/>
    <w:rsid w:val="00E459B1"/>
    <w:rsid w:val="00E61C96"/>
    <w:rsid w:val="00E62454"/>
    <w:rsid w:val="00E906AF"/>
    <w:rsid w:val="00F00AF3"/>
    <w:rsid w:val="00F078EE"/>
    <w:rsid w:val="00F20A0B"/>
    <w:rsid w:val="00F24B45"/>
    <w:rsid w:val="00F31738"/>
    <w:rsid w:val="00F57C52"/>
    <w:rsid w:val="00F57E0F"/>
    <w:rsid w:val="00F72461"/>
    <w:rsid w:val="00F83763"/>
    <w:rsid w:val="00FA22D9"/>
    <w:rsid w:val="00FA301D"/>
    <w:rsid w:val="00FA3D7B"/>
    <w:rsid w:val="00FA4EEE"/>
    <w:rsid w:val="00FB03AC"/>
    <w:rsid w:val="00FB6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E9B61"/>
  <w15:docId w15:val="{4A1CB741-D538-4158-A4C8-B407D0B37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7FD2"/>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A07644"/>
    <w:pPr>
      <w:spacing w:after="120" w:line="288" w:lineRule="auto"/>
    </w:pPr>
    <w:rPr>
      <w:rFonts w:ascii="Myriad Pro" w:eastAsia="Calibri" w:hAnsi="Myriad Pro"/>
      <w:color w:val="7F7F7F"/>
      <w:sz w:val="16"/>
      <w:szCs w:val="16"/>
    </w:rPr>
  </w:style>
  <w:style w:type="character" w:customStyle="1" w:styleId="BodyText3Char">
    <w:name w:val="Body Text 3 Char"/>
    <w:basedOn w:val="DefaultParagraphFont"/>
    <w:link w:val="BodyText3"/>
    <w:rsid w:val="00A07644"/>
    <w:rPr>
      <w:rFonts w:ascii="Myriad Pro" w:eastAsia="Calibri" w:hAnsi="Myriad Pro"/>
      <w:color w:val="7F7F7F"/>
      <w:sz w:val="16"/>
      <w:szCs w:val="16"/>
    </w:rPr>
  </w:style>
  <w:style w:type="paragraph" w:styleId="BalloonText">
    <w:name w:val="Balloon Text"/>
    <w:basedOn w:val="Normal"/>
    <w:link w:val="BalloonTextChar"/>
    <w:rsid w:val="00A07644"/>
    <w:rPr>
      <w:rFonts w:ascii="Tahoma" w:hAnsi="Tahoma" w:cs="Tahoma"/>
      <w:sz w:val="16"/>
      <w:szCs w:val="16"/>
    </w:rPr>
  </w:style>
  <w:style w:type="character" w:customStyle="1" w:styleId="BalloonTextChar">
    <w:name w:val="Balloon Text Char"/>
    <w:basedOn w:val="DefaultParagraphFont"/>
    <w:link w:val="BalloonText"/>
    <w:rsid w:val="00A07644"/>
    <w:rPr>
      <w:rFonts w:ascii="Tahoma" w:hAnsi="Tahoma" w:cs="Tahoma"/>
      <w:sz w:val="16"/>
      <w:szCs w:val="16"/>
    </w:rPr>
  </w:style>
  <w:style w:type="paragraph" w:styleId="BodyText">
    <w:name w:val="Body Text"/>
    <w:basedOn w:val="Normal"/>
    <w:link w:val="BodyTextChar"/>
    <w:uiPriority w:val="99"/>
    <w:rsid w:val="00A07644"/>
    <w:pPr>
      <w:spacing w:after="120"/>
    </w:pPr>
  </w:style>
  <w:style w:type="character" w:customStyle="1" w:styleId="BodyTextChar">
    <w:name w:val="Body Text Char"/>
    <w:basedOn w:val="DefaultParagraphFont"/>
    <w:link w:val="BodyText"/>
    <w:uiPriority w:val="99"/>
    <w:rsid w:val="00A07644"/>
    <w:rPr>
      <w:rFonts w:ascii="Arial" w:hAnsi="Arial"/>
      <w:sz w:val="22"/>
      <w:szCs w:val="24"/>
    </w:rPr>
  </w:style>
  <w:style w:type="paragraph" w:styleId="BodyText2">
    <w:name w:val="Body Text 2"/>
    <w:basedOn w:val="Normal"/>
    <w:link w:val="BodyText2Char"/>
    <w:rsid w:val="00A07644"/>
    <w:pPr>
      <w:spacing w:after="120" w:line="480" w:lineRule="auto"/>
    </w:pPr>
    <w:rPr>
      <w:rFonts w:ascii="Myriad Pro" w:eastAsia="Calibri" w:hAnsi="Myriad Pro"/>
      <w:color w:val="7F7F7F"/>
      <w:szCs w:val="20"/>
    </w:rPr>
  </w:style>
  <w:style w:type="character" w:customStyle="1" w:styleId="BodyText2Char">
    <w:name w:val="Body Text 2 Char"/>
    <w:basedOn w:val="DefaultParagraphFont"/>
    <w:link w:val="BodyText2"/>
    <w:rsid w:val="00A07644"/>
    <w:rPr>
      <w:rFonts w:ascii="Myriad Pro" w:eastAsia="Calibri" w:hAnsi="Myriad Pro"/>
      <w:color w:val="7F7F7F"/>
      <w:sz w:val="22"/>
    </w:rPr>
  </w:style>
  <w:style w:type="paragraph" w:styleId="ListParagraph">
    <w:name w:val="List Paragraph"/>
    <w:basedOn w:val="Normal"/>
    <w:uiPriority w:val="34"/>
    <w:qFormat/>
    <w:rsid w:val="0066666E"/>
    <w:pPr>
      <w:ind w:left="720"/>
      <w:contextualSpacing/>
    </w:pPr>
  </w:style>
  <w:style w:type="character" w:styleId="Hyperlink">
    <w:name w:val="Hyperlink"/>
    <w:uiPriority w:val="99"/>
    <w:unhideWhenUsed/>
    <w:qFormat/>
    <w:rsid w:val="00161D68"/>
    <w:rPr>
      <w:color w:val="00457D"/>
      <w:u w:val="single"/>
    </w:rPr>
  </w:style>
  <w:style w:type="character" w:styleId="Strong">
    <w:name w:val="Strong"/>
    <w:uiPriority w:val="22"/>
    <w:qFormat/>
    <w:rsid w:val="00161D68"/>
    <w:rPr>
      <w:b/>
      <w:bCs/>
    </w:rPr>
  </w:style>
  <w:style w:type="paragraph" w:styleId="NormalWeb">
    <w:name w:val="Normal (Web)"/>
    <w:basedOn w:val="Normal"/>
    <w:uiPriority w:val="99"/>
    <w:semiHidden/>
    <w:unhideWhenUsed/>
    <w:rsid w:val="00FA3D7B"/>
    <w:pPr>
      <w:spacing w:before="100" w:beforeAutospacing="1" w:after="100" w:afterAutospacing="1"/>
    </w:pPr>
    <w:rPr>
      <w:rFonts w:ascii="Helvetica" w:hAnsi="Helvetica" w:cs="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4717">
      <w:bodyDiv w:val="1"/>
      <w:marLeft w:val="0"/>
      <w:marRight w:val="0"/>
      <w:marTop w:val="0"/>
      <w:marBottom w:val="0"/>
      <w:divBdr>
        <w:top w:val="none" w:sz="0" w:space="0" w:color="auto"/>
        <w:left w:val="none" w:sz="0" w:space="0" w:color="auto"/>
        <w:bottom w:val="none" w:sz="0" w:space="0" w:color="auto"/>
        <w:right w:val="none" w:sz="0" w:space="0" w:color="auto"/>
      </w:divBdr>
      <w:divsChild>
        <w:div w:id="380371431">
          <w:marLeft w:val="0"/>
          <w:marRight w:val="0"/>
          <w:marTop w:val="0"/>
          <w:marBottom w:val="0"/>
          <w:divBdr>
            <w:top w:val="none" w:sz="0" w:space="0" w:color="auto"/>
            <w:left w:val="none" w:sz="0" w:space="0" w:color="auto"/>
            <w:bottom w:val="none" w:sz="0" w:space="0" w:color="auto"/>
            <w:right w:val="none" w:sz="0" w:space="0" w:color="auto"/>
          </w:divBdr>
          <w:divsChild>
            <w:div w:id="1450735004">
              <w:marLeft w:val="0"/>
              <w:marRight w:val="0"/>
              <w:marTop w:val="0"/>
              <w:marBottom w:val="0"/>
              <w:divBdr>
                <w:top w:val="none" w:sz="0" w:space="0" w:color="auto"/>
                <w:left w:val="none" w:sz="0" w:space="0" w:color="auto"/>
                <w:bottom w:val="none" w:sz="0" w:space="0" w:color="auto"/>
                <w:right w:val="none" w:sz="0" w:space="0" w:color="auto"/>
              </w:divBdr>
              <w:divsChild>
                <w:div w:id="2030376250">
                  <w:marLeft w:val="0"/>
                  <w:marRight w:val="0"/>
                  <w:marTop w:val="0"/>
                  <w:marBottom w:val="0"/>
                  <w:divBdr>
                    <w:top w:val="none" w:sz="0" w:space="0" w:color="auto"/>
                    <w:left w:val="none" w:sz="0" w:space="0" w:color="auto"/>
                    <w:bottom w:val="none" w:sz="0" w:space="0" w:color="auto"/>
                    <w:right w:val="none" w:sz="0" w:space="0" w:color="auto"/>
                  </w:divBdr>
                  <w:divsChild>
                    <w:div w:id="2108386702">
                      <w:marLeft w:val="0"/>
                      <w:marRight w:val="0"/>
                      <w:marTop w:val="0"/>
                      <w:marBottom w:val="0"/>
                      <w:divBdr>
                        <w:top w:val="none" w:sz="0" w:space="0" w:color="auto"/>
                        <w:left w:val="none" w:sz="0" w:space="0" w:color="auto"/>
                        <w:bottom w:val="none" w:sz="0" w:space="0" w:color="auto"/>
                        <w:right w:val="none" w:sz="0" w:space="0" w:color="auto"/>
                      </w:divBdr>
                      <w:divsChild>
                        <w:div w:id="2146586116">
                          <w:marLeft w:val="0"/>
                          <w:marRight w:val="0"/>
                          <w:marTop w:val="0"/>
                          <w:marBottom w:val="0"/>
                          <w:divBdr>
                            <w:top w:val="none" w:sz="0" w:space="0" w:color="auto"/>
                            <w:left w:val="none" w:sz="0" w:space="0" w:color="auto"/>
                            <w:bottom w:val="none" w:sz="0" w:space="0" w:color="auto"/>
                            <w:right w:val="none" w:sz="0" w:space="0" w:color="auto"/>
                          </w:divBdr>
                          <w:divsChild>
                            <w:div w:id="266474364">
                              <w:marLeft w:val="0"/>
                              <w:marRight w:val="0"/>
                              <w:marTop w:val="0"/>
                              <w:marBottom w:val="0"/>
                              <w:divBdr>
                                <w:top w:val="none" w:sz="0" w:space="0" w:color="auto"/>
                                <w:left w:val="none" w:sz="0" w:space="0" w:color="auto"/>
                                <w:bottom w:val="none" w:sz="0" w:space="0" w:color="auto"/>
                                <w:right w:val="none" w:sz="0" w:space="0" w:color="auto"/>
                              </w:divBdr>
                              <w:divsChild>
                                <w:div w:id="1397239978">
                                  <w:marLeft w:val="0"/>
                                  <w:marRight w:val="0"/>
                                  <w:marTop w:val="0"/>
                                  <w:marBottom w:val="0"/>
                                  <w:divBdr>
                                    <w:top w:val="none" w:sz="0" w:space="0" w:color="auto"/>
                                    <w:left w:val="none" w:sz="0" w:space="0" w:color="auto"/>
                                    <w:bottom w:val="none" w:sz="0" w:space="0" w:color="auto"/>
                                    <w:right w:val="none" w:sz="0" w:space="0" w:color="auto"/>
                                  </w:divBdr>
                                  <w:divsChild>
                                    <w:div w:id="1375155259">
                                      <w:marLeft w:val="0"/>
                                      <w:marRight w:val="0"/>
                                      <w:marTop w:val="0"/>
                                      <w:marBottom w:val="0"/>
                                      <w:divBdr>
                                        <w:top w:val="none" w:sz="0" w:space="0" w:color="auto"/>
                                        <w:left w:val="none" w:sz="0" w:space="0" w:color="auto"/>
                                        <w:bottom w:val="none" w:sz="0" w:space="0" w:color="auto"/>
                                        <w:right w:val="none" w:sz="0" w:space="0" w:color="auto"/>
                                      </w:divBdr>
                                      <w:divsChild>
                                        <w:div w:id="344215406">
                                          <w:marLeft w:val="0"/>
                                          <w:marRight w:val="0"/>
                                          <w:marTop w:val="0"/>
                                          <w:marBottom w:val="0"/>
                                          <w:divBdr>
                                            <w:top w:val="none" w:sz="0" w:space="0" w:color="auto"/>
                                            <w:left w:val="none" w:sz="0" w:space="0" w:color="auto"/>
                                            <w:bottom w:val="none" w:sz="0" w:space="0" w:color="auto"/>
                                            <w:right w:val="none" w:sz="0" w:space="0" w:color="auto"/>
                                          </w:divBdr>
                                          <w:divsChild>
                                            <w:div w:id="977415044">
                                              <w:marLeft w:val="0"/>
                                              <w:marRight w:val="0"/>
                                              <w:marTop w:val="0"/>
                                              <w:marBottom w:val="0"/>
                                              <w:divBdr>
                                                <w:top w:val="none" w:sz="0" w:space="0" w:color="auto"/>
                                                <w:left w:val="none" w:sz="0" w:space="0" w:color="auto"/>
                                                <w:bottom w:val="none" w:sz="0" w:space="0" w:color="auto"/>
                                                <w:right w:val="none" w:sz="0" w:space="0" w:color="auto"/>
                                              </w:divBdr>
                                            </w:div>
                                            <w:div w:id="18352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912682">
      <w:bodyDiv w:val="1"/>
      <w:marLeft w:val="0"/>
      <w:marRight w:val="0"/>
      <w:marTop w:val="0"/>
      <w:marBottom w:val="0"/>
      <w:divBdr>
        <w:top w:val="none" w:sz="0" w:space="0" w:color="auto"/>
        <w:left w:val="none" w:sz="0" w:space="0" w:color="auto"/>
        <w:bottom w:val="none" w:sz="0" w:space="0" w:color="auto"/>
        <w:right w:val="none" w:sz="0" w:space="0" w:color="auto"/>
      </w:divBdr>
      <w:divsChild>
        <w:div w:id="1190215384">
          <w:marLeft w:val="0"/>
          <w:marRight w:val="0"/>
          <w:marTop w:val="0"/>
          <w:marBottom w:val="0"/>
          <w:divBdr>
            <w:top w:val="none" w:sz="0" w:space="0" w:color="auto"/>
            <w:left w:val="none" w:sz="0" w:space="0" w:color="auto"/>
            <w:bottom w:val="none" w:sz="0" w:space="0" w:color="auto"/>
            <w:right w:val="none" w:sz="0" w:space="0" w:color="auto"/>
          </w:divBdr>
          <w:divsChild>
            <w:div w:id="593244372">
              <w:marLeft w:val="0"/>
              <w:marRight w:val="0"/>
              <w:marTop w:val="0"/>
              <w:marBottom w:val="0"/>
              <w:divBdr>
                <w:top w:val="none" w:sz="0" w:space="0" w:color="auto"/>
                <w:left w:val="none" w:sz="0" w:space="0" w:color="auto"/>
                <w:bottom w:val="none" w:sz="0" w:space="0" w:color="auto"/>
                <w:right w:val="none" w:sz="0" w:space="0" w:color="auto"/>
              </w:divBdr>
              <w:divsChild>
                <w:div w:id="1894924563">
                  <w:marLeft w:val="0"/>
                  <w:marRight w:val="0"/>
                  <w:marTop w:val="0"/>
                  <w:marBottom w:val="0"/>
                  <w:divBdr>
                    <w:top w:val="none" w:sz="0" w:space="0" w:color="auto"/>
                    <w:left w:val="none" w:sz="0" w:space="0" w:color="auto"/>
                    <w:bottom w:val="none" w:sz="0" w:space="0" w:color="auto"/>
                    <w:right w:val="none" w:sz="0" w:space="0" w:color="auto"/>
                  </w:divBdr>
                  <w:divsChild>
                    <w:div w:id="1005519355">
                      <w:marLeft w:val="0"/>
                      <w:marRight w:val="0"/>
                      <w:marTop w:val="0"/>
                      <w:marBottom w:val="0"/>
                      <w:divBdr>
                        <w:top w:val="none" w:sz="0" w:space="0" w:color="auto"/>
                        <w:left w:val="none" w:sz="0" w:space="0" w:color="auto"/>
                        <w:bottom w:val="none" w:sz="0" w:space="0" w:color="auto"/>
                        <w:right w:val="none" w:sz="0" w:space="0" w:color="auto"/>
                      </w:divBdr>
                      <w:divsChild>
                        <w:div w:id="1497919964">
                          <w:marLeft w:val="0"/>
                          <w:marRight w:val="0"/>
                          <w:marTop w:val="0"/>
                          <w:marBottom w:val="0"/>
                          <w:divBdr>
                            <w:top w:val="none" w:sz="0" w:space="0" w:color="auto"/>
                            <w:left w:val="none" w:sz="0" w:space="0" w:color="auto"/>
                            <w:bottom w:val="none" w:sz="0" w:space="0" w:color="auto"/>
                            <w:right w:val="none" w:sz="0" w:space="0" w:color="auto"/>
                          </w:divBdr>
                          <w:divsChild>
                            <w:div w:id="558170298">
                              <w:marLeft w:val="0"/>
                              <w:marRight w:val="0"/>
                              <w:marTop w:val="0"/>
                              <w:marBottom w:val="0"/>
                              <w:divBdr>
                                <w:top w:val="none" w:sz="0" w:space="0" w:color="auto"/>
                                <w:left w:val="none" w:sz="0" w:space="0" w:color="auto"/>
                                <w:bottom w:val="none" w:sz="0" w:space="0" w:color="auto"/>
                                <w:right w:val="none" w:sz="0" w:space="0" w:color="auto"/>
                              </w:divBdr>
                              <w:divsChild>
                                <w:div w:id="280963082">
                                  <w:marLeft w:val="0"/>
                                  <w:marRight w:val="0"/>
                                  <w:marTop w:val="0"/>
                                  <w:marBottom w:val="0"/>
                                  <w:divBdr>
                                    <w:top w:val="none" w:sz="0" w:space="0" w:color="auto"/>
                                    <w:left w:val="none" w:sz="0" w:space="0" w:color="auto"/>
                                    <w:bottom w:val="none" w:sz="0" w:space="0" w:color="auto"/>
                                    <w:right w:val="none" w:sz="0" w:space="0" w:color="auto"/>
                                  </w:divBdr>
                                  <w:divsChild>
                                    <w:div w:id="578172849">
                                      <w:marLeft w:val="0"/>
                                      <w:marRight w:val="0"/>
                                      <w:marTop w:val="0"/>
                                      <w:marBottom w:val="0"/>
                                      <w:divBdr>
                                        <w:top w:val="none" w:sz="0" w:space="0" w:color="auto"/>
                                        <w:left w:val="none" w:sz="0" w:space="0" w:color="auto"/>
                                        <w:bottom w:val="none" w:sz="0" w:space="0" w:color="auto"/>
                                        <w:right w:val="none" w:sz="0" w:space="0" w:color="auto"/>
                                      </w:divBdr>
                                      <w:divsChild>
                                        <w:div w:id="52252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5542810">
      <w:bodyDiv w:val="1"/>
      <w:marLeft w:val="0"/>
      <w:marRight w:val="0"/>
      <w:marTop w:val="0"/>
      <w:marBottom w:val="0"/>
      <w:divBdr>
        <w:top w:val="none" w:sz="0" w:space="0" w:color="auto"/>
        <w:left w:val="none" w:sz="0" w:space="0" w:color="auto"/>
        <w:bottom w:val="none" w:sz="0" w:space="0" w:color="auto"/>
        <w:right w:val="none" w:sz="0" w:space="0" w:color="auto"/>
      </w:divBdr>
      <w:divsChild>
        <w:div w:id="1114791937">
          <w:marLeft w:val="1200"/>
          <w:marRight w:val="0"/>
          <w:marTop w:val="0"/>
          <w:marBottom w:val="0"/>
          <w:divBdr>
            <w:top w:val="none" w:sz="0" w:space="0" w:color="auto"/>
            <w:left w:val="none" w:sz="0" w:space="0" w:color="auto"/>
            <w:bottom w:val="none" w:sz="0" w:space="0" w:color="auto"/>
            <w:right w:val="none" w:sz="0" w:space="0" w:color="auto"/>
          </w:divBdr>
          <w:divsChild>
            <w:div w:id="1818301970">
              <w:marLeft w:val="0"/>
              <w:marRight w:val="0"/>
              <w:marTop w:val="0"/>
              <w:marBottom w:val="0"/>
              <w:divBdr>
                <w:top w:val="none" w:sz="0" w:space="0" w:color="auto"/>
                <w:left w:val="none" w:sz="0" w:space="0" w:color="auto"/>
                <w:bottom w:val="none" w:sz="0" w:space="0" w:color="auto"/>
                <w:right w:val="none" w:sz="0" w:space="0" w:color="auto"/>
              </w:divBdr>
              <w:divsChild>
                <w:div w:id="760567493">
                  <w:marLeft w:val="0"/>
                  <w:marRight w:val="0"/>
                  <w:marTop w:val="0"/>
                  <w:marBottom w:val="0"/>
                  <w:divBdr>
                    <w:top w:val="single" w:sz="2" w:space="0" w:color="000000"/>
                    <w:left w:val="single" w:sz="6" w:space="0" w:color="000000"/>
                    <w:bottom w:val="single" w:sz="6" w:space="0" w:color="000000"/>
                    <w:right w:val="single" w:sz="6" w:space="0" w:color="000000"/>
                  </w:divBdr>
                  <w:divsChild>
                    <w:div w:id="1495148184">
                      <w:marLeft w:val="0"/>
                      <w:marRight w:val="0"/>
                      <w:marTop w:val="0"/>
                      <w:marBottom w:val="0"/>
                      <w:divBdr>
                        <w:top w:val="none" w:sz="0" w:space="0" w:color="auto"/>
                        <w:left w:val="none" w:sz="0" w:space="0" w:color="auto"/>
                        <w:bottom w:val="single" w:sz="6" w:space="0" w:color="000000"/>
                        <w:right w:val="none" w:sz="0" w:space="0" w:color="auto"/>
                      </w:divBdr>
                      <w:divsChild>
                        <w:div w:id="77221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154598">
      <w:bodyDiv w:val="1"/>
      <w:marLeft w:val="0"/>
      <w:marRight w:val="0"/>
      <w:marTop w:val="0"/>
      <w:marBottom w:val="0"/>
      <w:divBdr>
        <w:top w:val="none" w:sz="0" w:space="0" w:color="auto"/>
        <w:left w:val="none" w:sz="0" w:space="0" w:color="auto"/>
        <w:bottom w:val="none" w:sz="0" w:space="0" w:color="auto"/>
        <w:right w:val="none" w:sz="0" w:space="0" w:color="auto"/>
      </w:divBdr>
    </w:div>
    <w:div w:id="1074157085">
      <w:bodyDiv w:val="1"/>
      <w:marLeft w:val="0"/>
      <w:marRight w:val="0"/>
      <w:marTop w:val="0"/>
      <w:marBottom w:val="0"/>
      <w:divBdr>
        <w:top w:val="none" w:sz="0" w:space="0" w:color="auto"/>
        <w:left w:val="none" w:sz="0" w:space="0" w:color="auto"/>
        <w:bottom w:val="none" w:sz="0" w:space="0" w:color="auto"/>
        <w:right w:val="none" w:sz="0" w:space="0" w:color="auto"/>
      </w:divBdr>
    </w:div>
    <w:div w:id="1416125560">
      <w:bodyDiv w:val="1"/>
      <w:marLeft w:val="0"/>
      <w:marRight w:val="0"/>
      <w:marTop w:val="0"/>
      <w:marBottom w:val="0"/>
      <w:divBdr>
        <w:top w:val="none" w:sz="0" w:space="0" w:color="auto"/>
        <w:left w:val="none" w:sz="0" w:space="0" w:color="auto"/>
        <w:bottom w:val="none" w:sz="0" w:space="0" w:color="auto"/>
        <w:right w:val="none" w:sz="0" w:space="0" w:color="auto"/>
      </w:divBdr>
    </w:div>
    <w:div w:id="1616714575">
      <w:bodyDiv w:val="1"/>
      <w:marLeft w:val="0"/>
      <w:marRight w:val="0"/>
      <w:marTop w:val="0"/>
      <w:marBottom w:val="0"/>
      <w:divBdr>
        <w:top w:val="none" w:sz="0" w:space="0" w:color="auto"/>
        <w:left w:val="none" w:sz="0" w:space="0" w:color="auto"/>
        <w:bottom w:val="none" w:sz="0" w:space="0" w:color="auto"/>
        <w:right w:val="none" w:sz="0" w:space="0" w:color="auto"/>
      </w:divBdr>
    </w:div>
    <w:div w:id="1826162171">
      <w:bodyDiv w:val="1"/>
      <w:marLeft w:val="0"/>
      <w:marRight w:val="0"/>
      <w:marTop w:val="0"/>
      <w:marBottom w:val="0"/>
      <w:divBdr>
        <w:top w:val="none" w:sz="0" w:space="0" w:color="auto"/>
        <w:left w:val="none" w:sz="0" w:space="0" w:color="auto"/>
        <w:bottom w:val="none" w:sz="0" w:space="0" w:color="auto"/>
        <w:right w:val="none" w:sz="0" w:space="0" w:color="auto"/>
      </w:divBdr>
    </w:div>
    <w:div w:id="186340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576</Words>
  <Characters>3296</Characters>
  <Application>Microsoft Office Word</Application>
  <DocSecurity>0</DocSecurity>
  <Lines>65</Lines>
  <Paragraphs>36</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jenny.jones</dc:creator>
  <cp:lastModifiedBy>Emma James</cp:lastModifiedBy>
  <cp:revision>3</cp:revision>
  <cp:lastPrinted>2016-09-23T14:05:00Z</cp:lastPrinted>
  <dcterms:created xsi:type="dcterms:W3CDTF">2025-12-18T13:48:00Z</dcterms:created>
  <dcterms:modified xsi:type="dcterms:W3CDTF">2025-12-18T13:51:00Z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-400007661</vt:i4>
  </property>
  <property fmtid="{D5CDD505-2E9C-101B-9397-08002B2CF9AE}" pid="3" name="_ReviewCycleID">
    <vt:i4>-400007661</vt:i4>
  </property>
  <property fmtid="{D5CDD505-2E9C-101B-9397-08002B2CF9AE}" pid="4" name="_NewReviewCycle">
    <vt:lpwstr/>
  </property>
</Properties>
</file>