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4497" w:rsidRDefault="003C4497"/>
    <w:p w:rsidR="00231F92" w:rsidRDefault="003C4497">
      <w:r>
        <w:t>A useful definition of what research actually is</w:t>
      </w:r>
      <w:r w:rsidR="00153F27">
        <w:t xml:space="preserve"> (Anderson 2013): finding out things in a systematic way to increase knowledge. </w:t>
      </w:r>
      <w:r w:rsidR="00DB7427">
        <w:t>The nature of research involves a system, method or planning process. Enquiring and investigating issues or problems within the w</w:t>
      </w:r>
      <w:r w:rsidR="00153F27">
        <w:t xml:space="preserve">orkplace. </w:t>
      </w:r>
    </w:p>
    <w:p w:rsidR="003C4497" w:rsidRDefault="003C4497">
      <w:r>
        <w:t>Anderson (2013), uses four components of the research process which are, Identifying HR issues/opportunity and define a research topic. Evaluate what is already known. Obtain information of good quality and finally interpret the information and formulate a conclusion.</w:t>
      </w:r>
    </w:p>
    <w:p w:rsidR="00596F2D" w:rsidRDefault="003C4497">
      <w:r>
        <w:rPr>
          <w:noProof/>
        </w:rPr>
        <w:drawing>
          <wp:inline distT="0" distB="0" distL="0" distR="0" wp14:anchorId="20ACC49C" wp14:editId="4309A545">
            <wp:extent cx="3409950"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409950" cy="2286000"/>
                    </a:xfrm>
                    <a:prstGeom prst="rect">
                      <a:avLst/>
                    </a:prstGeom>
                  </pic:spPr>
                </pic:pic>
              </a:graphicData>
            </a:graphic>
          </wp:inline>
        </w:drawing>
      </w:r>
    </w:p>
    <w:p w:rsidR="003C4497" w:rsidRDefault="00AD4BAD">
      <w:r>
        <w:t>When identifying an area of research, Horn (2009), states these methods</w:t>
      </w:r>
    </w:p>
    <w:p w:rsidR="00AD4BAD" w:rsidRDefault="00AD4BAD">
      <w:r>
        <w:t>The burning desire strategy, borne out of a personal interest in a particular area.</w:t>
      </w:r>
    </w:p>
    <w:p w:rsidR="00AD4BAD" w:rsidRDefault="00AD4BAD">
      <w:r>
        <w:t>The replication strategy is perceived as, to apply some sort of previous research in a newer context.</w:t>
      </w:r>
    </w:p>
    <w:p w:rsidR="00AD4BAD" w:rsidRDefault="00016814">
      <w:r>
        <w:t>The practical problem strategy is the most common method of identifying areas of research.</w:t>
      </w:r>
    </w:p>
    <w:p w:rsidR="00016814" w:rsidRDefault="00016814">
      <w:r>
        <w:t>The convenient access strategy, where a particular area of research that is already accessible is carried out.</w:t>
      </w:r>
    </w:p>
    <w:p w:rsidR="0004302F" w:rsidRDefault="00016814">
      <w:r>
        <w:t>When carrying out any type of research</w:t>
      </w:r>
      <w:r w:rsidR="001848F2">
        <w:t xml:space="preserve">, it’s of high importance that data is collected and reviewed. The subject area must be understood by reading about it and then evaluating what is already known. Prior to collecting any new data, an understanding of the different types of data is important. These are classed as Primary Data or secondary data which are both qualitative and quantitative. Primary data is ‘new’ in that it has been collected for the study in which it has been used, for example a workplace survey. Secondary data </w:t>
      </w:r>
      <w:r w:rsidR="0004302F">
        <w:t xml:space="preserve">has been researched through journals, online information, reports, and other market research (Horn 2009). </w:t>
      </w:r>
    </w:p>
    <w:p w:rsidR="0004302F" w:rsidRDefault="0004302F">
      <w:r>
        <w:t>Qualitative data is based around words and meanings while in contrast quantitative data contains numbers.</w:t>
      </w:r>
    </w:p>
    <w:p w:rsidR="0004302F" w:rsidRDefault="0004302F">
      <w:r>
        <w:t>Once an area o</w:t>
      </w:r>
      <w:r w:rsidR="006609F4">
        <w:t xml:space="preserve">f research and sources of data have been identified, HR professionals must meet three basic research design criteria according to Bryman and Bell (2007). These are reliable, relating to particular research are repeatable and methods of collection are consistent. Replicable, so that another </w:t>
      </w:r>
      <w:r w:rsidR="006609F4">
        <w:lastRenderedPageBreak/>
        <w:t>researcher could carry out the same research and get a similar result. Finally Valid, which means conclusions from the research project must be consistent with the data that has been collected.</w:t>
      </w:r>
    </w:p>
    <w:p w:rsidR="00596F2D" w:rsidRDefault="00596F2D">
      <w:r>
        <w:t xml:space="preserve">Anderson (2009) </w:t>
      </w:r>
      <w:r w:rsidR="00A41BE8">
        <w:t>notes that there are four designs or research strategies that can be used for specific types of research. Cross sectional design, encompasses collection of data in standard form from, surveys to focus groups. However she also looks at it more critically by highlighting this design may be inappropriate due to poor survey questions leading to poor quality data gathered.</w:t>
      </w:r>
    </w:p>
    <w:p w:rsidR="00A41BE8" w:rsidRDefault="00A41BE8">
      <w:r>
        <w:t>Case study design method looks at more detailed investigation into either a single or small number of related cases. Data is collected through interviews and observations. The downside to this type of strategy is that it can produce a large portion of Qualitative data which is hard to break down and analyse.</w:t>
      </w:r>
    </w:p>
    <w:p w:rsidR="00A41BE8" w:rsidRDefault="00A41BE8">
      <w:r>
        <w:t xml:space="preserve">Action research design, is firmly centered around problem solving. Anderson (2009) cites that </w:t>
      </w:r>
      <w:r w:rsidR="004317C5">
        <w:t>‘</w:t>
      </w:r>
      <w:r>
        <w:t>the overall aim of this</w:t>
      </w:r>
      <w:r w:rsidR="00DD4AA3">
        <w:t xml:space="preserve"> research design is to understand and promote change</w:t>
      </w:r>
      <w:r w:rsidR="004317C5">
        <w:t>’</w:t>
      </w:r>
      <w:r w:rsidR="00DD4AA3">
        <w:t>. Experts are continually observing and taking action of the effects and it is a continual cycle of planning and wide variety of constant research. The action research design is more descriptive, and also requires a sufficient time commitment which can take up a lot of resource.</w:t>
      </w:r>
    </w:p>
    <w:p w:rsidR="00DD4AA3" w:rsidRDefault="00E36342">
      <w:r>
        <w:t>Comparative</w:t>
      </w:r>
      <w:r w:rsidR="00DD4AA3">
        <w:t xml:space="preserve"> design, is useful for comparing research between different groups or situations. This could be done by collecting the same information from a company who has an office both at the </w:t>
      </w:r>
      <w:r>
        <w:t>UK</w:t>
      </w:r>
      <w:r w:rsidR="00DD4AA3">
        <w:t xml:space="preserve"> and overseas for example. The downside to this strategy is that at times it can be difficult to organise </w:t>
      </w:r>
      <w:r>
        <w:t>and not all working environments have a suffice amount in common to carry out such research.</w:t>
      </w:r>
    </w:p>
    <w:p w:rsidR="00E36342" w:rsidRDefault="004317C5">
      <w:r>
        <w:t xml:space="preserve">Primary research is a good way of gaining data for a number of HR topics. Anderson (2009) suggests this by making sure the needs of stakeholders is understood. Interviews, Surveys, focus groups and participant observations are pointed out by Bryman and Bell (2007) typically make up most of the common data </w:t>
      </w:r>
      <w:r w:rsidR="003073C2">
        <w:t>collection methods. With this in mind, these research methods could be used for collating such data as to support the HR department in employee welfare and wellbeing. Employees will be interviewed and /or sent surveys to complete. Focus groups to be held on what they would like to see change within the working environment to support their health and wellbeing. Another area is retention of staff. Data is collected via exit interviews for leavers. Surveys distributed to current employees. Data is then evaluated and reviewed, then prepared and presented as a business report for specific purpose.</w:t>
      </w:r>
    </w:p>
    <w:p w:rsidR="00596F2D" w:rsidRDefault="00596F2D"/>
    <w:p w:rsidR="0004302F" w:rsidRDefault="0004302F"/>
    <w:p w:rsidR="003073C2" w:rsidRDefault="003073C2"/>
    <w:p w:rsidR="003073C2" w:rsidRDefault="003073C2"/>
    <w:p w:rsidR="003073C2" w:rsidRDefault="003073C2"/>
    <w:p w:rsidR="003073C2" w:rsidRDefault="003073C2"/>
    <w:p w:rsidR="003073C2" w:rsidRDefault="003073C2"/>
    <w:p w:rsidR="003073C2" w:rsidRDefault="003073C2"/>
    <w:p w:rsidR="003073C2" w:rsidRDefault="003073C2"/>
    <w:p w:rsidR="003073C2" w:rsidRDefault="003073C2">
      <w:r w:rsidRPr="003073C2">
        <w:lastRenderedPageBreak/>
        <w:t>Bibliography</w:t>
      </w:r>
      <w:r>
        <w:t>:</w:t>
      </w:r>
    </w:p>
    <w:p w:rsidR="003073C2" w:rsidRDefault="008B2D00">
      <w:r>
        <w:t>Anderson, V. (2013) Research Methods in Human Resources Management (3</w:t>
      </w:r>
      <w:r w:rsidRPr="008B2D00">
        <w:rPr>
          <w:vertAlign w:val="superscript"/>
        </w:rPr>
        <w:t>rd</w:t>
      </w:r>
      <w:r>
        <w:t xml:space="preserve"> </w:t>
      </w:r>
      <w:proofErr w:type="spellStart"/>
      <w:r>
        <w:t>edn</w:t>
      </w:r>
      <w:proofErr w:type="spellEnd"/>
      <w:r>
        <w:t>). pp 6-11 [On-line]</w:t>
      </w:r>
      <w:r w:rsidR="00D8054C">
        <w:t xml:space="preserve"> (Accessed: 17</w:t>
      </w:r>
      <w:r w:rsidR="00D8054C" w:rsidRPr="00D8054C">
        <w:rPr>
          <w:vertAlign w:val="superscript"/>
        </w:rPr>
        <w:t>th</w:t>
      </w:r>
      <w:r w:rsidR="00D8054C">
        <w:t xml:space="preserve"> October 2018)</w:t>
      </w:r>
    </w:p>
    <w:p w:rsidR="008B2D00" w:rsidRDefault="008B2D00">
      <w:r>
        <w:t xml:space="preserve">Anderson, V. (2009) </w:t>
      </w:r>
      <w:r>
        <w:t xml:space="preserve">Research Methods </w:t>
      </w:r>
      <w:r>
        <w:t>in Human Resources Management (2</w:t>
      </w:r>
      <w:r w:rsidRPr="008B2D00">
        <w:rPr>
          <w:vertAlign w:val="superscript"/>
        </w:rPr>
        <w:t>nd</w:t>
      </w:r>
      <w:r>
        <w:t xml:space="preserve"> </w:t>
      </w:r>
      <w:proofErr w:type="spellStart"/>
      <w:r>
        <w:t>edn</w:t>
      </w:r>
      <w:proofErr w:type="spellEnd"/>
      <w:r>
        <w:t>).</w:t>
      </w:r>
      <w:r>
        <w:t xml:space="preserve"> pp 6-15 [On-line]</w:t>
      </w:r>
      <w:r w:rsidR="00D8054C">
        <w:t xml:space="preserve"> </w:t>
      </w:r>
      <w:r w:rsidR="00D8054C">
        <w:t>(Accessed: 17</w:t>
      </w:r>
      <w:r w:rsidR="00D8054C" w:rsidRPr="00D8054C">
        <w:rPr>
          <w:vertAlign w:val="superscript"/>
        </w:rPr>
        <w:t>th</w:t>
      </w:r>
      <w:r w:rsidR="00D8054C">
        <w:t xml:space="preserve"> October 2018)</w:t>
      </w:r>
    </w:p>
    <w:p w:rsidR="008B2D00" w:rsidRPr="003073C2" w:rsidRDefault="008B2D00">
      <w:r>
        <w:t>Horn, R. (2009) Researching and Writing dissertations</w:t>
      </w:r>
      <w:r w:rsidR="008966B4">
        <w:t xml:space="preserve">. London: CIPD. </w:t>
      </w:r>
      <w:r w:rsidR="00D8054C">
        <w:t xml:space="preserve">pp 102 </w:t>
      </w:r>
    </w:p>
    <w:p w:rsidR="003073C2" w:rsidRPr="008966B4" w:rsidRDefault="008966B4">
      <w:r w:rsidRPr="008966B4">
        <w:t>Bryman, A</w:t>
      </w:r>
      <w:r>
        <w:t>. and Bell, E. (2007) Business Research Methods (2</w:t>
      </w:r>
      <w:r w:rsidRPr="008966B4">
        <w:rPr>
          <w:vertAlign w:val="superscript"/>
        </w:rPr>
        <w:t>nd</w:t>
      </w:r>
      <w:r>
        <w:t xml:space="preserve"> </w:t>
      </w:r>
      <w:proofErr w:type="spellStart"/>
      <w:r>
        <w:t>edn</w:t>
      </w:r>
      <w:proofErr w:type="spellEnd"/>
      <w:r>
        <w:t>). pp 391-427 [on-line]</w:t>
      </w:r>
      <w:r w:rsidR="00D8054C">
        <w:t xml:space="preserve"> </w:t>
      </w:r>
      <w:r w:rsidR="00D8054C">
        <w:t>(A</w:t>
      </w:r>
      <w:r w:rsidR="00D8054C">
        <w:t>ccessed: 19</w:t>
      </w:r>
      <w:r w:rsidR="00D8054C" w:rsidRPr="00D8054C">
        <w:rPr>
          <w:vertAlign w:val="superscript"/>
        </w:rPr>
        <w:t>th</w:t>
      </w:r>
      <w:r w:rsidR="00D8054C">
        <w:t xml:space="preserve"> October 2018)</w:t>
      </w:r>
      <w:bookmarkStart w:id="0" w:name="_GoBack"/>
      <w:bookmarkEnd w:id="0"/>
    </w:p>
    <w:p w:rsidR="003073C2" w:rsidRPr="003073C2" w:rsidRDefault="003073C2">
      <w:pPr>
        <w:rPr>
          <w:u w:val="single"/>
        </w:rPr>
      </w:pPr>
    </w:p>
    <w:sectPr w:rsidR="003073C2" w:rsidRPr="00307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427"/>
    <w:rsid w:val="00016814"/>
    <w:rsid w:val="0004302F"/>
    <w:rsid w:val="00153F27"/>
    <w:rsid w:val="001848F2"/>
    <w:rsid w:val="00231F92"/>
    <w:rsid w:val="003073C2"/>
    <w:rsid w:val="003C4497"/>
    <w:rsid w:val="004317C5"/>
    <w:rsid w:val="00596F2D"/>
    <w:rsid w:val="006609F4"/>
    <w:rsid w:val="008966B4"/>
    <w:rsid w:val="008B2D00"/>
    <w:rsid w:val="00A41BE8"/>
    <w:rsid w:val="00A638C2"/>
    <w:rsid w:val="00AD4BAD"/>
    <w:rsid w:val="00D8054C"/>
    <w:rsid w:val="00DB7427"/>
    <w:rsid w:val="00DD4AA3"/>
    <w:rsid w:val="00E36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D35B90-94AC-4FF2-BE81-6E745DAE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1</Pages>
  <Words>770</Words>
  <Characters>4395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3</cp:revision>
  <dcterms:created xsi:type="dcterms:W3CDTF">2018-10-19T08:40:00Z</dcterms:created>
  <dcterms:modified xsi:type="dcterms:W3CDTF">2018-10-19T11:48:00Z</dcterms:modified>
</cp:coreProperties>
</file>