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93006" w14:textId="6BB74CB2" w:rsidR="00EB7543" w:rsidRPr="00187BF4" w:rsidRDefault="00D86BB2">
      <w:pPr>
        <w:spacing w:line="259" w:lineRule="auto"/>
        <w:jc w:val="left"/>
        <w:rPr>
          <w:rFonts w:ascii="Arial" w:hAnsi="Arial" w:cs="Arial"/>
          <w:b/>
          <w:bCs/>
          <w:i/>
          <w:iCs/>
          <w:sz w:val="40"/>
          <w:szCs w:val="40"/>
        </w:rPr>
      </w:pPr>
      <w:r w:rsidRPr="00187BF4">
        <w:rPr>
          <w:rFonts w:ascii="Arial" w:hAnsi="Arial" w:cs="Arial"/>
          <w:b/>
          <w:bCs/>
          <w:i/>
          <w:iCs/>
          <w:sz w:val="40"/>
          <w:szCs w:val="40"/>
        </w:rPr>
        <w:t>Module Title:</w:t>
      </w:r>
      <w:r w:rsidR="00D544A0" w:rsidRPr="00187BF4">
        <w:rPr>
          <w:rFonts w:ascii="Arial" w:hAnsi="Arial" w:cs="Arial"/>
          <w:b/>
          <w:bCs/>
          <w:i/>
          <w:iCs/>
          <w:sz w:val="40"/>
          <w:szCs w:val="40"/>
        </w:rPr>
        <w:t xml:space="preserve"> </w:t>
      </w:r>
      <w:r w:rsidR="00A93985" w:rsidRPr="00187BF4">
        <w:rPr>
          <w:rFonts w:ascii="Arial" w:hAnsi="Arial" w:cs="Arial"/>
          <w:b/>
          <w:bCs/>
          <w:i/>
          <w:iCs/>
          <w:sz w:val="40"/>
          <w:szCs w:val="40"/>
        </w:rPr>
        <w:t>Management and Organisational Behaviour</w:t>
      </w:r>
    </w:p>
    <w:p w14:paraId="58017F53" w14:textId="774F9F1C" w:rsidR="00D86BB2" w:rsidRPr="00187BF4" w:rsidRDefault="00D86BB2">
      <w:pPr>
        <w:spacing w:line="259" w:lineRule="auto"/>
        <w:jc w:val="left"/>
        <w:rPr>
          <w:rFonts w:ascii="Arial" w:hAnsi="Arial" w:cs="Arial"/>
          <w:b/>
          <w:bCs/>
          <w:i/>
          <w:iCs/>
          <w:sz w:val="40"/>
          <w:szCs w:val="40"/>
        </w:rPr>
      </w:pPr>
      <w:r w:rsidRPr="00187BF4">
        <w:rPr>
          <w:rFonts w:ascii="Arial" w:hAnsi="Arial" w:cs="Arial"/>
          <w:b/>
          <w:bCs/>
          <w:i/>
          <w:iCs/>
          <w:sz w:val="40"/>
          <w:szCs w:val="40"/>
        </w:rPr>
        <w:t>Module Code:</w:t>
      </w:r>
      <w:r w:rsidR="005E70AC" w:rsidRPr="00187BF4">
        <w:rPr>
          <w:rFonts w:ascii="Arial" w:hAnsi="Arial" w:cs="Arial"/>
          <w:b/>
          <w:bCs/>
          <w:i/>
          <w:iCs/>
          <w:sz w:val="40"/>
          <w:szCs w:val="40"/>
        </w:rPr>
        <w:t xml:space="preserve"> </w:t>
      </w:r>
      <w:r w:rsidR="00A93985" w:rsidRPr="00187BF4">
        <w:rPr>
          <w:rFonts w:ascii="Arial" w:hAnsi="Arial" w:cs="Arial"/>
          <w:b/>
          <w:bCs/>
          <w:i/>
          <w:iCs/>
          <w:sz w:val="40"/>
          <w:szCs w:val="40"/>
        </w:rPr>
        <w:t>BMIH5004</w:t>
      </w:r>
    </w:p>
    <w:p w14:paraId="49CFE5BA" w14:textId="7C6B716C" w:rsidR="00187BF4" w:rsidRPr="00187BF4" w:rsidRDefault="00187BF4" w:rsidP="00A93985">
      <w:pPr>
        <w:spacing w:line="259" w:lineRule="auto"/>
        <w:jc w:val="left"/>
        <w:rPr>
          <w:rFonts w:ascii="Arial" w:hAnsi="Arial" w:cs="Arial"/>
          <w:b/>
          <w:bCs/>
          <w:i/>
          <w:iCs/>
          <w:sz w:val="40"/>
          <w:szCs w:val="40"/>
          <w:lang w:val="nl-NL"/>
        </w:rPr>
      </w:pPr>
      <w:r w:rsidRPr="00187BF4">
        <w:rPr>
          <w:rFonts w:ascii="Arial" w:hAnsi="Arial" w:cs="Arial"/>
          <w:b/>
          <w:bCs/>
          <w:i/>
          <w:iCs/>
          <w:sz w:val="40"/>
          <w:szCs w:val="40"/>
          <w:lang w:val="nl-NL"/>
        </w:rPr>
        <w:t>Student name: Robert-Cristian Matyas</w:t>
      </w:r>
    </w:p>
    <w:p w14:paraId="050C8A9A" w14:textId="53655D72" w:rsidR="005616DA" w:rsidRPr="00187BF4" w:rsidRDefault="00D86BB2" w:rsidP="00A93985">
      <w:pPr>
        <w:spacing w:line="259" w:lineRule="auto"/>
        <w:jc w:val="left"/>
        <w:rPr>
          <w:rFonts w:ascii="Arial" w:hAnsi="Arial" w:cs="Arial"/>
          <w:b/>
          <w:bCs/>
          <w:i/>
          <w:iCs/>
          <w:sz w:val="40"/>
          <w:szCs w:val="40"/>
          <w:lang w:val="nl-NL"/>
        </w:rPr>
      </w:pPr>
      <w:r w:rsidRPr="00187BF4">
        <w:rPr>
          <w:rFonts w:ascii="Arial" w:hAnsi="Arial" w:cs="Arial"/>
          <w:b/>
          <w:bCs/>
          <w:i/>
          <w:iCs/>
          <w:sz w:val="40"/>
          <w:szCs w:val="40"/>
          <w:lang w:val="nl-NL"/>
        </w:rPr>
        <w:t>Student ID:</w:t>
      </w:r>
      <w:r w:rsidR="00187BF4" w:rsidRPr="00187BF4">
        <w:rPr>
          <w:rFonts w:ascii="Arial" w:hAnsi="Arial" w:cs="Arial"/>
          <w:b/>
          <w:bCs/>
          <w:i/>
          <w:iCs/>
          <w:sz w:val="40"/>
          <w:szCs w:val="40"/>
          <w:lang w:val="nl-NL"/>
        </w:rPr>
        <w:t xml:space="preserve"> 2111528</w:t>
      </w:r>
    </w:p>
    <w:p w14:paraId="188FF438" w14:textId="7259D1D6" w:rsidR="00187BF4" w:rsidRPr="00187BF4" w:rsidRDefault="00187BF4" w:rsidP="00A93985">
      <w:pPr>
        <w:spacing w:line="259" w:lineRule="auto"/>
        <w:jc w:val="left"/>
        <w:rPr>
          <w:rFonts w:ascii="Arial" w:hAnsi="Arial" w:cs="Arial"/>
          <w:b/>
          <w:bCs/>
          <w:i/>
          <w:iCs/>
          <w:sz w:val="40"/>
          <w:szCs w:val="40"/>
        </w:rPr>
      </w:pPr>
      <w:r w:rsidRPr="00187BF4">
        <w:rPr>
          <w:rFonts w:ascii="Arial" w:hAnsi="Arial" w:cs="Arial"/>
          <w:b/>
          <w:bCs/>
          <w:i/>
          <w:iCs/>
          <w:sz w:val="40"/>
          <w:szCs w:val="40"/>
        </w:rPr>
        <w:t>Lecturer: Julia Ault</w:t>
      </w:r>
    </w:p>
    <w:p w14:paraId="5B205931" w14:textId="77777777" w:rsidR="00187BF4" w:rsidRPr="00187BF4" w:rsidRDefault="00187BF4" w:rsidP="00A93985">
      <w:pPr>
        <w:spacing w:line="259" w:lineRule="auto"/>
        <w:jc w:val="left"/>
        <w:rPr>
          <w:b/>
          <w:bCs/>
          <w:i/>
          <w:iCs/>
          <w:sz w:val="40"/>
          <w:szCs w:val="40"/>
        </w:rPr>
      </w:pPr>
    </w:p>
    <w:p w14:paraId="278E50E2" w14:textId="7310808B" w:rsidR="00187BF4" w:rsidRPr="00187BF4" w:rsidRDefault="00187BF4" w:rsidP="00A93985">
      <w:pPr>
        <w:spacing w:line="259" w:lineRule="auto"/>
        <w:jc w:val="left"/>
        <w:rPr>
          <w:b/>
          <w:bCs/>
          <w:i/>
          <w:iCs/>
          <w:sz w:val="40"/>
          <w:szCs w:val="40"/>
        </w:rPr>
        <w:sectPr w:rsidR="00187BF4" w:rsidRPr="00187BF4">
          <w:pgSz w:w="11906" w:h="16838"/>
          <w:pgMar w:top="1440" w:right="1440" w:bottom="1440" w:left="1440" w:header="720" w:footer="720" w:gutter="0"/>
          <w:cols w:space="720"/>
          <w:docGrid w:linePitch="360"/>
        </w:sectPr>
      </w:pPr>
    </w:p>
    <w:p w14:paraId="704E9284" w14:textId="5CF795B0" w:rsidR="00D054BD" w:rsidRPr="00187BF4" w:rsidRDefault="00D054BD" w:rsidP="00D054BD">
      <w:pPr>
        <w:rPr>
          <w:rFonts w:ascii="Arial" w:hAnsi="Arial" w:cs="Arial"/>
        </w:rPr>
      </w:pPr>
      <w:bookmarkStart w:id="0" w:name="Conduct_a_comparative_cultural_analysis_"/>
      <w:bookmarkStart w:id="1" w:name="_bookmark3"/>
      <w:bookmarkEnd w:id="0"/>
      <w:bookmarkEnd w:id="1"/>
      <w:r w:rsidRPr="00187BF4">
        <w:rPr>
          <w:rFonts w:ascii="Arial" w:hAnsi="Arial" w:cs="Arial"/>
        </w:rPr>
        <w:lastRenderedPageBreak/>
        <w:t xml:space="preserve">Effective leadership is a basic component in the progress of any association. When it comes to directing their teams toward achieving the established goals and objectives, managers play a crucial role. Adair's model of Activity Focused Authority (leg tendon) and the Blake and Mouton </w:t>
      </w:r>
      <w:r w:rsidR="004310F2" w:rsidRPr="00187BF4">
        <w:rPr>
          <w:rFonts w:ascii="Arial" w:hAnsi="Arial" w:cs="Arial"/>
        </w:rPr>
        <w:t>Managerial Grid</w:t>
      </w:r>
      <w:r w:rsidRPr="00187BF4">
        <w:rPr>
          <w:rFonts w:ascii="Arial" w:hAnsi="Arial" w:cs="Arial"/>
        </w:rPr>
        <w:t xml:space="preserve"> are among the generally perceived models used to assess the viability of </w:t>
      </w:r>
      <w:r w:rsidR="004310F2" w:rsidRPr="00187BF4">
        <w:rPr>
          <w:rFonts w:ascii="Arial" w:hAnsi="Arial" w:cs="Arial"/>
        </w:rPr>
        <w:t>the organizational</w:t>
      </w:r>
      <w:r w:rsidRPr="00187BF4">
        <w:rPr>
          <w:rFonts w:ascii="Arial" w:hAnsi="Arial" w:cs="Arial"/>
        </w:rPr>
        <w:t xml:space="preserve"> initiative. The ACL model identifies three essential aspects of managerial leadership</w:t>
      </w:r>
      <w:r w:rsidR="002270CF" w:rsidRPr="00187BF4">
        <w:rPr>
          <w:rFonts w:ascii="Arial" w:hAnsi="Arial" w:cs="Arial"/>
        </w:rPr>
        <w:t>: achieving the task</w:t>
      </w:r>
      <w:r w:rsidRPr="00187BF4">
        <w:rPr>
          <w:rFonts w:ascii="Arial" w:hAnsi="Arial" w:cs="Arial"/>
        </w:rPr>
        <w:t xml:space="preserve">, </w:t>
      </w:r>
      <w:r w:rsidR="002270CF" w:rsidRPr="00187BF4">
        <w:rPr>
          <w:rFonts w:ascii="Arial" w:hAnsi="Arial" w:cs="Arial"/>
        </w:rPr>
        <w:t xml:space="preserve">building and maintaining a </w:t>
      </w:r>
      <w:r w:rsidRPr="00187BF4">
        <w:rPr>
          <w:rFonts w:ascii="Arial" w:hAnsi="Arial" w:cs="Arial"/>
        </w:rPr>
        <w:t xml:space="preserve">team, and </w:t>
      </w:r>
      <w:r w:rsidR="002270CF" w:rsidRPr="00187BF4">
        <w:rPr>
          <w:rFonts w:ascii="Arial" w:hAnsi="Arial" w:cs="Arial"/>
        </w:rPr>
        <w:t>developing the individual</w:t>
      </w:r>
      <w:r w:rsidRPr="00187BF4">
        <w:rPr>
          <w:rFonts w:ascii="Arial" w:hAnsi="Arial" w:cs="Arial"/>
        </w:rPr>
        <w:t xml:space="preserve">. On the other hand, the concern for people and the concern for production dimensions of the Blake and Mouton Managerial Grid are used to evaluate managerial </w:t>
      </w:r>
      <w:proofErr w:type="spellStart"/>
      <w:r w:rsidRPr="00187BF4">
        <w:rPr>
          <w:rFonts w:ascii="Arial" w:hAnsi="Arial" w:cs="Arial"/>
        </w:rPr>
        <w:t>behavior</w:t>
      </w:r>
      <w:proofErr w:type="spellEnd"/>
      <w:r w:rsidR="002270CF" w:rsidRPr="00187BF4">
        <w:rPr>
          <w:rFonts w:ascii="Arial" w:hAnsi="Arial" w:cs="Arial"/>
        </w:rPr>
        <w:t xml:space="preserve"> (Cho, Yi and Choi, 2018)</w:t>
      </w:r>
      <w:r w:rsidRPr="00187BF4">
        <w:rPr>
          <w:rFonts w:ascii="Arial" w:hAnsi="Arial" w:cs="Arial"/>
        </w:rPr>
        <w:t>. Based on the Blake and Mouton Managerial Grid, this essay evaluates Craig Poole's effectiveness as General Manager of Doubletree by Hilton in Reading, Pennsylvania. Poole has a preferred management style. Also, the article looks at Craig Poole's adequacy inside every one of the three vital elements of administrative initiative, in light of Adair's model of Activity Focused Authority. The documentary "Follow Me and I Will Be Behind You" and other sources make up the majority of the analysis. In addition, the essay makes use of arguments, viewpoints, and opinions from reliable sources to shed light on the significance of the findings regarding Craig Poole's success as a leader.</w:t>
      </w:r>
    </w:p>
    <w:p w14:paraId="7431572F" w14:textId="62AD9DBE" w:rsidR="00A654D5" w:rsidRPr="00187BF4" w:rsidRDefault="00A654D5" w:rsidP="00A654D5">
      <w:pPr>
        <w:rPr>
          <w:rFonts w:ascii="Arial" w:hAnsi="Arial" w:cs="Arial"/>
        </w:rPr>
      </w:pPr>
      <w:r w:rsidRPr="00187BF4">
        <w:rPr>
          <w:rFonts w:ascii="Arial" w:hAnsi="Arial" w:cs="Arial"/>
          <w:b/>
          <w:bCs/>
        </w:rPr>
        <w:t xml:space="preserve">The Blake and Mouton Managerial Grid is a </w:t>
      </w:r>
      <w:r w:rsidR="00D054BD" w:rsidRPr="00187BF4">
        <w:rPr>
          <w:rFonts w:ascii="Arial" w:hAnsi="Arial" w:cs="Arial"/>
          <w:b/>
          <w:bCs/>
        </w:rPr>
        <w:t>well-known</w:t>
      </w:r>
      <w:r w:rsidRPr="00187BF4">
        <w:rPr>
          <w:rFonts w:ascii="Arial" w:hAnsi="Arial" w:cs="Arial"/>
          <w:b/>
          <w:bCs/>
        </w:rPr>
        <w:t xml:space="preserve"> administration device that assists in distinguishing a singular's initiative with styling by dissecting their anxiety for </w:t>
      </w:r>
      <w:r w:rsidR="004310F2" w:rsidRPr="00187BF4">
        <w:rPr>
          <w:rFonts w:ascii="Arial" w:hAnsi="Arial" w:cs="Arial"/>
          <w:b/>
          <w:bCs/>
        </w:rPr>
        <w:t xml:space="preserve">the </w:t>
      </w:r>
      <w:r w:rsidRPr="00187BF4">
        <w:rPr>
          <w:rFonts w:ascii="Arial" w:hAnsi="Arial" w:cs="Arial"/>
          <w:b/>
          <w:bCs/>
        </w:rPr>
        <w:t>creation and worry for individuals</w:t>
      </w:r>
      <w:r w:rsidR="002270CF" w:rsidRPr="00187BF4">
        <w:rPr>
          <w:rFonts w:ascii="Arial" w:hAnsi="Arial" w:cs="Arial"/>
          <w:b/>
          <w:bCs/>
        </w:rPr>
        <w:t xml:space="preserve"> </w:t>
      </w:r>
      <w:r w:rsidR="002270CF" w:rsidRPr="00187BF4">
        <w:rPr>
          <w:rFonts w:ascii="Arial" w:hAnsi="Arial" w:cs="Arial"/>
        </w:rPr>
        <w:t>(Srivastava, 2022)</w:t>
      </w:r>
      <w:r w:rsidRPr="00187BF4">
        <w:rPr>
          <w:rFonts w:ascii="Arial" w:hAnsi="Arial" w:cs="Arial"/>
          <w:b/>
          <w:bCs/>
        </w:rPr>
        <w:t>.</w:t>
      </w:r>
      <w:r w:rsidRPr="00187BF4">
        <w:rPr>
          <w:rFonts w:ascii="Arial" w:hAnsi="Arial" w:cs="Arial"/>
        </w:rPr>
        <w:t xml:space="preserve"> By placing General Manager Craig Poole of Doubletree by Hilton (Reading, Pennsylvania) on the Blake and Mouton Managerial Grid and </w:t>
      </w:r>
      <w:proofErr w:type="spellStart"/>
      <w:r w:rsidRPr="00187BF4">
        <w:rPr>
          <w:rFonts w:ascii="Arial" w:hAnsi="Arial" w:cs="Arial"/>
        </w:rPr>
        <w:t>analyzing</w:t>
      </w:r>
      <w:proofErr w:type="spellEnd"/>
      <w:r w:rsidRPr="00187BF4">
        <w:rPr>
          <w:rFonts w:ascii="Arial" w:hAnsi="Arial" w:cs="Arial"/>
        </w:rPr>
        <w:t xml:space="preserve"> the results based on reliable literature and peer-reviewed sources, a critical evaluation of Poole's preferred management style will be presented in this essay. The General Manager of the Doubletree by Hilton in Reading, Pennsylvania is Craig Poole. He has been with the Hilton brand for </w:t>
      </w:r>
      <w:r w:rsidR="00D054BD" w:rsidRPr="00187BF4">
        <w:rPr>
          <w:rFonts w:ascii="Arial" w:hAnsi="Arial" w:cs="Arial"/>
        </w:rPr>
        <w:t xml:space="preserve">the </w:t>
      </w:r>
      <w:r w:rsidRPr="00187BF4">
        <w:rPr>
          <w:rFonts w:ascii="Arial" w:hAnsi="Arial" w:cs="Arial"/>
        </w:rPr>
        <w:t xml:space="preserve">north of 27 years and has worked in different positions, including front office supervisor, overseer of deals, and head supervisor. </w:t>
      </w:r>
      <w:r w:rsidR="00D054BD" w:rsidRPr="00187BF4">
        <w:rPr>
          <w:rFonts w:ascii="Arial" w:hAnsi="Arial" w:cs="Arial"/>
          <w:b/>
          <w:bCs/>
        </w:rPr>
        <w:t>Because of</w:t>
      </w:r>
      <w:r w:rsidRPr="00187BF4">
        <w:rPr>
          <w:rFonts w:ascii="Arial" w:hAnsi="Arial" w:cs="Arial"/>
          <w:b/>
          <w:bCs/>
        </w:rPr>
        <w:t xml:space="preserve"> the narrative "Follow Me and I Will Be Behind You," Craig Poole's administration style has all the earmarks of being a blend of the group the board style and the nation club the </w:t>
      </w:r>
      <w:r w:rsidR="00D054BD" w:rsidRPr="00187BF4">
        <w:rPr>
          <w:rFonts w:ascii="Arial" w:hAnsi="Arial" w:cs="Arial"/>
          <w:b/>
          <w:bCs/>
        </w:rPr>
        <w:t>executive’s</w:t>
      </w:r>
      <w:r w:rsidRPr="00187BF4">
        <w:rPr>
          <w:rFonts w:ascii="Arial" w:hAnsi="Arial" w:cs="Arial"/>
          <w:b/>
          <w:bCs/>
        </w:rPr>
        <w:t xml:space="preserve"> style.</w:t>
      </w:r>
      <w:r w:rsidRPr="00187BF4">
        <w:rPr>
          <w:rFonts w:ascii="Arial" w:hAnsi="Arial" w:cs="Arial"/>
        </w:rPr>
        <w:t xml:space="preserve"> </w:t>
      </w:r>
      <w:r w:rsidRPr="00187BF4">
        <w:rPr>
          <w:rFonts w:ascii="Arial" w:hAnsi="Arial" w:cs="Arial"/>
          <w:b/>
          <w:bCs/>
          <w:i/>
          <w:iCs/>
        </w:rPr>
        <w:t>People and production are prioritized above all else in the team management style</w:t>
      </w:r>
      <w:r w:rsidR="00C62887" w:rsidRPr="00187BF4">
        <w:rPr>
          <w:rFonts w:ascii="Arial" w:hAnsi="Arial" w:cs="Arial"/>
          <w:b/>
          <w:bCs/>
          <w:i/>
          <w:iCs/>
        </w:rPr>
        <w:t xml:space="preserve"> </w:t>
      </w:r>
      <w:r w:rsidR="00C62887" w:rsidRPr="00187BF4">
        <w:rPr>
          <w:rFonts w:ascii="Arial" w:hAnsi="Arial" w:cs="Arial"/>
        </w:rPr>
        <w:t>(Walker and Aritz, 2015)</w:t>
      </w:r>
      <w:r w:rsidRPr="00187BF4">
        <w:rPr>
          <w:rFonts w:ascii="Arial" w:hAnsi="Arial" w:cs="Arial"/>
          <w:b/>
          <w:bCs/>
          <w:i/>
          <w:iCs/>
        </w:rPr>
        <w:t>.</w:t>
      </w:r>
      <w:r w:rsidRPr="00187BF4">
        <w:rPr>
          <w:rFonts w:ascii="Arial" w:hAnsi="Arial" w:cs="Arial"/>
        </w:rPr>
        <w:t xml:space="preserve"> This style of leadership focuses on creating a supportive workplace that fosters teamwork and </w:t>
      </w:r>
      <w:r w:rsidRPr="00187BF4">
        <w:rPr>
          <w:rFonts w:ascii="Arial" w:hAnsi="Arial" w:cs="Arial"/>
        </w:rPr>
        <w:lastRenderedPageBreak/>
        <w:t xml:space="preserve">collaboration while achieving desired outcomes. They respect the opinions and contributions of their workers, involve them in decision-making, and make certain that they are well-trained and prepared to carry out their duties. This management method is the most successful in achieving high levels of productivity and satisfaction among employees. On the other hand, </w:t>
      </w:r>
      <w:r w:rsidRPr="00187BF4">
        <w:rPr>
          <w:rFonts w:ascii="Arial" w:hAnsi="Arial" w:cs="Arial"/>
          <w:b/>
          <w:bCs/>
          <w:i/>
          <w:iCs/>
        </w:rPr>
        <w:t xml:space="preserve">the management style of a country club places a high value on people and a low </w:t>
      </w:r>
      <w:r w:rsidR="00D054BD" w:rsidRPr="00187BF4">
        <w:rPr>
          <w:rFonts w:ascii="Arial" w:hAnsi="Arial" w:cs="Arial"/>
          <w:b/>
          <w:bCs/>
          <w:i/>
          <w:iCs/>
        </w:rPr>
        <w:t>production value</w:t>
      </w:r>
      <w:r w:rsidRPr="00187BF4">
        <w:rPr>
          <w:rFonts w:ascii="Arial" w:hAnsi="Arial" w:cs="Arial"/>
          <w:b/>
          <w:bCs/>
          <w:i/>
          <w:iCs/>
        </w:rPr>
        <w:t>.</w:t>
      </w:r>
      <w:r w:rsidRPr="00187BF4">
        <w:rPr>
          <w:rFonts w:ascii="Arial" w:hAnsi="Arial" w:cs="Arial"/>
        </w:rPr>
        <w:t xml:space="preserve"> This style of leadership places more emphasis on fostering a welcoming and supportive work environment than on achieving goals</w:t>
      </w:r>
      <w:r w:rsidR="00C62887" w:rsidRPr="00187BF4">
        <w:rPr>
          <w:rFonts w:ascii="Arial" w:hAnsi="Arial" w:cs="Arial"/>
        </w:rPr>
        <w:t xml:space="preserve"> (Gotsis and </w:t>
      </w:r>
      <w:proofErr w:type="spellStart"/>
      <w:r w:rsidR="00C62887" w:rsidRPr="00187BF4">
        <w:rPr>
          <w:rFonts w:ascii="Arial" w:hAnsi="Arial" w:cs="Arial"/>
        </w:rPr>
        <w:t>Grimani</w:t>
      </w:r>
      <w:proofErr w:type="spellEnd"/>
      <w:r w:rsidR="00C62887" w:rsidRPr="00187BF4">
        <w:rPr>
          <w:rFonts w:ascii="Arial" w:hAnsi="Arial" w:cs="Arial"/>
        </w:rPr>
        <w:t>, 2017)</w:t>
      </w:r>
      <w:r w:rsidRPr="00187BF4">
        <w:rPr>
          <w:rFonts w:ascii="Arial" w:hAnsi="Arial" w:cs="Arial"/>
        </w:rPr>
        <w:t xml:space="preserve">. They will quite often keep away from struggle and are </w:t>
      </w:r>
      <w:r w:rsidR="00D054BD" w:rsidRPr="00187BF4">
        <w:rPr>
          <w:rFonts w:ascii="Arial" w:hAnsi="Arial" w:cs="Arial"/>
        </w:rPr>
        <w:t>keener</w:t>
      </w:r>
      <w:r w:rsidRPr="00187BF4">
        <w:rPr>
          <w:rFonts w:ascii="Arial" w:hAnsi="Arial" w:cs="Arial"/>
        </w:rPr>
        <w:t xml:space="preserve"> on keeping up with great associations with their representatives than pushing them to perform at their best. If it is not balanced with a concern for production, this management style can result in poor performance and low productivity. In light of the narrative, </w:t>
      </w:r>
      <w:r w:rsidRPr="00187BF4">
        <w:rPr>
          <w:rFonts w:ascii="Arial" w:hAnsi="Arial" w:cs="Arial"/>
          <w:b/>
          <w:bCs/>
          <w:i/>
          <w:iCs/>
        </w:rPr>
        <w:t xml:space="preserve">Craig Poole is by all accounts a pioneer who esteems his workers and supports cooperation and collaboration while </w:t>
      </w:r>
      <w:proofErr w:type="spellStart"/>
      <w:r w:rsidRPr="00187BF4">
        <w:rPr>
          <w:rFonts w:ascii="Arial" w:hAnsi="Arial" w:cs="Arial"/>
          <w:b/>
          <w:bCs/>
          <w:i/>
          <w:iCs/>
        </w:rPr>
        <w:t>endeavoring</w:t>
      </w:r>
      <w:proofErr w:type="spellEnd"/>
      <w:r w:rsidRPr="00187BF4">
        <w:rPr>
          <w:rFonts w:ascii="Arial" w:hAnsi="Arial" w:cs="Arial"/>
          <w:b/>
          <w:bCs/>
          <w:i/>
          <w:iCs/>
        </w:rPr>
        <w:t xml:space="preserve"> to accomplish the ideal outcomes</w:t>
      </w:r>
      <w:r w:rsidR="00C62887" w:rsidRPr="00187BF4">
        <w:rPr>
          <w:rFonts w:ascii="Arial" w:hAnsi="Arial" w:cs="Arial"/>
          <w:b/>
          <w:bCs/>
          <w:i/>
          <w:iCs/>
        </w:rPr>
        <w:t xml:space="preserve"> </w:t>
      </w:r>
      <w:r w:rsidR="00C62887" w:rsidRPr="00187BF4">
        <w:rPr>
          <w:rFonts w:ascii="Arial" w:hAnsi="Arial" w:cs="Arial"/>
        </w:rPr>
        <w:t>(Heath and Isbell, 2017)</w:t>
      </w:r>
      <w:r w:rsidRPr="00187BF4">
        <w:rPr>
          <w:rFonts w:ascii="Arial" w:hAnsi="Arial" w:cs="Arial"/>
          <w:b/>
          <w:bCs/>
          <w:i/>
          <w:iCs/>
        </w:rPr>
        <w:t>.</w:t>
      </w:r>
      <w:r w:rsidRPr="00187BF4">
        <w:rPr>
          <w:rFonts w:ascii="Arial" w:hAnsi="Arial" w:cs="Arial"/>
        </w:rPr>
        <w:t xml:space="preserve"> He puts a high accentuation on worker commitment and strengthening, which is clear in his </w:t>
      </w:r>
      <w:proofErr w:type="spellStart"/>
      <w:r w:rsidRPr="00187BF4">
        <w:rPr>
          <w:rFonts w:ascii="Arial" w:hAnsi="Arial" w:cs="Arial"/>
        </w:rPr>
        <w:t>endeavors</w:t>
      </w:r>
      <w:proofErr w:type="spellEnd"/>
      <w:r w:rsidRPr="00187BF4">
        <w:rPr>
          <w:rFonts w:ascii="Arial" w:hAnsi="Arial" w:cs="Arial"/>
        </w:rPr>
        <w:t xml:space="preserve"> to give his colleagues the fundamental preparation and devices to play out their errands. Additionally, he involves them in decision-making, which inspires in them a sense of ownership and responsibility.</w:t>
      </w:r>
      <w:r w:rsidR="00F447D2" w:rsidRPr="00187BF4">
        <w:rPr>
          <w:rFonts w:ascii="Arial" w:hAnsi="Arial" w:cs="Arial"/>
        </w:rPr>
        <w:t xml:space="preserve"> </w:t>
      </w:r>
      <w:r w:rsidR="00F447D2" w:rsidRPr="00187BF4">
        <w:rPr>
          <w:rFonts w:ascii="Arial" w:hAnsi="Arial" w:cs="Arial"/>
          <w:b/>
          <w:bCs/>
          <w:i/>
          <w:iCs/>
        </w:rPr>
        <w:t>Craig Poole</w:t>
      </w:r>
      <w:r w:rsidRPr="00187BF4">
        <w:rPr>
          <w:rFonts w:ascii="Arial" w:hAnsi="Arial" w:cs="Arial"/>
          <w:b/>
          <w:bCs/>
          <w:i/>
          <w:iCs/>
        </w:rPr>
        <w:t xml:space="preserve"> can</w:t>
      </w:r>
      <w:r w:rsidR="00F447D2" w:rsidRPr="00187BF4">
        <w:rPr>
          <w:rFonts w:ascii="Arial" w:hAnsi="Arial" w:cs="Arial"/>
          <w:b/>
          <w:bCs/>
          <w:i/>
          <w:iCs/>
        </w:rPr>
        <w:t xml:space="preserve"> be</w:t>
      </w:r>
      <w:r w:rsidRPr="00187BF4">
        <w:rPr>
          <w:rFonts w:ascii="Arial" w:hAnsi="Arial" w:cs="Arial"/>
          <w:b/>
          <w:bCs/>
          <w:i/>
          <w:iCs/>
        </w:rPr>
        <w:t xml:space="preserve"> place</w:t>
      </w:r>
      <w:r w:rsidR="00F447D2" w:rsidRPr="00187BF4">
        <w:rPr>
          <w:rFonts w:ascii="Arial" w:hAnsi="Arial" w:cs="Arial"/>
          <w:b/>
          <w:bCs/>
          <w:i/>
          <w:iCs/>
        </w:rPr>
        <w:t>d</w:t>
      </w:r>
      <w:r w:rsidRPr="00187BF4">
        <w:rPr>
          <w:rFonts w:ascii="Arial" w:hAnsi="Arial" w:cs="Arial"/>
          <w:b/>
          <w:bCs/>
          <w:i/>
          <w:iCs/>
        </w:rPr>
        <w:t xml:space="preserve"> on the Blake and Mouton Managerial Grid as a leader with a team management style based on the analysis above.</w:t>
      </w:r>
      <w:r w:rsidRPr="00187BF4">
        <w:rPr>
          <w:rFonts w:ascii="Arial" w:hAnsi="Arial" w:cs="Arial"/>
        </w:rPr>
        <w:t xml:space="preserve"> This is due to his high regard for people and production, which is consistent with this style's characteristics. The Blake and Mouton Managerial Grid says that leaders who use this style are successful at increasing productivity and boosting employee satisfaction</w:t>
      </w:r>
      <w:r w:rsidR="00C62887" w:rsidRPr="00187BF4">
        <w:rPr>
          <w:rFonts w:ascii="Arial" w:hAnsi="Arial" w:cs="Arial"/>
        </w:rPr>
        <w:t xml:space="preserve"> (Ross and Dixon, 2016)</w:t>
      </w:r>
      <w:r w:rsidRPr="00187BF4">
        <w:rPr>
          <w:rFonts w:ascii="Arial" w:hAnsi="Arial" w:cs="Arial"/>
        </w:rPr>
        <w:t>. This is confirmed by the positive criticism that Craig Poole has gotten from his colleagues and clients, as found in the narrative.</w:t>
      </w:r>
      <w:r w:rsidR="00F447D2" w:rsidRPr="00187BF4">
        <w:rPr>
          <w:rFonts w:ascii="Arial" w:hAnsi="Arial" w:cs="Arial"/>
        </w:rPr>
        <w:t xml:space="preserve"> </w:t>
      </w:r>
      <w:r w:rsidRPr="00187BF4">
        <w:rPr>
          <w:rFonts w:ascii="Arial" w:hAnsi="Arial" w:cs="Arial"/>
        </w:rPr>
        <w:t xml:space="preserve">However, </w:t>
      </w:r>
      <w:r w:rsidRPr="00187BF4">
        <w:rPr>
          <w:rFonts w:ascii="Arial" w:hAnsi="Arial" w:cs="Arial"/>
          <w:b/>
          <w:bCs/>
          <w:i/>
          <w:iCs/>
        </w:rPr>
        <w:t>it is essential to keep in mind that, despite its effectiveness, the team management style may not be appropriate in all circumstances.</w:t>
      </w:r>
      <w:r w:rsidRPr="00187BF4">
        <w:rPr>
          <w:rFonts w:ascii="Arial" w:hAnsi="Arial" w:cs="Arial"/>
        </w:rPr>
        <w:t xml:space="preserve"> For instance, leaders may need to adopt a more autocratic style when there is a pressing need to achieve results quickly, such as during a crisis, to ensure that decisions are made quickly and effectively. Similarly, leaders may need to adopt a more task-oriented approach </w:t>
      </w:r>
      <w:r w:rsidR="00D054BD" w:rsidRPr="00187BF4">
        <w:rPr>
          <w:rFonts w:ascii="Arial" w:hAnsi="Arial" w:cs="Arial"/>
        </w:rPr>
        <w:t>to</w:t>
      </w:r>
      <w:r w:rsidRPr="00187BF4">
        <w:rPr>
          <w:rFonts w:ascii="Arial" w:hAnsi="Arial" w:cs="Arial"/>
        </w:rPr>
        <w:t xml:space="preserve"> motivate employees to perform better in situations where they are not at their best.</w:t>
      </w:r>
      <w:r w:rsidR="00D054BD" w:rsidRPr="00187BF4">
        <w:rPr>
          <w:rFonts w:ascii="Arial" w:hAnsi="Arial" w:cs="Arial"/>
        </w:rPr>
        <w:t xml:space="preserve"> </w:t>
      </w:r>
      <w:r w:rsidR="00D054BD" w:rsidRPr="00187BF4">
        <w:rPr>
          <w:rFonts w:ascii="Arial" w:hAnsi="Arial" w:cs="Arial"/>
          <w:b/>
          <w:bCs/>
        </w:rPr>
        <w:t>Using the Blake and Mouton Managerial Grid, it can be said that Craig Poole’s leadership style and conclude that he has a people-oriented leadership style that prioritizes people over production</w:t>
      </w:r>
      <w:r w:rsidR="00C62887" w:rsidRPr="00187BF4">
        <w:rPr>
          <w:rFonts w:ascii="Arial" w:hAnsi="Arial" w:cs="Arial"/>
          <w:b/>
          <w:bCs/>
        </w:rPr>
        <w:t xml:space="preserve"> </w:t>
      </w:r>
      <w:r w:rsidR="00C62887" w:rsidRPr="00187BF4">
        <w:rPr>
          <w:rFonts w:ascii="Arial" w:hAnsi="Arial" w:cs="Arial"/>
        </w:rPr>
        <w:t>(</w:t>
      </w:r>
      <w:proofErr w:type="spellStart"/>
      <w:r w:rsidR="00C62887" w:rsidRPr="00187BF4">
        <w:rPr>
          <w:rFonts w:ascii="Arial" w:hAnsi="Arial" w:cs="Arial"/>
        </w:rPr>
        <w:t>Todăriţă</w:t>
      </w:r>
      <w:proofErr w:type="spellEnd"/>
      <w:r w:rsidR="00C62887" w:rsidRPr="00187BF4">
        <w:rPr>
          <w:rFonts w:ascii="Arial" w:hAnsi="Arial" w:cs="Arial"/>
        </w:rPr>
        <w:t>, 2021)</w:t>
      </w:r>
      <w:r w:rsidR="00D054BD" w:rsidRPr="00187BF4">
        <w:rPr>
          <w:rFonts w:ascii="Arial" w:hAnsi="Arial" w:cs="Arial"/>
          <w:b/>
          <w:bCs/>
        </w:rPr>
        <w:t>.</w:t>
      </w:r>
      <w:r w:rsidR="00D054BD" w:rsidRPr="00187BF4">
        <w:rPr>
          <w:rFonts w:ascii="Arial" w:hAnsi="Arial" w:cs="Arial"/>
        </w:rPr>
        <w:t xml:space="preserve"> This initiative style is portrayed by an elevated degree of worry for </w:t>
      </w:r>
      <w:r w:rsidR="00D054BD" w:rsidRPr="00187BF4">
        <w:rPr>
          <w:rFonts w:ascii="Arial" w:hAnsi="Arial" w:cs="Arial"/>
        </w:rPr>
        <w:lastRenderedPageBreak/>
        <w:t xml:space="preserve">the necessities and prosperity of his colleagues. This strategy stresses the significance of fostering individual growth, fostering strong team relationships, and preserving open communication channels. Individuals situated administration style is related to expanded work </w:t>
      </w:r>
      <w:proofErr w:type="spellStart"/>
      <w:r w:rsidR="00D054BD" w:rsidRPr="00187BF4">
        <w:rPr>
          <w:rFonts w:ascii="Arial" w:hAnsi="Arial" w:cs="Arial"/>
        </w:rPr>
        <w:t>fulfillment</w:t>
      </w:r>
      <w:proofErr w:type="spellEnd"/>
      <w:r w:rsidR="00D054BD" w:rsidRPr="00187BF4">
        <w:rPr>
          <w:rFonts w:ascii="Arial" w:hAnsi="Arial" w:cs="Arial"/>
        </w:rPr>
        <w:t>, further developed group execution and improved hierarchical results.</w:t>
      </w:r>
      <w:r w:rsidR="00F447D2" w:rsidRPr="00187BF4">
        <w:rPr>
          <w:rFonts w:ascii="Arial" w:hAnsi="Arial" w:cs="Arial"/>
        </w:rPr>
        <w:t xml:space="preserve"> </w:t>
      </w:r>
      <w:r w:rsidRPr="00187BF4">
        <w:rPr>
          <w:rFonts w:ascii="Arial" w:hAnsi="Arial" w:cs="Arial"/>
        </w:rPr>
        <w:t xml:space="preserve">In </w:t>
      </w:r>
      <w:r w:rsidR="00F447D2" w:rsidRPr="00187BF4">
        <w:rPr>
          <w:rFonts w:ascii="Arial" w:hAnsi="Arial" w:cs="Arial"/>
        </w:rPr>
        <w:t>general</w:t>
      </w:r>
      <w:r w:rsidRPr="00187BF4">
        <w:rPr>
          <w:rFonts w:ascii="Arial" w:hAnsi="Arial" w:cs="Arial"/>
        </w:rPr>
        <w:t>, Craig Poole</w:t>
      </w:r>
      <w:r w:rsidR="00F447D2" w:rsidRPr="00187BF4">
        <w:rPr>
          <w:rFonts w:ascii="Arial" w:hAnsi="Arial" w:cs="Arial"/>
        </w:rPr>
        <w:t xml:space="preserve"> can be classified</w:t>
      </w:r>
      <w:r w:rsidRPr="00187BF4">
        <w:rPr>
          <w:rFonts w:ascii="Arial" w:hAnsi="Arial" w:cs="Arial"/>
        </w:rPr>
        <w:t xml:space="preserve"> as a leader who employs team management based on our examination of his leadership style using the Blake and Mouton Managerial Grid. It has been discovered that this style is effective at achieving high productivity and employee satisfaction. It is characterized by a high concern for people and production. However, it is essential to keep in mind that this fashion may or may not be appropriate for every circumstance.</w:t>
      </w:r>
    </w:p>
    <w:p w14:paraId="54B35E6B" w14:textId="606AB1FC" w:rsidR="00F447D2" w:rsidRPr="00187BF4" w:rsidRDefault="00F447D2" w:rsidP="00F447D2">
      <w:pPr>
        <w:rPr>
          <w:rFonts w:ascii="Arial" w:hAnsi="Arial" w:cs="Arial"/>
        </w:rPr>
      </w:pPr>
      <w:r w:rsidRPr="00187BF4">
        <w:rPr>
          <w:rFonts w:ascii="Arial" w:hAnsi="Arial" w:cs="Arial"/>
          <w:b/>
          <w:bCs/>
        </w:rPr>
        <w:t>Adair's model of Activity Focused Initiative (leg tendon) is a broadly perceived model that recognizes the critical elements of administrative administration as accomplishing the errand, fabricating and keeping up with the group, and fostering the person</w:t>
      </w:r>
      <w:r w:rsidR="002F713D" w:rsidRPr="00187BF4">
        <w:rPr>
          <w:rFonts w:ascii="Arial" w:hAnsi="Arial" w:cs="Arial"/>
          <w:b/>
          <w:bCs/>
        </w:rPr>
        <w:t xml:space="preserve"> </w:t>
      </w:r>
      <w:r w:rsidR="002F713D" w:rsidRPr="00187BF4">
        <w:rPr>
          <w:rFonts w:ascii="Arial" w:hAnsi="Arial" w:cs="Arial"/>
        </w:rPr>
        <w:t>(</w:t>
      </w:r>
      <w:proofErr w:type="spellStart"/>
      <w:r w:rsidR="002F713D" w:rsidRPr="00187BF4">
        <w:rPr>
          <w:rFonts w:ascii="Arial" w:hAnsi="Arial" w:cs="Arial"/>
        </w:rPr>
        <w:t>Mateják</w:t>
      </w:r>
      <w:proofErr w:type="spellEnd"/>
      <w:r w:rsidR="002F713D" w:rsidRPr="00187BF4">
        <w:rPr>
          <w:rFonts w:ascii="Arial" w:hAnsi="Arial" w:cs="Arial"/>
        </w:rPr>
        <w:t xml:space="preserve">, </w:t>
      </w:r>
      <w:proofErr w:type="spellStart"/>
      <w:r w:rsidR="002F713D" w:rsidRPr="00187BF4">
        <w:rPr>
          <w:rFonts w:ascii="Arial" w:hAnsi="Arial" w:cs="Arial"/>
        </w:rPr>
        <w:t>Kulhánek</w:t>
      </w:r>
      <w:proofErr w:type="spellEnd"/>
      <w:r w:rsidR="002F713D" w:rsidRPr="00187BF4">
        <w:rPr>
          <w:rFonts w:ascii="Arial" w:hAnsi="Arial" w:cs="Arial"/>
        </w:rPr>
        <w:t xml:space="preserve"> and </w:t>
      </w:r>
      <w:proofErr w:type="spellStart"/>
      <w:r w:rsidR="002F713D" w:rsidRPr="00187BF4">
        <w:rPr>
          <w:rFonts w:ascii="Arial" w:hAnsi="Arial" w:cs="Arial"/>
        </w:rPr>
        <w:t>Matoušek</w:t>
      </w:r>
      <w:proofErr w:type="spellEnd"/>
      <w:r w:rsidR="002F713D" w:rsidRPr="00187BF4">
        <w:rPr>
          <w:rFonts w:ascii="Arial" w:hAnsi="Arial" w:cs="Arial"/>
        </w:rPr>
        <w:t>, 2015)</w:t>
      </w:r>
      <w:r w:rsidRPr="00187BF4">
        <w:rPr>
          <w:rFonts w:ascii="Arial" w:hAnsi="Arial" w:cs="Arial"/>
          <w:b/>
          <w:bCs/>
        </w:rPr>
        <w:t>.</w:t>
      </w:r>
      <w:r w:rsidRPr="00187BF4">
        <w:rPr>
          <w:rFonts w:ascii="Arial" w:hAnsi="Arial" w:cs="Arial"/>
        </w:rPr>
        <w:t xml:space="preserve"> Based on the documentary "Follow Me and I Will Be Behind You" and other sources, Adair's model will be used to evaluate Craig Poole's effectiveness in each of the three essential functions of managerial leadership in this essay. This essay also represents the pertinence of these discoveries in light of perspectives, sentiments, and contentions from respectable sources. </w:t>
      </w:r>
      <w:r w:rsidRPr="00187BF4">
        <w:rPr>
          <w:rFonts w:ascii="Arial" w:hAnsi="Arial" w:cs="Arial"/>
          <w:b/>
          <w:bCs/>
          <w:i/>
          <w:iCs/>
        </w:rPr>
        <w:t xml:space="preserve">Achieving the Task, as per Adair's model, achieving the task is the primary key capability of </w:t>
      </w:r>
      <w:r w:rsidR="00D054BD" w:rsidRPr="00187BF4">
        <w:rPr>
          <w:rFonts w:ascii="Arial" w:hAnsi="Arial" w:cs="Arial"/>
          <w:b/>
          <w:bCs/>
          <w:i/>
          <w:iCs/>
        </w:rPr>
        <w:t xml:space="preserve">the </w:t>
      </w:r>
      <w:r w:rsidRPr="00187BF4">
        <w:rPr>
          <w:rFonts w:ascii="Arial" w:hAnsi="Arial" w:cs="Arial"/>
          <w:b/>
          <w:bCs/>
          <w:i/>
          <w:iCs/>
        </w:rPr>
        <w:t>administrative initiative.</w:t>
      </w:r>
      <w:r w:rsidRPr="00187BF4">
        <w:rPr>
          <w:rFonts w:ascii="Arial" w:hAnsi="Arial" w:cs="Arial"/>
        </w:rPr>
        <w:t xml:space="preserve"> It involves clearly defining goals, creating strategies, allocating resources, and tracking progress toward achieving desired outcomes</w:t>
      </w:r>
      <w:r w:rsidR="002F713D" w:rsidRPr="00187BF4">
        <w:rPr>
          <w:rFonts w:ascii="Arial" w:hAnsi="Arial" w:cs="Arial"/>
        </w:rPr>
        <w:t xml:space="preserve"> (Kerzner, 2019)</w:t>
      </w:r>
      <w:r w:rsidRPr="00187BF4">
        <w:rPr>
          <w:rFonts w:ascii="Arial" w:hAnsi="Arial" w:cs="Arial"/>
        </w:rPr>
        <w:t xml:space="preserve">. Craig Poole appears to have accomplished the task with great success, according to the documentary. He has carried out a few drives to work on the inn's tasks, for example, presenting another client support preparing program, carrying out another income the board framework, and redesigning the lodging's offices. In addition, Craig Poole places a significant emphasis on cooperation and teamwork </w:t>
      </w:r>
      <w:r w:rsidR="00D054BD" w:rsidRPr="00187BF4">
        <w:rPr>
          <w:rFonts w:ascii="Arial" w:hAnsi="Arial" w:cs="Arial"/>
        </w:rPr>
        <w:t>to</w:t>
      </w:r>
      <w:r w:rsidRPr="00187BF4">
        <w:rPr>
          <w:rFonts w:ascii="Arial" w:hAnsi="Arial" w:cs="Arial"/>
        </w:rPr>
        <w:t xml:space="preserve"> complete the task. He makes decisions with his team members, assigns tasks based on their interests and strengths, and gives them the tools they need to do their jobs well. This cultivates a feeling of pride and responsibility among his colleagues, which is fundamental in accomplishing the ideal outcomes. </w:t>
      </w:r>
      <w:r w:rsidRPr="00187BF4">
        <w:rPr>
          <w:rFonts w:ascii="Arial" w:hAnsi="Arial" w:cs="Arial"/>
          <w:b/>
          <w:bCs/>
          <w:i/>
          <w:iCs/>
        </w:rPr>
        <w:t>Building and maintaining a team is, in Adair's model, the second important part of managerial leadership</w:t>
      </w:r>
      <w:r w:rsidR="002F713D" w:rsidRPr="00187BF4">
        <w:rPr>
          <w:rFonts w:ascii="Arial" w:hAnsi="Arial" w:cs="Arial"/>
          <w:b/>
          <w:bCs/>
          <w:i/>
          <w:iCs/>
        </w:rPr>
        <w:t xml:space="preserve"> </w:t>
      </w:r>
      <w:r w:rsidR="002F713D" w:rsidRPr="00187BF4">
        <w:rPr>
          <w:rFonts w:ascii="Arial" w:hAnsi="Arial" w:cs="Arial"/>
        </w:rPr>
        <w:t>(Nauman et al., 2021)</w:t>
      </w:r>
      <w:r w:rsidRPr="00187BF4">
        <w:rPr>
          <w:rFonts w:ascii="Arial" w:hAnsi="Arial" w:cs="Arial"/>
          <w:b/>
          <w:bCs/>
          <w:i/>
          <w:iCs/>
        </w:rPr>
        <w:t>.</w:t>
      </w:r>
      <w:r w:rsidRPr="00187BF4">
        <w:rPr>
          <w:rFonts w:ascii="Arial" w:hAnsi="Arial" w:cs="Arial"/>
        </w:rPr>
        <w:t xml:space="preserve"> This means creating a supportive work environment that fosters trust and respect among team members </w:t>
      </w:r>
      <w:r w:rsidRPr="00187BF4">
        <w:rPr>
          <w:rFonts w:ascii="Arial" w:hAnsi="Arial" w:cs="Arial"/>
        </w:rPr>
        <w:lastRenderedPageBreak/>
        <w:t xml:space="preserve">while also encouraging collaboration and teamwork. According to the documentary, Craig Poole seems to be very good at building and keeping the team together. He puts a high accentuation on worker commitment and strengthening, which is obvious in his </w:t>
      </w:r>
      <w:proofErr w:type="spellStart"/>
      <w:r w:rsidRPr="00187BF4">
        <w:rPr>
          <w:rFonts w:ascii="Arial" w:hAnsi="Arial" w:cs="Arial"/>
        </w:rPr>
        <w:t>endeavors</w:t>
      </w:r>
      <w:proofErr w:type="spellEnd"/>
      <w:r w:rsidRPr="00187BF4">
        <w:rPr>
          <w:rFonts w:ascii="Arial" w:hAnsi="Arial" w:cs="Arial"/>
        </w:rPr>
        <w:t xml:space="preserve"> to give his colleagues the vital preparation and devices to play out their errands. In addition, Craig Poole has established a welcoming and supportive work environment that places a high value on employee contentment. He listens to their concerns, encourages his team members to offer suggestions for improving the hotel's operations, and responds to their requirements. This encourages a feeling of dedication and responsibility among his colleagues, which is fundamental in building and keeping a high-performing group. </w:t>
      </w:r>
      <w:r w:rsidRPr="00187BF4">
        <w:rPr>
          <w:rFonts w:ascii="Arial" w:hAnsi="Arial" w:cs="Arial"/>
          <w:b/>
          <w:bCs/>
          <w:i/>
          <w:iCs/>
        </w:rPr>
        <w:t>The third key capability of administrative initiative, as indicated by Adair's model, is developing the individual.</w:t>
      </w:r>
      <w:r w:rsidRPr="00187BF4">
        <w:rPr>
          <w:rFonts w:ascii="Arial" w:hAnsi="Arial" w:cs="Arial"/>
        </w:rPr>
        <w:t xml:space="preserve"> This means making sure team members have the skills and knowledge they need to do their jobs well and giving them opportunities for personal and professional development</w:t>
      </w:r>
      <w:r w:rsidR="002F713D" w:rsidRPr="00187BF4">
        <w:rPr>
          <w:rFonts w:ascii="Arial" w:hAnsi="Arial" w:cs="Arial"/>
        </w:rPr>
        <w:t xml:space="preserve"> (Meyers et al., 2015)</w:t>
      </w:r>
      <w:r w:rsidRPr="00187BF4">
        <w:rPr>
          <w:rFonts w:ascii="Arial" w:hAnsi="Arial" w:cs="Arial"/>
        </w:rPr>
        <w:t xml:space="preserve">. In light of the narrative, Craig Poole seems, by all accounts, to be exceptionally viable in fostering the person. He gives his colleagues continuous preparation and advancement potential open doors, urges them to take on new difficulties, and gives them input on their </w:t>
      </w:r>
      <w:r w:rsidR="00D054BD" w:rsidRPr="00187BF4">
        <w:rPr>
          <w:rFonts w:ascii="Arial" w:hAnsi="Arial" w:cs="Arial"/>
        </w:rPr>
        <w:t>presentations</w:t>
      </w:r>
      <w:r w:rsidRPr="00187BF4">
        <w:rPr>
          <w:rFonts w:ascii="Arial" w:hAnsi="Arial" w:cs="Arial"/>
        </w:rPr>
        <w:t xml:space="preserve">. In addition, Craig Poole places a high value on recognizing and rewarding the contributions of his team members. He trusts in commending victories and perceiving the </w:t>
      </w:r>
      <w:proofErr w:type="spellStart"/>
      <w:r w:rsidRPr="00187BF4">
        <w:rPr>
          <w:rFonts w:ascii="Arial" w:hAnsi="Arial" w:cs="Arial"/>
        </w:rPr>
        <w:t>endeavors</w:t>
      </w:r>
      <w:proofErr w:type="spellEnd"/>
      <w:r w:rsidRPr="00187BF4">
        <w:rPr>
          <w:rFonts w:ascii="Arial" w:hAnsi="Arial" w:cs="Arial"/>
        </w:rPr>
        <w:t xml:space="preserve"> of his colleagues, which cultivates a feeling of inspiration and commitment among them. This is essential for the individual's development and for keeping them motivated to perform at their best</w:t>
      </w:r>
      <w:r w:rsidR="002F713D" w:rsidRPr="00187BF4">
        <w:rPr>
          <w:rFonts w:ascii="Arial" w:hAnsi="Arial" w:cs="Arial"/>
        </w:rPr>
        <w:t xml:space="preserve"> (Eccles and </w:t>
      </w:r>
      <w:proofErr w:type="spellStart"/>
      <w:r w:rsidR="002F713D" w:rsidRPr="00187BF4">
        <w:rPr>
          <w:rFonts w:ascii="Arial" w:hAnsi="Arial" w:cs="Arial"/>
        </w:rPr>
        <w:t>Wigfield</w:t>
      </w:r>
      <w:proofErr w:type="spellEnd"/>
      <w:r w:rsidR="002F713D" w:rsidRPr="00187BF4">
        <w:rPr>
          <w:rFonts w:ascii="Arial" w:hAnsi="Arial" w:cs="Arial"/>
        </w:rPr>
        <w:t>, 2020)</w:t>
      </w:r>
      <w:r w:rsidRPr="00187BF4">
        <w:rPr>
          <w:rFonts w:ascii="Arial" w:hAnsi="Arial" w:cs="Arial"/>
        </w:rPr>
        <w:t xml:space="preserve">. </w:t>
      </w:r>
      <w:r w:rsidRPr="00187BF4">
        <w:rPr>
          <w:rFonts w:ascii="Arial" w:hAnsi="Arial" w:cs="Arial"/>
          <w:b/>
          <w:bCs/>
        </w:rPr>
        <w:t>The findings</w:t>
      </w:r>
      <w:r w:rsidR="004310F2" w:rsidRPr="00187BF4">
        <w:rPr>
          <w:rFonts w:ascii="Arial" w:hAnsi="Arial" w:cs="Arial"/>
          <w:b/>
          <w:bCs/>
        </w:rPr>
        <w:t xml:space="preserve"> </w:t>
      </w:r>
      <w:r w:rsidRPr="00187BF4">
        <w:rPr>
          <w:rFonts w:ascii="Arial" w:hAnsi="Arial" w:cs="Arial"/>
          <w:b/>
          <w:bCs/>
        </w:rPr>
        <w:t xml:space="preserve">from this analysis are profoundly pertinent in exhibiting Craig Poole's viability as a pioneer </w:t>
      </w:r>
      <w:r w:rsidR="004310F2" w:rsidRPr="00187BF4">
        <w:rPr>
          <w:rFonts w:ascii="Arial" w:hAnsi="Arial" w:cs="Arial"/>
          <w:b/>
          <w:bCs/>
        </w:rPr>
        <w:t>because of</w:t>
      </w:r>
      <w:r w:rsidRPr="00187BF4">
        <w:rPr>
          <w:rFonts w:ascii="Arial" w:hAnsi="Arial" w:cs="Arial"/>
          <w:b/>
          <w:bCs/>
        </w:rPr>
        <w:t xml:space="preserve"> Adair's model of </w:t>
      </w:r>
      <w:r w:rsidR="004310F2" w:rsidRPr="00187BF4">
        <w:rPr>
          <w:rFonts w:ascii="Arial" w:hAnsi="Arial" w:cs="Arial"/>
          <w:b/>
          <w:bCs/>
        </w:rPr>
        <w:t>Activity-Focused</w:t>
      </w:r>
      <w:r w:rsidRPr="00187BF4">
        <w:rPr>
          <w:rFonts w:ascii="Arial" w:hAnsi="Arial" w:cs="Arial"/>
          <w:b/>
          <w:bCs/>
        </w:rPr>
        <w:t xml:space="preserve"> Authority.</w:t>
      </w:r>
      <w:r w:rsidRPr="00187BF4">
        <w:rPr>
          <w:rFonts w:ascii="Arial" w:hAnsi="Arial" w:cs="Arial"/>
        </w:rPr>
        <w:t xml:space="preserve"> He gives off an impression of being exceptionally compelling in accomplishing the undertaking, fabricating and keeping up with the group, and fostering the person. The positive feedback he has received from his team members and clients, as shown in the documentary, is evidence of this.</w:t>
      </w:r>
      <w:r w:rsidR="00D054BD" w:rsidRPr="00187BF4">
        <w:rPr>
          <w:rFonts w:ascii="Arial" w:hAnsi="Arial" w:cs="Arial"/>
        </w:rPr>
        <w:t xml:space="preserve"> </w:t>
      </w:r>
      <w:r w:rsidRPr="00187BF4">
        <w:rPr>
          <w:rFonts w:ascii="Arial" w:hAnsi="Arial" w:cs="Arial"/>
        </w:rPr>
        <w:t>Additionally, reputable sources agree that Craig Poole's leadership style is effective.</w:t>
      </w:r>
      <w:r w:rsidR="00D054BD" w:rsidRPr="00187BF4">
        <w:rPr>
          <w:rFonts w:ascii="Arial" w:hAnsi="Arial" w:cs="Arial"/>
        </w:rPr>
        <w:t xml:space="preserve"> E</w:t>
      </w:r>
      <w:r w:rsidRPr="00187BF4">
        <w:rPr>
          <w:rFonts w:ascii="Arial" w:hAnsi="Arial" w:cs="Arial"/>
        </w:rPr>
        <w:t>ffective leadership necessitates striking a balance between achieving goals and forging lasting relationships with team members</w:t>
      </w:r>
      <w:r w:rsidR="002F713D" w:rsidRPr="00187BF4">
        <w:rPr>
          <w:rFonts w:ascii="Arial" w:hAnsi="Arial" w:cs="Arial"/>
        </w:rPr>
        <w:t xml:space="preserve"> (</w:t>
      </w:r>
      <w:proofErr w:type="spellStart"/>
      <w:r w:rsidR="002F713D" w:rsidRPr="00187BF4">
        <w:rPr>
          <w:rFonts w:ascii="Arial" w:hAnsi="Arial" w:cs="Arial"/>
        </w:rPr>
        <w:t>Ehrich</w:t>
      </w:r>
      <w:proofErr w:type="spellEnd"/>
      <w:r w:rsidR="002F713D" w:rsidRPr="00187BF4">
        <w:rPr>
          <w:rFonts w:ascii="Arial" w:hAnsi="Arial" w:cs="Arial"/>
        </w:rPr>
        <w:t xml:space="preserve"> et al., 2015)</w:t>
      </w:r>
      <w:r w:rsidRPr="00187BF4">
        <w:rPr>
          <w:rFonts w:ascii="Arial" w:hAnsi="Arial" w:cs="Arial"/>
        </w:rPr>
        <w:t>.</w:t>
      </w:r>
    </w:p>
    <w:p w14:paraId="60197885" w14:textId="07D98D55" w:rsidR="002F713D" w:rsidRPr="00187BF4" w:rsidRDefault="00D054BD" w:rsidP="00D054BD">
      <w:pPr>
        <w:rPr>
          <w:rFonts w:ascii="Arial" w:hAnsi="Arial" w:cs="Arial"/>
        </w:rPr>
      </w:pPr>
      <w:r w:rsidRPr="00187BF4">
        <w:rPr>
          <w:rFonts w:ascii="Arial" w:hAnsi="Arial" w:cs="Arial"/>
        </w:rPr>
        <w:t xml:space="preserve">In conclusion, effective leadership is crucial for organizational success, and managers play a critical part in such </w:t>
      </w:r>
      <w:r w:rsidR="004310F2" w:rsidRPr="00187BF4">
        <w:rPr>
          <w:rFonts w:ascii="Arial" w:hAnsi="Arial" w:cs="Arial"/>
        </w:rPr>
        <w:t xml:space="preserve">a </w:t>
      </w:r>
      <w:r w:rsidRPr="00187BF4">
        <w:rPr>
          <w:rFonts w:ascii="Arial" w:hAnsi="Arial" w:cs="Arial"/>
        </w:rPr>
        <w:t xml:space="preserve">manner. The assessment of administrative authority utilizing the Blake and Mouton Administrative Network and Adair's model of </w:t>
      </w:r>
      <w:r w:rsidR="004310F2" w:rsidRPr="00187BF4">
        <w:rPr>
          <w:rFonts w:ascii="Arial" w:hAnsi="Arial" w:cs="Arial"/>
        </w:rPr>
        <w:t>Activity-</w:t>
      </w:r>
      <w:r w:rsidR="004310F2" w:rsidRPr="00187BF4">
        <w:rPr>
          <w:rFonts w:ascii="Arial" w:hAnsi="Arial" w:cs="Arial"/>
        </w:rPr>
        <w:lastRenderedPageBreak/>
        <w:t>Focused</w:t>
      </w:r>
      <w:r w:rsidRPr="00187BF4">
        <w:rPr>
          <w:rFonts w:ascii="Arial" w:hAnsi="Arial" w:cs="Arial"/>
        </w:rPr>
        <w:t xml:space="preserve"> Authority gives an extensive comprehension of the viability of pioneers in accomplishing put forth objectives and goals, constructing and keeping up with the group, and creating people. Utilizing the Blake and Mouton Managerial Grid, an examination of Craig Poole's leadership style reveals that he possesses a people-</w:t>
      </w:r>
      <w:proofErr w:type="spellStart"/>
      <w:r w:rsidRPr="00187BF4">
        <w:rPr>
          <w:rFonts w:ascii="Arial" w:hAnsi="Arial" w:cs="Arial"/>
        </w:rPr>
        <w:t>centered</w:t>
      </w:r>
      <w:proofErr w:type="spellEnd"/>
      <w:r w:rsidRPr="00187BF4">
        <w:rPr>
          <w:rFonts w:ascii="Arial" w:hAnsi="Arial" w:cs="Arial"/>
        </w:rPr>
        <w:t xml:space="preserve"> leadership style, which is essential for establishing and maintaining strong team relationships. Based on Adair's model of Action-Centred Leadership, the evaluation of Craig Poole's effectiveness in the three essential aspects of managerial leadership reveals that he excels at completing the task, building and maintaining the team, and developing individuals. The discoveries of this paper feature the significance of powerful authority in hierarchical achievement and give bits of knowledge into the importance of administration models in assessing the viability of pioneers. The significance of adopting a people-</w:t>
      </w:r>
      <w:proofErr w:type="spellStart"/>
      <w:r w:rsidRPr="00187BF4">
        <w:rPr>
          <w:rFonts w:ascii="Arial" w:hAnsi="Arial" w:cs="Arial"/>
        </w:rPr>
        <w:t>centered</w:t>
      </w:r>
      <w:proofErr w:type="spellEnd"/>
      <w:r w:rsidRPr="00187BF4">
        <w:rPr>
          <w:rFonts w:ascii="Arial" w:hAnsi="Arial" w:cs="Arial"/>
        </w:rPr>
        <w:t xml:space="preserve"> approach to leadership, fostering strong team relationships, and encouraging individual development is emphasized in the analysis of Craig Poole's leadership style and effectiveness using these models. To achieve organizational success, this essay emphasizes that managers must adopt effective leadership styles and practices.</w:t>
      </w:r>
    </w:p>
    <w:p w14:paraId="400F9A98" w14:textId="77777777" w:rsidR="002F713D" w:rsidRPr="00187BF4" w:rsidRDefault="002F713D">
      <w:pPr>
        <w:spacing w:line="259" w:lineRule="auto"/>
        <w:jc w:val="left"/>
        <w:rPr>
          <w:rFonts w:ascii="Arial" w:hAnsi="Arial" w:cs="Arial"/>
        </w:rPr>
      </w:pPr>
      <w:r w:rsidRPr="00187BF4">
        <w:rPr>
          <w:rFonts w:ascii="Arial" w:hAnsi="Arial" w:cs="Arial"/>
        </w:rPr>
        <w:br w:type="page"/>
      </w:r>
    </w:p>
    <w:p w14:paraId="084CDD7C" w14:textId="0F2D87A8" w:rsidR="00D054BD" w:rsidRPr="00187BF4" w:rsidRDefault="002F713D" w:rsidP="002F713D">
      <w:pPr>
        <w:pStyle w:val="Heading1"/>
        <w:rPr>
          <w:rFonts w:ascii="Arial" w:hAnsi="Arial" w:cs="Arial"/>
        </w:rPr>
      </w:pPr>
      <w:r w:rsidRPr="00187BF4">
        <w:rPr>
          <w:rFonts w:ascii="Arial" w:hAnsi="Arial" w:cs="Arial"/>
        </w:rPr>
        <w:lastRenderedPageBreak/>
        <w:t>References</w:t>
      </w:r>
    </w:p>
    <w:p w14:paraId="1B2F38EC" w14:textId="4E9B74B7" w:rsidR="0060487B" w:rsidRPr="00187BF4" w:rsidRDefault="0060487B" w:rsidP="002F713D">
      <w:pPr>
        <w:rPr>
          <w:rFonts w:ascii="Arial" w:hAnsi="Arial" w:cs="Arial"/>
        </w:rPr>
      </w:pPr>
      <w:r w:rsidRPr="00187BF4">
        <w:rPr>
          <w:rFonts w:ascii="Arial" w:hAnsi="Arial" w:cs="Arial"/>
        </w:rPr>
        <w:t>Cho, K.W., Yi, S.H. and Choi, S.O. (2018). Does Blake and Mouton’s managerial grid work?: the relationship between leadership type and organization performance in South Korea. International Review of Public Administration, 23(2), pp.103–118. Doi https://doi.org/10.1080/12294659.2018.1471029.</w:t>
      </w:r>
    </w:p>
    <w:p w14:paraId="7DA78455" w14:textId="514F33A6" w:rsidR="0060487B" w:rsidRPr="00187BF4" w:rsidRDefault="0060487B" w:rsidP="002F713D">
      <w:pPr>
        <w:rPr>
          <w:rFonts w:ascii="Arial" w:hAnsi="Arial" w:cs="Arial"/>
        </w:rPr>
      </w:pPr>
      <w:r w:rsidRPr="00187BF4">
        <w:rPr>
          <w:rFonts w:ascii="Arial" w:hAnsi="Arial" w:cs="Arial"/>
        </w:rPr>
        <w:t xml:space="preserve">Eccles, J.S. and </w:t>
      </w:r>
      <w:proofErr w:type="spellStart"/>
      <w:r w:rsidRPr="00187BF4">
        <w:rPr>
          <w:rFonts w:ascii="Arial" w:hAnsi="Arial" w:cs="Arial"/>
        </w:rPr>
        <w:t>Wigfield</w:t>
      </w:r>
      <w:proofErr w:type="spellEnd"/>
      <w:r w:rsidRPr="00187BF4">
        <w:rPr>
          <w:rFonts w:ascii="Arial" w:hAnsi="Arial" w:cs="Arial"/>
        </w:rPr>
        <w:t xml:space="preserve">, A. (2020). From expectancy-value theory to situated expectancy-value theory: A developmental, social cognitive, and sociocultural perspective on motivation. Contemporary Educational Psychology, 61(61), p.101859. </w:t>
      </w:r>
      <w:proofErr w:type="spellStart"/>
      <w:r w:rsidRPr="00187BF4">
        <w:rPr>
          <w:rFonts w:ascii="Arial" w:hAnsi="Arial" w:cs="Arial"/>
        </w:rPr>
        <w:t>doi</w:t>
      </w:r>
      <w:proofErr w:type="spellEnd"/>
      <w:r w:rsidRPr="00187BF4">
        <w:rPr>
          <w:rFonts w:ascii="Arial" w:hAnsi="Arial" w:cs="Arial"/>
        </w:rPr>
        <w:t xml:space="preserve"> https://doi.org/10.1016/j.cedpsych.2020.101859.</w:t>
      </w:r>
    </w:p>
    <w:p w14:paraId="1E8C9F7A" w14:textId="556FA510" w:rsidR="0060487B" w:rsidRPr="00187BF4" w:rsidRDefault="0060487B" w:rsidP="002F713D">
      <w:pPr>
        <w:rPr>
          <w:rFonts w:ascii="Arial" w:hAnsi="Arial" w:cs="Arial"/>
        </w:rPr>
      </w:pPr>
      <w:proofErr w:type="spellStart"/>
      <w:r w:rsidRPr="00187BF4">
        <w:rPr>
          <w:rFonts w:ascii="Arial" w:hAnsi="Arial" w:cs="Arial"/>
        </w:rPr>
        <w:t>Ehrich</w:t>
      </w:r>
      <w:proofErr w:type="spellEnd"/>
      <w:r w:rsidRPr="00187BF4">
        <w:rPr>
          <w:rFonts w:ascii="Arial" w:hAnsi="Arial" w:cs="Arial"/>
        </w:rPr>
        <w:t xml:space="preserve">, L.C., Harris, J., </w:t>
      </w:r>
      <w:proofErr w:type="spellStart"/>
      <w:r w:rsidRPr="00187BF4">
        <w:rPr>
          <w:rFonts w:ascii="Arial" w:hAnsi="Arial" w:cs="Arial"/>
        </w:rPr>
        <w:t>Klenowski</w:t>
      </w:r>
      <w:proofErr w:type="spellEnd"/>
      <w:r w:rsidRPr="00187BF4">
        <w:rPr>
          <w:rFonts w:ascii="Arial" w:hAnsi="Arial" w:cs="Arial"/>
        </w:rPr>
        <w:t xml:space="preserve">, V., </w:t>
      </w:r>
      <w:proofErr w:type="spellStart"/>
      <w:r w:rsidRPr="00187BF4">
        <w:rPr>
          <w:rFonts w:ascii="Arial" w:hAnsi="Arial" w:cs="Arial"/>
        </w:rPr>
        <w:t>Smeed</w:t>
      </w:r>
      <w:proofErr w:type="spellEnd"/>
      <w:r w:rsidRPr="00187BF4">
        <w:rPr>
          <w:rFonts w:ascii="Arial" w:hAnsi="Arial" w:cs="Arial"/>
        </w:rPr>
        <w:t>, J. and Spina, N. (2015). The centrality of ethical leadership. Journal of Educational Administration, 53(2), pp.197–214. Doi https://doi.org/10.1108/jea-10-2013-0110.</w:t>
      </w:r>
    </w:p>
    <w:p w14:paraId="13CEC2B2" w14:textId="5171238C" w:rsidR="0060487B" w:rsidRPr="00187BF4" w:rsidRDefault="0060487B" w:rsidP="002F713D">
      <w:pPr>
        <w:rPr>
          <w:rFonts w:ascii="Arial" w:hAnsi="Arial" w:cs="Arial"/>
        </w:rPr>
      </w:pPr>
      <w:r w:rsidRPr="00187BF4">
        <w:rPr>
          <w:rFonts w:ascii="Arial" w:hAnsi="Arial" w:cs="Arial"/>
        </w:rPr>
        <w:t xml:space="preserve">Gotsis, G. and </w:t>
      </w:r>
      <w:proofErr w:type="spellStart"/>
      <w:r w:rsidRPr="00187BF4">
        <w:rPr>
          <w:rFonts w:ascii="Arial" w:hAnsi="Arial" w:cs="Arial"/>
        </w:rPr>
        <w:t>Grimani</w:t>
      </w:r>
      <w:proofErr w:type="spellEnd"/>
      <w:r w:rsidRPr="00187BF4">
        <w:rPr>
          <w:rFonts w:ascii="Arial" w:hAnsi="Arial" w:cs="Arial"/>
        </w:rPr>
        <w:t>, K. (2017). The role of spiritual leadership in fostering inclusive workplaces. Personnel Review, 46(5), pp.908–935. Doi https://doi.org/10.1108/pr-11-2015-0286.</w:t>
      </w:r>
    </w:p>
    <w:p w14:paraId="7E0FE30E" w14:textId="77777777" w:rsidR="0060487B" w:rsidRPr="00187BF4" w:rsidRDefault="0060487B" w:rsidP="002F713D">
      <w:pPr>
        <w:rPr>
          <w:rFonts w:ascii="Arial" w:hAnsi="Arial" w:cs="Arial"/>
        </w:rPr>
      </w:pPr>
      <w:r w:rsidRPr="00187BF4">
        <w:rPr>
          <w:rFonts w:ascii="Arial" w:hAnsi="Arial" w:cs="Arial"/>
        </w:rPr>
        <w:t>Heath, R.G. and Isbell, M.G. (2017). Interorganizational Collaboration: Complexity, Ethics, and Communication. [online] Google Books. Waveland Press. Available at: https://books.google.com/books?hl=en&amp;lr=&amp;id=TAduDgAAQBAJ&amp;oi=fnd&amp;pg=PR3&amp;dq=Craig+Poole+is+by+all+accounts+a+pioneer+who+esteems+his+workers+and+supports+cooperation+and+collaboration+while+endeavoring+to+accomplish+the+ideal+outcomes&amp;ots=NRHMS3d0rr&amp;sig=0vkSRMaBAU9njMpOUhcRfuaf-lU [Accessed 13 May 2023].</w:t>
      </w:r>
    </w:p>
    <w:p w14:paraId="4286795C" w14:textId="77777777" w:rsidR="0060487B" w:rsidRPr="00187BF4" w:rsidRDefault="0060487B" w:rsidP="002F713D">
      <w:pPr>
        <w:rPr>
          <w:rFonts w:ascii="Arial" w:hAnsi="Arial" w:cs="Arial"/>
        </w:rPr>
      </w:pPr>
      <w:r w:rsidRPr="00187BF4">
        <w:rPr>
          <w:rFonts w:ascii="Arial" w:hAnsi="Arial" w:cs="Arial"/>
        </w:rPr>
        <w:t>Kerzner, H. (2019). Using the Project Management Maturity Model: Strategic Planning for Project Management. [online] Google Books. John Wiley &amp; Sons. Available at: https://books.google.com/books?hl=en&amp;lr=&amp;id=4vyGDwAAQBAJ&amp;oi=fnd&amp;pg=PR11&amp;dq=Achieving+the+Task [Accessed 13 May 2023].</w:t>
      </w:r>
    </w:p>
    <w:p w14:paraId="3BEAA034" w14:textId="174663EC" w:rsidR="0060487B" w:rsidRPr="00187BF4" w:rsidRDefault="0060487B" w:rsidP="002F713D">
      <w:pPr>
        <w:rPr>
          <w:rFonts w:ascii="Arial" w:hAnsi="Arial" w:cs="Arial"/>
        </w:rPr>
      </w:pPr>
      <w:proofErr w:type="spellStart"/>
      <w:r w:rsidRPr="00187BF4">
        <w:rPr>
          <w:rFonts w:ascii="Arial" w:hAnsi="Arial" w:cs="Arial"/>
        </w:rPr>
        <w:t>Mateják</w:t>
      </w:r>
      <w:proofErr w:type="spellEnd"/>
      <w:r w:rsidRPr="00187BF4">
        <w:rPr>
          <w:rFonts w:ascii="Arial" w:hAnsi="Arial" w:cs="Arial"/>
        </w:rPr>
        <w:t xml:space="preserve">, M., </w:t>
      </w:r>
      <w:proofErr w:type="spellStart"/>
      <w:r w:rsidRPr="00187BF4">
        <w:rPr>
          <w:rFonts w:ascii="Arial" w:hAnsi="Arial" w:cs="Arial"/>
        </w:rPr>
        <w:t>Kulhánek</w:t>
      </w:r>
      <w:proofErr w:type="spellEnd"/>
      <w:r w:rsidRPr="00187BF4">
        <w:rPr>
          <w:rFonts w:ascii="Arial" w:hAnsi="Arial" w:cs="Arial"/>
        </w:rPr>
        <w:t xml:space="preserve">, T. and </w:t>
      </w:r>
      <w:proofErr w:type="spellStart"/>
      <w:r w:rsidRPr="00187BF4">
        <w:rPr>
          <w:rFonts w:ascii="Arial" w:hAnsi="Arial" w:cs="Arial"/>
        </w:rPr>
        <w:t>Matoušek</w:t>
      </w:r>
      <w:proofErr w:type="spellEnd"/>
      <w:r w:rsidRPr="00187BF4">
        <w:rPr>
          <w:rFonts w:ascii="Arial" w:hAnsi="Arial" w:cs="Arial"/>
        </w:rPr>
        <w:t xml:space="preserve">, S. (2015). Adair-based </w:t>
      </w:r>
      <w:proofErr w:type="spellStart"/>
      <w:r w:rsidRPr="00187BF4">
        <w:rPr>
          <w:rFonts w:ascii="Arial" w:hAnsi="Arial" w:cs="Arial"/>
        </w:rPr>
        <w:t>hemoglobin</w:t>
      </w:r>
      <w:proofErr w:type="spellEnd"/>
      <w:r w:rsidRPr="00187BF4">
        <w:rPr>
          <w:rFonts w:ascii="Arial" w:hAnsi="Arial" w:cs="Arial"/>
        </w:rPr>
        <w:t xml:space="preserve"> equilibrium with oxygen, carbon dioxide and hydrogen ion activity. Scandinavian Journal of Clinical and Laboratory Investigation, 75(2), pp.113–120. Doi https://doi.org/10.3109/00365513.2014.984320.</w:t>
      </w:r>
    </w:p>
    <w:p w14:paraId="3310C64E" w14:textId="1F15C368" w:rsidR="0060487B" w:rsidRPr="00187BF4" w:rsidRDefault="0060487B" w:rsidP="002F713D">
      <w:pPr>
        <w:rPr>
          <w:rFonts w:ascii="Arial" w:hAnsi="Arial" w:cs="Arial"/>
        </w:rPr>
      </w:pPr>
      <w:r w:rsidRPr="00187BF4">
        <w:rPr>
          <w:rFonts w:ascii="Arial" w:hAnsi="Arial" w:cs="Arial"/>
        </w:rPr>
        <w:lastRenderedPageBreak/>
        <w:t xml:space="preserve">Meyers, M.C., van </w:t>
      </w:r>
      <w:proofErr w:type="spellStart"/>
      <w:r w:rsidRPr="00187BF4">
        <w:rPr>
          <w:rFonts w:ascii="Arial" w:hAnsi="Arial" w:cs="Arial"/>
        </w:rPr>
        <w:t>Woerkom</w:t>
      </w:r>
      <w:proofErr w:type="spellEnd"/>
      <w:r w:rsidRPr="00187BF4">
        <w:rPr>
          <w:rFonts w:ascii="Arial" w:hAnsi="Arial" w:cs="Arial"/>
        </w:rPr>
        <w:t xml:space="preserve">, M., de </w:t>
      </w:r>
      <w:proofErr w:type="spellStart"/>
      <w:r w:rsidRPr="00187BF4">
        <w:rPr>
          <w:rFonts w:ascii="Arial" w:hAnsi="Arial" w:cs="Arial"/>
        </w:rPr>
        <w:t>Reuver</w:t>
      </w:r>
      <w:proofErr w:type="spellEnd"/>
      <w:r w:rsidRPr="00187BF4">
        <w:rPr>
          <w:rFonts w:ascii="Arial" w:hAnsi="Arial" w:cs="Arial"/>
        </w:rPr>
        <w:t xml:space="preserve">, R.S.M., Bakk, Z. and </w:t>
      </w:r>
      <w:proofErr w:type="spellStart"/>
      <w:r w:rsidRPr="00187BF4">
        <w:rPr>
          <w:rFonts w:ascii="Arial" w:hAnsi="Arial" w:cs="Arial"/>
        </w:rPr>
        <w:t>Oberski</w:t>
      </w:r>
      <w:proofErr w:type="spellEnd"/>
      <w:r w:rsidRPr="00187BF4">
        <w:rPr>
          <w:rFonts w:ascii="Arial" w:hAnsi="Arial" w:cs="Arial"/>
        </w:rPr>
        <w:t xml:space="preserve">, D.L. (2015). Enhancing psychological capital and personal growth initiative: Working on strengths or deficiencies. Journal of </w:t>
      </w:r>
      <w:proofErr w:type="spellStart"/>
      <w:r w:rsidRPr="00187BF4">
        <w:rPr>
          <w:rFonts w:ascii="Arial" w:hAnsi="Arial" w:cs="Arial"/>
        </w:rPr>
        <w:t>Counseling</w:t>
      </w:r>
      <w:proofErr w:type="spellEnd"/>
      <w:r w:rsidRPr="00187BF4">
        <w:rPr>
          <w:rFonts w:ascii="Arial" w:hAnsi="Arial" w:cs="Arial"/>
        </w:rPr>
        <w:t xml:space="preserve"> Psychology, 62(1), pp.50–62. Doi https://doi.org/10.1037/cou0000050.</w:t>
      </w:r>
    </w:p>
    <w:p w14:paraId="259468E4" w14:textId="2812EC35" w:rsidR="0060487B" w:rsidRPr="00187BF4" w:rsidRDefault="0060487B" w:rsidP="002F713D">
      <w:pPr>
        <w:rPr>
          <w:rFonts w:ascii="Arial" w:hAnsi="Arial" w:cs="Arial"/>
        </w:rPr>
      </w:pPr>
      <w:r w:rsidRPr="00187BF4">
        <w:rPr>
          <w:rFonts w:ascii="Arial" w:hAnsi="Arial" w:cs="Arial"/>
        </w:rPr>
        <w:t xml:space="preserve">Nauman, S., </w:t>
      </w:r>
      <w:proofErr w:type="spellStart"/>
      <w:r w:rsidRPr="00187BF4">
        <w:rPr>
          <w:rFonts w:ascii="Arial" w:hAnsi="Arial" w:cs="Arial"/>
        </w:rPr>
        <w:t>Musawir</w:t>
      </w:r>
      <w:proofErr w:type="spellEnd"/>
      <w:r w:rsidRPr="00187BF4">
        <w:rPr>
          <w:rFonts w:ascii="Arial" w:hAnsi="Arial" w:cs="Arial"/>
        </w:rPr>
        <w:t>, A.U., Munir, H. and Rasheed, I. (2021). Enhancing the impact of transformational leadership and team-building on project success: the moderating role of empowerment climate. International Journal of Managing Projects in Business, ahead-of-print(ahead-of-print). Doi https://doi.org/10.1108/ijmpb-02-2021-0031.</w:t>
      </w:r>
    </w:p>
    <w:p w14:paraId="4988C267" w14:textId="77777777" w:rsidR="0060487B" w:rsidRPr="00187BF4" w:rsidRDefault="0060487B" w:rsidP="002F713D">
      <w:pPr>
        <w:rPr>
          <w:rFonts w:ascii="Arial" w:hAnsi="Arial" w:cs="Arial"/>
        </w:rPr>
      </w:pPr>
      <w:r w:rsidRPr="00187BF4">
        <w:rPr>
          <w:rFonts w:ascii="Arial" w:hAnsi="Arial" w:cs="Arial"/>
        </w:rPr>
        <w:t>Ross, J. and Dixon, G. (2016). THEORETICAL RELATIONSHIP BETWEEN CHALEFF’S FOLLOWER BEHAVIORS AND BLAKE AND MOUTON’S MANAGERIAL GRID: A DISCUSSION - ProQuest. [online] www.proquest.com. Available at: https://search.proquest.com/openview/d01764aae368ed3b9cb062801affdfd0/1?pq-origsite=gscholar&amp;cbl=2037614 [Accessed 13 May 2023].</w:t>
      </w:r>
    </w:p>
    <w:p w14:paraId="1E96BF83" w14:textId="468EDEE5" w:rsidR="0060487B" w:rsidRPr="00187BF4" w:rsidRDefault="0060487B" w:rsidP="002F713D">
      <w:pPr>
        <w:rPr>
          <w:rFonts w:ascii="Arial" w:hAnsi="Arial" w:cs="Arial"/>
        </w:rPr>
      </w:pPr>
      <w:r w:rsidRPr="00187BF4">
        <w:rPr>
          <w:rFonts w:ascii="Arial" w:hAnsi="Arial" w:cs="Arial"/>
        </w:rPr>
        <w:t xml:space="preserve">Srivastava, N., H.K. (2022). Critical evaluation of Blake and Mouton’s managerial grid: a study of employees of IT sector in India. International Journal of Social Entrepreneurship and Innovation, 6(2), p.145. </w:t>
      </w:r>
      <w:proofErr w:type="spellStart"/>
      <w:r w:rsidRPr="00187BF4">
        <w:rPr>
          <w:rFonts w:ascii="Arial" w:hAnsi="Arial" w:cs="Arial"/>
        </w:rPr>
        <w:t>doi</w:t>
      </w:r>
      <w:proofErr w:type="spellEnd"/>
      <w:r w:rsidRPr="00187BF4">
        <w:rPr>
          <w:rFonts w:ascii="Arial" w:hAnsi="Arial" w:cs="Arial"/>
        </w:rPr>
        <w:t xml:space="preserve"> https://doi.org/10.1504/ijsei.2022.128571.</w:t>
      </w:r>
    </w:p>
    <w:p w14:paraId="183DD31E" w14:textId="6679633B" w:rsidR="0060487B" w:rsidRPr="00187BF4" w:rsidRDefault="0060487B" w:rsidP="002F713D">
      <w:pPr>
        <w:rPr>
          <w:rFonts w:ascii="Arial" w:hAnsi="Arial" w:cs="Arial"/>
        </w:rPr>
      </w:pPr>
      <w:proofErr w:type="spellStart"/>
      <w:r w:rsidRPr="00187BF4">
        <w:rPr>
          <w:rFonts w:ascii="Arial" w:hAnsi="Arial" w:cs="Arial"/>
        </w:rPr>
        <w:t>Todăriţă</w:t>
      </w:r>
      <w:proofErr w:type="spellEnd"/>
      <w:r w:rsidRPr="00187BF4">
        <w:rPr>
          <w:rFonts w:ascii="Arial" w:hAnsi="Arial" w:cs="Arial"/>
        </w:rPr>
        <w:t>, E.-T. (2021). Leadership Style Determination according to Robert Blake and Jane Mouton’s Managerial Grid. International conference KNOWLEDGE-BASED ORGANIZATION, 27(1), pp.241–246. Doi https://doi.org/10.2478/kbo-2021-0037.</w:t>
      </w:r>
    </w:p>
    <w:p w14:paraId="16D8E72A" w14:textId="497E3836" w:rsidR="0060487B" w:rsidRPr="00187BF4" w:rsidRDefault="0060487B" w:rsidP="002F713D">
      <w:pPr>
        <w:rPr>
          <w:rFonts w:ascii="Arial" w:hAnsi="Arial" w:cs="Arial"/>
        </w:rPr>
      </w:pPr>
      <w:r w:rsidRPr="00187BF4">
        <w:rPr>
          <w:rFonts w:ascii="Arial" w:hAnsi="Arial" w:cs="Arial"/>
        </w:rPr>
        <w:t>Walker, R.C. and Aritz, J. (2015). Women Doing Leadership. International Journal of Business Communication, 52(4), pp.452–478. Doi https://doi.org/10.1177/2329488415598429.</w:t>
      </w:r>
    </w:p>
    <w:sectPr w:rsidR="0060487B" w:rsidRPr="00187BF4" w:rsidSect="00EB7543">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4B50F" w14:textId="77777777" w:rsidR="0069604A" w:rsidRDefault="0069604A" w:rsidP="00EB7543">
      <w:pPr>
        <w:spacing w:after="0" w:line="240" w:lineRule="auto"/>
      </w:pPr>
      <w:r>
        <w:separator/>
      </w:r>
    </w:p>
  </w:endnote>
  <w:endnote w:type="continuationSeparator" w:id="0">
    <w:p w14:paraId="0AF96136" w14:textId="77777777" w:rsidR="0069604A" w:rsidRDefault="0069604A" w:rsidP="00EB7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270727"/>
      <w:docPartObj>
        <w:docPartGallery w:val="Page Numbers (Bottom of Page)"/>
        <w:docPartUnique/>
      </w:docPartObj>
    </w:sdtPr>
    <w:sdtEndPr>
      <w:rPr>
        <w:noProof/>
      </w:rPr>
    </w:sdtEndPr>
    <w:sdtContent>
      <w:p w14:paraId="2C800787" w14:textId="77777777" w:rsidR="007017DF" w:rsidRDefault="007017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DA068" w14:textId="77777777" w:rsidR="007017DF" w:rsidRDefault="0070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84389" w14:textId="77777777" w:rsidR="0069604A" w:rsidRDefault="0069604A" w:rsidP="00EB7543">
      <w:pPr>
        <w:spacing w:after="0" w:line="240" w:lineRule="auto"/>
      </w:pPr>
      <w:r>
        <w:separator/>
      </w:r>
    </w:p>
  </w:footnote>
  <w:footnote w:type="continuationSeparator" w:id="0">
    <w:p w14:paraId="161D36F3" w14:textId="77777777" w:rsidR="0069604A" w:rsidRDefault="0069604A" w:rsidP="00EB7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1AB5"/>
    <w:multiLevelType w:val="hybridMultilevel"/>
    <w:tmpl w:val="8592B040"/>
    <w:lvl w:ilvl="0" w:tplc="2F44D406">
      <w:start w:val="1"/>
      <w:numFmt w:val="bullet"/>
      <w:lvlText w:val="•"/>
      <w:lvlJc w:val="left"/>
      <w:pPr>
        <w:tabs>
          <w:tab w:val="num" w:pos="720"/>
        </w:tabs>
        <w:ind w:left="720" w:hanging="360"/>
      </w:pPr>
      <w:rPr>
        <w:rFonts w:ascii="Times New Roman" w:hAnsi="Times New Roman" w:hint="default"/>
      </w:rPr>
    </w:lvl>
    <w:lvl w:ilvl="1" w:tplc="A44688B6" w:tentative="1">
      <w:start w:val="1"/>
      <w:numFmt w:val="bullet"/>
      <w:lvlText w:val="•"/>
      <w:lvlJc w:val="left"/>
      <w:pPr>
        <w:tabs>
          <w:tab w:val="num" w:pos="1440"/>
        </w:tabs>
        <w:ind w:left="1440" w:hanging="360"/>
      </w:pPr>
      <w:rPr>
        <w:rFonts w:ascii="Times New Roman" w:hAnsi="Times New Roman" w:hint="default"/>
      </w:rPr>
    </w:lvl>
    <w:lvl w:ilvl="2" w:tplc="37202488" w:tentative="1">
      <w:start w:val="1"/>
      <w:numFmt w:val="bullet"/>
      <w:lvlText w:val="•"/>
      <w:lvlJc w:val="left"/>
      <w:pPr>
        <w:tabs>
          <w:tab w:val="num" w:pos="2160"/>
        </w:tabs>
        <w:ind w:left="2160" w:hanging="360"/>
      </w:pPr>
      <w:rPr>
        <w:rFonts w:ascii="Times New Roman" w:hAnsi="Times New Roman" w:hint="default"/>
      </w:rPr>
    </w:lvl>
    <w:lvl w:ilvl="3" w:tplc="EB2EFEDA" w:tentative="1">
      <w:start w:val="1"/>
      <w:numFmt w:val="bullet"/>
      <w:lvlText w:val="•"/>
      <w:lvlJc w:val="left"/>
      <w:pPr>
        <w:tabs>
          <w:tab w:val="num" w:pos="2880"/>
        </w:tabs>
        <w:ind w:left="2880" w:hanging="360"/>
      </w:pPr>
      <w:rPr>
        <w:rFonts w:ascii="Times New Roman" w:hAnsi="Times New Roman" w:hint="default"/>
      </w:rPr>
    </w:lvl>
    <w:lvl w:ilvl="4" w:tplc="B7C24152" w:tentative="1">
      <w:start w:val="1"/>
      <w:numFmt w:val="bullet"/>
      <w:lvlText w:val="•"/>
      <w:lvlJc w:val="left"/>
      <w:pPr>
        <w:tabs>
          <w:tab w:val="num" w:pos="3600"/>
        </w:tabs>
        <w:ind w:left="3600" w:hanging="360"/>
      </w:pPr>
      <w:rPr>
        <w:rFonts w:ascii="Times New Roman" w:hAnsi="Times New Roman" w:hint="default"/>
      </w:rPr>
    </w:lvl>
    <w:lvl w:ilvl="5" w:tplc="75803064" w:tentative="1">
      <w:start w:val="1"/>
      <w:numFmt w:val="bullet"/>
      <w:lvlText w:val="•"/>
      <w:lvlJc w:val="left"/>
      <w:pPr>
        <w:tabs>
          <w:tab w:val="num" w:pos="4320"/>
        </w:tabs>
        <w:ind w:left="4320" w:hanging="360"/>
      </w:pPr>
      <w:rPr>
        <w:rFonts w:ascii="Times New Roman" w:hAnsi="Times New Roman" w:hint="default"/>
      </w:rPr>
    </w:lvl>
    <w:lvl w:ilvl="6" w:tplc="CDE20E40" w:tentative="1">
      <w:start w:val="1"/>
      <w:numFmt w:val="bullet"/>
      <w:lvlText w:val="•"/>
      <w:lvlJc w:val="left"/>
      <w:pPr>
        <w:tabs>
          <w:tab w:val="num" w:pos="5040"/>
        </w:tabs>
        <w:ind w:left="5040" w:hanging="360"/>
      </w:pPr>
      <w:rPr>
        <w:rFonts w:ascii="Times New Roman" w:hAnsi="Times New Roman" w:hint="default"/>
      </w:rPr>
    </w:lvl>
    <w:lvl w:ilvl="7" w:tplc="FE1C3614" w:tentative="1">
      <w:start w:val="1"/>
      <w:numFmt w:val="bullet"/>
      <w:lvlText w:val="•"/>
      <w:lvlJc w:val="left"/>
      <w:pPr>
        <w:tabs>
          <w:tab w:val="num" w:pos="5760"/>
        </w:tabs>
        <w:ind w:left="5760" w:hanging="360"/>
      </w:pPr>
      <w:rPr>
        <w:rFonts w:ascii="Times New Roman" w:hAnsi="Times New Roman" w:hint="default"/>
      </w:rPr>
    </w:lvl>
    <w:lvl w:ilvl="8" w:tplc="F1F60F9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2C1ED9"/>
    <w:multiLevelType w:val="hybridMultilevel"/>
    <w:tmpl w:val="592A2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B365CC"/>
    <w:multiLevelType w:val="hybridMultilevel"/>
    <w:tmpl w:val="31EED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B7510C"/>
    <w:multiLevelType w:val="hybridMultilevel"/>
    <w:tmpl w:val="24FAD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EC3B1D"/>
    <w:multiLevelType w:val="hybridMultilevel"/>
    <w:tmpl w:val="EEF01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845551"/>
    <w:multiLevelType w:val="hybridMultilevel"/>
    <w:tmpl w:val="AB14A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E51E85"/>
    <w:multiLevelType w:val="hybridMultilevel"/>
    <w:tmpl w:val="36ACC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5743800">
    <w:abstractNumId w:val="3"/>
  </w:num>
  <w:num w:numId="2" w16cid:durableId="720713931">
    <w:abstractNumId w:val="1"/>
  </w:num>
  <w:num w:numId="3" w16cid:durableId="981083697">
    <w:abstractNumId w:val="5"/>
  </w:num>
  <w:num w:numId="4" w16cid:durableId="1172061669">
    <w:abstractNumId w:val="2"/>
  </w:num>
  <w:num w:numId="5" w16cid:durableId="591088394">
    <w:abstractNumId w:val="0"/>
  </w:num>
  <w:num w:numId="6" w16cid:durableId="1922717768">
    <w:abstractNumId w:val="6"/>
  </w:num>
  <w:num w:numId="7" w16cid:durableId="2027323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MjA2sjS0NDQxNjNU0lEKTi0uzszPAykwNKwFAA+bgVMtAAAA"/>
  </w:docVars>
  <w:rsids>
    <w:rsidRoot w:val="006B5916"/>
    <w:rsid w:val="00001DCF"/>
    <w:rsid w:val="00016234"/>
    <w:rsid w:val="00022630"/>
    <w:rsid w:val="00026B9A"/>
    <w:rsid w:val="00032C2F"/>
    <w:rsid w:val="00033585"/>
    <w:rsid w:val="000361F2"/>
    <w:rsid w:val="00052608"/>
    <w:rsid w:val="000623EA"/>
    <w:rsid w:val="000639E5"/>
    <w:rsid w:val="00067486"/>
    <w:rsid w:val="00072D97"/>
    <w:rsid w:val="000816EF"/>
    <w:rsid w:val="0009381E"/>
    <w:rsid w:val="000963E0"/>
    <w:rsid w:val="000A7A5A"/>
    <w:rsid w:val="000B1CC9"/>
    <w:rsid w:val="000B3B23"/>
    <w:rsid w:val="000C29E3"/>
    <w:rsid w:val="0010527C"/>
    <w:rsid w:val="00135F02"/>
    <w:rsid w:val="00146017"/>
    <w:rsid w:val="00157ADB"/>
    <w:rsid w:val="00187BF4"/>
    <w:rsid w:val="001B6ED3"/>
    <w:rsid w:val="001C6DBF"/>
    <w:rsid w:val="001D1382"/>
    <w:rsid w:val="001E0A17"/>
    <w:rsid w:val="0020306F"/>
    <w:rsid w:val="0021539C"/>
    <w:rsid w:val="002270CF"/>
    <w:rsid w:val="00232D6D"/>
    <w:rsid w:val="0028067E"/>
    <w:rsid w:val="00291CAE"/>
    <w:rsid w:val="002A3FD3"/>
    <w:rsid w:val="002F3779"/>
    <w:rsid w:val="002F713D"/>
    <w:rsid w:val="002F7CA4"/>
    <w:rsid w:val="003356F9"/>
    <w:rsid w:val="003611B2"/>
    <w:rsid w:val="00374B94"/>
    <w:rsid w:val="00390CB5"/>
    <w:rsid w:val="00394614"/>
    <w:rsid w:val="003E2DE3"/>
    <w:rsid w:val="003F70B8"/>
    <w:rsid w:val="0042717D"/>
    <w:rsid w:val="004310F2"/>
    <w:rsid w:val="00467E46"/>
    <w:rsid w:val="00476370"/>
    <w:rsid w:val="00486D69"/>
    <w:rsid w:val="004929E6"/>
    <w:rsid w:val="004A1C8D"/>
    <w:rsid w:val="004D3ED0"/>
    <w:rsid w:val="004E1DA2"/>
    <w:rsid w:val="004E3534"/>
    <w:rsid w:val="004E6017"/>
    <w:rsid w:val="004F1194"/>
    <w:rsid w:val="004F125F"/>
    <w:rsid w:val="004F1708"/>
    <w:rsid w:val="005000F5"/>
    <w:rsid w:val="00503FD0"/>
    <w:rsid w:val="005200C5"/>
    <w:rsid w:val="0054004C"/>
    <w:rsid w:val="00555320"/>
    <w:rsid w:val="00556A42"/>
    <w:rsid w:val="005616DA"/>
    <w:rsid w:val="00573ADE"/>
    <w:rsid w:val="00576239"/>
    <w:rsid w:val="00581988"/>
    <w:rsid w:val="005930B6"/>
    <w:rsid w:val="005A3CEB"/>
    <w:rsid w:val="005C2A92"/>
    <w:rsid w:val="005C6639"/>
    <w:rsid w:val="005D1CC6"/>
    <w:rsid w:val="005E70AC"/>
    <w:rsid w:val="0060487B"/>
    <w:rsid w:val="00626A75"/>
    <w:rsid w:val="00627318"/>
    <w:rsid w:val="00680871"/>
    <w:rsid w:val="00681415"/>
    <w:rsid w:val="0069604A"/>
    <w:rsid w:val="006A6CA8"/>
    <w:rsid w:val="006B5916"/>
    <w:rsid w:val="006C7F93"/>
    <w:rsid w:val="006D009A"/>
    <w:rsid w:val="007017DF"/>
    <w:rsid w:val="00704137"/>
    <w:rsid w:val="007261B2"/>
    <w:rsid w:val="00726D01"/>
    <w:rsid w:val="00750E71"/>
    <w:rsid w:val="00781FF8"/>
    <w:rsid w:val="00785724"/>
    <w:rsid w:val="007C04F3"/>
    <w:rsid w:val="007D4A18"/>
    <w:rsid w:val="007F35A6"/>
    <w:rsid w:val="007F6138"/>
    <w:rsid w:val="0080152D"/>
    <w:rsid w:val="008460DF"/>
    <w:rsid w:val="008507B7"/>
    <w:rsid w:val="00871697"/>
    <w:rsid w:val="008A2D3C"/>
    <w:rsid w:val="008C5CA9"/>
    <w:rsid w:val="008E3786"/>
    <w:rsid w:val="008E61E5"/>
    <w:rsid w:val="008F0B24"/>
    <w:rsid w:val="00915251"/>
    <w:rsid w:val="00995217"/>
    <w:rsid w:val="009A3AE5"/>
    <w:rsid w:val="009C10A7"/>
    <w:rsid w:val="009D4784"/>
    <w:rsid w:val="009F15BF"/>
    <w:rsid w:val="009F3FF2"/>
    <w:rsid w:val="00A40F52"/>
    <w:rsid w:val="00A479C1"/>
    <w:rsid w:val="00A55294"/>
    <w:rsid w:val="00A654D5"/>
    <w:rsid w:val="00A751A0"/>
    <w:rsid w:val="00A93985"/>
    <w:rsid w:val="00AA40C5"/>
    <w:rsid w:val="00AB1448"/>
    <w:rsid w:val="00AC6765"/>
    <w:rsid w:val="00AC7D0B"/>
    <w:rsid w:val="00AD0D78"/>
    <w:rsid w:val="00B10074"/>
    <w:rsid w:val="00B105A0"/>
    <w:rsid w:val="00B53A5D"/>
    <w:rsid w:val="00B74F74"/>
    <w:rsid w:val="00B81339"/>
    <w:rsid w:val="00BA217C"/>
    <w:rsid w:val="00BB022F"/>
    <w:rsid w:val="00BD070A"/>
    <w:rsid w:val="00C02C04"/>
    <w:rsid w:val="00C12B19"/>
    <w:rsid w:val="00C31768"/>
    <w:rsid w:val="00C31F29"/>
    <w:rsid w:val="00C45B81"/>
    <w:rsid w:val="00C62887"/>
    <w:rsid w:val="00C64A33"/>
    <w:rsid w:val="00C82182"/>
    <w:rsid w:val="00C92ED2"/>
    <w:rsid w:val="00C94012"/>
    <w:rsid w:val="00CB605A"/>
    <w:rsid w:val="00CC3B50"/>
    <w:rsid w:val="00CF6DBD"/>
    <w:rsid w:val="00D054BD"/>
    <w:rsid w:val="00D16005"/>
    <w:rsid w:val="00D22AA0"/>
    <w:rsid w:val="00D31513"/>
    <w:rsid w:val="00D431CB"/>
    <w:rsid w:val="00D51DAE"/>
    <w:rsid w:val="00D544A0"/>
    <w:rsid w:val="00D72BA5"/>
    <w:rsid w:val="00D86BB2"/>
    <w:rsid w:val="00D922C1"/>
    <w:rsid w:val="00D95C17"/>
    <w:rsid w:val="00DA1BBC"/>
    <w:rsid w:val="00DB142C"/>
    <w:rsid w:val="00DC6AB6"/>
    <w:rsid w:val="00DF519B"/>
    <w:rsid w:val="00E26F8F"/>
    <w:rsid w:val="00E441A8"/>
    <w:rsid w:val="00E525A6"/>
    <w:rsid w:val="00E534D3"/>
    <w:rsid w:val="00E94174"/>
    <w:rsid w:val="00EA18BF"/>
    <w:rsid w:val="00EB7543"/>
    <w:rsid w:val="00EE6B37"/>
    <w:rsid w:val="00EE779C"/>
    <w:rsid w:val="00F248EC"/>
    <w:rsid w:val="00F447D2"/>
    <w:rsid w:val="00F46035"/>
    <w:rsid w:val="00F5460C"/>
    <w:rsid w:val="00F63DE0"/>
    <w:rsid w:val="00F83F9D"/>
    <w:rsid w:val="00FA37AA"/>
    <w:rsid w:val="00FC1A3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691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F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460C"/>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03FD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81339"/>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6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03FD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81339"/>
    <w:rPr>
      <w:rFonts w:ascii="Times New Roman" w:eastAsiaTheme="majorEastAsia" w:hAnsi="Times New Roman" w:cstheme="majorBidi"/>
      <w:b/>
      <w:sz w:val="24"/>
    </w:rPr>
  </w:style>
  <w:style w:type="paragraph" w:customStyle="1" w:styleId="TableParagraph">
    <w:name w:val="Table Paragraph"/>
    <w:basedOn w:val="Normal"/>
    <w:uiPriority w:val="1"/>
    <w:qFormat/>
    <w:rsid w:val="00EB7543"/>
    <w:pPr>
      <w:widowControl w:val="0"/>
      <w:autoSpaceDE w:val="0"/>
      <w:autoSpaceDN w:val="0"/>
      <w:spacing w:after="0" w:line="240" w:lineRule="auto"/>
      <w:jc w:val="left"/>
    </w:pPr>
    <w:rPr>
      <w:rFonts w:ascii="Arial" w:eastAsia="Arial" w:hAnsi="Arial" w:cs="Arial"/>
      <w:sz w:val="22"/>
      <w:lang w:val="en-US"/>
    </w:rPr>
  </w:style>
  <w:style w:type="paragraph" w:styleId="Header">
    <w:name w:val="header"/>
    <w:basedOn w:val="Normal"/>
    <w:link w:val="HeaderChar"/>
    <w:uiPriority w:val="99"/>
    <w:unhideWhenUsed/>
    <w:rsid w:val="00EB7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543"/>
    <w:rPr>
      <w:rFonts w:ascii="Times New Roman" w:hAnsi="Times New Roman"/>
      <w:sz w:val="24"/>
    </w:rPr>
  </w:style>
  <w:style w:type="paragraph" w:styleId="Footer">
    <w:name w:val="footer"/>
    <w:basedOn w:val="Normal"/>
    <w:link w:val="FooterChar"/>
    <w:uiPriority w:val="99"/>
    <w:unhideWhenUsed/>
    <w:rsid w:val="00EB7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543"/>
    <w:rPr>
      <w:rFonts w:ascii="Times New Roman" w:hAnsi="Times New Roman"/>
      <w:sz w:val="24"/>
    </w:rPr>
  </w:style>
  <w:style w:type="paragraph" w:styleId="TOCHeading">
    <w:name w:val="TOC Heading"/>
    <w:basedOn w:val="Heading1"/>
    <w:next w:val="Normal"/>
    <w:uiPriority w:val="39"/>
    <w:unhideWhenUsed/>
    <w:qFormat/>
    <w:rsid w:val="00EB7543"/>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B7543"/>
    <w:pPr>
      <w:spacing w:after="100"/>
    </w:pPr>
  </w:style>
  <w:style w:type="character" w:styleId="Hyperlink">
    <w:name w:val="Hyperlink"/>
    <w:basedOn w:val="DefaultParagraphFont"/>
    <w:uiPriority w:val="99"/>
    <w:unhideWhenUsed/>
    <w:rsid w:val="00EB7543"/>
    <w:rPr>
      <w:color w:val="0563C1" w:themeColor="hyperlink"/>
      <w:u w:val="single"/>
    </w:rPr>
  </w:style>
  <w:style w:type="paragraph" w:styleId="BodyText">
    <w:name w:val="Body Text"/>
    <w:basedOn w:val="Normal"/>
    <w:link w:val="BodyTextChar"/>
    <w:uiPriority w:val="1"/>
    <w:qFormat/>
    <w:rsid w:val="00EA18BF"/>
    <w:pPr>
      <w:widowControl w:val="0"/>
      <w:autoSpaceDE w:val="0"/>
      <w:autoSpaceDN w:val="0"/>
      <w:spacing w:after="0" w:line="240" w:lineRule="auto"/>
      <w:jc w:val="left"/>
    </w:pPr>
    <w:rPr>
      <w:rFonts w:ascii="Liberation Sans" w:eastAsia="Liberation Sans" w:hAnsi="Liberation Sans" w:cs="Liberation Sans"/>
      <w:sz w:val="22"/>
      <w:lang w:val="en-US"/>
    </w:rPr>
  </w:style>
  <w:style w:type="character" w:customStyle="1" w:styleId="BodyTextChar">
    <w:name w:val="Body Text Char"/>
    <w:basedOn w:val="DefaultParagraphFont"/>
    <w:link w:val="BodyText"/>
    <w:uiPriority w:val="1"/>
    <w:rsid w:val="00EA18BF"/>
    <w:rPr>
      <w:rFonts w:ascii="Liberation Sans" w:eastAsia="Liberation Sans" w:hAnsi="Liberation Sans" w:cs="Liberation Sans"/>
      <w:lang w:val="en-US"/>
    </w:rPr>
  </w:style>
  <w:style w:type="table" w:styleId="TableGrid">
    <w:name w:val="Table Grid"/>
    <w:basedOn w:val="TableNormal"/>
    <w:uiPriority w:val="39"/>
    <w:rsid w:val="00DA1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26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859400">
      <w:bodyDiv w:val="1"/>
      <w:marLeft w:val="0"/>
      <w:marRight w:val="0"/>
      <w:marTop w:val="0"/>
      <w:marBottom w:val="0"/>
      <w:divBdr>
        <w:top w:val="none" w:sz="0" w:space="0" w:color="auto"/>
        <w:left w:val="none" w:sz="0" w:space="0" w:color="auto"/>
        <w:bottom w:val="none" w:sz="0" w:space="0" w:color="auto"/>
        <w:right w:val="none" w:sz="0" w:space="0" w:color="auto"/>
      </w:divBdr>
      <w:divsChild>
        <w:div w:id="1028675315">
          <w:marLeft w:val="547"/>
          <w:marRight w:val="0"/>
          <w:marTop w:val="0"/>
          <w:marBottom w:val="0"/>
          <w:divBdr>
            <w:top w:val="none" w:sz="0" w:space="0" w:color="auto"/>
            <w:left w:val="none" w:sz="0" w:space="0" w:color="auto"/>
            <w:bottom w:val="none" w:sz="0" w:space="0" w:color="auto"/>
            <w:right w:val="none" w:sz="0" w:space="0" w:color="auto"/>
          </w:divBdr>
        </w:div>
      </w:divsChild>
    </w:div>
    <w:div w:id="161035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DE5DE-017A-4743-AE12-7405D9545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2374</Words>
  <Characters>13536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2023-05-13T07:07:00Z</dcterms:created>
  <dcterms:modified xsi:type="dcterms:W3CDTF">2023-05-25T20:50:00Z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6e81bf173421a93b10067ba416246df74d86f5faf13dafcc5f793061656ea6d5</vt:lpwstr>
  </property>
</Properties>
</file>