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6ADA5D" w14:textId="77777777" w:rsidR="006B2A15" w:rsidRPr="006B2A15" w:rsidRDefault="006B2A15" w:rsidP="006B2A15">
      <w:pPr>
        <w:pStyle w:val="NormalWeb"/>
        <w:spacing w:before="0" w:beforeAutospacing="0" w:after="0" w:afterAutospacing="0"/>
        <w:ind w:left="-180" w:right="-334"/>
        <w:rPr>
          <w:rFonts w:ascii="Arial" w:hAnsi="Arial" w:cs="Arial"/>
          <w:sz w:val="22"/>
          <w:szCs w:val="22"/>
        </w:rPr>
      </w:pPr>
    </w:p>
    <w:p w14:paraId="2947DF27" w14:textId="77777777" w:rsidR="006B2A15" w:rsidRPr="006B2A15" w:rsidRDefault="006B2A15" w:rsidP="006B2A15">
      <w:pPr>
        <w:pStyle w:val="NormalWeb"/>
        <w:spacing w:before="0" w:beforeAutospacing="0" w:after="0" w:afterAutospacing="0"/>
        <w:ind w:left="-180" w:right="-334"/>
        <w:jc w:val="center"/>
        <w:rPr>
          <w:rFonts w:ascii="Arial" w:hAnsi="Arial" w:cs="Arial"/>
          <w:b/>
          <w:sz w:val="22"/>
          <w:szCs w:val="22"/>
          <w:lang w:val="cy-GB"/>
        </w:rPr>
      </w:pPr>
      <w:r w:rsidRPr="006B2A15">
        <w:rPr>
          <w:rFonts w:ascii="Arial" w:hAnsi="Arial" w:cs="Arial"/>
          <w:b/>
          <w:sz w:val="22"/>
          <w:szCs w:val="22"/>
          <w:lang w:val="cy-GB"/>
        </w:rPr>
        <w:t xml:space="preserve">Postgraduate/Distance Learning </w:t>
      </w:r>
    </w:p>
    <w:p w14:paraId="4548ABF1" w14:textId="77777777" w:rsidR="006B2A15" w:rsidRPr="006B2A15" w:rsidRDefault="006B2A15" w:rsidP="006B2A15">
      <w:pPr>
        <w:pStyle w:val="NormalWeb"/>
        <w:spacing w:before="0" w:beforeAutospacing="0" w:after="0" w:afterAutospacing="0"/>
        <w:ind w:left="-180" w:right="-334"/>
        <w:jc w:val="center"/>
        <w:rPr>
          <w:rFonts w:ascii="Arial" w:hAnsi="Arial" w:cs="Arial"/>
          <w:b/>
          <w:sz w:val="22"/>
          <w:szCs w:val="22"/>
        </w:rPr>
      </w:pPr>
      <w:r w:rsidRPr="006B2A15">
        <w:rPr>
          <w:rFonts w:ascii="Arial" w:hAnsi="Arial" w:cs="Arial"/>
          <w:b/>
          <w:sz w:val="22"/>
          <w:szCs w:val="22"/>
          <w:lang w:val="cy-GB"/>
        </w:rPr>
        <w:t>Assignment coversheet &amp; feedback form</w:t>
      </w:r>
    </w:p>
    <w:p w14:paraId="0FF90F0D" w14:textId="77777777" w:rsidR="006B2A15" w:rsidRPr="006B2A15" w:rsidRDefault="006B2A15" w:rsidP="006B2A15">
      <w:pPr>
        <w:rPr>
          <w:rFonts w:ascii="Arial" w:hAnsi="Arial" w:cs="Arial"/>
          <w:sz w:val="22"/>
          <w:szCs w:val="22"/>
          <w:lang w:val="cy-GB"/>
        </w:rPr>
      </w:pPr>
    </w:p>
    <w:p w14:paraId="60C318AC" w14:textId="77777777" w:rsidR="006B2A15" w:rsidRPr="006B2A15" w:rsidRDefault="006B2A15" w:rsidP="006B2A15">
      <w:pPr>
        <w:pStyle w:val="Heading3"/>
        <w:jc w:val="center"/>
        <w:rPr>
          <w:rFonts w:ascii="Arial" w:hAnsi="Arial" w:cs="Arial"/>
          <w:sz w:val="22"/>
          <w:szCs w:val="22"/>
          <w:lang w:val="cy-GB"/>
        </w:rPr>
      </w:pPr>
      <w:r w:rsidRPr="006B2A15">
        <w:rPr>
          <w:rFonts w:ascii="Arial" w:hAnsi="Arial" w:cs="Arial"/>
          <w:sz w:val="22"/>
          <w:szCs w:val="22"/>
          <w:lang w:val="cy-GB"/>
        </w:rPr>
        <w:t>THIS SHEET MUST BE THE FIRST PAGE OF THE ASSIGNMENT YOU ARE SUBMITTING  (DO NOT SEND AS A SEPARATE FILE)</w:t>
      </w:r>
    </w:p>
    <w:p w14:paraId="37966C1B" w14:textId="77777777" w:rsidR="006B2A15" w:rsidRPr="006B2A15" w:rsidRDefault="006B2A15" w:rsidP="006B2A15">
      <w:pPr>
        <w:pStyle w:val="Heading3"/>
        <w:jc w:val="cente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B2A15" w:rsidRPr="006B2A15" w14:paraId="379F602D" w14:textId="77777777" w:rsidTr="002D339F">
        <w:trPr>
          <w:trHeight w:val="614"/>
        </w:trPr>
        <w:tc>
          <w:tcPr>
            <w:tcW w:w="8856" w:type="dxa"/>
            <w:gridSpan w:val="5"/>
          </w:tcPr>
          <w:p w14:paraId="20BE17AF" w14:textId="77777777" w:rsidR="006B2A15" w:rsidRPr="006B2A15" w:rsidRDefault="006B2A15" w:rsidP="002D339F">
            <w:pPr>
              <w:pStyle w:val="NormalWeb"/>
              <w:spacing w:before="0" w:beforeAutospacing="0" w:after="0" w:afterAutospacing="0"/>
              <w:ind w:right="34"/>
              <w:rPr>
                <w:rFonts w:ascii="Arial" w:hAnsi="Arial" w:cs="Arial"/>
                <w:sz w:val="22"/>
                <w:szCs w:val="22"/>
              </w:rPr>
            </w:pPr>
            <w:r w:rsidRPr="006B2A15">
              <w:rPr>
                <w:rFonts w:ascii="Arial" w:hAnsi="Arial" w:cs="Arial"/>
                <w:b/>
                <w:sz w:val="22"/>
                <w:szCs w:val="22"/>
              </w:rPr>
              <w:t>For completion by the student</w:t>
            </w:r>
            <w:r w:rsidRPr="006B2A15">
              <w:rPr>
                <w:rFonts w:ascii="Arial" w:hAnsi="Arial" w:cs="Arial"/>
                <w:sz w:val="22"/>
                <w:szCs w:val="22"/>
              </w:rPr>
              <w:t>:</w:t>
            </w:r>
          </w:p>
        </w:tc>
      </w:tr>
      <w:tr w:rsidR="006B2A15" w:rsidRPr="006B2A15" w14:paraId="35CD2100" w14:textId="77777777" w:rsidTr="006B2A15">
        <w:trPr>
          <w:trHeight w:val="854"/>
        </w:trPr>
        <w:tc>
          <w:tcPr>
            <w:tcW w:w="8856" w:type="dxa"/>
            <w:gridSpan w:val="5"/>
          </w:tcPr>
          <w:p w14:paraId="783982C0" w14:textId="77777777" w:rsidR="006B2A15" w:rsidRPr="006B2A15" w:rsidRDefault="006B2A15" w:rsidP="002D339F">
            <w:pPr>
              <w:pStyle w:val="NormalWeb"/>
              <w:spacing w:before="0" w:beforeAutospacing="0" w:after="0" w:afterAutospacing="0"/>
              <w:ind w:right="34"/>
              <w:rPr>
                <w:rFonts w:ascii="Arial" w:hAnsi="Arial" w:cs="Arial"/>
                <w:sz w:val="22"/>
                <w:szCs w:val="22"/>
              </w:rPr>
            </w:pPr>
            <w:r w:rsidRPr="006B2A15">
              <w:rPr>
                <w:rFonts w:ascii="Arial" w:hAnsi="Arial" w:cs="Arial"/>
                <w:sz w:val="22"/>
                <w:szCs w:val="22"/>
              </w:rPr>
              <w:t>Student Name: Korinna Williams</w:t>
            </w:r>
          </w:p>
          <w:p w14:paraId="5159E8E0" w14:textId="77777777" w:rsidR="006B2A15" w:rsidRPr="006B2A15" w:rsidRDefault="006B2A15" w:rsidP="002D339F">
            <w:pPr>
              <w:pStyle w:val="NormalWeb"/>
              <w:spacing w:before="0" w:beforeAutospacing="0" w:after="0" w:afterAutospacing="0"/>
              <w:ind w:right="34"/>
              <w:rPr>
                <w:rFonts w:ascii="Arial" w:hAnsi="Arial" w:cs="Arial"/>
                <w:sz w:val="22"/>
                <w:szCs w:val="22"/>
              </w:rPr>
            </w:pPr>
          </w:p>
          <w:p w14:paraId="0147AD39" w14:textId="77777777" w:rsidR="006B2A15" w:rsidRPr="006B2A15" w:rsidRDefault="006B2A15" w:rsidP="002D339F">
            <w:pPr>
              <w:pStyle w:val="NormalWeb"/>
              <w:spacing w:before="0" w:beforeAutospacing="0" w:after="0" w:afterAutospacing="0"/>
              <w:ind w:right="34"/>
              <w:rPr>
                <w:rFonts w:ascii="Arial" w:hAnsi="Arial" w:cs="Arial"/>
                <w:sz w:val="22"/>
                <w:szCs w:val="22"/>
              </w:rPr>
            </w:pPr>
            <w:r w:rsidRPr="006B2A15">
              <w:rPr>
                <w:rFonts w:ascii="Arial" w:hAnsi="Arial" w:cs="Arial"/>
                <w:sz w:val="22"/>
                <w:szCs w:val="22"/>
              </w:rPr>
              <w:t xml:space="preserve">Student </w:t>
            </w:r>
            <w:r w:rsidRPr="006B2A15">
              <w:rPr>
                <w:rFonts w:ascii="Arial" w:hAnsi="Arial" w:cs="Arial"/>
                <w:b/>
                <w:bCs/>
                <w:sz w:val="22"/>
                <w:szCs w:val="22"/>
                <w:u w:val="single"/>
              </w:rPr>
              <w:t>University</w:t>
            </w:r>
            <w:r w:rsidRPr="006B2A15">
              <w:rPr>
                <w:rFonts w:ascii="Arial" w:hAnsi="Arial" w:cs="Arial"/>
                <w:sz w:val="22"/>
                <w:szCs w:val="22"/>
                <w:u w:val="single"/>
              </w:rPr>
              <w:t xml:space="preserve"> </w:t>
            </w:r>
            <w:r w:rsidRPr="006B2A15">
              <w:rPr>
                <w:rFonts w:ascii="Arial" w:hAnsi="Arial" w:cs="Arial"/>
                <w:sz w:val="22"/>
                <w:szCs w:val="22"/>
              </w:rPr>
              <w:t>Email: 1710547@student.uwtsd.ac.uk</w:t>
            </w:r>
          </w:p>
        </w:tc>
      </w:tr>
      <w:tr w:rsidR="006B2A15" w:rsidRPr="006B2A15" w14:paraId="68876C15" w14:textId="77777777" w:rsidTr="002D339F">
        <w:trPr>
          <w:trHeight w:val="849"/>
        </w:trPr>
        <w:tc>
          <w:tcPr>
            <w:tcW w:w="4788" w:type="dxa"/>
          </w:tcPr>
          <w:p w14:paraId="1977C6CF" w14:textId="77777777" w:rsidR="006B2A15" w:rsidRPr="006B2A15" w:rsidRDefault="006B2A15" w:rsidP="002D339F">
            <w:pPr>
              <w:pStyle w:val="NormalWeb"/>
              <w:spacing w:before="0" w:beforeAutospacing="0" w:after="0" w:afterAutospacing="0"/>
              <w:ind w:right="34"/>
              <w:rPr>
                <w:rFonts w:ascii="Arial" w:hAnsi="Arial" w:cs="Arial"/>
                <w:sz w:val="22"/>
                <w:szCs w:val="22"/>
              </w:rPr>
            </w:pPr>
            <w:r w:rsidRPr="006B2A15">
              <w:rPr>
                <w:rFonts w:ascii="Arial" w:hAnsi="Arial" w:cs="Arial"/>
                <w:sz w:val="22"/>
                <w:szCs w:val="22"/>
              </w:rPr>
              <w:t>Module code: AHAN7003</w:t>
            </w:r>
          </w:p>
          <w:p w14:paraId="2312AEEB" w14:textId="77777777" w:rsidR="006B2A15" w:rsidRPr="006B2A15" w:rsidRDefault="006B2A15" w:rsidP="002D339F">
            <w:pPr>
              <w:pStyle w:val="NormalWeb"/>
              <w:spacing w:before="0" w:beforeAutospacing="0" w:after="0" w:afterAutospacing="0"/>
              <w:ind w:right="34"/>
              <w:rPr>
                <w:rFonts w:ascii="Arial" w:hAnsi="Arial" w:cs="Arial"/>
                <w:sz w:val="22"/>
                <w:szCs w:val="22"/>
              </w:rPr>
            </w:pPr>
          </w:p>
          <w:p w14:paraId="1ECD3E4C" w14:textId="77777777" w:rsidR="006B2A15" w:rsidRPr="006B2A15" w:rsidRDefault="006B2A15" w:rsidP="002D339F">
            <w:pPr>
              <w:pStyle w:val="NormalWeb"/>
              <w:spacing w:before="0" w:beforeAutospacing="0" w:after="0" w:afterAutospacing="0"/>
              <w:ind w:right="34"/>
              <w:rPr>
                <w:rFonts w:ascii="Arial" w:hAnsi="Arial" w:cs="Arial"/>
                <w:sz w:val="22"/>
                <w:szCs w:val="22"/>
              </w:rPr>
            </w:pPr>
            <w:r w:rsidRPr="006B2A15">
              <w:rPr>
                <w:rFonts w:ascii="Arial" w:hAnsi="Arial" w:cs="Arial"/>
                <w:sz w:val="22"/>
                <w:szCs w:val="22"/>
              </w:rPr>
              <w:t>Module title: History of Astrology</w:t>
            </w:r>
          </w:p>
          <w:p w14:paraId="42DBA3AE" w14:textId="77777777" w:rsidR="006B2A15" w:rsidRPr="006B2A15" w:rsidRDefault="006B2A15" w:rsidP="002D339F">
            <w:pPr>
              <w:pStyle w:val="NormalWeb"/>
              <w:spacing w:before="0" w:beforeAutospacing="0" w:after="0" w:afterAutospacing="0"/>
              <w:ind w:right="34"/>
              <w:rPr>
                <w:rFonts w:ascii="Arial" w:hAnsi="Arial" w:cs="Arial"/>
                <w:sz w:val="22"/>
                <w:szCs w:val="22"/>
              </w:rPr>
            </w:pPr>
          </w:p>
          <w:p w14:paraId="7F231B48" w14:textId="77777777" w:rsidR="006B2A15" w:rsidRPr="006B2A15" w:rsidRDefault="006B2A15" w:rsidP="002D339F">
            <w:pPr>
              <w:pStyle w:val="NormalWeb"/>
              <w:spacing w:before="0" w:beforeAutospacing="0" w:after="0" w:afterAutospacing="0"/>
              <w:ind w:right="34"/>
              <w:rPr>
                <w:rFonts w:ascii="Arial" w:hAnsi="Arial" w:cs="Arial"/>
                <w:sz w:val="22"/>
                <w:szCs w:val="22"/>
              </w:rPr>
            </w:pPr>
          </w:p>
        </w:tc>
        <w:tc>
          <w:tcPr>
            <w:tcW w:w="2266" w:type="dxa"/>
            <w:gridSpan w:val="3"/>
          </w:tcPr>
          <w:p w14:paraId="00DA8788" w14:textId="77777777" w:rsidR="006B2A15" w:rsidRPr="006B2A15" w:rsidRDefault="006B2A15" w:rsidP="002D339F">
            <w:pPr>
              <w:pStyle w:val="NormalWeb"/>
              <w:spacing w:before="0" w:beforeAutospacing="0" w:after="0" w:afterAutospacing="0"/>
              <w:ind w:right="34"/>
              <w:rPr>
                <w:rFonts w:ascii="Arial" w:hAnsi="Arial" w:cs="Arial"/>
                <w:sz w:val="22"/>
                <w:szCs w:val="22"/>
              </w:rPr>
            </w:pPr>
            <w:r w:rsidRPr="006B2A15">
              <w:rPr>
                <w:rFonts w:ascii="Arial" w:hAnsi="Arial" w:cs="Arial"/>
                <w:sz w:val="22"/>
                <w:szCs w:val="22"/>
              </w:rPr>
              <w:t>Student ID number:</w:t>
            </w:r>
          </w:p>
          <w:p w14:paraId="5A8E0EF2" w14:textId="77777777" w:rsidR="006B2A15" w:rsidRPr="006B2A15" w:rsidRDefault="006B2A15" w:rsidP="002D339F">
            <w:pPr>
              <w:rPr>
                <w:rFonts w:ascii="Arial" w:hAnsi="Arial" w:cs="Arial"/>
                <w:sz w:val="22"/>
                <w:szCs w:val="22"/>
                <w:lang w:eastAsia="zh-CN"/>
              </w:rPr>
            </w:pPr>
          </w:p>
          <w:p w14:paraId="16E05001" w14:textId="77777777" w:rsidR="006B2A15" w:rsidRPr="006B2A15" w:rsidRDefault="006B2A15" w:rsidP="002D339F">
            <w:pPr>
              <w:rPr>
                <w:rFonts w:ascii="Arial" w:hAnsi="Arial" w:cs="Arial"/>
                <w:sz w:val="22"/>
                <w:szCs w:val="22"/>
                <w:lang w:eastAsia="zh-CN"/>
              </w:rPr>
            </w:pPr>
            <w:r w:rsidRPr="006B2A15">
              <w:rPr>
                <w:rFonts w:ascii="Arial" w:hAnsi="Arial" w:cs="Arial"/>
                <w:sz w:val="22"/>
                <w:szCs w:val="22"/>
                <w:lang w:eastAsia="zh-CN"/>
              </w:rPr>
              <w:t>1710547</w:t>
            </w:r>
          </w:p>
        </w:tc>
        <w:tc>
          <w:tcPr>
            <w:tcW w:w="1802" w:type="dxa"/>
          </w:tcPr>
          <w:p w14:paraId="3669FF7F" w14:textId="77777777" w:rsidR="006B2A15" w:rsidRPr="006B2A15" w:rsidRDefault="006B2A15" w:rsidP="002D339F">
            <w:pPr>
              <w:pStyle w:val="NormalWeb"/>
              <w:spacing w:before="0" w:beforeAutospacing="0" w:after="0" w:afterAutospacing="0"/>
              <w:ind w:right="34"/>
              <w:rPr>
                <w:rFonts w:ascii="Arial" w:hAnsi="Arial" w:cs="Arial"/>
                <w:sz w:val="22"/>
                <w:szCs w:val="22"/>
              </w:rPr>
            </w:pPr>
            <w:r w:rsidRPr="006B2A15">
              <w:rPr>
                <w:rFonts w:ascii="Arial" w:hAnsi="Arial" w:cs="Arial"/>
                <w:sz w:val="22"/>
                <w:szCs w:val="22"/>
              </w:rPr>
              <w:t>Educational support needs:</w:t>
            </w:r>
          </w:p>
          <w:p w14:paraId="1B7B6968" w14:textId="77777777" w:rsidR="006B2A15" w:rsidRPr="006B2A15" w:rsidRDefault="006B2A15" w:rsidP="002D339F">
            <w:pPr>
              <w:pStyle w:val="NormalWeb"/>
              <w:spacing w:before="0" w:beforeAutospacing="0" w:after="0" w:afterAutospacing="0"/>
              <w:ind w:right="34"/>
              <w:rPr>
                <w:rFonts w:ascii="Arial" w:hAnsi="Arial" w:cs="Arial"/>
                <w:sz w:val="22"/>
                <w:szCs w:val="22"/>
              </w:rPr>
            </w:pPr>
            <w:r w:rsidRPr="006B2A15">
              <w:rPr>
                <w:rFonts w:ascii="Arial" w:hAnsi="Arial" w:cs="Arial"/>
                <w:sz w:val="22"/>
                <w:szCs w:val="22"/>
              </w:rPr>
              <w:t>No</w:t>
            </w:r>
          </w:p>
        </w:tc>
      </w:tr>
      <w:tr w:rsidR="006B2A15" w:rsidRPr="006B2A15" w14:paraId="16FECBB1" w14:textId="77777777" w:rsidTr="002D339F">
        <w:trPr>
          <w:trHeight w:val="1139"/>
        </w:trPr>
        <w:tc>
          <w:tcPr>
            <w:tcW w:w="8856" w:type="dxa"/>
            <w:gridSpan w:val="5"/>
          </w:tcPr>
          <w:p w14:paraId="2E4A4F66" w14:textId="77777777" w:rsidR="006B2A15" w:rsidRPr="006B2A15" w:rsidRDefault="006B2A15" w:rsidP="002D339F">
            <w:pPr>
              <w:rPr>
                <w:rFonts w:ascii="Arial" w:hAnsi="Arial" w:cs="Arial"/>
                <w:sz w:val="22"/>
                <w:szCs w:val="22"/>
              </w:rPr>
            </w:pPr>
            <w:r w:rsidRPr="006B2A15">
              <w:rPr>
                <w:rFonts w:ascii="Arial" w:hAnsi="Arial" w:cs="Arial"/>
                <w:sz w:val="22"/>
                <w:szCs w:val="22"/>
              </w:rPr>
              <w:t>Assignment title: Critical review of THREE source documents</w:t>
            </w:r>
          </w:p>
          <w:p w14:paraId="73D4D9DD" w14:textId="77777777" w:rsidR="006B2A15" w:rsidRPr="006B2A15" w:rsidRDefault="006B2A15" w:rsidP="002D339F">
            <w:pPr>
              <w:pStyle w:val="NormalWeb"/>
              <w:spacing w:before="0" w:beforeAutospacing="0" w:after="0" w:afterAutospacing="0"/>
              <w:ind w:right="34"/>
              <w:rPr>
                <w:rFonts w:ascii="Arial" w:hAnsi="Arial" w:cs="Arial"/>
                <w:sz w:val="22"/>
                <w:szCs w:val="22"/>
              </w:rPr>
            </w:pPr>
          </w:p>
          <w:p w14:paraId="47B6DD02" w14:textId="77777777" w:rsidR="006B2A15" w:rsidRPr="006B2A15" w:rsidRDefault="006B2A15" w:rsidP="002D339F">
            <w:pPr>
              <w:pStyle w:val="NormalWeb"/>
              <w:spacing w:before="0" w:beforeAutospacing="0" w:after="0" w:afterAutospacing="0"/>
              <w:ind w:right="34"/>
              <w:rPr>
                <w:rFonts w:ascii="Arial" w:hAnsi="Arial" w:cs="Arial"/>
                <w:sz w:val="22"/>
                <w:szCs w:val="22"/>
              </w:rPr>
            </w:pPr>
          </w:p>
          <w:p w14:paraId="4D497AF4" w14:textId="034DB8E3" w:rsidR="006B2A15" w:rsidRPr="006B2A15" w:rsidRDefault="006B2A15" w:rsidP="006B2A15">
            <w:pPr>
              <w:pStyle w:val="NormalWeb"/>
              <w:spacing w:before="0" w:beforeAutospacing="0" w:after="0" w:afterAutospacing="0"/>
              <w:ind w:right="34"/>
              <w:rPr>
                <w:rFonts w:ascii="Arial" w:hAnsi="Arial" w:cs="Arial"/>
                <w:sz w:val="22"/>
                <w:szCs w:val="22"/>
              </w:rPr>
            </w:pPr>
            <w:r w:rsidRPr="006B2A15">
              <w:rPr>
                <w:rFonts w:ascii="Arial" w:hAnsi="Arial" w:cs="Arial"/>
                <w:sz w:val="22"/>
                <w:szCs w:val="22"/>
              </w:rPr>
              <w:t xml:space="preserve">Assignment due date: </w:t>
            </w:r>
            <w:r w:rsidRPr="006B2A15">
              <w:rPr>
                <w:rFonts w:ascii="Arial" w:hAnsi="Arial" w:cs="Arial"/>
                <w:sz w:val="22"/>
                <w:szCs w:val="22"/>
              </w:rPr>
              <w:t>16</w:t>
            </w:r>
            <w:r w:rsidRPr="006B2A15">
              <w:rPr>
                <w:rFonts w:ascii="Arial" w:hAnsi="Arial" w:cs="Arial"/>
                <w:sz w:val="22"/>
                <w:szCs w:val="22"/>
                <w:vertAlign w:val="superscript"/>
              </w:rPr>
              <w:t>th</w:t>
            </w:r>
            <w:r w:rsidRPr="006B2A15">
              <w:rPr>
                <w:rFonts w:ascii="Arial" w:hAnsi="Arial" w:cs="Arial"/>
                <w:sz w:val="22"/>
                <w:szCs w:val="22"/>
              </w:rPr>
              <w:t xml:space="preserve"> July </w:t>
            </w:r>
            <w:r w:rsidRPr="006B2A15">
              <w:rPr>
                <w:rFonts w:ascii="Arial" w:hAnsi="Arial" w:cs="Arial"/>
                <w:sz w:val="22"/>
                <w:szCs w:val="22"/>
              </w:rPr>
              <w:t>2018</w:t>
            </w:r>
          </w:p>
        </w:tc>
      </w:tr>
      <w:tr w:rsidR="006B2A15" w:rsidRPr="006B2A15" w14:paraId="6D985040" w14:textId="77777777" w:rsidTr="002D339F">
        <w:trPr>
          <w:trHeight w:val="978"/>
        </w:trPr>
        <w:tc>
          <w:tcPr>
            <w:tcW w:w="8856" w:type="dxa"/>
            <w:gridSpan w:val="5"/>
            <w:tcBorders>
              <w:bottom w:val="single" w:sz="4" w:space="0" w:color="000000"/>
            </w:tcBorders>
          </w:tcPr>
          <w:p w14:paraId="47D9121A" w14:textId="1B29C314" w:rsidR="006B2A15" w:rsidRPr="006B2A15" w:rsidRDefault="006B2A15" w:rsidP="006B2A15">
            <w:pPr>
              <w:rPr>
                <w:rFonts w:ascii="Arial" w:hAnsi="Arial" w:cs="Arial"/>
                <w:sz w:val="22"/>
                <w:szCs w:val="22"/>
              </w:rPr>
            </w:pPr>
            <w:r w:rsidRPr="006B2A15">
              <w:rPr>
                <w:rFonts w:ascii="Arial" w:hAnsi="Arial" w:cs="Arial"/>
                <w:sz w:val="22"/>
                <w:szCs w:val="22"/>
              </w:rPr>
              <w:t>This assignment is for the       1</w:t>
            </w:r>
            <w:r w:rsidRPr="006B2A15">
              <w:rPr>
                <w:rFonts w:ascii="Arial" w:hAnsi="Arial" w:cs="Arial"/>
                <w:sz w:val="22"/>
                <w:szCs w:val="22"/>
                <w:vertAlign w:val="superscript"/>
              </w:rPr>
              <w:t xml:space="preserve">st </w:t>
            </w:r>
            <w:r w:rsidRPr="006B2A15">
              <w:rPr>
                <w:rFonts w:ascii="Arial" w:hAnsi="Arial" w:cs="Arial"/>
                <w:sz w:val="22"/>
                <w:szCs w:val="22"/>
              </w:rPr>
              <w:fldChar w:fldCharType="begin">
                <w:ffData>
                  <w:name w:val="Check13"/>
                  <w:enabled/>
                  <w:calcOnExit w:val="0"/>
                  <w:checkBox>
                    <w:size w:val="20"/>
                    <w:default w:val="0"/>
                  </w:checkBox>
                </w:ffData>
              </w:fldChar>
            </w:r>
            <w:bookmarkStart w:id="0" w:name="Check13"/>
            <w:r w:rsidRPr="006B2A15">
              <w:rPr>
                <w:rFonts w:ascii="Arial" w:hAnsi="Arial" w:cs="Arial"/>
                <w:sz w:val="22"/>
                <w:szCs w:val="22"/>
              </w:rPr>
              <w:instrText xml:space="preserve"> FORMCHECKBOX </w:instrText>
            </w:r>
            <w:r w:rsidRPr="006B2A15">
              <w:rPr>
                <w:rFonts w:ascii="Arial" w:hAnsi="Arial" w:cs="Arial"/>
                <w:sz w:val="22"/>
                <w:szCs w:val="22"/>
              </w:rPr>
            </w:r>
            <w:r w:rsidRPr="006B2A15">
              <w:rPr>
                <w:rFonts w:ascii="Arial" w:hAnsi="Arial" w:cs="Arial"/>
                <w:sz w:val="22"/>
                <w:szCs w:val="22"/>
              </w:rPr>
              <w:fldChar w:fldCharType="end"/>
            </w:r>
            <w:bookmarkEnd w:id="0"/>
            <w:r w:rsidRPr="006B2A15">
              <w:rPr>
                <w:rFonts w:ascii="Arial" w:hAnsi="Arial" w:cs="Arial"/>
                <w:sz w:val="22"/>
                <w:szCs w:val="22"/>
              </w:rPr>
              <w:t xml:space="preserve">    2</w:t>
            </w:r>
            <w:r w:rsidRPr="006B2A15">
              <w:rPr>
                <w:rFonts w:ascii="Arial" w:hAnsi="Arial" w:cs="Arial"/>
                <w:sz w:val="22"/>
                <w:szCs w:val="22"/>
                <w:vertAlign w:val="superscript"/>
              </w:rPr>
              <w:t>nd</w:t>
            </w:r>
            <w:r w:rsidRPr="006B2A15">
              <w:rPr>
                <w:rFonts w:ascii="Arial" w:hAnsi="Arial" w:cs="Arial"/>
                <w:sz w:val="22"/>
                <w:szCs w:val="22"/>
              </w:rPr>
              <w:t xml:space="preserve">  </w:t>
            </w:r>
            <w:r w:rsidRPr="006B2A15">
              <w:rPr>
                <w:rFonts w:ascii="Arial" w:hAnsi="Arial" w:cs="Arial"/>
                <w:sz w:val="22"/>
                <w:szCs w:val="22"/>
              </w:rPr>
              <w:fldChar w:fldCharType="begin">
                <w:ffData>
                  <w:name w:val="Check14"/>
                  <w:enabled/>
                  <w:calcOnExit w:val="0"/>
                  <w:checkBox>
                    <w:size w:val="20"/>
                    <w:default w:val="1"/>
                  </w:checkBox>
                </w:ffData>
              </w:fldChar>
            </w:r>
            <w:bookmarkStart w:id="1" w:name="Check14"/>
            <w:r w:rsidRPr="006B2A15">
              <w:rPr>
                <w:rFonts w:ascii="Arial" w:hAnsi="Arial" w:cs="Arial"/>
                <w:sz w:val="22"/>
                <w:szCs w:val="22"/>
              </w:rPr>
              <w:instrText xml:space="preserve"> FORMCHECKBOX </w:instrText>
            </w:r>
            <w:r w:rsidRPr="006B2A15">
              <w:rPr>
                <w:rFonts w:ascii="Arial" w:hAnsi="Arial" w:cs="Arial"/>
                <w:sz w:val="22"/>
                <w:szCs w:val="22"/>
              </w:rPr>
            </w:r>
            <w:r w:rsidRPr="006B2A15">
              <w:rPr>
                <w:rFonts w:ascii="Arial" w:hAnsi="Arial" w:cs="Arial"/>
                <w:sz w:val="22"/>
                <w:szCs w:val="22"/>
              </w:rPr>
              <w:fldChar w:fldCharType="end"/>
            </w:r>
            <w:bookmarkEnd w:id="1"/>
            <w:r w:rsidRPr="006B2A15">
              <w:rPr>
                <w:rFonts w:ascii="Arial" w:hAnsi="Arial" w:cs="Arial"/>
                <w:sz w:val="22"/>
                <w:szCs w:val="22"/>
              </w:rPr>
              <w:t xml:space="preserve">     3</w:t>
            </w:r>
            <w:r w:rsidRPr="006B2A15">
              <w:rPr>
                <w:rFonts w:ascii="Arial" w:hAnsi="Arial" w:cs="Arial"/>
                <w:sz w:val="22"/>
                <w:szCs w:val="22"/>
                <w:vertAlign w:val="superscript"/>
              </w:rPr>
              <w:t>rd</w:t>
            </w:r>
            <w:r w:rsidRPr="006B2A15">
              <w:rPr>
                <w:rFonts w:ascii="Arial" w:hAnsi="Arial" w:cs="Arial"/>
                <w:sz w:val="22"/>
                <w:szCs w:val="22"/>
              </w:rPr>
              <w:t xml:space="preserve">  </w:t>
            </w:r>
            <w:r w:rsidRPr="006B2A15">
              <w:rPr>
                <w:rFonts w:ascii="Arial" w:hAnsi="Arial" w:cs="Arial"/>
                <w:sz w:val="22"/>
                <w:szCs w:val="22"/>
              </w:rPr>
              <w:fldChar w:fldCharType="begin">
                <w:ffData>
                  <w:name w:val="Check15"/>
                  <w:enabled/>
                  <w:calcOnExit w:val="0"/>
                  <w:checkBox>
                    <w:sizeAuto/>
                    <w:default w:val="0"/>
                  </w:checkBox>
                </w:ffData>
              </w:fldChar>
            </w:r>
            <w:bookmarkStart w:id="2" w:name="Check15"/>
            <w:r w:rsidRPr="006B2A15">
              <w:rPr>
                <w:rFonts w:ascii="Arial" w:hAnsi="Arial" w:cs="Arial"/>
                <w:sz w:val="22"/>
                <w:szCs w:val="22"/>
              </w:rPr>
              <w:instrText xml:space="preserve"> FORMCHECKBOX </w:instrText>
            </w:r>
            <w:r w:rsidRPr="006B2A15">
              <w:rPr>
                <w:rFonts w:ascii="Arial" w:hAnsi="Arial" w:cs="Arial"/>
                <w:sz w:val="22"/>
                <w:szCs w:val="22"/>
              </w:rPr>
            </w:r>
            <w:r w:rsidRPr="006B2A15">
              <w:rPr>
                <w:rFonts w:ascii="Arial" w:hAnsi="Arial" w:cs="Arial"/>
                <w:sz w:val="22"/>
                <w:szCs w:val="22"/>
              </w:rPr>
              <w:fldChar w:fldCharType="separate"/>
            </w:r>
            <w:r w:rsidRPr="006B2A15">
              <w:rPr>
                <w:rFonts w:ascii="Arial" w:hAnsi="Arial" w:cs="Arial"/>
                <w:sz w:val="22"/>
                <w:szCs w:val="22"/>
              </w:rPr>
              <w:fldChar w:fldCharType="end"/>
            </w:r>
            <w:bookmarkEnd w:id="2"/>
            <w:r w:rsidRPr="006B2A15">
              <w:rPr>
                <w:rFonts w:ascii="Arial" w:hAnsi="Arial" w:cs="Arial"/>
                <w:sz w:val="22"/>
                <w:szCs w:val="22"/>
              </w:rPr>
              <w:t xml:space="preserve">      4</w:t>
            </w:r>
            <w:r w:rsidRPr="006B2A15">
              <w:rPr>
                <w:rFonts w:ascii="Arial" w:hAnsi="Arial" w:cs="Arial"/>
                <w:sz w:val="22"/>
                <w:szCs w:val="22"/>
                <w:vertAlign w:val="superscript"/>
              </w:rPr>
              <w:t>th</w:t>
            </w:r>
            <w:r w:rsidRPr="006B2A15">
              <w:rPr>
                <w:rFonts w:ascii="Arial" w:hAnsi="Arial" w:cs="Arial"/>
                <w:sz w:val="22"/>
                <w:szCs w:val="22"/>
              </w:rPr>
              <w:t xml:space="preserve"> </w:t>
            </w:r>
            <w:r w:rsidRPr="006B2A15">
              <w:rPr>
                <w:rFonts w:ascii="Arial" w:hAnsi="Arial" w:cs="Arial"/>
                <w:sz w:val="22"/>
                <w:szCs w:val="22"/>
              </w:rPr>
              <w:fldChar w:fldCharType="begin">
                <w:ffData>
                  <w:name w:val="Check16"/>
                  <w:enabled/>
                  <w:calcOnExit w:val="0"/>
                  <w:checkBox>
                    <w:sizeAuto/>
                    <w:default w:val="0"/>
                  </w:checkBox>
                </w:ffData>
              </w:fldChar>
            </w:r>
            <w:bookmarkStart w:id="3" w:name="Check16"/>
            <w:r w:rsidRPr="006B2A15">
              <w:rPr>
                <w:rFonts w:ascii="Arial" w:hAnsi="Arial" w:cs="Arial"/>
                <w:sz w:val="22"/>
                <w:szCs w:val="22"/>
              </w:rPr>
              <w:instrText xml:space="preserve"> FORMCHECKBOX </w:instrText>
            </w:r>
            <w:r w:rsidRPr="006B2A15">
              <w:rPr>
                <w:rFonts w:ascii="Arial" w:hAnsi="Arial" w:cs="Arial"/>
                <w:sz w:val="22"/>
                <w:szCs w:val="22"/>
              </w:rPr>
            </w:r>
            <w:r w:rsidRPr="006B2A15">
              <w:rPr>
                <w:rFonts w:ascii="Arial" w:hAnsi="Arial" w:cs="Arial"/>
                <w:sz w:val="22"/>
                <w:szCs w:val="22"/>
              </w:rPr>
              <w:fldChar w:fldCharType="separate"/>
            </w:r>
            <w:r w:rsidRPr="006B2A15">
              <w:rPr>
                <w:rFonts w:ascii="Arial" w:hAnsi="Arial" w:cs="Arial"/>
                <w:sz w:val="22"/>
                <w:szCs w:val="22"/>
              </w:rPr>
              <w:fldChar w:fldCharType="end"/>
            </w:r>
            <w:bookmarkEnd w:id="3"/>
            <w:r w:rsidRPr="006B2A15">
              <w:rPr>
                <w:rFonts w:ascii="Arial" w:hAnsi="Arial" w:cs="Arial"/>
                <w:sz w:val="22"/>
                <w:szCs w:val="22"/>
              </w:rPr>
              <w:t xml:space="preserve">      5</w:t>
            </w:r>
            <w:r w:rsidRPr="006B2A15">
              <w:rPr>
                <w:rFonts w:ascii="Arial" w:hAnsi="Arial" w:cs="Arial"/>
                <w:sz w:val="22"/>
                <w:szCs w:val="22"/>
                <w:vertAlign w:val="superscript"/>
              </w:rPr>
              <w:t>th</w:t>
            </w:r>
            <w:r w:rsidRPr="006B2A15">
              <w:rPr>
                <w:rFonts w:ascii="Arial" w:hAnsi="Arial" w:cs="Arial"/>
                <w:sz w:val="22"/>
                <w:szCs w:val="22"/>
              </w:rPr>
              <w:t xml:space="preserve"> </w:t>
            </w:r>
            <w:r w:rsidRPr="006B2A15">
              <w:rPr>
                <w:rFonts w:ascii="Arial" w:hAnsi="Arial" w:cs="Arial"/>
                <w:sz w:val="22"/>
                <w:szCs w:val="22"/>
              </w:rPr>
              <w:fldChar w:fldCharType="begin">
                <w:ffData>
                  <w:name w:val="Check17"/>
                  <w:enabled/>
                  <w:calcOnExit w:val="0"/>
                  <w:checkBox>
                    <w:sizeAuto/>
                    <w:default w:val="0"/>
                  </w:checkBox>
                </w:ffData>
              </w:fldChar>
            </w:r>
            <w:bookmarkStart w:id="4" w:name="Check17"/>
            <w:r w:rsidRPr="006B2A15">
              <w:rPr>
                <w:rFonts w:ascii="Arial" w:hAnsi="Arial" w:cs="Arial"/>
                <w:sz w:val="22"/>
                <w:szCs w:val="22"/>
              </w:rPr>
              <w:instrText xml:space="preserve"> FORMCHECKBOX </w:instrText>
            </w:r>
            <w:r w:rsidRPr="006B2A15">
              <w:rPr>
                <w:rFonts w:ascii="Arial" w:hAnsi="Arial" w:cs="Arial"/>
                <w:sz w:val="22"/>
                <w:szCs w:val="22"/>
              </w:rPr>
            </w:r>
            <w:r w:rsidRPr="006B2A15">
              <w:rPr>
                <w:rFonts w:ascii="Arial" w:hAnsi="Arial" w:cs="Arial"/>
                <w:sz w:val="22"/>
                <w:szCs w:val="22"/>
              </w:rPr>
              <w:fldChar w:fldCharType="separate"/>
            </w:r>
            <w:r w:rsidRPr="006B2A15">
              <w:rPr>
                <w:rFonts w:ascii="Arial" w:hAnsi="Arial" w:cs="Arial"/>
                <w:sz w:val="22"/>
                <w:szCs w:val="22"/>
              </w:rPr>
              <w:fldChar w:fldCharType="end"/>
            </w:r>
            <w:bookmarkEnd w:id="4"/>
            <w:r w:rsidRPr="006B2A15">
              <w:rPr>
                <w:rFonts w:ascii="Arial" w:hAnsi="Arial" w:cs="Arial"/>
                <w:sz w:val="22"/>
                <w:szCs w:val="22"/>
              </w:rPr>
              <w:t xml:space="preserve">      6</w:t>
            </w:r>
            <w:r w:rsidRPr="006B2A15">
              <w:rPr>
                <w:rFonts w:ascii="Arial" w:hAnsi="Arial" w:cs="Arial"/>
                <w:sz w:val="22"/>
                <w:szCs w:val="22"/>
                <w:vertAlign w:val="superscript"/>
              </w:rPr>
              <w:t>th</w:t>
            </w:r>
            <w:r w:rsidRPr="006B2A15">
              <w:rPr>
                <w:rFonts w:ascii="Arial" w:hAnsi="Arial" w:cs="Arial"/>
                <w:sz w:val="22"/>
                <w:szCs w:val="22"/>
              </w:rPr>
              <w:t xml:space="preserve"> </w:t>
            </w:r>
            <w:r w:rsidRPr="006B2A15">
              <w:rPr>
                <w:rFonts w:ascii="Arial" w:hAnsi="Arial" w:cs="Arial"/>
                <w:sz w:val="22"/>
                <w:szCs w:val="22"/>
              </w:rPr>
              <w:fldChar w:fldCharType="begin">
                <w:ffData>
                  <w:name w:val="Check18"/>
                  <w:enabled/>
                  <w:calcOnExit w:val="0"/>
                  <w:checkBox>
                    <w:sizeAuto/>
                    <w:default w:val="0"/>
                  </w:checkBox>
                </w:ffData>
              </w:fldChar>
            </w:r>
            <w:bookmarkStart w:id="5" w:name="Check18"/>
            <w:r w:rsidRPr="006B2A15">
              <w:rPr>
                <w:rFonts w:ascii="Arial" w:hAnsi="Arial" w:cs="Arial"/>
                <w:sz w:val="22"/>
                <w:szCs w:val="22"/>
              </w:rPr>
              <w:instrText xml:space="preserve"> FORMCHECKBOX </w:instrText>
            </w:r>
            <w:r w:rsidRPr="006B2A15">
              <w:rPr>
                <w:rFonts w:ascii="Arial" w:hAnsi="Arial" w:cs="Arial"/>
                <w:sz w:val="22"/>
                <w:szCs w:val="22"/>
              </w:rPr>
            </w:r>
            <w:r w:rsidRPr="006B2A15">
              <w:rPr>
                <w:rFonts w:ascii="Arial" w:hAnsi="Arial" w:cs="Arial"/>
                <w:sz w:val="22"/>
                <w:szCs w:val="22"/>
              </w:rPr>
              <w:fldChar w:fldCharType="separate"/>
            </w:r>
            <w:r w:rsidRPr="006B2A15">
              <w:rPr>
                <w:rFonts w:ascii="Arial" w:hAnsi="Arial" w:cs="Arial"/>
                <w:sz w:val="22"/>
                <w:szCs w:val="22"/>
              </w:rPr>
              <w:fldChar w:fldCharType="end"/>
            </w:r>
            <w:bookmarkEnd w:id="5"/>
            <w:r w:rsidRPr="006B2A15">
              <w:rPr>
                <w:rFonts w:ascii="Arial" w:hAnsi="Arial" w:cs="Arial"/>
                <w:b/>
                <w:sz w:val="22"/>
                <w:szCs w:val="22"/>
              </w:rPr>
              <w:t xml:space="preserve">   </w:t>
            </w:r>
            <w:r w:rsidRPr="006B2A15">
              <w:rPr>
                <w:rFonts w:ascii="Arial" w:hAnsi="Arial" w:cs="Arial"/>
                <w:sz w:val="22"/>
                <w:szCs w:val="22"/>
              </w:rPr>
              <w:t>module of the degree</w:t>
            </w:r>
          </w:p>
        </w:tc>
      </w:tr>
      <w:tr w:rsidR="006B2A15" w:rsidRPr="006B2A15" w14:paraId="523FC7E7" w14:textId="77777777" w:rsidTr="002D339F">
        <w:trPr>
          <w:trHeight w:val="978"/>
        </w:trPr>
        <w:tc>
          <w:tcPr>
            <w:tcW w:w="8856" w:type="dxa"/>
            <w:gridSpan w:val="5"/>
            <w:shd w:val="clear" w:color="auto" w:fill="D9D9D9"/>
          </w:tcPr>
          <w:p w14:paraId="074B9B2B" w14:textId="77777777" w:rsidR="006B2A15" w:rsidRPr="006B2A15" w:rsidRDefault="006B2A15" w:rsidP="002D339F">
            <w:pPr>
              <w:pStyle w:val="NormalWeb"/>
              <w:spacing w:before="0" w:beforeAutospacing="0" w:after="0" w:afterAutospacing="0"/>
              <w:ind w:right="34"/>
              <w:rPr>
                <w:rFonts w:ascii="Arial" w:hAnsi="Arial" w:cs="Arial"/>
                <w:sz w:val="22"/>
                <w:szCs w:val="22"/>
              </w:rPr>
            </w:pPr>
            <w:r w:rsidRPr="006B2A15">
              <w:rPr>
                <w:rFonts w:ascii="Arial" w:hAnsi="Arial" w:cs="Arial"/>
                <w:sz w:val="22"/>
                <w:szCs w:val="22"/>
              </w:rPr>
              <w:t>I confirm that this is my original work and that I have adhered to the University policy on plagiarism.</w:t>
            </w:r>
          </w:p>
          <w:p w14:paraId="7A8C7418" w14:textId="77777777" w:rsidR="006B2A15" w:rsidRPr="006B2A15" w:rsidRDefault="006B2A15" w:rsidP="002D339F">
            <w:pPr>
              <w:pStyle w:val="NormalWeb"/>
              <w:spacing w:before="0" w:beforeAutospacing="0" w:after="0" w:afterAutospacing="0"/>
              <w:ind w:right="34"/>
              <w:rPr>
                <w:rFonts w:ascii="Arial" w:hAnsi="Arial" w:cs="Arial"/>
                <w:sz w:val="22"/>
                <w:szCs w:val="22"/>
              </w:rPr>
            </w:pPr>
            <w:r w:rsidRPr="006B2A15">
              <w:rPr>
                <w:rFonts w:ascii="Arial" w:hAnsi="Arial" w:cs="Arial"/>
                <w:sz w:val="22"/>
                <w:szCs w:val="22"/>
              </w:rPr>
              <w:t>Signed …………Korinna Williams…………………………………………………</w:t>
            </w:r>
          </w:p>
          <w:p w14:paraId="794EB4C0" w14:textId="77777777" w:rsidR="006B2A15" w:rsidRPr="006B2A15" w:rsidRDefault="006B2A15" w:rsidP="002D339F">
            <w:pPr>
              <w:pStyle w:val="NormalWeb"/>
              <w:spacing w:before="0" w:beforeAutospacing="0" w:after="0" w:afterAutospacing="0"/>
              <w:ind w:right="34"/>
              <w:rPr>
                <w:rFonts w:ascii="Arial" w:hAnsi="Arial" w:cs="Arial"/>
                <w:b/>
                <w:sz w:val="22"/>
                <w:szCs w:val="22"/>
              </w:rPr>
            </w:pPr>
            <w:r w:rsidRPr="006B2A15">
              <w:rPr>
                <w:rFonts w:ascii="Arial" w:hAnsi="Arial" w:cs="Arial"/>
                <w:b/>
                <w:sz w:val="22"/>
                <w:szCs w:val="22"/>
              </w:rPr>
              <w:t xml:space="preserve">Email submission:if you are submitting this form via email, please tick this box </w:t>
            </w:r>
            <w:r w:rsidRPr="006B2A15">
              <w:rPr>
                <w:rFonts w:ascii="Arial" w:eastAsia="Calibri" w:hAnsi="Arial" w:cs="Arial"/>
                <w:b/>
                <w:sz w:val="22"/>
                <w:szCs w:val="22"/>
              </w:rPr>
              <w:t>□</w:t>
            </w:r>
          </w:p>
          <w:p w14:paraId="5B7929A7" w14:textId="77777777" w:rsidR="006B2A15" w:rsidRPr="006B2A15" w:rsidRDefault="006B2A15" w:rsidP="002D339F">
            <w:pPr>
              <w:pStyle w:val="NormalWeb"/>
              <w:spacing w:before="0" w:beforeAutospacing="0" w:after="0" w:afterAutospacing="0"/>
              <w:ind w:right="34"/>
              <w:rPr>
                <w:rFonts w:ascii="Arial" w:hAnsi="Arial" w:cs="Arial"/>
                <w:sz w:val="22"/>
                <w:szCs w:val="22"/>
              </w:rPr>
            </w:pPr>
            <w:r w:rsidRPr="006B2A15">
              <w:rPr>
                <w:rFonts w:ascii="Arial" w:hAnsi="Arial" w:cs="Arial"/>
                <w:b/>
                <w:sz w:val="22"/>
                <w:szCs w:val="22"/>
              </w:rPr>
              <w:t>(as a substitute for your signature) to confirm that you agree to the above declaration.</w:t>
            </w:r>
          </w:p>
        </w:tc>
      </w:tr>
      <w:tr w:rsidR="006B2A15" w:rsidRPr="006B2A15" w14:paraId="00E7775D" w14:textId="77777777" w:rsidTr="002D339F">
        <w:trPr>
          <w:trHeight w:val="3972"/>
        </w:trPr>
        <w:tc>
          <w:tcPr>
            <w:tcW w:w="8856" w:type="dxa"/>
            <w:gridSpan w:val="5"/>
          </w:tcPr>
          <w:p w14:paraId="73E4D9C2" w14:textId="77777777" w:rsidR="006B2A15" w:rsidRPr="006B2A15" w:rsidRDefault="006B2A15" w:rsidP="002D339F">
            <w:pPr>
              <w:rPr>
                <w:rFonts w:ascii="Arial" w:hAnsi="Arial" w:cs="Arial"/>
                <w:b/>
                <w:sz w:val="22"/>
                <w:szCs w:val="22"/>
              </w:rPr>
            </w:pPr>
          </w:p>
          <w:p w14:paraId="2D82D672" w14:textId="77777777" w:rsidR="006B2A15" w:rsidRPr="006B2A15" w:rsidRDefault="006B2A15" w:rsidP="002D339F">
            <w:pPr>
              <w:rPr>
                <w:rFonts w:ascii="Arial" w:hAnsi="Arial" w:cs="Arial"/>
                <w:sz w:val="22"/>
                <w:szCs w:val="22"/>
              </w:rPr>
            </w:pPr>
            <w:r w:rsidRPr="006B2A15">
              <w:rPr>
                <w:rFonts w:ascii="Arial" w:hAnsi="Arial" w:cs="Arial"/>
                <w:b/>
                <w:sz w:val="22"/>
                <w:szCs w:val="22"/>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B2A15" w:rsidRPr="006B2A15" w14:paraId="1EF54717" w14:textId="77777777" w:rsidTr="002D339F">
              <w:tc>
                <w:tcPr>
                  <w:tcW w:w="6970" w:type="dxa"/>
                </w:tcPr>
                <w:p w14:paraId="0F69ADB5" w14:textId="77777777" w:rsidR="006B2A15" w:rsidRPr="006B2A15" w:rsidRDefault="006B2A15" w:rsidP="002D339F">
                  <w:pPr>
                    <w:rPr>
                      <w:rFonts w:ascii="Arial" w:hAnsi="Arial" w:cs="Arial"/>
                      <w:sz w:val="22"/>
                      <w:szCs w:val="22"/>
                    </w:rPr>
                  </w:pPr>
                </w:p>
                <w:p w14:paraId="6439A782" w14:textId="77777777" w:rsidR="006B2A15" w:rsidRPr="006B2A15" w:rsidRDefault="006B2A15" w:rsidP="002D339F">
                  <w:pPr>
                    <w:rPr>
                      <w:rFonts w:ascii="Arial" w:hAnsi="Arial" w:cs="Arial"/>
                      <w:sz w:val="22"/>
                      <w:szCs w:val="22"/>
                    </w:rPr>
                  </w:pPr>
                  <w:r w:rsidRPr="006B2A15">
                    <w:rPr>
                      <w:rFonts w:ascii="Arial" w:hAnsi="Arial" w:cs="Arial"/>
                      <w:sz w:val="22"/>
                      <w:szCs w:val="22"/>
                    </w:rPr>
                    <w:t>1</w:t>
                  </w:r>
                  <w:r w:rsidRPr="006B2A15">
                    <w:rPr>
                      <w:rFonts w:ascii="Arial" w:hAnsi="Arial" w:cs="Arial"/>
                      <w:sz w:val="22"/>
                      <w:szCs w:val="22"/>
                      <w:vertAlign w:val="superscript"/>
                    </w:rPr>
                    <w:t>st</w:t>
                  </w:r>
                  <w:r w:rsidRPr="006B2A15">
                    <w:rPr>
                      <w:rFonts w:ascii="Arial" w:hAnsi="Arial" w:cs="Arial"/>
                      <w:sz w:val="22"/>
                      <w:szCs w:val="22"/>
                    </w:rPr>
                    <w:t xml:space="preserve"> Marker’s Provisional mark</w:t>
                  </w:r>
                </w:p>
              </w:tc>
              <w:tc>
                <w:tcPr>
                  <w:tcW w:w="1660" w:type="dxa"/>
                </w:tcPr>
                <w:p w14:paraId="12DC0D42" w14:textId="77777777" w:rsidR="006B2A15" w:rsidRPr="006B2A15" w:rsidRDefault="006B2A15" w:rsidP="002D339F">
                  <w:pPr>
                    <w:rPr>
                      <w:rFonts w:ascii="Arial" w:hAnsi="Arial" w:cs="Arial"/>
                      <w:sz w:val="22"/>
                      <w:szCs w:val="22"/>
                    </w:rPr>
                  </w:pPr>
                </w:p>
              </w:tc>
            </w:tr>
            <w:tr w:rsidR="006B2A15" w:rsidRPr="006B2A15" w14:paraId="05F08048" w14:textId="77777777" w:rsidTr="002D339F">
              <w:tc>
                <w:tcPr>
                  <w:tcW w:w="6970" w:type="dxa"/>
                </w:tcPr>
                <w:p w14:paraId="42B4F3FA" w14:textId="77777777" w:rsidR="006B2A15" w:rsidRPr="006B2A15" w:rsidRDefault="006B2A15" w:rsidP="002D339F">
                  <w:pPr>
                    <w:rPr>
                      <w:rFonts w:ascii="Arial" w:hAnsi="Arial" w:cs="Arial"/>
                      <w:sz w:val="22"/>
                      <w:szCs w:val="22"/>
                    </w:rPr>
                  </w:pPr>
                </w:p>
                <w:p w14:paraId="3300A79F" w14:textId="77777777" w:rsidR="006B2A15" w:rsidRPr="006B2A15" w:rsidRDefault="006B2A15" w:rsidP="002D339F">
                  <w:pPr>
                    <w:rPr>
                      <w:rFonts w:ascii="Arial" w:hAnsi="Arial" w:cs="Arial"/>
                      <w:sz w:val="22"/>
                      <w:szCs w:val="22"/>
                    </w:rPr>
                  </w:pPr>
                  <w:r w:rsidRPr="006B2A15">
                    <w:rPr>
                      <w:rFonts w:ascii="Arial" w:hAnsi="Arial" w:cs="Arial"/>
                      <w:sz w:val="22"/>
                      <w:szCs w:val="22"/>
                    </w:rPr>
                    <w:t>2</w:t>
                  </w:r>
                  <w:r w:rsidRPr="006B2A15">
                    <w:rPr>
                      <w:rFonts w:ascii="Arial" w:hAnsi="Arial" w:cs="Arial"/>
                      <w:sz w:val="22"/>
                      <w:szCs w:val="22"/>
                      <w:vertAlign w:val="superscript"/>
                    </w:rPr>
                    <w:t>nd</w:t>
                  </w:r>
                  <w:r w:rsidRPr="006B2A15">
                    <w:rPr>
                      <w:rFonts w:ascii="Arial" w:hAnsi="Arial" w:cs="Arial"/>
                      <w:sz w:val="22"/>
                      <w:szCs w:val="22"/>
                    </w:rPr>
                    <w:t xml:space="preserve"> Marker’s/Moderator’s provisional mark</w:t>
                  </w:r>
                </w:p>
              </w:tc>
              <w:tc>
                <w:tcPr>
                  <w:tcW w:w="1660" w:type="dxa"/>
                </w:tcPr>
                <w:p w14:paraId="3B2B4485" w14:textId="77777777" w:rsidR="006B2A15" w:rsidRPr="006B2A15" w:rsidRDefault="006B2A15" w:rsidP="002D339F">
                  <w:pPr>
                    <w:rPr>
                      <w:rFonts w:ascii="Arial" w:hAnsi="Arial" w:cs="Arial"/>
                      <w:sz w:val="22"/>
                      <w:szCs w:val="22"/>
                    </w:rPr>
                  </w:pPr>
                </w:p>
              </w:tc>
            </w:tr>
            <w:tr w:rsidR="006B2A15" w:rsidRPr="006B2A15" w14:paraId="012C08A7" w14:textId="77777777" w:rsidTr="002D339F">
              <w:tc>
                <w:tcPr>
                  <w:tcW w:w="6970" w:type="dxa"/>
                </w:tcPr>
                <w:p w14:paraId="7675F516" w14:textId="77777777" w:rsidR="006B2A15" w:rsidRPr="006B2A15" w:rsidRDefault="006B2A15" w:rsidP="002D339F">
                  <w:pPr>
                    <w:rPr>
                      <w:rFonts w:ascii="Arial" w:hAnsi="Arial" w:cs="Arial"/>
                      <w:sz w:val="22"/>
                      <w:szCs w:val="22"/>
                    </w:rPr>
                  </w:pPr>
                </w:p>
                <w:p w14:paraId="26485045" w14:textId="77777777" w:rsidR="006B2A15" w:rsidRPr="006B2A15" w:rsidRDefault="006B2A15" w:rsidP="002D339F">
                  <w:pPr>
                    <w:rPr>
                      <w:rFonts w:ascii="Arial" w:hAnsi="Arial" w:cs="Arial"/>
                      <w:sz w:val="22"/>
                      <w:szCs w:val="22"/>
                    </w:rPr>
                  </w:pPr>
                  <w:r w:rsidRPr="006B2A15">
                    <w:rPr>
                      <w:rFonts w:ascii="Arial" w:hAnsi="Arial" w:cs="Arial"/>
                      <w:sz w:val="22"/>
                      <w:szCs w:val="22"/>
                    </w:rPr>
                    <w:t>External Examiner’s mark (if relevant)</w:t>
                  </w:r>
                </w:p>
              </w:tc>
              <w:tc>
                <w:tcPr>
                  <w:tcW w:w="1660" w:type="dxa"/>
                </w:tcPr>
                <w:p w14:paraId="3F3C2389" w14:textId="77777777" w:rsidR="006B2A15" w:rsidRPr="006B2A15" w:rsidRDefault="006B2A15" w:rsidP="002D339F">
                  <w:pPr>
                    <w:rPr>
                      <w:rFonts w:ascii="Arial" w:hAnsi="Arial" w:cs="Arial"/>
                      <w:sz w:val="22"/>
                      <w:szCs w:val="22"/>
                    </w:rPr>
                  </w:pPr>
                </w:p>
              </w:tc>
            </w:tr>
            <w:tr w:rsidR="006B2A15" w:rsidRPr="006B2A15" w14:paraId="0D707061" w14:textId="77777777" w:rsidTr="002D339F">
              <w:tc>
                <w:tcPr>
                  <w:tcW w:w="6970" w:type="dxa"/>
                </w:tcPr>
                <w:p w14:paraId="1154A5E5" w14:textId="77777777" w:rsidR="006B2A15" w:rsidRPr="006B2A15" w:rsidRDefault="006B2A15" w:rsidP="002D339F">
                  <w:pPr>
                    <w:rPr>
                      <w:rFonts w:ascii="Arial" w:hAnsi="Arial" w:cs="Arial"/>
                      <w:sz w:val="22"/>
                      <w:szCs w:val="22"/>
                    </w:rPr>
                  </w:pPr>
                </w:p>
                <w:p w14:paraId="776CF0A5" w14:textId="77777777" w:rsidR="006B2A15" w:rsidRPr="006B2A15" w:rsidRDefault="006B2A15" w:rsidP="002D339F">
                  <w:pPr>
                    <w:rPr>
                      <w:rFonts w:ascii="Arial" w:hAnsi="Arial" w:cs="Arial"/>
                      <w:b/>
                      <w:sz w:val="22"/>
                      <w:szCs w:val="22"/>
                    </w:rPr>
                  </w:pPr>
                  <w:r w:rsidRPr="006B2A15">
                    <w:rPr>
                      <w:rFonts w:ascii="Arial" w:hAnsi="Arial" w:cs="Arial"/>
                      <w:b/>
                      <w:sz w:val="22"/>
                      <w:szCs w:val="22"/>
                    </w:rPr>
                    <w:t>Final Mark</w:t>
                  </w:r>
                </w:p>
                <w:p w14:paraId="2958E6F6" w14:textId="77777777" w:rsidR="006B2A15" w:rsidRPr="006B2A15" w:rsidRDefault="006B2A15" w:rsidP="002D339F">
                  <w:pPr>
                    <w:rPr>
                      <w:rFonts w:ascii="Arial" w:hAnsi="Arial" w:cs="Arial"/>
                      <w:sz w:val="22"/>
                      <w:szCs w:val="22"/>
                    </w:rPr>
                  </w:pPr>
                </w:p>
              </w:tc>
              <w:tc>
                <w:tcPr>
                  <w:tcW w:w="1660" w:type="dxa"/>
                </w:tcPr>
                <w:p w14:paraId="52A134B9" w14:textId="77777777" w:rsidR="006B2A15" w:rsidRPr="006B2A15" w:rsidRDefault="006B2A15" w:rsidP="002D339F">
                  <w:pPr>
                    <w:rPr>
                      <w:rFonts w:ascii="Arial" w:hAnsi="Arial" w:cs="Arial"/>
                      <w:sz w:val="22"/>
                      <w:szCs w:val="22"/>
                    </w:rPr>
                  </w:pPr>
                </w:p>
              </w:tc>
            </w:tr>
          </w:tbl>
          <w:p w14:paraId="2D94048B" w14:textId="77777777" w:rsidR="006B2A15" w:rsidRPr="006B2A15" w:rsidRDefault="006B2A15" w:rsidP="002D339F">
            <w:pPr>
              <w:pStyle w:val="NormalWeb"/>
              <w:spacing w:before="0" w:beforeAutospacing="0" w:after="0" w:afterAutospacing="0"/>
              <w:ind w:left="142" w:right="34"/>
              <w:rPr>
                <w:rFonts w:ascii="Arial" w:hAnsi="Arial" w:cs="Arial"/>
                <w:b/>
                <w:sz w:val="22"/>
                <w:szCs w:val="22"/>
              </w:rPr>
            </w:pPr>
          </w:p>
          <w:p w14:paraId="227F1107" w14:textId="77777777" w:rsidR="006B2A15" w:rsidRPr="006B2A15" w:rsidRDefault="006B2A15" w:rsidP="002D339F">
            <w:pPr>
              <w:pStyle w:val="NormalWeb"/>
              <w:spacing w:before="0" w:beforeAutospacing="0" w:after="0" w:afterAutospacing="0"/>
              <w:ind w:left="142" w:right="34"/>
              <w:rPr>
                <w:rFonts w:ascii="Arial" w:hAnsi="Arial" w:cs="Arial"/>
                <w:sz w:val="22"/>
                <w:szCs w:val="22"/>
              </w:rPr>
            </w:pPr>
            <w:r w:rsidRPr="006B2A15">
              <w:rPr>
                <w:rFonts w:ascii="Arial" w:hAnsi="Arial" w:cs="Arial"/>
                <w:b/>
                <w:sz w:val="22"/>
                <w:szCs w:val="22"/>
              </w:rPr>
              <w:t>NB.</w:t>
            </w:r>
            <w:r w:rsidRPr="006B2A15">
              <w:rPr>
                <w:rFonts w:ascii="Arial" w:hAnsi="Arial" w:cs="Arial"/>
                <w:sz w:val="22"/>
                <w:szCs w:val="22"/>
              </w:rPr>
              <w:t xml:space="preserve">  All marks are provisional until confirmed by the Final Examination Board.</w:t>
            </w:r>
          </w:p>
          <w:p w14:paraId="7FBD0CC9" w14:textId="77777777" w:rsidR="006B2A15" w:rsidRPr="006B2A15" w:rsidRDefault="006B2A15" w:rsidP="002D339F">
            <w:pPr>
              <w:pStyle w:val="NormalWeb"/>
              <w:spacing w:before="0" w:beforeAutospacing="0" w:after="0" w:afterAutospacing="0"/>
              <w:rPr>
                <w:rFonts w:ascii="Arial" w:hAnsi="Arial" w:cs="Arial"/>
                <w:b/>
                <w:sz w:val="22"/>
                <w:szCs w:val="22"/>
              </w:rPr>
            </w:pPr>
          </w:p>
          <w:p w14:paraId="12A073A8" w14:textId="77777777" w:rsidR="006B2A15" w:rsidRPr="006B2A15" w:rsidRDefault="006B2A15" w:rsidP="002D339F">
            <w:pPr>
              <w:pStyle w:val="NormalWeb"/>
              <w:spacing w:before="0" w:beforeAutospacing="0" w:after="0" w:afterAutospacing="0"/>
              <w:rPr>
                <w:rFonts w:ascii="Arial" w:hAnsi="Arial" w:cs="Arial"/>
                <w:b/>
                <w:sz w:val="22"/>
                <w:szCs w:val="22"/>
              </w:rPr>
            </w:pPr>
          </w:p>
          <w:p w14:paraId="3081B898" w14:textId="77777777" w:rsidR="006B2A15" w:rsidRPr="006B2A15" w:rsidRDefault="006B2A15" w:rsidP="002D339F">
            <w:pPr>
              <w:pStyle w:val="NormalWeb"/>
              <w:spacing w:before="0" w:beforeAutospacing="0" w:after="0" w:afterAutospacing="0"/>
              <w:rPr>
                <w:rFonts w:ascii="Arial" w:hAnsi="Arial" w:cs="Arial"/>
                <w:b/>
                <w:sz w:val="22"/>
                <w:szCs w:val="22"/>
              </w:rPr>
            </w:pPr>
          </w:p>
          <w:p w14:paraId="7B935A69" w14:textId="77777777" w:rsidR="006B2A15" w:rsidRPr="006B2A15" w:rsidRDefault="006B2A15" w:rsidP="002D339F">
            <w:pPr>
              <w:pStyle w:val="NormalWeb"/>
              <w:spacing w:before="0" w:beforeAutospacing="0" w:after="0" w:afterAutospacing="0"/>
              <w:rPr>
                <w:rFonts w:ascii="Arial" w:hAnsi="Arial" w:cs="Arial"/>
                <w:b/>
                <w:sz w:val="22"/>
                <w:szCs w:val="22"/>
              </w:rPr>
            </w:pPr>
          </w:p>
          <w:p w14:paraId="5F005B04" w14:textId="77777777" w:rsidR="006B2A15" w:rsidRPr="006B2A15" w:rsidRDefault="006B2A15" w:rsidP="002D339F">
            <w:pPr>
              <w:pStyle w:val="NormalWeb"/>
              <w:spacing w:before="0" w:beforeAutospacing="0" w:after="0" w:afterAutospacing="0"/>
              <w:rPr>
                <w:rFonts w:ascii="Arial" w:hAnsi="Arial" w:cs="Arial"/>
                <w:b/>
                <w:sz w:val="22"/>
                <w:szCs w:val="22"/>
              </w:rPr>
            </w:pPr>
          </w:p>
          <w:p w14:paraId="2BB07F72" w14:textId="77777777" w:rsidR="006B2A15" w:rsidRPr="006B2A15" w:rsidRDefault="006B2A15" w:rsidP="002D339F">
            <w:pPr>
              <w:pStyle w:val="NormalWeb"/>
              <w:spacing w:before="0" w:beforeAutospacing="0" w:after="0" w:afterAutospacing="0"/>
              <w:rPr>
                <w:rFonts w:ascii="Arial" w:hAnsi="Arial" w:cs="Arial"/>
                <w:b/>
                <w:sz w:val="22"/>
                <w:szCs w:val="22"/>
              </w:rPr>
            </w:pPr>
            <w:r w:rsidRPr="006B2A15">
              <w:rPr>
                <w:rFonts w:ascii="Arial" w:hAnsi="Arial" w:cs="Arial"/>
                <w:b/>
                <w:sz w:val="22"/>
                <w:szCs w:val="22"/>
              </w:rPr>
              <w:t>For completion by Marker 1 :</w:t>
            </w:r>
          </w:p>
          <w:p w14:paraId="2D160DD5" w14:textId="77777777" w:rsidR="006B2A15" w:rsidRPr="006B2A15" w:rsidRDefault="006B2A15" w:rsidP="002D339F">
            <w:pPr>
              <w:pStyle w:val="NormalWeb"/>
              <w:rPr>
                <w:rFonts w:ascii="Arial" w:hAnsi="Arial" w:cs="Arial"/>
                <w:sz w:val="22"/>
                <w:szCs w:val="22"/>
              </w:rPr>
            </w:pPr>
            <w:r w:rsidRPr="006B2A15">
              <w:rPr>
                <w:rFonts w:ascii="Arial" w:hAnsi="Arial" w:cs="Arial"/>
                <w:sz w:val="22"/>
                <w:szCs w:val="22"/>
              </w:rPr>
              <w:lastRenderedPageBreak/>
              <w:t>Comments:</w:t>
            </w:r>
          </w:p>
          <w:p w14:paraId="421D80EA" w14:textId="77777777" w:rsidR="006B2A15" w:rsidRPr="006B2A15" w:rsidRDefault="006B2A15" w:rsidP="002D339F">
            <w:pPr>
              <w:pStyle w:val="NormalWeb"/>
              <w:rPr>
                <w:rFonts w:ascii="Arial" w:hAnsi="Arial" w:cs="Arial"/>
                <w:sz w:val="22"/>
                <w:szCs w:val="22"/>
              </w:rPr>
            </w:pPr>
          </w:p>
        </w:tc>
      </w:tr>
      <w:tr w:rsidR="006B2A15" w:rsidRPr="006B2A15" w14:paraId="09CF372B" w14:textId="77777777" w:rsidTr="002D339F">
        <w:trPr>
          <w:trHeight w:val="492"/>
        </w:trPr>
        <w:tc>
          <w:tcPr>
            <w:tcW w:w="6768" w:type="dxa"/>
            <w:gridSpan w:val="3"/>
          </w:tcPr>
          <w:p w14:paraId="4ADAE2E8" w14:textId="77777777" w:rsidR="006B2A15" w:rsidRPr="006B2A15" w:rsidRDefault="006B2A15" w:rsidP="002D339F">
            <w:pPr>
              <w:pStyle w:val="NormalWeb"/>
              <w:ind w:left="142" w:right="34"/>
              <w:rPr>
                <w:rFonts w:ascii="Arial" w:hAnsi="Arial" w:cs="Arial"/>
                <w:sz w:val="22"/>
                <w:szCs w:val="22"/>
              </w:rPr>
            </w:pPr>
            <w:r w:rsidRPr="006B2A15">
              <w:rPr>
                <w:rFonts w:ascii="Arial" w:hAnsi="Arial" w:cs="Arial"/>
                <w:sz w:val="22"/>
                <w:szCs w:val="22"/>
              </w:rPr>
              <w:lastRenderedPageBreak/>
              <w:t>Marker’s signature:</w:t>
            </w:r>
          </w:p>
        </w:tc>
        <w:tc>
          <w:tcPr>
            <w:tcW w:w="2088" w:type="dxa"/>
            <w:gridSpan w:val="2"/>
          </w:tcPr>
          <w:p w14:paraId="4A3FB9FF" w14:textId="77777777" w:rsidR="006B2A15" w:rsidRPr="006B2A15" w:rsidRDefault="006B2A15" w:rsidP="002D339F">
            <w:pPr>
              <w:pStyle w:val="NormalWeb"/>
              <w:spacing w:after="0"/>
              <w:ind w:left="142" w:right="34"/>
              <w:rPr>
                <w:rFonts w:ascii="Arial" w:hAnsi="Arial" w:cs="Arial"/>
                <w:sz w:val="22"/>
                <w:szCs w:val="22"/>
              </w:rPr>
            </w:pPr>
            <w:r w:rsidRPr="006B2A15">
              <w:rPr>
                <w:rFonts w:ascii="Arial" w:hAnsi="Arial" w:cs="Arial"/>
                <w:sz w:val="22"/>
                <w:szCs w:val="22"/>
              </w:rPr>
              <w:t>Date:</w:t>
            </w:r>
          </w:p>
        </w:tc>
      </w:tr>
      <w:tr w:rsidR="006B2A15" w:rsidRPr="006B2A15" w14:paraId="20493EF3" w14:textId="77777777" w:rsidTr="002D339F">
        <w:tc>
          <w:tcPr>
            <w:tcW w:w="8856" w:type="dxa"/>
            <w:gridSpan w:val="5"/>
          </w:tcPr>
          <w:p w14:paraId="6D8423B1" w14:textId="77777777" w:rsidR="006B2A15" w:rsidRPr="006B2A15" w:rsidRDefault="006B2A15" w:rsidP="002D339F">
            <w:pPr>
              <w:pStyle w:val="NormalWeb"/>
              <w:spacing w:before="0" w:beforeAutospacing="0" w:after="0" w:afterAutospacing="0"/>
              <w:ind w:right="-334"/>
              <w:rPr>
                <w:rFonts w:ascii="Arial" w:hAnsi="Arial" w:cs="Arial"/>
                <w:bCs/>
                <w:i/>
                <w:sz w:val="22"/>
                <w:szCs w:val="22"/>
              </w:rPr>
            </w:pPr>
          </w:p>
          <w:p w14:paraId="015A2A8D" w14:textId="77777777" w:rsidR="006B2A15" w:rsidRPr="006B2A15" w:rsidRDefault="006B2A15" w:rsidP="002D339F">
            <w:pPr>
              <w:pStyle w:val="NormalWeb"/>
              <w:spacing w:before="0" w:beforeAutospacing="0" w:after="0" w:afterAutospacing="0"/>
              <w:ind w:right="-334"/>
              <w:rPr>
                <w:rFonts w:ascii="Arial" w:hAnsi="Arial" w:cs="Arial"/>
                <w:b/>
                <w:bCs/>
                <w:sz w:val="22"/>
                <w:szCs w:val="22"/>
              </w:rPr>
            </w:pPr>
            <w:r w:rsidRPr="006B2A15">
              <w:rPr>
                <w:rFonts w:ascii="Arial" w:hAnsi="Arial" w:cs="Arial"/>
                <w:b/>
                <w:bCs/>
                <w:sz w:val="22"/>
                <w:szCs w:val="22"/>
              </w:rPr>
              <w:t>For completion by Marker 2/Moderator:</w:t>
            </w:r>
          </w:p>
          <w:p w14:paraId="7B1F1067" w14:textId="77777777" w:rsidR="006B2A15" w:rsidRPr="006B2A15" w:rsidRDefault="006B2A15" w:rsidP="002D339F">
            <w:pPr>
              <w:pStyle w:val="NormalWeb"/>
              <w:spacing w:before="0" w:beforeAutospacing="0" w:after="0" w:afterAutospacing="0"/>
              <w:ind w:right="-334"/>
              <w:rPr>
                <w:rFonts w:ascii="Arial" w:hAnsi="Arial" w:cs="Arial"/>
                <w:b/>
                <w:bCs/>
                <w:sz w:val="22"/>
                <w:szCs w:val="22"/>
              </w:rPr>
            </w:pPr>
          </w:p>
          <w:p w14:paraId="71C52D90"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r w:rsidRPr="006B2A15">
              <w:rPr>
                <w:rFonts w:ascii="Arial" w:hAnsi="Arial" w:cs="Arial"/>
                <w:bCs/>
                <w:sz w:val="22"/>
                <w:szCs w:val="22"/>
              </w:rPr>
              <w:t>Comments:</w:t>
            </w:r>
          </w:p>
          <w:p w14:paraId="3471D324"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0DBDE03A"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484FC3DF"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371A21B2"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008B81C9"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02FEA083"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7D6086AC"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7B1B6BF4"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66095DB5"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105CE284"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566A9BCC"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52E7C3A4"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tc>
      </w:tr>
      <w:tr w:rsidR="006B2A15" w:rsidRPr="006B2A15" w14:paraId="2C7D4AE4" w14:textId="77777777" w:rsidTr="002D339F">
        <w:trPr>
          <w:trHeight w:val="720"/>
        </w:trPr>
        <w:tc>
          <w:tcPr>
            <w:tcW w:w="5211" w:type="dxa"/>
            <w:gridSpan w:val="2"/>
          </w:tcPr>
          <w:p w14:paraId="3500B7FC"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r w:rsidRPr="006B2A15">
              <w:rPr>
                <w:rFonts w:ascii="Arial" w:hAnsi="Arial" w:cs="Arial"/>
                <w:bCs/>
                <w:sz w:val="22"/>
                <w:szCs w:val="22"/>
              </w:rPr>
              <w:t>Marker’s Signature:</w:t>
            </w:r>
          </w:p>
        </w:tc>
        <w:tc>
          <w:tcPr>
            <w:tcW w:w="3645" w:type="dxa"/>
            <w:gridSpan w:val="3"/>
          </w:tcPr>
          <w:p w14:paraId="779F11DD"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r w:rsidRPr="006B2A15">
              <w:rPr>
                <w:rFonts w:ascii="Arial" w:hAnsi="Arial" w:cs="Arial"/>
                <w:bCs/>
                <w:sz w:val="22"/>
                <w:szCs w:val="22"/>
              </w:rPr>
              <w:t>Date:</w:t>
            </w:r>
          </w:p>
        </w:tc>
      </w:tr>
      <w:tr w:rsidR="006B2A15" w:rsidRPr="006B2A15" w14:paraId="016DC0C0" w14:textId="77777777" w:rsidTr="002D339F">
        <w:trPr>
          <w:trHeight w:val="720"/>
        </w:trPr>
        <w:tc>
          <w:tcPr>
            <w:tcW w:w="8856" w:type="dxa"/>
            <w:gridSpan w:val="5"/>
          </w:tcPr>
          <w:p w14:paraId="5DAECD31" w14:textId="77777777" w:rsidR="006B2A15" w:rsidRPr="006B2A15" w:rsidRDefault="006B2A15" w:rsidP="002D339F">
            <w:pPr>
              <w:rPr>
                <w:rFonts w:ascii="Arial" w:hAnsi="Arial" w:cs="Arial"/>
                <w:b/>
                <w:sz w:val="22"/>
                <w:szCs w:val="22"/>
              </w:rPr>
            </w:pPr>
            <w:r w:rsidRPr="006B2A15">
              <w:rPr>
                <w:rFonts w:ascii="Arial" w:hAnsi="Arial" w:cs="Arial"/>
                <w:b/>
                <w:sz w:val="22"/>
                <w:szCs w:val="22"/>
              </w:rPr>
              <w:t>External Examiner’s comments (if relevant)</w:t>
            </w:r>
          </w:p>
          <w:p w14:paraId="1602ABC4"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7F84454E"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1063D001"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602F63D8"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15163920"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109A4A6F"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0A263495"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76BBEAB4"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2227EC89"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70AA0208"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p w14:paraId="451CEAF0" w14:textId="77777777" w:rsidR="006B2A15" w:rsidRPr="006B2A15" w:rsidRDefault="006B2A15" w:rsidP="002D339F">
            <w:pPr>
              <w:pStyle w:val="NormalWeb"/>
              <w:spacing w:before="0" w:beforeAutospacing="0" w:after="0" w:afterAutospacing="0"/>
              <w:ind w:right="-334"/>
              <w:rPr>
                <w:rFonts w:ascii="Arial" w:hAnsi="Arial" w:cs="Arial"/>
                <w:bCs/>
                <w:sz w:val="22"/>
                <w:szCs w:val="22"/>
              </w:rPr>
            </w:pPr>
          </w:p>
        </w:tc>
      </w:tr>
      <w:tr w:rsidR="006B2A15" w:rsidRPr="006B2A15" w14:paraId="48386CBA" w14:textId="77777777" w:rsidTr="002D339F">
        <w:trPr>
          <w:trHeight w:val="720"/>
        </w:trPr>
        <w:tc>
          <w:tcPr>
            <w:tcW w:w="5211" w:type="dxa"/>
            <w:gridSpan w:val="2"/>
          </w:tcPr>
          <w:p w14:paraId="6A8824C5" w14:textId="77777777" w:rsidR="006B2A15" w:rsidRPr="006B2A15" w:rsidRDefault="006B2A15" w:rsidP="002D339F">
            <w:pPr>
              <w:rPr>
                <w:rFonts w:ascii="Arial" w:hAnsi="Arial" w:cs="Arial"/>
                <w:sz w:val="22"/>
                <w:szCs w:val="22"/>
              </w:rPr>
            </w:pPr>
            <w:r w:rsidRPr="006B2A15">
              <w:rPr>
                <w:rFonts w:ascii="Arial" w:hAnsi="Arial" w:cs="Arial"/>
                <w:sz w:val="22"/>
                <w:szCs w:val="22"/>
              </w:rPr>
              <w:t>External Examiner’s Signature:</w:t>
            </w:r>
          </w:p>
        </w:tc>
        <w:tc>
          <w:tcPr>
            <w:tcW w:w="3645" w:type="dxa"/>
            <w:gridSpan w:val="3"/>
          </w:tcPr>
          <w:p w14:paraId="03F77B0E" w14:textId="77777777" w:rsidR="006B2A15" w:rsidRPr="006B2A15" w:rsidRDefault="006B2A15" w:rsidP="002D339F">
            <w:pPr>
              <w:rPr>
                <w:rFonts w:ascii="Arial" w:hAnsi="Arial" w:cs="Arial"/>
                <w:sz w:val="22"/>
                <w:szCs w:val="22"/>
              </w:rPr>
            </w:pPr>
            <w:r w:rsidRPr="006B2A15">
              <w:rPr>
                <w:rFonts w:ascii="Arial" w:hAnsi="Arial" w:cs="Arial"/>
                <w:sz w:val="22"/>
                <w:szCs w:val="22"/>
              </w:rPr>
              <w:t>Date:</w:t>
            </w:r>
          </w:p>
        </w:tc>
      </w:tr>
    </w:tbl>
    <w:p w14:paraId="37AFEE97" w14:textId="77777777" w:rsidR="006B2A15" w:rsidRPr="006B2A15" w:rsidRDefault="006B2A15" w:rsidP="006B2A15">
      <w:pPr>
        <w:pStyle w:val="NormalWeb"/>
        <w:spacing w:before="0" w:beforeAutospacing="0" w:after="0" w:afterAutospacing="0"/>
        <w:ind w:right="-334"/>
        <w:rPr>
          <w:rFonts w:ascii="Arial" w:hAnsi="Arial" w:cs="Arial"/>
          <w:bCs/>
          <w:sz w:val="22"/>
          <w:szCs w:val="22"/>
        </w:rPr>
      </w:pPr>
    </w:p>
    <w:p w14:paraId="1175DF3F" w14:textId="77777777" w:rsidR="006B2A15" w:rsidRPr="006B2A15" w:rsidRDefault="006B2A15" w:rsidP="005206A4">
      <w:pPr>
        <w:jc w:val="both"/>
        <w:rPr>
          <w:rFonts w:ascii="Arial" w:hAnsi="Arial" w:cs="Arial"/>
          <w:sz w:val="22"/>
          <w:szCs w:val="22"/>
        </w:rPr>
      </w:pPr>
    </w:p>
    <w:p w14:paraId="5328D490" w14:textId="77777777" w:rsidR="007720B8" w:rsidRDefault="007720B8" w:rsidP="006B2A15">
      <w:pPr>
        <w:spacing w:line="480" w:lineRule="auto"/>
        <w:jc w:val="both"/>
        <w:rPr>
          <w:rFonts w:ascii="Arial" w:hAnsi="Arial" w:cs="Arial"/>
          <w:sz w:val="22"/>
          <w:szCs w:val="22"/>
        </w:rPr>
      </w:pPr>
    </w:p>
    <w:p w14:paraId="3B4FD21C" w14:textId="73BB7017" w:rsidR="007720B8" w:rsidRPr="007720B8" w:rsidRDefault="007720B8" w:rsidP="007720B8">
      <w:pPr>
        <w:spacing w:line="480" w:lineRule="auto"/>
        <w:jc w:val="both"/>
        <w:rPr>
          <w:rFonts w:ascii="Arial" w:hAnsi="Arial" w:cs="Arial"/>
          <w:sz w:val="22"/>
          <w:szCs w:val="22"/>
          <w:u w:val="single"/>
        </w:rPr>
      </w:pPr>
      <w:r w:rsidRPr="007720B8">
        <w:rPr>
          <w:rFonts w:ascii="Arial" w:hAnsi="Arial" w:cs="Arial"/>
          <w:sz w:val="22"/>
          <w:szCs w:val="22"/>
          <w:u w:val="single"/>
        </w:rPr>
        <w:lastRenderedPageBreak/>
        <w:t>Considering two attempts to reform astrology, compare and contrast the</w:t>
      </w:r>
      <w:r>
        <w:rPr>
          <w:rFonts w:ascii="Arial" w:hAnsi="Arial" w:cs="Arial"/>
          <w:sz w:val="22"/>
          <w:szCs w:val="22"/>
          <w:u w:val="single"/>
        </w:rPr>
        <w:t xml:space="preserve"> </w:t>
      </w:r>
      <w:r w:rsidRPr="007720B8">
        <w:rPr>
          <w:rFonts w:ascii="Arial" w:hAnsi="Arial" w:cs="Arial"/>
          <w:sz w:val="22"/>
          <w:szCs w:val="22"/>
          <w:u w:val="single"/>
        </w:rPr>
        <w:t>competing priorities involved in each.</w:t>
      </w:r>
    </w:p>
    <w:p w14:paraId="606F6EB4" w14:textId="77777777" w:rsidR="007720B8" w:rsidRDefault="007720B8" w:rsidP="006B2A15">
      <w:pPr>
        <w:spacing w:line="480" w:lineRule="auto"/>
        <w:jc w:val="both"/>
        <w:rPr>
          <w:rFonts w:ascii="Arial" w:hAnsi="Arial" w:cs="Arial"/>
          <w:sz w:val="22"/>
          <w:szCs w:val="22"/>
        </w:rPr>
      </w:pPr>
    </w:p>
    <w:p w14:paraId="39BA86B1" w14:textId="587859AE" w:rsidR="00477FF5" w:rsidRPr="006B2A15" w:rsidRDefault="0011428B" w:rsidP="006B2A15">
      <w:pPr>
        <w:spacing w:line="480" w:lineRule="auto"/>
        <w:jc w:val="both"/>
        <w:rPr>
          <w:rFonts w:ascii="Arial" w:hAnsi="Arial" w:cs="Arial"/>
          <w:sz w:val="22"/>
          <w:szCs w:val="22"/>
        </w:rPr>
      </w:pPr>
      <w:r w:rsidRPr="006B2A15">
        <w:rPr>
          <w:rFonts w:ascii="Arial" w:hAnsi="Arial" w:cs="Arial"/>
          <w:sz w:val="22"/>
          <w:szCs w:val="22"/>
        </w:rPr>
        <w:t xml:space="preserve">This essay will </w:t>
      </w:r>
      <w:r w:rsidR="002E58C8" w:rsidRPr="006B2A15">
        <w:rPr>
          <w:rFonts w:ascii="Arial" w:hAnsi="Arial" w:cs="Arial"/>
          <w:sz w:val="22"/>
          <w:szCs w:val="22"/>
        </w:rPr>
        <w:t>explore</w:t>
      </w:r>
      <w:r w:rsidRPr="006B2A15">
        <w:rPr>
          <w:rFonts w:ascii="Arial" w:hAnsi="Arial" w:cs="Arial"/>
          <w:sz w:val="22"/>
          <w:szCs w:val="22"/>
        </w:rPr>
        <w:t xml:space="preserve"> the competing priorities in Claudius Ptolemy and Alan Leo</w:t>
      </w:r>
      <w:r w:rsidRPr="006B2A15">
        <w:rPr>
          <w:rFonts w:ascii="Arial" w:eastAsia="Helvetica" w:hAnsi="Arial" w:cs="Arial"/>
          <w:sz w:val="22"/>
          <w:szCs w:val="22"/>
        </w:rPr>
        <w:t>’</w:t>
      </w:r>
      <w:r w:rsidRPr="006B2A15">
        <w:rPr>
          <w:rFonts w:ascii="Arial" w:hAnsi="Arial" w:cs="Arial"/>
          <w:sz w:val="22"/>
          <w:szCs w:val="22"/>
        </w:rPr>
        <w:t>s a</w:t>
      </w:r>
      <w:r w:rsidR="002E58C8" w:rsidRPr="006B2A15">
        <w:rPr>
          <w:rFonts w:ascii="Arial" w:hAnsi="Arial" w:cs="Arial"/>
          <w:sz w:val="22"/>
          <w:szCs w:val="22"/>
        </w:rPr>
        <w:t xml:space="preserve">ttempts at reforming astrology and will </w:t>
      </w:r>
      <w:r w:rsidR="00912BA4" w:rsidRPr="006B2A15">
        <w:rPr>
          <w:rFonts w:ascii="Arial" w:hAnsi="Arial" w:cs="Arial"/>
          <w:sz w:val="22"/>
          <w:szCs w:val="22"/>
        </w:rPr>
        <w:t xml:space="preserve">argue that </w:t>
      </w:r>
      <w:r w:rsidR="001629AA" w:rsidRPr="006B2A15">
        <w:rPr>
          <w:rFonts w:ascii="Arial" w:hAnsi="Arial" w:cs="Arial"/>
          <w:sz w:val="22"/>
          <w:szCs w:val="22"/>
        </w:rPr>
        <w:t xml:space="preserve">they </w:t>
      </w:r>
      <w:r w:rsidR="00381844" w:rsidRPr="006B2A15">
        <w:rPr>
          <w:rFonts w:ascii="Arial" w:hAnsi="Arial" w:cs="Arial"/>
          <w:sz w:val="22"/>
          <w:szCs w:val="22"/>
        </w:rPr>
        <w:t xml:space="preserve">both created new systems of astrology </w:t>
      </w:r>
      <w:r w:rsidR="008749B9" w:rsidRPr="006B2A15">
        <w:rPr>
          <w:rFonts w:ascii="Arial" w:hAnsi="Arial" w:cs="Arial"/>
          <w:sz w:val="22"/>
          <w:szCs w:val="22"/>
        </w:rPr>
        <w:t xml:space="preserve">that </w:t>
      </w:r>
      <w:r w:rsidR="0067635B" w:rsidRPr="006B2A15">
        <w:rPr>
          <w:rFonts w:ascii="Arial" w:hAnsi="Arial" w:cs="Arial"/>
          <w:sz w:val="22"/>
          <w:szCs w:val="22"/>
        </w:rPr>
        <w:t>made them revolutionary astrologers.</w:t>
      </w:r>
      <w:r w:rsidR="001F213E" w:rsidRPr="006B2A15">
        <w:rPr>
          <w:rFonts w:ascii="Arial" w:hAnsi="Arial" w:cs="Arial"/>
          <w:sz w:val="22"/>
          <w:szCs w:val="22"/>
        </w:rPr>
        <w:t xml:space="preserve"> </w:t>
      </w:r>
      <w:r w:rsidR="00AB4C1C" w:rsidRPr="006B2A15">
        <w:rPr>
          <w:rFonts w:ascii="Arial" w:hAnsi="Arial" w:cs="Arial"/>
          <w:sz w:val="22"/>
          <w:szCs w:val="22"/>
        </w:rPr>
        <w:t>The meaning of astrology is a matter of definition</w:t>
      </w:r>
      <w:r w:rsidR="001F213E" w:rsidRPr="006B2A15">
        <w:rPr>
          <w:rFonts w:ascii="Arial" w:hAnsi="Arial" w:cs="Arial"/>
          <w:sz w:val="22"/>
          <w:szCs w:val="22"/>
        </w:rPr>
        <w:t>-</w:t>
      </w:r>
      <w:r w:rsidR="00AB4C1C" w:rsidRPr="006B2A15">
        <w:rPr>
          <w:rFonts w:ascii="Arial" w:hAnsi="Arial" w:cs="Arial"/>
          <w:sz w:val="22"/>
          <w:szCs w:val="22"/>
        </w:rPr>
        <w:t xml:space="preserve"> </w:t>
      </w:r>
      <w:r w:rsidR="001F213E" w:rsidRPr="006B2A15">
        <w:rPr>
          <w:rFonts w:ascii="Arial" w:hAnsi="Arial" w:cs="Arial"/>
          <w:sz w:val="22"/>
          <w:szCs w:val="22"/>
        </w:rPr>
        <w:t>of which</w:t>
      </w:r>
      <w:r w:rsidR="00AB4C1C" w:rsidRPr="006B2A15">
        <w:rPr>
          <w:rFonts w:ascii="Arial" w:hAnsi="Arial" w:cs="Arial"/>
          <w:sz w:val="22"/>
          <w:szCs w:val="22"/>
        </w:rPr>
        <w:t xml:space="preserve"> it</w:t>
      </w:r>
      <w:r w:rsidR="001F213E" w:rsidRPr="006B2A15">
        <w:rPr>
          <w:rFonts w:ascii="Arial" w:hAnsi="Arial" w:cs="Arial"/>
          <w:sz w:val="22"/>
          <w:szCs w:val="22"/>
        </w:rPr>
        <w:t xml:space="preserve"> has many</w:t>
      </w:r>
      <w:r w:rsidR="00AB4C1C" w:rsidRPr="006B2A15">
        <w:rPr>
          <w:rFonts w:ascii="Arial" w:hAnsi="Arial" w:cs="Arial"/>
          <w:sz w:val="22"/>
          <w:szCs w:val="22"/>
        </w:rPr>
        <w:t xml:space="preserve">. </w:t>
      </w:r>
      <w:r w:rsidR="003B21F5" w:rsidRPr="006B2A15">
        <w:rPr>
          <w:rFonts w:ascii="Arial" w:hAnsi="Arial" w:cs="Arial"/>
          <w:sz w:val="22"/>
          <w:szCs w:val="22"/>
        </w:rPr>
        <w:t xml:space="preserve">An accepted definition of astrology is from Patrick Curry. He </w:t>
      </w:r>
      <w:r w:rsidR="00911BBA" w:rsidRPr="006B2A15">
        <w:rPr>
          <w:rFonts w:ascii="Arial" w:hAnsi="Arial" w:cs="Arial"/>
          <w:sz w:val="22"/>
          <w:szCs w:val="22"/>
        </w:rPr>
        <w:t>defines</w:t>
      </w:r>
      <w:r w:rsidR="00A93515" w:rsidRPr="006B2A15">
        <w:rPr>
          <w:rFonts w:ascii="Arial" w:hAnsi="Arial" w:cs="Arial"/>
          <w:sz w:val="22"/>
          <w:szCs w:val="22"/>
        </w:rPr>
        <w:t xml:space="preserve"> </w:t>
      </w:r>
      <w:r w:rsidR="00911BBA" w:rsidRPr="006B2A15">
        <w:rPr>
          <w:rFonts w:ascii="Arial" w:hAnsi="Arial" w:cs="Arial"/>
          <w:sz w:val="22"/>
          <w:szCs w:val="22"/>
        </w:rPr>
        <w:t>astrology a</w:t>
      </w:r>
      <w:r w:rsidR="00A93515" w:rsidRPr="006B2A15">
        <w:rPr>
          <w:rFonts w:ascii="Arial" w:hAnsi="Arial" w:cs="Arial"/>
          <w:sz w:val="22"/>
          <w:szCs w:val="22"/>
        </w:rPr>
        <w:t xml:space="preserve">s </w:t>
      </w:r>
      <w:r w:rsidR="00AB4C1C" w:rsidRPr="006B2A15">
        <w:rPr>
          <w:rFonts w:ascii="Arial" w:eastAsia="Helvetica" w:hAnsi="Arial" w:cs="Arial"/>
          <w:sz w:val="22"/>
          <w:szCs w:val="22"/>
        </w:rPr>
        <w:t>‘</w:t>
      </w:r>
      <w:r w:rsidR="00A93515" w:rsidRPr="006B2A15">
        <w:rPr>
          <w:rFonts w:ascii="Arial" w:hAnsi="Arial" w:cs="Arial"/>
          <w:sz w:val="22"/>
          <w:szCs w:val="22"/>
        </w:rPr>
        <w:t>the practice of relating the heavenly bodies to lives and events on earth, and the tradition that has thus been generated</w:t>
      </w:r>
      <w:r w:rsidR="00A93515" w:rsidRPr="006B2A15">
        <w:rPr>
          <w:rStyle w:val="FootnoteReference"/>
          <w:rFonts w:ascii="Arial" w:hAnsi="Arial" w:cs="Arial"/>
          <w:sz w:val="22"/>
          <w:szCs w:val="22"/>
        </w:rPr>
        <w:footnoteReference w:id="1"/>
      </w:r>
      <w:r w:rsidR="00A93515" w:rsidRPr="006B2A15">
        <w:rPr>
          <w:rFonts w:ascii="Arial" w:eastAsia="Helvetica" w:hAnsi="Arial" w:cs="Arial"/>
          <w:sz w:val="22"/>
          <w:szCs w:val="22"/>
        </w:rPr>
        <w:t>’</w:t>
      </w:r>
      <w:r w:rsidR="00AB4C1C" w:rsidRPr="006B2A15">
        <w:rPr>
          <w:rFonts w:ascii="Arial" w:hAnsi="Arial" w:cs="Arial"/>
          <w:sz w:val="22"/>
          <w:szCs w:val="22"/>
        </w:rPr>
        <w:t xml:space="preserve"> </w:t>
      </w:r>
      <w:r w:rsidR="009C4B9B" w:rsidRPr="006B2A15">
        <w:rPr>
          <w:rFonts w:ascii="Arial" w:hAnsi="Arial" w:cs="Arial"/>
          <w:sz w:val="22"/>
          <w:szCs w:val="22"/>
        </w:rPr>
        <w:t xml:space="preserve">Although it is broad, this definition </w:t>
      </w:r>
      <w:r w:rsidR="00BB37AA" w:rsidRPr="006B2A15">
        <w:rPr>
          <w:rFonts w:ascii="Arial" w:hAnsi="Arial" w:cs="Arial"/>
          <w:sz w:val="22"/>
          <w:szCs w:val="22"/>
        </w:rPr>
        <w:t xml:space="preserve">is suitable because it deems astrology a practice not a belief which means that there is no assumption that there is a causality or influence. </w:t>
      </w:r>
      <w:r w:rsidR="00911BBA" w:rsidRPr="006B2A15">
        <w:rPr>
          <w:rFonts w:ascii="Arial" w:hAnsi="Arial" w:cs="Arial"/>
          <w:sz w:val="22"/>
          <w:szCs w:val="22"/>
        </w:rPr>
        <w:t xml:space="preserve">Similarly, </w:t>
      </w:r>
      <w:r w:rsidR="0097446D" w:rsidRPr="006B2A15">
        <w:rPr>
          <w:rFonts w:ascii="Arial" w:hAnsi="Arial" w:cs="Arial"/>
          <w:sz w:val="22"/>
          <w:szCs w:val="22"/>
        </w:rPr>
        <w:t xml:space="preserve">Nicholas </w:t>
      </w:r>
      <w:r w:rsidR="00911BBA" w:rsidRPr="006B2A15">
        <w:rPr>
          <w:rFonts w:ascii="Arial" w:hAnsi="Arial" w:cs="Arial"/>
          <w:sz w:val="22"/>
          <w:szCs w:val="22"/>
        </w:rPr>
        <w:t xml:space="preserve">Campion defines astrology as </w:t>
      </w:r>
      <w:r w:rsidR="00911BBA" w:rsidRPr="006B2A15">
        <w:rPr>
          <w:rFonts w:ascii="Arial" w:eastAsia="Helvetica" w:hAnsi="Arial" w:cs="Arial"/>
          <w:sz w:val="22"/>
          <w:szCs w:val="22"/>
        </w:rPr>
        <w:t>‘</w:t>
      </w:r>
      <w:r w:rsidR="00911BBA" w:rsidRPr="006B2A15">
        <w:rPr>
          <w:rFonts w:ascii="Arial" w:hAnsi="Arial" w:cs="Arial"/>
          <w:sz w:val="22"/>
          <w:szCs w:val="22"/>
        </w:rPr>
        <w:t>both the study of the ways in which significance for life on earth is located in celestial objects and the resulting practices</w:t>
      </w:r>
      <w:r w:rsidR="00C97658" w:rsidRPr="006B2A15">
        <w:rPr>
          <w:rFonts w:ascii="Arial" w:hAnsi="Arial" w:cs="Arial"/>
          <w:sz w:val="22"/>
          <w:szCs w:val="22"/>
        </w:rPr>
        <w:t>.</w:t>
      </w:r>
      <w:r w:rsidR="00911BBA" w:rsidRPr="006B2A15">
        <w:rPr>
          <w:rFonts w:ascii="Arial" w:eastAsia="Helvetica" w:hAnsi="Arial" w:cs="Arial"/>
          <w:sz w:val="22"/>
          <w:szCs w:val="22"/>
        </w:rPr>
        <w:t>’</w:t>
      </w:r>
      <w:r w:rsidR="00911BBA" w:rsidRPr="006B2A15">
        <w:rPr>
          <w:rStyle w:val="FootnoteReference"/>
          <w:rFonts w:ascii="Arial" w:eastAsia="Helvetica" w:hAnsi="Arial" w:cs="Arial"/>
          <w:sz w:val="22"/>
          <w:szCs w:val="22"/>
        </w:rPr>
        <w:footnoteReference w:id="2"/>
      </w:r>
      <w:r w:rsidR="00911BBA" w:rsidRPr="006B2A15">
        <w:rPr>
          <w:rFonts w:ascii="Arial" w:hAnsi="Arial" w:cs="Arial"/>
          <w:sz w:val="22"/>
          <w:szCs w:val="22"/>
        </w:rPr>
        <w:t xml:space="preserve"> </w:t>
      </w:r>
    </w:p>
    <w:p w14:paraId="15384915" w14:textId="77777777" w:rsidR="00477FF5" w:rsidRPr="006B2A15" w:rsidRDefault="00477FF5" w:rsidP="006B2A15">
      <w:pPr>
        <w:spacing w:line="480" w:lineRule="auto"/>
        <w:jc w:val="both"/>
        <w:rPr>
          <w:rFonts w:ascii="Arial" w:hAnsi="Arial" w:cs="Arial"/>
          <w:sz w:val="22"/>
          <w:szCs w:val="22"/>
        </w:rPr>
      </w:pPr>
    </w:p>
    <w:p w14:paraId="55C35F8E" w14:textId="77777777" w:rsidR="0097446D" w:rsidRPr="006B2A15" w:rsidRDefault="000C38B7" w:rsidP="006B2A15">
      <w:pPr>
        <w:spacing w:line="480" w:lineRule="auto"/>
        <w:jc w:val="both"/>
        <w:rPr>
          <w:rFonts w:ascii="Arial" w:eastAsia="Helvetica" w:hAnsi="Arial" w:cs="Arial"/>
          <w:sz w:val="22"/>
          <w:szCs w:val="22"/>
        </w:rPr>
      </w:pPr>
      <w:r w:rsidRPr="006B2A15">
        <w:rPr>
          <w:rFonts w:ascii="Arial" w:hAnsi="Arial" w:cs="Arial"/>
          <w:sz w:val="22"/>
          <w:szCs w:val="22"/>
        </w:rPr>
        <w:t xml:space="preserve">Claudius Ptolemy </w:t>
      </w:r>
      <w:r w:rsidR="003B21F5" w:rsidRPr="006B2A15">
        <w:rPr>
          <w:rFonts w:ascii="Arial" w:hAnsi="Arial" w:cs="Arial"/>
          <w:sz w:val="22"/>
          <w:szCs w:val="22"/>
        </w:rPr>
        <w:t>was</w:t>
      </w:r>
      <w:r w:rsidRPr="006B2A15">
        <w:rPr>
          <w:rFonts w:ascii="Arial" w:hAnsi="Arial" w:cs="Arial"/>
          <w:sz w:val="22"/>
          <w:szCs w:val="22"/>
        </w:rPr>
        <w:t xml:space="preserve"> the most popular and influential astrologer from the Hellenistic tradition of astrology. He worked in Egypt </w:t>
      </w:r>
      <w:r w:rsidR="003B21F5" w:rsidRPr="006B2A15">
        <w:rPr>
          <w:rFonts w:ascii="Arial" w:hAnsi="Arial" w:cs="Arial"/>
          <w:sz w:val="22"/>
          <w:szCs w:val="22"/>
        </w:rPr>
        <w:t>c.</w:t>
      </w:r>
      <w:r w:rsidRPr="006B2A15">
        <w:rPr>
          <w:rFonts w:ascii="Arial" w:hAnsi="Arial" w:cs="Arial"/>
          <w:sz w:val="22"/>
          <w:szCs w:val="22"/>
        </w:rPr>
        <w:t>150CE.</w:t>
      </w:r>
      <w:r w:rsidRPr="006B2A15">
        <w:rPr>
          <w:rStyle w:val="FootnoteReference"/>
          <w:rFonts w:ascii="Arial" w:hAnsi="Arial" w:cs="Arial"/>
          <w:sz w:val="22"/>
          <w:szCs w:val="22"/>
        </w:rPr>
        <w:footnoteReference w:id="3"/>
      </w:r>
      <w:r w:rsidRPr="006B2A15">
        <w:rPr>
          <w:rFonts w:ascii="Arial" w:hAnsi="Arial" w:cs="Arial"/>
          <w:sz w:val="22"/>
          <w:szCs w:val="22"/>
        </w:rPr>
        <w:t xml:space="preserve"> Ptolemy wanted to defend astrology against its critics and make it </w:t>
      </w:r>
      <w:r w:rsidR="00394DB7" w:rsidRPr="006B2A15">
        <w:rPr>
          <w:rFonts w:ascii="Arial" w:hAnsi="Arial" w:cs="Arial"/>
          <w:sz w:val="22"/>
          <w:szCs w:val="22"/>
        </w:rPr>
        <w:t>compatible</w:t>
      </w:r>
      <w:r w:rsidRPr="006B2A15">
        <w:rPr>
          <w:rFonts w:ascii="Arial" w:hAnsi="Arial" w:cs="Arial"/>
          <w:sz w:val="22"/>
          <w:szCs w:val="22"/>
        </w:rPr>
        <w:t xml:space="preserve"> with an Aristotelean model. </w:t>
      </w:r>
      <w:r w:rsidR="00B47373" w:rsidRPr="006B2A15">
        <w:rPr>
          <w:rFonts w:ascii="Arial" w:hAnsi="Arial" w:cs="Arial"/>
          <w:sz w:val="22"/>
          <w:szCs w:val="22"/>
        </w:rPr>
        <w:t>Ptolemy</w:t>
      </w:r>
      <w:r w:rsidR="00B47373" w:rsidRPr="006B2A15">
        <w:rPr>
          <w:rFonts w:ascii="Arial" w:eastAsia="Helvetica" w:hAnsi="Arial" w:cs="Arial"/>
          <w:sz w:val="22"/>
          <w:szCs w:val="22"/>
        </w:rPr>
        <w:t>’</w:t>
      </w:r>
      <w:r w:rsidR="00B47373" w:rsidRPr="006B2A15">
        <w:rPr>
          <w:rFonts w:ascii="Arial" w:hAnsi="Arial" w:cs="Arial"/>
          <w:sz w:val="22"/>
          <w:szCs w:val="22"/>
        </w:rPr>
        <w:t>s own definition of astrology is</w:t>
      </w:r>
      <w:r w:rsidR="0097446D" w:rsidRPr="006B2A15">
        <w:rPr>
          <w:rFonts w:ascii="Arial" w:hAnsi="Arial" w:cs="Arial"/>
          <w:sz w:val="22"/>
          <w:szCs w:val="22"/>
        </w:rPr>
        <w:t xml:space="preserve"> split in two parts:</w:t>
      </w:r>
      <w:r w:rsidR="00B47373" w:rsidRPr="006B2A15">
        <w:rPr>
          <w:rFonts w:ascii="Arial" w:hAnsi="Arial" w:cs="Arial"/>
          <w:sz w:val="22"/>
          <w:szCs w:val="22"/>
        </w:rPr>
        <w:t xml:space="preserve"> </w:t>
      </w:r>
    </w:p>
    <w:p w14:paraId="7E531FD9" w14:textId="77777777" w:rsidR="0097446D" w:rsidRPr="006B2A15" w:rsidRDefault="0097446D" w:rsidP="006B2A15">
      <w:pPr>
        <w:spacing w:line="480" w:lineRule="auto"/>
        <w:jc w:val="both"/>
        <w:rPr>
          <w:rFonts w:ascii="Arial" w:eastAsia="Helvetica" w:hAnsi="Arial" w:cs="Arial"/>
          <w:sz w:val="22"/>
          <w:szCs w:val="22"/>
        </w:rPr>
      </w:pPr>
    </w:p>
    <w:p w14:paraId="22B3B703" w14:textId="0D9CA0CA" w:rsidR="0097446D" w:rsidRPr="006B2A15" w:rsidRDefault="0097446D" w:rsidP="006B2A15">
      <w:pPr>
        <w:spacing w:line="480" w:lineRule="auto"/>
        <w:ind w:left="720"/>
        <w:jc w:val="both"/>
        <w:rPr>
          <w:rFonts w:ascii="Arial" w:hAnsi="Arial" w:cs="Arial"/>
          <w:sz w:val="22"/>
          <w:szCs w:val="22"/>
        </w:rPr>
      </w:pPr>
      <w:r w:rsidRPr="006B2A15">
        <w:rPr>
          <w:rFonts w:ascii="Arial" w:hAnsi="Arial" w:cs="Arial"/>
          <w:sz w:val="22"/>
          <w:szCs w:val="22"/>
        </w:rPr>
        <w:t xml:space="preserve">One, which is first both in order and in effectiveness, is that whereby we apprehend the aspects of the movements of sun, moon, and stars in relation to each other and to the earth, as they occur from time to time; the second is that in which by means of the </w:t>
      </w:r>
      <w:r w:rsidRPr="006B2A15">
        <w:rPr>
          <w:rFonts w:ascii="Arial" w:hAnsi="Arial" w:cs="Arial"/>
          <w:sz w:val="22"/>
          <w:szCs w:val="22"/>
        </w:rPr>
        <w:lastRenderedPageBreak/>
        <w:t>natural character of these aspects themselves we investigate the changes which they bring about in that which they surround.</w:t>
      </w:r>
      <w:r w:rsidRPr="006B2A15">
        <w:rPr>
          <w:rStyle w:val="FootnoteReference"/>
          <w:rFonts w:ascii="Arial" w:hAnsi="Arial" w:cs="Arial"/>
          <w:sz w:val="22"/>
          <w:szCs w:val="22"/>
        </w:rPr>
        <w:footnoteReference w:id="4"/>
      </w:r>
      <w:r w:rsidRPr="006B2A15">
        <w:rPr>
          <w:rFonts w:ascii="Arial" w:hAnsi="Arial" w:cs="Arial"/>
          <w:sz w:val="22"/>
          <w:szCs w:val="22"/>
        </w:rPr>
        <w:t> </w:t>
      </w:r>
    </w:p>
    <w:p w14:paraId="693DD40A" w14:textId="2BB2F63C" w:rsidR="004A5418" w:rsidRPr="006B2A15" w:rsidRDefault="004A5418" w:rsidP="006B2A15">
      <w:pPr>
        <w:spacing w:line="480" w:lineRule="auto"/>
        <w:jc w:val="both"/>
        <w:rPr>
          <w:rFonts w:ascii="Arial" w:hAnsi="Arial" w:cs="Arial"/>
          <w:sz w:val="22"/>
          <w:szCs w:val="22"/>
        </w:rPr>
      </w:pPr>
    </w:p>
    <w:p w14:paraId="63BFAA05" w14:textId="24D6145F" w:rsidR="00011FEC" w:rsidRPr="006B2A15" w:rsidRDefault="00394DB7" w:rsidP="006B2A15">
      <w:pPr>
        <w:spacing w:line="480" w:lineRule="auto"/>
        <w:jc w:val="both"/>
        <w:rPr>
          <w:rFonts w:ascii="Arial" w:hAnsi="Arial" w:cs="Arial"/>
          <w:sz w:val="22"/>
          <w:szCs w:val="22"/>
        </w:rPr>
      </w:pPr>
      <w:r w:rsidRPr="006B2A15">
        <w:rPr>
          <w:rFonts w:ascii="Arial" w:hAnsi="Arial" w:cs="Arial"/>
          <w:sz w:val="22"/>
          <w:szCs w:val="22"/>
        </w:rPr>
        <w:t>Alan</w:t>
      </w:r>
      <w:r w:rsidR="0067635B" w:rsidRPr="006B2A15">
        <w:rPr>
          <w:rFonts w:ascii="Arial" w:hAnsi="Arial" w:cs="Arial"/>
          <w:sz w:val="22"/>
          <w:szCs w:val="22"/>
        </w:rPr>
        <w:t xml:space="preserve"> Leo</w:t>
      </w:r>
      <w:r w:rsidR="00905786" w:rsidRPr="006B2A15">
        <w:rPr>
          <w:rFonts w:ascii="Arial" w:hAnsi="Arial" w:cs="Arial"/>
          <w:sz w:val="22"/>
          <w:szCs w:val="22"/>
        </w:rPr>
        <w:t xml:space="preserve"> (1860-1917) was</w:t>
      </w:r>
      <w:r w:rsidRPr="006B2A15">
        <w:rPr>
          <w:rFonts w:ascii="Arial" w:hAnsi="Arial" w:cs="Arial"/>
          <w:sz w:val="22"/>
          <w:szCs w:val="22"/>
        </w:rPr>
        <w:t xml:space="preserve"> dubbed </w:t>
      </w:r>
      <w:r w:rsidRPr="006B2A15">
        <w:rPr>
          <w:rFonts w:ascii="Arial" w:eastAsia="Helvetica" w:hAnsi="Arial" w:cs="Arial"/>
          <w:sz w:val="22"/>
          <w:szCs w:val="22"/>
        </w:rPr>
        <w:t>‘</w:t>
      </w:r>
      <w:r w:rsidR="006E714A" w:rsidRPr="006B2A15">
        <w:rPr>
          <w:rFonts w:ascii="Arial" w:hAnsi="Arial" w:cs="Arial"/>
          <w:sz w:val="22"/>
          <w:szCs w:val="22"/>
        </w:rPr>
        <w:t>t</w:t>
      </w:r>
      <w:r w:rsidRPr="006B2A15">
        <w:rPr>
          <w:rFonts w:ascii="Arial" w:hAnsi="Arial" w:cs="Arial"/>
          <w:sz w:val="22"/>
          <w:szCs w:val="22"/>
        </w:rPr>
        <w:t>he father of modern astrology</w:t>
      </w:r>
      <w:r w:rsidRPr="006B2A15">
        <w:rPr>
          <w:rFonts w:ascii="Arial" w:eastAsia="Helvetica" w:hAnsi="Arial" w:cs="Arial"/>
          <w:sz w:val="22"/>
          <w:szCs w:val="22"/>
        </w:rPr>
        <w:t>’</w:t>
      </w:r>
      <w:r w:rsidR="006E714A" w:rsidRPr="006B2A15">
        <w:rPr>
          <w:rFonts w:ascii="Arial" w:hAnsi="Arial" w:cs="Arial"/>
          <w:sz w:val="22"/>
          <w:szCs w:val="22"/>
        </w:rPr>
        <w:t xml:space="preserve">. </w:t>
      </w:r>
      <w:r w:rsidRPr="006B2A15">
        <w:rPr>
          <w:rFonts w:ascii="Arial" w:hAnsi="Arial" w:cs="Arial"/>
          <w:sz w:val="22"/>
          <w:szCs w:val="22"/>
        </w:rPr>
        <w:t>Leo was a British astrologer, author and theosophist whose influences lay heavily in religious and Indian concepts such as karma and reincarnation</w:t>
      </w:r>
      <w:r w:rsidR="006E714A" w:rsidRPr="006B2A15">
        <w:rPr>
          <w:rFonts w:ascii="Arial" w:hAnsi="Arial" w:cs="Arial"/>
          <w:sz w:val="22"/>
          <w:szCs w:val="22"/>
        </w:rPr>
        <w:t>.</w:t>
      </w:r>
      <w:r w:rsidR="00AB0208" w:rsidRPr="006B2A15">
        <w:rPr>
          <w:rFonts w:ascii="Arial" w:hAnsi="Arial" w:cs="Arial"/>
          <w:sz w:val="22"/>
          <w:szCs w:val="22"/>
        </w:rPr>
        <w:t xml:space="preserve"> </w:t>
      </w:r>
      <w:r w:rsidR="006E714A" w:rsidRPr="006B2A15">
        <w:rPr>
          <w:rFonts w:ascii="Arial" w:hAnsi="Arial" w:cs="Arial"/>
          <w:sz w:val="22"/>
          <w:szCs w:val="22"/>
        </w:rPr>
        <w:t>Leo introduced these influences in to his astrology</w:t>
      </w:r>
      <w:r w:rsidR="00AB0208" w:rsidRPr="006B2A15">
        <w:rPr>
          <w:rFonts w:ascii="Arial" w:hAnsi="Arial" w:cs="Arial"/>
          <w:sz w:val="22"/>
          <w:szCs w:val="22"/>
        </w:rPr>
        <w:t xml:space="preserve"> because he believed astrology </w:t>
      </w:r>
      <w:r w:rsidR="007F2EE8" w:rsidRPr="006B2A15">
        <w:rPr>
          <w:rFonts w:ascii="Arial" w:hAnsi="Arial" w:cs="Arial"/>
          <w:sz w:val="22"/>
          <w:szCs w:val="22"/>
        </w:rPr>
        <w:t>is incoherent without them</w:t>
      </w:r>
      <w:r w:rsidR="006E714A" w:rsidRPr="006B2A15">
        <w:rPr>
          <w:rFonts w:ascii="Arial" w:hAnsi="Arial" w:cs="Arial"/>
          <w:sz w:val="22"/>
          <w:szCs w:val="22"/>
        </w:rPr>
        <w:t>.</w:t>
      </w:r>
      <w:r w:rsidR="007F2EE8" w:rsidRPr="006B2A15">
        <w:rPr>
          <w:rStyle w:val="FootnoteReference"/>
          <w:rFonts w:ascii="Arial" w:hAnsi="Arial" w:cs="Arial"/>
          <w:sz w:val="22"/>
          <w:szCs w:val="22"/>
        </w:rPr>
        <w:footnoteReference w:id="5"/>
      </w:r>
      <w:r w:rsidR="006E714A" w:rsidRPr="006B2A15">
        <w:rPr>
          <w:rFonts w:ascii="Arial" w:hAnsi="Arial" w:cs="Arial"/>
          <w:sz w:val="22"/>
          <w:szCs w:val="22"/>
        </w:rPr>
        <w:t xml:space="preserve"> Leo</w:t>
      </w:r>
      <w:r w:rsidR="006E714A" w:rsidRPr="006B2A15">
        <w:rPr>
          <w:rFonts w:ascii="Arial" w:eastAsia="Helvetica" w:hAnsi="Arial" w:cs="Arial"/>
          <w:sz w:val="22"/>
          <w:szCs w:val="22"/>
        </w:rPr>
        <w:t>’</w:t>
      </w:r>
      <w:r w:rsidR="006E714A" w:rsidRPr="006B2A15">
        <w:rPr>
          <w:rFonts w:ascii="Arial" w:hAnsi="Arial" w:cs="Arial"/>
          <w:sz w:val="22"/>
          <w:szCs w:val="22"/>
        </w:rPr>
        <w:t>s astrology was unique at the time because he favoured for l</w:t>
      </w:r>
      <w:r w:rsidR="00413B1E" w:rsidRPr="006B2A15">
        <w:rPr>
          <w:rFonts w:ascii="Arial" w:hAnsi="Arial" w:cs="Arial"/>
          <w:sz w:val="22"/>
          <w:szCs w:val="22"/>
        </w:rPr>
        <w:t>o</w:t>
      </w:r>
      <w:r w:rsidR="006E714A" w:rsidRPr="006B2A15">
        <w:rPr>
          <w:rFonts w:ascii="Arial" w:hAnsi="Arial" w:cs="Arial"/>
          <w:sz w:val="22"/>
          <w:szCs w:val="22"/>
        </w:rPr>
        <w:t>ose interpretations of astrology rather than specific</w:t>
      </w:r>
      <w:r w:rsidR="00730116" w:rsidRPr="006B2A15">
        <w:rPr>
          <w:rFonts w:ascii="Arial" w:hAnsi="Arial" w:cs="Arial"/>
          <w:sz w:val="22"/>
          <w:szCs w:val="22"/>
        </w:rPr>
        <w:t xml:space="preserve"> predictions because people should </w:t>
      </w:r>
      <w:r w:rsidR="003E27A2" w:rsidRPr="006B2A15">
        <w:rPr>
          <w:rFonts w:ascii="Arial" w:hAnsi="Arial" w:cs="Arial"/>
          <w:sz w:val="22"/>
          <w:szCs w:val="22"/>
        </w:rPr>
        <w:t>concentrate on spiritual awareness instead</w:t>
      </w:r>
      <w:r w:rsidR="006E714A" w:rsidRPr="006B2A15">
        <w:rPr>
          <w:rFonts w:ascii="Arial" w:hAnsi="Arial" w:cs="Arial"/>
          <w:sz w:val="22"/>
          <w:szCs w:val="22"/>
        </w:rPr>
        <w:t>.</w:t>
      </w:r>
      <w:r w:rsidR="006E714A" w:rsidRPr="006B2A15">
        <w:rPr>
          <w:rStyle w:val="FootnoteReference"/>
          <w:rFonts w:ascii="Arial" w:hAnsi="Arial" w:cs="Arial"/>
          <w:sz w:val="22"/>
          <w:szCs w:val="22"/>
        </w:rPr>
        <w:footnoteReference w:id="6"/>
      </w:r>
      <w:r w:rsidR="006E714A" w:rsidRPr="006B2A15">
        <w:rPr>
          <w:rFonts w:ascii="Arial" w:hAnsi="Arial" w:cs="Arial"/>
          <w:sz w:val="22"/>
          <w:szCs w:val="22"/>
        </w:rPr>
        <w:t xml:space="preserve"> </w:t>
      </w:r>
      <w:r w:rsidR="00784483" w:rsidRPr="006B2A15">
        <w:rPr>
          <w:rFonts w:ascii="Arial" w:hAnsi="Arial" w:cs="Arial"/>
          <w:sz w:val="22"/>
          <w:szCs w:val="22"/>
        </w:rPr>
        <w:t>Leo</w:t>
      </w:r>
      <w:r w:rsidR="00784483" w:rsidRPr="006B2A15">
        <w:rPr>
          <w:rFonts w:ascii="Arial" w:eastAsia="Helvetica" w:hAnsi="Arial" w:cs="Arial"/>
          <w:sz w:val="22"/>
          <w:szCs w:val="22"/>
        </w:rPr>
        <w:t>’</w:t>
      </w:r>
      <w:r w:rsidR="00784483" w:rsidRPr="006B2A15">
        <w:rPr>
          <w:rFonts w:ascii="Arial" w:hAnsi="Arial" w:cs="Arial"/>
          <w:sz w:val="22"/>
          <w:szCs w:val="22"/>
        </w:rPr>
        <w:t xml:space="preserve">s personal definition of astrology is </w:t>
      </w:r>
      <w:r w:rsidR="00784483" w:rsidRPr="006B2A15">
        <w:rPr>
          <w:rFonts w:ascii="Arial" w:eastAsia="Helvetica" w:hAnsi="Arial" w:cs="Arial"/>
          <w:sz w:val="22"/>
          <w:szCs w:val="22"/>
        </w:rPr>
        <w:t>‘</w:t>
      </w:r>
      <w:r w:rsidR="00784483" w:rsidRPr="006B2A15">
        <w:rPr>
          <w:rFonts w:ascii="Arial" w:hAnsi="Arial" w:cs="Arial"/>
          <w:sz w:val="22"/>
          <w:szCs w:val="22"/>
        </w:rPr>
        <w:t>the science which defines the action of celestial bodies upon human character, and its expression in the physical world</w:t>
      </w:r>
      <w:r w:rsidR="00784483" w:rsidRPr="006B2A15">
        <w:rPr>
          <w:rFonts w:ascii="Arial" w:eastAsia="Helvetica" w:hAnsi="Arial" w:cs="Arial"/>
          <w:sz w:val="22"/>
          <w:szCs w:val="22"/>
        </w:rPr>
        <w:t>’</w:t>
      </w:r>
      <w:r w:rsidR="00784483" w:rsidRPr="006B2A15">
        <w:rPr>
          <w:rStyle w:val="FootnoteReference"/>
          <w:rFonts w:ascii="Arial" w:eastAsia="Helvetica" w:hAnsi="Arial" w:cs="Arial"/>
          <w:sz w:val="22"/>
          <w:szCs w:val="22"/>
        </w:rPr>
        <w:footnoteReference w:id="7"/>
      </w:r>
      <w:r w:rsidR="00784483" w:rsidRPr="006B2A15">
        <w:rPr>
          <w:rFonts w:ascii="Arial" w:hAnsi="Arial" w:cs="Arial"/>
          <w:sz w:val="22"/>
          <w:szCs w:val="22"/>
        </w:rPr>
        <w:t xml:space="preserve"> </w:t>
      </w:r>
    </w:p>
    <w:p w14:paraId="4AEA610D" w14:textId="77777777" w:rsidR="00011FEC" w:rsidRPr="006B2A15" w:rsidRDefault="00011FEC" w:rsidP="006B2A15">
      <w:pPr>
        <w:spacing w:line="480" w:lineRule="auto"/>
        <w:jc w:val="both"/>
        <w:rPr>
          <w:rFonts w:ascii="Arial" w:hAnsi="Arial" w:cs="Arial"/>
          <w:sz w:val="22"/>
          <w:szCs w:val="22"/>
        </w:rPr>
      </w:pPr>
    </w:p>
    <w:p w14:paraId="1C9A0465" w14:textId="77777777" w:rsidR="00011FEC" w:rsidRPr="006B2A15" w:rsidRDefault="00011FEC" w:rsidP="006B2A15">
      <w:pPr>
        <w:spacing w:line="480" w:lineRule="auto"/>
        <w:jc w:val="both"/>
        <w:rPr>
          <w:rFonts w:ascii="Arial" w:hAnsi="Arial" w:cs="Arial"/>
          <w:sz w:val="22"/>
          <w:szCs w:val="22"/>
        </w:rPr>
      </w:pPr>
      <w:r w:rsidRPr="006B2A15">
        <w:rPr>
          <w:rFonts w:ascii="Arial" w:hAnsi="Arial" w:cs="Arial"/>
          <w:sz w:val="22"/>
          <w:szCs w:val="22"/>
        </w:rPr>
        <w:t>This paper</w:t>
      </w:r>
      <w:r w:rsidRPr="006B2A15">
        <w:rPr>
          <w:rFonts w:ascii="Arial" w:eastAsia="Helvetica" w:hAnsi="Arial" w:cs="Arial"/>
          <w:sz w:val="22"/>
          <w:szCs w:val="22"/>
        </w:rPr>
        <w:t>’</w:t>
      </w:r>
      <w:r w:rsidRPr="006B2A15">
        <w:rPr>
          <w:rFonts w:ascii="Arial" w:hAnsi="Arial" w:cs="Arial"/>
          <w:sz w:val="22"/>
          <w:szCs w:val="22"/>
        </w:rPr>
        <w:t xml:space="preserve">s structure will be split into three sections with section one representing the theme of </w:t>
      </w:r>
      <w:r w:rsidRPr="006B2A15">
        <w:rPr>
          <w:rFonts w:ascii="Arial" w:hAnsi="Arial" w:cs="Arial"/>
          <w:i/>
          <w:sz w:val="22"/>
          <w:szCs w:val="22"/>
        </w:rPr>
        <w:t xml:space="preserve">what </w:t>
      </w:r>
      <w:r w:rsidRPr="006B2A15">
        <w:rPr>
          <w:rFonts w:ascii="Arial" w:hAnsi="Arial" w:cs="Arial"/>
          <w:sz w:val="22"/>
          <w:szCs w:val="22"/>
        </w:rPr>
        <w:t xml:space="preserve">Ptolemy and Leo wanted to do within their desires to reform astrology. Section two will cover </w:t>
      </w:r>
      <w:r w:rsidRPr="006B2A15">
        <w:rPr>
          <w:rFonts w:ascii="Arial" w:hAnsi="Arial" w:cs="Arial"/>
          <w:i/>
          <w:sz w:val="22"/>
          <w:szCs w:val="22"/>
        </w:rPr>
        <w:t>how</w:t>
      </w:r>
      <w:r w:rsidRPr="006B2A15">
        <w:rPr>
          <w:rFonts w:ascii="Arial" w:hAnsi="Arial" w:cs="Arial"/>
          <w:sz w:val="22"/>
          <w:szCs w:val="22"/>
        </w:rPr>
        <w:t xml:space="preserve"> Ptolemy and Leo went about reform. Section three will discuss </w:t>
      </w:r>
      <w:r w:rsidRPr="006B2A15">
        <w:rPr>
          <w:rFonts w:ascii="Arial" w:hAnsi="Arial" w:cs="Arial"/>
          <w:i/>
          <w:sz w:val="22"/>
          <w:szCs w:val="22"/>
        </w:rPr>
        <w:t xml:space="preserve">why </w:t>
      </w:r>
      <w:r w:rsidRPr="006B2A15">
        <w:rPr>
          <w:rFonts w:ascii="Arial" w:hAnsi="Arial" w:cs="Arial"/>
          <w:sz w:val="22"/>
          <w:szCs w:val="22"/>
        </w:rPr>
        <w:t>Ptolemy and Leo wanted to reform astrology. Finally, this essay will conclude with a summary of the competing priorities in Ptolemy and Leo</w:t>
      </w:r>
      <w:r w:rsidRPr="006B2A15">
        <w:rPr>
          <w:rFonts w:ascii="Arial" w:eastAsia="Helvetica" w:hAnsi="Arial" w:cs="Arial"/>
          <w:sz w:val="22"/>
          <w:szCs w:val="22"/>
        </w:rPr>
        <w:t>’</w:t>
      </w:r>
      <w:r w:rsidRPr="006B2A15">
        <w:rPr>
          <w:rFonts w:ascii="Arial" w:hAnsi="Arial" w:cs="Arial"/>
          <w:sz w:val="22"/>
          <w:szCs w:val="22"/>
        </w:rPr>
        <w:t xml:space="preserve">s attempts at reforming astrology which will have been presented in the main body of the essay. </w:t>
      </w:r>
    </w:p>
    <w:p w14:paraId="5BA753E8" w14:textId="77777777" w:rsidR="00011FEC" w:rsidRPr="006B2A15" w:rsidRDefault="00011FEC" w:rsidP="006B2A15">
      <w:pPr>
        <w:spacing w:line="480" w:lineRule="auto"/>
        <w:jc w:val="both"/>
        <w:rPr>
          <w:rFonts w:ascii="Arial" w:hAnsi="Arial" w:cs="Arial"/>
          <w:sz w:val="22"/>
          <w:szCs w:val="22"/>
        </w:rPr>
      </w:pPr>
    </w:p>
    <w:p w14:paraId="044D8D9D" w14:textId="7E0E0877" w:rsidR="004E3107" w:rsidRPr="006B2A15" w:rsidRDefault="003B4D5D" w:rsidP="006B2A15">
      <w:pPr>
        <w:spacing w:line="480" w:lineRule="auto"/>
        <w:jc w:val="both"/>
        <w:rPr>
          <w:rFonts w:ascii="Arial" w:eastAsia="Helvetica" w:hAnsi="Arial" w:cs="Arial"/>
          <w:sz w:val="22"/>
          <w:szCs w:val="22"/>
        </w:rPr>
      </w:pPr>
      <w:r w:rsidRPr="006B2A15">
        <w:rPr>
          <w:rFonts w:ascii="Arial" w:hAnsi="Arial" w:cs="Arial"/>
          <w:sz w:val="22"/>
          <w:szCs w:val="22"/>
        </w:rPr>
        <w:t>This section will discuss what Ptolemy and Leo wanted to do within their desires to reform astrology. P</w:t>
      </w:r>
      <w:r w:rsidR="00C70191" w:rsidRPr="006B2A15">
        <w:rPr>
          <w:rFonts w:ascii="Arial" w:hAnsi="Arial" w:cs="Arial"/>
          <w:sz w:val="22"/>
          <w:szCs w:val="22"/>
        </w:rPr>
        <w:t xml:space="preserve">tolemy wanted to reform astrology </w:t>
      </w:r>
      <w:r w:rsidR="00C54797" w:rsidRPr="006B2A15">
        <w:rPr>
          <w:rFonts w:ascii="Arial" w:hAnsi="Arial" w:cs="Arial"/>
          <w:sz w:val="22"/>
          <w:szCs w:val="22"/>
        </w:rPr>
        <w:t>by making it a natural science that was suited to</w:t>
      </w:r>
      <w:r w:rsidR="00FB2E1D" w:rsidRPr="006B2A15">
        <w:rPr>
          <w:rFonts w:ascii="Arial" w:hAnsi="Arial" w:cs="Arial"/>
          <w:sz w:val="22"/>
          <w:szCs w:val="22"/>
        </w:rPr>
        <w:t xml:space="preserve"> Aristotelean natural science, and hence make it more legitimate. </w:t>
      </w:r>
      <w:r w:rsidR="0007583F" w:rsidRPr="006B2A15">
        <w:rPr>
          <w:rFonts w:ascii="Arial" w:hAnsi="Arial" w:cs="Arial"/>
          <w:sz w:val="22"/>
          <w:szCs w:val="22"/>
        </w:rPr>
        <w:t xml:space="preserve">This is because at the time </w:t>
      </w:r>
      <w:r w:rsidR="0007583F" w:rsidRPr="006B2A15">
        <w:rPr>
          <w:rFonts w:ascii="Arial" w:hAnsi="Arial" w:cs="Arial"/>
          <w:sz w:val="22"/>
          <w:szCs w:val="22"/>
        </w:rPr>
        <w:lastRenderedPageBreak/>
        <w:t>astrology faced many critiques; notably by Cicero.</w:t>
      </w:r>
      <w:r w:rsidR="0007583F" w:rsidRPr="006B2A15">
        <w:rPr>
          <w:rStyle w:val="FootnoteReference"/>
          <w:rFonts w:ascii="Arial" w:hAnsi="Arial" w:cs="Arial"/>
          <w:sz w:val="22"/>
          <w:szCs w:val="22"/>
        </w:rPr>
        <w:footnoteReference w:id="8"/>
      </w:r>
      <w:r w:rsidR="0007583F" w:rsidRPr="006B2A15">
        <w:rPr>
          <w:rFonts w:ascii="Arial" w:hAnsi="Arial" w:cs="Arial"/>
          <w:sz w:val="22"/>
          <w:szCs w:val="22"/>
        </w:rPr>
        <w:t xml:space="preserve"> In order to make astrology legitimate Ptolemy tried to make sure it was void of magic. </w:t>
      </w:r>
      <w:r w:rsidR="00C56468" w:rsidRPr="006B2A15">
        <w:rPr>
          <w:rFonts w:ascii="Arial" w:hAnsi="Arial" w:cs="Arial"/>
          <w:sz w:val="22"/>
          <w:szCs w:val="22"/>
        </w:rPr>
        <w:t xml:space="preserve">Ptolemy wanted to provide natural causes for the basis of his astrology, thus, making it scientific in a sense. </w:t>
      </w:r>
      <w:r w:rsidR="00873CAA" w:rsidRPr="006B2A15">
        <w:rPr>
          <w:rFonts w:ascii="Arial" w:hAnsi="Arial" w:cs="Arial"/>
          <w:sz w:val="22"/>
          <w:szCs w:val="22"/>
        </w:rPr>
        <w:t xml:space="preserve">Further, Ptolemy wanted </w:t>
      </w:r>
      <w:r w:rsidR="00725FC3" w:rsidRPr="006B2A15">
        <w:rPr>
          <w:rFonts w:ascii="Arial" w:hAnsi="Arial" w:cs="Arial"/>
          <w:sz w:val="22"/>
          <w:szCs w:val="22"/>
        </w:rPr>
        <w:t>to classify astrology into the A</w:t>
      </w:r>
      <w:r w:rsidR="00873CAA" w:rsidRPr="006B2A15">
        <w:rPr>
          <w:rFonts w:ascii="Arial" w:hAnsi="Arial" w:cs="Arial"/>
          <w:sz w:val="22"/>
          <w:szCs w:val="22"/>
        </w:rPr>
        <w:t xml:space="preserve">ristotelean </w:t>
      </w:r>
      <w:r w:rsidR="00725FC3" w:rsidRPr="006B2A15">
        <w:rPr>
          <w:rFonts w:ascii="Arial" w:hAnsi="Arial" w:cs="Arial"/>
          <w:sz w:val="22"/>
          <w:szCs w:val="22"/>
        </w:rPr>
        <w:t>divisions</w:t>
      </w:r>
      <w:r w:rsidR="00873CAA" w:rsidRPr="006B2A15">
        <w:rPr>
          <w:rFonts w:ascii="Arial" w:hAnsi="Arial" w:cs="Arial"/>
          <w:sz w:val="22"/>
          <w:szCs w:val="22"/>
        </w:rPr>
        <w:t xml:space="preserve"> of physics, mathematics and theology.</w:t>
      </w:r>
      <w:r w:rsidR="00873CAA" w:rsidRPr="006B2A15">
        <w:rPr>
          <w:rStyle w:val="FootnoteReference"/>
          <w:rFonts w:ascii="Arial" w:hAnsi="Arial" w:cs="Arial"/>
          <w:sz w:val="22"/>
          <w:szCs w:val="22"/>
        </w:rPr>
        <w:footnoteReference w:id="9"/>
      </w:r>
      <w:r w:rsidR="00873CAA" w:rsidRPr="006B2A15">
        <w:rPr>
          <w:rFonts w:ascii="Arial" w:hAnsi="Arial" w:cs="Arial"/>
          <w:sz w:val="22"/>
          <w:szCs w:val="22"/>
        </w:rPr>
        <w:t xml:space="preserve"> </w:t>
      </w:r>
      <w:r w:rsidR="00735761" w:rsidRPr="006B2A15">
        <w:rPr>
          <w:rFonts w:ascii="Arial" w:hAnsi="Arial" w:cs="Arial"/>
          <w:sz w:val="22"/>
          <w:szCs w:val="22"/>
        </w:rPr>
        <w:t>Before Ptolemy</w:t>
      </w:r>
      <w:r w:rsidR="005D0F60" w:rsidRPr="006B2A15">
        <w:rPr>
          <w:rFonts w:ascii="Arial" w:hAnsi="Arial" w:cs="Arial"/>
          <w:sz w:val="22"/>
          <w:szCs w:val="22"/>
        </w:rPr>
        <w:t>,</w:t>
      </w:r>
      <w:r w:rsidR="00735761" w:rsidRPr="006B2A15">
        <w:rPr>
          <w:rFonts w:ascii="Arial" w:hAnsi="Arial" w:cs="Arial"/>
          <w:sz w:val="22"/>
          <w:szCs w:val="22"/>
        </w:rPr>
        <w:t xml:space="preserve"> Hellenistic astrology was divinatory</w:t>
      </w:r>
      <w:r w:rsidR="00D004D1" w:rsidRPr="006B2A15">
        <w:rPr>
          <w:rFonts w:ascii="Arial" w:hAnsi="Arial" w:cs="Arial"/>
          <w:sz w:val="22"/>
          <w:szCs w:val="22"/>
        </w:rPr>
        <w:t xml:space="preserve"> </w:t>
      </w:r>
      <w:r w:rsidR="00EC56F3" w:rsidRPr="006B2A15">
        <w:rPr>
          <w:rFonts w:ascii="Arial" w:hAnsi="Arial" w:cs="Arial"/>
          <w:sz w:val="22"/>
          <w:szCs w:val="22"/>
        </w:rPr>
        <w:t>and those who practiced it believed that celestial objects could give signs of future events without being the cause of the event.</w:t>
      </w:r>
      <w:r w:rsidR="00EC56F3" w:rsidRPr="006B2A15">
        <w:rPr>
          <w:rStyle w:val="FootnoteReference"/>
          <w:rFonts w:ascii="Arial" w:hAnsi="Arial" w:cs="Arial"/>
          <w:sz w:val="22"/>
          <w:szCs w:val="22"/>
        </w:rPr>
        <w:footnoteReference w:id="10"/>
      </w:r>
      <w:r w:rsidR="005D0F60" w:rsidRPr="006B2A15">
        <w:rPr>
          <w:rFonts w:ascii="Arial" w:hAnsi="Arial" w:cs="Arial"/>
          <w:color w:val="FF0000"/>
          <w:sz w:val="22"/>
          <w:szCs w:val="22"/>
        </w:rPr>
        <w:t xml:space="preserve"> </w:t>
      </w:r>
      <w:r w:rsidR="00735761" w:rsidRPr="006B2A15">
        <w:rPr>
          <w:rFonts w:ascii="Arial" w:hAnsi="Arial" w:cs="Arial"/>
          <w:sz w:val="22"/>
          <w:szCs w:val="22"/>
        </w:rPr>
        <w:t>Ptolemy was not concerned with this</w:t>
      </w:r>
      <w:r w:rsidR="005D0F60" w:rsidRPr="006B2A15">
        <w:rPr>
          <w:rFonts w:ascii="Arial" w:hAnsi="Arial" w:cs="Arial"/>
          <w:sz w:val="22"/>
          <w:szCs w:val="22"/>
        </w:rPr>
        <w:t xml:space="preserve"> type of astrology because</w:t>
      </w:r>
      <w:r w:rsidR="00097650" w:rsidRPr="006B2A15">
        <w:rPr>
          <w:rFonts w:ascii="Arial" w:hAnsi="Arial" w:cs="Arial"/>
          <w:sz w:val="22"/>
          <w:szCs w:val="22"/>
        </w:rPr>
        <w:t xml:space="preserve">, as mentioned, he wanted to mathematically predict the positions of celestial bodies. </w:t>
      </w:r>
      <w:r w:rsidR="00735761" w:rsidRPr="006B2A15">
        <w:rPr>
          <w:rFonts w:ascii="Arial" w:hAnsi="Arial" w:cs="Arial"/>
          <w:sz w:val="22"/>
          <w:szCs w:val="22"/>
        </w:rPr>
        <w:t xml:space="preserve">Thus, it can be inferred that </w:t>
      </w:r>
      <w:r w:rsidR="004E3107" w:rsidRPr="006B2A15">
        <w:rPr>
          <w:rFonts w:ascii="Arial" w:hAnsi="Arial" w:cs="Arial"/>
          <w:sz w:val="22"/>
          <w:szCs w:val="22"/>
        </w:rPr>
        <w:t xml:space="preserve">Hellenistic astrology </w:t>
      </w:r>
      <w:r w:rsidR="003266E0" w:rsidRPr="006B2A15">
        <w:rPr>
          <w:rFonts w:ascii="Arial" w:hAnsi="Arial" w:cs="Arial"/>
          <w:sz w:val="22"/>
          <w:szCs w:val="22"/>
        </w:rPr>
        <w:t>looked</w:t>
      </w:r>
      <w:r w:rsidR="004E3107" w:rsidRPr="006B2A15">
        <w:rPr>
          <w:rFonts w:ascii="Arial" w:hAnsi="Arial" w:cs="Arial"/>
          <w:sz w:val="22"/>
          <w:szCs w:val="22"/>
        </w:rPr>
        <w:t xml:space="preserve"> very different to the astrology </w:t>
      </w:r>
      <w:r w:rsidR="00E56FA4" w:rsidRPr="006B2A15">
        <w:rPr>
          <w:rFonts w:ascii="Arial" w:hAnsi="Arial" w:cs="Arial"/>
          <w:sz w:val="22"/>
          <w:szCs w:val="22"/>
        </w:rPr>
        <w:t>of Ptolemy. H</w:t>
      </w:r>
      <w:r w:rsidR="003266E0" w:rsidRPr="006B2A15">
        <w:rPr>
          <w:rFonts w:ascii="Arial" w:hAnsi="Arial" w:cs="Arial"/>
          <w:sz w:val="22"/>
          <w:szCs w:val="22"/>
        </w:rPr>
        <w:t>owever, Ptolemy is associated as being a credible example of Hellenistic astrology</w:t>
      </w:r>
      <w:r w:rsidR="00E56FA4" w:rsidRPr="006B2A15">
        <w:rPr>
          <w:rFonts w:ascii="Arial" w:hAnsi="Arial" w:cs="Arial"/>
          <w:sz w:val="22"/>
          <w:szCs w:val="22"/>
        </w:rPr>
        <w:t>, t</w:t>
      </w:r>
      <w:r w:rsidR="00097650" w:rsidRPr="006B2A15">
        <w:rPr>
          <w:rFonts w:ascii="Arial" w:hAnsi="Arial" w:cs="Arial"/>
          <w:sz w:val="22"/>
          <w:szCs w:val="22"/>
        </w:rPr>
        <w:t>his is</w:t>
      </w:r>
      <w:r w:rsidR="004E3107" w:rsidRPr="006B2A15">
        <w:rPr>
          <w:rFonts w:ascii="Arial" w:hAnsi="Arial" w:cs="Arial"/>
          <w:sz w:val="22"/>
          <w:szCs w:val="22"/>
        </w:rPr>
        <w:t xml:space="preserve"> because of Ptolemy</w:t>
      </w:r>
      <w:r w:rsidR="004E3107" w:rsidRPr="006B2A15">
        <w:rPr>
          <w:rFonts w:ascii="Arial" w:hAnsi="Arial" w:cs="Arial"/>
          <w:color w:val="00B050"/>
          <w:sz w:val="22"/>
          <w:szCs w:val="22"/>
        </w:rPr>
        <w:t xml:space="preserve"> </w:t>
      </w:r>
      <w:r w:rsidR="00097650" w:rsidRPr="006B2A15">
        <w:rPr>
          <w:rFonts w:ascii="Arial" w:hAnsi="Arial" w:cs="Arial"/>
          <w:sz w:val="22"/>
          <w:szCs w:val="22"/>
        </w:rPr>
        <w:t xml:space="preserve">became one of the most popular </w:t>
      </w:r>
      <w:r w:rsidR="00343414" w:rsidRPr="006B2A15">
        <w:rPr>
          <w:rFonts w:ascii="Arial" w:hAnsi="Arial" w:cs="Arial"/>
          <w:sz w:val="22"/>
          <w:szCs w:val="22"/>
        </w:rPr>
        <w:t>astrologers from the mainstream tradition.</w:t>
      </w:r>
      <w:r w:rsidR="00343414" w:rsidRPr="006B2A15">
        <w:rPr>
          <w:rStyle w:val="FootnoteReference"/>
          <w:rFonts w:ascii="Arial" w:hAnsi="Arial" w:cs="Arial"/>
          <w:sz w:val="22"/>
          <w:szCs w:val="22"/>
        </w:rPr>
        <w:footnoteReference w:id="11"/>
      </w:r>
      <w:r w:rsidR="00343414" w:rsidRPr="006B2A15">
        <w:rPr>
          <w:rFonts w:ascii="Arial" w:hAnsi="Arial" w:cs="Arial"/>
          <w:sz w:val="22"/>
          <w:szCs w:val="22"/>
        </w:rPr>
        <w:t xml:space="preserve"> An issue that now becomes apparent </w:t>
      </w:r>
      <w:r w:rsidR="00DD6CBF" w:rsidRPr="006B2A15">
        <w:rPr>
          <w:rFonts w:ascii="Arial" w:hAnsi="Arial" w:cs="Arial"/>
          <w:sz w:val="22"/>
          <w:szCs w:val="22"/>
        </w:rPr>
        <w:t xml:space="preserve">is </w:t>
      </w:r>
      <w:r w:rsidR="00CA786E">
        <w:rPr>
          <w:rFonts w:ascii="Arial" w:hAnsi="Arial" w:cs="Arial"/>
          <w:sz w:val="22"/>
          <w:szCs w:val="22"/>
        </w:rPr>
        <w:t>the problem of</w:t>
      </w:r>
      <w:r w:rsidR="00DD6CBF" w:rsidRPr="006B2A15">
        <w:rPr>
          <w:rFonts w:ascii="Arial" w:hAnsi="Arial" w:cs="Arial"/>
          <w:sz w:val="22"/>
          <w:szCs w:val="22"/>
        </w:rPr>
        <w:t xml:space="preserve"> the Hellenistic period being misrepresented, therefore, the history of Hellenistic astrology may not be accurate because </w:t>
      </w:r>
      <w:r w:rsidR="009F7E30" w:rsidRPr="006B2A15">
        <w:rPr>
          <w:rFonts w:ascii="Arial" w:hAnsi="Arial" w:cs="Arial"/>
          <w:sz w:val="22"/>
          <w:szCs w:val="22"/>
        </w:rPr>
        <w:t xml:space="preserve">we only can understand it based on what scholarly writing there is remaining. In his book </w:t>
      </w:r>
      <w:r w:rsidR="009F7E30" w:rsidRPr="006B2A15">
        <w:rPr>
          <w:rFonts w:ascii="Arial" w:hAnsi="Arial" w:cs="Arial"/>
          <w:i/>
          <w:sz w:val="22"/>
          <w:szCs w:val="22"/>
        </w:rPr>
        <w:t xml:space="preserve">In Defence of History, </w:t>
      </w:r>
      <w:r w:rsidR="009F7E30" w:rsidRPr="006B2A15">
        <w:rPr>
          <w:rFonts w:ascii="Arial" w:hAnsi="Arial" w:cs="Arial"/>
          <w:sz w:val="22"/>
          <w:szCs w:val="22"/>
        </w:rPr>
        <w:t xml:space="preserve">Richard Evans presents an argument by Dominick LaCapra who says </w:t>
      </w:r>
      <w:r w:rsidR="009F7E30" w:rsidRPr="006B2A15">
        <w:rPr>
          <w:rFonts w:ascii="Arial" w:eastAsia="Helvetica" w:hAnsi="Arial" w:cs="Arial"/>
          <w:sz w:val="22"/>
          <w:szCs w:val="22"/>
        </w:rPr>
        <w:t>‘</w:t>
      </w:r>
      <w:r w:rsidR="009F7E30" w:rsidRPr="006B2A15">
        <w:rPr>
          <w:rFonts w:ascii="Arial" w:hAnsi="Arial" w:cs="Arial"/>
          <w:sz w:val="22"/>
          <w:szCs w:val="22"/>
        </w:rPr>
        <w:t xml:space="preserve">the traces left by the </w:t>
      </w:r>
      <w:r w:rsidR="00E63B35" w:rsidRPr="006B2A15">
        <w:rPr>
          <w:rFonts w:ascii="Arial" w:hAnsi="Arial" w:cs="Arial"/>
          <w:sz w:val="22"/>
          <w:szCs w:val="22"/>
        </w:rPr>
        <w:t>past...</w:t>
      </w:r>
      <w:r w:rsidR="00D17655">
        <w:rPr>
          <w:rFonts w:ascii="Arial" w:hAnsi="Arial" w:cs="Arial"/>
          <w:sz w:val="22"/>
          <w:szCs w:val="22"/>
        </w:rPr>
        <w:t xml:space="preserve"> do not provide an even</w:t>
      </w:r>
      <w:r w:rsidR="009F7E30" w:rsidRPr="006B2A15">
        <w:rPr>
          <w:rFonts w:ascii="Arial" w:hAnsi="Arial" w:cs="Arial"/>
          <w:sz w:val="22"/>
          <w:szCs w:val="22"/>
        </w:rPr>
        <w:t xml:space="preserve"> coverage of it</w:t>
      </w:r>
      <w:r w:rsidR="00D05062" w:rsidRPr="006B2A15">
        <w:rPr>
          <w:rFonts w:ascii="Arial" w:hAnsi="Arial" w:cs="Arial"/>
          <w:sz w:val="22"/>
          <w:szCs w:val="22"/>
        </w:rPr>
        <w:t>.</w:t>
      </w:r>
      <w:r w:rsidR="009F7E30" w:rsidRPr="006B2A15">
        <w:rPr>
          <w:rFonts w:ascii="Arial" w:eastAsia="Helvetica" w:hAnsi="Arial" w:cs="Arial"/>
          <w:sz w:val="22"/>
          <w:szCs w:val="22"/>
        </w:rPr>
        <w:t>’</w:t>
      </w:r>
      <w:r w:rsidR="009F7E30" w:rsidRPr="006B2A15">
        <w:rPr>
          <w:rStyle w:val="FootnoteReference"/>
          <w:rFonts w:ascii="Arial" w:eastAsia="Helvetica" w:hAnsi="Arial" w:cs="Arial"/>
          <w:sz w:val="22"/>
          <w:szCs w:val="22"/>
        </w:rPr>
        <w:footnoteReference w:id="12"/>
      </w:r>
      <w:r w:rsidR="00D05062" w:rsidRPr="006B2A15">
        <w:rPr>
          <w:rFonts w:ascii="Arial" w:eastAsia="Helvetica" w:hAnsi="Arial" w:cs="Arial"/>
          <w:sz w:val="22"/>
          <w:szCs w:val="22"/>
        </w:rPr>
        <w:t xml:space="preserve"> This is relevant to note because Ptolemy’s work was the most reprinted from the Hellenistic period and has also been translated into the most languages.</w:t>
      </w:r>
      <w:r w:rsidR="003376E3" w:rsidRPr="006B2A15">
        <w:rPr>
          <w:rStyle w:val="FootnoteReference"/>
          <w:rFonts w:ascii="Arial" w:eastAsia="Helvetica" w:hAnsi="Arial" w:cs="Arial"/>
          <w:sz w:val="22"/>
          <w:szCs w:val="22"/>
        </w:rPr>
        <w:footnoteReference w:id="13"/>
      </w:r>
      <w:r w:rsidR="00D05062" w:rsidRPr="006B2A15">
        <w:rPr>
          <w:rFonts w:ascii="Arial" w:eastAsia="Helvetica" w:hAnsi="Arial" w:cs="Arial"/>
          <w:sz w:val="22"/>
          <w:szCs w:val="22"/>
        </w:rPr>
        <w:t xml:space="preserve"> </w:t>
      </w:r>
      <w:r w:rsidR="003266E0" w:rsidRPr="006B2A15">
        <w:rPr>
          <w:rFonts w:ascii="Arial" w:eastAsia="Helvetica" w:hAnsi="Arial" w:cs="Arial"/>
          <w:sz w:val="22"/>
          <w:szCs w:val="22"/>
        </w:rPr>
        <w:t xml:space="preserve">Ptolemy’s popularity therefore skews the accuracy of the </w:t>
      </w:r>
      <w:r w:rsidR="00E56FA4" w:rsidRPr="006B2A15">
        <w:rPr>
          <w:rFonts w:ascii="Arial" w:eastAsia="Helvetica" w:hAnsi="Arial" w:cs="Arial"/>
          <w:sz w:val="22"/>
          <w:szCs w:val="22"/>
        </w:rPr>
        <w:t>modern-day</w:t>
      </w:r>
      <w:r w:rsidR="003266E0" w:rsidRPr="006B2A15">
        <w:rPr>
          <w:rFonts w:ascii="Arial" w:eastAsia="Helvetica" w:hAnsi="Arial" w:cs="Arial"/>
          <w:sz w:val="22"/>
          <w:szCs w:val="22"/>
        </w:rPr>
        <w:t xml:space="preserve"> grasps of Hellenistic astrology. </w:t>
      </w:r>
      <w:r w:rsidR="00D842BE" w:rsidRPr="006B2A15">
        <w:rPr>
          <w:rFonts w:ascii="Arial" w:eastAsia="Helvetica" w:hAnsi="Arial" w:cs="Arial"/>
          <w:sz w:val="22"/>
          <w:szCs w:val="22"/>
        </w:rPr>
        <w:t xml:space="preserve">This idea validates </w:t>
      </w:r>
      <w:r w:rsidR="004867B5" w:rsidRPr="006B2A15">
        <w:rPr>
          <w:rFonts w:ascii="Arial" w:eastAsia="Helvetica" w:hAnsi="Arial" w:cs="Arial"/>
          <w:sz w:val="22"/>
          <w:szCs w:val="22"/>
        </w:rPr>
        <w:t xml:space="preserve">the </w:t>
      </w:r>
      <w:r w:rsidR="00B849B0" w:rsidRPr="006B2A15">
        <w:rPr>
          <w:rFonts w:ascii="Arial" w:eastAsia="Helvetica" w:hAnsi="Arial" w:cs="Arial"/>
          <w:sz w:val="22"/>
          <w:szCs w:val="22"/>
        </w:rPr>
        <w:t xml:space="preserve">overarching </w:t>
      </w:r>
      <w:r w:rsidR="00D842BE" w:rsidRPr="006B2A15">
        <w:rPr>
          <w:rFonts w:ascii="Arial" w:eastAsia="Helvetica" w:hAnsi="Arial" w:cs="Arial"/>
          <w:sz w:val="22"/>
          <w:szCs w:val="22"/>
        </w:rPr>
        <w:t xml:space="preserve">notion that </w:t>
      </w:r>
      <w:r w:rsidR="00B849B0" w:rsidRPr="006B2A15">
        <w:rPr>
          <w:rFonts w:ascii="Arial" w:eastAsia="Helvetica" w:hAnsi="Arial" w:cs="Arial"/>
          <w:sz w:val="22"/>
          <w:szCs w:val="22"/>
        </w:rPr>
        <w:t xml:space="preserve">Curry makes in his paper, </w:t>
      </w:r>
      <w:r w:rsidR="00B849B0" w:rsidRPr="006B2A15">
        <w:rPr>
          <w:rFonts w:ascii="Arial" w:eastAsia="Helvetica" w:hAnsi="Arial" w:cs="Arial"/>
          <w:i/>
          <w:sz w:val="22"/>
          <w:szCs w:val="22"/>
        </w:rPr>
        <w:t>The Historiography of Astrology: A Diagnosis and A Prescription</w:t>
      </w:r>
      <w:r w:rsidR="004255D0" w:rsidRPr="006B2A15">
        <w:rPr>
          <w:rFonts w:ascii="Arial" w:eastAsia="Helvetica" w:hAnsi="Arial" w:cs="Arial"/>
          <w:i/>
          <w:sz w:val="22"/>
          <w:szCs w:val="22"/>
        </w:rPr>
        <w:t>,</w:t>
      </w:r>
      <w:r w:rsidR="00B849B0" w:rsidRPr="006B2A15">
        <w:rPr>
          <w:rFonts w:ascii="Arial" w:eastAsia="Helvetica" w:hAnsi="Arial" w:cs="Arial"/>
          <w:sz w:val="22"/>
          <w:szCs w:val="22"/>
        </w:rPr>
        <w:t xml:space="preserve"> </w:t>
      </w:r>
      <w:r w:rsidR="004255D0" w:rsidRPr="006B2A15">
        <w:rPr>
          <w:rFonts w:ascii="Arial" w:eastAsia="Helvetica" w:hAnsi="Arial" w:cs="Arial"/>
          <w:sz w:val="22"/>
          <w:szCs w:val="22"/>
        </w:rPr>
        <w:t xml:space="preserve">which states </w:t>
      </w:r>
      <w:r w:rsidR="00B849B0" w:rsidRPr="006B2A15">
        <w:rPr>
          <w:rFonts w:ascii="Arial" w:eastAsia="Helvetica" w:hAnsi="Arial" w:cs="Arial"/>
          <w:sz w:val="22"/>
          <w:szCs w:val="22"/>
        </w:rPr>
        <w:t xml:space="preserve">that </w:t>
      </w:r>
      <w:r w:rsidR="00D842BE" w:rsidRPr="006B2A15">
        <w:rPr>
          <w:rFonts w:ascii="Arial" w:eastAsia="Helvetica" w:hAnsi="Arial" w:cs="Arial"/>
          <w:sz w:val="22"/>
          <w:szCs w:val="22"/>
        </w:rPr>
        <w:t xml:space="preserve">in order to study the history of </w:t>
      </w:r>
      <w:r w:rsidR="00D842BE" w:rsidRPr="006B2A15">
        <w:rPr>
          <w:rFonts w:ascii="Arial" w:eastAsia="Helvetica" w:hAnsi="Arial" w:cs="Arial"/>
          <w:sz w:val="22"/>
          <w:szCs w:val="22"/>
        </w:rPr>
        <w:lastRenderedPageBreak/>
        <w:t xml:space="preserve">astrology one must have a working understanding </w:t>
      </w:r>
      <w:r w:rsidR="004255D0" w:rsidRPr="006B2A15">
        <w:rPr>
          <w:rFonts w:ascii="Arial" w:eastAsia="Helvetica" w:hAnsi="Arial" w:cs="Arial"/>
          <w:sz w:val="22"/>
          <w:szCs w:val="22"/>
        </w:rPr>
        <w:t xml:space="preserve">and experience </w:t>
      </w:r>
      <w:r w:rsidR="00D842BE" w:rsidRPr="006B2A15">
        <w:rPr>
          <w:rFonts w:ascii="Arial" w:eastAsia="Helvetica" w:hAnsi="Arial" w:cs="Arial"/>
          <w:sz w:val="22"/>
          <w:szCs w:val="22"/>
        </w:rPr>
        <w:t>of astrology.</w:t>
      </w:r>
      <w:r w:rsidR="00D842BE" w:rsidRPr="006B2A15">
        <w:rPr>
          <w:rStyle w:val="FootnoteReference"/>
          <w:rFonts w:ascii="Arial" w:eastAsia="Helvetica" w:hAnsi="Arial" w:cs="Arial"/>
          <w:sz w:val="22"/>
          <w:szCs w:val="22"/>
        </w:rPr>
        <w:footnoteReference w:id="14"/>
      </w:r>
      <w:r w:rsidR="004255D0" w:rsidRPr="006B2A15">
        <w:rPr>
          <w:rFonts w:ascii="Arial" w:eastAsia="Helvetica" w:hAnsi="Arial" w:cs="Arial"/>
          <w:sz w:val="22"/>
          <w:szCs w:val="22"/>
        </w:rPr>
        <w:t xml:space="preserve"> </w:t>
      </w:r>
      <w:r w:rsidR="00E56FA4" w:rsidRPr="006B2A15">
        <w:rPr>
          <w:rFonts w:ascii="Arial" w:eastAsia="Helvetica" w:hAnsi="Arial" w:cs="Arial"/>
          <w:sz w:val="22"/>
          <w:szCs w:val="22"/>
        </w:rPr>
        <w:t xml:space="preserve">This argument is reasonable because only a working astrologer would have the knowledge to interpret the difference between Ptolemy and other Hellenistic astrologers at the time and notice that Ptolemy was trying to reform Hellenistic astrology. </w:t>
      </w:r>
      <w:r w:rsidR="004255D0" w:rsidRPr="006B2A15">
        <w:rPr>
          <w:rFonts w:ascii="Arial" w:eastAsia="Helvetica" w:hAnsi="Arial" w:cs="Arial"/>
          <w:sz w:val="22"/>
          <w:szCs w:val="22"/>
        </w:rPr>
        <w:t>However,</w:t>
      </w:r>
      <w:r w:rsidR="00E56FA4" w:rsidRPr="006B2A15">
        <w:rPr>
          <w:rFonts w:ascii="Arial" w:eastAsia="Helvetica" w:hAnsi="Arial" w:cs="Arial"/>
          <w:sz w:val="22"/>
          <w:szCs w:val="22"/>
        </w:rPr>
        <w:t xml:space="preserve"> whilst</w:t>
      </w:r>
      <w:r w:rsidR="004255D0" w:rsidRPr="006B2A15">
        <w:rPr>
          <w:rFonts w:ascii="Arial" w:eastAsia="Helvetica" w:hAnsi="Arial" w:cs="Arial"/>
          <w:sz w:val="22"/>
          <w:szCs w:val="22"/>
        </w:rPr>
        <w:t xml:space="preserve"> this essay recognises the point Curry is making</w:t>
      </w:r>
      <w:r w:rsidR="00E56FA4" w:rsidRPr="006B2A15">
        <w:rPr>
          <w:rFonts w:ascii="Arial" w:eastAsia="Helvetica" w:hAnsi="Arial" w:cs="Arial"/>
          <w:sz w:val="22"/>
          <w:szCs w:val="22"/>
        </w:rPr>
        <w:t>, it</w:t>
      </w:r>
      <w:r w:rsidR="004255D0" w:rsidRPr="006B2A15">
        <w:rPr>
          <w:rFonts w:ascii="Arial" w:eastAsia="Helvetica" w:hAnsi="Arial" w:cs="Arial"/>
          <w:sz w:val="22"/>
          <w:szCs w:val="22"/>
        </w:rPr>
        <w:t xml:space="preserve"> dispute</w:t>
      </w:r>
      <w:r w:rsidR="00E56FA4" w:rsidRPr="006B2A15">
        <w:rPr>
          <w:rFonts w:ascii="Arial" w:eastAsia="Helvetica" w:hAnsi="Arial" w:cs="Arial"/>
          <w:sz w:val="22"/>
          <w:szCs w:val="22"/>
        </w:rPr>
        <w:t>s</w:t>
      </w:r>
      <w:r w:rsidR="004255D0" w:rsidRPr="006B2A15">
        <w:rPr>
          <w:rFonts w:ascii="Arial" w:eastAsia="Helvetica" w:hAnsi="Arial" w:cs="Arial"/>
          <w:sz w:val="22"/>
          <w:szCs w:val="22"/>
        </w:rPr>
        <w:t xml:space="preserve"> the argument on the grounds that it is impossible to ever truly experience Hellenistic astrology, or any historical time period for that matter, but, as long as the scholar is aware that their interpretation of primary sources is viewed through their own </w:t>
      </w:r>
      <w:r w:rsidR="00C62D18">
        <w:rPr>
          <w:rFonts w:ascii="Arial" w:eastAsia="Helvetica" w:hAnsi="Arial" w:cs="Arial"/>
          <w:sz w:val="22"/>
          <w:szCs w:val="22"/>
        </w:rPr>
        <w:t>distorted</w:t>
      </w:r>
      <w:r w:rsidR="004255D0" w:rsidRPr="006B2A15">
        <w:rPr>
          <w:rFonts w:ascii="Arial" w:eastAsia="Helvetica" w:hAnsi="Arial" w:cs="Arial"/>
          <w:sz w:val="22"/>
          <w:szCs w:val="22"/>
        </w:rPr>
        <w:t xml:space="preserve"> lens then there is no harm in studying the history of a subject without having experience of it. </w:t>
      </w:r>
    </w:p>
    <w:p w14:paraId="31F5B347" w14:textId="77777777" w:rsidR="00735761" w:rsidRPr="006B2A15" w:rsidRDefault="00735761" w:rsidP="006B2A15">
      <w:pPr>
        <w:spacing w:line="480" w:lineRule="auto"/>
        <w:jc w:val="both"/>
        <w:rPr>
          <w:rFonts w:ascii="Arial" w:hAnsi="Arial" w:cs="Arial"/>
          <w:sz w:val="22"/>
          <w:szCs w:val="22"/>
        </w:rPr>
      </w:pPr>
    </w:p>
    <w:p w14:paraId="2AC43D2D" w14:textId="6A8A78C5" w:rsidR="0069483A" w:rsidRPr="006B2A15" w:rsidRDefault="00BE02DD" w:rsidP="006B2A15">
      <w:pPr>
        <w:spacing w:line="480" w:lineRule="auto"/>
        <w:jc w:val="both"/>
        <w:rPr>
          <w:rFonts w:ascii="Arial" w:hAnsi="Arial" w:cs="Arial"/>
          <w:color w:val="FF0000"/>
          <w:sz w:val="22"/>
          <w:szCs w:val="22"/>
        </w:rPr>
      </w:pPr>
      <w:r w:rsidRPr="006B2A15">
        <w:rPr>
          <w:rFonts w:ascii="Arial" w:hAnsi="Arial" w:cs="Arial"/>
          <w:sz w:val="22"/>
          <w:szCs w:val="22"/>
        </w:rPr>
        <w:t>Leo</w:t>
      </w:r>
      <w:r w:rsidR="00E56FA4" w:rsidRPr="006B2A15">
        <w:rPr>
          <w:rFonts w:ascii="Arial" w:hAnsi="Arial" w:cs="Arial"/>
          <w:sz w:val="22"/>
          <w:szCs w:val="22"/>
        </w:rPr>
        <w:t>, in contrast,</w:t>
      </w:r>
      <w:r w:rsidRPr="006B2A15">
        <w:rPr>
          <w:rFonts w:ascii="Arial" w:hAnsi="Arial" w:cs="Arial"/>
          <w:sz w:val="22"/>
          <w:szCs w:val="22"/>
        </w:rPr>
        <w:t xml:space="preserve"> wanted to reform astrology because he wanted to connect theosophy with esoteric astrology; he wanted to make the two interact</w:t>
      </w:r>
      <w:r w:rsidR="000C38B0" w:rsidRPr="006B2A15">
        <w:rPr>
          <w:rFonts w:ascii="Arial" w:hAnsi="Arial" w:cs="Arial"/>
          <w:sz w:val="22"/>
          <w:szCs w:val="22"/>
        </w:rPr>
        <w:t xml:space="preserve"> as he believed the two absolutely could not exist without </w:t>
      </w:r>
      <w:r w:rsidR="00C20CD3" w:rsidRPr="006B2A15">
        <w:rPr>
          <w:rFonts w:ascii="Arial" w:hAnsi="Arial" w:cs="Arial"/>
          <w:sz w:val="22"/>
          <w:szCs w:val="22"/>
        </w:rPr>
        <w:t>each other</w:t>
      </w:r>
      <w:r w:rsidRPr="006B2A15">
        <w:rPr>
          <w:rFonts w:ascii="Arial" w:hAnsi="Arial" w:cs="Arial"/>
          <w:sz w:val="22"/>
          <w:szCs w:val="22"/>
        </w:rPr>
        <w:t>.</w:t>
      </w:r>
      <w:r w:rsidR="00E47779" w:rsidRPr="006B2A15">
        <w:rPr>
          <w:rStyle w:val="FootnoteReference"/>
          <w:rFonts w:ascii="Arial" w:hAnsi="Arial" w:cs="Arial"/>
          <w:sz w:val="22"/>
          <w:szCs w:val="22"/>
        </w:rPr>
        <w:footnoteReference w:id="15"/>
      </w:r>
      <w:r w:rsidRPr="006B2A15">
        <w:rPr>
          <w:rFonts w:ascii="Arial" w:hAnsi="Arial" w:cs="Arial"/>
          <w:sz w:val="22"/>
          <w:szCs w:val="22"/>
        </w:rPr>
        <w:t xml:space="preserve"> </w:t>
      </w:r>
      <w:r w:rsidR="00367017" w:rsidRPr="006B2A15">
        <w:rPr>
          <w:rFonts w:ascii="Arial" w:hAnsi="Arial" w:cs="Arial"/>
          <w:sz w:val="22"/>
          <w:szCs w:val="22"/>
        </w:rPr>
        <w:t>Leo</w:t>
      </w:r>
      <w:r w:rsidR="00367017" w:rsidRPr="006B2A15">
        <w:rPr>
          <w:rFonts w:ascii="Arial" w:eastAsia="Helvetica" w:hAnsi="Arial" w:cs="Arial"/>
          <w:sz w:val="22"/>
          <w:szCs w:val="22"/>
        </w:rPr>
        <w:t>’</w:t>
      </w:r>
      <w:r w:rsidR="00367017" w:rsidRPr="006B2A15">
        <w:rPr>
          <w:rFonts w:ascii="Arial" w:hAnsi="Arial" w:cs="Arial"/>
          <w:sz w:val="22"/>
          <w:szCs w:val="22"/>
        </w:rPr>
        <w:t xml:space="preserve">s </w:t>
      </w:r>
      <w:r w:rsidR="00783DF9" w:rsidRPr="006B2A15">
        <w:rPr>
          <w:rFonts w:ascii="Arial" w:eastAsia="Helvetica" w:hAnsi="Arial" w:cs="Arial"/>
          <w:sz w:val="22"/>
          <w:szCs w:val="22"/>
        </w:rPr>
        <w:t>‘</w:t>
      </w:r>
      <w:r w:rsidR="00367017" w:rsidRPr="006B2A15">
        <w:rPr>
          <w:rFonts w:ascii="Arial" w:hAnsi="Arial" w:cs="Arial"/>
          <w:sz w:val="22"/>
          <w:szCs w:val="22"/>
        </w:rPr>
        <w:t>primary motive</w:t>
      </w:r>
      <w:r w:rsidR="00783DF9" w:rsidRPr="006B2A15">
        <w:rPr>
          <w:rFonts w:ascii="Arial" w:eastAsia="Helvetica" w:hAnsi="Arial" w:cs="Arial"/>
          <w:sz w:val="22"/>
          <w:szCs w:val="22"/>
        </w:rPr>
        <w:t>’</w:t>
      </w:r>
      <w:r w:rsidR="00367017" w:rsidRPr="006B2A15">
        <w:rPr>
          <w:rFonts w:ascii="Arial" w:hAnsi="Arial" w:cs="Arial"/>
          <w:sz w:val="22"/>
          <w:szCs w:val="22"/>
        </w:rPr>
        <w:t xml:space="preserve"> was</w:t>
      </w:r>
      <w:r w:rsidR="00783DF9" w:rsidRPr="006B2A15">
        <w:rPr>
          <w:rFonts w:ascii="Arial" w:hAnsi="Arial" w:cs="Arial"/>
          <w:sz w:val="22"/>
          <w:szCs w:val="22"/>
        </w:rPr>
        <w:t xml:space="preserve"> </w:t>
      </w:r>
      <w:r w:rsidR="00783DF9" w:rsidRPr="006B2A15">
        <w:rPr>
          <w:rFonts w:ascii="Arial" w:eastAsia="Helvetica" w:hAnsi="Arial" w:cs="Arial"/>
          <w:sz w:val="22"/>
          <w:szCs w:val="22"/>
        </w:rPr>
        <w:t>‘expressing what I believe to be the true Astrology, for the new Era that is now dawning upon the world.’</w:t>
      </w:r>
      <w:r w:rsidR="00783DF9" w:rsidRPr="006B2A15">
        <w:rPr>
          <w:rStyle w:val="FootnoteReference"/>
          <w:rFonts w:ascii="Arial" w:eastAsia="Helvetica" w:hAnsi="Arial" w:cs="Arial"/>
          <w:sz w:val="22"/>
          <w:szCs w:val="22"/>
        </w:rPr>
        <w:footnoteReference w:id="16"/>
      </w:r>
      <w:r w:rsidR="00783DF9" w:rsidRPr="006B2A15">
        <w:rPr>
          <w:rFonts w:ascii="Arial" w:eastAsia="Helvetica" w:hAnsi="Arial" w:cs="Arial"/>
          <w:sz w:val="22"/>
          <w:szCs w:val="22"/>
        </w:rPr>
        <w:t xml:space="preserve"> </w:t>
      </w:r>
      <w:r w:rsidR="00D44416" w:rsidRPr="006B2A15">
        <w:rPr>
          <w:rFonts w:ascii="Arial" w:eastAsia="Helvetica" w:hAnsi="Arial" w:cs="Arial"/>
          <w:sz w:val="22"/>
          <w:szCs w:val="22"/>
        </w:rPr>
        <w:t>The main aim of Leo’s</w:t>
      </w:r>
      <w:r w:rsidR="00783DF9" w:rsidRPr="006B2A15">
        <w:rPr>
          <w:rFonts w:ascii="Arial" w:eastAsia="Helvetica" w:hAnsi="Arial" w:cs="Arial"/>
          <w:sz w:val="22"/>
          <w:szCs w:val="22"/>
        </w:rPr>
        <w:t xml:space="preserve"> reform of astrology</w:t>
      </w:r>
      <w:r w:rsidR="00D44416" w:rsidRPr="006B2A15">
        <w:rPr>
          <w:rFonts w:ascii="Arial" w:eastAsia="Helvetica" w:hAnsi="Arial" w:cs="Arial"/>
          <w:sz w:val="22"/>
          <w:szCs w:val="22"/>
        </w:rPr>
        <w:t xml:space="preserve"> was to encourage people to reflect on their inner character.</w:t>
      </w:r>
      <w:r w:rsidR="00AE1945" w:rsidRPr="006B2A15">
        <w:rPr>
          <w:rStyle w:val="FootnoteReference"/>
          <w:rFonts w:ascii="Arial" w:eastAsia="Helvetica" w:hAnsi="Arial" w:cs="Arial"/>
          <w:sz w:val="22"/>
          <w:szCs w:val="22"/>
        </w:rPr>
        <w:footnoteReference w:id="17"/>
      </w:r>
      <w:r w:rsidR="00783DF9" w:rsidRPr="006B2A15">
        <w:rPr>
          <w:rFonts w:ascii="Arial" w:eastAsia="Helvetica" w:hAnsi="Arial" w:cs="Arial"/>
          <w:sz w:val="22"/>
          <w:szCs w:val="22"/>
        </w:rPr>
        <w:t xml:space="preserve"> </w:t>
      </w:r>
      <w:r w:rsidR="00D26B39" w:rsidRPr="006B2A15">
        <w:rPr>
          <w:rFonts w:ascii="Arial" w:hAnsi="Arial" w:cs="Arial"/>
          <w:sz w:val="22"/>
          <w:szCs w:val="22"/>
        </w:rPr>
        <w:t>A useful way to see a</w:t>
      </w:r>
      <w:r w:rsidR="00EF7A20" w:rsidRPr="006B2A15">
        <w:rPr>
          <w:rFonts w:ascii="Arial" w:hAnsi="Arial" w:cs="Arial"/>
          <w:sz w:val="22"/>
          <w:szCs w:val="22"/>
        </w:rPr>
        <w:t xml:space="preserve"> clear difference</w:t>
      </w:r>
      <w:r w:rsidR="00D44416" w:rsidRPr="006B2A15">
        <w:rPr>
          <w:rFonts w:ascii="Arial" w:hAnsi="Arial" w:cs="Arial"/>
          <w:sz w:val="22"/>
          <w:szCs w:val="22"/>
        </w:rPr>
        <w:t xml:space="preserve"> in what Ptolemy and Leo were doing with their reform of astrology </w:t>
      </w:r>
      <w:r w:rsidR="004C0FC6" w:rsidRPr="006B2A15">
        <w:rPr>
          <w:rFonts w:ascii="Arial" w:hAnsi="Arial" w:cs="Arial"/>
          <w:sz w:val="22"/>
          <w:szCs w:val="22"/>
        </w:rPr>
        <w:t xml:space="preserve">by looking at how they described </w:t>
      </w:r>
      <w:r w:rsidR="00A069D8" w:rsidRPr="006B2A15">
        <w:rPr>
          <w:rFonts w:ascii="Arial" w:hAnsi="Arial" w:cs="Arial"/>
          <w:sz w:val="22"/>
          <w:szCs w:val="22"/>
        </w:rPr>
        <w:t>zodiac signs.</w:t>
      </w:r>
      <w:r w:rsidR="00D26B39" w:rsidRPr="006B2A15">
        <w:rPr>
          <w:rFonts w:ascii="Arial" w:hAnsi="Arial" w:cs="Arial"/>
          <w:sz w:val="22"/>
          <w:szCs w:val="22"/>
        </w:rPr>
        <w:t xml:space="preserve"> </w:t>
      </w:r>
      <w:r w:rsidR="00A069D8" w:rsidRPr="006B2A15">
        <w:rPr>
          <w:rFonts w:ascii="Arial" w:hAnsi="Arial" w:cs="Arial"/>
          <w:sz w:val="22"/>
          <w:szCs w:val="22"/>
        </w:rPr>
        <w:t>I</w:t>
      </w:r>
      <w:r w:rsidR="004C0FC6" w:rsidRPr="006B2A15">
        <w:rPr>
          <w:rFonts w:ascii="Arial" w:hAnsi="Arial" w:cs="Arial"/>
          <w:sz w:val="22"/>
          <w:szCs w:val="22"/>
        </w:rPr>
        <w:t>n this case this essay will demonstrate this by taking</w:t>
      </w:r>
      <w:r w:rsidR="00D44416" w:rsidRPr="006B2A15">
        <w:rPr>
          <w:rFonts w:ascii="Arial" w:hAnsi="Arial" w:cs="Arial"/>
          <w:sz w:val="22"/>
          <w:szCs w:val="22"/>
        </w:rPr>
        <w:t xml:space="preserve"> the example of Aries. </w:t>
      </w:r>
      <w:r w:rsidR="00DD5C94" w:rsidRPr="006B2A15">
        <w:rPr>
          <w:rFonts w:ascii="Arial" w:hAnsi="Arial" w:cs="Arial"/>
          <w:sz w:val="22"/>
          <w:szCs w:val="22"/>
        </w:rPr>
        <w:t xml:space="preserve">In book one of the Tetrabiblos </w:t>
      </w:r>
      <w:r w:rsidR="00D44416" w:rsidRPr="006B2A15">
        <w:rPr>
          <w:rFonts w:ascii="Arial" w:hAnsi="Arial" w:cs="Arial"/>
          <w:sz w:val="22"/>
          <w:szCs w:val="22"/>
        </w:rPr>
        <w:t xml:space="preserve">Ptolemy </w:t>
      </w:r>
      <w:r w:rsidR="00BF6690" w:rsidRPr="006B2A15">
        <w:rPr>
          <w:rFonts w:ascii="Arial" w:hAnsi="Arial" w:cs="Arial"/>
          <w:sz w:val="22"/>
          <w:szCs w:val="22"/>
        </w:rPr>
        <w:t xml:space="preserve">says Aries is </w:t>
      </w:r>
      <w:r w:rsidR="00BF6690" w:rsidRPr="006B2A15">
        <w:rPr>
          <w:rFonts w:ascii="Arial" w:eastAsia="Helvetica" w:hAnsi="Arial" w:cs="Arial"/>
          <w:sz w:val="22"/>
          <w:szCs w:val="22"/>
        </w:rPr>
        <w:t>‘</w:t>
      </w:r>
      <w:r w:rsidR="00BF6690" w:rsidRPr="006B2A15">
        <w:rPr>
          <w:rFonts w:ascii="Arial" w:hAnsi="Arial" w:cs="Arial"/>
          <w:sz w:val="22"/>
          <w:szCs w:val="22"/>
        </w:rPr>
        <w:t>thought to be masculine and diurnal</w:t>
      </w:r>
      <w:r w:rsidR="0004460C" w:rsidRPr="006B2A15">
        <w:rPr>
          <w:rFonts w:ascii="Arial" w:hAnsi="Arial" w:cs="Arial"/>
          <w:sz w:val="22"/>
          <w:szCs w:val="22"/>
        </w:rPr>
        <w:t>.</w:t>
      </w:r>
      <w:r w:rsidR="00BF6690" w:rsidRPr="006B2A15">
        <w:rPr>
          <w:rFonts w:ascii="Arial" w:eastAsia="Helvetica" w:hAnsi="Arial" w:cs="Arial"/>
          <w:sz w:val="22"/>
          <w:szCs w:val="22"/>
        </w:rPr>
        <w:t>’</w:t>
      </w:r>
      <w:r w:rsidR="00BF6690" w:rsidRPr="006B2A15">
        <w:rPr>
          <w:rStyle w:val="FootnoteReference"/>
          <w:rFonts w:ascii="Arial" w:eastAsia="Helvetica" w:hAnsi="Arial" w:cs="Arial"/>
          <w:sz w:val="22"/>
          <w:szCs w:val="22"/>
        </w:rPr>
        <w:footnoteReference w:id="18"/>
      </w:r>
      <w:r w:rsidR="0004460C" w:rsidRPr="006B2A15">
        <w:rPr>
          <w:rFonts w:ascii="Arial" w:eastAsia="Helvetica" w:hAnsi="Arial" w:cs="Arial"/>
          <w:sz w:val="22"/>
          <w:szCs w:val="22"/>
        </w:rPr>
        <w:t xml:space="preserve"> </w:t>
      </w:r>
      <w:r w:rsidR="004C0FC6" w:rsidRPr="006B2A15">
        <w:rPr>
          <w:rFonts w:ascii="Arial" w:eastAsia="Helvetica" w:hAnsi="Arial" w:cs="Arial"/>
          <w:sz w:val="22"/>
          <w:szCs w:val="22"/>
        </w:rPr>
        <w:t xml:space="preserve">This is a very rigid description and does not encourage personal reflection as Leo aimed for, it does, however, make astrology more scientific because of the absolute element. </w:t>
      </w:r>
      <w:r w:rsidR="004C0FC6" w:rsidRPr="006B2A15">
        <w:rPr>
          <w:rFonts w:ascii="Arial" w:hAnsi="Arial" w:cs="Arial"/>
          <w:sz w:val="22"/>
          <w:szCs w:val="22"/>
        </w:rPr>
        <w:t xml:space="preserve">Campion argues that Ptolemy added attributes and qualities to the signs for multiple purposes of analysis such as character description, diagnoses or prediction of </w:t>
      </w:r>
      <w:r w:rsidR="004C0FC6" w:rsidRPr="006B2A15">
        <w:rPr>
          <w:rFonts w:ascii="Arial" w:hAnsi="Arial" w:cs="Arial"/>
          <w:sz w:val="22"/>
          <w:szCs w:val="22"/>
        </w:rPr>
        <w:lastRenderedPageBreak/>
        <w:t>events.</w:t>
      </w:r>
      <w:r w:rsidR="004C0FC6" w:rsidRPr="006B2A15">
        <w:rPr>
          <w:rStyle w:val="FootnoteReference"/>
          <w:rFonts w:ascii="Arial" w:hAnsi="Arial" w:cs="Arial"/>
          <w:sz w:val="22"/>
          <w:szCs w:val="22"/>
        </w:rPr>
        <w:footnoteReference w:id="19"/>
      </w:r>
      <w:r w:rsidR="004C0FC6" w:rsidRPr="006B2A15">
        <w:rPr>
          <w:rFonts w:ascii="Arial" w:hAnsi="Arial" w:cs="Arial"/>
          <w:sz w:val="22"/>
          <w:szCs w:val="22"/>
        </w:rPr>
        <w:t xml:space="preserve"> </w:t>
      </w:r>
      <w:r w:rsidR="0004460C" w:rsidRPr="006B2A15">
        <w:rPr>
          <w:rFonts w:ascii="Arial" w:eastAsia="Helvetica" w:hAnsi="Arial" w:cs="Arial"/>
          <w:sz w:val="22"/>
          <w:szCs w:val="22"/>
        </w:rPr>
        <w:t>As mentioned, Leo wanted to internalise astrology so that an individual could reflect, so Ptolemy’s list descriptions are not of use</w:t>
      </w:r>
      <w:r w:rsidR="004C0FC6" w:rsidRPr="006B2A15">
        <w:rPr>
          <w:rFonts w:ascii="Arial" w:eastAsia="Helvetica" w:hAnsi="Arial" w:cs="Arial"/>
          <w:sz w:val="22"/>
          <w:szCs w:val="22"/>
        </w:rPr>
        <w:t xml:space="preserve"> to Leo</w:t>
      </w:r>
      <w:r w:rsidR="0004460C" w:rsidRPr="006B2A15">
        <w:rPr>
          <w:rFonts w:ascii="Arial" w:eastAsia="Helvetica" w:hAnsi="Arial" w:cs="Arial"/>
          <w:sz w:val="22"/>
          <w:szCs w:val="22"/>
        </w:rPr>
        <w:t xml:space="preserve">. </w:t>
      </w:r>
      <w:r w:rsidR="008B229B" w:rsidRPr="006B2A15">
        <w:rPr>
          <w:rFonts w:ascii="Arial" w:eastAsia="Helvetica" w:hAnsi="Arial" w:cs="Arial"/>
          <w:sz w:val="22"/>
          <w:szCs w:val="22"/>
        </w:rPr>
        <w:t xml:space="preserve">In contrast to Ptolemy, </w:t>
      </w:r>
      <w:r w:rsidR="0004460C" w:rsidRPr="006B2A15">
        <w:rPr>
          <w:rFonts w:ascii="Arial" w:eastAsia="Helvetica" w:hAnsi="Arial" w:cs="Arial"/>
          <w:sz w:val="22"/>
          <w:szCs w:val="22"/>
        </w:rPr>
        <w:t xml:space="preserve">Leo’s description of Aries incites people to look within. </w:t>
      </w:r>
      <w:r w:rsidR="007608D1" w:rsidRPr="006B2A15">
        <w:rPr>
          <w:rFonts w:ascii="Arial" w:eastAsia="Helvetica" w:hAnsi="Arial" w:cs="Arial"/>
          <w:sz w:val="22"/>
          <w:szCs w:val="22"/>
        </w:rPr>
        <w:t>Per</w:t>
      </w:r>
      <w:r w:rsidR="0004460C" w:rsidRPr="006B2A15">
        <w:rPr>
          <w:rFonts w:ascii="Arial" w:eastAsia="Helvetica" w:hAnsi="Arial" w:cs="Arial"/>
          <w:sz w:val="22"/>
          <w:szCs w:val="22"/>
        </w:rPr>
        <w:t xml:space="preserve"> Leo, Aries:</w:t>
      </w:r>
    </w:p>
    <w:p w14:paraId="61FAA0F9" w14:textId="77777777" w:rsidR="004C0FC6" w:rsidRPr="006B2A15" w:rsidRDefault="004C0FC6" w:rsidP="006B2A15">
      <w:pPr>
        <w:spacing w:line="480" w:lineRule="auto"/>
        <w:jc w:val="both"/>
        <w:rPr>
          <w:rFonts w:ascii="Arial" w:eastAsia="Helvetica" w:hAnsi="Arial" w:cs="Arial"/>
          <w:color w:val="00B050"/>
          <w:sz w:val="22"/>
          <w:szCs w:val="22"/>
        </w:rPr>
      </w:pPr>
    </w:p>
    <w:p w14:paraId="281FE7A1" w14:textId="66FE6678" w:rsidR="0004460C" w:rsidRPr="006B2A15" w:rsidRDefault="0004460C" w:rsidP="006B2A15">
      <w:pPr>
        <w:spacing w:line="480" w:lineRule="auto"/>
        <w:ind w:left="720"/>
        <w:jc w:val="both"/>
        <w:rPr>
          <w:rFonts w:ascii="Arial" w:hAnsi="Arial" w:cs="Arial"/>
          <w:sz w:val="22"/>
          <w:szCs w:val="22"/>
        </w:rPr>
      </w:pPr>
      <w:r w:rsidRPr="006B2A15">
        <w:rPr>
          <w:rFonts w:ascii="Arial" w:hAnsi="Arial" w:cs="Arial"/>
          <w:sz w:val="22"/>
          <w:szCs w:val="22"/>
        </w:rPr>
        <w:t>Represent undifferentiated consciousness. It is a chaotic and unorganised sign, in which impulse, spontaneity, and instinctiveness are marked features. Its vibrations are the keenest and most rapid, but without what may be called definite purpose, except towards impulsiveness and disruption. It signifies explosiveness, extravagance and all kinds of excess. Its influence is more directly connected with the animal kingdom, in which life is full and without the directive power of fully awakened self-consciousness.</w:t>
      </w:r>
      <w:r w:rsidR="004C0FC6" w:rsidRPr="006B2A15">
        <w:rPr>
          <w:rStyle w:val="FootnoteReference"/>
          <w:rFonts w:ascii="Arial" w:hAnsi="Arial" w:cs="Arial"/>
          <w:sz w:val="22"/>
          <w:szCs w:val="22"/>
        </w:rPr>
        <w:footnoteReference w:id="20"/>
      </w:r>
      <w:r w:rsidRPr="006B2A15">
        <w:rPr>
          <w:rFonts w:ascii="Arial" w:hAnsi="Arial" w:cs="Arial"/>
          <w:sz w:val="22"/>
          <w:szCs w:val="22"/>
        </w:rPr>
        <w:t xml:space="preserve"> </w:t>
      </w:r>
    </w:p>
    <w:p w14:paraId="1A9F68A8" w14:textId="77777777" w:rsidR="00A069D8" w:rsidRPr="006B2A15" w:rsidRDefault="00A069D8" w:rsidP="006B2A15">
      <w:pPr>
        <w:spacing w:line="480" w:lineRule="auto"/>
        <w:jc w:val="both"/>
        <w:rPr>
          <w:rFonts w:ascii="Arial" w:hAnsi="Arial" w:cs="Arial"/>
          <w:sz w:val="22"/>
          <w:szCs w:val="22"/>
        </w:rPr>
      </w:pPr>
    </w:p>
    <w:p w14:paraId="177C43A8" w14:textId="49DC263F" w:rsidR="00FB2E1D" w:rsidRPr="006B2A15" w:rsidRDefault="0069483A" w:rsidP="006B2A15">
      <w:pPr>
        <w:spacing w:line="480" w:lineRule="auto"/>
        <w:jc w:val="both"/>
        <w:rPr>
          <w:rFonts w:ascii="Arial" w:hAnsi="Arial" w:cs="Arial"/>
          <w:sz w:val="22"/>
          <w:szCs w:val="22"/>
        </w:rPr>
      </w:pPr>
      <w:r w:rsidRPr="006B2A15">
        <w:rPr>
          <w:rFonts w:ascii="Arial" w:hAnsi="Arial" w:cs="Arial"/>
          <w:sz w:val="22"/>
          <w:szCs w:val="22"/>
        </w:rPr>
        <w:t xml:space="preserve">In summary of this first theme, both Ptolemy and Leo set out with big aims to reform astrology. Ptolemy wanted to make astrology a natural science </w:t>
      </w:r>
      <w:r w:rsidR="004E3107" w:rsidRPr="006B2A15">
        <w:rPr>
          <w:rFonts w:ascii="Arial" w:hAnsi="Arial" w:cs="Arial"/>
          <w:sz w:val="22"/>
          <w:szCs w:val="22"/>
        </w:rPr>
        <w:t>in line</w:t>
      </w:r>
      <w:r w:rsidRPr="006B2A15">
        <w:rPr>
          <w:rFonts w:ascii="Arial" w:hAnsi="Arial" w:cs="Arial"/>
          <w:sz w:val="22"/>
          <w:szCs w:val="22"/>
        </w:rPr>
        <w:t xml:space="preserve"> with Aristotelean thinking, whereas, Leo wanted to link astrology with theosophy</w:t>
      </w:r>
      <w:r w:rsidR="00E63B35" w:rsidRPr="006B2A15">
        <w:rPr>
          <w:rFonts w:ascii="Arial" w:hAnsi="Arial" w:cs="Arial"/>
          <w:sz w:val="22"/>
          <w:szCs w:val="22"/>
        </w:rPr>
        <w:t xml:space="preserve"> by internalising it</w:t>
      </w:r>
      <w:r w:rsidRPr="006B2A15">
        <w:rPr>
          <w:rFonts w:ascii="Arial" w:hAnsi="Arial" w:cs="Arial"/>
          <w:sz w:val="22"/>
          <w:szCs w:val="22"/>
        </w:rPr>
        <w:t>. The difference between Ptolemy and Leo</w:t>
      </w:r>
      <w:r w:rsidRPr="006B2A15">
        <w:rPr>
          <w:rFonts w:ascii="Arial" w:eastAsia="Helvetica" w:hAnsi="Arial" w:cs="Arial"/>
          <w:sz w:val="22"/>
          <w:szCs w:val="22"/>
        </w:rPr>
        <w:t>’</w:t>
      </w:r>
      <w:r w:rsidRPr="006B2A15">
        <w:rPr>
          <w:rFonts w:ascii="Arial" w:hAnsi="Arial" w:cs="Arial"/>
          <w:sz w:val="22"/>
          <w:szCs w:val="22"/>
        </w:rPr>
        <w:t>s aims i</w:t>
      </w:r>
      <w:r w:rsidR="007608D1" w:rsidRPr="006B2A15">
        <w:rPr>
          <w:rFonts w:ascii="Arial" w:hAnsi="Arial" w:cs="Arial"/>
          <w:sz w:val="22"/>
          <w:szCs w:val="22"/>
        </w:rPr>
        <w:t>s that Ptolemy provided a very rigid structure for astrology which concerned itself with the external world and events, whereas, Leo</w:t>
      </w:r>
      <w:r w:rsidR="007608D1" w:rsidRPr="006B2A15">
        <w:rPr>
          <w:rFonts w:ascii="Arial" w:eastAsia="Helvetica" w:hAnsi="Arial" w:cs="Arial"/>
          <w:sz w:val="22"/>
          <w:szCs w:val="22"/>
        </w:rPr>
        <w:t>’</w:t>
      </w:r>
      <w:r w:rsidR="007608D1" w:rsidRPr="006B2A15">
        <w:rPr>
          <w:rFonts w:ascii="Arial" w:hAnsi="Arial" w:cs="Arial"/>
          <w:sz w:val="22"/>
          <w:szCs w:val="22"/>
        </w:rPr>
        <w:t xml:space="preserve">s astrology encouraged people to look within because Leo championed self-reflection. </w:t>
      </w:r>
    </w:p>
    <w:p w14:paraId="1DB41EF3" w14:textId="77777777" w:rsidR="002D0036" w:rsidRPr="006B2A15" w:rsidRDefault="002D0036" w:rsidP="006B2A15">
      <w:pPr>
        <w:spacing w:line="480" w:lineRule="auto"/>
        <w:jc w:val="both"/>
        <w:rPr>
          <w:rFonts w:ascii="Arial" w:hAnsi="Arial" w:cs="Arial"/>
          <w:sz w:val="22"/>
          <w:szCs w:val="22"/>
        </w:rPr>
      </w:pPr>
    </w:p>
    <w:p w14:paraId="473687D7" w14:textId="124CAA90" w:rsidR="004E36DC" w:rsidRPr="006B2A15" w:rsidRDefault="00FB2E1D" w:rsidP="006B2A15">
      <w:pPr>
        <w:spacing w:line="480" w:lineRule="auto"/>
        <w:jc w:val="both"/>
        <w:rPr>
          <w:rFonts w:ascii="Arial" w:hAnsi="Arial" w:cs="Arial"/>
          <w:sz w:val="22"/>
          <w:szCs w:val="22"/>
        </w:rPr>
      </w:pPr>
      <w:r w:rsidRPr="006B2A15">
        <w:rPr>
          <w:rFonts w:ascii="Arial" w:hAnsi="Arial" w:cs="Arial"/>
          <w:sz w:val="22"/>
          <w:szCs w:val="22"/>
        </w:rPr>
        <w:t xml:space="preserve">This </w:t>
      </w:r>
      <w:r w:rsidR="00F921E5" w:rsidRPr="006B2A15">
        <w:rPr>
          <w:rFonts w:ascii="Arial" w:hAnsi="Arial" w:cs="Arial"/>
          <w:sz w:val="22"/>
          <w:szCs w:val="22"/>
        </w:rPr>
        <w:t xml:space="preserve">next </w:t>
      </w:r>
      <w:r w:rsidRPr="006B2A15">
        <w:rPr>
          <w:rFonts w:ascii="Arial" w:hAnsi="Arial" w:cs="Arial"/>
          <w:sz w:val="22"/>
          <w:szCs w:val="22"/>
        </w:rPr>
        <w:t>section of the essay will discuss how Ptolemy and Leo went about implementing their desires which</w:t>
      </w:r>
      <w:r w:rsidR="009D0032">
        <w:rPr>
          <w:rFonts w:ascii="Arial" w:hAnsi="Arial" w:cs="Arial"/>
          <w:sz w:val="22"/>
          <w:szCs w:val="22"/>
        </w:rPr>
        <w:t>,</w:t>
      </w:r>
      <w:r w:rsidRPr="006B2A15">
        <w:rPr>
          <w:rFonts w:ascii="Arial" w:hAnsi="Arial" w:cs="Arial"/>
          <w:sz w:val="22"/>
          <w:szCs w:val="22"/>
        </w:rPr>
        <w:t xml:space="preserve"> have been outlined in the previous section. Ptolemy made astrology more of a natural science by </w:t>
      </w:r>
      <w:r w:rsidR="004257DA" w:rsidRPr="006B2A15">
        <w:rPr>
          <w:rFonts w:ascii="Arial" w:hAnsi="Arial" w:cs="Arial"/>
          <w:sz w:val="22"/>
          <w:szCs w:val="22"/>
        </w:rPr>
        <w:t xml:space="preserve">changing the system of astrology </w:t>
      </w:r>
      <w:r w:rsidR="00C804B1" w:rsidRPr="006B2A15">
        <w:rPr>
          <w:rFonts w:ascii="Arial" w:hAnsi="Arial" w:cs="Arial"/>
          <w:sz w:val="22"/>
          <w:szCs w:val="22"/>
        </w:rPr>
        <w:t>by which</w:t>
      </w:r>
      <w:r w:rsidR="004257DA" w:rsidRPr="006B2A15">
        <w:rPr>
          <w:rFonts w:ascii="Arial" w:hAnsi="Arial" w:cs="Arial"/>
          <w:sz w:val="22"/>
          <w:szCs w:val="22"/>
        </w:rPr>
        <w:t xml:space="preserve"> </w:t>
      </w:r>
      <w:r w:rsidR="00FA79DA" w:rsidRPr="006B2A15">
        <w:rPr>
          <w:rFonts w:ascii="Arial" w:hAnsi="Arial" w:cs="Arial"/>
          <w:sz w:val="22"/>
          <w:szCs w:val="22"/>
        </w:rPr>
        <w:t>planets and stars had fixed positions and astrology worked through them</w:t>
      </w:r>
      <w:r w:rsidR="00FE434A" w:rsidRPr="006B2A15">
        <w:rPr>
          <w:rFonts w:ascii="Arial" w:hAnsi="Arial" w:cs="Arial"/>
          <w:sz w:val="22"/>
          <w:szCs w:val="22"/>
        </w:rPr>
        <w:t xml:space="preserve"> uniformly</w:t>
      </w:r>
      <w:r w:rsidR="00E50EA0" w:rsidRPr="006B2A15">
        <w:rPr>
          <w:rFonts w:ascii="Arial" w:hAnsi="Arial" w:cs="Arial"/>
          <w:sz w:val="22"/>
          <w:szCs w:val="22"/>
        </w:rPr>
        <w:t>, this was outlined in the Almagest</w:t>
      </w:r>
      <w:r w:rsidR="00FA79DA" w:rsidRPr="006B2A15">
        <w:rPr>
          <w:rFonts w:ascii="Arial" w:hAnsi="Arial" w:cs="Arial"/>
          <w:sz w:val="22"/>
          <w:szCs w:val="22"/>
        </w:rPr>
        <w:t>.</w:t>
      </w:r>
      <w:r w:rsidR="00E50EA0" w:rsidRPr="006B2A15">
        <w:rPr>
          <w:rStyle w:val="FootnoteReference"/>
          <w:rFonts w:ascii="Arial" w:hAnsi="Arial" w:cs="Arial"/>
          <w:sz w:val="22"/>
          <w:szCs w:val="22"/>
        </w:rPr>
        <w:footnoteReference w:id="21"/>
      </w:r>
      <w:r w:rsidR="00BE02DD" w:rsidRPr="006B2A15">
        <w:rPr>
          <w:rFonts w:ascii="Arial" w:hAnsi="Arial" w:cs="Arial"/>
          <w:sz w:val="22"/>
          <w:szCs w:val="22"/>
        </w:rPr>
        <w:t xml:space="preserve"> </w:t>
      </w:r>
      <w:r w:rsidR="004E36DC" w:rsidRPr="006B2A15">
        <w:rPr>
          <w:rFonts w:ascii="Arial" w:hAnsi="Arial" w:cs="Arial"/>
          <w:sz w:val="22"/>
          <w:szCs w:val="22"/>
        </w:rPr>
        <w:t xml:space="preserve"> </w:t>
      </w:r>
    </w:p>
    <w:p w14:paraId="0DAD999E" w14:textId="77777777" w:rsidR="004E36DC" w:rsidRPr="006B2A15" w:rsidRDefault="004E36DC" w:rsidP="006B2A15">
      <w:pPr>
        <w:spacing w:line="480" w:lineRule="auto"/>
        <w:jc w:val="both"/>
        <w:rPr>
          <w:rFonts w:ascii="Arial" w:hAnsi="Arial" w:cs="Arial"/>
          <w:sz w:val="22"/>
          <w:szCs w:val="22"/>
        </w:rPr>
      </w:pPr>
    </w:p>
    <w:p w14:paraId="172F9D6A" w14:textId="22AB0403" w:rsidR="004E36DC" w:rsidRPr="006B2A15" w:rsidRDefault="004E36DC" w:rsidP="006B2A15">
      <w:pPr>
        <w:spacing w:line="480" w:lineRule="auto"/>
        <w:ind w:left="720"/>
        <w:jc w:val="both"/>
        <w:rPr>
          <w:rFonts w:ascii="Arial" w:hAnsi="Arial" w:cs="Arial"/>
          <w:sz w:val="22"/>
          <w:szCs w:val="22"/>
        </w:rPr>
      </w:pPr>
      <w:r w:rsidRPr="006B2A15">
        <w:rPr>
          <w:rFonts w:ascii="Arial" w:hAnsi="Arial" w:cs="Arial"/>
          <w:sz w:val="22"/>
          <w:szCs w:val="22"/>
        </w:rPr>
        <w:lastRenderedPageBreak/>
        <w:t>With regard to the planets only, and parts of the zodiac, aspects are properly considered as made to them by the fixed stars, when the said planets and fixed stars may be posited on one and the same of those circles which are drawn through the poles of the zodiac.</w:t>
      </w:r>
      <w:r w:rsidRPr="006B2A15">
        <w:rPr>
          <w:rStyle w:val="FootnoteReference"/>
          <w:rFonts w:ascii="Arial" w:hAnsi="Arial" w:cs="Arial"/>
          <w:sz w:val="22"/>
          <w:szCs w:val="22"/>
        </w:rPr>
        <w:footnoteReference w:id="22"/>
      </w:r>
    </w:p>
    <w:p w14:paraId="6E82460A" w14:textId="77777777" w:rsidR="004E36DC" w:rsidRPr="006B2A15" w:rsidRDefault="004E36DC" w:rsidP="006B2A15">
      <w:pPr>
        <w:spacing w:line="480" w:lineRule="auto"/>
        <w:jc w:val="both"/>
        <w:rPr>
          <w:rFonts w:ascii="Arial" w:hAnsi="Arial" w:cs="Arial"/>
          <w:sz w:val="22"/>
          <w:szCs w:val="22"/>
        </w:rPr>
      </w:pPr>
    </w:p>
    <w:p w14:paraId="7452342B" w14:textId="314FF9DB" w:rsidR="00735761" w:rsidRPr="006B2A15" w:rsidRDefault="00735761" w:rsidP="006B2A15">
      <w:pPr>
        <w:spacing w:line="480" w:lineRule="auto"/>
        <w:jc w:val="both"/>
        <w:rPr>
          <w:rFonts w:ascii="Arial" w:eastAsia="Helvetica" w:hAnsi="Arial" w:cs="Arial"/>
          <w:sz w:val="22"/>
          <w:szCs w:val="22"/>
        </w:rPr>
      </w:pPr>
      <w:r w:rsidRPr="006B2A15">
        <w:rPr>
          <w:rFonts w:ascii="Arial" w:hAnsi="Arial" w:cs="Arial"/>
          <w:sz w:val="22"/>
          <w:szCs w:val="22"/>
        </w:rPr>
        <w:t>Making astrology a natural science makes it more legitimate because there would now be a justification for the formulation of predictions thanks to Ptolemy</w:t>
      </w:r>
      <w:r w:rsidRPr="006B2A15">
        <w:rPr>
          <w:rFonts w:ascii="Arial" w:eastAsia="Helvetica" w:hAnsi="Arial" w:cs="Arial"/>
          <w:sz w:val="22"/>
          <w:szCs w:val="22"/>
        </w:rPr>
        <w:t>’</w:t>
      </w:r>
      <w:r w:rsidRPr="006B2A15">
        <w:rPr>
          <w:rFonts w:ascii="Arial" w:hAnsi="Arial" w:cs="Arial"/>
          <w:sz w:val="22"/>
          <w:szCs w:val="22"/>
        </w:rPr>
        <w:t>s systematic reform of the general astrological principles.</w:t>
      </w:r>
      <w:r w:rsidRPr="006B2A15">
        <w:rPr>
          <w:rStyle w:val="FootnoteReference"/>
          <w:rFonts w:ascii="Arial" w:hAnsi="Arial" w:cs="Arial"/>
          <w:sz w:val="22"/>
          <w:szCs w:val="22"/>
        </w:rPr>
        <w:footnoteReference w:id="23"/>
      </w:r>
      <w:r w:rsidRPr="006B2A15">
        <w:rPr>
          <w:rFonts w:ascii="Arial" w:hAnsi="Arial" w:cs="Arial"/>
          <w:sz w:val="22"/>
          <w:szCs w:val="22"/>
        </w:rPr>
        <w:t xml:space="preserve"> A specific example of Ptolemy</w:t>
      </w:r>
      <w:r w:rsidRPr="006B2A15">
        <w:rPr>
          <w:rFonts w:ascii="Arial" w:eastAsia="Helvetica" w:hAnsi="Arial" w:cs="Arial"/>
          <w:sz w:val="22"/>
          <w:szCs w:val="22"/>
        </w:rPr>
        <w:t>’</w:t>
      </w:r>
      <w:r w:rsidRPr="006B2A15">
        <w:rPr>
          <w:rFonts w:ascii="Arial" w:hAnsi="Arial" w:cs="Arial"/>
          <w:sz w:val="22"/>
          <w:szCs w:val="22"/>
        </w:rPr>
        <w:t xml:space="preserve">s pioneering reform was in his use of geometric models to show the motions of the planets. The </w:t>
      </w:r>
      <w:r w:rsidR="004E36DC" w:rsidRPr="006B2A15">
        <w:rPr>
          <w:rFonts w:ascii="Arial" w:hAnsi="Arial" w:cs="Arial"/>
          <w:sz w:val="22"/>
          <w:szCs w:val="22"/>
        </w:rPr>
        <w:t>particular</w:t>
      </w:r>
      <w:r w:rsidRPr="006B2A15">
        <w:rPr>
          <w:rFonts w:ascii="Arial" w:hAnsi="Arial" w:cs="Arial"/>
          <w:sz w:val="22"/>
          <w:szCs w:val="22"/>
        </w:rPr>
        <w:t xml:space="preserve"> model Ptolemy introduced is called the equant point. The equant point is used in conjunction with the epicycle, it is where the centre of the epicycle is off-centre from earth, this is the equant. Ptolemy also set earth off-centre on the opposite position of the equant.</w:t>
      </w:r>
      <w:r w:rsidRPr="006B2A15">
        <w:rPr>
          <w:rStyle w:val="FootnoteReference"/>
          <w:rFonts w:ascii="Arial" w:hAnsi="Arial" w:cs="Arial"/>
          <w:sz w:val="22"/>
          <w:szCs w:val="22"/>
        </w:rPr>
        <w:footnoteReference w:id="24"/>
      </w:r>
      <w:r w:rsidRPr="006B2A15">
        <w:rPr>
          <w:rFonts w:ascii="Arial" w:hAnsi="Arial" w:cs="Arial"/>
          <w:sz w:val="22"/>
          <w:szCs w:val="22"/>
        </w:rPr>
        <w:t xml:space="preserve"> The introduction of the equant point allowed for super precise predictions of the planets within a degree.</w:t>
      </w:r>
      <w:r w:rsidR="004E36DC" w:rsidRPr="006B2A15">
        <w:rPr>
          <w:rFonts w:ascii="Arial" w:hAnsi="Arial" w:cs="Arial"/>
          <w:b/>
          <w:sz w:val="22"/>
          <w:szCs w:val="22"/>
        </w:rPr>
        <w:t xml:space="preserve"> </w:t>
      </w:r>
      <w:r w:rsidRPr="006B2A15">
        <w:rPr>
          <w:rFonts w:ascii="Arial" w:hAnsi="Arial" w:cs="Arial"/>
          <w:sz w:val="22"/>
          <w:szCs w:val="22"/>
        </w:rPr>
        <w:t>Ptolemy</w:t>
      </w:r>
      <w:r w:rsidR="004E36DC" w:rsidRPr="006B2A15">
        <w:rPr>
          <w:rFonts w:ascii="Arial" w:hAnsi="Arial" w:cs="Arial"/>
          <w:sz w:val="22"/>
          <w:szCs w:val="22"/>
        </w:rPr>
        <w:t xml:space="preserve"> is often</w:t>
      </w:r>
      <w:r w:rsidRPr="006B2A15">
        <w:rPr>
          <w:rFonts w:ascii="Arial" w:hAnsi="Arial" w:cs="Arial"/>
          <w:sz w:val="22"/>
          <w:szCs w:val="22"/>
        </w:rPr>
        <w:t xml:space="preserve"> credited with being mathematical </w:t>
      </w:r>
      <w:r w:rsidR="00923C17" w:rsidRPr="006B2A15">
        <w:rPr>
          <w:rFonts w:ascii="Arial" w:hAnsi="Arial" w:cs="Arial"/>
          <w:sz w:val="22"/>
          <w:szCs w:val="22"/>
        </w:rPr>
        <w:t xml:space="preserve">pioneer </w:t>
      </w:r>
      <w:r w:rsidRPr="006B2A15">
        <w:rPr>
          <w:rFonts w:ascii="Arial" w:hAnsi="Arial" w:cs="Arial"/>
          <w:sz w:val="22"/>
          <w:szCs w:val="22"/>
        </w:rPr>
        <w:t xml:space="preserve">but </w:t>
      </w:r>
      <w:r w:rsidR="00260CCF" w:rsidRPr="006B2A15">
        <w:rPr>
          <w:rFonts w:ascii="Arial" w:eastAsia="Helvetica" w:hAnsi="Arial" w:cs="Arial"/>
          <w:sz w:val="22"/>
          <w:szCs w:val="22"/>
        </w:rPr>
        <w:t>it is argued</w:t>
      </w:r>
      <w:r w:rsidR="00923C17" w:rsidRPr="006B2A15">
        <w:rPr>
          <w:rFonts w:ascii="Arial" w:eastAsia="Helvetica" w:hAnsi="Arial" w:cs="Arial"/>
          <w:sz w:val="22"/>
          <w:szCs w:val="22"/>
        </w:rPr>
        <w:t xml:space="preserve"> that</w:t>
      </w:r>
      <w:r w:rsidR="00260CCF" w:rsidRPr="006B2A15">
        <w:rPr>
          <w:rFonts w:ascii="Arial" w:eastAsia="Helvetica" w:hAnsi="Arial" w:cs="Arial"/>
          <w:sz w:val="22"/>
          <w:szCs w:val="22"/>
        </w:rPr>
        <w:t xml:space="preserve"> </w:t>
      </w:r>
      <w:r w:rsidR="00923C17" w:rsidRPr="006B2A15">
        <w:rPr>
          <w:rFonts w:ascii="Arial" w:eastAsia="Helvetica" w:hAnsi="Arial" w:cs="Arial"/>
          <w:sz w:val="22"/>
          <w:szCs w:val="22"/>
        </w:rPr>
        <w:t>i</w:t>
      </w:r>
      <w:r w:rsidR="00260CCF" w:rsidRPr="006B2A15">
        <w:rPr>
          <w:rFonts w:ascii="Arial" w:eastAsia="Helvetica" w:hAnsi="Arial" w:cs="Arial"/>
          <w:sz w:val="22"/>
          <w:szCs w:val="22"/>
        </w:rPr>
        <w:t xml:space="preserve">t is mostly the introduction of the equant that makes Ptolemy a pioneer.  The equant </w:t>
      </w:r>
      <w:r w:rsidR="00DF6239" w:rsidRPr="006B2A15">
        <w:rPr>
          <w:rFonts w:ascii="Arial" w:eastAsia="Helvetica" w:hAnsi="Arial" w:cs="Arial"/>
          <w:sz w:val="22"/>
          <w:szCs w:val="22"/>
        </w:rPr>
        <w:t>is an example of one technique of how Ptolemy tried to reform astrology.</w:t>
      </w:r>
    </w:p>
    <w:p w14:paraId="00E49F74" w14:textId="77777777" w:rsidR="00735761" w:rsidRPr="006B2A15" w:rsidRDefault="00735761" w:rsidP="006B2A15">
      <w:pPr>
        <w:spacing w:line="480" w:lineRule="auto"/>
        <w:jc w:val="both"/>
        <w:rPr>
          <w:rFonts w:ascii="Arial" w:hAnsi="Arial" w:cs="Arial"/>
          <w:sz w:val="22"/>
          <w:szCs w:val="22"/>
        </w:rPr>
      </w:pPr>
    </w:p>
    <w:p w14:paraId="76EE6A57" w14:textId="14D20C2D" w:rsidR="00BE02DD" w:rsidRPr="006B2A15" w:rsidRDefault="00BE02DD" w:rsidP="006B2A15">
      <w:pPr>
        <w:spacing w:line="480" w:lineRule="auto"/>
        <w:jc w:val="both"/>
        <w:rPr>
          <w:rFonts w:ascii="Arial" w:hAnsi="Arial" w:cs="Arial"/>
          <w:sz w:val="22"/>
          <w:szCs w:val="22"/>
        </w:rPr>
      </w:pPr>
      <w:r w:rsidRPr="006B2A15">
        <w:rPr>
          <w:rFonts w:ascii="Arial" w:hAnsi="Arial" w:cs="Arial"/>
          <w:sz w:val="22"/>
          <w:szCs w:val="22"/>
        </w:rPr>
        <w:t>Leo made theosophy more connected to astrology by making his astrol</w:t>
      </w:r>
      <w:r w:rsidR="009D0032">
        <w:rPr>
          <w:rFonts w:ascii="Arial" w:hAnsi="Arial" w:cs="Arial"/>
          <w:sz w:val="22"/>
          <w:szCs w:val="22"/>
        </w:rPr>
        <w:t>ogy esoteric, and thus making his astrology</w:t>
      </w:r>
      <w:r w:rsidRPr="006B2A15">
        <w:rPr>
          <w:rFonts w:ascii="Arial" w:hAnsi="Arial" w:cs="Arial"/>
          <w:sz w:val="22"/>
          <w:szCs w:val="22"/>
        </w:rPr>
        <w:t xml:space="preserve"> concerned with internal forces rather than outer events.</w:t>
      </w:r>
      <w:r w:rsidR="00762EA7" w:rsidRPr="006B2A15">
        <w:rPr>
          <w:rFonts w:ascii="Arial" w:hAnsi="Arial" w:cs="Arial"/>
          <w:sz w:val="22"/>
          <w:szCs w:val="22"/>
        </w:rPr>
        <w:t xml:space="preserve"> He did this by </w:t>
      </w:r>
      <w:r w:rsidR="00B70EE1" w:rsidRPr="006B2A15">
        <w:rPr>
          <w:rFonts w:ascii="Arial" w:hAnsi="Arial" w:cs="Arial"/>
          <w:sz w:val="22"/>
          <w:szCs w:val="22"/>
        </w:rPr>
        <w:t>making the sun the most important feature of astrology.</w:t>
      </w:r>
      <w:r w:rsidRPr="006B2A15">
        <w:rPr>
          <w:rFonts w:ascii="Arial" w:hAnsi="Arial" w:cs="Arial"/>
          <w:sz w:val="22"/>
          <w:szCs w:val="22"/>
        </w:rPr>
        <w:t xml:space="preserve"> </w:t>
      </w:r>
      <w:r w:rsidR="00722924" w:rsidRPr="006B2A15">
        <w:rPr>
          <w:rFonts w:ascii="Arial" w:hAnsi="Arial" w:cs="Arial"/>
          <w:sz w:val="22"/>
          <w:szCs w:val="22"/>
        </w:rPr>
        <w:t xml:space="preserve">In </w:t>
      </w:r>
      <w:r w:rsidR="00722924" w:rsidRPr="006B2A15">
        <w:rPr>
          <w:rFonts w:ascii="Arial" w:hAnsi="Arial" w:cs="Arial"/>
          <w:i/>
          <w:sz w:val="22"/>
          <w:szCs w:val="22"/>
        </w:rPr>
        <w:t xml:space="preserve">The Art of Synthesis </w:t>
      </w:r>
      <w:r w:rsidR="00722924" w:rsidRPr="006B2A15">
        <w:rPr>
          <w:rFonts w:ascii="Arial" w:hAnsi="Arial" w:cs="Arial"/>
          <w:sz w:val="22"/>
          <w:szCs w:val="22"/>
        </w:rPr>
        <w:t xml:space="preserve">Leo </w:t>
      </w:r>
      <w:r w:rsidR="00DE3255" w:rsidRPr="006B2A15">
        <w:rPr>
          <w:rFonts w:ascii="Arial" w:hAnsi="Arial" w:cs="Arial"/>
          <w:sz w:val="22"/>
          <w:szCs w:val="22"/>
        </w:rPr>
        <w:t xml:space="preserve">says </w:t>
      </w:r>
      <w:r w:rsidR="00DE3255" w:rsidRPr="006B2A15">
        <w:rPr>
          <w:rFonts w:ascii="Arial" w:eastAsia="Helvetica" w:hAnsi="Arial" w:cs="Arial"/>
          <w:sz w:val="22"/>
          <w:szCs w:val="22"/>
        </w:rPr>
        <w:t>‘the solar magnetism is.. the most potent factor… of what we may term planetary influence…. The Sun.. is a representative of our Solar Logos’</w:t>
      </w:r>
      <w:r w:rsidR="00DE3255" w:rsidRPr="006B2A15">
        <w:rPr>
          <w:rStyle w:val="FootnoteReference"/>
          <w:rFonts w:ascii="Arial" w:eastAsia="Helvetica" w:hAnsi="Arial" w:cs="Arial"/>
          <w:sz w:val="22"/>
          <w:szCs w:val="22"/>
        </w:rPr>
        <w:footnoteReference w:id="25"/>
      </w:r>
      <w:r w:rsidRPr="006B2A15">
        <w:rPr>
          <w:rFonts w:ascii="Arial" w:hAnsi="Arial" w:cs="Arial"/>
          <w:sz w:val="22"/>
          <w:szCs w:val="22"/>
        </w:rPr>
        <w:t xml:space="preserve"> </w:t>
      </w:r>
      <w:r w:rsidR="00C471F2" w:rsidRPr="006B2A15">
        <w:rPr>
          <w:rFonts w:ascii="Arial" w:hAnsi="Arial" w:cs="Arial"/>
          <w:sz w:val="22"/>
          <w:szCs w:val="22"/>
        </w:rPr>
        <w:t xml:space="preserve">Leo was inspired by Blavatsky who founded the Theosophy Society. Blavatsky </w:t>
      </w:r>
      <w:r w:rsidR="00096B75" w:rsidRPr="006B2A15">
        <w:rPr>
          <w:rFonts w:ascii="Arial" w:hAnsi="Arial" w:cs="Arial"/>
          <w:sz w:val="22"/>
          <w:szCs w:val="22"/>
        </w:rPr>
        <w:t xml:space="preserve">argued that there was a spiritual sun which was at the centre </w:t>
      </w:r>
      <w:r w:rsidR="00096B75" w:rsidRPr="006B2A15">
        <w:rPr>
          <w:rFonts w:ascii="Arial" w:hAnsi="Arial" w:cs="Arial"/>
          <w:sz w:val="22"/>
          <w:szCs w:val="22"/>
        </w:rPr>
        <w:lastRenderedPageBreak/>
        <w:t xml:space="preserve">of the spiritual universe and this sun </w:t>
      </w:r>
      <w:r w:rsidR="00096B75" w:rsidRPr="006B2A15">
        <w:rPr>
          <w:rFonts w:ascii="Arial" w:eastAsia="Helvetica" w:hAnsi="Arial" w:cs="Arial"/>
          <w:sz w:val="22"/>
          <w:szCs w:val="22"/>
        </w:rPr>
        <w:t>‘</w:t>
      </w:r>
      <w:r w:rsidR="00096B75" w:rsidRPr="006B2A15">
        <w:rPr>
          <w:rFonts w:ascii="Arial" w:hAnsi="Arial" w:cs="Arial"/>
          <w:sz w:val="22"/>
          <w:szCs w:val="22"/>
        </w:rPr>
        <w:t>radiates, the central, spiritual and Invisible sun</w:t>
      </w:r>
      <w:r w:rsidR="00762EA7" w:rsidRPr="006B2A15">
        <w:rPr>
          <w:rFonts w:ascii="Arial" w:hAnsi="Arial" w:cs="Arial"/>
          <w:sz w:val="22"/>
          <w:szCs w:val="22"/>
        </w:rPr>
        <w:t>.</w:t>
      </w:r>
      <w:r w:rsidR="00096B75" w:rsidRPr="006B2A15">
        <w:rPr>
          <w:rFonts w:ascii="Arial" w:eastAsia="Helvetica" w:hAnsi="Arial" w:cs="Arial"/>
          <w:sz w:val="22"/>
          <w:szCs w:val="22"/>
        </w:rPr>
        <w:t>’</w:t>
      </w:r>
      <w:r w:rsidR="00096B75" w:rsidRPr="006B2A15">
        <w:rPr>
          <w:rStyle w:val="FootnoteReference"/>
          <w:rFonts w:ascii="Arial" w:eastAsia="Helvetica" w:hAnsi="Arial" w:cs="Arial"/>
          <w:sz w:val="22"/>
          <w:szCs w:val="22"/>
        </w:rPr>
        <w:footnoteReference w:id="26"/>
      </w:r>
      <w:r w:rsidR="00762EA7" w:rsidRPr="006B2A15">
        <w:rPr>
          <w:rFonts w:ascii="Arial" w:eastAsia="Helvetica" w:hAnsi="Arial" w:cs="Arial"/>
          <w:sz w:val="22"/>
          <w:szCs w:val="22"/>
        </w:rPr>
        <w:t xml:space="preserve"> C</w:t>
      </w:r>
      <w:r w:rsidR="002734AA" w:rsidRPr="006B2A15">
        <w:rPr>
          <w:rFonts w:ascii="Arial" w:eastAsia="Helvetica" w:hAnsi="Arial" w:cs="Arial"/>
          <w:sz w:val="22"/>
          <w:szCs w:val="22"/>
        </w:rPr>
        <w:t xml:space="preserve">ampion argues that it was Leo’s outlining of the importance of the sun in </w:t>
      </w:r>
      <w:r w:rsidR="002734AA" w:rsidRPr="006B2A15">
        <w:rPr>
          <w:rFonts w:ascii="Arial" w:eastAsia="Helvetica" w:hAnsi="Arial" w:cs="Arial"/>
          <w:i/>
          <w:sz w:val="22"/>
          <w:szCs w:val="22"/>
        </w:rPr>
        <w:t xml:space="preserve">The Art of Synthesis </w:t>
      </w:r>
      <w:r w:rsidR="002734AA" w:rsidRPr="006B2A15">
        <w:rPr>
          <w:rFonts w:ascii="Arial" w:eastAsia="Helvetica" w:hAnsi="Arial" w:cs="Arial"/>
          <w:sz w:val="22"/>
          <w:szCs w:val="22"/>
        </w:rPr>
        <w:t>where we first see Leo’s true technical reform of twentieth-century astrology.</w:t>
      </w:r>
      <w:r w:rsidR="002734AA" w:rsidRPr="006B2A15">
        <w:rPr>
          <w:rStyle w:val="FootnoteReference"/>
          <w:rFonts w:ascii="Arial" w:eastAsia="Helvetica" w:hAnsi="Arial" w:cs="Arial"/>
          <w:sz w:val="22"/>
          <w:szCs w:val="22"/>
        </w:rPr>
        <w:footnoteReference w:id="27"/>
      </w:r>
      <w:r w:rsidR="002734AA" w:rsidRPr="006B2A15">
        <w:rPr>
          <w:rFonts w:ascii="Arial" w:eastAsia="Helvetica" w:hAnsi="Arial" w:cs="Arial"/>
          <w:sz w:val="22"/>
          <w:szCs w:val="22"/>
        </w:rPr>
        <w:t xml:space="preserve"> In focusing on the sun, Leo popularised sun-sign or ‘star-sign’ astrology that is popular in the media still to this modern day. </w:t>
      </w:r>
      <w:r w:rsidR="00F75449" w:rsidRPr="006B2A15">
        <w:rPr>
          <w:rFonts w:ascii="Arial" w:eastAsia="Helvetica" w:hAnsi="Arial" w:cs="Arial"/>
          <w:sz w:val="22"/>
          <w:szCs w:val="22"/>
        </w:rPr>
        <w:t xml:space="preserve">Leo was creating horoscopes for the </w:t>
      </w:r>
      <w:r w:rsidR="003F1620" w:rsidRPr="006B2A15">
        <w:rPr>
          <w:rFonts w:ascii="Arial" w:eastAsia="Helvetica" w:hAnsi="Arial" w:cs="Arial"/>
          <w:sz w:val="22"/>
          <w:szCs w:val="22"/>
        </w:rPr>
        <w:t xml:space="preserve">everyday person for </w:t>
      </w:r>
      <w:r w:rsidR="009D0032">
        <w:rPr>
          <w:rFonts w:ascii="Arial" w:eastAsia="Helvetica" w:hAnsi="Arial" w:cs="Arial"/>
          <w:sz w:val="22"/>
          <w:szCs w:val="22"/>
        </w:rPr>
        <w:t>a fee</w:t>
      </w:r>
      <w:r w:rsidR="003F1620" w:rsidRPr="006B2A15">
        <w:rPr>
          <w:rFonts w:ascii="Arial" w:eastAsia="Helvetica" w:hAnsi="Arial" w:cs="Arial"/>
          <w:sz w:val="22"/>
          <w:szCs w:val="22"/>
        </w:rPr>
        <w:t xml:space="preserve"> and</w:t>
      </w:r>
      <w:r w:rsidR="009D0032">
        <w:rPr>
          <w:rFonts w:ascii="Arial" w:eastAsia="Helvetica" w:hAnsi="Arial" w:cs="Arial"/>
          <w:sz w:val="22"/>
          <w:szCs w:val="22"/>
        </w:rPr>
        <w:t xml:space="preserve"> then</w:t>
      </w:r>
      <w:r w:rsidR="003F1620" w:rsidRPr="006B2A15">
        <w:rPr>
          <w:rFonts w:ascii="Arial" w:eastAsia="Helvetica" w:hAnsi="Arial" w:cs="Arial"/>
          <w:sz w:val="22"/>
          <w:szCs w:val="22"/>
        </w:rPr>
        <w:t xml:space="preserve"> using that money </w:t>
      </w:r>
      <w:r w:rsidR="005D0AB3" w:rsidRPr="006B2A15">
        <w:rPr>
          <w:rFonts w:ascii="Arial" w:eastAsia="Helvetica" w:hAnsi="Arial" w:cs="Arial"/>
          <w:sz w:val="22"/>
          <w:szCs w:val="22"/>
        </w:rPr>
        <w:t>create astrology text books and mass produce horoscopes.</w:t>
      </w:r>
      <w:r w:rsidR="005D0AB3" w:rsidRPr="006B2A15">
        <w:rPr>
          <w:rStyle w:val="FootnoteReference"/>
          <w:rFonts w:ascii="Arial" w:eastAsia="Helvetica" w:hAnsi="Arial" w:cs="Arial"/>
          <w:sz w:val="22"/>
          <w:szCs w:val="22"/>
        </w:rPr>
        <w:footnoteReference w:id="28"/>
      </w:r>
      <w:r w:rsidR="005D0AB3" w:rsidRPr="006B2A15">
        <w:rPr>
          <w:rFonts w:ascii="Arial" w:eastAsia="Helvetica" w:hAnsi="Arial" w:cs="Arial"/>
          <w:sz w:val="22"/>
          <w:szCs w:val="22"/>
        </w:rPr>
        <w:t xml:space="preserve"> </w:t>
      </w:r>
      <w:r w:rsidR="00F90C17" w:rsidRPr="006B2A15">
        <w:rPr>
          <w:rFonts w:ascii="Arial" w:eastAsia="Helvetica" w:hAnsi="Arial" w:cs="Arial"/>
          <w:sz w:val="22"/>
          <w:szCs w:val="22"/>
        </w:rPr>
        <w:t>Leo’s hope was that people would be provided with more of a self-awareness once they knew their horoscope and this facilitated his aim of internalising astrology.</w:t>
      </w:r>
    </w:p>
    <w:p w14:paraId="0DFE4DDA" w14:textId="77777777" w:rsidR="0069483A" w:rsidRPr="006B2A15" w:rsidRDefault="0069483A" w:rsidP="006B2A15">
      <w:pPr>
        <w:spacing w:line="480" w:lineRule="auto"/>
        <w:jc w:val="both"/>
        <w:rPr>
          <w:rFonts w:ascii="Arial" w:hAnsi="Arial" w:cs="Arial"/>
          <w:sz w:val="22"/>
          <w:szCs w:val="22"/>
        </w:rPr>
      </w:pPr>
    </w:p>
    <w:p w14:paraId="1439D75C" w14:textId="3CEA651A" w:rsidR="00B70EE1" w:rsidRPr="006B2A15" w:rsidRDefault="00B70EE1" w:rsidP="006B2A15">
      <w:pPr>
        <w:spacing w:line="480" w:lineRule="auto"/>
        <w:jc w:val="both"/>
        <w:rPr>
          <w:rFonts w:ascii="Arial" w:eastAsia="Helvetica" w:hAnsi="Arial" w:cs="Arial"/>
          <w:sz w:val="22"/>
          <w:szCs w:val="22"/>
        </w:rPr>
      </w:pPr>
      <w:r w:rsidRPr="006B2A15">
        <w:rPr>
          <w:rFonts w:ascii="Arial" w:hAnsi="Arial" w:cs="Arial"/>
          <w:sz w:val="22"/>
          <w:szCs w:val="22"/>
        </w:rPr>
        <w:t>A similarity</w:t>
      </w:r>
      <w:r w:rsidR="0069483A" w:rsidRPr="006B2A15">
        <w:rPr>
          <w:rFonts w:ascii="Arial" w:hAnsi="Arial" w:cs="Arial"/>
          <w:sz w:val="22"/>
          <w:szCs w:val="22"/>
        </w:rPr>
        <w:t xml:space="preserve"> between how Ptolemy and Leo went about their </w:t>
      </w:r>
      <w:r w:rsidR="004E3107" w:rsidRPr="006B2A15">
        <w:rPr>
          <w:rFonts w:ascii="Arial" w:hAnsi="Arial" w:cs="Arial"/>
          <w:sz w:val="22"/>
          <w:szCs w:val="22"/>
        </w:rPr>
        <w:t>reform aims is</w:t>
      </w:r>
      <w:r w:rsidRPr="006B2A15">
        <w:rPr>
          <w:rFonts w:ascii="Arial" w:eastAsia="Helvetica" w:hAnsi="Arial" w:cs="Arial"/>
          <w:sz w:val="22"/>
          <w:szCs w:val="22"/>
        </w:rPr>
        <w:t xml:space="preserve"> that both of their reforms were done by changing the technical foundations of astrological interpretation</w:t>
      </w:r>
      <w:r w:rsidR="005D0AB3" w:rsidRPr="006B2A15">
        <w:rPr>
          <w:rFonts w:ascii="Arial" w:eastAsia="Helvetica" w:hAnsi="Arial" w:cs="Arial"/>
          <w:sz w:val="22"/>
          <w:szCs w:val="22"/>
        </w:rPr>
        <w:t>. Ptolemy did this by introducing g</w:t>
      </w:r>
      <w:r w:rsidR="005F12D1" w:rsidRPr="006B2A15">
        <w:rPr>
          <w:rFonts w:ascii="Arial" w:eastAsia="Helvetica" w:hAnsi="Arial" w:cs="Arial"/>
          <w:sz w:val="22"/>
          <w:szCs w:val="22"/>
        </w:rPr>
        <w:t xml:space="preserve">eometry and the equant. Leo did this by emphasising the importance of the sun which popularised sun sign astrology into the mainstream. </w:t>
      </w:r>
      <w:r w:rsidR="00735761" w:rsidRPr="006B2A15">
        <w:rPr>
          <w:rFonts w:ascii="Arial" w:hAnsi="Arial" w:cs="Arial"/>
          <w:sz w:val="22"/>
          <w:szCs w:val="22"/>
        </w:rPr>
        <w:t>The difference between Ptolemy and Leo is that, although they both changed the technical foundations of astrology, Ptolemy</w:t>
      </w:r>
      <w:r w:rsidR="00735761" w:rsidRPr="006B2A15">
        <w:rPr>
          <w:rFonts w:ascii="Arial" w:eastAsia="Helvetica" w:hAnsi="Arial" w:cs="Arial"/>
          <w:sz w:val="22"/>
          <w:szCs w:val="22"/>
        </w:rPr>
        <w:t>’</w:t>
      </w:r>
      <w:r w:rsidR="00735761" w:rsidRPr="006B2A15">
        <w:rPr>
          <w:rFonts w:ascii="Arial" w:hAnsi="Arial" w:cs="Arial"/>
          <w:sz w:val="22"/>
          <w:szCs w:val="22"/>
        </w:rPr>
        <w:t>s reform was to make more precise predictions on positions of planets but Leo</w:t>
      </w:r>
      <w:r w:rsidR="00735761" w:rsidRPr="006B2A15">
        <w:rPr>
          <w:rFonts w:ascii="Arial" w:eastAsia="Helvetica" w:hAnsi="Arial" w:cs="Arial"/>
          <w:sz w:val="22"/>
          <w:szCs w:val="22"/>
        </w:rPr>
        <w:t>’</w:t>
      </w:r>
      <w:r w:rsidR="00735761" w:rsidRPr="006B2A15">
        <w:rPr>
          <w:rFonts w:ascii="Arial" w:hAnsi="Arial" w:cs="Arial"/>
          <w:sz w:val="22"/>
          <w:szCs w:val="22"/>
        </w:rPr>
        <w:t>s reform allowed for the introduction of more interpretation.</w:t>
      </w:r>
    </w:p>
    <w:p w14:paraId="75CFB5D7" w14:textId="77777777" w:rsidR="00735761" w:rsidRPr="006B2A15" w:rsidRDefault="00735761" w:rsidP="006B2A15">
      <w:pPr>
        <w:spacing w:line="480" w:lineRule="auto"/>
        <w:jc w:val="both"/>
        <w:rPr>
          <w:rFonts w:ascii="Arial" w:hAnsi="Arial" w:cs="Arial"/>
          <w:sz w:val="22"/>
          <w:szCs w:val="22"/>
        </w:rPr>
      </w:pPr>
    </w:p>
    <w:p w14:paraId="27D4F6AC" w14:textId="37CEFB07" w:rsidR="004E3107" w:rsidRPr="006B2A15" w:rsidRDefault="004E3107" w:rsidP="006B2A15">
      <w:pPr>
        <w:spacing w:line="480" w:lineRule="auto"/>
        <w:jc w:val="both"/>
        <w:rPr>
          <w:rFonts w:ascii="Arial" w:hAnsi="Arial" w:cs="Arial"/>
          <w:sz w:val="22"/>
          <w:szCs w:val="22"/>
        </w:rPr>
      </w:pPr>
      <w:r w:rsidRPr="006B2A15">
        <w:rPr>
          <w:rFonts w:ascii="Arial" w:hAnsi="Arial" w:cs="Arial"/>
          <w:sz w:val="22"/>
          <w:szCs w:val="22"/>
        </w:rPr>
        <w:t xml:space="preserve">In summary of this second theme, Ptolemy and Leo </w:t>
      </w:r>
      <w:r w:rsidR="00735761" w:rsidRPr="006B2A15">
        <w:rPr>
          <w:rFonts w:ascii="Arial" w:hAnsi="Arial" w:cs="Arial"/>
          <w:sz w:val="22"/>
          <w:szCs w:val="22"/>
        </w:rPr>
        <w:t>both had sophistica</w:t>
      </w:r>
      <w:r w:rsidRPr="006B2A15">
        <w:rPr>
          <w:rFonts w:ascii="Arial" w:hAnsi="Arial" w:cs="Arial"/>
          <w:sz w:val="22"/>
          <w:szCs w:val="22"/>
        </w:rPr>
        <w:t>t</w:t>
      </w:r>
      <w:r w:rsidR="00735761" w:rsidRPr="006B2A15">
        <w:rPr>
          <w:rFonts w:ascii="Arial" w:hAnsi="Arial" w:cs="Arial"/>
          <w:sz w:val="22"/>
          <w:szCs w:val="22"/>
        </w:rPr>
        <w:t>ed</w:t>
      </w:r>
      <w:r w:rsidRPr="006B2A15">
        <w:rPr>
          <w:rFonts w:ascii="Arial" w:hAnsi="Arial" w:cs="Arial"/>
          <w:sz w:val="22"/>
          <w:szCs w:val="22"/>
        </w:rPr>
        <w:t xml:space="preserve"> te</w:t>
      </w:r>
      <w:r w:rsidR="00735761" w:rsidRPr="006B2A15">
        <w:rPr>
          <w:rFonts w:ascii="Arial" w:hAnsi="Arial" w:cs="Arial"/>
          <w:sz w:val="22"/>
          <w:szCs w:val="22"/>
        </w:rPr>
        <w:t>chniques to implement their ideals for reforming astrology. Ptolemy introduced geometric models and the concept of the equant point which allowed Ptolemy to make precise predictions of the planets. The equant also accounted for retrogrades and</w:t>
      </w:r>
      <w:r w:rsidR="00F90C17" w:rsidRPr="006B2A15">
        <w:rPr>
          <w:rFonts w:ascii="Arial" w:hAnsi="Arial" w:cs="Arial"/>
          <w:sz w:val="22"/>
          <w:szCs w:val="22"/>
        </w:rPr>
        <w:t xml:space="preserve"> apparent changes in size of the planets. </w:t>
      </w:r>
      <w:r w:rsidR="00735761" w:rsidRPr="006B2A15">
        <w:rPr>
          <w:rFonts w:ascii="Arial" w:hAnsi="Arial" w:cs="Arial"/>
          <w:sz w:val="22"/>
          <w:szCs w:val="22"/>
        </w:rPr>
        <w:t>The fact Ptolemy was able to overcome these issues with his geometric theory made astrology appear more legitimate because of it</w:t>
      </w:r>
      <w:r w:rsidR="00735761" w:rsidRPr="006B2A15">
        <w:rPr>
          <w:rFonts w:ascii="Arial" w:eastAsia="Helvetica" w:hAnsi="Arial" w:cs="Arial"/>
          <w:sz w:val="22"/>
          <w:szCs w:val="22"/>
        </w:rPr>
        <w:t>s</w:t>
      </w:r>
      <w:r w:rsidR="00735761" w:rsidRPr="006B2A15">
        <w:rPr>
          <w:rFonts w:ascii="Arial" w:hAnsi="Arial" w:cs="Arial"/>
          <w:sz w:val="22"/>
          <w:szCs w:val="22"/>
        </w:rPr>
        <w:t xml:space="preserve"> precision. </w:t>
      </w:r>
      <w:r w:rsidR="008E5653" w:rsidRPr="006B2A15">
        <w:rPr>
          <w:rFonts w:ascii="Arial" w:hAnsi="Arial" w:cs="Arial"/>
          <w:sz w:val="22"/>
          <w:szCs w:val="22"/>
        </w:rPr>
        <w:t xml:space="preserve">Further, this section of the essay </w:t>
      </w:r>
      <w:r w:rsidR="00735761" w:rsidRPr="006B2A15">
        <w:rPr>
          <w:rFonts w:ascii="Arial" w:hAnsi="Arial" w:cs="Arial"/>
          <w:sz w:val="22"/>
          <w:szCs w:val="22"/>
        </w:rPr>
        <w:t xml:space="preserve">showed how </w:t>
      </w:r>
      <w:r w:rsidR="008E5653" w:rsidRPr="006B2A15">
        <w:rPr>
          <w:rFonts w:ascii="Arial" w:hAnsi="Arial" w:cs="Arial"/>
          <w:sz w:val="22"/>
          <w:szCs w:val="22"/>
        </w:rPr>
        <w:t xml:space="preserve">Leo made technical reform to astrology by making the sun the most important feature of </w:t>
      </w:r>
      <w:r w:rsidR="008E5653" w:rsidRPr="006B2A15">
        <w:rPr>
          <w:rFonts w:ascii="Arial" w:hAnsi="Arial" w:cs="Arial"/>
          <w:sz w:val="22"/>
          <w:szCs w:val="22"/>
        </w:rPr>
        <w:lastRenderedPageBreak/>
        <w:t>his astrological interpretations, this was a revolutionary change. Finally, this se</w:t>
      </w:r>
      <w:r w:rsidR="009D0032">
        <w:rPr>
          <w:rFonts w:ascii="Arial" w:hAnsi="Arial" w:cs="Arial"/>
          <w:sz w:val="22"/>
          <w:szCs w:val="22"/>
        </w:rPr>
        <w:t>ction which covered</w:t>
      </w:r>
      <w:r w:rsidR="008E5653" w:rsidRPr="006B2A15">
        <w:rPr>
          <w:rFonts w:ascii="Arial" w:hAnsi="Arial" w:cs="Arial"/>
          <w:sz w:val="22"/>
          <w:szCs w:val="22"/>
        </w:rPr>
        <w:t xml:space="preserve"> the theme of </w:t>
      </w:r>
      <w:r w:rsidR="008E5653" w:rsidRPr="006B2A15">
        <w:rPr>
          <w:rFonts w:ascii="Arial" w:hAnsi="Arial" w:cs="Arial"/>
          <w:i/>
          <w:sz w:val="22"/>
          <w:szCs w:val="22"/>
        </w:rPr>
        <w:t xml:space="preserve">how </w:t>
      </w:r>
      <w:r w:rsidR="008E5653" w:rsidRPr="006B2A15">
        <w:rPr>
          <w:rFonts w:ascii="Arial" w:hAnsi="Arial" w:cs="Arial"/>
          <w:sz w:val="22"/>
          <w:szCs w:val="22"/>
        </w:rPr>
        <w:t>Ptolemy and Leo implemented their astrological reform</w:t>
      </w:r>
      <w:r w:rsidR="00923C17" w:rsidRPr="006B2A15">
        <w:rPr>
          <w:rFonts w:ascii="Arial" w:hAnsi="Arial" w:cs="Arial"/>
          <w:sz w:val="22"/>
          <w:szCs w:val="22"/>
        </w:rPr>
        <w:t>,</w:t>
      </w:r>
      <w:r w:rsidR="008E5653" w:rsidRPr="006B2A15">
        <w:rPr>
          <w:rFonts w:ascii="Arial" w:hAnsi="Arial" w:cs="Arial"/>
          <w:sz w:val="22"/>
          <w:szCs w:val="22"/>
        </w:rPr>
        <w:t xml:space="preserve"> discussed that Ptolemy and Leo are similar for both trying to change the technical foundations of astrology but their reasons for doing so were polarised. </w:t>
      </w:r>
    </w:p>
    <w:p w14:paraId="5C944E96" w14:textId="22140CE6" w:rsidR="00C804B1" w:rsidRPr="006B2A15" w:rsidRDefault="00FA79DA" w:rsidP="006B2A15">
      <w:pPr>
        <w:spacing w:line="480" w:lineRule="auto"/>
        <w:jc w:val="both"/>
        <w:rPr>
          <w:rFonts w:ascii="Arial" w:hAnsi="Arial" w:cs="Arial"/>
          <w:sz w:val="22"/>
          <w:szCs w:val="22"/>
        </w:rPr>
      </w:pPr>
      <w:r w:rsidRPr="006B2A15">
        <w:rPr>
          <w:rFonts w:ascii="Arial" w:hAnsi="Arial" w:cs="Arial"/>
          <w:sz w:val="22"/>
          <w:szCs w:val="22"/>
        </w:rPr>
        <w:t xml:space="preserve"> </w:t>
      </w:r>
    </w:p>
    <w:p w14:paraId="4097B4F9" w14:textId="04CBEFF7" w:rsidR="00C804B1" w:rsidRPr="006B2A15" w:rsidRDefault="00C804B1" w:rsidP="006B2A15">
      <w:pPr>
        <w:spacing w:line="480" w:lineRule="auto"/>
        <w:jc w:val="both"/>
        <w:rPr>
          <w:rFonts w:ascii="Arial" w:hAnsi="Arial" w:cs="Arial"/>
          <w:sz w:val="22"/>
          <w:szCs w:val="22"/>
        </w:rPr>
      </w:pPr>
      <w:r w:rsidRPr="006B2A15">
        <w:rPr>
          <w:rFonts w:ascii="Arial" w:hAnsi="Arial" w:cs="Arial"/>
          <w:sz w:val="22"/>
          <w:szCs w:val="22"/>
        </w:rPr>
        <w:t>This</w:t>
      </w:r>
      <w:r w:rsidR="008E5653" w:rsidRPr="006B2A15">
        <w:rPr>
          <w:rFonts w:ascii="Arial" w:hAnsi="Arial" w:cs="Arial"/>
          <w:sz w:val="22"/>
          <w:szCs w:val="22"/>
        </w:rPr>
        <w:t xml:space="preserve"> next</w:t>
      </w:r>
      <w:r w:rsidRPr="006B2A15">
        <w:rPr>
          <w:rFonts w:ascii="Arial" w:hAnsi="Arial" w:cs="Arial"/>
          <w:sz w:val="22"/>
          <w:szCs w:val="22"/>
        </w:rPr>
        <w:t xml:space="preserve"> section of the essay will discuss why Ptolemy and Leo were making the aforementioned changes. Ptolemy was making the changes he did because he wanted to make astrology more legitimate, he believed in science </w:t>
      </w:r>
      <w:r w:rsidR="00BE02DD" w:rsidRPr="006B2A15">
        <w:rPr>
          <w:rFonts w:ascii="Arial" w:hAnsi="Arial" w:cs="Arial"/>
          <w:sz w:val="22"/>
          <w:szCs w:val="22"/>
        </w:rPr>
        <w:t xml:space="preserve">and thought astrology should be classified as such. </w:t>
      </w:r>
      <w:r w:rsidR="00F90C17" w:rsidRPr="006B2A15">
        <w:rPr>
          <w:rFonts w:ascii="Arial" w:hAnsi="Arial" w:cs="Arial"/>
          <w:sz w:val="22"/>
          <w:szCs w:val="22"/>
        </w:rPr>
        <w:t xml:space="preserve">Ptolemy said that astrological prognostication helps </w:t>
      </w:r>
      <w:r w:rsidR="00F90C17" w:rsidRPr="006B2A15">
        <w:rPr>
          <w:rFonts w:ascii="Arial" w:eastAsia="Helvetica" w:hAnsi="Arial" w:cs="Arial"/>
          <w:sz w:val="22"/>
          <w:szCs w:val="22"/>
        </w:rPr>
        <w:t>‘</w:t>
      </w:r>
      <w:r w:rsidR="003C38B5" w:rsidRPr="006B2A15">
        <w:rPr>
          <w:rFonts w:ascii="Arial" w:hAnsi="Arial" w:cs="Arial"/>
          <w:sz w:val="22"/>
          <w:szCs w:val="22"/>
        </w:rPr>
        <w:t>calms the soul by experience of distant events as though they were present, and prepares it to greet with calms and steadiness whatever comes</w:t>
      </w:r>
      <w:r w:rsidR="00F90C17" w:rsidRPr="006B2A15">
        <w:rPr>
          <w:rFonts w:ascii="Arial" w:hAnsi="Arial" w:cs="Arial"/>
          <w:sz w:val="22"/>
          <w:szCs w:val="22"/>
        </w:rPr>
        <w:t>.</w:t>
      </w:r>
      <w:r w:rsidR="00F90C17" w:rsidRPr="006B2A15">
        <w:rPr>
          <w:rFonts w:ascii="Arial" w:eastAsia="Helvetica" w:hAnsi="Arial" w:cs="Arial"/>
          <w:sz w:val="22"/>
          <w:szCs w:val="22"/>
        </w:rPr>
        <w:t>’</w:t>
      </w:r>
      <w:r w:rsidR="00F90C17" w:rsidRPr="006B2A15">
        <w:rPr>
          <w:rStyle w:val="FootnoteReference"/>
          <w:rFonts w:ascii="Arial" w:eastAsia="Helvetica" w:hAnsi="Arial" w:cs="Arial"/>
          <w:sz w:val="22"/>
          <w:szCs w:val="22"/>
        </w:rPr>
        <w:footnoteReference w:id="29"/>
      </w:r>
      <w:r w:rsidR="00F90C17" w:rsidRPr="006B2A15">
        <w:rPr>
          <w:rFonts w:ascii="Arial" w:eastAsia="Helvetica" w:hAnsi="Arial" w:cs="Arial"/>
          <w:sz w:val="22"/>
          <w:szCs w:val="22"/>
        </w:rPr>
        <w:t xml:space="preserve"> This quote is interesting because it demonstrates that Ptolemy had </w:t>
      </w:r>
      <w:r w:rsidR="00923C17" w:rsidRPr="006B2A15">
        <w:rPr>
          <w:rFonts w:ascii="Arial" w:eastAsia="Helvetica" w:hAnsi="Arial" w:cs="Arial"/>
          <w:sz w:val="22"/>
          <w:szCs w:val="22"/>
        </w:rPr>
        <w:t>a desire to help people. It additionally</w:t>
      </w:r>
      <w:r w:rsidR="00F90C17" w:rsidRPr="006B2A15">
        <w:rPr>
          <w:rFonts w:ascii="Arial" w:eastAsia="Helvetica" w:hAnsi="Arial" w:cs="Arial"/>
          <w:sz w:val="22"/>
          <w:szCs w:val="22"/>
        </w:rPr>
        <w:t xml:space="preserve"> shows that his reason for wanting to reform astrology was more than just to make it scientific but also because he believed it would prepare people.</w:t>
      </w:r>
    </w:p>
    <w:p w14:paraId="52295A5B" w14:textId="77777777" w:rsidR="00FB2E1D" w:rsidRPr="006B2A15" w:rsidRDefault="00FB2E1D" w:rsidP="006B2A15">
      <w:pPr>
        <w:spacing w:line="480" w:lineRule="auto"/>
        <w:jc w:val="both"/>
        <w:rPr>
          <w:rFonts w:ascii="Arial" w:hAnsi="Arial" w:cs="Arial"/>
          <w:b/>
          <w:sz w:val="22"/>
          <w:szCs w:val="22"/>
        </w:rPr>
      </w:pPr>
    </w:p>
    <w:p w14:paraId="542A61F0" w14:textId="26EA53A2" w:rsidR="008B229B" w:rsidRPr="006B2A15" w:rsidRDefault="00BE02DD" w:rsidP="006B2A15">
      <w:pPr>
        <w:spacing w:line="480" w:lineRule="auto"/>
        <w:jc w:val="both"/>
        <w:rPr>
          <w:rFonts w:ascii="Arial" w:hAnsi="Arial" w:cs="Arial"/>
          <w:sz w:val="22"/>
          <w:szCs w:val="22"/>
        </w:rPr>
      </w:pPr>
      <w:r w:rsidRPr="006B2A15">
        <w:rPr>
          <w:rFonts w:ascii="Arial" w:hAnsi="Arial" w:cs="Arial"/>
          <w:sz w:val="22"/>
          <w:szCs w:val="22"/>
        </w:rPr>
        <w:t>Leo was making the changes he did because he was a member of the theosophy society who predict that there is a time where the world will move back to a purely spiritual tradition and the material will no longer exist, therefore, Leo believes we need to prepare.</w:t>
      </w:r>
      <w:r w:rsidR="00F90C17" w:rsidRPr="006B2A15">
        <w:rPr>
          <w:rFonts w:ascii="Arial" w:hAnsi="Arial" w:cs="Arial"/>
          <w:sz w:val="22"/>
          <w:szCs w:val="22"/>
        </w:rPr>
        <w:t xml:space="preserve"> </w:t>
      </w:r>
      <w:r w:rsidRPr="006B2A15">
        <w:rPr>
          <w:rFonts w:ascii="Arial" w:hAnsi="Arial" w:cs="Arial"/>
          <w:sz w:val="22"/>
          <w:szCs w:val="22"/>
        </w:rPr>
        <w:t xml:space="preserve">If his astrology is internalised, then people can focus on who they are and understand the conditions of the soul and serve this move towards spirituality. </w:t>
      </w:r>
      <w:r w:rsidR="008B229B" w:rsidRPr="006B2A15">
        <w:rPr>
          <w:rFonts w:ascii="Arial" w:hAnsi="Arial" w:cs="Arial"/>
          <w:sz w:val="22"/>
          <w:szCs w:val="22"/>
        </w:rPr>
        <w:t>Leo says:</w:t>
      </w:r>
    </w:p>
    <w:p w14:paraId="789355A2" w14:textId="77777777" w:rsidR="008B229B" w:rsidRPr="006B2A15" w:rsidRDefault="008B229B" w:rsidP="006B2A15">
      <w:pPr>
        <w:spacing w:line="480" w:lineRule="auto"/>
        <w:jc w:val="both"/>
        <w:rPr>
          <w:rFonts w:ascii="Arial" w:hAnsi="Arial" w:cs="Arial"/>
          <w:sz w:val="22"/>
          <w:szCs w:val="22"/>
        </w:rPr>
      </w:pPr>
    </w:p>
    <w:p w14:paraId="47492EA6" w14:textId="46B5705C" w:rsidR="008B229B" w:rsidRPr="006B2A15" w:rsidRDefault="008B229B" w:rsidP="006B2A15">
      <w:pPr>
        <w:spacing w:line="480" w:lineRule="auto"/>
        <w:ind w:left="720"/>
        <w:jc w:val="both"/>
        <w:rPr>
          <w:rFonts w:ascii="Arial" w:hAnsi="Arial" w:cs="Arial"/>
          <w:sz w:val="22"/>
          <w:szCs w:val="22"/>
        </w:rPr>
      </w:pPr>
      <w:r w:rsidRPr="006B2A15">
        <w:rPr>
          <w:rFonts w:ascii="Arial" w:hAnsi="Arial" w:cs="Arial"/>
          <w:sz w:val="22"/>
          <w:szCs w:val="22"/>
        </w:rPr>
        <w:t xml:space="preserve">Souls come forth into manifestation to gain experience, to grow in wisdom, in love and in power; and they can only do this by coming into practical touch with the world around them by experimenting and then learning from the results. Power is gained by the exercise of practical ability, by going out into the world and living the life of action, by </w:t>
      </w:r>
      <w:r w:rsidRPr="006B2A15">
        <w:rPr>
          <w:rFonts w:ascii="Arial" w:hAnsi="Arial" w:cs="Arial"/>
          <w:sz w:val="22"/>
          <w:szCs w:val="22"/>
        </w:rPr>
        <w:lastRenderedPageBreak/>
        <w:t>ding all manner of works, some wise, many unwise, and by registering within the soul the consequences that follow from each.</w:t>
      </w:r>
      <w:r w:rsidRPr="006B2A15">
        <w:rPr>
          <w:rStyle w:val="FootnoteReference"/>
          <w:rFonts w:ascii="Arial" w:hAnsi="Arial" w:cs="Arial"/>
          <w:sz w:val="22"/>
          <w:szCs w:val="22"/>
        </w:rPr>
        <w:footnoteReference w:id="30"/>
      </w:r>
    </w:p>
    <w:p w14:paraId="42F515CB" w14:textId="77777777" w:rsidR="008416EF" w:rsidRPr="006B2A15" w:rsidRDefault="008416EF" w:rsidP="006B2A15">
      <w:pPr>
        <w:spacing w:line="480" w:lineRule="auto"/>
        <w:jc w:val="both"/>
        <w:rPr>
          <w:rFonts w:ascii="Arial" w:hAnsi="Arial" w:cs="Arial"/>
          <w:color w:val="FF0000"/>
          <w:sz w:val="22"/>
          <w:szCs w:val="22"/>
        </w:rPr>
      </w:pPr>
    </w:p>
    <w:p w14:paraId="5D94E817" w14:textId="09689CE6" w:rsidR="00840153" w:rsidRPr="006B2A15" w:rsidRDefault="00F90C17" w:rsidP="006B2A15">
      <w:pPr>
        <w:spacing w:line="480" w:lineRule="auto"/>
        <w:jc w:val="both"/>
        <w:rPr>
          <w:rFonts w:ascii="Arial" w:hAnsi="Arial" w:cs="Arial"/>
          <w:sz w:val="22"/>
          <w:szCs w:val="22"/>
        </w:rPr>
      </w:pPr>
      <w:r w:rsidRPr="006B2A15">
        <w:rPr>
          <w:rFonts w:ascii="Arial" w:hAnsi="Arial" w:cs="Arial"/>
          <w:sz w:val="22"/>
          <w:szCs w:val="22"/>
        </w:rPr>
        <w:t>In this section</w:t>
      </w:r>
      <w:r w:rsidR="00923C17" w:rsidRPr="006B2A15">
        <w:rPr>
          <w:rFonts w:ascii="Arial" w:hAnsi="Arial" w:cs="Arial"/>
          <w:sz w:val="22"/>
          <w:szCs w:val="22"/>
        </w:rPr>
        <w:t>,</w:t>
      </w:r>
      <w:r w:rsidRPr="006B2A15">
        <w:rPr>
          <w:rFonts w:ascii="Arial" w:hAnsi="Arial" w:cs="Arial"/>
          <w:sz w:val="22"/>
          <w:szCs w:val="22"/>
        </w:rPr>
        <w:t xml:space="preserve"> we see the biggest similarity between Ptolemy and Leo in that they both had a desire to help individuals through astrology. Ptolemy believed that if someone knew their future as precisely as possible then they would be in a better position to </w:t>
      </w:r>
      <w:r w:rsidR="009D0032">
        <w:rPr>
          <w:rFonts w:ascii="Arial" w:hAnsi="Arial" w:cs="Arial"/>
          <w:sz w:val="22"/>
          <w:szCs w:val="22"/>
        </w:rPr>
        <w:t>handle the outcome;</w:t>
      </w:r>
      <w:r w:rsidRPr="006B2A15">
        <w:rPr>
          <w:rFonts w:ascii="Arial" w:hAnsi="Arial" w:cs="Arial"/>
          <w:sz w:val="22"/>
          <w:szCs w:val="22"/>
        </w:rPr>
        <w:t xml:space="preserve"> </w:t>
      </w:r>
      <w:r w:rsidR="009D0032" w:rsidRPr="006B2A15">
        <w:rPr>
          <w:rFonts w:ascii="Arial" w:hAnsi="Arial" w:cs="Arial"/>
          <w:sz w:val="22"/>
          <w:szCs w:val="22"/>
        </w:rPr>
        <w:t>whether</w:t>
      </w:r>
      <w:r w:rsidR="009D0032">
        <w:rPr>
          <w:rFonts w:ascii="Arial" w:hAnsi="Arial" w:cs="Arial"/>
          <w:sz w:val="22"/>
          <w:szCs w:val="22"/>
        </w:rPr>
        <w:t xml:space="preserve"> </w:t>
      </w:r>
      <w:r w:rsidR="00923C17" w:rsidRPr="006B2A15">
        <w:rPr>
          <w:rFonts w:ascii="Arial" w:hAnsi="Arial" w:cs="Arial"/>
          <w:sz w:val="22"/>
          <w:szCs w:val="22"/>
        </w:rPr>
        <w:t xml:space="preserve">that outcome be </w:t>
      </w:r>
      <w:r w:rsidRPr="006B2A15">
        <w:rPr>
          <w:rFonts w:ascii="Arial" w:hAnsi="Arial" w:cs="Arial"/>
          <w:sz w:val="22"/>
          <w:szCs w:val="22"/>
        </w:rPr>
        <w:t>good</w:t>
      </w:r>
      <w:r w:rsidR="009D0032">
        <w:rPr>
          <w:rFonts w:ascii="Arial" w:hAnsi="Arial" w:cs="Arial"/>
          <w:sz w:val="22"/>
          <w:szCs w:val="22"/>
        </w:rPr>
        <w:t>,</w:t>
      </w:r>
      <w:r w:rsidRPr="006B2A15">
        <w:rPr>
          <w:rFonts w:ascii="Arial" w:hAnsi="Arial" w:cs="Arial"/>
          <w:sz w:val="22"/>
          <w:szCs w:val="22"/>
        </w:rPr>
        <w:t xml:space="preserve"> or bad. Similarly, Leo wanted to prepare people for the move to spiritualism. A difference is that Leo wanted the individual to prepare their soul so that learning could occur, whereas, Ptolem</w:t>
      </w:r>
      <w:r w:rsidRPr="006B2A15">
        <w:rPr>
          <w:rFonts w:ascii="Arial" w:eastAsia="Helvetica" w:hAnsi="Arial" w:cs="Arial"/>
          <w:sz w:val="22"/>
          <w:szCs w:val="22"/>
        </w:rPr>
        <w:t>y’s</w:t>
      </w:r>
      <w:r w:rsidRPr="006B2A15">
        <w:rPr>
          <w:rFonts w:ascii="Arial" w:hAnsi="Arial" w:cs="Arial"/>
          <w:sz w:val="22"/>
          <w:szCs w:val="22"/>
        </w:rPr>
        <w:t xml:space="preserve"> preparation seems to be more on a </w:t>
      </w:r>
      <w:r w:rsidR="00F27A10" w:rsidRPr="006B2A15">
        <w:rPr>
          <w:rFonts w:ascii="Arial" w:hAnsi="Arial" w:cs="Arial"/>
          <w:sz w:val="22"/>
          <w:szCs w:val="22"/>
        </w:rPr>
        <w:t>practical</w:t>
      </w:r>
      <w:r w:rsidRPr="006B2A15">
        <w:rPr>
          <w:rFonts w:ascii="Arial" w:hAnsi="Arial" w:cs="Arial"/>
          <w:sz w:val="22"/>
          <w:szCs w:val="22"/>
        </w:rPr>
        <w:t xml:space="preserve"> level.</w:t>
      </w:r>
      <w:r w:rsidR="00F27A10" w:rsidRPr="006B2A15">
        <w:rPr>
          <w:rFonts w:ascii="Arial" w:hAnsi="Arial" w:cs="Arial"/>
          <w:sz w:val="22"/>
          <w:szCs w:val="22"/>
        </w:rPr>
        <w:t xml:space="preserve"> Also, Leo</w:t>
      </w:r>
      <w:r w:rsidR="00F27A10" w:rsidRPr="006B2A15">
        <w:rPr>
          <w:rFonts w:ascii="Arial" w:eastAsia="Helvetica" w:hAnsi="Arial" w:cs="Arial"/>
          <w:sz w:val="22"/>
          <w:szCs w:val="22"/>
        </w:rPr>
        <w:t>’</w:t>
      </w:r>
      <w:r w:rsidR="00F27A10" w:rsidRPr="006B2A15">
        <w:rPr>
          <w:rFonts w:ascii="Arial" w:hAnsi="Arial" w:cs="Arial"/>
          <w:sz w:val="22"/>
          <w:szCs w:val="22"/>
        </w:rPr>
        <w:t>s astrology isn</w:t>
      </w:r>
      <w:r w:rsidR="00F27A10" w:rsidRPr="006B2A15">
        <w:rPr>
          <w:rFonts w:ascii="Arial" w:eastAsia="Helvetica" w:hAnsi="Arial" w:cs="Arial"/>
          <w:sz w:val="22"/>
          <w:szCs w:val="22"/>
        </w:rPr>
        <w:t>’</w:t>
      </w:r>
      <w:r w:rsidR="00F27A10" w:rsidRPr="006B2A15">
        <w:rPr>
          <w:rFonts w:ascii="Arial" w:hAnsi="Arial" w:cs="Arial"/>
          <w:sz w:val="22"/>
          <w:szCs w:val="22"/>
        </w:rPr>
        <w:t xml:space="preserve">t absolute, he believes a person can never truly know how a planets energy will manifest itself because of the constant transition </w:t>
      </w:r>
      <w:r w:rsidR="00923C17" w:rsidRPr="006B2A15">
        <w:rPr>
          <w:rFonts w:ascii="Arial" w:hAnsi="Arial" w:cs="Arial"/>
          <w:sz w:val="22"/>
          <w:szCs w:val="22"/>
        </w:rPr>
        <w:t>that we are in;</w:t>
      </w:r>
      <w:r w:rsidR="00F27A10" w:rsidRPr="006B2A15">
        <w:rPr>
          <w:rFonts w:ascii="Arial" w:hAnsi="Arial" w:cs="Arial"/>
          <w:sz w:val="22"/>
          <w:szCs w:val="22"/>
        </w:rPr>
        <w:t xml:space="preserve"> the</w:t>
      </w:r>
      <w:r w:rsidR="00923C17" w:rsidRPr="006B2A15">
        <w:rPr>
          <w:rFonts w:ascii="Arial" w:hAnsi="Arial" w:cs="Arial"/>
          <w:sz w:val="22"/>
          <w:szCs w:val="22"/>
        </w:rPr>
        <w:t xml:space="preserve"> transition</w:t>
      </w:r>
      <w:r w:rsidR="00F27A10" w:rsidRPr="006B2A15">
        <w:rPr>
          <w:rFonts w:ascii="Arial" w:hAnsi="Arial" w:cs="Arial"/>
          <w:sz w:val="22"/>
          <w:szCs w:val="22"/>
        </w:rPr>
        <w:t xml:space="preserve"> to spirituality. </w:t>
      </w:r>
      <w:r w:rsidR="0032500F" w:rsidRPr="006B2A15">
        <w:rPr>
          <w:rFonts w:ascii="Arial" w:hAnsi="Arial" w:cs="Arial"/>
          <w:sz w:val="22"/>
          <w:szCs w:val="22"/>
        </w:rPr>
        <w:t xml:space="preserve">Part of the reason Leo </w:t>
      </w:r>
      <w:r w:rsidR="00A468DC" w:rsidRPr="006B2A15">
        <w:rPr>
          <w:rFonts w:ascii="Arial" w:hAnsi="Arial" w:cs="Arial"/>
          <w:sz w:val="22"/>
          <w:szCs w:val="22"/>
        </w:rPr>
        <w:t>believed we were going through this shift is because he believed absolutely that humanity was about to enter the Age of Aquarius.</w:t>
      </w:r>
      <w:r w:rsidR="00A468DC" w:rsidRPr="006B2A15">
        <w:rPr>
          <w:rStyle w:val="FootnoteReference"/>
          <w:rFonts w:ascii="Arial" w:hAnsi="Arial" w:cs="Arial"/>
          <w:sz w:val="22"/>
          <w:szCs w:val="22"/>
        </w:rPr>
        <w:footnoteReference w:id="31"/>
      </w:r>
      <w:r w:rsidR="00A468DC" w:rsidRPr="006B2A15">
        <w:rPr>
          <w:rFonts w:ascii="Arial" w:hAnsi="Arial" w:cs="Arial"/>
          <w:sz w:val="22"/>
          <w:szCs w:val="22"/>
        </w:rPr>
        <w:t xml:space="preserve"> By believing in the Age of Aquarius this shows that Leo excepted the existence of absolute values. </w:t>
      </w:r>
      <w:r w:rsidR="00650C86" w:rsidRPr="006B2A15">
        <w:rPr>
          <w:rFonts w:ascii="Arial" w:hAnsi="Arial" w:cs="Arial"/>
          <w:sz w:val="22"/>
          <w:szCs w:val="22"/>
        </w:rPr>
        <w:t>Geoffrey Elton argues that all big theories in history skew the reliability of it. He says</w:t>
      </w:r>
      <w:r w:rsidR="00840153" w:rsidRPr="006B2A15">
        <w:rPr>
          <w:rFonts w:ascii="Arial" w:hAnsi="Arial" w:cs="Arial"/>
          <w:sz w:val="22"/>
          <w:szCs w:val="22"/>
        </w:rPr>
        <w:t xml:space="preserve"> </w:t>
      </w:r>
      <w:r w:rsidR="00923C17" w:rsidRPr="006B2A15">
        <w:rPr>
          <w:rFonts w:ascii="Arial" w:eastAsia="Helvetica" w:hAnsi="Arial" w:cs="Arial"/>
          <w:sz w:val="22"/>
          <w:szCs w:val="22"/>
        </w:rPr>
        <w:t>‘</w:t>
      </w:r>
      <w:r w:rsidR="00923C17" w:rsidRPr="006B2A15">
        <w:rPr>
          <w:rFonts w:ascii="Arial" w:hAnsi="Arial" w:cs="Arial"/>
          <w:sz w:val="22"/>
          <w:szCs w:val="22"/>
        </w:rPr>
        <w:t>t</w:t>
      </w:r>
      <w:r w:rsidR="00650C86" w:rsidRPr="006B2A15">
        <w:rPr>
          <w:rFonts w:ascii="Arial" w:hAnsi="Arial" w:cs="Arial"/>
          <w:sz w:val="22"/>
          <w:szCs w:val="22"/>
        </w:rPr>
        <w:t>he post Newtonian view of the physical world, denying the absolute, allowing for the unpredictably contingent, and accepting the effect of the observer upon the matter observed, might not be a bad analogy for good history</w:t>
      </w:r>
      <w:r w:rsidR="00650C86" w:rsidRPr="006B2A15">
        <w:rPr>
          <w:rFonts w:ascii="Arial" w:eastAsia="Helvetica" w:hAnsi="Arial" w:cs="Arial"/>
          <w:sz w:val="22"/>
          <w:szCs w:val="22"/>
        </w:rPr>
        <w:t>.</w:t>
      </w:r>
      <w:r w:rsidR="00923C17" w:rsidRPr="006B2A15">
        <w:rPr>
          <w:rFonts w:ascii="Arial" w:eastAsia="Helvetica" w:hAnsi="Arial" w:cs="Arial"/>
          <w:sz w:val="22"/>
          <w:szCs w:val="22"/>
        </w:rPr>
        <w:t>’</w:t>
      </w:r>
      <w:r w:rsidR="00650C86" w:rsidRPr="006B2A15">
        <w:rPr>
          <w:rStyle w:val="FootnoteReference"/>
          <w:rFonts w:ascii="Arial" w:eastAsia="Helvetica" w:hAnsi="Arial" w:cs="Arial"/>
          <w:sz w:val="22"/>
          <w:szCs w:val="22"/>
        </w:rPr>
        <w:footnoteReference w:id="32"/>
      </w:r>
      <w:r w:rsidR="00840153" w:rsidRPr="006B2A15">
        <w:rPr>
          <w:rFonts w:ascii="Arial" w:hAnsi="Arial" w:cs="Arial"/>
          <w:sz w:val="22"/>
          <w:szCs w:val="22"/>
        </w:rPr>
        <w:t xml:space="preserve"> Elton is saying that the historian is engaged in the history they</w:t>
      </w:r>
      <w:r w:rsidR="00840153" w:rsidRPr="006B2A15">
        <w:rPr>
          <w:rFonts w:ascii="Arial" w:eastAsia="Helvetica" w:hAnsi="Arial" w:cs="Arial"/>
          <w:sz w:val="22"/>
          <w:szCs w:val="22"/>
        </w:rPr>
        <w:t>’</w:t>
      </w:r>
      <w:r w:rsidR="00840153" w:rsidRPr="006B2A15">
        <w:rPr>
          <w:rFonts w:ascii="Arial" w:hAnsi="Arial" w:cs="Arial"/>
          <w:sz w:val="22"/>
          <w:szCs w:val="22"/>
        </w:rPr>
        <w:t>re writing and so distorts the conclusions. So, this essay recognises that in accepting Leo</w:t>
      </w:r>
      <w:r w:rsidR="00840153" w:rsidRPr="006B2A15">
        <w:rPr>
          <w:rFonts w:ascii="Arial" w:eastAsia="Helvetica" w:hAnsi="Arial" w:cs="Arial"/>
          <w:sz w:val="22"/>
          <w:szCs w:val="22"/>
        </w:rPr>
        <w:t>’</w:t>
      </w:r>
      <w:r w:rsidR="00840153" w:rsidRPr="006B2A15">
        <w:rPr>
          <w:rFonts w:ascii="Arial" w:hAnsi="Arial" w:cs="Arial"/>
          <w:sz w:val="22"/>
          <w:szCs w:val="22"/>
        </w:rPr>
        <w:t>s move to spirituality due to entering the Age of Aquarius there is an underlyi</w:t>
      </w:r>
      <w:r w:rsidR="009D0032">
        <w:rPr>
          <w:rFonts w:ascii="Arial" w:hAnsi="Arial" w:cs="Arial"/>
          <w:sz w:val="22"/>
          <w:szCs w:val="22"/>
        </w:rPr>
        <w:t xml:space="preserve">ng assumption that </w:t>
      </w:r>
      <w:r w:rsidR="00840153" w:rsidRPr="006B2A15">
        <w:rPr>
          <w:rFonts w:ascii="Arial" w:hAnsi="Arial" w:cs="Arial"/>
          <w:sz w:val="22"/>
          <w:szCs w:val="22"/>
        </w:rPr>
        <w:t>his</w:t>
      </w:r>
      <w:r w:rsidR="009D0032">
        <w:rPr>
          <w:rFonts w:ascii="Arial" w:hAnsi="Arial" w:cs="Arial"/>
          <w:sz w:val="22"/>
          <w:szCs w:val="22"/>
        </w:rPr>
        <w:t xml:space="preserve"> astrological theory is correct which alters the </w:t>
      </w:r>
      <w:r w:rsidR="00F34149">
        <w:rPr>
          <w:rFonts w:ascii="Arial" w:hAnsi="Arial" w:cs="Arial"/>
          <w:sz w:val="22"/>
          <w:szCs w:val="22"/>
        </w:rPr>
        <w:t xml:space="preserve">understanding of Leo’s work from someone who does not accept the theory of the Age of Aquarius. </w:t>
      </w:r>
      <w:r w:rsidR="00840153" w:rsidRPr="006B2A15">
        <w:rPr>
          <w:rFonts w:ascii="Arial" w:hAnsi="Arial" w:cs="Arial"/>
          <w:sz w:val="22"/>
          <w:szCs w:val="22"/>
        </w:rPr>
        <w:t xml:space="preserve"> </w:t>
      </w:r>
    </w:p>
    <w:p w14:paraId="7DDE7311" w14:textId="77777777" w:rsidR="002D0036" w:rsidRPr="006B2A15" w:rsidRDefault="002D0036" w:rsidP="006B2A15">
      <w:pPr>
        <w:spacing w:line="480" w:lineRule="auto"/>
        <w:jc w:val="both"/>
        <w:rPr>
          <w:rFonts w:ascii="Arial" w:hAnsi="Arial" w:cs="Arial"/>
          <w:sz w:val="22"/>
          <w:szCs w:val="22"/>
        </w:rPr>
      </w:pPr>
    </w:p>
    <w:p w14:paraId="0187E859" w14:textId="194B49EA" w:rsidR="00A069D8" w:rsidRPr="006B2A15" w:rsidRDefault="00923C17" w:rsidP="006B2A15">
      <w:pPr>
        <w:spacing w:line="480" w:lineRule="auto"/>
        <w:jc w:val="both"/>
        <w:outlineLvl w:val="0"/>
        <w:rPr>
          <w:rFonts w:ascii="Arial" w:hAnsi="Arial" w:cs="Arial"/>
          <w:sz w:val="22"/>
          <w:szCs w:val="22"/>
        </w:rPr>
      </w:pPr>
      <w:r w:rsidRPr="006B2A15">
        <w:rPr>
          <w:rFonts w:ascii="Arial" w:hAnsi="Arial" w:cs="Arial"/>
          <w:sz w:val="22"/>
          <w:szCs w:val="22"/>
        </w:rPr>
        <w:lastRenderedPageBreak/>
        <w:t xml:space="preserve">In summary of the theme regarding </w:t>
      </w:r>
      <w:r w:rsidR="00840153" w:rsidRPr="006B2A15">
        <w:rPr>
          <w:rFonts w:ascii="Arial" w:hAnsi="Arial" w:cs="Arial"/>
          <w:sz w:val="22"/>
          <w:szCs w:val="22"/>
        </w:rPr>
        <w:t>why Ptolemy and</w:t>
      </w:r>
      <w:r w:rsidRPr="006B2A15">
        <w:rPr>
          <w:rFonts w:ascii="Arial" w:hAnsi="Arial" w:cs="Arial"/>
          <w:sz w:val="22"/>
          <w:szCs w:val="22"/>
        </w:rPr>
        <w:t xml:space="preserve"> Leo wanted to reform astrology,</w:t>
      </w:r>
      <w:r w:rsidR="00840153" w:rsidRPr="006B2A15">
        <w:rPr>
          <w:rFonts w:ascii="Arial" w:hAnsi="Arial" w:cs="Arial"/>
          <w:sz w:val="22"/>
          <w:szCs w:val="22"/>
        </w:rPr>
        <w:t xml:space="preserve"> Ptolemy wanted to reform astrology to provide accurate predictions which would prepare people as much as possible for any life event so they can deal with it better, and Leo wanted to reform astrology to prepare people for the move to spirituality which was happening because of a shift in humanity into the Age of Aquarius.</w:t>
      </w:r>
      <w:r w:rsidR="00A069D8" w:rsidRPr="006B2A15">
        <w:rPr>
          <w:rFonts w:ascii="Arial" w:hAnsi="Arial" w:cs="Arial"/>
          <w:sz w:val="22"/>
          <w:szCs w:val="22"/>
        </w:rPr>
        <w:t xml:space="preserve"> </w:t>
      </w:r>
    </w:p>
    <w:p w14:paraId="55E942AC" w14:textId="77777777" w:rsidR="00A069D8" w:rsidRPr="006B2A15" w:rsidRDefault="00A069D8" w:rsidP="006B2A15">
      <w:pPr>
        <w:spacing w:line="480" w:lineRule="auto"/>
        <w:jc w:val="both"/>
        <w:outlineLvl w:val="0"/>
        <w:rPr>
          <w:rFonts w:ascii="Arial" w:hAnsi="Arial" w:cs="Arial"/>
          <w:sz w:val="22"/>
          <w:szCs w:val="22"/>
        </w:rPr>
      </w:pPr>
    </w:p>
    <w:p w14:paraId="40C94963" w14:textId="0D57CC05" w:rsidR="00BD1B99" w:rsidRPr="006B2A15" w:rsidRDefault="005F0734" w:rsidP="006B2A15">
      <w:pPr>
        <w:spacing w:line="480" w:lineRule="auto"/>
        <w:jc w:val="both"/>
        <w:outlineLvl w:val="0"/>
        <w:rPr>
          <w:rFonts w:ascii="Arial" w:hAnsi="Arial" w:cs="Arial"/>
          <w:sz w:val="22"/>
          <w:szCs w:val="22"/>
        </w:rPr>
      </w:pPr>
      <w:r w:rsidRPr="006B2A15">
        <w:rPr>
          <w:rFonts w:ascii="Arial" w:hAnsi="Arial" w:cs="Arial"/>
          <w:sz w:val="22"/>
          <w:szCs w:val="22"/>
        </w:rPr>
        <w:t>In conclusion, this essay has explored the competing priorities in Claudius Ptolemy and Alan Leo</w:t>
      </w:r>
      <w:r w:rsidRPr="006B2A15">
        <w:rPr>
          <w:rFonts w:ascii="Arial" w:eastAsia="Helvetica" w:hAnsi="Arial" w:cs="Arial"/>
          <w:sz w:val="22"/>
          <w:szCs w:val="22"/>
        </w:rPr>
        <w:t>’</w:t>
      </w:r>
      <w:r w:rsidRPr="006B2A15">
        <w:rPr>
          <w:rFonts w:ascii="Arial" w:hAnsi="Arial" w:cs="Arial"/>
          <w:sz w:val="22"/>
          <w:szCs w:val="22"/>
        </w:rPr>
        <w:t>s attempts at reforming astrology and has shown what, how and why each astrologer can be classified as a reformist.</w:t>
      </w:r>
      <w:r w:rsidR="00832E05" w:rsidRPr="006B2A15">
        <w:rPr>
          <w:rFonts w:ascii="Arial" w:hAnsi="Arial" w:cs="Arial"/>
          <w:sz w:val="22"/>
          <w:szCs w:val="22"/>
        </w:rPr>
        <w:t xml:space="preserve"> Overall this essay has shown t</w:t>
      </w:r>
      <w:r w:rsidR="004A5418" w:rsidRPr="006B2A15">
        <w:rPr>
          <w:rFonts w:ascii="Arial" w:hAnsi="Arial" w:cs="Arial"/>
          <w:sz w:val="22"/>
          <w:szCs w:val="22"/>
        </w:rPr>
        <w:t>hat Ptolemy</w:t>
      </w:r>
      <w:r w:rsidR="004A5418" w:rsidRPr="006B2A15">
        <w:rPr>
          <w:rFonts w:ascii="Arial" w:eastAsia="Helvetica" w:hAnsi="Arial" w:cs="Arial"/>
          <w:sz w:val="22"/>
          <w:szCs w:val="22"/>
        </w:rPr>
        <w:t>’</w:t>
      </w:r>
      <w:r w:rsidR="004A5418" w:rsidRPr="006B2A15">
        <w:rPr>
          <w:rFonts w:ascii="Arial" w:hAnsi="Arial" w:cs="Arial"/>
          <w:sz w:val="22"/>
          <w:szCs w:val="22"/>
        </w:rPr>
        <w:t>s attempt of reforming astrology was to make astrology mathematic by proving the fixed celestial positions of planets and starts because he believed in astrology as a science</w:t>
      </w:r>
      <w:r w:rsidR="00923C17" w:rsidRPr="006B2A15">
        <w:rPr>
          <w:rFonts w:ascii="Arial" w:hAnsi="Arial" w:cs="Arial"/>
          <w:sz w:val="22"/>
          <w:szCs w:val="22"/>
        </w:rPr>
        <w:t xml:space="preserve"> to prepare people for the inevitable</w:t>
      </w:r>
      <w:r w:rsidR="004A5418" w:rsidRPr="006B2A15">
        <w:rPr>
          <w:rFonts w:ascii="Arial" w:hAnsi="Arial" w:cs="Arial"/>
          <w:sz w:val="22"/>
          <w:szCs w:val="22"/>
        </w:rPr>
        <w:t xml:space="preserve">. </w:t>
      </w:r>
      <w:r w:rsidR="001E7B2A" w:rsidRPr="006B2A15">
        <w:rPr>
          <w:rFonts w:ascii="Arial" w:hAnsi="Arial" w:cs="Arial"/>
          <w:sz w:val="22"/>
          <w:szCs w:val="22"/>
        </w:rPr>
        <w:t>This essay has</w:t>
      </w:r>
      <w:r w:rsidR="004A5418" w:rsidRPr="006B2A15">
        <w:rPr>
          <w:rFonts w:ascii="Arial" w:hAnsi="Arial" w:cs="Arial"/>
          <w:sz w:val="22"/>
          <w:szCs w:val="22"/>
        </w:rPr>
        <w:t xml:space="preserve"> also shown</w:t>
      </w:r>
      <w:r w:rsidR="001E7B2A" w:rsidRPr="006B2A15">
        <w:rPr>
          <w:rFonts w:ascii="Arial" w:hAnsi="Arial" w:cs="Arial"/>
          <w:sz w:val="22"/>
          <w:szCs w:val="22"/>
        </w:rPr>
        <w:t xml:space="preserve"> t</w:t>
      </w:r>
      <w:r w:rsidR="00B47373" w:rsidRPr="006B2A15">
        <w:rPr>
          <w:rFonts w:ascii="Arial" w:hAnsi="Arial" w:cs="Arial"/>
          <w:sz w:val="22"/>
          <w:szCs w:val="22"/>
        </w:rPr>
        <w:t>hat</w:t>
      </w:r>
      <w:r w:rsidR="00BD1B99" w:rsidRPr="006B2A15">
        <w:rPr>
          <w:rFonts w:ascii="Arial" w:hAnsi="Arial" w:cs="Arial"/>
          <w:sz w:val="22"/>
          <w:szCs w:val="22"/>
        </w:rPr>
        <w:t xml:space="preserve"> Leo</w:t>
      </w:r>
      <w:r w:rsidR="00BD1B99" w:rsidRPr="006B2A15">
        <w:rPr>
          <w:rFonts w:ascii="Arial" w:eastAsia="Helvetica" w:hAnsi="Arial" w:cs="Arial"/>
          <w:sz w:val="22"/>
          <w:szCs w:val="22"/>
        </w:rPr>
        <w:t>’</w:t>
      </w:r>
      <w:r w:rsidR="00BD1B99" w:rsidRPr="006B2A15">
        <w:rPr>
          <w:rFonts w:ascii="Arial" w:hAnsi="Arial" w:cs="Arial"/>
          <w:sz w:val="22"/>
          <w:szCs w:val="22"/>
        </w:rPr>
        <w:t xml:space="preserve">s attempt of reforming astrology was to make theosophy and astrology interact by </w:t>
      </w:r>
      <w:r w:rsidR="008E5653" w:rsidRPr="006B2A15">
        <w:rPr>
          <w:rFonts w:ascii="Arial" w:hAnsi="Arial" w:cs="Arial"/>
          <w:sz w:val="22"/>
          <w:szCs w:val="22"/>
        </w:rPr>
        <w:t xml:space="preserve">internalising astrology </w:t>
      </w:r>
      <w:r w:rsidR="00BD1B99" w:rsidRPr="006B2A15">
        <w:rPr>
          <w:rFonts w:ascii="Arial" w:hAnsi="Arial" w:cs="Arial"/>
          <w:sz w:val="22"/>
          <w:szCs w:val="22"/>
        </w:rPr>
        <w:t>because he wanted</w:t>
      </w:r>
      <w:r w:rsidR="008E5653" w:rsidRPr="006B2A15">
        <w:rPr>
          <w:rFonts w:ascii="Arial" w:hAnsi="Arial" w:cs="Arial"/>
          <w:sz w:val="22"/>
          <w:szCs w:val="22"/>
        </w:rPr>
        <w:t xml:space="preserve"> people</w:t>
      </w:r>
      <w:r w:rsidR="00BD1B99" w:rsidRPr="006B2A15">
        <w:rPr>
          <w:rFonts w:ascii="Arial" w:hAnsi="Arial" w:cs="Arial"/>
          <w:sz w:val="22"/>
          <w:szCs w:val="22"/>
        </w:rPr>
        <w:t xml:space="preserve"> to understand conditions of the soul prepare for the inevitable move towards spirituality.</w:t>
      </w:r>
    </w:p>
    <w:p w14:paraId="4821DBE7" w14:textId="77777777" w:rsidR="004A5418" w:rsidRPr="006B2A15" w:rsidRDefault="004A5418" w:rsidP="006B2A15">
      <w:pPr>
        <w:spacing w:line="480" w:lineRule="auto"/>
        <w:jc w:val="both"/>
        <w:outlineLvl w:val="0"/>
        <w:rPr>
          <w:rFonts w:ascii="Arial" w:hAnsi="Arial" w:cs="Arial"/>
          <w:sz w:val="22"/>
          <w:szCs w:val="22"/>
        </w:rPr>
      </w:pPr>
    </w:p>
    <w:p w14:paraId="6BE20082" w14:textId="6FA8A119" w:rsidR="005F0734" w:rsidRPr="006B2A15" w:rsidRDefault="005F0734" w:rsidP="006B2A15">
      <w:pPr>
        <w:spacing w:line="480" w:lineRule="auto"/>
        <w:jc w:val="both"/>
        <w:outlineLvl w:val="0"/>
        <w:rPr>
          <w:rFonts w:ascii="Arial" w:hAnsi="Arial" w:cs="Arial"/>
          <w:sz w:val="22"/>
          <w:szCs w:val="22"/>
        </w:rPr>
      </w:pPr>
      <w:r w:rsidRPr="006B2A15">
        <w:rPr>
          <w:rFonts w:ascii="Arial" w:hAnsi="Arial" w:cs="Arial"/>
          <w:sz w:val="22"/>
          <w:szCs w:val="22"/>
        </w:rPr>
        <w:t>This essay also examined the historiographical context</w:t>
      </w:r>
      <w:r w:rsidR="008E5653" w:rsidRPr="006B2A15">
        <w:rPr>
          <w:rFonts w:ascii="Arial" w:eastAsia="Helvetica" w:hAnsi="Arial" w:cs="Arial"/>
          <w:sz w:val="22"/>
          <w:szCs w:val="22"/>
        </w:rPr>
        <w:t xml:space="preserve"> and </w:t>
      </w:r>
      <w:r w:rsidRPr="006B2A15">
        <w:rPr>
          <w:rFonts w:ascii="Arial" w:hAnsi="Arial" w:cs="Arial"/>
          <w:sz w:val="22"/>
          <w:szCs w:val="22"/>
        </w:rPr>
        <w:t>was aware of the implications of studying a topic without living it</w:t>
      </w:r>
      <w:r w:rsidR="008E5653" w:rsidRPr="006B2A15">
        <w:rPr>
          <w:rFonts w:ascii="Arial" w:hAnsi="Arial" w:cs="Arial"/>
          <w:sz w:val="22"/>
          <w:szCs w:val="22"/>
        </w:rPr>
        <w:t xml:space="preserve">. In section one this essay engaged in the historiographical debate lead by </w:t>
      </w:r>
      <w:r w:rsidR="00705F13" w:rsidRPr="006B2A15">
        <w:rPr>
          <w:rFonts w:ascii="Arial" w:hAnsi="Arial" w:cs="Arial"/>
          <w:sz w:val="22"/>
          <w:szCs w:val="22"/>
        </w:rPr>
        <w:t xml:space="preserve">Patrick Curry </w:t>
      </w:r>
      <w:r w:rsidR="008E5653" w:rsidRPr="006B2A15">
        <w:rPr>
          <w:rFonts w:ascii="Arial" w:hAnsi="Arial" w:cs="Arial"/>
          <w:sz w:val="22"/>
          <w:szCs w:val="22"/>
        </w:rPr>
        <w:t>who would argue that only someone who practiced astrology should be able to study the history of it. However, this essay presented the argument that it is impossible to live Hellenistic astr</w:t>
      </w:r>
      <w:r w:rsidR="004F2BCE" w:rsidRPr="006B2A15">
        <w:rPr>
          <w:rFonts w:ascii="Arial" w:hAnsi="Arial" w:cs="Arial"/>
          <w:sz w:val="22"/>
          <w:szCs w:val="22"/>
        </w:rPr>
        <w:t>ology but the historian is doing no wrong as long as they are aware of that the primary sources they</w:t>
      </w:r>
      <w:r w:rsidR="00F34149">
        <w:rPr>
          <w:rFonts w:ascii="Arial" w:hAnsi="Arial" w:cs="Arial"/>
          <w:sz w:val="22"/>
          <w:szCs w:val="22"/>
        </w:rPr>
        <w:t xml:space="preserve"> engage with are skewed from </w:t>
      </w:r>
      <w:r w:rsidR="004F2BCE" w:rsidRPr="006B2A15">
        <w:rPr>
          <w:rFonts w:ascii="Arial" w:hAnsi="Arial" w:cs="Arial"/>
          <w:sz w:val="22"/>
          <w:szCs w:val="22"/>
        </w:rPr>
        <w:t>their own perception.</w:t>
      </w:r>
      <w:r w:rsidR="008E5653" w:rsidRPr="006B2A15">
        <w:rPr>
          <w:rFonts w:ascii="Arial" w:hAnsi="Arial" w:cs="Arial"/>
          <w:color w:val="FF0000"/>
          <w:sz w:val="22"/>
          <w:szCs w:val="22"/>
        </w:rPr>
        <w:t xml:space="preserve"> </w:t>
      </w:r>
      <w:r w:rsidR="008E5653" w:rsidRPr="006B2A15">
        <w:rPr>
          <w:rFonts w:ascii="Arial" w:hAnsi="Arial" w:cs="Arial"/>
          <w:sz w:val="22"/>
          <w:szCs w:val="22"/>
        </w:rPr>
        <w:t xml:space="preserve">The essay also showed an awareness that </w:t>
      </w:r>
      <w:r w:rsidR="00681FA3" w:rsidRPr="006B2A15">
        <w:rPr>
          <w:rFonts w:ascii="Arial" w:hAnsi="Arial" w:cs="Arial"/>
          <w:sz w:val="22"/>
          <w:szCs w:val="22"/>
        </w:rPr>
        <w:t>the traces left by Hellenistic astrology do not provide a full and even coverage o</w:t>
      </w:r>
      <w:r w:rsidR="004F2BCE" w:rsidRPr="006B2A15">
        <w:rPr>
          <w:rFonts w:ascii="Arial" w:hAnsi="Arial" w:cs="Arial"/>
          <w:sz w:val="22"/>
          <w:szCs w:val="22"/>
        </w:rPr>
        <w:t xml:space="preserve">f it- an argument which is made by Dominick LaCapra and presented by Richard Evans. </w:t>
      </w:r>
      <w:r w:rsidR="00681FA3" w:rsidRPr="006B2A15">
        <w:rPr>
          <w:rFonts w:ascii="Arial" w:hAnsi="Arial" w:cs="Arial"/>
          <w:sz w:val="22"/>
          <w:szCs w:val="22"/>
        </w:rPr>
        <w:t>Finally, in section three this essay undertook a historiographi</w:t>
      </w:r>
      <w:r w:rsidR="00923C17" w:rsidRPr="006B2A15">
        <w:rPr>
          <w:rFonts w:ascii="Arial" w:hAnsi="Arial" w:cs="Arial"/>
          <w:sz w:val="22"/>
          <w:szCs w:val="22"/>
        </w:rPr>
        <w:t>cal critique of Leo who believed</w:t>
      </w:r>
      <w:r w:rsidR="00681FA3" w:rsidRPr="006B2A15">
        <w:rPr>
          <w:rFonts w:ascii="Arial" w:hAnsi="Arial" w:cs="Arial"/>
          <w:sz w:val="22"/>
          <w:szCs w:val="22"/>
        </w:rPr>
        <w:t xml:space="preserve"> in absolute values</w:t>
      </w:r>
      <w:r w:rsidR="00923C17" w:rsidRPr="006B2A15">
        <w:rPr>
          <w:rFonts w:ascii="Arial" w:hAnsi="Arial" w:cs="Arial"/>
          <w:sz w:val="22"/>
          <w:szCs w:val="22"/>
        </w:rPr>
        <w:t>,</w:t>
      </w:r>
      <w:r w:rsidR="00681FA3" w:rsidRPr="006B2A15">
        <w:rPr>
          <w:rFonts w:ascii="Arial" w:hAnsi="Arial" w:cs="Arial"/>
          <w:sz w:val="22"/>
          <w:szCs w:val="22"/>
        </w:rPr>
        <w:t xml:space="preserve"> which Elton would have argued against, consequently, making </w:t>
      </w:r>
      <w:r w:rsidR="00923C17" w:rsidRPr="006B2A15">
        <w:rPr>
          <w:rFonts w:ascii="Arial" w:hAnsi="Arial" w:cs="Arial"/>
          <w:sz w:val="22"/>
          <w:szCs w:val="22"/>
        </w:rPr>
        <w:t xml:space="preserve">any acceptance of </w:t>
      </w:r>
      <w:r w:rsidR="00681FA3" w:rsidRPr="006B2A15">
        <w:rPr>
          <w:rFonts w:ascii="Arial" w:hAnsi="Arial" w:cs="Arial"/>
          <w:sz w:val="22"/>
          <w:szCs w:val="22"/>
        </w:rPr>
        <w:t>Leo</w:t>
      </w:r>
      <w:r w:rsidR="00681FA3" w:rsidRPr="006B2A15">
        <w:rPr>
          <w:rFonts w:ascii="Arial" w:eastAsia="Helvetica" w:hAnsi="Arial" w:cs="Arial"/>
          <w:sz w:val="22"/>
          <w:szCs w:val="22"/>
        </w:rPr>
        <w:t>’</w:t>
      </w:r>
      <w:r w:rsidR="00681FA3" w:rsidRPr="006B2A15">
        <w:rPr>
          <w:rFonts w:ascii="Arial" w:hAnsi="Arial" w:cs="Arial"/>
          <w:sz w:val="22"/>
          <w:szCs w:val="22"/>
        </w:rPr>
        <w:t>s</w:t>
      </w:r>
      <w:r w:rsidR="00923C17" w:rsidRPr="006B2A15">
        <w:rPr>
          <w:rFonts w:ascii="Arial" w:hAnsi="Arial" w:cs="Arial"/>
          <w:sz w:val="22"/>
          <w:szCs w:val="22"/>
        </w:rPr>
        <w:t xml:space="preserve"> work bound by the confines of accepting the astrological theory of the Age of Aquarius.</w:t>
      </w:r>
    </w:p>
    <w:p w14:paraId="3F671B96" w14:textId="77777777" w:rsidR="005F0734" w:rsidRPr="006B2A15" w:rsidRDefault="005F0734" w:rsidP="006B2A15">
      <w:pPr>
        <w:spacing w:line="480" w:lineRule="auto"/>
        <w:jc w:val="both"/>
        <w:outlineLvl w:val="0"/>
        <w:rPr>
          <w:rFonts w:ascii="Arial" w:hAnsi="Arial" w:cs="Arial"/>
          <w:sz w:val="22"/>
          <w:szCs w:val="22"/>
        </w:rPr>
      </w:pPr>
    </w:p>
    <w:p w14:paraId="6D1CAB73" w14:textId="5306805E" w:rsidR="005F0734" w:rsidRPr="006B2A15" w:rsidRDefault="00415990" w:rsidP="006B2A15">
      <w:pPr>
        <w:spacing w:line="480" w:lineRule="auto"/>
        <w:jc w:val="both"/>
        <w:outlineLvl w:val="0"/>
        <w:rPr>
          <w:rFonts w:ascii="Arial" w:hAnsi="Arial" w:cs="Arial"/>
          <w:sz w:val="22"/>
          <w:szCs w:val="22"/>
        </w:rPr>
      </w:pPr>
      <w:r w:rsidRPr="006B2A15">
        <w:rPr>
          <w:rFonts w:ascii="Arial" w:hAnsi="Arial" w:cs="Arial"/>
          <w:sz w:val="22"/>
          <w:szCs w:val="22"/>
        </w:rPr>
        <w:lastRenderedPageBreak/>
        <w:t>To sum up, s</w:t>
      </w:r>
      <w:r w:rsidR="005F0734" w:rsidRPr="006B2A15">
        <w:rPr>
          <w:rFonts w:ascii="Arial" w:hAnsi="Arial" w:cs="Arial"/>
          <w:sz w:val="22"/>
          <w:szCs w:val="22"/>
        </w:rPr>
        <w:t>ection one of this essay showed</w:t>
      </w:r>
      <w:r w:rsidR="008E5653" w:rsidRPr="006B2A15">
        <w:rPr>
          <w:rFonts w:ascii="Arial" w:eastAsia="Helvetica" w:hAnsi="Arial" w:cs="Arial"/>
          <w:sz w:val="22"/>
          <w:szCs w:val="22"/>
        </w:rPr>
        <w:t xml:space="preserve"> that </w:t>
      </w:r>
      <w:r w:rsidRPr="006B2A15">
        <w:rPr>
          <w:rFonts w:ascii="Arial" w:eastAsia="Helvetica" w:hAnsi="Arial" w:cs="Arial"/>
          <w:sz w:val="22"/>
          <w:szCs w:val="22"/>
        </w:rPr>
        <w:t xml:space="preserve">Ptolemy wanted to reform astrology to make it more mathematically focus and compatible with Aristotelean natural science. Whereas, Leo wanted to reform astrology by internalising it and moving away from specific predictions. </w:t>
      </w:r>
      <w:r w:rsidR="005F0734" w:rsidRPr="006B2A15">
        <w:rPr>
          <w:rFonts w:ascii="Arial" w:hAnsi="Arial" w:cs="Arial"/>
          <w:sz w:val="22"/>
          <w:szCs w:val="22"/>
        </w:rPr>
        <w:t>Section two of this essay displayed</w:t>
      </w:r>
      <w:r w:rsidRPr="006B2A15">
        <w:rPr>
          <w:rFonts w:ascii="Arial" w:eastAsia="Helvetica" w:hAnsi="Arial" w:cs="Arial"/>
          <w:sz w:val="22"/>
          <w:szCs w:val="22"/>
        </w:rPr>
        <w:t xml:space="preserve"> that Ptolemy achieved is aim by </w:t>
      </w:r>
      <w:r w:rsidR="00633AD4" w:rsidRPr="006B2A15">
        <w:rPr>
          <w:rFonts w:ascii="Arial" w:eastAsia="Helvetica" w:hAnsi="Arial" w:cs="Arial"/>
          <w:sz w:val="22"/>
          <w:szCs w:val="22"/>
        </w:rPr>
        <w:t>adding the geometric model of the equant point which provided him with a precise way of predicting the position of planets. Leo achieved his aim by emphasising the importance of the sun which prompted people to move inward and analyse their internal soul.</w:t>
      </w:r>
      <w:r w:rsidR="00633AD4" w:rsidRPr="006B2A15">
        <w:rPr>
          <w:rFonts w:ascii="Arial" w:hAnsi="Arial" w:cs="Arial"/>
          <w:sz w:val="22"/>
          <w:szCs w:val="22"/>
        </w:rPr>
        <w:t xml:space="preserve"> </w:t>
      </w:r>
      <w:r w:rsidR="005F0734" w:rsidRPr="006B2A15">
        <w:rPr>
          <w:rFonts w:ascii="Arial" w:hAnsi="Arial" w:cs="Arial"/>
          <w:sz w:val="22"/>
          <w:szCs w:val="22"/>
        </w:rPr>
        <w:t>Section three of this essay outlined</w:t>
      </w:r>
      <w:r w:rsidR="00633AD4" w:rsidRPr="006B2A15">
        <w:rPr>
          <w:rFonts w:ascii="Arial" w:hAnsi="Arial" w:cs="Arial"/>
          <w:sz w:val="22"/>
          <w:szCs w:val="22"/>
        </w:rPr>
        <w:t xml:space="preserve"> that Ptolemy</w:t>
      </w:r>
      <w:r w:rsidR="00633AD4" w:rsidRPr="006B2A15">
        <w:rPr>
          <w:rFonts w:ascii="Arial" w:eastAsia="Helvetica" w:hAnsi="Arial" w:cs="Arial"/>
          <w:sz w:val="22"/>
          <w:szCs w:val="22"/>
        </w:rPr>
        <w:t>’</w:t>
      </w:r>
      <w:r w:rsidR="00633AD4" w:rsidRPr="006B2A15">
        <w:rPr>
          <w:rFonts w:ascii="Arial" w:hAnsi="Arial" w:cs="Arial"/>
          <w:sz w:val="22"/>
          <w:szCs w:val="22"/>
        </w:rPr>
        <w:t>s reason for his reform was he wanted astrology to be more legitimate and withs</w:t>
      </w:r>
      <w:r w:rsidR="00923C17" w:rsidRPr="006B2A15">
        <w:rPr>
          <w:rFonts w:ascii="Arial" w:hAnsi="Arial" w:cs="Arial"/>
          <w:sz w:val="22"/>
          <w:szCs w:val="22"/>
        </w:rPr>
        <w:t>tand critiques and make sure people could handle their future</w:t>
      </w:r>
      <w:r w:rsidR="00633AD4" w:rsidRPr="006B2A15">
        <w:rPr>
          <w:rFonts w:ascii="Arial" w:hAnsi="Arial" w:cs="Arial"/>
          <w:sz w:val="22"/>
          <w:szCs w:val="22"/>
        </w:rPr>
        <w:t xml:space="preserve">. Ptolemy believed that precise predictions would be the way to give astrology its legitimacy. Leo, in contrast, wanted to move away from the precise prediction models of astrology. Leo wanted to prepare everybody for the inevitable move to spirituality that he believed in and therefore, believed that a personal evaluation of oneself through esoteric astrology was the best way to do this. </w:t>
      </w:r>
      <w:r w:rsidR="005F0734" w:rsidRPr="006B2A15">
        <w:rPr>
          <w:rFonts w:ascii="Arial" w:hAnsi="Arial" w:cs="Arial"/>
          <w:sz w:val="22"/>
          <w:szCs w:val="22"/>
        </w:rPr>
        <w:t>Overal</w:t>
      </w:r>
      <w:r w:rsidR="00F45C58" w:rsidRPr="006B2A15">
        <w:rPr>
          <w:rFonts w:ascii="Arial" w:hAnsi="Arial" w:cs="Arial"/>
          <w:sz w:val="22"/>
          <w:szCs w:val="22"/>
        </w:rPr>
        <w:t xml:space="preserve">l, both Ptolemy and Leo </w:t>
      </w:r>
      <w:r w:rsidR="00633AD4" w:rsidRPr="006B2A15">
        <w:rPr>
          <w:rFonts w:ascii="Arial" w:hAnsi="Arial" w:cs="Arial"/>
          <w:sz w:val="22"/>
          <w:szCs w:val="22"/>
        </w:rPr>
        <w:t>were revolutionary in their reform of astrology and though their individual priorities were competing, the legacy of both still lives on in astrology today.</w:t>
      </w:r>
      <w:r w:rsidR="005F0734" w:rsidRPr="006B2A15">
        <w:rPr>
          <w:rFonts w:ascii="Arial" w:hAnsi="Arial" w:cs="Arial"/>
          <w:sz w:val="22"/>
          <w:szCs w:val="22"/>
        </w:rPr>
        <w:t xml:space="preserve"> </w:t>
      </w:r>
    </w:p>
    <w:p w14:paraId="2162D9B7" w14:textId="77777777" w:rsidR="008416EF" w:rsidRPr="006B2A15" w:rsidRDefault="008416EF" w:rsidP="006B2A15">
      <w:pPr>
        <w:spacing w:line="480" w:lineRule="auto"/>
        <w:jc w:val="both"/>
        <w:outlineLvl w:val="0"/>
        <w:rPr>
          <w:rFonts w:ascii="Arial" w:hAnsi="Arial" w:cs="Arial"/>
          <w:b/>
          <w:sz w:val="22"/>
          <w:szCs w:val="22"/>
        </w:rPr>
      </w:pPr>
    </w:p>
    <w:p w14:paraId="6847085C" w14:textId="77777777" w:rsidR="008416EF" w:rsidRDefault="008416EF" w:rsidP="006B2A15">
      <w:pPr>
        <w:spacing w:line="480" w:lineRule="auto"/>
        <w:jc w:val="both"/>
        <w:outlineLvl w:val="0"/>
        <w:rPr>
          <w:rFonts w:ascii="Arial" w:hAnsi="Arial" w:cs="Arial"/>
          <w:b/>
          <w:sz w:val="22"/>
          <w:szCs w:val="22"/>
        </w:rPr>
      </w:pPr>
    </w:p>
    <w:p w14:paraId="461B51E6" w14:textId="77777777" w:rsidR="00136A98" w:rsidRDefault="00136A98" w:rsidP="006B2A15">
      <w:pPr>
        <w:spacing w:line="480" w:lineRule="auto"/>
        <w:jc w:val="both"/>
        <w:outlineLvl w:val="0"/>
        <w:rPr>
          <w:rFonts w:ascii="Arial" w:hAnsi="Arial" w:cs="Arial"/>
          <w:b/>
          <w:sz w:val="22"/>
          <w:szCs w:val="22"/>
        </w:rPr>
      </w:pPr>
    </w:p>
    <w:p w14:paraId="2121B541" w14:textId="77777777" w:rsidR="00136A98" w:rsidRDefault="00136A98" w:rsidP="006B2A15">
      <w:pPr>
        <w:spacing w:line="480" w:lineRule="auto"/>
        <w:jc w:val="both"/>
        <w:outlineLvl w:val="0"/>
        <w:rPr>
          <w:rFonts w:ascii="Arial" w:hAnsi="Arial" w:cs="Arial"/>
          <w:b/>
          <w:sz w:val="22"/>
          <w:szCs w:val="22"/>
        </w:rPr>
      </w:pPr>
    </w:p>
    <w:p w14:paraId="25334A25" w14:textId="77777777" w:rsidR="00136A98" w:rsidRDefault="00136A98" w:rsidP="006B2A15">
      <w:pPr>
        <w:spacing w:line="480" w:lineRule="auto"/>
        <w:jc w:val="both"/>
        <w:outlineLvl w:val="0"/>
        <w:rPr>
          <w:rFonts w:ascii="Arial" w:hAnsi="Arial" w:cs="Arial"/>
          <w:b/>
          <w:sz w:val="22"/>
          <w:szCs w:val="22"/>
        </w:rPr>
      </w:pPr>
    </w:p>
    <w:p w14:paraId="3BB02484" w14:textId="77777777" w:rsidR="00136A98" w:rsidRDefault="00136A98" w:rsidP="006B2A15">
      <w:pPr>
        <w:spacing w:line="480" w:lineRule="auto"/>
        <w:jc w:val="both"/>
        <w:outlineLvl w:val="0"/>
        <w:rPr>
          <w:rFonts w:ascii="Arial" w:hAnsi="Arial" w:cs="Arial"/>
          <w:b/>
          <w:sz w:val="22"/>
          <w:szCs w:val="22"/>
        </w:rPr>
      </w:pPr>
    </w:p>
    <w:p w14:paraId="6F75A2D5" w14:textId="77777777" w:rsidR="00136A98" w:rsidRDefault="00136A98" w:rsidP="006B2A15">
      <w:pPr>
        <w:spacing w:line="480" w:lineRule="auto"/>
        <w:jc w:val="both"/>
        <w:outlineLvl w:val="0"/>
        <w:rPr>
          <w:rFonts w:ascii="Arial" w:hAnsi="Arial" w:cs="Arial"/>
          <w:b/>
          <w:sz w:val="22"/>
          <w:szCs w:val="22"/>
        </w:rPr>
      </w:pPr>
    </w:p>
    <w:p w14:paraId="0EF4BF24" w14:textId="77777777" w:rsidR="00136A98" w:rsidRDefault="00136A98" w:rsidP="006B2A15">
      <w:pPr>
        <w:spacing w:line="480" w:lineRule="auto"/>
        <w:jc w:val="both"/>
        <w:outlineLvl w:val="0"/>
        <w:rPr>
          <w:rFonts w:ascii="Arial" w:hAnsi="Arial" w:cs="Arial"/>
          <w:b/>
          <w:sz w:val="22"/>
          <w:szCs w:val="22"/>
        </w:rPr>
      </w:pPr>
    </w:p>
    <w:p w14:paraId="5E5581FF" w14:textId="77777777" w:rsidR="00136A98" w:rsidRDefault="00136A98" w:rsidP="006B2A15">
      <w:pPr>
        <w:spacing w:line="480" w:lineRule="auto"/>
        <w:jc w:val="both"/>
        <w:outlineLvl w:val="0"/>
        <w:rPr>
          <w:rFonts w:ascii="Arial" w:hAnsi="Arial" w:cs="Arial"/>
          <w:b/>
          <w:sz w:val="22"/>
          <w:szCs w:val="22"/>
        </w:rPr>
      </w:pPr>
    </w:p>
    <w:p w14:paraId="1168FD24" w14:textId="77777777" w:rsidR="00136A98" w:rsidRDefault="00136A98" w:rsidP="006B2A15">
      <w:pPr>
        <w:spacing w:line="480" w:lineRule="auto"/>
        <w:jc w:val="both"/>
        <w:outlineLvl w:val="0"/>
        <w:rPr>
          <w:rFonts w:ascii="Arial" w:hAnsi="Arial" w:cs="Arial"/>
          <w:b/>
          <w:sz w:val="22"/>
          <w:szCs w:val="22"/>
        </w:rPr>
      </w:pPr>
    </w:p>
    <w:p w14:paraId="03C3F7F8" w14:textId="77777777" w:rsidR="00136A98" w:rsidRDefault="00136A98" w:rsidP="006B2A15">
      <w:pPr>
        <w:spacing w:line="480" w:lineRule="auto"/>
        <w:jc w:val="both"/>
        <w:outlineLvl w:val="0"/>
        <w:rPr>
          <w:rFonts w:ascii="Arial" w:hAnsi="Arial" w:cs="Arial"/>
          <w:b/>
          <w:sz w:val="22"/>
          <w:szCs w:val="22"/>
        </w:rPr>
      </w:pPr>
    </w:p>
    <w:p w14:paraId="100C86D1" w14:textId="77777777" w:rsidR="00136A98" w:rsidRDefault="00136A98" w:rsidP="006B2A15">
      <w:pPr>
        <w:spacing w:line="480" w:lineRule="auto"/>
        <w:jc w:val="both"/>
        <w:outlineLvl w:val="0"/>
        <w:rPr>
          <w:rFonts w:ascii="Arial" w:hAnsi="Arial" w:cs="Arial"/>
          <w:b/>
          <w:sz w:val="22"/>
          <w:szCs w:val="22"/>
        </w:rPr>
      </w:pPr>
    </w:p>
    <w:p w14:paraId="4B9CA95C" w14:textId="77777777" w:rsidR="00136A98" w:rsidRDefault="00136A98" w:rsidP="006B2A15">
      <w:pPr>
        <w:spacing w:line="480" w:lineRule="auto"/>
        <w:jc w:val="both"/>
        <w:outlineLvl w:val="0"/>
        <w:rPr>
          <w:rFonts w:ascii="Arial" w:hAnsi="Arial" w:cs="Arial"/>
          <w:b/>
          <w:sz w:val="22"/>
          <w:szCs w:val="22"/>
        </w:rPr>
      </w:pPr>
    </w:p>
    <w:p w14:paraId="29E0EC65" w14:textId="676ACF8A" w:rsidR="00BA72CE" w:rsidRDefault="00011FEC" w:rsidP="006B2A15">
      <w:pPr>
        <w:spacing w:line="480" w:lineRule="auto"/>
        <w:jc w:val="both"/>
        <w:outlineLvl w:val="0"/>
        <w:rPr>
          <w:rFonts w:ascii="Arial" w:hAnsi="Arial" w:cs="Arial"/>
          <w:b/>
          <w:sz w:val="22"/>
          <w:szCs w:val="22"/>
        </w:rPr>
      </w:pPr>
      <w:bookmarkStart w:id="6" w:name="_GoBack"/>
      <w:bookmarkEnd w:id="6"/>
      <w:r w:rsidRPr="006B2A15">
        <w:rPr>
          <w:rFonts w:ascii="Arial" w:hAnsi="Arial" w:cs="Arial"/>
          <w:b/>
          <w:sz w:val="22"/>
          <w:szCs w:val="22"/>
        </w:rPr>
        <w:lastRenderedPageBreak/>
        <w:t>Bibliography</w:t>
      </w:r>
    </w:p>
    <w:p w14:paraId="24D5EFD8" w14:textId="599608AE" w:rsidR="00136A98" w:rsidRDefault="00136A98" w:rsidP="00136A98">
      <w:pPr>
        <w:pStyle w:val="FootnoteText"/>
        <w:rPr>
          <w:rFonts w:ascii="Arial" w:hAnsi="Arial" w:cs="Arial"/>
          <w:sz w:val="21"/>
          <w:szCs w:val="21"/>
        </w:rPr>
      </w:pPr>
      <w:r w:rsidRPr="006B2A15">
        <w:rPr>
          <w:rFonts w:ascii="Arial" w:hAnsi="Arial" w:cs="Arial"/>
          <w:sz w:val="21"/>
          <w:szCs w:val="21"/>
        </w:rPr>
        <w:t>Blavatsky,</w:t>
      </w:r>
      <w:r>
        <w:rPr>
          <w:rFonts w:ascii="Arial" w:hAnsi="Arial" w:cs="Arial"/>
          <w:sz w:val="21"/>
          <w:szCs w:val="21"/>
        </w:rPr>
        <w:t xml:space="preserve"> Helena,</w:t>
      </w:r>
      <w:r w:rsidRPr="006B2A15">
        <w:rPr>
          <w:rFonts w:ascii="Arial" w:hAnsi="Arial" w:cs="Arial"/>
          <w:sz w:val="21"/>
          <w:szCs w:val="21"/>
        </w:rPr>
        <w:t xml:space="preserve"> 'The Veil of Isis', in </w:t>
      </w:r>
      <w:r w:rsidRPr="006B2A15">
        <w:rPr>
          <w:rFonts w:ascii="Arial" w:hAnsi="Arial" w:cs="Arial"/>
          <w:i/>
          <w:iCs/>
          <w:sz w:val="21"/>
          <w:szCs w:val="21"/>
        </w:rPr>
        <w:t>Isis Unveiled</w:t>
      </w:r>
      <w:r w:rsidRPr="006B2A15">
        <w:rPr>
          <w:rFonts w:ascii="Arial" w:hAnsi="Arial" w:cs="Arial"/>
          <w:sz w:val="21"/>
          <w:szCs w:val="21"/>
        </w:rPr>
        <w:t>, Vol 1 edn. (Theosophical University Pre</w:t>
      </w:r>
      <w:r>
        <w:rPr>
          <w:rFonts w:ascii="Arial" w:hAnsi="Arial" w:cs="Arial"/>
          <w:sz w:val="21"/>
          <w:szCs w:val="21"/>
        </w:rPr>
        <w:t>ss Online Edition, 1877)</w:t>
      </w:r>
    </w:p>
    <w:p w14:paraId="4D778440" w14:textId="77777777" w:rsidR="00BA72CE" w:rsidRDefault="00BA72CE" w:rsidP="00BA72CE">
      <w:pPr>
        <w:rPr>
          <w:rFonts w:ascii="Arial" w:hAnsi="Arial" w:cs="Arial"/>
          <w:sz w:val="22"/>
          <w:szCs w:val="22"/>
        </w:rPr>
      </w:pPr>
    </w:p>
    <w:p w14:paraId="4CE886D3" w14:textId="77777777" w:rsidR="00136A98" w:rsidRPr="006B2A15" w:rsidRDefault="00136A98" w:rsidP="00136A98">
      <w:pPr>
        <w:pStyle w:val="FootnoteText"/>
        <w:rPr>
          <w:rFonts w:ascii="Arial" w:hAnsi="Arial" w:cs="Arial"/>
          <w:sz w:val="21"/>
          <w:szCs w:val="21"/>
        </w:rPr>
      </w:pPr>
      <w:r w:rsidRPr="006B2A15">
        <w:rPr>
          <w:rFonts w:ascii="Arial" w:hAnsi="Arial" w:cs="Arial"/>
          <w:sz w:val="21"/>
          <w:szCs w:val="21"/>
        </w:rPr>
        <w:t>Brennan,</w:t>
      </w:r>
      <w:r>
        <w:rPr>
          <w:rFonts w:ascii="Arial" w:hAnsi="Arial" w:cs="Arial"/>
          <w:sz w:val="21"/>
          <w:szCs w:val="21"/>
        </w:rPr>
        <w:t xml:space="preserve"> Chris,</w:t>
      </w:r>
      <w:r w:rsidRPr="006B2A15">
        <w:rPr>
          <w:rFonts w:ascii="Arial" w:hAnsi="Arial" w:cs="Arial"/>
          <w:sz w:val="21"/>
          <w:szCs w:val="21"/>
        </w:rPr>
        <w:t> </w:t>
      </w:r>
      <w:r w:rsidRPr="006B2A15">
        <w:rPr>
          <w:rFonts w:ascii="Arial" w:hAnsi="Arial" w:cs="Arial"/>
          <w:i/>
          <w:iCs/>
          <w:sz w:val="21"/>
          <w:szCs w:val="21"/>
        </w:rPr>
        <w:t>Claudius Ptolemy</w:t>
      </w:r>
      <w:r w:rsidRPr="006B2A15">
        <w:rPr>
          <w:rFonts w:ascii="Arial" w:hAnsi="Arial" w:cs="Arial"/>
          <w:sz w:val="21"/>
          <w:szCs w:val="21"/>
        </w:rPr>
        <w:t> (2012) &lt;http://www.hellenisticastrology.com/astrologers/claudius-ptolemy/&gt; [accessed 1 July 2018].</w:t>
      </w:r>
    </w:p>
    <w:p w14:paraId="53FDDBDD" w14:textId="77777777" w:rsidR="00136A98" w:rsidRPr="00BA72CE" w:rsidRDefault="00136A98" w:rsidP="00BA72CE">
      <w:pPr>
        <w:rPr>
          <w:rFonts w:ascii="Arial" w:hAnsi="Arial" w:cs="Arial"/>
          <w:sz w:val="22"/>
          <w:szCs w:val="22"/>
        </w:rPr>
      </w:pPr>
    </w:p>
    <w:p w14:paraId="2C9943C8" w14:textId="25DD3F04" w:rsidR="00BA72CE" w:rsidRPr="006B2A15" w:rsidRDefault="00136A98" w:rsidP="00BA72CE">
      <w:pPr>
        <w:pStyle w:val="FootnoteText"/>
        <w:jc w:val="both"/>
        <w:rPr>
          <w:rFonts w:ascii="Arial" w:hAnsi="Arial" w:cs="Arial"/>
          <w:sz w:val="21"/>
          <w:szCs w:val="21"/>
        </w:rPr>
      </w:pPr>
      <w:r w:rsidRPr="006B2A15">
        <w:rPr>
          <w:rFonts w:ascii="Arial" w:hAnsi="Arial" w:cs="Arial"/>
          <w:sz w:val="21"/>
          <w:szCs w:val="21"/>
        </w:rPr>
        <w:t xml:space="preserve">Campion, </w:t>
      </w:r>
      <w:r>
        <w:rPr>
          <w:rFonts w:ascii="Arial" w:hAnsi="Arial" w:cs="Arial"/>
          <w:sz w:val="21"/>
          <w:szCs w:val="21"/>
        </w:rPr>
        <w:t xml:space="preserve">Nicholas, </w:t>
      </w:r>
      <w:r w:rsidR="00BA72CE" w:rsidRPr="006B2A15">
        <w:rPr>
          <w:rFonts w:ascii="Arial" w:hAnsi="Arial" w:cs="Arial"/>
          <w:i/>
          <w:iCs/>
          <w:sz w:val="21"/>
          <w:szCs w:val="21"/>
        </w:rPr>
        <w:t>Astrology and Cosmology in the World Religions</w:t>
      </w:r>
      <w:r w:rsidR="00BA72CE" w:rsidRPr="006B2A15">
        <w:rPr>
          <w:rFonts w:ascii="Arial" w:hAnsi="Arial" w:cs="Arial"/>
          <w:sz w:val="21"/>
          <w:szCs w:val="21"/>
        </w:rPr>
        <w:t>(New York: New York University Press, 2012)</w:t>
      </w:r>
      <w:r w:rsidR="00BA72CE">
        <w:rPr>
          <w:rFonts w:ascii="Arial" w:hAnsi="Arial" w:cs="Arial"/>
          <w:sz w:val="21"/>
          <w:szCs w:val="21"/>
        </w:rPr>
        <w:t xml:space="preserve"> </w:t>
      </w:r>
    </w:p>
    <w:p w14:paraId="725A62EB" w14:textId="77777777" w:rsidR="00BA72CE" w:rsidRDefault="00BA72CE" w:rsidP="00BA72CE">
      <w:pPr>
        <w:pStyle w:val="FootnoteText"/>
        <w:rPr>
          <w:rFonts w:ascii="Arial" w:hAnsi="Arial" w:cs="Arial"/>
          <w:sz w:val="21"/>
          <w:szCs w:val="21"/>
        </w:rPr>
      </w:pPr>
    </w:p>
    <w:p w14:paraId="3AB7134C" w14:textId="77777777" w:rsidR="00136A98" w:rsidRPr="006B2A15" w:rsidRDefault="00136A98" w:rsidP="00136A98">
      <w:pPr>
        <w:pStyle w:val="FootnoteText"/>
        <w:rPr>
          <w:rFonts w:ascii="Arial" w:hAnsi="Arial" w:cs="Arial"/>
          <w:sz w:val="21"/>
          <w:szCs w:val="21"/>
        </w:rPr>
      </w:pPr>
      <w:r w:rsidRPr="006B2A15">
        <w:rPr>
          <w:rFonts w:ascii="Arial" w:hAnsi="Arial" w:cs="Arial"/>
          <w:sz w:val="21"/>
          <w:szCs w:val="21"/>
        </w:rPr>
        <w:t xml:space="preserve">Campion, </w:t>
      </w:r>
      <w:r>
        <w:rPr>
          <w:rFonts w:ascii="Arial" w:hAnsi="Arial" w:cs="Arial"/>
          <w:sz w:val="21"/>
          <w:szCs w:val="21"/>
        </w:rPr>
        <w:t xml:space="preserve">Nicholas, </w:t>
      </w:r>
      <w:r w:rsidRPr="006B2A15">
        <w:rPr>
          <w:rFonts w:ascii="Arial" w:hAnsi="Arial" w:cs="Arial"/>
          <w:i/>
          <w:iCs/>
          <w:sz w:val="21"/>
          <w:szCs w:val="21"/>
        </w:rPr>
        <w:t>Astrology and Popular Religion in the Modern West: Prophecy, Cosmology and the New Age Movement</w:t>
      </w:r>
      <w:r w:rsidRPr="006B2A15">
        <w:rPr>
          <w:rFonts w:ascii="Arial" w:hAnsi="Arial" w:cs="Arial"/>
          <w:sz w:val="21"/>
          <w:szCs w:val="21"/>
        </w:rPr>
        <w:t>, 1st edn. (London</w:t>
      </w:r>
      <w:r>
        <w:rPr>
          <w:rFonts w:ascii="Arial" w:hAnsi="Arial" w:cs="Arial"/>
          <w:sz w:val="21"/>
          <w:szCs w:val="21"/>
        </w:rPr>
        <w:t>: Routledge, 2012)</w:t>
      </w:r>
    </w:p>
    <w:p w14:paraId="2C90A2EA" w14:textId="77777777" w:rsidR="00136A98" w:rsidRDefault="00136A98" w:rsidP="00BA72CE">
      <w:pPr>
        <w:pStyle w:val="FootnoteText"/>
        <w:rPr>
          <w:rFonts w:ascii="Arial" w:hAnsi="Arial" w:cs="Arial"/>
          <w:sz w:val="21"/>
          <w:szCs w:val="21"/>
        </w:rPr>
      </w:pPr>
    </w:p>
    <w:p w14:paraId="0BB51DC5" w14:textId="77777777" w:rsidR="00136A98" w:rsidRPr="006B2A15" w:rsidRDefault="00136A98" w:rsidP="00136A98">
      <w:pPr>
        <w:pStyle w:val="FootnoteText"/>
        <w:rPr>
          <w:rFonts w:ascii="Arial" w:hAnsi="Arial" w:cs="Arial"/>
          <w:sz w:val="21"/>
          <w:szCs w:val="21"/>
        </w:rPr>
      </w:pPr>
      <w:r w:rsidRPr="006B2A15">
        <w:rPr>
          <w:rFonts w:ascii="Arial" w:hAnsi="Arial" w:cs="Arial"/>
          <w:sz w:val="21"/>
          <w:szCs w:val="21"/>
        </w:rPr>
        <w:t xml:space="preserve">Campion, </w:t>
      </w:r>
      <w:r>
        <w:rPr>
          <w:rFonts w:ascii="Arial" w:hAnsi="Arial" w:cs="Arial"/>
          <w:sz w:val="21"/>
          <w:szCs w:val="21"/>
        </w:rPr>
        <w:t xml:space="preserve">Nicholas, </w:t>
      </w:r>
      <w:r w:rsidRPr="006B2A15">
        <w:rPr>
          <w:rFonts w:ascii="Arial" w:hAnsi="Arial" w:cs="Arial"/>
          <w:i/>
          <w:iCs/>
          <w:sz w:val="21"/>
          <w:szCs w:val="21"/>
        </w:rPr>
        <w:t>A History of Western Astrology Volume I: The Ancient World</w:t>
      </w:r>
      <w:r w:rsidRPr="006B2A15">
        <w:rPr>
          <w:rFonts w:ascii="Arial" w:hAnsi="Arial" w:cs="Arial"/>
          <w:sz w:val="21"/>
          <w:szCs w:val="21"/>
        </w:rPr>
        <w:t>(L</w:t>
      </w:r>
      <w:r>
        <w:rPr>
          <w:rFonts w:ascii="Arial" w:hAnsi="Arial" w:cs="Arial"/>
          <w:sz w:val="21"/>
          <w:szCs w:val="21"/>
        </w:rPr>
        <w:t>ondon: Bloomsbury, 2008)</w:t>
      </w:r>
    </w:p>
    <w:p w14:paraId="7D6E4E0C" w14:textId="77777777" w:rsidR="00136A98" w:rsidRDefault="00136A98" w:rsidP="00BA72CE">
      <w:pPr>
        <w:pStyle w:val="FootnoteText"/>
        <w:rPr>
          <w:rFonts w:ascii="Arial" w:hAnsi="Arial" w:cs="Arial"/>
          <w:sz w:val="21"/>
          <w:szCs w:val="21"/>
        </w:rPr>
      </w:pPr>
    </w:p>
    <w:p w14:paraId="0533EEDA" w14:textId="77777777" w:rsidR="00136A98" w:rsidRDefault="00136A98" w:rsidP="00136A98">
      <w:pPr>
        <w:pStyle w:val="FootnoteText"/>
        <w:rPr>
          <w:rFonts w:ascii="Arial" w:hAnsi="Arial" w:cs="Arial"/>
          <w:sz w:val="21"/>
          <w:szCs w:val="21"/>
        </w:rPr>
      </w:pPr>
      <w:r w:rsidRPr="006B2A15">
        <w:rPr>
          <w:rFonts w:ascii="Arial" w:hAnsi="Arial" w:cs="Arial"/>
          <w:sz w:val="21"/>
          <w:szCs w:val="21"/>
        </w:rPr>
        <w:t xml:space="preserve">Campion, </w:t>
      </w:r>
      <w:r>
        <w:rPr>
          <w:rFonts w:ascii="Arial" w:hAnsi="Arial" w:cs="Arial"/>
          <w:sz w:val="21"/>
          <w:szCs w:val="21"/>
        </w:rPr>
        <w:t xml:space="preserve">Nicholas, </w:t>
      </w:r>
      <w:r w:rsidRPr="006B2A15">
        <w:rPr>
          <w:rFonts w:ascii="Arial" w:eastAsia="Helvetica" w:hAnsi="Arial" w:cs="Arial"/>
          <w:i/>
          <w:sz w:val="21"/>
          <w:szCs w:val="21"/>
        </w:rPr>
        <w:t>A History of Western Astrology Volume 2: The Medieval and Modern Worlds</w:t>
      </w:r>
      <w:r w:rsidRPr="006B2A15">
        <w:rPr>
          <w:rFonts w:ascii="Arial" w:eastAsia="Helvetica" w:hAnsi="Arial" w:cs="Arial"/>
          <w:sz w:val="21"/>
          <w:szCs w:val="21"/>
        </w:rPr>
        <w:t xml:space="preserve"> </w:t>
      </w:r>
      <w:r w:rsidRPr="006B2A15">
        <w:rPr>
          <w:rFonts w:ascii="Arial" w:hAnsi="Arial" w:cs="Arial"/>
          <w:sz w:val="21"/>
          <w:szCs w:val="21"/>
        </w:rPr>
        <w:t xml:space="preserve">(London: Bloomsbury, 2009) </w:t>
      </w:r>
    </w:p>
    <w:p w14:paraId="6B99C553" w14:textId="77777777" w:rsidR="00136A98" w:rsidRDefault="00136A98" w:rsidP="00BA72CE">
      <w:pPr>
        <w:pStyle w:val="FootnoteText"/>
        <w:rPr>
          <w:rFonts w:ascii="Arial" w:hAnsi="Arial" w:cs="Arial"/>
          <w:sz w:val="21"/>
          <w:szCs w:val="21"/>
        </w:rPr>
      </w:pPr>
    </w:p>
    <w:p w14:paraId="48053AD9" w14:textId="77777777" w:rsidR="00136A98" w:rsidRDefault="00136A98" w:rsidP="00136A98">
      <w:pPr>
        <w:pStyle w:val="FootnoteText"/>
        <w:rPr>
          <w:rFonts w:ascii="Arial" w:hAnsi="Arial" w:cs="Arial"/>
          <w:sz w:val="21"/>
          <w:szCs w:val="21"/>
        </w:rPr>
      </w:pPr>
      <w:r w:rsidRPr="006B2A15">
        <w:rPr>
          <w:rFonts w:ascii="Arial" w:hAnsi="Arial" w:cs="Arial"/>
          <w:sz w:val="21"/>
          <w:szCs w:val="21"/>
        </w:rPr>
        <w:t>Curry,</w:t>
      </w:r>
      <w:r>
        <w:rPr>
          <w:rFonts w:ascii="Arial" w:hAnsi="Arial" w:cs="Arial"/>
          <w:sz w:val="21"/>
          <w:szCs w:val="21"/>
        </w:rPr>
        <w:t xml:space="preserve"> Patrick,</w:t>
      </w:r>
      <w:r w:rsidRPr="006B2A15">
        <w:rPr>
          <w:rFonts w:ascii="Arial" w:hAnsi="Arial" w:cs="Arial"/>
          <w:sz w:val="21"/>
          <w:szCs w:val="21"/>
        </w:rPr>
        <w:t xml:space="preserve"> </w:t>
      </w:r>
      <w:r w:rsidRPr="006B2A15">
        <w:rPr>
          <w:rFonts w:ascii="Arial" w:hAnsi="Arial" w:cs="Arial"/>
          <w:i/>
          <w:sz w:val="21"/>
          <w:szCs w:val="21"/>
        </w:rPr>
        <w:t xml:space="preserve">The Encyclopaedia of Historians and Historical Writing, </w:t>
      </w:r>
      <w:r w:rsidRPr="006B2A15">
        <w:rPr>
          <w:rFonts w:ascii="Arial" w:hAnsi="Arial" w:cs="Arial"/>
          <w:sz w:val="21"/>
          <w:szCs w:val="21"/>
        </w:rPr>
        <w:t>2 Vols. (London: Fitzroy Dearborn 1999</w:t>
      </w:r>
      <w:r>
        <w:rPr>
          <w:rFonts w:ascii="Arial" w:hAnsi="Arial" w:cs="Arial"/>
          <w:sz w:val="21"/>
          <w:szCs w:val="21"/>
        </w:rPr>
        <w:t>)</w:t>
      </w:r>
    </w:p>
    <w:p w14:paraId="7EB91ACB" w14:textId="77777777" w:rsidR="00136A98" w:rsidRDefault="00136A98" w:rsidP="00136A98">
      <w:pPr>
        <w:pStyle w:val="FootnoteText"/>
        <w:rPr>
          <w:rFonts w:ascii="Arial" w:hAnsi="Arial" w:cs="Arial"/>
          <w:sz w:val="21"/>
          <w:szCs w:val="21"/>
        </w:rPr>
      </w:pPr>
    </w:p>
    <w:p w14:paraId="1177FB3E" w14:textId="76D604E9" w:rsidR="00136A98" w:rsidRDefault="00136A98" w:rsidP="00136A98">
      <w:pPr>
        <w:pStyle w:val="FootnoteText"/>
        <w:rPr>
          <w:rFonts w:ascii="Arial" w:hAnsi="Arial" w:cs="Arial"/>
          <w:sz w:val="21"/>
          <w:szCs w:val="21"/>
        </w:rPr>
      </w:pPr>
      <w:r w:rsidRPr="006B2A15">
        <w:rPr>
          <w:rFonts w:ascii="Arial" w:hAnsi="Arial" w:cs="Arial"/>
          <w:sz w:val="21"/>
          <w:szCs w:val="21"/>
        </w:rPr>
        <w:t>Curry</w:t>
      </w:r>
      <w:r>
        <w:rPr>
          <w:rFonts w:ascii="Arial" w:hAnsi="Arial" w:cs="Arial"/>
          <w:sz w:val="21"/>
          <w:szCs w:val="21"/>
        </w:rPr>
        <w:t>, Patrick,</w:t>
      </w:r>
      <w:r w:rsidRPr="006B2A15">
        <w:rPr>
          <w:rFonts w:ascii="Arial" w:hAnsi="Arial" w:cs="Arial"/>
          <w:sz w:val="21"/>
          <w:szCs w:val="21"/>
        </w:rPr>
        <w:t xml:space="preserve"> </w:t>
      </w:r>
      <w:r w:rsidRPr="006B2A15">
        <w:rPr>
          <w:rFonts w:ascii="Arial" w:hAnsi="Arial" w:cs="Arial"/>
          <w:i/>
          <w:iCs/>
          <w:sz w:val="21"/>
          <w:szCs w:val="21"/>
        </w:rPr>
        <w:t>Horoscopes and History</w:t>
      </w:r>
      <w:r w:rsidRPr="006B2A15">
        <w:rPr>
          <w:rFonts w:ascii="Arial" w:hAnsi="Arial" w:cs="Arial"/>
          <w:sz w:val="21"/>
          <w:szCs w:val="21"/>
        </w:rPr>
        <w:t xml:space="preserve"> (Berlin and New York: Walter de Gruyter, 2005) </w:t>
      </w:r>
    </w:p>
    <w:p w14:paraId="52052259" w14:textId="77777777" w:rsidR="00136A98" w:rsidRDefault="00136A98" w:rsidP="00136A98">
      <w:pPr>
        <w:pStyle w:val="FootnoteText"/>
        <w:rPr>
          <w:rFonts w:ascii="Arial" w:hAnsi="Arial" w:cs="Arial"/>
          <w:sz w:val="21"/>
          <w:szCs w:val="21"/>
        </w:rPr>
      </w:pPr>
    </w:p>
    <w:p w14:paraId="639F39C0" w14:textId="77777777" w:rsidR="00136A98" w:rsidRPr="006B2A15" w:rsidRDefault="00136A98" w:rsidP="00136A98">
      <w:pPr>
        <w:pStyle w:val="FootnoteText"/>
        <w:rPr>
          <w:rFonts w:ascii="Arial" w:hAnsi="Arial" w:cs="Arial"/>
          <w:sz w:val="21"/>
          <w:szCs w:val="21"/>
        </w:rPr>
      </w:pPr>
      <w:r w:rsidRPr="006B2A15">
        <w:rPr>
          <w:rFonts w:ascii="Arial" w:hAnsi="Arial" w:cs="Arial"/>
          <w:sz w:val="21"/>
          <w:szCs w:val="21"/>
        </w:rPr>
        <w:t>Evans,</w:t>
      </w:r>
      <w:r>
        <w:rPr>
          <w:rFonts w:ascii="Arial" w:hAnsi="Arial" w:cs="Arial"/>
          <w:sz w:val="21"/>
          <w:szCs w:val="21"/>
        </w:rPr>
        <w:t xml:space="preserve"> Richard,</w:t>
      </w:r>
      <w:r w:rsidRPr="006B2A15">
        <w:rPr>
          <w:rFonts w:ascii="Arial" w:hAnsi="Arial" w:cs="Arial"/>
          <w:sz w:val="21"/>
          <w:szCs w:val="21"/>
        </w:rPr>
        <w:t xml:space="preserve"> </w:t>
      </w:r>
      <w:r w:rsidRPr="006B2A15">
        <w:rPr>
          <w:rFonts w:ascii="Arial" w:hAnsi="Arial" w:cs="Arial"/>
          <w:i/>
          <w:iCs/>
          <w:sz w:val="21"/>
          <w:szCs w:val="21"/>
        </w:rPr>
        <w:t>In Defence of History</w:t>
      </w:r>
      <w:r w:rsidRPr="006B2A15">
        <w:rPr>
          <w:rFonts w:ascii="Arial" w:hAnsi="Arial" w:cs="Arial"/>
          <w:sz w:val="21"/>
          <w:szCs w:val="21"/>
        </w:rPr>
        <w:t>(London: Granta Books, 1997</w:t>
      </w:r>
      <w:r>
        <w:rPr>
          <w:rFonts w:ascii="Arial" w:hAnsi="Arial" w:cs="Arial"/>
          <w:sz w:val="21"/>
          <w:szCs w:val="21"/>
        </w:rPr>
        <w:t>)</w:t>
      </w:r>
    </w:p>
    <w:p w14:paraId="6DD14CB0" w14:textId="77777777" w:rsidR="00136A98" w:rsidRDefault="00136A98" w:rsidP="00136A98">
      <w:pPr>
        <w:pStyle w:val="FootnoteText"/>
        <w:rPr>
          <w:rFonts w:ascii="Arial" w:hAnsi="Arial" w:cs="Arial"/>
          <w:sz w:val="21"/>
          <w:szCs w:val="21"/>
        </w:rPr>
      </w:pPr>
    </w:p>
    <w:p w14:paraId="1E45E19F" w14:textId="22537C50" w:rsidR="00136A98" w:rsidRPr="006B2A15" w:rsidRDefault="00136A98" w:rsidP="00136A98">
      <w:pPr>
        <w:pStyle w:val="FootnoteText"/>
        <w:rPr>
          <w:rFonts w:ascii="Arial" w:hAnsi="Arial" w:cs="Arial"/>
          <w:sz w:val="21"/>
          <w:szCs w:val="21"/>
        </w:rPr>
      </w:pPr>
      <w:r w:rsidRPr="006B2A15">
        <w:rPr>
          <w:rFonts w:ascii="Arial" w:hAnsi="Arial" w:cs="Arial"/>
          <w:sz w:val="21"/>
          <w:szCs w:val="21"/>
        </w:rPr>
        <w:t>Farnell,</w:t>
      </w:r>
      <w:r>
        <w:rPr>
          <w:rFonts w:ascii="Arial" w:hAnsi="Arial" w:cs="Arial"/>
          <w:sz w:val="21"/>
          <w:szCs w:val="21"/>
        </w:rPr>
        <w:t xml:space="preserve"> Kim,</w:t>
      </w:r>
      <w:r w:rsidRPr="006B2A15">
        <w:rPr>
          <w:rFonts w:ascii="Arial" w:hAnsi="Arial" w:cs="Arial"/>
          <w:sz w:val="21"/>
          <w:szCs w:val="21"/>
        </w:rPr>
        <w:t> </w:t>
      </w:r>
      <w:r w:rsidRPr="006B2A15">
        <w:rPr>
          <w:rFonts w:ascii="Arial" w:hAnsi="Arial" w:cs="Arial"/>
          <w:i/>
          <w:iCs/>
          <w:sz w:val="21"/>
          <w:szCs w:val="21"/>
        </w:rPr>
        <w:t>A Brief Biography of Alan Leo</w:t>
      </w:r>
      <w:r w:rsidRPr="006B2A15">
        <w:rPr>
          <w:rFonts w:ascii="Arial" w:hAnsi="Arial" w:cs="Arial"/>
          <w:sz w:val="21"/>
          <w:szCs w:val="21"/>
        </w:rPr>
        <w:t> (2006) &lt;http://www.skyscript.co.uk/Alan_L</w:t>
      </w:r>
      <w:r>
        <w:rPr>
          <w:rFonts w:ascii="Arial" w:hAnsi="Arial" w:cs="Arial"/>
          <w:sz w:val="21"/>
          <w:szCs w:val="21"/>
        </w:rPr>
        <w:t>eo.html&gt; [accessed 3 July 2018]</w:t>
      </w:r>
    </w:p>
    <w:p w14:paraId="0C19ADED" w14:textId="77777777" w:rsidR="00136A98" w:rsidRDefault="00136A98" w:rsidP="00136A98">
      <w:pPr>
        <w:pStyle w:val="FootnoteText"/>
        <w:rPr>
          <w:rFonts w:ascii="Arial" w:hAnsi="Arial" w:cs="Arial"/>
          <w:sz w:val="21"/>
          <w:szCs w:val="21"/>
        </w:rPr>
      </w:pPr>
    </w:p>
    <w:p w14:paraId="17B8541C" w14:textId="77777777" w:rsidR="00136A98" w:rsidRDefault="00136A98" w:rsidP="00136A98">
      <w:pPr>
        <w:pStyle w:val="FootnoteText"/>
        <w:rPr>
          <w:rFonts w:ascii="Arial" w:eastAsia="Helvetica" w:hAnsi="Arial" w:cs="Arial"/>
          <w:sz w:val="21"/>
          <w:szCs w:val="21"/>
        </w:rPr>
      </w:pPr>
      <w:r w:rsidRPr="006B2A15">
        <w:rPr>
          <w:rFonts w:ascii="Arial" w:hAnsi="Arial" w:cs="Arial"/>
          <w:sz w:val="21"/>
          <w:szCs w:val="21"/>
        </w:rPr>
        <w:t>Hoskin,</w:t>
      </w:r>
      <w:r>
        <w:rPr>
          <w:rFonts w:ascii="Arial" w:hAnsi="Arial" w:cs="Arial"/>
          <w:sz w:val="21"/>
          <w:szCs w:val="21"/>
        </w:rPr>
        <w:t xml:space="preserve"> Michael,</w:t>
      </w:r>
      <w:r w:rsidRPr="006B2A15">
        <w:rPr>
          <w:rFonts w:ascii="Arial" w:hAnsi="Arial" w:cs="Arial"/>
          <w:sz w:val="21"/>
          <w:szCs w:val="21"/>
        </w:rPr>
        <w:t xml:space="preserve"> </w:t>
      </w:r>
      <w:r w:rsidRPr="006B2A15">
        <w:rPr>
          <w:rFonts w:ascii="Arial" w:hAnsi="Arial" w:cs="Arial"/>
          <w:i/>
          <w:iCs/>
          <w:sz w:val="21"/>
          <w:szCs w:val="21"/>
        </w:rPr>
        <w:t>The Cambridge Illustrated History of Astronomy</w:t>
      </w:r>
      <w:r w:rsidRPr="006B2A15">
        <w:rPr>
          <w:rFonts w:ascii="Arial" w:hAnsi="Arial" w:cs="Arial"/>
          <w:sz w:val="21"/>
          <w:szCs w:val="21"/>
        </w:rPr>
        <w:t xml:space="preserve">, (Cambridge: Cambridge University Press, 1997) </w:t>
      </w:r>
    </w:p>
    <w:p w14:paraId="23192BF6" w14:textId="77777777" w:rsidR="00136A98" w:rsidRDefault="00136A98" w:rsidP="00136A98">
      <w:pPr>
        <w:pStyle w:val="FootnoteText"/>
        <w:rPr>
          <w:rFonts w:ascii="Arial" w:hAnsi="Arial" w:cs="Arial"/>
          <w:sz w:val="21"/>
          <w:szCs w:val="21"/>
        </w:rPr>
      </w:pPr>
    </w:p>
    <w:p w14:paraId="7D768CF4" w14:textId="77777777" w:rsidR="00136A98" w:rsidRDefault="00136A98" w:rsidP="00136A98">
      <w:pPr>
        <w:pStyle w:val="FootnoteText"/>
        <w:rPr>
          <w:rFonts w:ascii="Arial" w:hAnsi="Arial" w:cs="Arial"/>
          <w:sz w:val="21"/>
          <w:szCs w:val="21"/>
        </w:rPr>
      </w:pPr>
      <w:r w:rsidRPr="006B2A15">
        <w:rPr>
          <w:rFonts w:ascii="Arial" w:hAnsi="Arial" w:cs="Arial"/>
          <w:sz w:val="21"/>
          <w:szCs w:val="21"/>
        </w:rPr>
        <w:t>Jones,</w:t>
      </w:r>
      <w:r>
        <w:rPr>
          <w:rFonts w:ascii="Arial" w:hAnsi="Arial" w:cs="Arial"/>
          <w:sz w:val="21"/>
          <w:szCs w:val="21"/>
        </w:rPr>
        <w:t xml:space="preserve"> Alexander,</w:t>
      </w:r>
      <w:r w:rsidRPr="006B2A15">
        <w:rPr>
          <w:rFonts w:ascii="Arial" w:hAnsi="Arial" w:cs="Arial"/>
          <w:sz w:val="21"/>
          <w:szCs w:val="21"/>
        </w:rPr>
        <w:t> </w:t>
      </w:r>
      <w:r w:rsidRPr="006B2A15">
        <w:rPr>
          <w:rFonts w:ascii="Arial" w:hAnsi="Arial" w:cs="Arial"/>
          <w:i/>
          <w:iCs/>
          <w:sz w:val="21"/>
          <w:szCs w:val="21"/>
        </w:rPr>
        <w:t>Ptolemy in Perspective: Use and Criticism of his Work from Antiquity to the Nineteenth Century</w:t>
      </w:r>
      <w:r w:rsidRPr="006B2A15">
        <w:rPr>
          <w:rFonts w:ascii="Arial" w:hAnsi="Arial" w:cs="Arial"/>
          <w:sz w:val="21"/>
          <w:szCs w:val="21"/>
        </w:rPr>
        <w:t xml:space="preserve">, ed. by Alexander Jones (New York: Springer Science </w:t>
      </w:r>
      <w:r>
        <w:rPr>
          <w:rFonts w:ascii="Arial" w:hAnsi="Arial" w:cs="Arial"/>
          <w:sz w:val="21"/>
          <w:szCs w:val="21"/>
        </w:rPr>
        <w:t>&amp; Business Media, 2010)</w:t>
      </w:r>
    </w:p>
    <w:p w14:paraId="580CC88C" w14:textId="77777777" w:rsidR="00136A98" w:rsidRDefault="00136A98" w:rsidP="00136A98">
      <w:pPr>
        <w:pStyle w:val="FootnoteText"/>
        <w:rPr>
          <w:rFonts w:ascii="Arial" w:hAnsi="Arial" w:cs="Arial"/>
          <w:sz w:val="21"/>
          <w:szCs w:val="21"/>
        </w:rPr>
      </w:pPr>
    </w:p>
    <w:p w14:paraId="72ADAED9" w14:textId="77777777" w:rsidR="00136A98" w:rsidRPr="006B2A15" w:rsidRDefault="00136A98" w:rsidP="00136A98">
      <w:pPr>
        <w:pStyle w:val="FootnoteText"/>
        <w:rPr>
          <w:rFonts w:ascii="Arial" w:hAnsi="Arial" w:cs="Arial"/>
          <w:sz w:val="21"/>
          <w:szCs w:val="21"/>
        </w:rPr>
      </w:pPr>
      <w:r w:rsidRPr="006B2A15">
        <w:rPr>
          <w:rFonts w:ascii="Arial" w:hAnsi="Arial" w:cs="Arial"/>
          <w:sz w:val="21"/>
          <w:szCs w:val="21"/>
        </w:rPr>
        <w:t>Lawrence, </w:t>
      </w:r>
      <w:r>
        <w:rPr>
          <w:rFonts w:ascii="Arial" w:hAnsi="Arial" w:cs="Arial"/>
          <w:sz w:val="21"/>
          <w:szCs w:val="21"/>
        </w:rPr>
        <w:t xml:space="preserve">Marilyn, </w:t>
      </w:r>
      <w:r w:rsidRPr="006B2A15">
        <w:rPr>
          <w:rFonts w:ascii="Arial" w:hAnsi="Arial" w:cs="Arial"/>
          <w:i/>
          <w:iCs/>
          <w:sz w:val="21"/>
          <w:szCs w:val="21"/>
        </w:rPr>
        <w:t>Hellenistic Astrology</w:t>
      </w:r>
      <w:r w:rsidRPr="006B2A15">
        <w:rPr>
          <w:rFonts w:ascii="Arial" w:hAnsi="Arial" w:cs="Arial"/>
          <w:sz w:val="21"/>
          <w:szCs w:val="21"/>
        </w:rPr>
        <w:t>  &lt;http://www.iep.utm.edu/astr-hel/&gt; [accessed 2 July 2018].</w:t>
      </w:r>
    </w:p>
    <w:p w14:paraId="449FF84B" w14:textId="77777777" w:rsidR="00136A98" w:rsidRDefault="00136A98" w:rsidP="00BA72CE">
      <w:pPr>
        <w:pStyle w:val="FootnoteText"/>
        <w:rPr>
          <w:rFonts w:ascii="Arial" w:hAnsi="Arial" w:cs="Arial"/>
          <w:sz w:val="21"/>
          <w:szCs w:val="21"/>
        </w:rPr>
      </w:pPr>
    </w:p>
    <w:p w14:paraId="64BE59A4" w14:textId="10C70E44" w:rsidR="00136A98" w:rsidRPr="006B2A15" w:rsidRDefault="00136A98" w:rsidP="00136A98">
      <w:pPr>
        <w:pStyle w:val="FootnoteText"/>
        <w:rPr>
          <w:rFonts w:ascii="Arial" w:hAnsi="Arial" w:cs="Arial"/>
          <w:sz w:val="21"/>
          <w:szCs w:val="21"/>
        </w:rPr>
      </w:pPr>
      <w:r w:rsidRPr="006B2A15">
        <w:rPr>
          <w:rFonts w:ascii="Arial" w:hAnsi="Arial" w:cs="Arial"/>
          <w:sz w:val="21"/>
          <w:szCs w:val="21"/>
        </w:rPr>
        <w:t xml:space="preserve">Leo, </w:t>
      </w:r>
      <w:r>
        <w:rPr>
          <w:rFonts w:ascii="Arial" w:hAnsi="Arial" w:cs="Arial"/>
          <w:sz w:val="21"/>
          <w:szCs w:val="21"/>
        </w:rPr>
        <w:t>Alan,</w:t>
      </w:r>
      <w:r>
        <w:rPr>
          <w:rFonts w:ascii="Arial" w:hAnsi="Arial" w:cs="Arial"/>
          <w:sz w:val="21"/>
          <w:szCs w:val="21"/>
        </w:rPr>
        <w:t xml:space="preserve"> </w:t>
      </w:r>
      <w:r w:rsidRPr="006B2A15">
        <w:rPr>
          <w:rFonts w:ascii="Arial" w:hAnsi="Arial" w:cs="Arial"/>
          <w:sz w:val="21"/>
          <w:szCs w:val="21"/>
        </w:rPr>
        <w:t xml:space="preserve">Esoteric Astrology: A Study in Human Nature (London: Modern Astrology, </w:t>
      </w:r>
    </w:p>
    <w:p w14:paraId="7581E123" w14:textId="77777777" w:rsidR="00136A98" w:rsidRPr="006B2A15" w:rsidRDefault="00136A98" w:rsidP="00136A98">
      <w:pPr>
        <w:pStyle w:val="FootnoteText"/>
        <w:rPr>
          <w:rFonts w:ascii="Arial" w:hAnsi="Arial" w:cs="Arial"/>
          <w:sz w:val="21"/>
          <w:szCs w:val="21"/>
        </w:rPr>
      </w:pPr>
      <w:r w:rsidRPr="006B2A15">
        <w:rPr>
          <w:rFonts w:ascii="Arial" w:hAnsi="Arial" w:cs="Arial"/>
          <w:sz w:val="21"/>
          <w:szCs w:val="21"/>
        </w:rPr>
        <w:t>1925</w:t>
      </w:r>
      <w:r>
        <w:rPr>
          <w:rFonts w:ascii="Arial" w:hAnsi="Arial" w:cs="Arial"/>
          <w:sz w:val="21"/>
          <w:szCs w:val="21"/>
        </w:rPr>
        <w:t>)</w:t>
      </w:r>
    </w:p>
    <w:p w14:paraId="43C6BFC0" w14:textId="77777777" w:rsidR="00136A98" w:rsidRDefault="00136A98" w:rsidP="00BA72CE">
      <w:pPr>
        <w:pStyle w:val="FootnoteText"/>
        <w:rPr>
          <w:rFonts w:ascii="Arial" w:hAnsi="Arial" w:cs="Arial"/>
          <w:sz w:val="21"/>
          <w:szCs w:val="21"/>
        </w:rPr>
      </w:pPr>
    </w:p>
    <w:p w14:paraId="0ECA1F15" w14:textId="6CF60257" w:rsidR="00BA72CE" w:rsidRPr="006B2A15" w:rsidRDefault="00136A98" w:rsidP="00BA72CE">
      <w:pPr>
        <w:pStyle w:val="FootnoteText"/>
        <w:rPr>
          <w:rFonts w:ascii="Arial" w:hAnsi="Arial" w:cs="Arial"/>
          <w:sz w:val="21"/>
          <w:szCs w:val="21"/>
        </w:rPr>
      </w:pPr>
      <w:r w:rsidRPr="006B2A15">
        <w:rPr>
          <w:rFonts w:ascii="Arial" w:hAnsi="Arial" w:cs="Arial"/>
          <w:sz w:val="21"/>
          <w:szCs w:val="21"/>
        </w:rPr>
        <w:t xml:space="preserve">Leo, </w:t>
      </w:r>
      <w:r>
        <w:rPr>
          <w:rFonts w:ascii="Arial" w:hAnsi="Arial" w:cs="Arial"/>
          <w:sz w:val="21"/>
          <w:szCs w:val="21"/>
        </w:rPr>
        <w:t>Alan,</w:t>
      </w:r>
      <w:r w:rsidR="00BA72CE" w:rsidRPr="006B2A15">
        <w:rPr>
          <w:rFonts w:ascii="Arial" w:hAnsi="Arial" w:cs="Arial"/>
          <w:sz w:val="21"/>
          <w:szCs w:val="21"/>
        </w:rPr>
        <w:t xml:space="preserve"> </w:t>
      </w:r>
      <w:r w:rsidR="00BA72CE" w:rsidRPr="006B2A15">
        <w:rPr>
          <w:rFonts w:ascii="Arial" w:hAnsi="Arial" w:cs="Arial"/>
          <w:i/>
          <w:sz w:val="21"/>
          <w:szCs w:val="21"/>
        </w:rPr>
        <w:t xml:space="preserve">The Complete Dictionary of Astrology, </w:t>
      </w:r>
      <w:r w:rsidR="00BA72CE" w:rsidRPr="006B2A15">
        <w:rPr>
          <w:rFonts w:ascii="Arial" w:hAnsi="Arial" w:cs="Arial"/>
          <w:sz w:val="21"/>
          <w:szCs w:val="21"/>
        </w:rPr>
        <w:t xml:space="preserve">e. Vivian Robson (Rochester, VT: </w:t>
      </w:r>
      <w:r w:rsidR="00BA72CE">
        <w:rPr>
          <w:rFonts w:ascii="Arial" w:hAnsi="Arial" w:cs="Arial"/>
          <w:sz w:val="21"/>
          <w:szCs w:val="21"/>
        </w:rPr>
        <w:t>Destiny Books, 1983 [c.1900])</w:t>
      </w:r>
    </w:p>
    <w:p w14:paraId="6AAC1C5B" w14:textId="77777777" w:rsidR="00136A98" w:rsidRDefault="00136A98" w:rsidP="00BA72CE">
      <w:pPr>
        <w:pStyle w:val="FootnoteText"/>
        <w:rPr>
          <w:rFonts w:ascii="Arial" w:hAnsi="Arial" w:cs="Arial"/>
          <w:sz w:val="21"/>
          <w:szCs w:val="21"/>
        </w:rPr>
      </w:pPr>
    </w:p>
    <w:p w14:paraId="3B9749F0" w14:textId="77777777" w:rsidR="00136A98" w:rsidRDefault="00136A98" w:rsidP="00136A98">
      <w:pPr>
        <w:pStyle w:val="FootnoteText"/>
        <w:rPr>
          <w:rFonts w:ascii="Arial" w:hAnsi="Arial" w:cs="Arial"/>
          <w:sz w:val="21"/>
          <w:szCs w:val="21"/>
        </w:rPr>
      </w:pPr>
      <w:r w:rsidRPr="006B2A15">
        <w:rPr>
          <w:rFonts w:ascii="Arial" w:hAnsi="Arial" w:cs="Arial"/>
          <w:sz w:val="21"/>
          <w:szCs w:val="21"/>
        </w:rPr>
        <w:t xml:space="preserve">Leo, </w:t>
      </w:r>
      <w:r>
        <w:rPr>
          <w:rFonts w:ascii="Arial" w:hAnsi="Arial" w:cs="Arial"/>
          <w:sz w:val="21"/>
          <w:szCs w:val="21"/>
        </w:rPr>
        <w:t>Alan,</w:t>
      </w:r>
      <w:r w:rsidRPr="006B2A15">
        <w:rPr>
          <w:rFonts w:ascii="Arial" w:hAnsi="Arial" w:cs="Arial"/>
          <w:sz w:val="21"/>
          <w:szCs w:val="21"/>
        </w:rPr>
        <w:t xml:space="preserve"> </w:t>
      </w:r>
      <w:r w:rsidRPr="006B2A15">
        <w:rPr>
          <w:rFonts w:ascii="Arial" w:hAnsi="Arial" w:cs="Arial"/>
          <w:i/>
          <w:sz w:val="21"/>
          <w:szCs w:val="21"/>
        </w:rPr>
        <w:t xml:space="preserve">The Art of Synthesis </w:t>
      </w:r>
      <w:r w:rsidRPr="006B2A15">
        <w:rPr>
          <w:rFonts w:ascii="Arial" w:hAnsi="Arial" w:cs="Arial"/>
          <w:sz w:val="21"/>
          <w:szCs w:val="21"/>
        </w:rPr>
        <w:t>(London: Modern Astrology, 1936) [1</w:t>
      </w:r>
      <w:r w:rsidRPr="006B2A15">
        <w:rPr>
          <w:rFonts w:ascii="Arial" w:hAnsi="Arial" w:cs="Arial"/>
          <w:sz w:val="21"/>
          <w:szCs w:val="21"/>
          <w:vertAlign w:val="superscript"/>
        </w:rPr>
        <w:t>st</w:t>
      </w:r>
      <w:r w:rsidRPr="006B2A15">
        <w:rPr>
          <w:rFonts w:ascii="Arial" w:hAnsi="Arial" w:cs="Arial"/>
          <w:sz w:val="21"/>
          <w:szCs w:val="21"/>
        </w:rPr>
        <w:t xml:space="preserve"> edn. </w:t>
      </w:r>
      <w:r w:rsidRPr="006B2A15">
        <w:rPr>
          <w:rFonts w:ascii="Arial" w:hAnsi="Arial" w:cs="Arial"/>
          <w:i/>
          <w:sz w:val="21"/>
          <w:szCs w:val="21"/>
        </w:rPr>
        <w:t xml:space="preserve">How to Judge a Nativity, </w:t>
      </w:r>
      <w:r>
        <w:rPr>
          <w:rFonts w:ascii="Arial" w:hAnsi="Arial" w:cs="Arial"/>
          <w:sz w:val="21"/>
          <w:szCs w:val="21"/>
        </w:rPr>
        <w:t>pt.2 1904]</w:t>
      </w:r>
    </w:p>
    <w:p w14:paraId="46982A56" w14:textId="77777777" w:rsidR="00BA72CE" w:rsidRDefault="00BA72CE" w:rsidP="00BA72CE">
      <w:pPr>
        <w:pStyle w:val="FootnoteText"/>
        <w:rPr>
          <w:rFonts w:ascii="Arial" w:hAnsi="Arial" w:cs="Arial"/>
          <w:sz w:val="21"/>
          <w:szCs w:val="21"/>
        </w:rPr>
      </w:pPr>
    </w:p>
    <w:p w14:paraId="794D659D" w14:textId="76F7285B" w:rsidR="00BA72CE" w:rsidRPr="006B2A15" w:rsidRDefault="00BA72CE" w:rsidP="00BA72CE">
      <w:pPr>
        <w:pStyle w:val="FootnoteText"/>
        <w:rPr>
          <w:rFonts w:ascii="Arial" w:hAnsi="Arial" w:cs="Arial"/>
          <w:color w:val="FF0000"/>
          <w:sz w:val="21"/>
          <w:szCs w:val="21"/>
        </w:rPr>
      </w:pPr>
      <w:r w:rsidRPr="006B2A15">
        <w:rPr>
          <w:rFonts w:ascii="Arial" w:hAnsi="Arial" w:cs="Arial"/>
          <w:sz w:val="21"/>
          <w:szCs w:val="21"/>
        </w:rPr>
        <w:t xml:space="preserve">Leo, </w:t>
      </w:r>
      <w:r w:rsidR="00136A98">
        <w:rPr>
          <w:rFonts w:ascii="Arial" w:hAnsi="Arial" w:cs="Arial"/>
          <w:sz w:val="21"/>
          <w:szCs w:val="21"/>
        </w:rPr>
        <w:t xml:space="preserve">Bessie </w:t>
      </w:r>
      <w:r w:rsidRPr="006B2A15">
        <w:rPr>
          <w:rFonts w:ascii="Arial" w:hAnsi="Arial" w:cs="Arial"/>
          <w:i/>
          <w:iCs/>
          <w:sz w:val="21"/>
          <w:szCs w:val="21"/>
        </w:rPr>
        <w:t>The Life and Work of Alan Leo</w:t>
      </w:r>
      <w:r w:rsidRPr="006B2A15">
        <w:rPr>
          <w:rFonts w:ascii="Arial" w:hAnsi="Arial" w:cs="Arial"/>
          <w:sz w:val="21"/>
          <w:szCs w:val="21"/>
        </w:rPr>
        <w:t>(London:</w:t>
      </w:r>
      <w:r>
        <w:rPr>
          <w:rFonts w:ascii="Arial" w:hAnsi="Arial" w:cs="Arial"/>
          <w:sz w:val="21"/>
          <w:szCs w:val="21"/>
        </w:rPr>
        <w:t xml:space="preserve"> Modern Astrology Office, 1919)</w:t>
      </w:r>
    </w:p>
    <w:p w14:paraId="6DD4D183" w14:textId="77777777" w:rsidR="00BA72CE" w:rsidRDefault="00BA72CE" w:rsidP="00BA72CE">
      <w:pPr>
        <w:pStyle w:val="FootnoteText"/>
        <w:rPr>
          <w:rFonts w:ascii="Arial" w:hAnsi="Arial" w:cs="Arial"/>
          <w:sz w:val="21"/>
          <w:szCs w:val="21"/>
        </w:rPr>
      </w:pPr>
    </w:p>
    <w:p w14:paraId="2085E414" w14:textId="77777777" w:rsidR="00136A98" w:rsidRPr="006B2A15" w:rsidRDefault="00136A98" w:rsidP="00136A98">
      <w:pPr>
        <w:pStyle w:val="FootnoteText"/>
        <w:rPr>
          <w:rFonts w:ascii="Arial" w:hAnsi="Arial" w:cs="Arial"/>
          <w:sz w:val="21"/>
          <w:szCs w:val="21"/>
        </w:rPr>
      </w:pPr>
      <w:r w:rsidRPr="006B2A15">
        <w:rPr>
          <w:rFonts w:ascii="Arial" w:hAnsi="Arial" w:cs="Arial"/>
          <w:sz w:val="21"/>
          <w:szCs w:val="21"/>
        </w:rPr>
        <w:t>Ptolemy,</w:t>
      </w:r>
      <w:r w:rsidRPr="00136A98">
        <w:rPr>
          <w:rFonts w:ascii="Arial" w:hAnsi="Arial" w:cs="Arial"/>
          <w:sz w:val="21"/>
          <w:szCs w:val="21"/>
        </w:rPr>
        <w:t xml:space="preserve"> </w:t>
      </w:r>
      <w:r w:rsidRPr="006B2A15">
        <w:rPr>
          <w:rFonts w:ascii="Arial" w:hAnsi="Arial" w:cs="Arial"/>
          <w:sz w:val="21"/>
          <w:szCs w:val="21"/>
        </w:rPr>
        <w:t>Claudius</w:t>
      </w:r>
      <w:r>
        <w:rPr>
          <w:rFonts w:ascii="Arial" w:hAnsi="Arial" w:cs="Arial"/>
          <w:sz w:val="21"/>
          <w:szCs w:val="21"/>
        </w:rPr>
        <w:t>,</w:t>
      </w:r>
      <w:r w:rsidRPr="006B2A15">
        <w:rPr>
          <w:rFonts w:ascii="Arial" w:hAnsi="Arial" w:cs="Arial"/>
          <w:sz w:val="21"/>
          <w:szCs w:val="21"/>
        </w:rPr>
        <w:t> </w:t>
      </w:r>
      <w:r w:rsidRPr="006B2A15">
        <w:rPr>
          <w:rFonts w:ascii="Arial" w:hAnsi="Arial" w:cs="Arial"/>
          <w:i/>
          <w:iCs/>
          <w:sz w:val="21"/>
          <w:szCs w:val="21"/>
        </w:rPr>
        <w:t>Tetrabiblos </w:t>
      </w:r>
      <w:r w:rsidRPr="006B2A15">
        <w:rPr>
          <w:rFonts w:ascii="Arial" w:hAnsi="Arial" w:cs="Arial"/>
          <w:sz w:val="21"/>
          <w:szCs w:val="21"/>
        </w:rPr>
        <w:t>, trans. by J. M. Ashmand (L</w:t>
      </w:r>
      <w:r>
        <w:rPr>
          <w:rFonts w:ascii="Arial" w:hAnsi="Arial" w:cs="Arial"/>
          <w:sz w:val="21"/>
          <w:szCs w:val="21"/>
        </w:rPr>
        <w:t>ondon: Davis and Dickson, 1822)</w:t>
      </w:r>
    </w:p>
    <w:p w14:paraId="33181CCC" w14:textId="77777777" w:rsidR="00BA72CE" w:rsidRPr="006B2A15" w:rsidRDefault="00BA72CE" w:rsidP="00BA72CE">
      <w:pPr>
        <w:pStyle w:val="FootnoteText"/>
        <w:rPr>
          <w:rFonts w:ascii="Arial" w:hAnsi="Arial" w:cs="Arial"/>
          <w:sz w:val="21"/>
          <w:szCs w:val="21"/>
        </w:rPr>
      </w:pPr>
    </w:p>
    <w:p w14:paraId="36F31547" w14:textId="000D174C" w:rsidR="00BA72CE" w:rsidRDefault="00BA72CE" w:rsidP="00BA72CE">
      <w:pPr>
        <w:pStyle w:val="FootnoteText"/>
        <w:rPr>
          <w:rFonts w:ascii="Arial" w:hAnsi="Arial" w:cs="Arial"/>
          <w:bCs/>
          <w:sz w:val="21"/>
          <w:szCs w:val="21"/>
        </w:rPr>
      </w:pPr>
      <w:r w:rsidRPr="006B2A15">
        <w:rPr>
          <w:rFonts w:ascii="Arial" w:hAnsi="Arial" w:cs="Arial"/>
          <w:bCs/>
          <w:sz w:val="21"/>
          <w:szCs w:val="21"/>
        </w:rPr>
        <w:t>Sabra,</w:t>
      </w:r>
      <w:r w:rsidR="00136A98">
        <w:rPr>
          <w:rFonts w:ascii="Arial" w:hAnsi="Arial" w:cs="Arial"/>
          <w:bCs/>
          <w:sz w:val="21"/>
          <w:szCs w:val="21"/>
        </w:rPr>
        <w:t xml:space="preserve"> A.I,</w:t>
      </w:r>
      <w:r w:rsidRPr="006B2A15">
        <w:rPr>
          <w:rFonts w:ascii="Arial" w:hAnsi="Arial" w:cs="Arial"/>
          <w:bCs/>
          <w:sz w:val="21"/>
          <w:szCs w:val="21"/>
        </w:rPr>
        <w:t xml:space="preserve"> 'The Appropriation of Subsequent Naturalisation of Greek Science in Medieval Islam ', in </w:t>
      </w:r>
      <w:r w:rsidRPr="006B2A15">
        <w:rPr>
          <w:rFonts w:ascii="Arial" w:hAnsi="Arial" w:cs="Arial"/>
          <w:bCs/>
          <w:i/>
          <w:iCs/>
          <w:sz w:val="21"/>
          <w:szCs w:val="21"/>
        </w:rPr>
        <w:t>Making of Islamic Science: Knowledge in Motion</w:t>
      </w:r>
      <w:r w:rsidRPr="006B2A15">
        <w:rPr>
          <w:rFonts w:ascii="Arial" w:hAnsi="Arial" w:cs="Arial"/>
          <w:bCs/>
          <w:sz w:val="21"/>
          <w:szCs w:val="21"/>
        </w:rPr>
        <w:t xml:space="preserve">, ed. by Muzaffar Iqbal, Volume 4 </w:t>
      </w:r>
      <w:r>
        <w:rPr>
          <w:rFonts w:ascii="Arial" w:hAnsi="Arial" w:cs="Arial"/>
          <w:bCs/>
          <w:sz w:val="21"/>
          <w:szCs w:val="21"/>
        </w:rPr>
        <w:t>edn. (Routlegde: London, 2017)</w:t>
      </w:r>
    </w:p>
    <w:p w14:paraId="353647D1" w14:textId="77777777" w:rsidR="00136A98" w:rsidRPr="006B2A15" w:rsidRDefault="00136A98" w:rsidP="00BA72CE">
      <w:pPr>
        <w:pStyle w:val="FootnoteText"/>
        <w:rPr>
          <w:rFonts w:ascii="Arial" w:hAnsi="Arial" w:cs="Arial"/>
          <w:sz w:val="21"/>
          <w:szCs w:val="21"/>
        </w:rPr>
      </w:pPr>
    </w:p>
    <w:sectPr w:rsidR="00136A98" w:rsidRPr="006B2A15" w:rsidSect="00893C5E">
      <w:headerReference w:type="default" r:id="rId8"/>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AA208B" w14:textId="77777777" w:rsidR="00E05300" w:rsidRDefault="00E05300" w:rsidP="00A93515">
      <w:r>
        <w:separator/>
      </w:r>
    </w:p>
  </w:endnote>
  <w:endnote w:type="continuationSeparator" w:id="0">
    <w:p w14:paraId="228CE3CF" w14:textId="77777777" w:rsidR="00E05300" w:rsidRDefault="00E05300" w:rsidP="00A93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Georgia">
    <w:panose1 w:val="02040502050405020303"/>
    <w:charset w:val="00"/>
    <w:family w:val="auto"/>
    <w:pitch w:val="variable"/>
    <w:sig w:usb0="00000287" w:usb1="00000000" w:usb2="00000000" w:usb3="00000000" w:csb0="0000009F" w:csb1="00000000"/>
  </w:font>
  <w:font w:name="SimSun">
    <w:panose1 w:val="02010600030101010101"/>
    <w:charset w:val="86"/>
    <w:family w:val="auto"/>
    <w:pitch w:val="variable"/>
    <w:sig w:usb0="000000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226696" w14:textId="77777777" w:rsidR="00BA72CE" w:rsidRDefault="00BA72CE" w:rsidP="009F7F0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B7636D5" w14:textId="77777777" w:rsidR="00BA72CE" w:rsidRDefault="00BA72CE" w:rsidP="00BA72C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1E4B0" w14:textId="77777777" w:rsidR="00BA72CE" w:rsidRDefault="00BA72CE" w:rsidP="009F7F0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34149">
      <w:rPr>
        <w:rStyle w:val="PageNumber"/>
        <w:noProof/>
      </w:rPr>
      <w:t>14</w:t>
    </w:r>
    <w:r>
      <w:rPr>
        <w:rStyle w:val="PageNumber"/>
      </w:rPr>
      <w:fldChar w:fldCharType="end"/>
    </w:r>
  </w:p>
  <w:p w14:paraId="0E3D6900" w14:textId="77777777" w:rsidR="00BA72CE" w:rsidRDefault="00BA72CE" w:rsidP="00BA72C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A5561F" w14:textId="77777777" w:rsidR="00E05300" w:rsidRDefault="00E05300" w:rsidP="00A93515">
      <w:r>
        <w:separator/>
      </w:r>
    </w:p>
  </w:footnote>
  <w:footnote w:type="continuationSeparator" w:id="0">
    <w:p w14:paraId="48FE8FE6" w14:textId="77777777" w:rsidR="00E05300" w:rsidRDefault="00E05300" w:rsidP="00A93515">
      <w:r>
        <w:continuationSeparator/>
      </w:r>
    </w:p>
  </w:footnote>
  <w:footnote w:id="1">
    <w:p w14:paraId="045A4604" w14:textId="0E461D5E" w:rsidR="00E56FA4" w:rsidRPr="006B2A15" w:rsidRDefault="00E56FA4">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Patrick Curry, </w:t>
      </w:r>
      <w:r w:rsidRPr="006B2A15">
        <w:rPr>
          <w:rFonts w:ascii="Arial" w:eastAsia="Helvetica" w:hAnsi="Arial" w:cs="Arial"/>
          <w:sz w:val="21"/>
          <w:szCs w:val="21"/>
        </w:rPr>
        <w:t>‘</w:t>
      </w:r>
      <w:r w:rsidRPr="006B2A15">
        <w:rPr>
          <w:rFonts w:ascii="Arial" w:hAnsi="Arial" w:cs="Arial"/>
          <w:sz w:val="21"/>
          <w:szCs w:val="21"/>
        </w:rPr>
        <w:t>Astrology</w:t>
      </w:r>
      <w:r w:rsidRPr="006B2A15">
        <w:rPr>
          <w:rFonts w:ascii="Arial" w:eastAsia="Helvetica" w:hAnsi="Arial" w:cs="Arial"/>
          <w:sz w:val="21"/>
          <w:szCs w:val="21"/>
        </w:rPr>
        <w:t>’</w:t>
      </w:r>
      <w:r w:rsidRPr="006B2A15">
        <w:rPr>
          <w:rFonts w:ascii="Arial" w:hAnsi="Arial" w:cs="Arial"/>
          <w:sz w:val="21"/>
          <w:szCs w:val="21"/>
        </w:rPr>
        <w:t xml:space="preserve">, in Boyd, Kelly (ed.) </w:t>
      </w:r>
      <w:r w:rsidRPr="006B2A15">
        <w:rPr>
          <w:rFonts w:ascii="Arial" w:hAnsi="Arial" w:cs="Arial"/>
          <w:i/>
          <w:sz w:val="21"/>
          <w:szCs w:val="21"/>
        </w:rPr>
        <w:t xml:space="preserve">The Encyclopaedia of Historians and Historical Writing, </w:t>
      </w:r>
      <w:r w:rsidRPr="006B2A15">
        <w:rPr>
          <w:rFonts w:ascii="Arial" w:hAnsi="Arial" w:cs="Arial"/>
          <w:sz w:val="21"/>
          <w:szCs w:val="21"/>
        </w:rPr>
        <w:t xml:space="preserve">2 Vols. </w:t>
      </w:r>
      <w:r w:rsidR="00407E9E" w:rsidRPr="006B2A15">
        <w:rPr>
          <w:rFonts w:ascii="Arial" w:hAnsi="Arial" w:cs="Arial"/>
          <w:sz w:val="21"/>
          <w:szCs w:val="21"/>
        </w:rPr>
        <w:t>(</w:t>
      </w:r>
      <w:r w:rsidRPr="006B2A15">
        <w:rPr>
          <w:rFonts w:ascii="Arial" w:hAnsi="Arial" w:cs="Arial"/>
          <w:sz w:val="21"/>
          <w:szCs w:val="21"/>
        </w:rPr>
        <w:t>London: Fitzroy Dearborn 1999</w:t>
      </w:r>
      <w:r w:rsidR="00407E9E" w:rsidRPr="006B2A15">
        <w:rPr>
          <w:rFonts w:ascii="Arial" w:hAnsi="Arial" w:cs="Arial"/>
          <w:sz w:val="21"/>
          <w:szCs w:val="21"/>
        </w:rPr>
        <w:t>), Vol. 1, p. 55</w:t>
      </w:r>
    </w:p>
  </w:footnote>
  <w:footnote w:id="2">
    <w:p w14:paraId="0DA941EE" w14:textId="3425B053" w:rsidR="00E56FA4" w:rsidRPr="006B2A15" w:rsidRDefault="00E56FA4" w:rsidP="00911BBA">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3A6E77" w:rsidRPr="006B2A15">
        <w:rPr>
          <w:rFonts w:ascii="Arial" w:hAnsi="Arial" w:cs="Arial"/>
          <w:sz w:val="21"/>
          <w:szCs w:val="21"/>
        </w:rPr>
        <w:t xml:space="preserve">Nicholas Campion, </w:t>
      </w:r>
      <w:r w:rsidR="003A6E77" w:rsidRPr="006B2A15">
        <w:rPr>
          <w:rFonts w:ascii="Arial" w:eastAsia="Helvetica" w:hAnsi="Arial" w:cs="Arial"/>
          <w:sz w:val="21"/>
          <w:szCs w:val="21"/>
        </w:rPr>
        <w:t>‘</w:t>
      </w:r>
      <w:r w:rsidR="00407E9E" w:rsidRPr="006B2A15">
        <w:rPr>
          <w:rFonts w:ascii="Arial" w:hAnsi="Arial" w:cs="Arial"/>
          <w:sz w:val="21"/>
          <w:szCs w:val="21"/>
        </w:rPr>
        <w:t>Introduction</w:t>
      </w:r>
      <w:r w:rsidR="00407E9E" w:rsidRPr="006B2A15">
        <w:rPr>
          <w:rFonts w:ascii="Arial" w:eastAsia="Helvetica" w:hAnsi="Arial" w:cs="Arial"/>
          <w:sz w:val="21"/>
          <w:szCs w:val="21"/>
        </w:rPr>
        <w:t>’</w:t>
      </w:r>
      <w:r w:rsidR="003A6E77" w:rsidRPr="006B2A15">
        <w:rPr>
          <w:rFonts w:ascii="Arial" w:hAnsi="Arial" w:cs="Arial"/>
          <w:sz w:val="21"/>
          <w:szCs w:val="21"/>
        </w:rPr>
        <w:t>, in </w:t>
      </w:r>
      <w:r w:rsidR="003A6E77" w:rsidRPr="006B2A15">
        <w:rPr>
          <w:rFonts w:ascii="Arial" w:hAnsi="Arial" w:cs="Arial"/>
          <w:i/>
          <w:iCs/>
          <w:sz w:val="21"/>
          <w:szCs w:val="21"/>
        </w:rPr>
        <w:t>A History of Western Astrology Volume I: The Ancient World</w:t>
      </w:r>
      <w:r w:rsidR="003A6E77" w:rsidRPr="006B2A15">
        <w:rPr>
          <w:rFonts w:ascii="Arial" w:hAnsi="Arial" w:cs="Arial"/>
          <w:sz w:val="21"/>
          <w:szCs w:val="21"/>
        </w:rPr>
        <w:t xml:space="preserve">(London: Bloomsbury, 2008), p. </w:t>
      </w:r>
      <w:r w:rsidR="00407E9E" w:rsidRPr="006B2A15">
        <w:rPr>
          <w:rFonts w:ascii="Arial" w:hAnsi="Arial" w:cs="Arial"/>
          <w:sz w:val="21"/>
          <w:szCs w:val="21"/>
        </w:rPr>
        <w:t>xi</w:t>
      </w:r>
    </w:p>
  </w:footnote>
  <w:footnote w:id="3">
    <w:p w14:paraId="6A30FB7C" w14:textId="77777777" w:rsidR="00E56FA4" w:rsidRPr="006B2A15" w:rsidRDefault="00E56FA4" w:rsidP="000C38B7">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Nicholas Campion, </w:t>
      </w:r>
      <w:r w:rsidRPr="006B2A15">
        <w:rPr>
          <w:rFonts w:ascii="Arial" w:eastAsia="Helvetica" w:hAnsi="Arial" w:cs="Arial"/>
          <w:sz w:val="21"/>
          <w:szCs w:val="21"/>
        </w:rPr>
        <w:t>‘Hellenistic Astrology</w:t>
      </w:r>
      <w:r w:rsidRPr="006B2A15">
        <w:rPr>
          <w:rFonts w:ascii="Arial" w:hAnsi="Arial" w:cs="Arial"/>
          <w:sz w:val="21"/>
          <w:szCs w:val="21"/>
        </w:rPr>
        <w:t>, in </w:t>
      </w:r>
      <w:r w:rsidRPr="006B2A15">
        <w:rPr>
          <w:rFonts w:ascii="Arial" w:hAnsi="Arial" w:cs="Arial"/>
          <w:i/>
          <w:iCs/>
          <w:sz w:val="21"/>
          <w:szCs w:val="21"/>
        </w:rPr>
        <w:t>A History of Western Astrology Volume I: The Ancient World</w:t>
      </w:r>
      <w:r w:rsidRPr="006B2A15">
        <w:rPr>
          <w:rFonts w:ascii="Arial" w:hAnsi="Arial" w:cs="Arial"/>
          <w:sz w:val="21"/>
          <w:szCs w:val="21"/>
        </w:rPr>
        <w:t>(London: Bloomsbury, 2008), p. 208-209</w:t>
      </w:r>
    </w:p>
  </w:footnote>
  <w:footnote w:id="4">
    <w:p w14:paraId="4CD10BF8" w14:textId="5148A5DB" w:rsidR="00E56FA4" w:rsidRPr="006B2A15" w:rsidRDefault="00E56FA4">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407E9E" w:rsidRPr="006B2A15">
        <w:rPr>
          <w:rFonts w:ascii="Arial" w:hAnsi="Arial" w:cs="Arial"/>
          <w:sz w:val="21"/>
          <w:szCs w:val="21"/>
        </w:rPr>
        <w:t>Claudius Ptolemy, </w:t>
      </w:r>
      <w:r w:rsidR="00407E9E" w:rsidRPr="006B2A15">
        <w:rPr>
          <w:rFonts w:ascii="Arial" w:hAnsi="Arial" w:cs="Arial"/>
          <w:i/>
          <w:iCs/>
          <w:sz w:val="21"/>
          <w:szCs w:val="21"/>
        </w:rPr>
        <w:t>Tetrabiblos </w:t>
      </w:r>
      <w:r w:rsidR="00407E9E" w:rsidRPr="006B2A15">
        <w:rPr>
          <w:rFonts w:ascii="Arial" w:hAnsi="Arial" w:cs="Arial"/>
          <w:sz w:val="21"/>
          <w:szCs w:val="21"/>
        </w:rPr>
        <w:t>, trans. by J. M. Ashmand (London: Davis and Dickson, 1822).</w:t>
      </w:r>
      <w:r w:rsidR="00407E9E" w:rsidRPr="006B2A15">
        <w:rPr>
          <w:rFonts w:ascii="Arial" w:hAnsi="Arial" w:cs="Arial"/>
          <w:sz w:val="21"/>
          <w:szCs w:val="21"/>
        </w:rPr>
        <w:t xml:space="preserve"> p. 9 </w:t>
      </w:r>
    </w:p>
  </w:footnote>
  <w:footnote w:id="5">
    <w:p w14:paraId="7B8B28B7" w14:textId="2FD7DB82" w:rsidR="006B2A15" w:rsidRPr="006B2A15" w:rsidRDefault="00E56FA4" w:rsidP="006B2A15">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6B2A15" w:rsidRPr="006B2A15">
        <w:rPr>
          <w:rFonts w:ascii="Arial" w:hAnsi="Arial" w:cs="Arial"/>
          <w:sz w:val="21"/>
          <w:szCs w:val="21"/>
        </w:rPr>
        <w:t xml:space="preserve">Alan Leo, Esoteric Astrology: A Study in Human Nature (London: Modern Astrology, </w:t>
      </w:r>
    </w:p>
    <w:p w14:paraId="1090ACBA" w14:textId="187E7FF2" w:rsidR="00E56FA4" w:rsidRPr="006B2A15" w:rsidRDefault="006B2A15">
      <w:pPr>
        <w:pStyle w:val="FootnoteText"/>
        <w:rPr>
          <w:rFonts w:ascii="Arial" w:hAnsi="Arial" w:cs="Arial"/>
          <w:sz w:val="21"/>
          <w:szCs w:val="21"/>
        </w:rPr>
      </w:pPr>
      <w:r w:rsidRPr="006B2A15">
        <w:rPr>
          <w:rFonts w:ascii="Arial" w:hAnsi="Arial" w:cs="Arial"/>
          <w:sz w:val="21"/>
          <w:szCs w:val="21"/>
        </w:rPr>
        <w:t>1925), p. vii.</w:t>
      </w:r>
    </w:p>
  </w:footnote>
  <w:footnote w:id="6">
    <w:p w14:paraId="090C880B" w14:textId="230566C2" w:rsidR="00E56FA4" w:rsidRPr="006B2A15" w:rsidRDefault="00E56FA4" w:rsidP="00407E9E">
      <w:pPr>
        <w:pStyle w:val="FootnoteText"/>
        <w:jc w:val="both"/>
        <w:rPr>
          <w:rFonts w:ascii="Arial" w:hAnsi="Arial" w:cs="Arial"/>
          <w:sz w:val="21"/>
          <w:szCs w:val="21"/>
        </w:rPr>
      </w:pPr>
      <w:r w:rsidRPr="006B2A15">
        <w:rPr>
          <w:rStyle w:val="FootnoteReference"/>
          <w:rFonts w:ascii="Arial" w:hAnsi="Arial" w:cs="Arial"/>
          <w:color w:val="000000" w:themeColor="text1"/>
          <w:sz w:val="21"/>
          <w:szCs w:val="21"/>
        </w:rPr>
        <w:footnoteRef/>
      </w:r>
      <w:r w:rsidRPr="006B2A15">
        <w:rPr>
          <w:rFonts w:ascii="Arial" w:hAnsi="Arial" w:cs="Arial"/>
          <w:color w:val="000000" w:themeColor="text1"/>
          <w:sz w:val="21"/>
          <w:szCs w:val="21"/>
        </w:rPr>
        <w:t xml:space="preserve"> </w:t>
      </w:r>
      <w:r w:rsidR="00407E9E" w:rsidRPr="006B2A15">
        <w:rPr>
          <w:rFonts w:ascii="Arial" w:hAnsi="Arial" w:cs="Arial"/>
          <w:sz w:val="21"/>
          <w:szCs w:val="21"/>
        </w:rPr>
        <w:t xml:space="preserve">Nicholas Campion, </w:t>
      </w:r>
      <w:r w:rsidR="00407E9E" w:rsidRPr="006B2A15">
        <w:rPr>
          <w:rFonts w:ascii="Arial" w:eastAsia="Helvetica" w:hAnsi="Arial" w:cs="Arial"/>
          <w:sz w:val="21"/>
          <w:szCs w:val="21"/>
        </w:rPr>
        <w:t>‘</w:t>
      </w:r>
      <w:r w:rsidR="00407E9E" w:rsidRPr="006B2A15">
        <w:rPr>
          <w:rFonts w:ascii="Arial" w:hAnsi="Arial" w:cs="Arial"/>
          <w:sz w:val="21"/>
          <w:szCs w:val="21"/>
        </w:rPr>
        <w:t>Theosoph</w:t>
      </w:r>
      <w:r w:rsidR="0020151D" w:rsidRPr="006B2A15">
        <w:rPr>
          <w:rFonts w:ascii="Arial" w:hAnsi="Arial" w:cs="Arial"/>
          <w:sz w:val="21"/>
          <w:szCs w:val="21"/>
        </w:rPr>
        <w:t>ical, New Age and Pagan Cosmologies: Nature and Transformation</w:t>
      </w:r>
      <w:r w:rsidR="00407E9E" w:rsidRPr="006B2A15">
        <w:rPr>
          <w:rFonts w:ascii="Arial" w:eastAsia="Helvetica" w:hAnsi="Arial" w:cs="Arial"/>
          <w:sz w:val="21"/>
          <w:szCs w:val="21"/>
        </w:rPr>
        <w:t>’</w:t>
      </w:r>
      <w:r w:rsidR="00407E9E" w:rsidRPr="006B2A15">
        <w:rPr>
          <w:rFonts w:ascii="Arial" w:hAnsi="Arial" w:cs="Arial"/>
          <w:sz w:val="21"/>
          <w:szCs w:val="21"/>
        </w:rPr>
        <w:t xml:space="preserve">, in </w:t>
      </w:r>
      <w:r w:rsidR="00407E9E" w:rsidRPr="006B2A15">
        <w:rPr>
          <w:rFonts w:ascii="Arial" w:hAnsi="Arial" w:cs="Arial"/>
          <w:i/>
          <w:iCs/>
          <w:sz w:val="21"/>
          <w:szCs w:val="21"/>
        </w:rPr>
        <w:t>Astrology and Cosmology in the World Religions</w:t>
      </w:r>
      <w:r w:rsidR="00407E9E" w:rsidRPr="006B2A15">
        <w:rPr>
          <w:rFonts w:ascii="Arial" w:hAnsi="Arial" w:cs="Arial"/>
          <w:sz w:val="21"/>
          <w:szCs w:val="21"/>
        </w:rPr>
        <w:t>(New York: New York University Press, 2012) p. 197</w:t>
      </w:r>
    </w:p>
  </w:footnote>
  <w:footnote w:id="7">
    <w:p w14:paraId="41A57BD5" w14:textId="50503AF0" w:rsidR="00E56FA4" w:rsidRPr="006B2A15" w:rsidRDefault="00E56FA4">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Alan Leo, </w:t>
      </w:r>
      <w:r w:rsidRPr="006B2A15">
        <w:rPr>
          <w:rFonts w:ascii="Arial" w:hAnsi="Arial" w:cs="Arial"/>
          <w:i/>
          <w:sz w:val="21"/>
          <w:szCs w:val="21"/>
        </w:rPr>
        <w:t xml:space="preserve">The Complete Dictionary of Astrology, </w:t>
      </w:r>
      <w:r w:rsidRPr="006B2A15">
        <w:rPr>
          <w:rFonts w:ascii="Arial" w:hAnsi="Arial" w:cs="Arial"/>
          <w:sz w:val="21"/>
          <w:szCs w:val="21"/>
        </w:rPr>
        <w:t>e. Vivian Robson (Rochester, VT: Destiny Books, 1983 [c.1900]), p.8.</w:t>
      </w:r>
    </w:p>
  </w:footnote>
  <w:footnote w:id="8">
    <w:p w14:paraId="4CC1B227" w14:textId="7F55F776" w:rsidR="00E56FA4" w:rsidRPr="006B2A15" w:rsidRDefault="00E56FA4">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407E9E" w:rsidRPr="006B2A15">
        <w:rPr>
          <w:rFonts w:ascii="Arial" w:hAnsi="Arial" w:cs="Arial"/>
          <w:sz w:val="21"/>
          <w:szCs w:val="21"/>
        </w:rPr>
        <w:t xml:space="preserve">Nicholas Campion, </w:t>
      </w:r>
      <w:r w:rsidR="00407E9E" w:rsidRPr="006B2A15">
        <w:rPr>
          <w:rFonts w:ascii="Arial" w:eastAsia="Helvetica" w:hAnsi="Arial" w:cs="Arial"/>
          <w:sz w:val="21"/>
          <w:szCs w:val="21"/>
        </w:rPr>
        <w:t>‘Hellenistic Astrology</w:t>
      </w:r>
      <w:r w:rsidR="00407E9E" w:rsidRPr="006B2A15">
        <w:rPr>
          <w:rFonts w:ascii="Arial" w:hAnsi="Arial" w:cs="Arial"/>
          <w:sz w:val="21"/>
          <w:szCs w:val="21"/>
        </w:rPr>
        <w:t>, in </w:t>
      </w:r>
      <w:r w:rsidR="00407E9E" w:rsidRPr="006B2A15">
        <w:rPr>
          <w:rFonts w:ascii="Arial" w:hAnsi="Arial" w:cs="Arial"/>
          <w:i/>
          <w:iCs/>
          <w:sz w:val="21"/>
          <w:szCs w:val="21"/>
        </w:rPr>
        <w:t>A History of Western Astrology Volume I</w:t>
      </w:r>
      <w:r w:rsidR="00407E9E" w:rsidRPr="006B2A15">
        <w:rPr>
          <w:rFonts w:ascii="Arial" w:hAnsi="Arial" w:cs="Arial"/>
          <w:i/>
          <w:iCs/>
          <w:sz w:val="21"/>
          <w:szCs w:val="21"/>
        </w:rPr>
        <w:t>.</w:t>
      </w:r>
      <w:r w:rsidR="00407E9E" w:rsidRPr="006B2A15">
        <w:rPr>
          <w:rFonts w:ascii="Arial" w:hAnsi="Arial" w:cs="Arial"/>
          <w:iCs/>
          <w:sz w:val="21"/>
          <w:szCs w:val="21"/>
        </w:rPr>
        <w:t xml:space="preserve"> p. 209</w:t>
      </w:r>
    </w:p>
  </w:footnote>
  <w:footnote w:id="9">
    <w:p w14:paraId="4BFE41CB" w14:textId="76B0C5AF" w:rsidR="00E56FA4" w:rsidRPr="006B2A15" w:rsidRDefault="00E56FA4">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407E9E" w:rsidRPr="006B2A15">
        <w:rPr>
          <w:rFonts w:ascii="Arial" w:hAnsi="Arial" w:cs="Arial"/>
          <w:sz w:val="21"/>
          <w:szCs w:val="21"/>
        </w:rPr>
        <w:t xml:space="preserve">Nicholas Campion, </w:t>
      </w:r>
      <w:r w:rsidR="00407E9E" w:rsidRPr="006B2A15">
        <w:rPr>
          <w:rFonts w:ascii="Arial" w:eastAsia="Helvetica" w:hAnsi="Arial" w:cs="Arial"/>
          <w:sz w:val="21"/>
          <w:szCs w:val="21"/>
        </w:rPr>
        <w:t>‘Hellenistic Astrology</w:t>
      </w:r>
      <w:r w:rsidR="00407E9E" w:rsidRPr="006B2A15">
        <w:rPr>
          <w:rFonts w:ascii="Arial" w:hAnsi="Arial" w:cs="Arial"/>
          <w:sz w:val="21"/>
          <w:szCs w:val="21"/>
        </w:rPr>
        <w:t>, in </w:t>
      </w:r>
      <w:r w:rsidR="00407E9E" w:rsidRPr="006B2A15">
        <w:rPr>
          <w:rFonts w:ascii="Arial" w:hAnsi="Arial" w:cs="Arial"/>
          <w:i/>
          <w:iCs/>
          <w:sz w:val="21"/>
          <w:szCs w:val="21"/>
        </w:rPr>
        <w:t>A History of Western Astrology Volume I.</w:t>
      </w:r>
      <w:r w:rsidR="00407E9E" w:rsidRPr="006B2A15">
        <w:rPr>
          <w:rFonts w:ascii="Arial" w:hAnsi="Arial" w:cs="Arial"/>
          <w:iCs/>
          <w:sz w:val="21"/>
          <w:szCs w:val="21"/>
        </w:rPr>
        <w:t xml:space="preserve"> p. </w:t>
      </w:r>
      <w:r w:rsidR="00407E9E" w:rsidRPr="006B2A15">
        <w:rPr>
          <w:rFonts w:ascii="Arial" w:hAnsi="Arial" w:cs="Arial"/>
          <w:iCs/>
          <w:sz w:val="21"/>
          <w:szCs w:val="21"/>
        </w:rPr>
        <w:t>210</w:t>
      </w:r>
    </w:p>
  </w:footnote>
  <w:footnote w:id="10">
    <w:p w14:paraId="4706B624" w14:textId="769CB86B" w:rsidR="00E56FA4" w:rsidRPr="006B2A15" w:rsidRDefault="00E56FA4">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Marilynn Lawrence, </w:t>
      </w:r>
      <w:r w:rsidRPr="006B2A15">
        <w:rPr>
          <w:rFonts w:ascii="Arial" w:hAnsi="Arial" w:cs="Arial"/>
          <w:i/>
          <w:iCs/>
          <w:sz w:val="21"/>
          <w:szCs w:val="21"/>
        </w:rPr>
        <w:t>Hellenistic Astrology</w:t>
      </w:r>
      <w:r w:rsidRPr="006B2A15">
        <w:rPr>
          <w:rFonts w:ascii="Arial" w:hAnsi="Arial" w:cs="Arial"/>
          <w:sz w:val="21"/>
          <w:szCs w:val="21"/>
        </w:rPr>
        <w:t>  &lt;http://www.iep.utm.edu/astr-hel/&gt; [accessed 2 July 2018].</w:t>
      </w:r>
    </w:p>
  </w:footnote>
  <w:footnote w:id="11">
    <w:p w14:paraId="534AFC46" w14:textId="29105528" w:rsidR="00E56FA4" w:rsidRPr="006B2A15" w:rsidRDefault="00E56FA4">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407E9E" w:rsidRPr="006B2A15">
        <w:rPr>
          <w:rFonts w:ascii="Arial" w:hAnsi="Arial" w:cs="Arial"/>
          <w:sz w:val="21"/>
          <w:szCs w:val="21"/>
        </w:rPr>
        <w:t xml:space="preserve">Nicholas Campion, </w:t>
      </w:r>
      <w:r w:rsidR="00407E9E" w:rsidRPr="006B2A15">
        <w:rPr>
          <w:rFonts w:ascii="Arial" w:eastAsia="Helvetica" w:hAnsi="Arial" w:cs="Arial"/>
          <w:sz w:val="21"/>
          <w:szCs w:val="21"/>
        </w:rPr>
        <w:t>‘Hellenistic Astrology</w:t>
      </w:r>
      <w:r w:rsidR="00407E9E" w:rsidRPr="006B2A15">
        <w:rPr>
          <w:rFonts w:ascii="Arial" w:hAnsi="Arial" w:cs="Arial"/>
          <w:sz w:val="21"/>
          <w:szCs w:val="21"/>
        </w:rPr>
        <w:t>, in </w:t>
      </w:r>
      <w:r w:rsidR="00407E9E" w:rsidRPr="006B2A15">
        <w:rPr>
          <w:rFonts w:ascii="Arial" w:hAnsi="Arial" w:cs="Arial"/>
          <w:i/>
          <w:iCs/>
          <w:sz w:val="21"/>
          <w:szCs w:val="21"/>
        </w:rPr>
        <w:t>A History of Western Astrology Volume I.</w:t>
      </w:r>
      <w:r w:rsidR="00407E9E" w:rsidRPr="006B2A15">
        <w:rPr>
          <w:rFonts w:ascii="Arial" w:hAnsi="Arial" w:cs="Arial"/>
          <w:iCs/>
          <w:sz w:val="21"/>
          <w:szCs w:val="21"/>
        </w:rPr>
        <w:t xml:space="preserve"> p</w:t>
      </w:r>
      <w:r w:rsidR="00407E9E" w:rsidRPr="006B2A15">
        <w:rPr>
          <w:rFonts w:ascii="Arial" w:hAnsi="Arial" w:cs="Arial"/>
          <w:iCs/>
          <w:sz w:val="21"/>
          <w:szCs w:val="21"/>
        </w:rPr>
        <w:t>p. 208-209</w:t>
      </w:r>
    </w:p>
  </w:footnote>
  <w:footnote w:id="12">
    <w:p w14:paraId="06FB276E" w14:textId="7574A493" w:rsidR="00E56FA4" w:rsidRPr="006B2A15" w:rsidRDefault="00E56FA4">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Richard Evans, 'Historians and their facts', in </w:t>
      </w:r>
      <w:r w:rsidRPr="006B2A15">
        <w:rPr>
          <w:rFonts w:ascii="Arial" w:hAnsi="Arial" w:cs="Arial"/>
          <w:i/>
          <w:iCs/>
          <w:sz w:val="21"/>
          <w:szCs w:val="21"/>
        </w:rPr>
        <w:t>In Defence of History</w:t>
      </w:r>
      <w:r w:rsidRPr="006B2A15">
        <w:rPr>
          <w:rFonts w:ascii="Arial" w:hAnsi="Arial" w:cs="Arial"/>
          <w:sz w:val="21"/>
          <w:szCs w:val="21"/>
        </w:rPr>
        <w:t>(London: Granta Books, 1997), p. 87</w:t>
      </w:r>
    </w:p>
  </w:footnote>
  <w:footnote w:id="13">
    <w:p w14:paraId="76EC584E" w14:textId="0959D3EC" w:rsidR="00E56FA4" w:rsidRPr="006B2A15" w:rsidRDefault="00E56FA4">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Chris Brennan, </w:t>
      </w:r>
      <w:r w:rsidRPr="006B2A15">
        <w:rPr>
          <w:rFonts w:ascii="Arial" w:hAnsi="Arial" w:cs="Arial"/>
          <w:i/>
          <w:iCs/>
          <w:sz w:val="21"/>
          <w:szCs w:val="21"/>
        </w:rPr>
        <w:t>Claudius Ptolemy</w:t>
      </w:r>
      <w:r w:rsidRPr="006B2A15">
        <w:rPr>
          <w:rFonts w:ascii="Arial" w:hAnsi="Arial" w:cs="Arial"/>
          <w:sz w:val="21"/>
          <w:szCs w:val="21"/>
        </w:rPr>
        <w:t> (2012) &lt;http://www.hellenisticastrology.com/astrologers/claudius-ptolemy/&gt; [accessed 1 July 2018].</w:t>
      </w:r>
    </w:p>
  </w:footnote>
  <w:footnote w:id="14">
    <w:p w14:paraId="31B45DBB" w14:textId="6CBC62CC" w:rsidR="00E56FA4" w:rsidRPr="006B2A15" w:rsidRDefault="00E56FA4">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Patrick Curry </w:t>
      </w:r>
      <w:r w:rsidRPr="006B2A15">
        <w:rPr>
          <w:rFonts w:ascii="Arial" w:eastAsia="Helvetica" w:hAnsi="Arial" w:cs="Arial"/>
          <w:sz w:val="21"/>
          <w:szCs w:val="21"/>
        </w:rPr>
        <w:t>“</w:t>
      </w:r>
      <w:r w:rsidRPr="006B2A15">
        <w:rPr>
          <w:rFonts w:ascii="Arial" w:hAnsi="Arial" w:cs="Arial"/>
          <w:bCs/>
          <w:sz w:val="21"/>
          <w:szCs w:val="21"/>
        </w:rPr>
        <w:t>The Historiography of Astrology: A Diagnosis and a Prescription</w:t>
      </w:r>
      <w:r w:rsidRPr="006B2A15">
        <w:rPr>
          <w:rFonts w:ascii="Arial" w:eastAsia="Helvetica" w:hAnsi="Arial" w:cs="Arial"/>
          <w:sz w:val="21"/>
          <w:szCs w:val="21"/>
        </w:rPr>
        <w:t>”, in K.von Stuckrad, G. Oestmann and D. Rutkin (eds.), </w:t>
      </w:r>
      <w:r w:rsidRPr="006B2A15">
        <w:rPr>
          <w:rFonts w:ascii="Arial" w:hAnsi="Arial" w:cs="Arial"/>
          <w:i/>
          <w:iCs/>
          <w:sz w:val="21"/>
          <w:szCs w:val="21"/>
        </w:rPr>
        <w:t>Horoscopes and History</w:t>
      </w:r>
      <w:r w:rsidRPr="006B2A15">
        <w:rPr>
          <w:rFonts w:ascii="Arial" w:hAnsi="Arial" w:cs="Arial"/>
          <w:sz w:val="21"/>
          <w:szCs w:val="21"/>
        </w:rPr>
        <w:t> (Berlin and New York: Walter de Gruyter, 2005) 261-74.</w:t>
      </w:r>
    </w:p>
  </w:footnote>
  <w:footnote w:id="15">
    <w:p w14:paraId="2483FA3B" w14:textId="04B32CC2" w:rsidR="00E56FA4" w:rsidRPr="006B2A15" w:rsidRDefault="00E56FA4">
      <w:pPr>
        <w:pStyle w:val="FootnoteText"/>
        <w:rPr>
          <w:rFonts w:ascii="Arial" w:hAnsi="Arial" w:cs="Arial"/>
          <w:color w:val="FF0000"/>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C2433D" w:rsidRPr="006B2A15">
        <w:rPr>
          <w:rFonts w:ascii="Arial" w:hAnsi="Arial" w:cs="Arial"/>
          <w:sz w:val="21"/>
          <w:szCs w:val="21"/>
        </w:rPr>
        <w:t>Bessie Leo, 'Astrologer and Theosophist', in </w:t>
      </w:r>
      <w:r w:rsidR="00C2433D" w:rsidRPr="006B2A15">
        <w:rPr>
          <w:rFonts w:ascii="Arial" w:hAnsi="Arial" w:cs="Arial"/>
          <w:i/>
          <w:iCs/>
          <w:sz w:val="21"/>
          <w:szCs w:val="21"/>
        </w:rPr>
        <w:t>The Life and Work of Alan Leo</w:t>
      </w:r>
      <w:r w:rsidR="00C2433D" w:rsidRPr="006B2A15">
        <w:rPr>
          <w:rFonts w:ascii="Arial" w:hAnsi="Arial" w:cs="Arial"/>
          <w:sz w:val="21"/>
          <w:szCs w:val="21"/>
        </w:rPr>
        <w:t>(London: Modern Astrology Office, 1919), p. 147</w:t>
      </w:r>
    </w:p>
  </w:footnote>
  <w:footnote w:id="16">
    <w:p w14:paraId="0FCE10CC" w14:textId="49A1A4FD" w:rsidR="00E56FA4" w:rsidRPr="006B2A15" w:rsidRDefault="00E56FA4">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Alan Leo, </w:t>
      </w:r>
      <w:r w:rsidRPr="006B2A15">
        <w:rPr>
          <w:rFonts w:ascii="Arial" w:hAnsi="Arial" w:cs="Arial"/>
          <w:i/>
          <w:sz w:val="21"/>
          <w:szCs w:val="21"/>
        </w:rPr>
        <w:t xml:space="preserve">Esoteric Astrology: A Study in Human Nature </w:t>
      </w:r>
      <w:r w:rsidRPr="006B2A15">
        <w:rPr>
          <w:rFonts w:ascii="Arial" w:hAnsi="Arial" w:cs="Arial"/>
          <w:sz w:val="21"/>
          <w:szCs w:val="21"/>
        </w:rPr>
        <w:t>(London: Modern Astrology 1913) p. v</w:t>
      </w:r>
    </w:p>
  </w:footnote>
  <w:footnote w:id="17">
    <w:p w14:paraId="25C4A623" w14:textId="594CC967" w:rsidR="00AE1945" w:rsidRPr="006B2A15" w:rsidRDefault="00AE1945">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133078" w:rsidRPr="006B2A15">
        <w:rPr>
          <w:rFonts w:ascii="Arial" w:hAnsi="Arial" w:cs="Arial"/>
          <w:sz w:val="21"/>
          <w:szCs w:val="21"/>
        </w:rPr>
        <w:t>Nicholas Campion,</w:t>
      </w:r>
      <w:r w:rsidR="00133078" w:rsidRPr="006B2A15">
        <w:rPr>
          <w:rFonts w:ascii="Arial" w:eastAsia="Helvetica" w:hAnsi="Arial" w:cs="Arial"/>
          <w:sz w:val="21"/>
          <w:szCs w:val="21"/>
        </w:rPr>
        <w:t xml:space="preserve"> ‘The Theosophical Enlightenment’, in </w:t>
      </w:r>
      <w:r w:rsidR="00133078" w:rsidRPr="006B2A15">
        <w:rPr>
          <w:rFonts w:ascii="Arial" w:eastAsia="Helvetica" w:hAnsi="Arial" w:cs="Arial"/>
          <w:i/>
          <w:sz w:val="21"/>
          <w:szCs w:val="21"/>
        </w:rPr>
        <w:t>A History of Western Astrology Volume 2: The Medieval and Modern Worlds</w:t>
      </w:r>
      <w:r w:rsidR="00133078" w:rsidRPr="006B2A15">
        <w:rPr>
          <w:rFonts w:ascii="Arial" w:eastAsia="Helvetica" w:hAnsi="Arial" w:cs="Arial"/>
          <w:sz w:val="21"/>
          <w:szCs w:val="21"/>
        </w:rPr>
        <w:t xml:space="preserve"> </w:t>
      </w:r>
      <w:r w:rsidR="00133078" w:rsidRPr="006B2A15">
        <w:rPr>
          <w:rFonts w:ascii="Arial" w:hAnsi="Arial" w:cs="Arial"/>
          <w:sz w:val="21"/>
          <w:szCs w:val="21"/>
        </w:rPr>
        <w:t xml:space="preserve">(London: Bloomsbury, 2009) </w:t>
      </w:r>
      <w:r w:rsidRPr="006B2A15">
        <w:rPr>
          <w:rFonts w:ascii="Arial" w:hAnsi="Arial" w:cs="Arial"/>
          <w:sz w:val="21"/>
          <w:szCs w:val="21"/>
        </w:rPr>
        <w:t>pp 229-239</w:t>
      </w:r>
    </w:p>
  </w:footnote>
  <w:footnote w:id="18">
    <w:p w14:paraId="4BD02855" w14:textId="3075A02C" w:rsidR="00E56FA4" w:rsidRPr="006B2A15" w:rsidRDefault="00E56FA4">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133078" w:rsidRPr="006B2A15">
        <w:rPr>
          <w:rFonts w:ascii="Arial" w:hAnsi="Arial" w:cs="Arial"/>
          <w:sz w:val="21"/>
          <w:szCs w:val="21"/>
        </w:rPr>
        <w:t>Claudius Ptolemy, </w:t>
      </w:r>
      <w:r w:rsidR="00133078" w:rsidRPr="006B2A15">
        <w:rPr>
          <w:rFonts w:ascii="Arial" w:hAnsi="Arial" w:cs="Arial"/>
          <w:i/>
          <w:iCs/>
          <w:sz w:val="21"/>
          <w:szCs w:val="21"/>
        </w:rPr>
        <w:t>Tetrabiblos </w:t>
      </w:r>
      <w:r w:rsidR="00133078" w:rsidRPr="006B2A15">
        <w:rPr>
          <w:rFonts w:ascii="Arial" w:hAnsi="Arial" w:cs="Arial"/>
          <w:sz w:val="21"/>
          <w:szCs w:val="21"/>
        </w:rPr>
        <w:t>, trans. by J. M. Ashmand</w:t>
      </w:r>
      <w:r w:rsidR="00133078" w:rsidRPr="006B2A15">
        <w:rPr>
          <w:rFonts w:ascii="Arial" w:hAnsi="Arial" w:cs="Arial"/>
          <w:sz w:val="21"/>
          <w:szCs w:val="21"/>
        </w:rPr>
        <w:t xml:space="preserve"> p. 26</w:t>
      </w:r>
    </w:p>
  </w:footnote>
  <w:footnote w:id="19">
    <w:p w14:paraId="4E84B480" w14:textId="50B70A5B" w:rsidR="00E56FA4" w:rsidRPr="006B2A15" w:rsidRDefault="00E56FA4" w:rsidP="004C0FC6">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133078" w:rsidRPr="006B2A15">
        <w:rPr>
          <w:rFonts w:ascii="Arial" w:hAnsi="Arial" w:cs="Arial"/>
          <w:sz w:val="21"/>
          <w:szCs w:val="21"/>
        </w:rPr>
        <w:t>Nicholas Campion,</w:t>
      </w:r>
      <w:r w:rsidR="00133078" w:rsidRPr="006B2A15">
        <w:rPr>
          <w:rFonts w:ascii="Arial" w:hAnsi="Arial" w:cs="Arial"/>
          <w:sz w:val="21"/>
          <w:szCs w:val="21"/>
        </w:rPr>
        <w:t xml:space="preserve"> </w:t>
      </w:r>
      <w:r w:rsidR="00133078" w:rsidRPr="006B2A15">
        <w:rPr>
          <w:rFonts w:ascii="Arial" w:eastAsia="Helvetica" w:hAnsi="Arial" w:cs="Arial"/>
          <w:i/>
          <w:sz w:val="21"/>
          <w:szCs w:val="21"/>
        </w:rPr>
        <w:t>A History of Western Astrology Volume 2</w:t>
      </w:r>
      <w:r w:rsidR="00133078" w:rsidRPr="006B2A15">
        <w:rPr>
          <w:rFonts w:ascii="Arial" w:eastAsia="Helvetica" w:hAnsi="Arial" w:cs="Arial"/>
          <w:sz w:val="21"/>
          <w:szCs w:val="21"/>
        </w:rPr>
        <w:t xml:space="preserve"> p.</w:t>
      </w:r>
      <w:r w:rsidRPr="006B2A15">
        <w:rPr>
          <w:rFonts w:ascii="Arial" w:hAnsi="Arial" w:cs="Arial"/>
          <w:sz w:val="21"/>
          <w:szCs w:val="21"/>
        </w:rPr>
        <w:t xml:space="preserve"> 233</w:t>
      </w:r>
    </w:p>
  </w:footnote>
  <w:footnote w:id="20">
    <w:p w14:paraId="48ADE6A8" w14:textId="4E314D48" w:rsidR="00E56FA4" w:rsidRPr="006B2A15" w:rsidRDefault="00E56FA4">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Alan Leo, </w:t>
      </w:r>
      <w:r w:rsidR="00133078" w:rsidRPr="006B2A15">
        <w:rPr>
          <w:rFonts w:ascii="Arial" w:eastAsia="Helvetica" w:hAnsi="Arial" w:cs="Arial"/>
          <w:sz w:val="21"/>
          <w:szCs w:val="21"/>
        </w:rPr>
        <w:t>‘</w:t>
      </w:r>
      <w:r w:rsidR="00133078" w:rsidRPr="006B2A15">
        <w:rPr>
          <w:rFonts w:ascii="Arial" w:hAnsi="Arial" w:cs="Arial"/>
          <w:sz w:val="21"/>
          <w:szCs w:val="21"/>
        </w:rPr>
        <w:t>The Fiery Signs</w:t>
      </w:r>
      <w:r w:rsidR="00133078" w:rsidRPr="006B2A15">
        <w:rPr>
          <w:rFonts w:ascii="Arial" w:eastAsia="Helvetica" w:hAnsi="Arial" w:cs="Arial"/>
          <w:sz w:val="21"/>
          <w:szCs w:val="21"/>
        </w:rPr>
        <w:t>’</w:t>
      </w:r>
      <w:r w:rsidR="00133078" w:rsidRPr="006B2A15">
        <w:rPr>
          <w:rFonts w:ascii="Arial" w:hAnsi="Arial" w:cs="Arial"/>
          <w:sz w:val="21"/>
          <w:szCs w:val="21"/>
        </w:rPr>
        <w:t>, in</w:t>
      </w:r>
      <w:r w:rsidRPr="006B2A15">
        <w:rPr>
          <w:rFonts w:ascii="Arial" w:hAnsi="Arial" w:cs="Arial"/>
          <w:sz w:val="21"/>
          <w:szCs w:val="21"/>
        </w:rPr>
        <w:t xml:space="preserve"> </w:t>
      </w:r>
      <w:r w:rsidRPr="006B2A15">
        <w:rPr>
          <w:rFonts w:ascii="Arial" w:hAnsi="Arial" w:cs="Arial"/>
          <w:i/>
          <w:sz w:val="21"/>
          <w:szCs w:val="21"/>
        </w:rPr>
        <w:t>How to Judge a Nativity</w:t>
      </w:r>
      <w:r w:rsidRPr="006B2A15">
        <w:rPr>
          <w:rFonts w:ascii="Arial" w:hAnsi="Arial" w:cs="Arial"/>
          <w:sz w:val="21"/>
          <w:szCs w:val="21"/>
        </w:rPr>
        <w:t xml:space="preserve"> p</w:t>
      </w:r>
      <w:r w:rsidR="00133078" w:rsidRPr="006B2A15">
        <w:rPr>
          <w:rFonts w:ascii="Arial" w:hAnsi="Arial" w:cs="Arial"/>
          <w:sz w:val="21"/>
          <w:szCs w:val="21"/>
        </w:rPr>
        <w:t>.</w:t>
      </w:r>
      <w:r w:rsidRPr="006B2A15">
        <w:rPr>
          <w:rFonts w:ascii="Arial" w:hAnsi="Arial" w:cs="Arial"/>
          <w:sz w:val="21"/>
          <w:szCs w:val="21"/>
        </w:rPr>
        <w:t xml:space="preserve"> 17 </w:t>
      </w:r>
    </w:p>
  </w:footnote>
  <w:footnote w:id="21">
    <w:p w14:paraId="2F652B8A" w14:textId="79B98583" w:rsidR="00E50EA0" w:rsidRPr="006B2A15" w:rsidRDefault="00E50EA0">
      <w:pPr>
        <w:pStyle w:val="FootnoteText"/>
        <w:rPr>
          <w:rFonts w:ascii="Arial" w:hAnsi="Arial" w:cs="Arial"/>
          <w:bCs/>
          <w:color w:val="FF0000"/>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E1701B" w:rsidRPr="006B2A15">
        <w:rPr>
          <w:rFonts w:ascii="Arial" w:hAnsi="Arial" w:cs="Arial"/>
          <w:bCs/>
          <w:sz w:val="21"/>
          <w:szCs w:val="21"/>
        </w:rPr>
        <w:t>A. I Sabra, 'The Appropriation of Subsequent Naturalisation of Greek Science in Medieval Islam ', in </w:t>
      </w:r>
      <w:r w:rsidR="00E1701B" w:rsidRPr="006B2A15">
        <w:rPr>
          <w:rFonts w:ascii="Arial" w:hAnsi="Arial" w:cs="Arial"/>
          <w:bCs/>
          <w:i/>
          <w:iCs/>
          <w:sz w:val="21"/>
          <w:szCs w:val="21"/>
        </w:rPr>
        <w:t>Making of Islamic Science: Knowledge in Motion</w:t>
      </w:r>
      <w:r w:rsidR="00E1701B" w:rsidRPr="006B2A15">
        <w:rPr>
          <w:rFonts w:ascii="Arial" w:hAnsi="Arial" w:cs="Arial"/>
          <w:bCs/>
          <w:sz w:val="21"/>
          <w:szCs w:val="21"/>
        </w:rPr>
        <w:t>, ed. by Muzaffar Iqbal, Volume 4 edn. (Routlegde: London, 2017), p. 223-42</w:t>
      </w:r>
    </w:p>
  </w:footnote>
  <w:footnote w:id="22">
    <w:p w14:paraId="15C5AE20" w14:textId="12A3CFD0" w:rsidR="004E36DC" w:rsidRPr="006B2A15" w:rsidRDefault="004E36DC">
      <w:pPr>
        <w:pStyle w:val="FootnoteText"/>
        <w:rPr>
          <w:rFonts w:ascii="Arial" w:hAnsi="Arial" w:cs="Arial"/>
          <w:bCs/>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6C6A16" w:rsidRPr="006B2A15">
        <w:rPr>
          <w:rFonts w:ascii="Arial" w:hAnsi="Arial" w:cs="Arial"/>
          <w:sz w:val="21"/>
          <w:szCs w:val="21"/>
        </w:rPr>
        <w:t>Claudius Ptolemy, </w:t>
      </w:r>
      <w:r w:rsidR="006C6A16" w:rsidRPr="006B2A15">
        <w:rPr>
          <w:rFonts w:ascii="Arial" w:hAnsi="Arial" w:cs="Arial"/>
          <w:i/>
          <w:iCs/>
          <w:sz w:val="21"/>
          <w:szCs w:val="21"/>
        </w:rPr>
        <w:t>Tetrabiblos </w:t>
      </w:r>
      <w:r w:rsidR="006C6A16" w:rsidRPr="006B2A15">
        <w:rPr>
          <w:rFonts w:ascii="Arial" w:hAnsi="Arial" w:cs="Arial"/>
          <w:sz w:val="21"/>
          <w:szCs w:val="21"/>
        </w:rPr>
        <w:t xml:space="preserve">, trans. by J. M. Ashmand p. </w:t>
      </w:r>
      <w:r w:rsidR="006C6A16" w:rsidRPr="006B2A15">
        <w:rPr>
          <w:rFonts w:ascii="Arial" w:hAnsi="Arial" w:cs="Arial"/>
          <w:sz w:val="21"/>
          <w:szCs w:val="21"/>
        </w:rPr>
        <w:t>114</w:t>
      </w:r>
    </w:p>
  </w:footnote>
  <w:footnote w:id="23">
    <w:p w14:paraId="325DF198" w14:textId="77777777" w:rsidR="00E56FA4" w:rsidRPr="006B2A15" w:rsidRDefault="00E56FA4" w:rsidP="00735761">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Alexander Jones, </w:t>
      </w:r>
      <w:r w:rsidRPr="006B2A15">
        <w:rPr>
          <w:rFonts w:ascii="Arial" w:hAnsi="Arial" w:cs="Arial"/>
          <w:i/>
          <w:iCs/>
          <w:sz w:val="21"/>
          <w:szCs w:val="21"/>
        </w:rPr>
        <w:t>Ptolemy in Perspective: Use and Criticism of his Work from Antiquity to the Nineteenth Century</w:t>
      </w:r>
      <w:r w:rsidRPr="006B2A15">
        <w:rPr>
          <w:rFonts w:ascii="Arial" w:hAnsi="Arial" w:cs="Arial"/>
          <w:sz w:val="21"/>
          <w:szCs w:val="21"/>
        </w:rPr>
        <w:t>, ed. by Alexander Jones (New York: Springer Science &amp; Business Media, 2010), p. xii.</w:t>
      </w:r>
    </w:p>
  </w:footnote>
  <w:footnote w:id="24">
    <w:p w14:paraId="590A169B" w14:textId="0A6635CF" w:rsidR="00E56FA4" w:rsidRPr="006B2A15" w:rsidRDefault="00E56FA4" w:rsidP="00735761">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E1701B" w:rsidRPr="006B2A15">
        <w:rPr>
          <w:rFonts w:ascii="Arial" w:hAnsi="Arial" w:cs="Arial"/>
          <w:sz w:val="21"/>
          <w:szCs w:val="21"/>
        </w:rPr>
        <w:t xml:space="preserve">Michael Hoskin, </w:t>
      </w:r>
      <w:r w:rsidRPr="006B2A15">
        <w:rPr>
          <w:rFonts w:ascii="Arial" w:hAnsi="Arial" w:cs="Arial"/>
          <w:i/>
          <w:iCs/>
          <w:sz w:val="21"/>
          <w:szCs w:val="21"/>
        </w:rPr>
        <w:t>The Cambridge Illustrated History of Astronomy</w:t>
      </w:r>
      <w:r w:rsidRPr="006B2A15">
        <w:rPr>
          <w:rFonts w:ascii="Arial" w:hAnsi="Arial" w:cs="Arial"/>
          <w:sz w:val="21"/>
          <w:szCs w:val="21"/>
        </w:rPr>
        <w:t xml:space="preserve">, </w:t>
      </w:r>
      <w:r w:rsidR="00E1701B" w:rsidRPr="006B2A15">
        <w:rPr>
          <w:rFonts w:ascii="Arial" w:hAnsi="Arial" w:cs="Arial"/>
          <w:sz w:val="21"/>
          <w:szCs w:val="21"/>
        </w:rPr>
        <w:t>(</w:t>
      </w:r>
      <w:r w:rsidRPr="006B2A15">
        <w:rPr>
          <w:rFonts w:ascii="Arial" w:hAnsi="Arial" w:cs="Arial"/>
          <w:sz w:val="21"/>
          <w:szCs w:val="21"/>
        </w:rPr>
        <w:t>Cambridge</w:t>
      </w:r>
      <w:r w:rsidR="00E1701B" w:rsidRPr="006B2A15">
        <w:rPr>
          <w:rFonts w:ascii="Arial" w:hAnsi="Arial" w:cs="Arial"/>
          <w:sz w:val="21"/>
          <w:szCs w:val="21"/>
        </w:rPr>
        <w:t>: Cambridge University Press,</w:t>
      </w:r>
      <w:r w:rsidRPr="006B2A15">
        <w:rPr>
          <w:rFonts w:ascii="Arial" w:hAnsi="Arial" w:cs="Arial"/>
          <w:sz w:val="21"/>
          <w:szCs w:val="21"/>
        </w:rPr>
        <w:t xml:space="preserve"> 1997</w:t>
      </w:r>
      <w:r w:rsidR="00E1701B" w:rsidRPr="006B2A15">
        <w:rPr>
          <w:rFonts w:ascii="Arial" w:hAnsi="Arial" w:cs="Arial"/>
          <w:sz w:val="21"/>
          <w:szCs w:val="21"/>
        </w:rPr>
        <w:t>)</w:t>
      </w:r>
      <w:r w:rsidRPr="006B2A15">
        <w:rPr>
          <w:rFonts w:ascii="Arial" w:hAnsi="Arial" w:cs="Arial"/>
          <w:sz w:val="21"/>
          <w:szCs w:val="21"/>
        </w:rPr>
        <w:t xml:space="preserve"> </w:t>
      </w:r>
      <w:r w:rsidR="006C6A16" w:rsidRPr="006B2A15">
        <w:rPr>
          <w:rFonts w:ascii="Arial" w:eastAsia="Helvetica" w:hAnsi="Arial" w:cs="Arial"/>
          <w:sz w:val="21"/>
          <w:szCs w:val="21"/>
        </w:rPr>
        <w:t>p.</w:t>
      </w:r>
      <w:r w:rsidRPr="006B2A15">
        <w:rPr>
          <w:rFonts w:ascii="Arial" w:hAnsi="Arial" w:cs="Arial"/>
          <w:sz w:val="21"/>
          <w:szCs w:val="21"/>
        </w:rPr>
        <w:t xml:space="preserve"> 107</w:t>
      </w:r>
    </w:p>
  </w:footnote>
  <w:footnote w:id="25">
    <w:p w14:paraId="2CF1C0C7" w14:textId="2AB9E57A" w:rsidR="00E56FA4" w:rsidRPr="006B2A15" w:rsidRDefault="00E56FA4">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Alan Leo</w:t>
      </w:r>
      <w:r w:rsidR="006C6A16" w:rsidRPr="006B2A15">
        <w:rPr>
          <w:rFonts w:ascii="Arial" w:hAnsi="Arial" w:cs="Arial"/>
          <w:sz w:val="21"/>
          <w:szCs w:val="21"/>
        </w:rPr>
        <w:t xml:space="preserve">, </w:t>
      </w:r>
      <w:r w:rsidR="006C6A16" w:rsidRPr="006B2A15">
        <w:rPr>
          <w:rFonts w:ascii="Arial" w:eastAsia="Helvetica" w:hAnsi="Arial" w:cs="Arial"/>
          <w:sz w:val="21"/>
          <w:szCs w:val="21"/>
        </w:rPr>
        <w:t>‘</w:t>
      </w:r>
      <w:r w:rsidR="006C6A16" w:rsidRPr="006B2A15">
        <w:rPr>
          <w:rFonts w:ascii="Arial" w:hAnsi="Arial" w:cs="Arial"/>
          <w:sz w:val="21"/>
          <w:szCs w:val="21"/>
        </w:rPr>
        <w:t>The Sun, Life-Giver</w:t>
      </w:r>
      <w:r w:rsidR="006C6A16" w:rsidRPr="006B2A15">
        <w:rPr>
          <w:rFonts w:ascii="Arial" w:eastAsia="Helvetica" w:hAnsi="Arial" w:cs="Arial"/>
          <w:sz w:val="21"/>
          <w:szCs w:val="21"/>
        </w:rPr>
        <w:t>’</w:t>
      </w:r>
      <w:r w:rsidR="006C6A16" w:rsidRPr="006B2A15">
        <w:rPr>
          <w:rFonts w:ascii="Arial" w:hAnsi="Arial" w:cs="Arial"/>
          <w:sz w:val="21"/>
          <w:szCs w:val="21"/>
        </w:rPr>
        <w:t xml:space="preserve">, in </w:t>
      </w:r>
      <w:r w:rsidR="006C6A16" w:rsidRPr="006B2A15">
        <w:rPr>
          <w:rFonts w:ascii="Arial" w:hAnsi="Arial" w:cs="Arial"/>
          <w:i/>
          <w:sz w:val="21"/>
          <w:szCs w:val="21"/>
        </w:rPr>
        <w:t>The A</w:t>
      </w:r>
      <w:r w:rsidRPr="006B2A15">
        <w:rPr>
          <w:rFonts w:ascii="Arial" w:hAnsi="Arial" w:cs="Arial"/>
          <w:i/>
          <w:sz w:val="21"/>
          <w:szCs w:val="21"/>
        </w:rPr>
        <w:t xml:space="preserve">rt of </w:t>
      </w:r>
      <w:r w:rsidR="006C6A16" w:rsidRPr="006B2A15">
        <w:rPr>
          <w:rFonts w:ascii="Arial" w:hAnsi="Arial" w:cs="Arial"/>
          <w:i/>
          <w:sz w:val="21"/>
          <w:szCs w:val="21"/>
        </w:rPr>
        <w:t>S</w:t>
      </w:r>
      <w:r w:rsidRPr="006B2A15">
        <w:rPr>
          <w:rFonts w:ascii="Arial" w:hAnsi="Arial" w:cs="Arial"/>
          <w:i/>
          <w:sz w:val="21"/>
          <w:szCs w:val="21"/>
        </w:rPr>
        <w:t>ynthesis</w:t>
      </w:r>
      <w:r w:rsidR="007B1742" w:rsidRPr="006B2A15">
        <w:rPr>
          <w:rFonts w:ascii="Arial" w:hAnsi="Arial" w:cs="Arial"/>
          <w:i/>
          <w:sz w:val="21"/>
          <w:szCs w:val="21"/>
        </w:rPr>
        <w:t xml:space="preserve"> </w:t>
      </w:r>
      <w:r w:rsidR="007B1742" w:rsidRPr="006B2A15">
        <w:rPr>
          <w:rFonts w:ascii="Arial" w:hAnsi="Arial" w:cs="Arial"/>
          <w:sz w:val="21"/>
          <w:szCs w:val="21"/>
        </w:rPr>
        <w:t>(1912) p.</w:t>
      </w:r>
      <w:r w:rsidRPr="006B2A15">
        <w:rPr>
          <w:rFonts w:ascii="Arial" w:hAnsi="Arial" w:cs="Arial"/>
          <w:sz w:val="21"/>
          <w:szCs w:val="21"/>
        </w:rPr>
        <w:t xml:space="preserve"> 30</w:t>
      </w:r>
    </w:p>
  </w:footnote>
  <w:footnote w:id="26">
    <w:p w14:paraId="458668E4" w14:textId="218085EB" w:rsidR="00096B75" w:rsidRPr="006B2A15" w:rsidRDefault="00096B75">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1B6C04" w:rsidRPr="006B2A15">
        <w:rPr>
          <w:rFonts w:ascii="Arial" w:hAnsi="Arial" w:cs="Arial"/>
          <w:sz w:val="21"/>
          <w:szCs w:val="21"/>
        </w:rPr>
        <w:t>Helena Blavatsky, 'The Veil of Isis', in </w:t>
      </w:r>
      <w:r w:rsidR="001B6C04" w:rsidRPr="006B2A15">
        <w:rPr>
          <w:rFonts w:ascii="Arial" w:hAnsi="Arial" w:cs="Arial"/>
          <w:i/>
          <w:iCs/>
          <w:sz w:val="21"/>
          <w:szCs w:val="21"/>
        </w:rPr>
        <w:t>Isis Unveiled</w:t>
      </w:r>
      <w:r w:rsidR="001B6C04" w:rsidRPr="006B2A15">
        <w:rPr>
          <w:rFonts w:ascii="Arial" w:hAnsi="Arial" w:cs="Arial"/>
          <w:sz w:val="21"/>
          <w:szCs w:val="21"/>
        </w:rPr>
        <w:t>, Vol 1 edn. (Theosophical University Press Online Edition, 1877), p. 302</w:t>
      </w:r>
    </w:p>
  </w:footnote>
  <w:footnote w:id="27">
    <w:p w14:paraId="50D479E6" w14:textId="0AA9E40C" w:rsidR="002734AA" w:rsidRPr="006B2A15" w:rsidRDefault="002734AA">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1B6C04" w:rsidRPr="006B2A15">
        <w:rPr>
          <w:rFonts w:ascii="Arial" w:hAnsi="Arial" w:cs="Arial"/>
          <w:sz w:val="21"/>
          <w:szCs w:val="21"/>
        </w:rPr>
        <w:t xml:space="preserve">Nicholas Campion, </w:t>
      </w:r>
      <w:r w:rsidR="001B6C04" w:rsidRPr="006B2A15">
        <w:rPr>
          <w:rFonts w:ascii="Arial" w:eastAsia="Helvetica" w:hAnsi="Arial" w:cs="Arial"/>
          <w:i/>
          <w:sz w:val="21"/>
          <w:szCs w:val="21"/>
        </w:rPr>
        <w:t>A History of Western Astrology Volume 2</w:t>
      </w:r>
      <w:r w:rsidR="001B6C04" w:rsidRPr="006B2A15">
        <w:rPr>
          <w:rFonts w:ascii="Arial" w:eastAsia="Helvetica" w:hAnsi="Arial" w:cs="Arial"/>
          <w:sz w:val="21"/>
          <w:szCs w:val="21"/>
        </w:rPr>
        <w:t xml:space="preserve"> p.</w:t>
      </w:r>
      <w:r w:rsidR="001B6C04" w:rsidRPr="006B2A15">
        <w:rPr>
          <w:rFonts w:ascii="Arial" w:hAnsi="Arial" w:cs="Arial"/>
          <w:sz w:val="21"/>
          <w:szCs w:val="21"/>
        </w:rPr>
        <w:t xml:space="preserve"> 232</w:t>
      </w:r>
    </w:p>
  </w:footnote>
  <w:footnote w:id="28">
    <w:p w14:paraId="792D2B20" w14:textId="3F69659F" w:rsidR="005D0AB3" w:rsidRPr="006B2A15" w:rsidRDefault="005D0AB3">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0E0B15" w:rsidRPr="006B2A15">
        <w:rPr>
          <w:rFonts w:ascii="Arial" w:hAnsi="Arial" w:cs="Arial"/>
          <w:sz w:val="21"/>
          <w:szCs w:val="21"/>
        </w:rPr>
        <w:t>Kim Farnell, </w:t>
      </w:r>
      <w:r w:rsidR="000E0B15" w:rsidRPr="006B2A15">
        <w:rPr>
          <w:rFonts w:ascii="Arial" w:hAnsi="Arial" w:cs="Arial"/>
          <w:i/>
          <w:iCs/>
          <w:sz w:val="21"/>
          <w:szCs w:val="21"/>
        </w:rPr>
        <w:t>A Brief Biography of Alan Leo</w:t>
      </w:r>
      <w:r w:rsidR="000E0B15" w:rsidRPr="006B2A15">
        <w:rPr>
          <w:rFonts w:ascii="Arial" w:hAnsi="Arial" w:cs="Arial"/>
          <w:sz w:val="21"/>
          <w:szCs w:val="21"/>
        </w:rPr>
        <w:t> (2006) &lt;http://www.skyscript.co.uk/Alan_Leo.html&gt; [accessed 3 July 2018].</w:t>
      </w:r>
    </w:p>
  </w:footnote>
  <w:footnote w:id="29">
    <w:p w14:paraId="7B7E3042" w14:textId="1D37AC25" w:rsidR="00F90C17" w:rsidRPr="006B2A15" w:rsidRDefault="00F90C17">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3C38B5" w:rsidRPr="006B2A15">
        <w:rPr>
          <w:rFonts w:ascii="Arial" w:hAnsi="Arial" w:cs="Arial"/>
          <w:sz w:val="21"/>
          <w:szCs w:val="21"/>
        </w:rPr>
        <w:t>Claudius Ptolemy, </w:t>
      </w:r>
      <w:r w:rsidR="003C38B5" w:rsidRPr="006B2A15">
        <w:rPr>
          <w:rFonts w:ascii="Arial" w:hAnsi="Arial" w:cs="Arial"/>
          <w:i/>
          <w:iCs/>
          <w:sz w:val="21"/>
          <w:szCs w:val="21"/>
        </w:rPr>
        <w:t>Tetrabiblos </w:t>
      </w:r>
      <w:r w:rsidR="003C38B5" w:rsidRPr="006B2A15">
        <w:rPr>
          <w:rFonts w:ascii="Arial" w:hAnsi="Arial" w:cs="Arial"/>
          <w:sz w:val="21"/>
          <w:szCs w:val="21"/>
        </w:rPr>
        <w:t xml:space="preserve">, trans. by J. M. Ashmand p. </w:t>
      </w:r>
      <w:r w:rsidR="003C38B5" w:rsidRPr="006B2A15">
        <w:rPr>
          <w:rFonts w:ascii="Arial" w:hAnsi="Arial" w:cs="Arial"/>
          <w:sz w:val="21"/>
          <w:szCs w:val="21"/>
        </w:rPr>
        <w:t>14</w:t>
      </w:r>
    </w:p>
  </w:footnote>
  <w:footnote w:id="30">
    <w:p w14:paraId="39A46325" w14:textId="086E103D" w:rsidR="00E56FA4" w:rsidRPr="006B2A15" w:rsidRDefault="00E56FA4">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Alan Leo, </w:t>
      </w:r>
      <w:r w:rsidRPr="006B2A15">
        <w:rPr>
          <w:rFonts w:ascii="Arial" w:hAnsi="Arial" w:cs="Arial"/>
          <w:i/>
          <w:sz w:val="21"/>
          <w:szCs w:val="21"/>
        </w:rPr>
        <w:t xml:space="preserve">The Art of Synthesis </w:t>
      </w:r>
      <w:r w:rsidRPr="006B2A15">
        <w:rPr>
          <w:rFonts w:ascii="Arial" w:hAnsi="Arial" w:cs="Arial"/>
          <w:sz w:val="21"/>
          <w:szCs w:val="21"/>
        </w:rPr>
        <w:t>(London: Modern Astrology, 1936) [1</w:t>
      </w:r>
      <w:r w:rsidRPr="006B2A15">
        <w:rPr>
          <w:rFonts w:ascii="Arial" w:hAnsi="Arial" w:cs="Arial"/>
          <w:sz w:val="21"/>
          <w:szCs w:val="21"/>
          <w:vertAlign w:val="superscript"/>
        </w:rPr>
        <w:t>st</w:t>
      </w:r>
      <w:r w:rsidRPr="006B2A15">
        <w:rPr>
          <w:rFonts w:ascii="Arial" w:hAnsi="Arial" w:cs="Arial"/>
          <w:sz w:val="21"/>
          <w:szCs w:val="21"/>
        </w:rPr>
        <w:t xml:space="preserve"> edn. </w:t>
      </w:r>
      <w:r w:rsidRPr="006B2A15">
        <w:rPr>
          <w:rFonts w:ascii="Arial" w:hAnsi="Arial" w:cs="Arial"/>
          <w:i/>
          <w:sz w:val="21"/>
          <w:szCs w:val="21"/>
        </w:rPr>
        <w:t xml:space="preserve">How to Judge a Nativity, </w:t>
      </w:r>
      <w:r w:rsidR="003C38B5" w:rsidRPr="006B2A15">
        <w:rPr>
          <w:rFonts w:ascii="Arial" w:hAnsi="Arial" w:cs="Arial"/>
          <w:sz w:val="21"/>
          <w:szCs w:val="21"/>
        </w:rPr>
        <w:t xml:space="preserve">pt.2 1904] p. </w:t>
      </w:r>
      <w:r w:rsidRPr="006B2A15">
        <w:rPr>
          <w:rFonts w:ascii="Arial" w:hAnsi="Arial" w:cs="Arial"/>
          <w:sz w:val="21"/>
          <w:szCs w:val="21"/>
        </w:rPr>
        <w:t>2</w:t>
      </w:r>
    </w:p>
  </w:footnote>
  <w:footnote w:id="31">
    <w:p w14:paraId="6BC8F870" w14:textId="0798E522" w:rsidR="00A468DC" w:rsidRPr="006B2A15" w:rsidRDefault="00A468DC">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353CA7" w:rsidRPr="006B2A15">
        <w:rPr>
          <w:rFonts w:ascii="Arial" w:hAnsi="Arial" w:cs="Arial"/>
          <w:sz w:val="21"/>
          <w:szCs w:val="21"/>
        </w:rPr>
        <w:t xml:space="preserve">Nicholas Campion, </w:t>
      </w:r>
      <w:r w:rsidR="00353CA7" w:rsidRPr="006B2A15">
        <w:rPr>
          <w:rFonts w:ascii="Arial" w:hAnsi="Arial" w:cs="Arial"/>
          <w:i/>
          <w:iCs/>
          <w:sz w:val="21"/>
          <w:szCs w:val="21"/>
        </w:rPr>
        <w:t>Astrology and Popular Religion in the Modern West: Prophecy, Cosmology and the New Age Movement</w:t>
      </w:r>
      <w:r w:rsidR="00353CA7" w:rsidRPr="006B2A15">
        <w:rPr>
          <w:rFonts w:ascii="Arial" w:hAnsi="Arial" w:cs="Arial"/>
          <w:sz w:val="21"/>
          <w:szCs w:val="21"/>
        </w:rPr>
        <w:t>, 1st edn. (London: Routledge, 2012), p. 60</w:t>
      </w:r>
    </w:p>
  </w:footnote>
  <w:footnote w:id="32">
    <w:p w14:paraId="49480EA8" w14:textId="0B8FA44A" w:rsidR="00650C86" w:rsidRPr="006B2A15" w:rsidRDefault="00650C86">
      <w:pPr>
        <w:pStyle w:val="FootnoteText"/>
        <w:rPr>
          <w:rFonts w:ascii="Arial" w:hAnsi="Arial" w:cs="Arial"/>
          <w:sz w:val="21"/>
          <w:szCs w:val="21"/>
        </w:rPr>
      </w:pPr>
      <w:r w:rsidRPr="006B2A15">
        <w:rPr>
          <w:rStyle w:val="FootnoteReference"/>
          <w:rFonts w:ascii="Arial" w:hAnsi="Arial" w:cs="Arial"/>
          <w:sz w:val="21"/>
          <w:szCs w:val="21"/>
        </w:rPr>
        <w:footnoteRef/>
      </w:r>
      <w:r w:rsidRPr="006B2A15">
        <w:rPr>
          <w:rFonts w:ascii="Arial" w:hAnsi="Arial" w:cs="Arial"/>
          <w:sz w:val="21"/>
          <w:szCs w:val="21"/>
        </w:rPr>
        <w:t xml:space="preserve"> </w:t>
      </w:r>
      <w:r w:rsidR="00353CA7" w:rsidRPr="006B2A15">
        <w:rPr>
          <w:rFonts w:ascii="Arial" w:hAnsi="Arial" w:cs="Arial"/>
          <w:sz w:val="21"/>
          <w:szCs w:val="21"/>
        </w:rPr>
        <w:t xml:space="preserve">Richard Evans, </w:t>
      </w:r>
      <w:r w:rsidR="00353CA7" w:rsidRPr="006B2A15">
        <w:rPr>
          <w:rFonts w:ascii="Arial" w:hAnsi="Arial" w:cs="Arial"/>
          <w:i/>
          <w:iCs/>
          <w:sz w:val="21"/>
          <w:szCs w:val="21"/>
        </w:rPr>
        <w:t>In Defence of History</w:t>
      </w:r>
      <w:r w:rsidR="00353CA7" w:rsidRPr="006B2A15">
        <w:rPr>
          <w:rFonts w:ascii="Arial" w:hAnsi="Arial" w:cs="Arial"/>
          <w:sz w:val="21"/>
          <w:szCs w:val="21"/>
        </w:rPr>
        <w:t xml:space="preserve"> p. 46</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3DC67" w14:textId="4872D559" w:rsidR="006B2A15" w:rsidRDefault="006B2A15">
    <w:pPr>
      <w:pStyle w:val="Header"/>
    </w:pPr>
    <w:r>
      <w:t>1710547</w:t>
    </w:r>
    <w:r>
      <w:ptab w:relativeTo="margin" w:alignment="center" w:leader="none"/>
    </w:r>
    <w:r>
      <w:t>History of Astrology</w:t>
    </w:r>
    <w:r>
      <w:ptab w:relativeTo="margin" w:alignment="right" w:leader="none"/>
    </w:r>
    <w:r>
      <w:t>Assignment 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667523"/>
    <w:multiLevelType w:val="hybridMultilevel"/>
    <w:tmpl w:val="050628B6"/>
    <w:lvl w:ilvl="0" w:tplc="1F4866BE">
      <w:start w:val="3000"/>
      <w:numFmt w:val="bullet"/>
      <w:lvlText w:val="-"/>
      <w:lvlJc w:val="left"/>
      <w:pPr>
        <w:ind w:left="720" w:hanging="360"/>
      </w:pPr>
      <w:rPr>
        <w:rFonts w:ascii="Calibri" w:eastAsiaTheme="minorHAnsi" w:hAnsi="Calibri" w:cstheme="minorBidi"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6AC19A5"/>
    <w:multiLevelType w:val="hybridMultilevel"/>
    <w:tmpl w:val="AF8C181E"/>
    <w:lvl w:ilvl="0" w:tplc="AB92A234">
      <w:start w:val="1"/>
      <w:numFmt w:val="upp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97D23C1"/>
    <w:multiLevelType w:val="multilevel"/>
    <w:tmpl w:val="7160133C"/>
    <w:lvl w:ilvl="0">
      <w:start w:val="1"/>
      <w:numFmt w:val="upperLetter"/>
      <w:lvlText w:val="%1."/>
      <w:lvlJc w:val="left"/>
      <w:pPr>
        <w:ind w:left="720" w:hanging="360"/>
      </w:pPr>
      <w:rPr>
        <w:rFonts w:ascii="Arial" w:eastAsiaTheme="minorHAnsi"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51847942"/>
    <w:multiLevelType w:val="hybridMultilevel"/>
    <w:tmpl w:val="5874DADE"/>
    <w:lvl w:ilvl="0" w:tplc="2A58D3DE">
      <w:start w:val="30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5AF06BE"/>
    <w:multiLevelType w:val="hybridMultilevel"/>
    <w:tmpl w:val="7160133C"/>
    <w:lvl w:ilvl="0" w:tplc="3A8EB49A">
      <w:start w:val="1"/>
      <w:numFmt w:val="upp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28B"/>
    <w:rsid w:val="00011FEC"/>
    <w:rsid w:val="0004460C"/>
    <w:rsid w:val="0007583F"/>
    <w:rsid w:val="00096B75"/>
    <w:rsid w:val="00097650"/>
    <w:rsid w:val="000B249D"/>
    <w:rsid w:val="000C38B0"/>
    <w:rsid w:val="000C38B7"/>
    <w:rsid w:val="000E0B15"/>
    <w:rsid w:val="000F1B38"/>
    <w:rsid w:val="0011428B"/>
    <w:rsid w:val="00133078"/>
    <w:rsid w:val="00136A98"/>
    <w:rsid w:val="0014151A"/>
    <w:rsid w:val="00146CA0"/>
    <w:rsid w:val="0015254A"/>
    <w:rsid w:val="001629AA"/>
    <w:rsid w:val="001A4975"/>
    <w:rsid w:val="001B6C04"/>
    <w:rsid w:val="001E5B28"/>
    <w:rsid w:val="001E7B2A"/>
    <w:rsid w:val="001F213E"/>
    <w:rsid w:val="001F5B32"/>
    <w:rsid w:val="0020151D"/>
    <w:rsid w:val="0022722E"/>
    <w:rsid w:val="00260CCF"/>
    <w:rsid w:val="002734AA"/>
    <w:rsid w:val="002A06E3"/>
    <w:rsid w:val="002D0036"/>
    <w:rsid w:val="002D2C9E"/>
    <w:rsid w:val="002E58C8"/>
    <w:rsid w:val="0032500F"/>
    <w:rsid w:val="003266E0"/>
    <w:rsid w:val="003376E3"/>
    <w:rsid w:val="00343414"/>
    <w:rsid w:val="00353CA7"/>
    <w:rsid w:val="00367017"/>
    <w:rsid w:val="00381844"/>
    <w:rsid w:val="00394DB7"/>
    <w:rsid w:val="003A6E77"/>
    <w:rsid w:val="003B21F5"/>
    <w:rsid w:val="003B4D5D"/>
    <w:rsid w:val="003C38B5"/>
    <w:rsid w:val="003E27A2"/>
    <w:rsid w:val="003F1620"/>
    <w:rsid w:val="00407A36"/>
    <w:rsid w:val="00407E9E"/>
    <w:rsid w:val="00413B1E"/>
    <w:rsid w:val="00415990"/>
    <w:rsid w:val="004255D0"/>
    <w:rsid w:val="004257DA"/>
    <w:rsid w:val="004732EE"/>
    <w:rsid w:val="00477FF5"/>
    <w:rsid w:val="004867B5"/>
    <w:rsid w:val="00492E8F"/>
    <w:rsid w:val="00493581"/>
    <w:rsid w:val="004A5418"/>
    <w:rsid w:val="004C0FC6"/>
    <w:rsid w:val="004E3107"/>
    <w:rsid w:val="004E36DC"/>
    <w:rsid w:val="004E5B20"/>
    <w:rsid w:val="004F2BCE"/>
    <w:rsid w:val="005206A4"/>
    <w:rsid w:val="00576E49"/>
    <w:rsid w:val="00580419"/>
    <w:rsid w:val="00597520"/>
    <w:rsid w:val="005C1DE0"/>
    <w:rsid w:val="005D0AB3"/>
    <w:rsid w:val="005D0F60"/>
    <w:rsid w:val="005D3FC2"/>
    <w:rsid w:val="005E579B"/>
    <w:rsid w:val="005F0734"/>
    <w:rsid w:val="005F12D1"/>
    <w:rsid w:val="005F4BF6"/>
    <w:rsid w:val="006274CA"/>
    <w:rsid w:val="00633AD4"/>
    <w:rsid w:val="00650C86"/>
    <w:rsid w:val="00675126"/>
    <w:rsid w:val="00675EF5"/>
    <w:rsid w:val="0067635B"/>
    <w:rsid w:val="00681FA3"/>
    <w:rsid w:val="006863FD"/>
    <w:rsid w:val="0069483A"/>
    <w:rsid w:val="006A29B7"/>
    <w:rsid w:val="006A7666"/>
    <w:rsid w:val="006B2A15"/>
    <w:rsid w:val="006C6A16"/>
    <w:rsid w:val="006E22E7"/>
    <w:rsid w:val="006E714A"/>
    <w:rsid w:val="00705F13"/>
    <w:rsid w:val="00721FCC"/>
    <w:rsid w:val="00722924"/>
    <w:rsid w:val="00725FC3"/>
    <w:rsid w:val="00730116"/>
    <w:rsid w:val="00735761"/>
    <w:rsid w:val="00757A22"/>
    <w:rsid w:val="007608D1"/>
    <w:rsid w:val="00762EA7"/>
    <w:rsid w:val="007720B8"/>
    <w:rsid w:val="00783DF9"/>
    <w:rsid w:val="00784483"/>
    <w:rsid w:val="007B1742"/>
    <w:rsid w:val="007D57E3"/>
    <w:rsid w:val="007F2EE8"/>
    <w:rsid w:val="007F78AD"/>
    <w:rsid w:val="0081250E"/>
    <w:rsid w:val="00832E05"/>
    <w:rsid w:val="00840153"/>
    <w:rsid w:val="008416EF"/>
    <w:rsid w:val="00873CAA"/>
    <w:rsid w:val="008749B9"/>
    <w:rsid w:val="00886FCB"/>
    <w:rsid w:val="00893C5E"/>
    <w:rsid w:val="008B229B"/>
    <w:rsid w:val="008E5653"/>
    <w:rsid w:val="008F5336"/>
    <w:rsid w:val="00905786"/>
    <w:rsid w:val="00911BBA"/>
    <w:rsid w:val="00912BA4"/>
    <w:rsid w:val="00923C17"/>
    <w:rsid w:val="00926609"/>
    <w:rsid w:val="0097446D"/>
    <w:rsid w:val="009C1E87"/>
    <w:rsid w:val="009C4B9B"/>
    <w:rsid w:val="009D0032"/>
    <w:rsid w:val="009F7E30"/>
    <w:rsid w:val="00A069D8"/>
    <w:rsid w:val="00A44752"/>
    <w:rsid w:val="00A468DC"/>
    <w:rsid w:val="00A84B28"/>
    <w:rsid w:val="00A93515"/>
    <w:rsid w:val="00AB0208"/>
    <w:rsid w:val="00AB4C1C"/>
    <w:rsid w:val="00AE1945"/>
    <w:rsid w:val="00B07B77"/>
    <w:rsid w:val="00B47373"/>
    <w:rsid w:val="00B50A6F"/>
    <w:rsid w:val="00B70EE1"/>
    <w:rsid w:val="00B8300E"/>
    <w:rsid w:val="00B849B0"/>
    <w:rsid w:val="00BA72CE"/>
    <w:rsid w:val="00BB37AA"/>
    <w:rsid w:val="00BD1B99"/>
    <w:rsid w:val="00BE02DD"/>
    <w:rsid w:val="00BF6690"/>
    <w:rsid w:val="00C20CD3"/>
    <w:rsid w:val="00C2433D"/>
    <w:rsid w:val="00C45CB8"/>
    <w:rsid w:val="00C471F2"/>
    <w:rsid w:val="00C54797"/>
    <w:rsid w:val="00C56468"/>
    <w:rsid w:val="00C62D18"/>
    <w:rsid w:val="00C70191"/>
    <w:rsid w:val="00C804B1"/>
    <w:rsid w:val="00C97658"/>
    <w:rsid w:val="00CA786E"/>
    <w:rsid w:val="00CB4A65"/>
    <w:rsid w:val="00D004D1"/>
    <w:rsid w:val="00D05062"/>
    <w:rsid w:val="00D17655"/>
    <w:rsid w:val="00D26B39"/>
    <w:rsid w:val="00D44416"/>
    <w:rsid w:val="00D6262C"/>
    <w:rsid w:val="00D77D67"/>
    <w:rsid w:val="00D82FA0"/>
    <w:rsid w:val="00D842BE"/>
    <w:rsid w:val="00DD5C94"/>
    <w:rsid w:val="00DD6CBF"/>
    <w:rsid w:val="00DE3255"/>
    <w:rsid w:val="00DF6239"/>
    <w:rsid w:val="00E05300"/>
    <w:rsid w:val="00E1701B"/>
    <w:rsid w:val="00E35C58"/>
    <w:rsid w:val="00E43D86"/>
    <w:rsid w:val="00E47779"/>
    <w:rsid w:val="00E50EA0"/>
    <w:rsid w:val="00E56FA4"/>
    <w:rsid w:val="00E63B35"/>
    <w:rsid w:val="00E85C7D"/>
    <w:rsid w:val="00EA5BF9"/>
    <w:rsid w:val="00EC56F3"/>
    <w:rsid w:val="00EF7A20"/>
    <w:rsid w:val="00F27A10"/>
    <w:rsid w:val="00F34149"/>
    <w:rsid w:val="00F45C58"/>
    <w:rsid w:val="00F70548"/>
    <w:rsid w:val="00F75449"/>
    <w:rsid w:val="00F80ECE"/>
    <w:rsid w:val="00F90C17"/>
    <w:rsid w:val="00F921E5"/>
    <w:rsid w:val="00FA79DA"/>
    <w:rsid w:val="00FB2E1D"/>
    <w:rsid w:val="00FE434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92FCF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0EA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4E36D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93515"/>
  </w:style>
  <w:style w:type="character" w:customStyle="1" w:styleId="FootnoteTextChar">
    <w:name w:val="Footnote Text Char"/>
    <w:basedOn w:val="DefaultParagraphFont"/>
    <w:link w:val="FootnoteText"/>
    <w:uiPriority w:val="99"/>
    <w:rsid w:val="00A93515"/>
  </w:style>
  <w:style w:type="character" w:styleId="FootnoteReference">
    <w:name w:val="footnote reference"/>
    <w:basedOn w:val="DefaultParagraphFont"/>
    <w:uiPriority w:val="99"/>
    <w:unhideWhenUsed/>
    <w:rsid w:val="00A93515"/>
    <w:rPr>
      <w:vertAlign w:val="superscript"/>
    </w:rPr>
  </w:style>
  <w:style w:type="paragraph" w:styleId="ListParagraph">
    <w:name w:val="List Paragraph"/>
    <w:basedOn w:val="Normal"/>
    <w:uiPriority w:val="34"/>
    <w:qFormat/>
    <w:rsid w:val="006E22E7"/>
    <w:pPr>
      <w:ind w:left="720"/>
      <w:contextualSpacing/>
    </w:pPr>
  </w:style>
  <w:style w:type="character" w:customStyle="1" w:styleId="Heading1Char">
    <w:name w:val="Heading 1 Char"/>
    <w:basedOn w:val="DefaultParagraphFont"/>
    <w:link w:val="Heading1"/>
    <w:uiPriority w:val="9"/>
    <w:rsid w:val="00E50EA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77D67"/>
    <w:rPr>
      <w:color w:val="0563C1" w:themeColor="hyperlink"/>
      <w:u w:val="single"/>
    </w:rPr>
  </w:style>
  <w:style w:type="character" w:customStyle="1" w:styleId="Heading3Char">
    <w:name w:val="Heading 3 Char"/>
    <w:basedOn w:val="DefaultParagraphFont"/>
    <w:link w:val="Heading3"/>
    <w:rsid w:val="004E36DC"/>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1B6C04"/>
    <w:rPr>
      <w:color w:val="954F72" w:themeColor="followedHyperlink"/>
      <w:u w:val="single"/>
    </w:rPr>
  </w:style>
  <w:style w:type="paragraph" w:styleId="NormalWeb">
    <w:name w:val="Normal (Web)"/>
    <w:basedOn w:val="Normal"/>
    <w:rsid w:val="006B2A15"/>
    <w:pPr>
      <w:spacing w:before="100" w:beforeAutospacing="1" w:after="100" w:afterAutospacing="1"/>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6B2A15"/>
    <w:pPr>
      <w:tabs>
        <w:tab w:val="center" w:pos="4513"/>
        <w:tab w:val="right" w:pos="9026"/>
      </w:tabs>
    </w:pPr>
  </w:style>
  <w:style w:type="character" w:customStyle="1" w:styleId="HeaderChar">
    <w:name w:val="Header Char"/>
    <w:basedOn w:val="DefaultParagraphFont"/>
    <w:link w:val="Header"/>
    <w:uiPriority w:val="99"/>
    <w:rsid w:val="006B2A15"/>
  </w:style>
  <w:style w:type="paragraph" w:styleId="Footer">
    <w:name w:val="footer"/>
    <w:basedOn w:val="Normal"/>
    <w:link w:val="FooterChar"/>
    <w:uiPriority w:val="99"/>
    <w:unhideWhenUsed/>
    <w:rsid w:val="006B2A15"/>
    <w:pPr>
      <w:tabs>
        <w:tab w:val="center" w:pos="4513"/>
        <w:tab w:val="right" w:pos="9026"/>
      </w:tabs>
    </w:pPr>
  </w:style>
  <w:style w:type="character" w:customStyle="1" w:styleId="FooterChar">
    <w:name w:val="Footer Char"/>
    <w:basedOn w:val="DefaultParagraphFont"/>
    <w:link w:val="Footer"/>
    <w:uiPriority w:val="99"/>
    <w:rsid w:val="006B2A15"/>
  </w:style>
  <w:style w:type="character" w:styleId="PageNumber">
    <w:name w:val="page number"/>
    <w:basedOn w:val="DefaultParagraphFont"/>
    <w:uiPriority w:val="99"/>
    <w:semiHidden/>
    <w:unhideWhenUsed/>
    <w:rsid w:val="00BA7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6749">
      <w:bodyDiv w:val="1"/>
      <w:marLeft w:val="0"/>
      <w:marRight w:val="0"/>
      <w:marTop w:val="0"/>
      <w:marBottom w:val="0"/>
      <w:divBdr>
        <w:top w:val="none" w:sz="0" w:space="0" w:color="auto"/>
        <w:left w:val="none" w:sz="0" w:space="0" w:color="auto"/>
        <w:bottom w:val="none" w:sz="0" w:space="0" w:color="auto"/>
        <w:right w:val="none" w:sz="0" w:space="0" w:color="auto"/>
      </w:divBdr>
    </w:div>
    <w:div w:id="27725587">
      <w:bodyDiv w:val="1"/>
      <w:marLeft w:val="0"/>
      <w:marRight w:val="0"/>
      <w:marTop w:val="0"/>
      <w:marBottom w:val="0"/>
      <w:divBdr>
        <w:top w:val="none" w:sz="0" w:space="0" w:color="auto"/>
        <w:left w:val="none" w:sz="0" w:space="0" w:color="auto"/>
        <w:bottom w:val="none" w:sz="0" w:space="0" w:color="auto"/>
        <w:right w:val="none" w:sz="0" w:space="0" w:color="auto"/>
      </w:divBdr>
    </w:div>
    <w:div w:id="40442218">
      <w:bodyDiv w:val="1"/>
      <w:marLeft w:val="0"/>
      <w:marRight w:val="0"/>
      <w:marTop w:val="0"/>
      <w:marBottom w:val="0"/>
      <w:divBdr>
        <w:top w:val="none" w:sz="0" w:space="0" w:color="auto"/>
        <w:left w:val="none" w:sz="0" w:space="0" w:color="auto"/>
        <w:bottom w:val="none" w:sz="0" w:space="0" w:color="auto"/>
        <w:right w:val="none" w:sz="0" w:space="0" w:color="auto"/>
      </w:divBdr>
    </w:div>
    <w:div w:id="42219931">
      <w:bodyDiv w:val="1"/>
      <w:marLeft w:val="0"/>
      <w:marRight w:val="0"/>
      <w:marTop w:val="0"/>
      <w:marBottom w:val="0"/>
      <w:divBdr>
        <w:top w:val="none" w:sz="0" w:space="0" w:color="auto"/>
        <w:left w:val="none" w:sz="0" w:space="0" w:color="auto"/>
        <w:bottom w:val="none" w:sz="0" w:space="0" w:color="auto"/>
        <w:right w:val="none" w:sz="0" w:space="0" w:color="auto"/>
      </w:divBdr>
    </w:div>
    <w:div w:id="135882283">
      <w:bodyDiv w:val="1"/>
      <w:marLeft w:val="0"/>
      <w:marRight w:val="0"/>
      <w:marTop w:val="0"/>
      <w:marBottom w:val="0"/>
      <w:divBdr>
        <w:top w:val="none" w:sz="0" w:space="0" w:color="auto"/>
        <w:left w:val="none" w:sz="0" w:space="0" w:color="auto"/>
        <w:bottom w:val="none" w:sz="0" w:space="0" w:color="auto"/>
        <w:right w:val="none" w:sz="0" w:space="0" w:color="auto"/>
      </w:divBdr>
    </w:div>
    <w:div w:id="150103813">
      <w:bodyDiv w:val="1"/>
      <w:marLeft w:val="0"/>
      <w:marRight w:val="0"/>
      <w:marTop w:val="0"/>
      <w:marBottom w:val="0"/>
      <w:divBdr>
        <w:top w:val="none" w:sz="0" w:space="0" w:color="auto"/>
        <w:left w:val="none" w:sz="0" w:space="0" w:color="auto"/>
        <w:bottom w:val="none" w:sz="0" w:space="0" w:color="auto"/>
        <w:right w:val="none" w:sz="0" w:space="0" w:color="auto"/>
      </w:divBdr>
    </w:div>
    <w:div w:id="150607490">
      <w:bodyDiv w:val="1"/>
      <w:marLeft w:val="0"/>
      <w:marRight w:val="0"/>
      <w:marTop w:val="0"/>
      <w:marBottom w:val="0"/>
      <w:divBdr>
        <w:top w:val="none" w:sz="0" w:space="0" w:color="auto"/>
        <w:left w:val="none" w:sz="0" w:space="0" w:color="auto"/>
        <w:bottom w:val="none" w:sz="0" w:space="0" w:color="auto"/>
        <w:right w:val="none" w:sz="0" w:space="0" w:color="auto"/>
      </w:divBdr>
    </w:div>
    <w:div w:id="310017879">
      <w:bodyDiv w:val="1"/>
      <w:marLeft w:val="0"/>
      <w:marRight w:val="0"/>
      <w:marTop w:val="0"/>
      <w:marBottom w:val="0"/>
      <w:divBdr>
        <w:top w:val="none" w:sz="0" w:space="0" w:color="auto"/>
        <w:left w:val="none" w:sz="0" w:space="0" w:color="auto"/>
        <w:bottom w:val="none" w:sz="0" w:space="0" w:color="auto"/>
        <w:right w:val="none" w:sz="0" w:space="0" w:color="auto"/>
      </w:divBdr>
    </w:div>
    <w:div w:id="389619884">
      <w:bodyDiv w:val="1"/>
      <w:marLeft w:val="0"/>
      <w:marRight w:val="0"/>
      <w:marTop w:val="0"/>
      <w:marBottom w:val="0"/>
      <w:divBdr>
        <w:top w:val="none" w:sz="0" w:space="0" w:color="auto"/>
        <w:left w:val="none" w:sz="0" w:space="0" w:color="auto"/>
        <w:bottom w:val="none" w:sz="0" w:space="0" w:color="auto"/>
        <w:right w:val="none" w:sz="0" w:space="0" w:color="auto"/>
      </w:divBdr>
    </w:div>
    <w:div w:id="453714299">
      <w:bodyDiv w:val="1"/>
      <w:marLeft w:val="0"/>
      <w:marRight w:val="0"/>
      <w:marTop w:val="0"/>
      <w:marBottom w:val="0"/>
      <w:divBdr>
        <w:top w:val="none" w:sz="0" w:space="0" w:color="auto"/>
        <w:left w:val="none" w:sz="0" w:space="0" w:color="auto"/>
        <w:bottom w:val="none" w:sz="0" w:space="0" w:color="auto"/>
        <w:right w:val="none" w:sz="0" w:space="0" w:color="auto"/>
      </w:divBdr>
    </w:div>
    <w:div w:id="500783013">
      <w:bodyDiv w:val="1"/>
      <w:marLeft w:val="0"/>
      <w:marRight w:val="0"/>
      <w:marTop w:val="0"/>
      <w:marBottom w:val="0"/>
      <w:divBdr>
        <w:top w:val="none" w:sz="0" w:space="0" w:color="auto"/>
        <w:left w:val="none" w:sz="0" w:space="0" w:color="auto"/>
        <w:bottom w:val="none" w:sz="0" w:space="0" w:color="auto"/>
        <w:right w:val="none" w:sz="0" w:space="0" w:color="auto"/>
      </w:divBdr>
    </w:div>
    <w:div w:id="621227473">
      <w:bodyDiv w:val="1"/>
      <w:marLeft w:val="0"/>
      <w:marRight w:val="0"/>
      <w:marTop w:val="0"/>
      <w:marBottom w:val="0"/>
      <w:divBdr>
        <w:top w:val="none" w:sz="0" w:space="0" w:color="auto"/>
        <w:left w:val="none" w:sz="0" w:space="0" w:color="auto"/>
        <w:bottom w:val="none" w:sz="0" w:space="0" w:color="auto"/>
        <w:right w:val="none" w:sz="0" w:space="0" w:color="auto"/>
      </w:divBdr>
    </w:div>
    <w:div w:id="624655867">
      <w:bodyDiv w:val="1"/>
      <w:marLeft w:val="0"/>
      <w:marRight w:val="0"/>
      <w:marTop w:val="0"/>
      <w:marBottom w:val="0"/>
      <w:divBdr>
        <w:top w:val="none" w:sz="0" w:space="0" w:color="auto"/>
        <w:left w:val="none" w:sz="0" w:space="0" w:color="auto"/>
        <w:bottom w:val="none" w:sz="0" w:space="0" w:color="auto"/>
        <w:right w:val="none" w:sz="0" w:space="0" w:color="auto"/>
      </w:divBdr>
    </w:div>
    <w:div w:id="654185867">
      <w:bodyDiv w:val="1"/>
      <w:marLeft w:val="0"/>
      <w:marRight w:val="0"/>
      <w:marTop w:val="0"/>
      <w:marBottom w:val="0"/>
      <w:divBdr>
        <w:top w:val="none" w:sz="0" w:space="0" w:color="auto"/>
        <w:left w:val="none" w:sz="0" w:space="0" w:color="auto"/>
        <w:bottom w:val="none" w:sz="0" w:space="0" w:color="auto"/>
        <w:right w:val="none" w:sz="0" w:space="0" w:color="auto"/>
      </w:divBdr>
    </w:div>
    <w:div w:id="685710634">
      <w:bodyDiv w:val="1"/>
      <w:marLeft w:val="0"/>
      <w:marRight w:val="0"/>
      <w:marTop w:val="0"/>
      <w:marBottom w:val="0"/>
      <w:divBdr>
        <w:top w:val="none" w:sz="0" w:space="0" w:color="auto"/>
        <w:left w:val="none" w:sz="0" w:space="0" w:color="auto"/>
        <w:bottom w:val="none" w:sz="0" w:space="0" w:color="auto"/>
        <w:right w:val="none" w:sz="0" w:space="0" w:color="auto"/>
      </w:divBdr>
    </w:div>
    <w:div w:id="710572921">
      <w:bodyDiv w:val="1"/>
      <w:marLeft w:val="0"/>
      <w:marRight w:val="0"/>
      <w:marTop w:val="0"/>
      <w:marBottom w:val="0"/>
      <w:divBdr>
        <w:top w:val="none" w:sz="0" w:space="0" w:color="auto"/>
        <w:left w:val="none" w:sz="0" w:space="0" w:color="auto"/>
        <w:bottom w:val="none" w:sz="0" w:space="0" w:color="auto"/>
        <w:right w:val="none" w:sz="0" w:space="0" w:color="auto"/>
      </w:divBdr>
    </w:div>
    <w:div w:id="759376272">
      <w:bodyDiv w:val="1"/>
      <w:marLeft w:val="0"/>
      <w:marRight w:val="0"/>
      <w:marTop w:val="0"/>
      <w:marBottom w:val="0"/>
      <w:divBdr>
        <w:top w:val="none" w:sz="0" w:space="0" w:color="auto"/>
        <w:left w:val="none" w:sz="0" w:space="0" w:color="auto"/>
        <w:bottom w:val="none" w:sz="0" w:space="0" w:color="auto"/>
        <w:right w:val="none" w:sz="0" w:space="0" w:color="auto"/>
      </w:divBdr>
    </w:div>
    <w:div w:id="770128391">
      <w:bodyDiv w:val="1"/>
      <w:marLeft w:val="0"/>
      <w:marRight w:val="0"/>
      <w:marTop w:val="0"/>
      <w:marBottom w:val="0"/>
      <w:divBdr>
        <w:top w:val="none" w:sz="0" w:space="0" w:color="auto"/>
        <w:left w:val="none" w:sz="0" w:space="0" w:color="auto"/>
        <w:bottom w:val="none" w:sz="0" w:space="0" w:color="auto"/>
        <w:right w:val="none" w:sz="0" w:space="0" w:color="auto"/>
      </w:divBdr>
    </w:div>
    <w:div w:id="793137292">
      <w:bodyDiv w:val="1"/>
      <w:marLeft w:val="0"/>
      <w:marRight w:val="0"/>
      <w:marTop w:val="0"/>
      <w:marBottom w:val="0"/>
      <w:divBdr>
        <w:top w:val="none" w:sz="0" w:space="0" w:color="auto"/>
        <w:left w:val="none" w:sz="0" w:space="0" w:color="auto"/>
        <w:bottom w:val="none" w:sz="0" w:space="0" w:color="auto"/>
        <w:right w:val="none" w:sz="0" w:space="0" w:color="auto"/>
      </w:divBdr>
    </w:div>
    <w:div w:id="793525786">
      <w:bodyDiv w:val="1"/>
      <w:marLeft w:val="0"/>
      <w:marRight w:val="0"/>
      <w:marTop w:val="0"/>
      <w:marBottom w:val="0"/>
      <w:divBdr>
        <w:top w:val="none" w:sz="0" w:space="0" w:color="auto"/>
        <w:left w:val="none" w:sz="0" w:space="0" w:color="auto"/>
        <w:bottom w:val="none" w:sz="0" w:space="0" w:color="auto"/>
        <w:right w:val="none" w:sz="0" w:space="0" w:color="auto"/>
      </w:divBdr>
    </w:div>
    <w:div w:id="842083516">
      <w:bodyDiv w:val="1"/>
      <w:marLeft w:val="0"/>
      <w:marRight w:val="0"/>
      <w:marTop w:val="0"/>
      <w:marBottom w:val="0"/>
      <w:divBdr>
        <w:top w:val="none" w:sz="0" w:space="0" w:color="auto"/>
        <w:left w:val="none" w:sz="0" w:space="0" w:color="auto"/>
        <w:bottom w:val="none" w:sz="0" w:space="0" w:color="auto"/>
        <w:right w:val="none" w:sz="0" w:space="0" w:color="auto"/>
      </w:divBdr>
      <w:divsChild>
        <w:div w:id="1238173589">
          <w:marLeft w:val="0"/>
          <w:marRight w:val="0"/>
          <w:marTop w:val="15"/>
          <w:marBottom w:val="0"/>
          <w:divBdr>
            <w:top w:val="none" w:sz="0" w:space="0" w:color="auto"/>
            <w:left w:val="none" w:sz="0" w:space="0" w:color="auto"/>
            <w:bottom w:val="none" w:sz="0" w:space="0" w:color="auto"/>
            <w:right w:val="none" w:sz="0" w:space="0" w:color="auto"/>
          </w:divBdr>
          <w:divsChild>
            <w:div w:id="242376332">
              <w:marLeft w:val="0"/>
              <w:marRight w:val="0"/>
              <w:marTop w:val="0"/>
              <w:marBottom w:val="0"/>
              <w:divBdr>
                <w:top w:val="none" w:sz="0" w:space="0" w:color="auto"/>
                <w:left w:val="none" w:sz="0" w:space="0" w:color="auto"/>
                <w:bottom w:val="none" w:sz="0" w:space="0" w:color="auto"/>
                <w:right w:val="none" w:sz="0" w:space="0" w:color="auto"/>
              </w:divBdr>
              <w:divsChild>
                <w:div w:id="1770077715">
                  <w:marLeft w:val="0"/>
                  <w:marRight w:val="0"/>
                  <w:marTop w:val="0"/>
                  <w:marBottom w:val="0"/>
                  <w:divBdr>
                    <w:top w:val="none" w:sz="0" w:space="0" w:color="auto"/>
                    <w:left w:val="none" w:sz="0" w:space="0" w:color="auto"/>
                    <w:bottom w:val="none" w:sz="0" w:space="0" w:color="auto"/>
                    <w:right w:val="none" w:sz="0" w:space="0" w:color="auto"/>
                  </w:divBdr>
                </w:div>
                <w:div w:id="1985430619">
                  <w:marLeft w:val="0"/>
                  <w:marRight w:val="0"/>
                  <w:marTop w:val="0"/>
                  <w:marBottom w:val="0"/>
                  <w:divBdr>
                    <w:top w:val="none" w:sz="0" w:space="0" w:color="auto"/>
                    <w:left w:val="none" w:sz="0" w:space="0" w:color="auto"/>
                    <w:bottom w:val="none" w:sz="0" w:space="0" w:color="auto"/>
                    <w:right w:val="none" w:sz="0" w:space="0" w:color="auto"/>
                  </w:divBdr>
                </w:div>
                <w:div w:id="1642614587">
                  <w:marLeft w:val="0"/>
                  <w:marRight w:val="0"/>
                  <w:marTop w:val="0"/>
                  <w:marBottom w:val="0"/>
                  <w:divBdr>
                    <w:top w:val="none" w:sz="0" w:space="0" w:color="auto"/>
                    <w:left w:val="none" w:sz="0" w:space="0" w:color="auto"/>
                    <w:bottom w:val="none" w:sz="0" w:space="0" w:color="auto"/>
                    <w:right w:val="none" w:sz="0" w:space="0" w:color="auto"/>
                  </w:divBdr>
                </w:div>
                <w:div w:id="46894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825445">
          <w:marLeft w:val="0"/>
          <w:marRight w:val="0"/>
          <w:marTop w:val="15"/>
          <w:marBottom w:val="0"/>
          <w:divBdr>
            <w:top w:val="none" w:sz="0" w:space="0" w:color="auto"/>
            <w:left w:val="none" w:sz="0" w:space="0" w:color="auto"/>
            <w:bottom w:val="none" w:sz="0" w:space="0" w:color="auto"/>
            <w:right w:val="none" w:sz="0" w:space="0" w:color="auto"/>
          </w:divBdr>
          <w:divsChild>
            <w:div w:id="171600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310145">
      <w:bodyDiv w:val="1"/>
      <w:marLeft w:val="0"/>
      <w:marRight w:val="0"/>
      <w:marTop w:val="0"/>
      <w:marBottom w:val="0"/>
      <w:divBdr>
        <w:top w:val="none" w:sz="0" w:space="0" w:color="auto"/>
        <w:left w:val="none" w:sz="0" w:space="0" w:color="auto"/>
        <w:bottom w:val="none" w:sz="0" w:space="0" w:color="auto"/>
        <w:right w:val="none" w:sz="0" w:space="0" w:color="auto"/>
      </w:divBdr>
    </w:div>
    <w:div w:id="996498814">
      <w:bodyDiv w:val="1"/>
      <w:marLeft w:val="0"/>
      <w:marRight w:val="0"/>
      <w:marTop w:val="0"/>
      <w:marBottom w:val="0"/>
      <w:divBdr>
        <w:top w:val="none" w:sz="0" w:space="0" w:color="auto"/>
        <w:left w:val="none" w:sz="0" w:space="0" w:color="auto"/>
        <w:bottom w:val="none" w:sz="0" w:space="0" w:color="auto"/>
        <w:right w:val="none" w:sz="0" w:space="0" w:color="auto"/>
      </w:divBdr>
    </w:div>
    <w:div w:id="1018313369">
      <w:bodyDiv w:val="1"/>
      <w:marLeft w:val="0"/>
      <w:marRight w:val="0"/>
      <w:marTop w:val="0"/>
      <w:marBottom w:val="0"/>
      <w:divBdr>
        <w:top w:val="none" w:sz="0" w:space="0" w:color="auto"/>
        <w:left w:val="none" w:sz="0" w:space="0" w:color="auto"/>
        <w:bottom w:val="none" w:sz="0" w:space="0" w:color="auto"/>
        <w:right w:val="none" w:sz="0" w:space="0" w:color="auto"/>
      </w:divBdr>
      <w:divsChild>
        <w:div w:id="647855662">
          <w:marLeft w:val="0"/>
          <w:marRight w:val="0"/>
          <w:marTop w:val="15"/>
          <w:marBottom w:val="0"/>
          <w:divBdr>
            <w:top w:val="none" w:sz="0" w:space="0" w:color="auto"/>
            <w:left w:val="none" w:sz="0" w:space="0" w:color="auto"/>
            <w:bottom w:val="none" w:sz="0" w:space="0" w:color="auto"/>
            <w:right w:val="none" w:sz="0" w:space="0" w:color="auto"/>
          </w:divBdr>
          <w:divsChild>
            <w:div w:id="1971403184">
              <w:marLeft w:val="0"/>
              <w:marRight w:val="0"/>
              <w:marTop w:val="0"/>
              <w:marBottom w:val="0"/>
              <w:divBdr>
                <w:top w:val="none" w:sz="0" w:space="0" w:color="auto"/>
                <w:left w:val="none" w:sz="0" w:space="0" w:color="auto"/>
                <w:bottom w:val="none" w:sz="0" w:space="0" w:color="auto"/>
                <w:right w:val="none" w:sz="0" w:space="0" w:color="auto"/>
              </w:divBdr>
              <w:divsChild>
                <w:div w:id="801575419">
                  <w:marLeft w:val="0"/>
                  <w:marRight w:val="0"/>
                  <w:marTop w:val="0"/>
                  <w:marBottom w:val="0"/>
                  <w:divBdr>
                    <w:top w:val="none" w:sz="0" w:space="0" w:color="auto"/>
                    <w:left w:val="none" w:sz="0" w:space="0" w:color="auto"/>
                    <w:bottom w:val="none" w:sz="0" w:space="0" w:color="auto"/>
                    <w:right w:val="none" w:sz="0" w:space="0" w:color="auto"/>
                  </w:divBdr>
                </w:div>
                <w:div w:id="1274677917">
                  <w:marLeft w:val="0"/>
                  <w:marRight w:val="0"/>
                  <w:marTop w:val="0"/>
                  <w:marBottom w:val="0"/>
                  <w:divBdr>
                    <w:top w:val="none" w:sz="0" w:space="0" w:color="auto"/>
                    <w:left w:val="none" w:sz="0" w:space="0" w:color="auto"/>
                    <w:bottom w:val="none" w:sz="0" w:space="0" w:color="auto"/>
                    <w:right w:val="none" w:sz="0" w:space="0" w:color="auto"/>
                  </w:divBdr>
                </w:div>
                <w:div w:id="1174881554">
                  <w:marLeft w:val="0"/>
                  <w:marRight w:val="0"/>
                  <w:marTop w:val="0"/>
                  <w:marBottom w:val="0"/>
                  <w:divBdr>
                    <w:top w:val="none" w:sz="0" w:space="0" w:color="auto"/>
                    <w:left w:val="none" w:sz="0" w:space="0" w:color="auto"/>
                    <w:bottom w:val="none" w:sz="0" w:space="0" w:color="auto"/>
                    <w:right w:val="none" w:sz="0" w:space="0" w:color="auto"/>
                  </w:divBdr>
                </w:div>
                <w:div w:id="168802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60298">
          <w:marLeft w:val="0"/>
          <w:marRight w:val="0"/>
          <w:marTop w:val="15"/>
          <w:marBottom w:val="0"/>
          <w:divBdr>
            <w:top w:val="none" w:sz="0" w:space="0" w:color="auto"/>
            <w:left w:val="none" w:sz="0" w:space="0" w:color="auto"/>
            <w:bottom w:val="none" w:sz="0" w:space="0" w:color="auto"/>
            <w:right w:val="none" w:sz="0" w:space="0" w:color="auto"/>
          </w:divBdr>
          <w:divsChild>
            <w:div w:id="172867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810632">
      <w:bodyDiv w:val="1"/>
      <w:marLeft w:val="0"/>
      <w:marRight w:val="0"/>
      <w:marTop w:val="0"/>
      <w:marBottom w:val="0"/>
      <w:divBdr>
        <w:top w:val="none" w:sz="0" w:space="0" w:color="auto"/>
        <w:left w:val="none" w:sz="0" w:space="0" w:color="auto"/>
        <w:bottom w:val="none" w:sz="0" w:space="0" w:color="auto"/>
        <w:right w:val="none" w:sz="0" w:space="0" w:color="auto"/>
      </w:divBdr>
    </w:div>
    <w:div w:id="1144929560">
      <w:bodyDiv w:val="1"/>
      <w:marLeft w:val="0"/>
      <w:marRight w:val="0"/>
      <w:marTop w:val="0"/>
      <w:marBottom w:val="0"/>
      <w:divBdr>
        <w:top w:val="none" w:sz="0" w:space="0" w:color="auto"/>
        <w:left w:val="none" w:sz="0" w:space="0" w:color="auto"/>
        <w:bottom w:val="none" w:sz="0" w:space="0" w:color="auto"/>
        <w:right w:val="none" w:sz="0" w:space="0" w:color="auto"/>
      </w:divBdr>
    </w:div>
    <w:div w:id="1147284711">
      <w:bodyDiv w:val="1"/>
      <w:marLeft w:val="0"/>
      <w:marRight w:val="0"/>
      <w:marTop w:val="0"/>
      <w:marBottom w:val="0"/>
      <w:divBdr>
        <w:top w:val="none" w:sz="0" w:space="0" w:color="auto"/>
        <w:left w:val="none" w:sz="0" w:space="0" w:color="auto"/>
        <w:bottom w:val="none" w:sz="0" w:space="0" w:color="auto"/>
        <w:right w:val="none" w:sz="0" w:space="0" w:color="auto"/>
      </w:divBdr>
    </w:div>
    <w:div w:id="1371496537">
      <w:bodyDiv w:val="1"/>
      <w:marLeft w:val="0"/>
      <w:marRight w:val="0"/>
      <w:marTop w:val="0"/>
      <w:marBottom w:val="0"/>
      <w:divBdr>
        <w:top w:val="none" w:sz="0" w:space="0" w:color="auto"/>
        <w:left w:val="none" w:sz="0" w:space="0" w:color="auto"/>
        <w:bottom w:val="none" w:sz="0" w:space="0" w:color="auto"/>
        <w:right w:val="none" w:sz="0" w:space="0" w:color="auto"/>
      </w:divBdr>
    </w:div>
    <w:div w:id="1386098482">
      <w:bodyDiv w:val="1"/>
      <w:marLeft w:val="0"/>
      <w:marRight w:val="0"/>
      <w:marTop w:val="0"/>
      <w:marBottom w:val="0"/>
      <w:divBdr>
        <w:top w:val="none" w:sz="0" w:space="0" w:color="auto"/>
        <w:left w:val="none" w:sz="0" w:space="0" w:color="auto"/>
        <w:bottom w:val="none" w:sz="0" w:space="0" w:color="auto"/>
        <w:right w:val="none" w:sz="0" w:space="0" w:color="auto"/>
      </w:divBdr>
    </w:div>
    <w:div w:id="1455902470">
      <w:bodyDiv w:val="1"/>
      <w:marLeft w:val="0"/>
      <w:marRight w:val="0"/>
      <w:marTop w:val="0"/>
      <w:marBottom w:val="0"/>
      <w:divBdr>
        <w:top w:val="none" w:sz="0" w:space="0" w:color="auto"/>
        <w:left w:val="none" w:sz="0" w:space="0" w:color="auto"/>
        <w:bottom w:val="none" w:sz="0" w:space="0" w:color="auto"/>
        <w:right w:val="none" w:sz="0" w:space="0" w:color="auto"/>
      </w:divBdr>
    </w:div>
    <w:div w:id="1509783026">
      <w:bodyDiv w:val="1"/>
      <w:marLeft w:val="0"/>
      <w:marRight w:val="0"/>
      <w:marTop w:val="0"/>
      <w:marBottom w:val="0"/>
      <w:divBdr>
        <w:top w:val="none" w:sz="0" w:space="0" w:color="auto"/>
        <w:left w:val="none" w:sz="0" w:space="0" w:color="auto"/>
        <w:bottom w:val="none" w:sz="0" w:space="0" w:color="auto"/>
        <w:right w:val="none" w:sz="0" w:space="0" w:color="auto"/>
      </w:divBdr>
    </w:div>
    <w:div w:id="1523519856">
      <w:bodyDiv w:val="1"/>
      <w:marLeft w:val="0"/>
      <w:marRight w:val="0"/>
      <w:marTop w:val="0"/>
      <w:marBottom w:val="0"/>
      <w:divBdr>
        <w:top w:val="none" w:sz="0" w:space="0" w:color="auto"/>
        <w:left w:val="none" w:sz="0" w:space="0" w:color="auto"/>
        <w:bottom w:val="none" w:sz="0" w:space="0" w:color="auto"/>
        <w:right w:val="none" w:sz="0" w:space="0" w:color="auto"/>
      </w:divBdr>
    </w:div>
    <w:div w:id="1572807238">
      <w:bodyDiv w:val="1"/>
      <w:marLeft w:val="0"/>
      <w:marRight w:val="0"/>
      <w:marTop w:val="0"/>
      <w:marBottom w:val="0"/>
      <w:divBdr>
        <w:top w:val="none" w:sz="0" w:space="0" w:color="auto"/>
        <w:left w:val="none" w:sz="0" w:space="0" w:color="auto"/>
        <w:bottom w:val="none" w:sz="0" w:space="0" w:color="auto"/>
        <w:right w:val="none" w:sz="0" w:space="0" w:color="auto"/>
      </w:divBdr>
    </w:div>
    <w:div w:id="1647003148">
      <w:bodyDiv w:val="1"/>
      <w:marLeft w:val="0"/>
      <w:marRight w:val="0"/>
      <w:marTop w:val="0"/>
      <w:marBottom w:val="0"/>
      <w:divBdr>
        <w:top w:val="none" w:sz="0" w:space="0" w:color="auto"/>
        <w:left w:val="none" w:sz="0" w:space="0" w:color="auto"/>
        <w:bottom w:val="none" w:sz="0" w:space="0" w:color="auto"/>
        <w:right w:val="none" w:sz="0" w:space="0" w:color="auto"/>
      </w:divBdr>
    </w:div>
    <w:div w:id="1777823171">
      <w:bodyDiv w:val="1"/>
      <w:marLeft w:val="0"/>
      <w:marRight w:val="0"/>
      <w:marTop w:val="0"/>
      <w:marBottom w:val="0"/>
      <w:divBdr>
        <w:top w:val="none" w:sz="0" w:space="0" w:color="auto"/>
        <w:left w:val="none" w:sz="0" w:space="0" w:color="auto"/>
        <w:bottom w:val="none" w:sz="0" w:space="0" w:color="auto"/>
        <w:right w:val="none" w:sz="0" w:space="0" w:color="auto"/>
      </w:divBdr>
    </w:div>
    <w:div w:id="1948466734">
      <w:bodyDiv w:val="1"/>
      <w:marLeft w:val="0"/>
      <w:marRight w:val="0"/>
      <w:marTop w:val="0"/>
      <w:marBottom w:val="0"/>
      <w:divBdr>
        <w:top w:val="none" w:sz="0" w:space="0" w:color="auto"/>
        <w:left w:val="none" w:sz="0" w:space="0" w:color="auto"/>
        <w:bottom w:val="none" w:sz="0" w:space="0" w:color="auto"/>
        <w:right w:val="none" w:sz="0" w:space="0" w:color="auto"/>
      </w:divBdr>
    </w:div>
    <w:div w:id="1972327015">
      <w:bodyDiv w:val="1"/>
      <w:marLeft w:val="0"/>
      <w:marRight w:val="0"/>
      <w:marTop w:val="0"/>
      <w:marBottom w:val="0"/>
      <w:divBdr>
        <w:top w:val="none" w:sz="0" w:space="0" w:color="auto"/>
        <w:left w:val="none" w:sz="0" w:space="0" w:color="auto"/>
        <w:bottom w:val="none" w:sz="0" w:space="0" w:color="auto"/>
        <w:right w:val="none" w:sz="0" w:space="0" w:color="auto"/>
      </w:divBdr>
    </w:div>
    <w:div w:id="21439631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AA17142-0D44-9D43-86D3-BA3ED3BF3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14</Pages>
  <Words>3738</Words>
  <Characters>19628</Characters>
  <Application>Microsoft Macintosh Word</Application>
  <DocSecurity>0</DocSecurity>
  <Lines>344</Lines>
  <Paragraphs>61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Korinna Williams</dc:creator>
  <cp:keywords/>
  <dc:description/>
  <cp:lastModifiedBy>Korinna Williams</cp:lastModifiedBy>
  <cp:revision>10</cp:revision>
  <dcterms:created xsi:type="dcterms:W3CDTF">2018-07-16T16:51:00Z</dcterms:created>
  <dcterms:modified xsi:type="dcterms:W3CDTF">2018-07-16T17:21:00Z</dcterms:modified>
</cp:coreProperties>
</file>