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6CFA8" w14:textId="77777777" w:rsidR="008220C1" w:rsidRPr="008220C1" w:rsidRDefault="008220C1" w:rsidP="008220C1">
      <w:pPr>
        <w:rPr>
          <w:b/>
          <w:bCs/>
        </w:rPr>
      </w:pPr>
      <w:r w:rsidRPr="008220C1">
        <w:rPr>
          <w:b/>
          <w:bCs/>
        </w:rPr>
        <w:t>What is criminal law?</w:t>
      </w:r>
    </w:p>
    <w:p w14:paraId="37591B73" w14:textId="77777777" w:rsidR="008220C1" w:rsidRPr="008220C1" w:rsidRDefault="008220C1" w:rsidP="008220C1">
      <w:r w:rsidRPr="008220C1">
        <w:t>The criminal law sets out the definitions of criminal offences and the rules and procedures that apply when:</w:t>
      </w:r>
    </w:p>
    <w:p w14:paraId="707EE631" w14:textId="77777777" w:rsidR="008220C1" w:rsidRPr="008220C1" w:rsidRDefault="008220C1" w:rsidP="008220C1">
      <w:pPr>
        <w:numPr>
          <w:ilvl w:val="0"/>
          <w:numId w:val="1"/>
        </w:numPr>
      </w:pPr>
      <w:r w:rsidRPr="008220C1">
        <w:t>the police investigate an offence they allege you have committed</w:t>
      </w:r>
    </w:p>
    <w:p w14:paraId="4F51C75B" w14:textId="77777777" w:rsidR="008220C1" w:rsidRPr="008220C1" w:rsidRDefault="008220C1" w:rsidP="008220C1">
      <w:pPr>
        <w:numPr>
          <w:ilvl w:val="0"/>
          <w:numId w:val="1"/>
        </w:numPr>
      </w:pPr>
      <w:r w:rsidRPr="008220C1">
        <w:t>the prosecuting authorities charge you, and</w:t>
      </w:r>
    </w:p>
    <w:p w14:paraId="0F59DB15" w14:textId="77777777" w:rsidR="008220C1" w:rsidRPr="008220C1" w:rsidRDefault="008220C1" w:rsidP="008220C1">
      <w:pPr>
        <w:numPr>
          <w:ilvl w:val="0"/>
          <w:numId w:val="1"/>
        </w:numPr>
      </w:pPr>
      <w:r w:rsidRPr="008220C1">
        <w:t>you must appear in a criminal court</w:t>
      </w:r>
    </w:p>
    <w:p w14:paraId="3C27BC13" w14:textId="64A9E67B" w:rsidR="003B3341" w:rsidRDefault="008220C1" w:rsidP="008220C1">
      <w:pPr>
        <w:pStyle w:val="ListParagraph"/>
        <w:numPr>
          <w:ilvl w:val="0"/>
          <w:numId w:val="2"/>
        </w:numPr>
      </w:pPr>
      <w:r>
        <w:t xml:space="preserve">Law Society - </w:t>
      </w:r>
      <w:hyperlink r:id="rId5" w:history="1">
        <w:r w:rsidRPr="008220C1">
          <w:rPr>
            <w:rStyle w:val="Hyperlink"/>
          </w:rPr>
          <w:t>Criminal law | The Law Society</w:t>
        </w:r>
      </w:hyperlink>
    </w:p>
    <w:p w14:paraId="08723755" w14:textId="77777777" w:rsidR="008220C1" w:rsidRDefault="008220C1" w:rsidP="008220C1"/>
    <w:p w14:paraId="15E551B8" w14:textId="1209C5D8" w:rsidR="008220C1" w:rsidRDefault="008220C1" w:rsidP="008220C1">
      <w:r w:rsidRPr="008220C1">
        <w:t>An Act to amend the law of England and Wales with respect to criminal conspiracy; to make new provision in that law, in place of the provisions of the common law and the Statutes of Forcible Entry, for restricting the use or threat of violence for securing entry into any premises and for penalising unauthorised entry or remaining on premises in certain circumstances</w:t>
      </w:r>
    </w:p>
    <w:sectPr w:rsidR="008220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C7DDA"/>
    <w:multiLevelType w:val="multilevel"/>
    <w:tmpl w:val="D5DE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CB6BFA"/>
    <w:multiLevelType w:val="hybridMultilevel"/>
    <w:tmpl w:val="E16A3B14"/>
    <w:lvl w:ilvl="0" w:tplc="69C04CC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648085">
    <w:abstractNumId w:val="0"/>
  </w:num>
  <w:num w:numId="2" w16cid:durableId="347099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0C1"/>
    <w:rsid w:val="003B3341"/>
    <w:rsid w:val="0059286D"/>
    <w:rsid w:val="006932F9"/>
    <w:rsid w:val="008220C1"/>
    <w:rsid w:val="00FE03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A7640"/>
  <w15:chartTrackingRefBased/>
  <w15:docId w15:val="{6C0FCD69-0610-4EC8-9EAA-2375AC6C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2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2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2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2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2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2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2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2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2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2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2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0C1"/>
    <w:rPr>
      <w:rFonts w:eastAsiaTheme="majorEastAsia" w:cstheme="majorBidi"/>
      <w:color w:val="272727" w:themeColor="text1" w:themeTint="D8"/>
    </w:rPr>
  </w:style>
  <w:style w:type="paragraph" w:styleId="Title">
    <w:name w:val="Title"/>
    <w:basedOn w:val="Normal"/>
    <w:next w:val="Normal"/>
    <w:link w:val="TitleChar"/>
    <w:uiPriority w:val="10"/>
    <w:qFormat/>
    <w:rsid w:val="00822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0C1"/>
    <w:pPr>
      <w:spacing w:before="160"/>
      <w:jc w:val="center"/>
    </w:pPr>
    <w:rPr>
      <w:i/>
      <w:iCs/>
      <w:color w:val="404040" w:themeColor="text1" w:themeTint="BF"/>
    </w:rPr>
  </w:style>
  <w:style w:type="character" w:customStyle="1" w:styleId="QuoteChar">
    <w:name w:val="Quote Char"/>
    <w:basedOn w:val="DefaultParagraphFont"/>
    <w:link w:val="Quote"/>
    <w:uiPriority w:val="29"/>
    <w:rsid w:val="008220C1"/>
    <w:rPr>
      <w:i/>
      <w:iCs/>
      <w:color w:val="404040" w:themeColor="text1" w:themeTint="BF"/>
    </w:rPr>
  </w:style>
  <w:style w:type="paragraph" w:styleId="ListParagraph">
    <w:name w:val="List Paragraph"/>
    <w:basedOn w:val="Normal"/>
    <w:uiPriority w:val="34"/>
    <w:qFormat/>
    <w:rsid w:val="008220C1"/>
    <w:pPr>
      <w:ind w:left="720"/>
      <w:contextualSpacing/>
    </w:pPr>
  </w:style>
  <w:style w:type="character" w:styleId="IntenseEmphasis">
    <w:name w:val="Intense Emphasis"/>
    <w:basedOn w:val="DefaultParagraphFont"/>
    <w:uiPriority w:val="21"/>
    <w:qFormat/>
    <w:rsid w:val="008220C1"/>
    <w:rPr>
      <w:i/>
      <w:iCs/>
      <w:color w:val="0F4761" w:themeColor="accent1" w:themeShade="BF"/>
    </w:rPr>
  </w:style>
  <w:style w:type="paragraph" w:styleId="IntenseQuote">
    <w:name w:val="Intense Quote"/>
    <w:basedOn w:val="Normal"/>
    <w:next w:val="Normal"/>
    <w:link w:val="IntenseQuoteChar"/>
    <w:uiPriority w:val="30"/>
    <w:qFormat/>
    <w:rsid w:val="00822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20C1"/>
    <w:rPr>
      <w:i/>
      <w:iCs/>
      <w:color w:val="0F4761" w:themeColor="accent1" w:themeShade="BF"/>
    </w:rPr>
  </w:style>
  <w:style w:type="character" w:styleId="IntenseReference">
    <w:name w:val="Intense Reference"/>
    <w:basedOn w:val="DefaultParagraphFont"/>
    <w:uiPriority w:val="32"/>
    <w:qFormat/>
    <w:rsid w:val="008220C1"/>
    <w:rPr>
      <w:b/>
      <w:bCs/>
      <w:smallCaps/>
      <w:color w:val="0F4761" w:themeColor="accent1" w:themeShade="BF"/>
      <w:spacing w:val="5"/>
    </w:rPr>
  </w:style>
  <w:style w:type="character" w:styleId="Hyperlink">
    <w:name w:val="Hyperlink"/>
    <w:basedOn w:val="DefaultParagraphFont"/>
    <w:uiPriority w:val="99"/>
    <w:unhideWhenUsed/>
    <w:rsid w:val="008220C1"/>
    <w:rPr>
      <w:color w:val="467886" w:themeColor="hyperlink"/>
      <w:u w:val="single"/>
    </w:rPr>
  </w:style>
  <w:style w:type="character" w:styleId="UnresolvedMention">
    <w:name w:val="Unresolved Mention"/>
    <w:basedOn w:val="DefaultParagraphFont"/>
    <w:uiPriority w:val="99"/>
    <w:semiHidden/>
    <w:unhideWhenUsed/>
    <w:rsid w:val="00822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awsociety.org.uk/public/for-public-visitors/common-legal-issues/criminal-la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118</Words>
  <Characters>678</Characters>
  <Application>Microsoft Office Word</Application>
  <DocSecurity>0</DocSecurity>
  <Lines>5</Lines>
  <Paragraphs>1</Paragraphs>
  <ScaleCrop>false</ScaleCrop>
  <Company/>
  <LinksUpToDate>false</LinksUpToDate>
  <CharactersWithSpaces>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1</cp:revision>
  <dcterms:created xsi:type="dcterms:W3CDTF">2026-10-19T09:35:00Z</dcterms:created>
  <dcterms:modified xsi:type="dcterms:W3CDTF">2026-10-19T09:37:00Z</dcterms:modified>
</cp:coreProperties>
</file>