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459BA883"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77777777" w:rsidR="00F82F15" w:rsidRPr="0081246A" w:rsidRDefault="00F82F15" w:rsidP="00F82F15">
            <w:pPr>
              <w:rPr>
                <w:rFonts w:ascii="Arial" w:hAnsi="Arial" w:cs="Arial"/>
              </w:rPr>
            </w:pPr>
          </w:p>
          <w:p w14:paraId="2086A0C3" w14:textId="2D435B84" w:rsidR="00F82F15" w:rsidRPr="0081246A" w:rsidRDefault="00495263" w:rsidP="00F82F15">
            <w:pPr>
              <w:rPr>
                <w:rFonts w:ascii="Arial" w:hAnsi="Arial" w:cs="Arial"/>
              </w:rPr>
            </w:pPr>
            <w:r>
              <w:rPr>
                <w:rFonts w:ascii="Arial" w:hAnsi="Arial" w:cs="Arial"/>
              </w:rPr>
              <w:t>Heather Walters</w:t>
            </w: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77777777" w:rsidR="00F82F15" w:rsidRPr="0081246A" w:rsidRDefault="00F82F15" w:rsidP="00F82F15">
            <w:pPr>
              <w:rPr>
                <w:rFonts w:ascii="Arial" w:hAnsi="Arial" w:cs="Arial"/>
              </w:rPr>
            </w:pPr>
          </w:p>
          <w:p w14:paraId="58EC6848" w14:textId="5323B39C" w:rsidR="00F82F15" w:rsidRPr="0081246A" w:rsidRDefault="00495263" w:rsidP="00F82F15">
            <w:pPr>
              <w:rPr>
                <w:rFonts w:ascii="Arial" w:hAnsi="Arial" w:cs="Arial"/>
              </w:rPr>
            </w:pPr>
            <w:r>
              <w:rPr>
                <w:rFonts w:ascii="Arial" w:hAnsi="Arial" w:cs="Arial"/>
              </w:rPr>
              <w:t>1801753</w:t>
            </w: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307B197" w14:textId="401F63F7" w:rsidR="006B4A7E" w:rsidRDefault="00BE3F21" w:rsidP="009E517F">
            <w:pPr>
              <w:rPr>
                <w:rFonts w:ascii="Arial" w:hAnsi="Arial" w:cs="Arial"/>
              </w:rPr>
            </w:pPr>
            <w:r>
              <w:rPr>
                <w:rFonts w:ascii="Arial" w:hAnsi="Arial" w:cs="Arial"/>
              </w:rPr>
              <w:t>The budget</w:t>
            </w:r>
            <w:r w:rsidR="006B4A7E">
              <w:rPr>
                <w:rFonts w:ascii="Arial" w:hAnsi="Arial" w:cs="Arial"/>
              </w:rPr>
              <w:t xml:space="preserve"> is a</w:t>
            </w:r>
            <w:r>
              <w:rPr>
                <w:rFonts w:ascii="Arial" w:hAnsi="Arial" w:cs="Arial"/>
              </w:rPr>
              <w:t xml:space="preserve"> statement </w:t>
            </w:r>
            <w:r w:rsidR="006B4A7E">
              <w:rPr>
                <w:rFonts w:ascii="Arial" w:hAnsi="Arial" w:cs="Arial"/>
              </w:rPr>
              <w:t xml:space="preserve">which </w:t>
            </w:r>
            <w:r>
              <w:rPr>
                <w:rFonts w:ascii="Arial" w:hAnsi="Arial" w:cs="Arial"/>
              </w:rPr>
              <w:t xml:space="preserve">is provided to the House of Commons by the chancellor (Rishi Sunak), who is in charge of the nations finances and taxation, </w:t>
            </w:r>
            <w:r w:rsidR="006B4A7E">
              <w:rPr>
                <w:rFonts w:ascii="Arial" w:hAnsi="Arial" w:cs="Arial"/>
              </w:rPr>
              <w:t>with the budget also responsible for the economies forecasts. In addition, the budget cycle allows for planning, preparing, approving, producing, and</w:t>
            </w:r>
            <w:r w:rsidR="00646AF8">
              <w:rPr>
                <w:rFonts w:ascii="Arial" w:hAnsi="Arial" w:cs="Arial"/>
              </w:rPr>
              <w:t xml:space="preserve"> implementing of the budget in areas which require financial support most. </w:t>
            </w:r>
          </w:p>
          <w:p w14:paraId="0D9BB1BF" w14:textId="16076937" w:rsidR="00646AF8" w:rsidRDefault="006B4A7E" w:rsidP="009E517F">
            <w:pPr>
              <w:rPr>
                <w:rFonts w:ascii="Arial" w:hAnsi="Arial" w:cs="Arial"/>
              </w:rPr>
            </w:pPr>
            <w:r>
              <w:rPr>
                <w:rFonts w:ascii="Arial" w:hAnsi="Arial" w:cs="Arial"/>
              </w:rPr>
              <w:t xml:space="preserve">As a result of the Covid Pandemic, the UK’s economy reduced in size considerably, even more so than when it experienced the 2008 Global Financial Crisis. Due to this, </w:t>
            </w:r>
            <w:r w:rsidR="00646AF8">
              <w:rPr>
                <w:rFonts w:ascii="Arial" w:hAnsi="Arial" w:cs="Arial"/>
              </w:rPr>
              <w:t xml:space="preserve">many organisations, businesses, and those self employed have been significantly affected due to shortfalls in finances as the virus, imposed lockdowns which saw everything non-essential close for months. In relation, the government has also encountered the affects of the virus as gross domestic product (GDP), reduced from 5.5% to </w:t>
            </w:r>
            <w:r w:rsidR="002A11FF">
              <w:rPr>
                <w:rFonts w:ascii="Arial" w:hAnsi="Arial" w:cs="Arial"/>
              </w:rPr>
              <w:t>4%, according to the Office for Budget Responsibility (OBR), forecasts highlighted that in 2020/21, borrowing has reached £355bn which is 17% of the national income which is the highest record since the second world war, and the UK’s debt is to peak in 2023/24 at 97.1% of GDP.</w:t>
            </w:r>
          </w:p>
          <w:p w14:paraId="3FB4D1D0" w14:textId="21F2B6FD" w:rsidR="0081246A" w:rsidRDefault="00646AF8" w:rsidP="009E517F">
            <w:pPr>
              <w:rPr>
                <w:rFonts w:ascii="Arial" w:hAnsi="Arial" w:cs="Arial"/>
              </w:rPr>
            </w:pPr>
            <w:r>
              <w:rPr>
                <w:rFonts w:ascii="Arial" w:hAnsi="Arial" w:cs="Arial"/>
              </w:rPr>
              <w:t xml:space="preserve"> In order to counteract this, the government introduced measures by extending the budget</w:t>
            </w:r>
            <w:r w:rsidR="002A11FF">
              <w:rPr>
                <w:rFonts w:ascii="Arial" w:hAnsi="Arial" w:cs="Arial"/>
              </w:rPr>
              <w:t xml:space="preserve"> which would allow those affected by the virus to gain support. </w:t>
            </w:r>
          </w:p>
          <w:p w14:paraId="1B6C0D39" w14:textId="6361DF14" w:rsidR="00111EF0" w:rsidRPr="004974C5" w:rsidRDefault="002A11FF" w:rsidP="009E517F">
            <w:pPr>
              <w:rPr>
                <w:rFonts w:ascii="Arial" w:hAnsi="Arial" w:cs="Arial"/>
              </w:rPr>
            </w:pPr>
            <w:r>
              <w:rPr>
                <w:rFonts w:ascii="Arial" w:hAnsi="Arial" w:cs="Arial"/>
              </w:rPr>
              <w:t xml:space="preserve">In addition, the chancellor, Rishi Sunak, has implemented these support measures in order to cope with the pressures of the crisis, they are: extending the furlough scheme which allows those unable to work due to the restrictions, to have 80% of their wages, the extension of grants which allows those self-employed </w:t>
            </w:r>
            <w:r w:rsidR="006640C9">
              <w:rPr>
                <w:rFonts w:ascii="Arial" w:hAnsi="Arial" w:cs="Arial"/>
              </w:rPr>
              <w:t>to obtain 80% of three months trading profits, a £5bn grant scheme to help businesses mostly impacted by the virus, for those businesses forced to close down, there are loans available so they can reopen, the extension of the increase in universal credit and working tax credit payments, and VAT has been reduced for those in hospitality and tourism. A</w:t>
            </w:r>
            <w:r w:rsidR="004974C5">
              <w:rPr>
                <w:rFonts w:ascii="Arial" w:hAnsi="Arial" w:cs="Arial"/>
              </w:rPr>
              <w:t>lso, th</w:t>
            </w:r>
            <w:r w:rsidR="006640C9">
              <w:rPr>
                <w:rFonts w:ascii="Arial" w:hAnsi="Arial" w:cs="Arial"/>
              </w:rPr>
              <w:t>ere has been an increase in domestic abuse and so £19m is set to go to programmes which are trained to support those in need, culture and sports will be given addition funding and more money has been allocated to the vaccine process in order to eliminate the virus</w:t>
            </w:r>
            <w:r w:rsidR="004974C5">
              <w:rPr>
                <w:rFonts w:ascii="Arial" w:hAnsi="Arial" w:cs="Arial"/>
              </w:rPr>
              <w:t xml:space="preserve"> once and for all. </w:t>
            </w: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7F81C170"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Gendros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51028353" w14:textId="0AE1F95D" w:rsidR="0081246A" w:rsidRPr="0081246A" w:rsidRDefault="00DA5862" w:rsidP="00111EF0">
            <w:pPr>
              <w:rPr>
                <w:rFonts w:ascii="Arial" w:hAnsi="Arial" w:cs="Arial"/>
              </w:rPr>
            </w:pPr>
            <w:r>
              <w:rPr>
                <w:rFonts w:ascii="Arial" w:hAnsi="Arial" w:cs="Arial"/>
              </w:rPr>
              <w:t>/</w:t>
            </w: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0FCC139A" w14:textId="77777777" w:rsidR="00491EC7" w:rsidRDefault="004974C5" w:rsidP="0081246A">
            <w:pPr>
              <w:rPr>
                <w:rFonts w:ascii="Arial" w:hAnsi="Arial" w:cs="Arial"/>
              </w:rPr>
            </w:pPr>
            <w:r>
              <w:rPr>
                <w:rFonts w:ascii="Arial" w:hAnsi="Arial" w:cs="Arial"/>
              </w:rPr>
              <w:t xml:space="preserve">When defining the meaning of the term ‘responsibility, authority, and delegation’, it is explained that ‘responsibility’ relates to performing assigned duties </w:t>
            </w:r>
            <w:r w:rsidR="00491EC7">
              <w:rPr>
                <w:rFonts w:ascii="Arial" w:hAnsi="Arial" w:cs="Arial"/>
              </w:rPr>
              <w:t xml:space="preserve">with the state of obligation, ‘authority’ relates to the power or right to control, and ‘delegation’ relates to assigning others with the authority of completing ones duties. </w:t>
            </w:r>
          </w:p>
          <w:p w14:paraId="256F1488" w14:textId="002E4557" w:rsidR="00491EC7" w:rsidRDefault="00491EC7" w:rsidP="0081246A">
            <w:pPr>
              <w:rPr>
                <w:rFonts w:ascii="Arial" w:hAnsi="Arial" w:cs="Arial"/>
              </w:rPr>
            </w:pPr>
            <w:r>
              <w:rPr>
                <w:rFonts w:ascii="Arial" w:hAnsi="Arial" w:cs="Arial"/>
              </w:rPr>
              <w:t xml:space="preserve">These key terms are fundamental when working within the public sector and one theory which supports the importance of management is Fayolism. This theory is derived from the French management theorist Henry Fayol whereby he produced a model of management which could be applied to any business or organisation which identifies the skills essential to becoming a high performing team and executing effecting management. </w:t>
            </w:r>
          </w:p>
          <w:p w14:paraId="4C500365" w14:textId="20013537" w:rsidR="00EA6DB3" w:rsidRDefault="00491EC7" w:rsidP="0081246A">
            <w:pPr>
              <w:rPr>
                <w:rFonts w:ascii="Arial" w:hAnsi="Arial" w:cs="Arial"/>
              </w:rPr>
            </w:pPr>
            <w:r>
              <w:rPr>
                <w:rFonts w:ascii="Arial" w:hAnsi="Arial" w:cs="Arial"/>
              </w:rPr>
              <w:t xml:space="preserve">His model, the 14 Principles of Management and 5 functions of management, are what inspired the modern take of </w:t>
            </w:r>
            <w:r w:rsidR="00EA6DB3">
              <w:rPr>
                <w:rFonts w:ascii="Arial" w:hAnsi="Arial" w:cs="Arial"/>
              </w:rPr>
              <w:t xml:space="preserve">management theory today. He established that for management to be effective and successful, you need to assert these 14 principles which are: division of work, authority, discipline, unity of command, unity of direction, collective interest over individual interest, remuneration, centralisation, scalar chain, order, equity, stability of tenure of personal, initiative, </w:t>
            </w:r>
            <w:r w:rsidR="00940D64">
              <w:rPr>
                <w:rFonts w:ascii="Arial" w:hAnsi="Arial" w:cs="Arial"/>
              </w:rPr>
              <w:t xml:space="preserve">and </w:t>
            </w:r>
            <w:r w:rsidR="00EA6DB3">
              <w:rPr>
                <w:rFonts w:ascii="Arial" w:hAnsi="Arial" w:cs="Arial"/>
              </w:rPr>
              <w:t>‘esprit de corps’ (</w:t>
            </w:r>
            <w:r w:rsidR="00940D64">
              <w:rPr>
                <w:rFonts w:ascii="Arial" w:hAnsi="Arial" w:cs="Arial"/>
              </w:rPr>
              <w:t xml:space="preserve">spirit of the team). He also established his 5 functions of management as planning, organising, commanding, coordinating, and controlling. In addition, this further established </w:t>
            </w:r>
            <w:r w:rsidR="009B1F0C">
              <w:rPr>
                <w:rFonts w:ascii="Arial" w:hAnsi="Arial" w:cs="Arial"/>
              </w:rPr>
              <w:t xml:space="preserve">the </w:t>
            </w:r>
            <w:r w:rsidR="00940D64">
              <w:rPr>
                <w:rFonts w:ascii="Arial" w:hAnsi="Arial" w:cs="Arial"/>
              </w:rPr>
              <w:t xml:space="preserve">administrative theory. </w:t>
            </w:r>
          </w:p>
          <w:p w14:paraId="15305CF9" w14:textId="4B965522" w:rsidR="00111EF0" w:rsidRPr="0081246A" w:rsidRDefault="009B1F0C" w:rsidP="00111EF0">
            <w:pPr>
              <w:rPr>
                <w:rFonts w:ascii="Arial" w:hAnsi="Arial" w:cs="Arial"/>
              </w:rPr>
            </w:pPr>
            <w:r>
              <w:rPr>
                <w:rFonts w:ascii="Arial" w:hAnsi="Arial" w:cs="Arial"/>
              </w:rPr>
              <w:t xml:space="preserve">When applied to Public Services, this theory would prove effective as it focuses on departmentalisation which allows the grouping of people into departments of functions, thus achieving objectives and goals quickly through the different divisions. </w:t>
            </w: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76BAA87C" w14:textId="5C3E9740" w:rsidR="0081246A" w:rsidRDefault="00084728" w:rsidP="0081246A">
            <w:pPr>
              <w:rPr>
                <w:rFonts w:ascii="Arial" w:hAnsi="Arial" w:cs="Arial"/>
              </w:rPr>
            </w:pPr>
            <w:r>
              <w:rPr>
                <w:rFonts w:ascii="Arial" w:hAnsi="Arial" w:cs="Arial"/>
              </w:rPr>
              <w:t xml:space="preserve">Mark Blyth is a political economist who </w:t>
            </w:r>
            <w:r w:rsidR="00A01BE7">
              <w:rPr>
                <w:rFonts w:ascii="Arial" w:hAnsi="Arial" w:cs="Arial"/>
              </w:rPr>
              <w:t>expresses austerity to be a dangerous idea which does not work, this he stated in his book ‘Austerity: The History of a Dangerous Idea’. The term austerity refers to voluntary deflation whereby the economy reduces wages and public spending whilst increasing taxation. However, Blyth stresses that ‘you cannot cure debt with more dept’.</w:t>
            </w:r>
          </w:p>
          <w:p w14:paraId="683D50F5" w14:textId="5CFA47E4" w:rsidR="00A01BE7" w:rsidRDefault="00B006D7" w:rsidP="0081246A">
            <w:pPr>
              <w:rPr>
                <w:rFonts w:ascii="Arial" w:hAnsi="Arial" w:cs="Arial"/>
              </w:rPr>
            </w:pPr>
            <w:r>
              <w:rPr>
                <w:rFonts w:ascii="Arial" w:hAnsi="Arial" w:cs="Arial"/>
              </w:rPr>
              <w:t>Karl Marx would support that austerity is a dangerous idea due to the struggle it imposes on the class structure. Marx believed that capitalism which relates to austerity, causes mass ‘destruction’ and that the people out way the importance of resources and goods.</w:t>
            </w:r>
          </w:p>
          <w:p w14:paraId="19713106" w14:textId="37D6C8E8" w:rsidR="0081246A" w:rsidRPr="00B006D7" w:rsidRDefault="00B006D7" w:rsidP="00111EF0">
            <w:pPr>
              <w:rPr>
                <w:rFonts w:ascii="Arial" w:hAnsi="Arial" w:cs="Arial"/>
              </w:rPr>
            </w:pPr>
            <w:r>
              <w:rPr>
                <w:rFonts w:ascii="Arial" w:hAnsi="Arial" w:cs="Arial"/>
              </w:rPr>
              <w:t xml:space="preserve">Furthermore, Adam smith believes in his invisible hand theory which states that if all individuals acted in their best self-interest, then this will effectively act in the best interests </w:t>
            </w:r>
            <w:r>
              <w:rPr>
                <w:rFonts w:ascii="Arial" w:hAnsi="Arial" w:cs="Arial"/>
              </w:rPr>
              <w:lastRenderedPageBreak/>
              <w:t>of the economy, thus, economics should not be concerned with centralised bodies such as the government who utilise austerity as a measure to ‘save themselves’ and not what is best for the economy or the people of its society.</w:t>
            </w: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0C225" w14:textId="77777777" w:rsidR="00D13CCA" w:rsidRDefault="00D13CCA" w:rsidP="00857872">
      <w:pPr>
        <w:spacing w:after="0" w:line="240" w:lineRule="auto"/>
      </w:pPr>
      <w:r>
        <w:separator/>
      </w:r>
    </w:p>
  </w:endnote>
  <w:endnote w:type="continuationSeparator" w:id="0">
    <w:p w14:paraId="1ABA3B78" w14:textId="77777777" w:rsidR="00D13CCA" w:rsidRDefault="00D13CCA"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572272" w14:textId="77777777" w:rsidR="00D13CCA" w:rsidRDefault="00D13CCA" w:rsidP="00857872">
      <w:pPr>
        <w:spacing w:after="0" w:line="240" w:lineRule="auto"/>
      </w:pPr>
      <w:r>
        <w:separator/>
      </w:r>
    </w:p>
  </w:footnote>
  <w:footnote w:type="continuationSeparator" w:id="0">
    <w:p w14:paraId="53834B4A" w14:textId="77777777" w:rsidR="00D13CCA" w:rsidRDefault="00D13CCA"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084728"/>
    <w:rsid w:val="0010015B"/>
    <w:rsid w:val="00111EF0"/>
    <w:rsid w:val="001E383A"/>
    <w:rsid w:val="002A11FF"/>
    <w:rsid w:val="00491EC7"/>
    <w:rsid w:val="00495263"/>
    <w:rsid w:val="004974C5"/>
    <w:rsid w:val="00634D72"/>
    <w:rsid w:val="00646AF8"/>
    <w:rsid w:val="006640C9"/>
    <w:rsid w:val="006726B6"/>
    <w:rsid w:val="006B4A7E"/>
    <w:rsid w:val="006E1E9A"/>
    <w:rsid w:val="0081246A"/>
    <w:rsid w:val="00857872"/>
    <w:rsid w:val="00940D64"/>
    <w:rsid w:val="0097226F"/>
    <w:rsid w:val="009B1F0C"/>
    <w:rsid w:val="009E517F"/>
    <w:rsid w:val="00A01BE7"/>
    <w:rsid w:val="00A04D8D"/>
    <w:rsid w:val="00A8767B"/>
    <w:rsid w:val="00B006D7"/>
    <w:rsid w:val="00BE3F21"/>
    <w:rsid w:val="00BE449D"/>
    <w:rsid w:val="00D13CCA"/>
    <w:rsid w:val="00DA5862"/>
    <w:rsid w:val="00EA6DB3"/>
    <w:rsid w:val="00F82F15"/>
    <w:rsid w:val="00FB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3</Pages>
  <Words>1061</Words>
  <Characters>6052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Heather Walters (1801753)</cp:lastModifiedBy>
  <cp:revision>89</cp:revision>
  <dcterms:created xsi:type="dcterms:W3CDTF">2021-05-10T08:57:00Z</dcterms:created>
  <dcterms:modified xsi:type="dcterms:W3CDTF">2021-05-10T11:02:00Z</dcterms:modified>
</cp:coreProperties>
</file>