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F60C9"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commentRangeStart w:id="0"/>
      <w:r w:rsidRPr="00140528">
        <w:rPr>
          <w:rFonts w:ascii="Arial" w:eastAsia="Times New Roman" w:hAnsi="Arial" w:cs="Arial"/>
          <w:color w:val="000000"/>
          <w:lang w:eastAsia="en-GB"/>
        </w:rPr>
        <w:t>Independent</w:t>
      </w:r>
      <w:commentRangeEnd w:id="0"/>
      <w:r w:rsidR="004518B0">
        <w:rPr>
          <w:rStyle w:val="CommentReference"/>
        </w:rPr>
        <w:commentReference w:id="0"/>
      </w:r>
      <w:r w:rsidRPr="00140528">
        <w:rPr>
          <w:rFonts w:ascii="Arial" w:eastAsia="Times New Roman" w:hAnsi="Arial" w:cs="Arial"/>
          <w:color w:val="000000"/>
          <w:lang w:eastAsia="en-GB"/>
        </w:rPr>
        <w:t xml:space="preserve"> Project</w:t>
      </w:r>
    </w:p>
    <w:p w14:paraId="6B40EA64"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46CE355"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Dissertation draft</w:t>
      </w:r>
    </w:p>
    <w:p w14:paraId="505A0806"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8F2A759"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commentRangeStart w:id="1"/>
      <w:r w:rsidRPr="00140528">
        <w:rPr>
          <w:rFonts w:ascii="Arial" w:eastAsia="Times New Roman" w:hAnsi="Arial" w:cs="Arial"/>
          <w:color w:val="000000"/>
          <w:lang w:eastAsia="en-GB"/>
        </w:rPr>
        <w:t>Research title - How we perceive colour and light?</w:t>
      </w:r>
      <w:commentRangeEnd w:id="1"/>
      <w:r w:rsidR="004518B0">
        <w:rPr>
          <w:rStyle w:val="CommentReference"/>
        </w:rPr>
        <w:commentReference w:id="1"/>
      </w:r>
    </w:p>
    <w:p w14:paraId="000ABAA8" w14:textId="77777777" w:rsidR="00140528" w:rsidRPr="00140528" w:rsidRDefault="00140528" w:rsidP="00140528">
      <w:pPr>
        <w:spacing w:after="240" w:line="240" w:lineRule="auto"/>
        <w:rPr>
          <w:rFonts w:ascii="Times New Roman" w:eastAsia="Times New Roman" w:hAnsi="Times New Roman" w:cs="Times New Roman"/>
          <w:sz w:val="24"/>
          <w:szCs w:val="24"/>
          <w:lang w:eastAsia="en-GB"/>
        </w:rPr>
      </w:pPr>
      <w:r w:rsidRPr="00140528">
        <w:rPr>
          <w:rFonts w:ascii="Times New Roman" w:eastAsia="Times New Roman" w:hAnsi="Times New Roman" w:cs="Times New Roman"/>
          <w:sz w:val="24"/>
          <w:szCs w:val="24"/>
          <w:lang w:eastAsia="en-GB"/>
        </w:rPr>
        <w:br/>
      </w:r>
    </w:p>
    <w:p w14:paraId="36A770C9" w14:textId="77777777" w:rsidR="00140528" w:rsidRPr="00140528" w:rsidRDefault="00140528" w:rsidP="00140528">
      <w:pPr>
        <w:spacing w:after="0" w:line="480" w:lineRule="auto"/>
        <w:jc w:val="both"/>
        <w:rPr>
          <w:rFonts w:ascii="Times New Roman" w:eastAsia="Times New Roman" w:hAnsi="Times New Roman" w:cs="Times New Roman"/>
          <w:sz w:val="24"/>
          <w:szCs w:val="24"/>
          <w:lang w:eastAsia="en-GB"/>
        </w:rPr>
      </w:pPr>
      <w:commentRangeStart w:id="2"/>
      <w:r w:rsidRPr="00140528">
        <w:rPr>
          <w:rFonts w:ascii="Arial" w:eastAsia="Times New Roman" w:hAnsi="Arial" w:cs="Arial"/>
          <w:color w:val="000000"/>
          <w:sz w:val="24"/>
          <w:szCs w:val="24"/>
          <w:lang w:eastAsia="en-GB"/>
        </w:rPr>
        <w:t>Student name: Carwyn Llewellyn</w:t>
      </w:r>
    </w:p>
    <w:p w14:paraId="509E99E0"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6F81F918" w14:textId="77777777" w:rsidR="00140528" w:rsidRPr="00140528" w:rsidRDefault="00140528" w:rsidP="00140528">
      <w:pPr>
        <w:spacing w:after="0" w:line="480" w:lineRule="auto"/>
        <w:jc w:val="both"/>
        <w:rPr>
          <w:rFonts w:ascii="Times New Roman" w:eastAsia="Times New Roman" w:hAnsi="Times New Roman" w:cs="Times New Roman"/>
          <w:sz w:val="24"/>
          <w:szCs w:val="24"/>
          <w:lang w:eastAsia="en-GB"/>
        </w:rPr>
      </w:pPr>
      <w:r w:rsidRPr="00140528">
        <w:rPr>
          <w:rFonts w:ascii="Arial" w:eastAsia="Times New Roman" w:hAnsi="Arial" w:cs="Arial"/>
          <w:color w:val="000000"/>
          <w:sz w:val="24"/>
          <w:szCs w:val="24"/>
          <w:lang w:eastAsia="en-GB"/>
        </w:rPr>
        <w:t>P number: 1902052</w:t>
      </w:r>
    </w:p>
    <w:p w14:paraId="683DFBF0"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CF70785" w14:textId="77777777" w:rsidR="00140528" w:rsidRPr="00140528" w:rsidRDefault="00140528" w:rsidP="00140528">
      <w:pPr>
        <w:spacing w:after="0" w:line="480" w:lineRule="auto"/>
        <w:jc w:val="both"/>
        <w:rPr>
          <w:rFonts w:ascii="Times New Roman" w:eastAsia="Times New Roman" w:hAnsi="Times New Roman" w:cs="Times New Roman"/>
          <w:sz w:val="24"/>
          <w:szCs w:val="24"/>
          <w:lang w:eastAsia="en-GB"/>
        </w:rPr>
      </w:pPr>
      <w:r w:rsidRPr="00140528">
        <w:rPr>
          <w:rFonts w:ascii="Arial" w:eastAsia="Times New Roman" w:hAnsi="Arial" w:cs="Arial"/>
          <w:color w:val="000000"/>
          <w:sz w:val="24"/>
          <w:szCs w:val="24"/>
          <w:lang w:eastAsia="en-GB"/>
        </w:rPr>
        <w:t>Program of study: BA (hons) Design Crafts  </w:t>
      </w:r>
    </w:p>
    <w:p w14:paraId="1BE85149"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A831A70" w14:textId="77777777" w:rsidR="00140528" w:rsidRPr="00140528" w:rsidRDefault="00140528" w:rsidP="00140528">
      <w:pPr>
        <w:spacing w:after="0" w:line="480" w:lineRule="auto"/>
        <w:jc w:val="both"/>
        <w:rPr>
          <w:rFonts w:ascii="Times New Roman" w:eastAsia="Times New Roman" w:hAnsi="Times New Roman" w:cs="Times New Roman"/>
          <w:sz w:val="24"/>
          <w:szCs w:val="24"/>
          <w:lang w:eastAsia="en-GB"/>
        </w:rPr>
      </w:pPr>
      <w:r w:rsidRPr="00140528">
        <w:rPr>
          <w:rFonts w:ascii="Arial" w:eastAsia="Times New Roman" w:hAnsi="Arial" w:cs="Arial"/>
          <w:color w:val="000000"/>
          <w:sz w:val="24"/>
          <w:szCs w:val="24"/>
          <w:lang w:eastAsia="en-GB"/>
        </w:rPr>
        <w:t>Module: ADAD5006</w:t>
      </w:r>
    </w:p>
    <w:p w14:paraId="529A0803"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7A32464F" w14:textId="77777777" w:rsidR="00140528" w:rsidRPr="00140528" w:rsidRDefault="00140528" w:rsidP="00140528">
      <w:pPr>
        <w:spacing w:after="0" w:line="480" w:lineRule="auto"/>
        <w:jc w:val="both"/>
        <w:rPr>
          <w:rFonts w:ascii="Times New Roman" w:eastAsia="Times New Roman" w:hAnsi="Times New Roman" w:cs="Times New Roman"/>
          <w:sz w:val="24"/>
          <w:szCs w:val="24"/>
          <w:lang w:eastAsia="en-GB"/>
        </w:rPr>
      </w:pPr>
      <w:r w:rsidRPr="00140528">
        <w:rPr>
          <w:rFonts w:ascii="Arial" w:eastAsia="Times New Roman" w:hAnsi="Arial" w:cs="Arial"/>
          <w:color w:val="000000"/>
          <w:sz w:val="24"/>
          <w:szCs w:val="24"/>
          <w:lang w:eastAsia="en-GB"/>
        </w:rPr>
        <w:t>Name of tutor: Julia Lockheart </w:t>
      </w:r>
      <w:commentRangeEnd w:id="2"/>
      <w:r w:rsidR="00215066">
        <w:rPr>
          <w:rStyle w:val="CommentReference"/>
        </w:rPr>
        <w:commentReference w:id="2"/>
      </w:r>
    </w:p>
    <w:p w14:paraId="75C04220"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6BB5C886" w14:textId="77777777" w:rsidR="00140528" w:rsidRPr="00140528" w:rsidRDefault="00140528" w:rsidP="00140528">
      <w:pPr>
        <w:spacing w:after="0" w:line="480" w:lineRule="auto"/>
        <w:jc w:val="both"/>
        <w:rPr>
          <w:rFonts w:ascii="Times New Roman" w:eastAsia="Times New Roman" w:hAnsi="Times New Roman" w:cs="Times New Roman"/>
          <w:sz w:val="24"/>
          <w:szCs w:val="24"/>
          <w:lang w:eastAsia="en-GB"/>
        </w:rPr>
      </w:pPr>
      <w:r w:rsidRPr="00140528">
        <w:rPr>
          <w:rFonts w:ascii="Arial" w:eastAsia="Times New Roman" w:hAnsi="Arial" w:cs="Arial"/>
          <w:color w:val="000000"/>
          <w:sz w:val="24"/>
          <w:szCs w:val="24"/>
          <w:lang w:eastAsia="en-GB"/>
        </w:rPr>
        <w:t>Word count: </w:t>
      </w:r>
    </w:p>
    <w:p w14:paraId="37DAA31C" w14:textId="77777777" w:rsidR="00140528" w:rsidRPr="00140528" w:rsidRDefault="00140528" w:rsidP="00140528">
      <w:pPr>
        <w:spacing w:after="240" w:line="240" w:lineRule="auto"/>
        <w:rPr>
          <w:rFonts w:ascii="Times New Roman" w:eastAsia="Times New Roman" w:hAnsi="Times New Roman" w:cs="Times New Roman"/>
          <w:sz w:val="24"/>
          <w:szCs w:val="24"/>
          <w:lang w:eastAsia="en-GB"/>
        </w:rPr>
      </w:pP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p>
    <w:p w14:paraId="2F479ECE" w14:textId="77777777" w:rsidR="00140528" w:rsidRDefault="00140528" w:rsidP="00140528">
      <w:pPr>
        <w:spacing w:after="0" w:line="480" w:lineRule="auto"/>
        <w:rPr>
          <w:rFonts w:ascii="Arial" w:eastAsia="Times New Roman" w:hAnsi="Arial" w:cs="Arial"/>
          <w:color w:val="000000"/>
          <w:shd w:val="clear" w:color="auto" w:fill="FFE599"/>
          <w:lang w:eastAsia="en-GB"/>
        </w:rPr>
      </w:pPr>
    </w:p>
    <w:p w14:paraId="56E393E8" w14:textId="77777777" w:rsidR="00140528" w:rsidRDefault="00140528" w:rsidP="00140528">
      <w:pPr>
        <w:spacing w:after="0" w:line="480" w:lineRule="auto"/>
        <w:rPr>
          <w:rFonts w:ascii="Arial" w:eastAsia="Times New Roman" w:hAnsi="Arial" w:cs="Arial"/>
          <w:color w:val="000000"/>
          <w:shd w:val="clear" w:color="auto" w:fill="FFE599"/>
          <w:lang w:eastAsia="en-GB"/>
        </w:rPr>
      </w:pPr>
    </w:p>
    <w:p w14:paraId="7A76B4D9" w14:textId="77777777" w:rsidR="00140528" w:rsidRDefault="00140528" w:rsidP="00140528">
      <w:pPr>
        <w:spacing w:after="0" w:line="480" w:lineRule="auto"/>
        <w:rPr>
          <w:rFonts w:ascii="Arial" w:eastAsia="Times New Roman" w:hAnsi="Arial" w:cs="Arial"/>
          <w:color w:val="000000"/>
          <w:shd w:val="clear" w:color="auto" w:fill="FFE599"/>
          <w:lang w:eastAsia="en-GB"/>
        </w:rPr>
      </w:pPr>
    </w:p>
    <w:p w14:paraId="4FE32D3E" w14:textId="77777777" w:rsidR="00140528" w:rsidRDefault="00140528" w:rsidP="00140528">
      <w:pPr>
        <w:spacing w:after="0" w:line="480" w:lineRule="auto"/>
        <w:rPr>
          <w:rFonts w:ascii="Arial" w:eastAsia="Times New Roman" w:hAnsi="Arial" w:cs="Arial"/>
          <w:color w:val="000000"/>
          <w:shd w:val="clear" w:color="auto" w:fill="FFE599"/>
          <w:lang w:eastAsia="en-GB"/>
        </w:rPr>
      </w:pPr>
    </w:p>
    <w:p w14:paraId="42A76CD7" w14:textId="77777777" w:rsidR="00140528" w:rsidRDefault="00140528" w:rsidP="00140528">
      <w:pPr>
        <w:spacing w:after="0" w:line="480" w:lineRule="auto"/>
        <w:rPr>
          <w:rFonts w:ascii="Arial" w:eastAsia="Times New Roman" w:hAnsi="Arial" w:cs="Arial"/>
          <w:color w:val="000000"/>
          <w:shd w:val="clear" w:color="auto" w:fill="FFE599"/>
          <w:lang w:eastAsia="en-GB"/>
        </w:rPr>
      </w:pPr>
    </w:p>
    <w:p w14:paraId="59B02856" w14:textId="6ABBD47C"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shd w:val="clear" w:color="auto" w:fill="FFE599"/>
          <w:lang w:eastAsia="en-GB"/>
        </w:rPr>
        <w:lastRenderedPageBreak/>
        <w:t>A study of colour and light </w:t>
      </w:r>
      <w:ins w:id="3" w:author="Julia Lockheart (Associate Professor)" w:date="2021-11-01T10:32:00Z">
        <w:r w:rsidR="00215066">
          <w:rPr>
            <w:rFonts w:ascii="Arial" w:eastAsia="Times New Roman" w:hAnsi="Arial" w:cs="Arial"/>
            <w:color w:val="000000"/>
            <w:shd w:val="clear" w:color="auto" w:fill="FFE599"/>
            <w:lang w:eastAsia="en-GB"/>
          </w:rPr>
          <w:t>(</w:t>
        </w:r>
        <w:proofErr w:type="gramStart"/>
        <w:r w:rsidR="00215066">
          <w:rPr>
            <w:rFonts w:ascii="Arial" w:eastAsia="Times New Roman" w:hAnsi="Arial" w:cs="Arial"/>
            <w:color w:val="000000"/>
            <w:shd w:val="clear" w:color="auto" w:fill="FFE599"/>
            <w:lang w:eastAsia="en-GB"/>
          </w:rPr>
          <w:t>in order to</w:t>
        </w:r>
        <w:proofErr w:type="gramEnd"/>
        <w:r w:rsidR="00215066">
          <w:rPr>
            <w:rFonts w:ascii="Arial" w:eastAsia="Times New Roman" w:hAnsi="Arial" w:cs="Arial"/>
            <w:color w:val="000000"/>
            <w:shd w:val="clear" w:color="auto" w:fill="FFE599"/>
            <w:lang w:eastAsia="en-GB"/>
          </w:rPr>
          <w:t xml:space="preserve"> do what?)</w:t>
        </w:r>
      </w:ins>
    </w:p>
    <w:p w14:paraId="560849CD"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17042028"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u w:val="single"/>
          <w:lang w:eastAsia="en-GB"/>
        </w:rPr>
        <w:t>The principles of light and colour</w:t>
      </w:r>
    </w:p>
    <w:p w14:paraId="14525A7A"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665B9C9" w14:textId="23CD2A86"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Composed of a multitude of vibrational energies referred to as </w:t>
      </w:r>
      <w:commentRangeStart w:id="4"/>
      <w:r w:rsidRPr="00140528">
        <w:rPr>
          <w:rFonts w:ascii="Arial" w:eastAsia="Times New Roman" w:hAnsi="Arial" w:cs="Arial"/>
          <w:color w:val="000000"/>
          <w:lang w:eastAsia="en-GB"/>
        </w:rPr>
        <w:t>the electromagnetic spectrum</w:t>
      </w:r>
      <w:commentRangeEnd w:id="4"/>
      <w:r w:rsidR="009F66A1">
        <w:rPr>
          <w:rStyle w:val="CommentReference"/>
        </w:rPr>
        <w:commentReference w:id="4"/>
      </w:r>
      <w:r w:rsidRPr="00140528">
        <w:rPr>
          <w:rFonts w:ascii="Arial" w:eastAsia="Times New Roman" w:hAnsi="Arial" w:cs="Arial"/>
          <w:color w:val="000000"/>
          <w:lang w:eastAsia="en-GB"/>
        </w:rPr>
        <w:t xml:space="preserve">, light </w:t>
      </w:r>
      <w:proofErr w:type="gramStart"/>
      <w:r w:rsidRPr="00140528">
        <w:rPr>
          <w:rFonts w:ascii="Arial" w:eastAsia="Times New Roman" w:hAnsi="Arial" w:cs="Arial"/>
          <w:color w:val="000000"/>
          <w:lang w:eastAsia="en-GB"/>
        </w:rPr>
        <w:t>is capable of emitting</w:t>
      </w:r>
      <w:proofErr w:type="gramEnd"/>
      <w:r w:rsidRPr="00140528">
        <w:rPr>
          <w:rFonts w:ascii="Arial" w:eastAsia="Times New Roman" w:hAnsi="Arial" w:cs="Arial"/>
          <w:color w:val="000000"/>
          <w:lang w:eastAsia="en-GB"/>
        </w:rPr>
        <w:t xml:space="preserve"> countless wavelengths that are achieving high velocities and are often rendered invisible to the naked eye. Although, one such study has documented how natural white light is composed of a mixture of visible wavelengths, that then travel at varying speeds to accommodate to our visual receptors within our retina. These wavelengths would travel anywhere between “380 nano-meters at the limits of violet to about 760 nm at the limits of red”.  Once emitted, these wavelengths would then achieve contact with a multitude of surfaces and re-bound into the two cellular receptors within our retina, thus allowing us to perceive the colour of our surroundings. </w:t>
      </w:r>
    </w:p>
    <w:p w14:paraId="77952816"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02FCC8E" w14:textId="10EEB9B4"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These two receptors are categorized into two groups: rods and cones, each one responding to different functionalities within the process of perceiving colour. The functionality of rods within our cellular lens is to simply respond to colourless vision within dim lighting situations, where the purpose of cones is to respond to harsher colourations within our visual perception. This begs the question, are colour and light one in the same?</w:t>
      </w:r>
    </w:p>
    <w:p w14:paraId="34C7211A"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564DC127"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This now leads onto the prism experiment derived from the mind of sir Issac Newton, the prism experiment was an exploration into natural light and how it can be easily manipulated, </w:t>
      </w:r>
      <w:proofErr w:type="gramStart"/>
      <w:r w:rsidRPr="00140528">
        <w:rPr>
          <w:rFonts w:ascii="Arial" w:eastAsia="Times New Roman" w:hAnsi="Arial" w:cs="Arial"/>
          <w:color w:val="000000"/>
          <w:lang w:eastAsia="en-GB"/>
        </w:rPr>
        <w:t>in order to</w:t>
      </w:r>
      <w:proofErr w:type="gramEnd"/>
      <w:r w:rsidRPr="00140528">
        <w:rPr>
          <w:rFonts w:ascii="Arial" w:eastAsia="Times New Roman" w:hAnsi="Arial" w:cs="Arial"/>
          <w:color w:val="000000"/>
          <w:lang w:eastAsia="en-GB"/>
        </w:rPr>
        <w:t xml:space="preserve"> peel back the outer surface on the constructs of light and delve into the possibilities beyond. This experiment was achieved through the positioning of sunlight through a singular glass prism, thus refracting the light into a multitude of angular colourations creating a spectrum. “This demonstration conclusively proved that white light is composed of different coloured light arranged in a fixed sequence, conventionally described as progressing from red to orange, yellow, green, blue, indigo and violet” This sequence of colour may appear familiar as it is often seen within the naturally occurring rainbow which </w:t>
      </w:r>
      <w:r w:rsidRPr="00140528">
        <w:rPr>
          <w:rFonts w:ascii="Arial" w:eastAsia="Times New Roman" w:hAnsi="Arial" w:cs="Arial"/>
          <w:color w:val="000000"/>
          <w:lang w:eastAsia="en-GB"/>
        </w:rPr>
        <w:lastRenderedPageBreak/>
        <w:t>use the same principles discussed in the workings of Issac Newton. These workings would then later become common knowledge within society as well as becoming a key element within the artistic world, paving the way for theoretical thinking within colour and light.         </w:t>
      </w:r>
    </w:p>
    <w:p w14:paraId="7FF7E5C8"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64372A15"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w:t>
      </w:r>
    </w:p>
    <w:p w14:paraId="33564E5B"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w:t>
      </w:r>
      <w:r w:rsidRPr="00140528">
        <w:rPr>
          <w:rFonts w:ascii="Arial" w:eastAsia="Times New Roman" w:hAnsi="Arial" w:cs="Arial"/>
          <w:color w:val="000000"/>
          <w:shd w:val="clear" w:color="auto" w:fill="FFE599"/>
          <w:lang w:eastAsia="en-GB"/>
        </w:rPr>
        <w:t>The practical use of light and colour within art</w:t>
      </w:r>
    </w:p>
    <w:p w14:paraId="1108D406"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1ABAB14A" w14:textId="53B74A23"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w:t>
      </w:r>
      <w:r w:rsidR="00DA2750" w:rsidRPr="00140528">
        <w:rPr>
          <w:rFonts w:ascii="Arial" w:eastAsia="Times New Roman" w:hAnsi="Arial" w:cs="Arial"/>
          <w:color w:val="000000"/>
          <w:u w:val="single"/>
          <w:lang w:eastAsia="en-GB"/>
        </w:rPr>
        <w:t>C</w:t>
      </w:r>
      <w:r w:rsidR="00DA2750">
        <w:rPr>
          <w:rFonts w:ascii="Arial" w:eastAsia="Times New Roman" w:hAnsi="Arial" w:cs="Arial"/>
          <w:color w:val="000000"/>
          <w:u w:val="single"/>
          <w:lang w:eastAsia="en-GB"/>
        </w:rPr>
        <w:t>Ca</w:t>
      </w:r>
      <w:r w:rsidR="00DA2750" w:rsidRPr="00140528">
        <w:rPr>
          <w:rFonts w:ascii="Arial" w:eastAsia="Times New Roman" w:hAnsi="Arial" w:cs="Arial"/>
          <w:color w:val="000000"/>
          <w:u w:val="single"/>
          <w:lang w:eastAsia="en-GB"/>
        </w:rPr>
        <w:t>rnovsky</w:t>
      </w:r>
    </w:p>
    <w:p w14:paraId="073025D3"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5D27BD22" w14:textId="39968A54"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Spanning the width of a singular room the work of Carnovsky prominently features highly detailed coloured imagery layered on top of one another, using perspective as a main feature within the presentation of his work. Exploring into three tonal colours, blue, yellow, </w:t>
      </w:r>
      <w:proofErr w:type="gramStart"/>
      <w:r w:rsidRPr="00140528">
        <w:rPr>
          <w:rFonts w:ascii="Arial" w:eastAsia="Times New Roman" w:hAnsi="Arial" w:cs="Arial"/>
          <w:color w:val="000000"/>
          <w:lang w:eastAsia="en-GB"/>
        </w:rPr>
        <w:t>red</w:t>
      </w:r>
      <w:proofErr w:type="gramEnd"/>
      <w:r w:rsidRPr="00140528">
        <w:rPr>
          <w:rFonts w:ascii="Arial" w:eastAsia="Times New Roman" w:hAnsi="Arial" w:cs="Arial"/>
          <w:color w:val="000000"/>
          <w:lang w:eastAsia="en-GB"/>
        </w:rPr>
        <w:t xml:space="preserve"> and green the work of Carnovsky demands the use of an individual's perspective to fully appreciate each highly detailed image. This is achieved using a binary window to which only certain wavelengths of light and colour can transfer through the coloured film. Thus, his work can be seen from a multitude of perspectives, all dependent on the choice of the viewer. Using this perspective of colour and imagery will now give rise to controversial disagreements between the viewers and the imagery that is being displayed using light and colour. </w:t>
      </w:r>
    </w:p>
    <w:p w14:paraId="588FA501"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19BA0789"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I believe this notion of visual perspective to be rather reminiscent of how us as individuals perceive the world and how colour is a major aspect within the functionality of society. </w:t>
      </w:r>
    </w:p>
    <w:p w14:paraId="10BFC307"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u w:val="single"/>
          <w:shd w:val="clear" w:color="auto" w:fill="E06666"/>
          <w:lang w:eastAsia="en-GB"/>
        </w:rPr>
        <w:t>The binary window</w:t>
      </w:r>
    </w:p>
    <w:p w14:paraId="27A9961F"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FF0EE0B"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“A coloured filter absorbs some wavelengths of light and allows others to pass through”.</w:t>
      </w:r>
    </w:p>
    <w:p w14:paraId="48E8DA1D"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8045444"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Some colours include red, </w:t>
      </w:r>
      <w:proofErr w:type="gramStart"/>
      <w:r w:rsidRPr="00140528">
        <w:rPr>
          <w:rFonts w:ascii="Arial" w:eastAsia="Times New Roman" w:hAnsi="Arial" w:cs="Arial"/>
          <w:color w:val="000000"/>
          <w:lang w:eastAsia="en-GB"/>
        </w:rPr>
        <w:t>blue</w:t>
      </w:r>
      <w:proofErr w:type="gramEnd"/>
      <w:r w:rsidRPr="00140528">
        <w:rPr>
          <w:rFonts w:ascii="Arial" w:eastAsia="Times New Roman" w:hAnsi="Arial" w:cs="Arial"/>
          <w:color w:val="000000"/>
          <w:lang w:eastAsia="en-GB"/>
        </w:rPr>
        <w:t xml:space="preserve"> and green</w:t>
      </w:r>
    </w:p>
    <w:p w14:paraId="4921845A"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5DF4DC2"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Using this technique combines both the creative and the scientific aspects, allowing a harmonious mixture between the science and art. </w:t>
      </w:r>
    </w:p>
    <w:p w14:paraId="02B6D5E2" w14:textId="6A444B44" w:rsidR="00140528" w:rsidRPr="00140528" w:rsidRDefault="00140528" w:rsidP="00140528">
      <w:pPr>
        <w:spacing w:after="0" w:line="240" w:lineRule="auto"/>
        <w:rPr>
          <w:rFonts w:ascii="Times New Roman" w:eastAsia="Times New Roman" w:hAnsi="Times New Roman" w:cs="Times New Roman"/>
          <w:sz w:val="24"/>
          <w:szCs w:val="24"/>
          <w:lang w:eastAsia="en-GB"/>
        </w:rPr>
      </w:pPr>
      <w:r w:rsidRPr="00140528">
        <w:rPr>
          <w:rFonts w:ascii="Times New Roman" w:eastAsia="Times New Roman" w:hAnsi="Times New Roman" w:cs="Times New Roman"/>
          <w:sz w:val="24"/>
          <w:szCs w:val="24"/>
          <w:lang w:eastAsia="en-GB"/>
        </w:rPr>
        <w:lastRenderedPageBreak/>
        <w:br/>
      </w:r>
      <w:r w:rsidRPr="00140528">
        <w:rPr>
          <w:rFonts w:ascii="Times New Roman" w:eastAsia="Times New Roman" w:hAnsi="Times New Roman" w:cs="Times New Roman"/>
          <w:noProof/>
          <w:sz w:val="24"/>
          <w:szCs w:val="24"/>
          <w:bdr w:val="none" w:sz="0" w:space="0" w:color="auto" w:frame="1"/>
          <w:lang w:eastAsia="en-GB"/>
        </w:rPr>
        <w:drawing>
          <wp:inline distT="0" distB="0" distL="0" distR="0" wp14:anchorId="232C7DA6" wp14:editId="1424FE81">
            <wp:extent cx="5730240" cy="2712720"/>
            <wp:effectExtent l="0" t="0" r="3810" b="0"/>
            <wp:docPr id="5" name="Picture 5" descr="A picture containing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abric&#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712720"/>
                    </a:xfrm>
                    <a:prstGeom prst="rect">
                      <a:avLst/>
                    </a:prstGeom>
                    <a:noFill/>
                    <a:ln>
                      <a:noFill/>
                    </a:ln>
                  </pic:spPr>
                </pic:pic>
              </a:graphicData>
            </a:graphic>
          </wp:inline>
        </w:drawing>
      </w:r>
    </w:p>
    <w:p w14:paraId="095D5222" w14:textId="77777777" w:rsidR="00140528" w:rsidRDefault="00140528" w:rsidP="00140528">
      <w:pPr>
        <w:spacing w:after="0" w:line="480" w:lineRule="auto"/>
        <w:rPr>
          <w:rFonts w:ascii="Arial" w:eastAsia="Times New Roman" w:hAnsi="Arial" w:cs="Arial"/>
          <w:color w:val="000000"/>
          <w:u w:val="single"/>
          <w:lang w:eastAsia="en-GB"/>
        </w:rPr>
      </w:pPr>
    </w:p>
    <w:p w14:paraId="032A30F7" w14:textId="77777777" w:rsidR="00140528" w:rsidRDefault="00140528" w:rsidP="00140528">
      <w:pPr>
        <w:spacing w:after="0" w:line="480" w:lineRule="auto"/>
        <w:rPr>
          <w:rFonts w:ascii="Arial" w:eastAsia="Times New Roman" w:hAnsi="Arial" w:cs="Arial"/>
          <w:color w:val="000000"/>
          <w:u w:val="single"/>
          <w:lang w:eastAsia="en-GB"/>
        </w:rPr>
      </w:pPr>
    </w:p>
    <w:p w14:paraId="512E1349" w14:textId="77777777" w:rsidR="00140528" w:rsidRDefault="00140528" w:rsidP="00140528">
      <w:pPr>
        <w:spacing w:after="0" w:line="480" w:lineRule="auto"/>
        <w:rPr>
          <w:rFonts w:ascii="Arial" w:eastAsia="Times New Roman" w:hAnsi="Arial" w:cs="Arial"/>
          <w:color w:val="000000"/>
          <w:u w:val="single"/>
          <w:lang w:eastAsia="en-GB"/>
        </w:rPr>
      </w:pPr>
    </w:p>
    <w:p w14:paraId="6B920DB0" w14:textId="77777777" w:rsidR="00140528" w:rsidRDefault="00140528" w:rsidP="00140528">
      <w:pPr>
        <w:spacing w:after="0" w:line="480" w:lineRule="auto"/>
        <w:rPr>
          <w:rFonts w:ascii="Arial" w:eastAsia="Times New Roman" w:hAnsi="Arial" w:cs="Arial"/>
          <w:color w:val="000000"/>
          <w:u w:val="single"/>
          <w:lang w:eastAsia="en-GB"/>
        </w:rPr>
      </w:pPr>
    </w:p>
    <w:p w14:paraId="3B3800BD" w14:textId="6FA6C2F4"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u w:val="single"/>
          <w:lang w:eastAsia="en-GB"/>
        </w:rPr>
        <w:t>Adela Andea</w:t>
      </w:r>
    </w:p>
    <w:p w14:paraId="6E8130FF"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6D418B6A"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Visually stunning the work of Adela Andea focuses on the combination of both colour and light to form a large-scale sensory exhibition. The intention of this exhibition is the experimentation and the manipulation of the senses through colour and light. Primarily focused on the visual senses, her work demonstrates aspects of hypnotic transitions of colour that appear to meld and reform within one another, not allowing the eyes to fixate on a singular area of the work. Highly textured, her combination of both the light and colour demonstrate aspects of unfamiliarity appearing almost alienated from the rest of the world, as if this piece has now transcended beyond human recognition.</w:t>
      </w:r>
    </w:p>
    <w:p w14:paraId="068E4730"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1B4DC2A6" w14:textId="4B1F2042"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I believe this to be an example of how colour, although prominent within our world can demonstrate aspects of uneasiness as well demonstrate the possibilities beyond the limitations of colour. I firmly believe this to be the duty of an artistic individual to explore these limitations and push past the boundaries to which light and colour can be both utilized and visualised.    </w:t>
      </w:r>
    </w:p>
    <w:p w14:paraId="1131155A"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30CD645"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shd w:val="clear" w:color="auto" w:fill="A4C2F4"/>
          <w:lang w:eastAsia="en-GB"/>
        </w:rPr>
        <w:t>Sensory experience</w:t>
      </w:r>
      <w:r w:rsidRPr="00140528">
        <w:rPr>
          <w:rFonts w:ascii="Arial" w:eastAsia="Times New Roman" w:hAnsi="Arial" w:cs="Arial"/>
          <w:color w:val="000000"/>
          <w:lang w:eastAsia="en-GB"/>
        </w:rPr>
        <w:t> </w:t>
      </w:r>
    </w:p>
    <w:p w14:paraId="3E84CDDD"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07DA64FD"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Roboto" w:eastAsia="Times New Roman" w:hAnsi="Roboto" w:cs="Times New Roman"/>
          <w:color w:val="111111"/>
          <w:shd w:val="clear" w:color="auto" w:fill="FFFFFF"/>
          <w:lang w:eastAsia="en-GB"/>
        </w:rPr>
        <w:t>“Relating to sensation or the physical senses; transmitted or perceived by the senses”.</w:t>
      </w:r>
    </w:p>
    <w:p w14:paraId="288A582C" w14:textId="77777777" w:rsidR="00140528" w:rsidRDefault="00140528" w:rsidP="00140528">
      <w:pPr>
        <w:spacing w:after="0" w:line="480" w:lineRule="auto"/>
        <w:rPr>
          <w:rFonts w:ascii="Arial" w:eastAsia="Times New Roman" w:hAnsi="Arial" w:cs="Arial"/>
          <w:color w:val="000000"/>
          <w:shd w:val="clear" w:color="auto" w:fill="B6D7A8"/>
          <w:lang w:eastAsia="en-GB"/>
        </w:rPr>
      </w:pPr>
    </w:p>
    <w:p w14:paraId="6060FF3F" w14:textId="30CFA219"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shd w:val="clear" w:color="auto" w:fill="B6D7A8"/>
          <w:lang w:eastAsia="en-GB"/>
        </w:rPr>
        <w:t>Alienate</w:t>
      </w:r>
    </w:p>
    <w:p w14:paraId="042CFCB7"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Roboto" w:eastAsia="Times New Roman" w:hAnsi="Roboto" w:cs="Times New Roman"/>
          <w:color w:val="111111"/>
          <w:shd w:val="clear" w:color="auto" w:fill="FFFFFF"/>
          <w:lang w:eastAsia="en-GB"/>
        </w:rPr>
        <w:t>“Experiencing or inducing feelings of isolation or estrangement”</w:t>
      </w:r>
    </w:p>
    <w:p w14:paraId="4CE7B060" w14:textId="584BD78E" w:rsidR="00140528" w:rsidRPr="00140528" w:rsidRDefault="00140528" w:rsidP="00140528">
      <w:pPr>
        <w:spacing w:after="240" w:line="240" w:lineRule="auto"/>
        <w:rPr>
          <w:rFonts w:ascii="Times New Roman" w:eastAsia="Times New Roman" w:hAnsi="Times New Roman" w:cs="Times New Roman"/>
          <w:sz w:val="24"/>
          <w:szCs w:val="24"/>
          <w:lang w:eastAsia="en-GB"/>
        </w:rPr>
      </w:pPr>
      <w:r w:rsidRPr="0014052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58240" behindDoc="0" locked="0" layoutInCell="1" allowOverlap="1" wp14:anchorId="7CDD217E" wp14:editId="51AB39A7">
            <wp:simplePos x="0" y="0"/>
            <wp:positionH relativeFrom="margin">
              <wp:align>left</wp:align>
            </wp:positionH>
            <wp:positionV relativeFrom="paragraph">
              <wp:posOffset>378460</wp:posOffset>
            </wp:positionV>
            <wp:extent cx="5242560" cy="34899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42560" cy="3489960"/>
                    </a:xfrm>
                    <a:prstGeom prst="rect">
                      <a:avLst/>
                    </a:prstGeom>
                    <a:noFill/>
                    <a:ln>
                      <a:noFill/>
                    </a:ln>
                  </pic:spPr>
                </pic:pic>
              </a:graphicData>
            </a:graphic>
          </wp:anchor>
        </w:drawing>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r w:rsidRPr="00140528">
        <w:rPr>
          <w:rFonts w:ascii="Times New Roman" w:eastAsia="Times New Roman" w:hAnsi="Times New Roman" w:cs="Times New Roman"/>
          <w:sz w:val="24"/>
          <w:szCs w:val="24"/>
          <w:lang w:eastAsia="en-GB"/>
        </w:rPr>
        <w:br/>
      </w:r>
    </w:p>
    <w:p w14:paraId="73435933" w14:textId="77777777" w:rsidR="00140528" w:rsidRDefault="00140528" w:rsidP="00140528">
      <w:pPr>
        <w:spacing w:after="0" w:line="480" w:lineRule="auto"/>
        <w:rPr>
          <w:rFonts w:ascii="Arial" w:eastAsia="Times New Roman" w:hAnsi="Arial" w:cs="Arial"/>
          <w:color w:val="000000"/>
          <w:u w:val="single"/>
          <w:lang w:eastAsia="en-GB"/>
        </w:rPr>
      </w:pPr>
    </w:p>
    <w:p w14:paraId="22CCBEB7" w14:textId="77777777" w:rsidR="00140528" w:rsidRDefault="00140528" w:rsidP="00140528">
      <w:pPr>
        <w:spacing w:after="0" w:line="480" w:lineRule="auto"/>
        <w:rPr>
          <w:rFonts w:ascii="Arial" w:eastAsia="Times New Roman" w:hAnsi="Arial" w:cs="Arial"/>
          <w:color w:val="000000"/>
          <w:u w:val="single"/>
          <w:lang w:eastAsia="en-GB"/>
        </w:rPr>
      </w:pPr>
    </w:p>
    <w:p w14:paraId="2DAD53EA" w14:textId="77777777" w:rsidR="00140528" w:rsidRDefault="00140528" w:rsidP="00140528">
      <w:pPr>
        <w:spacing w:after="0" w:line="480" w:lineRule="auto"/>
        <w:rPr>
          <w:rFonts w:ascii="Arial" w:eastAsia="Times New Roman" w:hAnsi="Arial" w:cs="Arial"/>
          <w:color w:val="000000"/>
          <w:u w:val="single"/>
          <w:lang w:eastAsia="en-GB"/>
        </w:rPr>
      </w:pPr>
    </w:p>
    <w:p w14:paraId="5680DC98" w14:textId="77777777" w:rsidR="00140528" w:rsidRDefault="00140528" w:rsidP="00140528">
      <w:pPr>
        <w:spacing w:after="0" w:line="480" w:lineRule="auto"/>
        <w:rPr>
          <w:rFonts w:ascii="Arial" w:eastAsia="Times New Roman" w:hAnsi="Arial" w:cs="Arial"/>
          <w:color w:val="000000"/>
          <w:u w:val="single"/>
          <w:lang w:eastAsia="en-GB"/>
        </w:rPr>
      </w:pPr>
    </w:p>
    <w:p w14:paraId="71825580" w14:textId="77777777" w:rsidR="00140528" w:rsidRDefault="00140528" w:rsidP="00140528">
      <w:pPr>
        <w:spacing w:after="0" w:line="480" w:lineRule="auto"/>
        <w:rPr>
          <w:rFonts w:ascii="Arial" w:eastAsia="Times New Roman" w:hAnsi="Arial" w:cs="Arial"/>
          <w:color w:val="000000"/>
          <w:u w:val="single"/>
          <w:lang w:eastAsia="en-GB"/>
        </w:rPr>
      </w:pPr>
    </w:p>
    <w:p w14:paraId="7C8C231F" w14:textId="77777777" w:rsidR="00140528" w:rsidRDefault="00140528" w:rsidP="00140528">
      <w:pPr>
        <w:spacing w:after="0" w:line="480" w:lineRule="auto"/>
        <w:rPr>
          <w:rFonts w:ascii="Arial" w:eastAsia="Times New Roman" w:hAnsi="Arial" w:cs="Arial"/>
          <w:color w:val="000000"/>
          <w:u w:val="single"/>
          <w:lang w:eastAsia="en-GB"/>
        </w:rPr>
      </w:pPr>
    </w:p>
    <w:p w14:paraId="6B45FA03" w14:textId="77777777" w:rsidR="00140528" w:rsidRDefault="00140528" w:rsidP="00140528">
      <w:pPr>
        <w:spacing w:after="0" w:line="480" w:lineRule="auto"/>
        <w:rPr>
          <w:rFonts w:ascii="Arial" w:eastAsia="Times New Roman" w:hAnsi="Arial" w:cs="Arial"/>
          <w:color w:val="000000"/>
          <w:u w:val="single"/>
          <w:lang w:eastAsia="en-GB"/>
        </w:rPr>
      </w:pPr>
    </w:p>
    <w:p w14:paraId="56F7C6EC" w14:textId="77777777" w:rsidR="00140528" w:rsidRDefault="00140528" w:rsidP="00140528">
      <w:pPr>
        <w:spacing w:after="0" w:line="480" w:lineRule="auto"/>
        <w:rPr>
          <w:rFonts w:ascii="Arial" w:eastAsia="Times New Roman" w:hAnsi="Arial" w:cs="Arial"/>
          <w:color w:val="000000"/>
          <w:u w:val="single"/>
          <w:lang w:eastAsia="en-GB"/>
        </w:rPr>
      </w:pPr>
    </w:p>
    <w:p w14:paraId="13CE46F9" w14:textId="77777777" w:rsidR="00140528" w:rsidRDefault="00140528" w:rsidP="00140528">
      <w:pPr>
        <w:spacing w:after="0" w:line="480" w:lineRule="auto"/>
        <w:rPr>
          <w:rFonts w:ascii="Arial" w:eastAsia="Times New Roman" w:hAnsi="Arial" w:cs="Arial"/>
          <w:color w:val="000000"/>
          <w:u w:val="single"/>
          <w:lang w:eastAsia="en-GB"/>
        </w:rPr>
      </w:pPr>
    </w:p>
    <w:p w14:paraId="08005813" w14:textId="77777777" w:rsidR="00140528" w:rsidRDefault="00140528" w:rsidP="00140528">
      <w:pPr>
        <w:spacing w:after="0" w:line="480" w:lineRule="auto"/>
        <w:rPr>
          <w:rFonts w:ascii="Arial" w:eastAsia="Times New Roman" w:hAnsi="Arial" w:cs="Arial"/>
          <w:color w:val="000000"/>
          <w:u w:val="single"/>
          <w:lang w:eastAsia="en-GB"/>
        </w:rPr>
      </w:pPr>
    </w:p>
    <w:p w14:paraId="709265BA" w14:textId="77777777" w:rsidR="00140528" w:rsidRDefault="00140528" w:rsidP="00140528">
      <w:pPr>
        <w:spacing w:after="0" w:line="480" w:lineRule="auto"/>
        <w:rPr>
          <w:rFonts w:ascii="Arial" w:eastAsia="Times New Roman" w:hAnsi="Arial" w:cs="Arial"/>
          <w:color w:val="000000"/>
          <w:u w:val="single"/>
          <w:lang w:eastAsia="en-GB"/>
        </w:rPr>
      </w:pPr>
    </w:p>
    <w:p w14:paraId="58F3D7E4" w14:textId="77777777" w:rsidR="00140528" w:rsidRDefault="00140528" w:rsidP="00140528">
      <w:pPr>
        <w:spacing w:after="0" w:line="480" w:lineRule="auto"/>
        <w:rPr>
          <w:rFonts w:ascii="Arial" w:eastAsia="Times New Roman" w:hAnsi="Arial" w:cs="Arial"/>
          <w:color w:val="000000"/>
          <w:u w:val="single"/>
          <w:lang w:eastAsia="en-GB"/>
        </w:rPr>
      </w:pPr>
    </w:p>
    <w:p w14:paraId="6F66400B" w14:textId="3B557846"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u w:val="single"/>
          <w:lang w:eastAsia="en-GB"/>
        </w:rPr>
        <w:t>Angela Bulloch</w:t>
      </w:r>
    </w:p>
    <w:p w14:paraId="40B3D8C9"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4E907B59" w14:textId="12BC10B0"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Taking an alternative approach to colour, the work of the artist Angela Bulloch features the use of large scale pixelated cubed forms that differ in colouration as well as size. Ranging anywhere from 4-20 panels of colour each, Angela carefully and precisely places each tonal pigment upon the cubed form and creates a sense of calm as well as trust. Thus, evoking emotion from the viewer and drawing them into the world she has created. Demonstrating a </w:t>
      </w:r>
      <w:r w:rsidRPr="00140528">
        <w:rPr>
          <w:rFonts w:ascii="Arial" w:eastAsia="Times New Roman" w:hAnsi="Arial" w:cs="Arial"/>
          <w:color w:val="000000"/>
          <w:lang w:eastAsia="en-GB"/>
        </w:rPr>
        <w:lastRenderedPageBreak/>
        <w:t>fascination with both pattern and ruling Angela Bulloch seeks to demonstrate the creative territory between both the mathematical and aesthetic aspects of colouration. This is visually seen within her pixelated block forms.</w:t>
      </w:r>
    </w:p>
    <w:p w14:paraId="17D8E77E"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77357E4C"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Minimalistic yet effective, I believe her use of colour within these pixelated forms clearly demonstrates the effectiveness of colour and how it can be utilised alongside mathematical aesthetics to form a range of cohesive working pieces</w:t>
      </w:r>
    </w:p>
    <w:p w14:paraId="5A3B2C48"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B1EBDF8"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shd w:val="clear" w:color="auto" w:fill="B4A7D6"/>
          <w:lang w:eastAsia="en-GB"/>
        </w:rPr>
        <w:t>Ruling</w:t>
      </w:r>
    </w:p>
    <w:p w14:paraId="556A9794"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“By displacing the rules from their social and political context Bulloch reveals their 'man-made nature' and a society that in order to maintain a stable social structure, imposes regulations and controls on every conceivable form of activity".</w:t>
      </w:r>
    </w:p>
    <w:p w14:paraId="7545E35A" w14:textId="70DD6033" w:rsidR="00140528" w:rsidRPr="00140528" w:rsidRDefault="00140528" w:rsidP="00140528">
      <w:pPr>
        <w:spacing w:after="240" w:line="240" w:lineRule="auto"/>
        <w:rPr>
          <w:rFonts w:ascii="Times New Roman" w:eastAsia="Times New Roman" w:hAnsi="Times New Roman" w:cs="Times New Roman"/>
          <w:sz w:val="24"/>
          <w:szCs w:val="24"/>
          <w:lang w:eastAsia="en-GB"/>
        </w:rPr>
      </w:pPr>
      <w:r w:rsidRPr="00140528">
        <w:rPr>
          <w:rFonts w:ascii="Times New Roman" w:eastAsia="Times New Roman" w:hAnsi="Times New Roman" w:cs="Times New Roman"/>
          <w:noProof/>
          <w:sz w:val="24"/>
          <w:szCs w:val="24"/>
          <w:bdr w:val="none" w:sz="0" w:space="0" w:color="auto" w:frame="1"/>
          <w:lang w:eastAsia="en-GB"/>
        </w:rPr>
        <w:drawing>
          <wp:anchor distT="0" distB="0" distL="114300" distR="114300" simplePos="0" relativeHeight="251659264" behindDoc="0" locked="0" layoutInCell="1" allowOverlap="1" wp14:anchorId="19F55C55" wp14:editId="77C07331">
            <wp:simplePos x="0" y="0"/>
            <wp:positionH relativeFrom="margin">
              <wp:align>right</wp:align>
            </wp:positionH>
            <wp:positionV relativeFrom="paragraph">
              <wp:posOffset>627380</wp:posOffset>
            </wp:positionV>
            <wp:extent cx="5730240" cy="3436620"/>
            <wp:effectExtent l="0" t="0" r="3810" b="0"/>
            <wp:wrapSquare wrapText="bothSides"/>
            <wp:docPr id="2" name="Picture 2" descr="A group of colorful cub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olorful cubes&#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436620"/>
                    </a:xfrm>
                    <a:prstGeom prst="rect">
                      <a:avLst/>
                    </a:prstGeom>
                    <a:noFill/>
                    <a:ln>
                      <a:noFill/>
                    </a:ln>
                  </pic:spPr>
                </pic:pic>
              </a:graphicData>
            </a:graphic>
          </wp:anchor>
        </w:drawing>
      </w:r>
      <w:r w:rsidRPr="00140528">
        <w:rPr>
          <w:rFonts w:ascii="Times New Roman" w:eastAsia="Times New Roman" w:hAnsi="Times New Roman" w:cs="Times New Roman"/>
          <w:sz w:val="24"/>
          <w:szCs w:val="24"/>
          <w:lang w:eastAsia="en-GB"/>
        </w:rPr>
        <w:br/>
      </w:r>
    </w:p>
    <w:p w14:paraId="152FE4B1" w14:textId="2A1FCECC"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w:t>
      </w:r>
    </w:p>
    <w:p w14:paraId="69650A7A"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644FE2A7"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w:t>
      </w:r>
    </w:p>
    <w:p w14:paraId="67B715EE" w14:textId="77777777" w:rsidR="00140528" w:rsidRPr="00140528" w:rsidRDefault="00140528" w:rsidP="00140528">
      <w:pPr>
        <w:spacing w:after="240" w:line="240" w:lineRule="auto"/>
        <w:rPr>
          <w:rFonts w:ascii="Times New Roman" w:eastAsia="Times New Roman" w:hAnsi="Times New Roman" w:cs="Times New Roman"/>
          <w:sz w:val="24"/>
          <w:szCs w:val="24"/>
          <w:lang w:eastAsia="en-GB"/>
        </w:rPr>
      </w:pPr>
    </w:p>
    <w:p w14:paraId="1865EFD9" w14:textId="77777777" w:rsid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lastRenderedPageBreak/>
        <w:t>  </w:t>
      </w:r>
    </w:p>
    <w:p w14:paraId="18B65A6E" w14:textId="07F335DC"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u w:val="single"/>
          <w:lang w:eastAsia="en-GB"/>
        </w:rPr>
        <w:t>Olafur Ellison</w:t>
      </w:r>
    </w:p>
    <w:p w14:paraId="26B7E9D5"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789248DF" w14:textId="2A9E2998"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Demonstrating a wealth of exploration into both tonal colourations as well as mirrored surfaces, the work of Olafur Ellison demonstrates aspects of reflective qualities that span outwards toward the surrounding surfaces, thus filling the room with colour and pattern. Typically working across a multitude of mediums, Olafur primarily produces a collection of large, towering pieces that border on both the sculptural as well as the highly functional aspects of objects. This is clearly seen throughout his collection of reflective kinetic light sculptures, to which various coloured patterns were cast onto the interior of the building. Highly decorative, each one of his exhibited spaces demonstrates the use of a single colouration that has been spread across the room and reaches into the far corners of the space. </w:t>
      </w:r>
      <w:proofErr w:type="gramStart"/>
      <w:r w:rsidRPr="00140528">
        <w:rPr>
          <w:rFonts w:ascii="Arial" w:eastAsia="Times New Roman" w:hAnsi="Arial" w:cs="Arial"/>
          <w:color w:val="000000"/>
          <w:lang w:eastAsia="en-GB"/>
        </w:rPr>
        <w:t>Similar to</w:t>
      </w:r>
      <w:proofErr w:type="gramEnd"/>
      <w:r w:rsidRPr="00140528">
        <w:rPr>
          <w:rFonts w:ascii="Arial" w:eastAsia="Times New Roman" w:hAnsi="Arial" w:cs="Arial"/>
          <w:color w:val="000000"/>
          <w:lang w:eastAsia="en-GB"/>
        </w:rPr>
        <w:t xml:space="preserve"> the sensory exhibition this use of colour provides the space with an unfamiliarity as well as a sense of alienated emptiness. One prime example of this use of colour is his suspended sun piece that was created as a part of the weather project.</w:t>
      </w:r>
    </w:p>
    <w:p w14:paraId="1F029191"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40973993" w14:textId="1BE89386"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shd w:val="clear" w:color="auto" w:fill="D9D2E9"/>
          <w:lang w:eastAsia="en-GB"/>
        </w:rPr>
        <w:t xml:space="preserve">The weather </w:t>
      </w:r>
      <w:proofErr w:type="gramStart"/>
      <w:r w:rsidRPr="00140528">
        <w:rPr>
          <w:rFonts w:ascii="Arial" w:eastAsia="Times New Roman" w:hAnsi="Arial" w:cs="Arial"/>
          <w:color w:val="000000"/>
          <w:shd w:val="clear" w:color="auto" w:fill="D9D2E9"/>
          <w:lang w:eastAsia="en-GB"/>
        </w:rPr>
        <w:t>project</w:t>
      </w:r>
      <w:proofErr w:type="gramEnd"/>
    </w:p>
    <w:p w14:paraId="04888456"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0449991C" w14:textId="21FE3E7A"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Within this space, features a large spherical lighting piece that was created to represent the warm glow of the burnt orange sun. This piece as previously mentioned </w:t>
      </w:r>
      <w:proofErr w:type="gramStart"/>
      <w:r w:rsidRPr="00140528">
        <w:rPr>
          <w:rFonts w:ascii="Arial" w:eastAsia="Times New Roman" w:hAnsi="Arial" w:cs="Arial"/>
          <w:color w:val="000000"/>
          <w:lang w:eastAsia="en-GB"/>
        </w:rPr>
        <w:t>is capable of casting</w:t>
      </w:r>
      <w:proofErr w:type="gramEnd"/>
      <w:r w:rsidRPr="00140528">
        <w:rPr>
          <w:rFonts w:ascii="Arial" w:eastAsia="Times New Roman" w:hAnsi="Arial" w:cs="Arial"/>
          <w:color w:val="000000"/>
          <w:lang w:eastAsia="en-GB"/>
        </w:rPr>
        <w:t xml:space="preserve"> its warm hue across the entirety of the space, demonstrating an explosion of colour and creating a sense of serenity across the exhibition. Effectively used, this exhibition </w:t>
      </w:r>
      <w:proofErr w:type="gramStart"/>
      <w:r w:rsidRPr="00140528">
        <w:rPr>
          <w:rFonts w:ascii="Arial" w:eastAsia="Times New Roman" w:hAnsi="Arial" w:cs="Arial"/>
          <w:color w:val="000000"/>
          <w:lang w:eastAsia="en-GB"/>
        </w:rPr>
        <w:t>demonstrated successfully</w:t>
      </w:r>
      <w:proofErr w:type="gramEnd"/>
      <w:r w:rsidRPr="00140528">
        <w:rPr>
          <w:rFonts w:ascii="Arial" w:eastAsia="Times New Roman" w:hAnsi="Arial" w:cs="Arial"/>
          <w:color w:val="000000"/>
          <w:lang w:eastAsia="en-GB"/>
        </w:rPr>
        <w:t xml:space="preserve"> the use of colour within a space and how individuals can be easily manipulated by the use of colour. </w:t>
      </w:r>
    </w:p>
    <w:p w14:paraId="16836DB0"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7D660F8" w14:textId="77777777" w:rsidR="00140528" w:rsidRDefault="00140528" w:rsidP="00140528">
      <w:pPr>
        <w:spacing w:after="0" w:line="480" w:lineRule="auto"/>
        <w:rPr>
          <w:rFonts w:ascii="Arial" w:eastAsia="Times New Roman" w:hAnsi="Arial" w:cs="Arial"/>
          <w:color w:val="000000"/>
          <w:shd w:val="clear" w:color="auto" w:fill="F9CB9C"/>
          <w:lang w:eastAsia="en-GB"/>
        </w:rPr>
      </w:pPr>
    </w:p>
    <w:p w14:paraId="4B13BA59" w14:textId="31AF943B"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shd w:val="clear" w:color="auto" w:fill="F9CB9C"/>
          <w:lang w:eastAsia="en-GB"/>
        </w:rPr>
        <w:t>Colour manipulation?</w:t>
      </w:r>
    </w:p>
    <w:p w14:paraId="4EE0D820"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2D01DC4"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xml:space="preserve">The manipulation of one's emotions </w:t>
      </w:r>
      <w:proofErr w:type="gramStart"/>
      <w:r w:rsidRPr="00140528">
        <w:rPr>
          <w:rFonts w:ascii="Arial" w:eastAsia="Times New Roman" w:hAnsi="Arial" w:cs="Arial"/>
          <w:color w:val="000000"/>
          <w:lang w:eastAsia="en-GB"/>
        </w:rPr>
        <w:t>through the use of</w:t>
      </w:r>
      <w:proofErr w:type="gramEnd"/>
      <w:r w:rsidRPr="00140528">
        <w:rPr>
          <w:rFonts w:ascii="Arial" w:eastAsia="Times New Roman" w:hAnsi="Arial" w:cs="Arial"/>
          <w:color w:val="000000"/>
          <w:lang w:eastAsia="en-GB"/>
        </w:rPr>
        <w:t xml:space="preserve"> strong visual colourations.</w:t>
      </w:r>
    </w:p>
    <w:p w14:paraId="2512AF63" w14:textId="54675557" w:rsidR="00140528" w:rsidRPr="00140528" w:rsidRDefault="00140528" w:rsidP="00140528">
      <w:pPr>
        <w:spacing w:after="0" w:line="240" w:lineRule="auto"/>
        <w:rPr>
          <w:rFonts w:ascii="Times New Roman" w:eastAsia="Times New Roman" w:hAnsi="Times New Roman" w:cs="Times New Roman"/>
          <w:sz w:val="24"/>
          <w:szCs w:val="24"/>
          <w:lang w:eastAsia="en-GB"/>
        </w:rPr>
      </w:pPr>
      <w:r w:rsidRPr="00140528">
        <w:rPr>
          <w:rFonts w:ascii="Times New Roman" w:eastAsia="Times New Roman" w:hAnsi="Times New Roman" w:cs="Times New Roman"/>
          <w:sz w:val="24"/>
          <w:szCs w:val="24"/>
          <w:lang w:eastAsia="en-GB"/>
        </w:rPr>
        <w:lastRenderedPageBreak/>
        <w:br/>
      </w:r>
      <w:r w:rsidRPr="00140528">
        <w:rPr>
          <w:rFonts w:ascii="Times New Roman" w:eastAsia="Times New Roman" w:hAnsi="Times New Roman" w:cs="Times New Roman"/>
          <w:noProof/>
          <w:sz w:val="24"/>
          <w:szCs w:val="24"/>
          <w:bdr w:val="none" w:sz="0" w:space="0" w:color="auto" w:frame="1"/>
          <w:lang w:eastAsia="en-GB"/>
        </w:rPr>
        <w:drawing>
          <wp:inline distT="0" distB="0" distL="0" distR="0" wp14:anchorId="74E3EEDC" wp14:editId="206817D7">
            <wp:extent cx="5730240" cy="4152900"/>
            <wp:effectExtent l="0" t="0" r="3810" b="0"/>
            <wp:docPr id="1" name="Picture 1" descr="A picture containing outdoor, light, dark,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light, dark, nigh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4152900"/>
                    </a:xfrm>
                    <a:prstGeom prst="rect">
                      <a:avLst/>
                    </a:prstGeom>
                    <a:noFill/>
                    <a:ln>
                      <a:noFill/>
                    </a:ln>
                  </pic:spPr>
                </pic:pic>
              </a:graphicData>
            </a:graphic>
          </wp:inline>
        </w:drawing>
      </w:r>
    </w:p>
    <w:p w14:paraId="58DF31DE"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000000"/>
          <w:lang w:eastAsia="en-GB"/>
        </w:rPr>
        <w:t>   </w:t>
      </w:r>
    </w:p>
    <w:p w14:paraId="011FAC59" w14:textId="77777777" w:rsidR="00140528" w:rsidRDefault="00140528" w:rsidP="00140528">
      <w:pPr>
        <w:spacing w:after="0" w:line="480" w:lineRule="auto"/>
        <w:rPr>
          <w:rFonts w:ascii="Arial" w:eastAsia="Times New Roman" w:hAnsi="Arial" w:cs="Arial"/>
          <w:color w:val="111111"/>
          <w:shd w:val="clear" w:color="auto" w:fill="EAD1DC"/>
          <w:lang w:eastAsia="en-GB"/>
        </w:rPr>
      </w:pPr>
    </w:p>
    <w:p w14:paraId="058907BD" w14:textId="664BB305"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shd w:val="clear" w:color="auto" w:fill="EAD1DC"/>
          <w:lang w:eastAsia="en-GB"/>
        </w:rPr>
        <w:t>Colour and emotion</w:t>
      </w:r>
    </w:p>
    <w:p w14:paraId="74FA9B53"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4D25ABCC"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lang w:eastAsia="en-GB"/>
        </w:rPr>
        <w:t xml:space="preserve">Strongly tied with emotion, colour as a concept </w:t>
      </w:r>
      <w:proofErr w:type="gramStart"/>
      <w:r w:rsidRPr="00140528">
        <w:rPr>
          <w:rFonts w:ascii="Arial" w:eastAsia="Times New Roman" w:hAnsi="Arial" w:cs="Arial"/>
          <w:color w:val="111111"/>
          <w:lang w:eastAsia="en-GB"/>
        </w:rPr>
        <w:t>is capable of grasping</w:t>
      </w:r>
      <w:proofErr w:type="gramEnd"/>
      <w:r w:rsidRPr="00140528">
        <w:rPr>
          <w:rFonts w:ascii="Arial" w:eastAsia="Times New Roman" w:hAnsi="Arial" w:cs="Arial"/>
          <w:color w:val="111111"/>
          <w:lang w:eastAsia="en-GB"/>
        </w:rPr>
        <w:t xml:space="preserve"> onto an individual's psyche and demonstrates aspects of manipulation that overall affect the way one thinks and feels at that particular time. This is clearly seen within the work of the artists above as their use of strong colourations and tonal manipulation were made to evoke an emotional response from the viewer. In essence colour has power. This use of colour is prominently seen across a multitude of platforms, ranging anywhere from the highly visual work of artists to the colourations of our favourite branding logos.  </w:t>
      </w:r>
    </w:p>
    <w:p w14:paraId="393C99A3"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227B3678" w14:textId="77777777" w:rsidR="00140528" w:rsidRDefault="00140528" w:rsidP="00140528">
      <w:pPr>
        <w:spacing w:after="0" w:line="480" w:lineRule="auto"/>
        <w:rPr>
          <w:rFonts w:ascii="Arial" w:eastAsia="Times New Roman" w:hAnsi="Arial" w:cs="Arial"/>
          <w:color w:val="111111"/>
          <w:shd w:val="clear" w:color="auto" w:fill="8E7CC3"/>
          <w:lang w:eastAsia="en-GB"/>
        </w:rPr>
      </w:pPr>
    </w:p>
    <w:p w14:paraId="571539D9" w14:textId="77777777" w:rsidR="00140528" w:rsidRDefault="00140528" w:rsidP="00140528">
      <w:pPr>
        <w:spacing w:after="0" w:line="480" w:lineRule="auto"/>
        <w:rPr>
          <w:rFonts w:ascii="Arial" w:eastAsia="Times New Roman" w:hAnsi="Arial" w:cs="Arial"/>
          <w:color w:val="111111"/>
          <w:shd w:val="clear" w:color="auto" w:fill="8E7CC3"/>
          <w:lang w:eastAsia="en-GB"/>
        </w:rPr>
      </w:pPr>
    </w:p>
    <w:p w14:paraId="4973F239" w14:textId="77777777" w:rsidR="00140528" w:rsidRDefault="00140528" w:rsidP="00140528">
      <w:pPr>
        <w:spacing w:after="0" w:line="480" w:lineRule="auto"/>
        <w:rPr>
          <w:rFonts w:ascii="Arial" w:eastAsia="Times New Roman" w:hAnsi="Arial" w:cs="Arial"/>
          <w:color w:val="111111"/>
          <w:shd w:val="clear" w:color="auto" w:fill="8E7CC3"/>
          <w:lang w:eastAsia="en-GB"/>
        </w:rPr>
      </w:pPr>
    </w:p>
    <w:p w14:paraId="73DC523C" w14:textId="77777777" w:rsidR="00140528" w:rsidRDefault="00140528" w:rsidP="00140528">
      <w:pPr>
        <w:spacing w:after="0" w:line="480" w:lineRule="auto"/>
        <w:rPr>
          <w:rFonts w:ascii="Arial" w:eastAsia="Times New Roman" w:hAnsi="Arial" w:cs="Arial"/>
          <w:color w:val="111111"/>
          <w:shd w:val="clear" w:color="auto" w:fill="8E7CC3"/>
          <w:lang w:eastAsia="en-GB"/>
        </w:rPr>
      </w:pPr>
    </w:p>
    <w:p w14:paraId="64DEC499" w14:textId="002057FE"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shd w:val="clear" w:color="auto" w:fill="8E7CC3"/>
          <w:lang w:eastAsia="en-GB"/>
        </w:rPr>
        <w:t>Colour in branding </w:t>
      </w:r>
    </w:p>
    <w:p w14:paraId="51291F3C"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1A03217" w14:textId="59D27158"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lang w:eastAsia="en-GB"/>
        </w:rPr>
        <w:t xml:space="preserve">As a modern society, our fixation upon visual logos is heavily influenced by clever marketing strategies that use the power of colour to their advantage. </w:t>
      </w:r>
      <w:r w:rsidR="00DA2750" w:rsidRPr="00140528">
        <w:rPr>
          <w:rFonts w:ascii="Arial" w:eastAsia="Times New Roman" w:hAnsi="Arial" w:cs="Arial"/>
          <w:color w:val="111111"/>
          <w:lang w:eastAsia="en-GB"/>
        </w:rPr>
        <w:t>Thus,</w:t>
      </w:r>
      <w:r w:rsidRPr="00140528">
        <w:rPr>
          <w:rFonts w:ascii="Arial" w:eastAsia="Times New Roman" w:hAnsi="Arial" w:cs="Arial"/>
          <w:color w:val="111111"/>
          <w:lang w:eastAsia="en-GB"/>
        </w:rPr>
        <w:t xml:space="preserve"> gaining a sense of power and manipulation over their targeted audience. This is done through precise decisions and careful planning </w:t>
      </w:r>
      <w:proofErr w:type="gramStart"/>
      <w:r w:rsidRPr="00140528">
        <w:rPr>
          <w:rFonts w:ascii="Arial" w:eastAsia="Times New Roman" w:hAnsi="Arial" w:cs="Arial"/>
          <w:color w:val="111111"/>
          <w:lang w:eastAsia="en-GB"/>
        </w:rPr>
        <w:t>in order to</w:t>
      </w:r>
      <w:proofErr w:type="gramEnd"/>
      <w:r w:rsidRPr="00140528">
        <w:rPr>
          <w:rFonts w:ascii="Arial" w:eastAsia="Times New Roman" w:hAnsi="Arial" w:cs="Arial"/>
          <w:color w:val="111111"/>
          <w:lang w:eastAsia="en-GB"/>
        </w:rPr>
        <w:t xml:space="preserve"> portray the correct and most effective use of colour for both their product and branding. However, this is not a simple task as there are many factors to include when it comes to the use of colour, for example the use of colour theory as well as the use of warmer and colder colourations. </w:t>
      </w:r>
    </w:p>
    <w:p w14:paraId="69AE6868"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62E845A1"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u w:val="single"/>
          <w:lang w:eastAsia="en-GB"/>
        </w:rPr>
        <w:t>Cold/warm colour</w:t>
      </w:r>
      <w:r w:rsidRPr="00140528">
        <w:rPr>
          <w:rFonts w:ascii="Arial" w:eastAsia="Times New Roman" w:hAnsi="Arial" w:cs="Arial"/>
          <w:color w:val="111111"/>
          <w:lang w:eastAsia="en-GB"/>
        </w:rPr>
        <w:t> </w:t>
      </w:r>
    </w:p>
    <w:p w14:paraId="03C42841"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1748F545"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lang w:eastAsia="en-GB"/>
        </w:rPr>
        <w:t>Typically placed within these two categories, both warmer and colder tones are the main basis of colour and are typically used as a form of categorization for various colourations. These two categories are then split up into two groups, demonstrating stronger tonal colourations within the warmer tones and calming tonal colourations within the colder tones. </w:t>
      </w:r>
    </w:p>
    <w:p w14:paraId="64F61F9F"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lang w:eastAsia="en-GB"/>
        </w:rPr>
        <w:t xml:space="preserve">These two tonal categories can then evoke a sense of emotion </w:t>
      </w:r>
      <w:proofErr w:type="gramStart"/>
      <w:r w:rsidRPr="00140528">
        <w:rPr>
          <w:rFonts w:ascii="Arial" w:eastAsia="Times New Roman" w:hAnsi="Arial" w:cs="Arial"/>
          <w:color w:val="111111"/>
          <w:lang w:eastAsia="en-GB"/>
        </w:rPr>
        <w:t>through the use of</w:t>
      </w:r>
      <w:proofErr w:type="gramEnd"/>
      <w:r w:rsidRPr="00140528">
        <w:rPr>
          <w:rFonts w:ascii="Arial" w:eastAsia="Times New Roman" w:hAnsi="Arial" w:cs="Arial"/>
          <w:color w:val="111111"/>
          <w:lang w:eastAsia="en-GB"/>
        </w:rPr>
        <w:t xml:space="preserve"> colour.  </w:t>
      </w:r>
    </w:p>
    <w:p w14:paraId="51280282" w14:textId="77777777" w:rsidR="00140528" w:rsidRPr="00140528" w:rsidRDefault="00140528" w:rsidP="00140528">
      <w:pPr>
        <w:spacing w:after="240" w:line="240" w:lineRule="auto"/>
        <w:rPr>
          <w:rFonts w:ascii="Times New Roman" w:eastAsia="Times New Roman" w:hAnsi="Times New Roman" w:cs="Times New Roman"/>
          <w:sz w:val="24"/>
          <w:szCs w:val="24"/>
          <w:lang w:eastAsia="en-GB"/>
        </w:rPr>
      </w:pPr>
    </w:p>
    <w:p w14:paraId="06F516B6"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111111"/>
          <w:sz w:val="12"/>
          <w:szCs w:val="12"/>
          <w:shd w:val="clear" w:color="auto" w:fill="F9CB9C"/>
          <w:lang w:eastAsia="en-GB"/>
        </w:rPr>
        <w:t> </w:t>
      </w:r>
      <w:r w:rsidRPr="00140528">
        <w:rPr>
          <w:rFonts w:ascii="Arial" w:eastAsia="Times New Roman" w:hAnsi="Arial" w:cs="Arial"/>
          <w:color w:val="555555"/>
          <w:sz w:val="26"/>
          <w:szCs w:val="26"/>
          <w:shd w:val="clear" w:color="auto" w:fill="F9CB9C"/>
          <w:lang w:eastAsia="en-GB"/>
        </w:rPr>
        <w:t>Warm colours</w:t>
      </w:r>
    </w:p>
    <w:p w14:paraId="037503A9"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3B1A1F12" w14:textId="77777777" w:rsidR="00140528" w:rsidRPr="00140528" w:rsidRDefault="00140528" w:rsidP="00140528">
      <w:pPr>
        <w:spacing w:after="0" w:line="480" w:lineRule="auto"/>
        <w:rPr>
          <w:rFonts w:ascii="Times New Roman" w:eastAsia="Times New Roman" w:hAnsi="Times New Roman" w:cs="Times New Roman"/>
          <w:sz w:val="24"/>
          <w:szCs w:val="24"/>
          <w:lang w:eastAsia="en-GB"/>
        </w:rPr>
      </w:pPr>
      <w:r w:rsidRPr="00140528">
        <w:rPr>
          <w:rFonts w:ascii="Arial" w:eastAsia="Times New Roman" w:hAnsi="Arial" w:cs="Arial"/>
          <w:color w:val="555555"/>
          <w:lang w:eastAsia="en-GB"/>
        </w:rPr>
        <w:t xml:space="preserve">“Red, orange and yellow are next to each other on the wheel and are all warm colors. Warm colors often evoke feelings of happiness, </w:t>
      </w:r>
      <w:proofErr w:type="gramStart"/>
      <w:r w:rsidRPr="00140528">
        <w:rPr>
          <w:rFonts w:ascii="Arial" w:eastAsia="Times New Roman" w:hAnsi="Arial" w:cs="Arial"/>
          <w:color w:val="555555"/>
          <w:lang w:eastAsia="en-GB"/>
        </w:rPr>
        <w:t>optimism</w:t>
      </w:r>
      <w:proofErr w:type="gramEnd"/>
      <w:r w:rsidRPr="00140528">
        <w:rPr>
          <w:rFonts w:ascii="Arial" w:eastAsia="Times New Roman" w:hAnsi="Arial" w:cs="Arial"/>
          <w:color w:val="555555"/>
          <w:lang w:eastAsia="en-GB"/>
        </w:rPr>
        <w:t xml:space="preserve"> and energy. However, yellow, red and orange can also have an </w:t>
      </w:r>
      <w:proofErr w:type="gramStart"/>
      <w:r w:rsidRPr="00140528">
        <w:rPr>
          <w:rFonts w:ascii="Arial" w:eastAsia="Times New Roman" w:hAnsi="Arial" w:cs="Arial"/>
          <w:color w:val="555555"/>
          <w:lang w:eastAsia="en-GB"/>
        </w:rPr>
        <w:t>attention grabbing</w:t>
      </w:r>
      <w:proofErr w:type="gramEnd"/>
      <w:r w:rsidRPr="00140528">
        <w:rPr>
          <w:rFonts w:ascii="Arial" w:eastAsia="Times New Roman" w:hAnsi="Arial" w:cs="Arial"/>
          <w:color w:val="555555"/>
          <w:lang w:eastAsia="en-GB"/>
        </w:rPr>
        <w:t xml:space="preserve"> effect and signal danger or make you take action (think stop signs, hazard warnings and barrier tape). Red can also increase a person’s appetite”.</w:t>
      </w:r>
    </w:p>
    <w:p w14:paraId="7426C39D" w14:textId="77777777" w:rsidR="00140528" w:rsidRPr="00140528" w:rsidRDefault="00140528" w:rsidP="00140528">
      <w:pPr>
        <w:spacing w:after="0" w:line="240" w:lineRule="auto"/>
        <w:rPr>
          <w:rFonts w:ascii="Times New Roman" w:eastAsia="Times New Roman" w:hAnsi="Times New Roman" w:cs="Times New Roman"/>
          <w:sz w:val="24"/>
          <w:szCs w:val="24"/>
          <w:lang w:eastAsia="en-GB"/>
        </w:rPr>
      </w:pPr>
    </w:p>
    <w:p w14:paraId="02351F37" w14:textId="77777777" w:rsidR="00140528" w:rsidRDefault="00140528" w:rsidP="00140528">
      <w:pPr>
        <w:spacing w:before="280" w:after="80" w:line="480" w:lineRule="auto"/>
        <w:outlineLvl w:val="2"/>
        <w:rPr>
          <w:rFonts w:ascii="Arial" w:eastAsia="Times New Roman" w:hAnsi="Arial" w:cs="Arial"/>
          <w:color w:val="555555"/>
          <w:sz w:val="26"/>
          <w:szCs w:val="26"/>
          <w:shd w:val="clear" w:color="auto" w:fill="A4C2F4"/>
          <w:lang w:eastAsia="en-GB"/>
        </w:rPr>
      </w:pPr>
    </w:p>
    <w:p w14:paraId="0E2B4238" w14:textId="798519A1" w:rsidR="00140528" w:rsidRPr="00140528" w:rsidRDefault="00140528" w:rsidP="00140528">
      <w:pPr>
        <w:spacing w:before="280" w:after="80" w:line="480" w:lineRule="auto"/>
        <w:outlineLvl w:val="2"/>
        <w:rPr>
          <w:rFonts w:ascii="Times New Roman" w:eastAsia="Times New Roman" w:hAnsi="Times New Roman" w:cs="Times New Roman"/>
          <w:b/>
          <w:bCs/>
          <w:sz w:val="27"/>
          <w:szCs w:val="27"/>
          <w:lang w:eastAsia="en-GB"/>
        </w:rPr>
      </w:pPr>
      <w:r w:rsidRPr="00140528">
        <w:rPr>
          <w:rFonts w:ascii="Arial" w:eastAsia="Times New Roman" w:hAnsi="Arial" w:cs="Arial"/>
          <w:color w:val="555555"/>
          <w:sz w:val="26"/>
          <w:szCs w:val="26"/>
          <w:shd w:val="clear" w:color="auto" w:fill="A4C2F4"/>
          <w:lang w:eastAsia="en-GB"/>
        </w:rPr>
        <w:lastRenderedPageBreak/>
        <w:t>Cool colours</w:t>
      </w:r>
    </w:p>
    <w:p w14:paraId="2C980C47" w14:textId="77777777" w:rsidR="00140528" w:rsidRDefault="00140528" w:rsidP="00140528">
      <w:pPr>
        <w:spacing w:before="280" w:after="80" w:line="480" w:lineRule="auto"/>
        <w:outlineLvl w:val="2"/>
        <w:rPr>
          <w:rFonts w:ascii="Arial" w:eastAsia="Times New Roman" w:hAnsi="Arial" w:cs="Arial"/>
          <w:color w:val="555555"/>
          <w:lang w:eastAsia="en-GB"/>
        </w:rPr>
      </w:pPr>
      <w:r w:rsidRPr="00140528">
        <w:rPr>
          <w:rFonts w:ascii="Arial" w:eastAsia="Times New Roman" w:hAnsi="Arial" w:cs="Arial"/>
          <w:color w:val="555555"/>
          <w:lang w:eastAsia="en-GB"/>
        </w:rPr>
        <w:t xml:space="preserve">“Cool colors include green, blue, and purple. Cool colors are usually calming and soothing but can also express sadness. Purple is often used to help spark creativity as it’s a mixture of blue (calm) and red (intense). If a company wants to display health, </w:t>
      </w:r>
      <w:proofErr w:type="gramStart"/>
      <w:r w:rsidRPr="00140528">
        <w:rPr>
          <w:rFonts w:ascii="Arial" w:eastAsia="Times New Roman" w:hAnsi="Arial" w:cs="Arial"/>
          <w:color w:val="555555"/>
          <w:lang w:eastAsia="en-GB"/>
        </w:rPr>
        <w:t>beauty</w:t>
      </w:r>
      <w:proofErr w:type="gramEnd"/>
      <w:r w:rsidRPr="00140528">
        <w:rPr>
          <w:rFonts w:ascii="Arial" w:eastAsia="Times New Roman" w:hAnsi="Arial" w:cs="Arial"/>
          <w:color w:val="555555"/>
          <w:lang w:eastAsia="en-GB"/>
        </w:rPr>
        <w:t xml:space="preserve"> or security, incorporate these colors”.</w:t>
      </w:r>
    </w:p>
    <w:p w14:paraId="466BFECF" w14:textId="77777777" w:rsidR="00331CF7" w:rsidRDefault="00331CF7" w:rsidP="00140528">
      <w:pPr>
        <w:spacing w:before="280" w:after="80" w:line="480" w:lineRule="auto"/>
        <w:outlineLvl w:val="2"/>
        <w:rPr>
          <w:rFonts w:ascii="Arial" w:eastAsia="Times New Roman" w:hAnsi="Arial" w:cs="Arial"/>
          <w:color w:val="555555"/>
          <w:lang w:eastAsia="en-GB"/>
        </w:rPr>
      </w:pPr>
    </w:p>
    <w:p w14:paraId="054A3F47" w14:textId="0B77AC27" w:rsidR="00CD32E9" w:rsidRDefault="00CD32E9" w:rsidP="00140528">
      <w:pPr>
        <w:spacing w:before="280" w:after="80" w:line="480" w:lineRule="auto"/>
        <w:outlineLvl w:val="2"/>
        <w:rPr>
          <w:rFonts w:ascii="Arial" w:eastAsia="Times New Roman" w:hAnsi="Arial" w:cs="Arial"/>
          <w:color w:val="555555"/>
          <w:lang w:eastAsia="en-GB"/>
        </w:rPr>
      </w:pPr>
      <w:r>
        <w:rPr>
          <w:rFonts w:ascii="Arial" w:eastAsia="Times New Roman" w:hAnsi="Arial" w:cs="Arial"/>
          <w:color w:val="555555"/>
          <w:lang w:eastAsia="en-GB"/>
        </w:rPr>
        <w:t xml:space="preserve">Other topics </w:t>
      </w:r>
    </w:p>
    <w:p w14:paraId="6FC394B3" w14:textId="6BBB2368" w:rsidR="00331CF7" w:rsidRDefault="00331CF7" w:rsidP="00140528">
      <w:pPr>
        <w:spacing w:before="280" w:after="80" w:line="480" w:lineRule="auto"/>
        <w:outlineLvl w:val="2"/>
        <w:rPr>
          <w:rFonts w:ascii="Arial" w:eastAsia="Times New Roman" w:hAnsi="Arial" w:cs="Arial"/>
          <w:color w:val="555555"/>
          <w:lang w:eastAsia="en-GB"/>
        </w:rPr>
      </w:pPr>
      <w:r>
        <w:rPr>
          <w:rFonts w:ascii="Arial" w:eastAsia="Times New Roman" w:hAnsi="Arial" w:cs="Arial"/>
          <w:color w:val="555555"/>
          <w:lang w:eastAsia="en-GB"/>
        </w:rPr>
        <w:t>Theoretical use of colo</w:t>
      </w:r>
      <w:r w:rsidR="00AD06DE">
        <w:rPr>
          <w:rFonts w:ascii="Arial" w:eastAsia="Times New Roman" w:hAnsi="Arial" w:cs="Arial"/>
          <w:color w:val="555555"/>
          <w:lang w:eastAsia="en-GB"/>
        </w:rPr>
        <w:t xml:space="preserve">ur and light </w:t>
      </w:r>
      <w:r w:rsidR="00DE53D2">
        <w:rPr>
          <w:rFonts w:ascii="Arial" w:eastAsia="Times New Roman" w:hAnsi="Arial" w:cs="Arial"/>
          <w:color w:val="555555"/>
          <w:lang w:eastAsia="en-GB"/>
        </w:rPr>
        <w:t xml:space="preserve">-Thomas young </w:t>
      </w:r>
    </w:p>
    <w:p w14:paraId="05AFBD14" w14:textId="0181CDA7" w:rsidR="00DA2750" w:rsidRDefault="00AD06DE" w:rsidP="00140528">
      <w:pPr>
        <w:spacing w:before="280" w:after="80" w:line="480" w:lineRule="auto"/>
        <w:outlineLvl w:val="2"/>
        <w:rPr>
          <w:rFonts w:ascii="Arial" w:eastAsia="Times New Roman" w:hAnsi="Arial" w:cs="Arial"/>
          <w:color w:val="555555"/>
          <w:lang w:eastAsia="en-GB"/>
        </w:rPr>
      </w:pPr>
      <w:r>
        <w:rPr>
          <w:rFonts w:ascii="Arial" w:eastAsia="Times New Roman" w:hAnsi="Arial" w:cs="Arial"/>
          <w:color w:val="555555"/>
          <w:lang w:eastAsia="en-GB"/>
        </w:rPr>
        <w:t>Psychological use of colour and light</w:t>
      </w:r>
      <w:r w:rsidR="00990D83">
        <w:rPr>
          <w:rFonts w:ascii="Arial" w:eastAsia="Times New Roman" w:hAnsi="Arial" w:cs="Arial"/>
          <w:color w:val="555555"/>
          <w:lang w:eastAsia="en-GB"/>
        </w:rPr>
        <w:t xml:space="preserve">  </w:t>
      </w:r>
    </w:p>
    <w:p w14:paraId="319F1D46" w14:textId="4A7B9B05" w:rsidR="004F3A61" w:rsidRDefault="00577C49" w:rsidP="00140528">
      <w:pPr>
        <w:spacing w:before="280" w:after="80" w:line="480" w:lineRule="auto"/>
        <w:outlineLvl w:val="2"/>
        <w:rPr>
          <w:rFonts w:ascii="Arial" w:eastAsia="Times New Roman" w:hAnsi="Arial" w:cs="Arial"/>
          <w:color w:val="555555"/>
          <w:lang w:eastAsia="en-GB"/>
        </w:rPr>
      </w:pPr>
      <w:r>
        <w:rPr>
          <w:rFonts w:ascii="Arial" w:eastAsia="Times New Roman" w:hAnsi="Arial" w:cs="Arial"/>
          <w:color w:val="555555"/>
          <w:lang w:eastAsia="en-GB"/>
        </w:rPr>
        <w:t>The sen</w:t>
      </w:r>
      <w:r w:rsidR="00CD32E9">
        <w:rPr>
          <w:rFonts w:ascii="Arial" w:eastAsia="Times New Roman" w:hAnsi="Arial" w:cs="Arial"/>
          <w:color w:val="555555"/>
          <w:lang w:eastAsia="en-GB"/>
        </w:rPr>
        <w:t xml:space="preserve">sation of light and colour </w:t>
      </w:r>
    </w:p>
    <w:p w14:paraId="5622BCE0" w14:textId="3D007596" w:rsidR="004F3A61" w:rsidRDefault="00B675C8" w:rsidP="00140528">
      <w:pPr>
        <w:spacing w:before="280" w:after="80" w:line="480" w:lineRule="auto"/>
        <w:outlineLvl w:val="2"/>
        <w:rPr>
          <w:rFonts w:ascii="Arial" w:eastAsia="Times New Roman" w:hAnsi="Arial" w:cs="Arial"/>
          <w:color w:val="555555"/>
          <w:lang w:eastAsia="en-GB"/>
        </w:rPr>
      </w:pPr>
      <w:r>
        <w:rPr>
          <w:rFonts w:ascii="Arial" w:eastAsia="Times New Roman" w:hAnsi="Arial" w:cs="Arial"/>
          <w:color w:val="555555"/>
          <w:lang w:eastAsia="en-GB"/>
        </w:rPr>
        <w:t xml:space="preserve">Visualising colour and light – perspective </w:t>
      </w:r>
    </w:p>
    <w:p w14:paraId="0B85C77E" w14:textId="79532497" w:rsidR="00AD06DE" w:rsidRDefault="00AD06DE" w:rsidP="00140528">
      <w:pPr>
        <w:spacing w:before="280" w:after="80" w:line="480" w:lineRule="auto"/>
        <w:outlineLvl w:val="2"/>
        <w:rPr>
          <w:rFonts w:ascii="Arial" w:eastAsia="Times New Roman" w:hAnsi="Arial" w:cs="Arial"/>
          <w:color w:val="555555"/>
          <w:lang w:eastAsia="en-GB"/>
        </w:rPr>
      </w:pPr>
      <w:r>
        <w:rPr>
          <w:rFonts w:ascii="Arial" w:eastAsia="Times New Roman" w:hAnsi="Arial" w:cs="Arial"/>
          <w:color w:val="555555"/>
          <w:lang w:eastAsia="en-GB"/>
        </w:rPr>
        <w:t xml:space="preserve"> </w:t>
      </w:r>
    </w:p>
    <w:p w14:paraId="4462CEDE" w14:textId="77777777" w:rsidR="00AD06DE" w:rsidRPr="00140528" w:rsidRDefault="00AD06DE" w:rsidP="00140528">
      <w:pPr>
        <w:spacing w:before="280" w:after="80" w:line="480" w:lineRule="auto"/>
        <w:outlineLvl w:val="2"/>
        <w:rPr>
          <w:rFonts w:ascii="Arial" w:eastAsia="Times New Roman" w:hAnsi="Arial" w:cs="Arial"/>
          <w:color w:val="555555"/>
          <w:lang w:eastAsia="en-GB"/>
        </w:rPr>
      </w:pPr>
    </w:p>
    <w:p w14:paraId="61ED7481" w14:textId="77777777" w:rsidR="00D12BC8" w:rsidRDefault="00D12BC8"/>
    <w:sectPr w:rsidR="00D12BC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ulia Lockheart (Associate Professor)" w:date="2021-11-01T10:31:00Z" w:initials="JL(P">
    <w:p w14:paraId="10896255" w14:textId="018E1081" w:rsidR="004518B0" w:rsidRDefault="004518B0">
      <w:pPr>
        <w:pStyle w:val="CommentText"/>
      </w:pPr>
      <w:r>
        <w:rPr>
          <w:rStyle w:val="CommentReference"/>
        </w:rPr>
        <w:annotationRef/>
      </w:r>
    </w:p>
  </w:comment>
  <w:comment w:id="1" w:author="Julia Lockheart (Associate Professor)" w:date="2021-11-01T10:31:00Z" w:initials="JL(P">
    <w:p w14:paraId="421BCC20" w14:textId="570EC160" w:rsidR="004518B0" w:rsidRDefault="004518B0">
      <w:pPr>
        <w:pStyle w:val="CommentText"/>
      </w:pPr>
      <w:r>
        <w:rPr>
          <w:rStyle w:val="CommentReference"/>
        </w:rPr>
        <w:annotationRef/>
      </w:r>
      <w:proofErr w:type="gramStart"/>
      <w:r>
        <w:t>In order to</w:t>
      </w:r>
      <w:proofErr w:type="gramEnd"/>
      <w:r>
        <w:t xml:space="preserve"> do what? What is the purpose of us seeing colour and light? Can you outline an aim? </w:t>
      </w:r>
    </w:p>
  </w:comment>
  <w:comment w:id="2" w:author="Julia Lockheart (Associate Professor)" w:date="2021-11-01T10:32:00Z" w:initials="JL(P">
    <w:p w14:paraId="1F8A1205" w14:textId="4FC3622D" w:rsidR="00215066" w:rsidRDefault="00215066">
      <w:pPr>
        <w:pStyle w:val="CommentText"/>
      </w:pPr>
      <w:r>
        <w:rPr>
          <w:rStyle w:val="CommentReference"/>
        </w:rPr>
        <w:annotationRef/>
      </w:r>
      <w:r>
        <w:t xml:space="preserve">Great to get this all set out. </w:t>
      </w:r>
    </w:p>
  </w:comment>
  <w:comment w:id="4" w:author="Julia Lockheart (Associate Professor)" w:date="2021-11-01T10:36:00Z" w:initials="JL(P">
    <w:p w14:paraId="031404C5" w14:textId="0EA889AA" w:rsidR="009F66A1" w:rsidRDefault="009F66A1">
      <w:pPr>
        <w:pStyle w:val="CommentText"/>
      </w:pPr>
      <w:r>
        <w:rPr>
          <w:rStyle w:val="CommentReference"/>
        </w:rPr>
        <w:annotationRef/>
      </w:r>
      <w:r>
        <w:t xml:space="preserve">By whom? </w:t>
      </w:r>
      <w:r>
        <w:t xml:space="preserve">Reference?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0896255" w15:done="0"/>
  <w15:commentEx w15:paraId="421BCC20" w15:done="0"/>
  <w15:commentEx w15:paraId="1F8A1205" w15:done="0"/>
  <w15:commentEx w15:paraId="031404C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2A4077" w16cex:dateUtc="2021-11-01T10:31:00Z"/>
  <w16cex:commentExtensible w16cex:durableId="252A407B" w16cex:dateUtc="2021-11-01T10:31:00Z"/>
  <w16cex:commentExtensible w16cex:durableId="252A40B3" w16cex:dateUtc="2021-11-01T10:32:00Z"/>
  <w16cex:commentExtensible w16cex:durableId="252A41C3" w16cex:dateUtc="2021-11-01T10: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0896255" w16cid:durableId="252A4077"/>
  <w16cid:commentId w16cid:paraId="421BCC20" w16cid:durableId="252A407B"/>
  <w16cid:commentId w16cid:paraId="1F8A1205" w16cid:durableId="252A40B3"/>
  <w16cid:commentId w16cid:paraId="031404C5" w16cid:durableId="252A41C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ulia Lockheart (Associate Professor)">
    <w15:presenceInfo w15:providerId="AD" w15:userId="S::julia.lockheart@uwtsd.ac.uk::d025bd15-33cb-45cb-9285-b87c4909a96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528"/>
    <w:rsid w:val="00140528"/>
    <w:rsid w:val="00215066"/>
    <w:rsid w:val="00331CF7"/>
    <w:rsid w:val="004518B0"/>
    <w:rsid w:val="004F3A61"/>
    <w:rsid w:val="00577C49"/>
    <w:rsid w:val="00990D83"/>
    <w:rsid w:val="009F66A1"/>
    <w:rsid w:val="00AD06DE"/>
    <w:rsid w:val="00B675C8"/>
    <w:rsid w:val="00CD32E9"/>
    <w:rsid w:val="00D12BC8"/>
    <w:rsid w:val="00DA2750"/>
    <w:rsid w:val="00DE5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AFAAD"/>
  <w15:chartTrackingRefBased/>
  <w15:docId w15:val="{3C3311C9-11E5-437C-8D6C-0DC6050CE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405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4052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405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518B0"/>
    <w:rPr>
      <w:sz w:val="16"/>
      <w:szCs w:val="16"/>
    </w:rPr>
  </w:style>
  <w:style w:type="paragraph" w:styleId="CommentText">
    <w:name w:val="annotation text"/>
    <w:basedOn w:val="Normal"/>
    <w:link w:val="CommentTextChar"/>
    <w:uiPriority w:val="99"/>
    <w:semiHidden/>
    <w:unhideWhenUsed/>
    <w:rsid w:val="004518B0"/>
    <w:pPr>
      <w:spacing w:line="240" w:lineRule="auto"/>
    </w:pPr>
    <w:rPr>
      <w:sz w:val="20"/>
      <w:szCs w:val="20"/>
    </w:rPr>
  </w:style>
  <w:style w:type="character" w:customStyle="1" w:styleId="CommentTextChar">
    <w:name w:val="Comment Text Char"/>
    <w:basedOn w:val="DefaultParagraphFont"/>
    <w:link w:val="CommentText"/>
    <w:uiPriority w:val="99"/>
    <w:semiHidden/>
    <w:rsid w:val="004518B0"/>
    <w:rPr>
      <w:sz w:val="20"/>
      <w:szCs w:val="20"/>
    </w:rPr>
  </w:style>
  <w:style w:type="paragraph" w:styleId="CommentSubject">
    <w:name w:val="annotation subject"/>
    <w:basedOn w:val="CommentText"/>
    <w:next w:val="CommentText"/>
    <w:link w:val="CommentSubjectChar"/>
    <w:uiPriority w:val="99"/>
    <w:semiHidden/>
    <w:unhideWhenUsed/>
    <w:rsid w:val="004518B0"/>
    <w:rPr>
      <w:b/>
      <w:bCs/>
    </w:rPr>
  </w:style>
  <w:style w:type="character" w:customStyle="1" w:styleId="CommentSubjectChar">
    <w:name w:val="Comment Subject Char"/>
    <w:basedOn w:val="CommentTextChar"/>
    <w:link w:val="CommentSubject"/>
    <w:uiPriority w:val="99"/>
    <w:semiHidden/>
    <w:rsid w:val="004518B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421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webSettings" Target="webSettings.xml"/><Relationship Id="rId7" Type="http://schemas.microsoft.com/office/2018/08/relationships/commentsExtensible" Target="commentsExtensible.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image" Target="media/image4.png"/><Relationship Id="rId5" Type="http://schemas.microsoft.com/office/2011/relationships/commentsExtended" Target="commentsExtended.xml"/><Relationship Id="rId10" Type="http://schemas.openxmlformats.org/officeDocument/2006/relationships/image" Target="media/image3.png"/><Relationship Id="rId4" Type="http://schemas.openxmlformats.org/officeDocument/2006/relationships/comments" Target="comment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1639</Words>
  <Characters>9343</Characters>
  <Application>Microsoft Office Word</Application>
  <DocSecurity>0</DocSecurity>
  <Lines>77</Lines>
  <Paragraphs>21</Paragraphs>
  <ScaleCrop>false</ScaleCrop>
  <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Llewellyn</dc:creator>
  <cp:keywords/>
  <dc:description/>
  <cp:lastModifiedBy>Julia Lockheart (Associate Professor)</cp:lastModifiedBy>
  <cp:revision>13</cp:revision>
  <dcterms:created xsi:type="dcterms:W3CDTF">2021-10-31T16:42:00Z</dcterms:created>
  <dcterms:modified xsi:type="dcterms:W3CDTF">2021-11-01T10:37:00Z</dcterms:modified>
</cp:coreProperties>
</file>