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0760C" w14:textId="77777777" w:rsidR="00B967D7" w:rsidRPr="00D62A13" w:rsidRDefault="00461ED5" w:rsidP="00AC2362">
      <w:pPr>
        <w:rPr>
          <w:i/>
          <w:iCs/>
        </w:rPr>
      </w:pPr>
      <w:r w:rsidRPr="00D62A13">
        <w:rPr>
          <w:i/>
          <w:iCs/>
        </w:rPr>
        <w:t xml:space="preserve">With reference to one of the four canonical gospels, consider the extent to which narrative criticism can shed greater light than titular christology (a study of christological titles) on the presentation of the identity and significance of Jesus. </w:t>
      </w:r>
    </w:p>
    <w:p w14:paraId="7A28A589" w14:textId="65DD97AC" w:rsidR="00CD0C5C" w:rsidRDefault="00CC10FF" w:rsidP="007F5C7F">
      <w:r>
        <w:t xml:space="preserve">Christological titles </w:t>
      </w:r>
      <w:r w:rsidR="007E0D7B">
        <w:t xml:space="preserve">have been </w:t>
      </w:r>
      <w:r w:rsidR="00E51EC8">
        <w:t>in use</w:t>
      </w:r>
      <w:r w:rsidR="007E0D7B">
        <w:t xml:space="preserve"> from when Jesus was alive. They express</w:t>
      </w:r>
      <w:r>
        <w:t xml:space="preserve"> </w:t>
      </w:r>
      <w:r w:rsidR="00CB3241">
        <w:t>a timeless and absolute truth about what makes Jesus unique</w:t>
      </w:r>
      <w:r w:rsidR="005C4D1F">
        <w:t xml:space="preserve">. </w:t>
      </w:r>
      <w:r w:rsidR="00213863">
        <w:t>W</w:t>
      </w:r>
      <w:r w:rsidR="00BB082B">
        <w:t xml:space="preserve">hen Andrew, Simon Peter’s brother </w:t>
      </w:r>
      <w:r w:rsidR="006C4F21">
        <w:t>tells him “We have found the Messiah</w:t>
      </w:r>
      <w:r w:rsidR="00CE0D36">
        <w:t>, (that is the Christ)</w:t>
      </w:r>
      <w:r w:rsidR="006C4F21">
        <w:t xml:space="preserve">” </w:t>
      </w:r>
      <w:r w:rsidR="00213863">
        <w:t>(John 1</w:t>
      </w:r>
      <w:r w:rsidR="00532912">
        <w:t xml:space="preserve">:40) </w:t>
      </w:r>
      <w:r w:rsidR="006C4F21">
        <w:t xml:space="preserve">he is using a </w:t>
      </w:r>
      <w:r w:rsidR="00D27B23">
        <w:t xml:space="preserve">formal </w:t>
      </w:r>
      <w:r w:rsidR="006C4F21">
        <w:t xml:space="preserve">title </w:t>
      </w:r>
      <w:r w:rsidR="0009785C">
        <w:t xml:space="preserve">with </w:t>
      </w:r>
      <w:r w:rsidR="00586155">
        <w:t>an existing meaning</w:t>
      </w:r>
      <w:r w:rsidR="00036FE9">
        <w:t xml:space="preserve"> familiar</w:t>
      </w:r>
      <w:r w:rsidR="00C3585E">
        <w:t xml:space="preserve"> to </w:t>
      </w:r>
      <w:r w:rsidR="005E5695">
        <w:t>Jewish people of</w:t>
      </w:r>
      <w:r w:rsidR="00C3585E">
        <w:t xml:space="preserve"> </w:t>
      </w:r>
      <w:r w:rsidR="003825A3">
        <w:t>his</w:t>
      </w:r>
      <w:r w:rsidR="00C3585E">
        <w:t xml:space="preserve"> time</w:t>
      </w:r>
      <w:r w:rsidR="00586155">
        <w:t xml:space="preserve">. It </w:t>
      </w:r>
      <w:r w:rsidR="00370A6B">
        <w:t xml:space="preserve">described a </w:t>
      </w:r>
      <w:r w:rsidR="00EF33AA">
        <w:t>role</w:t>
      </w:r>
      <w:r w:rsidR="00F77368">
        <w:t xml:space="preserve">, </w:t>
      </w:r>
      <w:r w:rsidR="00A14CD1">
        <w:t>and</w:t>
      </w:r>
      <w:r w:rsidR="005E5695">
        <w:t xml:space="preserve"> </w:t>
      </w:r>
      <w:r w:rsidR="00B37578">
        <w:t>communicated</w:t>
      </w:r>
      <w:r w:rsidR="00C63181">
        <w:t xml:space="preserve"> an expectation </w:t>
      </w:r>
      <w:r w:rsidR="00B37578">
        <w:t>of work to be accomplished</w:t>
      </w:r>
      <w:r w:rsidR="0007462B">
        <w:t xml:space="preserve">.  </w:t>
      </w:r>
      <w:r w:rsidR="001331EB" w:rsidRPr="00EA30AB">
        <w:t>Th</w:t>
      </w:r>
      <w:r w:rsidR="00B0455F" w:rsidRPr="00EA30AB">
        <w:t>e</w:t>
      </w:r>
      <w:r w:rsidR="00256021" w:rsidRPr="00EA30AB">
        <w:t>se</w:t>
      </w:r>
      <w:r w:rsidR="001331EB" w:rsidRPr="00EA30AB">
        <w:t xml:space="preserve"> three attributes</w:t>
      </w:r>
      <w:r w:rsidR="001331EB">
        <w:t xml:space="preserve"> of prior meaning</w:t>
      </w:r>
      <w:r w:rsidR="001B3395">
        <w:t xml:space="preserve"> </w:t>
      </w:r>
      <w:r w:rsidR="00DC264C">
        <w:t>(</w:t>
      </w:r>
      <w:r w:rsidR="001B3395">
        <w:t>within Judaism</w:t>
      </w:r>
      <w:r w:rsidR="00DC264C">
        <w:t>)</w:t>
      </w:r>
      <w:r w:rsidR="001331EB">
        <w:t xml:space="preserve">, </w:t>
      </w:r>
      <w:r w:rsidR="00207D30">
        <w:t>function</w:t>
      </w:r>
      <w:r w:rsidR="001331EB">
        <w:t xml:space="preserve"> and action </w:t>
      </w:r>
      <w:r w:rsidR="001562C4">
        <w:t xml:space="preserve">separate </w:t>
      </w:r>
      <w:r w:rsidR="00BD3D6E">
        <w:t xml:space="preserve">the </w:t>
      </w:r>
      <w:r w:rsidR="00140BFC">
        <w:t xml:space="preserve">titles that have dominated </w:t>
      </w:r>
      <w:r w:rsidR="00EC3C2B">
        <w:t xml:space="preserve">the study of </w:t>
      </w:r>
      <w:r w:rsidR="00140BFC">
        <w:t>christology</w:t>
      </w:r>
      <w:r w:rsidR="007B0326">
        <w:t xml:space="preserve">, </w:t>
      </w:r>
      <w:r w:rsidR="00140BFC">
        <w:t>from other</w:t>
      </w:r>
      <w:r w:rsidR="00326E62">
        <w:t xml:space="preserve"> </w:t>
      </w:r>
      <w:r w:rsidR="003B1533">
        <w:t>descriptors about t</w:t>
      </w:r>
      <w:r w:rsidR="00B80292">
        <w:t xml:space="preserve">he person and work of Jesus </w:t>
      </w:r>
      <w:r w:rsidR="003B1533">
        <w:t>which are</w:t>
      </w:r>
      <w:r w:rsidR="00777C4E">
        <w:t xml:space="preserve"> </w:t>
      </w:r>
      <w:r w:rsidR="00932306">
        <w:t>more human</w:t>
      </w:r>
      <w:r w:rsidR="000C48E8">
        <w:t xml:space="preserve"> such as teacher</w:t>
      </w:r>
      <w:r w:rsidR="003B1533">
        <w:t>, preacher</w:t>
      </w:r>
      <w:r w:rsidR="00932306">
        <w:t xml:space="preserve">, </w:t>
      </w:r>
      <w:r w:rsidR="003B1533">
        <w:t>prophet</w:t>
      </w:r>
      <w:r w:rsidR="00932306">
        <w:t xml:space="preserve">. </w:t>
      </w:r>
      <w:r w:rsidR="0020003D">
        <w:t xml:space="preserve">Relatively few in number, </w:t>
      </w:r>
      <w:r w:rsidR="008A46DE">
        <w:t>c</w:t>
      </w:r>
      <w:r w:rsidR="0020003D">
        <w:t>hristological titles do</w:t>
      </w:r>
      <w:r w:rsidR="00821CC4">
        <w:t xml:space="preserve"> not explain or elaborate on</w:t>
      </w:r>
      <w:r w:rsidR="004652FA">
        <w:t xml:space="preserve"> what makes Jesus the Christ, or </w:t>
      </w:r>
      <w:r w:rsidR="00C856E7">
        <w:t>how</w:t>
      </w:r>
      <w:r w:rsidR="004652FA">
        <w:t xml:space="preserve"> </w:t>
      </w:r>
      <w:r w:rsidR="00B703A5">
        <w:t xml:space="preserve">he is both </w:t>
      </w:r>
      <w:r w:rsidR="001E26C1">
        <w:t>d</w:t>
      </w:r>
      <w:r w:rsidR="00B703A5">
        <w:t xml:space="preserve">ivine and </w:t>
      </w:r>
      <w:r w:rsidR="001E26C1">
        <w:t>human</w:t>
      </w:r>
      <w:r w:rsidR="000F635B">
        <w:t>.</w:t>
      </w:r>
      <w:r w:rsidR="008A46DE">
        <w:rPr>
          <w:rStyle w:val="FootnoteReference"/>
        </w:rPr>
        <w:footnoteReference w:id="2"/>
      </w:r>
      <w:r w:rsidR="000F635B">
        <w:t xml:space="preserve"> </w:t>
      </w:r>
      <w:r w:rsidR="00FC4A96">
        <w:t xml:space="preserve">This is important because the latter question in particular, </w:t>
      </w:r>
      <w:r w:rsidR="00A30C54">
        <w:t>is</w:t>
      </w:r>
      <w:r w:rsidR="00FC4A96">
        <w:t xml:space="preserve"> the </w:t>
      </w:r>
      <w:r w:rsidR="00544354">
        <w:t>fundamental</w:t>
      </w:r>
      <w:r w:rsidR="00FC4A96">
        <w:t xml:space="preserve"> problem of christology. </w:t>
      </w:r>
      <w:r w:rsidR="002306B4">
        <w:t xml:space="preserve">Titular christology </w:t>
      </w:r>
      <w:r w:rsidR="00FF41B6">
        <w:t xml:space="preserve">studies are more concerned with establishing the </w:t>
      </w:r>
      <w:r w:rsidR="00DF5AB2">
        <w:t xml:space="preserve">history and origin of </w:t>
      </w:r>
      <w:r w:rsidR="00FA2C2F">
        <w:t>each</w:t>
      </w:r>
      <w:r w:rsidR="009734C6">
        <w:t xml:space="preserve"> title and </w:t>
      </w:r>
      <w:r w:rsidR="00FA2C2F">
        <w:t>the difference</w:t>
      </w:r>
      <w:r w:rsidR="009734C6">
        <w:t xml:space="preserve"> </w:t>
      </w:r>
      <w:r w:rsidR="00FA2C2F">
        <w:t>in</w:t>
      </w:r>
      <w:r w:rsidR="009734C6">
        <w:t xml:space="preserve"> </w:t>
      </w:r>
      <w:r w:rsidR="00740E9B">
        <w:t xml:space="preserve">what it meant </w:t>
      </w:r>
      <w:r w:rsidR="00E062E0">
        <w:t xml:space="preserve">to </w:t>
      </w:r>
      <w:r w:rsidR="00071DDC">
        <w:t xml:space="preserve">different communities </w:t>
      </w:r>
      <w:r w:rsidR="004C3EE8">
        <w:t xml:space="preserve">and periods of Christianity, e.g. </w:t>
      </w:r>
      <w:r w:rsidR="00136946">
        <w:t xml:space="preserve">early </w:t>
      </w:r>
      <w:r w:rsidR="00E062E0">
        <w:t>Palestin</w:t>
      </w:r>
      <w:r w:rsidR="00136946">
        <w:t>ian</w:t>
      </w:r>
      <w:r w:rsidR="00723DF4">
        <w:t xml:space="preserve"> Jewish Christians</w:t>
      </w:r>
      <w:r w:rsidR="00136946">
        <w:t>, Hellenistic</w:t>
      </w:r>
      <w:r w:rsidR="00F931DB">
        <w:t xml:space="preserve"> </w:t>
      </w:r>
      <w:r w:rsidR="00723DF4">
        <w:t>Jewish Christians</w:t>
      </w:r>
      <w:r w:rsidR="00136946">
        <w:t xml:space="preserve"> and Gentile Christians.</w:t>
      </w:r>
      <w:r w:rsidR="00DF5AB2">
        <w:t xml:space="preserve"> </w:t>
      </w:r>
      <w:r w:rsidR="006551C5">
        <w:t xml:space="preserve">Most </w:t>
      </w:r>
      <w:r w:rsidR="004C3EE8">
        <w:t xml:space="preserve">titular christology is </w:t>
      </w:r>
      <w:r w:rsidR="0076622C">
        <w:t xml:space="preserve">based on dogma </w:t>
      </w:r>
      <w:r w:rsidR="00AD1E1F">
        <w:t xml:space="preserve">and </w:t>
      </w:r>
      <w:r w:rsidR="00D62A13">
        <w:t xml:space="preserve">is </w:t>
      </w:r>
      <w:r w:rsidR="00AD1E1F">
        <w:t>therefore immutable.</w:t>
      </w:r>
    </w:p>
    <w:p w14:paraId="255EDFAD" w14:textId="24C964E3" w:rsidR="00BF2A07" w:rsidRDefault="006B3A61" w:rsidP="00B91E29">
      <w:r>
        <w:t>Where</w:t>
      </w:r>
      <w:r w:rsidR="005805C3">
        <w:t xml:space="preserve"> titular christology </w:t>
      </w:r>
      <w:r w:rsidR="006913E0">
        <w:t>presents fixed</w:t>
      </w:r>
      <w:r w:rsidR="002C10E0">
        <w:t xml:space="preserve"> point</w:t>
      </w:r>
      <w:r w:rsidR="006913E0">
        <w:t xml:space="preserve">s in the </w:t>
      </w:r>
      <w:r w:rsidR="00D66A79">
        <w:t xml:space="preserve">revelation of who Jesus is, </w:t>
      </w:r>
      <w:r w:rsidR="00E75C31">
        <w:t>narrative criticism</w:t>
      </w:r>
      <w:r w:rsidR="00321766">
        <w:t xml:space="preserve"> </w:t>
      </w:r>
      <w:r w:rsidR="00C11720">
        <w:t xml:space="preserve">engages with the </w:t>
      </w:r>
      <w:r w:rsidR="00295D8C">
        <w:t xml:space="preserve">narrative </w:t>
      </w:r>
      <w:r w:rsidR="0079334E">
        <w:t>of</w:t>
      </w:r>
      <w:r w:rsidR="00295D8C">
        <w:t xml:space="preserve"> the gospels</w:t>
      </w:r>
      <w:r w:rsidR="00247257">
        <w:rPr>
          <w:rStyle w:val="FootnoteReference"/>
        </w:rPr>
        <w:footnoteReference w:id="3"/>
      </w:r>
      <w:r w:rsidR="00247257">
        <w:t xml:space="preserve">, </w:t>
      </w:r>
      <w:r w:rsidR="00C11720">
        <w:t xml:space="preserve">as they </w:t>
      </w:r>
      <w:r w:rsidR="00247257">
        <w:t>expos</w:t>
      </w:r>
      <w:r w:rsidR="00C11720">
        <w:t>e</w:t>
      </w:r>
      <w:r w:rsidR="00247257">
        <w:t xml:space="preserve"> and elaborat</w:t>
      </w:r>
      <w:r w:rsidR="00C11720">
        <w:t>e</w:t>
      </w:r>
      <w:r w:rsidR="00247257">
        <w:t xml:space="preserve"> </w:t>
      </w:r>
      <w:r w:rsidR="00FF4AE3">
        <w:t xml:space="preserve">on </w:t>
      </w:r>
      <w:r w:rsidR="0079334E">
        <w:t>the christology of the writer</w:t>
      </w:r>
      <w:r w:rsidR="0084655D">
        <w:t>.</w:t>
      </w:r>
      <w:r w:rsidR="00C51F43">
        <w:t xml:space="preserve"> </w:t>
      </w:r>
      <w:r w:rsidR="00C37FA4">
        <w:t xml:space="preserve">The </w:t>
      </w:r>
      <w:r w:rsidR="00CC54F9">
        <w:t xml:space="preserve">purpose of the </w:t>
      </w:r>
      <w:r w:rsidR="00C37FA4">
        <w:t xml:space="preserve">gospels </w:t>
      </w:r>
      <w:r w:rsidR="00CC54F9">
        <w:t>is</w:t>
      </w:r>
      <w:r w:rsidR="00C37FA4">
        <w:t xml:space="preserve"> to engender </w:t>
      </w:r>
      <w:r w:rsidR="00156901">
        <w:t xml:space="preserve">a </w:t>
      </w:r>
      <w:r w:rsidR="00C37FA4">
        <w:t>belief in Jesus, a</w:t>
      </w:r>
      <w:r w:rsidR="00072E87">
        <w:t>nd John makes this plain</w:t>
      </w:r>
      <w:r w:rsidR="008A00F1">
        <w:t xml:space="preserve">, in writing </w:t>
      </w:r>
      <w:r w:rsidR="00520A66">
        <w:t>‘</w:t>
      </w:r>
      <w:r w:rsidR="008E6CAC">
        <w:t>this book has been written that you may believe that Jesus is the Messiah,</w:t>
      </w:r>
      <w:r w:rsidR="0076797F">
        <w:t xml:space="preserve"> </w:t>
      </w:r>
      <w:r w:rsidR="008E6CAC">
        <w:t>the Son of God and that by believing you may have life in his name</w:t>
      </w:r>
      <w:r w:rsidR="00520A66">
        <w:t>’</w:t>
      </w:r>
      <w:r w:rsidR="005F608C">
        <w:t xml:space="preserve"> (John 21:30-31). </w:t>
      </w:r>
      <w:r w:rsidR="00992DD5">
        <w:t>This is why</w:t>
      </w:r>
      <w:r w:rsidR="0084655D">
        <w:t xml:space="preserve"> </w:t>
      </w:r>
      <w:r w:rsidR="00223A8D">
        <w:t>gospels</w:t>
      </w:r>
      <w:r w:rsidR="009B6B3A">
        <w:t xml:space="preserve"> have been</w:t>
      </w:r>
      <w:r w:rsidR="0084655D">
        <w:t xml:space="preserve"> called narrative </w:t>
      </w:r>
      <w:r w:rsidR="00030ED1">
        <w:t>christology</w:t>
      </w:r>
      <w:r w:rsidR="000E561F">
        <w:rPr>
          <w:rStyle w:val="FootnoteReference"/>
        </w:rPr>
        <w:footnoteReference w:id="4"/>
      </w:r>
      <w:r w:rsidR="006001DD">
        <w:t>.</w:t>
      </w:r>
      <w:r w:rsidR="00F05887">
        <w:t xml:space="preserve"> </w:t>
      </w:r>
      <w:r w:rsidR="004C4315">
        <w:t>There are</w:t>
      </w:r>
      <w:r w:rsidR="0011615A">
        <w:t xml:space="preserve"> </w:t>
      </w:r>
      <w:r w:rsidR="008069A4">
        <w:t>discourses</w:t>
      </w:r>
      <w:r w:rsidR="00AC48AA">
        <w:t xml:space="preserve"> </w:t>
      </w:r>
      <w:r w:rsidR="00713C0B">
        <w:t>of</w:t>
      </w:r>
      <w:r w:rsidR="00AC48AA">
        <w:t xml:space="preserve"> </w:t>
      </w:r>
      <w:r w:rsidR="0084285E">
        <w:t>christological</w:t>
      </w:r>
      <w:r w:rsidR="00AC48AA">
        <w:t xml:space="preserve"> significance </w:t>
      </w:r>
      <w:r w:rsidR="00DC3346">
        <w:t>that have no titles</w:t>
      </w:r>
      <w:r w:rsidR="00223A8D">
        <w:t xml:space="preserve">, </w:t>
      </w:r>
      <w:r w:rsidR="004C4315">
        <w:t xml:space="preserve">but others </w:t>
      </w:r>
      <w:r w:rsidR="00223A8D">
        <w:t>include explicit and implicit titles</w:t>
      </w:r>
      <w:r w:rsidR="00DC3346">
        <w:t>.</w:t>
      </w:r>
      <w:r w:rsidR="009B5F96">
        <w:t xml:space="preserve"> </w:t>
      </w:r>
      <w:r w:rsidR="001A349E">
        <w:t xml:space="preserve"> </w:t>
      </w:r>
      <w:r w:rsidR="00EF59C3">
        <w:t xml:space="preserve">There are events </w:t>
      </w:r>
      <w:r w:rsidR="001E2720">
        <w:t>of</w:t>
      </w:r>
      <w:r w:rsidR="008069A4">
        <w:t xml:space="preserve"> christological significance</w:t>
      </w:r>
      <w:r w:rsidR="008A0455">
        <w:t xml:space="preserve">, for example </w:t>
      </w:r>
      <w:r w:rsidR="00297DC6">
        <w:t xml:space="preserve">in John’s style of storytelling, </w:t>
      </w:r>
      <w:r w:rsidR="008A0455">
        <w:t xml:space="preserve">miracles </w:t>
      </w:r>
      <w:r w:rsidR="00297DC6">
        <w:t xml:space="preserve">like the raising of Lazarus, </w:t>
      </w:r>
      <w:r w:rsidR="00A627CC">
        <w:t>act as christological metaphors into which he places</w:t>
      </w:r>
      <w:r w:rsidR="00297DC6">
        <w:t xml:space="preserve"> explicit christological teaching from Jesus – in this case </w:t>
      </w:r>
      <w:r w:rsidR="003C4B4A">
        <w:t>about</w:t>
      </w:r>
      <w:r w:rsidR="00297DC6">
        <w:t xml:space="preserve"> the resurrection and the life - t</w:t>
      </w:r>
      <w:r w:rsidR="003C4B4A">
        <w:t>hat</w:t>
      </w:r>
      <w:r w:rsidR="00297DC6">
        <w:t xml:space="preserve"> reinforce</w:t>
      </w:r>
      <w:r w:rsidR="003C4B4A">
        <w:t>s</w:t>
      </w:r>
      <w:r w:rsidR="00297DC6">
        <w:t xml:space="preserve"> the message (John 11:17-44).</w:t>
      </w:r>
      <w:r w:rsidR="00EA44B6">
        <w:t xml:space="preserve"> </w:t>
      </w:r>
      <w:r w:rsidR="00D5573C">
        <w:t xml:space="preserve">In this way the </w:t>
      </w:r>
      <w:r w:rsidR="007A2359">
        <w:t>narrative</w:t>
      </w:r>
      <w:r w:rsidR="00D5573C">
        <w:t xml:space="preserve"> of the gospel</w:t>
      </w:r>
      <w:r w:rsidR="007A2359">
        <w:t xml:space="preserve"> provide</w:t>
      </w:r>
      <w:r w:rsidR="00D5573C">
        <w:t>s</w:t>
      </w:r>
      <w:r w:rsidR="007A2359">
        <w:t xml:space="preserve"> a </w:t>
      </w:r>
      <w:r w:rsidR="004B0CFD">
        <w:t>more comprehensive</w:t>
      </w:r>
      <w:r w:rsidR="0051019D">
        <w:t xml:space="preserve"> source </w:t>
      </w:r>
      <w:r w:rsidR="004B0CFD">
        <w:t xml:space="preserve">of </w:t>
      </w:r>
      <w:r w:rsidR="0051019D">
        <w:t>material</w:t>
      </w:r>
      <w:r w:rsidR="003612D8">
        <w:t xml:space="preserve"> than </w:t>
      </w:r>
      <w:bookmarkStart w:id="2" w:name="_Hlk164736495"/>
      <w:r w:rsidR="00AF0513">
        <w:t>mere christological</w:t>
      </w:r>
      <w:r w:rsidR="003612D8">
        <w:t xml:space="preserve"> </w:t>
      </w:r>
      <w:bookmarkEnd w:id="2"/>
      <w:r w:rsidR="00AF0513">
        <w:t>titles</w:t>
      </w:r>
      <w:r w:rsidR="00E52BD8">
        <w:t xml:space="preserve"> </w:t>
      </w:r>
      <w:r w:rsidR="00BF2A07">
        <w:t>which narrative criticism takes advantage of</w:t>
      </w:r>
      <w:r w:rsidR="00E52BD8">
        <w:t xml:space="preserve">, to present a more detailed picture of </w:t>
      </w:r>
      <w:r w:rsidR="00EA44B6">
        <w:t>Jesus’ identity and purpose</w:t>
      </w:r>
      <w:r w:rsidR="00BF2A07">
        <w:t>.</w:t>
      </w:r>
      <w:r w:rsidR="003612D8">
        <w:t xml:space="preserve"> </w:t>
      </w:r>
    </w:p>
    <w:p w14:paraId="3333F0CC" w14:textId="00D491ED" w:rsidR="00E81901" w:rsidRDefault="004B530F" w:rsidP="00B91E29">
      <w:pPr>
        <w:rPr>
          <w:color w:val="FF0000"/>
        </w:rPr>
      </w:pPr>
      <w:r>
        <w:t xml:space="preserve">Story telling is </w:t>
      </w:r>
      <w:r w:rsidR="00467E2A">
        <w:t>intrinsically</w:t>
      </w:r>
      <w:r>
        <w:t>, a powerful means of communicating a wealth of information with an econom</w:t>
      </w:r>
      <w:r w:rsidR="00432EE3">
        <w:t xml:space="preserve">y </w:t>
      </w:r>
      <w:r>
        <w:t>of words</w:t>
      </w:r>
      <w:r w:rsidR="00432EE3">
        <w:t>.</w:t>
      </w:r>
      <w:r w:rsidR="006341CB">
        <w:t xml:space="preserve"> </w:t>
      </w:r>
      <w:r w:rsidR="00B855FE">
        <w:t xml:space="preserve">The tools of narrative criticism were developed to </w:t>
      </w:r>
      <w:r w:rsidR="00133A5E">
        <w:t xml:space="preserve">analyse stories, with a </w:t>
      </w:r>
      <w:r w:rsidR="00B855FE">
        <w:t>focus on the intention of the text</w:t>
      </w:r>
      <w:r w:rsidR="00781D56">
        <w:t xml:space="preserve">, </w:t>
      </w:r>
      <w:r w:rsidR="00B855FE">
        <w:t>not</w:t>
      </w:r>
      <w:r w:rsidR="002473EF">
        <w:t xml:space="preserve"> the author</w:t>
      </w:r>
      <w:r w:rsidR="00133A5E">
        <w:t xml:space="preserve">’s </w:t>
      </w:r>
      <w:r w:rsidR="007D2F69">
        <w:t xml:space="preserve">but when used on </w:t>
      </w:r>
      <w:r w:rsidR="000E5A0B">
        <w:t>the gospels</w:t>
      </w:r>
      <w:r w:rsidR="00610799">
        <w:t xml:space="preserve">, </w:t>
      </w:r>
      <w:r w:rsidR="000156FC">
        <w:t>this is not possible</w:t>
      </w:r>
      <w:r w:rsidR="000E5A0B">
        <w:t>, nor is it desirable according to Stibbe.</w:t>
      </w:r>
      <w:r w:rsidR="00A86C8C">
        <w:rPr>
          <w:rStyle w:val="FootnoteReference"/>
        </w:rPr>
        <w:footnoteReference w:id="5"/>
      </w:r>
      <w:r w:rsidR="000E5A0B">
        <w:t xml:space="preserve"> </w:t>
      </w:r>
      <w:r w:rsidR="000156FC">
        <w:t xml:space="preserve">as </w:t>
      </w:r>
      <w:r w:rsidR="00D62A13">
        <w:t xml:space="preserve">the stories are </w:t>
      </w:r>
      <w:r w:rsidR="00365AA8">
        <w:t>unifie</w:t>
      </w:r>
      <w:r w:rsidR="00D62A13">
        <w:t>d by it.</w:t>
      </w:r>
      <w:r w:rsidR="00C37136">
        <w:t xml:space="preserve"> </w:t>
      </w:r>
      <w:r w:rsidR="00473BD1">
        <w:t xml:space="preserve"> </w:t>
      </w:r>
    </w:p>
    <w:p w14:paraId="3BF82C33" w14:textId="3CE13C4F" w:rsidR="00404BB0" w:rsidRDefault="00404BB0" w:rsidP="00404BB0">
      <w:pPr>
        <w:rPr>
          <w:color w:val="FF0000"/>
        </w:rPr>
      </w:pPr>
      <w:r w:rsidRPr="00B82132">
        <w:t>Narrative criticism starts with an overview of the narrative, then considers the genre</w:t>
      </w:r>
      <w:r w:rsidR="00257407">
        <w:t xml:space="preserve"> and plot</w:t>
      </w:r>
      <w:r w:rsidR="00642FE0">
        <w:t>,</w:t>
      </w:r>
      <w:r w:rsidRPr="00B82132">
        <w:t xml:space="preserve"> before </w:t>
      </w:r>
      <w:r w:rsidR="00831D67">
        <w:t>moving</w:t>
      </w:r>
      <w:r w:rsidRPr="00B82132">
        <w:t xml:space="preserve"> on various literary devices that help communicate the story</w:t>
      </w:r>
      <w:r w:rsidR="00DC3CF4">
        <w:t xml:space="preserve"> such as </w:t>
      </w:r>
      <w:r w:rsidR="00257407">
        <w:t>metaphors, irony</w:t>
      </w:r>
      <w:r w:rsidR="00642FE0">
        <w:t xml:space="preserve"> and </w:t>
      </w:r>
      <w:r w:rsidR="00E41DB2">
        <w:t xml:space="preserve">repetition, the </w:t>
      </w:r>
      <w:r w:rsidRPr="00B82132">
        <w:t xml:space="preserve">characterization and </w:t>
      </w:r>
      <w:r w:rsidR="00E07460">
        <w:t xml:space="preserve">finally the </w:t>
      </w:r>
      <w:r w:rsidRPr="00B82132">
        <w:t xml:space="preserve">vocabulary. </w:t>
      </w:r>
      <w:r>
        <w:t xml:space="preserve"> </w:t>
      </w:r>
      <w:r w:rsidR="00C924E1">
        <w:t xml:space="preserve">It is important when doing narrative criticism to </w:t>
      </w:r>
      <w:r w:rsidR="00FB789F">
        <w:t xml:space="preserve">look at the </w:t>
      </w:r>
      <w:r w:rsidR="000C519F">
        <w:t>text</w:t>
      </w:r>
      <w:r w:rsidR="00FB789F">
        <w:t xml:space="preserve"> </w:t>
      </w:r>
      <w:r w:rsidR="004B4CAC">
        <w:t>as a whole</w:t>
      </w:r>
      <w:r w:rsidR="00FB789F">
        <w:t xml:space="preserve"> before zooming in to the </w:t>
      </w:r>
      <w:r w:rsidR="000C519F">
        <w:t>details</w:t>
      </w:r>
      <w:r w:rsidR="00FB789F">
        <w:t xml:space="preserve">. </w:t>
      </w:r>
    </w:p>
    <w:p w14:paraId="330E6AAF" w14:textId="693C8DCF" w:rsidR="004D350D" w:rsidRDefault="002B5818" w:rsidP="00DB556D">
      <w:r w:rsidRPr="00BA3244">
        <w:t xml:space="preserve">John’s gospel is </w:t>
      </w:r>
      <w:r w:rsidR="003B7182">
        <w:t>a biography</w:t>
      </w:r>
      <w:r w:rsidRPr="00BA3244">
        <w:t xml:space="preserve"> of Jesus, </w:t>
      </w:r>
      <w:r w:rsidR="00F75C47" w:rsidRPr="00BA3244">
        <w:t xml:space="preserve">through his </w:t>
      </w:r>
      <w:r w:rsidR="0093021D" w:rsidRPr="00BA3244">
        <w:t>personal sayings, teaching</w:t>
      </w:r>
      <w:r w:rsidR="00F75C47" w:rsidRPr="00BA3244">
        <w:t>, miracles, conflicts with authority</w:t>
      </w:r>
      <w:r w:rsidR="001D59F8" w:rsidRPr="00BA3244">
        <w:t xml:space="preserve">, death and resurrection. It is bookended by a prologue which speaks </w:t>
      </w:r>
      <w:r w:rsidR="005173AD" w:rsidRPr="00BA3244">
        <w:t>of</w:t>
      </w:r>
      <w:r w:rsidR="001D59F8" w:rsidRPr="00BA3244">
        <w:t xml:space="preserve"> his </w:t>
      </w:r>
      <w:r w:rsidR="001D59F8" w:rsidRPr="00BA3244">
        <w:lastRenderedPageBreak/>
        <w:t xml:space="preserve">cosmic </w:t>
      </w:r>
      <w:r w:rsidR="00CD1D91" w:rsidRPr="00BA3244">
        <w:t xml:space="preserve">existence and </w:t>
      </w:r>
      <w:r w:rsidR="001D59F8" w:rsidRPr="00BA3244">
        <w:t>significance</w:t>
      </w:r>
      <w:r w:rsidR="00880A82">
        <w:t>,</w:t>
      </w:r>
      <w:r w:rsidR="00CD1D91" w:rsidRPr="00BA3244">
        <w:t xml:space="preserve"> and </w:t>
      </w:r>
      <w:r w:rsidR="009D71AA">
        <w:t xml:space="preserve">an epilogue that provides </w:t>
      </w:r>
      <w:r w:rsidR="008102EF" w:rsidRPr="00BA3244">
        <w:t>two alternative endings</w:t>
      </w:r>
      <w:r w:rsidR="00BB13E3">
        <w:t xml:space="preserve">. John 20 </w:t>
      </w:r>
      <w:r w:rsidR="0005015C">
        <w:t>tells the story of the empty tomb and</w:t>
      </w:r>
      <w:r w:rsidR="00E16931">
        <w:t xml:space="preserve"> </w:t>
      </w:r>
      <w:r w:rsidR="00916443">
        <w:t>Jesus appearing to his disciples after his de</w:t>
      </w:r>
      <w:r w:rsidR="005E2051">
        <w:t xml:space="preserve">ath while John 21 adds </w:t>
      </w:r>
      <w:r w:rsidR="00B6258D" w:rsidRPr="00BA3244">
        <w:t xml:space="preserve">a </w:t>
      </w:r>
      <w:r w:rsidR="00C571D7">
        <w:t xml:space="preserve">detailed </w:t>
      </w:r>
      <w:r w:rsidR="00B6258D" w:rsidRPr="00BA3244">
        <w:t xml:space="preserve">post-resurrection encounter </w:t>
      </w:r>
      <w:r w:rsidR="00C01851">
        <w:t>involving Simon Peter</w:t>
      </w:r>
      <w:r w:rsidR="00BF1B0B">
        <w:t>. In this chapter the author identifies himself as</w:t>
      </w:r>
      <w:r w:rsidR="004D400C">
        <w:t xml:space="preserve"> the disciple who </w:t>
      </w:r>
      <w:r w:rsidR="00216CA3">
        <w:t>Jesus loved</w:t>
      </w:r>
      <w:r w:rsidR="00EE39FA">
        <w:t xml:space="preserve"> and that testif</w:t>
      </w:r>
      <w:r w:rsidR="00D753D5">
        <w:t xml:space="preserve">ies that </w:t>
      </w:r>
      <w:r w:rsidR="00EE39FA">
        <w:t>the events described</w:t>
      </w:r>
      <w:r w:rsidR="00D753D5">
        <w:t xml:space="preserve"> are true.</w:t>
      </w:r>
    </w:p>
    <w:p w14:paraId="6CB37499" w14:textId="1C2830ED" w:rsidR="00BA3244" w:rsidRDefault="00576744" w:rsidP="00DB556D">
      <w:r>
        <w:t xml:space="preserve">Jesus is </w:t>
      </w:r>
      <w:r w:rsidR="0046596E" w:rsidRPr="00BA3244">
        <w:t xml:space="preserve">the protagonist in </w:t>
      </w:r>
      <w:r w:rsidR="00671BFB">
        <w:t>John’s gospel</w:t>
      </w:r>
      <w:r w:rsidR="00F22CCF" w:rsidRPr="00BA3244">
        <w:t xml:space="preserve"> and the antagonist </w:t>
      </w:r>
      <w:r w:rsidR="008A17EA">
        <w:t>i</w:t>
      </w:r>
      <w:r w:rsidR="00DA02CB">
        <w:t>s simply referred to as the Jews</w:t>
      </w:r>
      <w:r w:rsidR="0032527C">
        <w:t xml:space="preserve">. The term Jew is not being used </w:t>
      </w:r>
      <w:r w:rsidR="0059381E" w:rsidRPr="00BA3244">
        <w:t>as a</w:t>
      </w:r>
      <w:r w:rsidR="00402754">
        <w:t xml:space="preserve"> description of their faith</w:t>
      </w:r>
      <w:r w:rsidR="0059381E" w:rsidRPr="00BA3244">
        <w:t xml:space="preserve"> as most of the characters </w:t>
      </w:r>
      <w:r w:rsidR="00402754">
        <w:t xml:space="preserve">practised Judaism </w:t>
      </w:r>
      <w:r w:rsidR="0039425D" w:rsidRPr="00BA3244">
        <w:t xml:space="preserve">including Jesus himself. </w:t>
      </w:r>
      <w:r w:rsidR="003C36FF">
        <w:t xml:space="preserve"> </w:t>
      </w:r>
      <w:r w:rsidR="0039425D" w:rsidRPr="00BA3244">
        <w:t xml:space="preserve">The term is </w:t>
      </w:r>
      <w:r w:rsidR="00C350AC">
        <w:t xml:space="preserve">routinely </w:t>
      </w:r>
      <w:r w:rsidR="00567AE8">
        <w:t xml:space="preserve">used </w:t>
      </w:r>
      <w:r w:rsidR="00826E9C">
        <w:t xml:space="preserve">to describe </w:t>
      </w:r>
      <w:r w:rsidR="00754484">
        <w:t xml:space="preserve">people who </w:t>
      </w:r>
      <w:r w:rsidR="00F00164">
        <w:t xml:space="preserve">are hostile to </w:t>
      </w:r>
      <w:r w:rsidR="00B96F6A">
        <w:t xml:space="preserve">Jesus, who </w:t>
      </w:r>
      <w:r w:rsidR="0037121D">
        <w:t>have made a christological decision</w:t>
      </w:r>
      <w:r w:rsidR="00F06804">
        <w:t>, that</w:t>
      </w:r>
      <w:r w:rsidR="00BA3244">
        <w:t xml:space="preserve"> Jesus </w:t>
      </w:r>
      <w:r w:rsidR="00F06804">
        <w:t>is not</w:t>
      </w:r>
      <w:r w:rsidR="00BA3244">
        <w:t xml:space="preserve"> the Son of God, </w:t>
      </w:r>
      <w:r w:rsidR="00F06804">
        <w:t>and/or does</w:t>
      </w:r>
      <w:r w:rsidR="00567AE8">
        <w:t xml:space="preserve"> </w:t>
      </w:r>
      <w:r w:rsidR="00DB4DEE">
        <w:t>not come</w:t>
      </w:r>
      <w:r w:rsidR="00BA3244">
        <w:t xml:space="preserve"> from heaven</w:t>
      </w:r>
      <w:r w:rsidR="00567AE8">
        <w:t xml:space="preserve">, </w:t>
      </w:r>
      <w:r w:rsidR="00DB4DEE">
        <w:t>and against</w:t>
      </w:r>
      <w:r w:rsidR="00BA3244">
        <w:t xml:space="preserve"> </w:t>
      </w:r>
      <w:r w:rsidR="005E0051">
        <w:t>his ability</w:t>
      </w:r>
      <w:r w:rsidR="00BA3244">
        <w:t xml:space="preserve"> to give eternal life</w:t>
      </w:r>
      <w:r w:rsidR="007A5311">
        <w:rPr>
          <w:rStyle w:val="FootnoteReference"/>
        </w:rPr>
        <w:footnoteReference w:id="6"/>
      </w:r>
      <w:r w:rsidR="00BA3244">
        <w:t>.</w:t>
      </w:r>
    </w:p>
    <w:p w14:paraId="779DFF4F" w14:textId="09A9BEBE" w:rsidR="00822715" w:rsidRDefault="00312AFC">
      <w:r>
        <w:t>Stibbe</w:t>
      </w:r>
      <w:r w:rsidR="008D1065">
        <w:t xml:space="preserve"> </w:t>
      </w:r>
      <w:r w:rsidR="00547F8A">
        <w:t>draws on</w:t>
      </w:r>
      <w:r w:rsidR="00FB5FBD">
        <w:t xml:space="preserve"> function-based structural </w:t>
      </w:r>
      <w:r w:rsidR="002E334E">
        <w:t xml:space="preserve">analysis </w:t>
      </w:r>
      <w:r w:rsidR="00547F8A">
        <w:t xml:space="preserve">(by Burke and Fergusson) </w:t>
      </w:r>
      <w:r w:rsidR="008D1065">
        <w:t>to show that John is written in the genre of a Greek tragedy</w:t>
      </w:r>
      <w:r w:rsidR="00FA5563">
        <w:t>.</w:t>
      </w:r>
      <w:r w:rsidR="00621522">
        <w:t xml:space="preserve"> </w:t>
      </w:r>
      <w:r w:rsidR="001100EE">
        <w:t xml:space="preserve">In </w:t>
      </w:r>
      <w:r w:rsidR="000E3BA4">
        <w:t>this genre</w:t>
      </w:r>
      <w:r w:rsidR="001100EE">
        <w:t xml:space="preserve"> someone who is</w:t>
      </w:r>
      <w:r w:rsidR="00547F8A">
        <w:t xml:space="preserve"> a king or a god </w:t>
      </w:r>
      <w:r w:rsidR="006A3D86">
        <w:t>is</w:t>
      </w:r>
      <w:r w:rsidR="00547F8A">
        <w:t xml:space="preserve"> sent </w:t>
      </w:r>
      <w:r w:rsidR="007C3147">
        <w:t>down to the world</w:t>
      </w:r>
      <w:r w:rsidR="009B0385">
        <w:t xml:space="preserve">, or family </w:t>
      </w:r>
      <w:r w:rsidR="007C3147">
        <w:t>with</w:t>
      </w:r>
      <w:r w:rsidR="00547F8A">
        <w:t xml:space="preserve"> a purpose, </w:t>
      </w:r>
      <w:r w:rsidR="006A3D86">
        <w:t>but their</w:t>
      </w:r>
      <w:r w:rsidR="00547F8A">
        <w:t xml:space="preserve"> importance and pre-eminence is not recognized</w:t>
      </w:r>
      <w:r w:rsidR="00176445">
        <w:t>. This</w:t>
      </w:r>
      <w:r w:rsidR="00547F8A">
        <w:t xml:space="preserve"> leads to </w:t>
      </w:r>
      <w:r w:rsidR="004C198B">
        <w:t xml:space="preserve">them </w:t>
      </w:r>
      <w:r w:rsidR="001C2FD5">
        <w:t xml:space="preserve">being humiliated, </w:t>
      </w:r>
      <w:r w:rsidR="003C5222">
        <w:t>exile</w:t>
      </w:r>
      <w:r w:rsidR="00D6028A">
        <w:t>d or expelled or murdered.</w:t>
      </w:r>
      <w:r w:rsidR="00547F8A">
        <w:t xml:space="preserve">  </w:t>
      </w:r>
      <w:r w:rsidR="002062D1">
        <w:t xml:space="preserve">At this, the </w:t>
      </w:r>
      <w:r w:rsidR="009B0385">
        <w:t>social group realises</w:t>
      </w:r>
      <w:r w:rsidR="002062D1">
        <w:t xml:space="preserve"> realise their mistake</w:t>
      </w:r>
      <w:r w:rsidR="00FC00E0">
        <w:t xml:space="preserve"> and</w:t>
      </w:r>
      <w:r w:rsidR="002062D1">
        <w:t xml:space="preserve"> recognises the </w:t>
      </w:r>
      <w:r w:rsidR="003370E5">
        <w:t xml:space="preserve">need to change </w:t>
      </w:r>
      <w:r w:rsidR="00E95D46">
        <w:t>its perspective.</w:t>
      </w:r>
      <w:r w:rsidR="003725B8">
        <w:t xml:space="preserve"> While it is important to keep in mind that </w:t>
      </w:r>
      <w:r w:rsidR="0046451E">
        <w:t xml:space="preserve">gospel </w:t>
      </w:r>
      <w:r w:rsidR="003725B8">
        <w:t>about a real person</w:t>
      </w:r>
      <w:r w:rsidR="0046451E">
        <w:t xml:space="preserve"> and real events, not fiction</w:t>
      </w:r>
      <w:r w:rsidR="005621CA">
        <w:t>,</w:t>
      </w:r>
      <w:r w:rsidR="00AF0148">
        <w:t xml:space="preserve"> </w:t>
      </w:r>
      <w:r w:rsidR="0018196E">
        <w:t>s</w:t>
      </w:r>
      <w:r w:rsidR="006B299A">
        <w:t xml:space="preserve">tructural analysis </w:t>
      </w:r>
      <w:r w:rsidR="00AF0148">
        <w:t>illuminates</w:t>
      </w:r>
      <w:r w:rsidR="00431620">
        <w:t xml:space="preserve"> the </w:t>
      </w:r>
      <w:r w:rsidR="005376F2">
        <w:t>mental framework</w:t>
      </w:r>
      <w:r w:rsidR="00CC4228">
        <w:t xml:space="preserve"> by which the writer </w:t>
      </w:r>
      <w:r w:rsidR="004D3382">
        <w:t>understood</w:t>
      </w:r>
      <w:r w:rsidR="00CC4228">
        <w:t xml:space="preserve"> the story</w:t>
      </w:r>
      <w:r w:rsidR="00D7692A">
        <w:t xml:space="preserve">, </w:t>
      </w:r>
      <w:r w:rsidR="00750F36">
        <w:t xml:space="preserve">and </w:t>
      </w:r>
      <w:r w:rsidR="00F21D74">
        <w:t xml:space="preserve">within which </w:t>
      </w:r>
      <w:r w:rsidR="00E67FB0">
        <w:t>he is seeking to communicate it</w:t>
      </w:r>
      <w:r w:rsidR="000F5E7E">
        <w:t xml:space="preserve"> to the audience.</w:t>
      </w:r>
      <w:r w:rsidR="00BA28D1">
        <w:t xml:space="preserve"> </w:t>
      </w:r>
      <w:r w:rsidR="00D308C6">
        <w:rPr>
          <w:rStyle w:val="FootnoteReference"/>
        </w:rPr>
        <w:footnoteReference w:id="7"/>
      </w:r>
    </w:p>
    <w:p w14:paraId="3C253C10" w14:textId="1B49AD1E" w:rsidR="009D4AA5" w:rsidRDefault="00D62A13" w:rsidP="009D4AA5">
      <w:r>
        <w:t xml:space="preserve">This plot type underlies the prologue. </w:t>
      </w:r>
      <w:r w:rsidR="00D91F4C">
        <w:t>John</w:t>
      </w:r>
      <w:r w:rsidR="00064610">
        <w:t xml:space="preserve"> begins the Logos, through whom God created the world. The Logos is divine (</w:t>
      </w:r>
      <w:r w:rsidR="00353309">
        <w:t>John</w:t>
      </w:r>
      <w:r w:rsidR="00064610">
        <w:t>1:1), present at the beginning of the world (</w:t>
      </w:r>
      <w:r w:rsidR="003C1D98">
        <w:t xml:space="preserve">John </w:t>
      </w:r>
      <w:r w:rsidR="00064610">
        <w:t xml:space="preserve">1:2), </w:t>
      </w:r>
      <w:r w:rsidR="00D91F4C">
        <w:t xml:space="preserve">and </w:t>
      </w:r>
      <w:r w:rsidR="00064610">
        <w:t xml:space="preserve">was crucial </w:t>
      </w:r>
      <w:r w:rsidR="00A56DAE">
        <w:t>to giving life</w:t>
      </w:r>
      <w:r w:rsidR="00064610">
        <w:t xml:space="preserve"> to </w:t>
      </w:r>
      <w:r w:rsidR="002142BA">
        <w:t>humanity</w:t>
      </w:r>
      <w:r w:rsidR="00064610">
        <w:t>.</w:t>
      </w:r>
      <w:r w:rsidR="00A56DAE" w:rsidRPr="00A56DAE">
        <w:t xml:space="preserve"> </w:t>
      </w:r>
      <w:r w:rsidR="00716886">
        <w:t>The Logos is also the true light (</w:t>
      </w:r>
      <w:r w:rsidR="003C1D98">
        <w:t xml:space="preserve">John </w:t>
      </w:r>
      <w:r w:rsidR="00716886">
        <w:t xml:space="preserve">1:4), </w:t>
      </w:r>
      <w:r w:rsidR="00540676">
        <w:t>that</w:t>
      </w:r>
      <w:r w:rsidR="00716886">
        <w:t xml:space="preserve"> enlightens every person (</w:t>
      </w:r>
      <w:r w:rsidR="003C1D98">
        <w:t xml:space="preserve">John </w:t>
      </w:r>
      <w:r w:rsidR="00716886">
        <w:t>1:</w:t>
      </w:r>
      <w:r w:rsidR="002142BA">
        <w:t>5,</w:t>
      </w:r>
      <w:r w:rsidR="00716886">
        <w:t>9)</w:t>
      </w:r>
      <w:r w:rsidR="00716886">
        <w:rPr>
          <w:rStyle w:val="FootnoteReference"/>
        </w:rPr>
        <w:footnoteReference w:id="8"/>
      </w:r>
      <w:r w:rsidR="00716886">
        <w:t xml:space="preserve">. </w:t>
      </w:r>
      <w:r w:rsidR="00AC08B5">
        <w:t>When t</w:t>
      </w:r>
      <w:r w:rsidR="00A56DAE">
        <w:t xml:space="preserve">he Logos came into the world as a </w:t>
      </w:r>
      <w:r w:rsidR="002142BA">
        <w:t>human</w:t>
      </w:r>
      <w:r w:rsidR="00A56DAE">
        <w:t xml:space="preserve"> (</w:t>
      </w:r>
      <w:r w:rsidR="003C1D98">
        <w:t xml:space="preserve">John </w:t>
      </w:r>
      <w:r w:rsidR="00A56DAE">
        <w:t xml:space="preserve">1:14), </w:t>
      </w:r>
      <w:r w:rsidR="002142BA">
        <w:t>he was not recognized</w:t>
      </w:r>
      <w:r w:rsidR="00A56DAE">
        <w:t xml:space="preserve"> and </w:t>
      </w:r>
      <w:r w:rsidR="005403FB">
        <w:t xml:space="preserve">his own people </w:t>
      </w:r>
      <w:r w:rsidR="00A56DAE">
        <w:t>did not receive him.</w:t>
      </w:r>
      <w:r w:rsidR="00113A03">
        <w:t xml:space="preserve"> </w:t>
      </w:r>
      <w:r w:rsidR="00A56DAE">
        <w:t>Th</w:t>
      </w:r>
      <w:r w:rsidR="00AC08B5">
        <w:t>is</w:t>
      </w:r>
      <w:r w:rsidR="00A56DAE">
        <w:t xml:space="preserve"> message of rejection and exclusion </w:t>
      </w:r>
      <w:r w:rsidR="00295777">
        <w:t>aligns with the trag</w:t>
      </w:r>
      <w:r w:rsidR="00084CF7">
        <w:t xml:space="preserve">edy genre and </w:t>
      </w:r>
      <w:r w:rsidR="00A56DAE">
        <w:t xml:space="preserve">will be repeated </w:t>
      </w:r>
      <w:r w:rsidR="002142BA">
        <w:t>throughout</w:t>
      </w:r>
      <w:r w:rsidR="00DA4E85">
        <w:t xml:space="preserve"> the gospel </w:t>
      </w:r>
      <w:r w:rsidR="002142BA">
        <w:t>when</w:t>
      </w:r>
      <w:r w:rsidR="00A56DAE">
        <w:t xml:space="preserve"> Jesus </w:t>
      </w:r>
      <w:r w:rsidR="002142BA">
        <w:t>is</w:t>
      </w:r>
      <w:r w:rsidR="00A56DAE">
        <w:t xml:space="preserve"> rejected by the Jews. </w:t>
      </w:r>
      <w:r w:rsidR="009D4AA5">
        <w:t xml:space="preserve">At this point the narrator interrupts the story to remind the audience that those who did receive him and believed were given the right to become children of God. This alludes to the </w:t>
      </w:r>
      <w:r w:rsidR="002142BA">
        <w:t>reason</w:t>
      </w:r>
      <w:r w:rsidR="009D4AA5">
        <w:t xml:space="preserve"> for which Jesus was sent, and the audience is thus informed early on to look out for the characters who will receive </w:t>
      </w:r>
      <w:r w:rsidR="00084CF7">
        <w:t>him</w:t>
      </w:r>
      <w:r w:rsidR="009D4AA5">
        <w:t xml:space="preserve"> and distinguish them from the characters who will not. This aside has the effect of </w:t>
      </w:r>
      <w:r w:rsidR="008045B7">
        <w:t>directing the audience</w:t>
      </w:r>
      <w:r w:rsidR="00BE365E">
        <w:t xml:space="preserve"> on how to understand the story.</w:t>
      </w:r>
      <w:r w:rsidR="009D4AA5">
        <w:t xml:space="preserve"> </w:t>
      </w:r>
      <w:r w:rsidR="00384850">
        <w:t>The genre directs the audience to view the death of Jesus as the climax.</w:t>
      </w:r>
    </w:p>
    <w:p w14:paraId="5B7C3E4B" w14:textId="301E0FAC" w:rsidR="00A56DAE" w:rsidRDefault="00BE365E" w:rsidP="00A56DAE">
      <w:r>
        <w:t xml:space="preserve">Then </w:t>
      </w:r>
      <w:r w:rsidR="00140E71">
        <w:t xml:space="preserve">John introduces John the Baptist </w:t>
      </w:r>
      <w:r w:rsidR="00A23B03">
        <w:t>as a witness</w:t>
      </w:r>
      <w:r w:rsidR="00F643A7">
        <w:t xml:space="preserve"> sent by God for that purpose</w:t>
      </w:r>
      <w:r w:rsidR="00A23B03">
        <w:t xml:space="preserve"> (</w:t>
      </w:r>
      <w:r w:rsidR="0036237C">
        <w:t xml:space="preserve">John </w:t>
      </w:r>
      <w:r w:rsidR="00A23B03">
        <w:t>1:7). A</w:t>
      </w:r>
      <w:r w:rsidR="00140E71">
        <w:t xml:space="preserve">s a non-disciple </w:t>
      </w:r>
      <w:r w:rsidR="00A23B03">
        <w:t>he can</w:t>
      </w:r>
      <w:r w:rsidR="00140E71">
        <w:t xml:space="preserve"> be considered an objective witness.  </w:t>
      </w:r>
      <w:r w:rsidR="00734776">
        <w:t xml:space="preserve">In </w:t>
      </w:r>
      <w:r w:rsidR="00140E71">
        <w:t>his witness statement respon</w:t>
      </w:r>
      <w:r w:rsidR="00734776">
        <w:t>ding</w:t>
      </w:r>
      <w:r w:rsidR="00140E71">
        <w:t xml:space="preserve"> to the Pharisees’ questions (</w:t>
      </w:r>
      <w:r w:rsidR="003C1D98">
        <w:t xml:space="preserve">John </w:t>
      </w:r>
      <w:r w:rsidR="0036237C">
        <w:t>1</w:t>
      </w:r>
      <w:r w:rsidR="00140E71">
        <w:t xml:space="preserve">:19-34).  John the Baptist </w:t>
      </w:r>
      <w:r w:rsidR="005C7F18">
        <w:t>tells them t</w:t>
      </w:r>
      <w:r w:rsidR="00140E71">
        <w:t xml:space="preserve">hat Jesus who was born after him, </w:t>
      </w:r>
      <w:r w:rsidR="00351132">
        <w:t xml:space="preserve">also </w:t>
      </w:r>
      <w:r w:rsidR="00140E71">
        <w:t xml:space="preserve">existed before him. </w:t>
      </w:r>
      <w:r w:rsidR="00DD1BA8">
        <w:t xml:space="preserve">This links Jesus to the </w:t>
      </w:r>
      <w:r w:rsidR="008117C4">
        <w:t xml:space="preserve">Logos. </w:t>
      </w:r>
      <w:r w:rsidR="00060C96">
        <w:t>He also</w:t>
      </w:r>
      <w:r w:rsidR="008117C4">
        <w:t xml:space="preserve"> describes seeing </w:t>
      </w:r>
      <w:r w:rsidR="00140E71">
        <w:t>the Spirit descend from heaven like a dove and remain on Jesus,</w:t>
      </w:r>
      <w:r w:rsidR="00C5684C">
        <w:t xml:space="preserve"> which is a sign of divinity.</w:t>
      </w:r>
    </w:p>
    <w:p w14:paraId="5EB3CB90" w14:textId="4CA92C99" w:rsidR="00705502" w:rsidRDefault="00E27E1F">
      <w:r>
        <w:t xml:space="preserve">Many writers </w:t>
      </w:r>
      <w:r w:rsidR="0023342D">
        <w:t>have noted that the</w:t>
      </w:r>
      <w:r w:rsidR="00FE6D12">
        <w:t xml:space="preserve"> purpose of </w:t>
      </w:r>
      <w:r w:rsidR="007B362B">
        <w:t>John’s</w:t>
      </w:r>
      <w:r w:rsidR="0023342D">
        <w:t xml:space="preserve"> prologue </w:t>
      </w:r>
      <w:r w:rsidR="00EF508F">
        <w:t>(</w:t>
      </w:r>
      <w:r w:rsidR="0036237C">
        <w:t xml:space="preserve">John </w:t>
      </w:r>
      <w:r w:rsidR="0023342D">
        <w:t>1:1-18</w:t>
      </w:r>
      <w:r w:rsidR="00EF508F">
        <w:t xml:space="preserve">) </w:t>
      </w:r>
      <w:r w:rsidR="00FE6D12">
        <w:t xml:space="preserve">is to </w:t>
      </w:r>
      <w:r w:rsidR="009E3949">
        <w:t xml:space="preserve">give the </w:t>
      </w:r>
      <w:r w:rsidR="00FE6D12">
        <w:t xml:space="preserve">audience </w:t>
      </w:r>
      <w:r w:rsidR="00501BA1">
        <w:t xml:space="preserve">insight and information about </w:t>
      </w:r>
      <w:r w:rsidR="005C43F1">
        <w:t>Jesus</w:t>
      </w:r>
      <w:r w:rsidR="00501BA1">
        <w:t xml:space="preserve"> that the characters do not know, </w:t>
      </w:r>
      <w:r w:rsidR="00303B8E">
        <w:t xml:space="preserve">so that they can understand the </w:t>
      </w:r>
      <w:r w:rsidR="00034463">
        <w:t>story better</w:t>
      </w:r>
      <w:r w:rsidR="00501BA1">
        <w:t>.</w:t>
      </w:r>
      <w:r w:rsidR="00DF058A">
        <w:rPr>
          <w:rStyle w:val="FootnoteReference"/>
        </w:rPr>
        <w:footnoteReference w:id="9"/>
      </w:r>
      <w:r w:rsidR="00467B0D">
        <w:t xml:space="preserve"> </w:t>
      </w:r>
      <w:r w:rsidR="00287F78">
        <w:t>In ad</w:t>
      </w:r>
      <w:r w:rsidR="00A45CC9">
        <w:t xml:space="preserve">dition </w:t>
      </w:r>
      <w:r w:rsidR="00FB05B4">
        <w:t xml:space="preserve">it </w:t>
      </w:r>
      <w:r w:rsidR="00CF1F49">
        <w:t>sets</w:t>
      </w:r>
      <w:r w:rsidR="00A632C2">
        <w:t xml:space="preserve"> out several motifs that will be repeated </w:t>
      </w:r>
      <w:r w:rsidR="00A632C2">
        <w:lastRenderedPageBreak/>
        <w:t>throughout the gospel</w:t>
      </w:r>
      <w:r w:rsidR="00A85B66">
        <w:t xml:space="preserve">, that of being </w:t>
      </w:r>
      <w:r w:rsidR="00783F3B">
        <w:t xml:space="preserve">sent, </w:t>
      </w:r>
      <w:r w:rsidR="00A85B66">
        <w:t>being</w:t>
      </w:r>
      <w:r w:rsidR="00783F3B">
        <w:t xml:space="preserve"> </w:t>
      </w:r>
      <w:r w:rsidR="009E5C4F">
        <w:t xml:space="preserve">light, </w:t>
      </w:r>
      <w:r w:rsidR="00A85B66">
        <w:t>being</w:t>
      </w:r>
      <w:r w:rsidR="0053026F">
        <w:t xml:space="preserve"> life, and </w:t>
      </w:r>
      <w:r w:rsidR="0025276C">
        <w:t>Jesus as giver of gifts to those who believe and receive him.</w:t>
      </w:r>
      <w:r w:rsidR="00155550">
        <w:t xml:space="preserve"> </w:t>
      </w:r>
    </w:p>
    <w:p w14:paraId="42AF9AEB" w14:textId="38BFBB82" w:rsidR="006A15A8" w:rsidRDefault="0026253B" w:rsidP="006A15A8">
      <w:r>
        <w:t>The</w:t>
      </w:r>
      <w:r w:rsidR="00500257">
        <w:t xml:space="preserve"> gospel narrative </w:t>
      </w:r>
      <w:r w:rsidR="00F82366">
        <w:t>is</w:t>
      </w:r>
      <w:r w:rsidR="00500257">
        <w:t xml:space="preserve"> characterised by journeys, meals, Jewish festivals and visits to the Temple (John 2: </w:t>
      </w:r>
      <w:r w:rsidR="0036237C">
        <w:t>1</w:t>
      </w:r>
      <w:r w:rsidR="00500257">
        <w:t xml:space="preserve">3, 6:4, 11:55, 13:1). </w:t>
      </w:r>
      <w:r>
        <w:t xml:space="preserve">Jesus </w:t>
      </w:r>
      <w:r w:rsidR="0000720F">
        <w:t>goes from</w:t>
      </w:r>
      <w:r w:rsidR="0050162A">
        <w:t xml:space="preserve"> Galilee</w:t>
      </w:r>
      <w:r w:rsidR="00B11703">
        <w:t xml:space="preserve"> to Jerusalem for the religious feast</w:t>
      </w:r>
      <w:r w:rsidR="0000720F">
        <w:t>s</w:t>
      </w:r>
      <w:r w:rsidR="006731BA">
        <w:t xml:space="preserve">, </w:t>
      </w:r>
      <w:r w:rsidR="0000720F">
        <w:t>passing</w:t>
      </w:r>
      <w:r w:rsidR="006731BA">
        <w:t xml:space="preserve"> through Samaria. </w:t>
      </w:r>
      <w:r w:rsidR="00500257">
        <w:t xml:space="preserve">Four festivals are mentioned, Passover, the Feast of Tabernacles, the Feast of Dedication (Hannukah) and an unnamed festival in John 5:1. </w:t>
      </w:r>
      <w:r w:rsidR="009605B1">
        <w:t xml:space="preserve">The festivals </w:t>
      </w:r>
      <w:r w:rsidR="00B07674">
        <w:t>are</w:t>
      </w:r>
      <w:r w:rsidR="009605B1">
        <w:t xml:space="preserve"> important because large numb</w:t>
      </w:r>
      <w:r w:rsidR="006A15A8">
        <w:t xml:space="preserve">ers of </w:t>
      </w:r>
      <w:r w:rsidR="00944EB5">
        <w:t>pilgrims</w:t>
      </w:r>
      <w:r w:rsidR="006A15A8">
        <w:t xml:space="preserve"> </w:t>
      </w:r>
      <w:r w:rsidR="00946580">
        <w:t>see</w:t>
      </w:r>
      <w:r w:rsidR="00F616B0">
        <w:t xml:space="preserve"> the signs</w:t>
      </w:r>
      <w:r w:rsidR="00F54DDB">
        <w:t xml:space="preserve"> </w:t>
      </w:r>
      <w:r w:rsidR="006A15A8">
        <w:t>perform</w:t>
      </w:r>
      <w:r w:rsidR="002142BA">
        <w:t>ed</w:t>
      </w:r>
      <w:r w:rsidR="00946580">
        <w:t xml:space="preserve"> while in Jerusalem</w:t>
      </w:r>
      <w:r w:rsidR="00C26978">
        <w:t xml:space="preserve"> (</w:t>
      </w:r>
      <w:r w:rsidR="00C26978">
        <w:t>John 4:45</w:t>
      </w:r>
      <w:r w:rsidR="00C26978">
        <w:t>).</w:t>
      </w:r>
      <w:r w:rsidR="008D6967" w:rsidRPr="008D6967">
        <w:t xml:space="preserve"> </w:t>
      </w:r>
      <w:r w:rsidR="00F8136E">
        <w:t xml:space="preserve">The </w:t>
      </w:r>
      <w:r w:rsidR="004066F9">
        <w:t>crowd</w:t>
      </w:r>
      <w:r w:rsidR="008D6967">
        <w:t xml:space="preserve"> identifie</w:t>
      </w:r>
      <w:r w:rsidR="004066F9">
        <w:t>s</w:t>
      </w:r>
      <w:r w:rsidR="008D6967">
        <w:t xml:space="preserve"> Jesus </w:t>
      </w:r>
      <w:r w:rsidR="004066F9">
        <w:t>from the signs he performs</w:t>
      </w:r>
      <w:r w:rsidR="008D6967">
        <w:t xml:space="preserve"> and </w:t>
      </w:r>
      <w:r w:rsidR="0037264D">
        <w:t xml:space="preserve">while </w:t>
      </w:r>
      <w:r w:rsidR="008D6967">
        <w:t xml:space="preserve">many people </w:t>
      </w:r>
      <w:r w:rsidR="00F8136E">
        <w:t>come to b</w:t>
      </w:r>
      <w:r w:rsidR="008D6967">
        <w:t>elieve</w:t>
      </w:r>
      <w:r w:rsidR="00A334EF">
        <w:t>,</w:t>
      </w:r>
      <w:r w:rsidR="0037264D">
        <w:t xml:space="preserve"> his public success </w:t>
      </w:r>
      <w:r w:rsidR="006224CD">
        <w:t>concerns</w:t>
      </w:r>
      <w:r w:rsidR="00705BF0">
        <w:t xml:space="preserve"> </w:t>
      </w:r>
      <w:r w:rsidR="00C76F5B">
        <w:t>his most powerful opponents, the</w:t>
      </w:r>
      <w:r w:rsidR="00705BF0">
        <w:t xml:space="preserve"> </w:t>
      </w:r>
      <w:r w:rsidR="00C76F5B">
        <w:t>Chief Priest</w:t>
      </w:r>
      <w:r w:rsidR="00DE627E">
        <w:t xml:space="preserve">, rulers of the temple and the </w:t>
      </w:r>
      <w:r w:rsidR="00705BF0">
        <w:t>Jewish authorities.</w:t>
      </w:r>
      <w:r w:rsidR="009133A7">
        <w:t xml:space="preserve"> A lamb must be sacrificed at Passover, and Jesus </w:t>
      </w:r>
      <w:r w:rsidR="00B94E2B">
        <w:t xml:space="preserve">has already been identified </w:t>
      </w:r>
      <w:r w:rsidR="002142BA">
        <w:t>by John the Baptist as</w:t>
      </w:r>
      <w:r w:rsidR="00B94E2B">
        <w:t xml:space="preserve"> Lamb of God</w:t>
      </w:r>
      <w:r w:rsidR="00B01884">
        <w:t xml:space="preserve">. </w:t>
      </w:r>
      <w:r w:rsidR="007052B6">
        <w:t xml:space="preserve">Although Jesus has agency with the father, </w:t>
      </w:r>
      <w:r w:rsidR="002142BA">
        <w:t>with this metaphor</w:t>
      </w:r>
      <w:r w:rsidR="00E740E4">
        <w:t xml:space="preserve"> destiny </w:t>
      </w:r>
      <w:r w:rsidR="002142BA">
        <w:t xml:space="preserve">is </w:t>
      </w:r>
      <w:r w:rsidR="00E740E4">
        <w:t>foretold</w:t>
      </w:r>
      <w:r w:rsidR="002142BA">
        <w:t>.</w:t>
      </w:r>
    </w:p>
    <w:p w14:paraId="7406B315" w14:textId="6BC2077A" w:rsidR="006E07A2" w:rsidRDefault="00B642F3" w:rsidP="006E07A2">
      <w:r>
        <w:t>M</w:t>
      </w:r>
      <w:r w:rsidR="00266E93">
        <w:t>ost</w:t>
      </w:r>
      <w:r w:rsidR="00F51977">
        <w:t xml:space="preserve"> of Jesus’ teaching </w:t>
      </w:r>
      <w:r w:rsidR="003D3570">
        <w:t>about</w:t>
      </w:r>
      <w:r w:rsidR="00F51977">
        <w:t xml:space="preserve"> </w:t>
      </w:r>
      <w:r w:rsidR="003D3570">
        <w:t xml:space="preserve">God </w:t>
      </w:r>
      <w:r>
        <w:t>as</w:t>
      </w:r>
      <w:r w:rsidR="003D3570">
        <w:t xml:space="preserve"> his </w:t>
      </w:r>
      <w:r w:rsidR="00463FBF">
        <w:t>f</w:t>
      </w:r>
      <w:r w:rsidR="003D3570">
        <w:t>ather,</w:t>
      </w:r>
      <w:r w:rsidR="00F51977">
        <w:t xml:space="preserve"> takes place at the temple </w:t>
      </w:r>
      <w:r>
        <w:t>during the pilgrimages</w:t>
      </w:r>
      <w:r w:rsidR="00F51977">
        <w:t xml:space="preserve"> Jerusalem</w:t>
      </w:r>
      <w:r w:rsidR="009A53A8">
        <w:t xml:space="preserve">. </w:t>
      </w:r>
      <w:r w:rsidR="00A675B7">
        <w:t>I</w:t>
      </w:r>
      <w:r w:rsidR="006257F7">
        <w:t xml:space="preserve">n </w:t>
      </w:r>
      <w:r w:rsidR="00D30E5D">
        <w:t xml:space="preserve">John </w:t>
      </w:r>
      <w:r w:rsidR="00C82566">
        <w:t xml:space="preserve">5 </w:t>
      </w:r>
      <w:r w:rsidR="00A675B7">
        <w:t>the J</w:t>
      </w:r>
      <w:r w:rsidR="00F51977">
        <w:t xml:space="preserve">ewish authorities </w:t>
      </w:r>
      <w:r w:rsidR="00A675B7">
        <w:t xml:space="preserve">are incensed by the claim and </w:t>
      </w:r>
      <w:r w:rsidR="00F51977">
        <w:t xml:space="preserve">planned </w:t>
      </w:r>
      <w:r w:rsidR="00E40167" w:rsidRPr="00B0454C">
        <w:t>again</w:t>
      </w:r>
      <w:r w:rsidR="00E40167">
        <w:t xml:space="preserve"> </w:t>
      </w:r>
      <w:r w:rsidR="00F51977">
        <w:t xml:space="preserve">to kill him. </w:t>
      </w:r>
      <w:r w:rsidR="00463FBF">
        <w:t xml:space="preserve">Their </w:t>
      </w:r>
      <w:r w:rsidR="00F74A98">
        <w:t>response to his teaching in the temple</w:t>
      </w:r>
      <w:r w:rsidR="00463FBF">
        <w:t xml:space="preserve"> creates </w:t>
      </w:r>
      <w:r w:rsidR="00027B56">
        <w:t>waves of</w:t>
      </w:r>
      <w:r w:rsidR="00463FBF">
        <w:t xml:space="preserve"> tension in the narrative</w:t>
      </w:r>
      <w:r w:rsidR="00A8502F">
        <w:t>.</w:t>
      </w:r>
      <w:r w:rsidR="00A47C24">
        <w:t xml:space="preserve"> </w:t>
      </w:r>
      <w:r w:rsidR="006A4444">
        <w:t>B</w:t>
      </w:r>
      <w:r w:rsidR="00A47C24">
        <w:t xml:space="preserve">y the </w:t>
      </w:r>
      <w:r w:rsidR="003A33DE">
        <w:t xml:space="preserve">time </w:t>
      </w:r>
      <w:r w:rsidR="00A8502F">
        <w:t>Jesus</w:t>
      </w:r>
      <w:r w:rsidR="006A4444">
        <w:t xml:space="preserve"> goes to</w:t>
      </w:r>
      <w:r w:rsidR="003A33DE">
        <w:t xml:space="preserve"> the Festival of Tabernacles, the crowd is </w:t>
      </w:r>
      <w:r w:rsidR="00A47C24">
        <w:t>anticipating</w:t>
      </w:r>
      <w:r w:rsidR="005C5F1C">
        <w:t xml:space="preserve"> his </w:t>
      </w:r>
      <w:r w:rsidR="003A33DE">
        <w:t>arrest</w:t>
      </w:r>
      <w:r w:rsidR="00CF1CB5">
        <w:t xml:space="preserve"> (</w:t>
      </w:r>
      <w:r w:rsidR="003C7276">
        <w:t>John</w:t>
      </w:r>
      <w:r w:rsidR="00CF1CB5">
        <w:t xml:space="preserve"> 7:25)</w:t>
      </w:r>
      <w:r w:rsidR="006D28D1">
        <w:t>. Dorothy Lee</w:t>
      </w:r>
      <w:r w:rsidR="00A8502F" w:rsidRPr="00A8502F">
        <w:t xml:space="preserve"> </w:t>
      </w:r>
      <w:r w:rsidR="00027B56">
        <w:t>describes</w:t>
      </w:r>
      <w:r w:rsidR="00A8502F">
        <w:t xml:space="preserve"> these pilgrimage festivals a</w:t>
      </w:r>
      <w:r w:rsidR="00027B56">
        <w:t>s a</w:t>
      </w:r>
      <w:r w:rsidR="00A8502F">
        <w:t xml:space="preserve"> metaphorical field, pushing the narrative towards its climax of his death on the cross. </w:t>
      </w:r>
      <w:r w:rsidR="006D28D1">
        <w:rPr>
          <w:rStyle w:val="FootnoteReference"/>
        </w:rPr>
        <w:footnoteReference w:id="10"/>
      </w:r>
      <w:r w:rsidR="006D28D1">
        <w:t xml:space="preserve"> </w:t>
      </w:r>
    </w:p>
    <w:p w14:paraId="3F6CC418" w14:textId="02D0882A" w:rsidR="00EB4DB3" w:rsidRDefault="00DD393A">
      <w:r>
        <w:t>T</w:t>
      </w:r>
      <w:r w:rsidR="000125FA">
        <w:t xml:space="preserve">he </w:t>
      </w:r>
      <w:r w:rsidR="003E728D">
        <w:t xml:space="preserve">temple </w:t>
      </w:r>
      <w:r w:rsidR="007E6E34">
        <w:t>authorities do not want a Messiah</w:t>
      </w:r>
      <w:r>
        <w:t>, fearing that a new popular leader could undermine their powe</w:t>
      </w:r>
      <w:r w:rsidR="00717BD4">
        <w:t xml:space="preserve">r over the people and status with the Roman rulers. </w:t>
      </w:r>
      <w:r w:rsidR="00A75535">
        <w:t>The</w:t>
      </w:r>
      <w:r w:rsidR="005357CA">
        <w:t xml:space="preserve"> arguments </w:t>
      </w:r>
      <w:r w:rsidR="00A06EAC">
        <w:t>for and against</w:t>
      </w:r>
      <w:r w:rsidR="006478A2">
        <w:t xml:space="preserve"> Jesus </w:t>
      </w:r>
      <w:r w:rsidR="00C7521C">
        <w:t xml:space="preserve">being the anointed one </w:t>
      </w:r>
      <w:r w:rsidR="00A75535">
        <w:t>are presented as</w:t>
      </w:r>
      <w:r w:rsidR="000A6122">
        <w:t xml:space="preserve"> </w:t>
      </w:r>
      <w:r w:rsidR="0023779B">
        <w:t xml:space="preserve">rhetoric </w:t>
      </w:r>
      <w:r w:rsidR="00A75535">
        <w:t>in</w:t>
      </w:r>
      <w:r w:rsidR="0023779B">
        <w:t xml:space="preserve"> </w:t>
      </w:r>
      <w:r w:rsidR="00331116">
        <w:t>John 7</w:t>
      </w:r>
      <w:r w:rsidR="005844D9">
        <w:t>. T</w:t>
      </w:r>
      <w:r w:rsidR="00331116">
        <w:t xml:space="preserve">he </w:t>
      </w:r>
      <w:r w:rsidR="00455084">
        <w:t>‘</w:t>
      </w:r>
      <w:r w:rsidR="006478A2">
        <w:t>people of Jerusalem</w:t>
      </w:r>
      <w:r w:rsidR="00455084">
        <w:t xml:space="preserve">’ </w:t>
      </w:r>
      <w:r w:rsidR="005844D9">
        <w:t>argue over</w:t>
      </w:r>
      <w:r w:rsidR="00331116">
        <w:t xml:space="preserve"> who he is.</w:t>
      </w:r>
      <w:r w:rsidR="00455084">
        <w:t xml:space="preserve"> </w:t>
      </w:r>
      <w:r w:rsidR="00D2642D">
        <w:t xml:space="preserve">“When the </w:t>
      </w:r>
      <w:r w:rsidR="00BC4A04">
        <w:t>Christ appears</w:t>
      </w:r>
      <w:r w:rsidR="00D2642D">
        <w:t xml:space="preserve"> will he </w:t>
      </w:r>
      <w:r w:rsidR="001F4F5B">
        <w:t>do</w:t>
      </w:r>
      <w:r w:rsidR="00D2642D">
        <w:t xml:space="preserve"> more signs than this man</w:t>
      </w:r>
      <w:r w:rsidR="001F4F5B">
        <w:t xml:space="preserve"> has done</w:t>
      </w:r>
      <w:r w:rsidR="00D2642D">
        <w:t xml:space="preserve">”. (John </w:t>
      </w:r>
      <w:r w:rsidR="00245BF8">
        <w:t>7:31)</w:t>
      </w:r>
      <w:r w:rsidR="008F5F7A">
        <w:t xml:space="preserve"> </w:t>
      </w:r>
      <w:r w:rsidR="00455084">
        <w:t>is juxtaposed with</w:t>
      </w:r>
      <w:r w:rsidR="00FB0491">
        <w:t xml:space="preserve"> </w:t>
      </w:r>
      <w:r w:rsidR="008F5F7A">
        <w:t>“</w:t>
      </w:r>
      <w:r w:rsidR="00A4207D">
        <w:t>is the Christ to</w:t>
      </w:r>
      <w:r w:rsidR="008F5F7A">
        <w:t xml:space="preserve"> come from Galilee</w:t>
      </w:r>
      <w:r w:rsidR="00232F4B">
        <w:t xml:space="preserve">? </w:t>
      </w:r>
      <w:r w:rsidR="009F167F">
        <w:t>Has not the</w:t>
      </w:r>
      <w:r w:rsidR="00232F4B">
        <w:t xml:space="preserve"> </w:t>
      </w:r>
      <w:r w:rsidR="000D1076">
        <w:t>s</w:t>
      </w:r>
      <w:r w:rsidR="00232F4B">
        <w:t xml:space="preserve">cripture </w:t>
      </w:r>
      <w:r w:rsidR="009F167F">
        <w:t>said that the Christ comes from the offspring</w:t>
      </w:r>
      <w:r w:rsidR="00A65F27">
        <w:t xml:space="preserve"> of</w:t>
      </w:r>
      <w:r w:rsidR="00232F4B">
        <w:t xml:space="preserve"> David</w:t>
      </w:r>
      <w:r w:rsidR="00A65F27">
        <w:t xml:space="preserve">, </w:t>
      </w:r>
      <w:r w:rsidR="00232F4B">
        <w:t xml:space="preserve">and </w:t>
      </w:r>
      <w:r w:rsidR="00A65F27">
        <w:t xml:space="preserve">comes </w:t>
      </w:r>
      <w:r w:rsidR="00232F4B">
        <w:t>from Bethlehem</w:t>
      </w:r>
      <w:r w:rsidR="00A65F27">
        <w:t>, the village where David was</w:t>
      </w:r>
      <w:r w:rsidR="00232F4B">
        <w:t>”</w:t>
      </w:r>
      <w:r w:rsidR="001D1016">
        <w:t xml:space="preserve"> (John 7:42).</w:t>
      </w:r>
      <w:r w:rsidR="00B617AE">
        <w:t xml:space="preserve"> </w:t>
      </w:r>
      <w:r w:rsidR="00A2000F">
        <w:t>John’s</w:t>
      </w:r>
      <w:r w:rsidR="00B617AE">
        <w:t xml:space="preserve"> audience </w:t>
      </w:r>
      <w:r w:rsidR="00A2000F">
        <w:t>is</w:t>
      </w:r>
      <w:r w:rsidR="0092008C">
        <w:t xml:space="preserve"> in on the secret</w:t>
      </w:r>
      <w:r w:rsidR="00B617AE">
        <w:t xml:space="preserve"> that Jesus was born in Bethlehem, </w:t>
      </w:r>
      <w:r w:rsidR="00A31377">
        <w:t xml:space="preserve">but </w:t>
      </w:r>
      <w:r w:rsidR="0092008C">
        <w:t xml:space="preserve">the </w:t>
      </w:r>
      <w:r w:rsidR="00A2000F">
        <w:t xml:space="preserve">gospel </w:t>
      </w:r>
      <w:r w:rsidR="0092008C">
        <w:t>characters are not.</w:t>
      </w:r>
      <w:r w:rsidR="00DE2EB8">
        <w:t xml:space="preserve"> </w:t>
      </w:r>
      <w:r w:rsidR="001E65C6">
        <w:t>T</w:t>
      </w:r>
      <w:r w:rsidR="00436DED">
        <w:t>hen</w:t>
      </w:r>
      <w:r w:rsidR="00AB0ACB">
        <w:t xml:space="preserve"> Jesus s</w:t>
      </w:r>
      <w:r w:rsidR="002D7EA1">
        <w:t>uddenly s</w:t>
      </w:r>
      <w:r w:rsidR="00AB0ACB">
        <w:t xml:space="preserve">ays “you know where I come from” </w:t>
      </w:r>
      <w:r w:rsidR="00A40D8E">
        <w:t>(</w:t>
      </w:r>
      <w:r w:rsidR="00B604AA">
        <w:t xml:space="preserve">John </w:t>
      </w:r>
      <w:r w:rsidR="00A40D8E">
        <w:t xml:space="preserve">7:28) and </w:t>
      </w:r>
      <w:r w:rsidR="00AB0ACB">
        <w:t>he is referring to heaven, not Bethlehem.</w:t>
      </w:r>
      <w:r w:rsidR="00A579DE">
        <w:t xml:space="preserve"> </w:t>
      </w:r>
    </w:p>
    <w:p w14:paraId="56CCD5AB" w14:textId="0E5F2898" w:rsidR="0036573C" w:rsidRDefault="00812451">
      <w:r>
        <w:t xml:space="preserve">Two titles of Christ </w:t>
      </w:r>
      <w:r w:rsidR="002142BA">
        <w:t>that come to the foreground in John 7</w:t>
      </w:r>
      <w:r>
        <w:t xml:space="preserve"> are </w:t>
      </w:r>
      <w:r w:rsidR="005D4C09">
        <w:t xml:space="preserve">Son of David </w:t>
      </w:r>
      <w:r>
        <w:t xml:space="preserve">and Messiah. </w:t>
      </w:r>
      <w:r w:rsidR="005B4ACD">
        <w:t xml:space="preserve">In titular christology </w:t>
      </w:r>
      <w:r w:rsidR="00E678CC">
        <w:t>the focus is on showing</w:t>
      </w:r>
      <w:r w:rsidR="006D752F">
        <w:t xml:space="preserve"> how the first which comes from </w:t>
      </w:r>
      <w:r w:rsidR="005B4ACD">
        <w:t xml:space="preserve">‘below’ </w:t>
      </w:r>
      <w:r w:rsidR="002C5423">
        <w:t>is linked</w:t>
      </w:r>
      <w:r w:rsidR="006D752F">
        <w:t xml:space="preserve"> to the other which comes from</w:t>
      </w:r>
      <w:r w:rsidR="005B4ACD">
        <w:t xml:space="preserve"> ‘above’</w:t>
      </w:r>
      <w:r w:rsidR="00654AA4">
        <w:t>.</w:t>
      </w:r>
      <w:r w:rsidR="00405E6D">
        <w:t xml:space="preserve"> </w:t>
      </w:r>
      <w:r w:rsidR="00AB5099">
        <w:t>Narrative</w:t>
      </w:r>
      <w:r w:rsidR="00654AA4">
        <w:t xml:space="preserve"> criticism </w:t>
      </w:r>
      <w:r w:rsidR="002C5423">
        <w:t>can hold</w:t>
      </w:r>
      <w:r w:rsidR="00A774C6">
        <w:t xml:space="preserve"> as authentic, different </w:t>
      </w:r>
      <w:r w:rsidR="002142BA">
        <w:t xml:space="preserve">aspects of </w:t>
      </w:r>
      <w:r w:rsidR="00A774C6">
        <w:t xml:space="preserve"> the same person</w:t>
      </w:r>
      <w:r w:rsidR="00340A61">
        <w:t xml:space="preserve"> but it is clear that </w:t>
      </w:r>
      <w:r w:rsidR="004218D3">
        <w:t>bot</w:t>
      </w:r>
      <w:r w:rsidR="004739FD">
        <w:t xml:space="preserve">h </w:t>
      </w:r>
      <w:r w:rsidR="0000123F">
        <w:t>groups</w:t>
      </w:r>
      <w:r w:rsidR="004218D3">
        <w:t xml:space="preserve"> are stuck </w:t>
      </w:r>
      <w:r w:rsidR="002214AB">
        <w:t>holding on to</w:t>
      </w:r>
      <w:r w:rsidR="004218D3">
        <w:t xml:space="preserve"> </w:t>
      </w:r>
      <w:r w:rsidR="003B5D77">
        <w:t>a human</w:t>
      </w:r>
      <w:r w:rsidR="004218D3">
        <w:t xml:space="preserve"> construct </w:t>
      </w:r>
      <w:r w:rsidR="002142BA">
        <w:t xml:space="preserve">that will be overtaken by events. It seems that </w:t>
      </w:r>
      <w:r w:rsidR="00D1428A">
        <w:t>John</w:t>
      </w:r>
      <w:r w:rsidR="00BB2B1E">
        <w:t xml:space="preserve"> is </w:t>
      </w:r>
      <w:r w:rsidR="002F0EAF">
        <w:t>addressing</w:t>
      </w:r>
      <w:r w:rsidR="00BB2B1E">
        <w:t xml:space="preserve"> his</w:t>
      </w:r>
      <w:r w:rsidR="00D1428A">
        <w:t xml:space="preserve"> christology</w:t>
      </w:r>
      <w:r w:rsidR="00E22F20">
        <w:t xml:space="preserve"> </w:t>
      </w:r>
      <w:r w:rsidR="0098358F">
        <w:t>now</w:t>
      </w:r>
      <w:r w:rsidR="00E22F20">
        <w:t xml:space="preserve"> to believers</w:t>
      </w:r>
      <w:r w:rsidR="00D1428A">
        <w:t xml:space="preserve">, </w:t>
      </w:r>
      <w:r w:rsidR="001C3F20">
        <w:t xml:space="preserve">who know </w:t>
      </w:r>
      <w:r w:rsidR="00D1428A">
        <w:t xml:space="preserve">Jesus </w:t>
      </w:r>
      <w:r w:rsidR="001C3F20">
        <w:t xml:space="preserve">comes </w:t>
      </w:r>
      <w:r w:rsidR="002C35AA">
        <w:t>from</w:t>
      </w:r>
      <w:r w:rsidR="00BB2B1E">
        <w:t xml:space="preserve"> heaven</w:t>
      </w:r>
      <w:r w:rsidR="00CB1343">
        <w:t xml:space="preserve">. </w:t>
      </w:r>
    </w:p>
    <w:p w14:paraId="7F7322B1" w14:textId="5EE40203" w:rsidR="007374CB" w:rsidRDefault="00BF5B43">
      <w:r>
        <w:t>Jesus as life-giver is</w:t>
      </w:r>
      <w:r w:rsidR="0000006D">
        <w:t xml:space="preserve"> a key theme </w:t>
      </w:r>
      <w:r w:rsidR="00614D80">
        <w:t>in</w:t>
      </w:r>
      <w:r w:rsidR="00483650">
        <w:t xml:space="preserve"> John. </w:t>
      </w:r>
      <w:r w:rsidR="006A7FFB">
        <w:t>Two</w:t>
      </w:r>
      <w:r w:rsidR="003B68C5">
        <w:t xml:space="preserve"> titles </w:t>
      </w:r>
      <w:r w:rsidR="006A7FFB">
        <w:t xml:space="preserve">associated with it </w:t>
      </w:r>
      <w:r w:rsidR="003B68C5">
        <w:t>are Jesus, Bread of Life and Jesus, Bread from Heaven.</w:t>
      </w:r>
      <w:r w:rsidR="00546D50">
        <w:t xml:space="preserve"> </w:t>
      </w:r>
      <w:r w:rsidR="002B4CA0">
        <w:t>The</w:t>
      </w:r>
      <w:r w:rsidR="00605F50">
        <w:t xml:space="preserve">se </w:t>
      </w:r>
      <w:r w:rsidR="001B3AD2">
        <w:t xml:space="preserve">metaphors </w:t>
      </w:r>
      <w:r w:rsidR="00605F50">
        <w:t>occur in the ‘I am’ statements.</w:t>
      </w:r>
      <w:r w:rsidR="00546D50">
        <w:t xml:space="preserve"> </w:t>
      </w:r>
      <w:r w:rsidR="00E15752">
        <w:t xml:space="preserve"> </w:t>
      </w:r>
      <w:r w:rsidR="00971B76">
        <w:t xml:space="preserve">Skinner explains the </w:t>
      </w:r>
      <w:r w:rsidR="00E15752">
        <w:t>predicated ‘</w:t>
      </w:r>
      <w:r w:rsidR="00546D50">
        <w:t>I am</w:t>
      </w:r>
      <w:r w:rsidR="00E15752">
        <w:t>’</w:t>
      </w:r>
      <w:r w:rsidR="00546D50">
        <w:t xml:space="preserve"> statements </w:t>
      </w:r>
      <w:r w:rsidR="00971B76">
        <w:t>as being</w:t>
      </w:r>
      <w:r w:rsidR="00737B6D">
        <w:t xml:space="preserve"> </w:t>
      </w:r>
      <w:r w:rsidR="00387C5D">
        <w:t>c</w:t>
      </w:r>
      <w:r w:rsidR="00737B6D">
        <w:t xml:space="preserve">hristological </w:t>
      </w:r>
      <w:r w:rsidR="00971B76">
        <w:t>because</w:t>
      </w:r>
      <w:r w:rsidR="00737B6D">
        <w:t xml:space="preserve"> they </w:t>
      </w:r>
      <w:r w:rsidR="004C603E">
        <w:t xml:space="preserve">describe </w:t>
      </w:r>
      <w:r w:rsidR="00971B76">
        <w:t>Jesus’</w:t>
      </w:r>
      <w:r w:rsidR="004C603E">
        <w:t xml:space="preserve"> </w:t>
      </w:r>
      <w:r w:rsidR="006D71A4">
        <w:t xml:space="preserve">identity as life-giver and </w:t>
      </w:r>
      <w:r w:rsidR="00971B76">
        <w:t>illuminate</w:t>
      </w:r>
      <w:r w:rsidR="000B376B">
        <w:t xml:space="preserve"> </w:t>
      </w:r>
      <w:r w:rsidR="00A53C7A">
        <w:t>the</w:t>
      </w:r>
      <w:r w:rsidR="000B376B">
        <w:t xml:space="preserve"> relationship </w:t>
      </w:r>
      <w:r w:rsidR="00D40E0D">
        <w:t>he will have with those who believe in him, and how his work will be significant to them</w:t>
      </w:r>
      <w:r w:rsidR="00E167FE">
        <w:rPr>
          <w:rStyle w:val="FootnoteReference"/>
        </w:rPr>
        <w:footnoteReference w:id="11"/>
      </w:r>
      <w:r w:rsidR="00D40E0D">
        <w:t>.</w:t>
      </w:r>
      <w:r w:rsidR="000B376B">
        <w:t xml:space="preserve"> </w:t>
      </w:r>
      <w:r w:rsidR="00550DB4">
        <w:t xml:space="preserve">Each statement </w:t>
      </w:r>
      <w:r w:rsidR="009836DA">
        <w:t>is</w:t>
      </w:r>
      <w:r w:rsidR="00821B81">
        <w:t xml:space="preserve"> grounded by a reference to </w:t>
      </w:r>
      <w:r w:rsidR="00D76DD1">
        <w:t xml:space="preserve">the Hebrew Bible that </w:t>
      </w:r>
      <w:r w:rsidR="00E2583B">
        <w:t>would have been</w:t>
      </w:r>
      <w:r w:rsidR="00D76DD1">
        <w:t xml:space="preserve"> familiar to </w:t>
      </w:r>
      <w:r w:rsidR="0021180B">
        <w:t xml:space="preserve">the people </w:t>
      </w:r>
      <w:r w:rsidR="006704C2">
        <w:t xml:space="preserve">in Jesus’ </w:t>
      </w:r>
      <w:r w:rsidR="0021180B">
        <w:t>time</w:t>
      </w:r>
      <w:r w:rsidR="007374CB">
        <w:t>.</w:t>
      </w:r>
    </w:p>
    <w:p w14:paraId="1B14DD9E" w14:textId="3FD6471C" w:rsidR="00522BF6" w:rsidRDefault="001C3F20">
      <w:r>
        <w:lastRenderedPageBreak/>
        <w:t>The</w:t>
      </w:r>
      <w:r w:rsidR="007374CB">
        <w:t xml:space="preserve"> </w:t>
      </w:r>
      <w:r>
        <w:t xml:space="preserve">type of </w:t>
      </w:r>
      <w:r w:rsidR="007374CB">
        <w:t>metaphor is quite distin</w:t>
      </w:r>
      <w:r w:rsidR="000437E8">
        <w:t>c</w:t>
      </w:r>
      <w:r w:rsidR="007374CB">
        <w:t>tive.</w:t>
      </w:r>
      <w:r w:rsidR="00674711">
        <w:t xml:space="preserve"> </w:t>
      </w:r>
      <w:r w:rsidR="000437E8">
        <w:t>It is</w:t>
      </w:r>
      <w:r w:rsidR="00D76DD1">
        <w:t xml:space="preserve"> used to s</w:t>
      </w:r>
      <w:r w:rsidR="00FA307D">
        <w:t xml:space="preserve">tretch </w:t>
      </w:r>
      <w:r w:rsidR="004A457A">
        <w:t>human understanding from an everyday sense of what he is offering to a</w:t>
      </w:r>
      <w:r w:rsidR="00B12257">
        <w:t>n</w:t>
      </w:r>
      <w:r w:rsidR="008B1A4C">
        <w:t xml:space="preserve"> otherworldly perspective</w:t>
      </w:r>
      <w:r w:rsidR="004E7E83">
        <w:t xml:space="preserve"> which </w:t>
      </w:r>
      <w:r w:rsidR="0032347F">
        <w:t>cannot be conveyed by simply u</w:t>
      </w:r>
      <w:r w:rsidR="00791AEA">
        <w:t>sing the Christological title</w:t>
      </w:r>
      <w:r w:rsidR="00FE734B">
        <w:t xml:space="preserve"> and </w:t>
      </w:r>
      <w:r w:rsidR="000437E8">
        <w:t>is</w:t>
      </w:r>
      <w:r w:rsidR="00D35F13">
        <w:t xml:space="preserve"> an example of wha</w:t>
      </w:r>
      <w:r w:rsidR="00A22B1A">
        <w:t>t Corcoran has called</w:t>
      </w:r>
      <w:r w:rsidR="003E47C9">
        <w:t xml:space="preserve"> ‘</w:t>
      </w:r>
      <w:r w:rsidR="00A22B1A">
        <w:t xml:space="preserve">stretching </w:t>
      </w:r>
      <w:r w:rsidR="00FE734B">
        <w:t xml:space="preserve"> </w:t>
      </w:r>
      <w:r w:rsidR="00026F2A">
        <w:t>of language through metaphoric or lyric transformations so it can carry theological and relational freight that conceptual language cannot</w:t>
      </w:r>
      <w:r w:rsidR="00203CA8">
        <w:t>’</w:t>
      </w:r>
      <w:r w:rsidR="00464B99">
        <w:t>.</w:t>
      </w:r>
      <w:r w:rsidR="00203CA8">
        <w:rPr>
          <w:rStyle w:val="FootnoteReference"/>
        </w:rPr>
        <w:footnoteReference w:id="12"/>
      </w:r>
      <w:r w:rsidR="00464B99">
        <w:t xml:space="preserve"> This feature of </w:t>
      </w:r>
      <w:r w:rsidR="00017FD2">
        <w:t xml:space="preserve">John’s gospel allows </w:t>
      </w:r>
      <w:r w:rsidR="00823E9C">
        <w:t xml:space="preserve">narrative criticism </w:t>
      </w:r>
      <w:r w:rsidR="0022067A">
        <w:t xml:space="preserve">to present ideas </w:t>
      </w:r>
      <w:r w:rsidR="0062362C">
        <w:t xml:space="preserve">about </w:t>
      </w:r>
      <w:r w:rsidR="00147112">
        <w:t>the</w:t>
      </w:r>
      <w:r w:rsidR="0062362C">
        <w:t xml:space="preserve"> significance </w:t>
      </w:r>
      <w:r w:rsidR="00147112">
        <w:t xml:space="preserve">of his work, </w:t>
      </w:r>
      <w:r w:rsidR="0022067A">
        <w:t xml:space="preserve">that would otherwise </w:t>
      </w:r>
      <w:r w:rsidR="00A53558">
        <w:t xml:space="preserve">disappear </w:t>
      </w:r>
      <w:r w:rsidR="008A1CD8">
        <w:t xml:space="preserve">in the gaps between the different titles of </w:t>
      </w:r>
      <w:r w:rsidR="007A3585">
        <w:t>Christ, a major problem of titular christology</w:t>
      </w:r>
      <w:r w:rsidR="00791AEA">
        <w:t>.</w:t>
      </w:r>
      <w:r w:rsidR="00AA6F22">
        <w:t xml:space="preserve"> For example, </w:t>
      </w:r>
      <w:r w:rsidR="00FB59DE">
        <w:t xml:space="preserve">in </w:t>
      </w:r>
      <w:r w:rsidR="0047572D">
        <w:t xml:space="preserve">the statement </w:t>
      </w:r>
      <w:r w:rsidR="00AA6F22">
        <w:t xml:space="preserve">I am </w:t>
      </w:r>
      <w:r w:rsidR="00D6270D">
        <w:t>the Bread of Life</w:t>
      </w:r>
      <w:r w:rsidR="005E7140">
        <w:t xml:space="preserve"> (John 6:35)</w:t>
      </w:r>
      <w:r w:rsidR="00460448">
        <w:t xml:space="preserve"> </w:t>
      </w:r>
      <w:r w:rsidR="001A008C">
        <w:t>the everyday meaning of bread</w:t>
      </w:r>
      <w:r w:rsidR="00664EEB">
        <w:t xml:space="preserve"> is food</w:t>
      </w:r>
      <w:r w:rsidR="005934AD">
        <w:t xml:space="preserve">. </w:t>
      </w:r>
      <w:r w:rsidR="006F21C4">
        <w:t>T</w:t>
      </w:r>
      <w:r w:rsidR="004E0AAF">
        <w:t xml:space="preserve">he Jews </w:t>
      </w:r>
      <w:r w:rsidR="00746F07">
        <w:t>are seeking</w:t>
      </w:r>
      <w:r w:rsidR="00720BC9">
        <w:t xml:space="preserve"> </w:t>
      </w:r>
      <w:r w:rsidR="00DD08C2">
        <w:t xml:space="preserve">a miracle of </w:t>
      </w:r>
      <w:r w:rsidR="00720BC9">
        <w:t xml:space="preserve">free food when they </w:t>
      </w:r>
      <w:r w:rsidR="00D36C5C">
        <w:t>remind</w:t>
      </w:r>
      <w:r w:rsidR="00720BC9">
        <w:t xml:space="preserve"> </w:t>
      </w:r>
      <w:r w:rsidR="004E0AAF">
        <w:t>Jesus of the manna</w:t>
      </w:r>
      <w:r w:rsidR="003B0362">
        <w:t xml:space="preserve"> </w:t>
      </w:r>
      <w:r w:rsidR="00DD08C2">
        <w:t>that came down during the Exodus</w:t>
      </w:r>
      <w:r w:rsidR="003D5A5E">
        <w:t xml:space="preserve"> </w:t>
      </w:r>
      <w:r w:rsidR="00DD390C">
        <w:t>to</w:t>
      </w:r>
      <w:r w:rsidR="00DD08C2">
        <w:t xml:space="preserve"> keep their ancestors alive</w:t>
      </w:r>
      <w:r w:rsidR="003D5A5E">
        <w:t>.</w:t>
      </w:r>
      <w:r w:rsidR="00DA7A50">
        <w:t xml:space="preserve"> When Jesus </w:t>
      </w:r>
      <w:r w:rsidR="00E31624">
        <w:t xml:space="preserve">says </w:t>
      </w:r>
      <w:r w:rsidR="006443D2">
        <w:t>the Father</w:t>
      </w:r>
      <w:r w:rsidR="00E31624">
        <w:t xml:space="preserve"> sends the true bread from heaven</w:t>
      </w:r>
      <w:r w:rsidR="005C1838">
        <w:t>,</w:t>
      </w:r>
      <w:r w:rsidR="006273B8">
        <w:t xml:space="preserve"> </w:t>
      </w:r>
      <w:r w:rsidR="004F1186">
        <w:t xml:space="preserve">he is </w:t>
      </w:r>
      <w:r w:rsidR="006443D2">
        <w:t>talking</w:t>
      </w:r>
      <w:r w:rsidR="004F1186">
        <w:t xml:space="preserve"> of himself but they </w:t>
      </w:r>
      <w:r w:rsidR="00B01455">
        <w:t xml:space="preserve">are still thinking of </w:t>
      </w:r>
      <w:r>
        <w:t>food</w:t>
      </w:r>
      <w:r w:rsidR="00B01455">
        <w:t>.</w:t>
      </w:r>
      <w:r w:rsidR="004F1186">
        <w:t xml:space="preserve"> </w:t>
      </w:r>
      <w:r>
        <w:t xml:space="preserve">On realising that he is claiming to come </w:t>
      </w:r>
      <w:r w:rsidR="00874B84">
        <w:t>heaven</w:t>
      </w:r>
      <w:r>
        <w:t xml:space="preserve">, </w:t>
      </w:r>
      <w:r w:rsidR="00452D69">
        <w:t xml:space="preserve">they </w:t>
      </w:r>
      <w:r>
        <w:t>become critical.</w:t>
      </w:r>
      <w:r w:rsidR="00D933AC">
        <w:t xml:space="preserve"> </w:t>
      </w:r>
      <w:r w:rsidR="005934AD">
        <w:t xml:space="preserve"> </w:t>
      </w:r>
      <w:r w:rsidR="00813B46">
        <w:t>Then he</w:t>
      </w:r>
      <w:r w:rsidR="00AE006A">
        <w:t xml:space="preserve"> stretches the metaphor </w:t>
      </w:r>
      <w:r w:rsidR="00A106CE">
        <w:t>for a third time</w:t>
      </w:r>
      <w:r w:rsidR="00AE006A">
        <w:t xml:space="preserve"> to say </w:t>
      </w:r>
      <w:r w:rsidR="00AC3B56">
        <w:t xml:space="preserve">he is the living bread </w:t>
      </w:r>
      <w:r w:rsidR="00D90B20">
        <w:t xml:space="preserve">and whoever eats </w:t>
      </w:r>
      <w:r w:rsidR="003D193F">
        <w:t>him will live forever</w:t>
      </w:r>
      <w:r w:rsidR="002E04EC">
        <w:t xml:space="preserve"> (John 6:51)</w:t>
      </w:r>
      <w:r w:rsidR="00B074B2">
        <w:t>. T</w:t>
      </w:r>
      <w:r w:rsidR="00332281">
        <w:t xml:space="preserve">aking this literally </w:t>
      </w:r>
      <w:r w:rsidR="006813EF">
        <w:t>they are offended</w:t>
      </w:r>
      <w:r>
        <w:t>. Finally</w:t>
      </w:r>
      <w:r w:rsidR="006813EF">
        <w:t xml:space="preserve"> he </w:t>
      </w:r>
      <w:r w:rsidR="0055029A">
        <w:t xml:space="preserve">stretches the metaphor </w:t>
      </w:r>
      <w:r w:rsidR="008E1E59">
        <w:t xml:space="preserve">a </w:t>
      </w:r>
      <w:r w:rsidR="00B074B2">
        <w:t>fourth</w:t>
      </w:r>
      <w:r w:rsidR="008E1E59">
        <w:t xml:space="preserve"> time </w:t>
      </w:r>
      <w:r>
        <w:t xml:space="preserve">saying that only by consuming </w:t>
      </w:r>
      <w:r w:rsidR="00D51FF6">
        <w:t>his body and blood</w:t>
      </w:r>
      <w:r w:rsidR="004B5306">
        <w:t xml:space="preserve"> </w:t>
      </w:r>
      <w:r>
        <w:t xml:space="preserve">will they be able to have eternal life, the security of current life within him and resurrection. </w:t>
      </w:r>
      <w:r w:rsidR="00C940E0">
        <w:t xml:space="preserve"> </w:t>
      </w:r>
      <w:r w:rsidR="002D7119">
        <w:t>The bread is</w:t>
      </w:r>
      <w:r w:rsidR="006E14CA">
        <w:t xml:space="preserve"> his body</w:t>
      </w:r>
      <w:r w:rsidR="002D7119">
        <w:t xml:space="preserve"> on the cross, life is being alive as well as eternal life. This reveals a key christological understanding in this gospel, but m</w:t>
      </w:r>
      <w:r>
        <w:t xml:space="preserve">any of </w:t>
      </w:r>
      <w:r w:rsidR="002D7119">
        <w:t>Jesus’</w:t>
      </w:r>
      <w:r w:rsidR="001A52C9">
        <w:t xml:space="preserve"> </w:t>
      </w:r>
      <w:r w:rsidR="002D7119">
        <w:t>followers</w:t>
      </w:r>
      <w:r w:rsidR="001A52C9">
        <w:t xml:space="preserve"> </w:t>
      </w:r>
      <w:r w:rsidR="002D7119">
        <w:t>abandon him</w:t>
      </w:r>
      <w:r w:rsidR="001A52C9">
        <w:t>.</w:t>
      </w:r>
      <w:r w:rsidR="00406992" w:rsidRPr="00406992">
        <w:t xml:space="preserve"> </w:t>
      </w:r>
    </w:p>
    <w:p w14:paraId="59B09358" w14:textId="4AC824C3" w:rsidR="000C2132" w:rsidRDefault="002D7119">
      <w:r>
        <w:t>In conclusion n</w:t>
      </w:r>
      <w:r w:rsidR="00BB2D76">
        <w:t>arrative criticism yield</w:t>
      </w:r>
      <w:r>
        <w:t>s</w:t>
      </w:r>
      <w:r w:rsidR="00BB2D76">
        <w:t xml:space="preserve"> more </w:t>
      </w:r>
      <w:r>
        <w:t xml:space="preserve">coherent and connected </w:t>
      </w:r>
      <w:r w:rsidR="00BB2D76">
        <w:t xml:space="preserve">information </w:t>
      </w:r>
      <w:r w:rsidR="000D36C6">
        <w:t>than titular christology.</w:t>
      </w:r>
      <w:r w:rsidR="002F3D90">
        <w:t xml:space="preserve"> It is the depth and hidden details </w:t>
      </w:r>
      <w:r>
        <w:t>of John’s storytelling</w:t>
      </w:r>
      <w:r w:rsidR="00FE0FCF">
        <w:t xml:space="preserve"> </w:t>
      </w:r>
      <w:r w:rsidR="00533B35">
        <w:t xml:space="preserve">that </w:t>
      </w:r>
      <w:r w:rsidR="00951F17">
        <w:t>makes</w:t>
      </w:r>
      <w:r w:rsidR="00533B35">
        <w:t xml:space="preserve"> narrative criticism </w:t>
      </w:r>
      <w:r w:rsidR="00951F17">
        <w:t xml:space="preserve">more </w:t>
      </w:r>
      <w:r>
        <w:t>revelatory th</w:t>
      </w:r>
      <w:r w:rsidR="00951F17">
        <w:t>an the titles of Christ</w:t>
      </w:r>
      <w:r w:rsidR="004E296B">
        <w:t>.</w:t>
      </w:r>
      <w:r w:rsidR="00FE0FCF">
        <w:t xml:space="preserve"> </w:t>
      </w:r>
      <w:r w:rsidR="000C2132">
        <w:t xml:space="preserve">Narrative criticism </w:t>
      </w:r>
      <w:r>
        <w:t>should</w:t>
      </w:r>
      <w:r w:rsidR="000C2132">
        <w:t xml:space="preserve"> not create a christology. It </w:t>
      </w:r>
      <w:r>
        <w:t xml:space="preserve">is a tool that </w:t>
      </w:r>
      <w:r w:rsidR="00DD3584">
        <w:t xml:space="preserve">reveals </w:t>
      </w:r>
      <w:r w:rsidR="000C2132">
        <w:t xml:space="preserve">the christology of the author as presented </w:t>
      </w:r>
      <w:r w:rsidR="003277E8">
        <w:t>in</w:t>
      </w:r>
      <w:r w:rsidR="000C2132">
        <w:t xml:space="preserve"> </w:t>
      </w:r>
      <w:r w:rsidR="003277E8">
        <w:t>the gospel.</w:t>
      </w:r>
      <w:r w:rsidR="00974A6B">
        <w:t xml:space="preserve"> </w:t>
      </w:r>
      <w:r>
        <w:t>T</w:t>
      </w:r>
      <w:r w:rsidR="00974A6B">
        <w:t xml:space="preserve">itular christology, </w:t>
      </w:r>
      <w:r>
        <w:t xml:space="preserve">aims to establish one true christology but </w:t>
      </w:r>
      <w:r w:rsidR="00974A6B">
        <w:t xml:space="preserve">narrative criticism is </w:t>
      </w:r>
      <w:r>
        <w:t xml:space="preserve">more flexible and at the same time can </w:t>
      </w:r>
      <w:r w:rsidR="005F6092">
        <w:t xml:space="preserve">equally </w:t>
      </w:r>
      <w:r w:rsidR="00974A6B">
        <w:t>cover abstract</w:t>
      </w:r>
      <w:r>
        <w:t>,</w:t>
      </w:r>
      <w:r w:rsidR="00974A6B">
        <w:t xml:space="preserve"> infinite aspects of Jesus’ personality and his more human characteristics</w:t>
      </w:r>
      <w:r w:rsidR="00450636">
        <w:t xml:space="preserve">. </w:t>
      </w:r>
    </w:p>
    <w:p w14:paraId="0B20D114" w14:textId="27E553A2" w:rsidR="004376E1" w:rsidRDefault="004376E1">
      <w:r>
        <w:t xml:space="preserve">Narrative criticism </w:t>
      </w:r>
      <w:r w:rsidR="000F45A4">
        <w:t xml:space="preserve">bridges the bounded spaces </w:t>
      </w:r>
      <w:r w:rsidR="002D7119">
        <w:t>between</w:t>
      </w:r>
      <w:r w:rsidR="000F45A4">
        <w:t xml:space="preserve"> the divine Jesus</w:t>
      </w:r>
      <w:r w:rsidR="00501512">
        <w:t xml:space="preserve">, </w:t>
      </w:r>
      <w:r w:rsidR="00A211E9">
        <w:t>and Jesus the man</w:t>
      </w:r>
      <w:r w:rsidR="00501512">
        <w:t xml:space="preserve"> whi</w:t>
      </w:r>
      <w:r w:rsidR="007D6905">
        <w:t>ch is a key problem</w:t>
      </w:r>
      <w:r w:rsidR="00AF575E">
        <w:t xml:space="preserve"> in titular christology</w:t>
      </w:r>
      <w:r w:rsidR="002D7119">
        <w:t>. It</w:t>
      </w:r>
      <w:r w:rsidR="007D6905">
        <w:t xml:space="preserve"> b</w:t>
      </w:r>
      <w:r w:rsidR="008A1A28">
        <w:t xml:space="preserve">rings those spaces </w:t>
      </w:r>
      <w:r w:rsidR="005601B1">
        <w:t>alongside each other repeatedly</w:t>
      </w:r>
      <w:r w:rsidR="002D7119">
        <w:t>, in the same way experienced by people who met the historical Jesus.</w:t>
      </w:r>
    </w:p>
    <w:p w14:paraId="2927ADA6" w14:textId="2E3CFB79" w:rsidR="00E05DBF" w:rsidRDefault="00A1260C">
      <w:r>
        <w:t xml:space="preserve">The </w:t>
      </w:r>
      <w:r w:rsidR="008342A0">
        <w:t xml:space="preserve">literary </w:t>
      </w:r>
      <w:r>
        <w:t xml:space="preserve">tools of narrative criticism </w:t>
      </w:r>
      <w:r w:rsidR="000F74C3">
        <w:t xml:space="preserve">sometimes </w:t>
      </w:r>
      <w:r w:rsidR="003102AF">
        <w:t>reveal</w:t>
      </w:r>
      <w:r w:rsidR="000F74C3">
        <w:t>s information from</w:t>
      </w:r>
      <w:r w:rsidR="005D02B8">
        <w:t xml:space="preserve"> </w:t>
      </w:r>
      <w:r w:rsidR="000F74C3">
        <w:t>contradictions</w:t>
      </w:r>
      <w:r w:rsidR="005D02B8">
        <w:t xml:space="preserve"> </w:t>
      </w:r>
      <w:r w:rsidR="000F74C3">
        <w:t>and puzzles</w:t>
      </w:r>
      <w:r w:rsidR="005D02B8">
        <w:t xml:space="preserve"> missed in titular christology</w:t>
      </w:r>
      <w:r w:rsidR="000F74C3">
        <w:t xml:space="preserve"> and the learner</w:t>
      </w:r>
      <w:r w:rsidR="00640D94">
        <w:t xml:space="preserve"> is not compelled to take on the </w:t>
      </w:r>
      <w:r w:rsidR="00FE0A19">
        <w:t xml:space="preserve">mindset and </w:t>
      </w:r>
      <w:r w:rsidR="00640D94">
        <w:t xml:space="preserve">culture of a first century Christian in order to </w:t>
      </w:r>
      <w:r w:rsidR="000F74C3">
        <w:t>understand the exegesis.</w:t>
      </w:r>
      <w:r w:rsidR="000E306A">
        <w:t xml:space="preserve"> </w:t>
      </w:r>
      <w:r w:rsidR="00506165">
        <w:t>I</w:t>
      </w:r>
      <w:r w:rsidR="000F74C3">
        <w:t>t sheds more light on the Jesus of the gospels than titular christology</w:t>
      </w:r>
      <w:r w:rsidR="002A5855">
        <w:t xml:space="preserve">. </w:t>
      </w:r>
      <w:r w:rsidR="00155137">
        <w:t xml:space="preserve"> </w:t>
      </w:r>
    </w:p>
    <w:p w14:paraId="3A55ED69" w14:textId="77777777" w:rsidR="009A3C4A" w:rsidRDefault="009A3C4A">
      <w:r>
        <w:br w:type="page"/>
      </w:r>
    </w:p>
    <w:p w14:paraId="3A747B77" w14:textId="5BFE0014" w:rsidR="00E05DBF" w:rsidRDefault="00603F45" w:rsidP="00B31FFC">
      <w:pPr>
        <w:spacing w:line="360" w:lineRule="auto"/>
      </w:pPr>
      <w:r>
        <w:lastRenderedPageBreak/>
        <w:t>Bibliography</w:t>
      </w:r>
    </w:p>
    <w:p w14:paraId="378609F6" w14:textId="4B45FC0D" w:rsidR="00C26978" w:rsidRPr="00C26978" w:rsidRDefault="00C26978" w:rsidP="00B31FFC">
      <w:pPr>
        <w:spacing w:before="240" w:line="360" w:lineRule="auto"/>
        <w:rPr>
          <w:sz w:val="20"/>
          <w:szCs w:val="20"/>
        </w:rPr>
      </w:pPr>
      <w:r w:rsidRPr="00C26978">
        <w:rPr>
          <w:sz w:val="20"/>
          <w:szCs w:val="20"/>
        </w:rPr>
        <w:t>Blue Letter Bible John</w:t>
      </w:r>
      <w:r>
        <w:rPr>
          <w:sz w:val="20"/>
          <w:szCs w:val="20"/>
        </w:rPr>
        <w:t xml:space="preserve"> Chapter 1,</w:t>
      </w:r>
      <w:r w:rsidRPr="00C26978">
        <w:rPr>
          <w:sz w:val="20"/>
          <w:szCs w:val="20"/>
        </w:rPr>
        <w:t xml:space="preserve"> Interlinear tools, available at: </w:t>
      </w:r>
      <w:hyperlink r:id="rId8" w:history="1">
        <w:r w:rsidRPr="00C26978">
          <w:rPr>
            <w:rStyle w:val="Hyperlink"/>
            <w:sz w:val="20"/>
            <w:szCs w:val="20"/>
          </w:rPr>
          <w:t>https://www.blueletterbible.org/</w:t>
        </w:r>
      </w:hyperlink>
      <w:r w:rsidRPr="00C26978">
        <w:rPr>
          <w:sz w:val="20"/>
          <w:szCs w:val="20"/>
        </w:rPr>
        <w:t xml:space="preserve"> Accessed: April 2024</w:t>
      </w:r>
    </w:p>
    <w:p w14:paraId="3497F296" w14:textId="407A02E7" w:rsidR="00441BDB" w:rsidRDefault="00441BDB" w:rsidP="00B31FFC">
      <w:pPr>
        <w:spacing w:before="240" w:line="360" w:lineRule="auto"/>
        <w:rPr>
          <w:sz w:val="20"/>
          <w:szCs w:val="20"/>
        </w:rPr>
      </w:pPr>
      <w:r w:rsidRPr="0079676E">
        <w:rPr>
          <w:sz w:val="20"/>
          <w:szCs w:val="20"/>
        </w:rPr>
        <w:t>Corcoran,</w:t>
      </w:r>
      <w:r w:rsidR="00AC2362" w:rsidRPr="0079676E">
        <w:rPr>
          <w:sz w:val="20"/>
          <w:szCs w:val="20"/>
        </w:rPr>
        <w:t xml:space="preserve"> A</w:t>
      </w:r>
      <w:r w:rsidR="00E613B9" w:rsidRPr="0079676E">
        <w:rPr>
          <w:sz w:val="20"/>
          <w:szCs w:val="20"/>
        </w:rPr>
        <w:t>.H.</w:t>
      </w:r>
      <w:r w:rsidR="0079676E" w:rsidRPr="0079676E">
        <w:rPr>
          <w:sz w:val="20"/>
          <w:szCs w:val="20"/>
        </w:rPr>
        <w:t>,</w:t>
      </w:r>
      <w:r w:rsidRPr="0079676E">
        <w:rPr>
          <w:sz w:val="20"/>
          <w:szCs w:val="20"/>
        </w:rPr>
        <w:t xml:space="preserve"> ‘Viewing Biblical Narratives through a Literary Lens: Practicing Narrative Analysis on Matthew 16:16-20, </w:t>
      </w:r>
      <w:r w:rsidRPr="0079676E">
        <w:rPr>
          <w:i/>
          <w:iCs/>
          <w:sz w:val="20"/>
          <w:szCs w:val="20"/>
        </w:rPr>
        <w:t>Christian Education Journal</w:t>
      </w:r>
      <w:r w:rsidRPr="0079676E">
        <w:rPr>
          <w:sz w:val="20"/>
          <w:szCs w:val="20"/>
        </w:rPr>
        <w:t>: Series 3, Vol 7,2. (2010)</w:t>
      </w:r>
      <w:r w:rsidR="006E2199" w:rsidRPr="0079676E">
        <w:rPr>
          <w:sz w:val="20"/>
          <w:szCs w:val="20"/>
        </w:rPr>
        <w:t xml:space="preserve"> </w:t>
      </w:r>
      <w:r w:rsidR="006E2199" w:rsidRPr="0079676E">
        <w:rPr>
          <w:sz w:val="20"/>
          <w:szCs w:val="20"/>
        </w:rPr>
        <w:t>299–318</w:t>
      </w:r>
      <w:r w:rsidR="00C258BA">
        <w:rPr>
          <w:sz w:val="20"/>
          <w:szCs w:val="20"/>
        </w:rPr>
        <w:t xml:space="preserve">. </w:t>
      </w:r>
      <w:hyperlink r:id="rId9" w:history="1">
        <w:r w:rsidR="00D62A13" w:rsidRPr="004D5237">
          <w:rPr>
            <w:rStyle w:val="Hyperlink"/>
            <w:sz w:val="20"/>
            <w:szCs w:val="20"/>
          </w:rPr>
          <w:t>https://doi.org/10.1177/073989131000700204</w:t>
        </w:r>
        <w:r w:rsidR="00D62A13" w:rsidRPr="004D5237">
          <w:rPr>
            <w:rStyle w:val="Hyperlink"/>
            <w:sz w:val="20"/>
            <w:szCs w:val="20"/>
          </w:rPr>
          <w:t xml:space="preserve"> 19 April 2024</w:t>
        </w:r>
      </w:hyperlink>
    </w:p>
    <w:p w14:paraId="61C4B335" w14:textId="3111FA14" w:rsidR="0066633B" w:rsidRDefault="0066633B" w:rsidP="00B31FFC">
      <w:pPr>
        <w:spacing w:before="240" w:after="0" w:line="360" w:lineRule="auto"/>
      </w:pPr>
      <w:r w:rsidRPr="0079676E">
        <w:rPr>
          <w:sz w:val="20"/>
          <w:szCs w:val="20"/>
        </w:rPr>
        <w:t>Heringer, Seth, “Description or Truth? A Typology of New Testament Theology,”</w:t>
      </w:r>
      <w:r w:rsidRPr="0066633B">
        <w:rPr>
          <w:rFonts w:ascii="Times New Roman" w:eastAsia="Times New Roman" w:hAnsi="Times New Roman" w:cs="Times New Roman"/>
          <w:kern w:val="0"/>
          <w:sz w:val="24"/>
          <w:szCs w:val="24"/>
          <w:lang w:eastAsia="en-GB"/>
          <w14:ligatures w14:val="none"/>
        </w:rPr>
        <w:t xml:space="preserve"> </w:t>
      </w:r>
      <w:r w:rsidRPr="009A3C4A">
        <w:rPr>
          <w:i/>
          <w:iCs/>
          <w:sz w:val="20"/>
          <w:szCs w:val="20"/>
        </w:rPr>
        <w:t xml:space="preserve">Religions </w:t>
      </w:r>
      <w:r w:rsidRPr="009A3C4A">
        <w:rPr>
          <w:rFonts w:eastAsia="Times New Roman" w:cs="Times New Roman"/>
          <w:kern w:val="0"/>
          <w:sz w:val="20"/>
          <w:szCs w:val="20"/>
          <w:lang w:eastAsia="en-GB"/>
          <w14:ligatures w14:val="none"/>
        </w:rPr>
        <w:t>13.6 (2022), 546</w:t>
      </w:r>
      <w:r w:rsidR="0079676E">
        <w:rPr>
          <w:sz w:val="20"/>
          <w:szCs w:val="20"/>
        </w:rPr>
        <w:t xml:space="preserve">. </w:t>
      </w:r>
      <w:hyperlink r:id="rId10" w:history="1">
        <w:r w:rsidR="0079676E" w:rsidRPr="004D5237">
          <w:rPr>
            <w:rStyle w:val="Hyperlink"/>
            <w:rFonts w:cs="Calibri"/>
            <w:sz w:val="20"/>
            <w:szCs w:val="20"/>
          </w:rPr>
          <w:t>https://doi.org/10.3390/rel13060546</w:t>
        </w:r>
      </w:hyperlink>
      <w:r w:rsidR="004629FC" w:rsidRPr="004629FC">
        <w:rPr>
          <w:rFonts w:cs="Calibri"/>
          <w:color w:val="0000FF"/>
          <w:sz w:val="20"/>
          <w:szCs w:val="20"/>
        </w:rPr>
        <w:t xml:space="preserve">  </w:t>
      </w:r>
      <w:r w:rsidR="004629FC" w:rsidRPr="004629FC">
        <w:rPr>
          <w:rFonts w:cs="Calibri"/>
          <w:sz w:val="20"/>
          <w:szCs w:val="20"/>
        </w:rPr>
        <w:t>08 April 2024</w:t>
      </w:r>
    </w:p>
    <w:p w14:paraId="2EDA9B87" w14:textId="7B6BA0B8" w:rsidR="009C35E6" w:rsidRDefault="00C715ED" w:rsidP="00B31FFC">
      <w:pPr>
        <w:pStyle w:val="FootnoteText"/>
        <w:spacing w:before="240" w:line="360" w:lineRule="auto"/>
        <w:rPr>
          <w:rFonts w:cs="Calibri"/>
        </w:rPr>
      </w:pPr>
      <w:r>
        <w:t>Lee,</w:t>
      </w:r>
      <w:r w:rsidR="009C35E6" w:rsidRPr="007C5CCA">
        <w:t>Dorothy</w:t>
      </w:r>
      <w:r w:rsidR="006448F9">
        <w:t>,</w:t>
      </w:r>
      <w:r w:rsidR="009C35E6" w:rsidRPr="007C5CCA">
        <w:t xml:space="preserve"> </w:t>
      </w:r>
      <w:r w:rsidR="009C35E6">
        <w:t>‘</w:t>
      </w:r>
      <w:r w:rsidR="009C35E6" w:rsidRPr="007C5CCA">
        <w:t>Paschal Imagery in the Gospel of John: A Narrative and Symbolic Reading</w:t>
      </w:r>
      <w:r w:rsidR="009C35E6">
        <w:t xml:space="preserve">’, </w:t>
      </w:r>
      <w:r w:rsidR="009C35E6" w:rsidRPr="00E8288B">
        <w:rPr>
          <w:i/>
          <w:iCs/>
        </w:rPr>
        <w:t>Pacifica : Journal of the Melbourne College of Divinity</w:t>
      </w:r>
      <w:r w:rsidR="009C35E6" w:rsidRPr="007C5CCA">
        <w:t xml:space="preserve"> 24</w:t>
      </w:r>
      <w:r w:rsidR="006448F9">
        <w:t>.</w:t>
      </w:r>
      <w:r w:rsidR="009C35E6" w:rsidRPr="007C5CCA">
        <w:t>1 (2011)</w:t>
      </w:r>
      <w:r w:rsidR="009C35E6">
        <w:t>,</w:t>
      </w:r>
      <w:r w:rsidR="009C35E6" w:rsidRPr="007C5CCA">
        <w:t>13</w:t>
      </w:r>
      <w:r w:rsidR="0079676E">
        <w:t>.</w:t>
      </w:r>
      <w:r w:rsidR="00B31FFC">
        <w:t xml:space="preserve"> </w:t>
      </w:r>
      <w:hyperlink r:id="rId11" w:history="1">
        <w:r w:rsidR="00B31FFC" w:rsidRPr="004629FC">
          <w:rPr>
            <w:rStyle w:val="Hyperlink"/>
            <w:rFonts w:cs="Calibri"/>
          </w:rPr>
          <w:t>https://www.proquest.com/scholarly-journals/paschal-imagery-gospel-john-narrative-symbolic/docview/1011006540/se-2</w:t>
        </w:r>
      </w:hyperlink>
      <w:r w:rsidR="004629FC" w:rsidRPr="004629FC">
        <w:rPr>
          <w:rFonts w:cs="Calibri"/>
          <w:color w:val="0000FF"/>
        </w:rPr>
        <w:t xml:space="preserve">  </w:t>
      </w:r>
      <w:r w:rsidR="004629FC" w:rsidRPr="004629FC">
        <w:rPr>
          <w:rFonts w:cs="Calibri"/>
        </w:rPr>
        <w:t>05 April 2024</w:t>
      </w:r>
    </w:p>
    <w:p w14:paraId="3A13F3B7" w14:textId="01A2B504" w:rsidR="0079676E" w:rsidRPr="0079676E" w:rsidRDefault="0079676E" w:rsidP="0079676E">
      <w:pPr>
        <w:spacing w:before="240" w:line="360" w:lineRule="auto"/>
        <w:rPr>
          <w:rStyle w:val="Hyperlink"/>
          <w:color w:val="auto"/>
          <w:sz w:val="20"/>
          <w:szCs w:val="20"/>
          <w:u w:val="none"/>
        </w:rPr>
      </w:pPr>
      <w:r w:rsidRPr="0079676E">
        <w:rPr>
          <w:sz w:val="20"/>
          <w:szCs w:val="20"/>
        </w:rPr>
        <w:t xml:space="preserve">Loepp, Dale, Analyses of Important Johannine Vocabulary, </w:t>
      </w:r>
      <w:hyperlink r:id="rId12" w:history="1">
        <w:r w:rsidRPr="004D5237">
          <w:rPr>
            <w:rStyle w:val="Hyperlink"/>
            <w:sz w:val="20"/>
            <w:szCs w:val="20"/>
          </w:rPr>
          <w:t>https://catholic-resources.org/John/Vocab-Life.html</w:t>
        </w:r>
      </w:hyperlink>
      <w:r w:rsidRPr="0079676E">
        <w:rPr>
          <w:rStyle w:val="Hyperlink"/>
          <w:sz w:val="20"/>
          <w:szCs w:val="20"/>
          <w:u w:val="none"/>
        </w:rPr>
        <w:t xml:space="preserve">  </w:t>
      </w:r>
      <w:r w:rsidRPr="0079676E">
        <w:rPr>
          <w:rStyle w:val="Hyperlink"/>
          <w:color w:val="auto"/>
          <w:sz w:val="20"/>
          <w:szCs w:val="20"/>
          <w:u w:val="none"/>
        </w:rPr>
        <w:t>09 March 2024</w:t>
      </w:r>
    </w:p>
    <w:p w14:paraId="0AADC741" w14:textId="6235D071" w:rsidR="00C47C4A" w:rsidRPr="004629FC" w:rsidRDefault="00C47C4A" w:rsidP="00B31FFC">
      <w:pPr>
        <w:spacing w:before="240" w:after="0" w:line="360" w:lineRule="auto"/>
        <w:rPr>
          <w:sz w:val="20"/>
          <w:szCs w:val="20"/>
        </w:rPr>
      </w:pPr>
      <w:r w:rsidRPr="00C47C4A">
        <w:rPr>
          <w:sz w:val="20"/>
          <w:szCs w:val="20"/>
        </w:rPr>
        <w:t>McFarland I</w:t>
      </w:r>
      <w:r w:rsidR="006448F9">
        <w:rPr>
          <w:sz w:val="20"/>
          <w:szCs w:val="20"/>
        </w:rPr>
        <w:t>.</w:t>
      </w:r>
      <w:r w:rsidRPr="00C47C4A">
        <w:rPr>
          <w:sz w:val="20"/>
          <w:szCs w:val="20"/>
        </w:rPr>
        <w:t>A</w:t>
      </w:r>
      <w:r w:rsidR="006448F9">
        <w:rPr>
          <w:sz w:val="20"/>
          <w:szCs w:val="20"/>
        </w:rPr>
        <w:t>.</w:t>
      </w:r>
      <w:r w:rsidRPr="00C47C4A">
        <w:rPr>
          <w:sz w:val="20"/>
          <w:szCs w:val="20"/>
        </w:rPr>
        <w:t>, Fergusson D</w:t>
      </w:r>
      <w:r w:rsidR="006448F9">
        <w:rPr>
          <w:sz w:val="20"/>
          <w:szCs w:val="20"/>
        </w:rPr>
        <w:t>.</w:t>
      </w:r>
      <w:r w:rsidRPr="00C47C4A">
        <w:rPr>
          <w:sz w:val="20"/>
          <w:szCs w:val="20"/>
        </w:rPr>
        <w:t>A</w:t>
      </w:r>
      <w:r w:rsidR="006448F9">
        <w:rPr>
          <w:sz w:val="20"/>
          <w:szCs w:val="20"/>
        </w:rPr>
        <w:t>.</w:t>
      </w:r>
      <w:r w:rsidRPr="00C47C4A">
        <w:rPr>
          <w:sz w:val="20"/>
          <w:szCs w:val="20"/>
        </w:rPr>
        <w:t>S</w:t>
      </w:r>
      <w:r w:rsidR="006448F9">
        <w:rPr>
          <w:sz w:val="20"/>
          <w:szCs w:val="20"/>
        </w:rPr>
        <w:t>.</w:t>
      </w:r>
      <w:r w:rsidRPr="00C47C4A">
        <w:rPr>
          <w:sz w:val="20"/>
          <w:szCs w:val="20"/>
        </w:rPr>
        <w:t>, Kilby K</w:t>
      </w:r>
      <w:r w:rsidR="006448F9">
        <w:rPr>
          <w:sz w:val="20"/>
          <w:szCs w:val="20"/>
        </w:rPr>
        <w:t>.</w:t>
      </w:r>
      <w:r w:rsidRPr="00C47C4A">
        <w:rPr>
          <w:sz w:val="20"/>
          <w:szCs w:val="20"/>
        </w:rPr>
        <w:t>, Torrance I</w:t>
      </w:r>
      <w:r w:rsidR="006448F9">
        <w:rPr>
          <w:sz w:val="20"/>
          <w:szCs w:val="20"/>
        </w:rPr>
        <w:t>.</w:t>
      </w:r>
      <w:r w:rsidRPr="00C47C4A">
        <w:rPr>
          <w:sz w:val="20"/>
          <w:szCs w:val="20"/>
        </w:rPr>
        <w:t>R.</w:t>
      </w:r>
      <w:r w:rsidR="006448F9">
        <w:rPr>
          <w:sz w:val="20"/>
          <w:szCs w:val="20"/>
        </w:rPr>
        <w:t xml:space="preserve"> </w:t>
      </w:r>
      <w:r w:rsidR="007A17F6">
        <w:rPr>
          <w:rFonts w:ascii="Calibri" w:eastAsia="Times New Roman" w:hAnsi="Calibri" w:cs="Calibri"/>
          <w:kern w:val="0"/>
          <w:lang w:eastAsia="en-GB"/>
          <w14:ligatures w14:val="none"/>
        </w:rPr>
        <w:t>eds</w:t>
      </w:r>
      <w:r w:rsidRPr="00C47C4A">
        <w:rPr>
          <w:rFonts w:ascii="Calibri" w:eastAsia="Times New Roman" w:hAnsi="Calibri" w:cs="Calibri"/>
          <w:kern w:val="0"/>
          <w:lang w:eastAsia="en-GB"/>
          <w14:ligatures w14:val="none"/>
        </w:rPr>
        <w:t xml:space="preserve"> </w:t>
      </w:r>
      <w:r w:rsidR="006448F9">
        <w:rPr>
          <w:rFonts w:ascii="Calibri" w:eastAsia="Times New Roman" w:hAnsi="Calibri" w:cs="Calibri"/>
          <w:kern w:val="0"/>
          <w:lang w:eastAsia="en-GB"/>
          <w14:ligatures w14:val="none"/>
        </w:rPr>
        <w:t>‘</w:t>
      </w:r>
      <w:r w:rsidR="0022327A" w:rsidRPr="006448F9">
        <w:rPr>
          <w:rFonts w:ascii="Calibri" w:eastAsia="Times New Roman" w:hAnsi="Calibri" w:cs="Calibri"/>
          <w:kern w:val="0"/>
          <w:lang w:eastAsia="en-GB"/>
          <w14:ligatures w14:val="none"/>
        </w:rPr>
        <w:t>History of Religions Schoo</w:t>
      </w:r>
      <w:r w:rsidR="007A17F6" w:rsidRPr="006448F9">
        <w:rPr>
          <w:rFonts w:ascii="Calibri" w:eastAsia="Times New Roman" w:hAnsi="Calibri" w:cs="Calibri"/>
          <w:kern w:val="0"/>
          <w:lang w:eastAsia="en-GB"/>
          <w14:ligatures w14:val="none"/>
        </w:rPr>
        <w:t>l</w:t>
      </w:r>
      <w:r w:rsidR="006448F9">
        <w:rPr>
          <w:rFonts w:ascii="Calibri" w:eastAsia="Times New Roman" w:hAnsi="Calibri" w:cs="Calibri"/>
          <w:kern w:val="0"/>
          <w:lang w:eastAsia="en-GB"/>
          <w14:ligatures w14:val="none"/>
        </w:rPr>
        <w:t>’,</w:t>
      </w:r>
      <w:r w:rsidR="00042F98" w:rsidRPr="006448F9">
        <w:rPr>
          <w:rFonts w:ascii="Calibri" w:eastAsia="Times New Roman" w:hAnsi="Calibri" w:cs="Calibri"/>
          <w:kern w:val="0"/>
          <w:lang w:eastAsia="en-GB"/>
          <w14:ligatures w14:val="none"/>
        </w:rPr>
        <w:t xml:space="preserve"> </w:t>
      </w:r>
      <w:r w:rsidRPr="006448F9">
        <w:rPr>
          <w:rFonts w:ascii="Calibri" w:eastAsia="Times New Roman" w:hAnsi="Calibri" w:cs="Calibri"/>
          <w:i/>
          <w:iCs/>
          <w:kern w:val="0"/>
          <w:lang w:eastAsia="en-GB"/>
          <w14:ligatures w14:val="none"/>
        </w:rPr>
        <w:t xml:space="preserve">The Cambridge </w:t>
      </w:r>
      <w:r w:rsidRPr="006448F9">
        <w:rPr>
          <w:i/>
          <w:iCs/>
          <w:sz w:val="20"/>
          <w:szCs w:val="20"/>
        </w:rPr>
        <w:t>Dictionary of Christian Theology</w:t>
      </w:r>
      <w:r w:rsidRPr="00C47C4A">
        <w:rPr>
          <w:sz w:val="20"/>
          <w:szCs w:val="20"/>
        </w:rPr>
        <w:t>.</w:t>
      </w:r>
      <w:r w:rsidR="006448F9">
        <w:rPr>
          <w:sz w:val="20"/>
          <w:szCs w:val="20"/>
        </w:rPr>
        <w:t xml:space="preserve"> </w:t>
      </w:r>
      <w:r w:rsidRPr="00C47C4A">
        <w:rPr>
          <w:sz w:val="20"/>
          <w:szCs w:val="20"/>
        </w:rPr>
        <w:t>205-230.</w:t>
      </w:r>
      <w:r w:rsidRPr="00C47C4A">
        <w:rPr>
          <w:rFonts w:ascii="Calibri" w:eastAsia="Times New Roman" w:hAnsi="Calibri" w:cs="Calibri"/>
          <w:kern w:val="0"/>
          <w:lang w:eastAsia="en-GB"/>
          <w14:ligatures w14:val="none"/>
        </w:rPr>
        <w:t xml:space="preserve"> </w:t>
      </w:r>
      <w:r w:rsidRPr="00136354">
        <w:rPr>
          <w:rStyle w:val="Hyperlink"/>
          <w:sz w:val="20"/>
          <w:szCs w:val="20"/>
        </w:rPr>
        <w:t>&lt;</w:t>
      </w:r>
      <w:hyperlink r:id="rId13" w:history="1">
        <w:r w:rsidRPr="00136354">
          <w:rPr>
            <w:rStyle w:val="Hyperlink"/>
            <w:sz w:val="20"/>
            <w:szCs w:val="20"/>
          </w:rPr>
          <w:t>https://www-cambridge-org.ezproxy.uwtsd.ac.uk/core/books/cambridge-dictionary-of-christian-theology/BC1AC662151AC6506E9C02174BCD54F5/listing?q=history+of+religions&amp;searchWithinIds=BC1AC662151AC6506E9C02174BCD54F5&amp;fts=yes&amp;searchWithinIds=BC1AC662151AC6506E9C02174BCD54F5&amp;aggs%5BproductTypes%5D%5Bfilters%5D=BOOK_PART</w:t>
        </w:r>
      </w:hyperlink>
      <w:r w:rsidR="004629FC">
        <w:rPr>
          <w:rFonts w:ascii="Calibri" w:eastAsia="Times New Roman" w:hAnsi="Calibri" w:cs="Calibri"/>
          <w:i/>
          <w:iCs/>
          <w:color w:val="0000FF"/>
          <w:kern w:val="0"/>
          <w:sz w:val="18"/>
          <w:szCs w:val="18"/>
          <w:u w:val="single"/>
          <w:lang w:eastAsia="en-GB"/>
          <w14:ligatures w14:val="none"/>
        </w:rPr>
        <w:t xml:space="preserve"> </w:t>
      </w:r>
      <w:r w:rsidR="004629FC">
        <w:rPr>
          <w:rFonts w:ascii="Calibri" w:eastAsia="Times New Roman" w:hAnsi="Calibri" w:cs="Calibri"/>
          <w:color w:val="0000FF"/>
          <w:kern w:val="0"/>
          <w:sz w:val="18"/>
          <w:szCs w:val="18"/>
          <w:lang w:eastAsia="en-GB"/>
          <w14:ligatures w14:val="none"/>
        </w:rPr>
        <w:t xml:space="preserve"> </w:t>
      </w:r>
      <w:r w:rsidR="004629FC">
        <w:rPr>
          <w:sz w:val="20"/>
          <w:szCs w:val="20"/>
        </w:rPr>
        <w:t>18</w:t>
      </w:r>
      <w:r w:rsidR="004629FC" w:rsidRPr="004629FC">
        <w:rPr>
          <w:sz w:val="20"/>
          <w:szCs w:val="20"/>
        </w:rPr>
        <w:t xml:space="preserve"> April 2024</w:t>
      </w:r>
    </w:p>
    <w:p w14:paraId="2985AB51" w14:textId="5D64F652" w:rsidR="00A344AD" w:rsidRPr="009A3C4A" w:rsidRDefault="00A344AD" w:rsidP="00B31FFC">
      <w:pPr>
        <w:spacing w:before="240" w:after="0" w:line="360" w:lineRule="auto"/>
        <w:rPr>
          <w:rFonts w:eastAsia="SimSun" w:cs="Courier New"/>
          <w:kern w:val="0"/>
          <w:sz w:val="20"/>
          <w:szCs w:val="20"/>
          <w:lang w:eastAsia="en-GB"/>
          <w14:ligatures w14:val="none"/>
        </w:rPr>
      </w:pPr>
      <w:r w:rsidRPr="009A3C4A">
        <w:rPr>
          <w:rFonts w:eastAsia="SimSun" w:cs="Courier New"/>
          <w:kern w:val="0"/>
          <w:sz w:val="20"/>
          <w:szCs w:val="20"/>
          <w:lang w:eastAsia="en-GB"/>
          <w14:ligatures w14:val="none"/>
        </w:rPr>
        <w:t>Newlands, George</w:t>
      </w:r>
      <w:r w:rsidR="00655A0C" w:rsidRPr="009A3C4A">
        <w:rPr>
          <w:rFonts w:eastAsia="SimSun" w:cs="Courier New"/>
          <w:kern w:val="0"/>
          <w:sz w:val="20"/>
          <w:szCs w:val="20"/>
          <w:lang w:eastAsia="en-GB"/>
          <w14:ligatures w14:val="none"/>
        </w:rPr>
        <w:t xml:space="preserve"> ‘Christology’, </w:t>
      </w:r>
      <w:r w:rsidR="00B31FFC">
        <w:rPr>
          <w:rFonts w:eastAsia="SimSun" w:cs="Courier New"/>
          <w:kern w:val="0"/>
          <w:sz w:val="20"/>
          <w:szCs w:val="20"/>
          <w:lang w:eastAsia="en-GB"/>
          <w14:ligatures w14:val="none"/>
        </w:rPr>
        <w:t>in</w:t>
      </w:r>
      <w:r w:rsidR="00D43BB5" w:rsidRPr="009A3C4A">
        <w:rPr>
          <w:rFonts w:eastAsia="SimSun" w:cs="Courier New"/>
          <w:kern w:val="0"/>
          <w:sz w:val="20"/>
          <w:szCs w:val="20"/>
          <w:lang w:eastAsia="en-GB"/>
          <w14:ligatures w14:val="none"/>
        </w:rPr>
        <w:t xml:space="preserve"> Alan Richardson, John Bowden eds</w:t>
      </w:r>
      <w:r w:rsidR="00B31FFC">
        <w:rPr>
          <w:rFonts w:eastAsia="SimSun" w:cs="Courier New"/>
          <w:kern w:val="0"/>
          <w:sz w:val="20"/>
          <w:szCs w:val="20"/>
          <w:lang w:eastAsia="en-GB"/>
          <w14:ligatures w14:val="none"/>
        </w:rPr>
        <w:t>,</w:t>
      </w:r>
      <w:r w:rsidR="0019485E" w:rsidRPr="009A3C4A">
        <w:rPr>
          <w:rFonts w:eastAsia="SimSun" w:cs="Courier New"/>
          <w:kern w:val="0"/>
          <w:sz w:val="20"/>
          <w:szCs w:val="20"/>
          <w:lang w:eastAsia="en-GB"/>
          <w14:ligatures w14:val="none"/>
        </w:rPr>
        <w:t xml:space="preserve"> </w:t>
      </w:r>
      <w:r w:rsidR="00B31FFC" w:rsidRPr="00B31FFC">
        <w:rPr>
          <w:rFonts w:eastAsia="SimSun" w:cs="Courier New"/>
          <w:i/>
          <w:iCs/>
          <w:kern w:val="0"/>
          <w:sz w:val="20"/>
          <w:szCs w:val="20"/>
          <w:lang w:eastAsia="en-GB"/>
          <w14:ligatures w14:val="none"/>
        </w:rPr>
        <w:t>A New Dictionary of Christian Theology</w:t>
      </w:r>
      <w:r w:rsidR="00B31FFC">
        <w:rPr>
          <w:rFonts w:eastAsia="SimSun" w:cs="Courier New"/>
          <w:kern w:val="0"/>
          <w:sz w:val="20"/>
          <w:szCs w:val="20"/>
          <w:lang w:eastAsia="en-GB"/>
          <w14:ligatures w14:val="none"/>
        </w:rPr>
        <w:t>.</w:t>
      </w:r>
      <w:r w:rsidR="00B31FFC" w:rsidRPr="009A3C4A">
        <w:rPr>
          <w:rFonts w:eastAsia="SimSun" w:cs="Courier New"/>
          <w:kern w:val="0"/>
          <w:sz w:val="20"/>
          <w:szCs w:val="20"/>
          <w:lang w:eastAsia="en-GB"/>
          <w14:ligatures w14:val="none"/>
        </w:rPr>
        <w:t xml:space="preserve"> </w:t>
      </w:r>
      <w:r w:rsidR="0019485E" w:rsidRPr="009A3C4A">
        <w:rPr>
          <w:rFonts w:eastAsia="SimSun" w:cs="Courier New"/>
          <w:kern w:val="0"/>
          <w:sz w:val="20"/>
          <w:szCs w:val="20"/>
          <w:lang w:eastAsia="en-GB"/>
          <w14:ligatures w14:val="none"/>
        </w:rPr>
        <w:t>(London</w:t>
      </w:r>
      <w:r w:rsidR="00B31FFC">
        <w:rPr>
          <w:rFonts w:eastAsia="SimSun" w:cs="Courier New"/>
          <w:kern w:val="0"/>
          <w:sz w:val="20"/>
          <w:szCs w:val="20"/>
          <w:lang w:eastAsia="en-GB"/>
          <w14:ligatures w14:val="none"/>
        </w:rPr>
        <w:t xml:space="preserve">: </w:t>
      </w:r>
      <w:r w:rsidR="0019485E" w:rsidRPr="009A3C4A">
        <w:rPr>
          <w:rFonts w:eastAsia="SimSun" w:cs="Courier New"/>
          <w:kern w:val="0"/>
          <w:sz w:val="20"/>
          <w:szCs w:val="20"/>
          <w:lang w:eastAsia="en-GB"/>
          <w14:ligatures w14:val="none"/>
        </w:rPr>
        <w:t>SCM Press</w:t>
      </w:r>
      <w:r w:rsidR="003C3A99" w:rsidRPr="009A3C4A">
        <w:rPr>
          <w:rFonts w:eastAsia="SimSun" w:cs="Courier New"/>
          <w:kern w:val="0"/>
          <w:sz w:val="20"/>
          <w:szCs w:val="20"/>
          <w:lang w:eastAsia="en-GB"/>
          <w14:ligatures w14:val="none"/>
        </w:rPr>
        <w:t>, 1983</w:t>
      </w:r>
      <w:r w:rsidR="00B31FFC">
        <w:rPr>
          <w:rFonts w:eastAsia="SimSun" w:cs="Courier New"/>
          <w:kern w:val="0"/>
          <w:sz w:val="20"/>
          <w:szCs w:val="20"/>
          <w:lang w:eastAsia="en-GB"/>
          <w14:ligatures w14:val="none"/>
        </w:rPr>
        <w:t>)</w:t>
      </w:r>
      <w:r w:rsidR="00655A0C" w:rsidRPr="009A3C4A">
        <w:rPr>
          <w:rFonts w:eastAsia="SimSun" w:cs="Courier New"/>
          <w:kern w:val="0"/>
          <w:sz w:val="20"/>
          <w:szCs w:val="20"/>
          <w:lang w:eastAsia="en-GB"/>
          <w14:ligatures w14:val="none"/>
        </w:rPr>
        <w:t xml:space="preserve"> </w:t>
      </w:r>
    </w:p>
    <w:p w14:paraId="08BC561B" w14:textId="2EA1E1C5" w:rsidR="00CF0E47" w:rsidRDefault="000835E9" w:rsidP="00B31FFC">
      <w:pPr>
        <w:spacing w:before="240" w:line="360" w:lineRule="auto"/>
        <w:rPr>
          <w:sz w:val="20"/>
          <w:szCs w:val="20"/>
        </w:rPr>
      </w:pPr>
      <w:r w:rsidRPr="009A3C4A">
        <w:rPr>
          <w:sz w:val="20"/>
          <w:szCs w:val="20"/>
        </w:rPr>
        <w:t xml:space="preserve">Skinner, </w:t>
      </w:r>
      <w:r w:rsidR="00637A55" w:rsidRPr="009A3C4A">
        <w:rPr>
          <w:sz w:val="20"/>
          <w:szCs w:val="20"/>
        </w:rPr>
        <w:t>C.W</w:t>
      </w:r>
      <w:r w:rsidR="00B31FFC">
        <w:rPr>
          <w:sz w:val="20"/>
          <w:szCs w:val="20"/>
        </w:rPr>
        <w:t>.</w:t>
      </w:r>
      <w:r w:rsidR="000D4979" w:rsidRPr="009A3C4A">
        <w:rPr>
          <w:sz w:val="20"/>
          <w:szCs w:val="20"/>
        </w:rPr>
        <w:t>,</w:t>
      </w:r>
      <w:r w:rsidR="00B31FFC">
        <w:rPr>
          <w:sz w:val="20"/>
          <w:szCs w:val="20"/>
        </w:rPr>
        <w:t xml:space="preserve"> </w:t>
      </w:r>
      <w:r w:rsidRPr="009A3C4A">
        <w:rPr>
          <w:i/>
          <w:iCs/>
          <w:sz w:val="20"/>
          <w:szCs w:val="20"/>
        </w:rPr>
        <w:t>Reading John</w:t>
      </w:r>
      <w:r w:rsidRPr="009A3C4A">
        <w:rPr>
          <w:sz w:val="20"/>
          <w:szCs w:val="20"/>
        </w:rPr>
        <w:t xml:space="preserve"> (Oregon: Cascade Books, 2015)</w:t>
      </w:r>
    </w:p>
    <w:p w14:paraId="697A6C5A" w14:textId="2FEBFE5D" w:rsidR="00CF3462" w:rsidRDefault="00CF3462" w:rsidP="00B31FFC">
      <w:pPr>
        <w:spacing w:before="240" w:line="360" w:lineRule="auto"/>
        <w:rPr>
          <w:sz w:val="20"/>
          <w:szCs w:val="20"/>
        </w:rPr>
      </w:pPr>
      <w:r w:rsidRPr="00CF3462">
        <w:rPr>
          <w:sz w:val="20"/>
          <w:szCs w:val="20"/>
        </w:rPr>
        <w:t>Stibbe</w:t>
      </w:r>
      <w:r w:rsidRPr="00CF3462">
        <w:rPr>
          <w:sz w:val="20"/>
          <w:szCs w:val="20"/>
        </w:rPr>
        <w:t xml:space="preserve">, </w:t>
      </w:r>
      <w:r w:rsidRPr="00CF3462">
        <w:rPr>
          <w:sz w:val="20"/>
          <w:szCs w:val="20"/>
        </w:rPr>
        <w:t>Mark W.G.,</w:t>
      </w:r>
      <w:r>
        <w:t xml:space="preserve"> </w:t>
      </w:r>
      <w:r w:rsidRPr="004629FC">
        <w:rPr>
          <w:i/>
          <w:iCs/>
          <w:sz w:val="20"/>
          <w:szCs w:val="20"/>
        </w:rPr>
        <w:t>John as Story Teller: Narrative Criticism and the Fourth Gospel</w:t>
      </w:r>
      <w:r w:rsidRPr="004629FC">
        <w:rPr>
          <w:sz w:val="20"/>
          <w:szCs w:val="20"/>
        </w:rPr>
        <w:t>, (Great Britain, Cambridge University Press 1992)</w:t>
      </w:r>
    </w:p>
    <w:p w14:paraId="12727054" w14:textId="269E62DC" w:rsidR="002F6597" w:rsidRPr="00136354" w:rsidRDefault="002F6597" w:rsidP="00B31FFC">
      <w:pPr>
        <w:spacing w:before="240" w:line="360" w:lineRule="auto"/>
        <w:rPr>
          <w:sz w:val="20"/>
          <w:szCs w:val="20"/>
        </w:rPr>
      </w:pPr>
      <w:r>
        <w:rPr>
          <w:sz w:val="20"/>
          <w:szCs w:val="20"/>
        </w:rPr>
        <w:t xml:space="preserve">Tuckett, </w:t>
      </w:r>
      <w:r w:rsidRPr="002F6597">
        <w:rPr>
          <w:i/>
          <w:iCs/>
          <w:sz w:val="20"/>
          <w:szCs w:val="20"/>
        </w:rPr>
        <w:t>Christology and the New Testament</w:t>
      </w:r>
      <w:r>
        <w:rPr>
          <w:sz w:val="20"/>
          <w:szCs w:val="20"/>
        </w:rPr>
        <w:t xml:space="preserve">: </w:t>
      </w:r>
      <w:r w:rsidRPr="00136354">
        <w:rPr>
          <w:i/>
          <w:iCs/>
          <w:sz w:val="20"/>
          <w:szCs w:val="20"/>
        </w:rPr>
        <w:t>The Gospel of John</w:t>
      </w:r>
      <w:r w:rsidR="00136354">
        <w:t xml:space="preserve">. </w:t>
      </w:r>
      <w:hyperlink r:id="rId14" w:history="1">
        <w:r w:rsidR="00136354" w:rsidRPr="004D5237">
          <w:rPr>
            <w:rStyle w:val="Hyperlink"/>
            <w:sz w:val="20"/>
            <w:szCs w:val="20"/>
          </w:rPr>
          <w:t>https://eu.docworkspace.com/d/sIPnPi586pNqssAY</w:t>
        </w:r>
      </w:hyperlink>
      <w:r w:rsidRPr="00136354">
        <w:rPr>
          <w:sz w:val="20"/>
          <w:szCs w:val="20"/>
        </w:rPr>
        <w:t>  (</w:t>
      </w:r>
      <w:hyperlink r:id="rId15" w:history="1">
        <w:r w:rsidR="00136354" w:rsidRPr="00136354">
          <w:rPr>
            <w:sz w:val="20"/>
            <w:szCs w:val="20"/>
          </w:rPr>
          <w:t>online</w:t>
        </w:r>
      </w:hyperlink>
      <w:r w:rsidRPr="00136354">
        <w:rPr>
          <w:sz w:val="20"/>
          <w:szCs w:val="20"/>
        </w:rPr>
        <w:t>)</w:t>
      </w:r>
    </w:p>
    <w:p w14:paraId="5C907F63" w14:textId="681987BD" w:rsidR="009201C0" w:rsidRDefault="009201C0" w:rsidP="00B31FFC">
      <w:pPr>
        <w:spacing w:before="240" w:line="360" w:lineRule="auto"/>
      </w:pPr>
      <w:r w:rsidRPr="009201C0">
        <w:rPr>
          <w:rFonts w:ascii="Calibri" w:hAnsi="Calibri" w:cs="Calibri"/>
        </w:rPr>
        <w:t xml:space="preserve">Williams, Catrin H.,  'The Gospel of John', in Michael Lieb, and others eds, </w:t>
      </w:r>
      <w:r w:rsidRPr="00836511">
        <w:rPr>
          <w:rFonts w:ascii="Calibri" w:hAnsi="Calibri" w:cs="Calibri"/>
          <w:i/>
          <w:iCs/>
        </w:rPr>
        <w:t>The Oxford Handbook of the Reception History of the Bible 2011</w:t>
      </w:r>
      <w:r w:rsidRPr="009201C0">
        <w:rPr>
          <w:rFonts w:ascii="Calibri" w:hAnsi="Calibri" w:cs="Calibri"/>
        </w:rPr>
        <w:t>; online ed</w:t>
      </w:r>
      <w:r w:rsidR="00836511">
        <w:rPr>
          <w:rFonts w:ascii="Calibri" w:hAnsi="Calibri" w:cs="Calibri"/>
        </w:rPr>
        <w:t>ition</w:t>
      </w:r>
      <w:r w:rsidRPr="009201C0">
        <w:rPr>
          <w:rFonts w:ascii="Calibri" w:hAnsi="Calibri" w:cs="Calibri"/>
        </w:rPr>
        <w:t xml:space="preserve">, </w:t>
      </w:r>
      <w:hyperlink r:id="rId16" w:history="1">
        <w:r w:rsidRPr="009201C0">
          <w:rPr>
            <w:rFonts w:ascii="Calibri" w:hAnsi="Calibri" w:cs="Calibri"/>
            <w:color w:val="0000FF"/>
            <w:u w:val="single"/>
          </w:rPr>
          <w:t>https://doi-org.ezproxy.uwtsd.ac.uk/10.1093/oxfordhb/9780199204540.0003.0009</w:t>
        </w:r>
      </w:hyperlink>
      <w:r w:rsidRPr="009201C0">
        <w:rPr>
          <w:rFonts w:ascii="Calibri" w:hAnsi="Calibri" w:cs="Calibri"/>
        </w:rPr>
        <w:t>, 21 April 2024</w:t>
      </w:r>
    </w:p>
    <w:sectPr w:rsidR="009201C0" w:rsidSect="00C15FC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A52F0" w14:textId="77777777" w:rsidR="00C15FC5" w:rsidRDefault="00C15FC5" w:rsidP="00816237">
      <w:pPr>
        <w:spacing w:after="0" w:line="240" w:lineRule="auto"/>
      </w:pPr>
      <w:r>
        <w:separator/>
      </w:r>
    </w:p>
  </w:endnote>
  <w:endnote w:type="continuationSeparator" w:id="0">
    <w:p w14:paraId="18629D20" w14:textId="77777777" w:rsidR="00C15FC5" w:rsidRDefault="00C15FC5" w:rsidP="00816237">
      <w:pPr>
        <w:spacing w:after="0" w:line="240" w:lineRule="auto"/>
      </w:pPr>
      <w:r>
        <w:continuationSeparator/>
      </w:r>
    </w:p>
  </w:endnote>
  <w:endnote w:type="continuationNotice" w:id="1">
    <w:p w14:paraId="20C431CC" w14:textId="77777777" w:rsidR="00C15FC5" w:rsidRDefault="00C15F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78C1D" w14:textId="77777777" w:rsidR="00C15FC5" w:rsidRDefault="00C15FC5" w:rsidP="00816237">
      <w:pPr>
        <w:spacing w:after="0" w:line="240" w:lineRule="auto"/>
      </w:pPr>
      <w:r>
        <w:separator/>
      </w:r>
    </w:p>
  </w:footnote>
  <w:footnote w:type="continuationSeparator" w:id="0">
    <w:p w14:paraId="60D48381" w14:textId="77777777" w:rsidR="00C15FC5" w:rsidRDefault="00C15FC5" w:rsidP="00816237">
      <w:pPr>
        <w:spacing w:after="0" w:line="240" w:lineRule="auto"/>
      </w:pPr>
      <w:r>
        <w:continuationSeparator/>
      </w:r>
    </w:p>
  </w:footnote>
  <w:footnote w:type="continuationNotice" w:id="1">
    <w:p w14:paraId="69630C57" w14:textId="77777777" w:rsidR="00C15FC5" w:rsidRDefault="00C15FC5">
      <w:pPr>
        <w:spacing w:after="0" w:line="240" w:lineRule="auto"/>
      </w:pPr>
    </w:p>
  </w:footnote>
  <w:footnote w:id="2">
    <w:p w14:paraId="68826044" w14:textId="31779B65" w:rsidR="008A46DE" w:rsidRDefault="008A46DE">
      <w:pPr>
        <w:pStyle w:val="FootnoteText"/>
      </w:pPr>
      <w:r>
        <w:rPr>
          <w:rStyle w:val="FootnoteReference"/>
        </w:rPr>
        <w:footnoteRef/>
      </w:r>
      <w:r>
        <w:t xml:space="preserve"> </w:t>
      </w:r>
      <w:r w:rsidR="00685B65">
        <w:t xml:space="preserve">Oscar Cullman, </w:t>
      </w:r>
      <w:r w:rsidR="00685B65" w:rsidRPr="00275B19">
        <w:rPr>
          <w:i/>
          <w:iCs/>
        </w:rPr>
        <w:t>The Christology of the New Testament</w:t>
      </w:r>
      <w:r w:rsidR="00685B65">
        <w:t xml:space="preserve">, </w:t>
      </w:r>
      <w:r w:rsidR="006C1140">
        <w:t>(</w:t>
      </w:r>
      <w:r w:rsidR="00C26978">
        <w:t>London: SCM</w:t>
      </w:r>
      <w:r w:rsidR="00685B65">
        <w:t xml:space="preserve"> Press Ltd 1963</w:t>
      </w:r>
      <w:r w:rsidR="00D05DC0">
        <w:t>)</w:t>
      </w:r>
    </w:p>
  </w:footnote>
  <w:footnote w:id="3">
    <w:p w14:paraId="360CEFBA" w14:textId="6DB66EC9" w:rsidR="00247257" w:rsidRDefault="00247257">
      <w:pPr>
        <w:pStyle w:val="FootnoteText"/>
      </w:pPr>
      <w:r>
        <w:rPr>
          <w:rStyle w:val="FootnoteReference"/>
        </w:rPr>
        <w:footnoteRef/>
      </w:r>
      <w:r>
        <w:t xml:space="preserve"> </w:t>
      </w:r>
      <w:r w:rsidR="00D722C7">
        <w:t xml:space="preserve">The term audience is used throughout the essay to refer to hearers </w:t>
      </w:r>
      <w:r w:rsidR="00DA0952">
        <w:t>or</w:t>
      </w:r>
      <w:r w:rsidR="00D722C7">
        <w:t xml:space="preserve"> readers of the gospel.</w:t>
      </w:r>
    </w:p>
  </w:footnote>
  <w:footnote w:id="4">
    <w:p w14:paraId="1F80E8B9" w14:textId="77C4FD92" w:rsidR="000E561F" w:rsidRDefault="000E561F">
      <w:pPr>
        <w:pStyle w:val="FootnoteText"/>
      </w:pPr>
      <w:r>
        <w:rPr>
          <w:rStyle w:val="FootnoteReference"/>
        </w:rPr>
        <w:footnoteRef/>
      </w:r>
      <w:r>
        <w:t xml:space="preserve"> </w:t>
      </w:r>
      <w:bookmarkStart w:id="0" w:name="_Hlk164872549"/>
      <w:r w:rsidR="00EC27D2">
        <w:t xml:space="preserve">Mark W.G. Stibbe, </w:t>
      </w:r>
      <w:bookmarkStart w:id="1" w:name="_Hlk164762226"/>
      <w:r w:rsidR="00EC27D2" w:rsidRPr="00EA0AB8">
        <w:rPr>
          <w:i/>
          <w:iCs/>
        </w:rPr>
        <w:t>John as Story Teller</w:t>
      </w:r>
      <w:bookmarkEnd w:id="1"/>
      <w:r w:rsidR="00523BAC" w:rsidRPr="00B2234B">
        <w:rPr>
          <w:i/>
          <w:iCs/>
        </w:rPr>
        <w:t>: Narrative Criticism and the Fourth Gospel</w:t>
      </w:r>
      <w:r w:rsidR="00EC27D2">
        <w:t xml:space="preserve">, </w:t>
      </w:r>
      <w:r w:rsidR="005D0908">
        <w:t xml:space="preserve">(Great Britain, </w:t>
      </w:r>
      <w:r w:rsidR="00EC27D2">
        <w:t>Cambridge University Press 1992</w:t>
      </w:r>
      <w:r w:rsidR="003A0246">
        <w:t>)</w:t>
      </w:r>
      <w:r w:rsidR="005D0908">
        <w:t xml:space="preserve"> </w:t>
      </w:r>
      <w:bookmarkEnd w:id="0"/>
      <w:r w:rsidR="005D0908">
        <w:t>p.</w:t>
      </w:r>
      <w:r w:rsidR="00EC27D2">
        <w:t>1</w:t>
      </w:r>
      <w:r w:rsidR="002204A1">
        <w:t>2</w:t>
      </w:r>
    </w:p>
  </w:footnote>
  <w:footnote w:id="5">
    <w:p w14:paraId="06BF5538" w14:textId="2E60A09E" w:rsidR="00A86C8C" w:rsidRDefault="00A86C8C">
      <w:pPr>
        <w:pStyle w:val="FootnoteText"/>
      </w:pPr>
      <w:r>
        <w:rPr>
          <w:rStyle w:val="FootnoteReference"/>
        </w:rPr>
        <w:footnoteRef/>
      </w:r>
      <w:r>
        <w:t xml:space="preserve"> </w:t>
      </w:r>
      <w:r w:rsidR="00DC558F">
        <w:t>Stibbe</w:t>
      </w:r>
      <w:r w:rsidR="00B70CD4">
        <w:t>,</w:t>
      </w:r>
      <w:r w:rsidR="001037D9">
        <w:t xml:space="preserve"> </w:t>
      </w:r>
      <w:r w:rsidR="00B70CD4" w:rsidRPr="00EA0AB8">
        <w:rPr>
          <w:i/>
          <w:iCs/>
        </w:rPr>
        <w:t>John as Story Teller</w:t>
      </w:r>
      <w:r w:rsidR="00B70CD4">
        <w:t xml:space="preserve"> </w:t>
      </w:r>
      <w:r w:rsidR="001037D9">
        <w:t>p 17</w:t>
      </w:r>
    </w:p>
  </w:footnote>
  <w:footnote w:id="6">
    <w:p w14:paraId="60FFDAAB" w14:textId="651411B0" w:rsidR="007A5311" w:rsidRDefault="007A5311">
      <w:pPr>
        <w:pStyle w:val="FootnoteText"/>
      </w:pPr>
      <w:r>
        <w:rPr>
          <w:rStyle w:val="FootnoteReference"/>
        </w:rPr>
        <w:footnoteRef/>
      </w:r>
      <w:r>
        <w:t xml:space="preserve"> </w:t>
      </w:r>
      <w:r w:rsidR="00FB05B4">
        <w:t>C.W. Skinner</w:t>
      </w:r>
      <w:r w:rsidR="006C2B19">
        <w:t xml:space="preserve">, </w:t>
      </w:r>
      <w:r w:rsidR="006C2B19" w:rsidRPr="00350095">
        <w:rPr>
          <w:i/>
          <w:iCs/>
        </w:rPr>
        <w:t>Reading John</w:t>
      </w:r>
      <w:r w:rsidR="00F628E2">
        <w:t xml:space="preserve"> (Oregon</w:t>
      </w:r>
      <w:r w:rsidR="007A09B3">
        <w:t>:</w:t>
      </w:r>
      <w:r w:rsidR="00413BEF">
        <w:t xml:space="preserve"> </w:t>
      </w:r>
      <w:r w:rsidR="007A09B3">
        <w:t xml:space="preserve">Cascade </w:t>
      </w:r>
      <w:r w:rsidR="008A1A3D">
        <w:t>Books, 2015),</w:t>
      </w:r>
      <w:r w:rsidR="0037121D">
        <w:t>53</w:t>
      </w:r>
    </w:p>
  </w:footnote>
  <w:footnote w:id="7">
    <w:p w14:paraId="25A06993" w14:textId="2B02E5DE" w:rsidR="00D308C6" w:rsidRDefault="00D308C6">
      <w:pPr>
        <w:pStyle w:val="FootnoteText"/>
      </w:pPr>
      <w:r>
        <w:rPr>
          <w:rStyle w:val="FootnoteReference"/>
        </w:rPr>
        <w:footnoteRef/>
      </w:r>
      <w:r>
        <w:t xml:space="preserve"> </w:t>
      </w:r>
      <w:r w:rsidR="00A87092">
        <w:t>Mark W.G.</w:t>
      </w:r>
      <w:r w:rsidR="00413BEF">
        <w:t xml:space="preserve"> </w:t>
      </w:r>
      <w:r>
        <w:t>Stibb</w:t>
      </w:r>
      <w:r w:rsidR="00A87092">
        <w:t>e</w:t>
      </w:r>
      <w:r w:rsidR="00C21031">
        <w:t>,</w:t>
      </w:r>
      <w:r w:rsidR="00511AE4">
        <w:t xml:space="preserve"> </w:t>
      </w:r>
      <w:r w:rsidR="0030161F" w:rsidRPr="00511AE4">
        <w:rPr>
          <w:i/>
          <w:iCs/>
        </w:rPr>
        <w:t>John as Story Teller</w:t>
      </w:r>
      <w:r w:rsidR="00A87092">
        <w:t xml:space="preserve"> 128</w:t>
      </w:r>
    </w:p>
  </w:footnote>
  <w:footnote w:id="8">
    <w:p w14:paraId="5A4519C0" w14:textId="77777777" w:rsidR="00716886" w:rsidRDefault="00716886" w:rsidP="00716886">
      <w:pPr>
        <w:pStyle w:val="FootnoteText"/>
      </w:pPr>
      <w:r>
        <w:rPr>
          <w:rStyle w:val="FootnoteReference"/>
        </w:rPr>
        <w:footnoteRef/>
      </w:r>
      <w:r>
        <w:t xml:space="preserve"> </w:t>
      </w:r>
      <w:bookmarkStart w:id="3" w:name="_Hlk164875674"/>
      <w:r>
        <w:t xml:space="preserve">Blue Letter Bible John 1:9 Interlinear tools, available at: </w:t>
      </w:r>
      <w:hyperlink r:id="rId1" w:history="1">
        <w:r w:rsidRPr="00EB353C">
          <w:rPr>
            <w:rStyle w:val="Hyperlink"/>
          </w:rPr>
          <w:t>https://www.blueletterbible.org/</w:t>
        </w:r>
      </w:hyperlink>
      <w:r>
        <w:t xml:space="preserve"> [Accessed: 01 April 2024].</w:t>
      </w:r>
      <w:bookmarkEnd w:id="3"/>
    </w:p>
  </w:footnote>
  <w:footnote w:id="9">
    <w:p w14:paraId="117113E3" w14:textId="1EE0D308" w:rsidR="00DF058A" w:rsidRPr="00413CAD" w:rsidRDefault="00DF058A">
      <w:pPr>
        <w:pStyle w:val="FootnoteText"/>
      </w:pPr>
      <w:r>
        <w:rPr>
          <w:rStyle w:val="FootnoteReference"/>
        </w:rPr>
        <w:footnoteRef/>
      </w:r>
      <w:r>
        <w:t xml:space="preserve"> </w:t>
      </w:r>
      <w:bookmarkStart w:id="4" w:name="_Hlk164776089"/>
      <w:r w:rsidR="00B07674">
        <w:t>C.W.S</w:t>
      </w:r>
      <w:r>
        <w:t>kinner</w:t>
      </w:r>
      <w:r w:rsidR="00BD655A">
        <w:t xml:space="preserve">, </w:t>
      </w:r>
      <w:r w:rsidR="00BD655A" w:rsidRPr="00BD655A">
        <w:rPr>
          <w:i/>
          <w:iCs/>
        </w:rPr>
        <w:t>Reading John</w:t>
      </w:r>
      <w:r w:rsidR="00413CAD">
        <w:t xml:space="preserve"> pp.9-12</w:t>
      </w:r>
      <w:bookmarkEnd w:id="4"/>
      <w:r w:rsidR="00C26978">
        <w:t>.</w:t>
      </w:r>
    </w:p>
  </w:footnote>
  <w:footnote w:id="10">
    <w:p w14:paraId="3B455093" w14:textId="5389EF90" w:rsidR="006D28D1" w:rsidRPr="00C26978" w:rsidRDefault="006D28D1" w:rsidP="006D28D1">
      <w:pPr>
        <w:pStyle w:val="FootnoteText"/>
      </w:pPr>
      <w:r>
        <w:rPr>
          <w:rStyle w:val="FootnoteReference"/>
        </w:rPr>
        <w:footnoteRef/>
      </w:r>
      <w:r>
        <w:t xml:space="preserve"> </w:t>
      </w:r>
      <w:r w:rsidR="00B47B6F" w:rsidRPr="007C5CCA">
        <w:t xml:space="preserve">Dorothy Lee, </w:t>
      </w:r>
      <w:r w:rsidR="001C0C4D">
        <w:t>‘</w:t>
      </w:r>
      <w:r w:rsidR="00B47B6F" w:rsidRPr="007C5CCA">
        <w:t>Paschal Imagery in the Gospel of John: A Narrative and Symbolic Reading</w:t>
      </w:r>
      <w:r w:rsidR="001C0C4D">
        <w:t>’</w:t>
      </w:r>
      <w:r w:rsidR="008B2D31">
        <w:t>,</w:t>
      </w:r>
      <w:r w:rsidR="0056066A">
        <w:t xml:space="preserve"> </w:t>
      </w:r>
      <w:r w:rsidR="00B47B6F" w:rsidRPr="00E8288B">
        <w:rPr>
          <w:i/>
          <w:iCs/>
        </w:rPr>
        <w:t>Pacifica : Journal of the Melbourne College of Divinity</w:t>
      </w:r>
      <w:r w:rsidR="00B47B6F" w:rsidRPr="007C5CCA">
        <w:t xml:space="preserve"> 24, no. 1 (</w:t>
      </w:r>
      <w:r w:rsidR="00187295">
        <w:t>Feb</w:t>
      </w:r>
      <w:r w:rsidR="004769B1">
        <w:t>ruary</w:t>
      </w:r>
      <w:r w:rsidR="00B47B6F" w:rsidRPr="007C5CCA">
        <w:t xml:space="preserve"> 2011)</w:t>
      </w:r>
      <w:r w:rsidR="006805D7">
        <w:t>,pp.</w:t>
      </w:r>
      <w:r w:rsidR="00B47B6F" w:rsidRPr="007C5CCA">
        <w:t>13</w:t>
      </w:r>
      <w:r w:rsidR="00C26978">
        <w:t xml:space="preserve">. </w:t>
      </w:r>
      <w:hyperlink r:id="rId2" w:history="1">
        <w:r w:rsidR="00C26978" w:rsidRPr="004D5237">
          <w:rPr>
            <w:rStyle w:val="Hyperlink"/>
            <w:rFonts w:cs="Calibri"/>
          </w:rPr>
          <w:t>https://www.proquest.com/scholarly-journals/paschal-imagery-gospel-john-narrative-symbolic/docview/1011006540/se-2</w:t>
        </w:r>
      </w:hyperlink>
    </w:p>
  </w:footnote>
  <w:footnote w:id="11">
    <w:p w14:paraId="538DB518" w14:textId="780AC19B" w:rsidR="00E167FE" w:rsidRDefault="00E167FE">
      <w:pPr>
        <w:pStyle w:val="FootnoteText"/>
      </w:pPr>
      <w:r>
        <w:rPr>
          <w:rStyle w:val="FootnoteReference"/>
        </w:rPr>
        <w:footnoteRef/>
      </w:r>
      <w:r>
        <w:t xml:space="preserve"> </w:t>
      </w:r>
      <w:r w:rsidR="009A19DC">
        <w:t xml:space="preserve">C.W.Skinner, </w:t>
      </w:r>
      <w:r w:rsidR="009A19DC" w:rsidRPr="00BD655A">
        <w:rPr>
          <w:i/>
          <w:iCs/>
        </w:rPr>
        <w:t>Reading John</w:t>
      </w:r>
      <w:r w:rsidR="009A19DC">
        <w:t xml:space="preserve"> p.</w:t>
      </w:r>
      <w:r>
        <w:t>78</w:t>
      </w:r>
    </w:p>
  </w:footnote>
  <w:footnote w:id="12">
    <w:p w14:paraId="5FF2956C" w14:textId="49EC61AB" w:rsidR="00203CA8" w:rsidRDefault="00203CA8">
      <w:pPr>
        <w:pStyle w:val="FootnoteText"/>
      </w:pPr>
      <w:r>
        <w:rPr>
          <w:rStyle w:val="FootnoteReference"/>
        </w:rPr>
        <w:footnoteRef/>
      </w:r>
      <w:r>
        <w:t xml:space="preserve"> </w:t>
      </w:r>
      <w:bookmarkStart w:id="5" w:name="_Hlk164781873"/>
      <w:r>
        <w:t>Henry Andrew Corcoran</w:t>
      </w:r>
      <w:r w:rsidR="00687259">
        <w:t>, ‘Viewing Biblical Narratives through a Literary Lens: Practicing Narrative Analysis on Matthew 16</w:t>
      </w:r>
      <w:r w:rsidR="00D044C0">
        <w:t xml:space="preserve">:16-20, </w:t>
      </w:r>
      <w:r w:rsidR="00D044C0" w:rsidRPr="001C0C4D">
        <w:rPr>
          <w:i/>
          <w:iCs/>
        </w:rPr>
        <w:t>Christian Education Journal</w:t>
      </w:r>
      <w:r w:rsidR="00D044C0">
        <w:t xml:space="preserve">: Series 3, </w:t>
      </w:r>
      <w:r w:rsidR="009226AB">
        <w:t xml:space="preserve">Vol 7,2. </w:t>
      </w:r>
      <w:r w:rsidR="00AE4C2B">
        <w:t>(</w:t>
      </w:r>
      <w:r w:rsidR="009226AB">
        <w:t>2010</w:t>
      </w:r>
      <w:r w:rsidR="00AE4C2B">
        <w:t>)</w:t>
      </w:r>
      <w:r w:rsidR="00326809">
        <w:t xml:space="preserve"> </w:t>
      </w:r>
      <w:r w:rsidR="00C26978">
        <w:t>pp.</w:t>
      </w:r>
      <w:r w:rsidR="00326809">
        <w:t>301-302</w:t>
      </w:r>
      <w:bookmarkEnd w:id="5"/>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7166D4"/>
    <w:multiLevelType w:val="hybridMultilevel"/>
    <w:tmpl w:val="C96261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8482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defaultTabStop w:val="720"/>
  <w:drawingGridHorizontalSpacing w:val="11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F45"/>
    <w:rsid w:val="0000006D"/>
    <w:rsid w:val="00000631"/>
    <w:rsid w:val="0000123F"/>
    <w:rsid w:val="000018AD"/>
    <w:rsid w:val="00002454"/>
    <w:rsid w:val="00002AE1"/>
    <w:rsid w:val="0000720F"/>
    <w:rsid w:val="00007CC3"/>
    <w:rsid w:val="0001181F"/>
    <w:rsid w:val="000125FA"/>
    <w:rsid w:val="00012947"/>
    <w:rsid w:val="000134B6"/>
    <w:rsid w:val="00013768"/>
    <w:rsid w:val="00014BC0"/>
    <w:rsid w:val="00014E73"/>
    <w:rsid w:val="0001514E"/>
    <w:rsid w:val="00015616"/>
    <w:rsid w:val="000156FC"/>
    <w:rsid w:val="000159CE"/>
    <w:rsid w:val="000175D6"/>
    <w:rsid w:val="00017E57"/>
    <w:rsid w:val="00017EDC"/>
    <w:rsid w:val="00017FD2"/>
    <w:rsid w:val="000201AB"/>
    <w:rsid w:val="00020AE9"/>
    <w:rsid w:val="00020B57"/>
    <w:rsid w:val="00021569"/>
    <w:rsid w:val="00023AD7"/>
    <w:rsid w:val="000246FD"/>
    <w:rsid w:val="00024CC3"/>
    <w:rsid w:val="0002504E"/>
    <w:rsid w:val="00025CF1"/>
    <w:rsid w:val="0002678C"/>
    <w:rsid w:val="000269B4"/>
    <w:rsid w:val="00026F2A"/>
    <w:rsid w:val="000275E6"/>
    <w:rsid w:val="00027B56"/>
    <w:rsid w:val="000306DA"/>
    <w:rsid w:val="00030C70"/>
    <w:rsid w:val="00030ED1"/>
    <w:rsid w:val="00031802"/>
    <w:rsid w:val="00031EA9"/>
    <w:rsid w:val="000323CC"/>
    <w:rsid w:val="00032A9D"/>
    <w:rsid w:val="00033386"/>
    <w:rsid w:val="000339E6"/>
    <w:rsid w:val="00034463"/>
    <w:rsid w:val="00034817"/>
    <w:rsid w:val="000348FB"/>
    <w:rsid w:val="0003494A"/>
    <w:rsid w:val="00034C5B"/>
    <w:rsid w:val="0003532E"/>
    <w:rsid w:val="00035358"/>
    <w:rsid w:val="0003612A"/>
    <w:rsid w:val="00036E59"/>
    <w:rsid w:val="00036FE9"/>
    <w:rsid w:val="000378AF"/>
    <w:rsid w:val="000403C7"/>
    <w:rsid w:val="000413FA"/>
    <w:rsid w:val="000416C7"/>
    <w:rsid w:val="00042024"/>
    <w:rsid w:val="000426D9"/>
    <w:rsid w:val="00042F98"/>
    <w:rsid w:val="00042FEE"/>
    <w:rsid w:val="000437E0"/>
    <w:rsid w:val="000437E8"/>
    <w:rsid w:val="00044827"/>
    <w:rsid w:val="00044EDB"/>
    <w:rsid w:val="00046311"/>
    <w:rsid w:val="000464B5"/>
    <w:rsid w:val="00047DDF"/>
    <w:rsid w:val="0005015C"/>
    <w:rsid w:val="0005322A"/>
    <w:rsid w:val="0005427A"/>
    <w:rsid w:val="00055E48"/>
    <w:rsid w:val="00057D9F"/>
    <w:rsid w:val="00060C96"/>
    <w:rsid w:val="000622DB"/>
    <w:rsid w:val="00062DAF"/>
    <w:rsid w:val="00062E23"/>
    <w:rsid w:val="00063372"/>
    <w:rsid w:val="00064449"/>
    <w:rsid w:val="00064610"/>
    <w:rsid w:val="0006578F"/>
    <w:rsid w:val="00067408"/>
    <w:rsid w:val="000678BD"/>
    <w:rsid w:val="00067DBF"/>
    <w:rsid w:val="00071DDC"/>
    <w:rsid w:val="00072E87"/>
    <w:rsid w:val="00073B86"/>
    <w:rsid w:val="0007462B"/>
    <w:rsid w:val="00075543"/>
    <w:rsid w:val="000758A3"/>
    <w:rsid w:val="00076997"/>
    <w:rsid w:val="000778BB"/>
    <w:rsid w:val="000818C5"/>
    <w:rsid w:val="000824E9"/>
    <w:rsid w:val="000835E9"/>
    <w:rsid w:val="00083BFC"/>
    <w:rsid w:val="00084940"/>
    <w:rsid w:val="00084CF7"/>
    <w:rsid w:val="00085F37"/>
    <w:rsid w:val="0008653C"/>
    <w:rsid w:val="00086A3C"/>
    <w:rsid w:val="00090760"/>
    <w:rsid w:val="00091179"/>
    <w:rsid w:val="000919F9"/>
    <w:rsid w:val="00091CB0"/>
    <w:rsid w:val="00092F1F"/>
    <w:rsid w:val="00092F3D"/>
    <w:rsid w:val="000963B1"/>
    <w:rsid w:val="00096445"/>
    <w:rsid w:val="00096B7C"/>
    <w:rsid w:val="00097702"/>
    <w:rsid w:val="0009785C"/>
    <w:rsid w:val="00097BA3"/>
    <w:rsid w:val="000A050B"/>
    <w:rsid w:val="000A07BE"/>
    <w:rsid w:val="000A0A5C"/>
    <w:rsid w:val="000A1992"/>
    <w:rsid w:val="000A29B8"/>
    <w:rsid w:val="000A548A"/>
    <w:rsid w:val="000A6122"/>
    <w:rsid w:val="000A6899"/>
    <w:rsid w:val="000A6B50"/>
    <w:rsid w:val="000A73EB"/>
    <w:rsid w:val="000A7464"/>
    <w:rsid w:val="000A7523"/>
    <w:rsid w:val="000B0A14"/>
    <w:rsid w:val="000B15AF"/>
    <w:rsid w:val="000B1604"/>
    <w:rsid w:val="000B1E92"/>
    <w:rsid w:val="000B376B"/>
    <w:rsid w:val="000B5400"/>
    <w:rsid w:val="000B5AD9"/>
    <w:rsid w:val="000B6146"/>
    <w:rsid w:val="000C1EB6"/>
    <w:rsid w:val="000C2132"/>
    <w:rsid w:val="000C2B40"/>
    <w:rsid w:val="000C3D34"/>
    <w:rsid w:val="000C48E8"/>
    <w:rsid w:val="000C519F"/>
    <w:rsid w:val="000C54CC"/>
    <w:rsid w:val="000C5DFD"/>
    <w:rsid w:val="000C62FE"/>
    <w:rsid w:val="000C63E8"/>
    <w:rsid w:val="000D1076"/>
    <w:rsid w:val="000D10E2"/>
    <w:rsid w:val="000D29AC"/>
    <w:rsid w:val="000D2DF1"/>
    <w:rsid w:val="000D3576"/>
    <w:rsid w:val="000D36C6"/>
    <w:rsid w:val="000D374C"/>
    <w:rsid w:val="000D4979"/>
    <w:rsid w:val="000D54D4"/>
    <w:rsid w:val="000D6C74"/>
    <w:rsid w:val="000D7BBE"/>
    <w:rsid w:val="000E0AFC"/>
    <w:rsid w:val="000E15EA"/>
    <w:rsid w:val="000E2DCD"/>
    <w:rsid w:val="000E306A"/>
    <w:rsid w:val="000E3786"/>
    <w:rsid w:val="000E3BA4"/>
    <w:rsid w:val="000E3C14"/>
    <w:rsid w:val="000E40A0"/>
    <w:rsid w:val="000E561F"/>
    <w:rsid w:val="000E5A0B"/>
    <w:rsid w:val="000E65C1"/>
    <w:rsid w:val="000F0D42"/>
    <w:rsid w:val="000F165E"/>
    <w:rsid w:val="000F222A"/>
    <w:rsid w:val="000F28A9"/>
    <w:rsid w:val="000F45A4"/>
    <w:rsid w:val="000F4773"/>
    <w:rsid w:val="000F4FDA"/>
    <w:rsid w:val="000F57AB"/>
    <w:rsid w:val="000F5E7E"/>
    <w:rsid w:val="000F5FDD"/>
    <w:rsid w:val="000F635B"/>
    <w:rsid w:val="000F6561"/>
    <w:rsid w:val="000F6BF7"/>
    <w:rsid w:val="000F74C3"/>
    <w:rsid w:val="000F7923"/>
    <w:rsid w:val="001014E2"/>
    <w:rsid w:val="001037D9"/>
    <w:rsid w:val="001047F6"/>
    <w:rsid w:val="00104C04"/>
    <w:rsid w:val="00105B32"/>
    <w:rsid w:val="00106505"/>
    <w:rsid w:val="00106915"/>
    <w:rsid w:val="00106931"/>
    <w:rsid w:val="001100EE"/>
    <w:rsid w:val="00110270"/>
    <w:rsid w:val="001105FE"/>
    <w:rsid w:val="00110C1F"/>
    <w:rsid w:val="001110B4"/>
    <w:rsid w:val="00111936"/>
    <w:rsid w:val="00111976"/>
    <w:rsid w:val="00112DFD"/>
    <w:rsid w:val="00113081"/>
    <w:rsid w:val="00113A03"/>
    <w:rsid w:val="00113FBC"/>
    <w:rsid w:val="00115703"/>
    <w:rsid w:val="001157FE"/>
    <w:rsid w:val="001159C1"/>
    <w:rsid w:val="00115F24"/>
    <w:rsid w:val="0011615A"/>
    <w:rsid w:val="0011668F"/>
    <w:rsid w:val="00117E36"/>
    <w:rsid w:val="001222ED"/>
    <w:rsid w:val="00124C93"/>
    <w:rsid w:val="001260AE"/>
    <w:rsid w:val="00127143"/>
    <w:rsid w:val="00127F73"/>
    <w:rsid w:val="001303D1"/>
    <w:rsid w:val="00130C63"/>
    <w:rsid w:val="00131BC4"/>
    <w:rsid w:val="001323D5"/>
    <w:rsid w:val="001331EB"/>
    <w:rsid w:val="0013381A"/>
    <w:rsid w:val="00133A5E"/>
    <w:rsid w:val="00133BBB"/>
    <w:rsid w:val="0013533E"/>
    <w:rsid w:val="00136223"/>
    <w:rsid w:val="00136354"/>
    <w:rsid w:val="00136946"/>
    <w:rsid w:val="0013694A"/>
    <w:rsid w:val="00137554"/>
    <w:rsid w:val="00140BFC"/>
    <w:rsid w:val="00140E71"/>
    <w:rsid w:val="001418C5"/>
    <w:rsid w:val="00142403"/>
    <w:rsid w:val="00143E4D"/>
    <w:rsid w:val="00143F51"/>
    <w:rsid w:val="0014473B"/>
    <w:rsid w:val="0014492D"/>
    <w:rsid w:val="00144E39"/>
    <w:rsid w:val="0014521B"/>
    <w:rsid w:val="00145224"/>
    <w:rsid w:val="001458AC"/>
    <w:rsid w:val="001458CF"/>
    <w:rsid w:val="00145E9C"/>
    <w:rsid w:val="00146769"/>
    <w:rsid w:val="00146D33"/>
    <w:rsid w:val="00147112"/>
    <w:rsid w:val="0014729B"/>
    <w:rsid w:val="001506BA"/>
    <w:rsid w:val="00150D59"/>
    <w:rsid w:val="0015114C"/>
    <w:rsid w:val="001519DE"/>
    <w:rsid w:val="001523FC"/>
    <w:rsid w:val="0015491D"/>
    <w:rsid w:val="00155137"/>
    <w:rsid w:val="00155550"/>
    <w:rsid w:val="00155D18"/>
    <w:rsid w:val="001560E5"/>
    <w:rsid w:val="001562C4"/>
    <w:rsid w:val="00156818"/>
    <w:rsid w:val="00156901"/>
    <w:rsid w:val="00156E58"/>
    <w:rsid w:val="0016090C"/>
    <w:rsid w:val="00162544"/>
    <w:rsid w:val="00163A62"/>
    <w:rsid w:val="00164917"/>
    <w:rsid w:val="00165729"/>
    <w:rsid w:val="00167400"/>
    <w:rsid w:val="00171F04"/>
    <w:rsid w:val="001724A4"/>
    <w:rsid w:val="00172665"/>
    <w:rsid w:val="00172993"/>
    <w:rsid w:val="00172E0A"/>
    <w:rsid w:val="001731D8"/>
    <w:rsid w:val="00173A1E"/>
    <w:rsid w:val="00174A98"/>
    <w:rsid w:val="00174FC8"/>
    <w:rsid w:val="00176445"/>
    <w:rsid w:val="00176F53"/>
    <w:rsid w:val="001812C2"/>
    <w:rsid w:val="0018196E"/>
    <w:rsid w:val="0018448D"/>
    <w:rsid w:val="00184AD2"/>
    <w:rsid w:val="00185130"/>
    <w:rsid w:val="00185407"/>
    <w:rsid w:val="0018566B"/>
    <w:rsid w:val="00186057"/>
    <w:rsid w:val="00186D7C"/>
    <w:rsid w:val="00187295"/>
    <w:rsid w:val="00187E70"/>
    <w:rsid w:val="00187FBA"/>
    <w:rsid w:val="00190287"/>
    <w:rsid w:val="001912EF"/>
    <w:rsid w:val="00191B5B"/>
    <w:rsid w:val="00192867"/>
    <w:rsid w:val="0019485E"/>
    <w:rsid w:val="00195540"/>
    <w:rsid w:val="001A008C"/>
    <w:rsid w:val="001A1972"/>
    <w:rsid w:val="001A2F13"/>
    <w:rsid w:val="001A349E"/>
    <w:rsid w:val="001A42A2"/>
    <w:rsid w:val="001A52C9"/>
    <w:rsid w:val="001A5754"/>
    <w:rsid w:val="001A5BFC"/>
    <w:rsid w:val="001A6935"/>
    <w:rsid w:val="001A7164"/>
    <w:rsid w:val="001A7E73"/>
    <w:rsid w:val="001B3395"/>
    <w:rsid w:val="001B3AD2"/>
    <w:rsid w:val="001B44C7"/>
    <w:rsid w:val="001B5279"/>
    <w:rsid w:val="001B54F5"/>
    <w:rsid w:val="001B5702"/>
    <w:rsid w:val="001C0C4D"/>
    <w:rsid w:val="001C2532"/>
    <w:rsid w:val="001C2FD5"/>
    <w:rsid w:val="001C30B9"/>
    <w:rsid w:val="001C3F20"/>
    <w:rsid w:val="001C50A1"/>
    <w:rsid w:val="001C6F8F"/>
    <w:rsid w:val="001D1016"/>
    <w:rsid w:val="001D146A"/>
    <w:rsid w:val="001D171B"/>
    <w:rsid w:val="001D34D0"/>
    <w:rsid w:val="001D367C"/>
    <w:rsid w:val="001D500F"/>
    <w:rsid w:val="001D5915"/>
    <w:rsid w:val="001D59F8"/>
    <w:rsid w:val="001D7308"/>
    <w:rsid w:val="001E04FD"/>
    <w:rsid w:val="001E167A"/>
    <w:rsid w:val="001E21BE"/>
    <w:rsid w:val="001E2585"/>
    <w:rsid w:val="001E26C1"/>
    <w:rsid w:val="001E2720"/>
    <w:rsid w:val="001E432F"/>
    <w:rsid w:val="001E4497"/>
    <w:rsid w:val="001E4B92"/>
    <w:rsid w:val="001E5077"/>
    <w:rsid w:val="001E65C6"/>
    <w:rsid w:val="001E6D35"/>
    <w:rsid w:val="001F06D9"/>
    <w:rsid w:val="001F28C1"/>
    <w:rsid w:val="001F29A5"/>
    <w:rsid w:val="001F2A54"/>
    <w:rsid w:val="001F3ECA"/>
    <w:rsid w:val="001F4056"/>
    <w:rsid w:val="001F4F5B"/>
    <w:rsid w:val="001F5AAC"/>
    <w:rsid w:val="001F5ACA"/>
    <w:rsid w:val="001F5C12"/>
    <w:rsid w:val="0020003D"/>
    <w:rsid w:val="00201509"/>
    <w:rsid w:val="00203CA8"/>
    <w:rsid w:val="00204489"/>
    <w:rsid w:val="002062D1"/>
    <w:rsid w:val="00207907"/>
    <w:rsid w:val="00207D30"/>
    <w:rsid w:val="00207F20"/>
    <w:rsid w:val="002106B2"/>
    <w:rsid w:val="00210DD7"/>
    <w:rsid w:val="0021180B"/>
    <w:rsid w:val="002121B9"/>
    <w:rsid w:val="00212234"/>
    <w:rsid w:val="00212419"/>
    <w:rsid w:val="002126E9"/>
    <w:rsid w:val="00213863"/>
    <w:rsid w:val="00213CA2"/>
    <w:rsid w:val="00213CC3"/>
    <w:rsid w:val="002142BA"/>
    <w:rsid w:val="00215D73"/>
    <w:rsid w:val="00216CA3"/>
    <w:rsid w:val="00217177"/>
    <w:rsid w:val="002175B3"/>
    <w:rsid w:val="00217940"/>
    <w:rsid w:val="00220435"/>
    <w:rsid w:val="002204A1"/>
    <w:rsid w:val="0022067A"/>
    <w:rsid w:val="0022138F"/>
    <w:rsid w:val="0022139F"/>
    <w:rsid w:val="002214AB"/>
    <w:rsid w:val="00221941"/>
    <w:rsid w:val="0022327A"/>
    <w:rsid w:val="00223977"/>
    <w:rsid w:val="00223A8D"/>
    <w:rsid w:val="00224257"/>
    <w:rsid w:val="002256FF"/>
    <w:rsid w:val="00226FBB"/>
    <w:rsid w:val="00226FD3"/>
    <w:rsid w:val="00227357"/>
    <w:rsid w:val="00227DEA"/>
    <w:rsid w:val="002306B4"/>
    <w:rsid w:val="00230C30"/>
    <w:rsid w:val="0023173C"/>
    <w:rsid w:val="002317F3"/>
    <w:rsid w:val="00231802"/>
    <w:rsid w:val="00231C68"/>
    <w:rsid w:val="002327B2"/>
    <w:rsid w:val="00232DB7"/>
    <w:rsid w:val="00232F4B"/>
    <w:rsid w:val="0023342D"/>
    <w:rsid w:val="00235000"/>
    <w:rsid w:val="0023522C"/>
    <w:rsid w:val="00235672"/>
    <w:rsid w:val="0023586E"/>
    <w:rsid w:val="0023779B"/>
    <w:rsid w:val="00237E80"/>
    <w:rsid w:val="002405C9"/>
    <w:rsid w:val="00240E57"/>
    <w:rsid w:val="00243701"/>
    <w:rsid w:val="002445BF"/>
    <w:rsid w:val="00244BEF"/>
    <w:rsid w:val="002452CE"/>
    <w:rsid w:val="00245BF8"/>
    <w:rsid w:val="00245CDF"/>
    <w:rsid w:val="00245DEE"/>
    <w:rsid w:val="00247257"/>
    <w:rsid w:val="002473EF"/>
    <w:rsid w:val="002507FC"/>
    <w:rsid w:val="0025128E"/>
    <w:rsid w:val="00252744"/>
    <w:rsid w:val="0025276C"/>
    <w:rsid w:val="002533AD"/>
    <w:rsid w:val="0025359F"/>
    <w:rsid w:val="00253C36"/>
    <w:rsid w:val="00255050"/>
    <w:rsid w:val="00256021"/>
    <w:rsid w:val="00256227"/>
    <w:rsid w:val="00257407"/>
    <w:rsid w:val="00261A47"/>
    <w:rsid w:val="00261E81"/>
    <w:rsid w:val="0026253B"/>
    <w:rsid w:val="00264074"/>
    <w:rsid w:val="00264A21"/>
    <w:rsid w:val="00264CEC"/>
    <w:rsid w:val="002651C4"/>
    <w:rsid w:val="00265D11"/>
    <w:rsid w:val="0026618D"/>
    <w:rsid w:val="00266613"/>
    <w:rsid w:val="00266E93"/>
    <w:rsid w:val="002678A1"/>
    <w:rsid w:val="002720FE"/>
    <w:rsid w:val="00273284"/>
    <w:rsid w:val="0027401C"/>
    <w:rsid w:val="00275297"/>
    <w:rsid w:val="00275B19"/>
    <w:rsid w:val="00277113"/>
    <w:rsid w:val="00277148"/>
    <w:rsid w:val="00281D6E"/>
    <w:rsid w:val="00282C7E"/>
    <w:rsid w:val="002835F2"/>
    <w:rsid w:val="00285546"/>
    <w:rsid w:val="0028613E"/>
    <w:rsid w:val="00286939"/>
    <w:rsid w:val="00287B11"/>
    <w:rsid w:val="00287F78"/>
    <w:rsid w:val="00290BB8"/>
    <w:rsid w:val="00290EC8"/>
    <w:rsid w:val="0029134E"/>
    <w:rsid w:val="002926C7"/>
    <w:rsid w:val="002939F6"/>
    <w:rsid w:val="002946EF"/>
    <w:rsid w:val="00295560"/>
    <w:rsid w:val="0029558F"/>
    <w:rsid w:val="00295777"/>
    <w:rsid w:val="002958C9"/>
    <w:rsid w:val="00295D8C"/>
    <w:rsid w:val="002965B0"/>
    <w:rsid w:val="0029670D"/>
    <w:rsid w:val="00297DC6"/>
    <w:rsid w:val="002A0410"/>
    <w:rsid w:val="002A166F"/>
    <w:rsid w:val="002A2658"/>
    <w:rsid w:val="002A26C3"/>
    <w:rsid w:val="002A2B29"/>
    <w:rsid w:val="002A2DEA"/>
    <w:rsid w:val="002A30F6"/>
    <w:rsid w:val="002A33E5"/>
    <w:rsid w:val="002A35A9"/>
    <w:rsid w:val="002A3F77"/>
    <w:rsid w:val="002A4548"/>
    <w:rsid w:val="002A501A"/>
    <w:rsid w:val="002A5594"/>
    <w:rsid w:val="002A56E9"/>
    <w:rsid w:val="002A5855"/>
    <w:rsid w:val="002A58E0"/>
    <w:rsid w:val="002A5E29"/>
    <w:rsid w:val="002B13B0"/>
    <w:rsid w:val="002B3E69"/>
    <w:rsid w:val="002B3F12"/>
    <w:rsid w:val="002B4CA0"/>
    <w:rsid w:val="002B5818"/>
    <w:rsid w:val="002B6239"/>
    <w:rsid w:val="002B6CA6"/>
    <w:rsid w:val="002B7328"/>
    <w:rsid w:val="002C0AA2"/>
    <w:rsid w:val="002C10E0"/>
    <w:rsid w:val="002C1CFD"/>
    <w:rsid w:val="002C2F23"/>
    <w:rsid w:val="002C35AA"/>
    <w:rsid w:val="002C3BF5"/>
    <w:rsid w:val="002C469D"/>
    <w:rsid w:val="002C5423"/>
    <w:rsid w:val="002C5B40"/>
    <w:rsid w:val="002C5DDD"/>
    <w:rsid w:val="002C63A9"/>
    <w:rsid w:val="002C7387"/>
    <w:rsid w:val="002D135E"/>
    <w:rsid w:val="002D36D1"/>
    <w:rsid w:val="002D402B"/>
    <w:rsid w:val="002D6692"/>
    <w:rsid w:val="002D704A"/>
    <w:rsid w:val="002D7119"/>
    <w:rsid w:val="002D7EA1"/>
    <w:rsid w:val="002D7F8F"/>
    <w:rsid w:val="002E04EC"/>
    <w:rsid w:val="002E28FC"/>
    <w:rsid w:val="002E2A64"/>
    <w:rsid w:val="002E334E"/>
    <w:rsid w:val="002E41A1"/>
    <w:rsid w:val="002E6562"/>
    <w:rsid w:val="002F0EAF"/>
    <w:rsid w:val="002F142D"/>
    <w:rsid w:val="002F1792"/>
    <w:rsid w:val="002F1871"/>
    <w:rsid w:val="002F1AAD"/>
    <w:rsid w:val="002F35DE"/>
    <w:rsid w:val="002F38E9"/>
    <w:rsid w:val="002F3D90"/>
    <w:rsid w:val="002F3DC5"/>
    <w:rsid w:val="002F43A3"/>
    <w:rsid w:val="002F452B"/>
    <w:rsid w:val="002F4633"/>
    <w:rsid w:val="002F6597"/>
    <w:rsid w:val="002F6D6D"/>
    <w:rsid w:val="002F6D80"/>
    <w:rsid w:val="002F7C13"/>
    <w:rsid w:val="002F7E82"/>
    <w:rsid w:val="002F7FFB"/>
    <w:rsid w:val="0030161F"/>
    <w:rsid w:val="00303475"/>
    <w:rsid w:val="00303B8E"/>
    <w:rsid w:val="00304366"/>
    <w:rsid w:val="00305ABF"/>
    <w:rsid w:val="00305F43"/>
    <w:rsid w:val="003102AD"/>
    <w:rsid w:val="003102AF"/>
    <w:rsid w:val="00312AFC"/>
    <w:rsid w:val="003135EA"/>
    <w:rsid w:val="00314FE1"/>
    <w:rsid w:val="003150ED"/>
    <w:rsid w:val="00316514"/>
    <w:rsid w:val="00316774"/>
    <w:rsid w:val="00316954"/>
    <w:rsid w:val="003172F7"/>
    <w:rsid w:val="00317765"/>
    <w:rsid w:val="0032048F"/>
    <w:rsid w:val="003205BA"/>
    <w:rsid w:val="00320967"/>
    <w:rsid w:val="003209A8"/>
    <w:rsid w:val="00321766"/>
    <w:rsid w:val="003222DE"/>
    <w:rsid w:val="003233FC"/>
    <w:rsid w:val="0032347F"/>
    <w:rsid w:val="00323DBF"/>
    <w:rsid w:val="00324D03"/>
    <w:rsid w:val="0032527C"/>
    <w:rsid w:val="003254D2"/>
    <w:rsid w:val="0032614C"/>
    <w:rsid w:val="00326809"/>
    <w:rsid w:val="00326E62"/>
    <w:rsid w:val="003277E8"/>
    <w:rsid w:val="00330C85"/>
    <w:rsid w:val="00330C8A"/>
    <w:rsid w:val="003310D4"/>
    <w:rsid w:val="00331116"/>
    <w:rsid w:val="00331F57"/>
    <w:rsid w:val="00332281"/>
    <w:rsid w:val="00333A80"/>
    <w:rsid w:val="0033428E"/>
    <w:rsid w:val="00334468"/>
    <w:rsid w:val="00335AC3"/>
    <w:rsid w:val="00335DC2"/>
    <w:rsid w:val="003368B3"/>
    <w:rsid w:val="003370E5"/>
    <w:rsid w:val="00340A61"/>
    <w:rsid w:val="00345B41"/>
    <w:rsid w:val="00345DC8"/>
    <w:rsid w:val="00346921"/>
    <w:rsid w:val="003470D3"/>
    <w:rsid w:val="0034797F"/>
    <w:rsid w:val="00347AE6"/>
    <w:rsid w:val="00350095"/>
    <w:rsid w:val="0035030C"/>
    <w:rsid w:val="00350960"/>
    <w:rsid w:val="00351132"/>
    <w:rsid w:val="00352379"/>
    <w:rsid w:val="0035273F"/>
    <w:rsid w:val="00352EBB"/>
    <w:rsid w:val="00353309"/>
    <w:rsid w:val="003565D3"/>
    <w:rsid w:val="00356E49"/>
    <w:rsid w:val="003612D8"/>
    <w:rsid w:val="0036237C"/>
    <w:rsid w:val="003629E3"/>
    <w:rsid w:val="0036334A"/>
    <w:rsid w:val="00363811"/>
    <w:rsid w:val="00364875"/>
    <w:rsid w:val="00365168"/>
    <w:rsid w:val="0036573C"/>
    <w:rsid w:val="00365743"/>
    <w:rsid w:val="003658A0"/>
    <w:rsid w:val="00365AA8"/>
    <w:rsid w:val="0036701B"/>
    <w:rsid w:val="00367B60"/>
    <w:rsid w:val="00370A6B"/>
    <w:rsid w:val="00370AD5"/>
    <w:rsid w:val="0037121D"/>
    <w:rsid w:val="003725B8"/>
    <w:rsid w:val="0037264D"/>
    <w:rsid w:val="00372892"/>
    <w:rsid w:val="00373A67"/>
    <w:rsid w:val="00373B03"/>
    <w:rsid w:val="00374607"/>
    <w:rsid w:val="00374C6A"/>
    <w:rsid w:val="00376789"/>
    <w:rsid w:val="003768ED"/>
    <w:rsid w:val="00377D6D"/>
    <w:rsid w:val="00381D04"/>
    <w:rsid w:val="00381EBC"/>
    <w:rsid w:val="00382276"/>
    <w:rsid w:val="003825A3"/>
    <w:rsid w:val="003841A9"/>
    <w:rsid w:val="00384850"/>
    <w:rsid w:val="00385E9F"/>
    <w:rsid w:val="00386690"/>
    <w:rsid w:val="00386F65"/>
    <w:rsid w:val="00387111"/>
    <w:rsid w:val="00387625"/>
    <w:rsid w:val="00387995"/>
    <w:rsid w:val="00387C5D"/>
    <w:rsid w:val="00393E4A"/>
    <w:rsid w:val="0039425D"/>
    <w:rsid w:val="003943D9"/>
    <w:rsid w:val="003952D9"/>
    <w:rsid w:val="003957A1"/>
    <w:rsid w:val="003969BD"/>
    <w:rsid w:val="00397E56"/>
    <w:rsid w:val="003A006F"/>
    <w:rsid w:val="003A0246"/>
    <w:rsid w:val="003A07DC"/>
    <w:rsid w:val="003A2310"/>
    <w:rsid w:val="003A33DE"/>
    <w:rsid w:val="003A3812"/>
    <w:rsid w:val="003A3AB7"/>
    <w:rsid w:val="003A5F97"/>
    <w:rsid w:val="003A62BD"/>
    <w:rsid w:val="003A66E8"/>
    <w:rsid w:val="003A732F"/>
    <w:rsid w:val="003B0362"/>
    <w:rsid w:val="003B0615"/>
    <w:rsid w:val="003B08FA"/>
    <w:rsid w:val="003B13AB"/>
    <w:rsid w:val="003B1533"/>
    <w:rsid w:val="003B3403"/>
    <w:rsid w:val="003B4D8E"/>
    <w:rsid w:val="003B552F"/>
    <w:rsid w:val="003B55BA"/>
    <w:rsid w:val="003B5D77"/>
    <w:rsid w:val="003B661B"/>
    <w:rsid w:val="003B68C5"/>
    <w:rsid w:val="003B7182"/>
    <w:rsid w:val="003C09BD"/>
    <w:rsid w:val="003C1817"/>
    <w:rsid w:val="003C1D98"/>
    <w:rsid w:val="003C2290"/>
    <w:rsid w:val="003C34D2"/>
    <w:rsid w:val="003C36FF"/>
    <w:rsid w:val="003C3A99"/>
    <w:rsid w:val="003C4B4A"/>
    <w:rsid w:val="003C5222"/>
    <w:rsid w:val="003C5BC5"/>
    <w:rsid w:val="003C5D8E"/>
    <w:rsid w:val="003C7276"/>
    <w:rsid w:val="003D0B59"/>
    <w:rsid w:val="003D193F"/>
    <w:rsid w:val="003D2377"/>
    <w:rsid w:val="003D3570"/>
    <w:rsid w:val="003D3F7F"/>
    <w:rsid w:val="003D45F3"/>
    <w:rsid w:val="003D5A5E"/>
    <w:rsid w:val="003D6984"/>
    <w:rsid w:val="003D6B3C"/>
    <w:rsid w:val="003E0611"/>
    <w:rsid w:val="003E1D9A"/>
    <w:rsid w:val="003E47C9"/>
    <w:rsid w:val="003E5B7F"/>
    <w:rsid w:val="003E6D81"/>
    <w:rsid w:val="003E728D"/>
    <w:rsid w:val="003F3022"/>
    <w:rsid w:val="003F30E7"/>
    <w:rsid w:val="003F4574"/>
    <w:rsid w:val="003F4CD3"/>
    <w:rsid w:val="003F5399"/>
    <w:rsid w:val="003F5A3C"/>
    <w:rsid w:val="003F6748"/>
    <w:rsid w:val="003F76DA"/>
    <w:rsid w:val="004010CB"/>
    <w:rsid w:val="00401338"/>
    <w:rsid w:val="00402754"/>
    <w:rsid w:val="00403350"/>
    <w:rsid w:val="00404806"/>
    <w:rsid w:val="004048B7"/>
    <w:rsid w:val="00404BB0"/>
    <w:rsid w:val="00404D8C"/>
    <w:rsid w:val="00404F10"/>
    <w:rsid w:val="00405E6D"/>
    <w:rsid w:val="004066F9"/>
    <w:rsid w:val="00406992"/>
    <w:rsid w:val="00406F77"/>
    <w:rsid w:val="0040702E"/>
    <w:rsid w:val="00407E86"/>
    <w:rsid w:val="00410189"/>
    <w:rsid w:val="004102DD"/>
    <w:rsid w:val="00413BEF"/>
    <w:rsid w:val="00413CAD"/>
    <w:rsid w:val="00414E5C"/>
    <w:rsid w:val="00415628"/>
    <w:rsid w:val="00415725"/>
    <w:rsid w:val="00415946"/>
    <w:rsid w:val="004159B7"/>
    <w:rsid w:val="004172C3"/>
    <w:rsid w:val="00417B4E"/>
    <w:rsid w:val="00420CFB"/>
    <w:rsid w:val="004218D3"/>
    <w:rsid w:val="00422E7D"/>
    <w:rsid w:val="004236BA"/>
    <w:rsid w:val="00425742"/>
    <w:rsid w:val="0042674C"/>
    <w:rsid w:val="00426D0F"/>
    <w:rsid w:val="00427BA3"/>
    <w:rsid w:val="00431438"/>
    <w:rsid w:val="00431620"/>
    <w:rsid w:val="004318ED"/>
    <w:rsid w:val="00431925"/>
    <w:rsid w:val="00431C83"/>
    <w:rsid w:val="00431EA0"/>
    <w:rsid w:val="00432EE3"/>
    <w:rsid w:val="004334AB"/>
    <w:rsid w:val="00433E65"/>
    <w:rsid w:val="00434495"/>
    <w:rsid w:val="004356B2"/>
    <w:rsid w:val="00435FB2"/>
    <w:rsid w:val="0043646D"/>
    <w:rsid w:val="004366C9"/>
    <w:rsid w:val="004369AB"/>
    <w:rsid w:val="00436DED"/>
    <w:rsid w:val="004376E1"/>
    <w:rsid w:val="00440515"/>
    <w:rsid w:val="004409A3"/>
    <w:rsid w:val="00440CB5"/>
    <w:rsid w:val="00440F71"/>
    <w:rsid w:val="00441BDB"/>
    <w:rsid w:val="00441E9C"/>
    <w:rsid w:val="00442688"/>
    <w:rsid w:val="0044309E"/>
    <w:rsid w:val="004449B5"/>
    <w:rsid w:val="00445251"/>
    <w:rsid w:val="00445340"/>
    <w:rsid w:val="00445756"/>
    <w:rsid w:val="00445D87"/>
    <w:rsid w:val="00446209"/>
    <w:rsid w:val="004462CD"/>
    <w:rsid w:val="004501D4"/>
    <w:rsid w:val="0045062D"/>
    <w:rsid w:val="00450636"/>
    <w:rsid w:val="0045176C"/>
    <w:rsid w:val="00452D69"/>
    <w:rsid w:val="004534C9"/>
    <w:rsid w:val="004543AE"/>
    <w:rsid w:val="00455084"/>
    <w:rsid w:val="004550BA"/>
    <w:rsid w:val="004567FD"/>
    <w:rsid w:val="004569BA"/>
    <w:rsid w:val="00456F78"/>
    <w:rsid w:val="00457774"/>
    <w:rsid w:val="00457779"/>
    <w:rsid w:val="00457FA3"/>
    <w:rsid w:val="00460448"/>
    <w:rsid w:val="004611C8"/>
    <w:rsid w:val="0046151D"/>
    <w:rsid w:val="00461ED5"/>
    <w:rsid w:val="0046224D"/>
    <w:rsid w:val="004629FC"/>
    <w:rsid w:val="00463172"/>
    <w:rsid w:val="004634C3"/>
    <w:rsid w:val="00463FBF"/>
    <w:rsid w:val="0046451E"/>
    <w:rsid w:val="00464B99"/>
    <w:rsid w:val="004652FA"/>
    <w:rsid w:val="0046555B"/>
    <w:rsid w:val="004655DE"/>
    <w:rsid w:val="0046596E"/>
    <w:rsid w:val="00465A0F"/>
    <w:rsid w:val="00465ECF"/>
    <w:rsid w:val="00466EF4"/>
    <w:rsid w:val="00467112"/>
    <w:rsid w:val="00467232"/>
    <w:rsid w:val="00467B0D"/>
    <w:rsid w:val="00467E2A"/>
    <w:rsid w:val="004702D4"/>
    <w:rsid w:val="00470993"/>
    <w:rsid w:val="00471243"/>
    <w:rsid w:val="00471E2A"/>
    <w:rsid w:val="0047216A"/>
    <w:rsid w:val="00472B0D"/>
    <w:rsid w:val="004739FD"/>
    <w:rsid w:val="00473BD1"/>
    <w:rsid w:val="0047525D"/>
    <w:rsid w:val="0047572D"/>
    <w:rsid w:val="004762B1"/>
    <w:rsid w:val="00476739"/>
    <w:rsid w:val="004769B1"/>
    <w:rsid w:val="00477A32"/>
    <w:rsid w:val="004808BA"/>
    <w:rsid w:val="00482EE9"/>
    <w:rsid w:val="00483650"/>
    <w:rsid w:val="004845A3"/>
    <w:rsid w:val="00484A7E"/>
    <w:rsid w:val="00485184"/>
    <w:rsid w:val="0048704E"/>
    <w:rsid w:val="004878A9"/>
    <w:rsid w:val="0049147A"/>
    <w:rsid w:val="004931A5"/>
    <w:rsid w:val="00493DC1"/>
    <w:rsid w:val="0049441E"/>
    <w:rsid w:val="00495C4F"/>
    <w:rsid w:val="004960A6"/>
    <w:rsid w:val="004A0303"/>
    <w:rsid w:val="004A0EAC"/>
    <w:rsid w:val="004A1555"/>
    <w:rsid w:val="004A16C2"/>
    <w:rsid w:val="004A2589"/>
    <w:rsid w:val="004A32CF"/>
    <w:rsid w:val="004A37A3"/>
    <w:rsid w:val="004A3D8B"/>
    <w:rsid w:val="004A457A"/>
    <w:rsid w:val="004A500D"/>
    <w:rsid w:val="004A53C3"/>
    <w:rsid w:val="004A566F"/>
    <w:rsid w:val="004A6536"/>
    <w:rsid w:val="004A69F8"/>
    <w:rsid w:val="004A7611"/>
    <w:rsid w:val="004A78CE"/>
    <w:rsid w:val="004B0CFD"/>
    <w:rsid w:val="004B1E10"/>
    <w:rsid w:val="004B2322"/>
    <w:rsid w:val="004B2572"/>
    <w:rsid w:val="004B290F"/>
    <w:rsid w:val="004B3619"/>
    <w:rsid w:val="004B3B50"/>
    <w:rsid w:val="004B42E4"/>
    <w:rsid w:val="004B49D4"/>
    <w:rsid w:val="004B4CAC"/>
    <w:rsid w:val="004B5306"/>
    <w:rsid w:val="004B530F"/>
    <w:rsid w:val="004B630F"/>
    <w:rsid w:val="004B7D3E"/>
    <w:rsid w:val="004C0034"/>
    <w:rsid w:val="004C12DD"/>
    <w:rsid w:val="004C198B"/>
    <w:rsid w:val="004C1EF2"/>
    <w:rsid w:val="004C2592"/>
    <w:rsid w:val="004C2B60"/>
    <w:rsid w:val="004C3562"/>
    <w:rsid w:val="004C39A8"/>
    <w:rsid w:val="004C3EE8"/>
    <w:rsid w:val="004C4315"/>
    <w:rsid w:val="004C458A"/>
    <w:rsid w:val="004C54F2"/>
    <w:rsid w:val="004C556B"/>
    <w:rsid w:val="004C5639"/>
    <w:rsid w:val="004C603E"/>
    <w:rsid w:val="004C6BFB"/>
    <w:rsid w:val="004D13B4"/>
    <w:rsid w:val="004D1F7A"/>
    <w:rsid w:val="004D269B"/>
    <w:rsid w:val="004D28C1"/>
    <w:rsid w:val="004D3278"/>
    <w:rsid w:val="004D3382"/>
    <w:rsid w:val="004D350D"/>
    <w:rsid w:val="004D400C"/>
    <w:rsid w:val="004D4199"/>
    <w:rsid w:val="004D47A3"/>
    <w:rsid w:val="004D532E"/>
    <w:rsid w:val="004D6DFB"/>
    <w:rsid w:val="004D6F07"/>
    <w:rsid w:val="004D7577"/>
    <w:rsid w:val="004D7646"/>
    <w:rsid w:val="004E0AAF"/>
    <w:rsid w:val="004E0D53"/>
    <w:rsid w:val="004E12F0"/>
    <w:rsid w:val="004E1DCD"/>
    <w:rsid w:val="004E296B"/>
    <w:rsid w:val="004E2E08"/>
    <w:rsid w:val="004E2FF3"/>
    <w:rsid w:val="004E3F51"/>
    <w:rsid w:val="004E5988"/>
    <w:rsid w:val="004E6247"/>
    <w:rsid w:val="004E78EA"/>
    <w:rsid w:val="004E7E83"/>
    <w:rsid w:val="004F04B6"/>
    <w:rsid w:val="004F1186"/>
    <w:rsid w:val="004F1378"/>
    <w:rsid w:val="004F17E1"/>
    <w:rsid w:val="004F1939"/>
    <w:rsid w:val="004F1FE5"/>
    <w:rsid w:val="004F24B8"/>
    <w:rsid w:val="004F3075"/>
    <w:rsid w:val="004F38C5"/>
    <w:rsid w:val="004F45E2"/>
    <w:rsid w:val="004F4820"/>
    <w:rsid w:val="004F669B"/>
    <w:rsid w:val="004F6A61"/>
    <w:rsid w:val="004F6B83"/>
    <w:rsid w:val="004F6C0D"/>
    <w:rsid w:val="004F6C22"/>
    <w:rsid w:val="004F7F2E"/>
    <w:rsid w:val="00500257"/>
    <w:rsid w:val="00501512"/>
    <w:rsid w:val="0050162A"/>
    <w:rsid w:val="00501BA1"/>
    <w:rsid w:val="00501F2D"/>
    <w:rsid w:val="0050324A"/>
    <w:rsid w:val="00505117"/>
    <w:rsid w:val="00505520"/>
    <w:rsid w:val="00505525"/>
    <w:rsid w:val="00505650"/>
    <w:rsid w:val="005060D2"/>
    <w:rsid w:val="00506165"/>
    <w:rsid w:val="00506478"/>
    <w:rsid w:val="005065DA"/>
    <w:rsid w:val="005067C2"/>
    <w:rsid w:val="005068F4"/>
    <w:rsid w:val="00506900"/>
    <w:rsid w:val="005074DF"/>
    <w:rsid w:val="0051019D"/>
    <w:rsid w:val="00510A3C"/>
    <w:rsid w:val="005110B5"/>
    <w:rsid w:val="0051154E"/>
    <w:rsid w:val="005116D3"/>
    <w:rsid w:val="00511AE4"/>
    <w:rsid w:val="00512D02"/>
    <w:rsid w:val="00513CF5"/>
    <w:rsid w:val="00513D86"/>
    <w:rsid w:val="00514004"/>
    <w:rsid w:val="00514795"/>
    <w:rsid w:val="00515C96"/>
    <w:rsid w:val="00517273"/>
    <w:rsid w:val="005173AD"/>
    <w:rsid w:val="005179F8"/>
    <w:rsid w:val="00520327"/>
    <w:rsid w:val="00520A66"/>
    <w:rsid w:val="00520D5E"/>
    <w:rsid w:val="005210C4"/>
    <w:rsid w:val="00521782"/>
    <w:rsid w:val="00522905"/>
    <w:rsid w:val="00522BF6"/>
    <w:rsid w:val="00522C81"/>
    <w:rsid w:val="0052350A"/>
    <w:rsid w:val="00523BAC"/>
    <w:rsid w:val="00524898"/>
    <w:rsid w:val="00525B87"/>
    <w:rsid w:val="00526285"/>
    <w:rsid w:val="0052760A"/>
    <w:rsid w:val="0053026F"/>
    <w:rsid w:val="00530C66"/>
    <w:rsid w:val="00531D15"/>
    <w:rsid w:val="00532157"/>
    <w:rsid w:val="005321E5"/>
    <w:rsid w:val="005324D5"/>
    <w:rsid w:val="00532912"/>
    <w:rsid w:val="0053313E"/>
    <w:rsid w:val="00533B35"/>
    <w:rsid w:val="00533CE8"/>
    <w:rsid w:val="005351B1"/>
    <w:rsid w:val="005357CA"/>
    <w:rsid w:val="005357E8"/>
    <w:rsid w:val="0053613C"/>
    <w:rsid w:val="005376F2"/>
    <w:rsid w:val="005403FB"/>
    <w:rsid w:val="00540676"/>
    <w:rsid w:val="00543861"/>
    <w:rsid w:val="00544354"/>
    <w:rsid w:val="0054513F"/>
    <w:rsid w:val="00545A7D"/>
    <w:rsid w:val="00545C50"/>
    <w:rsid w:val="0054619C"/>
    <w:rsid w:val="0054650C"/>
    <w:rsid w:val="00546A67"/>
    <w:rsid w:val="00546D50"/>
    <w:rsid w:val="00547F8A"/>
    <w:rsid w:val="0055029A"/>
    <w:rsid w:val="00550DB4"/>
    <w:rsid w:val="00551AEF"/>
    <w:rsid w:val="00551BEE"/>
    <w:rsid w:val="0055218B"/>
    <w:rsid w:val="00554331"/>
    <w:rsid w:val="00555A4C"/>
    <w:rsid w:val="005560FE"/>
    <w:rsid w:val="0055625B"/>
    <w:rsid w:val="00557AAD"/>
    <w:rsid w:val="005600D8"/>
    <w:rsid w:val="0056012F"/>
    <w:rsid w:val="005601B1"/>
    <w:rsid w:val="0056066A"/>
    <w:rsid w:val="0056096F"/>
    <w:rsid w:val="005618ED"/>
    <w:rsid w:val="00561FC8"/>
    <w:rsid w:val="005621CA"/>
    <w:rsid w:val="005626A9"/>
    <w:rsid w:val="00562862"/>
    <w:rsid w:val="00564523"/>
    <w:rsid w:val="0056500D"/>
    <w:rsid w:val="00565236"/>
    <w:rsid w:val="0056524F"/>
    <w:rsid w:val="00565447"/>
    <w:rsid w:val="0056599F"/>
    <w:rsid w:val="00565BC9"/>
    <w:rsid w:val="00567AE8"/>
    <w:rsid w:val="005701D3"/>
    <w:rsid w:val="005707C2"/>
    <w:rsid w:val="00570DC1"/>
    <w:rsid w:val="00570EB4"/>
    <w:rsid w:val="00570EF8"/>
    <w:rsid w:val="0057108A"/>
    <w:rsid w:val="00571DF5"/>
    <w:rsid w:val="0057270A"/>
    <w:rsid w:val="00572A7A"/>
    <w:rsid w:val="005730D4"/>
    <w:rsid w:val="00573989"/>
    <w:rsid w:val="00573D18"/>
    <w:rsid w:val="00574D4B"/>
    <w:rsid w:val="00575154"/>
    <w:rsid w:val="00575261"/>
    <w:rsid w:val="0057580D"/>
    <w:rsid w:val="00575E41"/>
    <w:rsid w:val="005765DD"/>
    <w:rsid w:val="00576744"/>
    <w:rsid w:val="00576DC4"/>
    <w:rsid w:val="00576FE2"/>
    <w:rsid w:val="005778CD"/>
    <w:rsid w:val="005805C3"/>
    <w:rsid w:val="005805DB"/>
    <w:rsid w:val="005828B9"/>
    <w:rsid w:val="00583516"/>
    <w:rsid w:val="005844D9"/>
    <w:rsid w:val="00584B5E"/>
    <w:rsid w:val="00584DC3"/>
    <w:rsid w:val="00585B61"/>
    <w:rsid w:val="00586155"/>
    <w:rsid w:val="0058756B"/>
    <w:rsid w:val="0059183D"/>
    <w:rsid w:val="005934AD"/>
    <w:rsid w:val="00593620"/>
    <w:rsid w:val="0059381E"/>
    <w:rsid w:val="00597AF6"/>
    <w:rsid w:val="005A0268"/>
    <w:rsid w:val="005A0867"/>
    <w:rsid w:val="005A13C4"/>
    <w:rsid w:val="005A2C91"/>
    <w:rsid w:val="005A4640"/>
    <w:rsid w:val="005A46FA"/>
    <w:rsid w:val="005A6BEF"/>
    <w:rsid w:val="005A7FD3"/>
    <w:rsid w:val="005B0A5B"/>
    <w:rsid w:val="005B20FE"/>
    <w:rsid w:val="005B25FC"/>
    <w:rsid w:val="005B4ACD"/>
    <w:rsid w:val="005B4B3C"/>
    <w:rsid w:val="005B6B91"/>
    <w:rsid w:val="005B6C18"/>
    <w:rsid w:val="005B7A99"/>
    <w:rsid w:val="005B7B90"/>
    <w:rsid w:val="005C0AD9"/>
    <w:rsid w:val="005C0B17"/>
    <w:rsid w:val="005C13F9"/>
    <w:rsid w:val="005C1838"/>
    <w:rsid w:val="005C1882"/>
    <w:rsid w:val="005C1F3F"/>
    <w:rsid w:val="005C279C"/>
    <w:rsid w:val="005C2AF7"/>
    <w:rsid w:val="005C2E97"/>
    <w:rsid w:val="005C3991"/>
    <w:rsid w:val="005C40B4"/>
    <w:rsid w:val="005C43E4"/>
    <w:rsid w:val="005C43F1"/>
    <w:rsid w:val="005C462D"/>
    <w:rsid w:val="005C4713"/>
    <w:rsid w:val="005C4D1F"/>
    <w:rsid w:val="005C5F1C"/>
    <w:rsid w:val="005C675B"/>
    <w:rsid w:val="005C7C18"/>
    <w:rsid w:val="005C7F18"/>
    <w:rsid w:val="005D02B8"/>
    <w:rsid w:val="005D0468"/>
    <w:rsid w:val="005D0908"/>
    <w:rsid w:val="005D180B"/>
    <w:rsid w:val="005D2D7E"/>
    <w:rsid w:val="005D4258"/>
    <w:rsid w:val="005D4C09"/>
    <w:rsid w:val="005D57BA"/>
    <w:rsid w:val="005D73D5"/>
    <w:rsid w:val="005E0051"/>
    <w:rsid w:val="005E043D"/>
    <w:rsid w:val="005E05C7"/>
    <w:rsid w:val="005E0C59"/>
    <w:rsid w:val="005E133F"/>
    <w:rsid w:val="005E2051"/>
    <w:rsid w:val="005E20AD"/>
    <w:rsid w:val="005E271B"/>
    <w:rsid w:val="005E2DD1"/>
    <w:rsid w:val="005E3F6B"/>
    <w:rsid w:val="005E5621"/>
    <w:rsid w:val="005E5695"/>
    <w:rsid w:val="005E7140"/>
    <w:rsid w:val="005E7922"/>
    <w:rsid w:val="005F00E8"/>
    <w:rsid w:val="005F05E8"/>
    <w:rsid w:val="005F0B6D"/>
    <w:rsid w:val="005F184D"/>
    <w:rsid w:val="005F23E2"/>
    <w:rsid w:val="005F29F2"/>
    <w:rsid w:val="005F2D78"/>
    <w:rsid w:val="005F4340"/>
    <w:rsid w:val="005F45BB"/>
    <w:rsid w:val="005F4E8D"/>
    <w:rsid w:val="005F5394"/>
    <w:rsid w:val="005F608C"/>
    <w:rsid w:val="005F6092"/>
    <w:rsid w:val="005F61A1"/>
    <w:rsid w:val="005F6D28"/>
    <w:rsid w:val="005F7975"/>
    <w:rsid w:val="005F7F2A"/>
    <w:rsid w:val="006001DD"/>
    <w:rsid w:val="006010AE"/>
    <w:rsid w:val="00603F45"/>
    <w:rsid w:val="00604B6D"/>
    <w:rsid w:val="00604F2F"/>
    <w:rsid w:val="00605358"/>
    <w:rsid w:val="00605D41"/>
    <w:rsid w:val="00605F50"/>
    <w:rsid w:val="00606D83"/>
    <w:rsid w:val="00610799"/>
    <w:rsid w:val="006109B6"/>
    <w:rsid w:val="00611EDA"/>
    <w:rsid w:val="006122EA"/>
    <w:rsid w:val="0061309E"/>
    <w:rsid w:val="0061405E"/>
    <w:rsid w:val="006140FE"/>
    <w:rsid w:val="00614D80"/>
    <w:rsid w:val="006167B4"/>
    <w:rsid w:val="00617E52"/>
    <w:rsid w:val="00620400"/>
    <w:rsid w:val="00620AD8"/>
    <w:rsid w:val="00621002"/>
    <w:rsid w:val="00621522"/>
    <w:rsid w:val="006224CD"/>
    <w:rsid w:val="006227B9"/>
    <w:rsid w:val="006233C3"/>
    <w:rsid w:val="0062362C"/>
    <w:rsid w:val="00624056"/>
    <w:rsid w:val="006242A4"/>
    <w:rsid w:val="0062519D"/>
    <w:rsid w:val="006256AE"/>
    <w:rsid w:val="006257F7"/>
    <w:rsid w:val="00626B01"/>
    <w:rsid w:val="00626BCA"/>
    <w:rsid w:val="006273B8"/>
    <w:rsid w:val="00627CF2"/>
    <w:rsid w:val="00627E3C"/>
    <w:rsid w:val="0063073B"/>
    <w:rsid w:val="00630976"/>
    <w:rsid w:val="006311DC"/>
    <w:rsid w:val="006341CB"/>
    <w:rsid w:val="0063552E"/>
    <w:rsid w:val="006368B5"/>
    <w:rsid w:val="006369CB"/>
    <w:rsid w:val="00637A55"/>
    <w:rsid w:val="006402F3"/>
    <w:rsid w:val="00640D94"/>
    <w:rsid w:val="006422B3"/>
    <w:rsid w:val="00642FE0"/>
    <w:rsid w:val="00643217"/>
    <w:rsid w:val="006443D2"/>
    <w:rsid w:val="00644504"/>
    <w:rsid w:val="006448F9"/>
    <w:rsid w:val="006458D0"/>
    <w:rsid w:val="00646A29"/>
    <w:rsid w:val="00646DCD"/>
    <w:rsid w:val="006475DB"/>
    <w:rsid w:val="006478A2"/>
    <w:rsid w:val="006509C9"/>
    <w:rsid w:val="006510E9"/>
    <w:rsid w:val="00651170"/>
    <w:rsid w:val="00651B18"/>
    <w:rsid w:val="00652F6B"/>
    <w:rsid w:val="006543E4"/>
    <w:rsid w:val="00654AA4"/>
    <w:rsid w:val="006551C5"/>
    <w:rsid w:val="00655A0C"/>
    <w:rsid w:val="00655BB4"/>
    <w:rsid w:val="006567F7"/>
    <w:rsid w:val="006569DE"/>
    <w:rsid w:val="006616EC"/>
    <w:rsid w:val="006618DB"/>
    <w:rsid w:val="00662C3D"/>
    <w:rsid w:val="00662D1A"/>
    <w:rsid w:val="006649EB"/>
    <w:rsid w:val="00664ADE"/>
    <w:rsid w:val="00664D36"/>
    <w:rsid w:val="00664EEB"/>
    <w:rsid w:val="0066633B"/>
    <w:rsid w:val="006667A0"/>
    <w:rsid w:val="00667B6E"/>
    <w:rsid w:val="00667CBF"/>
    <w:rsid w:val="006704C2"/>
    <w:rsid w:val="00670697"/>
    <w:rsid w:val="00670D50"/>
    <w:rsid w:val="00671BFB"/>
    <w:rsid w:val="00672833"/>
    <w:rsid w:val="006731BA"/>
    <w:rsid w:val="006734A3"/>
    <w:rsid w:val="00673CAC"/>
    <w:rsid w:val="00674711"/>
    <w:rsid w:val="00674F47"/>
    <w:rsid w:val="006750EE"/>
    <w:rsid w:val="00675E85"/>
    <w:rsid w:val="00676AED"/>
    <w:rsid w:val="00677D8C"/>
    <w:rsid w:val="006805D7"/>
    <w:rsid w:val="006813EF"/>
    <w:rsid w:val="00682C51"/>
    <w:rsid w:val="00683233"/>
    <w:rsid w:val="00683C76"/>
    <w:rsid w:val="00683D01"/>
    <w:rsid w:val="006842C8"/>
    <w:rsid w:val="00685B65"/>
    <w:rsid w:val="00686232"/>
    <w:rsid w:val="00686580"/>
    <w:rsid w:val="00687259"/>
    <w:rsid w:val="0068762C"/>
    <w:rsid w:val="0069034A"/>
    <w:rsid w:val="006908A5"/>
    <w:rsid w:val="00690E95"/>
    <w:rsid w:val="006913E0"/>
    <w:rsid w:val="00691670"/>
    <w:rsid w:val="00691EBA"/>
    <w:rsid w:val="006927FE"/>
    <w:rsid w:val="00695C87"/>
    <w:rsid w:val="0069714D"/>
    <w:rsid w:val="006A0179"/>
    <w:rsid w:val="006A15A8"/>
    <w:rsid w:val="006A3D86"/>
    <w:rsid w:val="006A422F"/>
    <w:rsid w:val="006A4444"/>
    <w:rsid w:val="006A4A80"/>
    <w:rsid w:val="006A55A1"/>
    <w:rsid w:val="006A7C3E"/>
    <w:rsid w:val="006A7FFB"/>
    <w:rsid w:val="006B00AE"/>
    <w:rsid w:val="006B0A99"/>
    <w:rsid w:val="006B0DD3"/>
    <w:rsid w:val="006B1732"/>
    <w:rsid w:val="006B2105"/>
    <w:rsid w:val="006B299A"/>
    <w:rsid w:val="006B3414"/>
    <w:rsid w:val="006B3A61"/>
    <w:rsid w:val="006B40FF"/>
    <w:rsid w:val="006B63CE"/>
    <w:rsid w:val="006B6606"/>
    <w:rsid w:val="006B6ADB"/>
    <w:rsid w:val="006B7371"/>
    <w:rsid w:val="006B7BAC"/>
    <w:rsid w:val="006C1140"/>
    <w:rsid w:val="006C16FA"/>
    <w:rsid w:val="006C1B48"/>
    <w:rsid w:val="006C1D0C"/>
    <w:rsid w:val="006C24F1"/>
    <w:rsid w:val="006C2A68"/>
    <w:rsid w:val="006C2B19"/>
    <w:rsid w:val="006C2F72"/>
    <w:rsid w:val="006C48D9"/>
    <w:rsid w:val="006C4A8A"/>
    <w:rsid w:val="006C4F21"/>
    <w:rsid w:val="006C7CB5"/>
    <w:rsid w:val="006D189F"/>
    <w:rsid w:val="006D1D01"/>
    <w:rsid w:val="006D28D1"/>
    <w:rsid w:val="006D2D99"/>
    <w:rsid w:val="006D44E2"/>
    <w:rsid w:val="006D536F"/>
    <w:rsid w:val="006D5AC4"/>
    <w:rsid w:val="006D5CA8"/>
    <w:rsid w:val="006D5FC6"/>
    <w:rsid w:val="006D671E"/>
    <w:rsid w:val="006D6D22"/>
    <w:rsid w:val="006D71A4"/>
    <w:rsid w:val="006D71C7"/>
    <w:rsid w:val="006D752F"/>
    <w:rsid w:val="006D760C"/>
    <w:rsid w:val="006E07A2"/>
    <w:rsid w:val="006E0CAE"/>
    <w:rsid w:val="006E14CA"/>
    <w:rsid w:val="006E20E3"/>
    <w:rsid w:val="006E2199"/>
    <w:rsid w:val="006E3CD7"/>
    <w:rsid w:val="006E580D"/>
    <w:rsid w:val="006F21A1"/>
    <w:rsid w:val="006F21C4"/>
    <w:rsid w:val="006F2D68"/>
    <w:rsid w:val="006F3C37"/>
    <w:rsid w:val="006F4D3E"/>
    <w:rsid w:val="006F50B3"/>
    <w:rsid w:val="006F5340"/>
    <w:rsid w:val="006F5FF8"/>
    <w:rsid w:val="00701231"/>
    <w:rsid w:val="00701F40"/>
    <w:rsid w:val="0070255E"/>
    <w:rsid w:val="0070265A"/>
    <w:rsid w:val="00703B72"/>
    <w:rsid w:val="00703DDB"/>
    <w:rsid w:val="00704208"/>
    <w:rsid w:val="0070482A"/>
    <w:rsid w:val="00704B96"/>
    <w:rsid w:val="007052B6"/>
    <w:rsid w:val="007052EC"/>
    <w:rsid w:val="00705502"/>
    <w:rsid w:val="00705BF0"/>
    <w:rsid w:val="00705CEE"/>
    <w:rsid w:val="00705ED9"/>
    <w:rsid w:val="00706094"/>
    <w:rsid w:val="00706675"/>
    <w:rsid w:val="0071097F"/>
    <w:rsid w:val="007114F8"/>
    <w:rsid w:val="007117E8"/>
    <w:rsid w:val="00711D4E"/>
    <w:rsid w:val="00712857"/>
    <w:rsid w:val="00713C0B"/>
    <w:rsid w:val="00713E81"/>
    <w:rsid w:val="00716886"/>
    <w:rsid w:val="007168B8"/>
    <w:rsid w:val="007177CC"/>
    <w:rsid w:val="00717A05"/>
    <w:rsid w:val="00717BAA"/>
    <w:rsid w:val="00717BD4"/>
    <w:rsid w:val="00717C9B"/>
    <w:rsid w:val="007209A8"/>
    <w:rsid w:val="00720B07"/>
    <w:rsid w:val="00720BC9"/>
    <w:rsid w:val="007215FB"/>
    <w:rsid w:val="00722CFC"/>
    <w:rsid w:val="00723559"/>
    <w:rsid w:val="00723C7D"/>
    <w:rsid w:val="00723DF4"/>
    <w:rsid w:val="00725647"/>
    <w:rsid w:val="00725761"/>
    <w:rsid w:val="00725A43"/>
    <w:rsid w:val="00725B04"/>
    <w:rsid w:val="0072607C"/>
    <w:rsid w:val="00726A62"/>
    <w:rsid w:val="00727452"/>
    <w:rsid w:val="0072753B"/>
    <w:rsid w:val="00730D80"/>
    <w:rsid w:val="00734776"/>
    <w:rsid w:val="00735511"/>
    <w:rsid w:val="0073594D"/>
    <w:rsid w:val="007359F2"/>
    <w:rsid w:val="007374CB"/>
    <w:rsid w:val="00737B6D"/>
    <w:rsid w:val="00740E9B"/>
    <w:rsid w:val="007412E7"/>
    <w:rsid w:val="007412EE"/>
    <w:rsid w:val="00741FC7"/>
    <w:rsid w:val="00742380"/>
    <w:rsid w:val="00744BB8"/>
    <w:rsid w:val="00745BA2"/>
    <w:rsid w:val="00745F33"/>
    <w:rsid w:val="00746F07"/>
    <w:rsid w:val="007476A6"/>
    <w:rsid w:val="00747F8B"/>
    <w:rsid w:val="0075087A"/>
    <w:rsid w:val="007509C3"/>
    <w:rsid w:val="00750F36"/>
    <w:rsid w:val="00750F6C"/>
    <w:rsid w:val="0075183A"/>
    <w:rsid w:val="00751C08"/>
    <w:rsid w:val="00751E8A"/>
    <w:rsid w:val="00754484"/>
    <w:rsid w:val="007547AB"/>
    <w:rsid w:val="00754815"/>
    <w:rsid w:val="00754D0B"/>
    <w:rsid w:val="00755B44"/>
    <w:rsid w:val="00757002"/>
    <w:rsid w:val="0076140C"/>
    <w:rsid w:val="00761987"/>
    <w:rsid w:val="00761EB6"/>
    <w:rsid w:val="007627B0"/>
    <w:rsid w:val="007638DE"/>
    <w:rsid w:val="0076622C"/>
    <w:rsid w:val="00766EB8"/>
    <w:rsid w:val="00767552"/>
    <w:rsid w:val="0076797F"/>
    <w:rsid w:val="007705E2"/>
    <w:rsid w:val="00770E44"/>
    <w:rsid w:val="00772133"/>
    <w:rsid w:val="00772691"/>
    <w:rsid w:val="00773098"/>
    <w:rsid w:val="00773AB1"/>
    <w:rsid w:val="0077443A"/>
    <w:rsid w:val="00775275"/>
    <w:rsid w:val="00775E16"/>
    <w:rsid w:val="00776880"/>
    <w:rsid w:val="007769A1"/>
    <w:rsid w:val="00776CC0"/>
    <w:rsid w:val="00777ABD"/>
    <w:rsid w:val="00777C4E"/>
    <w:rsid w:val="00780556"/>
    <w:rsid w:val="00780FFA"/>
    <w:rsid w:val="0078107E"/>
    <w:rsid w:val="00781D56"/>
    <w:rsid w:val="00781F64"/>
    <w:rsid w:val="00783F3B"/>
    <w:rsid w:val="00784BA8"/>
    <w:rsid w:val="00784EFB"/>
    <w:rsid w:val="007853BF"/>
    <w:rsid w:val="0078561D"/>
    <w:rsid w:val="00785A24"/>
    <w:rsid w:val="00786F1B"/>
    <w:rsid w:val="00787B65"/>
    <w:rsid w:val="00790122"/>
    <w:rsid w:val="00791154"/>
    <w:rsid w:val="00791A88"/>
    <w:rsid w:val="00791AEA"/>
    <w:rsid w:val="007922AD"/>
    <w:rsid w:val="00792908"/>
    <w:rsid w:val="0079334E"/>
    <w:rsid w:val="007939A8"/>
    <w:rsid w:val="00793C89"/>
    <w:rsid w:val="00794326"/>
    <w:rsid w:val="00796684"/>
    <w:rsid w:val="0079676E"/>
    <w:rsid w:val="007968DA"/>
    <w:rsid w:val="0079761F"/>
    <w:rsid w:val="007A09B3"/>
    <w:rsid w:val="007A17F6"/>
    <w:rsid w:val="007A2359"/>
    <w:rsid w:val="007A301B"/>
    <w:rsid w:val="007A3585"/>
    <w:rsid w:val="007A3CF7"/>
    <w:rsid w:val="007A5311"/>
    <w:rsid w:val="007A5D06"/>
    <w:rsid w:val="007A5EE6"/>
    <w:rsid w:val="007A6318"/>
    <w:rsid w:val="007A65B0"/>
    <w:rsid w:val="007B0326"/>
    <w:rsid w:val="007B1F88"/>
    <w:rsid w:val="007B292F"/>
    <w:rsid w:val="007B362B"/>
    <w:rsid w:val="007B472E"/>
    <w:rsid w:val="007B7FCB"/>
    <w:rsid w:val="007C03C1"/>
    <w:rsid w:val="007C0B9E"/>
    <w:rsid w:val="007C1B37"/>
    <w:rsid w:val="007C3147"/>
    <w:rsid w:val="007C44F5"/>
    <w:rsid w:val="007C5CCA"/>
    <w:rsid w:val="007C613C"/>
    <w:rsid w:val="007C7C0E"/>
    <w:rsid w:val="007C7EA9"/>
    <w:rsid w:val="007D060C"/>
    <w:rsid w:val="007D20B6"/>
    <w:rsid w:val="007D2F69"/>
    <w:rsid w:val="007D46F0"/>
    <w:rsid w:val="007D55B1"/>
    <w:rsid w:val="007D605C"/>
    <w:rsid w:val="007D6164"/>
    <w:rsid w:val="007D6905"/>
    <w:rsid w:val="007D6DDB"/>
    <w:rsid w:val="007E011E"/>
    <w:rsid w:val="007E0D7B"/>
    <w:rsid w:val="007E124E"/>
    <w:rsid w:val="007E2828"/>
    <w:rsid w:val="007E37BA"/>
    <w:rsid w:val="007E3EBE"/>
    <w:rsid w:val="007E4247"/>
    <w:rsid w:val="007E45BB"/>
    <w:rsid w:val="007E6E34"/>
    <w:rsid w:val="007F0F84"/>
    <w:rsid w:val="007F439C"/>
    <w:rsid w:val="007F488C"/>
    <w:rsid w:val="007F4915"/>
    <w:rsid w:val="007F4A90"/>
    <w:rsid w:val="007F5147"/>
    <w:rsid w:val="007F5C7F"/>
    <w:rsid w:val="008006C6"/>
    <w:rsid w:val="00801A05"/>
    <w:rsid w:val="00802800"/>
    <w:rsid w:val="00802EC3"/>
    <w:rsid w:val="008036AA"/>
    <w:rsid w:val="00803844"/>
    <w:rsid w:val="00803A4F"/>
    <w:rsid w:val="00803B15"/>
    <w:rsid w:val="008045B7"/>
    <w:rsid w:val="00805AA8"/>
    <w:rsid w:val="0080696F"/>
    <w:rsid w:val="008069A4"/>
    <w:rsid w:val="00806FE9"/>
    <w:rsid w:val="0080744A"/>
    <w:rsid w:val="0080785F"/>
    <w:rsid w:val="008100B4"/>
    <w:rsid w:val="0081027F"/>
    <w:rsid w:val="008102EF"/>
    <w:rsid w:val="008117C4"/>
    <w:rsid w:val="00811D23"/>
    <w:rsid w:val="00811E47"/>
    <w:rsid w:val="00812451"/>
    <w:rsid w:val="0081249C"/>
    <w:rsid w:val="0081380D"/>
    <w:rsid w:val="00813B46"/>
    <w:rsid w:val="0081449C"/>
    <w:rsid w:val="00814E34"/>
    <w:rsid w:val="00815AA2"/>
    <w:rsid w:val="00815E47"/>
    <w:rsid w:val="008161F0"/>
    <w:rsid w:val="00816237"/>
    <w:rsid w:val="008167AF"/>
    <w:rsid w:val="00820B91"/>
    <w:rsid w:val="0082182D"/>
    <w:rsid w:val="00821B81"/>
    <w:rsid w:val="00821CC4"/>
    <w:rsid w:val="00822715"/>
    <w:rsid w:val="00823E9C"/>
    <w:rsid w:val="00825C39"/>
    <w:rsid w:val="00825E88"/>
    <w:rsid w:val="00826E9C"/>
    <w:rsid w:val="008273BC"/>
    <w:rsid w:val="008308E7"/>
    <w:rsid w:val="008312E1"/>
    <w:rsid w:val="00831BFF"/>
    <w:rsid w:val="00831D67"/>
    <w:rsid w:val="00832D1C"/>
    <w:rsid w:val="008342A0"/>
    <w:rsid w:val="008364AB"/>
    <w:rsid w:val="00836511"/>
    <w:rsid w:val="00836851"/>
    <w:rsid w:val="00836A11"/>
    <w:rsid w:val="00836C5D"/>
    <w:rsid w:val="008373B0"/>
    <w:rsid w:val="00837501"/>
    <w:rsid w:val="00837B7A"/>
    <w:rsid w:val="00840170"/>
    <w:rsid w:val="00840715"/>
    <w:rsid w:val="00842090"/>
    <w:rsid w:val="008422D4"/>
    <w:rsid w:val="00842363"/>
    <w:rsid w:val="0084285E"/>
    <w:rsid w:val="00842C8A"/>
    <w:rsid w:val="00842DEA"/>
    <w:rsid w:val="00843120"/>
    <w:rsid w:val="008449CB"/>
    <w:rsid w:val="008454EA"/>
    <w:rsid w:val="00845EAB"/>
    <w:rsid w:val="00846471"/>
    <w:rsid w:val="0084655D"/>
    <w:rsid w:val="00851A29"/>
    <w:rsid w:val="0085268F"/>
    <w:rsid w:val="0085284B"/>
    <w:rsid w:val="00854C58"/>
    <w:rsid w:val="00856CFC"/>
    <w:rsid w:val="00857597"/>
    <w:rsid w:val="00857971"/>
    <w:rsid w:val="00857BBC"/>
    <w:rsid w:val="00857C46"/>
    <w:rsid w:val="00860F24"/>
    <w:rsid w:val="00861BD3"/>
    <w:rsid w:val="008632A7"/>
    <w:rsid w:val="0086392C"/>
    <w:rsid w:val="008661D4"/>
    <w:rsid w:val="0086649F"/>
    <w:rsid w:val="008668EA"/>
    <w:rsid w:val="00867598"/>
    <w:rsid w:val="0087038F"/>
    <w:rsid w:val="008704DE"/>
    <w:rsid w:val="00870F7C"/>
    <w:rsid w:val="00871055"/>
    <w:rsid w:val="008719E9"/>
    <w:rsid w:val="00871DCB"/>
    <w:rsid w:val="00872E4A"/>
    <w:rsid w:val="008736E8"/>
    <w:rsid w:val="00873B19"/>
    <w:rsid w:val="00874B84"/>
    <w:rsid w:val="00875894"/>
    <w:rsid w:val="008761CC"/>
    <w:rsid w:val="00877806"/>
    <w:rsid w:val="008778B1"/>
    <w:rsid w:val="00877FE4"/>
    <w:rsid w:val="008800DE"/>
    <w:rsid w:val="0088069A"/>
    <w:rsid w:val="00880A82"/>
    <w:rsid w:val="00880C4C"/>
    <w:rsid w:val="008816DC"/>
    <w:rsid w:val="00881A79"/>
    <w:rsid w:val="008825FB"/>
    <w:rsid w:val="0088278F"/>
    <w:rsid w:val="0088355C"/>
    <w:rsid w:val="008857C8"/>
    <w:rsid w:val="008869C8"/>
    <w:rsid w:val="00891041"/>
    <w:rsid w:val="008912C9"/>
    <w:rsid w:val="00891517"/>
    <w:rsid w:val="00891888"/>
    <w:rsid w:val="00892583"/>
    <w:rsid w:val="0089352A"/>
    <w:rsid w:val="00894967"/>
    <w:rsid w:val="00894F67"/>
    <w:rsid w:val="008950FE"/>
    <w:rsid w:val="00896A0A"/>
    <w:rsid w:val="008978FA"/>
    <w:rsid w:val="008A00F1"/>
    <w:rsid w:val="008A0455"/>
    <w:rsid w:val="008A04C0"/>
    <w:rsid w:val="008A0FCA"/>
    <w:rsid w:val="008A17EA"/>
    <w:rsid w:val="008A1947"/>
    <w:rsid w:val="008A1A28"/>
    <w:rsid w:val="008A1A3D"/>
    <w:rsid w:val="008A1CD8"/>
    <w:rsid w:val="008A2446"/>
    <w:rsid w:val="008A394D"/>
    <w:rsid w:val="008A46DE"/>
    <w:rsid w:val="008A4BA0"/>
    <w:rsid w:val="008A4C75"/>
    <w:rsid w:val="008A5406"/>
    <w:rsid w:val="008A6D9B"/>
    <w:rsid w:val="008B0139"/>
    <w:rsid w:val="008B1A4C"/>
    <w:rsid w:val="008B2034"/>
    <w:rsid w:val="008B2219"/>
    <w:rsid w:val="008B2D31"/>
    <w:rsid w:val="008B3EDD"/>
    <w:rsid w:val="008B56BB"/>
    <w:rsid w:val="008B62D1"/>
    <w:rsid w:val="008B6593"/>
    <w:rsid w:val="008C0945"/>
    <w:rsid w:val="008C0E78"/>
    <w:rsid w:val="008C144B"/>
    <w:rsid w:val="008C19B0"/>
    <w:rsid w:val="008C273B"/>
    <w:rsid w:val="008C349A"/>
    <w:rsid w:val="008C377E"/>
    <w:rsid w:val="008C4856"/>
    <w:rsid w:val="008C7622"/>
    <w:rsid w:val="008C78E3"/>
    <w:rsid w:val="008C7B75"/>
    <w:rsid w:val="008C7BED"/>
    <w:rsid w:val="008D1065"/>
    <w:rsid w:val="008D1B2A"/>
    <w:rsid w:val="008D2410"/>
    <w:rsid w:val="008D2C38"/>
    <w:rsid w:val="008D3649"/>
    <w:rsid w:val="008D44DD"/>
    <w:rsid w:val="008D5011"/>
    <w:rsid w:val="008D51F0"/>
    <w:rsid w:val="008D5A23"/>
    <w:rsid w:val="008D5C9B"/>
    <w:rsid w:val="008D62B6"/>
    <w:rsid w:val="008D6967"/>
    <w:rsid w:val="008E11CA"/>
    <w:rsid w:val="008E1DC3"/>
    <w:rsid w:val="008E1E59"/>
    <w:rsid w:val="008E2B27"/>
    <w:rsid w:val="008E37E8"/>
    <w:rsid w:val="008E39A0"/>
    <w:rsid w:val="008E452D"/>
    <w:rsid w:val="008E4625"/>
    <w:rsid w:val="008E4835"/>
    <w:rsid w:val="008E633F"/>
    <w:rsid w:val="008E6CAC"/>
    <w:rsid w:val="008F0C86"/>
    <w:rsid w:val="008F2F2C"/>
    <w:rsid w:val="008F5C2E"/>
    <w:rsid w:val="008F5F7A"/>
    <w:rsid w:val="00900E1F"/>
    <w:rsid w:val="0090150A"/>
    <w:rsid w:val="009023DB"/>
    <w:rsid w:val="00902E33"/>
    <w:rsid w:val="00903C3D"/>
    <w:rsid w:val="0090438E"/>
    <w:rsid w:val="00904A29"/>
    <w:rsid w:val="009066BC"/>
    <w:rsid w:val="00906D35"/>
    <w:rsid w:val="009074A4"/>
    <w:rsid w:val="009078BC"/>
    <w:rsid w:val="0091095D"/>
    <w:rsid w:val="009110D7"/>
    <w:rsid w:val="00911FB2"/>
    <w:rsid w:val="00912186"/>
    <w:rsid w:val="009133A7"/>
    <w:rsid w:val="00916443"/>
    <w:rsid w:val="00916702"/>
    <w:rsid w:val="009175DB"/>
    <w:rsid w:val="0092008C"/>
    <w:rsid w:val="009201C0"/>
    <w:rsid w:val="009215CD"/>
    <w:rsid w:val="0092265B"/>
    <w:rsid w:val="009226AB"/>
    <w:rsid w:val="00923B93"/>
    <w:rsid w:val="00924887"/>
    <w:rsid w:val="00925C66"/>
    <w:rsid w:val="009266AA"/>
    <w:rsid w:val="0093021D"/>
    <w:rsid w:val="00930B3A"/>
    <w:rsid w:val="00930F7A"/>
    <w:rsid w:val="0093187C"/>
    <w:rsid w:val="00932018"/>
    <w:rsid w:val="00932306"/>
    <w:rsid w:val="00932D3D"/>
    <w:rsid w:val="00932DC0"/>
    <w:rsid w:val="00933B8A"/>
    <w:rsid w:val="00933E99"/>
    <w:rsid w:val="0093453B"/>
    <w:rsid w:val="00934878"/>
    <w:rsid w:val="009354DB"/>
    <w:rsid w:val="009365A9"/>
    <w:rsid w:val="0093676A"/>
    <w:rsid w:val="00936B77"/>
    <w:rsid w:val="00936CA6"/>
    <w:rsid w:val="00936D76"/>
    <w:rsid w:val="00937192"/>
    <w:rsid w:val="009401AA"/>
    <w:rsid w:val="00940447"/>
    <w:rsid w:val="0094184C"/>
    <w:rsid w:val="009442FC"/>
    <w:rsid w:val="00944A91"/>
    <w:rsid w:val="00944A99"/>
    <w:rsid w:val="00944EB5"/>
    <w:rsid w:val="00945284"/>
    <w:rsid w:val="00945C72"/>
    <w:rsid w:val="0094652B"/>
    <w:rsid w:val="00946580"/>
    <w:rsid w:val="00946930"/>
    <w:rsid w:val="00947144"/>
    <w:rsid w:val="00950563"/>
    <w:rsid w:val="0095111B"/>
    <w:rsid w:val="00951F17"/>
    <w:rsid w:val="00953B4F"/>
    <w:rsid w:val="00954C6B"/>
    <w:rsid w:val="00955A55"/>
    <w:rsid w:val="00955F1B"/>
    <w:rsid w:val="009602B2"/>
    <w:rsid w:val="009605B1"/>
    <w:rsid w:val="009605F3"/>
    <w:rsid w:val="00960A5F"/>
    <w:rsid w:val="00960C1D"/>
    <w:rsid w:val="00960EB5"/>
    <w:rsid w:val="0096165C"/>
    <w:rsid w:val="00961CE3"/>
    <w:rsid w:val="009625AE"/>
    <w:rsid w:val="00963A9A"/>
    <w:rsid w:val="00964E47"/>
    <w:rsid w:val="009657CC"/>
    <w:rsid w:val="009667CB"/>
    <w:rsid w:val="009700D0"/>
    <w:rsid w:val="00970C4E"/>
    <w:rsid w:val="0097119F"/>
    <w:rsid w:val="00971633"/>
    <w:rsid w:val="00971B76"/>
    <w:rsid w:val="00971D0E"/>
    <w:rsid w:val="00971F54"/>
    <w:rsid w:val="00971FD9"/>
    <w:rsid w:val="00972464"/>
    <w:rsid w:val="00972876"/>
    <w:rsid w:val="00972EBE"/>
    <w:rsid w:val="009734C6"/>
    <w:rsid w:val="00974A6B"/>
    <w:rsid w:val="0097601D"/>
    <w:rsid w:val="009764A4"/>
    <w:rsid w:val="009779F1"/>
    <w:rsid w:val="0098009A"/>
    <w:rsid w:val="009804D1"/>
    <w:rsid w:val="0098268B"/>
    <w:rsid w:val="0098358F"/>
    <w:rsid w:val="009836DA"/>
    <w:rsid w:val="00983B2C"/>
    <w:rsid w:val="009841B0"/>
    <w:rsid w:val="00986765"/>
    <w:rsid w:val="00987C1A"/>
    <w:rsid w:val="00991A77"/>
    <w:rsid w:val="00992677"/>
    <w:rsid w:val="00992DD5"/>
    <w:rsid w:val="00994691"/>
    <w:rsid w:val="00995C68"/>
    <w:rsid w:val="009A0096"/>
    <w:rsid w:val="009A0C04"/>
    <w:rsid w:val="009A19DC"/>
    <w:rsid w:val="009A2B56"/>
    <w:rsid w:val="009A2EDB"/>
    <w:rsid w:val="009A3C4A"/>
    <w:rsid w:val="009A3FB5"/>
    <w:rsid w:val="009A4111"/>
    <w:rsid w:val="009A417B"/>
    <w:rsid w:val="009A53A8"/>
    <w:rsid w:val="009A5947"/>
    <w:rsid w:val="009A6973"/>
    <w:rsid w:val="009A6C2B"/>
    <w:rsid w:val="009A7AA6"/>
    <w:rsid w:val="009A7B6D"/>
    <w:rsid w:val="009B002E"/>
    <w:rsid w:val="009B0385"/>
    <w:rsid w:val="009B05A2"/>
    <w:rsid w:val="009B2345"/>
    <w:rsid w:val="009B2546"/>
    <w:rsid w:val="009B4268"/>
    <w:rsid w:val="009B51FA"/>
    <w:rsid w:val="009B5E73"/>
    <w:rsid w:val="009B5F96"/>
    <w:rsid w:val="009B6398"/>
    <w:rsid w:val="009B6B3A"/>
    <w:rsid w:val="009B6EB6"/>
    <w:rsid w:val="009B6EC0"/>
    <w:rsid w:val="009B7B51"/>
    <w:rsid w:val="009C06A1"/>
    <w:rsid w:val="009C234E"/>
    <w:rsid w:val="009C2443"/>
    <w:rsid w:val="009C35E6"/>
    <w:rsid w:val="009D2780"/>
    <w:rsid w:val="009D2EEE"/>
    <w:rsid w:val="009D31EF"/>
    <w:rsid w:val="009D3B1E"/>
    <w:rsid w:val="009D3DFF"/>
    <w:rsid w:val="009D3F0D"/>
    <w:rsid w:val="009D48B8"/>
    <w:rsid w:val="009D4AA5"/>
    <w:rsid w:val="009D6309"/>
    <w:rsid w:val="009D71AA"/>
    <w:rsid w:val="009D7623"/>
    <w:rsid w:val="009D7C6C"/>
    <w:rsid w:val="009E11FC"/>
    <w:rsid w:val="009E1578"/>
    <w:rsid w:val="009E18D5"/>
    <w:rsid w:val="009E1E21"/>
    <w:rsid w:val="009E275F"/>
    <w:rsid w:val="009E27AB"/>
    <w:rsid w:val="009E2F4F"/>
    <w:rsid w:val="009E30C5"/>
    <w:rsid w:val="009E319E"/>
    <w:rsid w:val="009E33F5"/>
    <w:rsid w:val="009E3949"/>
    <w:rsid w:val="009E39EB"/>
    <w:rsid w:val="009E3AE5"/>
    <w:rsid w:val="009E3DBD"/>
    <w:rsid w:val="009E4AB2"/>
    <w:rsid w:val="009E5824"/>
    <w:rsid w:val="009E5C4F"/>
    <w:rsid w:val="009E5E21"/>
    <w:rsid w:val="009E6564"/>
    <w:rsid w:val="009E6C12"/>
    <w:rsid w:val="009E6EF4"/>
    <w:rsid w:val="009E6F6C"/>
    <w:rsid w:val="009E7BE8"/>
    <w:rsid w:val="009E7C95"/>
    <w:rsid w:val="009F167F"/>
    <w:rsid w:val="009F1BC9"/>
    <w:rsid w:val="009F1C24"/>
    <w:rsid w:val="009F2993"/>
    <w:rsid w:val="009F4044"/>
    <w:rsid w:val="009F473E"/>
    <w:rsid w:val="009F55F1"/>
    <w:rsid w:val="009F64E9"/>
    <w:rsid w:val="009F75C9"/>
    <w:rsid w:val="00A0119E"/>
    <w:rsid w:val="00A01440"/>
    <w:rsid w:val="00A017D7"/>
    <w:rsid w:val="00A01DE8"/>
    <w:rsid w:val="00A05E8D"/>
    <w:rsid w:val="00A06EAC"/>
    <w:rsid w:val="00A071D9"/>
    <w:rsid w:val="00A0749B"/>
    <w:rsid w:val="00A078B8"/>
    <w:rsid w:val="00A106CE"/>
    <w:rsid w:val="00A10AF5"/>
    <w:rsid w:val="00A11BFD"/>
    <w:rsid w:val="00A1260C"/>
    <w:rsid w:val="00A14CD1"/>
    <w:rsid w:val="00A15BC9"/>
    <w:rsid w:val="00A2000F"/>
    <w:rsid w:val="00A211E9"/>
    <w:rsid w:val="00A21793"/>
    <w:rsid w:val="00A21A9E"/>
    <w:rsid w:val="00A21E8E"/>
    <w:rsid w:val="00A2268D"/>
    <w:rsid w:val="00A22B1A"/>
    <w:rsid w:val="00A22ED2"/>
    <w:rsid w:val="00A23152"/>
    <w:rsid w:val="00A237DB"/>
    <w:rsid w:val="00A23B03"/>
    <w:rsid w:val="00A23D9F"/>
    <w:rsid w:val="00A24BCF"/>
    <w:rsid w:val="00A24D6C"/>
    <w:rsid w:val="00A26C56"/>
    <w:rsid w:val="00A30C54"/>
    <w:rsid w:val="00A31340"/>
    <w:rsid w:val="00A31377"/>
    <w:rsid w:val="00A31BF1"/>
    <w:rsid w:val="00A32E79"/>
    <w:rsid w:val="00A334EF"/>
    <w:rsid w:val="00A33972"/>
    <w:rsid w:val="00A344AD"/>
    <w:rsid w:val="00A3527A"/>
    <w:rsid w:val="00A355CA"/>
    <w:rsid w:val="00A4051A"/>
    <w:rsid w:val="00A40D8E"/>
    <w:rsid w:val="00A4207D"/>
    <w:rsid w:val="00A43175"/>
    <w:rsid w:val="00A43673"/>
    <w:rsid w:val="00A43995"/>
    <w:rsid w:val="00A43ACF"/>
    <w:rsid w:val="00A45920"/>
    <w:rsid w:val="00A45CC9"/>
    <w:rsid w:val="00A46DD0"/>
    <w:rsid w:val="00A46F9E"/>
    <w:rsid w:val="00A474D3"/>
    <w:rsid w:val="00A47C24"/>
    <w:rsid w:val="00A52244"/>
    <w:rsid w:val="00A52D26"/>
    <w:rsid w:val="00A531DF"/>
    <w:rsid w:val="00A53558"/>
    <w:rsid w:val="00A5375C"/>
    <w:rsid w:val="00A53C7A"/>
    <w:rsid w:val="00A562EB"/>
    <w:rsid w:val="00A5695A"/>
    <w:rsid w:val="00A56AFF"/>
    <w:rsid w:val="00A56DAE"/>
    <w:rsid w:val="00A56F5F"/>
    <w:rsid w:val="00A579DE"/>
    <w:rsid w:val="00A60ABA"/>
    <w:rsid w:val="00A60BEB"/>
    <w:rsid w:val="00A610A3"/>
    <w:rsid w:val="00A627CC"/>
    <w:rsid w:val="00A632C2"/>
    <w:rsid w:val="00A641FF"/>
    <w:rsid w:val="00A64476"/>
    <w:rsid w:val="00A6599C"/>
    <w:rsid w:val="00A65F27"/>
    <w:rsid w:val="00A6601A"/>
    <w:rsid w:val="00A675B7"/>
    <w:rsid w:val="00A71768"/>
    <w:rsid w:val="00A73849"/>
    <w:rsid w:val="00A73995"/>
    <w:rsid w:val="00A7473E"/>
    <w:rsid w:val="00A7491C"/>
    <w:rsid w:val="00A75535"/>
    <w:rsid w:val="00A75F44"/>
    <w:rsid w:val="00A76D8C"/>
    <w:rsid w:val="00A76E98"/>
    <w:rsid w:val="00A774C6"/>
    <w:rsid w:val="00A83759"/>
    <w:rsid w:val="00A83917"/>
    <w:rsid w:val="00A8410D"/>
    <w:rsid w:val="00A84361"/>
    <w:rsid w:val="00A84C03"/>
    <w:rsid w:val="00A8502F"/>
    <w:rsid w:val="00A856AB"/>
    <w:rsid w:val="00A85B66"/>
    <w:rsid w:val="00A86C8C"/>
    <w:rsid w:val="00A87048"/>
    <w:rsid w:val="00A87092"/>
    <w:rsid w:val="00A87130"/>
    <w:rsid w:val="00A90954"/>
    <w:rsid w:val="00A91FF6"/>
    <w:rsid w:val="00A92715"/>
    <w:rsid w:val="00A93ACB"/>
    <w:rsid w:val="00A93B80"/>
    <w:rsid w:val="00A94E11"/>
    <w:rsid w:val="00A96434"/>
    <w:rsid w:val="00A96FA6"/>
    <w:rsid w:val="00A97C09"/>
    <w:rsid w:val="00A97E50"/>
    <w:rsid w:val="00AA0182"/>
    <w:rsid w:val="00AA0EB5"/>
    <w:rsid w:val="00AA1C24"/>
    <w:rsid w:val="00AA200B"/>
    <w:rsid w:val="00AA52EF"/>
    <w:rsid w:val="00AA5577"/>
    <w:rsid w:val="00AA589D"/>
    <w:rsid w:val="00AA630A"/>
    <w:rsid w:val="00AA6DA3"/>
    <w:rsid w:val="00AA6F22"/>
    <w:rsid w:val="00AA727B"/>
    <w:rsid w:val="00AB0478"/>
    <w:rsid w:val="00AB0ACB"/>
    <w:rsid w:val="00AB41BE"/>
    <w:rsid w:val="00AB5099"/>
    <w:rsid w:val="00AB5470"/>
    <w:rsid w:val="00AB55A2"/>
    <w:rsid w:val="00AB572E"/>
    <w:rsid w:val="00AB71E7"/>
    <w:rsid w:val="00AC0856"/>
    <w:rsid w:val="00AC08B5"/>
    <w:rsid w:val="00AC0DD3"/>
    <w:rsid w:val="00AC11B6"/>
    <w:rsid w:val="00AC2362"/>
    <w:rsid w:val="00AC3B56"/>
    <w:rsid w:val="00AC3BFC"/>
    <w:rsid w:val="00AC454F"/>
    <w:rsid w:val="00AC4831"/>
    <w:rsid w:val="00AC48AA"/>
    <w:rsid w:val="00AC6250"/>
    <w:rsid w:val="00AC63C7"/>
    <w:rsid w:val="00AC6A4E"/>
    <w:rsid w:val="00AC6DB4"/>
    <w:rsid w:val="00AD06D8"/>
    <w:rsid w:val="00AD1E1F"/>
    <w:rsid w:val="00AD1F3B"/>
    <w:rsid w:val="00AD23ED"/>
    <w:rsid w:val="00AD2506"/>
    <w:rsid w:val="00AD2FFD"/>
    <w:rsid w:val="00AD33DE"/>
    <w:rsid w:val="00AD6242"/>
    <w:rsid w:val="00AD66E5"/>
    <w:rsid w:val="00AD6724"/>
    <w:rsid w:val="00AD6CEE"/>
    <w:rsid w:val="00AE006A"/>
    <w:rsid w:val="00AE0D19"/>
    <w:rsid w:val="00AE4C2B"/>
    <w:rsid w:val="00AE4DAF"/>
    <w:rsid w:val="00AE5BE8"/>
    <w:rsid w:val="00AE61A8"/>
    <w:rsid w:val="00AE6F26"/>
    <w:rsid w:val="00AF0148"/>
    <w:rsid w:val="00AF04B1"/>
    <w:rsid w:val="00AF0513"/>
    <w:rsid w:val="00AF10AC"/>
    <w:rsid w:val="00AF1958"/>
    <w:rsid w:val="00AF1A72"/>
    <w:rsid w:val="00AF3E56"/>
    <w:rsid w:val="00AF50F2"/>
    <w:rsid w:val="00AF575E"/>
    <w:rsid w:val="00AF5ECB"/>
    <w:rsid w:val="00AF6E71"/>
    <w:rsid w:val="00AF7F40"/>
    <w:rsid w:val="00B0131E"/>
    <w:rsid w:val="00B01455"/>
    <w:rsid w:val="00B01884"/>
    <w:rsid w:val="00B018D1"/>
    <w:rsid w:val="00B01BE2"/>
    <w:rsid w:val="00B03FB7"/>
    <w:rsid w:val="00B0454C"/>
    <w:rsid w:val="00B0455F"/>
    <w:rsid w:val="00B074B2"/>
    <w:rsid w:val="00B07674"/>
    <w:rsid w:val="00B07827"/>
    <w:rsid w:val="00B10867"/>
    <w:rsid w:val="00B11703"/>
    <w:rsid w:val="00B11C9B"/>
    <w:rsid w:val="00B12257"/>
    <w:rsid w:val="00B1310B"/>
    <w:rsid w:val="00B14DA5"/>
    <w:rsid w:val="00B1543E"/>
    <w:rsid w:val="00B1555C"/>
    <w:rsid w:val="00B15BEB"/>
    <w:rsid w:val="00B16867"/>
    <w:rsid w:val="00B17BE8"/>
    <w:rsid w:val="00B17D1B"/>
    <w:rsid w:val="00B20C2C"/>
    <w:rsid w:val="00B21ABC"/>
    <w:rsid w:val="00B2234B"/>
    <w:rsid w:val="00B2259B"/>
    <w:rsid w:val="00B23637"/>
    <w:rsid w:val="00B2438B"/>
    <w:rsid w:val="00B25223"/>
    <w:rsid w:val="00B25D52"/>
    <w:rsid w:val="00B26525"/>
    <w:rsid w:val="00B26857"/>
    <w:rsid w:val="00B279A3"/>
    <w:rsid w:val="00B31FFC"/>
    <w:rsid w:val="00B3452F"/>
    <w:rsid w:val="00B35798"/>
    <w:rsid w:val="00B35D69"/>
    <w:rsid w:val="00B35EDD"/>
    <w:rsid w:val="00B364E8"/>
    <w:rsid w:val="00B37578"/>
    <w:rsid w:val="00B3757B"/>
    <w:rsid w:val="00B400BD"/>
    <w:rsid w:val="00B40F2B"/>
    <w:rsid w:val="00B41C80"/>
    <w:rsid w:val="00B431A8"/>
    <w:rsid w:val="00B4330D"/>
    <w:rsid w:val="00B44CCB"/>
    <w:rsid w:val="00B4571A"/>
    <w:rsid w:val="00B45F45"/>
    <w:rsid w:val="00B473CE"/>
    <w:rsid w:val="00B4746C"/>
    <w:rsid w:val="00B47B6F"/>
    <w:rsid w:val="00B5086D"/>
    <w:rsid w:val="00B523D9"/>
    <w:rsid w:val="00B525E2"/>
    <w:rsid w:val="00B54366"/>
    <w:rsid w:val="00B544D9"/>
    <w:rsid w:val="00B5451C"/>
    <w:rsid w:val="00B5654F"/>
    <w:rsid w:val="00B600CA"/>
    <w:rsid w:val="00B604AA"/>
    <w:rsid w:val="00B60F68"/>
    <w:rsid w:val="00B617AE"/>
    <w:rsid w:val="00B6258D"/>
    <w:rsid w:val="00B62BB1"/>
    <w:rsid w:val="00B63C43"/>
    <w:rsid w:val="00B642F3"/>
    <w:rsid w:val="00B64515"/>
    <w:rsid w:val="00B64F7E"/>
    <w:rsid w:val="00B66D59"/>
    <w:rsid w:val="00B67237"/>
    <w:rsid w:val="00B6739E"/>
    <w:rsid w:val="00B67538"/>
    <w:rsid w:val="00B67A56"/>
    <w:rsid w:val="00B703A5"/>
    <w:rsid w:val="00B7073B"/>
    <w:rsid w:val="00B70CD4"/>
    <w:rsid w:val="00B70F3C"/>
    <w:rsid w:val="00B71637"/>
    <w:rsid w:val="00B71B33"/>
    <w:rsid w:val="00B72199"/>
    <w:rsid w:val="00B7326B"/>
    <w:rsid w:val="00B73E2F"/>
    <w:rsid w:val="00B7472D"/>
    <w:rsid w:val="00B74E6E"/>
    <w:rsid w:val="00B75817"/>
    <w:rsid w:val="00B7760D"/>
    <w:rsid w:val="00B77E8E"/>
    <w:rsid w:val="00B80186"/>
    <w:rsid w:val="00B80292"/>
    <w:rsid w:val="00B812D4"/>
    <w:rsid w:val="00B82132"/>
    <w:rsid w:val="00B83951"/>
    <w:rsid w:val="00B83F17"/>
    <w:rsid w:val="00B844AB"/>
    <w:rsid w:val="00B84A63"/>
    <w:rsid w:val="00B855FE"/>
    <w:rsid w:val="00B85892"/>
    <w:rsid w:val="00B85B21"/>
    <w:rsid w:val="00B85DBB"/>
    <w:rsid w:val="00B879F4"/>
    <w:rsid w:val="00B9077C"/>
    <w:rsid w:val="00B90881"/>
    <w:rsid w:val="00B91268"/>
    <w:rsid w:val="00B91E29"/>
    <w:rsid w:val="00B92A1E"/>
    <w:rsid w:val="00B92AD2"/>
    <w:rsid w:val="00B92EDB"/>
    <w:rsid w:val="00B936FB"/>
    <w:rsid w:val="00B949DA"/>
    <w:rsid w:val="00B94E2B"/>
    <w:rsid w:val="00B952D8"/>
    <w:rsid w:val="00B953E0"/>
    <w:rsid w:val="00B967D7"/>
    <w:rsid w:val="00B96EDC"/>
    <w:rsid w:val="00B96F6A"/>
    <w:rsid w:val="00BA0A7A"/>
    <w:rsid w:val="00BA15FB"/>
    <w:rsid w:val="00BA21AC"/>
    <w:rsid w:val="00BA28D1"/>
    <w:rsid w:val="00BA2A7A"/>
    <w:rsid w:val="00BA3244"/>
    <w:rsid w:val="00BA40E8"/>
    <w:rsid w:val="00BA4AD6"/>
    <w:rsid w:val="00BA5DD6"/>
    <w:rsid w:val="00BA79F7"/>
    <w:rsid w:val="00BB082B"/>
    <w:rsid w:val="00BB095B"/>
    <w:rsid w:val="00BB0BF7"/>
    <w:rsid w:val="00BB13E3"/>
    <w:rsid w:val="00BB1767"/>
    <w:rsid w:val="00BB23DB"/>
    <w:rsid w:val="00BB25D6"/>
    <w:rsid w:val="00BB2B1E"/>
    <w:rsid w:val="00BB2D76"/>
    <w:rsid w:val="00BB36DA"/>
    <w:rsid w:val="00BB4607"/>
    <w:rsid w:val="00BB4DD4"/>
    <w:rsid w:val="00BB5AEA"/>
    <w:rsid w:val="00BB5FB0"/>
    <w:rsid w:val="00BB6563"/>
    <w:rsid w:val="00BB67DF"/>
    <w:rsid w:val="00BB6F96"/>
    <w:rsid w:val="00BB7FE8"/>
    <w:rsid w:val="00BC24E8"/>
    <w:rsid w:val="00BC2C15"/>
    <w:rsid w:val="00BC3629"/>
    <w:rsid w:val="00BC3C70"/>
    <w:rsid w:val="00BC3C8E"/>
    <w:rsid w:val="00BC45BB"/>
    <w:rsid w:val="00BC4918"/>
    <w:rsid w:val="00BC4A04"/>
    <w:rsid w:val="00BC50D3"/>
    <w:rsid w:val="00BC58A3"/>
    <w:rsid w:val="00BC7095"/>
    <w:rsid w:val="00BC7CAB"/>
    <w:rsid w:val="00BD06CE"/>
    <w:rsid w:val="00BD2CD8"/>
    <w:rsid w:val="00BD3D6E"/>
    <w:rsid w:val="00BD421A"/>
    <w:rsid w:val="00BD4484"/>
    <w:rsid w:val="00BD4E58"/>
    <w:rsid w:val="00BD4F3B"/>
    <w:rsid w:val="00BD529D"/>
    <w:rsid w:val="00BD587F"/>
    <w:rsid w:val="00BD655A"/>
    <w:rsid w:val="00BE057B"/>
    <w:rsid w:val="00BE0EA3"/>
    <w:rsid w:val="00BE1B90"/>
    <w:rsid w:val="00BE347C"/>
    <w:rsid w:val="00BE365E"/>
    <w:rsid w:val="00BE3678"/>
    <w:rsid w:val="00BE49BA"/>
    <w:rsid w:val="00BE4B74"/>
    <w:rsid w:val="00BE4FE0"/>
    <w:rsid w:val="00BE51D7"/>
    <w:rsid w:val="00BE5AF1"/>
    <w:rsid w:val="00BE5E82"/>
    <w:rsid w:val="00BE6DAD"/>
    <w:rsid w:val="00BE707A"/>
    <w:rsid w:val="00BF07AC"/>
    <w:rsid w:val="00BF1B0B"/>
    <w:rsid w:val="00BF2422"/>
    <w:rsid w:val="00BF26E0"/>
    <w:rsid w:val="00BF2A07"/>
    <w:rsid w:val="00BF37A1"/>
    <w:rsid w:val="00BF3D6E"/>
    <w:rsid w:val="00BF3DF5"/>
    <w:rsid w:val="00BF44C3"/>
    <w:rsid w:val="00BF5B43"/>
    <w:rsid w:val="00BF5B8E"/>
    <w:rsid w:val="00BF616D"/>
    <w:rsid w:val="00BF7166"/>
    <w:rsid w:val="00C005A0"/>
    <w:rsid w:val="00C015EB"/>
    <w:rsid w:val="00C01851"/>
    <w:rsid w:val="00C01969"/>
    <w:rsid w:val="00C0301A"/>
    <w:rsid w:val="00C032E1"/>
    <w:rsid w:val="00C03343"/>
    <w:rsid w:val="00C0545B"/>
    <w:rsid w:val="00C05F50"/>
    <w:rsid w:val="00C10E20"/>
    <w:rsid w:val="00C10FEB"/>
    <w:rsid w:val="00C11720"/>
    <w:rsid w:val="00C128B4"/>
    <w:rsid w:val="00C14505"/>
    <w:rsid w:val="00C1561F"/>
    <w:rsid w:val="00C15ECA"/>
    <w:rsid w:val="00C15FC5"/>
    <w:rsid w:val="00C20E2D"/>
    <w:rsid w:val="00C2102C"/>
    <w:rsid w:val="00C21031"/>
    <w:rsid w:val="00C2376A"/>
    <w:rsid w:val="00C23A06"/>
    <w:rsid w:val="00C244F3"/>
    <w:rsid w:val="00C258BA"/>
    <w:rsid w:val="00C25D90"/>
    <w:rsid w:val="00C25E1C"/>
    <w:rsid w:val="00C261A2"/>
    <w:rsid w:val="00C26327"/>
    <w:rsid w:val="00C26978"/>
    <w:rsid w:val="00C3277B"/>
    <w:rsid w:val="00C33E0F"/>
    <w:rsid w:val="00C350AC"/>
    <w:rsid w:val="00C351B9"/>
    <w:rsid w:val="00C35783"/>
    <w:rsid w:val="00C3585E"/>
    <w:rsid w:val="00C365AE"/>
    <w:rsid w:val="00C37136"/>
    <w:rsid w:val="00C37308"/>
    <w:rsid w:val="00C37651"/>
    <w:rsid w:val="00C37D7F"/>
    <w:rsid w:val="00C37FA4"/>
    <w:rsid w:val="00C40D29"/>
    <w:rsid w:val="00C41F3A"/>
    <w:rsid w:val="00C45F96"/>
    <w:rsid w:val="00C4709A"/>
    <w:rsid w:val="00C4759E"/>
    <w:rsid w:val="00C47671"/>
    <w:rsid w:val="00C47C4A"/>
    <w:rsid w:val="00C503DF"/>
    <w:rsid w:val="00C50ADC"/>
    <w:rsid w:val="00C50C2A"/>
    <w:rsid w:val="00C51F43"/>
    <w:rsid w:val="00C526DE"/>
    <w:rsid w:val="00C528FA"/>
    <w:rsid w:val="00C52C81"/>
    <w:rsid w:val="00C54105"/>
    <w:rsid w:val="00C5417F"/>
    <w:rsid w:val="00C54829"/>
    <w:rsid w:val="00C5684C"/>
    <w:rsid w:val="00C56E36"/>
    <w:rsid w:val="00C571D7"/>
    <w:rsid w:val="00C575D1"/>
    <w:rsid w:val="00C5782A"/>
    <w:rsid w:val="00C624D1"/>
    <w:rsid w:val="00C63181"/>
    <w:rsid w:val="00C63480"/>
    <w:rsid w:val="00C63BDD"/>
    <w:rsid w:val="00C63F88"/>
    <w:rsid w:val="00C650E5"/>
    <w:rsid w:val="00C65D3A"/>
    <w:rsid w:val="00C66E08"/>
    <w:rsid w:val="00C7033F"/>
    <w:rsid w:val="00C715ED"/>
    <w:rsid w:val="00C71B5B"/>
    <w:rsid w:val="00C723A8"/>
    <w:rsid w:val="00C72A52"/>
    <w:rsid w:val="00C72D04"/>
    <w:rsid w:val="00C730BB"/>
    <w:rsid w:val="00C731D1"/>
    <w:rsid w:val="00C73B4E"/>
    <w:rsid w:val="00C74C00"/>
    <w:rsid w:val="00C74FCC"/>
    <w:rsid w:val="00C7521C"/>
    <w:rsid w:val="00C75281"/>
    <w:rsid w:val="00C7528D"/>
    <w:rsid w:val="00C76F5B"/>
    <w:rsid w:val="00C82566"/>
    <w:rsid w:val="00C82F04"/>
    <w:rsid w:val="00C84BE7"/>
    <w:rsid w:val="00C856E7"/>
    <w:rsid w:val="00C85FBF"/>
    <w:rsid w:val="00C8638D"/>
    <w:rsid w:val="00C86CA3"/>
    <w:rsid w:val="00C905A0"/>
    <w:rsid w:val="00C906F3"/>
    <w:rsid w:val="00C91462"/>
    <w:rsid w:val="00C9161B"/>
    <w:rsid w:val="00C924E1"/>
    <w:rsid w:val="00C940E0"/>
    <w:rsid w:val="00C9497B"/>
    <w:rsid w:val="00C95895"/>
    <w:rsid w:val="00C972D9"/>
    <w:rsid w:val="00C976B7"/>
    <w:rsid w:val="00C97930"/>
    <w:rsid w:val="00CA07EA"/>
    <w:rsid w:val="00CA0FA9"/>
    <w:rsid w:val="00CA1459"/>
    <w:rsid w:val="00CA2636"/>
    <w:rsid w:val="00CA3C68"/>
    <w:rsid w:val="00CA3FCC"/>
    <w:rsid w:val="00CB010C"/>
    <w:rsid w:val="00CB1116"/>
    <w:rsid w:val="00CB1343"/>
    <w:rsid w:val="00CB153C"/>
    <w:rsid w:val="00CB24F3"/>
    <w:rsid w:val="00CB2B78"/>
    <w:rsid w:val="00CB2D57"/>
    <w:rsid w:val="00CB3007"/>
    <w:rsid w:val="00CB3241"/>
    <w:rsid w:val="00CB3796"/>
    <w:rsid w:val="00CB3C03"/>
    <w:rsid w:val="00CB7DD5"/>
    <w:rsid w:val="00CC0106"/>
    <w:rsid w:val="00CC0514"/>
    <w:rsid w:val="00CC05C3"/>
    <w:rsid w:val="00CC0BC0"/>
    <w:rsid w:val="00CC0BFC"/>
    <w:rsid w:val="00CC0D56"/>
    <w:rsid w:val="00CC10FF"/>
    <w:rsid w:val="00CC3858"/>
    <w:rsid w:val="00CC4228"/>
    <w:rsid w:val="00CC4600"/>
    <w:rsid w:val="00CC5142"/>
    <w:rsid w:val="00CC54F9"/>
    <w:rsid w:val="00CC625A"/>
    <w:rsid w:val="00CC6DB5"/>
    <w:rsid w:val="00CC7877"/>
    <w:rsid w:val="00CD0C5C"/>
    <w:rsid w:val="00CD0C6E"/>
    <w:rsid w:val="00CD126F"/>
    <w:rsid w:val="00CD1AEB"/>
    <w:rsid w:val="00CD1D91"/>
    <w:rsid w:val="00CD3926"/>
    <w:rsid w:val="00CD41D5"/>
    <w:rsid w:val="00CD4C68"/>
    <w:rsid w:val="00CD6E55"/>
    <w:rsid w:val="00CD7A04"/>
    <w:rsid w:val="00CD7D63"/>
    <w:rsid w:val="00CE0CC4"/>
    <w:rsid w:val="00CE0D36"/>
    <w:rsid w:val="00CE1579"/>
    <w:rsid w:val="00CE2BD1"/>
    <w:rsid w:val="00CE3610"/>
    <w:rsid w:val="00CE4F3B"/>
    <w:rsid w:val="00CF0E47"/>
    <w:rsid w:val="00CF11A4"/>
    <w:rsid w:val="00CF1CB5"/>
    <w:rsid w:val="00CF1F49"/>
    <w:rsid w:val="00CF2394"/>
    <w:rsid w:val="00CF33AB"/>
    <w:rsid w:val="00CF3462"/>
    <w:rsid w:val="00CF4E21"/>
    <w:rsid w:val="00CF52E2"/>
    <w:rsid w:val="00CF616F"/>
    <w:rsid w:val="00CF6B7D"/>
    <w:rsid w:val="00CF757F"/>
    <w:rsid w:val="00D011BF"/>
    <w:rsid w:val="00D036A7"/>
    <w:rsid w:val="00D044C0"/>
    <w:rsid w:val="00D04C7D"/>
    <w:rsid w:val="00D05DC0"/>
    <w:rsid w:val="00D06593"/>
    <w:rsid w:val="00D06946"/>
    <w:rsid w:val="00D06D78"/>
    <w:rsid w:val="00D0720B"/>
    <w:rsid w:val="00D074FB"/>
    <w:rsid w:val="00D07C88"/>
    <w:rsid w:val="00D07FA6"/>
    <w:rsid w:val="00D11228"/>
    <w:rsid w:val="00D119F5"/>
    <w:rsid w:val="00D13396"/>
    <w:rsid w:val="00D13539"/>
    <w:rsid w:val="00D1363D"/>
    <w:rsid w:val="00D1428A"/>
    <w:rsid w:val="00D15BE8"/>
    <w:rsid w:val="00D15CA7"/>
    <w:rsid w:val="00D163CB"/>
    <w:rsid w:val="00D16556"/>
    <w:rsid w:val="00D16A43"/>
    <w:rsid w:val="00D20CC6"/>
    <w:rsid w:val="00D229A2"/>
    <w:rsid w:val="00D24363"/>
    <w:rsid w:val="00D25D4F"/>
    <w:rsid w:val="00D2642D"/>
    <w:rsid w:val="00D2643C"/>
    <w:rsid w:val="00D27798"/>
    <w:rsid w:val="00D27B23"/>
    <w:rsid w:val="00D308C6"/>
    <w:rsid w:val="00D30E5D"/>
    <w:rsid w:val="00D33402"/>
    <w:rsid w:val="00D3437D"/>
    <w:rsid w:val="00D35137"/>
    <w:rsid w:val="00D35AD2"/>
    <w:rsid w:val="00D35F13"/>
    <w:rsid w:val="00D36A49"/>
    <w:rsid w:val="00D36C5C"/>
    <w:rsid w:val="00D37A3B"/>
    <w:rsid w:val="00D4030F"/>
    <w:rsid w:val="00D40E0D"/>
    <w:rsid w:val="00D41116"/>
    <w:rsid w:val="00D42E0C"/>
    <w:rsid w:val="00D43213"/>
    <w:rsid w:val="00D4392E"/>
    <w:rsid w:val="00D43A79"/>
    <w:rsid w:val="00D43BB5"/>
    <w:rsid w:val="00D4496F"/>
    <w:rsid w:val="00D44EC5"/>
    <w:rsid w:val="00D475C4"/>
    <w:rsid w:val="00D51B01"/>
    <w:rsid w:val="00D51FF6"/>
    <w:rsid w:val="00D525C5"/>
    <w:rsid w:val="00D53557"/>
    <w:rsid w:val="00D53902"/>
    <w:rsid w:val="00D53BEE"/>
    <w:rsid w:val="00D544AB"/>
    <w:rsid w:val="00D5573C"/>
    <w:rsid w:val="00D56A8C"/>
    <w:rsid w:val="00D56F99"/>
    <w:rsid w:val="00D57150"/>
    <w:rsid w:val="00D57991"/>
    <w:rsid w:val="00D57A91"/>
    <w:rsid w:val="00D57FB8"/>
    <w:rsid w:val="00D6028A"/>
    <w:rsid w:val="00D60321"/>
    <w:rsid w:val="00D60ECE"/>
    <w:rsid w:val="00D6137D"/>
    <w:rsid w:val="00D62183"/>
    <w:rsid w:val="00D62309"/>
    <w:rsid w:val="00D6270D"/>
    <w:rsid w:val="00D62A13"/>
    <w:rsid w:val="00D62B3E"/>
    <w:rsid w:val="00D62D02"/>
    <w:rsid w:val="00D65451"/>
    <w:rsid w:val="00D66A79"/>
    <w:rsid w:val="00D671F5"/>
    <w:rsid w:val="00D67C8A"/>
    <w:rsid w:val="00D722C7"/>
    <w:rsid w:val="00D7274C"/>
    <w:rsid w:val="00D7305A"/>
    <w:rsid w:val="00D753D5"/>
    <w:rsid w:val="00D7692A"/>
    <w:rsid w:val="00D769A7"/>
    <w:rsid w:val="00D76DD1"/>
    <w:rsid w:val="00D7735E"/>
    <w:rsid w:val="00D80078"/>
    <w:rsid w:val="00D80DB9"/>
    <w:rsid w:val="00D81449"/>
    <w:rsid w:val="00D816EA"/>
    <w:rsid w:val="00D81A7E"/>
    <w:rsid w:val="00D82CB9"/>
    <w:rsid w:val="00D82DF1"/>
    <w:rsid w:val="00D839B9"/>
    <w:rsid w:val="00D83A4A"/>
    <w:rsid w:val="00D842E5"/>
    <w:rsid w:val="00D85A03"/>
    <w:rsid w:val="00D86CE9"/>
    <w:rsid w:val="00D87264"/>
    <w:rsid w:val="00D87C18"/>
    <w:rsid w:val="00D9009F"/>
    <w:rsid w:val="00D90B20"/>
    <w:rsid w:val="00D90EE4"/>
    <w:rsid w:val="00D90FAC"/>
    <w:rsid w:val="00D91215"/>
    <w:rsid w:val="00D91239"/>
    <w:rsid w:val="00D91F4C"/>
    <w:rsid w:val="00D92DF6"/>
    <w:rsid w:val="00D933AC"/>
    <w:rsid w:val="00D93BE8"/>
    <w:rsid w:val="00D95BEE"/>
    <w:rsid w:val="00D95F51"/>
    <w:rsid w:val="00D96C45"/>
    <w:rsid w:val="00D9754C"/>
    <w:rsid w:val="00D97865"/>
    <w:rsid w:val="00DA02CB"/>
    <w:rsid w:val="00DA03D6"/>
    <w:rsid w:val="00DA0952"/>
    <w:rsid w:val="00DA1FCD"/>
    <w:rsid w:val="00DA3D7B"/>
    <w:rsid w:val="00DA4230"/>
    <w:rsid w:val="00DA4E85"/>
    <w:rsid w:val="00DA52E8"/>
    <w:rsid w:val="00DA57CE"/>
    <w:rsid w:val="00DA5C2A"/>
    <w:rsid w:val="00DA6B34"/>
    <w:rsid w:val="00DA6E96"/>
    <w:rsid w:val="00DA7993"/>
    <w:rsid w:val="00DA7A50"/>
    <w:rsid w:val="00DB1078"/>
    <w:rsid w:val="00DB1EF4"/>
    <w:rsid w:val="00DB2DFD"/>
    <w:rsid w:val="00DB38D1"/>
    <w:rsid w:val="00DB4722"/>
    <w:rsid w:val="00DB4DEE"/>
    <w:rsid w:val="00DB50CE"/>
    <w:rsid w:val="00DB556D"/>
    <w:rsid w:val="00DB5ADF"/>
    <w:rsid w:val="00DC178B"/>
    <w:rsid w:val="00DC2368"/>
    <w:rsid w:val="00DC2513"/>
    <w:rsid w:val="00DC264C"/>
    <w:rsid w:val="00DC2DE8"/>
    <w:rsid w:val="00DC3346"/>
    <w:rsid w:val="00DC334B"/>
    <w:rsid w:val="00DC3CF4"/>
    <w:rsid w:val="00DC5470"/>
    <w:rsid w:val="00DC558F"/>
    <w:rsid w:val="00DC6874"/>
    <w:rsid w:val="00DD00AE"/>
    <w:rsid w:val="00DD08C2"/>
    <w:rsid w:val="00DD0C16"/>
    <w:rsid w:val="00DD16C4"/>
    <w:rsid w:val="00DD177C"/>
    <w:rsid w:val="00DD1BA8"/>
    <w:rsid w:val="00DD23FB"/>
    <w:rsid w:val="00DD3584"/>
    <w:rsid w:val="00DD390C"/>
    <w:rsid w:val="00DD393A"/>
    <w:rsid w:val="00DD45F0"/>
    <w:rsid w:val="00DD4CAE"/>
    <w:rsid w:val="00DD4FDB"/>
    <w:rsid w:val="00DD55BF"/>
    <w:rsid w:val="00DD619E"/>
    <w:rsid w:val="00DD63C3"/>
    <w:rsid w:val="00DD66DE"/>
    <w:rsid w:val="00DD7310"/>
    <w:rsid w:val="00DE02B0"/>
    <w:rsid w:val="00DE0A46"/>
    <w:rsid w:val="00DE0A5E"/>
    <w:rsid w:val="00DE0E92"/>
    <w:rsid w:val="00DE1E6B"/>
    <w:rsid w:val="00DE2EB8"/>
    <w:rsid w:val="00DE4723"/>
    <w:rsid w:val="00DE4B08"/>
    <w:rsid w:val="00DE5DFB"/>
    <w:rsid w:val="00DE627E"/>
    <w:rsid w:val="00DE682C"/>
    <w:rsid w:val="00DE700D"/>
    <w:rsid w:val="00DE7DED"/>
    <w:rsid w:val="00DF058A"/>
    <w:rsid w:val="00DF0733"/>
    <w:rsid w:val="00DF0748"/>
    <w:rsid w:val="00DF30A9"/>
    <w:rsid w:val="00DF3409"/>
    <w:rsid w:val="00DF3C06"/>
    <w:rsid w:val="00DF5239"/>
    <w:rsid w:val="00DF5AB2"/>
    <w:rsid w:val="00DF5EBE"/>
    <w:rsid w:val="00DF781C"/>
    <w:rsid w:val="00DF79D3"/>
    <w:rsid w:val="00DF7D71"/>
    <w:rsid w:val="00E00E70"/>
    <w:rsid w:val="00E045C5"/>
    <w:rsid w:val="00E046C6"/>
    <w:rsid w:val="00E04914"/>
    <w:rsid w:val="00E04DE4"/>
    <w:rsid w:val="00E055F5"/>
    <w:rsid w:val="00E05DBF"/>
    <w:rsid w:val="00E062E0"/>
    <w:rsid w:val="00E07460"/>
    <w:rsid w:val="00E11062"/>
    <w:rsid w:val="00E1316D"/>
    <w:rsid w:val="00E132A8"/>
    <w:rsid w:val="00E13F03"/>
    <w:rsid w:val="00E1475C"/>
    <w:rsid w:val="00E152DD"/>
    <w:rsid w:val="00E15752"/>
    <w:rsid w:val="00E161F0"/>
    <w:rsid w:val="00E165FE"/>
    <w:rsid w:val="00E167FE"/>
    <w:rsid w:val="00E16931"/>
    <w:rsid w:val="00E16B20"/>
    <w:rsid w:val="00E1765C"/>
    <w:rsid w:val="00E20299"/>
    <w:rsid w:val="00E216E4"/>
    <w:rsid w:val="00E21E81"/>
    <w:rsid w:val="00E22F20"/>
    <w:rsid w:val="00E2425E"/>
    <w:rsid w:val="00E2583B"/>
    <w:rsid w:val="00E263C7"/>
    <w:rsid w:val="00E26596"/>
    <w:rsid w:val="00E26FB9"/>
    <w:rsid w:val="00E27594"/>
    <w:rsid w:val="00E27B42"/>
    <w:rsid w:val="00E27E1F"/>
    <w:rsid w:val="00E31624"/>
    <w:rsid w:val="00E31C3B"/>
    <w:rsid w:val="00E31DA1"/>
    <w:rsid w:val="00E32CF1"/>
    <w:rsid w:val="00E32D3C"/>
    <w:rsid w:val="00E32E0F"/>
    <w:rsid w:val="00E3610C"/>
    <w:rsid w:val="00E3618D"/>
    <w:rsid w:val="00E36731"/>
    <w:rsid w:val="00E36C63"/>
    <w:rsid w:val="00E40167"/>
    <w:rsid w:val="00E41DB2"/>
    <w:rsid w:val="00E41E8A"/>
    <w:rsid w:val="00E42E16"/>
    <w:rsid w:val="00E43215"/>
    <w:rsid w:val="00E43D21"/>
    <w:rsid w:val="00E44115"/>
    <w:rsid w:val="00E444DC"/>
    <w:rsid w:val="00E45084"/>
    <w:rsid w:val="00E45AB3"/>
    <w:rsid w:val="00E46E39"/>
    <w:rsid w:val="00E47BAA"/>
    <w:rsid w:val="00E50C32"/>
    <w:rsid w:val="00E50FFB"/>
    <w:rsid w:val="00E51AF2"/>
    <w:rsid w:val="00E51EC8"/>
    <w:rsid w:val="00E52BD8"/>
    <w:rsid w:val="00E53B27"/>
    <w:rsid w:val="00E55146"/>
    <w:rsid w:val="00E55B0E"/>
    <w:rsid w:val="00E55B47"/>
    <w:rsid w:val="00E55FB6"/>
    <w:rsid w:val="00E56238"/>
    <w:rsid w:val="00E56511"/>
    <w:rsid w:val="00E56680"/>
    <w:rsid w:val="00E57750"/>
    <w:rsid w:val="00E60138"/>
    <w:rsid w:val="00E613B9"/>
    <w:rsid w:val="00E6157E"/>
    <w:rsid w:val="00E620C4"/>
    <w:rsid w:val="00E62A0C"/>
    <w:rsid w:val="00E6324F"/>
    <w:rsid w:val="00E633FB"/>
    <w:rsid w:val="00E65C40"/>
    <w:rsid w:val="00E65FF1"/>
    <w:rsid w:val="00E66706"/>
    <w:rsid w:val="00E678CC"/>
    <w:rsid w:val="00E67F5D"/>
    <w:rsid w:val="00E67FB0"/>
    <w:rsid w:val="00E710AE"/>
    <w:rsid w:val="00E7304B"/>
    <w:rsid w:val="00E740E4"/>
    <w:rsid w:val="00E75680"/>
    <w:rsid w:val="00E75C31"/>
    <w:rsid w:val="00E7653A"/>
    <w:rsid w:val="00E76544"/>
    <w:rsid w:val="00E7697F"/>
    <w:rsid w:val="00E77787"/>
    <w:rsid w:val="00E804D1"/>
    <w:rsid w:val="00E81901"/>
    <w:rsid w:val="00E8288B"/>
    <w:rsid w:val="00E84258"/>
    <w:rsid w:val="00E85531"/>
    <w:rsid w:val="00E85922"/>
    <w:rsid w:val="00E86457"/>
    <w:rsid w:val="00E86659"/>
    <w:rsid w:val="00E866F7"/>
    <w:rsid w:val="00E8737C"/>
    <w:rsid w:val="00E87A6B"/>
    <w:rsid w:val="00E90F7A"/>
    <w:rsid w:val="00E92CD1"/>
    <w:rsid w:val="00E936EF"/>
    <w:rsid w:val="00E93AC8"/>
    <w:rsid w:val="00E94107"/>
    <w:rsid w:val="00E953D7"/>
    <w:rsid w:val="00E95D46"/>
    <w:rsid w:val="00E9712A"/>
    <w:rsid w:val="00E9779E"/>
    <w:rsid w:val="00E97B62"/>
    <w:rsid w:val="00E97D1E"/>
    <w:rsid w:val="00EA0AB8"/>
    <w:rsid w:val="00EA106E"/>
    <w:rsid w:val="00EA1168"/>
    <w:rsid w:val="00EA2262"/>
    <w:rsid w:val="00EA30AB"/>
    <w:rsid w:val="00EA32FC"/>
    <w:rsid w:val="00EA44B6"/>
    <w:rsid w:val="00EA4A0E"/>
    <w:rsid w:val="00EA4E2B"/>
    <w:rsid w:val="00EA4EA0"/>
    <w:rsid w:val="00EA7084"/>
    <w:rsid w:val="00EA798C"/>
    <w:rsid w:val="00EB06EB"/>
    <w:rsid w:val="00EB136B"/>
    <w:rsid w:val="00EB2BC8"/>
    <w:rsid w:val="00EB32C6"/>
    <w:rsid w:val="00EB3946"/>
    <w:rsid w:val="00EB4DB3"/>
    <w:rsid w:val="00EB5139"/>
    <w:rsid w:val="00EB5430"/>
    <w:rsid w:val="00EB57CE"/>
    <w:rsid w:val="00EB5991"/>
    <w:rsid w:val="00EB701A"/>
    <w:rsid w:val="00EB732F"/>
    <w:rsid w:val="00EC229E"/>
    <w:rsid w:val="00EC22DB"/>
    <w:rsid w:val="00EC27D2"/>
    <w:rsid w:val="00EC3C2B"/>
    <w:rsid w:val="00EC4E59"/>
    <w:rsid w:val="00EC58EA"/>
    <w:rsid w:val="00EC6E5B"/>
    <w:rsid w:val="00EC724B"/>
    <w:rsid w:val="00ED147F"/>
    <w:rsid w:val="00ED1F62"/>
    <w:rsid w:val="00ED24B7"/>
    <w:rsid w:val="00ED26B0"/>
    <w:rsid w:val="00ED2C70"/>
    <w:rsid w:val="00ED30C0"/>
    <w:rsid w:val="00ED4DC9"/>
    <w:rsid w:val="00ED60C0"/>
    <w:rsid w:val="00ED75E2"/>
    <w:rsid w:val="00ED7612"/>
    <w:rsid w:val="00EE12B5"/>
    <w:rsid w:val="00EE2B3B"/>
    <w:rsid w:val="00EE31F4"/>
    <w:rsid w:val="00EE3794"/>
    <w:rsid w:val="00EE39FA"/>
    <w:rsid w:val="00EE46C5"/>
    <w:rsid w:val="00EE5027"/>
    <w:rsid w:val="00EE67DB"/>
    <w:rsid w:val="00EE7213"/>
    <w:rsid w:val="00EF1703"/>
    <w:rsid w:val="00EF211A"/>
    <w:rsid w:val="00EF2963"/>
    <w:rsid w:val="00EF33AA"/>
    <w:rsid w:val="00EF451C"/>
    <w:rsid w:val="00EF4D4E"/>
    <w:rsid w:val="00EF508F"/>
    <w:rsid w:val="00EF53D7"/>
    <w:rsid w:val="00EF54B4"/>
    <w:rsid w:val="00EF59C3"/>
    <w:rsid w:val="00EF60AC"/>
    <w:rsid w:val="00EF6DCC"/>
    <w:rsid w:val="00F00164"/>
    <w:rsid w:val="00F02DDD"/>
    <w:rsid w:val="00F02F69"/>
    <w:rsid w:val="00F03089"/>
    <w:rsid w:val="00F034B0"/>
    <w:rsid w:val="00F05282"/>
    <w:rsid w:val="00F05887"/>
    <w:rsid w:val="00F06804"/>
    <w:rsid w:val="00F1069C"/>
    <w:rsid w:val="00F10F2D"/>
    <w:rsid w:val="00F11FEC"/>
    <w:rsid w:val="00F1228D"/>
    <w:rsid w:val="00F12D66"/>
    <w:rsid w:val="00F1368A"/>
    <w:rsid w:val="00F1401B"/>
    <w:rsid w:val="00F15733"/>
    <w:rsid w:val="00F15A41"/>
    <w:rsid w:val="00F201DC"/>
    <w:rsid w:val="00F2080E"/>
    <w:rsid w:val="00F209E4"/>
    <w:rsid w:val="00F20E5C"/>
    <w:rsid w:val="00F21535"/>
    <w:rsid w:val="00F21D74"/>
    <w:rsid w:val="00F22CCF"/>
    <w:rsid w:val="00F252EF"/>
    <w:rsid w:val="00F25312"/>
    <w:rsid w:val="00F253BA"/>
    <w:rsid w:val="00F253E3"/>
    <w:rsid w:val="00F25528"/>
    <w:rsid w:val="00F26E4C"/>
    <w:rsid w:val="00F26EE9"/>
    <w:rsid w:val="00F30D2B"/>
    <w:rsid w:val="00F30D8B"/>
    <w:rsid w:val="00F3116D"/>
    <w:rsid w:val="00F313A9"/>
    <w:rsid w:val="00F3172C"/>
    <w:rsid w:val="00F31787"/>
    <w:rsid w:val="00F337D1"/>
    <w:rsid w:val="00F34F35"/>
    <w:rsid w:val="00F35169"/>
    <w:rsid w:val="00F35215"/>
    <w:rsid w:val="00F35C02"/>
    <w:rsid w:val="00F409F8"/>
    <w:rsid w:val="00F40D9A"/>
    <w:rsid w:val="00F416C2"/>
    <w:rsid w:val="00F42EF1"/>
    <w:rsid w:val="00F43594"/>
    <w:rsid w:val="00F43BF1"/>
    <w:rsid w:val="00F5040D"/>
    <w:rsid w:val="00F50668"/>
    <w:rsid w:val="00F51977"/>
    <w:rsid w:val="00F51999"/>
    <w:rsid w:val="00F52A2F"/>
    <w:rsid w:val="00F54DDB"/>
    <w:rsid w:val="00F54E19"/>
    <w:rsid w:val="00F575AB"/>
    <w:rsid w:val="00F60ADD"/>
    <w:rsid w:val="00F60E78"/>
    <w:rsid w:val="00F616B0"/>
    <w:rsid w:val="00F628E2"/>
    <w:rsid w:val="00F62AE0"/>
    <w:rsid w:val="00F635EF"/>
    <w:rsid w:val="00F63981"/>
    <w:rsid w:val="00F64224"/>
    <w:rsid w:val="00F6422B"/>
    <w:rsid w:val="00F643A7"/>
    <w:rsid w:val="00F64814"/>
    <w:rsid w:val="00F64EFE"/>
    <w:rsid w:val="00F651DD"/>
    <w:rsid w:val="00F65F85"/>
    <w:rsid w:val="00F673BF"/>
    <w:rsid w:val="00F67F18"/>
    <w:rsid w:val="00F70072"/>
    <w:rsid w:val="00F70EC5"/>
    <w:rsid w:val="00F72713"/>
    <w:rsid w:val="00F74A98"/>
    <w:rsid w:val="00F74F45"/>
    <w:rsid w:val="00F753B4"/>
    <w:rsid w:val="00F7558C"/>
    <w:rsid w:val="00F75C47"/>
    <w:rsid w:val="00F760CA"/>
    <w:rsid w:val="00F77368"/>
    <w:rsid w:val="00F773FE"/>
    <w:rsid w:val="00F80B46"/>
    <w:rsid w:val="00F8108F"/>
    <w:rsid w:val="00F8120F"/>
    <w:rsid w:val="00F8136E"/>
    <w:rsid w:val="00F821A8"/>
    <w:rsid w:val="00F821F9"/>
    <w:rsid w:val="00F82366"/>
    <w:rsid w:val="00F84FE4"/>
    <w:rsid w:val="00F853AD"/>
    <w:rsid w:val="00F86054"/>
    <w:rsid w:val="00F86A72"/>
    <w:rsid w:val="00F904C2"/>
    <w:rsid w:val="00F905D3"/>
    <w:rsid w:val="00F9154F"/>
    <w:rsid w:val="00F924E5"/>
    <w:rsid w:val="00F92A1F"/>
    <w:rsid w:val="00F931DB"/>
    <w:rsid w:val="00F936B3"/>
    <w:rsid w:val="00F94E01"/>
    <w:rsid w:val="00F9739A"/>
    <w:rsid w:val="00F9798E"/>
    <w:rsid w:val="00F97A82"/>
    <w:rsid w:val="00FA01F8"/>
    <w:rsid w:val="00FA2080"/>
    <w:rsid w:val="00FA290F"/>
    <w:rsid w:val="00FA2C2F"/>
    <w:rsid w:val="00FA307D"/>
    <w:rsid w:val="00FA35D7"/>
    <w:rsid w:val="00FA371B"/>
    <w:rsid w:val="00FA4ECC"/>
    <w:rsid w:val="00FA5563"/>
    <w:rsid w:val="00FA6551"/>
    <w:rsid w:val="00FA6DF6"/>
    <w:rsid w:val="00FA79F5"/>
    <w:rsid w:val="00FB0491"/>
    <w:rsid w:val="00FB05B4"/>
    <w:rsid w:val="00FB0C39"/>
    <w:rsid w:val="00FB0CB7"/>
    <w:rsid w:val="00FB107C"/>
    <w:rsid w:val="00FB114F"/>
    <w:rsid w:val="00FB1820"/>
    <w:rsid w:val="00FB23AB"/>
    <w:rsid w:val="00FB59DE"/>
    <w:rsid w:val="00FB5FBD"/>
    <w:rsid w:val="00FB6A0C"/>
    <w:rsid w:val="00FB726C"/>
    <w:rsid w:val="00FB77E7"/>
    <w:rsid w:val="00FB789F"/>
    <w:rsid w:val="00FC00E0"/>
    <w:rsid w:val="00FC080E"/>
    <w:rsid w:val="00FC2F09"/>
    <w:rsid w:val="00FC3379"/>
    <w:rsid w:val="00FC4A96"/>
    <w:rsid w:val="00FC52C1"/>
    <w:rsid w:val="00FC5A70"/>
    <w:rsid w:val="00FC6FCA"/>
    <w:rsid w:val="00FC793A"/>
    <w:rsid w:val="00FD01C9"/>
    <w:rsid w:val="00FD44C0"/>
    <w:rsid w:val="00FD5B45"/>
    <w:rsid w:val="00FD63CF"/>
    <w:rsid w:val="00FD6443"/>
    <w:rsid w:val="00FD6AA8"/>
    <w:rsid w:val="00FD77CE"/>
    <w:rsid w:val="00FD7DBE"/>
    <w:rsid w:val="00FE0A19"/>
    <w:rsid w:val="00FE0FCF"/>
    <w:rsid w:val="00FE1FDA"/>
    <w:rsid w:val="00FE3822"/>
    <w:rsid w:val="00FE6D12"/>
    <w:rsid w:val="00FE70D7"/>
    <w:rsid w:val="00FE734B"/>
    <w:rsid w:val="00FF198C"/>
    <w:rsid w:val="00FF20B3"/>
    <w:rsid w:val="00FF24A6"/>
    <w:rsid w:val="00FF26C5"/>
    <w:rsid w:val="00FF30EC"/>
    <w:rsid w:val="00FF3632"/>
    <w:rsid w:val="00FF4059"/>
    <w:rsid w:val="00FF41B6"/>
    <w:rsid w:val="00FF4AE3"/>
    <w:rsid w:val="00FF557B"/>
    <w:rsid w:val="00FF5ABB"/>
    <w:rsid w:val="00FF61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72CCE"/>
  <w15:chartTrackingRefBased/>
  <w15:docId w15:val="{4CD8DA4D-0F93-45DF-BF99-822D5BF98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56D"/>
  </w:style>
  <w:style w:type="paragraph" w:styleId="Heading1">
    <w:name w:val="heading 1"/>
    <w:basedOn w:val="Normal"/>
    <w:next w:val="Normal"/>
    <w:link w:val="Heading1Char"/>
    <w:uiPriority w:val="9"/>
    <w:qFormat/>
    <w:rsid w:val="00F74F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74F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74F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74F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F74F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4F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4F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4F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4F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4F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74F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74F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74F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F74F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4F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4F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4F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4F45"/>
    <w:rPr>
      <w:rFonts w:eastAsiaTheme="majorEastAsia" w:cstheme="majorBidi"/>
      <w:color w:val="272727" w:themeColor="text1" w:themeTint="D8"/>
    </w:rPr>
  </w:style>
  <w:style w:type="paragraph" w:styleId="Title">
    <w:name w:val="Title"/>
    <w:basedOn w:val="Normal"/>
    <w:next w:val="Normal"/>
    <w:link w:val="TitleChar"/>
    <w:uiPriority w:val="10"/>
    <w:qFormat/>
    <w:rsid w:val="00F74F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4F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4F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4F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4F45"/>
    <w:pPr>
      <w:spacing w:before="160"/>
      <w:jc w:val="center"/>
    </w:pPr>
    <w:rPr>
      <w:i/>
      <w:iCs/>
      <w:color w:val="404040" w:themeColor="text1" w:themeTint="BF"/>
    </w:rPr>
  </w:style>
  <w:style w:type="character" w:customStyle="1" w:styleId="QuoteChar">
    <w:name w:val="Quote Char"/>
    <w:basedOn w:val="DefaultParagraphFont"/>
    <w:link w:val="Quote"/>
    <w:uiPriority w:val="29"/>
    <w:rsid w:val="00F74F45"/>
    <w:rPr>
      <w:i/>
      <w:iCs/>
      <w:color w:val="404040" w:themeColor="text1" w:themeTint="BF"/>
    </w:rPr>
  </w:style>
  <w:style w:type="paragraph" w:styleId="ListParagraph">
    <w:name w:val="List Paragraph"/>
    <w:basedOn w:val="Normal"/>
    <w:uiPriority w:val="34"/>
    <w:qFormat/>
    <w:rsid w:val="00F74F45"/>
    <w:pPr>
      <w:ind w:left="720"/>
      <w:contextualSpacing/>
    </w:pPr>
  </w:style>
  <w:style w:type="character" w:styleId="IntenseEmphasis">
    <w:name w:val="Intense Emphasis"/>
    <w:basedOn w:val="DefaultParagraphFont"/>
    <w:uiPriority w:val="21"/>
    <w:qFormat/>
    <w:rsid w:val="00F74F45"/>
    <w:rPr>
      <w:i/>
      <w:iCs/>
      <w:color w:val="0F4761" w:themeColor="accent1" w:themeShade="BF"/>
    </w:rPr>
  </w:style>
  <w:style w:type="paragraph" w:styleId="IntenseQuote">
    <w:name w:val="Intense Quote"/>
    <w:basedOn w:val="Normal"/>
    <w:next w:val="Normal"/>
    <w:link w:val="IntenseQuoteChar"/>
    <w:uiPriority w:val="30"/>
    <w:qFormat/>
    <w:rsid w:val="00F74F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4F45"/>
    <w:rPr>
      <w:i/>
      <w:iCs/>
      <w:color w:val="0F4761" w:themeColor="accent1" w:themeShade="BF"/>
    </w:rPr>
  </w:style>
  <w:style w:type="character" w:styleId="IntenseReference">
    <w:name w:val="Intense Reference"/>
    <w:basedOn w:val="DefaultParagraphFont"/>
    <w:uiPriority w:val="32"/>
    <w:qFormat/>
    <w:rsid w:val="00F74F45"/>
    <w:rPr>
      <w:b/>
      <w:bCs/>
      <w:smallCaps/>
      <w:color w:val="0F4761" w:themeColor="accent1" w:themeShade="BF"/>
      <w:spacing w:val="5"/>
    </w:rPr>
  </w:style>
  <w:style w:type="paragraph" w:styleId="NoSpacing">
    <w:name w:val="No Spacing"/>
    <w:uiPriority w:val="1"/>
    <w:qFormat/>
    <w:rsid w:val="00261A47"/>
    <w:pPr>
      <w:spacing w:after="0" w:line="240" w:lineRule="auto"/>
    </w:pPr>
  </w:style>
  <w:style w:type="paragraph" w:styleId="FootnoteText">
    <w:name w:val="footnote text"/>
    <w:basedOn w:val="Normal"/>
    <w:link w:val="FootnoteTextChar"/>
    <w:uiPriority w:val="99"/>
    <w:unhideWhenUsed/>
    <w:rsid w:val="00816237"/>
    <w:pPr>
      <w:spacing w:after="0" w:line="240" w:lineRule="auto"/>
    </w:pPr>
    <w:rPr>
      <w:sz w:val="20"/>
      <w:szCs w:val="20"/>
    </w:rPr>
  </w:style>
  <w:style w:type="character" w:customStyle="1" w:styleId="FootnoteTextChar">
    <w:name w:val="Footnote Text Char"/>
    <w:basedOn w:val="DefaultParagraphFont"/>
    <w:link w:val="FootnoteText"/>
    <w:uiPriority w:val="99"/>
    <w:rsid w:val="00816237"/>
    <w:rPr>
      <w:sz w:val="20"/>
      <w:szCs w:val="20"/>
    </w:rPr>
  </w:style>
  <w:style w:type="character" w:styleId="FootnoteReference">
    <w:name w:val="footnote reference"/>
    <w:basedOn w:val="DefaultParagraphFont"/>
    <w:uiPriority w:val="99"/>
    <w:semiHidden/>
    <w:unhideWhenUsed/>
    <w:rsid w:val="00816237"/>
    <w:rPr>
      <w:vertAlign w:val="superscript"/>
    </w:rPr>
  </w:style>
  <w:style w:type="character" w:styleId="Hyperlink">
    <w:name w:val="Hyperlink"/>
    <w:basedOn w:val="DefaultParagraphFont"/>
    <w:uiPriority w:val="99"/>
    <w:unhideWhenUsed/>
    <w:rsid w:val="00E866F7"/>
    <w:rPr>
      <w:color w:val="467886" w:themeColor="hyperlink"/>
      <w:u w:val="single"/>
    </w:rPr>
  </w:style>
  <w:style w:type="character" w:styleId="UnresolvedMention">
    <w:name w:val="Unresolved Mention"/>
    <w:basedOn w:val="DefaultParagraphFont"/>
    <w:uiPriority w:val="99"/>
    <w:semiHidden/>
    <w:unhideWhenUsed/>
    <w:rsid w:val="00E866F7"/>
    <w:rPr>
      <w:color w:val="605E5C"/>
      <w:shd w:val="clear" w:color="auto" w:fill="E1DFDD"/>
    </w:rPr>
  </w:style>
  <w:style w:type="paragraph" w:styleId="Header">
    <w:name w:val="header"/>
    <w:basedOn w:val="Normal"/>
    <w:link w:val="HeaderChar"/>
    <w:uiPriority w:val="99"/>
    <w:semiHidden/>
    <w:unhideWhenUsed/>
    <w:rsid w:val="00D86CE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86CE9"/>
  </w:style>
  <w:style w:type="paragraph" w:styleId="Footer">
    <w:name w:val="footer"/>
    <w:basedOn w:val="Normal"/>
    <w:link w:val="FooterChar"/>
    <w:uiPriority w:val="99"/>
    <w:semiHidden/>
    <w:unhideWhenUsed/>
    <w:rsid w:val="00D86CE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D86CE9"/>
  </w:style>
  <w:style w:type="paragraph" w:styleId="PlainText">
    <w:name w:val="Plain Text"/>
    <w:basedOn w:val="Normal"/>
    <w:link w:val="PlainTextChar"/>
    <w:uiPriority w:val="99"/>
    <w:semiHidden/>
    <w:unhideWhenUsed/>
    <w:rsid w:val="00670D5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670D5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0343355">
      <w:bodyDiv w:val="1"/>
      <w:marLeft w:val="0"/>
      <w:marRight w:val="0"/>
      <w:marTop w:val="0"/>
      <w:marBottom w:val="0"/>
      <w:divBdr>
        <w:top w:val="none" w:sz="0" w:space="0" w:color="auto"/>
        <w:left w:val="none" w:sz="0" w:space="0" w:color="auto"/>
        <w:bottom w:val="none" w:sz="0" w:space="0" w:color="auto"/>
        <w:right w:val="none" w:sz="0" w:space="0" w:color="auto"/>
      </w:divBdr>
    </w:div>
    <w:div w:id="1102646846">
      <w:bodyDiv w:val="1"/>
      <w:marLeft w:val="0"/>
      <w:marRight w:val="0"/>
      <w:marTop w:val="0"/>
      <w:marBottom w:val="0"/>
      <w:divBdr>
        <w:top w:val="none" w:sz="0" w:space="0" w:color="auto"/>
        <w:left w:val="none" w:sz="0" w:space="0" w:color="auto"/>
        <w:bottom w:val="none" w:sz="0" w:space="0" w:color="auto"/>
        <w:right w:val="none" w:sz="0" w:space="0" w:color="auto"/>
      </w:divBdr>
    </w:div>
    <w:div w:id="1514144386">
      <w:bodyDiv w:val="1"/>
      <w:marLeft w:val="0"/>
      <w:marRight w:val="0"/>
      <w:marTop w:val="0"/>
      <w:marBottom w:val="0"/>
      <w:divBdr>
        <w:top w:val="none" w:sz="0" w:space="0" w:color="auto"/>
        <w:left w:val="none" w:sz="0" w:space="0" w:color="auto"/>
        <w:bottom w:val="none" w:sz="0" w:space="0" w:color="auto"/>
        <w:right w:val="none" w:sz="0" w:space="0" w:color="auto"/>
      </w:divBdr>
      <w:divsChild>
        <w:div w:id="1650208437">
          <w:marLeft w:val="0"/>
          <w:marRight w:val="0"/>
          <w:marTop w:val="0"/>
          <w:marBottom w:val="0"/>
          <w:divBdr>
            <w:top w:val="none" w:sz="0" w:space="0" w:color="auto"/>
            <w:left w:val="none" w:sz="0" w:space="0" w:color="auto"/>
            <w:bottom w:val="none" w:sz="0" w:space="0" w:color="auto"/>
            <w:right w:val="none" w:sz="0" w:space="0" w:color="auto"/>
          </w:divBdr>
        </w:div>
      </w:divsChild>
    </w:div>
    <w:div w:id="1904367773">
      <w:bodyDiv w:val="1"/>
      <w:marLeft w:val="0"/>
      <w:marRight w:val="0"/>
      <w:marTop w:val="0"/>
      <w:marBottom w:val="0"/>
      <w:divBdr>
        <w:top w:val="none" w:sz="0" w:space="0" w:color="auto"/>
        <w:left w:val="none" w:sz="0" w:space="0" w:color="auto"/>
        <w:bottom w:val="none" w:sz="0" w:space="0" w:color="auto"/>
        <w:right w:val="none" w:sz="0" w:space="0" w:color="auto"/>
      </w:divBdr>
      <w:divsChild>
        <w:div w:id="21263385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ueletterbible.org/" TargetMode="External"/><Relationship Id="rId13" Type="http://schemas.openxmlformats.org/officeDocument/2006/relationships/hyperlink" Target="https://www-cambridge-org.ezproxy.uwtsd.ac.uk/core/books/cambridge-dictionary-of-christian-theology/BC1AC662151AC6506E9C02174BCD54F5/listing?q=history+of+religions&amp;searchWithinIds=BC1AC662151AC6506E9C02174BCD54F5&amp;fts=yes&amp;searchWithinIds=BC1AC662151AC6506E9C02174BCD54F5&amp;aggs%5BproductTypes%5D%5Bfilters%5D=BOOK_PAR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atholic-resources.org/John/Vocab-Life.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ezproxy.uwtsd.ac.uk/10.1093/oxfordhb/9780199204540.0003.000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oquest.com/scholarly-journals/paschal-imagery-gospel-john-narrative-symbolic/docview/1011006540/se-2" TargetMode="External"/><Relationship Id="rId5" Type="http://schemas.openxmlformats.org/officeDocument/2006/relationships/webSettings" Target="webSettings.xml"/><Relationship Id="rId15" Type="http://schemas.openxmlformats.org/officeDocument/2006/relationships/hyperlink" Target="https://onedrive.live.com/view.aspx?resid=DF525464D3BE25C9%21109&amp;id=documents&amp;wd=target%28narrative%20criticism.one%7C84BAF1D3-EE45-406C-985E-DBE914B61A32%2FTuckett%20Christology%20and%20the%20new%20testament%2C%20the%20Gospel%20of%20John%7C35FA93E2-C47A-4C8F-B99D-F08E530C9782%2F%29" TargetMode="External"/><Relationship Id="rId10" Type="http://schemas.openxmlformats.org/officeDocument/2006/relationships/hyperlink" Target="https://doi.org/10.3390/rel13060546" TargetMode="External"/><Relationship Id="rId4" Type="http://schemas.openxmlformats.org/officeDocument/2006/relationships/settings" Target="settings.xml"/><Relationship Id="rId9" Type="http://schemas.openxmlformats.org/officeDocument/2006/relationships/hyperlink" Target="https://doi.org/10.1177/073989131000700204%2019%20April%202024" TargetMode="External"/><Relationship Id="rId14" Type="http://schemas.openxmlformats.org/officeDocument/2006/relationships/hyperlink" Target="https://eu.docworkspace.com/d/sIPnPi586pNqssAY"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proquest.com/scholarly-journals/paschal-imagery-gospel-john-narrative-symbolic/docview/1011006540/se-2" TargetMode="External"/><Relationship Id="rId1" Type="http://schemas.openxmlformats.org/officeDocument/2006/relationships/hyperlink" Target="https://www.blueletterbibl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E38DEF-0FAC-4921-91CD-4C77FB408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5</Pages>
  <Words>2493</Words>
  <Characters>14214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 Asonibare</dc:creator>
  <cp:keywords/>
  <dc:description/>
  <cp:lastModifiedBy>Fran Asonibare</cp:lastModifiedBy>
  <cp:revision>6</cp:revision>
  <cp:lastPrinted>2024-04-22T02:25:00Z</cp:lastPrinted>
  <dcterms:created xsi:type="dcterms:W3CDTF">2024-04-23T20:34:00Z</dcterms:created>
  <dcterms:modified xsi:type="dcterms:W3CDTF">2024-04-24T18:30:00Z</dcterms:modified>
</cp:coreProperties>
</file>