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CBA54" w14:textId="77777777" w:rsidR="00EA3DB2" w:rsidRPr="00D55BB1" w:rsidRDefault="00EA3DB2" w:rsidP="00EA3DB2">
      <w:pPr>
        <w:jc w:val="center"/>
        <w:rPr>
          <w:rFonts w:ascii="Times New Roman" w:hAnsi="Times New Roman"/>
          <w:b/>
          <w:bCs/>
          <w:sz w:val="28"/>
          <w:szCs w:val="28"/>
        </w:rPr>
      </w:pPr>
      <w:bookmarkStart w:id="0" w:name="_Hlk5462575"/>
      <w:r w:rsidRPr="00D55BB1">
        <w:rPr>
          <w:rFonts w:ascii="Times New Roman" w:hAnsi="Times New Roman"/>
          <w:b/>
          <w:bCs/>
          <w:sz w:val="28"/>
          <w:szCs w:val="28"/>
        </w:rPr>
        <w:t>Student Name:  Toni Davies         Student Number:  1502373</w:t>
      </w:r>
    </w:p>
    <w:p w14:paraId="4052565D" w14:textId="77777777" w:rsidR="00A17960" w:rsidRDefault="00A17960" w:rsidP="008F339B">
      <w:pPr>
        <w:jc w:val="center"/>
        <w:rPr>
          <w:rFonts w:ascii="Times New Roman" w:hAnsi="Times New Roman"/>
          <w:b/>
          <w:bCs/>
          <w:iCs/>
          <w:sz w:val="28"/>
          <w:szCs w:val="28"/>
        </w:rPr>
      </w:pPr>
    </w:p>
    <w:bookmarkEnd w:id="0"/>
    <w:p w14:paraId="70C80FDA" w14:textId="262174AA" w:rsidR="00891EEC" w:rsidRDefault="00891EEC" w:rsidP="00891EEC">
      <w:pPr>
        <w:spacing w:line="360" w:lineRule="auto"/>
        <w:jc w:val="center"/>
        <w:rPr>
          <w:rFonts w:ascii="Times New Roman" w:hAnsi="Times New Roman"/>
          <w:b/>
          <w:sz w:val="28"/>
          <w:szCs w:val="28"/>
        </w:rPr>
      </w:pPr>
      <w:r w:rsidRPr="00891EEC">
        <w:rPr>
          <w:rFonts w:ascii="Times New Roman" w:hAnsi="Times New Roman"/>
          <w:b/>
          <w:sz w:val="28"/>
          <w:szCs w:val="28"/>
        </w:rPr>
        <w:t>Critically discuss barriers to engagement in education for children in one country. Take a global perspective and refer to local and global policies</w:t>
      </w:r>
      <w:r w:rsidR="00C717C7">
        <w:rPr>
          <w:rFonts w:ascii="Times New Roman" w:hAnsi="Times New Roman"/>
          <w:b/>
          <w:sz w:val="28"/>
          <w:szCs w:val="28"/>
        </w:rPr>
        <w:t>.</w:t>
      </w:r>
      <w:r w:rsidRPr="00891EEC">
        <w:rPr>
          <w:rFonts w:ascii="Times New Roman" w:hAnsi="Times New Roman"/>
          <w:b/>
          <w:sz w:val="28"/>
          <w:szCs w:val="28"/>
        </w:rPr>
        <w:t xml:space="preserve"> Compare your findings to the situation for children in the UK.</w:t>
      </w:r>
    </w:p>
    <w:p w14:paraId="6C855D25" w14:textId="535347E8" w:rsidR="00D614D6" w:rsidRDefault="00D614D6" w:rsidP="00891EEC">
      <w:pPr>
        <w:spacing w:line="360" w:lineRule="auto"/>
        <w:jc w:val="center"/>
        <w:rPr>
          <w:rFonts w:ascii="Times New Roman" w:eastAsia="Times New Roman" w:hAnsi="Times New Roman"/>
          <w:b/>
          <w:sz w:val="28"/>
          <w:szCs w:val="28"/>
          <w:lang w:val="en-GB" w:eastAsia="en-GB"/>
        </w:rPr>
      </w:pPr>
    </w:p>
    <w:p w14:paraId="5ACD16E4" w14:textId="1E14417F" w:rsidR="00891EEC" w:rsidRDefault="001837A7" w:rsidP="00090305">
      <w:pPr>
        <w:spacing w:line="360" w:lineRule="auto"/>
        <w:rPr>
          <w:rFonts w:ascii="Times New Roman" w:eastAsia="Times New Roman" w:hAnsi="Times New Roman"/>
          <w:sz w:val="24"/>
          <w:szCs w:val="24"/>
          <w:lang w:val="en-GB" w:eastAsia="en-GB"/>
        </w:rPr>
      </w:pPr>
      <w:r>
        <w:rPr>
          <w:rFonts w:ascii="Times New Roman" w:eastAsia="Times New Roman" w:hAnsi="Times New Roman"/>
          <w:sz w:val="24"/>
          <w:szCs w:val="24"/>
          <w:lang w:val="en-GB" w:eastAsia="en-GB"/>
        </w:rPr>
        <w:t xml:space="preserve">Four years ago, the United Nations created an agenda for the future, adopting seventeen sustainable development goals </w:t>
      </w:r>
      <w:r w:rsidR="0058197C">
        <w:rPr>
          <w:rFonts w:ascii="Times New Roman" w:eastAsia="Times New Roman" w:hAnsi="Times New Roman"/>
          <w:sz w:val="24"/>
          <w:szCs w:val="24"/>
          <w:lang w:val="en-GB" w:eastAsia="en-GB"/>
        </w:rPr>
        <w:t xml:space="preserve">(SDGs) </w:t>
      </w:r>
      <w:r>
        <w:rPr>
          <w:rFonts w:ascii="Times New Roman" w:eastAsia="Times New Roman" w:hAnsi="Times New Roman"/>
          <w:sz w:val="24"/>
          <w:szCs w:val="24"/>
          <w:lang w:val="en-GB" w:eastAsia="en-GB"/>
        </w:rPr>
        <w:t>with economic, social and environmental targets to be met by 2030.  With just over a decade left to reach these targets, new data from the UNESCO Institute for Statistics (UIS</w:t>
      </w:r>
      <w:r w:rsidR="0017310E">
        <w:rPr>
          <w:rFonts w:ascii="Times New Roman" w:eastAsia="Times New Roman" w:hAnsi="Times New Roman"/>
          <w:sz w:val="24"/>
          <w:szCs w:val="24"/>
          <w:lang w:val="en-GB" w:eastAsia="en-GB"/>
        </w:rPr>
        <w:t>, 2018</w:t>
      </w:r>
      <w:r>
        <w:rPr>
          <w:rFonts w:ascii="Times New Roman" w:eastAsia="Times New Roman" w:hAnsi="Times New Roman"/>
          <w:sz w:val="24"/>
          <w:szCs w:val="24"/>
          <w:lang w:val="en-GB" w:eastAsia="en-GB"/>
        </w:rPr>
        <w:t xml:space="preserve">) show that there </w:t>
      </w:r>
      <w:r w:rsidR="0058197C">
        <w:rPr>
          <w:rFonts w:ascii="Times New Roman" w:eastAsia="Times New Roman" w:hAnsi="Times New Roman"/>
          <w:sz w:val="24"/>
          <w:szCs w:val="24"/>
          <w:lang w:val="en-GB" w:eastAsia="en-GB"/>
        </w:rPr>
        <w:t>is still an enormous amount of work to be done if these targets are to be achieved.  The objective of SDG 4 is to ‘ensure inclusive and equitable education and promote lifelong learning opportunities for all’ (</w:t>
      </w:r>
      <w:r w:rsidR="00DE1A0C">
        <w:rPr>
          <w:rFonts w:ascii="Times New Roman" w:eastAsia="Times New Roman" w:hAnsi="Times New Roman"/>
          <w:sz w:val="24"/>
          <w:szCs w:val="24"/>
          <w:lang w:val="en-GB" w:eastAsia="en-GB"/>
        </w:rPr>
        <w:t>United Nations, 2015</w:t>
      </w:r>
      <w:r w:rsidR="0058197C">
        <w:rPr>
          <w:rFonts w:ascii="Times New Roman" w:eastAsia="Times New Roman" w:hAnsi="Times New Roman"/>
          <w:sz w:val="24"/>
          <w:szCs w:val="24"/>
          <w:lang w:val="en-GB" w:eastAsia="en-GB"/>
        </w:rPr>
        <w:t>)</w:t>
      </w:r>
      <w:r w:rsidR="00DE1A0C">
        <w:rPr>
          <w:rFonts w:ascii="Times New Roman" w:eastAsia="Times New Roman" w:hAnsi="Times New Roman"/>
          <w:sz w:val="24"/>
          <w:szCs w:val="24"/>
          <w:lang w:val="en-GB" w:eastAsia="en-GB"/>
        </w:rPr>
        <w:t xml:space="preserve">, however, four years after </w:t>
      </w:r>
      <w:r w:rsidR="00824B88">
        <w:rPr>
          <w:rFonts w:ascii="Times New Roman" w:eastAsia="Times New Roman" w:hAnsi="Times New Roman"/>
          <w:sz w:val="24"/>
          <w:szCs w:val="24"/>
          <w:lang w:val="en-GB" w:eastAsia="en-GB"/>
        </w:rPr>
        <w:t>the sustainable development goals were devised</w:t>
      </w:r>
      <w:r w:rsidR="00DE1A0C">
        <w:rPr>
          <w:rFonts w:ascii="Times New Roman" w:eastAsia="Times New Roman" w:hAnsi="Times New Roman"/>
          <w:sz w:val="24"/>
          <w:szCs w:val="24"/>
          <w:lang w:val="en-GB" w:eastAsia="en-GB"/>
        </w:rPr>
        <w:t xml:space="preserve">, there </w:t>
      </w:r>
      <w:r>
        <w:rPr>
          <w:rFonts w:ascii="Times New Roman" w:eastAsia="Times New Roman" w:hAnsi="Times New Roman"/>
          <w:sz w:val="24"/>
          <w:szCs w:val="24"/>
          <w:lang w:val="en-GB" w:eastAsia="en-GB"/>
        </w:rPr>
        <w:t xml:space="preserve">are </w:t>
      </w:r>
      <w:r w:rsidR="0017310E">
        <w:rPr>
          <w:rFonts w:ascii="Times New Roman" w:eastAsia="Times New Roman" w:hAnsi="Times New Roman"/>
          <w:sz w:val="24"/>
          <w:szCs w:val="24"/>
          <w:lang w:val="en-GB" w:eastAsia="en-GB"/>
        </w:rPr>
        <w:t xml:space="preserve">approximately two-hundred and sixty-two million children and young people aged between six and seventeen years old, still out of school globally. </w:t>
      </w:r>
      <w:r w:rsidR="00DE1A0C">
        <w:rPr>
          <w:rFonts w:ascii="Times New Roman" w:eastAsia="Times New Roman" w:hAnsi="Times New Roman"/>
          <w:sz w:val="24"/>
          <w:szCs w:val="24"/>
          <w:lang w:val="en-GB" w:eastAsia="en-GB"/>
        </w:rPr>
        <w:t>Granted, the number is reducing, but far too slowly.</w:t>
      </w:r>
      <w:r w:rsidR="0017310E">
        <w:rPr>
          <w:rFonts w:ascii="Times New Roman" w:eastAsia="Times New Roman" w:hAnsi="Times New Roman"/>
          <w:sz w:val="24"/>
          <w:szCs w:val="24"/>
          <w:lang w:val="en-GB" w:eastAsia="en-GB"/>
        </w:rPr>
        <w:t xml:space="preserve"> </w:t>
      </w:r>
      <w:r w:rsidR="00DE1A0C">
        <w:rPr>
          <w:rFonts w:ascii="Times New Roman" w:eastAsia="Times New Roman" w:hAnsi="Times New Roman"/>
          <w:sz w:val="24"/>
          <w:szCs w:val="24"/>
          <w:lang w:val="en-GB" w:eastAsia="en-GB"/>
        </w:rPr>
        <w:t xml:space="preserve"> </w:t>
      </w:r>
      <w:r w:rsidR="0017310E">
        <w:rPr>
          <w:rFonts w:ascii="Times New Roman" w:eastAsia="Times New Roman" w:hAnsi="Times New Roman"/>
          <w:sz w:val="24"/>
          <w:szCs w:val="24"/>
          <w:lang w:val="en-GB" w:eastAsia="en-GB"/>
        </w:rPr>
        <w:t xml:space="preserve">This figure equates to one-fifth of this </w:t>
      </w:r>
      <w:proofErr w:type="gramStart"/>
      <w:r w:rsidR="0017310E">
        <w:rPr>
          <w:rFonts w:ascii="Times New Roman" w:eastAsia="Times New Roman" w:hAnsi="Times New Roman"/>
          <w:sz w:val="24"/>
          <w:szCs w:val="24"/>
          <w:lang w:val="en-GB" w:eastAsia="en-GB"/>
        </w:rPr>
        <w:t>particular age</w:t>
      </w:r>
      <w:proofErr w:type="gramEnd"/>
      <w:r w:rsidR="0017310E">
        <w:rPr>
          <w:rFonts w:ascii="Times New Roman" w:eastAsia="Times New Roman" w:hAnsi="Times New Roman"/>
          <w:sz w:val="24"/>
          <w:szCs w:val="24"/>
          <w:lang w:val="en-GB" w:eastAsia="en-GB"/>
        </w:rPr>
        <w:t xml:space="preserve"> group not accessing education </w:t>
      </w:r>
      <w:r w:rsidR="00824B88">
        <w:rPr>
          <w:rFonts w:ascii="Times New Roman" w:eastAsia="Times New Roman" w:hAnsi="Times New Roman"/>
          <w:sz w:val="24"/>
          <w:szCs w:val="24"/>
          <w:lang w:val="en-GB" w:eastAsia="en-GB"/>
        </w:rPr>
        <w:t xml:space="preserve">worldwide </w:t>
      </w:r>
      <w:r w:rsidR="0017310E">
        <w:rPr>
          <w:rFonts w:ascii="Times New Roman" w:eastAsia="Times New Roman" w:hAnsi="Times New Roman"/>
          <w:sz w:val="24"/>
          <w:szCs w:val="24"/>
          <w:lang w:val="en-GB" w:eastAsia="en-GB"/>
        </w:rPr>
        <w:t>and rises to one in three children in low- and lower-middle-income countries.</w:t>
      </w:r>
      <w:r w:rsidR="00FB55BF">
        <w:rPr>
          <w:rFonts w:ascii="Times New Roman" w:eastAsia="Times New Roman" w:hAnsi="Times New Roman"/>
          <w:sz w:val="24"/>
          <w:szCs w:val="24"/>
          <w:lang w:val="en-GB" w:eastAsia="en-GB"/>
        </w:rPr>
        <w:t xml:space="preserve">  </w:t>
      </w:r>
      <w:r w:rsidR="0017310E">
        <w:rPr>
          <w:rFonts w:ascii="Times New Roman" w:eastAsia="Times New Roman" w:hAnsi="Times New Roman"/>
          <w:sz w:val="24"/>
          <w:szCs w:val="24"/>
          <w:lang w:val="en-GB" w:eastAsia="en-GB"/>
        </w:rPr>
        <w:t xml:space="preserve"> </w:t>
      </w:r>
      <w:r w:rsidR="00FB55BF">
        <w:rPr>
          <w:rFonts w:ascii="Times New Roman" w:eastAsia="Times New Roman" w:hAnsi="Times New Roman"/>
          <w:sz w:val="24"/>
          <w:szCs w:val="24"/>
          <w:lang w:val="en-GB" w:eastAsia="en-GB"/>
        </w:rPr>
        <w:t xml:space="preserve">On average, there has been a continuous increase in spending on education since 1999, particularly within low income countries, however this has mainly been </w:t>
      </w:r>
      <w:r w:rsidR="0056279A">
        <w:rPr>
          <w:rFonts w:ascii="Times New Roman" w:eastAsia="Times New Roman" w:hAnsi="Times New Roman"/>
          <w:sz w:val="24"/>
          <w:szCs w:val="24"/>
          <w:lang w:val="en-GB" w:eastAsia="en-GB"/>
        </w:rPr>
        <w:t xml:space="preserve">due to increases in budgets </w:t>
      </w:r>
      <w:r w:rsidR="00FB55BF">
        <w:rPr>
          <w:rFonts w:ascii="Times New Roman" w:eastAsia="Times New Roman" w:hAnsi="Times New Roman"/>
          <w:sz w:val="24"/>
          <w:szCs w:val="24"/>
          <w:lang w:val="en-GB" w:eastAsia="en-GB"/>
        </w:rPr>
        <w:t>and not because education is being prioritised</w:t>
      </w:r>
      <w:r w:rsidR="0056279A">
        <w:rPr>
          <w:rFonts w:ascii="Times New Roman" w:eastAsia="Times New Roman" w:hAnsi="Times New Roman"/>
          <w:sz w:val="24"/>
          <w:szCs w:val="24"/>
          <w:lang w:val="en-GB" w:eastAsia="en-GB"/>
        </w:rPr>
        <w:t xml:space="preserve"> (</w:t>
      </w:r>
      <w:proofErr w:type="spellStart"/>
      <w:r w:rsidR="0056279A">
        <w:rPr>
          <w:rFonts w:ascii="Times New Roman" w:eastAsia="Times New Roman" w:hAnsi="Times New Roman"/>
          <w:sz w:val="24"/>
          <w:szCs w:val="24"/>
          <w:lang w:val="en-GB" w:eastAsia="en-GB"/>
        </w:rPr>
        <w:t>Benavot</w:t>
      </w:r>
      <w:proofErr w:type="spellEnd"/>
      <w:r w:rsidR="0056279A">
        <w:rPr>
          <w:rFonts w:ascii="Times New Roman" w:eastAsia="Times New Roman" w:hAnsi="Times New Roman"/>
          <w:sz w:val="24"/>
          <w:szCs w:val="24"/>
          <w:lang w:val="en-GB" w:eastAsia="en-GB"/>
        </w:rPr>
        <w:t>, 2016)</w:t>
      </w:r>
      <w:r w:rsidR="00FB55BF">
        <w:rPr>
          <w:rFonts w:ascii="Times New Roman" w:eastAsia="Times New Roman" w:hAnsi="Times New Roman"/>
          <w:sz w:val="24"/>
          <w:szCs w:val="24"/>
          <w:lang w:val="en-GB" w:eastAsia="en-GB"/>
        </w:rPr>
        <w:t xml:space="preserve">. </w:t>
      </w:r>
    </w:p>
    <w:p w14:paraId="261FD0F4" w14:textId="2D9FD491" w:rsidR="00DE1A0C" w:rsidRDefault="00DE1A0C" w:rsidP="00090305">
      <w:pPr>
        <w:spacing w:line="360" w:lineRule="auto"/>
        <w:rPr>
          <w:rFonts w:ascii="Times New Roman" w:eastAsia="Times New Roman" w:hAnsi="Times New Roman"/>
          <w:sz w:val="24"/>
          <w:szCs w:val="24"/>
          <w:lang w:val="en-GB" w:eastAsia="en-GB"/>
        </w:rPr>
      </w:pPr>
    </w:p>
    <w:p w14:paraId="67AA93CB" w14:textId="064E9909" w:rsidR="00DE1A0C" w:rsidRDefault="001C71A1" w:rsidP="00090305">
      <w:pPr>
        <w:spacing w:line="360" w:lineRule="auto"/>
        <w:rPr>
          <w:rFonts w:ascii="Times New Roman" w:eastAsia="Times New Roman" w:hAnsi="Times New Roman"/>
          <w:sz w:val="24"/>
          <w:szCs w:val="24"/>
          <w:lang w:val="en-GB" w:eastAsia="en-GB"/>
        </w:rPr>
      </w:pPr>
      <w:r>
        <w:rPr>
          <w:rFonts w:ascii="Times New Roman" w:eastAsia="Times New Roman" w:hAnsi="Times New Roman"/>
          <w:sz w:val="24"/>
          <w:szCs w:val="24"/>
          <w:lang w:val="en-GB" w:eastAsia="en-GB"/>
        </w:rPr>
        <w:t>Focusing on SDG 4, one of the targets aims to ‘eliminate gender disparities in education’ by 2030 (UNESCO, 2015).  Whilst historically, there has been a trend for girls to be excluded from education, g</w:t>
      </w:r>
      <w:r w:rsidR="00DE1A0C">
        <w:rPr>
          <w:rFonts w:ascii="Times New Roman" w:eastAsia="Times New Roman" w:hAnsi="Times New Roman"/>
          <w:sz w:val="24"/>
          <w:szCs w:val="24"/>
          <w:lang w:val="en-GB" w:eastAsia="en-GB"/>
        </w:rPr>
        <w:t xml:space="preserve">lobally, </w:t>
      </w:r>
      <w:r w:rsidR="00F0412D">
        <w:rPr>
          <w:rFonts w:ascii="Times New Roman" w:eastAsia="Times New Roman" w:hAnsi="Times New Roman"/>
          <w:sz w:val="24"/>
          <w:szCs w:val="24"/>
          <w:lang w:val="en-GB" w:eastAsia="en-GB"/>
        </w:rPr>
        <w:t>the male and female out-of-school rates are now almost identical, particularly within secondary school-age children (UIS, 2018)</w:t>
      </w:r>
      <w:r>
        <w:rPr>
          <w:rFonts w:ascii="Times New Roman" w:eastAsia="Times New Roman" w:hAnsi="Times New Roman"/>
          <w:sz w:val="24"/>
          <w:szCs w:val="24"/>
          <w:lang w:val="en-GB" w:eastAsia="en-GB"/>
        </w:rPr>
        <w:t>.</w:t>
      </w:r>
      <w:r w:rsidR="00F0412D">
        <w:rPr>
          <w:rFonts w:ascii="Times New Roman" w:eastAsia="Times New Roman" w:hAnsi="Times New Roman"/>
          <w:sz w:val="24"/>
          <w:szCs w:val="24"/>
          <w:lang w:val="en-GB" w:eastAsia="en-GB"/>
        </w:rPr>
        <w:t xml:space="preserve"> </w:t>
      </w:r>
      <w:r>
        <w:rPr>
          <w:rFonts w:ascii="Times New Roman" w:eastAsia="Times New Roman" w:hAnsi="Times New Roman"/>
          <w:sz w:val="24"/>
          <w:szCs w:val="24"/>
          <w:lang w:val="en-GB" w:eastAsia="en-GB"/>
        </w:rPr>
        <w:t xml:space="preserve"> H</w:t>
      </w:r>
      <w:r w:rsidR="00F0412D">
        <w:rPr>
          <w:rFonts w:ascii="Times New Roman" w:eastAsia="Times New Roman" w:hAnsi="Times New Roman"/>
          <w:sz w:val="24"/>
          <w:szCs w:val="24"/>
          <w:lang w:val="en-GB" w:eastAsia="en-GB"/>
        </w:rPr>
        <w:t>owever</w:t>
      </w:r>
      <w:r>
        <w:rPr>
          <w:rFonts w:ascii="Times New Roman" w:eastAsia="Times New Roman" w:hAnsi="Times New Roman"/>
          <w:sz w:val="24"/>
          <w:szCs w:val="24"/>
          <w:lang w:val="en-GB" w:eastAsia="en-GB"/>
        </w:rPr>
        <w:t>,</w:t>
      </w:r>
      <w:r w:rsidR="00F0412D">
        <w:rPr>
          <w:rFonts w:ascii="Times New Roman" w:eastAsia="Times New Roman" w:hAnsi="Times New Roman"/>
          <w:sz w:val="24"/>
          <w:szCs w:val="24"/>
          <w:lang w:val="en-GB" w:eastAsia="en-GB"/>
        </w:rPr>
        <w:t xml:space="preserve"> there is still a strong case of gender </w:t>
      </w:r>
      <w:r>
        <w:rPr>
          <w:rFonts w:ascii="Times New Roman" w:eastAsia="Times New Roman" w:hAnsi="Times New Roman"/>
          <w:sz w:val="24"/>
          <w:szCs w:val="24"/>
          <w:lang w:val="en-GB" w:eastAsia="en-GB"/>
        </w:rPr>
        <w:t>inequality</w:t>
      </w:r>
      <w:r w:rsidR="00F0412D">
        <w:rPr>
          <w:rFonts w:ascii="Times New Roman" w:eastAsia="Times New Roman" w:hAnsi="Times New Roman"/>
          <w:sz w:val="24"/>
          <w:szCs w:val="24"/>
          <w:lang w:val="en-GB" w:eastAsia="en-GB"/>
        </w:rPr>
        <w:t xml:space="preserve"> in Afghanistan</w:t>
      </w:r>
      <w:r>
        <w:rPr>
          <w:rFonts w:ascii="Times New Roman" w:eastAsia="Times New Roman" w:hAnsi="Times New Roman"/>
          <w:sz w:val="24"/>
          <w:szCs w:val="24"/>
          <w:lang w:val="en-GB" w:eastAsia="en-GB"/>
        </w:rPr>
        <w:t xml:space="preserve">, with girls less likely to stay in school than boys, and </w:t>
      </w:r>
      <w:r w:rsidR="00824B88">
        <w:rPr>
          <w:rFonts w:ascii="Times New Roman" w:eastAsia="Times New Roman" w:hAnsi="Times New Roman"/>
          <w:sz w:val="24"/>
          <w:szCs w:val="24"/>
          <w:lang w:val="en-GB" w:eastAsia="en-GB"/>
        </w:rPr>
        <w:t>consequently</w:t>
      </w:r>
      <w:r>
        <w:rPr>
          <w:rFonts w:ascii="Times New Roman" w:eastAsia="Times New Roman" w:hAnsi="Times New Roman"/>
          <w:sz w:val="24"/>
          <w:szCs w:val="24"/>
          <w:lang w:val="en-GB" w:eastAsia="en-GB"/>
        </w:rPr>
        <w:t xml:space="preserve"> facing lower levels of literacy into adulthood</w:t>
      </w:r>
      <w:r w:rsidR="00F0412D">
        <w:rPr>
          <w:rFonts w:ascii="Times New Roman" w:eastAsia="Times New Roman" w:hAnsi="Times New Roman"/>
          <w:sz w:val="24"/>
          <w:szCs w:val="24"/>
          <w:lang w:val="en-GB" w:eastAsia="en-GB"/>
        </w:rPr>
        <w:t>.</w:t>
      </w:r>
      <w:r>
        <w:rPr>
          <w:rFonts w:ascii="Times New Roman" w:eastAsia="Times New Roman" w:hAnsi="Times New Roman"/>
          <w:sz w:val="24"/>
          <w:szCs w:val="24"/>
          <w:lang w:val="en-GB" w:eastAsia="en-GB"/>
        </w:rPr>
        <w:t xml:space="preserve">  Therefore, this assignment will focus on the barriers to education found in Afghanistan, </w:t>
      </w:r>
      <w:r w:rsidR="00756F1A">
        <w:rPr>
          <w:rFonts w:ascii="Times New Roman" w:eastAsia="Times New Roman" w:hAnsi="Times New Roman"/>
          <w:sz w:val="24"/>
          <w:szCs w:val="24"/>
          <w:lang w:val="en-GB" w:eastAsia="en-GB"/>
        </w:rPr>
        <w:t>specifical</w:t>
      </w:r>
      <w:r>
        <w:rPr>
          <w:rFonts w:ascii="Times New Roman" w:eastAsia="Times New Roman" w:hAnsi="Times New Roman"/>
          <w:sz w:val="24"/>
          <w:szCs w:val="24"/>
          <w:lang w:val="en-GB" w:eastAsia="en-GB"/>
        </w:rPr>
        <w:t xml:space="preserve">ly those </w:t>
      </w:r>
      <w:r w:rsidR="00824B88">
        <w:rPr>
          <w:rFonts w:ascii="Times New Roman" w:eastAsia="Times New Roman" w:hAnsi="Times New Roman"/>
          <w:sz w:val="24"/>
          <w:szCs w:val="24"/>
          <w:lang w:val="en-GB" w:eastAsia="en-GB"/>
        </w:rPr>
        <w:t>met</w:t>
      </w:r>
      <w:r>
        <w:rPr>
          <w:rFonts w:ascii="Times New Roman" w:eastAsia="Times New Roman" w:hAnsi="Times New Roman"/>
          <w:sz w:val="24"/>
          <w:szCs w:val="24"/>
          <w:lang w:val="en-GB" w:eastAsia="en-GB"/>
        </w:rPr>
        <w:t xml:space="preserve"> by young girls.  </w:t>
      </w:r>
      <w:r w:rsidR="00F0412D">
        <w:rPr>
          <w:rFonts w:ascii="Times New Roman" w:eastAsia="Times New Roman" w:hAnsi="Times New Roman"/>
          <w:sz w:val="24"/>
          <w:szCs w:val="24"/>
          <w:lang w:val="en-GB" w:eastAsia="en-GB"/>
        </w:rPr>
        <w:t xml:space="preserve">   </w:t>
      </w:r>
    </w:p>
    <w:p w14:paraId="2FF46A55" w14:textId="5F29AB62" w:rsidR="009A56DB" w:rsidRDefault="00824B88" w:rsidP="00090305">
      <w:pPr>
        <w:spacing w:line="360" w:lineRule="auto"/>
        <w:rPr>
          <w:rFonts w:ascii="Times New Roman" w:hAnsi="Times New Roman"/>
          <w:sz w:val="24"/>
          <w:szCs w:val="24"/>
        </w:rPr>
      </w:pPr>
      <w:r>
        <w:rPr>
          <w:rFonts w:ascii="Times New Roman" w:hAnsi="Times New Roman"/>
          <w:sz w:val="24"/>
          <w:szCs w:val="24"/>
        </w:rPr>
        <w:lastRenderedPageBreak/>
        <w:t xml:space="preserve">Afghanistan is a landlocked country located in Southern Asia, largely bordered by Pakistan and Iran.  </w:t>
      </w:r>
      <w:r w:rsidR="00F7284B">
        <w:rPr>
          <w:rFonts w:ascii="Times New Roman" w:hAnsi="Times New Roman"/>
          <w:sz w:val="24"/>
          <w:szCs w:val="24"/>
        </w:rPr>
        <w:t>With an estimated population of thirty-four million (C</w:t>
      </w:r>
      <w:r w:rsidR="00756F1A">
        <w:rPr>
          <w:rFonts w:ascii="Times New Roman" w:hAnsi="Times New Roman"/>
          <w:sz w:val="24"/>
          <w:szCs w:val="24"/>
        </w:rPr>
        <w:t xml:space="preserve">entral </w:t>
      </w:r>
      <w:r w:rsidR="00F7284B">
        <w:rPr>
          <w:rFonts w:ascii="Times New Roman" w:hAnsi="Times New Roman"/>
          <w:sz w:val="24"/>
          <w:szCs w:val="24"/>
        </w:rPr>
        <w:t>I</w:t>
      </w:r>
      <w:r w:rsidR="00756F1A">
        <w:rPr>
          <w:rFonts w:ascii="Times New Roman" w:hAnsi="Times New Roman"/>
          <w:sz w:val="24"/>
          <w:szCs w:val="24"/>
        </w:rPr>
        <w:t xml:space="preserve">ntelligence </w:t>
      </w:r>
      <w:r w:rsidR="00F7284B">
        <w:rPr>
          <w:rFonts w:ascii="Times New Roman" w:hAnsi="Times New Roman"/>
          <w:sz w:val="24"/>
          <w:szCs w:val="24"/>
        </w:rPr>
        <w:t>A</w:t>
      </w:r>
      <w:r w:rsidR="00756F1A">
        <w:rPr>
          <w:rFonts w:ascii="Times New Roman" w:hAnsi="Times New Roman"/>
          <w:sz w:val="24"/>
          <w:szCs w:val="24"/>
        </w:rPr>
        <w:t>gency</w:t>
      </w:r>
      <w:r w:rsidR="00F7284B">
        <w:rPr>
          <w:rFonts w:ascii="Times New Roman" w:hAnsi="Times New Roman"/>
          <w:sz w:val="24"/>
          <w:szCs w:val="24"/>
        </w:rPr>
        <w:t xml:space="preserve">, 2018), there is a clear divide between the younger and older generations.  The </w:t>
      </w:r>
      <w:proofErr w:type="gramStart"/>
      <w:r w:rsidR="00F7284B">
        <w:rPr>
          <w:rFonts w:ascii="Times New Roman" w:hAnsi="Times New Roman"/>
          <w:sz w:val="24"/>
          <w:szCs w:val="24"/>
        </w:rPr>
        <w:t>vast majority</w:t>
      </w:r>
      <w:proofErr w:type="gramEnd"/>
      <w:r w:rsidR="00F7284B">
        <w:rPr>
          <w:rFonts w:ascii="Times New Roman" w:hAnsi="Times New Roman"/>
          <w:sz w:val="24"/>
          <w:szCs w:val="24"/>
        </w:rPr>
        <w:t xml:space="preserve"> of the country’s inhabitants are under the age of fourteen; around eleven million, equating to forty-one percent of the total population.</w:t>
      </w:r>
      <w:r w:rsidR="00643F0A">
        <w:rPr>
          <w:rFonts w:ascii="Times New Roman" w:hAnsi="Times New Roman"/>
          <w:sz w:val="24"/>
          <w:szCs w:val="24"/>
        </w:rPr>
        <w:t xml:space="preserve">  </w:t>
      </w:r>
      <w:r w:rsidR="00B067E9">
        <w:rPr>
          <w:rFonts w:ascii="Times New Roman" w:hAnsi="Times New Roman"/>
          <w:sz w:val="24"/>
          <w:szCs w:val="24"/>
        </w:rPr>
        <w:t xml:space="preserve">Average School Life Expectancy (SLE) is twelve years for boys but a mere four years for girls (Ministry of Education, 2016, p20). </w:t>
      </w:r>
      <w:r w:rsidR="0040059F">
        <w:rPr>
          <w:rFonts w:ascii="Times New Roman" w:hAnsi="Times New Roman"/>
          <w:sz w:val="24"/>
          <w:szCs w:val="24"/>
        </w:rPr>
        <w:t>A member of the United Nations, Afghanistan</w:t>
      </w:r>
      <w:r w:rsidR="00BC3F1F">
        <w:rPr>
          <w:rFonts w:ascii="Times New Roman" w:hAnsi="Times New Roman"/>
          <w:sz w:val="24"/>
          <w:szCs w:val="24"/>
        </w:rPr>
        <w:t xml:space="preserve">’s economy seems to be improving, ranking </w:t>
      </w:r>
      <w:r w:rsidR="0040059F">
        <w:rPr>
          <w:rFonts w:ascii="Times New Roman" w:hAnsi="Times New Roman"/>
          <w:sz w:val="24"/>
          <w:szCs w:val="24"/>
        </w:rPr>
        <w:t>one-hundred-and-</w:t>
      </w:r>
      <w:r w:rsidR="00BC3F1F">
        <w:rPr>
          <w:rFonts w:ascii="Times New Roman" w:hAnsi="Times New Roman"/>
          <w:sz w:val="24"/>
          <w:szCs w:val="24"/>
        </w:rPr>
        <w:t>one out of two-hundred-and-twenty-nine countries in a 2017 report from the Central Intelligence Agency</w:t>
      </w:r>
      <w:r w:rsidR="00756F1A">
        <w:rPr>
          <w:rFonts w:ascii="Times New Roman" w:hAnsi="Times New Roman"/>
          <w:sz w:val="24"/>
          <w:szCs w:val="24"/>
        </w:rPr>
        <w:t xml:space="preserve"> (CIA)</w:t>
      </w:r>
      <w:r w:rsidR="00BC3F1F">
        <w:rPr>
          <w:rFonts w:ascii="Times New Roman" w:hAnsi="Times New Roman"/>
          <w:sz w:val="24"/>
          <w:szCs w:val="24"/>
        </w:rPr>
        <w:t xml:space="preserve">.  </w:t>
      </w:r>
      <w:r w:rsidR="000A4624">
        <w:rPr>
          <w:rFonts w:ascii="Times New Roman" w:hAnsi="Times New Roman"/>
          <w:sz w:val="24"/>
          <w:szCs w:val="24"/>
        </w:rPr>
        <w:t xml:space="preserve">There has also been a steady increase in </w:t>
      </w:r>
      <w:r w:rsidR="0040059F">
        <w:rPr>
          <w:rFonts w:ascii="Times New Roman" w:hAnsi="Times New Roman"/>
          <w:sz w:val="24"/>
          <w:szCs w:val="24"/>
        </w:rPr>
        <w:t>gross domestic product (GDP)</w:t>
      </w:r>
      <w:r w:rsidR="000A4624">
        <w:rPr>
          <w:rFonts w:ascii="Times New Roman" w:hAnsi="Times New Roman"/>
          <w:sz w:val="24"/>
          <w:szCs w:val="24"/>
        </w:rPr>
        <w:t>, with 2017 figures estimating</w:t>
      </w:r>
      <w:r w:rsidR="0040059F">
        <w:rPr>
          <w:rFonts w:ascii="Times New Roman" w:hAnsi="Times New Roman"/>
          <w:sz w:val="24"/>
          <w:szCs w:val="24"/>
        </w:rPr>
        <w:t xml:space="preserve"> sixty-</w:t>
      </w:r>
      <w:r w:rsidR="000A4624">
        <w:rPr>
          <w:rFonts w:ascii="Times New Roman" w:hAnsi="Times New Roman"/>
          <w:sz w:val="24"/>
          <w:szCs w:val="24"/>
        </w:rPr>
        <w:t xml:space="preserve">nine </w:t>
      </w:r>
      <w:r w:rsidR="0040059F">
        <w:rPr>
          <w:rFonts w:ascii="Times New Roman" w:hAnsi="Times New Roman"/>
          <w:sz w:val="24"/>
          <w:szCs w:val="24"/>
        </w:rPr>
        <w:t>billion dollars</w:t>
      </w:r>
      <w:r w:rsidR="009A56DB">
        <w:rPr>
          <w:rFonts w:ascii="Times New Roman" w:hAnsi="Times New Roman"/>
          <w:sz w:val="24"/>
          <w:szCs w:val="24"/>
        </w:rPr>
        <w:t>, although less than four percent of GDP was spent on education</w:t>
      </w:r>
      <w:r w:rsidR="0040059F">
        <w:rPr>
          <w:rFonts w:ascii="Times New Roman" w:hAnsi="Times New Roman"/>
          <w:sz w:val="24"/>
          <w:szCs w:val="24"/>
        </w:rPr>
        <w:t xml:space="preserve">.  </w:t>
      </w:r>
      <w:r w:rsidR="009A56DB">
        <w:rPr>
          <w:rFonts w:ascii="Times New Roman" w:hAnsi="Times New Roman"/>
          <w:sz w:val="24"/>
          <w:szCs w:val="24"/>
        </w:rPr>
        <w:t>However</w:t>
      </w:r>
      <w:r w:rsidR="00B454AA">
        <w:rPr>
          <w:rFonts w:ascii="Times New Roman" w:hAnsi="Times New Roman"/>
          <w:sz w:val="24"/>
          <w:szCs w:val="24"/>
        </w:rPr>
        <w:t>,</w:t>
      </w:r>
      <w:r w:rsidR="009A56DB">
        <w:rPr>
          <w:rFonts w:ascii="Times New Roman" w:hAnsi="Times New Roman"/>
          <w:sz w:val="24"/>
          <w:szCs w:val="24"/>
        </w:rPr>
        <w:t xml:space="preserve"> </w:t>
      </w:r>
      <w:r w:rsidR="00B454AA">
        <w:rPr>
          <w:rFonts w:ascii="Times New Roman" w:hAnsi="Times New Roman"/>
          <w:sz w:val="24"/>
          <w:szCs w:val="24"/>
        </w:rPr>
        <w:t xml:space="preserve">to put this into perspective, latest figures show that the </w:t>
      </w:r>
      <w:r w:rsidR="009A56DB">
        <w:rPr>
          <w:rFonts w:ascii="Times New Roman" w:hAnsi="Times New Roman"/>
          <w:sz w:val="24"/>
          <w:szCs w:val="24"/>
        </w:rPr>
        <w:t xml:space="preserve">United States </w:t>
      </w:r>
      <w:r w:rsidR="00B454AA">
        <w:rPr>
          <w:rFonts w:ascii="Times New Roman" w:hAnsi="Times New Roman"/>
          <w:sz w:val="24"/>
          <w:szCs w:val="24"/>
        </w:rPr>
        <w:t xml:space="preserve">of America’s </w:t>
      </w:r>
      <w:r w:rsidR="009A56DB">
        <w:rPr>
          <w:rFonts w:ascii="Times New Roman" w:hAnsi="Times New Roman"/>
          <w:sz w:val="24"/>
          <w:szCs w:val="24"/>
        </w:rPr>
        <w:t xml:space="preserve">GDP </w:t>
      </w:r>
      <w:r w:rsidR="00B454AA">
        <w:rPr>
          <w:rFonts w:ascii="Times New Roman" w:hAnsi="Times New Roman"/>
          <w:sz w:val="24"/>
          <w:szCs w:val="24"/>
        </w:rPr>
        <w:t xml:space="preserve">was approximately </w:t>
      </w:r>
      <w:r w:rsidR="009A56DB">
        <w:rPr>
          <w:rFonts w:ascii="Times New Roman" w:hAnsi="Times New Roman"/>
          <w:sz w:val="24"/>
          <w:szCs w:val="24"/>
        </w:rPr>
        <w:t xml:space="preserve">nineteen-and-a-half </w:t>
      </w:r>
      <w:r w:rsidR="009A56DB" w:rsidRPr="009A56DB">
        <w:rPr>
          <w:rFonts w:ascii="Times New Roman" w:hAnsi="Times New Roman"/>
          <w:i/>
          <w:sz w:val="24"/>
          <w:szCs w:val="24"/>
        </w:rPr>
        <w:t>trillion</w:t>
      </w:r>
      <w:r w:rsidR="009A56DB">
        <w:rPr>
          <w:rFonts w:ascii="Times New Roman" w:hAnsi="Times New Roman"/>
          <w:sz w:val="24"/>
          <w:szCs w:val="24"/>
        </w:rPr>
        <w:t xml:space="preserve"> dollars</w:t>
      </w:r>
      <w:r w:rsidR="00B454AA">
        <w:rPr>
          <w:rFonts w:ascii="Times New Roman" w:hAnsi="Times New Roman"/>
          <w:sz w:val="24"/>
          <w:szCs w:val="24"/>
        </w:rPr>
        <w:t xml:space="preserve">, with five percent of this being spent on education (CIA, 2017). </w:t>
      </w:r>
      <w:r w:rsidR="009A56DB">
        <w:rPr>
          <w:rFonts w:ascii="Times New Roman" w:hAnsi="Times New Roman"/>
          <w:sz w:val="24"/>
          <w:szCs w:val="24"/>
        </w:rPr>
        <w:t xml:space="preserve"> </w:t>
      </w:r>
      <w:r w:rsidR="00B454AA">
        <w:rPr>
          <w:rFonts w:ascii="Times New Roman" w:hAnsi="Times New Roman"/>
          <w:sz w:val="24"/>
          <w:szCs w:val="24"/>
        </w:rPr>
        <w:t>Although Afghanistan is showing economic growth</w:t>
      </w:r>
      <w:r w:rsidR="009A56DB">
        <w:rPr>
          <w:rFonts w:ascii="Times New Roman" w:hAnsi="Times New Roman"/>
          <w:sz w:val="24"/>
          <w:szCs w:val="24"/>
        </w:rPr>
        <w:t xml:space="preserve">, </w:t>
      </w:r>
      <w:r w:rsidR="00B454AA">
        <w:rPr>
          <w:rFonts w:ascii="Times New Roman" w:hAnsi="Times New Roman"/>
          <w:sz w:val="24"/>
          <w:szCs w:val="24"/>
        </w:rPr>
        <w:t xml:space="preserve">it </w:t>
      </w:r>
      <w:r w:rsidR="009A56DB">
        <w:rPr>
          <w:rFonts w:ascii="Times New Roman" w:hAnsi="Times New Roman"/>
          <w:sz w:val="24"/>
          <w:szCs w:val="24"/>
        </w:rPr>
        <w:t xml:space="preserve">is </w:t>
      </w:r>
      <w:r w:rsidR="00B454AA">
        <w:rPr>
          <w:rFonts w:ascii="Times New Roman" w:hAnsi="Times New Roman"/>
          <w:sz w:val="24"/>
          <w:szCs w:val="24"/>
        </w:rPr>
        <w:t xml:space="preserve">still </w:t>
      </w:r>
      <w:r w:rsidR="009A56DB">
        <w:rPr>
          <w:rFonts w:ascii="Times New Roman" w:hAnsi="Times New Roman"/>
          <w:sz w:val="24"/>
          <w:szCs w:val="24"/>
        </w:rPr>
        <w:t>extremely</w:t>
      </w:r>
      <w:r w:rsidR="00756F1A">
        <w:rPr>
          <w:rFonts w:ascii="Times New Roman" w:hAnsi="Times New Roman"/>
          <w:sz w:val="24"/>
          <w:szCs w:val="24"/>
        </w:rPr>
        <w:t xml:space="preserve"> poor</w:t>
      </w:r>
      <w:r w:rsidR="00B454AA">
        <w:rPr>
          <w:rFonts w:ascii="Times New Roman" w:hAnsi="Times New Roman"/>
          <w:sz w:val="24"/>
          <w:szCs w:val="24"/>
        </w:rPr>
        <w:t>,</w:t>
      </w:r>
      <w:r w:rsidR="009A56DB">
        <w:rPr>
          <w:rFonts w:ascii="Times New Roman" w:hAnsi="Times New Roman"/>
          <w:sz w:val="24"/>
          <w:szCs w:val="24"/>
        </w:rPr>
        <w:t xml:space="preserve"> and depend</w:t>
      </w:r>
      <w:r w:rsidR="00B454AA">
        <w:rPr>
          <w:rFonts w:ascii="Times New Roman" w:hAnsi="Times New Roman"/>
          <w:sz w:val="24"/>
          <w:szCs w:val="24"/>
        </w:rPr>
        <w:t xml:space="preserve">s significantly </w:t>
      </w:r>
      <w:r w:rsidR="009A56DB">
        <w:rPr>
          <w:rFonts w:ascii="Times New Roman" w:hAnsi="Times New Roman"/>
          <w:sz w:val="24"/>
          <w:szCs w:val="24"/>
        </w:rPr>
        <w:t>on foreign aid.  Afghanistan’s living standards are among the lowest in the world</w:t>
      </w:r>
      <w:r w:rsidR="006B6D77">
        <w:rPr>
          <w:rFonts w:ascii="Times New Roman" w:hAnsi="Times New Roman"/>
          <w:sz w:val="24"/>
          <w:szCs w:val="24"/>
        </w:rPr>
        <w:t xml:space="preserve"> with limited access to clean water and electricity, adequate medical care and employment, along with housing shortages</w:t>
      </w:r>
      <w:r w:rsidR="009A56DB">
        <w:rPr>
          <w:rFonts w:ascii="Times New Roman" w:hAnsi="Times New Roman"/>
          <w:sz w:val="24"/>
          <w:szCs w:val="24"/>
        </w:rPr>
        <w:t xml:space="preserve">.  </w:t>
      </w:r>
      <w:r w:rsidR="006B6D77">
        <w:rPr>
          <w:rFonts w:ascii="Times New Roman" w:hAnsi="Times New Roman"/>
          <w:sz w:val="24"/>
          <w:szCs w:val="24"/>
        </w:rPr>
        <w:t>More than half</w:t>
      </w:r>
      <w:r w:rsidR="009A56DB">
        <w:rPr>
          <w:rFonts w:ascii="Times New Roman" w:hAnsi="Times New Roman"/>
          <w:sz w:val="24"/>
          <w:szCs w:val="24"/>
        </w:rPr>
        <w:t xml:space="preserve"> of the population live below the poverty line</w:t>
      </w:r>
      <w:r w:rsidR="006B6D77">
        <w:rPr>
          <w:rFonts w:ascii="Times New Roman" w:hAnsi="Times New Roman"/>
          <w:sz w:val="24"/>
          <w:szCs w:val="24"/>
        </w:rPr>
        <w:t>.</w:t>
      </w:r>
      <w:r w:rsidR="009A56DB">
        <w:rPr>
          <w:rFonts w:ascii="Times New Roman" w:hAnsi="Times New Roman"/>
          <w:sz w:val="24"/>
          <w:szCs w:val="24"/>
        </w:rPr>
        <w:t xml:space="preserve"> </w:t>
      </w:r>
    </w:p>
    <w:p w14:paraId="7FF73FED" w14:textId="77777777" w:rsidR="006B6D77" w:rsidRDefault="006B6D77" w:rsidP="00090305">
      <w:pPr>
        <w:spacing w:line="360" w:lineRule="auto"/>
        <w:rPr>
          <w:rFonts w:ascii="Times New Roman" w:hAnsi="Times New Roman"/>
          <w:sz w:val="24"/>
          <w:szCs w:val="24"/>
        </w:rPr>
      </w:pPr>
    </w:p>
    <w:p w14:paraId="6C8E9EC4" w14:textId="3D5D2325" w:rsidR="00FB111A" w:rsidRDefault="000A4624" w:rsidP="00090305">
      <w:pPr>
        <w:spacing w:line="360" w:lineRule="auto"/>
        <w:rPr>
          <w:rFonts w:ascii="Times New Roman" w:hAnsi="Times New Roman"/>
          <w:sz w:val="24"/>
          <w:szCs w:val="24"/>
        </w:rPr>
      </w:pPr>
      <w:r>
        <w:rPr>
          <w:rFonts w:ascii="Times New Roman" w:hAnsi="Times New Roman"/>
          <w:sz w:val="24"/>
          <w:szCs w:val="24"/>
        </w:rPr>
        <w:t xml:space="preserve">The United Kingdom fairs much better, being a part of Western Europe, </w:t>
      </w:r>
      <w:r w:rsidR="00756F1A">
        <w:rPr>
          <w:rFonts w:ascii="Times New Roman" w:hAnsi="Times New Roman"/>
          <w:sz w:val="24"/>
          <w:szCs w:val="24"/>
        </w:rPr>
        <w:t xml:space="preserve">and consisting of mainly coastal areas </w:t>
      </w:r>
      <w:r>
        <w:rPr>
          <w:rFonts w:ascii="Times New Roman" w:hAnsi="Times New Roman"/>
          <w:sz w:val="24"/>
          <w:szCs w:val="24"/>
        </w:rPr>
        <w:t>(CIA, 2017). Although the British economy has begun to slow since the referendum vote to leave the European Union three years ago, the UK still ranks ninth in the world</w:t>
      </w:r>
      <w:r w:rsidR="00FB111A">
        <w:rPr>
          <w:rFonts w:ascii="Times New Roman" w:hAnsi="Times New Roman"/>
          <w:sz w:val="24"/>
          <w:szCs w:val="24"/>
        </w:rPr>
        <w:t>.</w:t>
      </w:r>
      <w:r>
        <w:rPr>
          <w:rFonts w:ascii="Times New Roman" w:hAnsi="Times New Roman"/>
          <w:sz w:val="24"/>
          <w:szCs w:val="24"/>
        </w:rPr>
        <w:t xml:space="preserve"> </w:t>
      </w:r>
      <w:r w:rsidR="00FB111A">
        <w:rPr>
          <w:rFonts w:ascii="Times New Roman" w:hAnsi="Times New Roman"/>
          <w:sz w:val="24"/>
          <w:szCs w:val="24"/>
        </w:rPr>
        <w:t xml:space="preserve"> W</w:t>
      </w:r>
      <w:r>
        <w:rPr>
          <w:rFonts w:ascii="Times New Roman" w:hAnsi="Times New Roman"/>
          <w:sz w:val="24"/>
          <w:szCs w:val="24"/>
        </w:rPr>
        <w:t xml:space="preserve">ith a GDP of almost three </w:t>
      </w:r>
      <w:r w:rsidRPr="000A4624">
        <w:rPr>
          <w:rFonts w:ascii="Times New Roman" w:hAnsi="Times New Roman"/>
          <w:i/>
          <w:sz w:val="24"/>
          <w:szCs w:val="24"/>
        </w:rPr>
        <w:t>trillion</w:t>
      </w:r>
      <w:r>
        <w:rPr>
          <w:rFonts w:ascii="Times New Roman" w:hAnsi="Times New Roman"/>
          <w:sz w:val="24"/>
          <w:szCs w:val="24"/>
        </w:rPr>
        <w:t xml:space="preserve"> dollars</w:t>
      </w:r>
      <w:r w:rsidR="00FB111A">
        <w:rPr>
          <w:rFonts w:ascii="Times New Roman" w:hAnsi="Times New Roman"/>
          <w:sz w:val="24"/>
          <w:szCs w:val="24"/>
        </w:rPr>
        <w:t>, f</w:t>
      </w:r>
      <w:r w:rsidR="00F7284B">
        <w:rPr>
          <w:rFonts w:ascii="Times New Roman" w:hAnsi="Times New Roman"/>
          <w:sz w:val="24"/>
          <w:szCs w:val="24"/>
        </w:rPr>
        <w:t xml:space="preserve">ive-and-a-half percent </w:t>
      </w:r>
      <w:r w:rsidR="006B6D77">
        <w:rPr>
          <w:rFonts w:ascii="Times New Roman" w:hAnsi="Times New Roman"/>
          <w:sz w:val="24"/>
          <w:szCs w:val="24"/>
        </w:rPr>
        <w:t xml:space="preserve">was </w:t>
      </w:r>
      <w:r w:rsidR="00F7284B">
        <w:rPr>
          <w:rFonts w:ascii="Times New Roman" w:hAnsi="Times New Roman"/>
          <w:sz w:val="24"/>
          <w:szCs w:val="24"/>
        </w:rPr>
        <w:t>spent on education in 2017.</w:t>
      </w:r>
      <w:r w:rsidR="00643F0A">
        <w:rPr>
          <w:rFonts w:ascii="Times New Roman" w:hAnsi="Times New Roman"/>
          <w:sz w:val="24"/>
          <w:szCs w:val="24"/>
        </w:rPr>
        <w:t xml:space="preserve">  </w:t>
      </w:r>
      <w:r w:rsidR="008E4BC1">
        <w:rPr>
          <w:rFonts w:ascii="Times New Roman" w:hAnsi="Times New Roman"/>
          <w:sz w:val="24"/>
          <w:szCs w:val="24"/>
        </w:rPr>
        <w:t xml:space="preserve">Boys tend to stay in school for an average of eighteen years whereas girls are averaging twenty years (CIA, 2016); significantly higher figures for both genders than in Afghanistan.  </w:t>
      </w:r>
      <w:r w:rsidR="00FA0A21">
        <w:rPr>
          <w:rFonts w:ascii="Times New Roman" w:hAnsi="Times New Roman"/>
          <w:sz w:val="24"/>
          <w:szCs w:val="24"/>
        </w:rPr>
        <w:t xml:space="preserve">The United Kingdom is home to </w:t>
      </w:r>
      <w:r w:rsidR="00FB111A">
        <w:rPr>
          <w:rFonts w:ascii="Times New Roman" w:hAnsi="Times New Roman"/>
          <w:sz w:val="24"/>
          <w:szCs w:val="24"/>
        </w:rPr>
        <w:t>a</w:t>
      </w:r>
      <w:r w:rsidR="00643F0A">
        <w:rPr>
          <w:rFonts w:ascii="Times New Roman" w:hAnsi="Times New Roman"/>
          <w:sz w:val="24"/>
          <w:szCs w:val="24"/>
        </w:rPr>
        <w:t xml:space="preserve">n estimated population of sixty-five million (CIA, 2018), </w:t>
      </w:r>
      <w:r w:rsidR="00FA0A21">
        <w:rPr>
          <w:rFonts w:ascii="Times New Roman" w:hAnsi="Times New Roman"/>
          <w:sz w:val="24"/>
          <w:szCs w:val="24"/>
        </w:rPr>
        <w:t>including almost ten-thousand Afghan refugees (CIA, 2017).  T</w:t>
      </w:r>
      <w:r w:rsidR="00643F0A">
        <w:rPr>
          <w:rFonts w:ascii="Times New Roman" w:hAnsi="Times New Roman"/>
          <w:sz w:val="24"/>
          <w:szCs w:val="24"/>
        </w:rPr>
        <w:t xml:space="preserve">he generational divide is less obvious than in Afghanistan, with </w:t>
      </w:r>
      <w:proofErr w:type="gramStart"/>
      <w:r w:rsidR="00643F0A">
        <w:rPr>
          <w:rFonts w:ascii="Times New Roman" w:hAnsi="Times New Roman"/>
          <w:sz w:val="24"/>
          <w:szCs w:val="24"/>
        </w:rPr>
        <w:t>the majority of</w:t>
      </w:r>
      <w:proofErr w:type="gramEnd"/>
      <w:r w:rsidR="00643F0A">
        <w:rPr>
          <w:rFonts w:ascii="Times New Roman" w:hAnsi="Times New Roman"/>
          <w:sz w:val="24"/>
          <w:szCs w:val="24"/>
        </w:rPr>
        <w:t xml:space="preserve"> inhabitants aged between twenty-five and fifty-four years old.  There is still an estimated eighteen million people under the age of fourteen living in the UK, </w:t>
      </w:r>
      <w:r w:rsidR="00AF343D">
        <w:rPr>
          <w:rFonts w:ascii="Times New Roman" w:hAnsi="Times New Roman"/>
          <w:sz w:val="24"/>
          <w:szCs w:val="24"/>
        </w:rPr>
        <w:t>just under twenty-eight percent of the total population</w:t>
      </w:r>
      <w:r w:rsidR="00643F0A">
        <w:rPr>
          <w:rFonts w:ascii="Times New Roman" w:hAnsi="Times New Roman"/>
          <w:sz w:val="24"/>
          <w:szCs w:val="24"/>
        </w:rPr>
        <w:t>.</w:t>
      </w:r>
      <w:r w:rsidR="00FA0A21">
        <w:rPr>
          <w:rFonts w:ascii="Times New Roman" w:hAnsi="Times New Roman"/>
          <w:sz w:val="24"/>
          <w:szCs w:val="24"/>
        </w:rPr>
        <w:t xml:space="preserve">  </w:t>
      </w:r>
      <w:r w:rsidR="00FB111A">
        <w:rPr>
          <w:rFonts w:ascii="Times New Roman" w:hAnsi="Times New Roman"/>
          <w:sz w:val="24"/>
          <w:szCs w:val="24"/>
        </w:rPr>
        <w:t xml:space="preserve">Even though the UK </w:t>
      </w:r>
      <w:proofErr w:type="gramStart"/>
      <w:r w:rsidR="00FB111A">
        <w:rPr>
          <w:rFonts w:ascii="Times New Roman" w:hAnsi="Times New Roman"/>
          <w:sz w:val="24"/>
          <w:szCs w:val="24"/>
        </w:rPr>
        <w:t>is considered to be</w:t>
      </w:r>
      <w:proofErr w:type="gramEnd"/>
      <w:r w:rsidR="00FB111A">
        <w:rPr>
          <w:rFonts w:ascii="Times New Roman" w:hAnsi="Times New Roman"/>
          <w:sz w:val="24"/>
          <w:szCs w:val="24"/>
        </w:rPr>
        <w:t xml:space="preserve"> one of the top ten richest countries in the world, </w:t>
      </w:r>
      <w:r w:rsidR="00BF0377">
        <w:rPr>
          <w:rFonts w:ascii="Times New Roman" w:hAnsi="Times New Roman"/>
          <w:sz w:val="24"/>
          <w:szCs w:val="24"/>
        </w:rPr>
        <w:t xml:space="preserve">poverty </w:t>
      </w:r>
      <w:r w:rsidR="00BF0377">
        <w:rPr>
          <w:rFonts w:ascii="Times New Roman" w:hAnsi="Times New Roman"/>
          <w:sz w:val="24"/>
          <w:szCs w:val="24"/>
        </w:rPr>
        <w:lastRenderedPageBreak/>
        <w:t xml:space="preserve">rates are beginning to rise again, with more than one in five of the population </w:t>
      </w:r>
      <w:r w:rsidR="00FB111A">
        <w:rPr>
          <w:rFonts w:ascii="Times New Roman" w:hAnsi="Times New Roman"/>
          <w:sz w:val="24"/>
          <w:szCs w:val="24"/>
        </w:rPr>
        <w:t>liv</w:t>
      </w:r>
      <w:r w:rsidR="00BF0377">
        <w:rPr>
          <w:rFonts w:ascii="Times New Roman" w:hAnsi="Times New Roman"/>
          <w:sz w:val="24"/>
          <w:szCs w:val="24"/>
        </w:rPr>
        <w:t>ing</w:t>
      </w:r>
      <w:r w:rsidR="00FB111A">
        <w:rPr>
          <w:rFonts w:ascii="Times New Roman" w:hAnsi="Times New Roman"/>
          <w:sz w:val="24"/>
          <w:szCs w:val="24"/>
        </w:rPr>
        <w:t xml:space="preserve"> below the poverty line (</w:t>
      </w:r>
      <w:r w:rsidR="00BF0377">
        <w:rPr>
          <w:rFonts w:ascii="Times New Roman" w:hAnsi="Times New Roman"/>
          <w:sz w:val="24"/>
          <w:szCs w:val="24"/>
        </w:rPr>
        <w:t>Joseph Rowntree Foundation, 2017</w:t>
      </w:r>
      <w:r w:rsidR="00FB111A">
        <w:rPr>
          <w:rFonts w:ascii="Times New Roman" w:hAnsi="Times New Roman"/>
          <w:sz w:val="24"/>
          <w:szCs w:val="24"/>
        </w:rPr>
        <w:t>).</w:t>
      </w:r>
    </w:p>
    <w:p w14:paraId="05745431" w14:textId="1C6A882E" w:rsidR="000A4624" w:rsidRDefault="000A4624" w:rsidP="00090305">
      <w:pPr>
        <w:spacing w:line="360" w:lineRule="auto"/>
        <w:rPr>
          <w:rFonts w:ascii="Times New Roman" w:hAnsi="Times New Roman"/>
          <w:sz w:val="24"/>
          <w:szCs w:val="24"/>
        </w:rPr>
      </w:pPr>
    </w:p>
    <w:p w14:paraId="18302FC1" w14:textId="79E192FD" w:rsidR="00A97AD7" w:rsidRDefault="00910F2E" w:rsidP="00090305">
      <w:pPr>
        <w:spacing w:line="360" w:lineRule="auto"/>
        <w:rPr>
          <w:rFonts w:ascii="Times New Roman" w:hAnsi="Times New Roman"/>
          <w:sz w:val="24"/>
          <w:szCs w:val="24"/>
          <w:shd w:val="clear" w:color="auto" w:fill="FFFFFF"/>
        </w:rPr>
      </w:pPr>
      <w:r>
        <w:rPr>
          <w:rFonts w:ascii="Times New Roman" w:hAnsi="Times New Roman"/>
          <w:sz w:val="24"/>
          <w:szCs w:val="24"/>
        </w:rPr>
        <w:t>The Global Partnership for Education (GPE, 2018, p11) declares that approximately ‘</w:t>
      </w:r>
      <w:r w:rsidR="0032462D">
        <w:rPr>
          <w:rFonts w:ascii="Times New Roman" w:hAnsi="Times New Roman"/>
          <w:sz w:val="24"/>
          <w:szCs w:val="24"/>
        </w:rPr>
        <w:t>two-hundred-and-fifty</w:t>
      </w:r>
      <w:r w:rsidR="0032462D" w:rsidRPr="0032462D">
        <w:rPr>
          <w:rFonts w:ascii="Times New Roman" w:hAnsi="Times New Roman"/>
          <w:sz w:val="24"/>
          <w:szCs w:val="24"/>
        </w:rPr>
        <w:t xml:space="preserve"> million primary school-age children worldwide are either out of school or enrolled but learning </w:t>
      </w:r>
      <w:r w:rsidR="0032462D">
        <w:rPr>
          <w:rFonts w:ascii="Times New Roman" w:hAnsi="Times New Roman"/>
          <w:sz w:val="24"/>
          <w:szCs w:val="24"/>
        </w:rPr>
        <w:t xml:space="preserve">very </w:t>
      </w:r>
      <w:r w:rsidR="0032462D" w:rsidRPr="0032462D">
        <w:rPr>
          <w:rFonts w:ascii="Times New Roman" w:hAnsi="Times New Roman"/>
          <w:sz w:val="24"/>
          <w:szCs w:val="24"/>
        </w:rPr>
        <w:t>little</w:t>
      </w:r>
      <w:r>
        <w:rPr>
          <w:rFonts w:ascii="Times New Roman" w:hAnsi="Times New Roman"/>
          <w:sz w:val="24"/>
          <w:szCs w:val="24"/>
        </w:rPr>
        <w:t>’</w:t>
      </w:r>
      <w:r w:rsidR="0032462D">
        <w:rPr>
          <w:rFonts w:ascii="Times New Roman" w:hAnsi="Times New Roman"/>
          <w:sz w:val="24"/>
          <w:szCs w:val="24"/>
        </w:rPr>
        <w:t>, usually due to poor attendance or poor teaching</w:t>
      </w:r>
      <w:r w:rsidR="0032462D" w:rsidRPr="0032462D">
        <w:rPr>
          <w:rFonts w:ascii="Times New Roman" w:hAnsi="Times New Roman"/>
          <w:sz w:val="24"/>
          <w:szCs w:val="24"/>
        </w:rPr>
        <w:t>.</w:t>
      </w:r>
      <w:r w:rsidR="00FA0A21">
        <w:rPr>
          <w:rFonts w:ascii="Times New Roman" w:hAnsi="Times New Roman"/>
          <w:sz w:val="24"/>
          <w:szCs w:val="24"/>
        </w:rPr>
        <w:t xml:space="preserve">  </w:t>
      </w:r>
      <w:r w:rsidR="0040737E">
        <w:rPr>
          <w:rFonts w:ascii="Times New Roman" w:hAnsi="Times New Roman"/>
          <w:sz w:val="24"/>
          <w:szCs w:val="24"/>
        </w:rPr>
        <w:t>The author finds it</w:t>
      </w:r>
      <w:r w:rsidR="00FA0A21">
        <w:rPr>
          <w:rFonts w:ascii="Times New Roman" w:hAnsi="Times New Roman"/>
          <w:sz w:val="24"/>
          <w:szCs w:val="24"/>
        </w:rPr>
        <w:t xml:space="preserve"> </w:t>
      </w:r>
      <w:r w:rsidR="0040737E">
        <w:rPr>
          <w:rFonts w:ascii="Times New Roman" w:hAnsi="Times New Roman"/>
          <w:sz w:val="24"/>
          <w:szCs w:val="24"/>
        </w:rPr>
        <w:t xml:space="preserve">difficult to believe </w:t>
      </w:r>
      <w:r w:rsidR="00FA0A21">
        <w:rPr>
          <w:rFonts w:ascii="Times New Roman" w:hAnsi="Times New Roman"/>
          <w:sz w:val="24"/>
          <w:szCs w:val="24"/>
        </w:rPr>
        <w:t xml:space="preserve">that these figures still exist in the twenty-first century, particularly with the amount of legislation written about the importance of education over the last few decades. </w:t>
      </w:r>
      <w:r w:rsidR="00F03CE1">
        <w:rPr>
          <w:rFonts w:ascii="Times New Roman" w:hAnsi="Times New Roman"/>
          <w:sz w:val="24"/>
          <w:szCs w:val="24"/>
        </w:rPr>
        <w:t>Over sixty years ago, t</w:t>
      </w:r>
      <w:r w:rsidR="00FA0A21" w:rsidRPr="00FA0A21">
        <w:rPr>
          <w:rFonts w:ascii="Times New Roman" w:hAnsi="Times New Roman"/>
          <w:sz w:val="24"/>
          <w:szCs w:val="24"/>
          <w:shd w:val="clear" w:color="auto" w:fill="FFFFFF"/>
        </w:rPr>
        <w:t>he Universal Declaration of Human Rights (UDHR</w:t>
      </w:r>
      <w:r w:rsidR="00FA0A21">
        <w:rPr>
          <w:rFonts w:ascii="Times New Roman" w:hAnsi="Times New Roman"/>
          <w:sz w:val="24"/>
          <w:szCs w:val="24"/>
          <w:shd w:val="clear" w:color="auto" w:fill="FFFFFF"/>
        </w:rPr>
        <w:t>, 1948</w:t>
      </w:r>
      <w:r w:rsidR="00FA0A21" w:rsidRPr="00FA0A21">
        <w:rPr>
          <w:rFonts w:ascii="Times New Roman" w:hAnsi="Times New Roman"/>
          <w:sz w:val="24"/>
          <w:szCs w:val="24"/>
          <w:shd w:val="clear" w:color="auto" w:fill="FFFFFF"/>
        </w:rPr>
        <w:t>)</w:t>
      </w:r>
      <w:r w:rsidR="00F03CE1">
        <w:rPr>
          <w:rFonts w:ascii="Times New Roman" w:hAnsi="Times New Roman"/>
          <w:sz w:val="24"/>
          <w:szCs w:val="24"/>
          <w:shd w:val="clear" w:color="auto" w:fill="FFFFFF"/>
        </w:rPr>
        <w:t xml:space="preserve">, </w:t>
      </w:r>
      <w:r w:rsidR="00A14A3E">
        <w:rPr>
          <w:rFonts w:ascii="Times New Roman" w:hAnsi="Times New Roman"/>
          <w:sz w:val="24"/>
          <w:szCs w:val="24"/>
          <w:shd w:val="clear" w:color="auto" w:fill="FFFFFF"/>
        </w:rPr>
        <w:t xml:space="preserve">one of the most important documents in human history, </w:t>
      </w:r>
      <w:r w:rsidR="00FA0A21" w:rsidRPr="00FA0A21">
        <w:rPr>
          <w:rFonts w:ascii="Times New Roman" w:hAnsi="Times New Roman"/>
          <w:sz w:val="24"/>
          <w:szCs w:val="24"/>
          <w:shd w:val="clear" w:color="auto" w:fill="FFFFFF"/>
        </w:rPr>
        <w:t xml:space="preserve">set out, for the first time, </w:t>
      </w:r>
      <w:r w:rsidR="00A14A3E">
        <w:rPr>
          <w:rFonts w:ascii="Times New Roman" w:hAnsi="Times New Roman"/>
          <w:sz w:val="24"/>
          <w:szCs w:val="24"/>
          <w:shd w:val="clear" w:color="auto" w:fill="FFFFFF"/>
        </w:rPr>
        <w:t>basic</w:t>
      </w:r>
      <w:r w:rsidR="00FA0A21" w:rsidRPr="00FA0A21">
        <w:rPr>
          <w:rFonts w:ascii="Times New Roman" w:hAnsi="Times New Roman"/>
          <w:sz w:val="24"/>
          <w:szCs w:val="24"/>
          <w:shd w:val="clear" w:color="auto" w:fill="FFFFFF"/>
        </w:rPr>
        <w:t xml:space="preserve"> human rights to be </w:t>
      </w:r>
      <w:r w:rsidR="00A14A3E">
        <w:rPr>
          <w:rFonts w:ascii="Times New Roman" w:hAnsi="Times New Roman"/>
          <w:sz w:val="24"/>
          <w:szCs w:val="24"/>
          <w:shd w:val="clear" w:color="auto" w:fill="FFFFFF"/>
        </w:rPr>
        <w:t>safeguarded across the globe, including the right to education.  Article 26 state</w:t>
      </w:r>
      <w:r w:rsidR="00F03CE1">
        <w:rPr>
          <w:rFonts w:ascii="Times New Roman" w:hAnsi="Times New Roman"/>
          <w:sz w:val="24"/>
          <w:szCs w:val="24"/>
          <w:shd w:val="clear" w:color="auto" w:fill="FFFFFF"/>
        </w:rPr>
        <w:t>s</w:t>
      </w:r>
      <w:r w:rsidR="00A14A3E">
        <w:rPr>
          <w:rFonts w:ascii="Times New Roman" w:hAnsi="Times New Roman"/>
          <w:sz w:val="24"/>
          <w:szCs w:val="24"/>
          <w:shd w:val="clear" w:color="auto" w:fill="FFFFFF"/>
        </w:rPr>
        <w:t xml:space="preserve"> that a basic education should be free and compulsory, yet this has not been the case in many countries around the world, including Afghanistan.</w:t>
      </w:r>
      <w:r w:rsidR="00F03CE1">
        <w:rPr>
          <w:rFonts w:ascii="Times New Roman" w:hAnsi="Times New Roman"/>
          <w:sz w:val="24"/>
          <w:szCs w:val="24"/>
          <w:shd w:val="clear" w:color="auto" w:fill="FFFFFF"/>
        </w:rPr>
        <w:t xml:space="preserve">  The UDHR (1948) provided the backbone to policies such as </w:t>
      </w:r>
      <w:r w:rsidR="00966A74">
        <w:rPr>
          <w:rFonts w:ascii="Times New Roman" w:hAnsi="Times New Roman"/>
          <w:sz w:val="24"/>
          <w:szCs w:val="24"/>
          <w:shd w:val="clear" w:color="auto" w:fill="FFFFFF"/>
        </w:rPr>
        <w:t xml:space="preserve">The Dakar Framework for Action: </w:t>
      </w:r>
      <w:r w:rsidR="00F03CE1">
        <w:rPr>
          <w:rFonts w:ascii="Times New Roman" w:hAnsi="Times New Roman"/>
          <w:sz w:val="24"/>
          <w:szCs w:val="24"/>
          <w:shd w:val="clear" w:color="auto" w:fill="FFFFFF"/>
        </w:rPr>
        <w:t>Education for All</w:t>
      </w:r>
      <w:r w:rsidR="00966A74">
        <w:rPr>
          <w:rFonts w:ascii="Times New Roman" w:hAnsi="Times New Roman"/>
          <w:sz w:val="24"/>
          <w:szCs w:val="24"/>
          <w:shd w:val="clear" w:color="auto" w:fill="FFFFFF"/>
        </w:rPr>
        <w:t xml:space="preserve"> (World Education Forum, 2000)</w:t>
      </w:r>
      <w:r w:rsidR="00F03CE1">
        <w:rPr>
          <w:rFonts w:ascii="Times New Roman" w:hAnsi="Times New Roman"/>
          <w:sz w:val="24"/>
          <w:szCs w:val="24"/>
          <w:shd w:val="clear" w:color="auto" w:fill="FFFFFF"/>
        </w:rPr>
        <w:t xml:space="preserve">, but the right to education has not been </w:t>
      </w:r>
      <w:proofErr w:type="spellStart"/>
      <w:r w:rsidR="00F03CE1">
        <w:rPr>
          <w:rFonts w:ascii="Times New Roman" w:hAnsi="Times New Roman"/>
          <w:sz w:val="24"/>
          <w:szCs w:val="24"/>
          <w:shd w:val="clear" w:color="auto" w:fill="FFFFFF"/>
        </w:rPr>
        <w:t>realised</w:t>
      </w:r>
      <w:proofErr w:type="spellEnd"/>
      <w:r w:rsidR="00F03CE1">
        <w:rPr>
          <w:rFonts w:ascii="Times New Roman" w:hAnsi="Times New Roman"/>
          <w:sz w:val="24"/>
          <w:szCs w:val="24"/>
          <w:shd w:val="clear" w:color="auto" w:fill="FFFFFF"/>
        </w:rPr>
        <w:t xml:space="preserve"> globally. Also, the denial of a </w:t>
      </w:r>
      <w:r w:rsidR="00230EDB">
        <w:rPr>
          <w:rFonts w:ascii="Times New Roman" w:hAnsi="Times New Roman"/>
          <w:sz w:val="24"/>
          <w:szCs w:val="24"/>
          <w:shd w:val="clear" w:color="auto" w:fill="FFFFFF"/>
        </w:rPr>
        <w:t>decent education impacts negatively on other basic human rights such as Article 23: the right to work, and the right to equal pay for equal work without any discrimination (UDHR, 1948). as without a basic level of education, employment opportunities are severely limited.</w:t>
      </w:r>
    </w:p>
    <w:p w14:paraId="554CB456" w14:textId="7646E0EF" w:rsidR="00FA0A21" w:rsidRPr="00FA0A21" w:rsidRDefault="00230EDB" w:rsidP="00090305">
      <w:pPr>
        <w:spacing w:line="360" w:lineRule="auto"/>
        <w:rPr>
          <w:rFonts w:ascii="Times New Roman" w:hAnsi="Times New Roman"/>
          <w:sz w:val="24"/>
          <w:szCs w:val="24"/>
        </w:rPr>
      </w:pPr>
      <w:r>
        <w:rPr>
          <w:rFonts w:ascii="Times New Roman" w:hAnsi="Times New Roman"/>
          <w:sz w:val="24"/>
          <w:szCs w:val="24"/>
          <w:shd w:val="clear" w:color="auto" w:fill="FFFFFF"/>
        </w:rPr>
        <w:t xml:space="preserve">  </w:t>
      </w:r>
    </w:p>
    <w:p w14:paraId="5AA2CCA2" w14:textId="5D2A73F3" w:rsidR="001C4FE1" w:rsidRDefault="001C4FE1" w:rsidP="00090305">
      <w:pPr>
        <w:spacing w:line="360" w:lineRule="auto"/>
        <w:rPr>
          <w:rFonts w:ascii="Times New Roman" w:hAnsi="Times New Roman"/>
          <w:sz w:val="24"/>
          <w:szCs w:val="24"/>
        </w:rPr>
      </w:pPr>
      <w:r>
        <w:rPr>
          <w:rFonts w:ascii="Times New Roman" w:hAnsi="Times New Roman"/>
          <w:sz w:val="24"/>
          <w:szCs w:val="24"/>
        </w:rPr>
        <w:t xml:space="preserve">Following </w:t>
      </w:r>
      <w:r w:rsidR="00DA1F8F">
        <w:rPr>
          <w:rFonts w:ascii="Times New Roman" w:hAnsi="Times New Roman"/>
          <w:sz w:val="24"/>
          <w:szCs w:val="24"/>
        </w:rPr>
        <w:t xml:space="preserve">on in the style of </w:t>
      </w:r>
      <w:r>
        <w:rPr>
          <w:rFonts w:ascii="Times New Roman" w:hAnsi="Times New Roman"/>
          <w:sz w:val="24"/>
          <w:szCs w:val="24"/>
        </w:rPr>
        <w:t>the Universal Declaration of Human Rights (1948), a treaty was devised</w:t>
      </w:r>
      <w:r w:rsidR="00DA1F8F">
        <w:rPr>
          <w:rFonts w:ascii="Times New Roman" w:hAnsi="Times New Roman"/>
          <w:sz w:val="24"/>
          <w:szCs w:val="24"/>
        </w:rPr>
        <w:t>,</w:t>
      </w:r>
      <w:r>
        <w:rPr>
          <w:rFonts w:ascii="Times New Roman" w:hAnsi="Times New Roman"/>
          <w:sz w:val="24"/>
          <w:szCs w:val="24"/>
        </w:rPr>
        <w:t xml:space="preserve"> specifically </w:t>
      </w:r>
      <w:r w:rsidR="00DA1F8F">
        <w:rPr>
          <w:rFonts w:ascii="Times New Roman" w:hAnsi="Times New Roman"/>
          <w:sz w:val="24"/>
          <w:szCs w:val="24"/>
        </w:rPr>
        <w:t xml:space="preserve">incorporating the rights of children and young people up to the age of eighteen.  World leaders believed that childhood should be entitled to special care and assistance.  </w:t>
      </w:r>
      <w:r w:rsidRPr="001C4FE1">
        <w:rPr>
          <w:rFonts w:ascii="Times New Roman" w:hAnsi="Times New Roman"/>
          <w:sz w:val="24"/>
          <w:szCs w:val="24"/>
        </w:rPr>
        <w:t xml:space="preserve">The United Nations Convention on the Rights of the Child (UNCRC, 1989) is an international human rights </w:t>
      </w:r>
      <w:r w:rsidR="005F368B" w:rsidRPr="001C4FE1">
        <w:rPr>
          <w:rFonts w:ascii="Times New Roman" w:hAnsi="Times New Roman"/>
          <w:sz w:val="24"/>
          <w:szCs w:val="24"/>
        </w:rPr>
        <w:t>contract</w:t>
      </w:r>
      <w:r w:rsidRPr="001C4FE1">
        <w:rPr>
          <w:rFonts w:ascii="Times New Roman" w:hAnsi="Times New Roman"/>
          <w:sz w:val="24"/>
          <w:szCs w:val="24"/>
        </w:rPr>
        <w:t xml:space="preserve"> that grants all children and young people a comprehensive set of rights</w:t>
      </w:r>
      <w:r w:rsidR="00DA1F8F">
        <w:rPr>
          <w:rFonts w:ascii="Times New Roman" w:hAnsi="Times New Roman"/>
          <w:sz w:val="24"/>
          <w:szCs w:val="24"/>
        </w:rPr>
        <w:t xml:space="preserve"> </w:t>
      </w:r>
      <w:r w:rsidR="005F368B">
        <w:rPr>
          <w:rFonts w:ascii="Times New Roman" w:hAnsi="Times New Roman"/>
          <w:sz w:val="24"/>
          <w:szCs w:val="24"/>
        </w:rPr>
        <w:t>laid out across</w:t>
      </w:r>
      <w:r w:rsidR="00DA1F8F">
        <w:rPr>
          <w:rFonts w:ascii="Times New Roman" w:hAnsi="Times New Roman"/>
          <w:sz w:val="24"/>
          <w:szCs w:val="24"/>
        </w:rPr>
        <w:t xml:space="preserve"> fifty-four articles, specifying everything from the right to life, a right to the best possible health and a right to privacy</w:t>
      </w:r>
      <w:r w:rsidRPr="001C4FE1">
        <w:rPr>
          <w:rFonts w:ascii="Times New Roman" w:hAnsi="Times New Roman"/>
          <w:sz w:val="24"/>
          <w:szCs w:val="24"/>
        </w:rPr>
        <w:t>.</w:t>
      </w:r>
      <w:r w:rsidR="005F368B">
        <w:rPr>
          <w:rFonts w:ascii="Times New Roman" w:hAnsi="Times New Roman"/>
          <w:sz w:val="24"/>
          <w:szCs w:val="24"/>
        </w:rPr>
        <w:t xml:space="preserve">  Articles 28 declares that ‘every child has the right to an education,’ </w:t>
      </w:r>
      <w:r w:rsidR="00595AAC">
        <w:rPr>
          <w:rFonts w:ascii="Times New Roman" w:hAnsi="Times New Roman"/>
          <w:sz w:val="24"/>
          <w:szCs w:val="24"/>
        </w:rPr>
        <w:t>echo</w:t>
      </w:r>
      <w:r w:rsidR="005F368B">
        <w:rPr>
          <w:rFonts w:ascii="Times New Roman" w:hAnsi="Times New Roman"/>
          <w:sz w:val="24"/>
          <w:szCs w:val="24"/>
        </w:rPr>
        <w:t>ing Article 26 of the UDHR (1948), although specifically mentioning ‘every child’ rather than ‘everyone’.  However, Edwards (2015) believes that the UNCRC (1989) could be considered ethnocentric</w:t>
      </w:r>
      <w:r w:rsidR="006F081D">
        <w:rPr>
          <w:rFonts w:ascii="Times New Roman" w:hAnsi="Times New Roman"/>
          <w:sz w:val="24"/>
          <w:szCs w:val="24"/>
        </w:rPr>
        <w:t xml:space="preserve">, viewing education and parenting styles </w:t>
      </w:r>
      <w:r w:rsidR="006F081D">
        <w:rPr>
          <w:rFonts w:ascii="Times New Roman" w:hAnsi="Times New Roman"/>
          <w:sz w:val="24"/>
          <w:szCs w:val="24"/>
        </w:rPr>
        <w:lastRenderedPageBreak/>
        <w:t>globally through a First World lens, instead of considering the barriers to education and the different priorities of developing countries.</w:t>
      </w:r>
    </w:p>
    <w:p w14:paraId="291E7DA8" w14:textId="77777777" w:rsidR="00595AAC" w:rsidRPr="001C4FE1" w:rsidRDefault="00595AAC" w:rsidP="00090305">
      <w:pPr>
        <w:spacing w:line="360" w:lineRule="auto"/>
        <w:rPr>
          <w:rFonts w:ascii="Times New Roman" w:hAnsi="Times New Roman"/>
          <w:sz w:val="24"/>
          <w:szCs w:val="24"/>
        </w:rPr>
      </w:pPr>
    </w:p>
    <w:p w14:paraId="67414BF8" w14:textId="1595A356" w:rsidR="000A4624" w:rsidRDefault="00A97AD7" w:rsidP="00090305">
      <w:pPr>
        <w:spacing w:line="360" w:lineRule="auto"/>
        <w:rPr>
          <w:rFonts w:ascii="Times New Roman" w:hAnsi="Times New Roman"/>
          <w:sz w:val="24"/>
          <w:szCs w:val="24"/>
        </w:rPr>
      </w:pPr>
      <w:r>
        <w:rPr>
          <w:rFonts w:ascii="Times New Roman" w:hAnsi="Times New Roman"/>
          <w:sz w:val="24"/>
          <w:szCs w:val="24"/>
        </w:rPr>
        <w:t xml:space="preserve">‘Education for All’ (World Education Forum, 2000, p12) declares that every person should </w:t>
      </w:r>
      <w:r w:rsidRPr="00A97AD7">
        <w:rPr>
          <w:rFonts w:ascii="Times New Roman" w:hAnsi="Times New Roman"/>
          <w:sz w:val="24"/>
          <w:szCs w:val="24"/>
        </w:rPr>
        <w:t xml:space="preserve">have opportunities to meet their basic learning needs. </w:t>
      </w:r>
      <w:r>
        <w:rPr>
          <w:rFonts w:ascii="Times New Roman" w:hAnsi="Times New Roman"/>
          <w:sz w:val="24"/>
          <w:szCs w:val="24"/>
        </w:rPr>
        <w:t>Mirroring the UDHR (1948), it states that p</w:t>
      </w:r>
      <w:r w:rsidRPr="00A97AD7">
        <w:rPr>
          <w:rFonts w:ascii="Times New Roman" w:hAnsi="Times New Roman"/>
          <w:sz w:val="24"/>
          <w:szCs w:val="24"/>
        </w:rPr>
        <w:t xml:space="preserve">rimary education should be </w:t>
      </w:r>
      <w:r>
        <w:rPr>
          <w:rFonts w:ascii="Times New Roman" w:hAnsi="Times New Roman"/>
          <w:sz w:val="24"/>
          <w:szCs w:val="24"/>
        </w:rPr>
        <w:t>‘</w:t>
      </w:r>
      <w:r w:rsidRPr="00A97AD7">
        <w:rPr>
          <w:rFonts w:ascii="Times New Roman" w:hAnsi="Times New Roman"/>
          <w:sz w:val="24"/>
          <w:szCs w:val="24"/>
        </w:rPr>
        <w:t>free, compulsory and of good quality</w:t>
      </w:r>
      <w:r>
        <w:rPr>
          <w:rFonts w:ascii="Times New Roman" w:hAnsi="Times New Roman"/>
          <w:sz w:val="24"/>
          <w:szCs w:val="24"/>
        </w:rPr>
        <w:t xml:space="preserve">’, and requires the </w:t>
      </w:r>
      <w:r w:rsidRPr="00A97AD7">
        <w:rPr>
          <w:rFonts w:ascii="Times New Roman" w:hAnsi="Times New Roman"/>
          <w:sz w:val="24"/>
          <w:szCs w:val="24"/>
        </w:rPr>
        <w:t xml:space="preserve">involvement and commitment of </w:t>
      </w:r>
      <w:r w:rsidRPr="00A97AD7">
        <w:rPr>
          <w:rFonts w:ascii="Times New Roman" w:hAnsi="Times New Roman"/>
          <w:i/>
          <w:sz w:val="24"/>
          <w:szCs w:val="24"/>
        </w:rPr>
        <w:t>everyone</w:t>
      </w:r>
      <w:r>
        <w:rPr>
          <w:rFonts w:ascii="Times New Roman" w:hAnsi="Times New Roman"/>
          <w:i/>
          <w:sz w:val="24"/>
          <w:szCs w:val="24"/>
        </w:rPr>
        <w:t>,</w:t>
      </w:r>
      <w:r>
        <w:rPr>
          <w:rFonts w:ascii="Times New Roman" w:hAnsi="Times New Roman"/>
          <w:sz w:val="24"/>
          <w:szCs w:val="24"/>
        </w:rPr>
        <w:t xml:space="preserve"> </w:t>
      </w:r>
      <w:r w:rsidRPr="00A97AD7">
        <w:rPr>
          <w:rFonts w:ascii="Times New Roman" w:hAnsi="Times New Roman"/>
          <w:sz w:val="24"/>
          <w:szCs w:val="24"/>
        </w:rPr>
        <w:t>to education.</w:t>
      </w:r>
      <w:r>
        <w:rPr>
          <w:rFonts w:ascii="Times New Roman" w:hAnsi="Times New Roman"/>
          <w:sz w:val="24"/>
          <w:szCs w:val="24"/>
        </w:rPr>
        <w:t xml:space="preserve">  The document set out goals and strategies designed to meet the target of ensuring all individuals were literate worldwide.  </w:t>
      </w:r>
      <w:r w:rsidR="005353EE">
        <w:rPr>
          <w:rFonts w:ascii="Times New Roman" w:hAnsi="Times New Roman"/>
          <w:sz w:val="24"/>
          <w:szCs w:val="24"/>
        </w:rPr>
        <w:t xml:space="preserve">The second target set a specific goal of </w:t>
      </w:r>
      <w:r w:rsidRPr="00A97AD7">
        <w:rPr>
          <w:rFonts w:ascii="Times New Roman" w:hAnsi="Times New Roman"/>
          <w:sz w:val="24"/>
          <w:szCs w:val="24"/>
        </w:rPr>
        <w:t>children hav</w:t>
      </w:r>
      <w:r w:rsidR="005353EE">
        <w:rPr>
          <w:rFonts w:ascii="Times New Roman" w:hAnsi="Times New Roman"/>
          <w:sz w:val="24"/>
          <w:szCs w:val="24"/>
        </w:rPr>
        <w:t>ing</w:t>
      </w:r>
      <w:r w:rsidRPr="00A97AD7">
        <w:rPr>
          <w:rFonts w:ascii="Times New Roman" w:hAnsi="Times New Roman"/>
          <w:sz w:val="24"/>
          <w:szCs w:val="24"/>
        </w:rPr>
        <w:t xml:space="preserve"> access to free and compulsory primary education of good quality</w:t>
      </w:r>
      <w:r w:rsidR="005353EE">
        <w:rPr>
          <w:rFonts w:ascii="Times New Roman" w:hAnsi="Times New Roman"/>
          <w:sz w:val="24"/>
          <w:szCs w:val="24"/>
        </w:rPr>
        <w:t xml:space="preserve">, by 2015, with </w:t>
      </w:r>
      <w:proofErr w:type="gramStart"/>
      <w:r w:rsidR="005353EE">
        <w:rPr>
          <w:rFonts w:ascii="Times New Roman" w:hAnsi="Times New Roman"/>
          <w:sz w:val="24"/>
          <w:szCs w:val="24"/>
        </w:rPr>
        <w:t>particular emphasis</w:t>
      </w:r>
      <w:proofErr w:type="gramEnd"/>
      <w:r w:rsidR="005353EE">
        <w:rPr>
          <w:rFonts w:ascii="Times New Roman" w:hAnsi="Times New Roman"/>
          <w:sz w:val="24"/>
          <w:szCs w:val="24"/>
        </w:rPr>
        <w:t xml:space="preserve"> on </w:t>
      </w:r>
      <w:r w:rsidR="005353EE" w:rsidRPr="00A97AD7">
        <w:rPr>
          <w:rFonts w:ascii="Times New Roman" w:hAnsi="Times New Roman"/>
          <w:sz w:val="24"/>
          <w:szCs w:val="24"/>
        </w:rPr>
        <w:t>girls, children in difficult circumstances and those belonging to ethnic minorities</w:t>
      </w:r>
      <w:r w:rsidR="005353EE">
        <w:rPr>
          <w:rFonts w:ascii="Times New Roman" w:hAnsi="Times New Roman"/>
          <w:sz w:val="24"/>
          <w:szCs w:val="24"/>
        </w:rPr>
        <w:t xml:space="preserve"> (World Education Forum, 2000, p15).  </w:t>
      </w:r>
      <w:proofErr w:type="gramStart"/>
      <w:r w:rsidR="005353EE">
        <w:rPr>
          <w:rFonts w:ascii="Times New Roman" w:hAnsi="Times New Roman"/>
          <w:sz w:val="24"/>
          <w:szCs w:val="24"/>
        </w:rPr>
        <w:t xml:space="preserve">Needless to say, </w:t>
      </w:r>
      <w:r w:rsidR="006273EF">
        <w:rPr>
          <w:rFonts w:ascii="Times New Roman" w:hAnsi="Times New Roman"/>
          <w:sz w:val="24"/>
          <w:szCs w:val="24"/>
        </w:rPr>
        <w:t>only</w:t>
      </w:r>
      <w:proofErr w:type="gramEnd"/>
      <w:r w:rsidR="006273EF">
        <w:rPr>
          <w:rFonts w:ascii="Times New Roman" w:hAnsi="Times New Roman"/>
          <w:sz w:val="24"/>
          <w:szCs w:val="24"/>
        </w:rPr>
        <w:t xml:space="preserve"> a third of countries achieved all the ‘Education for All’ goals within </w:t>
      </w:r>
      <w:r w:rsidR="005353EE">
        <w:rPr>
          <w:rFonts w:ascii="Times New Roman" w:hAnsi="Times New Roman"/>
          <w:sz w:val="24"/>
          <w:szCs w:val="24"/>
        </w:rPr>
        <w:t xml:space="preserve">the timeline given, and </w:t>
      </w:r>
      <w:r w:rsidR="006273EF">
        <w:rPr>
          <w:rFonts w:ascii="Times New Roman" w:hAnsi="Times New Roman"/>
          <w:sz w:val="24"/>
          <w:szCs w:val="24"/>
        </w:rPr>
        <w:t xml:space="preserve">this </w:t>
      </w:r>
      <w:r w:rsidR="005353EE">
        <w:rPr>
          <w:rFonts w:ascii="Times New Roman" w:hAnsi="Times New Roman"/>
          <w:sz w:val="24"/>
          <w:szCs w:val="24"/>
        </w:rPr>
        <w:t xml:space="preserve">still seems </w:t>
      </w:r>
      <w:r w:rsidR="006273EF">
        <w:rPr>
          <w:rFonts w:ascii="Times New Roman" w:hAnsi="Times New Roman"/>
          <w:sz w:val="24"/>
          <w:szCs w:val="24"/>
        </w:rPr>
        <w:t>unattainable globally,</w:t>
      </w:r>
      <w:r w:rsidR="005353EE">
        <w:rPr>
          <w:rFonts w:ascii="Times New Roman" w:hAnsi="Times New Roman"/>
          <w:sz w:val="24"/>
          <w:szCs w:val="24"/>
        </w:rPr>
        <w:t xml:space="preserve"> a further four years later.  </w:t>
      </w:r>
    </w:p>
    <w:p w14:paraId="5EC83A3E" w14:textId="05011A6F" w:rsidR="001C4FE1" w:rsidRDefault="001C4FE1" w:rsidP="00090305">
      <w:pPr>
        <w:spacing w:line="360" w:lineRule="auto"/>
        <w:rPr>
          <w:rFonts w:ascii="Times New Roman" w:hAnsi="Times New Roman"/>
          <w:sz w:val="24"/>
          <w:szCs w:val="24"/>
        </w:rPr>
      </w:pPr>
    </w:p>
    <w:p w14:paraId="533D79AA" w14:textId="6F07C8C3" w:rsidR="00A50588" w:rsidRDefault="006273EF" w:rsidP="00090305">
      <w:pPr>
        <w:widowControl w:val="0"/>
        <w:spacing w:line="360" w:lineRule="auto"/>
        <w:rPr>
          <w:rFonts w:ascii="Times New Roman" w:hAnsi="Times New Roman"/>
          <w:sz w:val="24"/>
          <w:szCs w:val="24"/>
          <w:shd w:val="clear" w:color="auto" w:fill="FFFFFF"/>
        </w:rPr>
      </w:pPr>
      <w:r>
        <w:rPr>
          <w:rFonts w:ascii="Times New Roman" w:hAnsi="Times New Roman"/>
          <w:sz w:val="24"/>
          <w:szCs w:val="24"/>
        </w:rPr>
        <w:t>In conjunction with the Dakar Framework for Action (2000), the United Nations published eight Millennium Development Goals (MDGs) in the same year.  Ranging from eradicating poverty and hunger worldwide, to achieving universal primary education, again the deadline of 2015 proved too ambitious</w:t>
      </w:r>
      <w:r w:rsidR="00325680">
        <w:rPr>
          <w:rFonts w:ascii="Times New Roman" w:hAnsi="Times New Roman"/>
          <w:sz w:val="24"/>
          <w:szCs w:val="24"/>
        </w:rPr>
        <w:t xml:space="preserve">, so </w:t>
      </w:r>
      <w:r w:rsidR="003549BB">
        <w:rPr>
          <w:rFonts w:ascii="Times New Roman" w:hAnsi="Times New Roman"/>
          <w:sz w:val="24"/>
          <w:szCs w:val="24"/>
        </w:rPr>
        <w:t xml:space="preserve">following on from </w:t>
      </w:r>
      <w:r w:rsidR="00325680">
        <w:rPr>
          <w:rFonts w:ascii="Times New Roman" w:hAnsi="Times New Roman"/>
          <w:sz w:val="24"/>
          <w:szCs w:val="24"/>
        </w:rPr>
        <w:t xml:space="preserve">the </w:t>
      </w:r>
      <w:r w:rsidR="003549BB">
        <w:rPr>
          <w:rFonts w:ascii="Times New Roman" w:hAnsi="Times New Roman"/>
          <w:sz w:val="24"/>
          <w:szCs w:val="24"/>
        </w:rPr>
        <w:t xml:space="preserve">failure </w:t>
      </w:r>
      <w:r w:rsidR="00325680">
        <w:rPr>
          <w:rFonts w:ascii="Times New Roman" w:hAnsi="Times New Roman"/>
          <w:sz w:val="24"/>
          <w:szCs w:val="24"/>
        </w:rPr>
        <w:t xml:space="preserve">of </w:t>
      </w:r>
      <w:r w:rsidR="003549BB">
        <w:rPr>
          <w:rFonts w:ascii="Times New Roman" w:hAnsi="Times New Roman"/>
          <w:sz w:val="24"/>
          <w:szCs w:val="24"/>
        </w:rPr>
        <w:t xml:space="preserve">this initiative, </w:t>
      </w:r>
      <w:r w:rsidR="00325680">
        <w:rPr>
          <w:rFonts w:ascii="Times New Roman" w:hAnsi="Times New Roman"/>
          <w:sz w:val="24"/>
          <w:szCs w:val="24"/>
        </w:rPr>
        <w:t xml:space="preserve">the </w:t>
      </w:r>
      <w:r w:rsidR="003549BB">
        <w:rPr>
          <w:rFonts w:ascii="Times New Roman" w:hAnsi="Times New Roman"/>
          <w:sz w:val="24"/>
          <w:szCs w:val="24"/>
        </w:rPr>
        <w:t xml:space="preserve">United Nations Summit </w:t>
      </w:r>
      <w:r w:rsidR="00325680">
        <w:rPr>
          <w:rFonts w:ascii="Times New Roman" w:hAnsi="Times New Roman"/>
          <w:sz w:val="24"/>
          <w:szCs w:val="24"/>
        </w:rPr>
        <w:t>launch</w:t>
      </w:r>
      <w:r w:rsidR="003549BB">
        <w:rPr>
          <w:rFonts w:ascii="Times New Roman" w:hAnsi="Times New Roman"/>
          <w:sz w:val="24"/>
          <w:szCs w:val="24"/>
        </w:rPr>
        <w:t>ed yet another global vision.</w:t>
      </w:r>
      <w:r w:rsidR="00325680">
        <w:rPr>
          <w:rFonts w:ascii="Times New Roman" w:hAnsi="Times New Roman"/>
          <w:sz w:val="24"/>
          <w:szCs w:val="24"/>
        </w:rPr>
        <w:t xml:space="preserve"> </w:t>
      </w:r>
      <w:r w:rsidR="003549BB">
        <w:rPr>
          <w:rFonts w:ascii="Times New Roman" w:hAnsi="Times New Roman"/>
          <w:sz w:val="24"/>
          <w:szCs w:val="24"/>
        </w:rPr>
        <w:t xml:space="preserve">The </w:t>
      </w:r>
      <w:r w:rsidR="00325680">
        <w:rPr>
          <w:rFonts w:ascii="Times New Roman" w:hAnsi="Times New Roman"/>
          <w:sz w:val="24"/>
          <w:szCs w:val="24"/>
        </w:rPr>
        <w:t>2030 Agenda for Sustainable Development</w:t>
      </w:r>
      <w:r w:rsidR="003549BB">
        <w:rPr>
          <w:rFonts w:ascii="Times New Roman" w:hAnsi="Times New Roman"/>
          <w:sz w:val="24"/>
          <w:szCs w:val="24"/>
        </w:rPr>
        <w:t xml:space="preserve"> was</w:t>
      </w:r>
      <w:r w:rsidR="00325680">
        <w:rPr>
          <w:rFonts w:ascii="Times New Roman" w:hAnsi="Times New Roman"/>
          <w:sz w:val="24"/>
          <w:szCs w:val="24"/>
        </w:rPr>
        <w:t xml:space="preserve"> adopted by world leaders in 2016</w:t>
      </w:r>
      <w:r w:rsidR="003549BB">
        <w:rPr>
          <w:rFonts w:ascii="Times New Roman" w:hAnsi="Times New Roman"/>
          <w:sz w:val="24"/>
          <w:szCs w:val="24"/>
        </w:rPr>
        <w:t xml:space="preserve"> and </w:t>
      </w:r>
      <w:r w:rsidR="003549BB" w:rsidRPr="003549BB">
        <w:rPr>
          <w:rFonts w:ascii="Times New Roman" w:hAnsi="Times New Roman"/>
          <w:sz w:val="24"/>
          <w:szCs w:val="24"/>
          <w:shd w:val="clear" w:color="auto" w:fill="FFFFFF"/>
        </w:rPr>
        <w:t xml:space="preserve">includes seventeen Sustainable Development Goals (SDGs), and one-hundred and sixty-nine targets, all of which address the most significant economic, social, environmental and governance challenges of our time. </w:t>
      </w:r>
      <w:r w:rsidR="003549BB">
        <w:rPr>
          <w:rFonts w:ascii="Times New Roman" w:hAnsi="Times New Roman"/>
          <w:sz w:val="24"/>
          <w:szCs w:val="24"/>
          <w:shd w:val="clear" w:color="auto" w:fill="FFFFFF"/>
        </w:rPr>
        <w:t xml:space="preserve">Again, </w:t>
      </w:r>
      <w:r w:rsidR="003549BB" w:rsidRPr="003549BB">
        <w:rPr>
          <w:rFonts w:ascii="Times New Roman" w:hAnsi="Times New Roman"/>
          <w:sz w:val="24"/>
          <w:szCs w:val="24"/>
          <w:shd w:val="clear" w:color="auto" w:fill="FFFFFF"/>
        </w:rPr>
        <w:t xml:space="preserve">ensuring inclusive and equitable quality education </w:t>
      </w:r>
      <w:r w:rsidR="00A50588">
        <w:rPr>
          <w:rFonts w:ascii="Times New Roman" w:hAnsi="Times New Roman"/>
          <w:sz w:val="24"/>
          <w:szCs w:val="24"/>
          <w:shd w:val="clear" w:color="auto" w:fill="FFFFFF"/>
        </w:rPr>
        <w:t xml:space="preserve">features highly on the Agenda, along with the </w:t>
      </w:r>
      <w:r w:rsidR="003549BB" w:rsidRPr="003549BB">
        <w:rPr>
          <w:rFonts w:ascii="Times New Roman" w:hAnsi="Times New Roman"/>
          <w:sz w:val="24"/>
          <w:szCs w:val="24"/>
          <w:shd w:val="clear" w:color="auto" w:fill="FFFFFF"/>
        </w:rPr>
        <w:t>promotion of lifelong learning opportunities for all, and reducing inequality within, and among, countries.</w:t>
      </w:r>
    </w:p>
    <w:p w14:paraId="18ADD8A7" w14:textId="77777777" w:rsidR="00416787" w:rsidRPr="00416787" w:rsidRDefault="00416787" w:rsidP="00090305">
      <w:pPr>
        <w:widowControl w:val="0"/>
        <w:spacing w:line="360" w:lineRule="auto"/>
        <w:rPr>
          <w:rFonts w:ascii="Times New Roman" w:hAnsi="Times New Roman"/>
          <w:sz w:val="24"/>
          <w:szCs w:val="24"/>
          <w:shd w:val="clear" w:color="auto" w:fill="FFFFFF"/>
        </w:rPr>
      </w:pPr>
    </w:p>
    <w:p w14:paraId="62916F0D" w14:textId="66A7ED0A" w:rsidR="006273EF" w:rsidRDefault="006B76C9" w:rsidP="00090305">
      <w:pPr>
        <w:spacing w:after="160" w:line="360" w:lineRule="auto"/>
        <w:rPr>
          <w:rFonts w:ascii="Times New Roman" w:hAnsi="Times New Roman"/>
          <w:sz w:val="24"/>
          <w:szCs w:val="24"/>
        </w:rPr>
      </w:pPr>
      <w:r w:rsidRPr="00CE05AF">
        <w:rPr>
          <w:rFonts w:ascii="Times New Roman" w:hAnsi="Times New Roman"/>
          <w:sz w:val="24"/>
          <w:szCs w:val="24"/>
        </w:rPr>
        <w:t xml:space="preserve">Since the end of Taliban rule in 2001, the </w:t>
      </w:r>
      <w:r w:rsidR="00CE05AF">
        <w:rPr>
          <w:rFonts w:ascii="Times New Roman" w:hAnsi="Times New Roman"/>
          <w:sz w:val="24"/>
          <w:szCs w:val="24"/>
        </w:rPr>
        <w:t xml:space="preserve">Ministry of Education of Islamic Republic of Afghanistan </w:t>
      </w:r>
      <w:r w:rsidR="00306B69">
        <w:rPr>
          <w:rFonts w:ascii="Times New Roman" w:hAnsi="Times New Roman"/>
          <w:sz w:val="24"/>
          <w:szCs w:val="24"/>
        </w:rPr>
        <w:t xml:space="preserve">(2016) </w:t>
      </w:r>
      <w:r w:rsidR="00CE05AF">
        <w:rPr>
          <w:rFonts w:ascii="Times New Roman" w:hAnsi="Times New Roman"/>
          <w:sz w:val="24"/>
          <w:szCs w:val="24"/>
        </w:rPr>
        <w:t xml:space="preserve">states that the </w:t>
      </w:r>
      <w:r w:rsidRPr="00CE05AF">
        <w:rPr>
          <w:rFonts w:ascii="Times New Roman" w:hAnsi="Times New Roman"/>
          <w:sz w:val="24"/>
          <w:szCs w:val="24"/>
        </w:rPr>
        <w:t xml:space="preserve">Government of the Islamic Republic has established more than thirteen thousand new schools across Afghanistan, </w:t>
      </w:r>
      <w:r w:rsidR="002164BD" w:rsidRPr="00CE05AF">
        <w:rPr>
          <w:rFonts w:ascii="Times New Roman" w:hAnsi="Times New Roman"/>
          <w:sz w:val="24"/>
          <w:szCs w:val="24"/>
        </w:rPr>
        <w:t xml:space="preserve">particularly in rural villages to reduce </w:t>
      </w:r>
      <w:r w:rsidR="002164BD" w:rsidRPr="00CE05AF">
        <w:rPr>
          <w:rFonts w:ascii="Times New Roman" w:hAnsi="Times New Roman"/>
          <w:sz w:val="24"/>
          <w:szCs w:val="24"/>
        </w:rPr>
        <w:lastRenderedPageBreak/>
        <w:t>the walking distance from home to school</w:t>
      </w:r>
      <w:r w:rsidR="00CE05AF">
        <w:rPr>
          <w:rFonts w:ascii="Times New Roman" w:hAnsi="Times New Roman"/>
          <w:sz w:val="24"/>
          <w:szCs w:val="24"/>
        </w:rPr>
        <w:t>.</w:t>
      </w:r>
      <w:r w:rsidR="002164BD" w:rsidRPr="00CE05AF">
        <w:rPr>
          <w:rFonts w:ascii="Times New Roman" w:hAnsi="Times New Roman"/>
          <w:sz w:val="24"/>
          <w:szCs w:val="24"/>
        </w:rPr>
        <w:t xml:space="preserve"> </w:t>
      </w:r>
      <w:r w:rsidR="00CE05AF">
        <w:rPr>
          <w:rFonts w:ascii="Times New Roman" w:hAnsi="Times New Roman"/>
          <w:sz w:val="24"/>
          <w:szCs w:val="24"/>
        </w:rPr>
        <w:t xml:space="preserve">The </w:t>
      </w:r>
      <w:r w:rsidRPr="00CE05AF">
        <w:rPr>
          <w:rFonts w:ascii="Times New Roman" w:hAnsi="Times New Roman"/>
          <w:sz w:val="24"/>
          <w:szCs w:val="24"/>
        </w:rPr>
        <w:t xml:space="preserve">number of children attending school </w:t>
      </w:r>
      <w:r w:rsidR="00CE05AF">
        <w:rPr>
          <w:rFonts w:ascii="Times New Roman" w:hAnsi="Times New Roman"/>
          <w:sz w:val="24"/>
          <w:szCs w:val="24"/>
        </w:rPr>
        <w:t xml:space="preserve">is </w:t>
      </w:r>
      <w:r w:rsidR="00306B69">
        <w:rPr>
          <w:rFonts w:ascii="Times New Roman" w:hAnsi="Times New Roman"/>
          <w:sz w:val="24"/>
          <w:szCs w:val="24"/>
        </w:rPr>
        <w:t>record</w:t>
      </w:r>
      <w:r w:rsidR="00CE05AF">
        <w:rPr>
          <w:rFonts w:ascii="Times New Roman" w:hAnsi="Times New Roman"/>
          <w:sz w:val="24"/>
          <w:szCs w:val="24"/>
        </w:rPr>
        <w:t xml:space="preserve">ed as having </w:t>
      </w:r>
      <w:r w:rsidRPr="00CE05AF">
        <w:rPr>
          <w:rFonts w:ascii="Times New Roman" w:hAnsi="Times New Roman"/>
          <w:sz w:val="24"/>
          <w:szCs w:val="24"/>
        </w:rPr>
        <w:t xml:space="preserve">risen </w:t>
      </w:r>
      <w:r w:rsidR="002164BD" w:rsidRPr="00CE05AF">
        <w:rPr>
          <w:rFonts w:ascii="Times New Roman" w:hAnsi="Times New Roman"/>
          <w:sz w:val="24"/>
          <w:szCs w:val="24"/>
        </w:rPr>
        <w:t>from nine-hundred thousand to over nine million</w:t>
      </w:r>
      <w:r w:rsidRPr="00CE05AF">
        <w:rPr>
          <w:rFonts w:ascii="Times New Roman" w:hAnsi="Times New Roman"/>
          <w:sz w:val="24"/>
          <w:szCs w:val="24"/>
        </w:rPr>
        <w:t xml:space="preserve">, with thirty-nine percent of those attending being female.  This </w:t>
      </w:r>
      <w:r w:rsidR="00306B69">
        <w:rPr>
          <w:rFonts w:ascii="Times New Roman" w:hAnsi="Times New Roman"/>
          <w:sz w:val="24"/>
          <w:szCs w:val="24"/>
        </w:rPr>
        <w:t xml:space="preserve">could be declared </w:t>
      </w:r>
      <w:r w:rsidRPr="00CE05AF">
        <w:rPr>
          <w:rFonts w:ascii="Times New Roman" w:hAnsi="Times New Roman"/>
          <w:sz w:val="24"/>
          <w:szCs w:val="24"/>
        </w:rPr>
        <w:t xml:space="preserve">a remarkable achievement when considering </w:t>
      </w:r>
      <w:r w:rsidR="002164BD" w:rsidRPr="00CE05AF">
        <w:rPr>
          <w:rFonts w:ascii="Times New Roman" w:hAnsi="Times New Roman"/>
          <w:sz w:val="24"/>
          <w:szCs w:val="24"/>
        </w:rPr>
        <w:t>the political history of the country</w:t>
      </w:r>
      <w:r w:rsidR="00306B69">
        <w:rPr>
          <w:rFonts w:ascii="Times New Roman" w:hAnsi="Times New Roman"/>
          <w:sz w:val="24"/>
          <w:szCs w:val="24"/>
        </w:rPr>
        <w:t>,</w:t>
      </w:r>
      <w:r w:rsidR="002164BD" w:rsidRPr="00CE05AF">
        <w:rPr>
          <w:rFonts w:ascii="Times New Roman" w:hAnsi="Times New Roman"/>
          <w:sz w:val="24"/>
          <w:szCs w:val="24"/>
        </w:rPr>
        <w:t xml:space="preserve"> and </w:t>
      </w:r>
      <w:r w:rsidR="00CE05AF" w:rsidRPr="00CE05AF">
        <w:rPr>
          <w:rFonts w:ascii="Times New Roman" w:hAnsi="Times New Roman"/>
          <w:sz w:val="24"/>
          <w:szCs w:val="24"/>
        </w:rPr>
        <w:t xml:space="preserve">the </w:t>
      </w:r>
      <w:r w:rsidR="00306B69">
        <w:rPr>
          <w:rFonts w:ascii="Times New Roman" w:hAnsi="Times New Roman"/>
          <w:sz w:val="24"/>
          <w:szCs w:val="24"/>
        </w:rPr>
        <w:t xml:space="preserve">damaging </w:t>
      </w:r>
      <w:r w:rsidR="00CE05AF" w:rsidRPr="00CE05AF">
        <w:rPr>
          <w:rFonts w:ascii="Times New Roman" w:hAnsi="Times New Roman"/>
          <w:sz w:val="24"/>
          <w:szCs w:val="24"/>
        </w:rPr>
        <w:t xml:space="preserve">effects of years of civil war and military invasions.  However, </w:t>
      </w:r>
      <w:r w:rsidR="00CE05AF">
        <w:rPr>
          <w:rFonts w:ascii="Times New Roman" w:hAnsi="Times New Roman"/>
          <w:sz w:val="24"/>
          <w:szCs w:val="24"/>
          <w:shd w:val="clear" w:color="auto" w:fill="FFFFFF"/>
        </w:rPr>
        <w:t>s</w:t>
      </w:r>
      <w:r w:rsidR="00CE05AF" w:rsidRPr="00CE05AF">
        <w:rPr>
          <w:rFonts w:ascii="Times New Roman" w:hAnsi="Times New Roman"/>
          <w:sz w:val="24"/>
          <w:szCs w:val="24"/>
          <w:shd w:val="clear" w:color="auto" w:fill="FFFFFF"/>
        </w:rPr>
        <w:t xml:space="preserve">tatistics </w:t>
      </w:r>
      <w:r w:rsidR="00CE05AF">
        <w:rPr>
          <w:rFonts w:ascii="Times New Roman" w:hAnsi="Times New Roman"/>
          <w:sz w:val="24"/>
          <w:szCs w:val="24"/>
          <w:shd w:val="clear" w:color="auto" w:fill="FFFFFF"/>
        </w:rPr>
        <w:t xml:space="preserve">concerning the </w:t>
      </w:r>
      <w:r w:rsidR="00CE05AF" w:rsidRPr="00CE05AF">
        <w:rPr>
          <w:rFonts w:ascii="Times New Roman" w:hAnsi="Times New Roman"/>
          <w:sz w:val="24"/>
          <w:szCs w:val="24"/>
          <w:shd w:val="clear" w:color="auto" w:fill="FFFFFF"/>
        </w:rPr>
        <w:t xml:space="preserve">Afghanistan </w:t>
      </w:r>
      <w:r w:rsidR="00CE05AF">
        <w:rPr>
          <w:rFonts w:ascii="Times New Roman" w:hAnsi="Times New Roman"/>
          <w:sz w:val="24"/>
          <w:szCs w:val="24"/>
          <w:shd w:val="clear" w:color="auto" w:fill="FFFFFF"/>
        </w:rPr>
        <w:t xml:space="preserve">education system </w:t>
      </w:r>
      <w:r w:rsidR="00CE05AF" w:rsidRPr="00CE05AF">
        <w:rPr>
          <w:rFonts w:ascii="Times New Roman" w:hAnsi="Times New Roman"/>
          <w:sz w:val="24"/>
          <w:szCs w:val="24"/>
          <w:shd w:val="clear" w:color="auto" w:fill="FFFFFF"/>
        </w:rPr>
        <w:t>vary significantly</w:t>
      </w:r>
      <w:r w:rsidR="00CE05AF">
        <w:rPr>
          <w:rFonts w:ascii="Times New Roman" w:hAnsi="Times New Roman"/>
          <w:sz w:val="24"/>
          <w:szCs w:val="24"/>
          <w:shd w:val="clear" w:color="auto" w:fill="FFFFFF"/>
        </w:rPr>
        <w:t xml:space="preserve">, so may be of </w:t>
      </w:r>
      <w:r w:rsidR="00CE05AF" w:rsidRPr="00CE05AF">
        <w:rPr>
          <w:rFonts w:ascii="Times New Roman" w:hAnsi="Times New Roman"/>
          <w:sz w:val="24"/>
          <w:szCs w:val="24"/>
          <w:shd w:val="clear" w:color="auto" w:fill="FFFFFF"/>
        </w:rPr>
        <w:t xml:space="preserve">questionable accuracy. </w:t>
      </w:r>
      <w:r w:rsidR="00CE05AF">
        <w:rPr>
          <w:rFonts w:ascii="Times New Roman" w:hAnsi="Times New Roman"/>
          <w:sz w:val="24"/>
          <w:szCs w:val="24"/>
        </w:rPr>
        <w:t xml:space="preserve"> Barr (2017) </w:t>
      </w:r>
      <w:r w:rsidR="00306B69">
        <w:rPr>
          <w:rFonts w:ascii="Times New Roman" w:hAnsi="Times New Roman"/>
          <w:sz w:val="24"/>
          <w:szCs w:val="24"/>
        </w:rPr>
        <w:t xml:space="preserve">proclaims that these </w:t>
      </w:r>
      <w:r w:rsidR="00CE05AF">
        <w:rPr>
          <w:rFonts w:ascii="Times New Roman" w:hAnsi="Times New Roman"/>
          <w:sz w:val="24"/>
          <w:szCs w:val="24"/>
        </w:rPr>
        <w:t>f</w:t>
      </w:r>
      <w:r w:rsidR="00CE05AF" w:rsidRPr="00CE05AF">
        <w:rPr>
          <w:rFonts w:ascii="Times New Roman" w:hAnsi="Times New Roman"/>
          <w:sz w:val="24"/>
          <w:szCs w:val="24"/>
          <w:shd w:val="clear" w:color="auto" w:fill="FFFFFF"/>
        </w:rPr>
        <w:t xml:space="preserve">igures are inflated </w:t>
      </w:r>
      <w:r w:rsidR="00306B69">
        <w:rPr>
          <w:rFonts w:ascii="Times New Roman" w:hAnsi="Times New Roman"/>
          <w:sz w:val="24"/>
          <w:szCs w:val="24"/>
          <w:shd w:val="clear" w:color="auto" w:fill="FFFFFF"/>
        </w:rPr>
        <w:t xml:space="preserve">substantially </w:t>
      </w:r>
      <w:r w:rsidR="00CE05AF" w:rsidRPr="00CE05AF">
        <w:rPr>
          <w:rFonts w:ascii="Times New Roman" w:hAnsi="Times New Roman"/>
          <w:sz w:val="24"/>
          <w:szCs w:val="24"/>
          <w:shd w:val="clear" w:color="auto" w:fill="FFFFFF"/>
        </w:rPr>
        <w:t>by the government</w:t>
      </w:r>
      <w:r w:rsidR="00306B69">
        <w:rPr>
          <w:rFonts w:ascii="Times New Roman" w:hAnsi="Times New Roman"/>
          <w:sz w:val="24"/>
          <w:szCs w:val="24"/>
          <w:shd w:val="clear" w:color="auto" w:fill="FFFFFF"/>
        </w:rPr>
        <w:t xml:space="preserve">, who </w:t>
      </w:r>
      <w:r w:rsidR="00CE05AF" w:rsidRPr="00CE05AF">
        <w:rPr>
          <w:rFonts w:ascii="Times New Roman" w:hAnsi="Times New Roman"/>
          <w:sz w:val="24"/>
          <w:szCs w:val="24"/>
          <w:shd w:val="clear" w:color="auto" w:fill="FFFFFF"/>
        </w:rPr>
        <w:t xml:space="preserve">count a child as </w:t>
      </w:r>
      <w:r w:rsidR="00306B69">
        <w:rPr>
          <w:rFonts w:ascii="Times New Roman" w:hAnsi="Times New Roman"/>
          <w:sz w:val="24"/>
          <w:szCs w:val="24"/>
          <w:shd w:val="clear" w:color="auto" w:fill="FFFFFF"/>
        </w:rPr>
        <w:t>‘</w:t>
      </w:r>
      <w:r w:rsidR="00CE05AF" w:rsidRPr="00CE05AF">
        <w:rPr>
          <w:rFonts w:ascii="Times New Roman" w:hAnsi="Times New Roman"/>
          <w:sz w:val="24"/>
          <w:szCs w:val="24"/>
          <w:shd w:val="clear" w:color="auto" w:fill="FFFFFF"/>
        </w:rPr>
        <w:t>attending school</w:t>
      </w:r>
      <w:r w:rsidR="00306B69">
        <w:rPr>
          <w:rFonts w:ascii="Times New Roman" w:hAnsi="Times New Roman"/>
          <w:sz w:val="24"/>
          <w:szCs w:val="24"/>
          <w:shd w:val="clear" w:color="auto" w:fill="FFFFFF"/>
        </w:rPr>
        <w:t>’</w:t>
      </w:r>
      <w:r w:rsidR="00CE05AF" w:rsidRPr="00CE05AF">
        <w:rPr>
          <w:rFonts w:ascii="Times New Roman" w:hAnsi="Times New Roman"/>
          <w:sz w:val="24"/>
          <w:szCs w:val="24"/>
          <w:shd w:val="clear" w:color="auto" w:fill="FFFFFF"/>
        </w:rPr>
        <w:t xml:space="preserve"> until </w:t>
      </w:r>
      <w:r w:rsidR="00306B69">
        <w:rPr>
          <w:rFonts w:ascii="Times New Roman" w:hAnsi="Times New Roman"/>
          <w:sz w:val="24"/>
          <w:szCs w:val="24"/>
          <w:shd w:val="clear" w:color="auto" w:fill="FFFFFF"/>
        </w:rPr>
        <w:t xml:space="preserve">the child </w:t>
      </w:r>
      <w:r w:rsidR="00CE05AF" w:rsidRPr="00CE05AF">
        <w:rPr>
          <w:rFonts w:ascii="Times New Roman" w:hAnsi="Times New Roman"/>
          <w:sz w:val="24"/>
          <w:szCs w:val="24"/>
          <w:shd w:val="clear" w:color="auto" w:fill="FFFFFF"/>
        </w:rPr>
        <w:t>has not attended for up to three years.</w:t>
      </w:r>
      <w:r w:rsidR="00306B69">
        <w:rPr>
          <w:rFonts w:ascii="Times New Roman" w:hAnsi="Times New Roman"/>
          <w:sz w:val="24"/>
          <w:szCs w:val="24"/>
          <w:shd w:val="clear" w:color="auto" w:fill="FFFFFF"/>
        </w:rPr>
        <w:t xml:space="preserve">  </w:t>
      </w:r>
      <w:r w:rsidR="00CE05AF" w:rsidRPr="00CE05AF">
        <w:rPr>
          <w:rFonts w:ascii="Times New Roman" w:hAnsi="Times New Roman"/>
          <w:sz w:val="24"/>
          <w:szCs w:val="24"/>
        </w:rPr>
        <w:t xml:space="preserve"> </w:t>
      </w:r>
      <w:r w:rsidR="00306B69">
        <w:rPr>
          <w:rFonts w:ascii="Times New Roman" w:hAnsi="Times New Roman"/>
          <w:sz w:val="24"/>
          <w:szCs w:val="24"/>
        </w:rPr>
        <w:t xml:space="preserve">Nevertheless, if the figures are to be taken as fact, that still leaves </w:t>
      </w:r>
      <w:r w:rsidR="00306B69" w:rsidRPr="00306B69">
        <w:rPr>
          <w:rFonts w:ascii="Times New Roman" w:hAnsi="Times New Roman"/>
          <w:i/>
          <w:sz w:val="24"/>
          <w:szCs w:val="24"/>
        </w:rPr>
        <w:t>at least</w:t>
      </w:r>
      <w:r w:rsidR="00306B69">
        <w:rPr>
          <w:rFonts w:ascii="Times New Roman" w:hAnsi="Times New Roman"/>
          <w:sz w:val="24"/>
          <w:szCs w:val="24"/>
        </w:rPr>
        <w:t xml:space="preserve"> two million children out of school, considering the latest population figures of nine million people under the age of fourteen living in Afghanistan (CIA, 2018).</w:t>
      </w:r>
    </w:p>
    <w:p w14:paraId="78AB7147" w14:textId="606E1CFE" w:rsidR="00416787" w:rsidRPr="00896D5F" w:rsidRDefault="006273EF" w:rsidP="00090305">
      <w:pPr>
        <w:spacing w:before="300" w:after="72" w:line="360" w:lineRule="auto"/>
        <w:outlineLvl w:val="0"/>
        <w:rPr>
          <w:rFonts w:ascii="Times New Roman" w:hAnsi="Times New Roman"/>
          <w:bCs/>
          <w:kern w:val="24"/>
          <w:sz w:val="24"/>
          <w:szCs w:val="24"/>
        </w:rPr>
      </w:pPr>
      <w:r>
        <w:rPr>
          <w:rFonts w:ascii="Times New Roman" w:hAnsi="Times New Roman"/>
          <w:sz w:val="24"/>
          <w:szCs w:val="24"/>
        </w:rPr>
        <w:t>Developing nations have different priorities and barriers to education than those in the United Kingdom, as highlighted earlier by Edwards (2015).</w:t>
      </w:r>
      <w:r w:rsidR="00A50588">
        <w:rPr>
          <w:rFonts w:ascii="Times New Roman" w:hAnsi="Times New Roman"/>
          <w:sz w:val="24"/>
          <w:szCs w:val="24"/>
        </w:rPr>
        <w:t xml:space="preserve">   </w:t>
      </w:r>
      <w:r w:rsidR="00DA4D17">
        <w:rPr>
          <w:rFonts w:ascii="Times New Roman" w:hAnsi="Times New Roman"/>
          <w:sz w:val="24"/>
          <w:szCs w:val="24"/>
        </w:rPr>
        <w:t>Within the UK</w:t>
      </w:r>
      <w:r w:rsidR="00416787">
        <w:rPr>
          <w:rFonts w:ascii="Times New Roman" w:hAnsi="Times New Roman"/>
          <w:sz w:val="24"/>
          <w:szCs w:val="24"/>
        </w:rPr>
        <w:t>,</w:t>
      </w:r>
      <w:r w:rsidR="00DA4D17">
        <w:rPr>
          <w:rFonts w:ascii="Times New Roman" w:hAnsi="Times New Roman"/>
          <w:sz w:val="24"/>
          <w:szCs w:val="24"/>
        </w:rPr>
        <w:t xml:space="preserve"> barriers tend to be individual</w:t>
      </w:r>
      <w:r w:rsidR="00416787">
        <w:rPr>
          <w:rFonts w:ascii="Times New Roman" w:hAnsi="Times New Roman"/>
          <w:sz w:val="24"/>
          <w:szCs w:val="24"/>
        </w:rPr>
        <w:t>,</w:t>
      </w:r>
      <w:r w:rsidR="00DA4D17">
        <w:rPr>
          <w:rFonts w:ascii="Times New Roman" w:hAnsi="Times New Roman"/>
          <w:sz w:val="24"/>
          <w:szCs w:val="24"/>
        </w:rPr>
        <w:t xml:space="preserve"> practical</w:t>
      </w:r>
      <w:r w:rsidR="00416787">
        <w:rPr>
          <w:rFonts w:ascii="Times New Roman" w:hAnsi="Times New Roman"/>
          <w:sz w:val="24"/>
          <w:szCs w:val="24"/>
        </w:rPr>
        <w:t xml:space="preserve"> or financial</w:t>
      </w:r>
      <w:r w:rsidR="00DA4D17">
        <w:rPr>
          <w:rFonts w:ascii="Times New Roman" w:hAnsi="Times New Roman"/>
          <w:sz w:val="24"/>
          <w:szCs w:val="24"/>
        </w:rPr>
        <w:t xml:space="preserve">. For example, additional learning needs can prevent a child from accessing their full potential if they are not provided with </w:t>
      </w:r>
      <w:r w:rsidR="00416787">
        <w:rPr>
          <w:rFonts w:ascii="Times New Roman" w:hAnsi="Times New Roman"/>
          <w:sz w:val="24"/>
          <w:szCs w:val="24"/>
        </w:rPr>
        <w:t>enough</w:t>
      </w:r>
      <w:r w:rsidR="00DA4D17">
        <w:rPr>
          <w:rFonts w:ascii="Times New Roman" w:hAnsi="Times New Roman"/>
          <w:sz w:val="24"/>
          <w:szCs w:val="24"/>
        </w:rPr>
        <w:t xml:space="preserve"> support.  Access to transport for children in rural areas can also affect school attendance, along with parental engagement.  Twenty-one percent of primary school children in the UK </w:t>
      </w:r>
      <w:r w:rsidR="00416787">
        <w:rPr>
          <w:rFonts w:ascii="Times New Roman" w:hAnsi="Times New Roman"/>
          <w:sz w:val="24"/>
          <w:szCs w:val="24"/>
        </w:rPr>
        <w:t>speak</w:t>
      </w:r>
      <w:r w:rsidR="00DA4D17">
        <w:rPr>
          <w:rFonts w:ascii="Times New Roman" w:hAnsi="Times New Roman"/>
          <w:sz w:val="24"/>
          <w:szCs w:val="24"/>
        </w:rPr>
        <w:t xml:space="preserve"> English as an </w:t>
      </w:r>
      <w:r w:rsidR="00416787">
        <w:rPr>
          <w:rFonts w:ascii="Times New Roman" w:hAnsi="Times New Roman"/>
          <w:sz w:val="24"/>
          <w:szCs w:val="24"/>
        </w:rPr>
        <w:t>a</w:t>
      </w:r>
      <w:r w:rsidR="00DA4D17">
        <w:rPr>
          <w:rFonts w:ascii="Times New Roman" w:hAnsi="Times New Roman"/>
          <w:sz w:val="24"/>
          <w:szCs w:val="24"/>
        </w:rPr>
        <w:t xml:space="preserve">dditional </w:t>
      </w:r>
      <w:r w:rsidR="00416787">
        <w:rPr>
          <w:rFonts w:ascii="Times New Roman" w:hAnsi="Times New Roman"/>
          <w:sz w:val="24"/>
          <w:szCs w:val="24"/>
        </w:rPr>
        <w:t>l</w:t>
      </w:r>
      <w:r w:rsidR="00DA4D17">
        <w:rPr>
          <w:rFonts w:ascii="Times New Roman" w:hAnsi="Times New Roman"/>
          <w:sz w:val="24"/>
          <w:szCs w:val="24"/>
        </w:rPr>
        <w:t>anguage</w:t>
      </w:r>
      <w:r w:rsidR="00416787">
        <w:rPr>
          <w:rFonts w:ascii="Times New Roman" w:hAnsi="Times New Roman"/>
          <w:sz w:val="24"/>
          <w:szCs w:val="24"/>
        </w:rPr>
        <w:t xml:space="preserve"> to the one they use at home or in their community (Bell Foundation, 2017) which can also have an adverse effect on attainment and engagement with education.  </w:t>
      </w:r>
      <w:r w:rsidR="002723F2">
        <w:rPr>
          <w:rFonts w:ascii="Times New Roman" w:hAnsi="Times New Roman"/>
          <w:sz w:val="24"/>
          <w:szCs w:val="24"/>
        </w:rPr>
        <w:t>Child p</w:t>
      </w:r>
      <w:r w:rsidR="00416787">
        <w:rPr>
          <w:rFonts w:ascii="Times New Roman" w:hAnsi="Times New Roman"/>
          <w:sz w:val="24"/>
          <w:szCs w:val="24"/>
        </w:rPr>
        <w:t>overty</w:t>
      </w:r>
      <w:r w:rsidR="002723F2">
        <w:rPr>
          <w:rFonts w:ascii="Times New Roman" w:hAnsi="Times New Roman"/>
          <w:sz w:val="24"/>
          <w:szCs w:val="24"/>
        </w:rPr>
        <w:t xml:space="preserve"> </w:t>
      </w:r>
      <w:r w:rsidR="007A3AD2">
        <w:rPr>
          <w:rFonts w:ascii="Times New Roman" w:hAnsi="Times New Roman"/>
          <w:sz w:val="24"/>
          <w:szCs w:val="24"/>
        </w:rPr>
        <w:t>has been steadily</w:t>
      </w:r>
      <w:r w:rsidR="002723F2">
        <w:rPr>
          <w:rFonts w:ascii="Times New Roman" w:hAnsi="Times New Roman"/>
          <w:sz w:val="24"/>
          <w:szCs w:val="24"/>
        </w:rPr>
        <w:t xml:space="preserve"> growing in the UK </w:t>
      </w:r>
      <w:r w:rsidR="007A3AD2">
        <w:rPr>
          <w:rFonts w:ascii="Times New Roman" w:hAnsi="Times New Roman"/>
          <w:sz w:val="24"/>
          <w:szCs w:val="24"/>
        </w:rPr>
        <w:t xml:space="preserve">since 2011 </w:t>
      </w:r>
      <w:r w:rsidR="002723F2">
        <w:rPr>
          <w:rFonts w:ascii="Times New Roman" w:hAnsi="Times New Roman"/>
          <w:sz w:val="24"/>
          <w:szCs w:val="24"/>
        </w:rPr>
        <w:t>and is affecting children’s learning</w:t>
      </w:r>
      <w:r w:rsidR="00DF4649">
        <w:rPr>
          <w:rFonts w:ascii="Times New Roman" w:hAnsi="Times New Roman"/>
          <w:sz w:val="24"/>
          <w:szCs w:val="24"/>
        </w:rPr>
        <w:t>,</w:t>
      </w:r>
      <w:r w:rsidR="002723F2">
        <w:rPr>
          <w:rFonts w:ascii="Times New Roman" w:hAnsi="Times New Roman"/>
          <w:sz w:val="24"/>
          <w:szCs w:val="24"/>
        </w:rPr>
        <w:t xml:space="preserve"> through limited school attendance </w:t>
      </w:r>
      <w:r w:rsidR="00DF4649">
        <w:rPr>
          <w:rFonts w:ascii="Times New Roman" w:hAnsi="Times New Roman"/>
          <w:sz w:val="24"/>
          <w:szCs w:val="24"/>
        </w:rPr>
        <w:t xml:space="preserve">and due to </w:t>
      </w:r>
      <w:r w:rsidR="002723F2">
        <w:rPr>
          <w:rFonts w:ascii="Times New Roman" w:hAnsi="Times New Roman"/>
          <w:sz w:val="24"/>
          <w:szCs w:val="24"/>
        </w:rPr>
        <w:t xml:space="preserve">their emotional and physical wellbeing preventing the children from being in </w:t>
      </w:r>
      <w:r w:rsidR="00DF4649">
        <w:rPr>
          <w:rFonts w:ascii="Times New Roman" w:hAnsi="Times New Roman"/>
          <w:sz w:val="24"/>
          <w:szCs w:val="24"/>
        </w:rPr>
        <w:t>the optimum</w:t>
      </w:r>
      <w:r w:rsidR="002723F2">
        <w:rPr>
          <w:rFonts w:ascii="Times New Roman" w:hAnsi="Times New Roman"/>
          <w:sz w:val="24"/>
          <w:szCs w:val="24"/>
        </w:rPr>
        <w:t xml:space="preserve"> position to learn.</w:t>
      </w:r>
      <w:r w:rsidR="007A3AD2">
        <w:rPr>
          <w:rFonts w:ascii="Times New Roman" w:hAnsi="Times New Roman"/>
          <w:sz w:val="24"/>
          <w:szCs w:val="24"/>
        </w:rPr>
        <w:t xml:space="preserve">  </w:t>
      </w:r>
      <w:r w:rsidR="00DF4649" w:rsidRPr="003F0163">
        <w:rPr>
          <w:rFonts w:ascii="Times New Roman" w:hAnsi="Times New Roman"/>
          <w:sz w:val="24"/>
          <w:szCs w:val="24"/>
        </w:rPr>
        <w:t xml:space="preserve">This links to Maslow’s Hierarchy of Needs (1943).  </w:t>
      </w:r>
      <w:r w:rsidR="00DF4649" w:rsidRPr="003F0163">
        <w:rPr>
          <w:rFonts w:ascii="Times New Roman" w:hAnsi="Times New Roman"/>
          <w:sz w:val="24"/>
          <w:szCs w:val="24"/>
          <w:lang w:val="en"/>
        </w:rPr>
        <w:t xml:space="preserve">Maslow's theory </w:t>
      </w:r>
      <w:r w:rsidR="00DF4649">
        <w:rPr>
          <w:rFonts w:ascii="Times New Roman" w:hAnsi="Times New Roman"/>
          <w:sz w:val="24"/>
          <w:szCs w:val="24"/>
          <w:lang w:val="en"/>
        </w:rPr>
        <w:t>considers</w:t>
      </w:r>
      <w:r w:rsidR="00DF4649" w:rsidRPr="003F0163">
        <w:rPr>
          <w:rFonts w:ascii="Times New Roman" w:hAnsi="Times New Roman"/>
          <w:sz w:val="24"/>
          <w:szCs w:val="24"/>
          <w:lang w:val="en"/>
        </w:rPr>
        <w:t xml:space="preserve"> the entire physical, emotional, social, and intellectual qualities of an individual and how they impact on learning.  For example, children need to feel emotionally and physically safe to progress</w:t>
      </w:r>
      <w:r w:rsidR="00896D5F">
        <w:rPr>
          <w:rFonts w:ascii="Times New Roman" w:hAnsi="Times New Roman"/>
          <w:sz w:val="24"/>
          <w:szCs w:val="24"/>
          <w:lang w:val="en"/>
        </w:rPr>
        <w:t>,</w:t>
      </w:r>
      <w:r w:rsidR="00DF4649" w:rsidRPr="003F0163">
        <w:rPr>
          <w:rFonts w:ascii="Times New Roman" w:hAnsi="Times New Roman"/>
          <w:sz w:val="24"/>
          <w:szCs w:val="24"/>
          <w:lang w:val="en"/>
        </w:rPr>
        <w:t xml:space="preserve"> and reach their full potential</w:t>
      </w:r>
      <w:r w:rsidR="00DF4649">
        <w:rPr>
          <w:rFonts w:ascii="Times New Roman" w:hAnsi="Times New Roman"/>
          <w:sz w:val="24"/>
          <w:szCs w:val="24"/>
          <w:lang w:val="en"/>
        </w:rPr>
        <w:t xml:space="preserve"> </w:t>
      </w:r>
      <w:r w:rsidR="00DF4649" w:rsidRPr="003F0163">
        <w:rPr>
          <w:rFonts w:ascii="Times New Roman" w:hAnsi="Times New Roman"/>
          <w:sz w:val="24"/>
          <w:szCs w:val="24"/>
          <w:lang w:val="en"/>
        </w:rPr>
        <w:t>(McLeod, 2014).</w:t>
      </w:r>
      <w:r w:rsidR="00896D5F">
        <w:rPr>
          <w:rFonts w:ascii="Times New Roman" w:hAnsi="Times New Roman"/>
          <w:sz w:val="24"/>
          <w:szCs w:val="24"/>
          <w:lang w:val="en"/>
        </w:rPr>
        <w:t xml:space="preserve">  </w:t>
      </w:r>
      <w:r w:rsidR="00896D5F" w:rsidRPr="002F227C">
        <w:rPr>
          <w:rFonts w:ascii="Times New Roman" w:hAnsi="Times New Roman"/>
          <w:bCs/>
          <w:sz w:val="24"/>
          <w:szCs w:val="24"/>
          <w:lang w:val="en-GB"/>
        </w:rPr>
        <w:t xml:space="preserve">Therefore, if a </w:t>
      </w:r>
      <w:r w:rsidR="00896D5F">
        <w:rPr>
          <w:rFonts w:ascii="Times New Roman" w:hAnsi="Times New Roman"/>
          <w:bCs/>
          <w:sz w:val="24"/>
          <w:szCs w:val="24"/>
          <w:lang w:val="en-GB"/>
        </w:rPr>
        <w:t xml:space="preserve">child </w:t>
      </w:r>
      <w:r w:rsidR="00896D5F" w:rsidRPr="002F227C">
        <w:rPr>
          <w:rFonts w:ascii="Times New Roman" w:hAnsi="Times New Roman"/>
          <w:bCs/>
          <w:sz w:val="24"/>
          <w:szCs w:val="24"/>
          <w:lang w:val="en-GB"/>
        </w:rPr>
        <w:t xml:space="preserve">lives in poverty, </w:t>
      </w:r>
      <w:r w:rsidR="00896D5F">
        <w:rPr>
          <w:rFonts w:ascii="Times New Roman" w:hAnsi="Times New Roman"/>
          <w:bCs/>
          <w:sz w:val="24"/>
          <w:szCs w:val="24"/>
          <w:lang w:val="en-GB"/>
        </w:rPr>
        <w:t>they</w:t>
      </w:r>
      <w:r w:rsidR="00896D5F" w:rsidRPr="002F227C">
        <w:rPr>
          <w:rFonts w:ascii="Times New Roman" w:hAnsi="Times New Roman"/>
          <w:bCs/>
          <w:sz w:val="24"/>
          <w:szCs w:val="24"/>
          <w:lang w:val="en-GB"/>
        </w:rPr>
        <w:t xml:space="preserve"> </w:t>
      </w:r>
      <w:r w:rsidR="00896D5F">
        <w:rPr>
          <w:rFonts w:ascii="Times New Roman" w:hAnsi="Times New Roman"/>
          <w:bCs/>
          <w:kern w:val="24"/>
          <w:sz w:val="24"/>
          <w:szCs w:val="24"/>
        </w:rPr>
        <w:t>may not have all their physiological needs met</w:t>
      </w:r>
      <w:r w:rsidR="00896D5F" w:rsidRPr="002F227C">
        <w:rPr>
          <w:rFonts w:ascii="Times New Roman" w:hAnsi="Times New Roman"/>
          <w:bCs/>
          <w:kern w:val="24"/>
          <w:sz w:val="24"/>
          <w:szCs w:val="24"/>
        </w:rPr>
        <w:t xml:space="preserve">, </w:t>
      </w:r>
      <w:r w:rsidR="00896D5F">
        <w:rPr>
          <w:rFonts w:ascii="Times New Roman" w:hAnsi="Times New Roman"/>
          <w:bCs/>
          <w:kern w:val="24"/>
          <w:sz w:val="24"/>
          <w:szCs w:val="24"/>
        </w:rPr>
        <w:t xml:space="preserve">and so are less </w:t>
      </w:r>
      <w:r w:rsidR="00896D5F" w:rsidRPr="002F227C">
        <w:rPr>
          <w:rFonts w:ascii="Times New Roman" w:hAnsi="Times New Roman"/>
          <w:bCs/>
          <w:kern w:val="24"/>
          <w:sz w:val="24"/>
          <w:szCs w:val="24"/>
        </w:rPr>
        <w:t>likely to be able to concentrate on their learning</w:t>
      </w:r>
      <w:r w:rsidR="00896D5F">
        <w:rPr>
          <w:rFonts w:ascii="Times New Roman" w:hAnsi="Times New Roman"/>
          <w:bCs/>
          <w:kern w:val="24"/>
          <w:sz w:val="24"/>
          <w:szCs w:val="24"/>
        </w:rPr>
        <w:t>.</w:t>
      </w:r>
      <w:r w:rsidR="00DF4649" w:rsidRPr="003F0163">
        <w:rPr>
          <w:rFonts w:ascii="Times New Roman" w:hAnsi="Times New Roman"/>
          <w:sz w:val="24"/>
          <w:szCs w:val="24"/>
          <w:lang w:val="en"/>
        </w:rPr>
        <w:t xml:space="preserve"> </w:t>
      </w:r>
      <w:r w:rsidR="00896D5F">
        <w:rPr>
          <w:rFonts w:ascii="Times New Roman" w:hAnsi="Times New Roman"/>
          <w:bCs/>
          <w:kern w:val="24"/>
          <w:sz w:val="24"/>
          <w:szCs w:val="24"/>
        </w:rPr>
        <w:t xml:space="preserve"> </w:t>
      </w:r>
      <w:r w:rsidR="007A3AD2">
        <w:rPr>
          <w:rFonts w:ascii="Times New Roman" w:hAnsi="Times New Roman"/>
          <w:sz w:val="24"/>
          <w:szCs w:val="24"/>
        </w:rPr>
        <w:t>As many as one-hundred-and-thirty-thousand children are living in temporary accommodation, with many schools becoming a lifeline for poor families, providing access to food, heating and shelter during school hours (Maxwell, 2019), although learning is understandably not at the forefront of the minds of these children.</w:t>
      </w:r>
      <w:r w:rsidR="002723F2">
        <w:rPr>
          <w:rFonts w:ascii="Times New Roman" w:hAnsi="Times New Roman"/>
          <w:sz w:val="24"/>
          <w:szCs w:val="24"/>
        </w:rPr>
        <w:t xml:space="preserve">   </w:t>
      </w:r>
      <w:r w:rsidR="00416787">
        <w:rPr>
          <w:rFonts w:ascii="Times New Roman" w:hAnsi="Times New Roman"/>
          <w:sz w:val="24"/>
          <w:szCs w:val="24"/>
        </w:rPr>
        <w:t xml:space="preserve">  </w:t>
      </w:r>
    </w:p>
    <w:p w14:paraId="70ED3281" w14:textId="12DC3710" w:rsidR="005C34A2" w:rsidRDefault="004C46A8" w:rsidP="00090305">
      <w:pPr>
        <w:spacing w:after="160" w:line="360" w:lineRule="auto"/>
        <w:rPr>
          <w:rFonts w:ascii="Times New Roman" w:hAnsi="Times New Roman"/>
          <w:sz w:val="24"/>
          <w:szCs w:val="24"/>
          <w:shd w:val="clear" w:color="auto" w:fill="FFFFFF"/>
        </w:rPr>
      </w:pPr>
      <w:r>
        <w:rPr>
          <w:rFonts w:ascii="Times New Roman" w:hAnsi="Times New Roman"/>
          <w:sz w:val="24"/>
          <w:szCs w:val="24"/>
        </w:rPr>
        <w:lastRenderedPageBreak/>
        <w:t xml:space="preserve">Girls living in Afghanistan face </w:t>
      </w:r>
      <w:r w:rsidR="00595AAC">
        <w:rPr>
          <w:rFonts w:ascii="Times New Roman" w:hAnsi="Times New Roman"/>
          <w:sz w:val="24"/>
          <w:szCs w:val="24"/>
        </w:rPr>
        <w:t xml:space="preserve">many </w:t>
      </w:r>
      <w:r>
        <w:rPr>
          <w:rFonts w:ascii="Times New Roman" w:hAnsi="Times New Roman"/>
          <w:sz w:val="24"/>
          <w:szCs w:val="24"/>
        </w:rPr>
        <w:t xml:space="preserve">barriers to education that the average British girl could never comprehend.  </w:t>
      </w:r>
      <w:r w:rsidR="00A919FD">
        <w:rPr>
          <w:rFonts w:ascii="Times New Roman" w:hAnsi="Times New Roman"/>
          <w:sz w:val="24"/>
          <w:szCs w:val="24"/>
        </w:rPr>
        <w:t>Boys tend to stay in school for an average of thirteen years whereas girls averag</w:t>
      </w:r>
      <w:r w:rsidR="00A919FD">
        <w:t>e</w:t>
      </w:r>
      <w:r w:rsidR="00A919FD">
        <w:rPr>
          <w:rFonts w:ascii="Times New Roman" w:hAnsi="Times New Roman"/>
          <w:sz w:val="24"/>
          <w:szCs w:val="24"/>
        </w:rPr>
        <w:t xml:space="preserve"> eight years (CIA, 2014). </w:t>
      </w:r>
      <w:r w:rsidR="00F60D69">
        <w:rPr>
          <w:rFonts w:ascii="Times New Roman" w:hAnsi="Times New Roman"/>
          <w:sz w:val="24"/>
          <w:szCs w:val="24"/>
          <w:shd w:val="clear" w:color="auto" w:fill="FFFFFF"/>
        </w:rPr>
        <w:t xml:space="preserve">Sixty </w:t>
      </w:r>
      <w:r w:rsidR="005C34A2" w:rsidRPr="00306B69">
        <w:rPr>
          <w:rFonts w:ascii="Times New Roman" w:hAnsi="Times New Roman"/>
          <w:sz w:val="24"/>
          <w:szCs w:val="24"/>
          <w:shd w:val="clear" w:color="auto" w:fill="FFFFFF"/>
        </w:rPr>
        <w:t xml:space="preserve">percent </w:t>
      </w:r>
      <w:r w:rsidR="00F60D69">
        <w:rPr>
          <w:rFonts w:ascii="Times New Roman" w:hAnsi="Times New Roman"/>
          <w:sz w:val="24"/>
          <w:szCs w:val="24"/>
          <w:shd w:val="clear" w:color="auto" w:fill="FFFFFF"/>
        </w:rPr>
        <w:t xml:space="preserve">of schools in Afghanistan </w:t>
      </w:r>
      <w:r w:rsidR="005C34A2" w:rsidRPr="00306B69">
        <w:rPr>
          <w:rFonts w:ascii="Times New Roman" w:hAnsi="Times New Roman"/>
          <w:sz w:val="24"/>
          <w:szCs w:val="24"/>
          <w:shd w:val="clear" w:color="auto" w:fill="FFFFFF"/>
        </w:rPr>
        <w:t>do not have toilets</w:t>
      </w:r>
      <w:r w:rsidR="00E63F1C">
        <w:rPr>
          <w:rFonts w:ascii="Times New Roman" w:hAnsi="Times New Roman"/>
          <w:sz w:val="24"/>
          <w:szCs w:val="24"/>
          <w:shd w:val="clear" w:color="auto" w:fill="FFFFFF"/>
        </w:rPr>
        <w:t xml:space="preserve">, which </w:t>
      </w:r>
      <w:r w:rsidR="00F60D69">
        <w:rPr>
          <w:rFonts w:ascii="Times New Roman" w:hAnsi="Times New Roman"/>
          <w:sz w:val="24"/>
          <w:szCs w:val="24"/>
          <w:shd w:val="clear" w:color="auto" w:fill="FFFFFF"/>
        </w:rPr>
        <w:t xml:space="preserve">can have a considerable effect on girls for two reasons.  Firstly, without adequate toilets, children have no choice but to use the outdoors to urinate, leaving girls vulnerable to sexual harassment, as to do this they need to partially undress. Secondly, a lack of </w:t>
      </w:r>
      <w:r w:rsidR="00256D48">
        <w:rPr>
          <w:rFonts w:ascii="Times New Roman" w:hAnsi="Times New Roman"/>
          <w:sz w:val="24"/>
          <w:szCs w:val="24"/>
          <w:shd w:val="clear" w:color="auto" w:fill="FFFFFF"/>
        </w:rPr>
        <w:t xml:space="preserve">toilet facilities can adversely affect </w:t>
      </w:r>
      <w:r w:rsidR="00F60D69">
        <w:rPr>
          <w:rFonts w:ascii="Times New Roman" w:hAnsi="Times New Roman"/>
          <w:sz w:val="24"/>
          <w:szCs w:val="24"/>
          <w:shd w:val="clear" w:color="auto" w:fill="FFFFFF"/>
        </w:rPr>
        <w:t>girls who have started menstruating</w:t>
      </w:r>
      <w:r w:rsidR="00256D48">
        <w:rPr>
          <w:rFonts w:ascii="Times New Roman" w:hAnsi="Times New Roman"/>
          <w:sz w:val="24"/>
          <w:szCs w:val="24"/>
          <w:shd w:val="clear" w:color="auto" w:fill="FFFFFF"/>
        </w:rPr>
        <w:t>.</w:t>
      </w:r>
      <w:r w:rsidR="00F60D69">
        <w:rPr>
          <w:rFonts w:ascii="Times New Roman" w:hAnsi="Times New Roman"/>
          <w:sz w:val="24"/>
          <w:szCs w:val="24"/>
          <w:shd w:val="clear" w:color="auto" w:fill="FFFFFF"/>
        </w:rPr>
        <w:t xml:space="preserve"> </w:t>
      </w:r>
      <w:r w:rsidR="00256D48">
        <w:rPr>
          <w:rFonts w:ascii="Times New Roman" w:hAnsi="Times New Roman"/>
          <w:sz w:val="24"/>
          <w:szCs w:val="24"/>
          <w:shd w:val="clear" w:color="auto" w:fill="FFFFFF"/>
        </w:rPr>
        <w:t>This view is supported by UNICEF (2016) who found that a lack of amenities is a key cause of girls missing school while menstruating, sometimes resulting in them dropping out of school entirely.</w:t>
      </w:r>
      <w:r w:rsidR="00E63F1C">
        <w:rPr>
          <w:rFonts w:ascii="Times New Roman" w:hAnsi="Times New Roman"/>
          <w:sz w:val="24"/>
          <w:szCs w:val="24"/>
          <w:shd w:val="clear" w:color="auto" w:fill="FFFFFF"/>
        </w:rPr>
        <w:t xml:space="preserve">  However, in 2017, Afghanistan celebrated the first-ever Girls’ Hygiene Day (UNICEF, 2018), with the slogan ‘Nothing can stop me going to school’, so there is hope that this is one less barrier to girls accessing education in the future. </w:t>
      </w:r>
      <w:r w:rsidR="00256D48">
        <w:rPr>
          <w:rFonts w:ascii="Times New Roman" w:hAnsi="Times New Roman"/>
          <w:sz w:val="24"/>
          <w:szCs w:val="24"/>
          <w:shd w:val="clear" w:color="auto" w:fill="FFFFFF"/>
        </w:rPr>
        <w:t xml:space="preserve"> </w:t>
      </w:r>
    </w:p>
    <w:p w14:paraId="543B462C" w14:textId="77777777" w:rsidR="00D8599D" w:rsidRDefault="00D8599D" w:rsidP="00090305">
      <w:pPr>
        <w:spacing w:after="160" w:line="360" w:lineRule="auto"/>
        <w:rPr>
          <w:rFonts w:ascii="Times New Roman" w:hAnsi="Times New Roman"/>
          <w:sz w:val="24"/>
          <w:szCs w:val="24"/>
        </w:rPr>
      </w:pPr>
    </w:p>
    <w:p w14:paraId="5D993EE9" w14:textId="00FFD81C" w:rsidR="00090305" w:rsidRPr="00D8599D" w:rsidRDefault="00272E45" w:rsidP="00D8599D">
      <w:pPr>
        <w:spacing w:after="160" w:line="360" w:lineRule="auto"/>
        <w:rPr>
          <w:rFonts w:ascii="Times New Roman" w:hAnsi="Times New Roman"/>
          <w:sz w:val="24"/>
          <w:szCs w:val="24"/>
        </w:rPr>
      </w:pPr>
      <w:r>
        <w:rPr>
          <w:rFonts w:ascii="Times New Roman" w:hAnsi="Times New Roman"/>
          <w:sz w:val="24"/>
          <w:szCs w:val="24"/>
        </w:rPr>
        <w:t>‘Period Poverty’ as it is commonly known, affects girls in the United Kingdom too.  Plan International UK (</w:t>
      </w:r>
      <w:r w:rsidR="002E00D9">
        <w:rPr>
          <w:rFonts w:ascii="Times New Roman" w:hAnsi="Times New Roman"/>
          <w:sz w:val="24"/>
          <w:szCs w:val="24"/>
        </w:rPr>
        <w:t>2017</w:t>
      </w:r>
      <w:r>
        <w:rPr>
          <w:rFonts w:ascii="Times New Roman" w:hAnsi="Times New Roman"/>
          <w:sz w:val="24"/>
          <w:szCs w:val="24"/>
        </w:rPr>
        <w:t xml:space="preserve">) state that over one-hundred-and-thirty-seven-thousand girls in the UK have missed school </w:t>
      </w:r>
      <w:proofErr w:type="gramStart"/>
      <w:r w:rsidR="00FA5E6B">
        <w:rPr>
          <w:rFonts w:ascii="Times New Roman" w:hAnsi="Times New Roman"/>
          <w:sz w:val="24"/>
          <w:szCs w:val="24"/>
        </w:rPr>
        <w:t>as a result</w:t>
      </w:r>
      <w:r>
        <w:rPr>
          <w:rFonts w:ascii="Times New Roman" w:hAnsi="Times New Roman"/>
          <w:sz w:val="24"/>
          <w:szCs w:val="24"/>
        </w:rPr>
        <w:t xml:space="preserve"> of</w:t>
      </w:r>
      <w:proofErr w:type="gramEnd"/>
      <w:r>
        <w:rPr>
          <w:rFonts w:ascii="Times New Roman" w:hAnsi="Times New Roman"/>
          <w:sz w:val="24"/>
          <w:szCs w:val="24"/>
        </w:rPr>
        <w:t xml:space="preserve"> being unable to afford products to manage their menstruation effectively.  This </w:t>
      </w:r>
      <w:r w:rsidR="002E00D9">
        <w:rPr>
          <w:rFonts w:ascii="Times New Roman" w:hAnsi="Times New Roman"/>
          <w:sz w:val="24"/>
          <w:szCs w:val="24"/>
        </w:rPr>
        <w:t xml:space="preserve">can </w:t>
      </w:r>
      <w:r>
        <w:rPr>
          <w:rFonts w:ascii="Times New Roman" w:hAnsi="Times New Roman"/>
          <w:sz w:val="24"/>
          <w:szCs w:val="24"/>
        </w:rPr>
        <w:t xml:space="preserve">directly affect a girl’s </w:t>
      </w:r>
      <w:r w:rsidR="002E00D9">
        <w:rPr>
          <w:rFonts w:ascii="Times New Roman" w:hAnsi="Times New Roman"/>
          <w:sz w:val="24"/>
          <w:szCs w:val="24"/>
        </w:rPr>
        <w:t>capacity</w:t>
      </w:r>
      <w:r>
        <w:rPr>
          <w:rFonts w:ascii="Times New Roman" w:hAnsi="Times New Roman"/>
          <w:sz w:val="24"/>
          <w:szCs w:val="24"/>
        </w:rPr>
        <w:t xml:space="preserve"> to succeed, </w:t>
      </w:r>
      <w:r w:rsidR="002E00D9">
        <w:rPr>
          <w:rFonts w:ascii="Times New Roman" w:hAnsi="Times New Roman"/>
          <w:sz w:val="24"/>
          <w:szCs w:val="24"/>
        </w:rPr>
        <w:t>as boys are not affected by the same reason for potentially missing school.</w:t>
      </w:r>
      <w:r w:rsidR="00FA5E6B">
        <w:rPr>
          <w:rFonts w:ascii="Times New Roman" w:hAnsi="Times New Roman"/>
          <w:sz w:val="24"/>
          <w:szCs w:val="24"/>
        </w:rPr>
        <w:t xml:space="preserve">  </w:t>
      </w:r>
      <w:r w:rsidR="00CA05D9">
        <w:rPr>
          <w:rFonts w:ascii="Times New Roman" w:hAnsi="Times New Roman"/>
          <w:sz w:val="24"/>
          <w:szCs w:val="24"/>
        </w:rPr>
        <w:t xml:space="preserve">Taking steps to end ‘period poverty’ in the UK, the Scottish Government (2017) introduced a scheme to fund access to free sanitary products in schools, colleges and universities in September 2018.  Following in their footsteps, </w:t>
      </w:r>
      <w:r w:rsidR="00FA5E6B">
        <w:rPr>
          <w:rFonts w:ascii="Times New Roman" w:hAnsi="Times New Roman"/>
          <w:sz w:val="24"/>
          <w:szCs w:val="24"/>
        </w:rPr>
        <w:t xml:space="preserve">Department for Education (2019) recently announced that free sanitary products will be distributed to all primary schools in England next year, and Welsh Government (2019) will be providing funding for all local authorities to provide the same in Wales (Children in Wales, 2019). </w:t>
      </w:r>
      <w:r>
        <w:rPr>
          <w:rFonts w:ascii="Times New Roman" w:hAnsi="Times New Roman"/>
          <w:sz w:val="24"/>
          <w:szCs w:val="24"/>
        </w:rPr>
        <w:t xml:space="preserve"> </w:t>
      </w:r>
      <w:r w:rsidR="00CA05D9">
        <w:rPr>
          <w:rFonts w:ascii="Times New Roman" w:hAnsi="Times New Roman"/>
          <w:sz w:val="24"/>
          <w:szCs w:val="24"/>
        </w:rPr>
        <w:t>Hopefully, as with Afghanistan, this will help reduce one of the barriers to education faced in the UK.</w:t>
      </w:r>
    </w:p>
    <w:p w14:paraId="3C80F9E0" w14:textId="721260A4" w:rsidR="00090305" w:rsidRDefault="004C46A8" w:rsidP="00090305">
      <w:pPr>
        <w:pStyle w:val="NormalWeb"/>
        <w:shd w:val="clear" w:color="auto" w:fill="FFFFFF"/>
        <w:spacing w:line="360" w:lineRule="auto"/>
      </w:pPr>
      <w:r w:rsidRPr="00306B69">
        <w:rPr>
          <w:shd w:val="clear" w:color="auto" w:fill="FFFFFF"/>
        </w:rPr>
        <w:t xml:space="preserve">The </w:t>
      </w:r>
      <w:r>
        <w:rPr>
          <w:shd w:val="clear" w:color="auto" w:fill="FFFFFF"/>
        </w:rPr>
        <w:t xml:space="preserve">reign of the </w:t>
      </w:r>
      <w:r w:rsidRPr="00306B69">
        <w:rPr>
          <w:shd w:val="clear" w:color="auto" w:fill="FFFFFF"/>
        </w:rPr>
        <w:t>Taliban</w:t>
      </w:r>
      <w:r>
        <w:rPr>
          <w:shd w:val="clear" w:color="auto" w:fill="FFFFFF"/>
        </w:rPr>
        <w:t xml:space="preserve"> has thankfully</w:t>
      </w:r>
      <w:r w:rsidR="00F601A8">
        <w:rPr>
          <w:shd w:val="clear" w:color="auto" w:fill="FFFFFF"/>
        </w:rPr>
        <w:t xml:space="preserve"> ended but the after-effects </w:t>
      </w:r>
      <w:r w:rsidR="00896D5F">
        <w:rPr>
          <w:shd w:val="clear" w:color="auto" w:fill="FFFFFF"/>
        </w:rPr>
        <w:t>continue to</w:t>
      </w:r>
      <w:r w:rsidR="00F601A8">
        <w:rPr>
          <w:shd w:val="clear" w:color="auto" w:fill="FFFFFF"/>
        </w:rPr>
        <w:t xml:space="preserve"> contribute to </w:t>
      </w:r>
      <w:r w:rsidR="00896D5F">
        <w:rPr>
          <w:shd w:val="clear" w:color="auto" w:fill="FFFFFF"/>
        </w:rPr>
        <w:t xml:space="preserve">the </w:t>
      </w:r>
      <w:r w:rsidR="00F601A8">
        <w:rPr>
          <w:shd w:val="clear" w:color="auto" w:fill="FFFFFF"/>
        </w:rPr>
        <w:t xml:space="preserve">reasons why </w:t>
      </w:r>
      <w:r w:rsidR="0040737E">
        <w:rPr>
          <w:shd w:val="clear" w:color="auto" w:fill="FFFFFF"/>
        </w:rPr>
        <w:t xml:space="preserve">Afghan </w:t>
      </w:r>
      <w:r w:rsidR="00F601A8">
        <w:rPr>
          <w:shd w:val="clear" w:color="auto" w:fill="FFFFFF"/>
        </w:rPr>
        <w:t xml:space="preserve">girls </w:t>
      </w:r>
      <w:r w:rsidR="00654792">
        <w:rPr>
          <w:shd w:val="clear" w:color="auto" w:fill="FFFFFF"/>
        </w:rPr>
        <w:t xml:space="preserve">still </w:t>
      </w:r>
      <w:r w:rsidR="00F601A8">
        <w:rPr>
          <w:shd w:val="clear" w:color="auto" w:fill="FFFFFF"/>
        </w:rPr>
        <w:t xml:space="preserve">do not attend school as regularly as boys. </w:t>
      </w:r>
      <w:r w:rsidRPr="00306B69">
        <w:rPr>
          <w:shd w:val="clear" w:color="auto" w:fill="FFFFFF"/>
        </w:rPr>
        <w:t xml:space="preserve"> </w:t>
      </w:r>
      <w:r w:rsidR="00F601A8">
        <w:rPr>
          <w:shd w:val="clear" w:color="auto" w:fill="FFFFFF"/>
        </w:rPr>
        <w:t xml:space="preserve">The Taliban </w:t>
      </w:r>
      <w:r w:rsidRPr="00306B69">
        <w:rPr>
          <w:shd w:val="clear" w:color="auto" w:fill="FFFFFF"/>
        </w:rPr>
        <w:t xml:space="preserve">and other armed groups </w:t>
      </w:r>
      <w:r w:rsidR="00F601A8">
        <w:rPr>
          <w:shd w:val="clear" w:color="auto" w:fill="FFFFFF"/>
        </w:rPr>
        <w:t xml:space="preserve">often bombed </w:t>
      </w:r>
      <w:r w:rsidRPr="00306B69">
        <w:rPr>
          <w:shd w:val="clear" w:color="auto" w:fill="FFFFFF"/>
        </w:rPr>
        <w:t>girls’ schools</w:t>
      </w:r>
      <w:r w:rsidR="00F601A8">
        <w:rPr>
          <w:shd w:val="clear" w:color="auto" w:fill="FFFFFF"/>
        </w:rPr>
        <w:t xml:space="preserve"> and</w:t>
      </w:r>
      <w:r w:rsidRPr="00306B69">
        <w:rPr>
          <w:shd w:val="clear" w:color="auto" w:fill="FFFFFF"/>
        </w:rPr>
        <w:t xml:space="preserve"> </w:t>
      </w:r>
      <w:r w:rsidR="00F601A8">
        <w:rPr>
          <w:shd w:val="clear" w:color="auto" w:fill="FFFFFF"/>
        </w:rPr>
        <w:t xml:space="preserve">targeted female students with acid </w:t>
      </w:r>
      <w:r w:rsidRPr="00306B69">
        <w:rPr>
          <w:shd w:val="clear" w:color="auto" w:fill="FFFFFF"/>
        </w:rPr>
        <w:t>attacks</w:t>
      </w:r>
      <w:r w:rsidR="00F601A8">
        <w:rPr>
          <w:shd w:val="clear" w:color="auto" w:fill="FFFFFF"/>
        </w:rPr>
        <w:t>.  Those who survived were often too afraid to continue with their education, and even if they were brave enough, their parents often refused for fear of it happening again.</w:t>
      </w:r>
      <w:r w:rsidRPr="00306B69">
        <w:t xml:space="preserve"> </w:t>
      </w:r>
      <w:r w:rsidR="00F601A8">
        <w:t xml:space="preserve">  </w:t>
      </w:r>
      <w:r w:rsidR="00A919FD">
        <w:t xml:space="preserve">Following </w:t>
      </w:r>
      <w:r w:rsidR="00A919FD" w:rsidRPr="00306B69">
        <w:t>the</w:t>
      </w:r>
      <w:r w:rsidR="00F601A8" w:rsidRPr="00306B69">
        <w:t xml:space="preserve"> war, </w:t>
      </w:r>
      <w:r w:rsidR="00F601A8">
        <w:t xml:space="preserve">chaos </w:t>
      </w:r>
      <w:r w:rsidR="00F601A8">
        <w:lastRenderedPageBreak/>
        <w:t>and anarchy ensued</w:t>
      </w:r>
      <w:r w:rsidR="00F601A8" w:rsidRPr="00306B69">
        <w:t xml:space="preserve">, </w:t>
      </w:r>
      <w:r w:rsidR="00F601A8">
        <w:t xml:space="preserve">meaning that </w:t>
      </w:r>
      <w:r w:rsidR="00F601A8" w:rsidRPr="00306B69">
        <w:t xml:space="preserve">girls </w:t>
      </w:r>
      <w:r w:rsidR="00F601A8">
        <w:t xml:space="preserve">would often face the risk of </w:t>
      </w:r>
      <w:r w:rsidR="00A919FD">
        <w:t xml:space="preserve">being </w:t>
      </w:r>
      <w:r w:rsidR="00F601A8" w:rsidRPr="00306B69">
        <w:t>kidnapp</w:t>
      </w:r>
      <w:r w:rsidR="00A919FD">
        <w:t>ed</w:t>
      </w:r>
      <w:r w:rsidR="00F601A8" w:rsidRPr="00306B69">
        <w:t xml:space="preserve"> </w:t>
      </w:r>
      <w:r w:rsidR="00A919FD">
        <w:t>or</w:t>
      </w:r>
      <w:r w:rsidR="00F601A8" w:rsidRPr="00306B69">
        <w:t xml:space="preserve"> sexual</w:t>
      </w:r>
      <w:r w:rsidR="00A919FD">
        <w:t>ly</w:t>
      </w:r>
      <w:r w:rsidR="00F601A8" w:rsidRPr="00306B69">
        <w:t xml:space="preserve"> harass</w:t>
      </w:r>
      <w:r w:rsidR="00A919FD">
        <w:t>ed</w:t>
      </w:r>
      <w:r w:rsidR="00F601A8">
        <w:t xml:space="preserve"> whilst walking to or from school</w:t>
      </w:r>
      <w:r w:rsidR="00F601A8" w:rsidRPr="00306B69">
        <w:t xml:space="preserve">. </w:t>
      </w:r>
      <w:r w:rsidR="00F601A8">
        <w:t xml:space="preserve">Again, </w:t>
      </w:r>
      <w:r w:rsidR="00A919FD">
        <w:t xml:space="preserve">just </w:t>
      </w:r>
      <w:r w:rsidR="00F601A8">
        <w:t xml:space="preserve">the </w:t>
      </w:r>
      <w:r w:rsidR="00A919FD">
        <w:t>idea of these awful things happening to children</w:t>
      </w:r>
      <w:r w:rsidR="00F601A8" w:rsidRPr="00306B69">
        <w:t xml:space="preserve"> prompt</w:t>
      </w:r>
      <w:r w:rsidR="00A919FD">
        <w:t>ed</w:t>
      </w:r>
      <w:r w:rsidR="00F601A8" w:rsidRPr="00306B69">
        <w:t xml:space="preserve"> many families to keep </w:t>
      </w:r>
      <w:r w:rsidR="00A919FD" w:rsidRPr="00306B69">
        <w:t>girls’</w:t>
      </w:r>
      <w:r w:rsidR="00A919FD">
        <w:t xml:space="preserve"> </w:t>
      </w:r>
      <w:r w:rsidR="00F601A8" w:rsidRPr="00306B69">
        <w:t>home</w:t>
      </w:r>
      <w:r w:rsidR="00A919FD">
        <w:t xml:space="preserve"> from school, and away from their education (Barr, 2017)</w:t>
      </w:r>
      <w:r w:rsidR="00090305">
        <w:t>.</w:t>
      </w:r>
    </w:p>
    <w:p w14:paraId="30BD1DBD" w14:textId="1A39F537" w:rsidR="00090305" w:rsidRPr="00090305" w:rsidRDefault="008E4BC1" w:rsidP="00090305">
      <w:pPr>
        <w:pStyle w:val="NormalWeb"/>
        <w:shd w:val="clear" w:color="auto" w:fill="FFFFFF"/>
        <w:spacing w:line="360" w:lineRule="auto"/>
      </w:pPr>
      <w:r>
        <w:t xml:space="preserve">Child labour is </w:t>
      </w:r>
      <w:r w:rsidR="0000195F">
        <w:t xml:space="preserve">yet </w:t>
      </w:r>
      <w:r>
        <w:t xml:space="preserve">another barrier faced by girls in Afghanistan.  Twenty-five percent </w:t>
      </w:r>
      <w:r w:rsidRPr="008E4BC1">
        <w:t>of children</w:t>
      </w:r>
      <w:r>
        <w:t xml:space="preserve"> aged five to fourteen are</w:t>
      </w:r>
      <w:r w:rsidRPr="008E4BC1">
        <w:t xml:space="preserve"> involved in child labour</w:t>
      </w:r>
      <w:r>
        <w:t xml:space="preserve"> with </w:t>
      </w:r>
      <w:r w:rsidRPr="008E4BC1">
        <w:t xml:space="preserve">less than </w:t>
      </w:r>
      <w:r>
        <w:t xml:space="preserve">a </w:t>
      </w:r>
      <w:r w:rsidRPr="008E4BC1">
        <w:t>third of the</w:t>
      </w:r>
      <w:r>
        <w:t>se</w:t>
      </w:r>
      <w:r w:rsidRPr="008E4BC1">
        <w:t xml:space="preserve"> attend</w:t>
      </w:r>
      <w:r>
        <w:t>ing</w:t>
      </w:r>
      <w:r w:rsidRPr="008E4BC1">
        <w:t xml:space="preserve"> school (</w:t>
      </w:r>
      <w:r>
        <w:t>Ministry of Education, 2016, p20</w:t>
      </w:r>
      <w:r w:rsidRPr="008E4BC1">
        <w:t xml:space="preserve">). </w:t>
      </w:r>
      <w:r w:rsidR="004C46A8">
        <w:t xml:space="preserve">  </w:t>
      </w:r>
      <w:r w:rsidRPr="00306B69">
        <w:rPr>
          <w:shd w:val="clear" w:color="auto" w:fill="FFFFFF"/>
        </w:rPr>
        <w:t xml:space="preserve">Girls </w:t>
      </w:r>
      <w:r w:rsidR="0000195F">
        <w:rPr>
          <w:shd w:val="clear" w:color="auto" w:fill="FFFFFF"/>
        </w:rPr>
        <w:t xml:space="preserve">are </w:t>
      </w:r>
      <w:r>
        <w:rPr>
          <w:shd w:val="clear" w:color="auto" w:fill="FFFFFF"/>
        </w:rPr>
        <w:t xml:space="preserve">often </w:t>
      </w:r>
      <w:r w:rsidR="0000195F">
        <w:rPr>
          <w:shd w:val="clear" w:color="auto" w:fill="FFFFFF"/>
        </w:rPr>
        <w:t xml:space="preserve">required to </w:t>
      </w:r>
      <w:r>
        <w:rPr>
          <w:shd w:val="clear" w:color="auto" w:fill="FFFFFF"/>
        </w:rPr>
        <w:t xml:space="preserve">miss </w:t>
      </w:r>
      <w:r w:rsidR="0000195F">
        <w:rPr>
          <w:shd w:val="clear" w:color="auto" w:fill="FFFFFF"/>
        </w:rPr>
        <w:t>school,</w:t>
      </w:r>
      <w:r>
        <w:rPr>
          <w:shd w:val="clear" w:color="auto" w:fill="FFFFFF"/>
        </w:rPr>
        <w:t xml:space="preserve"> so they can care for the family home, </w:t>
      </w:r>
      <w:r w:rsidR="0000195F">
        <w:rPr>
          <w:shd w:val="clear" w:color="auto" w:fill="FFFFFF"/>
        </w:rPr>
        <w:t>and</w:t>
      </w:r>
      <w:r>
        <w:rPr>
          <w:shd w:val="clear" w:color="auto" w:fill="FFFFFF"/>
        </w:rPr>
        <w:t xml:space="preserve"> some learn trades such as </w:t>
      </w:r>
      <w:r w:rsidRPr="00306B69">
        <w:rPr>
          <w:shd w:val="clear" w:color="auto" w:fill="FFFFFF"/>
        </w:rPr>
        <w:t>carpet weaving or tailoring</w:t>
      </w:r>
      <w:r>
        <w:rPr>
          <w:shd w:val="clear" w:color="auto" w:fill="FFFFFF"/>
        </w:rPr>
        <w:t>.</w:t>
      </w:r>
      <w:r w:rsidRPr="00306B69">
        <w:rPr>
          <w:shd w:val="clear" w:color="auto" w:fill="FFFFFF"/>
        </w:rPr>
        <w:t xml:space="preserve"> </w:t>
      </w:r>
      <w:r>
        <w:rPr>
          <w:shd w:val="clear" w:color="auto" w:fill="FFFFFF"/>
        </w:rPr>
        <w:t xml:space="preserve">Others are unfortunate enough to </w:t>
      </w:r>
      <w:r w:rsidR="0000195F">
        <w:rPr>
          <w:shd w:val="clear" w:color="auto" w:fill="FFFFFF"/>
        </w:rPr>
        <w:t xml:space="preserve">resort to </w:t>
      </w:r>
      <w:r w:rsidRPr="00306B69">
        <w:rPr>
          <w:shd w:val="clear" w:color="auto" w:fill="FFFFFF"/>
        </w:rPr>
        <w:t xml:space="preserve">begging </w:t>
      </w:r>
      <w:r w:rsidR="0000195F">
        <w:rPr>
          <w:shd w:val="clear" w:color="auto" w:fill="FFFFFF"/>
        </w:rPr>
        <w:t xml:space="preserve">on the streets </w:t>
      </w:r>
      <w:r w:rsidRPr="00306B69">
        <w:rPr>
          <w:shd w:val="clear" w:color="auto" w:fill="FFFFFF"/>
        </w:rPr>
        <w:t>or selling small items</w:t>
      </w:r>
      <w:r w:rsidR="0000195F">
        <w:rPr>
          <w:shd w:val="clear" w:color="auto" w:fill="FFFFFF"/>
        </w:rPr>
        <w:t xml:space="preserve"> to help their families, leaving the girls vulnerable to sexual harassment (Barr, 2017).</w:t>
      </w:r>
    </w:p>
    <w:p w14:paraId="3B75C759" w14:textId="226731C7" w:rsidR="00090305" w:rsidRPr="00090305" w:rsidRDefault="00D8599D" w:rsidP="00090305">
      <w:pPr>
        <w:pStyle w:val="NormalWeb"/>
        <w:shd w:val="clear" w:color="auto" w:fill="FFFFFF"/>
        <w:spacing w:line="360" w:lineRule="auto"/>
      </w:pPr>
      <w:r>
        <w:rPr>
          <w:shd w:val="clear" w:color="auto" w:fill="FFFFFF"/>
        </w:rPr>
        <w:t>F</w:t>
      </w:r>
      <w:r w:rsidR="00F35322">
        <w:rPr>
          <w:shd w:val="clear" w:color="auto" w:fill="FFFFFF"/>
        </w:rPr>
        <w:t>inally, c</w:t>
      </w:r>
      <w:r w:rsidR="00F35322" w:rsidRPr="00F35322">
        <w:rPr>
          <w:shd w:val="clear" w:color="auto" w:fill="FFFFFF"/>
        </w:rPr>
        <w:t xml:space="preserve">hild marriage is one of the main factors </w:t>
      </w:r>
      <w:r w:rsidR="00F35322">
        <w:rPr>
          <w:shd w:val="clear" w:color="auto" w:fill="FFFFFF"/>
        </w:rPr>
        <w:t xml:space="preserve">prompting </w:t>
      </w:r>
      <w:r w:rsidR="00F35322" w:rsidRPr="00F35322">
        <w:rPr>
          <w:shd w:val="clear" w:color="auto" w:fill="FFFFFF"/>
        </w:rPr>
        <w:t xml:space="preserve">girls to </w:t>
      </w:r>
      <w:r w:rsidR="00F35322">
        <w:rPr>
          <w:shd w:val="clear" w:color="auto" w:fill="FFFFFF"/>
        </w:rPr>
        <w:t xml:space="preserve">leave </w:t>
      </w:r>
      <w:r w:rsidR="00F35322" w:rsidRPr="00F35322">
        <w:rPr>
          <w:shd w:val="clear" w:color="auto" w:fill="FFFFFF"/>
        </w:rPr>
        <w:t>school early in many low-income countries</w:t>
      </w:r>
      <w:r w:rsidR="00F35322">
        <w:rPr>
          <w:shd w:val="clear" w:color="auto" w:fill="FFFFFF"/>
        </w:rPr>
        <w:t xml:space="preserve"> such as Afghanistan</w:t>
      </w:r>
      <w:r w:rsidR="00F35322" w:rsidRPr="00F35322">
        <w:rPr>
          <w:shd w:val="clear" w:color="auto" w:fill="FFFFFF"/>
        </w:rPr>
        <w:t xml:space="preserve"> (</w:t>
      </w:r>
      <w:proofErr w:type="spellStart"/>
      <w:r w:rsidR="00F35322" w:rsidRPr="00F35322">
        <w:rPr>
          <w:shd w:val="clear" w:color="auto" w:fill="FFFFFF"/>
        </w:rPr>
        <w:t>Wodon</w:t>
      </w:r>
      <w:proofErr w:type="spellEnd"/>
      <w:r w:rsidR="00862013">
        <w:rPr>
          <w:shd w:val="clear" w:color="auto" w:fill="FFFFFF"/>
        </w:rPr>
        <w:t xml:space="preserve"> et al.</w:t>
      </w:r>
      <w:r w:rsidR="00F35322" w:rsidRPr="00F35322">
        <w:rPr>
          <w:shd w:val="clear" w:color="auto" w:fill="FFFFFF"/>
        </w:rPr>
        <w:t>, 201</w:t>
      </w:r>
      <w:r w:rsidR="00862013">
        <w:rPr>
          <w:shd w:val="clear" w:color="auto" w:fill="FFFFFF"/>
        </w:rPr>
        <w:t>8</w:t>
      </w:r>
      <w:r w:rsidR="00F35322" w:rsidRPr="00F35322">
        <w:rPr>
          <w:shd w:val="clear" w:color="auto" w:fill="FFFFFF"/>
        </w:rPr>
        <w:t xml:space="preserve">). </w:t>
      </w:r>
      <w:r w:rsidR="00F35322" w:rsidRPr="00306B69">
        <w:rPr>
          <w:shd w:val="clear" w:color="auto" w:fill="FFFFFF"/>
        </w:rPr>
        <w:t>Under Afghan law, the minimum age of marriage for girls is 16</w:t>
      </w:r>
      <w:r w:rsidR="00F35322">
        <w:rPr>
          <w:shd w:val="clear" w:color="auto" w:fill="FFFFFF"/>
        </w:rPr>
        <w:t xml:space="preserve"> however, early marriages often occur because this law </w:t>
      </w:r>
      <w:r w:rsidR="00F35322" w:rsidRPr="00306B69">
        <w:rPr>
          <w:shd w:val="clear" w:color="auto" w:fill="FFFFFF"/>
        </w:rPr>
        <w:t>is rarely enforced</w:t>
      </w:r>
      <w:r w:rsidR="00F35322">
        <w:rPr>
          <w:shd w:val="clear" w:color="auto" w:fill="FFFFFF"/>
        </w:rPr>
        <w:t>.</w:t>
      </w:r>
      <w:r w:rsidR="00862013">
        <w:rPr>
          <w:shd w:val="clear" w:color="auto" w:fill="FFFFFF"/>
        </w:rPr>
        <w:t xml:space="preserve">  Unfortunately</w:t>
      </w:r>
      <w:r w:rsidR="009C4ED9">
        <w:rPr>
          <w:shd w:val="clear" w:color="auto" w:fill="FFFFFF"/>
        </w:rPr>
        <w:t>,</w:t>
      </w:r>
      <w:r w:rsidR="00862013">
        <w:rPr>
          <w:shd w:val="clear" w:color="auto" w:fill="FFFFFF"/>
        </w:rPr>
        <w:t xml:space="preserve"> once a girl is married, it is </w:t>
      </w:r>
      <w:r w:rsidR="009C4ED9">
        <w:rPr>
          <w:shd w:val="clear" w:color="auto" w:fill="FFFFFF"/>
        </w:rPr>
        <w:t>extremel</w:t>
      </w:r>
      <w:r w:rsidR="00862013">
        <w:rPr>
          <w:shd w:val="clear" w:color="auto" w:fill="FFFFFF"/>
        </w:rPr>
        <w:t>y rare that she remains in school</w:t>
      </w:r>
      <w:r w:rsidR="009C4ED9">
        <w:rPr>
          <w:shd w:val="clear" w:color="auto" w:fill="FFFFFF"/>
        </w:rPr>
        <w:t xml:space="preserve">, and </w:t>
      </w:r>
      <w:r>
        <w:rPr>
          <w:shd w:val="clear" w:color="auto" w:fill="FFFFFF"/>
        </w:rPr>
        <w:t xml:space="preserve">marriage </w:t>
      </w:r>
      <w:r w:rsidR="009C4ED9">
        <w:rPr>
          <w:shd w:val="clear" w:color="auto" w:fill="FFFFFF"/>
        </w:rPr>
        <w:t>increases the opportunities for childbirth, potentially creating health issues for the girls and increasing the population even further in a country that is already struggling to cope (</w:t>
      </w:r>
      <w:proofErr w:type="spellStart"/>
      <w:r w:rsidR="009C4ED9">
        <w:rPr>
          <w:shd w:val="clear" w:color="auto" w:fill="FFFFFF"/>
        </w:rPr>
        <w:t>Wodon</w:t>
      </w:r>
      <w:proofErr w:type="spellEnd"/>
      <w:r w:rsidR="009C4ED9">
        <w:rPr>
          <w:shd w:val="clear" w:color="auto" w:fill="FFFFFF"/>
        </w:rPr>
        <w:t xml:space="preserve"> and </w:t>
      </w:r>
      <w:proofErr w:type="spellStart"/>
      <w:r w:rsidR="009C4ED9">
        <w:rPr>
          <w:shd w:val="clear" w:color="auto" w:fill="FFFFFF"/>
        </w:rPr>
        <w:t>Yedan</w:t>
      </w:r>
      <w:proofErr w:type="spellEnd"/>
      <w:r w:rsidR="009C4ED9">
        <w:rPr>
          <w:shd w:val="clear" w:color="auto" w:fill="FFFFFF"/>
        </w:rPr>
        <w:t>, 2017).</w:t>
      </w:r>
    </w:p>
    <w:p w14:paraId="028B190E" w14:textId="7AB7F05A" w:rsidR="00090305" w:rsidRDefault="007A78D0" w:rsidP="00090305">
      <w:pPr>
        <w:spacing w:after="160" w:line="360" w:lineRule="auto"/>
        <w:rPr>
          <w:rFonts w:ascii="Times New Roman" w:hAnsi="Times New Roman"/>
          <w:sz w:val="24"/>
          <w:szCs w:val="24"/>
          <w:shd w:val="clear" w:color="auto" w:fill="FFFFFF"/>
        </w:rPr>
      </w:pPr>
      <w:r>
        <w:rPr>
          <w:rFonts w:ascii="Times New Roman" w:hAnsi="Times New Roman"/>
          <w:sz w:val="24"/>
          <w:szCs w:val="24"/>
        </w:rPr>
        <w:t xml:space="preserve">To conclude, barriers to engagement in education exist in the United Kingdom </w:t>
      </w:r>
      <w:r w:rsidRPr="007A78D0">
        <w:rPr>
          <w:rFonts w:ascii="Times New Roman" w:hAnsi="Times New Roman"/>
          <w:i/>
          <w:sz w:val="24"/>
          <w:szCs w:val="24"/>
        </w:rPr>
        <w:t>and</w:t>
      </w:r>
      <w:r>
        <w:rPr>
          <w:rFonts w:ascii="Times New Roman" w:hAnsi="Times New Roman"/>
          <w:sz w:val="24"/>
          <w:szCs w:val="24"/>
        </w:rPr>
        <w:t xml:space="preserve"> in Afghanistan.  </w:t>
      </w:r>
      <w:r w:rsidR="0060247E">
        <w:rPr>
          <w:rFonts w:ascii="Times New Roman" w:hAnsi="Times New Roman"/>
          <w:sz w:val="24"/>
          <w:szCs w:val="24"/>
        </w:rPr>
        <w:t xml:space="preserve">Poverty impacts hugely on education, with significant differences between out-of-school rates in the world’s richest and poorest countries, as shown with the UK and Afghanistan (UNESCO, 2018). </w:t>
      </w:r>
      <w:r w:rsidR="00090305">
        <w:rPr>
          <w:rFonts w:ascii="Times New Roman" w:hAnsi="Times New Roman"/>
          <w:sz w:val="24"/>
          <w:szCs w:val="24"/>
        </w:rPr>
        <w:t xml:space="preserve"> </w:t>
      </w:r>
      <w:r w:rsidR="006061B4">
        <w:rPr>
          <w:rFonts w:ascii="Times New Roman" w:hAnsi="Times New Roman"/>
          <w:sz w:val="24"/>
          <w:szCs w:val="24"/>
        </w:rPr>
        <w:t xml:space="preserve">Ministry of Economy (2017, p71) states, ‘maintaining peace is essential for development’.  </w:t>
      </w:r>
      <w:r w:rsidR="00DF6566">
        <w:rPr>
          <w:rFonts w:ascii="Times New Roman" w:hAnsi="Times New Roman"/>
          <w:sz w:val="24"/>
          <w:szCs w:val="24"/>
        </w:rPr>
        <w:t>The Taliban is still seen as a threat in Afghanistan. This year, negotiations between the US and the Taliban entered their highest level yet, however the Afghan Government</w:t>
      </w:r>
      <w:r w:rsidR="006061B4">
        <w:rPr>
          <w:rFonts w:ascii="Times New Roman" w:hAnsi="Times New Roman"/>
          <w:sz w:val="24"/>
          <w:szCs w:val="24"/>
        </w:rPr>
        <w:t xml:space="preserve"> fears future conflict</w:t>
      </w:r>
      <w:r w:rsidR="00D8599D">
        <w:rPr>
          <w:rFonts w:ascii="Times New Roman" w:hAnsi="Times New Roman"/>
          <w:sz w:val="24"/>
          <w:szCs w:val="24"/>
        </w:rPr>
        <w:t>,</w:t>
      </w:r>
      <w:r w:rsidR="006061B4">
        <w:rPr>
          <w:rFonts w:ascii="Times New Roman" w:hAnsi="Times New Roman"/>
          <w:sz w:val="24"/>
          <w:szCs w:val="24"/>
        </w:rPr>
        <w:t xml:space="preserve"> as this could undo any progress that has been made in the country, </w:t>
      </w:r>
      <w:r w:rsidR="00990DF4">
        <w:rPr>
          <w:rFonts w:ascii="Times New Roman" w:hAnsi="Times New Roman"/>
          <w:sz w:val="24"/>
          <w:szCs w:val="24"/>
        </w:rPr>
        <w:t>plummeting</w:t>
      </w:r>
      <w:r w:rsidR="006061B4">
        <w:rPr>
          <w:rFonts w:ascii="Times New Roman" w:hAnsi="Times New Roman"/>
          <w:sz w:val="24"/>
          <w:szCs w:val="24"/>
        </w:rPr>
        <w:t xml:space="preserve"> Afghanistan back into chaos</w:t>
      </w:r>
      <w:r w:rsidR="00990DF4">
        <w:rPr>
          <w:rFonts w:ascii="Times New Roman" w:hAnsi="Times New Roman"/>
          <w:sz w:val="24"/>
          <w:szCs w:val="24"/>
        </w:rPr>
        <w:t xml:space="preserve"> (CIA, 2018)</w:t>
      </w:r>
      <w:r w:rsidR="006061B4">
        <w:rPr>
          <w:rFonts w:ascii="Times New Roman" w:hAnsi="Times New Roman"/>
          <w:sz w:val="24"/>
          <w:szCs w:val="24"/>
        </w:rPr>
        <w:t xml:space="preserve">.  Also, Afghanistan heavily depends on financial aid, however this is now diminishing after more than a decade of support through the </w:t>
      </w:r>
      <w:r w:rsidR="00F352D0">
        <w:rPr>
          <w:rFonts w:ascii="Times New Roman" w:hAnsi="Times New Roman"/>
          <w:sz w:val="24"/>
          <w:szCs w:val="24"/>
        </w:rPr>
        <w:t>conflict</w:t>
      </w:r>
      <w:r w:rsidR="006061B4">
        <w:rPr>
          <w:rFonts w:ascii="Times New Roman" w:hAnsi="Times New Roman"/>
          <w:sz w:val="24"/>
          <w:szCs w:val="24"/>
        </w:rPr>
        <w:t>.</w:t>
      </w:r>
      <w:r w:rsidR="00F352D0">
        <w:rPr>
          <w:rFonts w:ascii="Times New Roman" w:hAnsi="Times New Roman"/>
          <w:sz w:val="24"/>
          <w:szCs w:val="24"/>
        </w:rPr>
        <w:t xml:space="preserve">  </w:t>
      </w:r>
      <w:r w:rsidR="00DF6566">
        <w:rPr>
          <w:rFonts w:ascii="Times New Roman" w:hAnsi="Times New Roman"/>
          <w:sz w:val="24"/>
          <w:szCs w:val="24"/>
        </w:rPr>
        <w:t>The withdrawal of nearly one-hundred-thousand troops artificially inflated the country’s economic growth as much of the funding left with the</w:t>
      </w:r>
      <w:r w:rsidR="00D8599D">
        <w:rPr>
          <w:rFonts w:ascii="Times New Roman" w:hAnsi="Times New Roman"/>
          <w:sz w:val="24"/>
          <w:szCs w:val="24"/>
        </w:rPr>
        <w:t xml:space="preserve"> soldiers</w:t>
      </w:r>
      <w:r w:rsidR="00DF6566">
        <w:rPr>
          <w:rFonts w:ascii="Times New Roman" w:hAnsi="Times New Roman"/>
          <w:sz w:val="24"/>
          <w:szCs w:val="24"/>
        </w:rPr>
        <w:t xml:space="preserve"> (</w:t>
      </w:r>
      <w:proofErr w:type="spellStart"/>
      <w:r w:rsidR="00DF6566">
        <w:rPr>
          <w:rFonts w:ascii="Times New Roman" w:hAnsi="Times New Roman"/>
          <w:sz w:val="24"/>
          <w:szCs w:val="24"/>
        </w:rPr>
        <w:t>Loyn</w:t>
      </w:r>
      <w:proofErr w:type="spellEnd"/>
      <w:r w:rsidR="00DF6566">
        <w:rPr>
          <w:rFonts w:ascii="Times New Roman" w:hAnsi="Times New Roman"/>
          <w:sz w:val="24"/>
          <w:szCs w:val="24"/>
        </w:rPr>
        <w:t xml:space="preserve">, 2015).  </w:t>
      </w:r>
      <w:r w:rsidR="00DF6566">
        <w:rPr>
          <w:rFonts w:ascii="Times New Roman" w:hAnsi="Times New Roman"/>
          <w:sz w:val="24"/>
          <w:szCs w:val="24"/>
        </w:rPr>
        <w:lastRenderedPageBreak/>
        <w:t>Reduced foreign aid poses challenges for the future, which will have a knock-on effect on the education system.</w:t>
      </w:r>
    </w:p>
    <w:p w14:paraId="0DD9432C" w14:textId="77777777" w:rsidR="00D8599D" w:rsidRDefault="00D8599D" w:rsidP="00D8599D">
      <w:pPr>
        <w:spacing w:after="160" w:line="360" w:lineRule="auto"/>
        <w:rPr>
          <w:rFonts w:ascii="Times New Roman" w:hAnsi="Times New Roman"/>
          <w:sz w:val="24"/>
          <w:szCs w:val="24"/>
        </w:rPr>
      </w:pPr>
    </w:p>
    <w:p w14:paraId="5E89B3FD" w14:textId="1C3DE725" w:rsidR="00090305" w:rsidRDefault="00F35322" w:rsidP="00D8599D">
      <w:pPr>
        <w:spacing w:after="160" w:line="360" w:lineRule="auto"/>
        <w:rPr>
          <w:rFonts w:ascii="Times New Roman" w:hAnsi="Times New Roman"/>
          <w:sz w:val="24"/>
          <w:szCs w:val="24"/>
          <w:shd w:val="clear" w:color="auto" w:fill="FFFFFF"/>
        </w:rPr>
      </w:pPr>
      <w:r>
        <w:rPr>
          <w:rFonts w:ascii="Times New Roman" w:hAnsi="Times New Roman"/>
          <w:sz w:val="24"/>
          <w:szCs w:val="24"/>
        </w:rPr>
        <w:t xml:space="preserve">Some of the barriers to education that </w:t>
      </w:r>
      <w:r w:rsidR="00D8599D">
        <w:rPr>
          <w:rFonts w:ascii="Times New Roman" w:hAnsi="Times New Roman"/>
          <w:sz w:val="24"/>
          <w:szCs w:val="24"/>
        </w:rPr>
        <w:t xml:space="preserve">Afghan </w:t>
      </w:r>
      <w:r>
        <w:rPr>
          <w:rFonts w:ascii="Times New Roman" w:hAnsi="Times New Roman"/>
          <w:sz w:val="24"/>
          <w:szCs w:val="24"/>
        </w:rPr>
        <w:t xml:space="preserve">girls face seem insurmountable.  </w:t>
      </w:r>
      <w:r w:rsidR="00A73172">
        <w:rPr>
          <w:rFonts w:ascii="Times New Roman" w:hAnsi="Times New Roman"/>
          <w:sz w:val="24"/>
          <w:szCs w:val="24"/>
        </w:rPr>
        <w:t>Education is a basic right consistently enshrined in policies and agreements, from Universal Declaration of Human Rights (1948), to the Education 2030 Agenda (</w:t>
      </w:r>
      <w:r w:rsidR="00090305">
        <w:rPr>
          <w:rFonts w:ascii="Times New Roman" w:hAnsi="Times New Roman"/>
          <w:sz w:val="24"/>
          <w:szCs w:val="24"/>
        </w:rPr>
        <w:t>UNESCO, 201</w:t>
      </w:r>
      <w:r w:rsidR="00756F1A">
        <w:rPr>
          <w:rFonts w:ascii="Times New Roman" w:hAnsi="Times New Roman"/>
          <w:sz w:val="24"/>
          <w:szCs w:val="24"/>
        </w:rPr>
        <w:t>5</w:t>
      </w:r>
      <w:r w:rsidR="00A73172">
        <w:rPr>
          <w:rFonts w:ascii="Times New Roman" w:hAnsi="Times New Roman"/>
          <w:sz w:val="24"/>
          <w:szCs w:val="24"/>
        </w:rPr>
        <w:t>), yet even though it is deemed a necessity, compulsory primary education has yet to be implemented fully for girls in Afghanistan.</w:t>
      </w:r>
      <w:r w:rsidR="00A136C4">
        <w:rPr>
          <w:rFonts w:ascii="Times New Roman" w:hAnsi="Times New Roman"/>
          <w:sz w:val="24"/>
          <w:szCs w:val="24"/>
        </w:rPr>
        <w:t xml:space="preserve">  </w:t>
      </w:r>
      <w:r w:rsidR="00090305">
        <w:rPr>
          <w:rFonts w:ascii="Times New Roman" w:hAnsi="Times New Roman"/>
          <w:sz w:val="24"/>
          <w:szCs w:val="24"/>
        </w:rPr>
        <w:t>Eradicating child marriage is listed as one of the sustainable development goals (UNESCO, 201</w:t>
      </w:r>
      <w:r w:rsidR="00756F1A">
        <w:rPr>
          <w:rFonts w:ascii="Times New Roman" w:hAnsi="Times New Roman"/>
          <w:sz w:val="24"/>
          <w:szCs w:val="24"/>
        </w:rPr>
        <w:t>5</w:t>
      </w:r>
      <w:r w:rsidR="00090305">
        <w:rPr>
          <w:rFonts w:ascii="Times New Roman" w:hAnsi="Times New Roman"/>
          <w:sz w:val="24"/>
          <w:szCs w:val="24"/>
        </w:rPr>
        <w:t xml:space="preserve">) so has already been identified as a priority.  Child marriage reduces educational opportunities for girls and affects their future life chances.  In addition to the effects on the girls themselves, child marriage has a negative impact on the economy.  Therefore, it is in every Afghan citizen’s best interests to ensure this </w:t>
      </w:r>
      <w:proofErr w:type="gramStart"/>
      <w:r w:rsidR="00090305">
        <w:rPr>
          <w:rFonts w:ascii="Times New Roman" w:hAnsi="Times New Roman"/>
          <w:sz w:val="24"/>
          <w:szCs w:val="24"/>
        </w:rPr>
        <w:t>particular law</w:t>
      </w:r>
      <w:proofErr w:type="gramEnd"/>
      <w:r w:rsidR="00090305">
        <w:rPr>
          <w:rFonts w:ascii="Times New Roman" w:hAnsi="Times New Roman"/>
          <w:sz w:val="24"/>
          <w:szCs w:val="24"/>
        </w:rPr>
        <w:t xml:space="preserve"> is abided, starting </w:t>
      </w:r>
      <w:r w:rsidR="00090305" w:rsidRPr="00090305">
        <w:rPr>
          <w:rFonts w:ascii="Times New Roman" w:hAnsi="Times New Roman"/>
          <w:i/>
          <w:sz w:val="24"/>
          <w:szCs w:val="24"/>
        </w:rPr>
        <w:t>now</w:t>
      </w:r>
      <w:r w:rsidR="00090305">
        <w:rPr>
          <w:rFonts w:ascii="Times New Roman" w:hAnsi="Times New Roman"/>
          <w:sz w:val="24"/>
          <w:szCs w:val="24"/>
        </w:rPr>
        <w:t>.</w:t>
      </w:r>
    </w:p>
    <w:p w14:paraId="672BF409" w14:textId="77777777" w:rsidR="00D8599D" w:rsidRPr="00D8599D" w:rsidRDefault="00D8599D" w:rsidP="00D8599D">
      <w:pPr>
        <w:spacing w:after="160" w:line="360" w:lineRule="auto"/>
        <w:rPr>
          <w:rFonts w:ascii="Times New Roman" w:hAnsi="Times New Roman"/>
          <w:sz w:val="24"/>
          <w:szCs w:val="24"/>
          <w:shd w:val="clear" w:color="auto" w:fill="FFFFFF"/>
        </w:rPr>
      </w:pPr>
    </w:p>
    <w:p w14:paraId="281C5428" w14:textId="0242FA51" w:rsidR="0060247E" w:rsidRDefault="0060247E" w:rsidP="00090305">
      <w:pPr>
        <w:spacing w:line="360" w:lineRule="auto"/>
        <w:rPr>
          <w:rFonts w:ascii="Times New Roman" w:hAnsi="Times New Roman"/>
          <w:sz w:val="24"/>
          <w:szCs w:val="24"/>
        </w:rPr>
      </w:pPr>
      <w:r>
        <w:rPr>
          <w:rFonts w:ascii="Times New Roman" w:hAnsi="Times New Roman"/>
          <w:sz w:val="24"/>
          <w:szCs w:val="24"/>
        </w:rPr>
        <w:t xml:space="preserve">Ensuring girls are enrolled in school is the government’s responsibility, however parents, communities and the girls themselves play a part in whether they </w:t>
      </w:r>
      <w:proofErr w:type="gramStart"/>
      <w:r>
        <w:rPr>
          <w:rFonts w:ascii="Times New Roman" w:hAnsi="Times New Roman"/>
          <w:sz w:val="24"/>
          <w:szCs w:val="24"/>
        </w:rPr>
        <w:t>attend, and</w:t>
      </w:r>
      <w:proofErr w:type="gramEnd"/>
      <w:r>
        <w:rPr>
          <w:rFonts w:ascii="Times New Roman" w:hAnsi="Times New Roman"/>
          <w:sz w:val="24"/>
          <w:szCs w:val="24"/>
        </w:rPr>
        <w:t xml:space="preserve"> do so regularly.  However, unless girls and their families feel safe and secure how can they be expected to attend school?  The Afghan Government need to ensure sanitation facilities improve within the school buildings, and that men who attempt to sexually harass girls on their way to and from school are held accountable for their actions.  Until these problems are under control safety is still a huge concern</w:t>
      </w:r>
      <w:r w:rsidR="00090305">
        <w:rPr>
          <w:rFonts w:ascii="Times New Roman" w:hAnsi="Times New Roman"/>
          <w:sz w:val="24"/>
          <w:szCs w:val="24"/>
        </w:rPr>
        <w:t>.</w:t>
      </w:r>
      <w:r>
        <w:rPr>
          <w:rFonts w:ascii="Times New Roman" w:hAnsi="Times New Roman"/>
          <w:sz w:val="24"/>
          <w:szCs w:val="24"/>
        </w:rPr>
        <w:t xml:space="preserve"> </w:t>
      </w:r>
      <w:r w:rsidR="00090305">
        <w:rPr>
          <w:rFonts w:ascii="Times New Roman" w:hAnsi="Times New Roman"/>
          <w:sz w:val="24"/>
          <w:szCs w:val="24"/>
        </w:rPr>
        <w:t>T</w:t>
      </w:r>
      <w:r>
        <w:rPr>
          <w:rFonts w:ascii="Times New Roman" w:hAnsi="Times New Roman"/>
          <w:sz w:val="24"/>
          <w:szCs w:val="24"/>
        </w:rPr>
        <w:t>herefore</w:t>
      </w:r>
      <w:r w:rsidR="00090305">
        <w:rPr>
          <w:rFonts w:ascii="Times New Roman" w:hAnsi="Times New Roman"/>
          <w:sz w:val="24"/>
          <w:szCs w:val="24"/>
        </w:rPr>
        <w:t>,</w:t>
      </w:r>
      <w:r>
        <w:rPr>
          <w:rFonts w:ascii="Times New Roman" w:hAnsi="Times New Roman"/>
          <w:sz w:val="24"/>
          <w:szCs w:val="24"/>
        </w:rPr>
        <w:t xml:space="preserve"> it is unlikely there will </w:t>
      </w:r>
      <w:r w:rsidR="00090305">
        <w:rPr>
          <w:rFonts w:ascii="Times New Roman" w:hAnsi="Times New Roman"/>
          <w:sz w:val="24"/>
          <w:szCs w:val="24"/>
        </w:rPr>
        <w:t xml:space="preserve">ever </w:t>
      </w:r>
      <w:r>
        <w:rPr>
          <w:rFonts w:ascii="Times New Roman" w:hAnsi="Times New Roman"/>
          <w:sz w:val="24"/>
          <w:szCs w:val="24"/>
        </w:rPr>
        <w:t>be gender parity in the Afghanistan educational system</w:t>
      </w:r>
      <w:r w:rsidR="00090305">
        <w:rPr>
          <w:rFonts w:ascii="Times New Roman" w:hAnsi="Times New Roman"/>
          <w:sz w:val="24"/>
          <w:szCs w:val="24"/>
        </w:rPr>
        <w:t>, at least not by the latest target of 2030</w:t>
      </w:r>
      <w:r>
        <w:rPr>
          <w:rFonts w:ascii="Times New Roman" w:hAnsi="Times New Roman"/>
          <w:sz w:val="24"/>
          <w:szCs w:val="24"/>
        </w:rPr>
        <w:t>.</w:t>
      </w:r>
      <w:r w:rsidR="00090305">
        <w:rPr>
          <w:rFonts w:ascii="Times New Roman" w:hAnsi="Times New Roman"/>
          <w:sz w:val="24"/>
          <w:szCs w:val="24"/>
        </w:rPr>
        <w:t xml:space="preserve">  </w:t>
      </w:r>
    </w:p>
    <w:p w14:paraId="20734E51" w14:textId="70486864" w:rsidR="003570CF" w:rsidRPr="003570CF" w:rsidRDefault="003570CF" w:rsidP="003570CF">
      <w:pPr>
        <w:pStyle w:val="Heading5"/>
        <w:shd w:val="clear" w:color="auto" w:fill="FFFFFF"/>
        <w:spacing w:before="0" w:line="360" w:lineRule="auto"/>
        <w:rPr>
          <w:rFonts w:ascii="Times New Roman" w:eastAsia="Times New Roman" w:hAnsi="Times New Roman" w:cs="Times New Roman"/>
          <w:color w:val="auto"/>
          <w:sz w:val="24"/>
          <w:szCs w:val="24"/>
          <w:lang w:val="en-GB" w:eastAsia="en-GB"/>
        </w:rPr>
      </w:pPr>
      <w:r>
        <w:rPr>
          <w:rFonts w:ascii="Times New Roman" w:hAnsi="Times New Roman" w:cs="Times New Roman"/>
          <w:color w:val="auto"/>
          <w:sz w:val="24"/>
          <w:szCs w:val="24"/>
        </w:rPr>
        <w:t xml:space="preserve">Nelson Mandela stated, </w:t>
      </w:r>
      <w:r w:rsidRPr="003570CF">
        <w:rPr>
          <w:rStyle w:val="Emphasis"/>
          <w:rFonts w:ascii="Times New Roman" w:hAnsi="Times New Roman" w:cs="Times New Roman"/>
          <w:bCs/>
          <w:i w:val="0"/>
          <w:color w:val="auto"/>
          <w:sz w:val="24"/>
          <w:szCs w:val="24"/>
        </w:rPr>
        <w:t>"Education is the most powerful weapon which you can use to change the world."</w:t>
      </w:r>
      <w:r w:rsidRPr="003570CF">
        <w:rPr>
          <w:rStyle w:val="Emphasis"/>
          <w:rFonts w:ascii="Times New Roman" w:hAnsi="Times New Roman" w:cs="Times New Roman"/>
          <w:bCs/>
          <w:color w:val="auto"/>
          <w:sz w:val="24"/>
          <w:szCs w:val="24"/>
        </w:rPr>
        <w:t xml:space="preserve"> </w:t>
      </w:r>
      <w:r>
        <w:rPr>
          <w:rStyle w:val="Emphasis"/>
          <w:rFonts w:ascii="Times New Roman" w:hAnsi="Times New Roman" w:cs="Times New Roman"/>
          <w:bCs/>
          <w:i w:val="0"/>
          <w:color w:val="auto"/>
          <w:sz w:val="24"/>
          <w:szCs w:val="24"/>
        </w:rPr>
        <w:t xml:space="preserve">Surely, it is only fair for girls and boys to be given the same opportunities to make a positive </w:t>
      </w:r>
      <w:bookmarkStart w:id="1" w:name="_GoBack"/>
      <w:bookmarkEnd w:id="1"/>
      <w:r>
        <w:rPr>
          <w:rStyle w:val="Emphasis"/>
          <w:rFonts w:ascii="Times New Roman" w:hAnsi="Times New Roman" w:cs="Times New Roman"/>
          <w:bCs/>
          <w:i w:val="0"/>
          <w:color w:val="auto"/>
          <w:sz w:val="24"/>
          <w:szCs w:val="24"/>
        </w:rPr>
        <w:t>difference - after all, the world needs all the help it can get.</w:t>
      </w:r>
    </w:p>
    <w:p w14:paraId="313181B6" w14:textId="0F7AB7CD" w:rsidR="009C4ED9" w:rsidRDefault="003570CF" w:rsidP="000A4624">
      <w:pPr>
        <w:spacing w:line="360" w:lineRule="auto"/>
        <w:rPr>
          <w:rFonts w:ascii="Times New Roman" w:hAnsi="Times New Roman"/>
          <w:sz w:val="24"/>
          <w:szCs w:val="24"/>
        </w:rPr>
      </w:pPr>
      <w:r>
        <w:rPr>
          <w:rFonts w:ascii="Times New Roman" w:hAnsi="Times New Roman"/>
          <w:sz w:val="24"/>
          <w:szCs w:val="24"/>
        </w:rPr>
        <w:t xml:space="preserve"> </w:t>
      </w:r>
    </w:p>
    <w:p w14:paraId="4CB38ED2" w14:textId="77777777" w:rsidR="0060247E" w:rsidRDefault="0060247E" w:rsidP="000A4624">
      <w:pPr>
        <w:spacing w:line="360" w:lineRule="auto"/>
        <w:rPr>
          <w:rFonts w:ascii="Times New Roman" w:hAnsi="Times New Roman"/>
          <w:sz w:val="24"/>
          <w:szCs w:val="24"/>
        </w:rPr>
      </w:pPr>
    </w:p>
    <w:p w14:paraId="079107AE" w14:textId="61E06265" w:rsidR="009F38D0" w:rsidRDefault="009F38D0" w:rsidP="000A4624">
      <w:pPr>
        <w:spacing w:line="360" w:lineRule="auto"/>
        <w:rPr>
          <w:rFonts w:ascii="Times New Roman" w:hAnsi="Times New Roman"/>
          <w:sz w:val="24"/>
          <w:szCs w:val="24"/>
        </w:rPr>
      </w:pPr>
    </w:p>
    <w:p w14:paraId="73E53263" w14:textId="14EB701B" w:rsidR="00DE1A0C" w:rsidRDefault="00DE1A0C" w:rsidP="00824B88">
      <w:pPr>
        <w:spacing w:line="360" w:lineRule="auto"/>
        <w:rPr>
          <w:rFonts w:ascii="Arial" w:hAnsi="Arial" w:cs="Arial"/>
          <w:b/>
          <w:color w:val="0070C0"/>
        </w:rPr>
      </w:pPr>
    </w:p>
    <w:p w14:paraId="2738876A" w14:textId="3EAFAB8D" w:rsidR="00090305" w:rsidRDefault="00090305" w:rsidP="00824B88">
      <w:pPr>
        <w:spacing w:line="360" w:lineRule="auto"/>
        <w:rPr>
          <w:rFonts w:ascii="Arial" w:hAnsi="Arial" w:cs="Arial"/>
          <w:b/>
          <w:color w:val="0070C0"/>
        </w:rPr>
      </w:pPr>
    </w:p>
    <w:p w14:paraId="745502FB" w14:textId="7C605150" w:rsidR="00090305" w:rsidRDefault="00090305" w:rsidP="00824B88">
      <w:pPr>
        <w:spacing w:line="360" w:lineRule="auto"/>
        <w:rPr>
          <w:rFonts w:ascii="Arial" w:hAnsi="Arial" w:cs="Arial"/>
          <w:b/>
          <w:color w:val="0070C0"/>
        </w:rPr>
      </w:pPr>
    </w:p>
    <w:p w14:paraId="161C6D44" w14:textId="5B987F47" w:rsidR="00090305" w:rsidRDefault="00090305" w:rsidP="00824B88">
      <w:pPr>
        <w:spacing w:line="360" w:lineRule="auto"/>
        <w:rPr>
          <w:rFonts w:ascii="Arial" w:hAnsi="Arial" w:cs="Arial"/>
          <w:b/>
          <w:color w:val="0070C0"/>
        </w:rPr>
      </w:pPr>
    </w:p>
    <w:sectPr w:rsidR="00090305" w:rsidSect="00E465D1">
      <w:headerReference w:type="default" r:id="rId8"/>
      <w:footerReference w:type="default" r:id="rId9"/>
      <w:pgSz w:w="12240" w:h="15840"/>
      <w:pgMar w:top="1440" w:right="1440" w:bottom="1440"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E4EFF" w14:textId="77777777" w:rsidR="00CA05D9" w:rsidRDefault="00CA05D9">
      <w:r>
        <w:separator/>
      </w:r>
    </w:p>
  </w:endnote>
  <w:endnote w:type="continuationSeparator" w:id="0">
    <w:p w14:paraId="3B434F4F" w14:textId="77777777" w:rsidR="00CA05D9" w:rsidRDefault="00CA05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Bliss">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4218DB" w14:textId="5F784351" w:rsidR="00CA05D9" w:rsidRDefault="00CA05D9">
    <w:pPr>
      <w:pStyle w:val="Footer"/>
      <w:jc w:val="center"/>
      <w:rPr>
        <w:rFonts w:ascii="Times New Roman" w:hAnsi="Times New Roman"/>
        <w:sz w:val="20"/>
        <w:szCs w:val="20"/>
      </w:rPr>
    </w:pPr>
    <w:r>
      <w:rPr>
        <w:rFonts w:ascii="Times New Roman" w:hAnsi="Times New Roman"/>
        <w:sz w:val="20"/>
        <w:szCs w:val="20"/>
      </w:rPr>
      <w:fldChar w:fldCharType="begin"/>
    </w:r>
    <w:r>
      <w:rPr>
        <w:rFonts w:ascii="Times New Roman" w:hAnsi="Times New Roman"/>
        <w:sz w:val="20"/>
        <w:szCs w:val="20"/>
      </w:rPr>
      <w:instrText xml:space="preserve"> PAGE   \* MERGEFORMAT </w:instrText>
    </w:r>
    <w:r>
      <w:rPr>
        <w:rFonts w:ascii="Times New Roman" w:hAnsi="Times New Roman"/>
        <w:sz w:val="20"/>
        <w:szCs w:val="20"/>
      </w:rPr>
      <w:fldChar w:fldCharType="separate"/>
    </w:r>
    <w:r>
      <w:rPr>
        <w:rFonts w:ascii="Times New Roman" w:hAnsi="Times New Roman"/>
        <w:noProof/>
        <w:sz w:val="20"/>
        <w:szCs w:val="20"/>
      </w:rPr>
      <w:t>2</w:t>
    </w:r>
    <w:r>
      <w:rPr>
        <w:rFonts w:ascii="Times New Roman" w:hAnsi="Times New Roman"/>
        <w:noProof/>
        <w:sz w:val="20"/>
        <w:szCs w:val="20"/>
      </w:rPr>
      <w:fldChar w:fldCharType="end"/>
    </w:r>
  </w:p>
  <w:p w14:paraId="43C061F9" w14:textId="77777777" w:rsidR="00CA05D9" w:rsidRDefault="00CA0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647B7" w14:textId="77777777" w:rsidR="00CA05D9" w:rsidRDefault="00CA05D9">
      <w:r>
        <w:separator/>
      </w:r>
    </w:p>
  </w:footnote>
  <w:footnote w:type="continuationSeparator" w:id="0">
    <w:p w14:paraId="2A45FED6" w14:textId="77777777" w:rsidR="00CA05D9" w:rsidRDefault="00CA05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FA682" w14:textId="5D132446" w:rsidR="00CA05D9" w:rsidRDefault="00CA05D9" w:rsidP="004629BA">
    <w:pPr>
      <w:pStyle w:val="Header"/>
      <w:tabs>
        <w:tab w:val="clear" w:pos="4513"/>
        <w:tab w:val="clear" w:pos="9026"/>
        <w:tab w:val="center" w:pos="4680"/>
        <w:tab w:val="right" w:pos="9360"/>
      </w:tabs>
      <w:jc w:val="left"/>
      <w:rPr>
        <w:rFonts w:ascii="Times New Roman" w:hAnsi="Times New Roman"/>
        <w:sz w:val="20"/>
        <w:szCs w:val="20"/>
      </w:rPr>
    </w:pPr>
    <w:r>
      <w:rPr>
        <w:rFonts w:ascii="Times New Roman" w:hAnsi="Times New Roman"/>
        <w:sz w:val="20"/>
        <w:szCs w:val="20"/>
      </w:rPr>
      <w:t xml:space="preserve">Student Name:  Toni Davies                 </w:t>
    </w:r>
    <w:r>
      <w:rPr>
        <w:rFonts w:ascii="Times New Roman" w:hAnsi="Times New Roman"/>
        <w:sz w:val="20"/>
        <w:szCs w:val="20"/>
      </w:rPr>
      <w:tab/>
      <w:t>School of Social Justice and Inclusion               Student Number:  1502373</w:t>
    </w:r>
    <w:r>
      <w:rPr>
        <w:rFonts w:ascii="Times New Roman" w:hAnsi="Times New Roman"/>
        <w:sz w:val="20"/>
        <w:szCs w:val="20"/>
      </w:rPr>
      <w:tab/>
    </w:r>
  </w:p>
  <w:p w14:paraId="6133B472" w14:textId="77777777" w:rsidR="00CA05D9" w:rsidRDefault="00CA05D9">
    <w:pPr>
      <w:pStyle w:val="Header"/>
      <w:rPr>
        <w:rFonts w:ascii="Times New Roman" w:hAnsi="Times New Roman"/>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42930"/>
    <w:multiLevelType w:val="multilevel"/>
    <w:tmpl w:val="C10C9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91FF1"/>
    <w:multiLevelType w:val="hybridMultilevel"/>
    <w:tmpl w:val="1BEA3008"/>
    <w:lvl w:ilvl="0" w:tplc="22185818">
      <w:start w:val="1"/>
      <w:numFmt w:val="bullet"/>
      <w:lvlText w:val=""/>
      <w:lvlJc w:val="left"/>
      <w:pPr>
        <w:tabs>
          <w:tab w:val="num" w:pos="720"/>
        </w:tabs>
        <w:ind w:left="720" w:hanging="360"/>
      </w:pPr>
      <w:rPr>
        <w:rFonts w:ascii="Wingdings 3" w:hAnsi="Wingdings 3" w:hint="default"/>
      </w:rPr>
    </w:lvl>
    <w:lvl w:ilvl="1" w:tplc="12A21336" w:tentative="1">
      <w:start w:val="1"/>
      <w:numFmt w:val="bullet"/>
      <w:lvlText w:val=""/>
      <w:lvlJc w:val="left"/>
      <w:pPr>
        <w:tabs>
          <w:tab w:val="num" w:pos="1440"/>
        </w:tabs>
        <w:ind w:left="1440" w:hanging="360"/>
      </w:pPr>
      <w:rPr>
        <w:rFonts w:ascii="Wingdings 3" w:hAnsi="Wingdings 3" w:hint="default"/>
      </w:rPr>
    </w:lvl>
    <w:lvl w:ilvl="2" w:tplc="4080B8A2" w:tentative="1">
      <w:start w:val="1"/>
      <w:numFmt w:val="bullet"/>
      <w:lvlText w:val=""/>
      <w:lvlJc w:val="left"/>
      <w:pPr>
        <w:tabs>
          <w:tab w:val="num" w:pos="2160"/>
        </w:tabs>
        <w:ind w:left="2160" w:hanging="360"/>
      </w:pPr>
      <w:rPr>
        <w:rFonts w:ascii="Wingdings 3" w:hAnsi="Wingdings 3" w:hint="default"/>
      </w:rPr>
    </w:lvl>
    <w:lvl w:ilvl="3" w:tplc="A09C1384" w:tentative="1">
      <w:start w:val="1"/>
      <w:numFmt w:val="bullet"/>
      <w:lvlText w:val=""/>
      <w:lvlJc w:val="left"/>
      <w:pPr>
        <w:tabs>
          <w:tab w:val="num" w:pos="2880"/>
        </w:tabs>
        <w:ind w:left="2880" w:hanging="360"/>
      </w:pPr>
      <w:rPr>
        <w:rFonts w:ascii="Wingdings 3" w:hAnsi="Wingdings 3" w:hint="default"/>
      </w:rPr>
    </w:lvl>
    <w:lvl w:ilvl="4" w:tplc="00E6BCB2" w:tentative="1">
      <w:start w:val="1"/>
      <w:numFmt w:val="bullet"/>
      <w:lvlText w:val=""/>
      <w:lvlJc w:val="left"/>
      <w:pPr>
        <w:tabs>
          <w:tab w:val="num" w:pos="3600"/>
        </w:tabs>
        <w:ind w:left="3600" w:hanging="360"/>
      </w:pPr>
      <w:rPr>
        <w:rFonts w:ascii="Wingdings 3" w:hAnsi="Wingdings 3" w:hint="default"/>
      </w:rPr>
    </w:lvl>
    <w:lvl w:ilvl="5" w:tplc="77D0D0B8" w:tentative="1">
      <w:start w:val="1"/>
      <w:numFmt w:val="bullet"/>
      <w:lvlText w:val=""/>
      <w:lvlJc w:val="left"/>
      <w:pPr>
        <w:tabs>
          <w:tab w:val="num" w:pos="4320"/>
        </w:tabs>
        <w:ind w:left="4320" w:hanging="360"/>
      </w:pPr>
      <w:rPr>
        <w:rFonts w:ascii="Wingdings 3" w:hAnsi="Wingdings 3" w:hint="default"/>
      </w:rPr>
    </w:lvl>
    <w:lvl w:ilvl="6" w:tplc="BD16724E" w:tentative="1">
      <w:start w:val="1"/>
      <w:numFmt w:val="bullet"/>
      <w:lvlText w:val=""/>
      <w:lvlJc w:val="left"/>
      <w:pPr>
        <w:tabs>
          <w:tab w:val="num" w:pos="5040"/>
        </w:tabs>
        <w:ind w:left="5040" w:hanging="360"/>
      </w:pPr>
      <w:rPr>
        <w:rFonts w:ascii="Wingdings 3" w:hAnsi="Wingdings 3" w:hint="default"/>
      </w:rPr>
    </w:lvl>
    <w:lvl w:ilvl="7" w:tplc="ACB87BC4" w:tentative="1">
      <w:start w:val="1"/>
      <w:numFmt w:val="bullet"/>
      <w:lvlText w:val=""/>
      <w:lvlJc w:val="left"/>
      <w:pPr>
        <w:tabs>
          <w:tab w:val="num" w:pos="5760"/>
        </w:tabs>
        <w:ind w:left="5760" w:hanging="360"/>
      </w:pPr>
      <w:rPr>
        <w:rFonts w:ascii="Wingdings 3" w:hAnsi="Wingdings 3" w:hint="default"/>
      </w:rPr>
    </w:lvl>
    <w:lvl w:ilvl="8" w:tplc="77EE434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6FE5F7B"/>
    <w:multiLevelType w:val="hybridMultilevel"/>
    <w:tmpl w:val="199E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E4DF1"/>
    <w:multiLevelType w:val="hybridMultilevel"/>
    <w:tmpl w:val="995CF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1A1AFB"/>
    <w:multiLevelType w:val="hybridMultilevel"/>
    <w:tmpl w:val="A9BE4DCE"/>
    <w:lvl w:ilvl="0" w:tplc="6A1AD850">
      <w:start w:val="1"/>
      <w:numFmt w:val="bullet"/>
      <w:lvlText w:val="•"/>
      <w:lvlJc w:val="left"/>
      <w:pPr>
        <w:tabs>
          <w:tab w:val="num" w:pos="720"/>
        </w:tabs>
        <w:ind w:left="720" w:hanging="360"/>
      </w:pPr>
      <w:rPr>
        <w:rFonts w:ascii="Arial" w:hAnsi="Arial" w:hint="default"/>
      </w:rPr>
    </w:lvl>
    <w:lvl w:ilvl="1" w:tplc="25D6FF26" w:tentative="1">
      <w:start w:val="1"/>
      <w:numFmt w:val="bullet"/>
      <w:lvlText w:val="•"/>
      <w:lvlJc w:val="left"/>
      <w:pPr>
        <w:tabs>
          <w:tab w:val="num" w:pos="1440"/>
        </w:tabs>
        <w:ind w:left="1440" w:hanging="360"/>
      </w:pPr>
      <w:rPr>
        <w:rFonts w:ascii="Arial" w:hAnsi="Arial" w:hint="default"/>
      </w:rPr>
    </w:lvl>
    <w:lvl w:ilvl="2" w:tplc="DDA21434" w:tentative="1">
      <w:start w:val="1"/>
      <w:numFmt w:val="bullet"/>
      <w:lvlText w:val="•"/>
      <w:lvlJc w:val="left"/>
      <w:pPr>
        <w:tabs>
          <w:tab w:val="num" w:pos="2160"/>
        </w:tabs>
        <w:ind w:left="2160" w:hanging="360"/>
      </w:pPr>
      <w:rPr>
        <w:rFonts w:ascii="Arial" w:hAnsi="Arial" w:hint="default"/>
      </w:rPr>
    </w:lvl>
    <w:lvl w:ilvl="3" w:tplc="64BACFB6" w:tentative="1">
      <w:start w:val="1"/>
      <w:numFmt w:val="bullet"/>
      <w:lvlText w:val="•"/>
      <w:lvlJc w:val="left"/>
      <w:pPr>
        <w:tabs>
          <w:tab w:val="num" w:pos="2880"/>
        </w:tabs>
        <w:ind w:left="2880" w:hanging="360"/>
      </w:pPr>
      <w:rPr>
        <w:rFonts w:ascii="Arial" w:hAnsi="Arial" w:hint="default"/>
      </w:rPr>
    </w:lvl>
    <w:lvl w:ilvl="4" w:tplc="EE76AE9C" w:tentative="1">
      <w:start w:val="1"/>
      <w:numFmt w:val="bullet"/>
      <w:lvlText w:val="•"/>
      <w:lvlJc w:val="left"/>
      <w:pPr>
        <w:tabs>
          <w:tab w:val="num" w:pos="3600"/>
        </w:tabs>
        <w:ind w:left="3600" w:hanging="360"/>
      </w:pPr>
      <w:rPr>
        <w:rFonts w:ascii="Arial" w:hAnsi="Arial" w:hint="default"/>
      </w:rPr>
    </w:lvl>
    <w:lvl w:ilvl="5" w:tplc="1D44FCF0" w:tentative="1">
      <w:start w:val="1"/>
      <w:numFmt w:val="bullet"/>
      <w:lvlText w:val="•"/>
      <w:lvlJc w:val="left"/>
      <w:pPr>
        <w:tabs>
          <w:tab w:val="num" w:pos="4320"/>
        </w:tabs>
        <w:ind w:left="4320" w:hanging="360"/>
      </w:pPr>
      <w:rPr>
        <w:rFonts w:ascii="Arial" w:hAnsi="Arial" w:hint="default"/>
      </w:rPr>
    </w:lvl>
    <w:lvl w:ilvl="6" w:tplc="23BE8842" w:tentative="1">
      <w:start w:val="1"/>
      <w:numFmt w:val="bullet"/>
      <w:lvlText w:val="•"/>
      <w:lvlJc w:val="left"/>
      <w:pPr>
        <w:tabs>
          <w:tab w:val="num" w:pos="5040"/>
        </w:tabs>
        <w:ind w:left="5040" w:hanging="360"/>
      </w:pPr>
      <w:rPr>
        <w:rFonts w:ascii="Arial" w:hAnsi="Arial" w:hint="default"/>
      </w:rPr>
    </w:lvl>
    <w:lvl w:ilvl="7" w:tplc="DCD67C8A" w:tentative="1">
      <w:start w:val="1"/>
      <w:numFmt w:val="bullet"/>
      <w:lvlText w:val="•"/>
      <w:lvlJc w:val="left"/>
      <w:pPr>
        <w:tabs>
          <w:tab w:val="num" w:pos="5760"/>
        </w:tabs>
        <w:ind w:left="5760" w:hanging="360"/>
      </w:pPr>
      <w:rPr>
        <w:rFonts w:ascii="Arial" w:hAnsi="Arial" w:hint="default"/>
      </w:rPr>
    </w:lvl>
    <w:lvl w:ilvl="8" w:tplc="3A4257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0780927"/>
    <w:multiLevelType w:val="hybridMultilevel"/>
    <w:tmpl w:val="8DA0D3C0"/>
    <w:lvl w:ilvl="0" w:tplc="E7BCD30A">
      <w:start w:val="1"/>
      <w:numFmt w:val="bullet"/>
      <w:lvlText w:val=""/>
      <w:lvlJc w:val="left"/>
      <w:pPr>
        <w:tabs>
          <w:tab w:val="num" w:pos="720"/>
        </w:tabs>
        <w:ind w:left="720" w:hanging="360"/>
      </w:pPr>
      <w:rPr>
        <w:rFonts w:ascii="Wingdings 3" w:hAnsi="Wingdings 3" w:hint="default"/>
      </w:rPr>
    </w:lvl>
    <w:lvl w:ilvl="1" w:tplc="BD12DA1E" w:tentative="1">
      <w:start w:val="1"/>
      <w:numFmt w:val="bullet"/>
      <w:lvlText w:val=""/>
      <w:lvlJc w:val="left"/>
      <w:pPr>
        <w:tabs>
          <w:tab w:val="num" w:pos="1440"/>
        </w:tabs>
        <w:ind w:left="1440" w:hanging="360"/>
      </w:pPr>
      <w:rPr>
        <w:rFonts w:ascii="Wingdings 3" w:hAnsi="Wingdings 3" w:hint="default"/>
      </w:rPr>
    </w:lvl>
    <w:lvl w:ilvl="2" w:tplc="45AE8476" w:tentative="1">
      <w:start w:val="1"/>
      <w:numFmt w:val="bullet"/>
      <w:lvlText w:val=""/>
      <w:lvlJc w:val="left"/>
      <w:pPr>
        <w:tabs>
          <w:tab w:val="num" w:pos="2160"/>
        </w:tabs>
        <w:ind w:left="2160" w:hanging="360"/>
      </w:pPr>
      <w:rPr>
        <w:rFonts w:ascii="Wingdings 3" w:hAnsi="Wingdings 3" w:hint="default"/>
      </w:rPr>
    </w:lvl>
    <w:lvl w:ilvl="3" w:tplc="054A4DA2" w:tentative="1">
      <w:start w:val="1"/>
      <w:numFmt w:val="bullet"/>
      <w:lvlText w:val=""/>
      <w:lvlJc w:val="left"/>
      <w:pPr>
        <w:tabs>
          <w:tab w:val="num" w:pos="2880"/>
        </w:tabs>
        <w:ind w:left="2880" w:hanging="360"/>
      </w:pPr>
      <w:rPr>
        <w:rFonts w:ascii="Wingdings 3" w:hAnsi="Wingdings 3" w:hint="default"/>
      </w:rPr>
    </w:lvl>
    <w:lvl w:ilvl="4" w:tplc="90626952" w:tentative="1">
      <w:start w:val="1"/>
      <w:numFmt w:val="bullet"/>
      <w:lvlText w:val=""/>
      <w:lvlJc w:val="left"/>
      <w:pPr>
        <w:tabs>
          <w:tab w:val="num" w:pos="3600"/>
        </w:tabs>
        <w:ind w:left="3600" w:hanging="360"/>
      </w:pPr>
      <w:rPr>
        <w:rFonts w:ascii="Wingdings 3" w:hAnsi="Wingdings 3" w:hint="default"/>
      </w:rPr>
    </w:lvl>
    <w:lvl w:ilvl="5" w:tplc="D4C8B9BA" w:tentative="1">
      <w:start w:val="1"/>
      <w:numFmt w:val="bullet"/>
      <w:lvlText w:val=""/>
      <w:lvlJc w:val="left"/>
      <w:pPr>
        <w:tabs>
          <w:tab w:val="num" w:pos="4320"/>
        </w:tabs>
        <w:ind w:left="4320" w:hanging="360"/>
      </w:pPr>
      <w:rPr>
        <w:rFonts w:ascii="Wingdings 3" w:hAnsi="Wingdings 3" w:hint="default"/>
      </w:rPr>
    </w:lvl>
    <w:lvl w:ilvl="6" w:tplc="A8AC441E" w:tentative="1">
      <w:start w:val="1"/>
      <w:numFmt w:val="bullet"/>
      <w:lvlText w:val=""/>
      <w:lvlJc w:val="left"/>
      <w:pPr>
        <w:tabs>
          <w:tab w:val="num" w:pos="5040"/>
        </w:tabs>
        <w:ind w:left="5040" w:hanging="360"/>
      </w:pPr>
      <w:rPr>
        <w:rFonts w:ascii="Wingdings 3" w:hAnsi="Wingdings 3" w:hint="default"/>
      </w:rPr>
    </w:lvl>
    <w:lvl w:ilvl="7" w:tplc="A32662DC" w:tentative="1">
      <w:start w:val="1"/>
      <w:numFmt w:val="bullet"/>
      <w:lvlText w:val=""/>
      <w:lvlJc w:val="left"/>
      <w:pPr>
        <w:tabs>
          <w:tab w:val="num" w:pos="5760"/>
        </w:tabs>
        <w:ind w:left="5760" w:hanging="360"/>
      </w:pPr>
      <w:rPr>
        <w:rFonts w:ascii="Wingdings 3" w:hAnsi="Wingdings 3" w:hint="default"/>
      </w:rPr>
    </w:lvl>
    <w:lvl w:ilvl="8" w:tplc="14D209A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55D385A"/>
    <w:multiLevelType w:val="hybridMultilevel"/>
    <w:tmpl w:val="1186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7802CE"/>
    <w:multiLevelType w:val="hybridMultilevel"/>
    <w:tmpl w:val="8EB06064"/>
    <w:lvl w:ilvl="0" w:tplc="2F64649E">
      <w:start w:val="1"/>
      <w:numFmt w:val="bullet"/>
      <w:lvlText w:val=""/>
      <w:lvlJc w:val="left"/>
      <w:pPr>
        <w:tabs>
          <w:tab w:val="num" w:pos="720"/>
        </w:tabs>
        <w:ind w:left="720" w:hanging="360"/>
      </w:pPr>
      <w:rPr>
        <w:rFonts w:ascii="Wingdings 3" w:hAnsi="Wingdings 3" w:hint="default"/>
      </w:rPr>
    </w:lvl>
    <w:lvl w:ilvl="1" w:tplc="8F7604E8" w:tentative="1">
      <w:start w:val="1"/>
      <w:numFmt w:val="bullet"/>
      <w:lvlText w:val=""/>
      <w:lvlJc w:val="left"/>
      <w:pPr>
        <w:tabs>
          <w:tab w:val="num" w:pos="1440"/>
        </w:tabs>
        <w:ind w:left="1440" w:hanging="360"/>
      </w:pPr>
      <w:rPr>
        <w:rFonts w:ascii="Wingdings 3" w:hAnsi="Wingdings 3" w:hint="default"/>
      </w:rPr>
    </w:lvl>
    <w:lvl w:ilvl="2" w:tplc="B12C6C6C" w:tentative="1">
      <w:start w:val="1"/>
      <w:numFmt w:val="bullet"/>
      <w:lvlText w:val=""/>
      <w:lvlJc w:val="left"/>
      <w:pPr>
        <w:tabs>
          <w:tab w:val="num" w:pos="2160"/>
        </w:tabs>
        <w:ind w:left="2160" w:hanging="360"/>
      </w:pPr>
      <w:rPr>
        <w:rFonts w:ascii="Wingdings 3" w:hAnsi="Wingdings 3" w:hint="default"/>
      </w:rPr>
    </w:lvl>
    <w:lvl w:ilvl="3" w:tplc="012A1E66" w:tentative="1">
      <w:start w:val="1"/>
      <w:numFmt w:val="bullet"/>
      <w:lvlText w:val=""/>
      <w:lvlJc w:val="left"/>
      <w:pPr>
        <w:tabs>
          <w:tab w:val="num" w:pos="2880"/>
        </w:tabs>
        <w:ind w:left="2880" w:hanging="360"/>
      </w:pPr>
      <w:rPr>
        <w:rFonts w:ascii="Wingdings 3" w:hAnsi="Wingdings 3" w:hint="default"/>
      </w:rPr>
    </w:lvl>
    <w:lvl w:ilvl="4" w:tplc="8AA44E54" w:tentative="1">
      <w:start w:val="1"/>
      <w:numFmt w:val="bullet"/>
      <w:lvlText w:val=""/>
      <w:lvlJc w:val="left"/>
      <w:pPr>
        <w:tabs>
          <w:tab w:val="num" w:pos="3600"/>
        </w:tabs>
        <w:ind w:left="3600" w:hanging="360"/>
      </w:pPr>
      <w:rPr>
        <w:rFonts w:ascii="Wingdings 3" w:hAnsi="Wingdings 3" w:hint="default"/>
      </w:rPr>
    </w:lvl>
    <w:lvl w:ilvl="5" w:tplc="81981F10" w:tentative="1">
      <w:start w:val="1"/>
      <w:numFmt w:val="bullet"/>
      <w:lvlText w:val=""/>
      <w:lvlJc w:val="left"/>
      <w:pPr>
        <w:tabs>
          <w:tab w:val="num" w:pos="4320"/>
        </w:tabs>
        <w:ind w:left="4320" w:hanging="360"/>
      </w:pPr>
      <w:rPr>
        <w:rFonts w:ascii="Wingdings 3" w:hAnsi="Wingdings 3" w:hint="default"/>
      </w:rPr>
    </w:lvl>
    <w:lvl w:ilvl="6" w:tplc="0688D3FE" w:tentative="1">
      <w:start w:val="1"/>
      <w:numFmt w:val="bullet"/>
      <w:lvlText w:val=""/>
      <w:lvlJc w:val="left"/>
      <w:pPr>
        <w:tabs>
          <w:tab w:val="num" w:pos="5040"/>
        </w:tabs>
        <w:ind w:left="5040" w:hanging="360"/>
      </w:pPr>
      <w:rPr>
        <w:rFonts w:ascii="Wingdings 3" w:hAnsi="Wingdings 3" w:hint="default"/>
      </w:rPr>
    </w:lvl>
    <w:lvl w:ilvl="7" w:tplc="31A2636C" w:tentative="1">
      <w:start w:val="1"/>
      <w:numFmt w:val="bullet"/>
      <w:lvlText w:val=""/>
      <w:lvlJc w:val="left"/>
      <w:pPr>
        <w:tabs>
          <w:tab w:val="num" w:pos="5760"/>
        </w:tabs>
        <w:ind w:left="5760" w:hanging="360"/>
      </w:pPr>
      <w:rPr>
        <w:rFonts w:ascii="Wingdings 3" w:hAnsi="Wingdings 3" w:hint="default"/>
      </w:rPr>
    </w:lvl>
    <w:lvl w:ilvl="8" w:tplc="A7CCB03C"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1CBC20DE"/>
    <w:multiLevelType w:val="hybridMultilevel"/>
    <w:tmpl w:val="1DFA5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356136"/>
    <w:multiLevelType w:val="hybridMultilevel"/>
    <w:tmpl w:val="234C6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0A2C48"/>
    <w:multiLevelType w:val="hybridMultilevel"/>
    <w:tmpl w:val="E6107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5D01EB"/>
    <w:multiLevelType w:val="hybridMultilevel"/>
    <w:tmpl w:val="687A6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1530A6"/>
    <w:multiLevelType w:val="hybridMultilevel"/>
    <w:tmpl w:val="5268BB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64778C4"/>
    <w:multiLevelType w:val="hybridMultilevel"/>
    <w:tmpl w:val="912E01A2"/>
    <w:lvl w:ilvl="0" w:tplc="F440DF0A">
      <w:start w:val="1"/>
      <w:numFmt w:val="bullet"/>
      <w:lvlText w:val="•"/>
      <w:lvlJc w:val="left"/>
      <w:pPr>
        <w:tabs>
          <w:tab w:val="num" w:pos="720"/>
        </w:tabs>
        <w:ind w:left="720" w:hanging="360"/>
      </w:pPr>
      <w:rPr>
        <w:rFonts w:ascii="Arial" w:hAnsi="Arial" w:hint="default"/>
      </w:rPr>
    </w:lvl>
    <w:lvl w:ilvl="1" w:tplc="313045C0" w:tentative="1">
      <w:start w:val="1"/>
      <w:numFmt w:val="bullet"/>
      <w:lvlText w:val="•"/>
      <w:lvlJc w:val="left"/>
      <w:pPr>
        <w:tabs>
          <w:tab w:val="num" w:pos="1440"/>
        </w:tabs>
        <w:ind w:left="1440" w:hanging="360"/>
      </w:pPr>
      <w:rPr>
        <w:rFonts w:ascii="Arial" w:hAnsi="Arial" w:hint="default"/>
      </w:rPr>
    </w:lvl>
    <w:lvl w:ilvl="2" w:tplc="262E1CA0" w:tentative="1">
      <w:start w:val="1"/>
      <w:numFmt w:val="bullet"/>
      <w:lvlText w:val="•"/>
      <w:lvlJc w:val="left"/>
      <w:pPr>
        <w:tabs>
          <w:tab w:val="num" w:pos="2160"/>
        </w:tabs>
        <w:ind w:left="2160" w:hanging="360"/>
      </w:pPr>
      <w:rPr>
        <w:rFonts w:ascii="Arial" w:hAnsi="Arial" w:hint="default"/>
      </w:rPr>
    </w:lvl>
    <w:lvl w:ilvl="3" w:tplc="7A905FE2" w:tentative="1">
      <w:start w:val="1"/>
      <w:numFmt w:val="bullet"/>
      <w:lvlText w:val="•"/>
      <w:lvlJc w:val="left"/>
      <w:pPr>
        <w:tabs>
          <w:tab w:val="num" w:pos="2880"/>
        </w:tabs>
        <w:ind w:left="2880" w:hanging="360"/>
      </w:pPr>
      <w:rPr>
        <w:rFonts w:ascii="Arial" w:hAnsi="Arial" w:hint="default"/>
      </w:rPr>
    </w:lvl>
    <w:lvl w:ilvl="4" w:tplc="B834597A" w:tentative="1">
      <w:start w:val="1"/>
      <w:numFmt w:val="bullet"/>
      <w:lvlText w:val="•"/>
      <w:lvlJc w:val="left"/>
      <w:pPr>
        <w:tabs>
          <w:tab w:val="num" w:pos="3600"/>
        </w:tabs>
        <w:ind w:left="3600" w:hanging="360"/>
      </w:pPr>
      <w:rPr>
        <w:rFonts w:ascii="Arial" w:hAnsi="Arial" w:hint="default"/>
      </w:rPr>
    </w:lvl>
    <w:lvl w:ilvl="5" w:tplc="32CC3ECC" w:tentative="1">
      <w:start w:val="1"/>
      <w:numFmt w:val="bullet"/>
      <w:lvlText w:val="•"/>
      <w:lvlJc w:val="left"/>
      <w:pPr>
        <w:tabs>
          <w:tab w:val="num" w:pos="4320"/>
        </w:tabs>
        <w:ind w:left="4320" w:hanging="360"/>
      </w:pPr>
      <w:rPr>
        <w:rFonts w:ascii="Arial" w:hAnsi="Arial" w:hint="default"/>
      </w:rPr>
    </w:lvl>
    <w:lvl w:ilvl="6" w:tplc="8CAAEDBA" w:tentative="1">
      <w:start w:val="1"/>
      <w:numFmt w:val="bullet"/>
      <w:lvlText w:val="•"/>
      <w:lvlJc w:val="left"/>
      <w:pPr>
        <w:tabs>
          <w:tab w:val="num" w:pos="5040"/>
        </w:tabs>
        <w:ind w:left="5040" w:hanging="360"/>
      </w:pPr>
      <w:rPr>
        <w:rFonts w:ascii="Arial" w:hAnsi="Arial" w:hint="default"/>
      </w:rPr>
    </w:lvl>
    <w:lvl w:ilvl="7" w:tplc="9C5879D0" w:tentative="1">
      <w:start w:val="1"/>
      <w:numFmt w:val="bullet"/>
      <w:lvlText w:val="•"/>
      <w:lvlJc w:val="left"/>
      <w:pPr>
        <w:tabs>
          <w:tab w:val="num" w:pos="5760"/>
        </w:tabs>
        <w:ind w:left="5760" w:hanging="360"/>
      </w:pPr>
      <w:rPr>
        <w:rFonts w:ascii="Arial" w:hAnsi="Arial" w:hint="default"/>
      </w:rPr>
    </w:lvl>
    <w:lvl w:ilvl="8" w:tplc="AD7C241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2C00208"/>
    <w:multiLevelType w:val="hybridMultilevel"/>
    <w:tmpl w:val="252A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C06B53"/>
    <w:multiLevelType w:val="hybridMultilevel"/>
    <w:tmpl w:val="576A0334"/>
    <w:lvl w:ilvl="0" w:tplc="3CF6F99E">
      <w:start w:val="1"/>
      <w:numFmt w:val="bullet"/>
      <w:lvlText w:val=""/>
      <w:lvlJc w:val="left"/>
      <w:pPr>
        <w:tabs>
          <w:tab w:val="num" w:pos="720"/>
        </w:tabs>
        <w:ind w:left="720" w:hanging="360"/>
      </w:pPr>
      <w:rPr>
        <w:rFonts w:ascii="Wingdings 3" w:hAnsi="Wingdings 3" w:hint="default"/>
      </w:rPr>
    </w:lvl>
    <w:lvl w:ilvl="1" w:tplc="B79A2D8A" w:tentative="1">
      <w:start w:val="1"/>
      <w:numFmt w:val="bullet"/>
      <w:lvlText w:val=""/>
      <w:lvlJc w:val="left"/>
      <w:pPr>
        <w:tabs>
          <w:tab w:val="num" w:pos="1440"/>
        </w:tabs>
        <w:ind w:left="1440" w:hanging="360"/>
      </w:pPr>
      <w:rPr>
        <w:rFonts w:ascii="Wingdings 3" w:hAnsi="Wingdings 3" w:hint="default"/>
      </w:rPr>
    </w:lvl>
    <w:lvl w:ilvl="2" w:tplc="5C9AED44" w:tentative="1">
      <w:start w:val="1"/>
      <w:numFmt w:val="bullet"/>
      <w:lvlText w:val=""/>
      <w:lvlJc w:val="left"/>
      <w:pPr>
        <w:tabs>
          <w:tab w:val="num" w:pos="2160"/>
        </w:tabs>
        <w:ind w:left="2160" w:hanging="360"/>
      </w:pPr>
      <w:rPr>
        <w:rFonts w:ascii="Wingdings 3" w:hAnsi="Wingdings 3" w:hint="default"/>
      </w:rPr>
    </w:lvl>
    <w:lvl w:ilvl="3" w:tplc="D610AD56" w:tentative="1">
      <w:start w:val="1"/>
      <w:numFmt w:val="bullet"/>
      <w:lvlText w:val=""/>
      <w:lvlJc w:val="left"/>
      <w:pPr>
        <w:tabs>
          <w:tab w:val="num" w:pos="2880"/>
        </w:tabs>
        <w:ind w:left="2880" w:hanging="360"/>
      </w:pPr>
      <w:rPr>
        <w:rFonts w:ascii="Wingdings 3" w:hAnsi="Wingdings 3" w:hint="default"/>
      </w:rPr>
    </w:lvl>
    <w:lvl w:ilvl="4" w:tplc="5D82A28E" w:tentative="1">
      <w:start w:val="1"/>
      <w:numFmt w:val="bullet"/>
      <w:lvlText w:val=""/>
      <w:lvlJc w:val="left"/>
      <w:pPr>
        <w:tabs>
          <w:tab w:val="num" w:pos="3600"/>
        </w:tabs>
        <w:ind w:left="3600" w:hanging="360"/>
      </w:pPr>
      <w:rPr>
        <w:rFonts w:ascii="Wingdings 3" w:hAnsi="Wingdings 3" w:hint="default"/>
      </w:rPr>
    </w:lvl>
    <w:lvl w:ilvl="5" w:tplc="B60EB738" w:tentative="1">
      <w:start w:val="1"/>
      <w:numFmt w:val="bullet"/>
      <w:lvlText w:val=""/>
      <w:lvlJc w:val="left"/>
      <w:pPr>
        <w:tabs>
          <w:tab w:val="num" w:pos="4320"/>
        </w:tabs>
        <w:ind w:left="4320" w:hanging="360"/>
      </w:pPr>
      <w:rPr>
        <w:rFonts w:ascii="Wingdings 3" w:hAnsi="Wingdings 3" w:hint="default"/>
      </w:rPr>
    </w:lvl>
    <w:lvl w:ilvl="6" w:tplc="80D8645E" w:tentative="1">
      <w:start w:val="1"/>
      <w:numFmt w:val="bullet"/>
      <w:lvlText w:val=""/>
      <w:lvlJc w:val="left"/>
      <w:pPr>
        <w:tabs>
          <w:tab w:val="num" w:pos="5040"/>
        </w:tabs>
        <w:ind w:left="5040" w:hanging="360"/>
      </w:pPr>
      <w:rPr>
        <w:rFonts w:ascii="Wingdings 3" w:hAnsi="Wingdings 3" w:hint="default"/>
      </w:rPr>
    </w:lvl>
    <w:lvl w:ilvl="7" w:tplc="F1921E4C" w:tentative="1">
      <w:start w:val="1"/>
      <w:numFmt w:val="bullet"/>
      <w:lvlText w:val=""/>
      <w:lvlJc w:val="left"/>
      <w:pPr>
        <w:tabs>
          <w:tab w:val="num" w:pos="5760"/>
        </w:tabs>
        <w:ind w:left="5760" w:hanging="360"/>
      </w:pPr>
      <w:rPr>
        <w:rFonts w:ascii="Wingdings 3" w:hAnsi="Wingdings 3" w:hint="default"/>
      </w:rPr>
    </w:lvl>
    <w:lvl w:ilvl="8" w:tplc="91529A82"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47344F4A"/>
    <w:multiLevelType w:val="hybridMultilevel"/>
    <w:tmpl w:val="358EFCA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E932459"/>
    <w:multiLevelType w:val="multilevel"/>
    <w:tmpl w:val="3C6C8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8B12EA"/>
    <w:multiLevelType w:val="hybridMultilevel"/>
    <w:tmpl w:val="88CA22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31F1016"/>
    <w:multiLevelType w:val="multilevel"/>
    <w:tmpl w:val="870EAF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862393"/>
    <w:multiLevelType w:val="hybridMultilevel"/>
    <w:tmpl w:val="CF9C1464"/>
    <w:lvl w:ilvl="0" w:tplc="B9BE3040">
      <w:start w:val="1"/>
      <w:numFmt w:val="bullet"/>
      <w:lvlText w:val=""/>
      <w:lvlJc w:val="left"/>
      <w:pPr>
        <w:tabs>
          <w:tab w:val="num" w:pos="720"/>
        </w:tabs>
        <w:ind w:left="720" w:hanging="360"/>
      </w:pPr>
      <w:rPr>
        <w:rFonts w:ascii="Wingdings 3" w:hAnsi="Wingdings 3" w:hint="default"/>
      </w:rPr>
    </w:lvl>
    <w:lvl w:ilvl="1" w:tplc="74F2E232" w:tentative="1">
      <w:start w:val="1"/>
      <w:numFmt w:val="bullet"/>
      <w:lvlText w:val=""/>
      <w:lvlJc w:val="left"/>
      <w:pPr>
        <w:tabs>
          <w:tab w:val="num" w:pos="1440"/>
        </w:tabs>
        <w:ind w:left="1440" w:hanging="360"/>
      </w:pPr>
      <w:rPr>
        <w:rFonts w:ascii="Wingdings 3" w:hAnsi="Wingdings 3" w:hint="default"/>
      </w:rPr>
    </w:lvl>
    <w:lvl w:ilvl="2" w:tplc="4C92D0B4" w:tentative="1">
      <w:start w:val="1"/>
      <w:numFmt w:val="bullet"/>
      <w:lvlText w:val=""/>
      <w:lvlJc w:val="left"/>
      <w:pPr>
        <w:tabs>
          <w:tab w:val="num" w:pos="2160"/>
        </w:tabs>
        <w:ind w:left="2160" w:hanging="360"/>
      </w:pPr>
      <w:rPr>
        <w:rFonts w:ascii="Wingdings 3" w:hAnsi="Wingdings 3" w:hint="default"/>
      </w:rPr>
    </w:lvl>
    <w:lvl w:ilvl="3" w:tplc="21D40A1A" w:tentative="1">
      <w:start w:val="1"/>
      <w:numFmt w:val="bullet"/>
      <w:lvlText w:val=""/>
      <w:lvlJc w:val="left"/>
      <w:pPr>
        <w:tabs>
          <w:tab w:val="num" w:pos="2880"/>
        </w:tabs>
        <w:ind w:left="2880" w:hanging="360"/>
      </w:pPr>
      <w:rPr>
        <w:rFonts w:ascii="Wingdings 3" w:hAnsi="Wingdings 3" w:hint="default"/>
      </w:rPr>
    </w:lvl>
    <w:lvl w:ilvl="4" w:tplc="F58E0D82" w:tentative="1">
      <w:start w:val="1"/>
      <w:numFmt w:val="bullet"/>
      <w:lvlText w:val=""/>
      <w:lvlJc w:val="left"/>
      <w:pPr>
        <w:tabs>
          <w:tab w:val="num" w:pos="3600"/>
        </w:tabs>
        <w:ind w:left="3600" w:hanging="360"/>
      </w:pPr>
      <w:rPr>
        <w:rFonts w:ascii="Wingdings 3" w:hAnsi="Wingdings 3" w:hint="default"/>
      </w:rPr>
    </w:lvl>
    <w:lvl w:ilvl="5" w:tplc="731EC854" w:tentative="1">
      <w:start w:val="1"/>
      <w:numFmt w:val="bullet"/>
      <w:lvlText w:val=""/>
      <w:lvlJc w:val="left"/>
      <w:pPr>
        <w:tabs>
          <w:tab w:val="num" w:pos="4320"/>
        </w:tabs>
        <w:ind w:left="4320" w:hanging="360"/>
      </w:pPr>
      <w:rPr>
        <w:rFonts w:ascii="Wingdings 3" w:hAnsi="Wingdings 3" w:hint="default"/>
      </w:rPr>
    </w:lvl>
    <w:lvl w:ilvl="6" w:tplc="CCEAC518" w:tentative="1">
      <w:start w:val="1"/>
      <w:numFmt w:val="bullet"/>
      <w:lvlText w:val=""/>
      <w:lvlJc w:val="left"/>
      <w:pPr>
        <w:tabs>
          <w:tab w:val="num" w:pos="5040"/>
        </w:tabs>
        <w:ind w:left="5040" w:hanging="360"/>
      </w:pPr>
      <w:rPr>
        <w:rFonts w:ascii="Wingdings 3" w:hAnsi="Wingdings 3" w:hint="default"/>
      </w:rPr>
    </w:lvl>
    <w:lvl w:ilvl="7" w:tplc="A96E5C00" w:tentative="1">
      <w:start w:val="1"/>
      <w:numFmt w:val="bullet"/>
      <w:lvlText w:val=""/>
      <w:lvlJc w:val="left"/>
      <w:pPr>
        <w:tabs>
          <w:tab w:val="num" w:pos="5760"/>
        </w:tabs>
        <w:ind w:left="5760" w:hanging="360"/>
      </w:pPr>
      <w:rPr>
        <w:rFonts w:ascii="Wingdings 3" w:hAnsi="Wingdings 3" w:hint="default"/>
      </w:rPr>
    </w:lvl>
    <w:lvl w:ilvl="8" w:tplc="00C84F62"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56E1511F"/>
    <w:multiLevelType w:val="multilevel"/>
    <w:tmpl w:val="D1D4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4B1E85"/>
    <w:multiLevelType w:val="hybridMultilevel"/>
    <w:tmpl w:val="13F88C66"/>
    <w:lvl w:ilvl="0" w:tplc="9E329604">
      <w:start w:val="1"/>
      <w:numFmt w:val="bullet"/>
      <w:lvlText w:val=""/>
      <w:lvlJc w:val="left"/>
      <w:pPr>
        <w:tabs>
          <w:tab w:val="num" w:pos="720"/>
        </w:tabs>
        <w:ind w:left="720" w:hanging="360"/>
      </w:pPr>
      <w:rPr>
        <w:rFonts w:ascii="Wingdings 3" w:hAnsi="Wingdings 3" w:hint="default"/>
      </w:rPr>
    </w:lvl>
    <w:lvl w:ilvl="1" w:tplc="C5782478" w:tentative="1">
      <w:start w:val="1"/>
      <w:numFmt w:val="bullet"/>
      <w:lvlText w:val=""/>
      <w:lvlJc w:val="left"/>
      <w:pPr>
        <w:tabs>
          <w:tab w:val="num" w:pos="1440"/>
        </w:tabs>
        <w:ind w:left="1440" w:hanging="360"/>
      </w:pPr>
      <w:rPr>
        <w:rFonts w:ascii="Wingdings 3" w:hAnsi="Wingdings 3" w:hint="default"/>
      </w:rPr>
    </w:lvl>
    <w:lvl w:ilvl="2" w:tplc="61685822" w:tentative="1">
      <w:start w:val="1"/>
      <w:numFmt w:val="bullet"/>
      <w:lvlText w:val=""/>
      <w:lvlJc w:val="left"/>
      <w:pPr>
        <w:tabs>
          <w:tab w:val="num" w:pos="2160"/>
        </w:tabs>
        <w:ind w:left="2160" w:hanging="360"/>
      </w:pPr>
      <w:rPr>
        <w:rFonts w:ascii="Wingdings 3" w:hAnsi="Wingdings 3" w:hint="default"/>
      </w:rPr>
    </w:lvl>
    <w:lvl w:ilvl="3" w:tplc="7E0AEE1A" w:tentative="1">
      <w:start w:val="1"/>
      <w:numFmt w:val="bullet"/>
      <w:lvlText w:val=""/>
      <w:lvlJc w:val="left"/>
      <w:pPr>
        <w:tabs>
          <w:tab w:val="num" w:pos="2880"/>
        </w:tabs>
        <w:ind w:left="2880" w:hanging="360"/>
      </w:pPr>
      <w:rPr>
        <w:rFonts w:ascii="Wingdings 3" w:hAnsi="Wingdings 3" w:hint="default"/>
      </w:rPr>
    </w:lvl>
    <w:lvl w:ilvl="4" w:tplc="F7D44362" w:tentative="1">
      <w:start w:val="1"/>
      <w:numFmt w:val="bullet"/>
      <w:lvlText w:val=""/>
      <w:lvlJc w:val="left"/>
      <w:pPr>
        <w:tabs>
          <w:tab w:val="num" w:pos="3600"/>
        </w:tabs>
        <w:ind w:left="3600" w:hanging="360"/>
      </w:pPr>
      <w:rPr>
        <w:rFonts w:ascii="Wingdings 3" w:hAnsi="Wingdings 3" w:hint="default"/>
      </w:rPr>
    </w:lvl>
    <w:lvl w:ilvl="5" w:tplc="991C50AA" w:tentative="1">
      <w:start w:val="1"/>
      <w:numFmt w:val="bullet"/>
      <w:lvlText w:val=""/>
      <w:lvlJc w:val="left"/>
      <w:pPr>
        <w:tabs>
          <w:tab w:val="num" w:pos="4320"/>
        </w:tabs>
        <w:ind w:left="4320" w:hanging="360"/>
      </w:pPr>
      <w:rPr>
        <w:rFonts w:ascii="Wingdings 3" w:hAnsi="Wingdings 3" w:hint="default"/>
      </w:rPr>
    </w:lvl>
    <w:lvl w:ilvl="6" w:tplc="192E52AE" w:tentative="1">
      <w:start w:val="1"/>
      <w:numFmt w:val="bullet"/>
      <w:lvlText w:val=""/>
      <w:lvlJc w:val="left"/>
      <w:pPr>
        <w:tabs>
          <w:tab w:val="num" w:pos="5040"/>
        </w:tabs>
        <w:ind w:left="5040" w:hanging="360"/>
      </w:pPr>
      <w:rPr>
        <w:rFonts w:ascii="Wingdings 3" w:hAnsi="Wingdings 3" w:hint="default"/>
      </w:rPr>
    </w:lvl>
    <w:lvl w:ilvl="7" w:tplc="4EB03B72" w:tentative="1">
      <w:start w:val="1"/>
      <w:numFmt w:val="bullet"/>
      <w:lvlText w:val=""/>
      <w:lvlJc w:val="left"/>
      <w:pPr>
        <w:tabs>
          <w:tab w:val="num" w:pos="5760"/>
        </w:tabs>
        <w:ind w:left="5760" w:hanging="360"/>
      </w:pPr>
      <w:rPr>
        <w:rFonts w:ascii="Wingdings 3" w:hAnsi="Wingdings 3" w:hint="default"/>
      </w:rPr>
    </w:lvl>
    <w:lvl w:ilvl="8" w:tplc="CE9E413A"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A2D42EC"/>
    <w:multiLevelType w:val="multilevel"/>
    <w:tmpl w:val="26E6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B9C2B1E"/>
    <w:multiLevelType w:val="multilevel"/>
    <w:tmpl w:val="98AC8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D98539C"/>
    <w:multiLevelType w:val="hybridMultilevel"/>
    <w:tmpl w:val="BD9A4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A07781"/>
    <w:multiLevelType w:val="hybridMultilevel"/>
    <w:tmpl w:val="BF14D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630F9E"/>
    <w:multiLevelType w:val="hybridMultilevel"/>
    <w:tmpl w:val="8C3E8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CC5FDE"/>
    <w:multiLevelType w:val="multilevel"/>
    <w:tmpl w:val="0F6C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95E61FA"/>
    <w:multiLevelType w:val="hybridMultilevel"/>
    <w:tmpl w:val="98824EEC"/>
    <w:lvl w:ilvl="0" w:tplc="A13881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9C41B9F"/>
    <w:multiLevelType w:val="hybridMultilevel"/>
    <w:tmpl w:val="C8B6692E"/>
    <w:lvl w:ilvl="0" w:tplc="72E2B612">
      <w:start w:val="1"/>
      <w:numFmt w:val="bullet"/>
      <w:lvlText w:val=""/>
      <w:lvlJc w:val="left"/>
      <w:pPr>
        <w:tabs>
          <w:tab w:val="num" w:pos="720"/>
        </w:tabs>
        <w:ind w:left="720" w:hanging="360"/>
      </w:pPr>
      <w:rPr>
        <w:rFonts w:ascii="Wingdings 3" w:hAnsi="Wingdings 3" w:hint="default"/>
      </w:rPr>
    </w:lvl>
    <w:lvl w:ilvl="1" w:tplc="686C890E" w:tentative="1">
      <w:start w:val="1"/>
      <w:numFmt w:val="bullet"/>
      <w:lvlText w:val=""/>
      <w:lvlJc w:val="left"/>
      <w:pPr>
        <w:tabs>
          <w:tab w:val="num" w:pos="1440"/>
        </w:tabs>
        <w:ind w:left="1440" w:hanging="360"/>
      </w:pPr>
      <w:rPr>
        <w:rFonts w:ascii="Wingdings 3" w:hAnsi="Wingdings 3" w:hint="default"/>
      </w:rPr>
    </w:lvl>
    <w:lvl w:ilvl="2" w:tplc="86A85C24" w:tentative="1">
      <w:start w:val="1"/>
      <w:numFmt w:val="bullet"/>
      <w:lvlText w:val=""/>
      <w:lvlJc w:val="left"/>
      <w:pPr>
        <w:tabs>
          <w:tab w:val="num" w:pos="2160"/>
        </w:tabs>
        <w:ind w:left="2160" w:hanging="360"/>
      </w:pPr>
      <w:rPr>
        <w:rFonts w:ascii="Wingdings 3" w:hAnsi="Wingdings 3" w:hint="default"/>
      </w:rPr>
    </w:lvl>
    <w:lvl w:ilvl="3" w:tplc="4B9E55B0" w:tentative="1">
      <w:start w:val="1"/>
      <w:numFmt w:val="bullet"/>
      <w:lvlText w:val=""/>
      <w:lvlJc w:val="left"/>
      <w:pPr>
        <w:tabs>
          <w:tab w:val="num" w:pos="2880"/>
        </w:tabs>
        <w:ind w:left="2880" w:hanging="360"/>
      </w:pPr>
      <w:rPr>
        <w:rFonts w:ascii="Wingdings 3" w:hAnsi="Wingdings 3" w:hint="default"/>
      </w:rPr>
    </w:lvl>
    <w:lvl w:ilvl="4" w:tplc="AFFCEB6C" w:tentative="1">
      <w:start w:val="1"/>
      <w:numFmt w:val="bullet"/>
      <w:lvlText w:val=""/>
      <w:lvlJc w:val="left"/>
      <w:pPr>
        <w:tabs>
          <w:tab w:val="num" w:pos="3600"/>
        </w:tabs>
        <w:ind w:left="3600" w:hanging="360"/>
      </w:pPr>
      <w:rPr>
        <w:rFonts w:ascii="Wingdings 3" w:hAnsi="Wingdings 3" w:hint="default"/>
      </w:rPr>
    </w:lvl>
    <w:lvl w:ilvl="5" w:tplc="33A6BEBE" w:tentative="1">
      <w:start w:val="1"/>
      <w:numFmt w:val="bullet"/>
      <w:lvlText w:val=""/>
      <w:lvlJc w:val="left"/>
      <w:pPr>
        <w:tabs>
          <w:tab w:val="num" w:pos="4320"/>
        </w:tabs>
        <w:ind w:left="4320" w:hanging="360"/>
      </w:pPr>
      <w:rPr>
        <w:rFonts w:ascii="Wingdings 3" w:hAnsi="Wingdings 3" w:hint="default"/>
      </w:rPr>
    </w:lvl>
    <w:lvl w:ilvl="6" w:tplc="1F24FD50" w:tentative="1">
      <w:start w:val="1"/>
      <w:numFmt w:val="bullet"/>
      <w:lvlText w:val=""/>
      <w:lvlJc w:val="left"/>
      <w:pPr>
        <w:tabs>
          <w:tab w:val="num" w:pos="5040"/>
        </w:tabs>
        <w:ind w:left="5040" w:hanging="360"/>
      </w:pPr>
      <w:rPr>
        <w:rFonts w:ascii="Wingdings 3" w:hAnsi="Wingdings 3" w:hint="default"/>
      </w:rPr>
    </w:lvl>
    <w:lvl w:ilvl="7" w:tplc="A4CA6B64" w:tentative="1">
      <w:start w:val="1"/>
      <w:numFmt w:val="bullet"/>
      <w:lvlText w:val=""/>
      <w:lvlJc w:val="left"/>
      <w:pPr>
        <w:tabs>
          <w:tab w:val="num" w:pos="5760"/>
        </w:tabs>
        <w:ind w:left="5760" w:hanging="360"/>
      </w:pPr>
      <w:rPr>
        <w:rFonts w:ascii="Wingdings 3" w:hAnsi="Wingdings 3" w:hint="default"/>
      </w:rPr>
    </w:lvl>
    <w:lvl w:ilvl="8" w:tplc="483823FA"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7A8042F9"/>
    <w:multiLevelType w:val="hybridMultilevel"/>
    <w:tmpl w:val="0D0E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535AA8"/>
    <w:multiLevelType w:val="hybridMultilevel"/>
    <w:tmpl w:val="6236391A"/>
    <w:lvl w:ilvl="0" w:tplc="0356625E">
      <w:start w:val="1"/>
      <w:numFmt w:val="bullet"/>
      <w:lvlText w:val=""/>
      <w:lvlJc w:val="left"/>
      <w:pPr>
        <w:tabs>
          <w:tab w:val="num" w:pos="720"/>
        </w:tabs>
        <w:ind w:left="720" w:hanging="360"/>
      </w:pPr>
      <w:rPr>
        <w:rFonts w:ascii="Wingdings 3" w:hAnsi="Wingdings 3" w:hint="default"/>
      </w:rPr>
    </w:lvl>
    <w:lvl w:ilvl="1" w:tplc="2302529C" w:tentative="1">
      <w:start w:val="1"/>
      <w:numFmt w:val="bullet"/>
      <w:lvlText w:val=""/>
      <w:lvlJc w:val="left"/>
      <w:pPr>
        <w:tabs>
          <w:tab w:val="num" w:pos="1440"/>
        </w:tabs>
        <w:ind w:left="1440" w:hanging="360"/>
      </w:pPr>
      <w:rPr>
        <w:rFonts w:ascii="Wingdings 3" w:hAnsi="Wingdings 3" w:hint="default"/>
      </w:rPr>
    </w:lvl>
    <w:lvl w:ilvl="2" w:tplc="A06A9E2E" w:tentative="1">
      <w:start w:val="1"/>
      <w:numFmt w:val="bullet"/>
      <w:lvlText w:val=""/>
      <w:lvlJc w:val="left"/>
      <w:pPr>
        <w:tabs>
          <w:tab w:val="num" w:pos="2160"/>
        </w:tabs>
        <w:ind w:left="2160" w:hanging="360"/>
      </w:pPr>
      <w:rPr>
        <w:rFonts w:ascii="Wingdings 3" w:hAnsi="Wingdings 3" w:hint="default"/>
      </w:rPr>
    </w:lvl>
    <w:lvl w:ilvl="3" w:tplc="CD26AC1E" w:tentative="1">
      <w:start w:val="1"/>
      <w:numFmt w:val="bullet"/>
      <w:lvlText w:val=""/>
      <w:lvlJc w:val="left"/>
      <w:pPr>
        <w:tabs>
          <w:tab w:val="num" w:pos="2880"/>
        </w:tabs>
        <w:ind w:left="2880" w:hanging="360"/>
      </w:pPr>
      <w:rPr>
        <w:rFonts w:ascii="Wingdings 3" w:hAnsi="Wingdings 3" w:hint="default"/>
      </w:rPr>
    </w:lvl>
    <w:lvl w:ilvl="4" w:tplc="AB68471E" w:tentative="1">
      <w:start w:val="1"/>
      <w:numFmt w:val="bullet"/>
      <w:lvlText w:val=""/>
      <w:lvlJc w:val="left"/>
      <w:pPr>
        <w:tabs>
          <w:tab w:val="num" w:pos="3600"/>
        </w:tabs>
        <w:ind w:left="3600" w:hanging="360"/>
      </w:pPr>
      <w:rPr>
        <w:rFonts w:ascii="Wingdings 3" w:hAnsi="Wingdings 3" w:hint="default"/>
      </w:rPr>
    </w:lvl>
    <w:lvl w:ilvl="5" w:tplc="BAF02D78" w:tentative="1">
      <w:start w:val="1"/>
      <w:numFmt w:val="bullet"/>
      <w:lvlText w:val=""/>
      <w:lvlJc w:val="left"/>
      <w:pPr>
        <w:tabs>
          <w:tab w:val="num" w:pos="4320"/>
        </w:tabs>
        <w:ind w:left="4320" w:hanging="360"/>
      </w:pPr>
      <w:rPr>
        <w:rFonts w:ascii="Wingdings 3" w:hAnsi="Wingdings 3" w:hint="default"/>
      </w:rPr>
    </w:lvl>
    <w:lvl w:ilvl="6" w:tplc="DF205190" w:tentative="1">
      <w:start w:val="1"/>
      <w:numFmt w:val="bullet"/>
      <w:lvlText w:val=""/>
      <w:lvlJc w:val="left"/>
      <w:pPr>
        <w:tabs>
          <w:tab w:val="num" w:pos="5040"/>
        </w:tabs>
        <w:ind w:left="5040" w:hanging="360"/>
      </w:pPr>
      <w:rPr>
        <w:rFonts w:ascii="Wingdings 3" w:hAnsi="Wingdings 3" w:hint="default"/>
      </w:rPr>
    </w:lvl>
    <w:lvl w:ilvl="7" w:tplc="6B6C934A" w:tentative="1">
      <w:start w:val="1"/>
      <w:numFmt w:val="bullet"/>
      <w:lvlText w:val=""/>
      <w:lvlJc w:val="left"/>
      <w:pPr>
        <w:tabs>
          <w:tab w:val="num" w:pos="5760"/>
        </w:tabs>
        <w:ind w:left="5760" w:hanging="360"/>
      </w:pPr>
      <w:rPr>
        <w:rFonts w:ascii="Wingdings 3" w:hAnsi="Wingdings 3" w:hint="default"/>
      </w:rPr>
    </w:lvl>
    <w:lvl w:ilvl="8" w:tplc="0B203034" w:tentative="1">
      <w:start w:val="1"/>
      <w:numFmt w:val="bullet"/>
      <w:lvlText w:val=""/>
      <w:lvlJc w:val="left"/>
      <w:pPr>
        <w:tabs>
          <w:tab w:val="num" w:pos="6480"/>
        </w:tabs>
        <w:ind w:left="6480" w:hanging="360"/>
      </w:pPr>
      <w:rPr>
        <w:rFonts w:ascii="Wingdings 3" w:hAnsi="Wingdings 3" w:hint="default"/>
      </w:rPr>
    </w:lvl>
  </w:abstractNum>
  <w:num w:numId="1">
    <w:abstractNumId w:val="30"/>
  </w:num>
  <w:num w:numId="2">
    <w:abstractNumId w:val="21"/>
  </w:num>
  <w:num w:numId="3">
    <w:abstractNumId w:val="1"/>
  </w:num>
  <w:num w:numId="4">
    <w:abstractNumId w:val="31"/>
  </w:num>
  <w:num w:numId="5">
    <w:abstractNumId w:val="7"/>
  </w:num>
  <w:num w:numId="6">
    <w:abstractNumId w:val="14"/>
  </w:num>
  <w:num w:numId="7">
    <w:abstractNumId w:val="32"/>
  </w:num>
  <w:num w:numId="8">
    <w:abstractNumId w:val="22"/>
  </w:num>
  <w:num w:numId="9">
    <w:abstractNumId w:val="24"/>
  </w:num>
  <w:num w:numId="10">
    <w:abstractNumId w:val="10"/>
  </w:num>
  <w:num w:numId="11">
    <w:abstractNumId w:val="2"/>
  </w:num>
  <w:num w:numId="12">
    <w:abstractNumId w:val="18"/>
  </w:num>
  <w:num w:numId="13">
    <w:abstractNumId w:val="8"/>
  </w:num>
  <w:num w:numId="14">
    <w:abstractNumId w:val="6"/>
  </w:num>
  <w:num w:numId="15">
    <w:abstractNumId w:val="29"/>
  </w:num>
  <w:num w:numId="16">
    <w:abstractNumId w:val="27"/>
  </w:num>
  <w:num w:numId="17">
    <w:abstractNumId w:val="15"/>
  </w:num>
  <w:num w:numId="18">
    <w:abstractNumId w:val="5"/>
  </w:num>
  <w:num w:numId="19">
    <w:abstractNumId w:val="33"/>
  </w:num>
  <w:num w:numId="20">
    <w:abstractNumId w:val="23"/>
  </w:num>
  <w:num w:numId="21">
    <w:abstractNumId w:val="0"/>
  </w:num>
  <w:num w:numId="22">
    <w:abstractNumId w:val="28"/>
  </w:num>
  <w:num w:numId="23">
    <w:abstractNumId w:val="9"/>
  </w:num>
  <w:num w:numId="24">
    <w:abstractNumId w:val="17"/>
  </w:num>
  <w:num w:numId="25">
    <w:abstractNumId w:val="12"/>
  </w:num>
  <w:num w:numId="26">
    <w:abstractNumId w:val="3"/>
  </w:num>
  <w:num w:numId="27">
    <w:abstractNumId w:val="19"/>
  </w:num>
  <w:num w:numId="28">
    <w:abstractNumId w:val="25"/>
  </w:num>
  <w:num w:numId="29">
    <w:abstractNumId w:val="26"/>
  </w:num>
  <w:num w:numId="30">
    <w:abstractNumId w:val="11"/>
  </w:num>
  <w:num w:numId="31">
    <w:abstractNumId w:val="20"/>
  </w:num>
  <w:num w:numId="32">
    <w:abstractNumId w:val="16"/>
  </w:num>
  <w:num w:numId="33">
    <w:abstractNumId w:val="13"/>
  </w:num>
  <w:num w:numId="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C9B"/>
    <w:rsid w:val="0000195F"/>
    <w:rsid w:val="00016621"/>
    <w:rsid w:val="000243E4"/>
    <w:rsid w:val="000301E2"/>
    <w:rsid w:val="00032ADF"/>
    <w:rsid w:val="00033FE5"/>
    <w:rsid w:val="000426D7"/>
    <w:rsid w:val="00045207"/>
    <w:rsid w:val="00074047"/>
    <w:rsid w:val="00085865"/>
    <w:rsid w:val="00090305"/>
    <w:rsid w:val="000906F5"/>
    <w:rsid w:val="00093CC3"/>
    <w:rsid w:val="000940D9"/>
    <w:rsid w:val="000941A0"/>
    <w:rsid w:val="00094BCF"/>
    <w:rsid w:val="000A4624"/>
    <w:rsid w:val="000B0EA7"/>
    <w:rsid w:val="000B1DB4"/>
    <w:rsid w:val="000B5DED"/>
    <w:rsid w:val="000B6A0E"/>
    <w:rsid w:val="000C1DC3"/>
    <w:rsid w:val="000C4B01"/>
    <w:rsid w:val="000C4DB8"/>
    <w:rsid w:val="000E03BB"/>
    <w:rsid w:val="00111F6D"/>
    <w:rsid w:val="0011273A"/>
    <w:rsid w:val="00130012"/>
    <w:rsid w:val="0013018D"/>
    <w:rsid w:val="00133D61"/>
    <w:rsid w:val="00137E8A"/>
    <w:rsid w:val="001650F6"/>
    <w:rsid w:val="0016571C"/>
    <w:rsid w:val="001668CE"/>
    <w:rsid w:val="001718D1"/>
    <w:rsid w:val="00171FC7"/>
    <w:rsid w:val="0017310E"/>
    <w:rsid w:val="00174BF3"/>
    <w:rsid w:val="001837A7"/>
    <w:rsid w:val="001839E8"/>
    <w:rsid w:val="001847DB"/>
    <w:rsid w:val="00192F6B"/>
    <w:rsid w:val="001A0033"/>
    <w:rsid w:val="001A6C52"/>
    <w:rsid w:val="001B3328"/>
    <w:rsid w:val="001B685F"/>
    <w:rsid w:val="001C1C99"/>
    <w:rsid w:val="001C2500"/>
    <w:rsid w:val="001C4FE1"/>
    <w:rsid w:val="001C71A1"/>
    <w:rsid w:val="001D1F11"/>
    <w:rsid w:val="001D5501"/>
    <w:rsid w:val="001E037E"/>
    <w:rsid w:val="001E1D4E"/>
    <w:rsid w:val="001E1D78"/>
    <w:rsid w:val="001E3D95"/>
    <w:rsid w:val="001F3C9C"/>
    <w:rsid w:val="001F4A70"/>
    <w:rsid w:val="00201421"/>
    <w:rsid w:val="00206DE0"/>
    <w:rsid w:val="002110FA"/>
    <w:rsid w:val="00215FF6"/>
    <w:rsid w:val="002164BD"/>
    <w:rsid w:val="00230EDB"/>
    <w:rsid w:val="00231EFA"/>
    <w:rsid w:val="002325A7"/>
    <w:rsid w:val="00232897"/>
    <w:rsid w:val="00237D40"/>
    <w:rsid w:val="00250240"/>
    <w:rsid w:val="0025383D"/>
    <w:rsid w:val="002565CD"/>
    <w:rsid w:val="00256D48"/>
    <w:rsid w:val="00256E0B"/>
    <w:rsid w:val="002631C1"/>
    <w:rsid w:val="0026747B"/>
    <w:rsid w:val="0027023D"/>
    <w:rsid w:val="002723F2"/>
    <w:rsid w:val="00272E45"/>
    <w:rsid w:val="00282CA3"/>
    <w:rsid w:val="002852D5"/>
    <w:rsid w:val="002914D6"/>
    <w:rsid w:val="0029674B"/>
    <w:rsid w:val="002A5A42"/>
    <w:rsid w:val="002B5891"/>
    <w:rsid w:val="002C0F34"/>
    <w:rsid w:val="002C44F9"/>
    <w:rsid w:val="002D566A"/>
    <w:rsid w:val="002E00D9"/>
    <w:rsid w:val="002E1818"/>
    <w:rsid w:val="002F6AC2"/>
    <w:rsid w:val="00302DC3"/>
    <w:rsid w:val="00306B69"/>
    <w:rsid w:val="00314D0A"/>
    <w:rsid w:val="00316413"/>
    <w:rsid w:val="00317828"/>
    <w:rsid w:val="00321DC1"/>
    <w:rsid w:val="0032462D"/>
    <w:rsid w:val="00325680"/>
    <w:rsid w:val="003319B3"/>
    <w:rsid w:val="0034402A"/>
    <w:rsid w:val="003549BB"/>
    <w:rsid w:val="003570CF"/>
    <w:rsid w:val="003574A8"/>
    <w:rsid w:val="00357966"/>
    <w:rsid w:val="003626B1"/>
    <w:rsid w:val="0036700C"/>
    <w:rsid w:val="00380200"/>
    <w:rsid w:val="003931C1"/>
    <w:rsid w:val="00395A15"/>
    <w:rsid w:val="003A51E3"/>
    <w:rsid w:val="003A777D"/>
    <w:rsid w:val="003B0DDF"/>
    <w:rsid w:val="003B74A2"/>
    <w:rsid w:val="003E05D2"/>
    <w:rsid w:val="003E1937"/>
    <w:rsid w:val="003E32EF"/>
    <w:rsid w:val="003F4DBB"/>
    <w:rsid w:val="003F5B3F"/>
    <w:rsid w:val="0040059F"/>
    <w:rsid w:val="004022F5"/>
    <w:rsid w:val="00403BD7"/>
    <w:rsid w:val="0040737E"/>
    <w:rsid w:val="00416787"/>
    <w:rsid w:val="0041718A"/>
    <w:rsid w:val="00420B2C"/>
    <w:rsid w:val="00420F06"/>
    <w:rsid w:val="0043193E"/>
    <w:rsid w:val="004329E6"/>
    <w:rsid w:val="0044025E"/>
    <w:rsid w:val="00452368"/>
    <w:rsid w:val="004529C8"/>
    <w:rsid w:val="004629BA"/>
    <w:rsid w:val="004635E4"/>
    <w:rsid w:val="004676A7"/>
    <w:rsid w:val="00467A53"/>
    <w:rsid w:val="00472BF4"/>
    <w:rsid w:val="00473AD6"/>
    <w:rsid w:val="00474AA6"/>
    <w:rsid w:val="00483AA0"/>
    <w:rsid w:val="004904FF"/>
    <w:rsid w:val="0049113C"/>
    <w:rsid w:val="004962BE"/>
    <w:rsid w:val="004A13E2"/>
    <w:rsid w:val="004A2CAD"/>
    <w:rsid w:val="004B7EB6"/>
    <w:rsid w:val="004C46A8"/>
    <w:rsid w:val="004C4F4B"/>
    <w:rsid w:val="004D1E99"/>
    <w:rsid w:val="004D7DF9"/>
    <w:rsid w:val="004E6622"/>
    <w:rsid w:val="004F3663"/>
    <w:rsid w:val="00504318"/>
    <w:rsid w:val="0052086E"/>
    <w:rsid w:val="005353EE"/>
    <w:rsid w:val="00541AB6"/>
    <w:rsid w:val="0054683D"/>
    <w:rsid w:val="0055395A"/>
    <w:rsid w:val="0056279A"/>
    <w:rsid w:val="0058197C"/>
    <w:rsid w:val="00581F6F"/>
    <w:rsid w:val="0058510E"/>
    <w:rsid w:val="00585B74"/>
    <w:rsid w:val="005865B8"/>
    <w:rsid w:val="0059022C"/>
    <w:rsid w:val="00594C59"/>
    <w:rsid w:val="00595AAC"/>
    <w:rsid w:val="005A25FA"/>
    <w:rsid w:val="005A4FEA"/>
    <w:rsid w:val="005A7FFD"/>
    <w:rsid w:val="005C2A80"/>
    <w:rsid w:val="005C34A2"/>
    <w:rsid w:val="005C6CE8"/>
    <w:rsid w:val="005C7694"/>
    <w:rsid w:val="005D4E45"/>
    <w:rsid w:val="005E1933"/>
    <w:rsid w:val="005E6B2A"/>
    <w:rsid w:val="005F1095"/>
    <w:rsid w:val="005F368B"/>
    <w:rsid w:val="00601D42"/>
    <w:rsid w:val="0060247E"/>
    <w:rsid w:val="006061B4"/>
    <w:rsid w:val="00623FAC"/>
    <w:rsid w:val="00626509"/>
    <w:rsid w:val="006273EF"/>
    <w:rsid w:val="00632DBF"/>
    <w:rsid w:val="006336E0"/>
    <w:rsid w:val="00637912"/>
    <w:rsid w:val="00643F0A"/>
    <w:rsid w:val="0065004F"/>
    <w:rsid w:val="006504BB"/>
    <w:rsid w:val="00654792"/>
    <w:rsid w:val="006558AD"/>
    <w:rsid w:val="00655AC8"/>
    <w:rsid w:val="00655D0A"/>
    <w:rsid w:val="00662FDA"/>
    <w:rsid w:val="006636BF"/>
    <w:rsid w:val="006643F0"/>
    <w:rsid w:val="0066560F"/>
    <w:rsid w:val="00675FD3"/>
    <w:rsid w:val="006854F8"/>
    <w:rsid w:val="00686B25"/>
    <w:rsid w:val="00696687"/>
    <w:rsid w:val="006970C2"/>
    <w:rsid w:val="006A1017"/>
    <w:rsid w:val="006A41C7"/>
    <w:rsid w:val="006B3103"/>
    <w:rsid w:val="006B33D3"/>
    <w:rsid w:val="006B6D77"/>
    <w:rsid w:val="006B76C9"/>
    <w:rsid w:val="006C36ED"/>
    <w:rsid w:val="006D23E1"/>
    <w:rsid w:val="006D27C8"/>
    <w:rsid w:val="006D52C6"/>
    <w:rsid w:val="006E3322"/>
    <w:rsid w:val="006E375C"/>
    <w:rsid w:val="006E4E18"/>
    <w:rsid w:val="006F081D"/>
    <w:rsid w:val="006F1153"/>
    <w:rsid w:val="0070216D"/>
    <w:rsid w:val="007102EA"/>
    <w:rsid w:val="00716FD9"/>
    <w:rsid w:val="00724BB6"/>
    <w:rsid w:val="00727665"/>
    <w:rsid w:val="00730CDA"/>
    <w:rsid w:val="00742E6D"/>
    <w:rsid w:val="00752319"/>
    <w:rsid w:val="00755B38"/>
    <w:rsid w:val="00756F1A"/>
    <w:rsid w:val="00760B7A"/>
    <w:rsid w:val="00763A11"/>
    <w:rsid w:val="00766183"/>
    <w:rsid w:val="007824CA"/>
    <w:rsid w:val="00786CB8"/>
    <w:rsid w:val="007942BF"/>
    <w:rsid w:val="0079566D"/>
    <w:rsid w:val="00795AE3"/>
    <w:rsid w:val="007A1EA9"/>
    <w:rsid w:val="007A389A"/>
    <w:rsid w:val="007A3AD2"/>
    <w:rsid w:val="007A5DBB"/>
    <w:rsid w:val="007A78D0"/>
    <w:rsid w:val="007B5A3C"/>
    <w:rsid w:val="007B718E"/>
    <w:rsid w:val="007C03DA"/>
    <w:rsid w:val="007D1826"/>
    <w:rsid w:val="007D2E0B"/>
    <w:rsid w:val="007D3097"/>
    <w:rsid w:val="007D341B"/>
    <w:rsid w:val="007D3DDA"/>
    <w:rsid w:val="007D7DAF"/>
    <w:rsid w:val="007E18DD"/>
    <w:rsid w:val="007E2E9A"/>
    <w:rsid w:val="007E7577"/>
    <w:rsid w:val="008079C3"/>
    <w:rsid w:val="008118BC"/>
    <w:rsid w:val="00817941"/>
    <w:rsid w:val="00824668"/>
    <w:rsid w:val="00824B88"/>
    <w:rsid w:val="008300E8"/>
    <w:rsid w:val="00830F0A"/>
    <w:rsid w:val="00832EE6"/>
    <w:rsid w:val="0083550E"/>
    <w:rsid w:val="008408B3"/>
    <w:rsid w:val="00841E71"/>
    <w:rsid w:val="0084211E"/>
    <w:rsid w:val="00842E4F"/>
    <w:rsid w:val="00843F1B"/>
    <w:rsid w:val="00847065"/>
    <w:rsid w:val="00852FBC"/>
    <w:rsid w:val="00862013"/>
    <w:rsid w:val="008634C4"/>
    <w:rsid w:val="008708C7"/>
    <w:rsid w:val="00871E44"/>
    <w:rsid w:val="00874220"/>
    <w:rsid w:val="008846C9"/>
    <w:rsid w:val="00884F5D"/>
    <w:rsid w:val="0089115E"/>
    <w:rsid w:val="00891EEC"/>
    <w:rsid w:val="0089525F"/>
    <w:rsid w:val="00896D5F"/>
    <w:rsid w:val="008B18B3"/>
    <w:rsid w:val="008C190F"/>
    <w:rsid w:val="008C2DF5"/>
    <w:rsid w:val="008C317C"/>
    <w:rsid w:val="008D6FE9"/>
    <w:rsid w:val="008E4714"/>
    <w:rsid w:val="008E4AC5"/>
    <w:rsid w:val="008E4BC1"/>
    <w:rsid w:val="008E5D50"/>
    <w:rsid w:val="008E68F5"/>
    <w:rsid w:val="008F339B"/>
    <w:rsid w:val="00907463"/>
    <w:rsid w:val="00910F2E"/>
    <w:rsid w:val="00916056"/>
    <w:rsid w:val="00920B89"/>
    <w:rsid w:val="00921028"/>
    <w:rsid w:val="00927FE2"/>
    <w:rsid w:val="00941BDE"/>
    <w:rsid w:val="00951014"/>
    <w:rsid w:val="00962C68"/>
    <w:rsid w:val="00966A74"/>
    <w:rsid w:val="00974021"/>
    <w:rsid w:val="00982D20"/>
    <w:rsid w:val="0098343B"/>
    <w:rsid w:val="00990B89"/>
    <w:rsid w:val="00990DF4"/>
    <w:rsid w:val="0099137E"/>
    <w:rsid w:val="00991A72"/>
    <w:rsid w:val="0099506A"/>
    <w:rsid w:val="009A07F6"/>
    <w:rsid w:val="009A3AE9"/>
    <w:rsid w:val="009A56DB"/>
    <w:rsid w:val="009A6199"/>
    <w:rsid w:val="009B1D21"/>
    <w:rsid w:val="009B2482"/>
    <w:rsid w:val="009B5084"/>
    <w:rsid w:val="009B6C27"/>
    <w:rsid w:val="009C4ED9"/>
    <w:rsid w:val="009C5AF1"/>
    <w:rsid w:val="009D39F9"/>
    <w:rsid w:val="009D5411"/>
    <w:rsid w:val="009D5FA9"/>
    <w:rsid w:val="009D67F0"/>
    <w:rsid w:val="009E38CD"/>
    <w:rsid w:val="009E40D7"/>
    <w:rsid w:val="009F38D0"/>
    <w:rsid w:val="00A00479"/>
    <w:rsid w:val="00A009BD"/>
    <w:rsid w:val="00A02D82"/>
    <w:rsid w:val="00A136C4"/>
    <w:rsid w:val="00A14A3E"/>
    <w:rsid w:val="00A15A2D"/>
    <w:rsid w:val="00A16B25"/>
    <w:rsid w:val="00A17960"/>
    <w:rsid w:val="00A418B0"/>
    <w:rsid w:val="00A50588"/>
    <w:rsid w:val="00A705A9"/>
    <w:rsid w:val="00A73172"/>
    <w:rsid w:val="00A817C6"/>
    <w:rsid w:val="00A84392"/>
    <w:rsid w:val="00A85D00"/>
    <w:rsid w:val="00A919FD"/>
    <w:rsid w:val="00A97AD7"/>
    <w:rsid w:val="00AA0F0A"/>
    <w:rsid w:val="00AA28DA"/>
    <w:rsid w:val="00AA4A14"/>
    <w:rsid w:val="00AB5591"/>
    <w:rsid w:val="00AC05FE"/>
    <w:rsid w:val="00AC4F1B"/>
    <w:rsid w:val="00AC5B80"/>
    <w:rsid w:val="00AD2078"/>
    <w:rsid w:val="00AD70A6"/>
    <w:rsid w:val="00AE194C"/>
    <w:rsid w:val="00AE1CC9"/>
    <w:rsid w:val="00AE4308"/>
    <w:rsid w:val="00AE4BCB"/>
    <w:rsid w:val="00AF343D"/>
    <w:rsid w:val="00AF540F"/>
    <w:rsid w:val="00AF683C"/>
    <w:rsid w:val="00AF6F0E"/>
    <w:rsid w:val="00B067E9"/>
    <w:rsid w:val="00B14787"/>
    <w:rsid w:val="00B177D9"/>
    <w:rsid w:val="00B24118"/>
    <w:rsid w:val="00B2631F"/>
    <w:rsid w:val="00B26674"/>
    <w:rsid w:val="00B301B6"/>
    <w:rsid w:val="00B41AFC"/>
    <w:rsid w:val="00B454AA"/>
    <w:rsid w:val="00B557E6"/>
    <w:rsid w:val="00B63EAE"/>
    <w:rsid w:val="00B67A6E"/>
    <w:rsid w:val="00B710AD"/>
    <w:rsid w:val="00B73916"/>
    <w:rsid w:val="00B96862"/>
    <w:rsid w:val="00BA4943"/>
    <w:rsid w:val="00BB3D14"/>
    <w:rsid w:val="00BB4BC1"/>
    <w:rsid w:val="00BC3F1F"/>
    <w:rsid w:val="00BD5F22"/>
    <w:rsid w:val="00BF0377"/>
    <w:rsid w:val="00C04FFA"/>
    <w:rsid w:val="00C06E75"/>
    <w:rsid w:val="00C12EE2"/>
    <w:rsid w:val="00C24737"/>
    <w:rsid w:val="00C47488"/>
    <w:rsid w:val="00C53101"/>
    <w:rsid w:val="00C6578D"/>
    <w:rsid w:val="00C717C7"/>
    <w:rsid w:val="00C74957"/>
    <w:rsid w:val="00C7744B"/>
    <w:rsid w:val="00C82C66"/>
    <w:rsid w:val="00C84234"/>
    <w:rsid w:val="00C9582C"/>
    <w:rsid w:val="00C969D8"/>
    <w:rsid w:val="00CA05D9"/>
    <w:rsid w:val="00CA0D45"/>
    <w:rsid w:val="00CB1591"/>
    <w:rsid w:val="00CB52E8"/>
    <w:rsid w:val="00CC3871"/>
    <w:rsid w:val="00CC6995"/>
    <w:rsid w:val="00CD0F8C"/>
    <w:rsid w:val="00CD1C2D"/>
    <w:rsid w:val="00CD206A"/>
    <w:rsid w:val="00CD69DC"/>
    <w:rsid w:val="00CE05AF"/>
    <w:rsid w:val="00CE0FEC"/>
    <w:rsid w:val="00CE3230"/>
    <w:rsid w:val="00CF379F"/>
    <w:rsid w:val="00CF75DF"/>
    <w:rsid w:val="00D0004D"/>
    <w:rsid w:val="00D0716E"/>
    <w:rsid w:val="00D078EE"/>
    <w:rsid w:val="00D10168"/>
    <w:rsid w:val="00D13ABA"/>
    <w:rsid w:val="00D13B9B"/>
    <w:rsid w:val="00D14EB8"/>
    <w:rsid w:val="00D17346"/>
    <w:rsid w:val="00D37836"/>
    <w:rsid w:val="00D4119E"/>
    <w:rsid w:val="00D435FB"/>
    <w:rsid w:val="00D531F3"/>
    <w:rsid w:val="00D53489"/>
    <w:rsid w:val="00D55365"/>
    <w:rsid w:val="00D614D6"/>
    <w:rsid w:val="00D6589A"/>
    <w:rsid w:val="00D6601B"/>
    <w:rsid w:val="00D81B96"/>
    <w:rsid w:val="00D8599D"/>
    <w:rsid w:val="00D8672E"/>
    <w:rsid w:val="00D902E7"/>
    <w:rsid w:val="00D935E4"/>
    <w:rsid w:val="00DA09D6"/>
    <w:rsid w:val="00DA1F8F"/>
    <w:rsid w:val="00DA4D17"/>
    <w:rsid w:val="00DB0789"/>
    <w:rsid w:val="00DB76CE"/>
    <w:rsid w:val="00DC59A1"/>
    <w:rsid w:val="00DC5C9B"/>
    <w:rsid w:val="00DC6AB9"/>
    <w:rsid w:val="00DD38F6"/>
    <w:rsid w:val="00DD5EF5"/>
    <w:rsid w:val="00DD78AF"/>
    <w:rsid w:val="00DE1A0C"/>
    <w:rsid w:val="00DF4649"/>
    <w:rsid w:val="00DF6566"/>
    <w:rsid w:val="00E048AD"/>
    <w:rsid w:val="00E05958"/>
    <w:rsid w:val="00E1004D"/>
    <w:rsid w:val="00E11DA8"/>
    <w:rsid w:val="00E31F49"/>
    <w:rsid w:val="00E3590F"/>
    <w:rsid w:val="00E42691"/>
    <w:rsid w:val="00E46119"/>
    <w:rsid w:val="00E465D1"/>
    <w:rsid w:val="00E51EA9"/>
    <w:rsid w:val="00E63F1C"/>
    <w:rsid w:val="00E6548A"/>
    <w:rsid w:val="00E72F98"/>
    <w:rsid w:val="00E94044"/>
    <w:rsid w:val="00E97C15"/>
    <w:rsid w:val="00EA32B1"/>
    <w:rsid w:val="00EA3DB2"/>
    <w:rsid w:val="00EA7139"/>
    <w:rsid w:val="00EC259D"/>
    <w:rsid w:val="00ED4328"/>
    <w:rsid w:val="00EE5DDA"/>
    <w:rsid w:val="00EE7FAA"/>
    <w:rsid w:val="00EF3A68"/>
    <w:rsid w:val="00EF7FB5"/>
    <w:rsid w:val="00F03CE1"/>
    <w:rsid w:val="00F0412D"/>
    <w:rsid w:val="00F05B24"/>
    <w:rsid w:val="00F1293B"/>
    <w:rsid w:val="00F1476C"/>
    <w:rsid w:val="00F153FD"/>
    <w:rsid w:val="00F22D5C"/>
    <w:rsid w:val="00F23226"/>
    <w:rsid w:val="00F352D0"/>
    <w:rsid w:val="00F35322"/>
    <w:rsid w:val="00F457FA"/>
    <w:rsid w:val="00F570BF"/>
    <w:rsid w:val="00F601A8"/>
    <w:rsid w:val="00F60D69"/>
    <w:rsid w:val="00F60E4A"/>
    <w:rsid w:val="00F6213C"/>
    <w:rsid w:val="00F70CDC"/>
    <w:rsid w:val="00F715AA"/>
    <w:rsid w:val="00F7284B"/>
    <w:rsid w:val="00F757B6"/>
    <w:rsid w:val="00F821B9"/>
    <w:rsid w:val="00F85FA2"/>
    <w:rsid w:val="00F87AFE"/>
    <w:rsid w:val="00F910CE"/>
    <w:rsid w:val="00F974AC"/>
    <w:rsid w:val="00FA0A21"/>
    <w:rsid w:val="00FA265B"/>
    <w:rsid w:val="00FA5E6B"/>
    <w:rsid w:val="00FB111A"/>
    <w:rsid w:val="00FB55BF"/>
    <w:rsid w:val="00FB5803"/>
    <w:rsid w:val="00FC1014"/>
    <w:rsid w:val="00FC120A"/>
    <w:rsid w:val="00FD6063"/>
    <w:rsid w:val="00FD7411"/>
    <w:rsid w:val="00FE181C"/>
    <w:rsid w:val="00FF0655"/>
    <w:rsid w:val="00FF09E8"/>
    <w:rsid w:val="00FF4902"/>
    <w:rsid w:val="00FF5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382F7"/>
  <w15:chartTrackingRefBased/>
  <w15:docId w15:val="{A806B13A-E0C0-4750-9ABE-72FE83777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C9B"/>
    <w:rPr>
      <w:rFonts w:ascii="Calibri" w:eastAsia="SimSun" w:hAnsi="Calibri" w:cs="Times New Roman"/>
      <w:lang w:val="en-US" w:eastAsia="zh-CN"/>
    </w:rPr>
  </w:style>
  <w:style w:type="paragraph" w:styleId="Heading1">
    <w:name w:val="heading 1"/>
    <w:basedOn w:val="Normal"/>
    <w:next w:val="Normal"/>
    <w:link w:val="Heading1Char"/>
    <w:uiPriority w:val="9"/>
    <w:qFormat/>
    <w:rsid w:val="009074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B41AFC"/>
    <w:pPr>
      <w:spacing w:before="100" w:beforeAutospacing="1" w:after="100" w:afterAutospacing="1"/>
      <w:outlineLvl w:val="1"/>
    </w:pPr>
    <w:rPr>
      <w:rFonts w:ascii="Times New Roman" w:eastAsia="Times New Roman" w:hAnsi="Times New Roman"/>
      <w:b/>
      <w:bCs/>
      <w:sz w:val="36"/>
      <w:szCs w:val="36"/>
      <w:lang w:val="en-GB" w:eastAsia="en-GB"/>
    </w:rPr>
  </w:style>
  <w:style w:type="paragraph" w:styleId="Heading5">
    <w:name w:val="heading 5"/>
    <w:basedOn w:val="Normal"/>
    <w:next w:val="Normal"/>
    <w:link w:val="Heading5Char"/>
    <w:uiPriority w:val="9"/>
    <w:semiHidden/>
    <w:unhideWhenUsed/>
    <w:qFormat/>
    <w:rsid w:val="003570C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C5C9B"/>
    <w:rPr>
      <w:rFonts w:ascii="Calibri" w:eastAsia="SimSun" w:hAnsi="Calibri" w:cs="Times New Roman"/>
      <w:color w:val="0000FF"/>
      <w:u w:val="single"/>
    </w:rPr>
  </w:style>
  <w:style w:type="paragraph" w:styleId="Header">
    <w:name w:val="header"/>
    <w:basedOn w:val="Normal"/>
    <w:link w:val="HeaderChar"/>
    <w:uiPriority w:val="99"/>
    <w:unhideWhenUsed/>
    <w:rsid w:val="00DC5C9B"/>
    <w:pPr>
      <w:tabs>
        <w:tab w:val="center" w:pos="4513"/>
        <w:tab w:val="right" w:pos="9026"/>
      </w:tabs>
    </w:pPr>
  </w:style>
  <w:style w:type="character" w:customStyle="1" w:styleId="HeaderChar">
    <w:name w:val="Header Char"/>
    <w:basedOn w:val="DefaultParagraphFont"/>
    <w:link w:val="Header"/>
    <w:uiPriority w:val="99"/>
    <w:rsid w:val="00DC5C9B"/>
    <w:rPr>
      <w:rFonts w:ascii="Calibri" w:eastAsia="SimSun" w:hAnsi="Calibri" w:cs="Times New Roman"/>
      <w:lang w:val="en-US" w:eastAsia="zh-CN"/>
    </w:rPr>
  </w:style>
  <w:style w:type="paragraph" w:styleId="Footer">
    <w:name w:val="footer"/>
    <w:basedOn w:val="Normal"/>
    <w:link w:val="FooterChar"/>
    <w:uiPriority w:val="99"/>
    <w:unhideWhenUsed/>
    <w:rsid w:val="00DC5C9B"/>
    <w:pPr>
      <w:tabs>
        <w:tab w:val="center" w:pos="4513"/>
        <w:tab w:val="right" w:pos="9026"/>
      </w:tabs>
    </w:pPr>
  </w:style>
  <w:style w:type="character" w:customStyle="1" w:styleId="FooterChar">
    <w:name w:val="Footer Char"/>
    <w:basedOn w:val="DefaultParagraphFont"/>
    <w:link w:val="Footer"/>
    <w:uiPriority w:val="99"/>
    <w:rsid w:val="00DC5C9B"/>
    <w:rPr>
      <w:rFonts w:ascii="Calibri" w:eastAsia="SimSun" w:hAnsi="Calibri" w:cs="Times New Roman"/>
      <w:lang w:val="en-US" w:eastAsia="zh-CN"/>
    </w:rPr>
  </w:style>
  <w:style w:type="paragraph" w:customStyle="1" w:styleId="Default">
    <w:name w:val="Default"/>
    <w:rsid w:val="00DC5C9B"/>
    <w:pPr>
      <w:autoSpaceDE w:val="0"/>
      <w:autoSpaceDN w:val="0"/>
      <w:adjustRightInd w:val="0"/>
    </w:pPr>
    <w:rPr>
      <w:rFonts w:ascii="Bliss" w:eastAsia="SimSun" w:hAnsi="Bliss" w:cs="Bliss"/>
      <w:color w:val="000000"/>
      <w:sz w:val="24"/>
      <w:szCs w:val="24"/>
      <w:lang w:eastAsia="en-GB"/>
    </w:rPr>
  </w:style>
  <w:style w:type="character" w:customStyle="1" w:styleId="st1">
    <w:name w:val="st1"/>
    <w:basedOn w:val="DefaultParagraphFont"/>
    <w:rsid w:val="00DC5C9B"/>
  </w:style>
  <w:style w:type="paragraph" w:styleId="ListParagraph">
    <w:name w:val="List Paragraph"/>
    <w:basedOn w:val="Normal"/>
    <w:uiPriority w:val="34"/>
    <w:qFormat/>
    <w:rsid w:val="002C0F34"/>
    <w:pPr>
      <w:ind w:left="720"/>
      <w:contextualSpacing/>
    </w:pPr>
  </w:style>
  <w:style w:type="character" w:customStyle="1" w:styleId="apple-converted-space">
    <w:name w:val="apple-converted-space"/>
    <w:basedOn w:val="DefaultParagraphFont"/>
    <w:rsid w:val="00982D20"/>
  </w:style>
  <w:style w:type="character" w:styleId="Emphasis">
    <w:name w:val="Emphasis"/>
    <w:basedOn w:val="DefaultParagraphFont"/>
    <w:uiPriority w:val="20"/>
    <w:qFormat/>
    <w:rsid w:val="00FB5803"/>
    <w:rPr>
      <w:i/>
      <w:iCs/>
    </w:rPr>
  </w:style>
  <w:style w:type="character" w:customStyle="1" w:styleId="UnresolvedMention1">
    <w:name w:val="Unresolved Mention1"/>
    <w:basedOn w:val="DefaultParagraphFont"/>
    <w:uiPriority w:val="99"/>
    <w:semiHidden/>
    <w:unhideWhenUsed/>
    <w:rsid w:val="000B5DED"/>
    <w:rPr>
      <w:color w:val="808080"/>
      <w:shd w:val="clear" w:color="auto" w:fill="E6E6E6"/>
    </w:rPr>
  </w:style>
  <w:style w:type="character" w:styleId="FollowedHyperlink">
    <w:name w:val="FollowedHyperlink"/>
    <w:basedOn w:val="DefaultParagraphFont"/>
    <w:uiPriority w:val="99"/>
    <w:semiHidden/>
    <w:unhideWhenUsed/>
    <w:rsid w:val="00D4119E"/>
    <w:rPr>
      <w:color w:val="954F72" w:themeColor="followedHyperlink"/>
      <w:u w:val="single"/>
    </w:rPr>
  </w:style>
  <w:style w:type="paragraph" w:styleId="NormalWeb">
    <w:name w:val="Normal (Web)"/>
    <w:basedOn w:val="Normal"/>
    <w:uiPriority w:val="99"/>
    <w:unhideWhenUsed/>
    <w:rsid w:val="005C6CE8"/>
    <w:pPr>
      <w:spacing w:before="100" w:beforeAutospacing="1" w:after="100" w:afterAutospacing="1"/>
    </w:pPr>
    <w:rPr>
      <w:rFonts w:ascii="Times New Roman" w:eastAsia="Times New Roman" w:hAnsi="Times New Roman"/>
      <w:sz w:val="24"/>
      <w:szCs w:val="24"/>
      <w:lang w:val="en-GB" w:eastAsia="en-GB"/>
    </w:rPr>
  </w:style>
  <w:style w:type="paragraph" w:customStyle="1" w:styleId="Pa0">
    <w:name w:val="Pa0"/>
    <w:basedOn w:val="Default"/>
    <w:next w:val="Default"/>
    <w:uiPriority w:val="99"/>
    <w:rsid w:val="00B41AFC"/>
    <w:pPr>
      <w:spacing w:line="401" w:lineRule="atLeast"/>
    </w:pPr>
    <w:rPr>
      <w:rFonts w:cs="Times New Roman"/>
      <w:color w:val="auto"/>
    </w:rPr>
  </w:style>
  <w:style w:type="character" w:customStyle="1" w:styleId="Heading2Char">
    <w:name w:val="Heading 2 Char"/>
    <w:basedOn w:val="DefaultParagraphFont"/>
    <w:link w:val="Heading2"/>
    <w:uiPriority w:val="9"/>
    <w:rsid w:val="00B41AFC"/>
    <w:rPr>
      <w:rFonts w:ascii="Times New Roman" w:eastAsia="Times New Roman" w:hAnsi="Times New Roman" w:cs="Times New Roman"/>
      <w:b/>
      <w:bCs/>
      <w:sz w:val="36"/>
      <w:szCs w:val="36"/>
      <w:lang w:eastAsia="en-GB"/>
    </w:rPr>
  </w:style>
  <w:style w:type="character" w:customStyle="1" w:styleId="UnresolvedMention2">
    <w:name w:val="Unresolved Mention2"/>
    <w:basedOn w:val="DefaultParagraphFont"/>
    <w:uiPriority w:val="99"/>
    <w:semiHidden/>
    <w:unhideWhenUsed/>
    <w:rsid w:val="00916056"/>
    <w:rPr>
      <w:color w:val="808080"/>
      <w:shd w:val="clear" w:color="auto" w:fill="E6E6E6"/>
    </w:rPr>
  </w:style>
  <w:style w:type="character" w:customStyle="1" w:styleId="ind">
    <w:name w:val="ind"/>
    <w:basedOn w:val="DefaultParagraphFont"/>
    <w:rsid w:val="00420B2C"/>
  </w:style>
  <w:style w:type="character" w:styleId="CommentReference">
    <w:name w:val="annotation reference"/>
    <w:basedOn w:val="DefaultParagraphFont"/>
    <w:uiPriority w:val="99"/>
    <w:semiHidden/>
    <w:unhideWhenUsed/>
    <w:rsid w:val="00ED4328"/>
    <w:rPr>
      <w:sz w:val="16"/>
      <w:szCs w:val="16"/>
    </w:rPr>
  </w:style>
  <w:style w:type="paragraph" w:styleId="CommentText">
    <w:name w:val="annotation text"/>
    <w:basedOn w:val="Normal"/>
    <w:link w:val="CommentTextChar"/>
    <w:uiPriority w:val="99"/>
    <w:semiHidden/>
    <w:unhideWhenUsed/>
    <w:rsid w:val="00ED4328"/>
    <w:rPr>
      <w:sz w:val="20"/>
      <w:szCs w:val="20"/>
    </w:rPr>
  </w:style>
  <w:style w:type="character" w:customStyle="1" w:styleId="CommentTextChar">
    <w:name w:val="Comment Text Char"/>
    <w:basedOn w:val="DefaultParagraphFont"/>
    <w:link w:val="CommentText"/>
    <w:uiPriority w:val="99"/>
    <w:semiHidden/>
    <w:rsid w:val="00ED4328"/>
    <w:rPr>
      <w:rFonts w:ascii="Calibri" w:eastAsia="SimSun" w:hAnsi="Calibri" w:cs="Times New Roman"/>
      <w:sz w:val="20"/>
      <w:szCs w:val="20"/>
      <w:lang w:val="en-US" w:eastAsia="zh-CN"/>
    </w:rPr>
  </w:style>
  <w:style w:type="paragraph" w:styleId="CommentSubject">
    <w:name w:val="annotation subject"/>
    <w:basedOn w:val="CommentText"/>
    <w:next w:val="CommentText"/>
    <w:link w:val="CommentSubjectChar"/>
    <w:uiPriority w:val="99"/>
    <w:semiHidden/>
    <w:unhideWhenUsed/>
    <w:rsid w:val="00ED4328"/>
    <w:rPr>
      <w:b/>
      <w:bCs/>
    </w:rPr>
  </w:style>
  <w:style w:type="character" w:customStyle="1" w:styleId="CommentSubjectChar">
    <w:name w:val="Comment Subject Char"/>
    <w:basedOn w:val="CommentTextChar"/>
    <w:link w:val="CommentSubject"/>
    <w:uiPriority w:val="99"/>
    <w:semiHidden/>
    <w:rsid w:val="00ED4328"/>
    <w:rPr>
      <w:rFonts w:ascii="Calibri" w:eastAsia="SimSun" w:hAnsi="Calibri" w:cs="Times New Roman"/>
      <w:b/>
      <w:bCs/>
      <w:sz w:val="20"/>
      <w:szCs w:val="20"/>
      <w:lang w:val="en-US" w:eastAsia="zh-CN"/>
    </w:rPr>
  </w:style>
  <w:style w:type="paragraph" w:styleId="BalloonText">
    <w:name w:val="Balloon Text"/>
    <w:basedOn w:val="Normal"/>
    <w:link w:val="BalloonTextChar"/>
    <w:uiPriority w:val="99"/>
    <w:semiHidden/>
    <w:unhideWhenUsed/>
    <w:rsid w:val="00ED432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4328"/>
    <w:rPr>
      <w:rFonts w:ascii="Segoe UI" w:eastAsia="SimSun" w:hAnsi="Segoe UI" w:cs="Segoe UI"/>
      <w:sz w:val="18"/>
      <w:szCs w:val="18"/>
      <w:lang w:val="en-US" w:eastAsia="zh-CN"/>
    </w:rPr>
  </w:style>
  <w:style w:type="paragraph" w:styleId="Revision">
    <w:name w:val="Revision"/>
    <w:hidden/>
    <w:uiPriority w:val="99"/>
    <w:semiHidden/>
    <w:rsid w:val="00ED4328"/>
    <w:pPr>
      <w:jc w:val="left"/>
    </w:pPr>
    <w:rPr>
      <w:rFonts w:ascii="Calibri" w:eastAsia="SimSun" w:hAnsi="Calibri" w:cs="Times New Roman"/>
      <w:lang w:val="en-US" w:eastAsia="zh-CN"/>
    </w:rPr>
  </w:style>
  <w:style w:type="character" w:customStyle="1" w:styleId="Heading1Char">
    <w:name w:val="Heading 1 Char"/>
    <w:basedOn w:val="DefaultParagraphFont"/>
    <w:link w:val="Heading1"/>
    <w:uiPriority w:val="9"/>
    <w:rsid w:val="00907463"/>
    <w:rPr>
      <w:rFonts w:asciiTheme="majorHAnsi" w:eastAsiaTheme="majorEastAsia" w:hAnsiTheme="majorHAnsi" w:cstheme="majorBidi"/>
      <w:color w:val="2F5496" w:themeColor="accent1" w:themeShade="BF"/>
      <w:sz w:val="32"/>
      <w:szCs w:val="32"/>
      <w:lang w:val="en-US" w:eastAsia="zh-CN"/>
    </w:rPr>
  </w:style>
  <w:style w:type="character" w:customStyle="1" w:styleId="UnresolvedMention3">
    <w:name w:val="Unresolved Mention3"/>
    <w:basedOn w:val="DefaultParagraphFont"/>
    <w:uiPriority w:val="99"/>
    <w:semiHidden/>
    <w:unhideWhenUsed/>
    <w:rsid w:val="00CC3871"/>
    <w:rPr>
      <w:color w:val="808080"/>
      <w:shd w:val="clear" w:color="auto" w:fill="E6E6E6"/>
    </w:rPr>
  </w:style>
  <w:style w:type="character" w:customStyle="1" w:styleId="selectable">
    <w:name w:val="selectable"/>
    <w:basedOn w:val="DefaultParagraphFont"/>
    <w:rsid w:val="0089525F"/>
  </w:style>
  <w:style w:type="character" w:customStyle="1" w:styleId="ms-rtethemefontface-11">
    <w:name w:val="ms-rtethemefontface-11"/>
    <w:basedOn w:val="DefaultParagraphFont"/>
    <w:rsid w:val="00F910CE"/>
  </w:style>
  <w:style w:type="paragraph" w:customStyle="1" w:styleId="ms-rtefontsize-3">
    <w:name w:val="ms-rtefontsize-3"/>
    <w:basedOn w:val="Normal"/>
    <w:rsid w:val="00F910CE"/>
    <w:pPr>
      <w:spacing w:before="100" w:beforeAutospacing="1" w:after="100" w:afterAutospacing="1"/>
      <w:jc w:val="left"/>
    </w:pPr>
    <w:rPr>
      <w:rFonts w:ascii="Times New Roman" w:eastAsia="Times New Roman" w:hAnsi="Times New Roman"/>
      <w:sz w:val="24"/>
      <w:szCs w:val="24"/>
      <w:lang w:val="en-GB" w:eastAsia="en-GB"/>
    </w:rPr>
  </w:style>
  <w:style w:type="character" w:styleId="Strong">
    <w:name w:val="Strong"/>
    <w:basedOn w:val="DefaultParagraphFont"/>
    <w:uiPriority w:val="22"/>
    <w:qFormat/>
    <w:rsid w:val="005A25FA"/>
    <w:rPr>
      <w:b/>
      <w:bCs/>
    </w:rPr>
  </w:style>
  <w:style w:type="character" w:customStyle="1" w:styleId="ms-rteforecolor-2">
    <w:name w:val="ms-rteforecolor-2"/>
    <w:basedOn w:val="DefaultParagraphFont"/>
    <w:rsid w:val="005A25FA"/>
  </w:style>
  <w:style w:type="character" w:customStyle="1" w:styleId="ms-rtefontface-4">
    <w:name w:val="ms-rtefontface-4"/>
    <w:basedOn w:val="DefaultParagraphFont"/>
    <w:rsid w:val="005A25FA"/>
  </w:style>
  <w:style w:type="paragraph" w:customStyle="1" w:styleId="ms-rtefontface-41">
    <w:name w:val="ms-rtefontface-41"/>
    <w:basedOn w:val="Normal"/>
    <w:rsid w:val="007824CA"/>
    <w:pPr>
      <w:spacing w:before="100" w:beforeAutospacing="1" w:after="100" w:afterAutospacing="1"/>
      <w:jc w:val="left"/>
    </w:pPr>
    <w:rPr>
      <w:rFonts w:ascii="Times New Roman" w:eastAsia="Times New Roman" w:hAnsi="Times New Roman"/>
      <w:sz w:val="24"/>
      <w:szCs w:val="24"/>
      <w:lang w:val="en-GB" w:eastAsia="en-GB"/>
    </w:rPr>
  </w:style>
  <w:style w:type="paragraph" w:styleId="NoSpacing">
    <w:name w:val="No Spacing"/>
    <w:uiPriority w:val="1"/>
    <w:qFormat/>
    <w:rsid w:val="0043193E"/>
    <w:rPr>
      <w:rFonts w:ascii="Calibri" w:eastAsia="SimSun" w:hAnsi="Calibri" w:cs="Times New Roman"/>
      <w:lang w:val="en-US" w:eastAsia="zh-CN"/>
    </w:rPr>
  </w:style>
  <w:style w:type="character" w:customStyle="1" w:styleId="UnresolvedMention4">
    <w:name w:val="Unresolved Mention4"/>
    <w:basedOn w:val="DefaultParagraphFont"/>
    <w:uiPriority w:val="99"/>
    <w:semiHidden/>
    <w:unhideWhenUsed/>
    <w:rsid w:val="000426D7"/>
    <w:rPr>
      <w:color w:val="605E5C"/>
      <w:shd w:val="clear" w:color="auto" w:fill="E1DFDD"/>
    </w:rPr>
  </w:style>
  <w:style w:type="character" w:customStyle="1" w:styleId="UnresolvedMention5">
    <w:name w:val="Unresolved Mention5"/>
    <w:basedOn w:val="DefaultParagraphFont"/>
    <w:uiPriority w:val="99"/>
    <w:semiHidden/>
    <w:unhideWhenUsed/>
    <w:rsid w:val="0079566D"/>
    <w:rPr>
      <w:color w:val="605E5C"/>
      <w:shd w:val="clear" w:color="auto" w:fill="E1DFDD"/>
    </w:rPr>
  </w:style>
  <w:style w:type="character" w:styleId="UnresolvedMention">
    <w:name w:val="Unresolved Mention"/>
    <w:basedOn w:val="DefaultParagraphFont"/>
    <w:uiPriority w:val="99"/>
    <w:semiHidden/>
    <w:unhideWhenUsed/>
    <w:rsid w:val="007D341B"/>
    <w:rPr>
      <w:color w:val="605E5C"/>
      <w:shd w:val="clear" w:color="auto" w:fill="E1DFDD"/>
    </w:rPr>
  </w:style>
  <w:style w:type="character" w:customStyle="1" w:styleId="Heading5Char">
    <w:name w:val="Heading 5 Char"/>
    <w:basedOn w:val="DefaultParagraphFont"/>
    <w:link w:val="Heading5"/>
    <w:uiPriority w:val="9"/>
    <w:semiHidden/>
    <w:rsid w:val="003570CF"/>
    <w:rPr>
      <w:rFonts w:asciiTheme="majorHAnsi" w:eastAsiaTheme="majorEastAsia" w:hAnsiTheme="majorHAnsi" w:cstheme="majorBidi"/>
      <w:color w:val="2F5496" w:themeColor="accent1" w:themeShade="BF"/>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446981">
      <w:bodyDiv w:val="1"/>
      <w:marLeft w:val="0"/>
      <w:marRight w:val="0"/>
      <w:marTop w:val="0"/>
      <w:marBottom w:val="0"/>
      <w:divBdr>
        <w:top w:val="none" w:sz="0" w:space="0" w:color="auto"/>
        <w:left w:val="none" w:sz="0" w:space="0" w:color="auto"/>
        <w:bottom w:val="none" w:sz="0" w:space="0" w:color="auto"/>
        <w:right w:val="none" w:sz="0" w:space="0" w:color="auto"/>
      </w:divBdr>
      <w:divsChild>
        <w:div w:id="391538965">
          <w:marLeft w:val="547"/>
          <w:marRight w:val="0"/>
          <w:marTop w:val="200"/>
          <w:marBottom w:val="0"/>
          <w:divBdr>
            <w:top w:val="none" w:sz="0" w:space="0" w:color="auto"/>
            <w:left w:val="none" w:sz="0" w:space="0" w:color="auto"/>
            <w:bottom w:val="none" w:sz="0" w:space="0" w:color="auto"/>
            <w:right w:val="none" w:sz="0" w:space="0" w:color="auto"/>
          </w:divBdr>
        </w:div>
      </w:divsChild>
    </w:div>
    <w:div w:id="83190992">
      <w:bodyDiv w:val="1"/>
      <w:marLeft w:val="0"/>
      <w:marRight w:val="0"/>
      <w:marTop w:val="0"/>
      <w:marBottom w:val="0"/>
      <w:divBdr>
        <w:top w:val="none" w:sz="0" w:space="0" w:color="auto"/>
        <w:left w:val="none" w:sz="0" w:space="0" w:color="auto"/>
        <w:bottom w:val="none" w:sz="0" w:space="0" w:color="auto"/>
        <w:right w:val="none" w:sz="0" w:space="0" w:color="auto"/>
      </w:divBdr>
      <w:divsChild>
        <w:div w:id="79184697">
          <w:marLeft w:val="446"/>
          <w:marRight w:val="0"/>
          <w:marTop w:val="58"/>
          <w:marBottom w:val="120"/>
          <w:divBdr>
            <w:top w:val="none" w:sz="0" w:space="0" w:color="auto"/>
            <w:left w:val="none" w:sz="0" w:space="0" w:color="auto"/>
            <w:bottom w:val="none" w:sz="0" w:space="0" w:color="auto"/>
            <w:right w:val="none" w:sz="0" w:space="0" w:color="auto"/>
          </w:divBdr>
        </w:div>
      </w:divsChild>
    </w:div>
    <w:div w:id="132330781">
      <w:bodyDiv w:val="1"/>
      <w:marLeft w:val="0"/>
      <w:marRight w:val="0"/>
      <w:marTop w:val="0"/>
      <w:marBottom w:val="0"/>
      <w:divBdr>
        <w:top w:val="none" w:sz="0" w:space="0" w:color="auto"/>
        <w:left w:val="none" w:sz="0" w:space="0" w:color="auto"/>
        <w:bottom w:val="none" w:sz="0" w:space="0" w:color="auto"/>
        <w:right w:val="none" w:sz="0" w:space="0" w:color="auto"/>
      </w:divBdr>
      <w:divsChild>
        <w:div w:id="2065449982">
          <w:blockQuote w:val="1"/>
          <w:marLeft w:val="720"/>
          <w:marRight w:val="0"/>
          <w:marTop w:val="100"/>
          <w:marBottom w:val="100"/>
          <w:divBdr>
            <w:top w:val="none" w:sz="0" w:space="0" w:color="auto"/>
            <w:left w:val="none" w:sz="0" w:space="0" w:color="auto"/>
            <w:bottom w:val="none" w:sz="0" w:space="0" w:color="auto"/>
            <w:right w:val="none" w:sz="0" w:space="0" w:color="auto"/>
          </w:divBdr>
          <w:divsChild>
            <w:div w:id="638387709">
              <w:marLeft w:val="0"/>
              <w:marRight w:val="0"/>
              <w:marTop w:val="0"/>
              <w:marBottom w:val="0"/>
              <w:divBdr>
                <w:top w:val="none" w:sz="0" w:space="0" w:color="auto"/>
                <w:left w:val="none" w:sz="0" w:space="0" w:color="auto"/>
                <w:bottom w:val="none" w:sz="0" w:space="0" w:color="auto"/>
                <w:right w:val="none" w:sz="0" w:space="0" w:color="auto"/>
              </w:divBdr>
            </w:div>
            <w:div w:id="1098675037">
              <w:marLeft w:val="0"/>
              <w:marRight w:val="0"/>
              <w:marTop w:val="0"/>
              <w:marBottom w:val="0"/>
              <w:divBdr>
                <w:top w:val="none" w:sz="0" w:space="0" w:color="auto"/>
                <w:left w:val="none" w:sz="0" w:space="0" w:color="auto"/>
                <w:bottom w:val="none" w:sz="0" w:space="0" w:color="auto"/>
                <w:right w:val="none" w:sz="0" w:space="0" w:color="auto"/>
              </w:divBdr>
            </w:div>
            <w:div w:id="1853107758">
              <w:marLeft w:val="0"/>
              <w:marRight w:val="0"/>
              <w:marTop w:val="0"/>
              <w:marBottom w:val="0"/>
              <w:divBdr>
                <w:top w:val="none" w:sz="0" w:space="0" w:color="auto"/>
                <w:left w:val="none" w:sz="0" w:space="0" w:color="auto"/>
                <w:bottom w:val="none" w:sz="0" w:space="0" w:color="auto"/>
                <w:right w:val="none" w:sz="0" w:space="0" w:color="auto"/>
              </w:divBdr>
            </w:div>
            <w:div w:id="1025639365">
              <w:marLeft w:val="0"/>
              <w:marRight w:val="0"/>
              <w:marTop w:val="0"/>
              <w:marBottom w:val="0"/>
              <w:divBdr>
                <w:top w:val="none" w:sz="0" w:space="0" w:color="auto"/>
                <w:left w:val="none" w:sz="0" w:space="0" w:color="auto"/>
                <w:bottom w:val="none" w:sz="0" w:space="0" w:color="auto"/>
                <w:right w:val="none" w:sz="0" w:space="0" w:color="auto"/>
              </w:divBdr>
            </w:div>
            <w:div w:id="53956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5047">
      <w:bodyDiv w:val="1"/>
      <w:marLeft w:val="0"/>
      <w:marRight w:val="0"/>
      <w:marTop w:val="0"/>
      <w:marBottom w:val="0"/>
      <w:divBdr>
        <w:top w:val="none" w:sz="0" w:space="0" w:color="auto"/>
        <w:left w:val="none" w:sz="0" w:space="0" w:color="auto"/>
        <w:bottom w:val="none" w:sz="0" w:space="0" w:color="auto"/>
        <w:right w:val="none" w:sz="0" w:space="0" w:color="auto"/>
      </w:divBdr>
    </w:div>
    <w:div w:id="210652702">
      <w:bodyDiv w:val="1"/>
      <w:marLeft w:val="0"/>
      <w:marRight w:val="0"/>
      <w:marTop w:val="0"/>
      <w:marBottom w:val="0"/>
      <w:divBdr>
        <w:top w:val="none" w:sz="0" w:space="0" w:color="auto"/>
        <w:left w:val="none" w:sz="0" w:space="0" w:color="auto"/>
        <w:bottom w:val="none" w:sz="0" w:space="0" w:color="auto"/>
        <w:right w:val="none" w:sz="0" w:space="0" w:color="auto"/>
      </w:divBdr>
      <w:divsChild>
        <w:div w:id="1949847434">
          <w:marLeft w:val="547"/>
          <w:marRight w:val="0"/>
          <w:marTop w:val="200"/>
          <w:marBottom w:val="0"/>
          <w:divBdr>
            <w:top w:val="none" w:sz="0" w:space="0" w:color="auto"/>
            <w:left w:val="none" w:sz="0" w:space="0" w:color="auto"/>
            <w:bottom w:val="none" w:sz="0" w:space="0" w:color="auto"/>
            <w:right w:val="none" w:sz="0" w:space="0" w:color="auto"/>
          </w:divBdr>
        </w:div>
      </w:divsChild>
    </w:div>
    <w:div w:id="284428625">
      <w:bodyDiv w:val="1"/>
      <w:marLeft w:val="0"/>
      <w:marRight w:val="0"/>
      <w:marTop w:val="0"/>
      <w:marBottom w:val="0"/>
      <w:divBdr>
        <w:top w:val="none" w:sz="0" w:space="0" w:color="auto"/>
        <w:left w:val="none" w:sz="0" w:space="0" w:color="auto"/>
        <w:bottom w:val="none" w:sz="0" w:space="0" w:color="auto"/>
        <w:right w:val="none" w:sz="0" w:space="0" w:color="auto"/>
      </w:divBdr>
    </w:div>
    <w:div w:id="464662728">
      <w:bodyDiv w:val="1"/>
      <w:marLeft w:val="0"/>
      <w:marRight w:val="0"/>
      <w:marTop w:val="0"/>
      <w:marBottom w:val="0"/>
      <w:divBdr>
        <w:top w:val="none" w:sz="0" w:space="0" w:color="auto"/>
        <w:left w:val="none" w:sz="0" w:space="0" w:color="auto"/>
        <w:bottom w:val="none" w:sz="0" w:space="0" w:color="auto"/>
        <w:right w:val="none" w:sz="0" w:space="0" w:color="auto"/>
      </w:divBdr>
      <w:divsChild>
        <w:div w:id="553807920">
          <w:marLeft w:val="547"/>
          <w:marRight w:val="0"/>
          <w:marTop w:val="200"/>
          <w:marBottom w:val="0"/>
          <w:divBdr>
            <w:top w:val="none" w:sz="0" w:space="0" w:color="auto"/>
            <w:left w:val="none" w:sz="0" w:space="0" w:color="auto"/>
            <w:bottom w:val="none" w:sz="0" w:space="0" w:color="auto"/>
            <w:right w:val="none" w:sz="0" w:space="0" w:color="auto"/>
          </w:divBdr>
        </w:div>
        <w:div w:id="1278216269">
          <w:marLeft w:val="547"/>
          <w:marRight w:val="0"/>
          <w:marTop w:val="200"/>
          <w:marBottom w:val="0"/>
          <w:divBdr>
            <w:top w:val="none" w:sz="0" w:space="0" w:color="auto"/>
            <w:left w:val="none" w:sz="0" w:space="0" w:color="auto"/>
            <w:bottom w:val="none" w:sz="0" w:space="0" w:color="auto"/>
            <w:right w:val="none" w:sz="0" w:space="0" w:color="auto"/>
          </w:divBdr>
        </w:div>
        <w:div w:id="1789158584">
          <w:marLeft w:val="547"/>
          <w:marRight w:val="0"/>
          <w:marTop w:val="200"/>
          <w:marBottom w:val="0"/>
          <w:divBdr>
            <w:top w:val="none" w:sz="0" w:space="0" w:color="auto"/>
            <w:left w:val="none" w:sz="0" w:space="0" w:color="auto"/>
            <w:bottom w:val="none" w:sz="0" w:space="0" w:color="auto"/>
            <w:right w:val="none" w:sz="0" w:space="0" w:color="auto"/>
          </w:divBdr>
        </w:div>
      </w:divsChild>
    </w:div>
    <w:div w:id="504829187">
      <w:bodyDiv w:val="1"/>
      <w:marLeft w:val="0"/>
      <w:marRight w:val="0"/>
      <w:marTop w:val="0"/>
      <w:marBottom w:val="0"/>
      <w:divBdr>
        <w:top w:val="none" w:sz="0" w:space="0" w:color="auto"/>
        <w:left w:val="none" w:sz="0" w:space="0" w:color="auto"/>
        <w:bottom w:val="none" w:sz="0" w:space="0" w:color="auto"/>
        <w:right w:val="none" w:sz="0" w:space="0" w:color="auto"/>
      </w:divBdr>
    </w:div>
    <w:div w:id="575167924">
      <w:bodyDiv w:val="1"/>
      <w:marLeft w:val="0"/>
      <w:marRight w:val="0"/>
      <w:marTop w:val="0"/>
      <w:marBottom w:val="0"/>
      <w:divBdr>
        <w:top w:val="none" w:sz="0" w:space="0" w:color="auto"/>
        <w:left w:val="none" w:sz="0" w:space="0" w:color="auto"/>
        <w:bottom w:val="none" w:sz="0" w:space="0" w:color="auto"/>
        <w:right w:val="none" w:sz="0" w:space="0" w:color="auto"/>
      </w:divBdr>
    </w:div>
    <w:div w:id="580871104">
      <w:bodyDiv w:val="1"/>
      <w:marLeft w:val="0"/>
      <w:marRight w:val="0"/>
      <w:marTop w:val="0"/>
      <w:marBottom w:val="0"/>
      <w:divBdr>
        <w:top w:val="none" w:sz="0" w:space="0" w:color="auto"/>
        <w:left w:val="none" w:sz="0" w:space="0" w:color="auto"/>
        <w:bottom w:val="none" w:sz="0" w:space="0" w:color="auto"/>
        <w:right w:val="none" w:sz="0" w:space="0" w:color="auto"/>
      </w:divBdr>
    </w:div>
    <w:div w:id="661006965">
      <w:bodyDiv w:val="1"/>
      <w:marLeft w:val="0"/>
      <w:marRight w:val="0"/>
      <w:marTop w:val="0"/>
      <w:marBottom w:val="0"/>
      <w:divBdr>
        <w:top w:val="none" w:sz="0" w:space="0" w:color="auto"/>
        <w:left w:val="none" w:sz="0" w:space="0" w:color="auto"/>
        <w:bottom w:val="none" w:sz="0" w:space="0" w:color="auto"/>
        <w:right w:val="none" w:sz="0" w:space="0" w:color="auto"/>
      </w:divBdr>
    </w:div>
    <w:div w:id="702095810">
      <w:bodyDiv w:val="1"/>
      <w:marLeft w:val="0"/>
      <w:marRight w:val="0"/>
      <w:marTop w:val="0"/>
      <w:marBottom w:val="0"/>
      <w:divBdr>
        <w:top w:val="none" w:sz="0" w:space="0" w:color="auto"/>
        <w:left w:val="none" w:sz="0" w:space="0" w:color="auto"/>
        <w:bottom w:val="none" w:sz="0" w:space="0" w:color="auto"/>
        <w:right w:val="none" w:sz="0" w:space="0" w:color="auto"/>
      </w:divBdr>
      <w:divsChild>
        <w:div w:id="266471152">
          <w:marLeft w:val="547"/>
          <w:marRight w:val="0"/>
          <w:marTop w:val="200"/>
          <w:marBottom w:val="0"/>
          <w:divBdr>
            <w:top w:val="none" w:sz="0" w:space="0" w:color="auto"/>
            <w:left w:val="none" w:sz="0" w:space="0" w:color="auto"/>
            <w:bottom w:val="none" w:sz="0" w:space="0" w:color="auto"/>
            <w:right w:val="none" w:sz="0" w:space="0" w:color="auto"/>
          </w:divBdr>
        </w:div>
        <w:div w:id="630981036">
          <w:marLeft w:val="547"/>
          <w:marRight w:val="0"/>
          <w:marTop w:val="200"/>
          <w:marBottom w:val="0"/>
          <w:divBdr>
            <w:top w:val="none" w:sz="0" w:space="0" w:color="auto"/>
            <w:left w:val="none" w:sz="0" w:space="0" w:color="auto"/>
            <w:bottom w:val="none" w:sz="0" w:space="0" w:color="auto"/>
            <w:right w:val="none" w:sz="0" w:space="0" w:color="auto"/>
          </w:divBdr>
        </w:div>
        <w:div w:id="1386414361">
          <w:marLeft w:val="547"/>
          <w:marRight w:val="0"/>
          <w:marTop w:val="200"/>
          <w:marBottom w:val="0"/>
          <w:divBdr>
            <w:top w:val="none" w:sz="0" w:space="0" w:color="auto"/>
            <w:left w:val="none" w:sz="0" w:space="0" w:color="auto"/>
            <w:bottom w:val="none" w:sz="0" w:space="0" w:color="auto"/>
            <w:right w:val="none" w:sz="0" w:space="0" w:color="auto"/>
          </w:divBdr>
        </w:div>
      </w:divsChild>
    </w:div>
    <w:div w:id="719866994">
      <w:bodyDiv w:val="1"/>
      <w:marLeft w:val="0"/>
      <w:marRight w:val="0"/>
      <w:marTop w:val="0"/>
      <w:marBottom w:val="0"/>
      <w:divBdr>
        <w:top w:val="none" w:sz="0" w:space="0" w:color="auto"/>
        <w:left w:val="none" w:sz="0" w:space="0" w:color="auto"/>
        <w:bottom w:val="none" w:sz="0" w:space="0" w:color="auto"/>
        <w:right w:val="none" w:sz="0" w:space="0" w:color="auto"/>
      </w:divBdr>
      <w:divsChild>
        <w:div w:id="1733624022">
          <w:marLeft w:val="0"/>
          <w:marRight w:val="0"/>
          <w:marTop w:val="0"/>
          <w:marBottom w:val="0"/>
          <w:divBdr>
            <w:top w:val="none" w:sz="0" w:space="0" w:color="auto"/>
            <w:left w:val="none" w:sz="0" w:space="0" w:color="auto"/>
            <w:bottom w:val="none" w:sz="0" w:space="0" w:color="auto"/>
            <w:right w:val="none" w:sz="0" w:space="0" w:color="auto"/>
          </w:divBdr>
          <w:divsChild>
            <w:div w:id="1966308123">
              <w:marLeft w:val="0"/>
              <w:marRight w:val="0"/>
              <w:marTop w:val="0"/>
              <w:marBottom w:val="0"/>
              <w:divBdr>
                <w:top w:val="none" w:sz="0" w:space="0" w:color="auto"/>
                <w:left w:val="none" w:sz="0" w:space="0" w:color="auto"/>
                <w:bottom w:val="none" w:sz="0" w:space="0" w:color="auto"/>
                <w:right w:val="none" w:sz="0" w:space="0" w:color="auto"/>
              </w:divBdr>
              <w:divsChild>
                <w:div w:id="43145145">
                  <w:marLeft w:val="0"/>
                  <w:marRight w:val="0"/>
                  <w:marTop w:val="0"/>
                  <w:marBottom w:val="0"/>
                  <w:divBdr>
                    <w:top w:val="none" w:sz="0" w:space="0" w:color="auto"/>
                    <w:left w:val="none" w:sz="0" w:space="0" w:color="auto"/>
                    <w:bottom w:val="none" w:sz="0" w:space="0" w:color="auto"/>
                    <w:right w:val="none" w:sz="0" w:space="0" w:color="auto"/>
                  </w:divBdr>
                  <w:divsChild>
                    <w:div w:id="214321294">
                      <w:marLeft w:val="0"/>
                      <w:marRight w:val="0"/>
                      <w:marTop w:val="0"/>
                      <w:marBottom w:val="0"/>
                      <w:divBdr>
                        <w:top w:val="none" w:sz="0" w:space="0" w:color="auto"/>
                        <w:left w:val="none" w:sz="0" w:space="0" w:color="auto"/>
                        <w:bottom w:val="none" w:sz="0" w:space="0" w:color="auto"/>
                        <w:right w:val="none" w:sz="0" w:space="0" w:color="auto"/>
                      </w:divBdr>
                      <w:divsChild>
                        <w:div w:id="1922594564">
                          <w:marLeft w:val="0"/>
                          <w:marRight w:val="0"/>
                          <w:marTop w:val="0"/>
                          <w:marBottom w:val="0"/>
                          <w:divBdr>
                            <w:top w:val="none" w:sz="0" w:space="0" w:color="auto"/>
                            <w:left w:val="none" w:sz="0" w:space="0" w:color="auto"/>
                            <w:bottom w:val="none" w:sz="0" w:space="0" w:color="auto"/>
                            <w:right w:val="none" w:sz="0" w:space="0" w:color="auto"/>
                          </w:divBdr>
                          <w:divsChild>
                            <w:div w:id="108298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8501208">
      <w:bodyDiv w:val="1"/>
      <w:marLeft w:val="0"/>
      <w:marRight w:val="0"/>
      <w:marTop w:val="0"/>
      <w:marBottom w:val="0"/>
      <w:divBdr>
        <w:top w:val="none" w:sz="0" w:space="0" w:color="auto"/>
        <w:left w:val="none" w:sz="0" w:space="0" w:color="auto"/>
        <w:bottom w:val="none" w:sz="0" w:space="0" w:color="auto"/>
        <w:right w:val="none" w:sz="0" w:space="0" w:color="auto"/>
      </w:divBdr>
    </w:div>
    <w:div w:id="867597419">
      <w:bodyDiv w:val="1"/>
      <w:marLeft w:val="0"/>
      <w:marRight w:val="0"/>
      <w:marTop w:val="0"/>
      <w:marBottom w:val="0"/>
      <w:divBdr>
        <w:top w:val="none" w:sz="0" w:space="0" w:color="auto"/>
        <w:left w:val="none" w:sz="0" w:space="0" w:color="auto"/>
        <w:bottom w:val="none" w:sz="0" w:space="0" w:color="auto"/>
        <w:right w:val="none" w:sz="0" w:space="0" w:color="auto"/>
      </w:divBdr>
      <w:divsChild>
        <w:div w:id="1857496735">
          <w:marLeft w:val="547"/>
          <w:marRight w:val="0"/>
          <w:marTop w:val="200"/>
          <w:marBottom w:val="0"/>
          <w:divBdr>
            <w:top w:val="none" w:sz="0" w:space="0" w:color="auto"/>
            <w:left w:val="none" w:sz="0" w:space="0" w:color="auto"/>
            <w:bottom w:val="none" w:sz="0" w:space="0" w:color="auto"/>
            <w:right w:val="none" w:sz="0" w:space="0" w:color="auto"/>
          </w:divBdr>
        </w:div>
      </w:divsChild>
    </w:div>
    <w:div w:id="962931130">
      <w:bodyDiv w:val="1"/>
      <w:marLeft w:val="0"/>
      <w:marRight w:val="0"/>
      <w:marTop w:val="0"/>
      <w:marBottom w:val="0"/>
      <w:divBdr>
        <w:top w:val="none" w:sz="0" w:space="0" w:color="auto"/>
        <w:left w:val="none" w:sz="0" w:space="0" w:color="auto"/>
        <w:bottom w:val="none" w:sz="0" w:space="0" w:color="auto"/>
        <w:right w:val="none" w:sz="0" w:space="0" w:color="auto"/>
      </w:divBdr>
    </w:div>
    <w:div w:id="989014545">
      <w:bodyDiv w:val="1"/>
      <w:marLeft w:val="0"/>
      <w:marRight w:val="0"/>
      <w:marTop w:val="0"/>
      <w:marBottom w:val="0"/>
      <w:divBdr>
        <w:top w:val="none" w:sz="0" w:space="0" w:color="auto"/>
        <w:left w:val="none" w:sz="0" w:space="0" w:color="auto"/>
        <w:bottom w:val="none" w:sz="0" w:space="0" w:color="auto"/>
        <w:right w:val="none" w:sz="0" w:space="0" w:color="auto"/>
      </w:divBdr>
    </w:div>
    <w:div w:id="994837272">
      <w:bodyDiv w:val="1"/>
      <w:marLeft w:val="0"/>
      <w:marRight w:val="0"/>
      <w:marTop w:val="0"/>
      <w:marBottom w:val="0"/>
      <w:divBdr>
        <w:top w:val="none" w:sz="0" w:space="0" w:color="auto"/>
        <w:left w:val="none" w:sz="0" w:space="0" w:color="auto"/>
        <w:bottom w:val="none" w:sz="0" w:space="0" w:color="auto"/>
        <w:right w:val="none" w:sz="0" w:space="0" w:color="auto"/>
      </w:divBdr>
    </w:div>
    <w:div w:id="1051616180">
      <w:bodyDiv w:val="1"/>
      <w:marLeft w:val="0"/>
      <w:marRight w:val="0"/>
      <w:marTop w:val="0"/>
      <w:marBottom w:val="0"/>
      <w:divBdr>
        <w:top w:val="none" w:sz="0" w:space="0" w:color="auto"/>
        <w:left w:val="none" w:sz="0" w:space="0" w:color="auto"/>
        <w:bottom w:val="none" w:sz="0" w:space="0" w:color="auto"/>
        <w:right w:val="none" w:sz="0" w:space="0" w:color="auto"/>
      </w:divBdr>
    </w:div>
    <w:div w:id="1243102919">
      <w:bodyDiv w:val="1"/>
      <w:marLeft w:val="0"/>
      <w:marRight w:val="0"/>
      <w:marTop w:val="0"/>
      <w:marBottom w:val="0"/>
      <w:divBdr>
        <w:top w:val="none" w:sz="0" w:space="0" w:color="auto"/>
        <w:left w:val="none" w:sz="0" w:space="0" w:color="auto"/>
        <w:bottom w:val="none" w:sz="0" w:space="0" w:color="auto"/>
        <w:right w:val="none" w:sz="0" w:space="0" w:color="auto"/>
      </w:divBdr>
      <w:divsChild>
        <w:div w:id="1443645927">
          <w:marLeft w:val="446"/>
          <w:marRight w:val="0"/>
          <w:marTop w:val="58"/>
          <w:marBottom w:val="120"/>
          <w:divBdr>
            <w:top w:val="none" w:sz="0" w:space="0" w:color="auto"/>
            <w:left w:val="none" w:sz="0" w:space="0" w:color="auto"/>
            <w:bottom w:val="none" w:sz="0" w:space="0" w:color="auto"/>
            <w:right w:val="none" w:sz="0" w:space="0" w:color="auto"/>
          </w:divBdr>
        </w:div>
      </w:divsChild>
    </w:div>
    <w:div w:id="1277297765">
      <w:bodyDiv w:val="1"/>
      <w:marLeft w:val="0"/>
      <w:marRight w:val="0"/>
      <w:marTop w:val="0"/>
      <w:marBottom w:val="0"/>
      <w:divBdr>
        <w:top w:val="none" w:sz="0" w:space="0" w:color="auto"/>
        <w:left w:val="none" w:sz="0" w:space="0" w:color="auto"/>
        <w:bottom w:val="none" w:sz="0" w:space="0" w:color="auto"/>
        <w:right w:val="none" w:sz="0" w:space="0" w:color="auto"/>
      </w:divBdr>
      <w:divsChild>
        <w:div w:id="261227660">
          <w:marLeft w:val="547"/>
          <w:marRight w:val="0"/>
          <w:marTop w:val="200"/>
          <w:marBottom w:val="0"/>
          <w:divBdr>
            <w:top w:val="none" w:sz="0" w:space="0" w:color="auto"/>
            <w:left w:val="none" w:sz="0" w:space="0" w:color="auto"/>
            <w:bottom w:val="none" w:sz="0" w:space="0" w:color="auto"/>
            <w:right w:val="none" w:sz="0" w:space="0" w:color="auto"/>
          </w:divBdr>
        </w:div>
        <w:div w:id="2002192560">
          <w:marLeft w:val="547"/>
          <w:marRight w:val="0"/>
          <w:marTop w:val="200"/>
          <w:marBottom w:val="0"/>
          <w:divBdr>
            <w:top w:val="none" w:sz="0" w:space="0" w:color="auto"/>
            <w:left w:val="none" w:sz="0" w:space="0" w:color="auto"/>
            <w:bottom w:val="none" w:sz="0" w:space="0" w:color="auto"/>
            <w:right w:val="none" w:sz="0" w:space="0" w:color="auto"/>
          </w:divBdr>
        </w:div>
        <w:div w:id="949320621">
          <w:marLeft w:val="547"/>
          <w:marRight w:val="0"/>
          <w:marTop w:val="200"/>
          <w:marBottom w:val="0"/>
          <w:divBdr>
            <w:top w:val="none" w:sz="0" w:space="0" w:color="auto"/>
            <w:left w:val="none" w:sz="0" w:space="0" w:color="auto"/>
            <w:bottom w:val="none" w:sz="0" w:space="0" w:color="auto"/>
            <w:right w:val="none" w:sz="0" w:space="0" w:color="auto"/>
          </w:divBdr>
        </w:div>
      </w:divsChild>
    </w:div>
    <w:div w:id="1426265151">
      <w:bodyDiv w:val="1"/>
      <w:marLeft w:val="0"/>
      <w:marRight w:val="0"/>
      <w:marTop w:val="0"/>
      <w:marBottom w:val="0"/>
      <w:divBdr>
        <w:top w:val="none" w:sz="0" w:space="0" w:color="auto"/>
        <w:left w:val="none" w:sz="0" w:space="0" w:color="auto"/>
        <w:bottom w:val="none" w:sz="0" w:space="0" w:color="auto"/>
        <w:right w:val="none" w:sz="0" w:space="0" w:color="auto"/>
      </w:divBdr>
      <w:divsChild>
        <w:div w:id="1802651131">
          <w:marLeft w:val="547"/>
          <w:marRight w:val="0"/>
          <w:marTop w:val="200"/>
          <w:marBottom w:val="0"/>
          <w:divBdr>
            <w:top w:val="none" w:sz="0" w:space="0" w:color="auto"/>
            <w:left w:val="none" w:sz="0" w:space="0" w:color="auto"/>
            <w:bottom w:val="none" w:sz="0" w:space="0" w:color="auto"/>
            <w:right w:val="none" w:sz="0" w:space="0" w:color="auto"/>
          </w:divBdr>
        </w:div>
      </w:divsChild>
    </w:div>
    <w:div w:id="1539587263">
      <w:bodyDiv w:val="1"/>
      <w:marLeft w:val="0"/>
      <w:marRight w:val="0"/>
      <w:marTop w:val="0"/>
      <w:marBottom w:val="0"/>
      <w:divBdr>
        <w:top w:val="none" w:sz="0" w:space="0" w:color="auto"/>
        <w:left w:val="none" w:sz="0" w:space="0" w:color="auto"/>
        <w:bottom w:val="none" w:sz="0" w:space="0" w:color="auto"/>
        <w:right w:val="none" w:sz="0" w:space="0" w:color="auto"/>
      </w:divBdr>
      <w:divsChild>
        <w:div w:id="34159509">
          <w:marLeft w:val="0"/>
          <w:marRight w:val="0"/>
          <w:marTop w:val="0"/>
          <w:marBottom w:val="0"/>
          <w:divBdr>
            <w:top w:val="none" w:sz="0" w:space="0" w:color="auto"/>
            <w:left w:val="none" w:sz="0" w:space="0" w:color="auto"/>
            <w:bottom w:val="none" w:sz="0" w:space="0" w:color="auto"/>
            <w:right w:val="none" w:sz="0" w:space="0" w:color="auto"/>
          </w:divBdr>
          <w:divsChild>
            <w:div w:id="101190273">
              <w:marLeft w:val="0"/>
              <w:marRight w:val="0"/>
              <w:marTop w:val="0"/>
              <w:marBottom w:val="0"/>
              <w:divBdr>
                <w:top w:val="none" w:sz="0" w:space="0" w:color="auto"/>
                <w:left w:val="none" w:sz="0" w:space="0" w:color="auto"/>
                <w:bottom w:val="none" w:sz="0" w:space="0" w:color="auto"/>
                <w:right w:val="none" w:sz="0" w:space="0" w:color="auto"/>
              </w:divBdr>
              <w:divsChild>
                <w:div w:id="2098553843">
                  <w:marLeft w:val="0"/>
                  <w:marRight w:val="0"/>
                  <w:marTop w:val="0"/>
                  <w:marBottom w:val="0"/>
                  <w:divBdr>
                    <w:top w:val="none" w:sz="0" w:space="0" w:color="auto"/>
                    <w:left w:val="none" w:sz="0" w:space="0" w:color="auto"/>
                    <w:bottom w:val="none" w:sz="0" w:space="0" w:color="auto"/>
                    <w:right w:val="none" w:sz="0" w:space="0" w:color="auto"/>
                  </w:divBdr>
                  <w:divsChild>
                    <w:div w:id="2033992535">
                      <w:marLeft w:val="0"/>
                      <w:marRight w:val="0"/>
                      <w:marTop w:val="0"/>
                      <w:marBottom w:val="0"/>
                      <w:divBdr>
                        <w:top w:val="none" w:sz="0" w:space="0" w:color="auto"/>
                        <w:left w:val="none" w:sz="0" w:space="0" w:color="auto"/>
                        <w:bottom w:val="none" w:sz="0" w:space="0" w:color="auto"/>
                        <w:right w:val="none" w:sz="0" w:space="0" w:color="auto"/>
                      </w:divBdr>
                      <w:divsChild>
                        <w:div w:id="464933647">
                          <w:marLeft w:val="0"/>
                          <w:marRight w:val="0"/>
                          <w:marTop w:val="0"/>
                          <w:marBottom w:val="0"/>
                          <w:divBdr>
                            <w:top w:val="none" w:sz="0" w:space="0" w:color="auto"/>
                            <w:left w:val="none" w:sz="0" w:space="0" w:color="auto"/>
                            <w:bottom w:val="none" w:sz="0" w:space="0" w:color="auto"/>
                            <w:right w:val="none" w:sz="0" w:space="0" w:color="auto"/>
                          </w:divBdr>
                          <w:divsChild>
                            <w:div w:id="161501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3758500">
      <w:bodyDiv w:val="1"/>
      <w:marLeft w:val="0"/>
      <w:marRight w:val="0"/>
      <w:marTop w:val="0"/>
      <w:marBottom w:val="0"/>
      <w:divBdr>
        <w:top w:val="none" w:sz="0" w:space="0" w:color="auto"/>
        <w:left w:val="none" w:sz="0" w:space="0" w:color="auto"/>
        <w:bottom w:val="none" w:sz="0" w:space="0" w:color="auto"/>
        <w:right w:val="none" w:sz="0" w:space="0" w:color="auto"/>
      </w:divBdr>
      <w:divsChild>
        <w:div w:id="574559039">
          <w:marLeft w:val="0"/>
          <w:marRight w:val="0"/>
          <w:marTop w:val="0"/>
          <w:marBottom w:val="0"/>
          <w:divBdr>
            <w:top w:val="none" w:sz="0" w:space="0" w:color="auto"/>
            <w:left w:val="none" w:sz="0" w:space="0" w:color="auto"/>
            <w:bottom w:val="none" w:sz="0" w:space="0" w:color="auto"/>
            <w:right w:val="none" w:sz="0" w:space="0" w:color="auto"/>
          </w:divBdr>
          <w:divsChild>
            <w:div w:id="385495731">
              <w:marLeft w:val="0"/>
              <w:marRight w:val="0"/>
              <w:marTop w:val="0"/>
              <w:marBottom w:val="0"/>
              <w:divBdr>
                <w:top w:val="none" w:sz="0" w:space="0" w:color="auto"/>
                <w:left w:val="none" w:sz="0" w:space="0" w:color="auto"/>
                <w:bottom w:val="none" w:sz="0" w:space="0" w:color="auto"/>
                <w:right w:val="none" w:sz="0" w:space="0" w:color="auto"/>
              </w:divBdr>
              <w:divsChild>
                <w:div w:id="1200818534">
                  <w:marLeft w:val="0"/>
                  <w:marRight w:val="0"/>
                  <w:marTop w:val="0"/>
                  <w:marBottom w:val="0"/>
                  <w:divBdr>
                    <w:top w:val="none" w:sz="0" w:space="0" w:color="auto"/>
                    <w:left w:val="none" w:sz="0" w:space="0" w:color="auto"/>
                    <w:bottom w:val="none" w:sz="0" w:space="0" w:color="auto"/>
                    <w:right w:val="none" w:sz="0" w:space="0" w:color="auto"/>
                  </w:divBdr>
                  <w:divsChild>
                    <w:div w:id="1422531968">
                      <w:marLeft w:val="0"/>
                      <w:marRight w:val="0"/>
                      <w:marTop w:val="0"/>
                      <w:marBottom w:val="0"/>
                      <w:divBdr>
                        <w:top w:val="none" w:sz="0" w:space="0" w:color="auto"/>
                        <w:left w:val="none" w:sz="0" w:space="0" w:color="auto"/>
                        <w:bottom w:val="none" w:sz="0" w:space="0" w:color="auto"/>
                        <w:right w:val="none" w:sz="0" w:space="0" w:color="auto"/>
                      </w:divBdr>
                      <w:divsChild>
                        <w:div w:id="8720010">
                          <w:marLeft w:val="0"/>
                          <w:marRight w:val="0"/>
                          <w:marTop w:val="0"/>
                          <w:marBottom w:val="0"/>
                          <w:divBdr>
                            <w:top w:val="none" w:sz="0" w:space="0" w:color="auto"/>
                            <w:left w:val="none" w:sz="0" w:space="0" w:color="auto"/>
                            <w:bottom w:val="none" w:sz="0" w:space="0" w:color="auto"/>
                            <w:right w:val="none" w:sz="0" w:space="0" w:color="auto"/>
                          </w:divBdr>
                          <w:divsChild>
                            <w:div w:id="210121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0116137">
      <w:bodyDiv w:val="1"/>
      <w:marLeft w:val="0"/>
      <w:marRight w:val="0"/>
      <w:marTop w:val="0"/>
      <w:marBottom w:val="0"/>
      <w:divBdr>
        <w:top w:val="none" w:sz="0" w:space="0" w:color="auto"/>
        <w:left w:val="none" w:sz="0" w:space="0" w:color="auto"/>
        <w:bottom w:val="none" w:sz="0" w:space="0" w:color="auto"/>
        <w:right w:val="none" w:sz="0" w:space="0" w:color="auto"/>
      </w:divBdr>
      <w:divsChild>
        <w:div w:id="997417516">
          <w:marLeft w:val="547"/>
          <w:marRight w:val="0"/>
          <w:marTop w:val="200"/>
          <w:marBottom w:val="0"/>
          <w:divBdr>
            <w:top w:val="none" w:sz="0" w:space="0" w:color="auto"/>
            <w:left w:val="none" w:sz="0" w:space="0" w:color="auto"/>
            <w:bottom w:val="none" w:sz="0" w:space="0" w:color="auto"/>
            <w:right w:val="none" w:sz="0" w:space="0" w:color="auto"/>
          </w:divBdr>
        </w:div>
      </w:divsChild>
    </w:div>
    <w:div w:id="1659728404">
      <w:bodyDiv w:val="1"/>
      <w:marLeft w:val="0"/>
      <w:marRight w:val="0"/>
      <w:marTop w:val="0"/>
      <w:marBottom w:val="0"/>
      <w:divBdr>
        <w:top w:val="none" w:sz="0" w:space="0" w:color="auto"/>
        <w:left w:val="none" w:sz="0" w:space="0" w:color="auto"/>
        <w:bottom w:val="none" w:sz="0" w:space="0" w:color="auto"/>
        <w:right w:val="none" w:sz="0" w:space="0" w:color="auto"/>
      </w:divBdr>
    </w:div>
    <w:div w:id="1661427946">
      <w:bodyDiv w:val="1"/>
      <w:marLeft w:val="0"/>
      <w:marRight w:val="0"/>
      <w:marTop w:val="0"/>
      <w:marBottom w:val="0"/>
      <w:divBdr>
        <w:top w:val="none" w:sz="0" w:space="0" w:color="auto"/>
        <w:left w:val="none" w:sz="0" w:space="0" w:color="auto"/>
        <w:bottom w:val="none" w:sz="0" w:space="0" w:color="auto"/>
        <w:right w:val="none" w:sz="0" w:space="0" w:color="auto"/>
      </w:divBdr>
    </w:div>
    <w:div w:id="1721662544">
      <w:bodyDiv w:val="1"/>
      <w:marLeft w:val="0"/>
      <w:marRight w:val="0"/>
      <w:marTop w:val="0"/>
      <w:marBottom w:val="0"/>
      <w:divBdr>
        <w:top w:val="none" w:sz="0" w:space="0" w:color="auto"/>
        <w:left w:val="none" w:sz="0" w:space="0" w:color="auto"/>
        <w:bottom w:val="none" w:sz="0" w:space="0" w:color="auto"/>
        <w:right w:val="none" w:sz="0" w:space="0" w:color="auto"/>
      </w:divBdr>
    </w:div>
    <w:div w:id="1758556855">
      <w:bodyDiv w:val="1"/>
      <w:marLeft w:val="0"/>
      <w:marRight w:val="0"/>
      <w:marTop w:val="0"/>
      <w:marBottom w:val="0"/>
      <w:divBdr>
        <w:top w:val="none" w:sz="0" w:space="0" w:color="auto"/>
        <w:left w:val="none" w:sz="0" w:space="0" w:color="auto"/>
        <w:bottom w:val="none" w:sz="0" w:space="0" w:color="auto"/>
        <w:right w:val="none" w:sz="0" w:space="0" w:color="auto"/>
      </w:divBdr>
      <w:divsChild>
        <w:div w:id="2057001029">
          <w:marLeft w:val="547"/>
          <w:marRight w:val="0"/>
          <w:marTop w:val="200"/>
          <w:marBottom w:val="0"/>
          <w:divBdr>
            <w:top w:val="none" w:sz="0" w:space="0" w:color="auto"/>
            <w:left w:val="none" w:sz="0" w:space="0" w:color="auto"/>
            <w:bottom w:val="none" w:sz="0" w:space="0" w:color="auto"/>
            <w:right w:val="none" w:sz="0" w:space="0" w:color="auto"/>
          </w:divBdr>
        </w:div>
      </w:divsChild>
    </w:div>
    <w:div w:id="1851868954">
      <w:bodyDiv w:val="1"/>
      <w:marLeft w:val="0"/>
      <w:marRight w:val="0"/>
      <w:marTop w:val="0"/>
      <w:marBottom w:val="0"/>
      <w:divBdr>
        <w:top w:val="none" w:sz="0" w:space="0" w:color="auto"/>
        <w:left w:val="none" w:sz="0" w:space="0" w:color="auto"/>
        <w:bottom w:val="none" w:sz="0" w:space="0" w:color="auto"/>
        <w:right w:val="none" w:sz="0" w:space="0" w:color="auto"/>
      </w:divBdr>
    </w:div>
    <w:div w:id="1897425099">
      <w:bodyDiv w:val="1"/>
      <w:marLeft w:val="0"/>
      <w:marRight w:val="0"/>
      <w:marTop w:val="0"/>
      <w:marBottom w:val="0"/>
      <w:divBdr>
        <w:top w:val="none" w:sz="0" w:space="0" w:color="auto"/>
        <w:left w:val="none" w:sz="0" w:space="0" w:color="auto"/>
        <w:bottom w:val="none" w:sz="0" w:space="0" w:color="auto"/>
        <w:right w:val="none" w:sz="0" w:space="0" w:color="auto"/>
      </w:divBdr>
    </w:div>
    <w:div w:id="1956474914">
      <w:bodyDiv w:val="1"/>
      <w:marLeft w:val="0"/>
      <w:marRight w:val="0"/>
      <w:marTop w:val="0"/>
      <w:marBottom w:val="0"/>
      <w:divBdr>
        <w:top w:val="none" w:sz="0" w:space="0" w:color="auto"/>
        <w:left w:val="none" w:sz="0" w:space="0" w:color="auto"/>
        <w:bottom w:val="none" w:sz="0" w:space="0" w:color="auto"/>
        <w:right w:val="none" w:sz="0" w:space="0" w:color="auto"/>
      </w:divBdr>
      <w:divsChild>
        <w:div w:id="2080860547">
          <w:marLeft w:val="0"/>
          <w:marRight w:val="0"/>
          <w:marTop w:val="0"/>
          <w:marBottom w:val="0"/>
          <w:divBdr>
            <w:top w:val="none" w:sz="0" w:space="0" w:color="auto"/>
            <w:left w:val="none" w:sz="0" w:space="0" w:color="auto"/>
            <w:bottom w:val="none" w:sz="0" w:space="0" w:color="auto"/>
            <w:right w:val="none" w:sz="0" w:space="0" w:color="auto"/>
          </w:divBdr>
        </w:div>
      </w:divsChild>
    </w:div>
    <w:div w:id="2082098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3FBE36-5099-43A4-BDF3-D493BE434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2298</TotalTime>
  <Pages>9</Pages>
  <Words>2884</Words>
  <Characters>16440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NL_038424</dc:creator>
  <cp:keywords/>
  <dc:description/>
  <cp:lastModifiedBy>Toni Lisa Davies</cp:lastModifiedBy>
  <cp:revision>25</cp:revision>
  <dcterms:created xsi:type="dcterms:W3CDTF">2019-04-19T08:57:00Z</dcterms:created>
  <dcterms:modified xsi:type="dcterms:W3CDTF">2019-04-28T20:23:00Z</dcterms:modified>
</cp:coreProperties>
</file>