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2CCAE" w14:textId="085E1162" w:rsidR="00937DC6" w:rsidRDefault="00937DC6" w:rsidP="00937DC6">
      <w:pPr>
        <w:tabs>
          <w:tab w:val="left" w:pos="660"/>
        </w:tabs>
        <w:spacing w:line="360" w:lineRule="auto"/>
        <w:rPr>
          <w:rFonts w:ascii="Arial" w:hAnsi="Arial" w:cs="Arial"/>
          <w:b/>
          <w:bCs/>
          <w:sz w:val="44"/>
          <w:szCs w:val="44"/>
        </w:rPr>
      </w:pPr>
      <w:r>
        <w:rPr>
          <w:rFonts w:ascii="Arial" w:hAnsi="Arial" w:cs="Arial"/>
          <w:b/>
          <w:bCs/>
          <w:sz w:val="44"/>
          <w:szCs w:val="44"/>
        </w:rPr>
        <w:tab/>
      </w:r>
    </w:p>
    <w:p w14:paraId="18D1F9D2" w14:textId="77777777" w:rsidR="00937DC6" w:rsidRDefault="00937DC6" w:rsidP="00937DC6">
      <w:pPr>
        <w:spacing w:line="360" w:lineRule="auto"/>
        <w:jc w:val="right"/>
        <w:rPr>
          <w:rFonts w:ascii="Arial" w:hAnsi="Arial" w:cs="Arial"/>
          <w:b/>
          <w:bCs/>
          <w:sz w:val="44"/>
          <w:szCs w:val="44"/>
        </w:rPr>
      </w:pPr>
    </w:p>
    <w:p w14:paraId="54E9C71A" w14:textId="77777777" w:rsidR="00937DC6" w:rsidRDefault="00937DC6" w:rsidP="00937DC6">
      <w:pPr>
        <w:spacing w:line="360" w:lineRule="auto"/>
        <w:jc w:val="right"/>
        <w:rPr>
          <w:rFonts w:ascii="Arial" w:hAnsi="Arial" w:cs="Arial"/>
          <w:b/>
          <w:bCs/>
          <w:sz w:val="44"/>
          <w:szCs w:val="44"/>
        </w:rPr>
      </w:pPr>
    </w:p>
    <w:p w14:paraId="15C133D5" w14:textId="4A69B8F7" w:rsidR="00A020D1" w:rsidRDefault="00937DC6" w:rsidP="00937DC6">
      <w:pPr>
        <w:spacing w:line="360" w:lineRule="auto"/>
        <w:jc w:val="right"/>
        <w:rPr>
          <w:rFonts w:ascii="Arial" w:hAnsi="Arial" w:cs="Arial"/>
          <w:b/>
          <w:bCs/>
          <w:sz w:val="44"/>
          <w:szCs w:val="44"/>
        </w:rPr>
      </w:pPr>
      <w:r w:rsidRPr="00937DC6">
        <w:rPr>
          <w:rFonts w:ascii="Arial" w:hAnsi="Arial" w:cs="Arial"/>
          <w:b/>
          <w:bCs/>
          <w:sz w:val="44"/>
          <w:szCs w:val="44"/>
        </w:rPr>
        <w:t>Organisational Consultancy</w:t>
      </w:r>
    </w:p>
    <w:p w14:paraId="573AE0E7" w14:textId="001EEA94" w:rsidR="00937DC6" w:rsidRDefault="00937DC6" w:rsidP="00937DC6">
      <w:pPr>
        <w:spacing w:line="360" w:lineRule="auto"/>
        <w:jc w:val="right"/>
        <w:rPr>
          <w:rFonts w:ascii="Arial" w:hAnsi="Arial" w:cs="Arial"/>
          <w:b/>
          <w:bCs/>
          <w:sz w:val="44"/>
          <w:szCs w:val="44"/>
        </w:rPr>
      </w:pPr>
      <w:r w:rsidRPr="00937DC6">
        <w:rPr>
          <w:rFonts w:ascii="Arial" w:hAnsi="Arial" w:cs="Arial"/>
          <w:b/>
          <w:bCs/>
          <w:sz w:val="44"/>
          <w:szCs w:val="44"/>
        </w:rPr>
        <w:t>BMIH6005</w:t>
      </w:r>
    </w:p>
    <w:p w14:paraId="2363A7E4" w14:textId="77777777" w:rsidR="00937DC6" w:rsidRDefault="00937DC6" w:rsidP="00937DC6">
      <w:pPr>
        <w:spacing w:line="360" w:lineRule="auto"/>
        <w:jc w:val="right"/>
        <w:rPr>
          <w:rFonts w:ascii="Arial" w:hAnsi="Arial" w:cs="Arial"/>
          <w:b/>
          <w:bCs/>
          <w:sz w:val="44"/>
          <w:szCs w:val="44"/>
        </w:rPr>
      </w:pPr>
    </w:p>
    <w:p w14:paraId="67C6E289" w14:textId="10430A9D" w:rsidR="00937DC6" w:rsidRDefault="00937DC6" w:rsidP="00937DC6">
      <w:pPr>
        <w:spacing w:line="360" w:lineRule="auto"/>
        <w:jc w:val="right"/>
        <w:rPr>
          <w:rFonts w:ascii="Arial" w:hAnsi="Arial" w:cs="Arial"/>
          <w:b/>
          <w:bCs/>
          <w:sz w:val="28"/>
          <w:szCs w:val="28"/>
        </w:rPr>
      </w:pPr>
      <w:r w:rsidRPr="00937DC6">
        <w:rPr>
          <w:rFonts w:ascii="Arial" w:hAnsi="Arial" w:cs="Arial"/>
          <w:b/>
          <w:bCs/>
          <w:sz w:val="28"/>
          <w:szCs w:val="28"/>
        </w:rPr>
        <w:t>RESIT / REWORK</w:t>
      </w:r>
    </w:p>
    <w:p w14:paraId="1168D993" w14:textId="77777777" w:rsidR="00937DC6" w:rsidRDefault="00937DC6" w:rsidP="00937DC6">
      <w:pPr>
        <w:spacing w:line="360" w:lineRule="auto"/>
        <w:jc w:val="right"/>
        <w:rPr>
          <w:rFonts w:ascii="Arial" w:hAnsi="Arial" w:cs="Arial"/>
          <w:b/>
          <w:bCs/>
          <w:sz w:val="28"/>
          <w:szCs w:val="28"/>
        </w:rPr>
      </w:pPr>
    </w:p>
    <w:p w14:paraId="1A766AD3" w14:textId="16AC8842" w:rsidR="00937DC6" w:rsidRPr="00937DC6" w:rsidRDefault="00937DC6" w:rsidP="00937DC6">
      <w:pPr>
        <w:spacing w:line="360" w:lineRule="auto"/>
        <w:jc w:val="right"/>
        <w:rPr>
          <w:rFonts w:ascii="Arial" w:hAnsi="Arial" w:cs="Arial"/>
          <w:b/>
          <w:bCs/>
          <w:i/>
          <w:iCs/>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937DC6">
        <w:rPr>
          <w:rFonts w:ascii="Arial" w:hAnsi="Arial" w:cs="Arial"/>
          <w:b/>
          <w:bCs/>
          <w:i/>
          <w:iCs/>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The Savoy, London</w:t>
      </w:r>
    </w:p>
    <w:p w14:paraId="6F10552E" w14:textId="78F47114" w:rsidR="00937DC6" w:rsidRDefault="00937DC6" w:rsidP="00937DC6">
      <w:pPr>
        <w:spacing w:line="360" w:lineRule="auto"/>
        <w:jc w:val="right"/>
        <w:rPr>
          <w:rFonts w:ascii="Arial" w:hAnsi="Arial" w:cs="Arial"/>
          <w:i/>
          <w:i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37DC6">
        <w:rPr>
          <w:rFonts w:ascii="Arial" w:hAnsi="Arial" w:cs="Arial"/>
          <w:i/>
          <w:i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Staff turnover and service inconsistency are damaging guest experience and increasing operational costs at The Savoy</w:t>
      </w:r>
    </w:p>
    <w:p w14:paraId="0B59496B" w14:textId="77777777" w:rsidR="00937DC6" w:rsidRPr="00937DC6" w:rsidRDefault="00937DC6" w:rsidP="00937DC6">
      <w:pPr>
        <w:spacing w:line="360" w:lineRule="auto"/>
        <w:jc w:val="right"/>
        <w:rPr>
          <w:rFonts w:ascii="Arial" w:hAnsi="Arial" w:cs="Arial"/>
          <w:i/>
          <w:i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p>
    <w:p w14:paraId="565A3139" w14:textId="77777777" w:rsidR="00D71C51" w:rsidRDefault="00D71C51" w:rsidP="00937DC6">
      <w:pPr>
        <w:spacing w:line="360" w:lineRule="auto"/>
        <w:jc w:val="right"/>
        <w:rPr>
          <w:rFonts w:ascii="Arial" w:hAnsi="Arial" w:cs="Arial"/>
          <w:b/>
          <w:bCs/>
          <w:sz w:val="28"/>
          <w:szCs w:val="28"/>
        </w:rPr>
      </w:pPr>
      <w:r>
        <w:rPr>
          <w:rFonts w:ascii="Arial" w:hAnsi="Arial" w:cs="Arial"/>
          <w:b/>
          <w:bCs/>
          <w:sz w:val="28"/>
          <w:szCs w:val="28"/>
        </w:rPr>
        <w:t xml:space="preserve">Lecturer: </w:t>
      </w:r>
      <w:r w:rsidRPr="00D71C51">
        <w:rPr>
          <w:rFonts w:ascii="Arial" w:hAnsi="Arial" w:cs="Arial"/>
          <w:b/>
          <w:bCs/>
          <w:sz w:val="28"/>
          <w:szCs w:val="28"/>
        </w:rPr>
        <w:t xml:space="preserve">Natalie Brailsford  </w:t>
      </w:r>
    </w:p>
    <w:p w14:paraId="59C62E50" w14:textId="50A14829" w:rsidR="00937DC6" w:rsidRDefault="00937DC6" w:rsidP="00937DC6">
      <w:pPr>
        <w:spacing w:line="360" w:lineRule="auto"/>
        <w:jc w:val="right"/>
        <w:rPr>
          <w:rFonts w:ascii="Arial" w:hAnsi="Arial" w:cs="Arial"/>
          <w:b/>
          <w:bCs/>
          <w:sz w:val="28"/>
          <w:szCs w:val="28"/>
        </w:rPr>
      </w:pPr>
      <w:r>
        <w:rPr>
          <w:rFonts w:ascii="Arial" w:hAnsi="Arial" w:cs="Arial"/>
          <w:b/>
          <w:bCs/>
          <w:sz w:val="28"/>
          <w:szCs w:val="28"/>
        </w:rPr>
        <w:t>Student name:</w:t>
      </w:r>
      <w:r w:rsidR="00D71C51" w:rsidRPr="00D71C51">
        <w:t xml:space="preserve"> </w:t>
      </w:r>
      <w:r w:rsidR="00D71C51" w:rsidRPr="00D71C51">
        <w:rPr>
          <w:rFonts w:ascii="Arial" w:hAnsi="Arial" w:cs="Arial"/>
          <w:b/>
          <w:bCs/>
          <w:sz w:val="28"/>
          <w:szCs w:val="28"/>
        </w:rPr>
        <w:t>Roxana Mihaela Panainte</w:t>
      </w:r>
    </w:p>
    <w:p w14:paraId="03C7FF45" w14:textId="1E79B492" w:rsidR="00937DC6" w:rsidRDefault="00937DC6" w:rsidP="00937DC6">
      <w:pPr>
        <w:spacing w:line="360" w:lineRule="auto"/>
        <w:jc w:val="right"/>
        <w:rPr>
          <w:rFonts w:ascii="Arial" w:hAnsi="Arial" w:cs="Arial"/>
          <w:b/>
          <w:bCs/>
          <w:sz w:val="28"/>
          <w:szCs w:val="28"/>
        </w:rPr>
      </w:pPr>
      <w:r>
        <w:rPr>
          <w:rFonts w:ascii="Arial" w:hAnsi="Arial" w:cs="Arial"/>
          <w:b/>
          <w:bCs/>
          <w:sz w:val="28"/>
          <w:szCs w:val="28"/>
        </w:rPr>
        <w:t>Student id:</w:t>
      </w:r>
      <w:r w:rsidR="00D71C51" w:rsidRPr="00D71C51">
        <w:t xml:space="preserve"> </w:t>
      </w:r>
      <w:r w:rsidR="00D71C51" w:rsidRPr="00D71C51">
        <w:rPr>
          <w:rFonts w:ascii="Arial" w:hAnsi="Arial" w:cs="Arial"/>
          <w:b/>
          <w:bCs/>
          <w:sz w:val="28"/>
          <w:szCs w:val="28"/>
        </w:rPr>
        <w:t>2219073</w:t>
      </w:r>
    </w:p>
    <w:p w14:paraId="17D25EFB" w14:textId="77777777" w:rsidR="00937DC6" w:rsidRDefault="00937DC6" w:rsidP="00937DC6">
      <w:pPr>
        <w:spacing w:line="360" w:lineRule="auto"/>
        <w:jc w:val="right"/>
        <w:rPr>
          <w:rFonts w:ascii="Arial" w:hAnsi="Arial" w:cs="Arial"/>
          <w:b/>
          <w:bCs/>
          <w:sz w:val="28"/>
          <w:szCs w:val="28"/>
        </w:rPr>
      </w:pPr>
    </w:p>
    <w:p w14:paraId="1AD637F2" w14:textId="77777777" w:rsidR="00937DC6" w:rsidRDefault="00937DC6" w:rsidP="00937DC6">
      <w:pPr>
        <w:spacing w:line="360" w:lineRule="auto"/>
        <w:jc w:val="right"/>
        <w:rPr>
          <w:rFonts w:ascii="Arial" w:hAnsi="Arial" w:cs="Arial"/>
          <w:b/>
          <w:bCs/>
          <w:sz w:val="28"/>
          <w:szCs w:val="28"/>
        </w:rPr>
      </w:pPr>
    </w:p>
    <w:p w14:paraId="06AB8658" w14:textId="7BB28EFB" w:rsidR="00937DC6" w:rsidRDefault="00937DC6" w:rsidP="00937DC6">
      <w:pPr>
        <w:spacing w:line="360" w:lineRule="auto"/>
        <w:jc w:val="right"/>
        <w:rPr>
          <w:rFonts w:ascii="Arial" w:hAnsi="Arial" w:cs="Arial"/>
          <w:b/>
          <w:bCs/>
          <w:sz w:val="28"/>
          <w:szCs w:val="28"/>
        </w:rPr>
      </w:pPr>
      <w:r w:rsidRPr="00937DC6">
        <w:rPr>
          <w:rFonts w:ascii="Arial" w:hAnsi="Arial" w:cs="Arial"/>
          <w:b/>
          <w:bCs/>
          <w:sz w:val="28"/>
          <w:szCs w:val="28"/>
        </w:rPr>
        <w:t>ClearPath Consultancy Ltd</w:t>
      </w:r>
    </w:p>
    <w:p w14:paraId="7E74ACA9" w14:textId="77777777" w:rsidR="00937DC6" w:rsidRDefault="00937DC6" w:rsidP="00937DC6">
      <w:pPr>
        <w:spacing w:line="360" w:lineRule="auto"/>
        <w:rPr>
          <w:rFonts w:ascii="Arial" w:hAnsi="Arial" w:cs="Arial"/>
          <w:b/>
          <w:bCs/>
          <w:sz w:val="28"/>
          <w:szCs w:val="28"/>
        </w:rPr>
      </w:pPr>
    </w:p>
    <w:p w14:paraId="0E461848" w14:textId="781A7703" w:rsidR="00937DC6" w:rsidRDefault="00937DC6" w:rsidP="00937DC6">
      <w:pPr>
        <w:spacing w:line="360" w:lineRule="auto"/>
        <w:jc w:val="center"/>
        <w:rPr>
          <w:rFonts w:ascii="Arial" w:hAnsi="Arial" w:cs="Arial"/>
          <w:b/>
          <w:bCs/>
          <w:sz w:val="28"/>
          <w:szCs w:val="28"/>
        </w:rPr>
      </w:pPr>
      <w:r>
        <w:rPr>
          <w:rFonts w:ascii="Arial" w:hAnsi="Arial" w:cs="Arial"/>
          <w:b/>
          <w:bCs/>
          <w:noProof/>
          <w:sz w:val="28"/>
          <w:szCs w:val="28"/>
        </w:rPr>
        <w:lastRenderedPageBreak/>
        <w:drawing>
          <wp:inline distT="0" distB="0" distL="0" distR="0" wp14:anchorId="14C13632" wp14:editId="52059B38">
            <wp:extent cx="5848350" cy="3647909"/>
            <wp:effectExtent l="0" t="0" r="0" b="0"/>
            <wp:docPr id="865763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1849" cy="3656329"/>
                    </a:xfrm>
                    <a:prstGeom prst="rect">
                      <a:avLst/>
                    </a:prstGeom>
                    <a:noFill/>
                  </pic:spPr>
                </pic:pic>
              </a:graphicData>
            </a:graphic>
          </wp:inline>
        </w:drawing>
      </w:r>
    </w:p>
    <w:p w14:paraId="4992A1B3" w14:textId="445D45B2" w:rsidR="00937DC6" w:rsidRDefault="00937DC6" w:rsidP="00937DC6">
      <w:pPr>
        <w:spacing w:line="360" w:lineRule="auto"/>
        <w:jc w:val="center"/>
        <w:rPr>
          <w:rFonts w:ascii="Arial" w:hAnsi="Arial" w:cs="Arial"/>
          <w:b/>
          <w:bCs/>
          <w:sz w:val="28"/>
          <w:szCs w:val="28"/>
        </w:rPr>
      </w:pPr>
      <w:r>
        <w:rPr>
          <w:rFonts w:ascii="Arial" w:hAnsi="Arial" w:cs="Arial"/>
          <w:b/>
          <w:bCs/>
          <w:noProof/>
          <w:sz w:val="28"/>
          <w:szCs w:val="28"/>
        </w:rPr>
        <w:drawing>
          <wp:inline distT="0" distB="0" distL="0" distR="0" wp14:anchorId="020E44F3" wp14:editId="0A569416">
            <wp:extent cx="4582807" cy="3437106"/>
            <wp:effectExtent l="0" t="0" r="8255" b="0"/>
            <wp:docPr id="2303059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06186" cy="3454640"/>
                    </a:xfrm>
                    <a:prstGeom prst="rect">
                      <a:avLst/>
                    </a:prstGeom>
                    <a:noFill/>
                  </pic:spPr>
                </pic:pic>
              </a:graphicData>
            </a:graphic>
          </wp:inline>
        </w:drawing>
      </w:r>
    </w:p>
    <w:p w14:paraId="2B9E0F13" w14:textId="4855D662" w:rsidR="00937DC6" w:rsidRDefault="00937DC6" w:rsidP="00937DC6">
      <w:pPr>
        <w:spacing w:line="360" w:lineRule="auto"/>
        <w:jc w:val="center"/>
        <w:rPr>
          <w:rFonts w:ascii="Arial" w:hAnsi="Arial" w:cs="Arial"/>
        </w:rPr>
      </w:pPr>
      <w:r w:rsidRPr="00937DC6">
        <w:rPr>
          <w:rFonts w:ascii="Arial" w:hAnsi="Arial" w:cs="Arial"/>
        </w:rPr>
        <w:t>The Savoy London. (n.d.). Luxury Suites and Rooms in Central London</w:t>
      </w:r>
    </w:p>
    <w:p w14:paraId="025AF18D" w14:textId="77777777" w:rsidR="00937DC6" w:rsidRDefault="00937DC6" w:rsidP="00937DC6">
      <w:pPr>
        <w:spacing w:line="360" w:lineRule="auto"/>
        <w:jc w:val="center"/>
        <w:rPr>
          <w:rFonts w:ascii="Arial" w:hAnsi="Arial" w:cs="Arial"/>
        </w:rPr>
      </w:pPr>
    </w:p>
    <w:p w14:paraId="4A99868B" w14:textId="77777777" w:rsidR="00937DC6" w:rsidRDefault="00937DC6" w:rsidP="00937DC6">
      <w:pPr>
        <w:spacing w:line="360" w:lineRule="auto"/>
        <w:jc w:val="center"/>
        <w:rPr>
          <w:rFonts w:ascii="Arial" w:hAnsi="Arial" w:cs="Arial"/>
        </w:rPr>
      </w:pPr>
    </w:p>
    <w:p w14:paraId="5AD01ED8" w14:textId="1D650797" w:rsidR="00937DC6" w:rsidRDefault="00937DC6" w:rsidP="00937DC6">
      <w:pPr>
        <w:pStyle w:val="Heading1"/>
        <w:rPr>
          <w:rFonts w:ascii="Arial" w:hAnsi="Arial" w:cs="Arial"/>
          <w:b/>
          <w:bCs/>
          <w:color w:val="auto"/>
          <w:sz w:val="24"/>
          <w:szCs w:val="24"/>
        </w:rPr>
      </w:pPr>
      <w:bookmarkStart w:id="0" w:name="_Toc213432751"/>
      <w:r w:rsidRPr="00937DC6">
        <w:rPr>
          <w:rFonts w:ascii="Arial" w:hAnsi="Arial" w:cs="Arial"/>
          <w:b/>
          <w:bCs/>
          <w:color w:val="auto"/>
          <w:sz w:val="24"/>
          <w:szCs w:val="24"/>
        </w:rPr>
        <w:lastRenderedPageBreak/>
        <w:t>Executive summary</w:t>
      </w:r>
      <w:bookmarkEnd w:id="0"/>
      <w:r w:rsidRPr="00937DC6">
        <w:rPr>
          <w:rFonts w:ascii="Arial" w:hAnsi="Arial" w:cs="Arial"/>
          <w:b/>
          <w:bCs/>
          <w:color w:val="auto"/>
          <w:sz w:val="24"/>
          <w:szCs w:val="24"/>
        </w:rPr>
        <w:t xml:space="preserve"> </w:t>
      </w:r>
    </w:p>
    <w:p w14:paraId="6408A8F4" w14:textId="41B61036" w:rsidR="00937DC6" w:rsidRPr="00AA146B" w:rsidRDefault="00AA146B" w:rsidP="00AA146B">
      <w:pPr>
        <w:spacing w:line="360" w:lineRule="auto"/>
        <w:jc w:val="both"/>
        <w:rPr>
          <w:rFonts w:ascii="Arial" w:eastAsiaTheme="majorEastAsia" w:hAnsi="Arial" w:cs="Arial"/>
        </w:rPr>
      </w:pPr>
      <w:r w:rsidRPr="00AA146B">
        <w:rPr>
          <w:rFonts w:ascii="Arial" w:eastAsiaTheme="majorEastAsia" w:hAnsi="Arial" w:cs="Arial"/>
        </w:rPr>
        <w:t xml:space="preserve">The Savoy, London, a famous five-star luxury hotel known for its elegant service, architectural history, and high-profile guests, asked for this consultation study.  The hotel has been having a lot of problems with its internal operations, the most serious of which are excessive staff turnover and service standards that aren't always the same.  These problems have grown more important as the global workforce has changed and both visitors and workers have higher expectations.  The goal of this research is to look at these problems in detail, figure out what caused them, see how they affect The Savoy's reputation and performance, and provide long-term, workable remedies. The </w:t>
      </w:r>
      <w:r w:rsidRPr="00AA146B">
        <w:rPr>
          <w:rFonts w:ascii="Arial" w:eastAsiaTheme="majorEastAsia" w:hAnsi="Arial" w:cs="Arial"/>
        </w:rPr>
        <w:t>research</w:t>
      </w:r>
      <w:r w:rsidRPr="00AA146B">
        <w:rPr>
          <w:rFonts w:ascii="Arial" w:eastAsiaTheme="majorEastAsia" w:hAnsi="Arial" w:cs="Arial"/>
        </w:rPr>
        <w:t xml:space="preserve"> starts with a detailed history of The Savoy, which began in 1889 and is now a famous London building on the Strand.  The hotel has a long tradition of being associated with quality, but it is not immune to the changes in contemporary hospitality.  ClearPath Consultancy, a consulting business, wrote this study to provide an organised, scholarly, and evidence-based way to make organisations better.  Using theoretical and practical frameworks such as STEEPLED, SWOT, and TOWS, the consultant did a full evaluation of the hotel's internal operations and the outside influences on its workers and service delivery.</w:t>
      </w:r>
      <w:r w:rsidRPr="00AA146B">
        <w:rPr>
          <w:rFonts w:ascii="Arial" w:eastAsiaTheme="majorEastAsia" w:hAnsi="Arial" w:cs="Arial"/>
        </w:rPr>
        <w:t xml:space="preserve"> </w:t>
      </w:r>
      <w:r w:rsidRPr="00AA146B">
        <w:rPr>
          <w:rFonts w:ascii="Arial" w:eastAsiaTheme="majorEastAsia" w:hAnsi="Arial" w:cs="Arial"/>
        </w:rPr>
        <w:t>The research says that excessive staff turnover is a big problem, especially for those who work in front-line service jobs.  Data from the larger hotel industry shows that turnover rates in the sector are still much higher than in other sectors. This is made worse by competitive labour markets, increasing living expenses, and changes in employee expectations during the epidemic.  For The Savoy, a lot of employees leaving has made staffing uncertain, which hurts the hotel's ability to provide the highly customised experiences that characterise its brand.  Another big problem was inconsistent service delivery, which was directly connected to poor onboarding, not enough uniformity in training, and not enough cooperation across departments.</w:t>
      </w:r>
      <w:r w:rsidRPr="00AA146B">
        <w:rPr>
          <w:rFonts w:ascii="Arial" w:eastAsiaTheme="majorEastAsia" w:hAnsi="Arial" w:cs="Arial"/>
        </w:rPr>
        <w:t xml:space="preserve"> </w:t>
      </w:r>
      <w:r w:rsidRPr="00AA146B">
        <w:rPr>
          <w:rFonts w:ascii="Arial" w:eastAsiaTheme="majorEastAsia" w:hAnsi="Arial" w:cs="Arial"/>
        </w:rPr>
        <w:t xml:space="preserve">The study gives a thorough look at what caused these difficulties in the first place.  Internally, the hotel's current onboarding procedures were not well-organised, so new employees didn't know what the operating standards or workplace expectations were.  There weren't many chances for employees to grow and be promoted, which hurt morale and made them less interested in their jobs.  A dearth of ways to recognise people made it even less likely that they would stay committed for a long time.  Demographic changes, laws on hiring, </w:t>
      </w:r>
      <w:r w:rsidRPr="00AA146B">
        <w:rPr>
          <w:rFonts w:ascii="Arial" w:eastAsiaTheme="majorEastAsia" w:hAnsi="Arial" w:cs="Arial"/>
        </w:rPr>
        <w:lastRenderedPageBreak/>
        <w:t xml:space="preserve">and worries about the economy were all seen as things that made the situation worse from the outside.  The cost of hiring and keeping qualified hospitality workers has gone up because property rates in central London have gone up and the availability of overseas workers has changed since Brexit. A STEEPLED analysis was done to put these problems in a bigger picture.  Social variables showed that employees' expectations about work-life balance and professional advancement were shifting.  Advances in technology showed that digital learning platforms may make training more effective.  Economic and demographic variables showed that it was hard to find and afford people who worked in central London.  Political and legal factors brought attention to the effects of changes to immigration rules after Brexit.  We also spoke about ethical and environmental issues in relation to the company's responsibilities and the health of its employees.  These results were put together into a SWOT analysis, which showed internal strengths (like brand legacy and a prime location) and weaknesses (like operational inflexibility), as well as external opportunities (like digital transformation) and threats (like labour shortages and rising costs). The study moved from analysis to strategic planning by using a TOWS matrix.  This framework made it possible to find practical and doable ways to use strengths and fix flaws while dealing with outside demands.  These tactics were the basis for a set of suggestions that were made specifically for The Savoy's business model and market position. The report's suggestions are based on three main ideas: keeping people, training them, and getting them involved.  First, it proposes putting in place a structured onboarding program with specialised mentors to help new hires fit in better and stay longer.  Second, it suggests creating standard operating procedures and using digital microlearning platforms to provide consistent instruction.  This will help make sure that services are delivered consistently and will cut down on differences across shifts and departments.  Third, it suggests adding staff recognition programs, methods for employees to move up within the company, and flexible schedule alternatives to boost morale and engagement.  The goal of these programs is to reduce turnover, build up institutional expertise, and make the visitor experience better. The paper uses the ADKAR change management paradigm to put these plans into action.  This methodology helps the hotel go through phases of raising awareness, creating desire, giving information, making sure ability, and reinforcing change.  Some specific ideas are to create organised communication </w:t>
      </w:r>
      <w:r w:rsidRPr="00AA146B">
        <w:rPr>
          <w:rFonts w:ascii="Arial" w:eastAsiaTheme="majorEastAsia" w:hAnsi="Arial" w:cs="Arial"/>
        </w:rPr>
        <w:lastRenderedPageBreak/>
        <w:t>strategies to explain why changes are being made, test new procedures in certain areas, and provide continuous support via feedback systems and leadership engagement.  Some important success measures are included, such as lower staff turnover, higher guest satisfaction ratings, and higher staff engagement as assessed by surveys and retention statistics.</w:t>
      </w:r>
      <w:r w:rsidRPr="00AA146B">
        <w:rPr>
          <w:rFonts w:ascii="Arial" w:eastAsiaTheme="majorEastAsia" w:hAnsi="Arial" w:cs="Arial"/>
        </w:rPr>
        <w:t xml:space="preserve"> </w:t>
      </w:r>
      <w:r w:rsidRPr="00AA146B">
        <w:rPr>
          <w:rFonts w:ascii="Arial" w:eastAsiaTheme="majorEastAsia" w:hAnsi="Arial" w:cs="Arial"/>
        </w:rPr>
        <w:t>An action plan is offered to facilitate the practical launch of these projects.   This plan lists particular issues, their remedies, the goals that will be reached, the time periods that are feasible, the completion dates, and the expected budgets in GBP.  The prices have been worked up based on the size of the hotel and its ability to pay for them.  For example, it is thought that it will cost £7,500 to set up an e-learning training module and £6,500 to update staff uniforms.  When you think about how much it costs to lose employees each year, which may be more than £100,000, these investments aren't that big.</w:t>
      </w:r>
      <w:r w:rsidRPr="00AA146B">
        <w:rPr>
          <w:rFonts w:ascii="Arial" w:eastAsiaTheme="majorEastAsia" w:hAnsi="Arial" w:cs="Arial"/>
        </w:rPr>
        <w:t xml:space="preserve"> </w:t>
      </w:r>
      <w:r w:rsidRPr="00AA146B">
        <w:rPr>
          <w:rFonts w:ascii="Arial" w:eastAsiaTheme="majorEastAsia" w:hAnsi="Arial" w:cs="Arial"/>
        </w:rPr>
        <w:t xml:space="preserve">The action plan and suggestions are meant to help The Savoy in the long run.  These include a more steady staff, greater service consistency, happier guests, and a stronger brand position.  Also, they should save money over time by cutting down on the need for recurring hiring and training cycles.  A dedicated and stable team will also help the hotel come up with new ideas and meet the needs of future guests. </w:t>
      </w:r>
      <w:r w:rsidRPr="00AA146B">
        <w:rPr>
          <w:rFonts w:ascii="Arial" w:eastAsiaTheme="majorEastAsia" w:hAnsi="Arial" w:cs="Arial"/>
        </w:rPr>
        <w:t>Lastly</w:t>
      </w:r>
      <w:r w:rsidRPr="00AA146B">
        <w:rPr>
          <w:rFonts w:ascii="Arial" w:eastAsiaTheme="majorEastAsia" w:hAnsi="Arial" w:cs="Arial"/>
        </w:rPr>
        <w:t>, the report ends by thanking The Savoy for letting them do this consulting job.  It acknowledges the hotel's reputation as an icon and the confidence that ClearPath Consultancy has to provide strategic advice on sensitive internal issues.  The fact that everyone worked together on this project shows that they all wanted to achieve operational excellence and protect the brand.  The firm is still open to working with The Savoy and looks forward to helping it with future efforts to maintain and improve its prestigious place in the world of premium hospitality.</w:t>
      </w:r>
    </w:p>
    <w:p w14:paraId="1C06C34D" w14:textId="77777777" w:rsidR="00937DC6" w:rsidRPr="00AA146B" w:rsidRDefault="00937DC6" w:rsidP="00AA146B">
      <w:pPr>
        <w:spacing w:line="360" w:lineRule="auto"/>
        <w:jc w:val="both"/>
      </w:pPr>
    </w:p>
    <w:p w14:paraId="0B652D3E" w14:textId="77777777" w:rsidR="00937DC6" w:rsidRPr="00AA146B" w:rsidRDefault="00937DC6" w:rsidP="00AA146B">
      <w:pPr>
        <w:spacing w:line="360" w:lineRule="auto"/>
        <w:jc w:val="both"/>
      </w:pPr>
    </w:p>
    <w:p w14:paraId="6CE3329E" w14:textId="77777777" w:rsidR="00937DC6" w:rsidRDefault="00937DC6" w:rsidP="00937DC6"/>
    <w:p w14:paraId="71098558" w14:textId="77777777" w:rsidR="00937DC6" w:rsidRDefault="00937DC6" w:rsidP="00937DC6"/>
    <w:p w14:paraId="5997E459" w14:textId="77777777" w:rsidR="00937DC6" w:rsidRDefault="00937DC6" w:rsidP="00937DC6"/>
    <w:p w14:paraId="7015E917" w14:textId="77777777" w:rsidR="00937DC6" w:rsidRDefault="00937DC6" w:rsidP="00937DC6"/>
    <w:sdt>
      <w:sdtPr>
        <w:id w:val="-164650179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A3BEE17" w14:textId="05B369CD" w:rsidR="00AA146B" w:rsidRDefault="00AA146B">
          <w:pPr>
            <w:pStyle w:val="TOCHeading"/>
          </w:pPr>
          <w:r>
            <w:t>Table of Contents</w:t>
          </w:r>
        </w:p>
        <w:p w14:paraId="2CF0B1DC" w14:textId="0B1BBD8B" w:rsidR="00AA146B" w:rsidRPr="00AA146B" w:rsidRDefault="00AA146B" w:rsidP="00AA146B">
          <w:pPr>
            <w:pStyle w:val="TOC1"/>
            <w:tabs>
              <w:tab w:val="right" w:leader="dot" w:pos="9016"/>
            </w:tabs>
            <w:spacing w:line="360" w:lineRule="auto"/>
            <w:rPr>
              <w:rFonts w:ascii="Arial" w:hAnsi="Arial" w:cs="Arial"/>
              <w:noProof/>
            </w:rPr>
          </w:pPr>
          <w:r w:rsidRPr="00AA146B">
            <w:rPr>
              <w:rFonts w:ascii="Arial" w:hAnsi="Arial" w:cs="Arial"/>
            </w:rPr>
            <w:fldChar w:fldCharType="begin"/>
          </w:r>
          <w:r w:rsidRPr="00AA146B">
            <w:rPr>
              <w:rFonts w:ascii="Arial" w:hAnsi="Arial" w:cs="Arial"/>
            </w:rPr>
            <w:instrText xml:space="preserve"> TOC \o "1-3" \h \z \u </w:instrText>
          </w:r>
          <w:r w:rsidRPr="00AA146B">
            <w:rPr>
              <w:rFonts w:ascii="Arial" w:hAnsi="Arial" w:cs="Arial"/>
            </w:rPr>
            <w:fldChar w:fldCharType="separate"/>
          </w:r>
          <w:hyperlink w:anchor="_Toc213432751" w:history="1">
            <w:r w:rsidRPr="00AA146B">
              <w:rPr>
                <w:rStyle w:val="Hyperlink"/>
                <w:rFonts w:ascii="Arial" w:hAnsi="Arial" w:cs="Arial"/>
                <w:noProof/>
              </w:rPr>
              <w:t>Executive summary</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_Toc213432751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3</w:t>
            </w:r>
            <w:r w:rsidRPr="00AA146B">
              <w:rPr>
                <w:rFonts w:ascii="Arial" w:hAnsi="Arial" w:cs="Arial"/>
                <w:noProof/>
                <w:webHidden/>
              </w:rPr>
              <w:fldChar w:fldCharType="end"/>
            </w:r>
          </w:hyperlink>
        </w:p>
        <w:p w14:paraId="28E40D3B" w14:textId="2983720F" w:rsidR="00AA146B" w:rsidRPr="00AA146B" w:rsidRDefault="00AA146B" w:rsidP="00AA146B">
          <w:pPr>
            <w:pStyle w:val="TOC1"/>
            <w:tabs>
              <w:tab w:val="left" w:pos="480"/>
              <w:tab w:val="right" w:leader="dot" w:pos="9016"/>
            </w:tabs>
            <w:spacing w:line="360" w:lineRule="auto"/>
            <w:rPr>
              <w:rFonts w:ascii="Arial" w:hAnsi="Arial" w:cs="Arial"/>
              <w:noProof/>
            </w:rPr>
          </w:pPr>
          <w:hyperlink w:anchor="_Toc213432752" w:history="1">
            <w:r w:rsidRPr="00AA146B">
              <w:rPr>
                <w:rStyle w:val="Hyperlink"/>
                <w:rFonts w:ascii="Arial" w:hAnsi="Arial" w:cs="Arial"/>
                <w:noProof/>
              </w:rPr>
              <w:t>1.</w:t>
            </w:r>
            <w:r w:rsidRPr="00AA146B">
              <w:rPr>
                <w:rFonts w:ascii="Arial" w:hAnsi="Arial" w:cs="Arial"/>
                <w:noProof/>
              </w:rPr>
              <w:tab/>
            </w:r>
            <w:r w:rsidRPr="00AA146B">
              <w:rPr>
                <w:rStyle w:val="Hyperlink"/>
                <w:rFonts w:ascii="Arial" w:hAnsi="Arial" w:cs="Arial"/>
                <w:noProof/>
              </w:rPr>
              <w:t>Introduction</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_Toc213432752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7</w:t>
            </w:r>
            <w:r w:rsidRPr="00AA146B">
              <w:rPr>
                <w:rFonts w:ascii="Arial" w:hAnsi="Arial" w:cs="Arial"/>
                <w:noProof/>
                <w:webHidden/>
              </w:rPr>
              <w:fldChar w:fldCharType="end"/>
            </w:r>
          </w:hyperlink>
        </w:p>
        <w:p w14:paraId="4FDC4EC6" w14:textId="5AE86AC0" w:rsidR="00AA146B" w:rsidRPr="00AA146B" w:rsidRDefault="00AA146B" w:rsidP="00AA146B">
          <w:pPr>
            <w:pStyle w:val="TOC1"/>
            <w:tabs>
              <w:tab w:val="left" w:pos="480"/>
              <w:tab w:val="right" w:leader="dot" w:pos="9016"/>
            </w:tabs>
            <w:spacing w:line="360" w:lineRule="auto"/>
            <w:rPr>
              <w:rFonts w:ascii="Arial" w:hAnsi="Arial" w:cs="Arial"/>
              <w:noProof/>
            </w:rPr>
          </w:pPr>
          <w:hyperlink w:anchor="_Toc213432753" w:history="1">
            <w:r w:rsidRPr="00AA146B">
              <w:rPr>
                <w:rStyle w:val="Hyperlink"/>
                <w:rFonts w:ascii="Arial" w:hAnsi="Arial" w:cs="Arial"/>
                <w:noProof/>
              </w:rPr>
              <w:t>2.</w:t>
            </w:r>
            <w:r w:rsidRPr="00AA146B">
              <w:rPr>
                <w:rFonts w:ascii="Arial" w:hAnsi="Arial" w:cs="Arial"/>
                <w:noProof/>
              </w:rPr>
              <w:tab/>
            </w:r>
            <w:r w:rsidRPr="00AA146B">
              <w:rPr>
                <w:rStyle w:val="Hyperlink"/>
                <w:rFonts w:ascii="Arial" w:hAnsi="Arial" w:cs="Arial"/>
                <w:noProof/>
              </w:rPr>
              <w:t>Analysis</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_Toc213432753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8</w:t>
            </w:r>
            <w:r w:rsidRPr="00AA146B">
              <w:rPr>
                <w:rFonts w:ascii="Arial" w:hAnsi="Arial" w:cs="Arial"/>
                <w:noProof/>
                <w:webHidden/>
              </w:rPr>
              <w:fldChar w:fldCharType="end"/>
            </w:r>
          </w:hyperlink>
        </w:p>
        <w:p w14:paraId="51C6E090" w14:textId="32D5F853" w:rsidR="00AA146B" w:rsidRPr="00AA146B" w:rsidRDefault="00AA146B" w:rsidP="00AA146B">
          <w:pPr>
            <w:pStyle w:val="TOC1"/>
            <w:tabs>
              <w:tab w:val="left" w:pos="720"/>
              <w:tab w:val="right" w:leader="dot" w:pos="9016"/>
            </w:tabs>
            <w:spacing w:line="360" w:lineRule="auto"/>
            <w:rPr>
              <w:rFonts w:ascii="Arial" w:hAnsi="Arial" w:cs="Arial"/>
              <w:noProof/>
            </w:rPr>
          </w:pPr>
          <w:hyperlink w:anchor="_Toc213432754" w:history="1">
            <w:r w:rsidRPr="00AA146B">
              <w:rPr>
                <w:rStyle w:val="Hyperlink"/>
                <w:rFonts w:ascii="Arial" w:hAnsi="Arial" w:cs="Arial"/>
                <w:noProof/>
              </w:rPr>
              <w:t>2.1.</w:t>
            </w:r>
            <w:r w:rsidRPr="00AA146B">
              <w:rPr>
                <w:rFonts w:ascii="Arial" w:hAnsi="Arial" w:cs="Arial"/>
                <w:noProof/>
              </w:rPr>
              <w:tab/>
            </w:r>
            <w:r w:rsidRPr="00AA146B">
              <w:rPr>
                <w:rStyle w:val="Hyperlink"/>
                <w:rFonts w:ascii="Arial" w:hAnsi="Arial" w:cs="Arial"/>
                <w:noProof/>
              </w:rPr>
              <w:t>Description of the issue</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_Toc213432754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8</w:t>
            </w:r>
            <w:r w:rsidRPr="00AA146B">
              <w:rPr>
                <w:rFonts w:ascii="Arial" w:hAnsi="Arial" w:cs="Arial"/>
                <w:noProof/>
                <w:webHidden/>
              </w:rPr>
              <w:fldChar w:fldCharType="end"/>
            </w:r>
          </w:hyperlink>
        </w:p>
        <w:p w14:paraId="55A1DDF6" w14:textId="1A3F8DC4" w:rsidR="00AA146B" w:rsidRPr="00AA146B" w:rsidRDefault="00AA146B" w:rsidP="00AA146B">
          <w:pPr>
            <w:pStyle w:val="TOC1"/>
            <w:tabs>
              <w:tab w:val="left" w:pos="720"/>
              <w:tab w:val="right" w:leader="dot" w:pos="9016"/>
            </w:tabs>
            <w:spacing w:line="360" w:lineRule="auto"/>
            <w:rPr>
              <w:rFonts w:ascii="Arial" w:hAnsi="Arial" w:cs="Arial"/>
              <w:noProof/>
            </w:rPr>
          </w:pPr>
          <w:hyperlink w:anchor="_Toc213432755" w:history="1">
            <w:r w:rsidRPr="00AA146B">
              <w:rPr>
                <w:rStyle w:val="Hyperlink"/>
                <w:rFonts w:ascii="Arial" w:hAnsi="Arial" w:cs="Arial"/>
                <w:noProof/>
              </w:rPr>
              <w:t>2.2.</w:t>
            </w:r>
            <w:r w:rsidRPr="00AA146B">
              <w:rPr>
                <w:rFonts w:ascii="Arial" w:hAnsi="Arial" w:cs="Arial"/>
                <w:noProof/>
              </w:rPr>
              <w:tab/>
            </w:r>
            <w:r w:rsidRPr="00AA146B">
              <w:rPr>
                <w:rStyle w:val="Hyperlink"/>
                <w:rFonts w:ascii="Arial" w:hAnsi="Arial" w:cs="Arial"/>
                <w:noProof/>
              </w:rPr>
              <w:t>STEEPLED analysis</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_Toc213432755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10</w:t>
            </w:r>
            <w:r w:rsidRPr="00AA146B">
              <w:rPr>
                <w:rFonts w:ascii="Arial" w:hAnsi="Arial" w:cs="Arial"/>
                <w:noProof/>
                <w:webHidden/>
              </w:rPr>
              <w:fldChar w:fldCharType="end"/>
            </w:r>
          </w:hyperlink>
        </w:p>
        <w:p w14:paraId="3DCD048D" w14:textId="71622C28" w:rsidR="00AA146B" w:rsidRPr="00AA146B" w:rsidRDefault="00AA146B" w:rsidP="00AA146B">
          <w:pPr>
            <w:pStyle w:val="TOC1"/>
            <w:tabs>
              <w:tab w:val="left" w:pos="720"/>
              <w:tab w:val="right" w:leader="dot" w:pos="9016"/>
            </w:tabs>
            <w:spacing w:line="360" w:lineRule="auto"/>
            <w:rPr>
              <w:rFonts w:ascii="Arial" w:hAnsi="Arial" w:cs="Arial"/>
              <w:noProof/>
            </w:rPr>
          </w:pPr>
          <w:hyperlink w:anchor="_Toc213432756" w:history="1">
            <w:r w:rsidRPr="00AA146B">
              <w:rPr>
                <w:rStyle w:val="Hyperlink"/>
                <w:rFonts w:ascii="Arial" w:hAnsi="Arial" w:cs="Arial"/>
                <w:noProof/>
              </w:rPr>
              <w:t>2.3.</w:t>
            </w:r>
            <w:r w:rsidRPr="00AA146B">
              <w:rPr>
                <w:rFonts w:ascii="Arial" w:hAnsi="Arial" w:cs="Arial"/>
                <w:noProof/>
              </w:rPr>
              <w:tab/>
            </w:r>
            <w:r w:rsidRPr="00AA146B">
              <w:rPr>
                <w:rStyle w:val="Hyperlink"/>
                <w:rFonts w:ascii="Arial" w:hAnsi="Arial" w:cs="Arial"/>
                <w:noProof/>
              </w:rPr>
              <w:t>SWOT Analysis</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_Toc213432756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12</w:t>
            </w:r>
            <w:r w:rsidRPr="00AA146B">
              <w:rPr>
                <w:rFonts w:ascii="Arial" w:hAnsi="Arial" w:cs="Arial"/>
                <w:noProof/>
                <w:webHidden/>
              </w:rPr>
              <w:fldChar w:fldCharType="end"/>
            </w:r>
          </w:hyperlink>
        </w:p>
        <w:p w14:paraId="7D347B6C" w14:textId="168A9919" w:rsidR="00AA146B" w:rsidRPr="00AA146B" w:rsidRDefault="00AA146B" w:rsidP="00AA146B">
          <w:pPr>
            <w:pStyle w:val="TOC1"/>
            <w:tabs>
              <w:tab w:val="left" w:pos="720"/>
              <w:tab w:val="right" w:leader="dot" w:pos="9016"/>
            </w:tabs>
            <w:spacing w:line="360" w:lineRule="auto"/>
            <w:rPr>
              <w:rFonts w:ascii="Arial" w:hAnsi="Arial" w:cs="Arial"/>
              <w:noProof/>
            </w:rPr>
          </w:pPr>
          <w:hyperlink w:anchor="_Toc213432757" w:history="1">
            <w:r w:rsidRPr="00AA146B">
              <w:rPr>
                <w:rStyle w:val="Hyperlink"/>
                <w:rFonts w:ascii="Arial" w:hAnsi="Arial" w:cs="Arial"/>
                <w:noProof/>
              </w:rPr>
              <w:t>2.4.</w:t>
            </w:r>
            <w:r w:rsidRPr="00AA146B">
              <w:rPr>
                <w:rFonts w:ascii="Arial" w:hAnsi="Arial" w:cs="Arial"/>
                <w:noProof/>
              </w:rPr>
              <w:tab/>
            </w:r>
            <w:r w:rsidRPr="00AA146B">
              <w:rPr>
                <w:rStyle w:val="Hyperlink"/>
                <w:rFonts w:ascii="Arial" w:hAnsi="Arial" w:cs="Arial"/>
                <w:noProof/>
              </w:rPr>
              <w:t>TOWS</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_Toc213432757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13</w:t>
            </w:r>
            <w:r w:rsidRPr="00AA146B">
              <w:rPr>
                <w:rFonts w:ascii="Arial" w:hAnsi="Arial" w:cs="Arial"/>
                <w:noProof/>
                <w:webHidden/>
              </w:rPr>
              <w:fldChar w:fldCharType="end"/>
            </w:r>
          </w:hyperlink>
        </w:p>
        <w:p w14:paraId="616FD525" w14:textId="11C57CF9" w:rsidR="00AA146B" w:rsidRPr="00AA146B" w:rsidRDefault="00AA146B" w:rsidP="00AA146B">
          <w:pPr>
            <w:pStyle w:val="TOC1"/>
            <w:tabs>
              <w:tab w:val="left" w:pos="480"/>
              <w:tab w:val="right" w:leader="dot" w:pos="9016"/>
            </w:tabs>
            <w:spacing w:line="360" w:lineRule="auto"/>
            <w:rPr>
              <w:rFonts w:ascii="Arial" w:hAnsi="Arial" w:cs="Arial"/>
              <w:noProof/>
            </w:rPr>
          </w:pPr>
          <w:hyperlink w:anchor="_Toc213432758" w:history="1">
            <w:r w:rsidRPr="00AA146B">
              <w:rPr>
                <w:rStyle w:val="Hyperlink"/>
                <w:rFonts w:ascii="Arial" w:hAnsi="Arial" w:cs="Arial"/>
                <w:noProof/>
              </w:rPr>
              <w:t>3.</w:t>
            </w:r>
            <w:r w:rsidRPr="00AA146B">
              <w:rPr>
                <w:rFonts w:ascii="Arial" w:hAnsi="Arial" w:cs="Arial"/>
                <w:noProof/>
              </w:rPr>
              <w:tab/>
            </w:r>
            <w:r w:rsidRPr="00AA146B">
              <w:rPr>
                <w:rStyle w:val="Hyperlink"/>
                <w:rFonts w:ascii="Arial" w:hAnsi="Arial" w:cs="Arial"/>
                <w:noProof/>
              </w:rPr>
              <w:t>Recommendations and Change Management</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_Toc213432758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15</w:t>
            </w:r>
            <w:r w:rsidRPr="00AA146B">
              <w:rPr>
                <w:rFonts w:ascii="Arial" w:hAnsi="Arial" w:cs="Arial"/>
                <w:noProof/>
                <w:webHidden/>
              </w:rPr>
              <w:fldChar w:fldCharType="end"/>
            </w:r>
          </w:hyperlink>
        </w:p>
        <w:p w14:paraId="1A50D079" w14:textId="2DCCB0F9" w:rsidR="00AA146B" w:rsidRPr="00AA146B" w:rsidRDefault="00AA146B" w:rsidP="00AA146B">
          <w:pPr>
            <w:pStyle w:val="TOC1"/>
            <w:tabs>
              <w:tab w:val="left" w:pos="480"/>
              <w:tab w:val="right" w:leader="dot" w:pos="9016"/>
            </w:tabs>
            <w:spacing w:line="360" w:lineRule="auto"/>
            <w:rPr>
              <w:rFonts w:ascii="Arial" w:hAnsi="Arial" w:cs="Arial"/>
              <w:noProof/>
            </w:rPr>
          </w:pPr>
          <w:hyperlink w:anchor="_Toc213432759" w:history="1">
            <w:r w:rsidRPr="00AA146B">
              <w:rPr>
                <w:rStyle w:val="Hyperlink"/>
                <w:rFonts w:ascii="Arial" w:hAnsi="Arial" w:cs="Arial"/>
                <w:noProof/>
              </w:rPr>
              <w:t>4.</w:t>
            </w:r>
            <w:r w:rsidRPr="00AA146B">
              <w:rPr>
                <w:rFonts w:ascii="Arial" w:hAnsi="Arial" w:cs="Arial"/>
                <w:noProof/>
              </w:rPr>
              <w:tab/>
            </w:r>
            <w:r w:rsidRPr="00AA146B">
              <w:rPr>
                <w:rStyle w:val="Hyperlink"/>
                <w:rFonts w:ascii="Arial" w:hAnsi="Arial" w:cs="Arial"/>
                <w:noProof/>
              </w:rPr>
              <w:t>Action Plan</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_Toc213432759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19</w:t>
            </w:r>
            <w:r w:rsidRPr="00AA146B">
              <w:rPr>
                <w:rFonts w:ascii="Arial" w:hAnsi="Arial" w:cs="Arial"/>
                <w:noProof/>
                <w:webHidden/>
              </w:rPr>
              <w:fldChar w:fldCharType="end"/>
            </w:r>
          </w:hyperlink>
        </w:p>
        <w:p w14:paraId="295A783E" w14:textId="4DC43A5D" w:rsidR="00AA146B" w:rsidRPr="00AA146B" w:rsidRDefault="00AA146B" w:rsidP="00AA146B">
          <w:pPr>
            <w:pStyle w:val="TOC1"/>
            <w:tabs>
              <w:tab w:val="left" w:pos="480"/>
              <w:tab w:val="right" w:leader="dot" w:pos="9016"/>
            </w:tabs>
            <w:spacing w:line="360" w:lineRule="auto"/>
            <w:rPr>
              <w:rFonts w:ascii="Arial" w:hAnsi="Arial" w:cs="Arial"/>
              <w:noProof/>
            </w:rPr>
          </w:pPr>
          <w:hyperlink w:anchor="_Toc213432760" w:history="1">
            <w:r w:rsidRPr="00AA146B">
              <w:rPr>
                <w:rStyle w:val="Hyperlink"/>
                <w:rFonts w:ascii="Arial" w:hAnsi="Arial" w:cs="Arial"/>
                <w:noProof/>
              </w:rPr>
              <w:t>5.</w:t>
            </w:r>
            <w:r w:rsidRPr="00AA146B">
              <w:rPr>
                <w:rFonts w:ascii="Arial" w:hAnsi="Arial" w:cs="Arial"/>
                <w:noProof/>
              </w:rPr>
              <w:tab/>
            </w:r>
            <w:r w:rsidRPr="00AA146B">
              <w:rPr>
                <w:rStyle w:val="Hyperlink"/>
                <w:rFonts w:ascii="Arial" w:hAnsi="Arial" w:cs="Arial"/>
                <w:noProof/>
              </w:rPr>
              <w:t>Conclusion</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_Toc213432760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21</w:t>
            </w:r>
            <w:r w:rsidRPr="00AA146B">
              <w:rPr>
                <w:rFonts w:ascii="Arial" w:hAnsi="Arial" w:cs="Arial"/>
                <w:noProof/>
                <w:webHidden/>
              </w:rPr>
              <w:fldChar w:fldCharType="end"/>
            </w:r>
          </w:hyperlink>
        </w:p>
        <w:p w14:paraId="0EC3A48A" w14:textId="24035EFE" w:rsidR="00AA146B" w:rsidRPr="00AA146B" w:rsidRDefault="00AA146B" w:rsidP="00AA146B">
          <w:pPr>
            <w:pStyle w:val="TOC1"/>
            <w:tabs>
              <w:tab w:val="right" w:leader="dot" w:pos="9016"/>
            </w:tabs>
            <w:spacing w:line="360" w:lineRule="auto"/>
            <w:rPr>
              <w:rFonts w:ascii="Arial" w:hAnsi="Arial" w:cs="Arial"/>
              <w:noProof/>
            </w:rPr>
          </w:pPr>
          <w:hyperlink w:anchor="_Toc213432761" w:history="1">
            <w:r w:rsidRPr="00AA146B">
              <w:rPr>
                <w:rStyle w:val="Hyperlink"/>
                <w:rFonts w:ascii="Arial" w:hAnsi="Arial" w:cs="Arial"/>
                <w:noProof/>
              </w:rPr>
              <w:t>References</w:t>
            </w:r>
            <w:r w:rsidRPr="00AA146B">
              <w:rPr>
                <w:rFonts w:ascii="Arial" w:hAnsi="Arial" w:cs="Arial"/>
                <w:noProof/>
                <w:webHidden/>
              </w:rPr>
              <w:tab/>
            </w:r>
            <w:r w:rsidRPr="00AA146B">
              <w:rPr>
                <w:rFonts w:ascii="Arial" w:hAnsi="Arial" w:cs="Arial"/>
                <w:noProof/>
                <w:webHidden/>
              </w:rPr>
              <w:fldChar w:fldCharType="begin"/>
            </w:r>
            <w:r w:rsidRPr="00AA146B">
              <w:rPr>
                <w:rFonts w:ascii="Arial" w:hAnsi="Arial" w:cs="Arial"/>
                <w:noProof/>
                <w:webHidden/>
              </w:rPr>
              <w:instrText xml:space="preserve"> PAGEREF _Toc213432761 \h </w:instrText>
            </w:r>
            <w:r w:rsidRPr="00AA146B">
              <w:rPr>
                <w:rFonts w:ascii="Arial" w:hAnsi="Arial" w:cs="Arial"/>
                <w:noProof/>
                <w:webHidden/>
              </w:rPr>
            </w:r>
            <w:r w:rsidRPr="00AA146B">
              <w:rPr>
                <w:rFonts w:ascii="Arial" w:hAnsi="Arial" w:cs="Arial"/>
                <w:noProof/>
                <w:webHidden/>
              </w:rPr>
              <w:fldChar w:fldCharType="separate"/>
            </w:r>
            <w:r w:rsidR="00D71C51">
              <w:rPr>
                <w:rFonts w:ascii="Arial" w:hAnsi="Arial" w:cs="Arial"/>
                <w:noProof/>
                <w:webHidden/>
              </w:rPr>
              <w:t>23</w:t>
            </w:r>
            <w:r w:rsidRPr="00AA146B">
              <w:rPr>
                <w:rFonts w:ascii="Arial" w:hAnsi="Arial" w:cs="Arial"/>
                <w:noProof/>
                <w:webHidden/>
              </w:rPr>
              <w:fldChar w:fldCharType="end"/>
            </w:r>
          </w:hyperlink>
        </w:p>
        <w:p w14:paraId="1829EB42" w14:textId="60786479" w:rsidR="00AA146B" w:rsidRDefault="00AA146B" w:rsidP="00AA146B">
          <w:pPr>
            <w:spacing w:line="360" w:lineRule="auto"/>
          </w:pPr>
          <w:r w:rsidRPr="00AA146B">
            <w:rPr>
              <w:rFonts w:ascii="Arial" w:hAnsi="Arial" w:cs="Arial"/>
              <w:noProof/>
            </w:rPr>
            <w:fldChar w:fldCharType="end"/>
          </w:r>
        </w:p>
      </w:sdtContent>
    </w:sdt>
    <w:p w14:paraId="65B980B3" w14:textId="77777777" w:rsidR="00937DC6" w:rsidRDefault="00937DC6" w:rsidP="00937DC6"/>
    <w:p w14:paraId="2E7BAFDD" w14:textId="77777777" w:rsidR="00937DC6" w:rsidRDefault="00937DC6" w:rsidP="00937DC6"/>
    <w:p w14:paraId="2D967FCA" w14:textId="77777777" w:rsidR="00937DC6" w:rsidRDefault="00937DC6" w:rsidP="00937DC6"/>
    <w:p w14:paraId="07A27DC1" w14:textId="77777777" w:rsidR="00937DC6" w:rsidRDefault="00937DC6" w:rsidP="00937DC6"/>
    <w:p w14:paraId="5F5D4A26" w14:textId="77777777" w:rsidR="00937DC6" w:rsidRDefault="00937DC6" w:rsidP="00937DC6"/>
    <w:p w14:paraId="28BE1519" w14:textId="77777777" w:rsidR="00937DC6" w:rsidRDefault="00937DC6" w:rsidP="00937DC6"/>
    <w:p w14:paraId="5F56E027" w14:textId="77777777" w:rsidR="00937DC6" w:rsidRDefault="00937DC6" w:rsidP="00937DC6"/>
    <w:p w14:paraId="5965FF88" w14:textId="77777777" w:rsidR="00937DC6" w:rsidRDefault="00937DC6" w:rsidP="00937DC6"/>
    <w:p w14:paraId="248225B7" w14:textId="77777777" w:rsidR="00937DC6" w:rsidRDefault="00937DC6" w:rsidP="00937DC6"/>
    <w:p w14:paraId="4B76AF4B" w14:textId="77777777" w:rsidR="00937DC6" w:rsidRDefault="00937DC6" w:rsidP="00937DC6"/>
    <w:p w14:paraId="7463B945" w14:textId="77777777" w:rsidR="00937DC6" w:rsidRDefault="00937DC6" w:rsidP="00937DC6"/>
    <w:p w14:paraId="6E18B5F4" w14:textId="77777777" w:rsidR="00937DC6" w:rsidRDefault="00937DC6" w:rsidP="00937DC6"/>
    <w:p w14:paraId="11873DF1" w14:textId="77777777" w:rsidR="00937DC6" w:rsidRDefault="00937DC6" w:rsidP="00937DC6"/>
    <w:p w14:paraId="40992EF4" w14:textId="77777777" w:rsidR="00937DC6" w:rsidRDefault="00937DC6" w:rsidP="00937DC6"/>
    <w:p w14:paraId="7240A968" w14:textId="388DC528" w:rsidR="00937DC6" w:rsidRPr="00D71C51" w:rsidRDefault="00937DC6" w:rsidP="00D71C51">
      <w:pPr>
        <w:pStyle w:val="Heading1"/>
        <w:numPr>
          <w:ilvl w:val="0"/>
          <w:numId w:val="1"/>
        </w:numPr>
        <w:spacing w:line="360" w:lineRule="auto"/>
        <w:jc w:val="both"/>
        <w:rPr>
          <w:rFonts w:ascii="Arial" w:hAnsi="Arial" w:cs="Arial"/>
          <w:b/>
          <w:bCs/>
          <w:color w:val="auto"/>
          <w:sz w:val="24"/>
          <w:szCs w:val="24"/>
        </w:rPr>
      </w:pPr>
      <w:bookmarkStart w:id="1" w:name="_Toc213432752"/>
      <w:r w:rsidRPr="00D71C51">
        <w:rPr>
          <w:rFonts w:ascii="Arial" w:hAnsi="Arial" w:cs="Arial"/>
          <w:b/>
          <w:bCs/>
          <w:color w:val="auto"/>
          <w:sz w:val="24"/>
          <w:szCs w:val="24"/>
        </w:rPr>
        <w:lastRenderedPageBreak/>
        <w:t>Introduction</w:t>
      </w:r>
      <w:bookmarkEnd w:id="1"/>
    </w:p>
    <w:p w14:paraId="474EAD22" w14:textId="319446B9" w:rsidR="003534CC" w:rsidRPr="00D71C51" w:rsidRDefault="003534CC" w:rsidP="00D71C51">
      <w:pPr>
        <w:spacing w:line="360" w:lineRule="auto"/>
        <w:jc w:val="both"/>
        <w:rPr>
          <w:rFonts w:ascii="Arial" w:hAnsi="Arial" w:cs="Arial"/>
        </w:rPr>
      </w:pPr>
      <w:r w:rsidRPr="00D71C51">
        <w:rPr>
          <w:rFonts w:ascii="Arial" w:hAnsi="Arial" w:cs="Arial"/>
        </w:rPr>
        <w:t>The Savoy is a five-star hotel in London that is well-known. It sits on the Strand in the City of Westminster, London, on the north bank of the River Thames, close to Covent Garden and the West End theatres</w:t>
      </w:r>
      <w:r w:rsidR="00AA146B" w:rsidRPr="00D71C51">
        <w:rPr>
          <w:rFonts w:ascii="Arial" w:hAnsi="Arial" w:cs="Arial"/>
        </w:rPr>
        <w:t xml:space="preserve"> </w:t>
      </w:r>
      <w:r w:rsidR="00AA146B" w:rsidRPr="00D71C51">
        <w:rPr>
          <w:rFonts w:ascii="Arial" w:hAnsi="Arial" w:cs="Arial"/>
        </w:rPr>
        <w:t>(The Savoy, 2024)</w:t>
      </w:r>
      <w:r w:rsidRPr="00D71C51">
        <w:rPr>
          <w:rFonts w:ascii="Arial" w:hAnsi="Arial" w:cs="Arial"/>
        </w:rPr>
        <w:t>. Richard D'Oyly Carte and architect Thomas Edward Collcutt planned it as Britain's first purpose-built luxury hotel. It opened in 1889 and took five years to build</w:t>
      </w:r>
      <w:r w:rsidRPr="00D71C51">
        <w:rPr>
          <w:rFonts w:ascii="Arial" w:hAnsi="Arial" w:cs="Arial"/>
        </w:rPr>
        <w:t xml:space="preserve">. </w:t>
      </w:r>
      <w:r w:rsidRPr="00D71C51">
        <w:rPr>
          <w:rFonts w:ascii="Arial" w:hAnsi="Arial" w:cs="Arial"/>
        </w:rPr>
        <w:t xml:space="preserve"> The hotel has 267 guest rooms and suites, many of which have views of the river. The rooms and suites are furnished in a mix of Edwardian and Art Deco style</w:t>
      </w:r>
      <w:r w:rsidR="003C13AF" w:rsidRPr="00D71C51">
        <w:rPr>
          <w:rFonts w:ascii="Arial" w:hAnsi="Arial" w:cs="Arial"/>
        </w:rPr>
        <w:t>s (Layers of London, 2025).</w:t>
      </w:r>
      <w:r w:rsidRPr="00D71C51">
        <w:rPr>
          <w:rFonts w:ascii="Arial" w:hAnsi="Arial" w:cs="Arial"/>
        </w:rPr>
        <w:t xml:space="preserve"> </w:t>
      </w:r>
      <w:r w:rsidRPr="00D71C51">
        <w:rPr>
          <w:rFonts w:ascii="Arial" w:hAnsi="Arial" w:cs="Arial"/>
        </w:rPr>
        <w:t xml:space="preserve"> </w:t>
      </w:r>
      <w:r w:rsidRPr="00D71C51">
        <w:rPr>
          <w:rFonts w:ascii="Arial" w:hAnsi="Arial" w:cs="Arial"/>
        </w:rPr>
        <w:t xml:space="preserve">The Savoy is a classic luxury hotel with a long history. It is located in a very competitive metropolitan market and serves both business and leisure tourists who seek customised, perfect </w:t>
      </w:r>
      <w:r w:rsidR="00BF420B" w:rsidRPr="00D71C51">
        <w:rPr>
          <w:rFonts w:ascii="Arial" w:hAnsi="Arial" w:cs="Arial"/>
        </w:rPr>
        <w:t>service (</w:t>
      </w:r>
      <w:r w:rsidR="00BF420B" w:rsidRPr="00D71C51">
        <w:rPr>
          <w:rFonts w:ascii="Arial" w:hAnsi="Arial" w:cs="Arial"/>
        </w:rPr>
        <w:t>The Savoy London, 2018)</w:t>
      </w:r>
      <w:r w:rsidRPr="00D71C51">
        <w:rPr>
          <w:rFonts w:ascii="Arial" w:hAnsi="Arial" w:cs="Arial"/>
        </w:rPr>
        <w:t>. ClearPath Consultancy Ltd. is an independent consulting company established in the UK that works on hotel operations and initiatives that concentrate on improving people.  The company helps hotels figure out what is causing performance problems, come up with ways to fix them, and assist the execution of change-management plans.  ClearPath is an outside consultant for The Savoy. They provide a new point of view and focused analysis to assist the hotel enhance its operational stability and the quality of the guest experience</w:t>
      </w:r>
      <w:r w:rsidR="00BF420B" w:rsidRPr="00D71C51">
        <w:rPr>
          <w:rFonts w:ascii="Arial" w:hAnsi="Arial" w:cs="Arial"/>
        </w:rPr>
        <w:t xml:space="preserve"> (</w:t>
      </w:r>
      <w:r w:rsidR="00BF420B" w:rsidRPr="00D71C51">
        <w:rPr>
          <w:rFonts w:ascii="Arial" w:hAnsi="Arial" w:cs="Arial"/>
        </w:rPr>
        <w:t>O’Mahoney, 2021)</w:t>
      </w:r>
      <w:r w:rsidR="00BF420B" w:rsidRPr="00D71C51">
        <w:rPr>
          <w:rFonts w:ascii="Arial" w:hAnsi="Arial" w:cs="Arial"/>
        </w:rPr>
        <w:t xml:space="preserve">. </w:t>
      </w:r>
      <w:r w:rsidRPr="00D71C51">
        <w:rPr>
          <w:rFonts w:ascii="Arial" w:hAnsi="Arial" w:cs="Arial"/>
        </w:rPr>
        <w:t>The main point of this study is that The Savoy has a high staff turnover, which leads to inconsistent service.  In a luxury historical hotel, losing experienced staff and hiring new ones often may break continuity, lower institutional knowledge, decrease reaction times, and cause service standards to vary.  These changes may make guests less happy, hurt the hotel's image, raise the costs of hiring and training new staff, and, in the end, hurt the hotel's bottom line and competitive position</w:t>
      </w:r>
      <w:r w:rsidR="00BF420B" w:rsidRPr="00D71C51">
        <w:rPr>
          <w:rFonts w:ascii="Arial" w:hAnsi="Arial" w:cs="Arial"/>
        </w:rPr>
        <w:t xml:space="preserve"> (</w:t>
      </w:r>
      <w:proofErr w:type="spellStart"/>
      <w:r w:rsidR="00BF420B" w:rsidRPr="00D71C51">
        <w:rPr>
          <w:rFonts w:ascii="Arial" w:hAnsi="Arial" w:cs="Arial"/>
        </w:rPr>
        <w:t>Murniati</w:t>
      </w:r>
      <w:proofErr w:type="spellEnd"/>
      <w:r w:rsidR="00BF420B" w:rsidRPr="00D71C51">
        <w:rPr>
          <w:rFonts w:ascii="Arial" w:hAnsi="Arial" w:cs="Arial"/>
        </w:rPr>
        <w:t xml:space="preserve"> </w:t>
      </w:r>
      <w:r w:rsidR="00BF420B" w:rsidRPr="00D71C51">
        <w:rPr>
          <w:rFonts w:ascii="Arial" w:hAnsi="Arial" w:cs="Arial"/>
        </w:rPr>
        <w:t xml:space="preserve">and </w:t>
      </w:r>
      <w:proofErr w:type="spellStart"/>
      <w:r w:rsidR="00BF420B" w:rsidRPr="00D71C51">
        <w:rPr>
          <w:rFonts w:ascii="Arial" w:hAnsi="Arial" w:cs="Arial"/>
        </w:rPr>
        <w:t>Bawono</w:t>
      </w:r>
      <w:proofErr w:type="spellEnd"/>
      <w:r w:rsidR="00BF420B" w:rsidRPr="00D71C51">
        <w:rPr>
          <w:rFonts w:ascii="Arial" w:hAnsi="Arial" w:cs="Arial"/>
        </w:rPr>
        <w:t>, 2020</w:t>
      </w:r>
      <w:r w:rsidR="00BF420B" w:rsidRPr="00D71C51">
        <w:rPr>
          <w:rFonts w:ascii="Arial" w:hAnsi="Arial" w:cs="Arial"/>
        </w:rPr>
        <w:t>)</w:t>
      </w:r>
      <w:r w:rsidRPr="00D71C51">
        <w:rPr>
          <w:rFonts w:ascii="Arial" w:hAnsi="Arial" w:cs="Arial"/>
        </w:rPr>
        <w:t>.  The luxury hotel market in London is exceptionally hard to work in because of high labour expenses, a small pool of qualified candidates, high guest expectations, and fierce rivalry. All of these factors make turnover have an even bigger effect on service performance.</w:t>
      </w:r>
      <w:r w:rsidRPr="00D71C51">
        <w:rPr>
          <w:rFonts w:ascii="Arial" w:hAnsi="Arial" w:cs="Arial"/>
        </w:rPr>
        <w:t xml:space="preserve"> </w:t>
      </w:r>
      <w:r w:rsidRPr="00D71C51">
        <w:rPr>
          <w:rFonts w:ascii="Arial" w:hAnsi="Arial" w:cs="Arial"/>
        </w:rPr>
        <w:t xml:space="preserve"> This paper will use three main academic frameworks to organise the analysis.  The STEEPLED model will first be used to look at how external macro-environmental variables, such as social, technological, economic, environmental, political, legal, ethical, and demographic factors, impact the stability of the workforce, the delivery of services, and the control of operational costs in the luxury hotel industry.  The SWOT framework will also look at The Savoy's internal strengths and weaknesses </w:t>
      </w:r>
      <w:r w:rsidRPr="00D71C51">
        <w:rPr>
          <w:rFonts w:ascii="Arial" w:hAnsi="Arial" w:cs="Arial"/>
        </w:rPr>
        <w:lastRenderedPageBreak/>
        <w:t>in terms of its people and service systems, as well as the possibilities and dangers that the premium market environment presents.  Third, the TOWS matrix will transform the SWOT results into strategic, concrete steps that fit with The Savoy's brand values and the way it works. This will help plan projects to lower turnover, increase service consistency, and make the guest experience better.</w:t>
      </w:r>
      <w:r w:rsidRPr="00D71C51">
        <w:rPr>
          <w:rFonts w:ascii="Arial" w:hAnsi="Arial" w:cs="Arial"/>
        </w:rPr>
        <w:t xml:space="preserve"> </w:t>
      </w:r>
      <w:r w:rsidRPr="00D71C51">
        <w:rPr>
          <w:rFonts w:ascii="Arial" w:hAnsi="Arial" w:cs="Arial"/>
        </w:rPr>
        <w:t xml:space="preserve"> ClearPath will utilise these frameworks to find the fundamental causes of problems, provide strategic suggestions, create a strategy for managing change, and set quantifiable key performance indicators (KPIs) to measure progress.  The goal of this framework is to make sure that the analysis is clear and the answers are useful.</w:t>
      </w:r>
    </w:p>
    <w:p w14:paraId="0573777D" w14:textId="6B48F2BD" w:rsidR="003534CC" w:rsidRPr="00D71C51" w:rsidRDefault="003534CC" w:rsidP="00D71C51">
      <w:pPr>
        <w:pStyle w:val="Heading1"/>
        <w:numPr>
          <w:ilvl w:val="0"/>
          <w:numId w:val="1"/>
        </w:numPr>
        <w:spacing w:line="360" w:lineRule="auto"/>
        <w:jc w:val="both"/>
        <w:rPr>
          <w:rFonts w:ascii="Arial" w:hAnsi="Arial" w:cs="Arial"/>
          <w:b/>
          <w:bCs/>
          <w:color w:val="auto"/>
          <w:sz w:val="24"/>
          <w:szCs w:val="24"/>
        </w:rPr>
      </w:pPr>
      <w:bookmarkStart w:id="2" w:name="_Toc213432753"/>
      <w:r w:rsidRPr="00D71C51">
        <w:rPr>
          <w:rFonts w:ascii="Arial" w:hAnsi="Arial" w:cs="Arial"/>
          <w:b/>
          <w:bCs/>
          <w:color w:val="auto"/>
          <w:sz w:val="24"/>
          <w:szCs w:val="24"/>
        </w:rPr>
        <w:t>Analysis</w:t>
      </w:r>
      <w:bookmarkEnd w:id="2"/>
    </w:p>
    <w:p w14:paraId="236FE62F" w14:textId="05D36906" w:rsidR="00E01164" w:rsidRPr="00D71C51" w:rsidRDefault="00E01164" w:rsidP="00D71C51">
      <w:pPr>
        <w:pStyle w:val="Heading1"/>
        <w:numPr>
          <w:ilvl w:val="1"/>
          <w:numId w:val="1"/>
        </w:numPr>
        <w:spacing w:line="360" w:lineRule="auto"/>
        <w:jc w:val="both"/>
        <w:rPr>
          <w:rFonts w:ascii="Arial" w:hAnsi="Arial" w:cs="Arial"/>
          <w:b/>
          <w:bCs/>
          <w:color w:val="auto"/>
          <w:sz w:val="24"/>
          <w:szCs w:val="24"/>
        </w:rPr>
      </w:pPr>
      <w:bookmarkStart w:id="3" w:name="_Toc213432754"/>
      <w:r w:rsidRPr="00D71C51">
        <w:rPr>
          <w:rFonts w:ascii="Arial" w:hAnsi="Arial" w:cs="Arial"/>
          <w:b/>
          <w:bCs/>
          <w:color w:val="auto"/>
          <w:sz w:val="24"/>
          <w:szCs w:val="24"/>
        </w:rPr>
        <w:t>Description of the issue</w:t>
      </w:r>
      <w:bookmarkEnd w:id="3"/>
    </w:p>
    <w:p w14:paraId="7F036DF3" w14:textId="34BE515F" w:rsidR="00E01164" w:rsidRPr="00D71C51" w:rsidRDefault="00E01164" w:rsidP="00D71C51">
      <w:pPr>
        <w:spacing w:line="360" w:lineRule="auto"/>
        <w:jc w:val="both"/>
        <w:rPr>
          <w:rFonts w:ascii="Arial" w:hAnsi="Arial" w:cs="Arial"/>
        </w:rPr>
      </w:pPr>
      <w:r w:rsidRPr="00D71C51">
        <w:rPr>
          <w:rFonts w:ascii="Arial" w:hAnsi="Arial" w:cs="Arial"/>
        </w:rPr>
        <w:t xml:space="preserve">The Savoy, London, a premium historic hotel, is having a problem with high staff turnover that </w:t>
      </w:r>
      <w:r w:rsidR="00BF420B" w:rsidRPr="00D71C51">
        <w:rPr>
          <w:rFonts w:ascii="Arial" w:hAnsi="Arial" w:cs="Arial"/>
        </w:rPr>
        <w:t xml:space="preserve">will not </w:t>
      </w:r>
      <w:r w:rsidRPr="00D71C51">
        <w:rPr>
          <w:rFonts w:ascii="Arial" w:hAnsi="Arial" w:cs="Arial"/>
        </w:rPr>
        <w:t>go away. This is making it hard for the hotel to provide consistent service to customers.  The Savoy is known for providing perfect, customised service, and its competitive edge comes from the fact that frequent visitors anticipate the same high level every time they visit and first-time guests want the reputation to match reality</w:t>
      </w:r>
      <w:r w:rsidR="00BF420B" w:rsidRPr="00D71C51">
        <w:rPr>
          <w:rFonts w:ascii="Arial" w:hAnsi="Arial" w:cs="Arial"/>
        </w:rPr>
        <w:t xml:space="preserve"> (</w:t>
      </w:r>
      <w:r w:rsidR="00BF420B" w:rsidRPr="00D71C51">
        <w:rPr>
          <w:rFonts w:ascii="Arial" w:hAnsi="Arial" w:cs="Arial"/>
        </w:rPr>
        <w:t>Ineson, Yap</w:t>
      </w:r>
      <w:r w:rsidR="00BF420B" w:rsidRPr="00D71C51">
        <w:rPr>
          <w:rFonts w:ascii="Arial" w:hAnsi="Arial" w:cs="Arial"/>
        </w:rPr>
        <w:t xml:space="preserve"> </w:t>
      </w:r>
      <w:r w:rsidR="00BF420B" w:rsidRPr="00D71C51">
        <w:rPr>
          <w:rFonts w:ascii="Arial" w:hAnsi="Arial" w:cs="Arial"/>
        </w:rPr>
        <w:t xml:space="preserve">and </w:t>
      </w:r>
      <w:proofErr w:type="spellStart"/>
      <w:r w:rsidR="00BF420B" w:rsidRPr="00D71C51">
        <w:rPr>
          <w:rFonts w:ascii="Arial" w:hAnsi="Arial" w:cs="Arial"/>
        </w:rPr>
        <w:t>Niţǎ</w:t>
      </w:r>
      <w:proofErr w:type="spellEnd"/>
      <w:r w:rsidR="00BF420B" w:rsidRPr="00D71C51">
        <w:rPr>
          <w:rFonts w:ascii="Arial" w:hAnsi="Arial" w:cs="Arial"/>
        </w:rPr>
        <w:t>, 2017</w:t>
      </w:r>
      <w:r w:rsidR="00BF420B" w:rsidRPr="00D71C51">
        <w:rPr>
          <w:rFonts w:ascii="Arial" w:hAnsi="Arial" w:cs="Arial"/>
        </w:rPr>
        <w:t>)</w:t>
      </w:r>
      <w:r w:rsidRPr="00D71C51">
        <w:rPr>
          <w:rFonts w:ascii="Arial" w:hAnsi="Arial" w:cs="Arial"/>
        </w:rPr>
        <w:t xml:space="preserve">.  </w:t>
      </w:r>
      <w:r w:rsidR="00BF420B" w:rsidRPr="00D71C51">
        <w:rPr>
          <w:rFonts w:ascii="Arial" w:hAnsi="Arial" w:cs="Arial"/>
        </w:rPr>
        <w:t>Nevertheless,</w:t>
      </w:r>
      <w:r w:rsidRPr="00D71C51">
        <w:rPr>
          <w:rFonts w:ascii="Arial" w:hAnsi="Arial" w:cs="Arial"/>
        </w:rPr>
        <w:t xml:space="preserve"> when a lot of employees leave, it hurts the institution's expertise, breaks up teams, and slows down the growth of experienced workers</w:t>
      </w:r>
      <w:r w:rsidR="00BF420B" w:rsidRPr="00D71C51">
        <w:rPr>
          <w:rFonts w:ascii="Arial" w:hAnsi="Arial" w:cs="Arial"/>
        </w:rPr>
        <w:t xml:space="preserve"> (</w:t>
      </w:r>
      <w:r w:rsidR="00BF420B" w:rsidRPr="00D71C51">
        <w:rPr>
          <w:rFonts w:ascii="Arial" w:hAnsi="Arial" w:cs="Arial"/>
        </w:rPr>
        <w:t>Cappelli, 2015</w:t>
      </w:r>
      <w:r w:rsidR="00BF420B" w:rsidRPr="00D71C51">
        <w:rPr>
          <w:rFonts w:ascii="Arial" w:hAnsi="Arial" w:cs="Arial"/>
        </w:rPr>
        <w:t>).</w:t>
      </w:r>
      <w:r w:rsidRPr="00D71C51">
        <w:rPr>
          <w:rFonts w:ascii="Arial" w:hAnsi="Arial" w:cs="Arial"/>
        </w:rPr>
        <w:t xml:space="preserve"> The UK hospitality industry has turnover rates that are far higher than the national average. The average worker turnover across all UK sectors is roughly 34% from 2022 to 2023, however housing and food services have the highest turnover rates</w:t>
      </w:r>
      <w:r w:rsidR="00E40364" w:rsidRPr="00D71C51">
        <w:rPr>
          <w:rFonts w:ascii="Arial" w:hAnsi="Arial" w:cs="Arial"/>
        </w:rPr>
        <w:t xml:space="preserve"> </w:t>
      </w:r>
      <w:r w:rsidR="00E40364" w:rsidRPr="00D71C51">
        <w:rPr>
          <w:rFonts w:ascii="Arial" w:hAnsi="Arial" w:cs="Arial"/>
        </w:rPr>
        <w:t>(Murray, 2025)</w:t>
      </w:r>
      <w:r w:rsidRPr="00D71C51">
        <w:rPr>
          <w:rFonts w:ascii="Arial" w:hAnsi="Arial" w:cs="Arial"/>
        </w:rPr>
        <w:t>.  According to polls over 42% of hospitality workers in the UK may quit their jobs within the first 90 days. This shows that the business has trouble keeping new personnel</w:t>
      </w:r>
      <w:r w:rsidR="00E40364" w:rsidRPr="00D71C51">
        <w:rPr>
          <w:rFonts w:ascii="Arial" w:hAnsi="Arial" w:cs="Arial"/>
        </w:rPr>
        <w:t xml:space="preserve"> </w:t>
      </w:r>
      <w:r w:rsidR="00E40364" w:rsidRPr="00D71C51">
        <w:rPr>
          <w:rFonts w:ascii="Arial" w:hAnsi="Arial" w:cs="Arial"/>
        </w:rPr>
        <w:t>(López-Andreu and Hamedani, 2019)</w:t>
      </w:r>
      <w:r w:rsidRPr="00D71C51">
        <w:rPr>
          <w:rFonts w:ascii="Arial" w:hAnsi="Arial" w:cs="Arial"/>
        </w:rPr>
        <w:t>.  The Savoy has officially recognised that staffing issues are a problem in the high-end London market. Reports have said that a lack of workers and high turnover are making things harder for the hotel. Turnover leads to inconsistent service, which has a number of bad effects: it makes guests less happy, hurts the hotel's brand name, raises the expenses of hiring and training new staff, and, in the end, threatens revenue and profits</w:t>
      </w:r>
      <w:r w:rsidR="00E40364" w:rsidRPr="00D71C51">
        <w:rPr>
          <w:rFonts w:ascii="Arial" w:hAnsi="Arial" w:cs="Arial"/>
        </w:rPr>
        <w:t xml:space="preserve"> (Kang et al., 2018).</w:t>
      </w:r>
      <w:r w:rsidRPr="00D71C51">
        <w:rPr>
          <w:rFonts w:ascii="Arial" w:hAnsi="Arial" w:cs="Arial"/>
        </w:rPr>
        <w:t xml:space="preserve"> When experienced employees depart, it might take new </w:t>
      </w:r>
      <w:r w:rsidRPr="00D71C51">
        <w:rPr>
          <w:rFonts w:ascii="Arial" w:hAnsi="Arial" w:cs="Arial"/>
        </w:rPr>
        <w:lastRenderedPageBreak/>
        <w:t>recruits or agency workers a while to get up to speed, which can slow down service response times, make it harder to get personalised attention, and lead to more guest complaints. All of these things can make guests less likely to book again and tell their friends about their stay</w:t>
      </w:r>
      <w:r w:rsidR="00E40364" w:rsidRPr="00D71C51">
        <w:rPr>
          <w:rFonts w:ascii="Arial" w:hAnsi="Arial" w:cs="Arial"/>
        </w:rPr>
        <w:t xml:space="preserve"> (</w:t>
      </w:r>
      <w:r w:rsidR="00E40364" w:rsidRPr="00D71C51">
        <w:rPr>
          <w:rFonts w:ascii="Arial" w:hAnsi="Arial" w:cs="Arial"/>
        </w:rPr>
        <w:t>Mwilu, 2016</w:t>
      </w:r>
      <w:r w:rsidR="00E40364" w:rsidRPr="00D71C51">
        <w:rPr>
          <w:rFonts w:ascii="Arial" w:hAnsi="Arial" w:cs="Arial"/>
        </w:rPr>
        <w:t>)</w:t>
      </w:r>
      <w:r w:rsidRPr="00D71C51">
        <w:rPr>
          <w:rFonts w:ascii="Arial" w:hAnsi="Arial" w:cs="Arial"/>
        </w:rPr>
        <w:t>.  In a place where visitors at London's finest hotels demand smooth service, any change is noticeable, and the Savoy may have trouble justifying its high prices.  Replacing staff costs money in terms of advertising, hiring, training, lost productivity, and maybe even higher error rates. Academic sources say that replacing an employee can cost between six and nine months' salary, and industry reports for the UK say that it costs about £30,000 for each worker who makes around £25,000</w:t>
      </w:r>
      <w:r w:rsidR="00E40364" w:rsidRPr="00D71C51">
        <w:rPr>
          <w:rFonts w:ascii="Arial" w:hAnsi="Arial" w:cs="Arial"/>
        </w:rPr>
        <w:t xml:space="preserve"> (</w:t>
      </w:r>
      <w:r w:rsidR="00E40364" w:rsidRPr="00D71C51">
        <w:rPr>
          <w:rFonts w:ascii="Arial" w:hAnsi="Arial" w:cs="Arial"/>
        </w:rPr>
        <w:t>Mohammed</w:t>
      </w:r>
      <w:r w:rsidR="00E40364" w:rsidRPr="00D71C51">
        <w:rPr>
          <w:rFonts w:ascii="Arial" w:hAnsi="Arial" w:cs="Arial"/>
        </w:rPr>
        <w:t xml:space="preserve"> et al., </w:t>
      </w:r>
      <w:r w:rsidR="00E40364" w:rsidRPr="00D71C51">
        <w:rPr>
          <w:rFonts w:ascii="Arial" w:hAnsi="Arial" w:cs="Arial"/>
        </w:rPr>
        <w:t>2016</w:t>
      </w:r>
      <w:r w:rsidR="00E40364" w:rsidRPr="00D71C51">
        <w:rPr>
          <w:rFonts w:ascii="Arial" w:hAnsi="Arial" w:cs="Arial"/>
        </w:rPr>
        <w:t xml:space="preserve">). </w:t>
      </w:r>
      <w:r w:rsidRPr="00D71C51">
        <w:rPr>
          <w:rFonts w:ascii="Arial" w:hAnsi="Arial" w:cs="Arial"/>
        </w:rPr>
        <w:t>Also, because RevPAR (revenue per available room) at luxury hotels relies a lot on how happy guests are and how strong the brand is, changes in service quality might lead to lower occupancy or discounts to keep bookings.  The problem affects several hotel departments, including the front desk, cleaning, food and drink, concierge, spa, and events</w:t>
      </w:r>
      <w:r w:rsidR="00E40364" w:rsidRPr="00D71C51">
        <w:rPr>
          <w:rFonts w:ascii="Arial" w:hAnsi="Arial" w:cs="Arial"/>
        </w:rPr>
        <w:t xml:space="preserve"> (</w:t>
      </w:r>
      <w:proofErr w:type="spellStart"/>
      <w:r w:rsidR="00E40364" w:rsidRPr="00D71C51">
        <w:rPr>
          <w:rFonts w:ascii="Arial" w:hAnsi="Arial" w:cs="Arial"/>
        </w:rPr>
        <w:t>Sainaghi</w:t>
      </w:r>
      <w:proofErr w:type="spellEnd"/>
      <w:r w:rsidR="00E40364" w:rsidRPr="00D71C51">
        <w:rPr>
          <w:rFonts w:ascii="Arial" w:hAnsi="Arial" w:cs="Arial"/>
        </w:rPr>
        <w:t>, 2011</w:t>
      </w:r>
      <w:r w:rsidR="00E40364" w:rsidRPr="00D71C51">
        <w:rPr>
          <w:rFonts w:ascii="Arial" w:hAnsi="Arial" w:cs="Arial"/>
        </w:rPr>
        <w:t>).</w:t>
      </w:r>
      <w:r w:rsidRPr="00D71C51">
        <w:rPr>
          <w:rFonts w:ascii="Arial" w:hAnsi="Arial" w:cs="Arial"/>
        </w:rPr>
        <w:t xml:space="preserve"> All of these areas need experienced, well-trained workers who can deliver on the brand promise.  If the personnel levels and skills are not constant, the hotel may not be able to manage premium areas, make sure that guests can travel smoothly from one area to another, or maintain luxury standards throughout shifts and seasons</w:t>
      </w:r>
      <w:r w:rsidR="00E40364" w:rsidRPr="00D71C51">
        <w:rPr>
          <w:rFonts w:ascii="Arial" w:hAnsi="Arial" w:cs="Arial"/>
        </w:rPr>
        <w:t xml:space="preserve"> (Hom et al., 2017).</w:t>
      </w:r>
      <w:r w:rsidRPr="00D71C51">
        <w:rPr>
          <w:rFonts w:ascii="Arial" w:hAnsi="Arial" w:cs="Arial"/>
        </w:rPr>
        <w:t xml:space="preserve">  The reasons for turnover at the Savoy are related to larger issues in the employment market and the way the business runs.  London's tight job market, rivalry among high-end hotels, and growing cost of living make it hard to find and keep good workers.  High labour costs, pay pressures caused by inflation, and work patterns that aren't very sociable are all things that make people tired and unhappy in the luxury hotel industry.  Industry experts say that excessive hours, little opportunities for advancement, and poor onboarding are some of the main reasons why people quit early</w:t>
      </w:r>
      <w:r w:rsidR="00E40364" w:rsidRPr="00D71C51">
        <w:rPr>
          <w:rFonts w:ascii="Arial" w:hAnsi="Arial" w:cs="Arial"/>
        </w:rPr>
        <w:t xml:space="preserve"> (</w:t>
      </w:r>
      <w:proofErr w:type="spellStart"/>
      <w:r w:rsidR="00E40364" w:rsidRPr="00D71C51">
        <w:rPr>
          <w:rFonts w:ascii="Arial" w:hAnsi="Arial" w:cs="Arial"/>
        </w:rPr>
        <w:t>Giousmpasoglou</w:t>
      </w:r>
      <w:proofErr w:type="spellEnd"/>
      <w:r w:rsidR="00E40364" w:rsidRPr="00D71C51">
        <w:rPr>
          <w:rFonts w:ascii="Arial" w:hAnsi="Arial" w:cs="Arial"/>
        </w:rPr>
        <w:t>, 2024)</w:t>
      </w:r>
      <w:r w:rsidRPr="00D71C51">
        <w:rPr>
          <w:rFonts w:ascii="Arial" w:hAnsi="Arial" w:cs="Arial"/>
        </w:rPr>
        <w:t>. For example, one study found that 42% of new workers in hospitality leave within 90 days because they were hurried or not properly trained.  The Savoy has made changes, such as improving staff facilities and colleague engagement metrics (reporting a jump from 69% in 2021 to 87% in 2024), but the fact that turnover is still high suggests that the main problems are still not being solved</w:t>
      </w:r>
      <w:r w:rsidR="00E60669" w:rsidRPr="00D71C51">
        <w:rPr>
          <w:rFonts w:ascii="Arial" w:hAnsi="Arial" w:cs="Arial"/>
        </w:rPr>
        <w:t xml:space="preserve"> </w:t>
      </w:r>
      <w:r w:rsidR="00E60669" w:rsidRPr="00D71C51">
        <w:rPr>
          <w:rFonts w:ascii="Arial" w:hAnsi="Arial" w:cs="Arial"/>
        </w:rPr>
        <w:t>(Barrow, 2023)</w:t>
      </w:r>
      <w:r w:rsidRPr="00D71C51">
        <w:rPr>
          <w:rFonts w:ascii="Arial" w:hAnsi="Arial" w:cs="Arial"/>
        </w:rPr>
        <w:t xml:space="preserve">. These problems include high operational demands, high service expectations, and the need to constantly hire new staff.  In short, the high turnover </w:t>
      </w:r>
      <w:r w:rsidRPr="00D71C51">
        <w:rPr>
          <w:rFonts w:ascii="Arial" w:hAnsi="Arial" w:cs="Arial"/>
        </w:rPr>
        <w:lastRenderedPageBreak/>
        <w:t>rate of personnel at the Savoy leads to inconsistent service that might hurt guest happiness, brand positioning, cost management, and revenue streams. This is a top priority for strategic intervention</w:t>
      </w:r>
      <w:r w:rsidR="00E60669" w:rsidRPr="00D71C51">
        <w:rPr>
          <w:rFonts w:ascii="Arial" w:hAnsi="Arial" w:cs="Arial"/>
        </w:rPr>
        <w:t xml:space="preserve"> (</w:t>
      </w:r>
      <w:r w:rsidR="00E60669" w:rsidRPr="00D71C51">
        <w:rPr>
          <w:rFonts w:ascii="Arial" w:hAnsi="Arial" w:cs="Arial"/>
        </w:rPr>
        <w:t>Al-</w:t>
      </w:r>
      <w:proofErr w:type="spellStart"/>
      <w:r w:rsidR="00E60669" w:rsidRPr="00D71C51">
        <w:rPr>
          <w:rFonts w:ascii="Arial" w:hAnsi="Arial" w:cs="Arial"/>
        </w:rPr>
        <w:t>Suraihi</w:t>
      </w:r>
      <w:proofErr w:type="spellEnd"/>
      <w:r w:rsidR="00E60669" w:rsidRPr="00D71C51">
        <w:rPr>
          <w:rFonts w:ascii="Arial" w:hAnsi="Arial" w:cs="Arial"/>
        </w:rPr>
        <w:t xml:space="preserve"> et al., 2021).</w:t>
      </w:r>
    </w:p>
    <w:p w14:paraId="62D37BA4" w14:textId="7E63B684" w:rsidR="00E01164" w:rsidRPr="00D71C51" w:rsidRDefault="00E01164" w:rsidP="00D71C51">
      <w:pPr>
        <w:pStyle w:val="Heading1"/>
        <w:numPr>
          <w:ilvl w:val="1"/>
          <w:numId w:val="1"/>
        </w:numPr>
        <w:spacing w:line="360" w:lineRule="auto"/>
        <w:jc w:val="both"/>
        <w:rPr>
          <w:rFonts w:ascii="Arial" w:hAnsi="Arial" w:cs="Arial"/>
          <w:b/>
          <w:bCs/>
          <w:color w:val="auto"/>
          <w:sz w:val="24"/>
          <w:szCs w:val="24"/>
        </w:rPr>
      </w:pPr>
      <w:bookmarkStart w:id="4" w:name="_Toc213432755"/>
      <w:r w:rsidRPr="00D71C51">
        <w:rPr>
          <w:rFonts w:ascii="Arial" w:hAnsi="Arial" w:cs="Arial"/>
          <w:b/>
          <w:bCs/>
          <w:color w:val="auto"/>
          <w:sz w:val="24"/>
          <w:szCs w:val="24"/>
        </w:rPr>
        <w:t>STEEPLED analysis</w:t>
      </w:r>
      <w:bookmarkEnd w:id="4"/>
    </w:p>
    <w:p w14:paraId="034052FB" w14:textId="77777777" w:rsidR="006A0695" w:rsidRPr="00D71C51" w:rsidRDefault="006A0695" w:rsidP="00D71C51">
      <w:pPr>
        <w:spacing w:line="360" w:lineRule="auto"/>
        <w:jc w:val="both"/>
        <w:rPr>
          <w:rFonts w:ascii="Arial" w:hAnsi="Arial" w:cs="Arial"/>
          <w:b/>
          <w:bCs/>
        </w:rPr>
      </w:pPr>
      <w:r w:rsidRPr="00D71C51">
        <w:rPr>
          <w:rFonts w:ascii="Arial" w:hAnsi="Arial" w:cs="Arial"/>
          <w:b/>
          <w:bCs/>
        </w:rPr>
        <w:t>Social</w:t>
      </w:r>
    </w:p>
    <w:p w14:paraId="606AF81A" w14:textId="575BC3F5" w:rsidR="006A0695" w:rsidRPr="00D71C51" w:rsidRDefault="006A0695" w:rsidP="00D71C51">
      <w:pPr>
        <w:spacing w:line="360" w:lineRule="auto"/>
        <w:jc w:val="both"/>
        <w:rPr>
          <w:rFonts w:ascii="Arial" w:hAnsi="Arial" w:cs="Arial"/>
          <w:b/>
          <w:bCs/>
        </w:rPr>
      </w:pPr>
      <w:r w:rsidRPr="00D71C51">
        <w:rPr>
          <w:rFonts w:ascii="Arial" w:hAnsi="Arial" w:cs="Arial"/>
        </w:rPr>
        <w:t>Significant challenges come from changing visitor expectations and the attitudes of the personnel.  In the UK luxury hotel industry, clients are asking for more personalised, rapid service, proof of environmental responsibility, and personnel that come from a variety of backgrounds</w:t>
      </w:r>
      <w:r w:rsidR="00E60669" w:rsidRPr="00D71C51">
        <w:rPr>
          <w:rFonts w:ascii="Arial" w:hAnsi="Arial" w:cs="Arial"/>
        </w:rPr>
        <w:t xml:space="preserve"> (Cettin and Walls, 2015).</w:t>
      </w:r>
      <w:r w:rsidRPr="00D71C51">
        <w:rPr>
          <w:rFonts w:ascii="Arial" w:hAnsi="Arial" w:cs="Arial"/>
        </w:rPr>
        <w:t xml:space="preserve">  At the same time, hospitality professionals, particularly younger ones, put a lot of value on having a good work-life balance, moving forward in their careers, and a relevant workplace culture.  Because of this change, hotels like the Savoy may have trouble keeping people who don't like typical long-hours service jobs</w:t>
      </w:r>
      <w:r w:rsidR="00E60669" w:rsidRPr="00D71C51">
        <w:rPr>
          <w:rFonts w:ascii="Arial" w:hAnsi="Arial" w:cs="Arial"/>
        </w:rPr>
        <w:t xml:space="preserve"> (Tamang, 2025).</w:t>
      </w:r>
      <w:r w:rsidRPr="00D71C51">
        <w:rPr>
          <w:rFonts w:ascii="Arial" w:hAnsi="Arial" w:cs="Arial"/>
        </w:rPr>
        <w:t xml:space="preserve">  The hotel industry has a high turnover rate because of this difference between what employees want and what the work requires. </w:t>
      </w:r>
    </w:p>
    <w:p w14:paraId="02BCD9E9" w14:textId="2EDE59F9" w:rsidR="006A0695" w:rsidRPr="00D71C51" w:rsidRDefault="006A0695" w:rsidP="00D71C51">
      <w:pPr>
        <w:spacing w:line="360" w:lineRule="auto"/>
        <w:jc w:val="both"/>
        <w:rPr>
          <w:rFonts w:ascii="Arial" w:hAnsi="Arial" w:cs="Arial"/>
          <w:b/>
          <w:bCs/>
        </w:rPr>
      </w:pPr>
      <w:r w:rsidRPr="00D71C51">
        <w:rPr>
          <w:rFonts w:ascii="Arial" w:hAnsi="Arial" w:cs="Arial"/>
          <w:b/>
          <w:bCs/>
        </w:rPr>
        <w:t>Technological</w:t>
      </w:r>
    </w:p>
    <w:p w14:paraId="282E5A82" w14:textId="3E80AB9C" w:rsidR="006A0695" w:rsidRPr="00D71C51" w:rsidRDefault="006A0695" w:rsidP="00D71C51">
      <w:pPr>
        <w:spacing w:line="360" w:lineRule="auto"/>
        <w:jc w:val="both"/>
        <w:rPr>
          <w:rFonts w:ascii="Arial" w:hAnsi="Arial" w:cs="Arial"/>
        </w:rPr>
      </w:pPr>
      <w:r w:rsidRPr="00D71C51">
        <w:rPr>
          <w:rFonts w:ascii="Arial" w:hAnsi="Arial" w:cs="Arial"/>
        </w:rPr>
        <w:t>Technology is changing how hotels work and what their employees do, which is both a good and bad thing.  New ways of scheduling, guest service platforms, automation, and digital training may help workers by making their jobs easier</w:t>
      </w:r>
      <w:r w:rsidR="00E60669" w:rsidRPr="00D71C51">
        <w:rPr>
          <w:rFonts w:ascii="Arial" w:hAnsi="Arial" w:cs="Arial"/>
        </w:rPr>
        <w:t xml:space="preserve"> (</w:t>
      </w:r>
      <w:r w:rsidR="00E60669" w:rsidRPr="00D71C51">
        <w:rPr>
          <w:rFonts w:ascii="Arial" w:hAnsi="Arial" w:cs="Arial"/>
        </w:rPr>
        <w:t>Mo, Mai, and Yang, 2024</w:t>
      </w:r>
      <w:r w:rsidR="00E60669" w:rsidRPr="00D71C51">
        <w:rPr>
          <w:rFonts w:ascii="Arial" w:hAnsi="Arial" w:cs="Arial"/>
        </w:rPr>
        <w:t>).</w:t>
      </w:r>
      <w:r w:rsidRPr="00D71C51">
        <w:rPr>
          <w:rFonts w:ascii="Arial" w:hAnsi="Arial" w:cs="Arial"/>
        </w:rPr>
        <w:t xml:space="preserve">  </w:t>
      </w:r>
      <w:r w:rsidR="00E60669" w:rsidRPr="00D71C51">
        <w:rPr>
          <w:rFonts w:ascii="Arial" w:hAnsi="Arial" w:cs="Arial"/>
        </w:rPr>
        <w:t>However,</w:t>
      </w:r>
      <w:r w:rsidRPr="00D71C51">
        <w:rPr>
          <w:rFonts w:ascii="Arial" w:hAnsi="Arial" w:cs="Arial"/>
        </w:rPr>
        <w:t xml:space="preserve"> high-end hotels need to find a balance between technology and human service.  If the Savoy doesn't spend enough on technology that helps workers, such digital training modules or better scheduling, staff may have more work to do and less help, which might lead to more attrition</w:t>
      </w:r>
      <w:r w:rsidR="009E303F" w:rsidRPr="00D71C51">
        <w:rPr>
          <w:rFonts w:ascii="Arial" w:hAnsi="Arial" w:cs="Arial"/>
        </w:rPr>
        <w:t xml:space="preserve"> (</w:t>
      </w:r>
      <w:r w:rsidR="009E303F" w:rsidRPr="00D71C51">
        <w:rPr>
          <w:rFonts w:ascii="Arial" w:hAnsi="Arial" w:cs="Arial"/>
        </w:rPr>
        <w:t>Hassan,</w:t>
      </w:r>
      <w:r w:rsidR="009E303F" w:rsidRPr="00D71C51">
        <w:rPr>
          <w:rFonts w:ascii="Arial" w:hAnsi="Arial" w:cs="Arial"/>
        </w:rPr>
        <w:t xml:space="preserve"> </w:t>
      </w:r>
      <w:r w:rsidR="009E303F" w:rsidRPr="00D71C51">
        <w:rPr>
          <w:rFonts w:ascii="Arial" w:hAnsi="Arial" w:cs="Arial"/>
        </w:rPr>
        <w:t>Mahmoud, and Hussien, 2022</w:t>
      </w:r>
      <w:r w:rsidR="009E303F" w:rsidRPr="00D71C51">
        <w:rPr>
          <w:rFonts w:ascii="Arial" w:hAnsi="Arial" w:cs="Arial"/>
        </w:rPr>
        <w:t xml:space="preserve">). </w:t>
      </w:r>
      <w:r w:rsidRPr="00D71C51">
        <w:rPr>
          <w:rFonts w:ascii="Arial" w:hAnsi="Arial" w:cs="Arial"/>
        </w:rPr>
        <w:t xml:space="preserve">The industry study says that even while technology has become better, there are still worker shortages and fatigue. </w:t>
      </w:r>
    </w:p>
    <w:p w14:paraId="155301C0" w14:textId="7D510BD3" w:rsidR="006A0695" w:rsidRPr="00D71C51" w:rsidRDefault="006A0695" w:rsidP="00D71C51">
      <w:pPr>
        <w:spacing w:line="360" w:lineRule="auto"/>
        <w:jc w:val="both"/>
        <w:rPr>
          <w:rFonts w:ascii="Arial" w:hAnsi="Arial" w:cs="Arial"/>
          <w:b/>
          <w:bCs/>
        </w:rPr>
      </w:pPr>
      <w:r w:rsidRPr="00D71C51">
        <w:rPr>
          <w:rFonts w:ascii="Arial" w:hAnsi="Arial" w:cs="Arial"/>
          <w:b/>
          <w:bCs/>
        </w:rPr>
        <w:t>Economic</w:t>
      </w:r>
    </w:p>
    <w:p w14:paraId="1CF92F61" w14:textId="52A61765" w:rsidR="006A0695" w:rsidRPr="00D71C51" w:rsidRDefault="006A0695" w:rsidP="00D71C51">
      <w:pPr>
        <w:spacing w:line="360" w:lineRule="auto"/>
        <w:jc w:val="both"/>
        <w:rPr>
          <w:rFonts w:ascii="Arial" w:hAnsi="Arial" w:cs="Arial"/>
        </w:rPr>
      </w:pPr>
      <w:r w:rsidRPr="00D71C51">
        <w:rPr>
          <w:rFonts w:ascii="Arial" w:hAnsi="Arial" w:cs="Arial"/>
        </w:rPr>
        <w:t xml:space="preserve">Luxury hotels that hire a lot of people are having a hard time because of economic difficulties.  The UK hotel business is having trouble finding workers, wages are going up, and costs are growing because of inflation.  For instance, a research from 2024 </w:t>
      </w:r>
      <w:r w:rsidRPr="00D71C51">
        <w:rPr>
          <w:rFonts w:ascii="Arial" w:hAnsi="Arial" w:cs="Arial"/>
        </w:rPr>
        <w:lastRenderedPageBreak/>
        <w:t>indicated that the average turnover rate in the hotel industry was 52%</w:t>
      </w:r>
      <w:r w:rsidR="009E303F" w:rsidRPr="00D71C51">
        <w:rPr>
          <w:rFonts w:ascii="Arial" w:hAnsi="Arial" w:cs="Arial"/>
        </w:rPr>
        <w:t xml:space="preserve"> </w:t>
      </w:r>
      <w:r w:rsidR="009E303F" w:rsidRPr="00D71C51">
        <w:rPr>
          <w:rFonts w:ascii="Arial" w:hAnsi="Arial" w:cs="Arial"/>
        </w:rPr>
        <w:t>(PwC, 2024)</w:t>
      </w:r>
      <w:r w:rsidRPr="00D71C51">
        <w:rPr>
          <w:rFonts w:ascii="Arial" w:hAnsi="Arial" w:cs="Arial"/>
        </w:rPr>
        <w:t>. The new adjustments to the budget and the increased costs for employers make things much harder.  These things make it hard and costly to keep workers</w:t>
      </w:r>
      <w:r w:rsidR="009E303F" w:rsidRPr="00D71C51">
        <w:rPr>
          <w:rFonts w:ascii="Arial" w:hAnsi="Arial" w:cs="Arial"/>
        </w:rPr>
        <w:t xml:space="preserve"> (Sun and Wang, 2017).</w:t>
      </w:r>
      <w:r w:rsidRPr="00D71C51">
        <w:rPr>
          <w:rFonts w:ascii="Arial" w:hAnsi="Arial" w:cs="Arial"/>
        </w:rPr>
        <w:t xml:space="preserve">  The Savoy has to pay more to hire and train new employees when turnover is high, which lowers profits and may require them to choose between cost and service quality.</w:t>
      </w:r>
    </w:p>
    <w:p w14:paraId="13ED7A8B" w14:textId="77777777" w:rsidR="006A0695" w:rsidRPr="00D71C51" w:rsidRDefault="006A0695" w:rsidP="00D71C51">
      <w:pPr>
        <w:spacing w:line="360" w:lineRule="auto"/>
        <w:jc w:val="both"/>
        <w:rPr>
          <w:rFonts w:ascii="Arial" w:hAnsi="Arial" w:cs="Arial"/>
          <w:b/>
          <w:bCs/>
        </w:rPr>
      </w:pPr>
      <w:r w:rsidRPr="00D71C51">
        <w:rPr>
          <w:rFonts w:ascii="Arial" w:hAnsi="Arial" w:cs="Arial"/>
          <w:b/>
          <w:bCs/>
        </w:rPr>
        <w:t>Environmental</w:t>
      </w:r>
    </w:p>
    <w:p w14:paraId="7BEEBE47" w14:textId="05912F49" w:rsidR="006A0695" w:rsidRPr="00D71C51" w:rsidRDefault="006A0695" w:rsidP="00D71C51">
      <w:pPr>
        <w:spacing w:line="360" w:lineRule="auto"/>
        <w:jc w:val="both"/>
        <w:rPr>
          <w:rFonts w:ascii="Arial" w:hAnsi="Arial" w:cs="Arial"/>
          <w:b/>
          <w:bCs/>
        </w:rPr>
      </w:pPr>
      <w:r w:rsidRPr="00D71C51">
        <w:rPr>
          <w:rFonts w:ascii="Arial" w:hAnsi="Arial" w:cs="Arial"/>
        </w:rPr>
        <w:t>Now, guests' choices, brand reputation, and how the business runs are all affected by environmental regulations and sustainability.  The study of the UK hospitality industry revealed that 90% of firms think the circular economy is vital and 93% have a plan or strategy for sustainability</w:t>
      </w:r>
      <w:r w:rsidR="009E303F" w:rsidRPr="00D71C51">
        <w:rPr>
          <w:rFonts w:ascii="Arial" w:hAnsi="Arial" w:cs="Arial"/>
        </w:rPr>
        <w:t xml:space="preserve"> </w:t>
      </w:r>
      <w:r w:rsidR="009E303F" w:rsidRPr="00D71C51">
        <w:rPr>
          <w:rFonts w:ascii="Arial" w:hAnsi="Arial" w:cs="Arial"/>
        </w:rPr>
        <w:t>(Roberts, 2024)</w:t>
      </w:r>
      <w:r w:rsidR="009E303F" w:rsidRPr="00D71C51">
        <w:rPr>
          <w:rFonts w:ascii="Arial" w:hAnsi="Arial" w:cs="Arial"/>
        </w:rPr>
        <w:t>.</w:t>
      </w:r>
      <w:r w:rsidRPr="00D71C51">
        <w:rPr>
          <w:rFonts w:ascii="Arial" w:hAnsi="Arial" w:cs="Arial"/>
        </w:rPr>
        <w:t xml:space="preserve"> Hotels that do</w:t>
      </w:r>
      <w:r w:rsidR="009E303F" w:rsidRPr="00D71C51">
        <w:rPr>
          <w:rFonts w:ascii="Arial" w:hAnsi="Arial" w:cs="Arial"/>
        </w:rPr>
        <w:t xml:space="preserve"> no</w:t>
      </w:r>
      <w:r w:rsidRPr="00D71C51">
        <w:rPr>
          <w:rFonts w:ascii="Arial" w:hAnsi="Arial" w:cs="Arial"/>
        </w:rPr>
        <w:t xml:space="preserve">t make sustainability a part of their business may have trouble hiring or keeping personnel who care about corporate responsibility </w:t>
      </w:r>
      <w:r w:rsidR="009E303F" w:rsidRPr="00D71C51">
        <w:rPr>
          <w:rFonts w:ascii="Arial" w:hAnsi="Arial" w:cs="Arial"/>
        </w:rPr>
        <w:t>(</w:t>
      </w:r>
      <w:proofErr w:type="spellStart"/>
      <w:r w:rsidR="009E303F" w:rsidRPr="00D71C51">
        <w:rPr>
          <w:rFonts w:ascii="Arial" w:hAnsi="Arial" w:cs="Arial"/>
        </w:rPr>
        <w:t>Brazdauskas</w:t>
      </w:r>
      <w:proofErr w:type="spellEnd"/>
      <w:r w:rsidR="009E303F" w:rsidRPr="00D71C51">
        <w:rPr>
          <w:rFonts w:ascii="Arial" w:hAnsi="Arial" w:cs="Arial"/>
        </w:rPr>
        <w:t xml:space="preserve"> </w:t>
      </w:r>
      <w:r w:rsidR="009E303F" w:rsidRPr="00D71C51">
        <w:rPr>
          <w:rFonts w:ascii="Arial" w:hAnsi="Arial" w:cs="Arial"/>
        </w:rPr>
        <w:t xml:space="preserve">and </w:t>
      </w:r>
      <w:proofErr w:type="spellStart"/>
      <w:r w:rsidR="009E303F" w:rsidRPr="00D71C51">
        <w:rPr>
          <w:rFonts w:ascii="Arial" w:hAnsi="Arial" w:cs="Arial"/>
        </w:rPr>
        <w:t>Gaigalaite</w:t>
      </w:r>
      <w:proofErr w:type="spellEnd"/>
      <w:r w:rsidR="009E303F" w:rsidRPr="00D71C51">
        <w:rPr>
          <w:rFonts w:ascii="Arial" w:hAnsi="Arial" w:cs="Arial"/>
        </w:rPr>
        <w:t>, 2015</w:t>
      </w:r>
      <w:r w:rsidR="009E303F" w:rsidRPr="00D71C51">
        <w:rPr>
          <w:rFonts w:ascii="Arial" w:hAnsi="Arial" w:cs="Arial"/>
        </w:rPr>
        <w:t xml:space="preserve">). </w:t>
      </w:r>
      <w:r w:rsidRPr="00D71C51">
        <w:rPr>
          <w:rFonts w:ascii="Arial" w:hAnsi="Arial" w:cs="Arial"/>
        </w:rPr>
        <w:t>At the Savoy, environmental programs could mean that staff need to be trained, given new jobs, or have their jobs changed. If these changes aren't handled correctly, they can lead to staff turnover and inconsistency.</w:t>
      </w:r>
    </w:p>
    <w:p w14:paraId="1106ADF8" w14:textId="4909B747" w:rsidR="006A0695" w:rsidRPr="00D71C51" w:rsidRDefault="006A0695" w:rsidP="00D71C51">
      <w:pPr>
        <w:spacing w:line="360" w:lineRule="auto"/>
        <w:jc w:val="both"/>
        <w:rPr>
          <w:rFonts w:ascii="Arial" w:hAnsi="Arial" w:cs="Arial"/>
          <w:b/>
          <w:bCs/>
        </w:rPr>
      </w:pPr>
      <w:r w:rsidRPr="00D71C51">
        <w:rPr>
          <w:rFonts w:ascii="Arial" w:hAnsi="Arial" w:cs="Arial"/>
          <w:b/>
          <w:bCs/>
        </w:rPr>
        <w:t>Political</w:t>
      </w:r>
    </w:p>
    <w:p w14:paraId="3BD74770" w14:textId="161C0076" w:rsidR="006A0695" w:rsidRPr="00D71C51" w:rsidRDefault="006A0695" w:rsidP="00D71C51">
      <w:pPr>
        <w:spacing w:line="360" w:lineRule="auto"/>
        <w:jc w:val="both"/>
        <w:rPr>
          <w:rFonts w:ascii="Arial" w:hAnsi="Arial" w:cs="Arial"/>
        </w:rPr>
      </w:pPr>
      <w:r w:rsidRPr="00D71C51">
        <w:rPr>
          <w:rFonts w:ascii="Arial" w:hAnsi="Arial" w:cs="Arial"/>
        </w:rPr>
        <w:t>Changes in immigration and political policies have a direct effect on the supply of workers.  Since Brexit, the UK hospitality employment crisis has become worse since fewer EU workers are coming to the UK.  For instance, a recent study found that there were "approximately 121,000 vacancies in hospitality between July and September 2024" and warned of shortages caused by legislative changes</w:t>
      </w:r>
      <w:r w:rsidR="009E303F" w:rsidRPr="00D71C51">
        <w:rPr>
          <w:rFonts w:ascii="Arial" w:hAnsi="Arial" w:cs="Arial"/>
        </w:rPr>
        <w:t xml:space="preserve"> </w:t>
      </w:r>
      <w:r w:rsidR="009E303F" w:rsidRPr="00D71C51">
        <w:rPr>
          <w:rFonts w:ascii="Arial" w:hAnsi="Arial" w:cs="Arial"/>
        </w:rPr>
        <w:t>(Hone, 2024)</w:t>
      </w:r>
      <w:r w:rsidRPr="00D71C51">
        <w:rPr>
          <w:rFonts w:ascii="Arial" w:hAnsi="Arial" w:cs="Arial"/>
        </w:rPr>
        <w:t>. This implies that hiring people for the Savoy is tougher, they have to rely more on temporary or less experienced workers, and the quality of service worsens</w:t>
      </w:r>
      <w:r w:rsidR="009E303F" w:rsidRPr="00D71C51">
        <w:rPr>
          <w:rFonts w:ascii="Arial" w:hAnsi="Arial" w:cs="Arial"/>
        </w:rPr>
        <w:t xml:space="preserve"> </w:t>
      </w:r>
      <w:r w:rsidR="009E303F" w:rsidRPr="00D71C51">
        <w:rPr>
          <w:rFonts w:ascii="Arial" w:hAnsi="Arial" w:cs="Arial"/>
        </w:rPr>
        <w:t>(Pollio et al., 2025)</w:t>
      </w:r>
      <w:r w:rsidRPr="00D71C51">
        <w:rPr>
          <w:rFonts w:ascii="Arial" w:hAnsi="Arial" w:cs="Arial"/>
        </w:rPr>
        <w:t>.</w:t>
      </w:r>
    </w:p>
    <w:p w14:paraId="4CDC741F" w14:textId="1ACE038F" w:rsidR="006A0695" w:rsidRPr="00D71C51" w:rsidRDefault="006A0695" w:rsidP="00D71C51">
      <w:pPr>
        <w:spacing w:line="360" w:lineRule="auto"/>
        <w:jc w:val="both"/>
        <w:rPr>
          <w:rFonts w:ascii="Arial" w:hAnsi="Arial" w:cs="Arial"/>
          <w:b/>
          <w:bCs/>
        </w:rPr>
      </w:pPr>
      <w:r w:rsidRPr="00D71C51">
        <w:rPr>
          <w:rFonts w:ascii="Arial" w:hAnsi="Arial" w:cs="Arial"/>
          <w:b/>
          <w:bCs/>
        </w:rPr>
        <w:t>Legal</w:t>
      </w:r>
    </w:p>
    <w:p w14:paraId="109C782D" w14:textId="146BBFF4" w:rsidR="006A0695" w:rsidRPr="00D71C51" w:rsidRDefault="006A0695" w:rsidP="00D71C51">
      <w:pPr>
        <w:spacing w:line="360" w:lineRule="auto"/>
        <w:jc w:val="both"/>
        <w:rPr>
          <w:rFonts w:ascii="Arial" w:hAnsi="Arial" w:cs="Arial"/>
        </w:rPr>
      </w:pPr>
      <w:r w:rsidRPr="00D71C51">
        <w:rPr>
          <w:rFonts w:ascii="Arial" w:hAnsi="Arial" w:cs="Arial"/>
        </w:rPr>
        <w:t xml:space="preserve">Employment law, immigration legislation, and minimum wage laws are all important legal concerns.  Recent revisions made it more expensive to hire overseas labour by raising the penalty for unlawful workers and the income criteria for sponsorship methods. Legal restrictions on the movement of workers make it hard for a luxury hotel </w:t>
      </w:r>
      <w:r w:rsidRPr="00D71C51">
        <w:rPr>
          <w:rFonts w:ascii="Arial" w:hAnsi="Arial" w:cs="Arial"/>
        </w:rPr>
        <w:lastRenderedPageBreak/>
        <w:t>to keep its workforce, which leads to high turnover and inconsistent service</w:t>
      </w:r>
      <w:r w:rsidR="003B47BF" w:rsidRPr="00D71C51">
        <w:rPr>
          <w:rFonts w:ascii="Arial" w:hAnsi="Arial" w:cs="Arial"/>
        </w:rPr>
        <w:t xml:space="preserve"> </w:t>
      </w:r>
      <w:r w:rsidR="003B47BF" w:rsidRPr="00D71C51">
        <w:rPr>
          <w:rFonts w:ascii="Arial" w:hAnsi="Arial" w:cs="Arial"/>
        </w:rPr>
        <w:t>(Moore Kingston Smith, 2024)</w:t>
      </w:r>
      <w:r w:rsidRPr="00D71C51">
        <w:rPr>
          <w:rFonts w:ascii="Arial" w:hAnsi="Arial" w:cs="Arial"/>
        </w:rPr>
        <w:t>.</w:t>
      </w:r>
    </w:p>
    <w:p w14:paraId="5DBB0375" w14:textId="220F9244" w:rsidR="006A0695" w:rsidRPr="00D71C51" w:rsidRDefault="006A0695" w:rsidP="00D71C51">
      <w:pPr>
        <w:spacing w:line="360" w:lineRule="auto"/>
        <w:jc w:val="both"/>
        <w:rPr>
          <w:rFonts w:ascii="Arial" w:hAnsi="Arial" w:cs="Arial"/>
          <w:b/>
          <w:bCs/>
        </w:rPr>
      </w:pPr>
      <w:r w:rsidRPr="00D71C51">
        <w:rPr>
          <w:rFonts w:ascii="Arial" w:hAnsi="Arial" w:cs="Arial"/>
          <w:b/>
          <w:bCs/>
        </w:rPr>
        <w:t>Ethical</w:t>
      </w:r>
    </w:p>
    <w:p w14:paraId="281310A8" w14:textId="5A2BAF12" w:rsidR="006A0695" w:rsidRPr="00D71C51" w:rsidRDefault="006A0695" w:rsidP="00D71C51">
      <w:pPr>
        <w:spacing w:line="360" w:lineRule="auto"/>
        <w:jc w:val="both"/>
        <w:rPr>
          <w:rFonts w:ascii="Arial" w:hAnsi="Arial" w:cs="Arial"/>
        </w:rPr>
      </w:pPr>
      <w:r w:rsidRPr="00D71C51">
        <w:rPr>
          <w:rFonts w:ascii="Arial" w:hAnsi="Arial" w:cs="Arial"/>
        </w:rPr>
        <w:t>There are more ethical concerns about wage justice, personnel welfare, diversity, and inclusion.  Workers in the hospitality industry want to be treated fairly, have chances to grow, and be respected</w:t>
      </w:r>
      <w:r w:rsidR="003B47BF" w:rsidRPr="00D71C51">
        <w:rPr>
          <w:rFonts w:ascii="Arial" w:hAnsi="Arial" w:cs="Arial"/>
        </w:rPr>
        <w:t xml:space="preserve"> (Cloutier, et al., 2015).</w:t>
      </w:r>
      <w:r w:rsidRPr="00D71C51">
        <w:rPr>
          <w:rFonts w:ascii="Arial" w:hAnsi="Arial" w:cs="Arial"/>
        </w:rPr>
        <w:t xml:space="preserve"> Reports say that not having chances to advance and working odd hours are still big reasons why people leave. </w:t>
      </w:r>
      <w:r w:rsidRPr="00D71C51">
        <w:rPr>
          <w:rFonts w:ascii="Arial" w:hAnsi="Arial" w:cs="Arial"/>
        </w:rPr>
        <w:t xml:space="preserve"> </w:t>
      </w:r>
      <w:r w:rsidRPr="00D71C51">
        <w:rPr>
          <w:rFonts w:ascii="Arial" w:hAnsi="Arial" w:cs="Arial"/>
        </w:rPr>
        <w:t>For the Savoy, not meeting these ethical standards may lead to unhappy workers, more staff leaving, and a less consistent visitor experience</w:t>
      </w:r>
      <w:r w:rsidR="003B47BF" w:rsidRPr="00D71C51">
        <w:rPr>
          <w:rFonts w:ascii="Arial" w:hAnsi="Arial" w:cs="Arial"/>
        </w:rPr>
        <w:t xml:space="preserve"> (Johnson, 2020).</w:t>
      </w:r>
    </w:p>
    <w:p w14:paraId="7E72BCDE" w14:textId="4F37A5C1" w:rsidR="006A0695" w:rsidRPr="00D71C51" w:rsidRDefault="006A0695" w:rsidP="00D71C51">
      <w:pPr>
        <w:spacing w:line="360" w:lineRule="auto"/>
        <w:jc w:val="both"/>
        <w:rPr>
          <w:rFonts w:ascii="Arial" w:hAnsi="Arial" w:cs="Arial"/>
          <w:b/>
          <w:bCs/>
        </w:rPr>
      </w:pPr>
      <w:r w:rsidRPr="00D71C51">
        <w:rPr>
          <w:rFonts w:ascii="Arial" w:hAnsi="Arial" w:cs="Arial"/>
          <w:b/>
          <w:bCs/>
        </w:rPr>
        <w:t>Demographic</w:t>
      </w:r>
    </w:p>
    <w:p w14:paraId="55775DDE" w14:textId="3291ADA6" w:rsidR="006A0695" w:rsidRPr="00D71C51" w:rsidRDefault="006A0695" w:rsidP="00D71C51">
      <w:pPr>
        <w:spacing w:line="360" w:lineRule="auto"/>
        <w:jc w:val="both"/>
        <w:rPr>
          <w:rFonts w:ascii="Arial" w:hAnsi="Arial" w:cs="Arial"/>
        </w:rPr>
      </w:pPr>
      <w:r w:rsidRPr="00D71C51">
        <w:rPr>
          <w:rFonts w:ascii="Arial" w:hAnsi="Arial" w:cs="Arial"/>
        </w:rPr>
        <w:t>The changes in the labour and talent pool's demographic composition are important.  Historically, the hotel industry depended on youthful, part-time, and immigrant workers.  The talent pool is becoming smaller because fewer young people are getting jobs in hospitality and immigration rules are getting stricter</w:t>
      </w:r>
      <w:r w:rsidR="003B47BF" w:rsidRPr="00D71C51">
        <w:rPr>
          <w:rFonts w:ascii="Arial" w:hAnsi="Arial" w:cs="Arial"/>
        </w:rPr>
        <w:t xml:space="preserve"> (</w:t>
      </w:r>
      <w:r w:rsidR="003B47BF" w:rsidRPr="00D71C51">
        <w:rPr>
          <w:rFonts w:ascii="Arial" w:hAnsi="Arial" w:cs="Arial"/>
        </w:rPr>
        <w:t>World Economic Forum</w:t>
      </w:r>
      <w:r w:rsidR="003B47BF" w:rsidRPr="00D71C51">
        <w:rPr>
          <w:rFonts w:ascii="Arial" w:hAnsi="Arial" w:cs="Arial"/>
        </w:rPr>
        <w:t xml:space="preserve">, </w:t>
      </w:r>
      <w:r w:rsidR="003B47BF" w:rsidRPr="00D71C51">
        <w:rPr>
          <w:rFonts w:ascii="Arial" w:hAnsi="Arial" w:cs="Arial"/>
        </w:rPr>
        <w:t>2025</w:t>
      </w:r>
      <w:r w:rsidR="003B47BF" w:rsidRPr="00D71C51">
        <w:rPr>
          <w:rFonts w:ascii="Arial" w:hAnsi="Arial" w:cs="Arial"/>
        </w:rPr>
        <w:t>).</w:t>
      </w:r>
      <w:r w:rsidRPr="00D71C51">
        <w:rPr>
          <w:rFonts w:ascii="Arial" w:hAnsi="Arial" w:cs="Arial"/>
        </w:rPr>
        <w:t xml:space="preserve">  In London, where living expenses are high, hospitality professions are less appealing than other options. The Savoy has to compete with other hotels and with industries that provide more solid job opportunities, which raises the danger of turnover.</w:t>
      </w:r>
    </w:p>
    <w:p w14:paraId="16659DF7" w14:textId="6B85D776" w:rsidR="006A0695" w:rsidRPr="00D71C51" w:rsidRDefault="006A0695" w:rsidP="00D71C51">
      <w:pPr>
        <w:pStyle w:val="Heading1"/>
        <w:numPr>
          <w:ilvl w:val="1"/>
          <w:numId w:val="1"/>
        </w:numPr>
        <w:spacing w:line="360" w:lineRule="auto"/>
        <w:jc w:val="both"/>
        <w:rPr>
          <w:rFonts w:ascii="Arial" w:hAnsi="Arial" w:cs="Arial"/>
          <w:b/>
          <w:bCs/>
          <w:color w:val="auto"/>
          <w:sz w:val="24"/>
          <w:szCs w:val="24"/>
        </w:rPr>
      </w:pPr>
      <w:bookmarkStart w:id="5" w:name="_Toc213432756"/>
      <w:r w:rsidRPr="00D71C51">
        <w:rPr>
          <w:rFonts w:ascii="Arial" w:hAnsi="Arial" w:cs="Arial"/>
          <w:b/>
          <w:bCs/>
          <w:color w:val="auto"/>
          <w:sz w:val="24"/>
          <w:szCs w:val="24"/>
        </w:rPr>
        <w:t>SWOT Analysis</w:t>
      </w:r>
      <w:bookmarkEnd w:id="5"/>
    </w:p>
    <w:tbl>
      <w:tblPr>
        <w:tblStyle w:val="TableGrid"/>
        <w:tblW w:w="0" w:type="auto"/>
        <w:tblLook w:val="04A0" w:firstRow="1" w:lastRow="0" w:firstColumn="1" w:lastColumn="0" w:noHBand="0" w:noVBand="1"/>
      </w:tblPr>
      <w:tblGrid>
        <w:gridCol w:w="4508"/>
        <w:gridCol w:w="4508"/>
      </w:tblGrid>
      <w:tr w:rsidR="00D71C51" w:rsidRPr="00D71C51" w14:paraId="7F715150" w14:textId="77777777" w:rsidTr="006A0695">
        <w:tc>
          <w:tcPr>
            <w:tcW w:w="4508" w:type="dxa"/>
          </w:tcPr>
          <w:p w14:paraId="5E387BA5" w14:textId="123B696A" w:rsidR="006A0695" w:rsidRPr="00D71C51" w:rsidRDefault="006A0695" w:rsidP="00D71C51">
            <w:pPr>
              <w:spacing w:line="360" w:lineRule="auto"/>
              <w:jc w:val="both"/>
              <w:rPr>
                <w:rFonts w:ascii="Arial" w:hAnsi="Arial" w:cs="Arial"/>
                <w:b/>
                <w:bCs/>
              </w:rPr>
            </w:pPr>
            <w:r w:rsidRPr="00D71C51">
              <w:rPr>
                <w:rFonts w:ascii="Arial" w:hAnsi="Arial" w:cs="Arial"/>
                <w:b/>
                <w:bCs/>
              </w:rPr>
              <w:t>Strengths</w:t>
            </w:r>
          </w:p>
        </w:tc>
        <w:tc>
          <w:tcPr>
            <w:tcW w:w="4508" w:type="dxa"/>
          </w:tcPr>
          <w:p w14:paraId="37EC4DCC" w14:textId="3108863C" w:rsidR="006A0695" w:rsidRPr="00D71C51" w:rsidRDefault="006A0695" w:rsidP="00D71C51">
            <w:pPr>
              <w:spacing w:line="360" w:lineRule="auto"/>
              <w:jc w:val="both"/>
              <w:rPr>
                <w:rFonts w:ascii="Arial" w:hAnsi="Arial" w:cs="Arial"/>
                <w:b/>
                <w:bCs/>
              </w:rPr>
            </w:pPr>
            <w:r w:rsidRPr="00D71C51">
              <w:rPr>
                <w:rFonts w:ascii="Arial" w:hAnsi="Arial" w:cs="Arial"/>
                <w:b/>
                <w:bCs/>
              </w:rPr>
              <w:t>Weaknesses</w:t>
            </w:r>
          </w:p>
        </w:tc>
      </w:tr>
      <w:tr w:rsidR="00D71C51" w:rsidRPr="00D71C51" w14:paraId="2270F739" w14:textId="77777777" w:rsidTr="006A0695">
        <w:tc>
          <w:tcPr>
            <w:tcW w:w="4508" w:type="dxa"/>
          </w:tcPr>
          <w:p w14:paraId="756AD46A" w14:textId="1BDAD349" w:rsidR="006A0695" w:rsidRPr="00D71C51" w:rsidRDefault="005D4A69" w:rsidP="00D71C51">
            <w:pPr>
              <w:pStyle w:val="ListParagraph"/>
              <w:numPr>
                <w:ilvl w:val="0"/>
                <w:numId w:val="2"/>
              </w:numPr>
              <w:spacing w:line="360" w:lineRule="auto"/>
              <w:jc w:val="both"/>
              <w:rPr>
                <w:rFonts w:ascii="Arial" w:hAnsi="Arial" w:cs="Arial"/>
              </w:rPr>
            </w:pPr>
            <w:r w:rsidRPr="00D71C51">
              <w:rPr>
                <w:rFonts w:ascii="Arial" w:hAnsi="Arial" w:cs="Arial"/>
              </w:rPr>
              <w:t>Iconic heritage brand and prime central London location of The Savoy, London — contributing to strong guest demand</w:t>
            </w:r>
            <w:r w:rsidR="00E6676F" w:rsidRPr="00D71C51">
              <w:rPr>
                <w:rFonts w:ascii="Arial" w:hAnsi="Arial" w:cs="Arial"/>
              </w:rPr>
              <w:t xml:space="preserve"> </w:t>
            </w:r>
            <w:r w:rsidR="00E6676F" w:rsidRPr="00D71C51">
              <w:rPr>
                <w:rFonts w:ascii="Arial" w:hAnsi="Arial" w:cs="Arial"/>
              </w:rPr>
              <w:t>(The Savoy London, 2018)</w:t>
            </w:r>
            <w:r w:rsidRPr="00D71C51">
              <w:rPr>
                <w:rFonts w:ascii="Arial" w:hAnsi="Arial" w:cs="Arial"/>
              </w:rPr>
              <w:t>.</w:t>
            </w:r>
          </w:p>
          <w:p w14:paraId="4C398205" w14:textId="2132CD33" w:rsidR="005D4A69" w:rsidRPr="00D71C51" w:rsidRDefault="005D4A69" w:rsidP="00D71C51">
            <w:pPr>
              <w:pStyle w:val="ListParagraph"/>
              <w:numPr>
                <w:ilvl w:val="0"/>
                <w:numId w:val="2"/>
              </w:numPr>
              <w:spacing w:line="360" w:lineRule="auto"/>
              <w:jc w:val="both"/>
              <w:rPr>
                <w:rFonts w:ascii="Arial" w:hAnsi="Arial" w:cs="Arial"/>
              </w:rPr>
            </w:pPr>
            <w:r w:rsidRPr="00D71C51">
              <w:rPr>
                <w:rFonts w:ascii="Arial" w:hAnsi="Arial" w:cs="Arial"/>
              </w:rPr>
              <w:t>Reputation for personalised luxury service and premium guest experience</w:t>
            </w:r>
            <w:r w:rsidR="00E6676F" w:rsidRPr="00D71C51">
              <w:rPr>
                <w:rFonts w:ascii="Arial" w:hAnsi="Arial" w:cs="Arial"/>
              </w:rPr>
              <w:t xml:space="preserve"> (The Savoy, 2024).</w:t>
            </w:r>
          </w:p>
          <w:p w14:paraId="394971D5" w14:textId="7AEED09D" w:rsidR="005D4A69" w:rsidRPr="00D71C51" w:rsidRDefault="005D4A69" w:rsidP="00D71C51">
            <w:pPr>
              <w:pStyle w:val="ListParagraph"/>
              <w:numPr>
                <w:ilvl w:val="0"/>
                <w:numId w:val="2"/>
              </w:numPr>
              <w:spacing w:line="360" w:lineRule="auto"/>
              <w:jc w:val="both"/>
              <w:rPr>
                <w:rFonts w:ascii="Arial" w:hAnsi="Arial" w:cs="Arial"/>
              </w:rPr>
            </w:pPr>
            <w:r w:rsidRPr="00D71C51">
              <w:rPr>
                <w:rFonts w:ascii="Arial" w:hAnsi="Arial" w:cs="Arial"/>
              </w:rPr>
              <w:t xml:space="preserve">Strong food &amp; beverage prestige and event spaces boost revenue </w:t>
            </w:r>
            <w:r w:rsidRPr="00D71C51">
              <w:rPr>
                <w:rFonts w:ascii="Arial" w:hAnsi="Arial" w:cs="Arial"/>
              </w:rPr>
              <w:lastRenderedPageBreak/>
              <w:t>streams beyond rooms</w:t>
            </w:r>
            <w:r w:rsidR="00E6676F" w:rsidRPr="00D71C51">
              <w:rPr>
                <w:rFonts w:ascii="Arial" w:hAnsi="Arial" w:cs="Arial"/>
              </w:rPr>
              <w:t xml:space="preserve"> </w:t>
            </w:r>
            <w:r w:rsidR="00E6676F" w:rsidRPr="00D71C51">
              <w:rPr>
                <w:rFonts w:ascii="Arial" w:hAnsi="Arial" w:cs="Arial"/>
              </w:rPr>
              <w:t>(The Savoy London, 2018)</w:t>
            </w:r>
            <w:r w:rsidRPr="00D71C51">
              <w:rPr>
                <w:rFonts w:ascii="Arial" w:hAnsi="Arial" w:cs="Arial"/>
              </w:rPr>
              <w:t>.</w:t>
            </w:r>
          </w:p>
        </w:tc>
        <w:tc>
          <w:tcPr>
            <w:tcW w:w="4508" w:type="dxa"/>
          </w:tcPr>
          <w:p w14:paraId="064F7B89" w14:textId="37B987A4" w:rsidR="006A0695" w:rsidRPr="00D71C51" w:rsidRDefault="005D4A69" w:rsidP="00D71C51">
            <w:pPr>
              <w:pStyle w:val="ListParagraph"/>
              <w:numPr>
                <w:ilvl w:val="0"/>
                <w:numId w:val="3"/>
              </w:numPr>
              <w:spacing w:line="360" w:lineRule="auto"/>
              <w:jc w:val="both"/>
              <w:rPr>
                <w:rFonts w:ascii="Arial" w:hAnsi="Arial" w:cs="Arial"/>
              </w:rPr>
            </w:pPr>
            <w:r w:rsidRPr="00D71C51">
              <w:rPr>
                <w:rFonts w:ascii="Arial" w:hAnsi="Arial" w:cs="Arial"/>
              </w:rPr>
              <w:lastRenderedPageBreak/>
              <w:t>Elevated operational cost base (maintenance of historic building, high guest expectations) increases vulnerability to staff instability</w:t>
            </w:r>
            <w:r w:rsidR="00E6676F" w:rsidRPr="00D71C51">
              <w:rPr>
                <w:rFonts w:ascii="Arial" w:hAnsi="Arial" w:cs="Arial"/>
              </w:rPr>
              <w:t xml:space="preserve"> (</w:t>
            </w:r>
            <w:proofErr w:type="spellStart"/>
            <w:r w:rsidR="00E6676F" w:rsidRPr="00D71C51">
              <w:rPr>
                <w:rFonts w:ascii="Arial" w:hAnsi="Arial" w:cs="Arial"/>
              </w:rPr>
              <w:t>Noordzife</w:t>
            </w:r>
            <w:proofErr w:type="spellEnd"/>
            <w:r w:rsidR="00E6676F" w:rsidRPr="00D71C51">
              <w:rPr>
                <w:rFonts w:ascii="Arial" w:hAnsi="Arial" w:cs="Arial"/>
              </w:rPr>
              <w:t>, 2024).</w:t>
            </w:r>
          </w:p>
          <w:p w14:paraId="7D86127F" w14:textId="324BC2B0" w:rsidR="005D4A69" w:rsidRPr="00D71C51" w:rsidRDefault="005D4A69" w:rsidP="00D71C51">
            <w:pPr>
              <w:pStyle w:val="ListParagraph"/>
              <w:numPr>
                <w:ilvl w:val="0"/>
                <w:numId w:val="3"/>
              </w:numPr>
              <w:spacing w:line="360" w:lineRule="auto"/>
              <w:jc w:val="both"/>
              <w:rPr>
                <w:rFonts w:ascii="Arial" w:hAnsi="Arial" w:cs="Arial"/>
              </w:rPr>
            </w:pPr>
            <w:r w:rsidRPr="00D71C51">
              <w:rPr>
                <w:rFonts w:ascii="Arial" w:hAnsi="Arial" w:cs="Arial"/>
              </w:rPr>
              <w:t>High staff turnover and resulting service inconsistency undermine key brand promise. (Industry</w:t>
            </w:r>
            <w:r w:rsidRPr="00D71C51">
              <w:rPr>
                <w:rFonts w:ascii="Cambria Math" w:hAnsi="Cambria Math" w:cs="Cambria Math"/>
              </w:rPr>
              <w:t>‑</w:t>
            </w:r>
            <w:r w:rsidRPr="00D71C51">
              <w:rPr>
                <w:rFonts w:ascii="Arial" w:hAnsi="Arial" w:cs="Arial"/>
              </w:rPr>
              <w:t>wide turnover remains substantial)</w:t>
            </w:r>
            <w:r w:rsidR="00E6676F" w:rsidRPr="00D71C51">
              <w:rPr>
                <w:rFonts w:ascii="Arial" w:hAnsi="Arial" w:cs="Arial"/>
              </w:rPr>
              <w:t xml:space="preserve">  (</w:t>
            </w:r>
            <w:proofErr w:type="spellStart"/>
            <w:r w:rsidR="00E6676F" w:rsidRPr="00D71C51">
              <w:rPr>
                <w:rFonts w:ascii="Arial" w:hAnsi="Arial" w:cs="Arial"/>
              </w:rPr>
              <w:t>Dogru</w:t>
            </w:r>
            <w:proofErr w:type="spellEnd"/>
            <w:r w:rsidR="00E6676F" w:rsidRPr="00D71C51">
              <w:rPr>
                <w:rFonts w:ascii="Arial" w:hAnsi="Arial" w:cs="Arial"/>
              </w:rPr>
              <w:t xml:space="preserve"> et al., 2023).</w:t>
            </w:r>
          </w:p>
          <w:p w14:paraId="51A0D750" w14:textId="228EBE72" w:rsidR="005D4A69" w:rsidRPr="00D71C51" w:rsidRDefault="005D4A69" w:rsidP="00D71C51">
            <w:pPr>
              <w:pStyle w:val="ListParagraph"/>
              <w:numPr>
                <w:ilvl w:val="0"/>
                <w:numId w:val="3"/>
              </w:numPr>
              <w:spacing w:line="360" w:lineRule="auto"/>
              <w:jc w:val="both"/>
              <w:rPr>
                <w:rFonts w:ascii="Arial" w:hAnsi="Arial" w:cs="Arial"/>
              </w:rPr>
            </w:pPr>
            <w:r w:rsidRPr="00D71C51">
              <w:rPr>
                <w:rFonts w:ascii="Arial" w:hAnsi="Arial" w:cs="Arial"/>
              </w:rPr>
              <w:lastRenderedPageBreak/>
              <w:t>Dependency on experienced, long</w:t>
            </w:r>
            <w:r w:rsidRPr="00D71C51">
              <w:rPr>
                <w:rFonts w:ascii="Cambria Math" w:hAnsi="Cambria Math" w:cs="Cambria Math"/>
              </w:rPr>
              <w:t>‑</w:t>
            </w:r>
            <w:r w:rsidRPr="00D71C51">
              <w:rPr>
                <w:rFonts w:ascii="Arial" w:hAnsi="Arial" w:cs="Arial"/>
              </w:rPr>
              <w:t>tenure staff means loss of institutional knowledge when turnover rises</w:t>
            </w:r>
            <w:r w:rsidR="00E6676F" w:rsidRPr="00D71C51">
              <w:rPr>
                <w:rFonts w:ascii="Arial" w:hAnsi="Arial" w:cs="Arial"/>
              </w:rPr>
              <w:t xml:space="preserve"> (</w:t>
            </w:r>
            <w:proofErr w:type="spellStart"/>
            <w:r w:rsidR="00E6676F" w:rsidRPr="00D71C51">
              <w:rPr>
                <w:rFonts w:ascii="Arial" w:hAnsi="Arial" w:cs="Arial"/>
              </w:rPr>
              <w:t>Nyambok</w:t>
            </w:r>
            <w:proofErr w:type="spellEnd"/>
            <w:r w:rsidR="00E6676F" w:rsidRPr="00D71C51">
              <w:rPr>
                <w:rFonts w:ascii="Arial" w:hAnsi="Arial" w:cs="Arial"/>
              </w:rPr>
              <w:t xml:space="preserve"> and Hongo, 2022</w:t>
            </w:r>
            <w:r w:rsidR="00E6676F" w:rsidRPr="00D71C51">
              <w:rPr>
                <w:rFonts w:ascii="Arial" w:hAnsi="Arial" w:cs="Arial"/>
              </w:rPr>
              <w:t>).</w:t>
            </w:r>
          </w:p>
        </w:tc>
      </w:tr>
      <w:tr w:rsidR="00D71C51" w:rsidRPr="00D71C51" w14:paraId="5EEDAB82" w14:textId="77777777" w:rsidTr="006A0695">
        <w:tc>
          <w:tcPr>
            <w:tcW w:w="4508" w:type="dxa"/>
          </w:tcPr>
          <w:p w14:paraId="62C91368" w14:textId="6CA1A09B" w:rsidR="006A0695" w:rsidRPr="00D71C51" w:rsidRDefault="006A0695" w:rsidP="00D71C51">
            <w:pPr>
              <w:spacing w:line="360" w:lineRule="auto"/>
              <w:jc w:val="both"/>
              <w:rPr>
                <w:rFonts w:ascii="Arial" w:hAnsi="Arial" w:cs="Arial"/>
                <w:b/>
                <w:bCs/>
              </w:rPr>
            </w:pPr>
            <w:r w:rsidRPr="00D71C51">
              <w:rPr>
                <w:rFonts w:ascii="Arial" w:hAnsi="Arial" w:cs="Arial"/>
                <w:b/>
                <w:bCs/>
              </w:rPr>
              <w:lastRenderedPageBreak/>
              <w:t>Opportunities</w:t>
            </w:r>
          </w:p>
        </w:tc>
        <w:tc>
          <w:tcPr>
            <w:tcW w:w="4508" w:type="dxa"/>
          </w:tcPr>
          <w:p w14:paraId="56FA647B" w14:textId="05B89DD7" w:rsidR="006A0695" w:rsidRPr="00D71C51" w:rsidRDefault="006A0695" w:rsidP="00D71C51">
            <w:pPr>
              <w:spacing w:line="360" w:lineRule="auto"/>
              <w:jc w:val="both"/>
              <w:rPr>
                <w:rFonts w:ascii="Arial" w:hAnsi="Arial" w:cs="Arial"/>
                <w:b/>
                <w:bCs/>
              </w:rPr>
            </w:pPr>
            <w:r w:rsidRPr="00D71C51">
              <w:rPr>
                <w:rFonts w:ascii="Arial" w:hAnsi="Arial" w:cs="Arial"/>
                <w:b/>
                <w:bCs/>
              </w:rPr>
              <w:t>Threats</w:t>
            </w:r>
          </w:p>
        </w:tc>
      </w:tr>
      <w:tr w:rsidR="00D71C51" w:rsidRPr="00D71C51" w14:paraId="312AA2C6" w14:textId="77777777" w:rsidTr="006A0695">
        <w:tc>
          <w:tcPr>
            <w:tcW w:w="4508" w:type="dxa"/>
          </w:tcPr>
          <w:p w14:paraId="2890A967" w14:textId="5A0E4C31" w:rsidR="005D4A69" w:rsidRPr="00D71C51" w:rsidRDefault="005D4A69" w:rsidP="00D71C51">
            <w:pPr>
              <w:pStyle w:val="ListParagraph"/>
              <w:numPr>
                <w:ilvl w:val="0"/>
                <w:numId w:val="4"/>
              </w:numPr>
              <w:spacing w:line="360" w:lineRule="auto"/>
              <w:jc w:val="both"/>
              <w:rPr>
                <w:rFonts w:ascii="Arial" w:hAnsi="Arial" w:cs="Arial"/>
              </w:rPr>
            </w:pPr>
            <w:r w:rsidRPr="00D71C51">
              <w:rPr>
                <w:rFonts w:ascii="Arial" w:hAnsi="Arial" w:cs="Arial"/>
              </w:rPr>
              <w:t>Growth in luxury London hotel market and rising demand for experiential stays</w:t>
            </w:r>
            <w:r w:rsidR="00E6676F" w:rsidRPr="00D71C51">
              <w:rPr>
                <w:rFonts w:ascii="Arial" w:hAnsi="Arial" w:cs="Arial"/>
              </w:rPr>
              <w:t xml:space="preserve"> (</w:t>
            </w:r>
            <w:proofErr w:type="spellStart"/>
            <w:r w:rsidR="00E6676F" w:rsidRPr="00D71C51">
              <w:rPr>
                <w:rFonts w:ascii="Arial" w:hAnsi="Arial" w:cs="Arial"/>
              </w:rPr>
              <w:t>Dridea</w:t>
            </w:r>
            <w:proofErr w:type="spellEnd"/>
            <w:r w:rsidR="00E6676F" w:rsidRPr="00D71C51">
              <w:rPr>
                <w:rFonts w:ascii="Arial" w:hAnsi="Arial" w:cs="Arial"/>
              </w:rPr>
              <w:t xml:space="preserve"> </w:t>
            </w:r>
            <w:r w:rsidR="00E6676F" w:rsidRPr="00D71C51">
              <w:rPr>
                <w:rFonts w:ascii="Arial" w:hAnsi="Arial" w:cs="Arial"/>
              </w:rPr>
              <w:t xml:space="preserve">and </w:t>
            </w:r>
            <w:proofErr w:type="spellStart"/>
            <w:r w:rsidR="00E6676F" w:rsidRPr="00D71C51">
              <w:rPr>
                <w:rFonts w:ascii="Arial" w:hAnsi="Arial" w:cs="Arial"/>
              </w:rPr>
              <w:t>Dobrotă</w:t>
            </w:r>
            <w:proofErr w:type="spellEnd"/>
            <w:r w:rsidR="00E6676F" w:rsidRPr="00D71C51">
              <w:rPr>
                <w:rFonts w:ascii="Arial" w:hAnsi="Arial" w:cs="Arial"/>
              </w:rPr>
              <w:t>, 2024</w:t>
            </w:r>
            <w:r w:rsidR="00E6676F" w:rsidRPr="00D71C51">
              <w:rPr>
                <w:rFonts w:ascii="Arial" w:hAnsi="Arial" w:cs="Arial"/>
              </w:rPr>
              <w:t>).</w:t>
            </w:r>
          </w:p>
          <w:p w14:paraId="082B3B91" w14:textId="2A7FB5DA" w:rsidR="005D4A69" w:rsidRPr="00D71C51" w:rsidRDefault="005D4A69" w:rsidP="00D71C51">
            <w:pPr>
              <w:pStyle w:val="ListParagraph"/>
              <w:numPr>
                <w:ilvl w:val="0"/>
                <w:numId w:val="4"/>
              </w:numPr>
              <w:spacing w:line="360" w:lineRule="auto"/>
              <w:jc w:val="both"/>
              <w:rPr>
                <w:rFonts w:ascii="Arial" w:hAnsi="Arial" w:cs="Arial"/>
              </w:rPr>
            </w:pPr>
            <w:r w:rsidRPr="00D71C51">
              <w:rPr>
                <w:rFonts w:ascii="Arial" w:hAnsi="Arial" w:cs="Arial"/>
              </w:rPr>
              <w:t>Use of digital training and staff</w:t>
            </w:r>
            <w:r w:rsidRPr="00D71C51">
              <w:rPr>
                <w:rFonts w:ascii="Cambria Math" w:hAnsi="Cambria Math" w:cs="Cambria Math"/>
              </w:rPr>
              <w:t>‑</w:t>
            </w:r>
            <w:r w:rsidRPr="00D71C51">
              <w:rPr>
                <w:rFonts w:ascii="Arial" w:hAnsi="Arial" w:cs="Arial"/>
              </w:rPr>
              <w:t>engagement tools to reduce turnover and boost service consistency</w:t>
            </w:r>
            <w:r w:rsidR="00E6676F" w:rsidRPr="00D71C51">
              <w:rPr>
                <w:rFonts w:ascii="Arial" w:hAnsi="Arial" w:cs="Arial"/>
              </w:rPr>
              <w:t xml:space="preserve"> (</w:t>
            </w:r>
            <w:proofErr w:type="spellStart"/>
            <w:r w:rsidR="00E6676F" w:rsidRPr="00D71C51">
              <w:rPr>
                <w:rFonts w:ascii="Arial" w:hAnsi="Arial" w:cs="Arial"/>
              </w:rPr>
              <w:t>Ekhsan</w:t>
            </w:r>
            <w:proofErr w:type="spellEnd"/>
            <w:r w:rsidR="00E6676F" w:rsidRPr="00D71C51">
              <w:rPr>
                <w:rFonts w:ascii="Arial" w:hAnsi="Arial" w:cs="Arial"/>
              </w:rPr>
              <w:t xml:space="preserve">, </w:t>
            </w:r>
            <w:proofErr w:type="spellStart"/>
            <w:r w:rsidR="00E6676F" w:rsidRPr="00D71C51">
              <w:rPr>
                <w:rFonts w:ascii="Arial" w:hAnsi="Arial" w:cs="Arial"/>
              </w:rPr>
              <w:t>Badrianto</w:t>
            </w:r>
            <w:proofErr w:type="spellEnd"/>
            <w:r w:rsidR="00E6676F" w:rsidRPr="00D71C51">
              <w:rPr>
                <w:rFonts w:ascii="Arial" w:hAnsi="Arial" w:cs="Arial"/>
              </w:rPr>
              <w:t>,  and Suwandi, 2023</w:t>
            </w:r>
            <w:r w:rsidR="00E6676F" w:rsidRPr="00D71C51">
              <w:rPr>
                <w:rFonts w:ascii="Arial" w:hAnsi="Arial" w:cs="Arial"/>
              </w:rPr>
              <w:t>).</w:t>
            </w:r>
          </w:p>
          <w:p w14:paraId="5ED9787C" w14:textId="47EF9285" w:rsidR="005D4A69" w:rsidRPr="00D71C51" w:rsidRDefault="005D4A69" w:rsidP="00D71C51">
            <w:pPr>
              <w:pStyle w:val="ListParagraph"/>
              <w:numPr>
                <w:ilvl w:val="0"/>
                <w:numId w:val="4"/>
              </w:numPr>
              <w:spacing w:line="360" w:lineRule="auto"/>
              <w:jc w:val="both"/>
              <w:rPr>
                <w:rFonts w:ascii="Arial" w:hAnsi="Arial" w:cs="Arial"/>
              </w:rPr>
            </w:pPr>
            <w:r w:rsidRPr="00D71C51">
              <w:rPr>
                <w:rFonts w:ascii="Arial" w:hAnsi="Arial" w:cs="Arial"/>
              </w:rPr>
              <w:t>Emphasis on sustainability and brand credibility may enhance staff loyalty and guest preference for socially responsible hotels.</w:t>
            </w:r>
          </w:p>
        </w:tc>
        <w:tc>
          <w:tcPr>
            <w:tcW w:w="4508" w:type="dxa"/>
          </w:tcPr>
          <w:p w14:paraId="56777BFE" w14:textId="66CF141D" w:rsidR="006A0695" w:rsidRPr="00D71C51" w:rsidRDefault="005D4A69" w:rsidP="00D71C51">
            <w:pPr>
              <w:pStyle w:val="ListParagraph"/>
              <w:numPr>
                <w:ilvl w:val="0"/>
                <w:numId w:val="4"/>
              </w:numPr>
              <w:spacing w:line="360" w:lineRule="auto"/>
              <w:jc w:val="both"/>
              <w:rPr>
                <w:rFonts w:ascii="Arial" w:hAnsi="Arial" w:cs="Arial"/>
              </w:rPr>
            </w:pPr>
            <w:r w:rsidRPr="00D71C51">
              <w:rPr>
                <w:rFonts w:ascii="Arial" w:hAnsi="Arial" w:cs="Arial"/>
              </w:rPr>
              <w:t>Intensifying competition: influx of new luxury hotel rooms in London could dilute demand for The Savoy’s offering</w:t>
            </w:r>
            <w:r w:rsidR="00994048" w:rsidRPr="00D71C51">
              <w:rPr>
                <w:rFonts w:ascii="Arial" w:hAnsi="Arial" w:cs="Arial"/>
              </w:rPr>
              <w:t xml:space="preserve"> </w:t>
            </w:r>
            <w:r w:rsidR="00994048" w:rsidRPr="00D71C51">
              <w:rPr>
                <w:rFonts w:ascii="Arial" w:hAnsi="Arial" w:cs="Arial"/>
              </w:rPr>
              <w:t>(Walsh, 2024)</w:t>
            </w:r>
            <w:r w:rsidRPr="00D71C51">
              <w:rPr>
                <w:rFonts w:ascii="Arial" w:hAnsi="Arial" w:cs="Arial"/>
              </w:rPr>
              <w:t>.</w:t>
            </w:r>
          </w:p>
          <w:p w14:paraId="3341D2B9" w14:textId="5CFE54BF" w:rsidR="005D4A69" w:rsidRPr="00D71C51" w:rsidRDefault="005D4A69" w:rsidP="00D71C51">
            <w:pPr>
              <w:pStyle w:val="ListParagraph"/>
              <w:numPr>
                <w:ilvl w:val="0"/>
                <w:numId w:val="4"/>
              </w:numPr>
              <w:spacing w:line="360" w:lineRule="auto"/>
              <w:jc w:val="both"/>
              <w:rPr>
                <w:rFonts w:ascii="Arial" w:hAnsi="Arial" w:cs="Arial"/>
              </w:rPr>
            </w:pPr>
            <w:r w:rsidRPr="00D71C51">
              <w:rPr>
                <w:rFonts w:ascii="Arial" w:hAnsi="Arial" w:cs="Arial"/>
              </w:rPr>
              <w:t>Labour</w:t>
            </w:r>
            <w:r w:rsidRPr="00D71C51">
              <w:rPr>
                <w:rFonts w:ascii="Cambria Math" w:hAnsi="Cambria Math" w:cs="Cambria Math"/>
              </w:rPr>
              <w:t>‑</w:t>
            </w:r>
            <w:r w:rsidRPr="00D71C51">
              <w:rPr>
                <w:rFonts w:ascii="Arial" w:hAnsi="Arial" w:cs="Arial"/>
              </w:rPr>
              <w:t>market pressures: staffing shortages, high turnover rates, and increasing wage/benefit demands in UK hospitality</w:t>
            </w:r>
            <w:r w:rsidR="00E6676F" w:rsidRPr="00D71C51">
              <w:rPr>
                <w:rFonts w:ascii="Arial" w:hAnsi="Arial" w:cs="Arial"/>
              </w:rPr>
              <w:t xml:space="preserve"> (</w:t>
            </w:r>
            <w:proofErr w:type="spellStart"/>
            <w:r w:rsidR="00E6676F" w:rsidRPr="00D71C51">
              <w:rPr>
                <w:rFonts w:ascii="Arial" w:hAnsi="Arial" w:cs="Arial"/>
              </w:rPr>
              <w:t>Duvai</w:t>
            </w:r>
            <w:proofErr w:type="spellEnd"/>
            <w:r w:rsidR="00E6676F" w:rsidRPr="00D71C51">
              <w:rPr>
                <w:rFonts w:ascii="Arial" w:hAnsi="Arial" w:cs="Arial"/>
              </w:rPr>
              <w:t xml:space="preserve"> et al., 2022).</w:t>
            </w:r>
          </w:p>
          <w:p w14:paraId="57F01A37" w14:textId="0AAAC359" w:rsidR="005D4A69" w:rsidRPr="00D71C51" w:rsidRDefault="009A1465" w:rsidP="00D71C51">
            <w:pPr>
              <w:pStyle w:val="ListParagraph"/>
              <w:numPr>
                <w:ilvl w:val="0"/>
                <w:numId w:val="4"/>
              </w:numPr>
              <w:spacing w:line="360" w:lineRule="auto"/>
              <w:jc w:val="both"/>
              <w:rPr>
                <w:rFonts w:ascii="Arial" w:hAnsi="Arial" w:cs="Arial"/>
              </w:rPr>
            </w:pPr>
            <w:r w:rsidRPr="00D71C51">
              <w:rPr>
                <w:rFonts w:ascii="Arial" w:hAnsi="Arial" w:cs="Arial"/>
              </w:rPr>
              <w:t>Economic and cost pressures (inflation, labour cost increases) may force cost</w:t>
            </w:r>
            <w:r w:rsidRPr="00D71C51">
              <w:rPr>
                <w:rFonts w:ascii="Cambria Math" w:hAnsi="Cambria Math" w:cs="Cambria Math"/>
              </w:rPr>
              <w:t>‑</w:t>
            </w:r>
            <w:r w:rsidRPr="00D71C51">
              <w:rPr>
                <w:rFonts w:ascii="Arial" w:hAnsi="Arial" w:cs="Arial"/>
              </w:rPr>
              <w:t>cutting that impacts staff morale and service quality</w:t>
            </w:r>
            <w:r w:rsidR="00994048" w:rsidRPr="00D71C51">
              <w:rPr>
                <w:rFonts w:ascii="Arial" w:hAnsi="Arial" w:cs="Arial"/>
              </w:rPr>
              <w:t xml:space="preserve"> (</w:t>
            </w:r>
            <w:r w:rsidR="00994048" w:rsidRPr="00D71C51">
              <w:rPr>
                <w:rFonts w:ascii="Arial" w:hAnsi="Arial" w:cs="Arial"/>
              </w:rPr>
              <w:t>Mashau</w:t>
            </w:r>
            <w:r w:rsidR="00994048" w:rsidRPr="00D71C51">
              <w:rPr>
                <w:rFonts w:ascii="Arial" w:hAnsi="Arial" w:cs="Arial"/>
              </w:rPr>
              <w:t xml:space="preserve"> </w:t>
            </w:r>
            <w:r w:rsidR="00994048" w:rsidRPr="00D71C51">
              <w:rPr>
                <w:rFonts w:ascii="Arial" w:hAnsi="Arial" w:cs="Arial"/>
              </w:rPr>
              <w:t xml:space="preserve">and </w:t>
            </w:r>
            <w:proofErr w:type="spellStart"/>
            <w:r w:rsidR="00994048" w:rsidRPr="00D71C51">
              <w:rPr>
                <w:rFonts w:ascii="Arial" w:hAnsi="Arial" w:cs="Arial"/>
              </w:rPr>
              <w:t>Makhunga</w:t>
            </w:r>
            <w:proofErr w:type="spellEnd"/>
            <w:r w:rsidR="00994048" w:rsidRPr="00D71C51">
              <w:rPr>
                <w:rFonts w:ascii="Arial" w:hAnsi="Arial" w:cs="Arial"/>
              </w:rPr>
              <w:t>, 2018</w:t>
            </w:r>
            <w:r w:rsidR="00994048" w:rsidRPr="00D71C51">
              <w:rPr>
                <w:rFonts w:ascii="Arial" w:hAnsi="Arial" w:cs="Arial"/>
              </w:rPr>
              <w:t>).</w:t>
            </w:r>
          </w:p>
        </w:tc>
      </w:tr>
    </w:tbl>
    <w:p w14:paraId="26E912E8" w14:textId="77777777" w:rsidR="006A0695" w:rsidRPr="00D71C51" w:rsidRDefault="006A0695" w:rsidP="00D71C51">
      <w:pPr>
        <w:spacing w:line="360" w:lineRule="auto"/>
        <w:jc w:val="both"/>
        <w:rPr>
          <w:rFonts w:ascii="Arial" w:hAnsi="Arial" w:cs="Arial"/>
        </w:rPr>
      </w:pPr>
    </w:p>
    <w:p w14:paraId="47307B10" w14:textId="2A69FBA3" w:rsidR="009A1465" w:rsidRPr="00D71C51" w:rsidRDefault="009A1465" w:rsidP="00D71C51">
      <w:pPr>
        <w:pStyle w:val="Heading1"/>
        <w:numPr>
          <w:ilvl w:val="1"/>
          <w:numId w:val="1"/>
        </w:numPr>
        <w:spacing w:line="360" w:lineRule="auto"/>
        <w:jc w:val="both"/>
        <w:rPr>
          <w:rFonts w:ascii="Arial" w:hAnsi="Arial" w:cs="Arial"/>
          <w:b/>
          <w:bCs/>
          <w:color w:val="auto"/>
          <w:sz w:val="24"/>
          <w:szCs w:val="24"/>
        </w:rPr>
      </w:pPr>
      <w:bookmarkStart w:id="6" w:name="_Toc213432757"/>
      <w:r w:rsidRPr="00D71C51">
        <w:rPr>
          <w:rFonts w:ascii="Arial" w:hAnsi="Arial" w:cs="Arial"/>
          <w:b/>
          <w:bCs/>
          <w:color w:val="auto"/>
          <w:sz w:val="24"/>
          <w:szCs w:val="24"/>
        </w:rPr>
        <w:t>TOWS</w:t>
      </w:r>
      <w:bookmarkEnd w:id="6"/>
    </w:p>
    <w:tbl>
      <w:tblPr>
        <w:tblStyle w:val="TableGrid"/>
        <w:tblW w:w="0" w:type="auto"/>
        <w:tblLook w:val="04A0" w:firstRow="1" w:lastRow="0" w:firstColumn="1" w:lastColumn="0" w:noHBand="0" w:noVBand="1"/>
      </w:tblPr>
      <w:tblGrid>
        <w:gridCol w:w="4508"/>
        <w:gridCol w:w="4508"/>
      </w:tblGrid>
      <w:tr w:rsidR="00D71C51" w:rsidRPr="00D71C51" w14:paraId="4385BA63" w14:textId="77777777" w:rsidTr="009A1465">
        <w:tc>
          <w:tcPr>
            <w:tcW w:w="4508" w:type="dxa"/>
          </w:tcPr>
          <w:p w14:paraId="6747ED81" w14:textId="23207D48" w:rsidR="009A1465" w:rsidRPr="00D71C51" w:rsidRDefault="009A1465" w:rsidP="00D71C51">
            <w:pPr>
              <w:spacing w:line="360" w:lineRule="auto"/>
              <w:jc w:val="both"/>
              <w:rPr>
                <w:rFonts w:ascii="Arial" w:hAnsi="Arial" w:cs="Arial"/>
              </w:rPr>
            </w:pPr>
            <w:r w:rsidRPr="00D71C51">
              <w:rPr>
                <w:rFonts w:ascii="Arial" w:hAnsi="Arial" w:cs="Arial"/>
              </w:rPr>
              <w:t>SO (Strengths–Opportunities)</w:t>
            </w:r>
          </w:p>
        </w:tc>
        <w:tc>
          <w:tcPr>
            <w:tcW w:w="4508" w:type="dxa"/>
          </w:tcPr>
          <w:p w14:paraId="4D6F57BD" w14:textId="0EAC6250" w:rsidR="009A1465" w:rsidRPr="00D71C51" w:rsidRDefault="009A1465" w:rsidP="00D71C51">
            <w:pPr>
              <w:spacing w:line="360" w:lineRule="auto"/>
              <w:jc w:val="both"/>
              <w:rPr>
                <w:rFonts w:ascii="Arial" w:hAnsi="Arial" w:cs="Arial"/>
              </w:rPr>
            </w:pPr>
            <w:r w:rsidRPr="00D71C51">
              <w:rPr>
                <w:rFonts w:ascii="Arial" w:hAnsi="Arial" w:cs="Arial"/>
              </w:rPr>
              <w:t xml:space="preserve">Use The Savoy's well-known brand and central London location (Strength) to start a high-end staff development program that is linked to trends in luxury hospitality (Opportunity: increase in experiential stays).  For instance, set up a "Savoy Excellence Academy" to </w:t>
            </w:r>
            <w:r w:rsidRPr="00D71C51">
              <w:rPr>
                <w:rFonts w:ascii="Arial" w:hAnsi="Arial" w:cs="Arial"/>
              </w:rPr>
              <w:lastRenderedPageBreak/>
              <w:t>improve service and keep customers coming back.</w:t>
            </w:r>
          </w:p>
        </w:tc>
      </w:tr>
      <w:tr w:rsidR="00D71C51" w:rsidRPr="00D71C51" w14:paraId="58FB4DC4" w14:textId="77777777" w:rsidTr="009A1465">
        <w:tc>
          <w:tcPr>
            <w:tcW w:w="4508" w:type="dxa"/>
          </w:tcPr>
          <w:p w14:paraId="7C4C41CD" w14:textId="479891E3" w:rsidR="009A1465" w:rsidRPr="00D71C51" w:rsidRDefault="009A1465" w:rsidP="00D71C51">
            <w:pPr>
              <w:spacing w:line="360" w:lineRule="auto"/>
              <w:jc w:val="both"/>
              <w:rPr>
                <w:rFonts w:ascii="Arial" w:hAnsi="Arial" w:cs="Arial"/>
              </w:rPr>
            </w:pPr>
            <w:r w:rsidRPr="00D71C51">
              <w:rPr>
                <w:rFonts w:ascii="Arial" w:hAnsi="Arial" w:cs="Arial"/>
              </w:rPr>
              <w:lastRenderedPageBreak/>
              <w:t>ST (Strengths–Threats)</w:t>
            </w:r>
          </w:p>
        </w:tc>
        <w:tc>
          <w:tcPr>
            <w:tcW w:w="4508" w:type="dxa"/>
          </w:tcPr>
          <w:p w14:paraId="14854D83" w14:textId="65A822E7" w:rsidR="009A1465" w:rsidRPr="00D71C51" w:rsidRDefault="009A1465" w:rsidP="00D71C51">
            <w:pPr>
              <w:spacing w:line="360" w:lineRule="auto"/>
              <w:jc w:val="both"/>
              <w:rPr>
                <w:rFonts w:ascii="Arial" w:hAnsi="Arial" w:cs="Arial"/>
              </w:rPr>
            </w:pPr>
            <w:r w:rsidRPr="00D71C51">
              <w:rPr>
                <w:rFonts w:ascii="Arial" w:hAnsi="Arial" w:cs="Arial"/>
              </w:rPr>
              <w:t>Use the hotel's reputation for individualised luxury service (Strength) to fight against competition from other luxury hotels and pressure from the staff market (Threat).  For instance, to recruit and keep high-quality employees even when wages are low, focus on the "Savoy Heritage Service" brand both within and outside the company</w:t>
            </w:r>
            <w:r w:rsidR="00994048" w:rsidRPr="00D71C51">
              <w:rPr>
                <w:rFonts w:ascii="Arial" w:hAnsi="Arial" w:cs="Arial"/>
              </w:rPr>
              <w:t xml:space="preserve"> (Patrick Hilton et al., 2015).</w:t>
            </w:r>
          </w:p>
        </w:tc>
      </w:tr>
      <w:tr w:rsidR="00D71C51" w:rsidRPr="00D71C51" w14:paraId="7EE4C91E" w14:textId="77777777" w:rsidTr="009A1465">
        <w:tc>
          <w:tcPr>
            <w:tcW w:w="4508" w:type="dxa"/>
          </w:tcPr>
          <w:p w14:paraId="3BE3345E" w14:textId="7A73CF49" w:rsidR="009A1465" w:rsidRPr="00D71C51" w:rsidRDefault="009A1465" w:rsidP="00D71C51">
            <w:pPr>
              <w:spacing w:line="360" w:lineRule="auto"/>
              <w:jc w:val="both"/>
              <w:rPr>
                <w:rFonts w:ascii="Arial" w:hAnsi="Arial" w:cs="Arial"/>
              </w:rPr>
            </w:pPr>
            <w:r w:rsidRPr="00D71C51">
              <w:rPr>
                <w:rFonts w:ascii="Arial" w:hAnsi="Arial" w:cs="Arial"/>
              </w:rPr>
              <w:t>WO (Weaknesses–Opportunities)</w:t>
            </w:r>
          </w:p>
        </w:tc>
        <w:tc>
          <w:tcPr>
            <w:tcW w:w="4508" w:type="dxa"/>
          </w:tcPr>
          <w:p w14:paraId="165CBDA9" w14:textId="0DFE7A9F" w:rsidR="009A1465" w:rsidRPr="00D71C51" w:rsidRDefault="009A1465" w:rsidP="00D71C51">
            <w:pPr>
              <w:spacing w:line="360" w:lineRule="auto"/>
              <w:jc w:val="both"/>
              <w:rPr>
                <w:rFonts w:ascii="Arial" w:hAnsi="Arial" w:cs="Arial"/>
              </w:rPr>
            </w:pPr>
            <w:r w:rsidRPr="00D71C51">
              <w:rPr>
                <w:rFonts w:ascii="Arial" w:hAnsi="Arial" w:cs="Arial"/>
              </w:rPr>
              <w:t>Use digital training technology and sustainable branding to deal with high turnover and training costs (Weakness).  For instance, use e-learning courses and "green culture" onboarding that younger workers would like and that will keep them from leaving early.</w:t>
            </w:r>
          </w:p>
        </w:tc>
      </w:tr>
      <w:tr w:rsidR="00D71C51" w:rsidRPr="00D71C51" w14:paraId="3A505729" w14:textId="77777777" w:rsidTr="009A1465">
        <w:tc>
          <w:tcPr>
            <w:tcW w:w="4508" w:type="dxa"/>
          </w:tcPr>
          <w:p w14:paraId="2A04841A" w14:textId="17CAD00E" w:rsidR="009A1465" w:rsidRPr="00D71C51" w:rsidRDefault="009A1465" w:rsidP="00D71C51">
            <w:pPr>
              <w:spacing w:line="360" w:lineRule="auto"/>
              <w:jc w:val="both"/>
              <w:rPr>
                <w:rFonts w:ascii="Arial" w:hAnsi="Arial" w:cs="Arial"/>
              </w:rPr>
            </w:pPr>
            <w:r w:rsidRPr="00D71C51">
              <w:rPr>
                <w:rFonts w:ascii="Arial" w:hAnsi="Arial" w:cs="Arial"/>
              </w:rPr>
              <w:t>WT (Weaknesses–Threats)</w:t>
            </w:r>
          </w:p>
        </w:tc>
        <w:tc>
          <w:tcPr>
            <w:tcW w:w="4508" w:type="dxa"/>
          </w:tcPr>
          <w:p w14:paraId="0A4CAB32" w14:textId="26A06C84" w:rsidR="009A1465" w:rsidRPr="00D71C51" w:rsidRDefault="009A1465" w:rsidP="00D71C51">
            <w:pPr>
              <w:spacing w:line="360" w:lineRule="auto"/>
              <w:jc w:val="both"/>
              <w:rPr>
                <w:rFonts w:ascii="Arial" w:hAnsi="Arial" w:cs="Arial"/>
              </w:rPr>
            </w:pPr>
            <w:r w:rsidRPr="00D71C51">
              <w:rPr>
                <w:rFonts w:ascii="Arial" w:hAnsi="Arial" w:cs="Arial"/>
              </w:rPr>
              <w:t>Address the weakness of relying on skilled people and a high operating cost base while dealing with the threat of workforce shortages and growing expenses</w:t>
            </w:r>
            <w:r w:rsidR="00994048" w:rsidRPr="00D71C51">
              <w:rPr>
                <w:rFonts w:ascii="Arial" w:hAnsi="Arial" w:cs="Arial"/>
              </w:rPr>
              <w:t xml:space="preserve"> (Cappelli, 2015).</w:t>
            </w:r>
            <w:r w:rsidRPr="00D71C51">
              <w:rPr>
                <w:rFonts w:ascii="Arial" w:hAnsi="Arial" w:cs="Arial"/>
              </w:rPr>
              <w:t xml:space="preserve"> For instance, create a multi-tier employment approach that combines experienced core personnel with trained internal talent and part-time grads to keep service standards high while lowering costs.</w:t>
            </w:r>
          </w:p>
        </w:tc>
      </w:tr>
    </w:tbl>
    <w:p w14:paraId="4BE31FB9" w14:textId="77777777" w:rsidR="009A1465" w:rsidRPr="00D71C51" w:rsidRDefault="009A1465" w:rsidP="00D71C51">
      <w:pPr>
        <w:spacing w:line="360" w:lineRule="auto"/>
        <w:jc w:val="both"/>
        <w:rPr>
          <w:rFonts w:ascii="Arial" w:hAnsi="Arial" w:cs="Arial"/>
        </w:rPr>
      </w:pPr>
    </w:p>
    <w:p w14:paraId="1C68085C" w14:textId="0A15E658" w:rsidR="009A1465" w:rsidRPr="00D71C51" w:rsidRDefault="009A1465" w:rsidP="00D71C51">
      <w:pPr>
        <w:pStyle w:val="Heading1"/>
        <w:numPr>
          <w:ilvl w:val="0"/>
          <w:numId w:val="1"/>
        </w:numPr>
        <w:spacing w:line="360" w:lineRule="auto"/>
        <w:jc w:val="both"/>
        <w:rPr>
          <w:rFonts w:ascii="Arial" w:hAnsi="Arial" w:cs="Arial"/>
          <w:b/>
          <w:bCs/>
          <w:color w:val="auto"/>
          <w:sz w:val="24"/>
          <w:szCs w:val="24"/>
        </w:rPr>
      </w:pPr>
      <w:bookmarkStart w:id="7" w:name="_Toc213432758"/>
      <w:r w:rsidRPr="00D71C51">
        <w:rPr>
          <w:rFonts w:ascii="Arial" w:hAnsi="Arial" w:cs="Arial"/>
          <w:b/>
          <w:bCs/>
          <w:color w:val="auto"/>
          <w:sz w:val="24"/>
          <w:szCs w:val="24"/>
        </w:rPr>
        <w:lastRenderedPageBreak/>
        <w:t>Recommendations and Change Management</w:t>
      </w:r>
      <w:bookmarkEnd w:id="7"/>
    </w:p>
    <w:p w14:paraId="1C425CFD" w14:textId="77AE2CD0" w:rsidR="00902146" w:rsidRPr="00D71C51" w:rsidRDefault="00902146" w:rsidP="00D71C51">
      <w:pPr>
        <w:spacing w:line="360" w:lineRule="auto"/>
        <w:jc w:val="both"/>
        <w:rPr>
          <w:rFonts w:ascii="Arial" w:hAnsi="Arial" w:cs="Arial"/>
        </w:rPr>
      </w:pPr>
      <w:r w:rsidRPr="00D71C51">
        <w:rPr>
          <w:rFonts w:ascii="Arial" w:hAnsi="Arial" w:cs="Arial"/>
        </w:rPr>
        <w:t>A full, people-</w:t>
      </w:r>
      <w:proofErr w:type="spellStart"/>
      <w:r w:rsidRPr="00D71C51">
        <w:rPr>
          <w:rFonts w:ascii="Arial" w:hAnsi="Arial" w:cs="Arial"/>
        </w:rPr>
        <w:t>centered</w:t>
      </w:r>
      <w:proofErr w:type="spellEnd"/>
      <w:r w:rsidRPr="00D71C51">
        <w:rPr>
          <w:rFonts w:ascii="Arial" w:hAnsi="Arial" w:cs="Arial"/>
        </w:rPr>
        <w:t xml:space="preserve"> plan is required to deal with the hotel's significant staff turnover and variable service quality.  First, the hotel should work on keeping and getting more workers.  This means making the workplace better, paying people better, giving them more opportunities for professional growth, and better communication</w:t>
      </w:r>
      <w:r w:rsidR="00994048" w:rsidRPr="00D71C51">
        <w:rPr>
          <w:rFonts w:ascii="Arial" w:hAnsi="Arial" w:cs="Arial"/>
        </w:rPr>
        <w:t xml:space="preserve"> (Burnes, 2014).</w:t>
      </w:r>
      <w:r w:rsidRPr="00D71C51">
        <w:rPr>
          <w:rFonts w:ascii="Arial" w:hAnsi="Arial" w:cs="Arial"/>
        </w:rPr>
        <w:t xml:space="preserve">  For instance, doing a market study and making pay and benefits more competitive will make it less likely that people would quit because of money.  The management should also make it clear what the career paths and training options are so that staff can envision a future at the hotel.  Formal onboarding and mentoring programs can assist new employees get used to their jobs quickly and feel supported, which will lower the number of people who leave early</w:t>
      </w:r>
      <w:r w:rsidR="00994048" w:rsidRPr="00D71C51">
        <w:rPr>
          <w:rFonts w:ascii="Arial" w:hAnsi="Arial" w:cs="Arial"/>
        </w:rPr>
        <w:t xml:space="preserve"> (</w:t>
      </w:r>
      <w:r w:rsidR="00994048" w:rsidRPr="00D71C51">
        <w:rPr>
          <w:rFonts w:ascii="Arial" w:hAnsi="Arial" w:cs="Arial"/>
        </w:rPr>
        <w:t>Süveges</w:t>
      </w:r>
      <w:r w:rsidR="00994048" w:rsidRPr="00D71C51">
        <w:rPr>
          <w:rFonts w:ascii="Arial" w:hAnsi="Arial" w:cs="Arial"/>
        </w:rPr>
        <w:t xml:space="preserve"> </w:t>
      </w:r>
      <w:r w:rsidR="00994048" w:rsidRPr="00D71C51">
        <w:rPr>
          <w:rFonts w:ascii="Arial" w:hAnsi="Arial" w:cs="Arial"/>
        </w:rPr>
        <w:t>and Kurucz, 2024</w:t>
      </w:r>
      <w:r w:rsidR="00994048" w:rsidRPr="00D71C51">
        <w:rPr>
          <w:rFonts w:ascii="Arial" w:hAnsi="Arial" w:cs="Arial"/>
        </w:rPr>
        <w:t>).</w:t>
      </w:r>
      <w:r w:rsidRPr="00D71C51">
        <w:rPr>
          <w:rFonts w:ascii="Arial" w:hAnsi="Arial" w:cs="Arial"/>
        </w:rPr>
        <w:t xml:space="preserve">  Building a "family" atmosphere where everyone is treated with respect and letting workers to in decisions (such setting shift schedules or coming up with ways to enhance service) can make them more committed.  Giving people regular praise for doing a good job, whether it's via informal praise, peer recognition, or little awards, can encourage good behaviour and boost morale</w:t>
      </w:r>
      <w:r w:rsidR="00994048" w:rsidRPr="00D71C51">
        <w:rPr>
          <w:rFonts w:ascii="Arial" w:hAnsi="Arial" w:cs="Arial"/>
        </w:rPr>
        <w:t xml:space="preserve"> (</w:t>
      </w:r>
      <w:proofErr w:type="spellStart"/>
      <w:r w:rsidR="00994048" w:rsidRPr="00D71C51">
        <w:rPr>
          <w:rFonts w:ascii="Arial" w:hAnsi="Arial" w:cs="Arial"/>
        </w:rPr>
        <w:t>Sethumadhavan</w:t>
      </w:r>
      <w:proofErr w:type="spellEnd"/>
      <w:r w:rsidR="00994048" w:rsidRPr="00D71C51">
        <w:rPr>
          <w:rFonts w:ascii="Arial" w:hAnsi="Arial" w:cs="Arial"/>
        </w:rPr>
        <w:t>, 2025</w:t>
      </w:r>
      <w:r w:rsidR="00994048" w:rsidRPr="00D71C51">
        <w:rPr>
          <w:rFonts w:ascii="Arial" w:hAnsi="Arial" w:cs="Arial"/>
        </w:rPr>
        <w:t>).</w:t>
      </w:r>
      <w:r w:rsidRPr="00D71C51">
        <w:rPr>
          <w:rFonts w:ascii="Arial" w:hAnsi="Arial" w:cs="Arial"/>
        </w:rPr>
        <w:t xml:space="preserve">  Flexible work schedules, such self-scheduled hours, shortened weeks, or cross-trained jobs, might help with work-life balance problems that commonly lead to high turnover in the hospitality industry.  To put it simply, management should use a comprehensive retention plan that includes supportive leadership, clear lines of communication, fair HR processes, interesting work, and rewards that matter</w:t>
      </w:r>
      <w:r w:rsidR="00994048" w:rsidRPr="00D71C51">
        <w:rPr>
          <w:rFonts w:ascii="Arial" w:hAnsi="Arial" w:cs="Arial"/>
        </w:rPr>
        <w:t xml:space="preserve"> </w:t>
      </w:r>
      <w:r w:rsidR="00994048" w:rsidRPr="00D71C51">
        <w:rPr>
          <w:rFonts w:ascii="Arial" w:hAnsi="Arial" w:cs="Arial"/>
        </w:rPr>
        <w:t>(</w:t>
      </w:r>
      <w:proofErr w:type="spellStart"/>
      <w:r w:rsidR="00994048" w:rsidRPr="00D71C51">
        <w:rPr>
          <w:rFonts w:ascii="Arial" w:hAnsi="Arial" w:cs="Arial"/>
        </w:rPr>
        <w:t>Suff</w:t>
      </w:r>
      <w:proofErr w:type="spellEnd"/>
      <w:r w:rsidR="00994048" w:rsidRPr="00D71C51">
        <w:rPr>
          <w:rFonts w:ascii="Arial" w:hAnsi="Arial" w:cs="Arial"/>
        </w:rPr>
        <w:t>, 2020)</w:t>
      </w:r>
      <w:r w:rsidRPr="00D71C51">
        <w:rPr>
          <w:rFonts w:ascii="Arial" w:hAnsi="Arial" w:cs="Arial"/>
        </w:rPr>
        <w:t>.  When used collectively, these steps are well-known in hospitality studies to greatly cut down on turnover.</w:t>
      </w:r>
      <w:r w:rsidRPr="00D71C51">
        <w:rPr>
          <w:rFonts w:ascii="Arial" w:hAnsi="Arial" w:cs="Arial"/>
        </w:rPr>
        <w:t xml:space="preserve"> </w:t>
      </w:r>
      <w:r w:rsidRPr="00D71C51">
        <w:rPr>
          <w:rFonts w:ascii="Arial" w:hAnsi="Arial" w:cs="Arial"/>
        </w:rPr>
        <w:t xml:space="preserve"> Standardising processes and training may help with service consistency.  Management should make sure that all employees know the hotel's service standards by writing explicit Standard Operating Procedures (SOPs) for all client interactions, such as check-in, cleaning, dinner service, and addressing requests</w:t>
      </w:r>
      <w:r w:rsidR="00994048" w:rsidRPr="00D71C51">
        <w:rPr>
          <w:rFonts w:ascii="Arial" w:hAnsi="Arial" w:cs="Arial"/>
        </w:rPr>
        <w:t xml:space="preserve"> (</w:t>
      </w:r>
      <w:r w:rsidR="00994048" w:rsidRPr="00D71C51">
        <w:rPr>
          <w:rFonts w:ascii="Arial" w:hAnsi="Arial" w:cs="Arial"/>
        </w:rPr>
        <w:t>Whittington</w:t>
      </w:r>
      <w:r w:rsidR="00994048" w:rsidRPr="00D71C51">
        <w:rPr>
          <w:rFonts w:ascii="Arial" w:hAnsi="Arial" w:cs="Arial"/>
        </w:rPr>
        <w:t xml:space="preserve"> </w:t>
      </w:r>
      <w:r w:rsidR="00994048" w:rsidRPr="00D71C51">
        <w:rPr>
          <w:rFonts w:ascii="Arial" w:hAnsi="Arial" w:cs="Arial"/>
        </w:rPr>
        <w:t>and Molloy</w:t>
      </w:r>
      <w:r w:rsidR="00994048" w:rsidRPr="00D71C51">
        <w:rPr>
          <w:rFonts w:ascii="Arial" w:hAnsi="Arial" w:cs="Arial"/>
        </w:rPr>
        <w:t xml:space="preserve">, </w:t>
      </w:r>
      <w:r w:rsidR="00994048" w:rsidRPr="00D71C51">
        <w:rPr>
          <w:rFonts w:ascii="Arial" w:hAnsi="Arial" w:cs="Arial"/>
        </w:rPr>
        <w:t>2005)</w:t>
      </w:r>
      <w:r w:rsidR="00994048" w:rsidRPr="00D71C51">
        <w:rPr>
          <w:rFonts w:ascii="Arial" w:hAnsi="Arial" w:cs="Arial"/>
        </w:rPr>
        <w:t>.</w:t>
      </w:r>
      <w:r w:rsidRPr="00D71C51">
        <w:rPr>
          <w:rFonts w:ascii="Arial" w:hAnsi="Arial" w:cs="Arial"/>
        </w:rPr>
        <w:t xml:space="preserve"> Training programs that include everything, such digital courses, workshops, and practice on the job, must be offered and updated on a regular basis.  Microlearning and e-learning technologies are quite helpful here. They enable busy workers study in small bursts at times that work for them, make sure that the information is always the same, and keep track of who has finished and how well they did</w:t>
      </w:r>
      <w:r w:rsidR="007877A0" w:rsidRPr="00D71C51">
        <w:rPr>
          <w:rFonts w:ascii="Arial" w:hAnsi="Arial" w:cs="Arial"/>
        </w:rPr>
        <w:t xml:space="preserve"> (Mitchell, 2018).</w:t>
      </w:r>
      <w:r w:rsidRPr="00D71C51">
        <w:rPr>
          <w:rFonts w:ascii="Arial" w:hAnsi="Arial" w:cs="Arial"/>
        </w:rPr>
        <w:t xml:space="preserve">  Research shows that well-planned training immediately enhances the quality of service and keeps </w:t>
      </w:r>
      <w:r w:rsidRPr="00D71C51">
        <w:rPr>
          <w:rFonts w:ascii="Arial" w:hAnsi="Arial" w:cs="Arial"/>
        </w:rPr>
        <w:lastRenderedPageBreak/>
        <w:t xml:space="preserve">employees.  To keep things consistent and cut down on mistakes, frontline workers should have access to tools like checklists, mobile applications, and quick-reference </w:t>
      </w:r>
      <w:r w:rsidR="007877A0" w:rsidRPr="00D71C51">
        <w:rPr>
          <w:rFonts w:ascii="Arial" w:hAnsi="Arial" w:cs="Arial"/>
        </w:rPr>
        <w:t>manuals (</w:t>
      </w:r>
      <w:r w:rsidR="007877A0" w:rsidRPr="00D71C51">
        <w:rPr>
          <w:rFonts w:ascii="Arial" w:hAnsi="Arial" w:cs="Arial"/>
        </w:rPr>
        <w:t>Bégin et al., 2022)</w:t>
      </w:r>
      <w:r w:rsidRPr="00D71C51">
        <w:rPr>
          <w:rFonts w:ascii="Arial" w:hAnsi="Arial" w:cs="Arial"/>
        </w:rPr>
        <w:t>.  Also, doing frequent quality inspections (such having supervisors go through the store, sending out guest feedback questionnaires, and having mystery visitors) can help find areas where performance is lacking and provide focused instruction.  If anything like uneven uniforms or look hurts the brand's image, updating the uniforms should be done cautiously</w:t>
      </w:r>
      <w:r w:rsidR="007877A0" w:rsidRPr="00D71C51">
        <w:rPr>
          <w:rFonts w:ascii="Arial" w:hAnsi="Arial" w:cs="Arial"/>
        </w:rPr>
        <w:t xml:space="preserve"> (</w:t>
      </w:r>
      <w:proofErr w:type="spellStart"/>
      <w:r w:rsidR="007877A0" w:rsidRPr="00D71C51">
        <w:rPr>
          <w:rFonts w:ascii="Arial" w:hAnsi="Arial" w:cs="Arial"/>
        </w:rPr>
        <w:t>Murniati</w:t>
      </w:r>
      <w:proofErr w:type="spellEnd"/>
      <w:r w:rsidR="007877A0" w:rsidRPr="00D71C51">
        <w:rPr>
          <w:rFonts w:ascii="Arial" w:hAnsi="Arial" w:cs="Arial"/>
        </w:rPr>
        <w:t xml:space="preserve"> </w:t>
      </w:r>
      <w:r w:rsidR="007877A0" w:rsidRPr="00D71C51">
        <w:rPr>
          <w:rFonts w:ascii="Arial" w:hAnsi="Arial" w:cs="Arial"/>
        </w:rPr>
        <w:t xml:space="preserve">and </w:t>
      </w:r>
      <w:proofErr w:type="spellStart"/>
      <w:r w:rsidR="007877A0" w:rsidRPr="00D71C51">
        <w:rPr>
          <w:rFonts w:ascii="Arial" w:hAnsi="Arial" w:cs="Arial"/>
        </w:rPr>
        <w:t>Bawono</w:t>
      </w:r>
      <w:proofErr w:type="spellEnd"/>
      <w:r w:rsidR="007877A0" w:rsidRPr="00D71C51">
        <w:rPr>
          <w:rFonts w:ascii="Arial" w:hAnsi="Arial" w:cs="Arial"/>
        </w:rPr>
        <w:t xml:space="preserve">, 2020). </w:t>
      </w:r>
      <w:r w:rsidRPr="00D71C51">
        <w:rPr>
          <w:rFonts w:ascii="Arial" w:hAnsi="Arial" w:cs="Arial"/>
        </w:rPr>
        <w:t>Get workers involved in picking out comfortable designs and give them time to adjust so the change seems like a group effort, not something that was forced on them.  In the same way, any change in tasks (such cross-training housekeepers to help at the front desk at busy periods) must come with step-by-step training and explicit information about the advantages</w:t>
      </w:r>
      <w:r w:rsidR="007877A0" w:rsidRPr="00D71C51">
        <w:rPr>
          <w:rFonts w:ascii="Arial" w:hAnsi="Arial" w:cs="Arial"/>
        </w:rPr>
        <w:t xml:space="preserve"> </w:t>
      </w:r>
      <w:r w:rsidR="007877A0" w:rsidRPr="00D71C51">
        <w:rPr>
          <w:rFonts w:ascii="Arial" w:hAnsi="Arial" w:cs="Arial"/>
        </w:rPr>
        <w:t>(Burton et al., 2018)</w:t>
      </w:r>
      <w:r w:rsidRPr="00D71C51">
        <w:rPr>
          <w:rFonts w:ascii="Arial" w:hAnsi="Arial" w:cs="Arial"/>
        </w:rPr>
        <w:t>.  The hotel will make sure that service is consistent throughout shifts and workers by incorporating standards into training and daily tasks.</w:t>
      </w:r>
      <w:r w:rsidRPr="00D71C51">
        <w:rPr>
          <w:rFonts w:ascii="Arial" w:hAnsi="Arial" w:cs="Arial"/>
        </w:rPr>
        <w:t xml:space="preserve"> </w:t>
      </w:r>
      <w:r w:rsidRPr="00D71C51">
        <w:rPr>
          <w:rFonts w:ascii="Arial" w:hAnsi="Arial" w:cs="Arial"/>
        </w:rPr>
        <w:t xml:space="preserve">Management should use a systematic method, such Kotter's eight-step model or the </w:t>
      </w:r>
      <w:proofErr w:type="spellStart"/>
      <w:r w:rsidRPr="00D71C51">
        <w:rPr>
          <w:rFonts w:ascii="Arial" w:hAnsi="Arial" w:cs="Arial"/>
        </w:rPr>
        <w:t>Prosci</w:t>
      </w:r>
      <w:proofErr w:type="spellEnd"/>
      <w:r w:rsidRPr="00D71C51">
        <w:rPr>
          <w:rFonts w:ascii="Arial" w:hAnsi="Arial" w:cs="Arial"/>
        </w:rPr>
        <w:t xml:space="preserve"> ADKAR framework.  First, make people aware—clearly explain why changes are necessary.  To show the issue, you may, for example, provide recent visitor comments or turnover statistics in a staff meeting</w:t>
      </w:r>
      <w:r w:rsidR="007877A0" w:rsidRPr="00D71C51">
        <w:rPr>
          <w:rFonts w:ascii="Arial" w:hAnsi="Arial" w:cs="Arial"/>
        </w:rPr>
        <w:t xml:space="preserve"> (Brusati, 2024)</w:t>
      </w:r>
      <w:r w:rsidRPr="00D71C51">
        <w:rPr>
          <w:rFonts w:ascii="Arial" w:hAnsi="Arial" w:cs="Arial"/>
        </w:rPr>
        <w:t>.  Next, get staff involved by asking them for their thoughts on how to solve problems and showing them "what's in it for them" (better scheduling, skill advancement, a greater hotel reputation).  Then, provide Knowledge and Ability via training and assistance. For example, offer seminars on new tools or processes, allow staff practise in safe environments, and link experienced team members with those who are learning new jobs</w:t>
      </w:r>
      <w:r w:rsidR="007877A0" w:rsidRPr="00D71C51">
        <w:rPr>
          <w:rFonts w:ascii="Arial" w:hAnsi="Arial" w:cs="Arial"/>
        </w:rPr>
        <w:t xml:space="preserve"> (</w:t>
      </w:r>
      <w:r w:rsidR="007877A0" w:rsidRPr="00D71C51">
        <w:rPr>
          <w:rFonts w:ascii="Arial" w:hAnsi="Arial" w:cs="Arial"/>
        </w:rPr>
        <w:t>Laig</w:t>
      </w:r>
      <w:r w:rsidR="007877A0" w:rsidRPr="00D71C51">
        <w:rPr>
          <w:rFonts w:ascii="Arial" w:hAnsi="Arial" w:cs="Arial"/>
        </w:rPr>
        <w:t xml:space="preserve"> </w:t>
      </w:r>
      <w:r w:rsidR="007877A0" w:rsidRPr="00D71C51">
        <w:rPr>
          <w:rFonts w:ascii="Arial" w:hAnsi="Arial" w:cs="Arial"/>
        </w:rPr>
        <w:t xml:space="preserve">and </w:t>
      </w:r>
      <w:proofErr w:type="spellStart"/>
      <w:r w:rsidR="007877A0" w:rsidRPr="00D71C51">
        <w:rPr>
          <w:rFonts w:ascii="Arial" w:hAnsi="Arial" w:cs="Arial"/>
        </w:rPr>
        <w:t>Abocejo</w:t>
      </w:r>
      <w:proofErr w:type="spellEnd"/>
      <w:r w:rsidR="007877A0" w:rsidRPr="00D71C51">
        <w:rPr>
          <w:rFonts w:ascii="Arial" w:hAnsi="Arial" w:cs="Arial"/>
        </w:rPr>
        <w:t>, 2021</w:t>
      </w:r>
      <w:r w:rsidR="007877A0" w:rsidRPr="00D71C51">
        <w:rPr>
          <w:rFonts w:ascii="Arial" w:hAnsi="Arial" w:cs="Arial"/>
        </w:rPr>
        <w:t>).</w:t>
      </w:r>
      <w:r w:rsidRPr="00D71C51">
        <w:rPr>
          <w:rFonts w:ascii="Arial" w:hAnsi="Arial" w:cs="Arial"/>
        </w:rPr>
        <w:t xml:space="preserve"> For example, </w:t>
      </w:r>
      <w:r w:rsidR="007877A0" w:rsidRPr="00D71C51">
        <w:rPr>
          <w:rFonts w:ascii="Arial" w:hAnsi="Arial" w:cs="Arial"/>
        </w:rPr>
        <w:t>if modifying</w:t>
      </w:r>
      <w:r w:rsidRPr="00D71C51">
        <w:rPr>
          <w:rFonts w:ascii="Arial" w:hAnsi="Arial" w:cs="Arial"/>
        </w:rPr>
        <w:t xml:space="preserve"> duties, give others a chance to </w:t>
      </w:r>
      <w:r w:rsidR="007877A0" w:rsidRPr="00D71C51">
        <w:rPr>
          <w:rFonts w:ascii="Arial" w:hAnsi="Arial" w:cs="Arial"/>
        </w:rPr>
        <w:t>observe before</w:t>
      </w:r>
      <w:r w:rsidRPr="00D71C51">
        <w:rPr>
          <w:rFonts w:ascii="Arial" w:hAnsi="Arial" w:cs="Arial"/>
        </w:rPr>
        <w:t xml:space="preserve"> completely hand them over.  Keep the lines of communication </w:t>
      </w:r>
      <w:r w:rsidR="007877A0" w:rsidRPr="00D71C51">
        <w:rPr>
          <w:rFonts w:ascii="Arial" w:hAnsi="Arial" w:cs="Arial"/>
        </w:rPr>
        <w:t>always open</w:t>
      </w:r>
      <w:r w:rsidRPr="00D71C51">
        <w:rPr>
          <w:rFonts w:ascii="Arial" w:hAnsi="Arial" w:cs="Arial"/>
        </w:rPr>
        <w:t>. Encourage workers to ask questions and provide feedback so they know they are being heard.  Kotter stresses that leaders must openly support the change (for example, managers should wear the new uniforms and follow the new schedules) and eliminate any hurdles (for example, make sure that staffing tools or training materials are easy to find)</w:t>
      </w:r>
      <w:r w:rsidR="007877A0" w:rsidRPr="00D71C51">
        <w:rPr>
          <w:rFonts w:ascii="Arial" w:hAnsi="Arial" w:cs="Arial"/>
        </w:rPr>
        <w:t xml:space="preserve"> (</w:t>
      </w:r>
      <w:proofErr w:type="spellStart"/>
      <w:r w:rsidR="007877A0" w:rsidRPr="00D71C51">
        <w:rPr>
          <w:rFonts w:ascii="Arial" w:hAnsi="Arial" w:cs="Arial"/>
        </w:rPr>
        <w:t>Alhaderi</w:t>
      </w:r>
      <w:proofErr w:type="spellEnd"/>
      <w:r w:rsidR="007877A0" w:rsidRPr="00D71C51">
        <w:rPr>
          <w:rFonts w:ascii="Arial" w:hAnsi="Arial" w:cs="Arial"/>
        </w:rPr>
        <w:t>,</w:t>
      </w:r>
      <w:r w:rsidR="007877A0" w:rsidRPr="00D71C51">
        <w:rPr>
          <w:rFonts w:ascii="Arial" w:hAnsi="Arial" w:cs="Arial"/>
        </w:rPr>
        <w:t xml:space="preserve"> </w:t>
      </w:r>
      <w:r w:rsidR="007877A0" w:rsidRPr="00D71C51">
        <w:rPr>
          <w:rFonts w:ascii="Arial" w:hAnsi="Arial" w:cs="Arial"/>
        </w:rPr>
        <w:t>2021</w:t>
      </w:r>
      <w:r w:rsidR="007877A0" w:rsidRPr="00D71C51">
        <w:rPr>
          <w:rFonts w:ascii="Arial" w:hAnsi="Arial" w:cs="Arial"/>
        </w:rPr>
        <w:t>).</w:t>
      </w:r>
      <w:r w:rsidRPr="00D71C51">
        <w:rPr>
          <w:rFonts w:ascii="Arial" w:hAnsi="Arial" w:cs="Arial"/>
        </w:rPr>
        <w:t xml:space="preserve">  </w:t>
      </w:r>
      <w:proofErr w:type="spellStart"/>
      <w:r w:rsidRPr="00D71C51">
        <w:rPr>
          <w:rFonts w:ascii="Arial" w:hAnsi="Arial" w:cs="Arial"/>
        </w:rPr>
        <w:t>If</w:t>
      </w:r>
      <w:proofErr w:type="spellEnd"/>
      <w:r w:rsidRPr="00D71C51">
        <w:rPr>
          <w:rFonts w:ascii="Arial" w:hAnsi="Arial" w:cs="Arial"/>
        </w:rPr>
        <w:t xml:space="preserve"> </w:t>
      </w:r>
      <w:r w:rsidR="007877A0" w:rsidRPr="00D71C51">
        <w:rPr>
          <w:rFonts w:ascii="Arial" w:hAnsi="Arial" w:cs="Arial"/>
        </w:rPr>
        <w:t>is possible</w:t>
      </w:r>
      <w:r w:rsidRPr="00D71C51">
        <w:rPr>
          <w:rFonts w:ascii="Arial" w:hAnsi="Arial" w:cs="Arial"/>
        </w:rPr>
        <w:t xml:space="preserve">, make changes in phases. For example, try out a new timetable in one area, make improvements based on feedback, and then roll it out to other departments.  Make short-term successes along the way, such tiny service improvements or a rise in staff morale within weeks, and </w:t>
      </w:r>
      <w:r w:rsidRPr="00D71C51">
        <w:rPr>
          <w:rFonts w:ascii="Arial" w:hAnsi="Arial" w:cs="Arial"/>
        </w:rPr>
        <w:lastRenderedPageBreak/>
        <w:t>celebrate them in public to keep the momentum going.  Finally, reinforce the change: after new processes are in place, keep praising compliance (for example, when a team meeting meets service goals) and make sure that expectations are clear in formal rules (by updating the employee handbook or assessment criteria)</w:t>
      </w:r>
      <w:r w:rsidR="007877A0" w:rsidRPr="00D71C51">
        <w:rPr>
          <w:rFonts w:ascii="Arial" w:hAnsi="Arial" w:cs="Arial"/>
        </w:rPr>
        <w:t xml:space="preserve"> (Chappell et al., 2016). </w:t>
      </w:r>
      <w:r w:rsidRPr="00D71C51">
        <w:rPr>
          <w:rFonts w:ascii="Arial" w:hAnsi="Arial" w:cs="Arial"/>
        </w:rPr>
        <w:t xml:space="preserve"> </w:t>
      </w:r>
      <w:r w:rsidRPr="00D71C51">
        <w:rPr>
          <w:rFonts w:ascii="Arial" w:hAnsi="Arial" w:cs="Arial"/>
        </w:rPr>
        <w:t>The hotel has to set clear goals to keep track of its development.  The turnover rate of employees, the average length of time they work for the company, and the results of periodic staff satisfaction surveys are all important indicators.  Guest satisfaction ratings (such survey scores, online reviews, and the Net Promoter Score) and the number of complaints should be used to assess service quality. The objective should be to have fewer mistakes or problems</w:t>
      </w:r>
      <w:r w:rsidR="00970A60" w:rsidRPr="00D71C51">
        <w:rPr>
          <w:rFonts w:ascii="Arial" w:hAnsi="Arial" w:cs="Arial"/>
        </w:rPr>
        <w:t xml:space="preserve"> (</w:t>
      </w:r>
      <w:proofErr w:type="spellStart"/>
      <w:r w:rsidR="00970A60" w:rsidRPr="00D71C51">
        <w:rPr>
          <w:rFonts w:ascii="Arial" w:hAnsi="Arial" w:cs="Arial"/>
        </w:rPr>
        <w:t>MoghadasNian</w:t>
      </w:r>
      <w:proofErr w:type="spellEnd"/>
      <w:r w:rsidR="00970A60" w:rsidRPr="00D71C51">
        <w:rPr>
          <w:rFonts w:ascii="Arial" w:hAnsi="Arial" w:cs="Arial"/>
        </w:rPr>
        <w:t xml:space="preserve"> and</w:t>
      </w:r>
      <w:r w:rsidR="00970A60" w:rsidRPr="00D71C51">
        <w:rPr>
          <w:rFonts w:ascii="Arial" w:hAnsi="Arial" w:cs="Arial"/>
        </w:rPr>
        <w:t xml:space="preserve"> </w:t>
      </w:r>
      <w:proofErr w:type="spellStart"/>
      <w:r w:rsidR="00970A60" w:rsidRPr="00D71C51">
        <w:rPr>
          <w:rFonts w:ascii="Arial" w:hAnsi="Arial" w:cs="Arial"/>
        </w:rPr>
        <w:t>MoghadasNian</w:t>
      </w:r>
      <w:proofErr w:type="spellEnd"/>
      <w:r w:rsidR="00970A60" w:rsidRPr="00D71C51">
        <w:rPr>
          <w:rFonts w:ascii="Arial" w:hAnsi="Arial" w:cs="Arial"/>
        </w:rPr>
        <w:t>, 2024</w:t>
      </w:r>
      <w:r w:rsidR="00970A60" w:rsidRPr="00D71C51">
        <w:rPr>
          <w:rFonts w:ascii="Arial" w:hAnsi="Arial" w:cs="Arial"/>
        </w:rPr>
        <w:t>).</w:t>
      </w:r>
      <w:r w:rsidRPr="00D71C51">
        <w:rPr>
          <w:rFonts w:ascii="Arial" w:hAnsi="Arial" w:cs="Arial"/>
        </w:rPr>
        <w:t xml:space="preserve">  Managers may look at these numbers every month and compare them to baseline numbers.  Qualitative feedback is also helpful. Regular "town hall" meetings or suggestion boxes let employees say how improvements are functioning.  The hotel should look into why a measure isn't getting better. For example, if turnover stays high, they could look into exit feedback to find out what issues are happening</w:t>
      </w:r>
      <w:r w:rsidR="00970A60" w:rsidRPr="00D71C51">
        <w:rPr>
          <w:rFonts w:ascii="Arial" w:hAnsi="Arial" w:cs="Arial"/>
        </w:rPr>
        <w:t xml:space="preserve"> (Luch, 2022).</w:t>
      </w:r>
      <w:r w:rsidRPr="00D71C51">
        <w:rPr>
          <w:rFonts w:ascii="Arial" w:hAnsi="Arial" w:cs="Arial"/>
        </w:rPr>
        <w:t xml:space="preserve"> Changes, such extra training or alternative schedule, should come next.  A good plan would exhibit evident changes over a 6–12 month period, such as fewer absences, higher morale, better service ratings, and more consistent workforce.  Setting clear goals, such "90% of staff trained on the new SOPs by Q2" or "raise overall guest satisfaction by 5% this year," can help make sure everyone is responsible.</w:t>
      </w:r>
      <w:r w:rsidRPr="00D71C51">
        <w:rPr>
          <w:rFonts w:ascii="Arial" w:hAnsi="Arial" w:cs="Arial"/>
        </w:rPr>
        <w:t xml:space="preserve"> </w:t>
      </w:r>
      <w:r w:rsidRPr="00D71C51">
        <w:rPr>
          <w:rFonts w:ascii="Arial" w:hAnsi="Arial" w:cs="Arial"/>
        </w:rPr>
        <w:t>The hotel will get a lot of benefits from these people-focused methods</w:t>
      </w:r>
      <w:r w:rsidR="00970A60" w:rsidRPr="00D71C51">
        <w:rPr>
          <w:rFonts w:ascii="Arial" w:hAnsi="Arial" w:cs="Arial"/>
        </w:rPr>
        <w:t xml:space="preserve"> </w:t>
      </w:r>
      <w:r w:rsidR="00970A60" w:rsidRPr="00D71C51">
        <w:rPr>
          <w:rFonts w:ascii="Arial" w:hAnsi="Arial" w:cs="Arial"/>
        </w:rPr>
        <w:t>(</w:t>
      </w:r>
      <w:proofErr w:type="spellStart"/>
      <w:r w:rsidR="00970A60" w:rsidRPr="00D71C51">
        <w:rPr>
          <w:rFonts w:ascii="Arial" w:hAnsi="Arial" w:cs="Arial"/>
        </w:rPr>
        <w:t>Zhenjing</w:t>
      </w:r>
      <w:proofErr w:type="spellEnd"/>
      <w:r w:rsidR="00970A60" w:rsidRPr="00D71C51">
        <w:rPr>
          <w:rFonts w:ascii="Arial" w:hAnsi="Arial" w:cs="Arial"/>
        </w:rPr>
        <w:t xml:space="preserve"> et al., 2022)</w:t>
      </w:r>
      <w:r w:rsidRPr="00D71C51">
        <w:rPr>
          <w:rFonts w:ascii="Arial" w:hAnsi="Arial" w:cs="Arial"/>
        </w:rPr>
        <w:t xml:space="preserve">.  Lower turnover offers huge savings: hiring, training, and lost productivity may cost 30–50% of an employee's yearly compensation.  </w:t>
      </w:r>
      <w:r w:rsidR="00970A60" w:rsidRPr="00D71C51">
        <w:rPr>
          <w:rFonts w:ascii="Arial" w:hAnsi="Arial" w:cs="Arial"/>
        </w:rPr>
        <w:t>Thus</w:t>
      </w:r>
      <w:r w:rsidRPr="00D71C51">
        <w:rPr>
          <w:rFonts w:ascii="Arial" w:hAnsi="Arial" w:cs="Arial"/>
        </w:rPr>
        <w:t>, even little increases in retention may save a lot of money.  Staff that are more experienced and well-trained will do their jobs quicker and better, which will make customers happier</w:t>
      </w:r>
      <w:r w:rsidR="00970A60" w:rsidRPr="00D71C51">
        <w:rPr>
          <w:rFonts w:ascii="Arial" w:hAnsi="Arial" w:cs="Arial"/>
        </w:rPr>
        <w:t xml:space="preserve"> (Ton, 2014).</w:t>
      </w:r>
      <w:r w:rsidRPr="00D71C51">
        <w:rPr>
          <w:rFonts w:ascii="Arial" w:hAnsi="Arial" w:cs="Arial"/>
        </w:rPr>
        <w:t xml:space="preserve"> Guests who are happy with their stay are more likely to come back and promote the hotel, which increases occupancy and income.  Consistent, high-quality service also helps the hotel build its brand and might make it possible to charge more.  A good work atmosphere will make employees more motivated and productive, which will lower the number of errors and absences.  Better morale among workers might lead to new ideas: they could offer ways to make the service better or work more efficiently.  Aligning workers' personal ambitions with the hotel's purpose (for example, by showing them how their </w:t>
      </w:r>
      <w:r w:rsidRPr="00D71C51">
        <w:rPr>
          <w:rFonts w:ascii="Arial" w:hAnsi="Arial" w:cs="Arial"/>
        </w:rPr>
        <w:lastRenderedPageBreak/>
        <w:t>job helps bring in repeat business) can make them more engaged, which research in the hospitality industry says leads to reduced attrition and better client experiences</w:t>
      </w:r>
      <w:r w:rsidR="00970A60" w:rsidRPr="00D71C51">
        <w:rPr>
          <w:rFonts w:ascii="Arial" w:hAnsi="Arial" w:cs="Arial"/>
        </w:rPr>
        <w:t xml:space="preserve"> (Celestin et al., 2024).</w:t>
      </w:r>
      <w:r w:rsidRPr="00D71C51">
        <w:rPr>
          <w:rFonts w:ascii="Arial" w:hAnsi="Arial" w:cs="Arial"/>
        </w:rPr>
        <w:t xml:space="preserve">  In general, these adjustments start a virtuous cycle: a dedicated staff gives better service, which helps the hotel do better and have a better reputation, which makes it a great place to work.</w:t>
      </w:r>
      <w:r w:rsidRPr="00D71C51">
        <w:rPr>
          <w:rFonts w:ascii="Arial" w:hAnsi="Arial" w:cs="Arial"/>
        </w:rPr>
        <w:t xml:space="preserve"> </w:t>
      </w:r>
      <w:r w:rsidRPr="00D71C51">
        <w:rPr>
          <w:rFonts w:ascii="Arial" w:hAnsi="Arial" w:cs="Arial"/>
        </w:rPr>
        <w:t xml:space="preserve">The recommended remedies do need some money, but the costs are manageable given the size of the hotel and the advantages.  Training development and delivery are two of the biggest costs.  If the hotel has 50 employees, it may cost </w:t>
      </w:r>
      <w:r w:rsidRPr="00D71C51">
        <w:rPr>
          <w:rFonts w:ascii="Arial" w:hAnsi="Arial" w:cs="Arial"/>
        </w:rPr>
        <w:t>£</w:t>
      </w:r>
      <w:r w:rsidRPr="00D71C51">
        <w:rPr>
          <w:rFonts w:ascii="Arial" w:hAnsi="Arial" w:cs="Arial"/>
        </w:rPr>
        <w:t xml:space="preserve">5,000 to </w:t>
      </w:r>
      <w:r w:rsidRPr="00D71C51">
        <w:rPr>
          <w:rFonts w:ascii="Arial" w:hAnsi="Arial" w:cs="Arial"/>
        </w:rPr>
        <w:t>£</w:t>
      </w:r>
      <w:r w:rsidRPr="00D71C51">
        <w:rPr>
          <w:rFonts w:ascii="Arial" w:hAnsi="Arial" w:cs="Arial"/>
        </w:rPr>
        <w:t>10,000 to set up an e-learning platform or hire a training expert (many systems charge per user or offer yearly subscriptions)</w:t>
      </w:r>
      <w:r w:rsidR="00150F85" w:rsidRPr="00D71C51">
        <w:rPr>
          <w:rFonts w:ascii="Arial" w:hAnsi="Arial" w:cs="Arial"/>
        </w:rPr>
        <w:t xml:space="preserve"> (</w:t>
      </w:r>
      <w:r w:rsidR="00150F85" w:rsidRPr="00D71C51">
        <w:rPr>
          <w:rFonts w:ascii="Arial" w:hAnsi="Arial" w:cs="Arial"/>
        </w:rPr>
        <w:t>Choudhury, 2021</w:t>
      </w:r>
      <w:r w:rsidR="00150F85" w:rsidRPr="00D71C51">
        <w:rPr>
          <w:rFonts w:ascii="Arial" w:hAnsi="Arial" w:cs="Arial"/>
        </w:rPr>
        <w:t>)</w:t>
      </w:r>
      <w:r w:rsidRPr="00D71C51">
        <w:rPr>
          <w:rFonts w:ascii="Arial" w:hAnsi="Arial" w:cs="Arial"/>
        </w:rPr>
        <w:t xml:space="preserve">.  Creating internal training materials like slides and manuals mostly costs staff time.  Changing uniforms will cost money just once. For instance, 50 new uniforms at </w:t>
      </w:r>
      <w:r w:rsidRPr="00D71C51">
        <w:rPr>
          <w:rFonts w:ascii="Arial" w:hAnsi="Arial" w:cs="Arial"/>
        </w:rPr>
        <w:t>£</w:t>
      </w:r>
      <w:r w:rsidRPr="00D71C51">
        <w:rPr>
          <w:rFonts w:ascii="Arial" w:hAnsi="Arial" w:cs="Arial"/>
        </w:rPr>
        <w:t xml:space="preserve">150 apiece would cost </w:t>
      </w:r>
      <w:r w:rsidRPr="00D71C51">
        <w:rPr>
          <w:rFonts w:ascii="Arial" w:hAnsi="Arial" w:cs="Arial"/>
        </w:rPr>
        <w:t>£</w:t>
      </w:r>
      <w:r w:rsidRPr="00D71C51">
        <w:rPr>
          <w:rFonts w:ascii="Arial" w:hAnsi="Arial" w:cs="Arial"/>
        </w:rPr>
        <w:t>7,500.  If you utilise scheduling or HR software, it might cost you a few hundred dollars more each month.  It doesn't cost anything to set up flexible scheduling, but cross-training staff implies that they will have to work extra hours or shifts for a short period as they learn new jobs</w:t>
      </w:r>
      <w:r w:rsidR="00150F85" w:rsidRPr="00D71C51">
        <w:rPr>
          <w:rFonts w:ascii="Arial" w:hAnsi="Arial" w:cs="Arial"/>
        </w:rPr>
        <w:t xml:space="preserve"> (</w:t>
      </w:r>
      <w:r w:rsidR="00150F85" w:rsidRPr="00D71C51">
        <w:rPr>
          <w:rFonts w:ascii="Arial" w:hAnsi="Arial" w:cs="Arial"/>
        </w:rPr>
        <w:t>Kelliher</w:t>
      </w:r>
      <w:r w:rsidR="00150F85" w:rsidRPr="00D71C51">
        <w:rPr>
          <w:rFonts w:ascii="Arial" w:hAnsi="Arial" w:cs="Arial"/>
        </w:rPr>
        <w:t xml:space="preserve"> </w:t>
      </w:r>
      <w:r w:rsidR="00150F85" w:rsidRPr="00D71C51">
        <w:rPr>
          <w:rFonts w:ascii="Arial" w:hAnsi="Arial" w:cs="Arial"/>
        </w:rPr>
        <w:t>and De Menezes, 2019</w:t>
      </w:r>
      <w:r w:rsidR="00150F85" w:rsidRPr="00D71C51">
        <w:rPr>
          <w:rFonts w:ascii="Arial" w:hAnsi="Arial" w:cs="Arial"/>
        </w:rPr>
        <w:t>).</w:t>
      </w:r>
      <w:r w:rsidRPr="00D71C51">
        <w:rPr>
          <w:rFonts w:ascii="Arial" w:hAnsi="Arial" w:cs="Arial"/>
        </w:rPr>
        <w:t xml:space="preserve">  Recognition programs, such gift cards or modest incentives, might cost </w:t>
      </w:r>
      <w:r w:rsidRPr="00D71C51">
        <w:rPr>
          <w:rFonts w:ascii="Arial" w:hAnsi="Arial" w:cs="Arial"/>
        </w:rPr>
        <w:t>£</w:t>
      </w:r>
      <w:r w:rsidRPr="00D71C51">
        <w:rPr>
          <w:rFonts w:ascii="Arial" w:hAnsi="Arial" w:cs="Arial"/>
        </w:rPr>
        <w:t xml:space="preserve">50 to </w:t>
      </w:r>
      <w:r w:rsidRPr="00D71C51">
        <w:rPr>
          <w:rFonts w:ascii="Arial" w:hAnsi="Arial" w:cs="Arial"/>
        </w:rPr>
        <w:t>£</w:t>
      </w:r>
      <w:r w:rsidRPr="00D71C51">
        <w:rPr>
          <w:rFonts w:ascii="Arial" w:hAnsi="Arial" w:cs="Arial"/>
        </w:rPr>
        <w:t>100 per employee every quarter, which isn't much.  The biggest ongoing expense would be any pay raises or better benefits. These should be chosen carefully to stay within the budget. For example, a 3–5% merit rise would be possible provided it matches with revenue expectations.</w:t>
      </w:r>
      <w:r w:rsidRPr="00D71C51">
        <w:rPr>
          <w:rFonts w:ascii="Arial" w:hAnsi="Arial" w:cs="Arial"/>
        </w:rPr>
        <w:t xml:space="preserve"> </w:t>
      </w:r>
      <w:r w:rsidRPr="00D71C51">
        <w:rPr>
          <w:rFonts w:ascii="Arial" w:hAnsi="Arial" w:cs="Arial"/>
        </w:rPr>
        <w:t xml:space="preserve">If the average wage at the hotel is </w:t>
      </w:r>
      <w:r w:rsidRPr="00D71C51">
        <w:rPr>
          <w:rFonts w:ascii="Arial" w:hAnsi="Arial" w:cs="Arial"/>
        </w:rPr>
        <w:t>£</w:t>
      </w:r>
      <w:r w:rsidRPr="00D71C51">
        <w:rPr>
          <w:rFonts w:ascii="Arial" w:hAnsi="Arial" w:cs="Arial"/>
        </w:rPr>
        <w:t xml:space="preserve">30,000, it may cost </w:t>
      </w:r>
      <w:r w:rsidRPr="00D71C51">
        <w:rPr>
          <w:rFonts w:ascii="Arial" w:hAnsi="Arial" w:cs="Arial"/>
        </w:rPr>
        <w:t>£</w:t>
      </w:r>
      <w:r w:rsidRPr="00D71C51">
        <w:rPr>
          <w:rFonts w:ascii="Arial" w:hAnsi="Arial" w:cs="Arial"/>
        </w:rPr>
        <w:t xml:space="preserve">9,000 to </w:t>
      </w:r>
      <w:r w:rsidRPr="00D71C51">
        <w:rPr>
          <w:rFonts w:ascii="Arial" w:hAnsi="Arial" w:cs="Arial"/>
        </w:rPr>
        <w:t>£</w:t>
      </w:r>
      <w:r w:rsidRPr="00D71C51">
        <w:rPr>
          <w:rFonts w:ascii="Arial" w:hAnsi="Arial" w:cs="Arial"/>
        </w:rPr>
        <w:t xml:space="preserve">15,000 to hire a new employee.  If the hotel loses ten workers a year, it might cost more than </w:t>
      </w:r>
      <w:r w:rsidRPr="00D71C51">
        <w:rPr>
          <w:rFonts w:ascii="Arial" w:hAnsi="Arial" w:cs="Arial"/>
        </w:rPr>
        <w:t>£</w:t>
      </w:r>
      <w:r w:rsidRPr="00D71C51">
        <w:rPr>
          <w:rFonts w:ascii="Arial" w:hAnsi="Arial" w:cs="Arial"/>
        </w:rPr>
        <w:t xml:space="preserve">100,000 to hire new ones.  A </w:t>
      </w:r>
      <w:r w:rsidRPr="00D71C51">
        <w:rPr>
          <w:rFonts w:ascii="Arial" w:hAnsi="Arial" w:cs="Arial"/>
        </w:rPr>
        <w:t>£</w:t>
      </w:r>
      <w:r w:rsidRPr="00D71C51">
        <w:rPr>
          <w:rFonts w:ascii="Arial" w:hAnsi="Arial" w:cs="Arial"/>
        </w:rPr>
        <w:t xml:space="preserve">10,000 yearly training spend, on the other hand, might lower turnover by several positions, saving tens of thousands of dollars.  Also, spending </w:t>
      </w:r>
      <w:r w:rsidRPr="00D71C51">
        <w:rPr>
          <w:rFonts w:ascii="Arial" w:hAnsi="Arial" w:cs="Arial"/>
        </w:rPr>
        <w:t>£</w:t>
      </w:r>
      <w:r w:rsidRPr="00D71C51">
        <w:rPr>
          <w:rFonts w:ascii="Arial" w:hAnsi="Arial" w:cs="Arial"/>
        </w:rPr>
        <w:t>7,500 on uniforms and branding might make guests more loyal, which would pay for itself via repeat reservations.  In short, there are costs up front and over time, but they are investments that should pay off fast by lowering turnover costs and increasing revenue from happy visitors and personnel.  The hotel's management should include these costs in the following year's budget. They may want to phase in the biggest ones, like new uniforms or software, after the first steps, like changing schedules and basic training, are already in place.</w:t>
      </w:r>
      <w:r w:rsidRPr="00D71C51">
        <w:rPr>
          <w:rFonts w:ascii="Arial" w:hAnsi="Arial" w:cs="Arial"/>
        </w:rPr>
        <w:t xml:space="preserve"> </w:t>
      </w:r>
      <w:r w:rsidRPr="00D71C51">
        <w:rPr>
          <w:rFonts w:ascii="Arial" w:hAnsi="Arial" w:cs="Arial"/>
        </w:rPr>
        <w:t xml:space="preserve">In short, the hotel has to utilise a single strategy that focusses on its people and processes. The hotel can keep its staff stable and provide consistently great service by enhancing </w:t>
      </w:r>
      <w:r w:rsidRPr="00D71C51">
        <w:rPr>
          <w:rFonts w:ascii="Arial" w:hAnsi="Arial" w:cs="Arial"/>
        </w:rPr>
        <w:lastRenderedPageBreak/>
        <w:t>working conditions, training, and engagement, and by managing every stage of change with clear communication and support. Success will be assessed by real-world results, such lower turnover and improved visitor ratings. This will lead to lower costs and larger profits. The investments needed are little compared to the size of the hotel, and the benefits are much bigger. Staff will accept the new ways of doing things and the transition will go well if you use careful change management techniques including communication, staggered rollout, and continuing reinforcement</w:t>
      </w:r>
      <w:r w:rsidR="00150F85" w:rsidRPr="00D71C51">
        <w:rPr>
          <w:rFonts w:ascii="Arial" w:hAnsi="Arial" w:cs="Arial"/>
        </w:rPr>
        <w:t xml:space="preserve"> (</w:t>
      </w:r>
      <w:r w:rsidR="00150F85" w:rsidRPr="00D71C51">
        <w:rPr>
          <w:rFonts w:ascii="Arial" w:hAnsi="Arial" w:cs="Arial"/>
        </w:rPr>
        <w:t>Agbodo-</w:t>
      </w:r>
      <w:proofErr w:type="spellStart"/>
      <w:r w:rsidR="00150F85" w:rsidRPr="00D71C51">
        <w:rPr>
          <w:rFonts w:ascii="Arial" w:hAnsi="Arial" w:cs="Arial"/>
        </w:rPr>
        <w:t>Otinpong</w:t>
      </w:r>
      <w:proofErr w:type="spellEnd"/>
      <w:r w:rsidR="00150F85" w:rsidRPr="00D71C51">
        <w:rPr>
          <w:rFonts w:ascii="Arial" w:hAnsi="Arial" w:cs="Arial"/>
        </w:rPr>
        <w:t>, Brien, and Vidwans, 2024</w:t>
      </w:r>
      <w:r w:rsidR="00150F85" w:rsidRPr="00D71C51">
        <w:rPr>
          <w:rFonts w:ascii="Arial" w:hAnsi="Arial" w:cs="Arial"/>
        </w:rPr>
        <w:t>).</w:t>
      </w:r>
      <w:r w:rsidRPr="00D71C51">
        <w:rPr>
          <w:rFonts w:ascii="Arial" w:hAnsi="Arial" w:cs="Arial"/>
        </w:rPr>
        <w:t xml:space="preserve"> If you follow these tips carefully, the hotel should become a location where staff want to remain and customers want to come back.</w:t>
      </w:r>
    </w:p>
    <w:p w14:paraId="20208967" w14:textId="0F75F8A3" w:rsidR="00902146" w:rsidRPr="00D71C51" w:rsidRDefault="00902146" w:rsidP="00D71C51">
      <w:pPr>
        <w:pStyle w:val="Heading1"/>
        <w:numPr>
          <w:ilvl w:val="0"/>
          <w:numId w:val="1"/>
        </w:numPr>
        <w:spacing w:line="360" w:lineRule="auto"/>
        <w:jc w:val="both"/>
        <w:rPr>
          <w:rFonts w:ascii="Arial" w:hAnsi="Arial" w:cs="Arial"/>
          <w:b/>
          <w:bCs/>
          <w:color w:val="auto"/>
          <w:sz w:val="24"/>
          <w:szCs w:val="24"/>
        </w:rPr>
      </w:pPr>
      <w:bookmarkStart w:id="8" w:name="_Toc213432759"/>
      <w:r w:rsidRPr="00D71C51">
        <w:rPr>
          <w:rFonts w:ascii="Arial" w:hAnsi="Arial" w:cs="Arial"/>
          <w:b/>
          <w:bCs/>
          <w:color w:val="auto"/>
          <w:sz w:val="24"/>
          <w:szCs w:val="24"/>
        </w:rPr>
        <w:t>Action Plan</w:t>
      </w:r>
      <w:bookmarkEnd w:id="8"/>
    </w:p>
    <w:tbl>
      <w:tblPr>
        <w:tblStyle w:val="TableGrid"/>
        <w:tblW w:w="0" w:type="auto"/>
        <w:tblInd w:w="-572" w:type="dxa"/>
        <w:tblLook w:val="04A0" w:firstRow="1" w:lastRow="0" w:firstColumn="1" w:lastColumn="0" w:noHBand="0" w:noVBand="1"/>
      </w:tblPr>
      <w:tblGrid>
        <w:gridCol w:w="1052"/>
        <w:gridCol w:w="1495"/>
        <w:gridCol w:w="1814"/>
        <w:gridCol w:w="1777"/>
        <w:gridCol w:w="942"/>
        <w:gridCol w:w="1432"/>
        <w:gridCol w:w="1076"/>
      </w:tblGrid>
      <w:tr w:rsidR="00D71C51" w:rsidRPr="00D71C51" w14:paraId="0E2FABC9" w14:textId="77777777" w:rsidTr="00902146">
        <w:tc>
          <w:tcPr>
            <w:tcW w:w="1015" w:type="dxa"/>
          </w:tcPr>
          <w:p w14:paraId="54C85A3E" w14:textId="4389032D" w:rsidR="00902146" w:rsidRPr="00D71C51" w:rsidRDefault="00902146" w:rsidP="00D71C51">
            <w:pPr>
              <w:spacing w:line="360" w:lineRule="auto"/>
              <w:jc w:val="both"/>
              <w:rPr>
                <w:rFonts w:ascii="Arial" w:hAnsi="Arial" w:cs="Arial"/>
                <w:b/>
                <w:bCs/>
              </w:rPr>
            </w:pPr>
            <w:r w:rsidRPr="00D71C51">
              <w:rPr>
                <w:rFonts w:ascii="Arial" w:hAnsi="Arial" w:cs="Arial"/>
                <w:b/>
                <w:bCs/>
              </w:rPr>
              <w:t>Number</w:t>
            </w:r>
          </w:p>
        </w:tc>
        <w:tc>
          <w:tcPr>
            <w:tcW w:w="1525" w:type="dxa"/>
          </w:tcPr>
          <w:p w14:paraId="253AE80C" w14:textId="7A4BA18C" w:rsidR="00902146" w:rsidRPr="00D71C51" w:rsidRDefault="00902146" w:rsidP="00D71C51">
            <w:pPr>
              <w:spacing w:line="360" w:lineRule="auto"/>
              <w:jc w:val="both"/>
              <w:rPr>
                <w:rFonts w:ascii="Arial" w:hAnsi="Arial" w:cs="Arial"/>
                <w:b/>
                <w:bCs/>
              </w:rPr>
            </w:pPr>
            <w:r w:rsidRPr="00D71C51">
              <w:rPr>
                <w:rFonts w:ascii="Arial" w:hAnsi="Arial" w:cs="Arial"/>
                <w:b/>
                <w:bCs/>
              </w:rPr>
              <w:t>Problem</w:t>
            </w:r>
          </w:p>
        </w:tc>
        <w:tc>
          <w:tcPr>
            <w:tcW w:w="1869" w:type="dxa"/>
          </w:tcPr>
          <w:p w14:paraId="5FE4E0EF" w14:textId="42816DA6" w:rsidR="00902146" w:rsidRPr="00D71C51" w:rsidRDefault="00902146" w:rsidP="00D71C51">
            <w:pPr>
              <w:spacing w:line="360" w:lineRule="auto"/>
              <w:jc w:val="both"/>
              <w:rPr>
                <w:rFonts w:ascii="Arial" w:hAnsi="Arial" w:cs="Arial"/>
                <w:b/>
                <w:bCs/>
              </w:rPr>
            </w:pPr>
            <w:r w:rsidRPr="00D71C51">
              <w:rPr>
                <w:rFonts w:ascii="Arial" w:hAnsi="Arial" w:cs="Arial"/>
                <w:b/>
                <w:bCs/>
              </w:rPr>
              <w:t>Solution</w:t>
            </w:r>
          </w:p>
        </w:tc>
        <w:tc>
          <w:tcPr>
            <w:tcW w:w="1833" w:type="dxa"/>
          </w:tcPr>
          <w:p w14:paraId="6A962316" w14:textId="7A584175" w:rsidR="00902146" w:rsidRPr="00D71C51" w:rsidRDefault="00902146" w:rsidP="00D71C51">
            <w:pPr>
              <w:spacing w:line="360" w:lineRule="auto"/>
              <w:jc w:val="both"/>
              <w:rPr>
                <w:rFonts w:ascii="Arial" w:hAnsi="Arial" w:cs="Arial"/>
                <w:b/>
                <w:bCs/>
              </w:rPr>
            </w:pPr>
            <w:r w:rsidRPr="00D71C51">
              <w:rPr>
                <w:rFonts w:ascii="Arial" w:hAnsi="Arial" w:cs="Arial"/>
                <w:b/>
                <w:bCs/>
              </w:rPr>
              <w:t>Desired Outcome</w:t>
            </w:r>
          </w:p>
        </w:tc>
        <w:tc>
          <w:tcPr>
            <w:tcW w:w="964" w:type="dxa"/>
          </w:tcPr>
          <w:p w14:paraId="1CCD0346" w14:textId="26D422A3" w:rsidR="00902146" w:rsidRPr="00D71C51" w:rsidRDefault="00902146" w:rsidP="00D71C51">
            <w:pPr>
              <w:spacing w:line="360" w:lineRule="auto"/>
              <w:jc w:val="both"/>
              <w:rPr>
                <w:rFonts w:ascii="Arial" w:hAnsi="Arial" w:cs="Arial"/>
                <w:b/>
                <w:bCs/>
              </w:rPr>
            </w:pPr>
            <w:r w:rsidRPr="00D71C51">
              <w:rPr>
                <w:rFonts w:ascii="Arial" w:hAnsi="Arial" w:cs="Arial"/>
                <w:b/>
                <w:bCs/>
              </w:rPr>
              <w:t>Time Scale</w:t>
            </w:r>
          </w:p>
        </w:tc>
        <w:tc>
          <w:tcPr>
            <w:tcW w:w="1369" w:type="dxa"/>
          </w:tcPr>
          <w:p w14:paraId="000346B6" w14:textId="334187E1" w:rsidR="00902146" w:rsidRPr="00D71C51" w:rsidRDefault="00902146" w:rsidP="00D71C51">
            <w:pPr>
              <w:spacing w:line="360" w:lineRule="auto"/>
              <w:jc w:val="both"/>
              <w:rPr>
                <w:rFonts w:ascii="Arial" w:hAnsi="Arial" w:cs="Arial"/>
                <w:b/>
                <w:bCs/>
              </w:rPr>
            </w:pPr>
            <w:r w:rsidRPr="00D71C51">
              <w:rPr>
                <w:rFonts w:ascii="Arial" w:hAnsi="Arial" w:cs="Arial"/>
                <w:b/>
                <w:bCs/>
              </w:rPr>
              <w:t>Completion Date</w:t>
            </w:r>
          </w:p>
        </w:tc>
        <w:tc>
          <w:tcPr>
            <w:tcW w:w="1013" w:type="dxa"/>
          </w:tcPr>
          <w:p w14:paraId="18BC6306" w14:textId="74069335" w:rsidR="00902146" w:rsidRPr="00D71C51" w:rsidRDefault="00902146" w:rsidP="00D71C51">
            <w:pPr>
              <w:spacing w:line="360" w:lineRule="auto"/>
              <w:jc w:val="both"/>
              <w:rPr>
                <w:rFonts w:ascii="Arial" w:hAnsi="Arial" w:cs="Arial"/>
                <w:b/>
                <w:bCs/>
              </w:rPr>
            </w:pPr>
            <w:r w:rsidRPr="00D71C51">
              <w:rPr>
                <w:rFonts w:ascii="Arial" w:hAnsi="Arial" w:cs="Arial"/>
                <w:b/>
                <w:bCs/>
              </w:rPr>
              <w:t>Planned Budget</w:t>
            </w:r>
          </w:p>
        </w:tc>
      </w:tr>
      <w:tr w:rsidR="00D71C51" w:rsidRPr="00D71C51" w14:paraId="48183BF8" w14:textId="77777777" w:rsidTr="00902146">
        <w:tc>
          <w:tcPr>
            <w:tcW w:w="1015" w:type="dxa"/>
          </w:tcPr>
          <w:p w14:paraId="55DDEDB6" w14:textId="3B4A5B9B" w:rsidR="00902146" w:rsidRPr="00D71C51" w:rsidRDefault="00902146" w:rsidP="00D71C51">
            <w:pPr>
              <w:spacing w:line="360" w:lineRule="auto"/>
              <w:jc w:val="both"/>
              <w:rPr>
                <w:rFonts w:ascii="Arial" w:hAnsi="Arial" w:cs="Arial"/>
              </w:rPr>
            </w:pPr>
            <w:r w:rsidRPr="00D71C51">
              <w:rPr>
                <w:rFonts w:ascii="Arial" w:hAnsi="Arial" w:cs="Arial"/>
              </w:rPr>
              <w:t>1</w:t>
            </w:r>
          </w:p>
        </w:tc>
        <w:tc>
          <w:tcPr>
            <w:tcW w:w="1525" w:type="dxa"/>
          </w:tcPr>
          <w:p w14:paraId="3DF53D57" w14:textId="2EA90CD2" w:rsidR="00902146" w:rsidRPr="00D71C51" w:rsidRDefault="00902146" w:rsidP="00D71C51">
            <w:pPr>
              <w:spacing w:line="360" w:lineRule="auto"/>
              <w:jc w:val="both"/>
              <w:rPr>
                <w:rFonts w:ascii="Arial" w:hAnsi="Arial" w:cs="Arial"/>
              </w:rPr>
            </w:pPr>
            <w:r w:rsidRPr="00D71C51">
              <w:rPr>
                <w:rFonts w:ascii="Arial" w:hAnsi="Arial" w:cs="Arial"/>
              </w:rPr>
              <w:t>High staff turnover in key operational areas</w:t>
            </w:r>
          </w:p>
        </w:tc>
        <w:tc>
          <w:tcPr>
            <w:tcW w:w="1869" w:type="dxa"/>
          </w:tcPr>
          <w:p w14:paraId="043F0914" w14:textId="265DA104" w:rsidR="00902146" w:rsidRPr="00D71C51" w:rsidRDefault="00902146" w:rsidP="00D71C51">
            <w:pPr>
              <w:spacing w:line="360" w:lineRule="auto"/>
              <w:jc w:val="both"/>
              <w:rPr>
                <w:rFonts w:ascii="Arial" w:hAnsi="Arial" w:cs="Arial"/>
              </w:rPr>
            </w:pPr>
            <w:r w:rsidRPr="00D71C51">
              <w:rPr>
                <w:rFonts w:ascii="Arial" w:hAnsi="Arial" w:cs="Arial"/>
              </w:rPr>
              <w:t>Introduce a structured onboarding and mentoring programme across departments</w:t>
            </w:r>
          </w:p>
        </w:tc>
        <w:tc>
          <w:tcPr>
            <w:tcW w:w="1833" w:type="dxa"/>
          </w:tcPr>
          <w:p w14:paraId="014BE8E9" w14:textId="70F6F04A" w:rsidR="00902146" w:rsidRPr="00D71C51" w:rsidRDefault="00902146" w:rsidP="00D71C51">
            <w:pPr>
              <w:spacing w:line="360" w:lineRule="auto"/>
              <w:jc w:val="both"/>
              <w:rPr>
                <w:rFonts w:ascii="Arial" w:hAnsi="Arial" w:cs="Arial"/>
              </w:rPr>
            </w:pPr>
            <w:r w:rsidRPr="00D71C51">
              <w:rPr>
                <w:rFonts w:ascii="Arial" w:hAnsi="Arial" w:cs="Arial"/>
              </w:rPr>
              <w:t>New hires feel supported and integrated early, reducing first-year attrition and improving role confidence</w:t>
            </w:r>
          </w:p>
        </w:tc>
        <w:tc>
          <w:tcPr>
            <w:tcW w:w="964" w:type="dxa"/>
          </w:tcPr>
          <w:p w14:paraId="5832DF4D" w14:textId="4C6D3EEB" w:rsidR="00902146" w:rsidRPr="00D71C51" w:rsidRDefault="00902146" w:rsidP="00D71C51">
            <w:pPr>
              <w:spacing w:line="360" w:lineRule="auto"/>
              <w:jc w:val="both"/>
              <w:rPr>
                <w:rFonts w:ascii="Arial" w:hAnsi="Arial" w:cs="Arial"/>
              </w:rPr>
            </w:pPr>
            <w:r w:rsidRPr="00D71C51">
              <w:rPr>
                <w:rFonts w:ascii="Arial" w:hAnsi="Arial" w:cs="Arial"/>
              </w:rPr>
              <w:t>3 months</w:t>
            </w:r>
          </w:p>
        </w:tc>
        <w:tc>
          <w:tcPr>
            <w:tcW w:w="1369" w:type="dxa"/>
          </w:tcPr>
          <w:p w14:paraId="32AD70B4" w14:textId="161396EA" w:rsidR="00902146" w:rsidRPr="00D71C51" w:rsidRDefault="00902146" w:rsidP="00D71C51">
            <w:pPr>
              <w:spacing w:line="360" w:lineRule="auto"/>
              <w:jc w:val="both"/>
              <w:rPr>
                <w:rFonts w:ascii="Arial" w:hAnsi="Arial" w:cs="Arial"/>
              </w:rPr>
            </w:pPr>
            <w:r w:rsidRPr="00D71C51">
              <w:rPr>
                <w:rFonts w:ascii="Arial" w:hAnsi="Arial" w:cs="Arial"/>
              </w:rPr>
              <w:t>07/02/2026</w:t>
            </w:r>
          </w:p>
        </w:tc>
        <w:tc>
          <w:tcPr>
            <w:tcW w:w="1013" w:type="dxa"/>
          </w:tcPr>
          <w:p w14:paraId="42C985A1" w14:textId="089144CF" w:rsidR="00902146" w:rsidRPr="00D71C51" w:rsidRDefault="00902146" w:rsidP="00D71C51">
            <w:pPr>
              <w:spacing w:line="360" w:lineRule="auto"/>
              <w:jc w:val="both"/>
              <w:rPr>
                <w:rFonts w:ascii="Arial" w:hAnsi="Arial" w:cs="Arial"/>
              </w:rPr>
            </w:pPr>
            <w:r w:rsidRPr="00D71C51">
              <w:rPr>
                <w:rFonts w:ascii="Arial" w:hAnsi="Arial" w:cs="Arial"/>
              </w:rPr>
              <w:t>£9,000</w:t>
            </w:r>
          </w:p>
        </w:tc>
      </w:tr>
      <w:tr w:rsidR="00D71C51" w:rsidRPr="00D71C51" w14:paraId="1EB10E29" w14:textId="77777777" w:rsidTr="00902146">
        <w:tc>
          <w:tcPr>
            <w:tcW w:w="1015" w:type="dxa"/>
          </w:tcPr>
          <w:p w14:paraId="64C161B3" w14:textId="48097CB6" w:rsidR="00902146" w:rsidRPr="00D71C51" w:rsidRDefault="00902146" w:rsidP="00D71C51">
            <w:pPr>
              <w:spacing w:line="360" w:lineRule="auto"/>
              <w:jc w:val="both"/>
              <w:rPr>
                <w:rFonts w:ascii="Arial" w:hAnsi="Arial" w:cs="Arial"/>
              </w:rPr>
            </w:pPr>
            <w:r w:rsidRPr="00D71C51">
              <w:rPr>
                <w:rFonts w:ascii="Arial" w:hAnsi="Arial" w:cs="Arial"/>
              </w:rPr>
              <w:t>2</w:t>
            </w:r>
          </w:p>
        </w:tc>
        <w:tc>
          <w:tcPr>
            <w:tcW w:w="1525" w:type="dxa"/>
          </w:tcPr>
          <w:p w14:paraId="69CDEA3D" w14:textId="2F021ED8" w:rsidR="00902146" w:rsidRPr="00D71C51" w:rsidRDefault="00902146" w:rsidP="00D71C51">
            <w:pPr>
              <w:spacing w:line="360" w:lineRule="auto"/>
              <w:jc w:val="both"/>
              <w:rPr>
                <w:rFonts w:ascii="Arial" w:hAnsi="Arial" w:cs="Arial"/>
              </w:rPr>
            </w:pPr>
            <w:r w:rsidRPr="00D71C51">
              <w:rPr>
                <w:rFonts w:ascii="Arial" w:hAnsi="Arial" w:cs="Arial"/>
              </w:rPr>
              <w:t>Inconsistent guest service delivery across shifts</w:t>
            </w:r>
          </w:p>
        </w:tc>
        <w:tc>
          <w:tcPr>
            <w:tcW w:w="1869" w:type="dxa"/>
          </w:tcPr>
          <w:p w14:paraId="1BA01AAD" w14:textId="7F661E4E" w:rsidR="00902146" w:rsidRPr="00D71C51" w:rsidRDefault="00902146" w:rsidP="00D71C51">
            <w:pPr>
              <w:spacing w:line="360" w:lineRule="auto"/>
              <w:jc w:val="both"/>
              <w:rPr>
                <w:rFonts w:ascii="Arial" w:hAnsi="Arial" w:cs="Arial"/>
              </w:rPr>
            </w:pPr>
            <w:r w:rsidRPr="00D71C51">
              <w:rPr>
                <w:rFonts w:ascii="Arial" w:hAnsi="Arial" w:cs="Arial"/>
              </w:rPr>
              <w:t>Develop and roll out SOP-based digital microlearning modules for all service roles</w:t>
            </w:r>
          </w:p>
        </w:tc>
        <w:tc>
          <w:tcPr>
            <w:tcW w:w="1833" w:type="dxa"/>
          </w:tcPr>
          <w:p w14:paraId="682C23A1" w14:textId="0BA58E60" w:rsidR="00902146" w:rsidRPr="00D71C51" w:rsidRDefault="00902146" w:rsidP="00D71C51">
            <w:pPr>
              <w:spacing w:line="360" w:lineRule="auto"/>
              <w:jc w:val="both"/>
              <w:rPr>
                <w:rFonts w:ascii="Arial" w:hAnsi="Arial" w:cs="Arial"/>
              </w:rPr>
            </w:pPr>
            <w:r w:rsidRPr="00D71C51">
              <w:rPr>
                <w:rFonts w:ascii="Arial" w:hAnsi="Arial" w:cs="Arial"/>
              </w:rPr>
              <w:t>Standardised service quality, reduced guest complaints, and consistent brand delivery</w:t>
            </w:r>
          </w:p>
        </w:tc>
        <w:tc>
          <w:tcPr>
            <w:tcW w:w="964" w:type="dxa"/>
          </w:tcPr>
          <w:p w14:paraId="005FCDF4" w14:textId="6953AC0D" w:rsidR="00902146" w:rsidRPr="00D71C51" w:rsidRDefault="00902146" w:rsidP="00D71C51">
            <w:pPr>
              <w:spacing w:line="360" w:lineRule="auto"/>
              <w:jc w:val="both"/>
              <w:rPr>
                <w:rFonts w:ascii="Arial" w:hAnsi="Arial" w:cs="Arial"/>
              </w:rPr>
            </w:pPr>
            <w:r w:rsidRPr="00D71C51">
              <w:rPr>
                <w:rFonts w:ascii="Arial" w:hAnsi="Arial" w:cs="Arial"/>
              </w:rPr>
              <w:t>4 months</w:t>
            </w:r>
          </w:p>
        </w:tc>
        <w:tc>
          <w:tcPr>
            <w:tcW w:w="1369" w:type="dxa"/>
          </w:tcPr>
          <w:p w14:paraId="766CC3C8" w14:textId="49FC4AE2" w:rsidR="00902146" w:rsidRPr="00D71C51" w:rsidRDefault="00902146" w:rsidP="00D71C51">
            <w:pPr>
              <w:spacing w:line="360" w:lineRule="auto"/>
              <w:jc w:val="both"/>
              <w:rPr>
                <w:rFonts w:ascii="Arial" w:hAnsi="Arial" w:cs="Arial"/>
              </w:rPr>
            </w:pPr>
            <w:r w:rsidRPr="00D71C51">
              <w:rPr>
                <w:rFonts w:ascii="Arial" w:hAnsi="Arial" w:cs="Arial"/>
              </w:rPr>
              <w:t>07/03/2026</w:t>
            </w:r>
          </w:p>
        </w:tc>
        <w:tc>
          <w:tcPr>
            <w:tcW w:w="1013" w:type="dxa"/>
          </w:tcPr>
          <w:p w14:paraId="459FCE10" w14:textId="6ED1A9F9" w:rsidR="00902146" w:rsidRPr="00D71C51" w:rsidRDefault="00902146" w:rsidP="00D71C51">
            <w:pPr>
              <w:spacing w:line="360" w:lineRule="auto"/>
              <w:jc w:val="both"/>
              <w:rPr>
                <w:rFonts w:ascii="Arial" w:hAnsi="Arial" w:cs="Arial"/>
              </w:rPr>
            </w:pPr>
            <w:r w:rsidRPr="00D71C51">
              <w:rPr>
                <w:rFonts w:ascii="Arial" w:hAnsi="Arial" w:cs="Arial"/>
              </w:rPr>
              <w:t>£7,500</w:t>
            </w:r>
          </w:p>
        </w:tc>
      </w:tr>
      <w:tr w:rsidR="00D71C51" w:rsidRPr="00D71C51" w14:paraId="55F7B4EB" w14:textId="77777777" w:rsidTr="00902146">
        <w:tc>
          <w:tcPr>
            <w:tcW w:w="1015" w:type="dxa"/>
          </w:tcPr>
          <w:p w14:paraId="09790647" w14:textId="7C72A88B" w:rsidR="00902146" w:rsidRPr="00D71C51" w:rsidRDefault="00902146" w:rsidP="00D71C51">
            <w:pPr>
              <w:spacing w:line="360" w:lineRule="auto"/>
              <w:jc w:val="both"/>
              <w:rPr>
                <w:rFonts w:ascii="Arial" w:hAnsi="Arial" w:cs="Arial"/>
              </w:rPr>
            </w:pPr>
            <w:r w:rsidRPr="00D71C51">
              <w:rPr>
                <w:rFonts w:ascii="Arial" w:hAnsi="Arial" w:cs="Arial"/>
              </w:rPr>
              <w:t>3</w:t>
            </w:r>
          </w:p>
        </w:tc>
        <w:tc>
          <w:tcPr>
            <w:tcW w:w="1525" w:type="dxa"/>
          </w:tcPr>
          <w:p w14:paraId="02F27AEF" w14:textId="55B8DCB3" w:rsidR="00902146" w:rsidRPr="00D71C51" w:rsidRDefault="00902146" w:rsidP="00D71C51">
            <w:pPr>
              <w:spacing w:line="360" w:lineRule="auto"/>
              <w:jc w:val="both"/>
              <w:rPr>
                <w:rFonts w:ascii="Arial" w:hAnsi="Arial" w:cs="Arial"/>
              </w:rPr>
            </w:pPr>
            <w:r w:rsidRPr="00D71C51">
              <w:rPr>
                <w:rFonts w:ascii="Arial" w:hAnsi="Arial" w:cs="Arial"/>
              </w:rPr>
              <w:t xml:space="preserve">Limited career development </w:t>
            </w:r>
            <w:r w:rsidRPr="00D71C51">
              <w:rPr>
                <w:rFonts w:ascii="Arial" w:hAnsi="Arial" w:cs="Arial"/>
              </w:rPr>
              <w:lastRenderedPageBreak/>
              <w:t>opportunities leading to low staff morale</w:t>
            </w:r>
          </w:p>
        </w:tc>
        <w:tc>
          <w:tcPr>
            <w:tcW w:w="1869" w:type="dxa"/>
          </w:tcPr>
          <w:p w14:paraId="2B62CB96" w14:textId="2FF790C7" w:rsidR="00902146" w:rsidRPr="00D71C51" w:rsidRDefault="00902146" w:rsidP="00D71C51">
            <w:pPr>
              <w:spacing w:line="360" w:lineRule="auto"/>
              <w:jc w:val="both"/>
              <w:rPr>
                <w:rFonts w:ascii="Arial" w:hAnsi="Arial" w:cs="Arial"/>
              </w:rPr>
            </w:pPr>
            <w:r w:rsidRPr="00D71C51">
              <w:rPr>
                <w:rFonts w:ascii="Arial" w:hAnsi="Arial" w:cs="Arial"/>
              </w:rPr>
              <w:lastRenderedPageBreak/>
              <w:t xml:space="preserve">Create internal career progression tracks with </w:t>
            </w:r>
            <w:r w:rsidRPr="00D71C51">
              <w:rPr>
                <w:rFonts w:ascii="Arial" w:hAnsi="Arial" w:cs="Arial"/>
              </w:rPr>
              <w:lastRenderedPageBreak/>
              <w:t>skills-based promotion pathways and quarterly appraisals</w:t>
            </w:r>
          </w:p>
        </w:tc>
        <w:tc>
          <w:tcPr>
            <w:tcW w:w="1833" w:type="dxa"/>
          </w:tcPr>
          <w:p w14:paraId="08290C25" w14:textId="4779DC4A" w:rsidR="00902146" w:rsidRPr="00D71C51" w:rsidRDefault="00902146" w:rsidP="00D71C51">
            <w:pPr>
              <w:spacing w:line="360" w:lineRule="auto"/>
              <w:jc w:val="both"/>
              <w:rPr>
                <w:rFonts w:ascii="Arial" w:hAnsi="Arial" w:cs="Arial"/>
              </w:rPr>
            </w:pPr>
            <w:r w:rsidRPr="00D71C51">
              <w:rPr>
                <w:rFonts w:ascii="Arial" w:hAnsi="Arial" w:cs="Arial"/>
              </w:rPr>
              <w:lastRenderedPageBreak/>
              <w:t xml:space="preserve">Enhanced staff motivation, reduced </w:t>
            </w:r>
            <w:r w:rsidRPr="00D71C51">
              <w:rPr>
                <w:rFonts w:ascii="Arial" w:hAnsi="Arial" w:cs="Arial"/>
              </w:rPr>
              <w:lastRenderedPageBreak/>
              <w:t>turnover, and better succession planning</w:t>
            </w:r>
          </w:p>
        </w:tc>
        <w:tc>
          <w:tcPr>
            <w:tcW w:w="964" w:type="dxa"/>
          </w:tcPr>
          <w:p w14:paraId="29C398F8" w14:textId="2904CCFD" w:rsidR="00902146" w:rsidRPr="00D71C51" w:rsidRDefault="00902146" w:rsidP="00D71C51">
            <w:pPr>
              <w:spacing w:line="360" w:lineRule="auto"/>
              <w:jc w:val="both"/>
              <w:rPr>
                <w:rFonts w:ascii="Arial" w:hAnsi="Arial" w:cs="Arial"/>
              </w:rPr>
            </w:pPr>
            <w:r w:rsidRPr="00D71C51">
              <w:rPr>
                <w:rFonts w:ascii="Arial" w:hAnsi="Arial" w:cs="Arial"/>
              </w:rPr>
              <w:lastRenderedPageBreak/>
              <w:t>6 months</w:t>
            </w:r>
          </w:p>
        </w:tc>
        <w:tc>
          <w:tcPr>
            <w:tcW w:w="1369" w:type="dxa"/>
          </w:tcPr>
          <w:p w14:paraId="4FD03E68" w14:textId="3838D20A" w:rsidR="00902146" w:rsidRPr="00D71C51" w:rsidRDefault="00902146" w:rsidP="00D71C51">
            <w:pPr>
              <w:spacing w:line="360" w:lineRule="auto"/>
              <w:jc w:val="both"/>
              <w:rPr>
                <w:rFonts w:ascii="Arial" w:hAnsi="Arial" w:cs="Arial"/>
              </w:rPr>
            </w:pPr>
            <w:r w:rsidRPr="00D71C51">
              <w:rPr>
                <w:rFonts w:ascii="Arial" w:hAnsi="Arial" w:cs="Arial"/>
              </w:rPr>
              <w:t>07/05/2026</w:t>
            </w:r>
          </w:p>
        </w:tc>
        <w:tc>
          <w:tcPr>
            <w:tcW w:w="1013" w:type="dxa"/>
          </w:tcPr>
          <w:p w14:paraId="02F6ED3B" w14:textId="76DE9216" w:rsidR="00902146" w:rsidRPr="00D71C51" w:rsidRDefault="00902146" w:rsidP="00D71C51">
            <w:pPr>
              <w:spacing w:line="360" w:lineRule="auto"/>
              <w:jc w:val="both"/>
              <w:rPr>
                <w:rFonts w:ascii="Arial" w:hAnsi="Arial" w:cs="Arial"/>
              </w:rPr>
            </w:pPr>
            <w:r w:rsidRPr="00D71C51">
              <w:rPr>
                <w:rFonts w:ascii="Arial" w:hAnsi="Arial" w:cs="Arial"/>
              </w:rPr>
              <w:t>£12,000</w:t>
            </w:r>
          </w:p>
        </w:tc>
      </w:tr>
      <w:tr w:rsidR="00D71C51" w:rsidRPr="00D71C51" w14:paraId="5BA4F5B0" w14:textId="77777777" w:rsidTr="00902146">
        <w:tc>
          <w:tcPr>
            <w:tcW w:w="1015" w:type="dxa"/>
          </w:tcPr>
          <w:p w14:paraId="1AE475F7" w14:textId="539748A2" w:rsidR="00902146" w:rsidRPr="00D71C51" w:rsidRDefault="00902146" w:rsidP="00D71C51">
            <w:pPr>
              <w:spacing w:line="360" w:lineRule="auto"/>
              <w:jc w:val="both"/>
              <w:rPr>
                <w:rFonts w:ascii="Arial" w:hAnsi="Arial" w:cs="Arial"/>
              </w:rPr>
            </w:pPr>
            <w:r w:rsidRPr="00D71C51">
              <w:rPr>
                <w:rFonts w:ascii="Arial" w:hAnsi="Arial" w:cs="Arial"/>
              </w:rPr>
              <w:t>4</w:t>
            </w:r>
          </w:p>
        </w:tc>
        <w:tc>
          <w:tcPr>
            <w:tcW w:w="1525" w:type="dxa"/>
          </w:tcPr>
          <w:p w14:paraId="498E4000" w14:textId="6DCA4564" w:rsidR="00902146" w:rsidRPr="00D71C51" w:rsidRDefault="00902146" w:rsidP="00D71C51">
            <w:pPr>
              <w:spacing w:line="360" w:lineRule="auto"/>
              <w:jc w:val="both"/>
              <w:rPr>
                <w:rFonts w:ascii="Arial" w:hAnsi="Arial" w:cs="Arial"/>
              </w:rPr>
            </w:pPr>
            <w:r w:rsidRPr="00D71C51">
              <w:rPr>
                <w:rFonts w:ascii="Arial" w:hAnsi="Arial" w:cs="Arial"/>
              </w:rPr>
              <w:t>Resistance to operational change from long-standing employees</w:t>
            </w:r>
          </w:p>
        </w:tc>
        <w:tc>
          <w:tcPr>
            <w:tcW w:w="1869" w:type="dxa"/>
          </w:tcPr>
          <w:p w14:paraId="713A0D79" w14:textId="03D505AB" w:rsidR="00902146" w:rsidRPr="00D71C51" w:rsidRDefault="00902146" w:rsidP="00D71C51">
            <w:pPr>
              <w:spacing w:line="360" w:lineRule="auto"/>
              <w:jc w:val="both"/>
              <w:rPr>
                <w:rFonts w:ascii="Arial" w:hAnsi="Arial" w:cs="Arial"/>
              </w:rPr>
            </w:pPr>
            <w:r w:rsidRPr="00D71C51">
              <w:rPr>
                <w:rFonts w:ascii="Arial" w:hAnsi="Arial" w:cs="Arial"/>
              </w:rPr>
              <w:t>Apply the ADKAR model to all change communications and training efforts</w:t>
            </w:r>
          </w:p>
        </w:tc>
        <w:tc>
          <w:tcPr>
            <w:tcW w:w="1833" w:type="dxa"/>
          </w:tcPr>
          <w:p w14:paraId="5B23D41D" w14:textId="1E4719CF" w:rsidR="00902146" w:rsidRPr="00D71C51" w:rsidRDefault="00902146" w:rsidP="00D71C51">
            <w:pPr>
              <w:spacing w:line="360" w:lineRule="auto"/>
              <w:jc w:val="both"/>
              <w:rPr>
                <w:rFonts w:ascii="Arial" w:hAnsi="Arial" w:cs="Arial"/>
              </w:rPr>
            </w:pPr>
            <w:r w:rsidRPr="00D71C51">
              <w:rPr>
                <w:rFonts w:ascii="Arial" w:hAnsi="Arial" w:cs="Arial"/>
              </w:rPr>
              <w:t>Increased staff buy-in for new policies, smoother implementation, reduced friction</w:t>
            </w:r>
          </w:p>
        </w:tc>
        <w:tc>
          <w:tcPr>
            <w:tcW w:w="964" w:type="dxa"/>
          </w:tcPr>
          <w:p w14:paraId="088D51CD" w14:textId="28B5E5E1" w:rsidR="00902146" w:rsidRPr="00D71C51" w:rsidRDefault="00902146" w:rsidP="00D71C51">
            <w:pPr>
              <w:spacing w:line="360" w:lineRule="auto"/>
              <w:jc w:val="both"/>
              <w:rPr>
                <w:rFonts w:ascii="Arial" w:hAnsi="Arial" w:cs="Arial"/>
              </w:rPr>
            </w:pPr>
            <w:r w:rsidRPr="00D71C51">
              <w:rPr>
                <w:rFonts w:ascii="Arial" w:hAnsi="Arial" w:cs="Arial"/>
              </w:rPr>
              <w:t>2 months</w:t>
            </w:r>
          </w:p>
        </w:tc>
        <w:tc>
          <w:tcPr>
            <w:tcW w:w="1369" w:type="dxa"/>
          </w:tcPr>
          <w:p w14:paraId="3087E337" w14:textId="6540ADBF" w:rsidR="00902146" w:rsidRPr="00D71C51" w:rsidRDefault="00902146" w:rsidP="00D71C51">
            <w:pPr>
              <w:spacing w:line="360" w:lineRule="auto"/>
              <w:jc w:val="both"/>
              <w:rPr>
                <w:rFonts w:ascii="Arial" w:hAnsi="Arial" w:cs="Arial"/>
              </w:rPr>
            </w:pPr>
            <w:r w:rsidRPr="00D71C51">
              <w:rPr>
                <w:rFonts w:ascii="Arial" w:hAnsi="Arial" w:cs="Arial"/>
              </w:rPr>
              <w:t>07/01/2026</w:t>
            </w:r>
          </w:p>
        </w:tc>
        <w:tc>
          <w:tcPr>
            <w:tcW w:w="1013" w:type="dxa"/>
          </w:tcPr>
          <w:p w14:paraId="6824823B" w14:textId="7D565D63" w:rsidR="00902146" w:rsidRPr="00D71C51" w:rsidRDefault="00902146" w:rsidP="00D71C51">
            <w:pPr>
              <w:spacing w:line="360" w:lineRule="auto"/>
              <w:jc w:val="both"/>
              <w:rPr>
                <w:rFonts w:ascii="Arial" w:hAnsi="Arial" w:cs="Arial"/>
              </w:rPr>
            </w:pPr>
            <w:r w:rsidRPr="00D71C51">
              <w:rPr>
                <w:rFonts w:ascii="Arial" w:hAnsi="Arial" w:cs="Arial"/>
              </w:rPr>
              <w:t>£4,000</w:t>
            </w:r>
          </w:p>
        </w:tc>
      </w:tr>
      <w:tr w:rsidR="00D71C51" w:rsidRPr="00D71C51" w14:paraId="4117AA0C" w14:textId="77777777" w:rsidTr="00902146">
        <w:tc>
          <w:tcPr>
            <w:tcW w:w="1015" w:type="dxa"/>
          </w:tcPr>
          <w:p w14:paraId="62723C20" w14:textId="75499978" w:rsidR="00902146" w:rsidRPr="00D71C51" w:rsidRDefault="00902146" w:rsidP="00D71C51">
            <w:pPr>
              <w:spacing w:line="360" w:lineRule="auto"/>
              <w:jc w:val="both"/>
              <w:rPr>
                <w:rFonts w:ascii="Arial" w:hAnsi="Arial" w:cs="Arial"/>
              </w:rPr>
            </w:pPr>
            <w:r w:rsidRPr="00D71C51">
              <w:rPr>
                <w:rFonts w:ascii="Arial" w:hAnsi="Arial" w:cs="Arial"/>
              </w:rPr>
              <w:t>5</w:t>
            </w:r>
          </w:p>
        </w:tc>
        <w:tc>
          <w:tcPr>
            <w:tcW w:w="1525" w:type="dxa"/>
          </w:tcPr>
          <w:p w14:paraId="537973A3" w14:textId="23919033" w:rsidR="00902146" w:rsidRPr="00D71C51" w:rsidRDefault="00902146" w:rsidP="00D71C51">
            <w:pPr>
              <w:spacing w:line="360" w:lineRule="auto"/>
              <w:jc w:val="both"/>
              <w:rPr>
                <w:rFonts w:ascii="Arial" w:hAnsi="Arial" w:cs="Arial"/>
              </w:rPr>
            </w:pPr>
            <w:r w:rsidRPr="00D71C51">
              <w:rPr>
                <w:rFonts w:ascii="Arial" w:hAnsi="Arial" w:cs="Arial"/>
              </w:rPr>
              <w:t>Unattractive uniform and inconsistent dress standards harming staff engagement</w:t>
            </w:r>
          </w:p>
        </w:tc>
        <w:tc>
          <w:tcPr>
            <w:tcW w:w="1869" w:type="dxa"/>
          </w:tcPr>
          <w:p w14:paraId="75561026" w14:textId="2255B4E5" w:rsidR="00902146" w:rsidRPr="00D71C51" w:rsidRDefault="00902146" w:rsidP="00D71C51">
            <w:pPr>
              <w:spacing w:line="360" w:lineRule="auto"/>
              <w:jc w:val="both"/>
              <w:rPr>
                <w:rFonts w:ascii="Arial" w:hAnsi="Arial" w:cs="Arial"/>
              </w:rPr>
            </w:pPr>
            <w:r w:rsidRPr="00D71C51">
              <w:rPr>
                <w:rFonts w:ascii="Arial" w:hAnsi="Arial" w:cs="Arial"/>
              </w:rPr>
              <w:t>Redesign staff uniforms collaboratively and offer comfortable, durable options</w:t>
            </w:r>
          </w:p>
        </w:tc>
        <w:tc>
          <w:tcPr>
            <w:tcW w:w="1833" w:type="dxa"/>
          </w:tcPr>
          <w:p w14:paraId="01B67D24" w14:textId="4D0969CA" w:rsidR="00902146" w:rsidRPr="00D71C51" w:rsidRDefault="00902146" w:rsidP="00D71C51">
            <w:pPr>
              <w:spacing w:line="360" w:lineRule="auto"/>
              <w:jc w:val="both"/>
              <w:rPr>
                <w:rFonts w:ascii="Arial" w:hAnsi="Arial" w:cs="Arial"/>
              </w:rPr>
            </w:pPr>
            <w:r w:rsidRPr="00D71C51">
              <w:rPr>
                <w:rFonts w:ascii="Arial" w:hAnsi="Arial" w:cs="Arial"/>
              </w:rPr>
              <w:t>Greater sense of identity and pride, visual consistency in line with brand</w:t>
            </w:r>
          </w:p>
        </w:tc>
        <w:tc>
          <w:tcPr>
            <w:tcW w:w="964" w:type="dxa"/>
          </w:tcPr>
          <w:p w14:paraId="50EB80F4" w14:textId="7D2C57DA" w:rsidR="00902146" w:rsidRPr="00D71C51" w:rsidRDefault="00902146" w:rsidP="00D71C51">
            <w:pPr>
              <w:spacing w:line="360" w:lineRule="auto"/>
              <w:jc w:val="both"/>
              <w:rPr>
                <w:rFonts w:ascii="Arial" w:hAnsi="Arial" w:cs="Arial"/>
              </w:rPr>
            </w:pPr>
            <w:r w:rsidRPr="00D71C51">
              <w:rPr>
                <w:rFonts w:ascii="Arial" w:hAnsi="Arial" w:cs="Arial"/>
              </w:rPr>
              <w:t>3 months</w:t>
            </w:r>
          </w:p>
        </w:tc>
        <w:tc>
          <w:tcPr>
            <w:tcW w:w="1369" w:type="dxa"/>
          </w:tcPr>
          <w:p w14:paraId="75BEF74B" w14:textId="29332E7F" w:rsidR="00902146" w:rsidRPr="00D71C51" w:rsidRDefault="00902146" w:rsidP="00D71C51">
            <w:pPr>
              <w:spacing w:line="360" w:lineRule="auto"/>
              <w:jc w:val="both"/>
              <w:rPr>
                <w:rFonts w:ascii="Arial" w:hAnsi="Arial" w:cs="Arial"/>
              </w:rPr>
            </w:pPr>
            <w:r w:rsidRPr="00D71C51">
              <w:rPr>
                <w:rFonts w:ascii="Arial" w:hAnsi="Arial" w:cs="Arial"/>
              </w:rPr>
              <w:t>07/02/2026</w:t>
            </w:r>
          </w:p>
        </w:tc>
        <w:tc>
          <w:tcPr>
            <w:tcW w:w="1013" w:type="dxa"/>
          </w:tcPr>
          <w:p w14:paraId="3A21E33F" w14:textId="2B8B91FC" w:rsidR="00902146" w:rsidRPr="00D71C51" w:rsidRDefault="00902146" w:rsidP="00D71C51">
            <w:pPr>
              <w:spacing w:line="360" w:lineRule="auto"/>
              <w:jc w:val="both"/>
              <w:rPr>
                <w:rFonts w:ascii="Arial" w:hAnsi="Arial" w:cs="Arial"/>
              </w:rPr>
            </w:pPr>
            <w:r w:rsidRPr="00D71C51">
              <w:rPr>
                <w:rFonts w:ascii="Arial" w:hAnsi="Arial" w:cs="Arial"/>
              </w:rPr>
              <w:t>£6,500</w:t>
            </w:r>
          </w:p>
        </w:tc>
      </w:tr>
      <w:tr w:rsidR="00D71C51" w:rsidRPr="00D71C51" w14:paraId="613F7D31" w14:textId="77777777" w:rsidTr="00902146">
        <w:tc>
          <w:tcPr>
            <w:tcW w:w="1015" w:type="dxa"/>
          </w:tcPr>
          <w:p w14:paraId="6927E091" w14:textId="246C2DD7" w:rsidR="00902146" w:rsidRPr="00D71C51" w:rsidRDefault="00902146" w:rsidP="00D71C51">
            <w:pPr>
              <w:spacing w:line="360" w:lineRule="auto"/>
              <w:jc w:val="both"/>
              <w:rPr>
                <w:rFonts w:ascii="Arial" w:hAnsi="Arial" w:cs="Arial"/>
              </w:rPr>
            </w:pPr>
            <w:r w:rsidRPr="00D71C51">
              <w:rPr>
                <w:rFonts w:ascii="Arial" w:hAnsi="Arial" w:cs="Arial"/>
              </w:rPr>
              <w:t>6</w:t>
            </w:r>
          </w:p>
        </w:tc>
        <w:tc>
          <w:tcPr>
            <w:tcW w:w="1525" w:type="dxa"/>
          </w:tcPr>
          <w:p w14:paraId="39DF08F9" w14:textId="65275AE8" w:rsidR="00902146" w:rsidRPr="00D71C51" w:rsidRDefault="00902146" w:rsidP="00D71C51">
            <w:pPr>
              <w:spacing w:line="360" w:lineRule="auto"/>
              <w:jc w:val="both"/>
              <w:rPr>
                <w:rFonts w:ascii="Arial" w:hAnsi="Arial" w:cs="Arial"/>
              </w:rPr>
            </w:pPr>
            <w:r w:rsidRPr="00D71C51">
              <w:rPr>
                <w:rFonts w:ascii="Arial" w:hAnsi="Arial" w:cs="Arial"/>
              </w:rPr>
              <w:t>Lack of structured staff recognition lowering engagement</w:t>
            </w:r>
          </w:p>
        </w:tc>
        <w:tc>
          <w:tcPr>
            <w:tcW w:w="1869" w:type="dxa"/>
          </w:tcPr>
          <w:p w14:paraId="3C67FA52" w14:textId="31D77343" w:rsidR="00902146" w:rsidRPr="00D71C51" w:rsidRDefault="00902146" w:rsidP="00D71C51">
            <w:pPr>
              <w:spacing w:line="360" w:lineRule="auto"/>
              <w:jc w:val="both"/>
              <w:rPr>
                <w:rFonts w:ascii="Arial" w:hAnsi="Arial" w:cs="Arial"/>
              </w:rPr>
            </w:pPr>
            <w:r w:rsidRPr="00D71C51">
              <w:rPr>
                <w:rFonts w:ascii="Arial" w:hAnsi="Arial" w:cs="Arial"/>
              </w:rPr>
              <w:t>Launch a quarterly peer-voted recognition scheme with small incentives</w:t>
            </w:r>
          </w:p>
        </w:tc>
        <w:tc>
          <w:tcPr>
            <w:tcW w:w="1833" w:type="dxa"/>
          </w:tcPr>
          <w:p w14:paraId="7BFAE8AA" w14:textId="316DAA48" w:rsidR="00902146" w:rsidRPr="00D71C51" w:rsidRDefault="00902146" w:rsidP="00D71C51">
            <w:pPr>
              <w:spacing w:line="360" w:lineRule="auto"/>
              <w:jc w:val="both"/>
              <w:rPr>
                <w:rFonts w:ascii="Arial" w:hAnsi="Arial" w:cs="Arial"/>
              </w:rPr>
            </w:pPr>
            <w:r w:rsidRPr="00D71C51">
              <w:rPr>
                <w:rFonts w:ascii="Arial" w:hAnsi="Arial" w:cs="Arial"/>
              </w:rPr>
              <w:t>Strengthened team cohesion, morale, and personal investment in service quality</w:t>
            </w:r>
          </w:p>
        </w:tc>
        <w:tc>
          <w:tcPr>
            <w:tcW w:w="964" w:type="dxa"/>
          </w:tcPr>
          <w:p w14:paraId="63BCA988" w14:textId="572A56EF" w:rsidR="00902146" w:rsidRPr="00D71C51" w:rsidRDefault="00902146" w:rsidP="00D71C51">
            <w:pPr>
              <w:spacing w:line="360" w:lineRule="auto"/>
              <w:jc w:val="both"/>
              <w:rPr>
                <w:rFonts w:ascii="Arial" w:hAnsi="Arial" w:cs="Arial"/>
              </w:rPr>
            </w:pPr>
            <w:r w:rsidRPr="00D71C51">
              <w:rPr>
                <w:rFonts w:ascii="Arial" w:hAnsi="Arial" w:cs="Arial"/>
              </w:rPr>
              <w:t>2 months</w:t>
            </w:r>
          </w:p>
        </w:tc>
        <w:tc>
          <w:tcPr>
            <w:tcW w:w="1369" w:type="dxa"/>
          </w:tcPr>
          <w:p w14:paraId="57C0B646" w14:textId="0E55F34E" w:rsidR="00902146" w:rsidRPr="00D71C51" w:rsidRDefault="00902146" w:rsidP="00D71C51">
            <w:pPr>
              <w:spacing w:line="360" w:lineRule="auto"/>
              <w:jc w:val="both"/>
              <w:rPr>
                <w:rFonts w:ascii="Arial" w:hAnsi="Arial" w:cs="Arial"/>
              </w:rPr>
            </w:pPr>
            <w:r w:rsidRPr="00D71C51">
              <w:rPr>
                <w:rFonts w:ascii="Arial" w:hAnsi="Arial" w:cs="Arial"/>
              </w:rPr>
              <w:t>07/01/2026</w:t>
            </w:r>
          </w:p>
        </w:tc>
        <w:tc>
          <w:tcPr>
            <w:tcW w:w="1013" w:type="dxa"/>
          </w:tcPr>
          <w:p w14:paraId="171D7C8A" w14:textId="1263C112" w:rsidR="00902146" w:rsidRPr="00D71C51" w:rsidRDefault="00902146" w:rsidP="00D71C51">
            <w:pPr>
              <w:spacing w:line="360" w:lineRule="auto"/>
              <w:jc w:val="both"/>
              <w:rPr>
                <w:rFonts w:ascii="Arial" w:hAnsi="Arial" w:cs="Arial"/>
              </w:rPr>
            </w:pPr>
            <w:r w:rsidRPr="00D71C51">
              <w:rPr>
                <w:rFonts w:ascii="Arial" w:hAnsi="Arial" w:cs="Arial"/>
              </w:rPr>
              <w:t>£3,000</w:t>
            </w:r>
          </w:p>
        </w:tc>
      </w:tr>
      <w:tr w:rsidR="00D71C51" w:rsidRPr="00D71C51" w14:paraId="2153B5ED" w14:textId="77777777" w:rsidTr="00902146">
        <w:tc>
          <w:tcPr>
            <w:tcW w:w="1015" w:type="dxa"/>
          </w:tcPr>
          <w:p w14:paraId="641A1A50" w14:textId="17F278D4" w:rsidR="00902146" w:rsidRPr="00D71C51" w:rsidRDefault="00902146" w:rsidP="00D71C51">
            <w:pPr>
              <w:spacing w:line="360" w:lineRule="auto"/>
              <w:jc w:val="both"/>
              <w:rPr>
                <w:rFonts w:ascii="Arial" w:hAnsi="Arial" w:cs="Arial"/>
              </w:rPr>
            </w:pPr>
            <w:r w:rsidRPr="00D71C51">
              <w:rPr>
                <w:rFonts w:ascii="Arial" w:hAnsi="Arial" w:cs="Arial"/>
              </w:rPr>
              <w:t>7</w:t>
            </w:r>
          </w:p>
        </w:tc>
        <w:tc>
          <w:tcPr>
            <w:tcW w:w="1525" w:type="dxa"/>
          </w:tcPr>
          <w:p w14:paraId="587057F6" w14:textId="4C1213B6" w:rsidR="00902146" w:rsidRPr="00D71C51" w:rsidRDefault="00902146" w:rsidP="00D71C51">
            <w:pPr>
              <w:spacing w:line="360" w:lineRule="auto"/>
              <w:jc w:val="both"/>
              <w:rPr>
                <w:rFonts w:ascii="Arial" w:hAnsi="Arial" w:cs="Arial"/>
              </w:rPr>
            </w:pPr>
            <w:r w:rsidRPr="00D71C51">
              <w:rPr>
                <w:rFonts w:ascii="Arial" w:hAnsi="Arial" w:cs="Arial"/>
              </w:rPr>
              <w:t>Weak feedback mechanism</w:t>
            </w:r>
            <w:r w:rsidRPr="00D71C51">
              <w:rPr>
                <w:rFonts w:ascii="Arial" w:hAnsi="Arial" w:cs="Arial"/>
              </w:rPr>
              <w:lastRenderedPageBreak/>
              <w:t>s limiting service improvement</w:t>
            </w:r>
          </w:p>
        </w:tc>
        <w:tc>
          <w:tcPr>
            <w:tcW w:w="1869" w:type="dxa"/>
          </w:tcPr>
          <w:p w14:paraId="68EB5D98" w14:textId="6C8B1DE2" w:rsidR="00902146" w:rsidRPr="00D71C51" w:rsidRDefault="00902146" w:rsidP="00D71C51">
            <w:pPr>
              <w:spacing w:line="360" w:lineRule="auto"/>
              <w:jc w:val="both"/>
              <w:rPr>
                <w:rFonts w:ascii="Arial" w:hAnsi="Arial" w:cs="Arial"/>
              </w:rPr>
            </w:pPr>
            <w:r w:rsidRPr="00D71C51">
              <w:rPr>
                <w:rFonts w:ascii="Arial" w:hAnsi="Arial" w:cs="Arial"/>
              </w:rPr>
              <w:lastRenderedPageBreak/>
              <w:t xml:space="preserve">Install anonymous digital staff </w:t>
            </w:r>
            <w:r w:rsidRPr="00D71C51">
              <w:rPr>
                <w:rFonts w:ascii="Arial" w:hAnsi="Arial" w:cs="Arial"/>
              </w:rPr>
              <w:lastRenderedPageBreak/>
              <w:t>suggestion platform and regular pulse surveys</w:t>
            </w:r>
          </w:p>
        </w:tc>
        <w:tc>
          <w:tcPr>
            <w:tcW w:w="1833" w:type="dxa"/>
          </w:tcPr>
          <w:p w14:paraId="28727945" w14:textId="30064F1A" w:rsidR="00902146" w:rsidRPr="00D71C51" w:rsidRDefault="00902146" w:rsidP="00D71C51">
            <w:pPr>
              <w:spacing w:line="360" w:lineRule="auto"/>
              <w:jc w:val="both"/>
              <w:rPr>
                <w:rFonts w:ascii="Arial" w:hAnsi="Arial" w:cs="Arial"/>
              </w:rPr>
            </w:pPr>
            <w:r w:rsidRPr="00D71C51">
              <w:rPr>
                <w:rFonts w:ascii="Arial" w:hAnsi="Arial" w:cs="Arial"/>
              </w:rPr>
              <w:lastRenderedPageBreak/>
              <w:t xml:space="preserve">Continuous service and experience </w:t>
            </w:r>
            <w:r w:rsidRPr="00D71C51">
              <w:rPr>
                <w:rFonts w:ascii="Arial" w:hAnsi="Arial" w:cs="Arial"/>
              </w:rPr>
              <w:lastRenderedPageBreak/>
              <w:t>improvement through bottom-up insights</w:t>
            </w:r>
          </w:p>
        </w:tc>
        <w:tc>
          <w:tcPr>
            <w:tcW w:w="964" w:type="dxa"/>
          </w:tcPr>
          <w:p w14:paraId="4AA318DE" w14:textId="7D1576C7" w:rsidR="00902146" w:rsidRPr="00D71C51" w:rsidRDefault="00902146" w:rsidP="00D71C51">
            <w:pPr>
              <w:spacing w:line="360" w:lineRule="auto"/>
              <w:jc w:val="both"/>
              <w:rPr>
                <w:rFonts w:ascii="Arial" w:hAnsi="Arial" w:cs="Arial"/>
              </w:rPr>
            </w:pPr>
            <w:r w:rsidRPr="00D71C51">
              <w:rPr>
                <w:rFonts w:ascii="Arial" w:hAnsi="Arial" w:cs="Arial"/>
              </w:rPr>
              <w:lastRenderedPageBreak/>
              <w:t>3 months</w:t>
            </w:r>
          </w:p>
        </w:tc>
        <w:tc>
          <w:tcPr>
            <w:tcW w:w="1369" w:type="dxa"/>
          </w:tcPr>
          <w:p w14:paraId="6DFDDD74" w14:textId="3B7AA46F" w:rsidR="00902146" w:rsidRPr="00D71C51" w:rsidRDefault="00902146" w:rsidP="00D71C51">
            <w:pPr>
              <w:spacing w:line="360" w:lineRule="auto"/>
              <w:jc w:val="both"/>
              <w:rPr>
                <w:rFonts w:ascii="Arial" w:hAnsi="Arial" w:cs="Arial"/>
              </w:rPr>
            </w:pPr>
            <w:r w:rsidRPr="00D71C51">
              <w:rPr>
                <w:rFonts w:ascii="Arial" w:hAnsi="Arial" w:cs="Arial"/>
              </w:rPr>
              <w:t>07/02/2026</w:t>
            </w:r>
          </w:p>
        </w:tc>
        <w:tc>
          <w:tcPr>
            <w:tcW w:w="1013" w:type="dxa"/>
          </w:tcPr>
          <w:p w14:paraId="3F259F0E" w14:textId="6B02FEC7" w:rsidR="00902146" w:rsidRPr="00D71C51" w:rsidRDefault="00902146" w:rsidP="00D71C51">
            <w:pPr>
              <w:spacing w:line="360" w:lineRule="auto"/>
              <w:jc w:val="both"/>
              <w:rPr>
                <w:rFonts w:ascii="Arial" w:hAnsi="Arial" w:cs="Arial"/>
              </w:rPr>
            </w:pPr>
            <w:r w:rsidRPr="00D71C51">
              <w:rPr>
                <w:rFonts w:ascii="Arial" w:hAnsi="Arial" w:cs="Arial"/>
              </w:rPr>
              <w:t>£2,500</w:t>
            </w:r>
          </w:p>
        </w:tc>
      </w:tr>
    </w:tbl>
    <w:p w14:paraId="38F626D5" w14:textId="77777777" w:rsidR="00902146" w:rsidRPr="00D71C51" w:rsidRDefault="00902146" w:rsidP="00D71C51">
      <w:pPr>
        <w:spacing w:line="360" w:lineRule="auto"/>
        <w:jc w:val="both"/>
        <w:rPr>
          <w:rFonts w:ascii="Arial" w:hAnsi="Arial" w:cs="Arial"/>
        </w:rPr>
      </w:pPr>
    </w:p>
    <w:p w14:paraId="15956F11" w14:textId="5CCCD290" w:rsidR="00902146" w:rsidRPr="00D71C51" w:rsidRDefault="00902146" w:rsidP="00D71C51">
      <w:pPr>
        <w:pStyle w:val="Heading1"/>
        <w:numPr>
          <w:ilvl w:val="0"/>
          <w:numId w:val="1"/>
        </w:numPr>
        <w:spacing w:line="360" w:lineRule="auto"/>
        <w:jc w:val="both"/>
        <w:rPr>
          <w:rFonts w:ascii="Arial" w:hAnsi="Arial" w:cs="Arial"/>
          <w:b/>
          <w:bCs/>
          <w:color w:val="auto"/>
          <w:sz w:val="24"/>
          <w:szCs w:val="24"/>
        </w:rPr>
      </w:pPr>
      <w:bookmarkStart w:id="9" w:name="_Toc213432760"/>
      <w:r w:rsidRPr="00D71C51">
        <w:rPr>
          <w:rFonts w:ascii="Arial" w:hAnsi="Arial" w:cs="Arial"/>
          <w:b/>
          <w:bCs/>
          <w:color w:val="auto"/>
          <w:sz w:val="24"/>
          <w:szCs w:val="24"/>
        </w:rPr>
        <w:t>Conclusion</w:t>
      </w:r>
      <w:bookmarkEnd w:id="9"/>
    </w:p>
    <w:p w14:paraId="75FAF869" w14:textId="56F46D37" w:rsidR="00AA146B" w:rsidRPr="00D71C51" w:rsidRDefault="00AA146B" w:rsidP="00D71C51">
      <w:pPr>
        <w:spacing w:line="360" w:lineRule="auto"/>
        <w:jc w:val="both"/>
        <w:rPr>
          <w:rFonts w:ascii="Arial" w:hAnsi="Arial" w:cs="Arial"/>
        </w:rPr>
      </w:pPr>
      <w:r w:rsidRPr="00D71C51">
        <w:rPr>
          <w:rFonts w:ascii="Arial" w:hAnsi="Arial" w:cs="Arial"/>
        </w:rPr>
        <w:t>The paper has looked at the ongoing problem of excessive staff turnover and how it directly affects the consistency of service at The Savoy in London.  The inquiry has shown that the problem arises from both internal structural deficiencies and external pressures on the hotel industry.  The Savoy's famous history and reputation for personalised service are at jeopardy because of frequent staff changes, which break up team cohesiveness, lower institutional knowledge, and make the guest experience worse.  In a market where luxury means consistency and personal attention, inconsistent service may hurt visitor happiness, brand reputation, and long-term profits. The investigation made it clear that the reasons for turnover are complicated and have several layers.  Internally, the absence of organised onboarding, restricted career advancement, and inadequate recognition systems lead to premature exits and diminished morale.  Changes in demographics, the law, the expense of living in London, and post-Brexit immigration trends have all made it harder to find and keep good employees.  Also, employees' evolving expectations regarding work-life balance and chances for growth have made the gap between what employers provide and what workers need even bigger.</w:t>
      </w:r>
      <w:r w:rsidRPr="00D71C51">
        <w:rPr>
          <w:rFonts w:ascii="Arial" w:hAnsi="Arial" w:cs="Arial"/>
        </w:rPr>
        <w:t xml:space="preserve"> </w:t>
      </w:r>
      <w:r w:rsidRPr="00D71C51">
        <w:rPr>
          <w:rFonts w:ascii="Arial" w:hAnsi="Arial" w:cs="Arial"/>
        </w:rPr>
        <w:t xml:space="preserve"> The STEEPLED research showed how big outside influences affect the hotel's day-to-day operations.  Building a steady, motivated service team is hard because of social norms, changes in technology, economic instability, political and legal restrictions, and changes in the population.  These big problems make internal vulnerabilities worse and make strategy change both important and urgent.  The SWOT analysis found that The Savoy has a strong brand and a great location, but it is sensitive to labour disruptions since it relies too much on experienced workers and has high operational expenses.  The TOWS matrix gave us good strategic choices that fit with both our strengths and the challenges we face from outside.</w:t>
      </w:r>
      <w:r w:rsidRPr="00D71C51">
        <w:rPr>
          <w:rFonts w:ascii="Arial" w:hAnsi="Arial" w:cs="Arial"/>
        </w:rPr>
        <w:t xml:space="preserve"> </w:t>
      </w:r>
      <w:r w:rsidRPr="00D71C51">
        <w:rPr>
          <w:rFonts w:ascii="Arial" w:hAnsi="Arial" w:cs="Arial"/>
        </w:rPr>
        <w:t xml:space="preserve"> A full list of suggestions has been made to help things move ahead.  </w:t>
      </w:r>
      <w:r w:rsidRPr="00D71C51">
        <w:rPr>
          <w:rFonts w:ascii="Arial" w:hAnsi="Arial" w:cs="Arial"/>
        </w:rPr>
        <w:lastRenderedPageBreak/>
        <w:t>Retention, training, and engagement are the three main areas of concentration.  The hotel may start to lower turnover and help workers grow over time by putting money into organised onboarding programs, clear paths for advancement, and flexible scheduling.  Digital microlearning and built-in standard operating procedures will make training more consistent, which will make service more reliable.  A new award system and better communication inside the company may boost morale and loyalty.  Change management tools, especially the ADKAR model, can assist make sure that these plans are carried out carefully and with the aid of workers. The proposed ideas are not theoretical or utopian; they are based on the practical realities of a big, historic luxury hotel.  They are based on the best practices in hotel management and use data from academic research and industry standards.  The paper acknowledges the financial commitment required but emphasises that several suggested measures—such as improved onboarding or revised recognition programs—are economically advantageous relative to the costs associated with ongoing employee turnover.  To help with implementation, a thorough action plan has been established with deadlines, budgets, and expected results.  There are also clear metrics for success, which makes it easy to evaluate and improve.</w:t>
      </w:r>
      <w:r w:rsidRPr="00D71C51">
        <w:rPr>
          <w:rFonts w:ascii="Arial" w:hAnsi="Arial" w:cs="Arial"/>
        </w:rPr>
        <w:t xml:space="preserve"> </w:t>
      </w:r>
      <w:r w:rsidRPr="00D71C51">
        <w:rPr>
          <w:rFonts w:ascii="Arial" w:hAnsi="Arial" w:cs="Arial"/>
        </w:rPr>
        <w:t xml:space="preserve"> This consulting job has given ClearPath a rare chance to look into and fix a long-standing problem at one of London's most famous hotels.  The results and suggestions seek to serve as a practical guide for management, anchored in research and customised to The Savoy’s specific situation.   The Savoy can anticipate a more stable and committed staff that keeps its brand promise and helps keep guests happy in the long run by doing this.</w:t>
      </w:r>
      <w:r w:rsidRPr="00D71C51">
        <w:rPr>
          <w:rFonts w:ascii="Arial" w:hAnsi="Arial" w:cs="Arial"/>
        </w:rPr>
        <w:t xml:space="preserve"> </w:t>
      </w:r>
      <w:r w:rsidRPr="00D71C51">
        <w:rPr>
          <w:rFonts w:ascii="Arial" w:hAnsi="Arial" w:cs="Arial"/>
        </w:rPr>
        <w:t xml:space="preserve"> ClearPath Consultancy would like to thank The Savoy for letting them work together on this important project.  It has been an honour to help out a hotel that is so important to history and so hard to run.  </w:t>
      </w:r>
      <w:r w:rsidRPr="00D71C51">
        <w:rPr>
          <w:rFonts w:ascii="Arial" w:hAnsi="Arial" w:cs="Arial"/>
        </w:rPr>
        <w:t>It is</w:t>
      </w:r>
      <w:r w:rsidRPr="00D71C51">
        <w:rPr>
          <w:rFonts w:ascii="Arial" w:hAnsi="Arial" w:cs="Arial"/>
        </w:rPr>
        <w:t xml:space="preserve"> believe</w:t>
      </w:r>
      <w:r w:rsidRPr="00D71C51">
        <w:rPr>
          <w:rFonts w:ascii="Arial" w:hAnsi="Arial" w:cs="Arial"/>
        </w:rPr>
        <w:t>d that</w:t>
      </w:r>
      <w:r w:rsidRPr="00D71C51">
        <w:rPr>
          <w:rFonts w:ascii="Arial" w:hAnsi="Arial" w:cs="Arial"/>
        </w:rPr>
        <w:t xml:space="preserve"> this report will help the hotel make long-term changes, and </w:t>
      </w:r>
      <w:r w:rsidRPr="00D71C51">
        <w:rPr>
          <w:rFonts w:ascii="Arial" w:hAnsi="Arial" w:cs="Arial"/>
        </w:rPr>
        <w:t>ClearPath Consultancy</w:t>
      </w:r>
      <w:r w:rsidRPr="00D71C51">
        <w:rPr>
          <w:rFonts w:ascii="Arial" w:hAnsi="Arial" w:cs="Arial"/>
        </w:rPr>
        <w:t xml:space="preserve"> always ready to help with future strategic projects if the hotel wants further help.</w:t>
      </w:r>
    </w:p>
    <w:p w14:paraId="11AB04FC" w14:textId="77777777" w:rsidR="00AA146B" w:rsidRPr="00D71C51" w:rsidRDefault="00AA146B" w:rsidP="00D71C51">
      <w:pPr>
        <w:spacing w:line="360" w:lineRule="auto"/>
        <w:jc w:val="both"/>
        <w:rPr>
          <w:rFonts w:ascii="Arial" w:hAnsi="Arial" w:cs="Arial"/>
        </w:rPr>
      </w:pPr>
    </w:p>
    <w:p w14:paraId="159DA9FF" w14:textId="77777777" w:rsidR="00AA146B" w:rsidRPr="00D71C51" w:rsidRDefault="00AA146B" w:rsidP="00D71C51">
      <w:pPr>
        <w:spacing w:line="360" w:lineRule="auto"/>
        <w:jc w:val="both"/>
        <w:rPr>
          <w:rFonts w:ascii="Arial" w:hAnsi="Arial" w:cs="Arial"/>
        </w:rPr>
      </w:pPr>
    </w:p>
    <w:p w14:paraId="003424B6" w14:textId="77777777" w:rsidR="00AA146B" w:rsidRPr="00D71C51" w:rsidRDefault="00AA146B" w:rsidP="00D71C51">
      <w:pPr>
        <w:spacing w:line="360" w:lineRule="auto"/>
        <w:jc w:val="both"/>
        <w:rPr>
          <w:rFonts w:ascii="Arial" w:hAnsi="Arial" w:cs="Arial"/>
        </w:rPr>
      </w:pPr>
    </w:p>
    <w:p w14:paraId="63B4F3BE" w14:textId="77777777" w:rsidR="00AA146B" w:rsidRPr="00D71C51" w:rsidRDefault="00AA146B" w:rsidP="00D71C51">
      <w:pPr>
        <w:spacing w:line="360" w:lineRule="auto"/>
        <w:jc w:val="both"/>
        <w:rPr>
          <w:rFonts w:ascii="Arial" w:hAnsi="Arial" w:cs="Arial"/>
        </w:rPr>
      </w:pPr>
    </w:p>
    <w:p w14:paraId="4CCA576F" w14:textId="0A783721" w:rsidR="00AA146B" w:rsidRPr="00D71C51" w:rsidRDefault="00AA146B" w:rsidP="00D71C51">
      <w:pPr>
        <w:pStyle w:val="Heading1"/>
        <w:spacing w:line="360" w:lineRule="auto"/>
        <w:jc w:val="both"/>
        <w:rPr>
          <w:rFonts w:ascii="Arial" w:hAnsi="Arial" w:cs="Arial"/>
          <w:b/>
          <w:bCs/>
          <w:color w:val="auto"/>
          <w:sz w:val="24"/>
          <w:szCs w:val="24"/>
        </w:rPr>
      </w:pPr>
      <w:bookmarkStart w:id="10" w:name="_Toc213432761"/>
      <w:r w:rsidRPr="00D71C51">
        <w:rPr>
          <w:rFonts w:ascii="Arial" w:hAnsi="Arial" w:cs="Arial"/>
          <w:b/>
          <w:bCs/>
          <w:color w:val="auto"/>
          <w:sz w:val="24"/>
          <w:szCs w:val="24"/>
        </w:rPr>
        <w:lastRenderedPageBreak/>
        <w:t>References</w:t>
      </w:r>
      <w:bookmarkEnd w:id="10"/>
    </w:p>
    <w:p w14:paraId="2B167248" w14:textId="77777777" w:rsidR="00150F85" w:rsidRPr="00D71C51" w:rsidRDefault="00150F85" w:rsidP="00D71C51">
      <w:pPr>
        <w:spacing w:line="360" w:lineRule="auto"/>
        <w:ind w:left="360" w:firstLine="720"/>
        <w:jc w:val="both"/>
        <w:rPr>
          <w:rFonts w:ascii="Arial" w:eastAsiaTheme="majorEastAsia" w:hAnsi="Arial" w:cs="Arial"/>
        </w:rPr>
      </w:pPr>
      <w:r w:rsidRPr="00D71C51">
        <w:rPr>
          <w:rFonts w:ascii="Arial" w:eastAsiaTheme="majorEastAsia" w:hAnsi="Arial" w:cs="Arial"/>
        </w:rPr>
        <w:t>Agbodo-</w:t>
      </w:r>
      <w:proofErr w:type="spellStart"/>
      <w:r w:rsidRPr="00D71C51">
        <w:rPr>
          <w:rFonts w:ascii="Arial" w:eastAsiaTheme="majorEastAsia" w:hAnsi="Arial" w:cs="Arial"/>
        </w:rPr>
        <w:t>Otinpong</w:t>
      </w:r>
      <w:proofErr w:type="spellEnd"/>
      <w:r w:rsidRPr="00D71C51">
        <w:rPr>
          <w:rFonts w:ascii="Arial" w:eastAsiaTheme="majorEastAsia" w:hAnsi="Arial" w:cs="Arial"/>
        </w:rPr>
        <w:t>, D.A.M., Brien, A. and Vidwans, M., 2024. Hotel human capital return on investment: What’s that about? Never heard of it!. Journal of Human Resources in Hospitality &amp; Tourism, 23(4), pp.696-711.</w:t>
      </w:r>
    </w:p>
    <w:p w14:paraId="0D41ECB2" w14:textId="67B1CD1B" w:rsidR="007877A0" w:rsidRPr="00D71C51" w:rsidRDefault="007877A0"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Alhaderi</w:t>
      </w:r>
      <w:proofErr w:type="spellEnd"/>
      <w:r w:rsidRPr="00D71C51">
        <w:rPr>
          <w:rFonts w:ascii="Arial" w:eastAsiaTheme="majorEastAsia" w:hAnsi="Arial" w:cs="Arial"/>
        </w:rPr>
        <w:t xml:space="preserve">, S.M., 2021. Kotter's eight step change model for employees' intentional, cognitive and emotional readiness for change and developing regional economy in </w:t>
      </w:r>
      <w:proofErr w:type="spellStart"/>
      <w:r w:rsidRPr="00D71C51">
        <w:rPr>
          <w:rFonts w:ascii="Arial" w:eastAsiaTheme="majorEastAsia" w:hAnsi="Arial" w:cs="Arial"/>
        </w:rPr>
        <w:t>saudi</w:t>
      </w:r>
      <w:proofErr w:type="spellEnd"/>
      <w:r w:rsidRPr="00D71C51">
        <w:rPr>
          <w:rFonts w:ascii="Arial" w:eastAsiaTheme="majorEastAsia" w:hAnsi="Arial" w:cs="Arial"/>
        </w:rPr>
        <w:t xml:space="preserve"> banking sector's, role of homologous communication, learning demand and job involvement. J. Legal Ethical &amp; </w:t>
      </w:r>
      <w:proofErr w:type="spellStart"/>
      <w:r w:rsidRPr="00D71C51">
        <w:rPr>
          <w:rFonts w:ascii="Arial" w:eastAsiaTheme="majorEastAsia" w:hAnsi="Arial" w:cs="Arial"/>
        </w:rPr>
        <w:t>Regul</w:t>
      </w:r>
      <w:proofErr w:type="spellEnd"/>
      <w:r w:rsidRPr="00D71C51">
        <w:rPr>
          <w:rFonts w:ascii="Arial" w:eastAsiaTheme="majorEastAsia" w:hAnsi="Arial" w:cs="Arial"/>
        </w:rPr>
        <w:t>. Isses, 24, p.1.</w:t>
      </w:r>
    </w:p>
    <w:p w14:paraId="395609AF" w14:textId="3FD5EF16" w:rsidR="00E60669" w:rsidRPr="00D71C51" w:rsidRDefault="00E60669" w:rsidP="00D71C51">
      <w:pPr>
        <w:spacing w:line="360" w:lineRule="auto"/>
        <w:ind w:left="360" w:firstLine="720"/>
        <w:jc w:val="both"/>
        <w:rPr>
          <w:rFonts w:ascii="Arial" w:eastAsiaTheme="majorEastAsia" w:hAnsi="Arial" w:cs="Arial"/>
        </w:rPr>
      </w:pPr>
      <w:r w:rsidRPr="00D71C51">
        <w:rPr>
          <w:rFonts w:ascii="Arial" w:eastAsiaTheme="majorEastAsia" w:hAnsi="Arial" w:cs="Arial"/>
        </w:rPr>
        <w:t>Al-</w:t>
      </w:r>
      <w:proofErr w:type="spellStart"/>
      <w:r w:rsidRPr="00D71C51">
        <w:rPr>
          <w:rFonts w:ascii="Arial" w:eastAsiaTheme="majorEastAsia" w:hAnsi="Arial" w:cs="Arial"/>
        </w:rPr>
        <w:t>Suraihi</w:t>
      </w:r>
      <w:proofErr w:type="spellEnd"/>
      <w:r w:rsidRPr="00D71C51">
        <w:rPr>
          <w:rFonts w:ascii="Arial" w:eastAsiaTheme="majorEastAsia" w:hAnsi="Arial" w:cs="Arial"/>
        </w:rPr>
        <w:t xml:space="preserve">, W.A., </w:t>
      </w:r>
      <w:proofErr w:type="spellStart"/>
      <w:r w:rsidRPr="00D71C51">
        <w:rPr>
          <w:rFonts w:ascii="Arial" w:eastAsiaTheme="majorEastAsia" w:hAnsi="Arial" w:cs="Arial"/>
        </w:rPr>
        <w:t>Samikon</w:t>
      </w:r>
      <w:proofErr w:type="spellEnd"/>
      <w:r w:rsidRPr="00D71C51">
        <w:rPr>
          <w:rFonts w:ascii="Arial" w:eastAsiaTheme="majorEastAsia" w:hAnsi="Arial" w:cs="Arial"/>
        </w:rPr>
        <w:t>, S.A., Al-</w:t>
      </w:r>
      <w:proofErr w:type="spellStart"/>
      <w:r w:rsidRPr="00D71C51">
        <w:rPr>
          <w:rFonts w:ascii="Arial" w:eastAsiaTheme="majorEastAsia" w:hAnsi="Arial" w:cs="Arial"/>
        </w:rPr>
        <w:t>Suraihi</w:t>
      </w:r>
      <w:proofErr w:type="spellEnd"/>
      <w:r w:rsidRPr="00D71C51">
        <w:rPr>
          <w:rFonts w:ascii="Arial" w:eastAsiaTheme="majorEastAsia" w:hAnsi="Arial" w:cs="Arial"/>
        </w:rPr>
        <w:t>, A.H.A. and Ibrahim, I., 2021. Employee turnover: Causes, importance and retention strategies. European Journal of Business and Management Research, 6(3), pp.1-10.</w:t>
      </w:r>
    </w:p>
    <w:p w14:paraId="0AAC96FC" w14:textId="4EA55FB9" w:rsidR="00E60669" w:rsidRPr="00D71C51" w:rsidRDefault="00E60669"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Barrow, I. (2023). Could poor onboarding be the reason for your high staff turnover? [online] Hospitality Net. Available at: https://www.hospitalitynet.org/opinion/4117334.html?utm_source=chatgpt.com [Accessed </w:t>
      </w:r>
      <w:r w:rsidRPr="00D71C51">
        <w:rPr>
          <w:rFonts w:ascii="Arial" w:eastAsiaTheme="majorEastAsia" w:hAnsi="Arial" w:cs="Arial"/>
        </w:rPr>
        <w:t>1</w:t>
      </w:r>
      <w:r w:rsidRPr="00D71C51">
        <w:rPr>
          <w:rFonts w:ascii="Arial" w:eastAsiaTheme="majorEastAsia" w:hAnsi="Arial" w:cs="Arial"/>
        </w:rPr>
        <w:t xml:space="preserve">7 </w:t>
      </w:r>
      <w:r w:rsidRPr="00D71C51">
        <w:rPr>
          <w:rFonts w:ascii="Arial" w:eastAsiaTheme="majorEastAsia" w:hAnsi="Arial" w:cs="Arial"/>
        </w:rPr>
        <w:t>Oct</w:t>
      </w:r>
      <w:r w:rsidRPr="00D71C51">
        <w:rPr>
          <w:rFonts w:ascii="Arial" w:eastAsiaTheme="majorEastAsia" w:hAnsi="Arial" w:cs="Arial"/>
        </w:rPr>
        <w:t>. 2025].</w:t>
      </w:r>
    </w:p>
    <w:p w14:paraId="35973D30" w14:textId="0FAE0D9B"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Bégin, C., Berthod, J., Martinez, L.Z. and Truchon, M. (2022). Use of Mobile Apps and Online Programs of Mindfulness and Self-Compassion Training in Workers: A Scoping Review. Journal of Technology in </w:t>
      </w:r>
      <w:proofErr w:type="spellStart"/>
      <w:r w:rsidRPr="00D71C51">
        <w:rPr>
          <w:rFonts w:ascii="Arial" w:eastAsiaTheme="majorEastAsia" w:hAnsi="Arial" w:cs="Arial"/>
        </w:rPr>
        <w:t>Behavioral</w:t>
      </w:r>
      <w:proofErr w:type="spellEnd"/>
      <w:r w:rsidRPr="00D71C51">
        <w:rPr>
          <w:rFonts w:ascii="Arial" w:eastAsiaTheme="majorEastAsia" w:hAnsi="Arial" w:cs="Arial"/>
        </w:rPr>
        <w:t xml:space="preserve"> Science, [online] 7(4). </w:t>
      </w:r>
      <w:proofErr w:type="spellStart"/>
      <w:r w:rsidRPr="00D71C51">
        <w:rPr>
          <w:rFonts w:ascii="Arial" w:eastAsiaTheme="majorEastAsia" w:hAnsi="Arial" w:cs="Arial"/>
        </w:rPr>
        <w:t>doi:https</w:t>
      </w:r>
      <w:proofErr w:type="spellEnd"/>
      <w:r w:rsidRPr="00D71C51">
        <w:rPr>
          <w:rFonts w:ascii="Arial" w:eastAsiaTheme="majorEastAsia" w:hAnsi="Arial" w:cs="Arial"/>
        </w:rPr>
        <w:t>://doi.org/10.1007/s41347-022-00267-1.</w:t>
      </w:r>
    </w:p>
    <w:p w14:paraId="1666D265" w14:textId="5F156BD7" w:rsidR="009E303F" w:rsidRPr="00D71C51" w:rsidRDefault="009E303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Brazdauskas</w:t>
      </w:r>
      <w:proofErr w:type="spellEnd"/>
      <w:r w:rsidRPr="00D71C51">
        <w:rPr>
          <w:rFonts w:ascii="Arial" w:eastAsiaTheme="majorEastAsia" w:hAnsi="Arial" w:cs="Arial"/>
        </w:rPr>
        <w:t xml:space="preserve">, M. and </w:t>
      </w:r>
      <w:proofErr w:type="spellStart"/>
      <w:r w:rsidRPr="00D71C51">
        <w:rPr>
          <w:rFonts w:ascii="Arial" w:eastAsiaTheme="majorEastAsia" w:hAnsi="Arial" w:cs="Arial"/>
        </w:rPr>
        <w:t>Gaigalaite</w:t>
      </w:r>
      <w:proofErr w:type="spellEnd"/>
      <w:r w:rsidRPr="00D71C51">
        <w:rPr>
          <w:rFonts w:ascii="Arial" w:eastAsiaTheme="majorEastAsia" w:hAnsi="Arial" w:cs="Arial"/>
        </w:rPr>
        <w:t>, L., 2015. Sustainable hotels as learning organizations: Innovative approaches towards employee training. Innovation, 1, pp.99-106.</w:t>
      </w:r>
    </w:p>
    <w:p w14:paraId="0CAE3A98" w14:textId="162CBC91"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Brusati, I. (2024). ADKAR vs Kotter: Which Change Model Should You Choose? [online] Prosci.com. Available at: https://www.prosci.com/blog/adkar-vs-kotter.</w:t>
      </w:r>
    </w:p>
    <w:p w14:paraId="6B86FE36" w14:textId="2CEDDB8B" w:rsidR="00994048" w:rsidRPr="00D71C51" w:rsidRDefault="00994048" w:rsidP="00D71C51">
      <w:pPr>
        <w:spacing w:line="360" w:lineRule="auto"/>
        <w:ind w:left="360" w:firstLine="720"/>
        <w:jc w:val="both"/>
        <w:rPr>
          <w:rFonts w:ascii="Arial" w:eastAsiaTheme="majorEastAsia" w:hAnsi="Arial" w:cs="Arial"/>
        </w:rPr>
      </w:pPr>
      <w:r w:rsidRPr="00D71C51">
        <w:rPr>
          <w:rFonts w:ascii="Arial" w:eastAsiaTheme="majorEastAsia" w:hAnsi="Arial" w:cs="Arial"/>
        </w:rPr>
        <w:t>Burnes, B. (2014) 4th Edition, Managing Change, Great Britain, Prentice Hall.</w:t>
      </w:r>
    </w:p>
    <w:p w14:paraId="0119D29A" w14:textId="361E4875"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Burton, C.R., Rycroft-Malone, J., Williams, L., Davies, S., McBride, A., Hall, B., Rowlands, A.-M., Jones, A., Fisher, D., Jones, M. and Caulfield, M. (2018). NHS </w:t>
      </w:r>
      <w:r w:rsidRPr="00D71C51">
        <w:rPr>
          <w:rFonts w:ascii="Arial" w:eastAsiaTheme="majorEastAsia" w:hAnsi="Arial" w:cs="Arial"/>
        </w:rPr>
        <w:lastRenderedPageBreak/>
        <w:t>managers’ use of nursing workforce planning and deployment technologies: A realist synthesis. [online] www.ncbi.nlm.nih.gov. NIHR Journals Library. Available at: https://www.ncbi.nlm.nih.gov/books/NBK533074/.</w:t>
      </w:r>
    </w:p>
    <w:p w14:paraId="4E83DF45" w14:textId="74D4FE58" w:rsidR="00BF420B" w:rsidRPr="00D71C51" w:rsidRDefault="00BF420B" w:rsidP="00D71C51">
      <w:pPr>
        <w:spacing w:line="360" w:lineRule="auto"/>
        <w:ind w:left="360" w:firstLine="720"/>
        <w:jc w:val="both"/>
        <w:rPr>
          <w:rFonts w:ascii="Arial" w:eastAsiaTheme="majorEastAsia" w:hAnsi="Arial" w:cs="Arial"/>
        </w:rPr>
      </w:pPr>
      <w:r w:rsidRPr="00D71C51">
        <w:rPr>
          <w:rFonts w:ascii="Arial" w:eastAsiaTheme="majorEastAsia" w:hAnsi="Arial" w:cs="Arial"/>
        </w:rPr>
        <w:t>Cappelli, P.H., 2015. Skill gaps, skill shortages, and skill mismatches: Evidence and arguments for the United States. ILR review, 68(2), pp.251-290.</w:t>
      </w:r>
    </w:p>
    <w:p w14:paraId="28FFBD76" w14:textId="18203BFD" w:rsidR="00970A60" w:rsidRPr="00D71C51" w:rsidRDefault="00970A6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Celestin, M., Vasuki, M., Sujatha, S. and Kumar, A.D., 2024. Enhancing employee satisfaction and engagement to boost productivity: The role of leadership, culture, and recognition programs. International Journal of Computational Research and Development, 9(2), pp.67-74.</w:t>
      </w:r>
    </w:p>
    <w:p w14:paraId="021EFB83" w14:textId="054C8498" w:rsidR="00E60669" w:rsidRPr="00D71C51" w:rsidRDefault="00E60669" w:rsidP="00D71C51">
      <w:pPr>
        <w:spacing w:line="360" w:lineRule="auto"/>
        <w:ind w:left="360" w:firstLine="720"/>
        <w:jc w:val="both"/>
        <w:rPr>
          <w:rFonts w:ascii="Arial" w:eastAsiaTheme="majorEastAsia" w:hAnsi="Arial" w:cs="Arial"/>
        </w:rPr>
      </w:pPr>
      <w:r w:rsidRPr="00D71C51">
        <w:rPr>
          <w:rFonts w:ascii="Arial" w:eastAsiaTheme="majorEastAsia" w:hAnsi="Arial" w:cs="Arial"/>
        </w:rPr>
        <w:t>Cetin, G. and Walls, A., 2016. Understanding the customer experiences from the perspective of guests and hotel managers: Empirical findings from luxury hotels in Istanbul, Turkey. Journal of Hospitality Marketing &amp; Management, 25(4), pp.395-424.</w:t>
      </w:r>
    </w:p>
    <w:p w14:paraId="67830115" w14:textId="5827CFAA"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Chappell, S., </w:t>
      </w:r>
      <w:proofErr w:type="spellStart"/>
      <w:r w:rsidRPr="00D71C51">
        <w:rPr>
          <w:rFonts w:ascii="Arial" w:eastAsiaTheme="majorEastAsia" w:hAnsi="Arial" w:cs="Arial"/>
        </w:rPr>
        <w:t>Pescud</w:t>
      </w:r>
      <w:proofErr w:type="spellEnd"/>
      <w:r w:rsidRPr="00D71C51">
        <w:rPr>
          <w:rFonts w:ascii="Arial" w:eastAsiaTheme="majorEastAsia" w:hAnsi="Arial" w:cs="Arial"/>
        </w:rPr>
        <w:t>, M., Waterworth, P., Shilton, T., Roche, D., Ledger, M., Slevin, T. and Rosenberg, M., 2016. Exploring the process of implementing healthy workplace initiatives: mapping to Kotter's leading change model. Journal of occupational and environmental medicine, 58(10), pp.e341-e348.</w:t>
      </w:r>
    </w:p>
    <w:p w14:paraId="2B00D91E" w14:textId="16D26028" w:rsidR="00150F85" w:rsidRPr="00D71C51" w:rsidRDefault="00150F85" w:rsidP="00D71C51">
      <w:pPr>
        <w:spacing w:line="360" w:lineRule="auto"/>
        <w:ind w:left="360" w:firstLine="720"/>
        <w:jc w:val="both"/>
        <w:rPr>
          <w:rFonts w:ascii="Arial" w:eastAsiaTheme="majorEastAsia" w:hAnsi="Arial" w:cs="Arial"/>
        </w:rPr>
      </w:pPr>
      <w:r w:rsidRPr="00D71C51">
        <w:rPr>
          <w:rFonts w:ascii="Arial" w:eastAsiaTheme="majorEastAsia" w:hAnsi="Arial" w:cs="Arial"/>
        </w:rPr>
        <w:t>Choudhury, R.G., 2021. Marketing Mix and Customer Loyalty in Services Marketing. In Services Marketing Issues in Emerging Economies (pp. 167-177). Singapore: Springer Singapore.</w:t>
      </w:r>
    </w:p>
    <w:p w14:paraId="66213678" w14:textId="786A428F" w:rsidR="003B47BF" w:rsidRPr="00D71C51" w:rsidRDefault="003B47B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Cloutier, O., Felusiak, L., Hill, C. and Pemberton-Jones, E.J., 2015. The importance of developing strategies for employee retention. Journal of Leadership, Accountability &amp; Ethics, 12(2).</w:t>
      </w:r>
    </w:p>
    <w:p w14:paraId="6A7E0292" w14:textId="3C4E68CC" w:rsidR="00E6676F" w:rsidRPr="00D71C51" w:rsidRDefault="00E6676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Dridea</w:t>
      </w:r>
      <w:proofErr w:type="spellEnd"/>
      <w:r w:rsidRPr="00D71C51">
        <w:rPr>
          <w:rFonts w:ascii="Arial" w:eastAsiaTheme="majorEastAsia" w:hAnsi="Arial" w:cs="Arial"/>
        </w:rPr>
        <w:t xml:space="preserve">, C.R. and </w:t>
      </w:r>
      <w:proofErr w:type="spellStart"/>
      <w:r w:rsidRPr="00D71C51">
        <w:rPr>
          <w:rFonts w:ascii="Arial" w:eastAsiaTheme="majorEastAsia" w:hAnsi="Arial" w:cs="Arial"/>
        </w:rPr>
        <w:t>Dobrotă</w:t>
      </w:r>
      <w:proofErr w:type="spellEnd"/>
      <w:r w:rsidRPr="00D71C51">
        <w:rPr>
          <w:rFonts w:ascii="Arial" w:eastAsiaTheme="majorEastAsia" w:hAnsi="Arial" w:cs="Arial"/>
        </w:rPr>
        <w:t>, G.G., 2024. Experiential Travel–fast growing tourism trend shaping the industry. Romanian Economic and Business Review, 19(2), pp.43-51.</w:t>
      </w:r>
    </w:p>
    <w:p w14:paraId="7322DBA5" w14:textId="0A0F730F" w:rsidR="00E6676F" w:rsidRPr="00D71C51" w:rsidRDefault="00E6676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Dogru</w:t>
      </w:r>
      <w:proofErr w:type="spellEnd"/>
      <w:r w:rsidRPr="00D71C51">
        <w:rPr>
          <w:rFonts w:ascii="Arial" w:eastAsiaTheme="majorEastAsia" w:hAnsi="Arial" w:cs="Arial"/>
        </w:rPr>
        <w:t xml:space="preserve">, T., McGinley, S., Sharma, A., </w:t>
      </w:r>
      <w:proofErr w:type="spellStart"/>
      <w:r w:rsidRPr="00D71C51">
        <w:rPr>
          <w:rFonts w:ascii="Arial" w:eastAsiaTheme="majorEastAsia" w:hAnsi="Arial" w:cs="Arial"/>
        </w:rPr>
        <w:t>Isık</w:t>
      </w:r>
      <w:proofErr w:type="spellEnd"/>
      <w:r w:rsidRPr="00D71C51">
        <w:rPr>
          <w:rFonts w:ascii="Arial" w:eastAsiaTheme="majorEastAsia" w:hAnsi="Arial" w:cs="Arial"/>
        </w:rPr>
        <w:t>, C. and Hanks, L., 2023. Employee turnover dynamics in the hospitality industry vs. the overall economy. Tourism Management, 99, p.104783.</w:t>
      </w:r>
    </w:p>
    <w:p w14:paraId="140CF48A" w14:textId="435A1547" w:rsidR="00E6676F" w:rsidRPr="00D71C51" w:rsidRDefault="00E6676F" w:rsidP="00D71C51">
      <w:pPr>
        <w:spacing w:line="360" w:lineRule="auto"/>
        <w:ind w:left="360" w:firstLine="720"/>
        <w:jc w:val="both"/>
        <w:rPr>
          <w:rFonts w:ascii="Arial" w:eastAsiaTheme="majorEastAsia" w:hAnsi="Arial" w:cs="Arial"/>
        </w:rPr>
      </w:pPr>
      <w:r w:rsidRPr="00D71C51">
        <w:rPr>
          <w:rFonts w:ascii="Arial" w:eastAsiaTheme="majorEastAsia" w:hAnsi="Arial" w:cs="Arial"/>
        </w:rPr>
        <w:lastRenderedPageBreak/>
        <w:t xml:space="preserve">Duval, M.R.A., Duval, R., Ji, Y., Li, L., Oikonomou, M., </w:t>
      </w:r>
      <w:proofErr w:type="spellStart"/>
      <w:r w:rsidRPr="00D71C51">
        <w:rPr>
          <w:rFonts w:ascii="Arial" w:eastAsiaTheme="majorEastAsia" w:hAnsi="Arial" w:cs="Arial"/>
        </w:rPr>
        <w:t>Pizzinelli</w:t>
      </w:r>
      <w:proofErr w:type="spellEnd"/>
      <w:r w:rsidRPr="00D71C51">
        <w:rPr>
          <w:rFonts w:ascii="Arial" w:eastAsiaTheme="majorEastAsia" w:hAnsi="Arial" w:cs="Arial"/>
        </w:rPr>
        <w:t>, C., Shibata, M.I., Sozzi, A. and Tavares, M.M., 2022. Labor market tightness in advanced economies. International Monetary Fund.</w:t>
      </w:r>
    </w:p>
    <w:p w14:paraId="6947F1F9" w14:textId="7FDBA797" w:rsidR="00E6676F" w:rsidRPr="00D71C51" w:rsidRDefault="00E6676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Ekhsan</w:t>
      </w:r>
      <w:proofErr w:type="spellEnd"/>
      <w:r w:rsidRPr="00D71C51">
        <w:rPr>
          <w:rFonts w:ascii="Arial" w:eastAsiaTheme="majorEastAsia" w:hAnsi="Arial" w:cs="Arial"/>
        </w:rPr>
        <w:t xml:space="preserve">, M., </w:t>
      </w:r>
      <w:proofErr w:type="spellStart"/>
      <w:r w:rsidRPr="00D71C51">
        <w:rPr>
          <w:rFonts w:ascii="Arial" w:eastAsiaTheme="majorEastAsia" w:hAnsi="Arial" w:cs="Arial"/>
        </w:rPr>
        <w:t>Badrianto</w:t>
      </w:r>
      <w:proofErr w:type="spellEnd"/>
      <w:r w:rsidRPr="00D71C51">
        <w:rPr>
          <w:rFonts w:ascii="Arial" w:eastAsiaTheme="majorEastAsia" w:hAnsi="Arial" w:cs="Arial"/>
        </w:rPr>
        <w:t>, Y. and Suwandi, S., 2023. Digital talent on employee retention: the role of employee engagement as mediation. Journal of Law and Sustainable Development, 11(10), pp.e1121-e1121.</w:t>
      </w:r>
    </w:p>
    <w:p w14:paraId="4EBBFEAC" w14:textId="2A44733D"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Giousmpasoglou, C. (2024). Working Conditions in the Hospitality Industry: The Case for a Fair and Decent Work Agenda. Sustainability, [online] 16(19), p.8428. Available at: </w:t>
      </w:r>
      <w:hyperlink r:id="rId9" w:history="1">
        <w:r w:rsidR="009E303F" w:rsidRPr="00D71C51">
          <w:rPr>
            <w:rStyle w:val="Hyperlink"/>
            <w:rFonts w:ascii="Arial" w:eastAsiaTheme="majorEastAsia" w:hAnsi="Arial" w:cs="Arial"/>
            <w:color w:val="auto"/>
          </w:rPr>
          <w:t>https://www.mdpi.com/2071-1050/16/19/8428</w:t>
        </w:r>
      </w:hyperlink>
      <w:r w:rsidRPr="00D71C51">
        <w:rPr>
          <w:rFonts w:ascii="Arial" w:eastAsiaTheme="majorEastAsia" w:hAnsi="Arial" w:cs="Arial"/>
        </w:rPr>
        <w:t>.</w:t>
      </w:r>
    </w:p>
    <w:p w14:paraId="7D67510D" w14:textId="6E66D807"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Hassan, W.W., Mahmoud, A. and Hussien, H.M., 2022. The impact of smart services on the efficiency and effectiveness of employees performance in hotels. Minia Journal of Tourism and Hospitality Research MJTHR, 14(1), pp.145-164.</w:t>
      </w:r>
    </w:p>
    <w:p w14:paraId="5BAC27BB" w14:textId="1C91F0AC"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Hom, P.W., Lee, T.W., Shaw, J.D. and Hausknecht, J.P., 2017. One hundred years of employee turnover theory and research. Journal of applied psychology, 102(3), p.530.</w:t>
      </w:r>
    </w:p>
    <w:p w14:paraId="5E72F36A" w14:textId="4E787416"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Hone, R. (2024). Addressing labour shortages in the hospitality sector. [online] Moore Kingston Smith. Available at: https://mooreks.co.uk/insights/addressing-labour-shortages-in-the-hospitality-sector/.</w:t>
      </w:r>
    </w:p>
    <w:p w14:paraId="717E8A63" w14:textId="2B0734DD" w:rsidR="00BF420B" w:rsidRPr="00D71C51" w:rsidRDefault="00BF420B"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Ineson, E.M., Yap, M.H.T. and Niţǎ, V. eds., 2017. International Case Studies for Hospitality, Tourism and Event Management Students and Trainees. </w:t>
      </w:r>
      <w:proofErr w:type="spellStart"/>
      <w:r w:rsidRPr="00D71C51">
        <w:rPr>
          <w:rFonts w:ascii="Arial" w:eastAsiaTheme="majorEastAsia" w:hAnsi="Arial" w:cs="Arial"/>
        </w:rPr>
        <w:t>Technopress</w:t>
      </w:r>
      <w:proofErr w:type="spellEnd"/>
      <w:r w:rsidRPr="00D71C51">
        <w:rPr>
          <w:rFonts w:ascii="Arial" w:eastAsiaTheme="majorEastAsia" w:hAnsi="Arial" w:cs="Arial"/>
        </w:rPr>
        <w:t>.</w:t>
      </w:r>
    </w:p>
    <w:p w14:paraId="5DD76916" w14:textId="4A4FFB71" w:rsidR="003B47BF" w:rsidRPr="00D71C51" w:rsidRDefault="003B47B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Johnson, C.E., 2020. Organizational ethics: A practical approach. SAGE Publications, Incorporated.</w:t>
      </w:r>
    </w:p>
    <w:p w14:paraId="0225BAC0" w14:textId="4BEE84EA"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Kang, H.J., Busser, J. and Choi, H.M., 2018. Service climate: how does it affect turnover intention?. International Journal of Contemporary Hospitality Management, 30(1), pp.76-94.</w:t>
      </w:r>
    </w:p>
    <w:p w14:paraId="2E081E1A" w14:textId="4555D1F5" w:rsidR="00150F85" w:rsidRPr="00D71C51" w:rsidRDefault="00150F85" w:rsidP="00D71C51">
      <w:pPr>
        <w:spacing w:line="360" w:lineRule="auto"/>
        <w:ind w:left="360" w:firstLine="720"/>
        <w:jc w:val="both"/>
        <w:rPr>
          <w:rFonts w:ascii="Arial" w:eastAsiaTheme="majorEastAsia" w:hAnsi="Arial" w:cs="Arial"/>
        </w:rPr>
      </w:pPr>
      <w:r w:rsidRPr="00D71C51">
        <w:rPr>
          <w:rFonts w:ascii="Arial" w:eastAsiaTheme="majorEastAsia" w:hAnsi="Arial" w:cs="Arial"/>
        </w:rPr>
        <w:t>Kelliher, C. and De Menezes, L.M., 2019. Flexible working in organisations: A research overview. Routledge.</w:t>
      </w:r>
    </w:p>
    <w:p w14:paraId="3D629C83" w14:textId="357D1FD9"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lastRenderedPageBreak/>
        <w:t xml:space="preserve">Laig, R.B.D. and </w:t>
      </w:r>
      <w:proofErr w:type="spellStart"/>
      <w:r w:rsidRPr="00D71C51">
        <w:rPr>
          <w:rFonts w:ascii="Arial" w:eastAsiaTheme="majorEastAsia" w:hAnsi="Arial" w:cs="Arial"/>
        </w:rPr>
        <w:t>Abocejo</w:t>
      </w:r>
      <w:proofErr w:type="spellEnd"/>
      <w:r w:rsidRPr="00D71C51">
        <w:rPr>
          <w:rFonts w:ascii="Arial" w:eastAsiaTheme="majorEastAsia" w:hAnsi="Arial" w:cs="Arial"/>
        </w:rPr>
        <w:t>, F.T., 2021. Change management process in a mining company: Kotter’s 8-step change model. Journal of Management, Economics, and Industrial Organization, 5(3), pp.31-50.</w:t>
      </w:r>
    </w:p>
    <w:p w14:paraId="3355A676" w14:textId="7CD0CE12" w:rsidR="00AA146B" w:rsidRPr="00D71C51" w:rsidRDefault="003C13A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Layers of London (2025). </w:t>
      </w:r>
      <w:r w:rsidRPr="00D71C51">
        <w:rPr>
          <w:rFonts w:ascii="Arial" w:eastAsiaTheme="majorEastAsia" w:hAnsi="Arial" w:cs="Arial"/>
          <w:i/>
          <w:iCs/>
        </w:rPr>
        <w:t>Savoy Hotel</w:t>
      </w:r>
      <w:r w:rsidRPr="00D71C51">
        <w:rPr>
          <w:rFonts w:ascii="Arial" w:eastAsiaTheme="majorEastAsia" w:hAnsi="Arial" w:cs="Arial"/>
        </w:rPr>
        <w:t>. [online] Available at: https://layersoflondon.humap.site/map/records/savoy-hotel [Accessed</w:t>
      </w:r>
      <w:r w:rsidR="00BF420B" w:rsidRPr="00D71C51">
        <w:rPr>
          <w:rFonts w:ascii="Arial" w:eastAsiaTheme="majorEastAsia" w:hAnsi="Arial" w:cs="Arial"/>
        </w:rPr>
        <w:t xml:space="preserve"> 10 Oct</w:t>
      </w:r>
      <w:r w:rsidRPr="00D71C51">
        <w:rPr>
          <w:rFonts w:ascii="Arial" w:eastAsiaTheme="majorEastAsia" w:hAnsi="Arial" w:cs="Arial"/>
        </w:rPr>
        <w:t>. 2025].</w:t>
      </w:r>
    </w:p>
    <w:p w14:paraId="3208DF7D" w14:textId="0CE5FDD4"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López-Andreu, M. and Hamedani, M. (2019). HOW HAS THE UK HOTELS SECTOR BEEN AFFECTED BY THE FISSURING OF THE WORKER- EMPLOYER RELATIONSHIP IN THE LAST 10 YEARS? Final Report.</w:t>
      </w:r>
    </w:p>
    <w:p w14:paraId="6EDAE98A" w14:textId="0E7DC79E" w:rsidR="00970A60" w:rsidRPr="00D71C51" w:rsidRDefault="00970A6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Luch, C.H., 2022. Employee Experiences of Peer Feedback in the Workplace: A Generic Qualitative Inquiry (Doctoral dissertation, Capella University).</w:t>
      </w:r>
    </w:p>
    <w:p w14:paraId="3FB0BA7E" w14:textId="60C73866" w:rsidR="00994048" w:rsidRPr="00D71C51" w:rsidRDefault="00994048"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Mashau, P. and </w:t>
      </w:r>
      <w:proofErr w:type="spellStart"/>
      <w:r w:rsidRPr="00D71C51">
        <w:rPr>
          <w:rFonts w:ascii="Arial" w:eastAsiaTheme="majorEastAsia" w:hAnsi="Arial" w:cs="Arial"/>
        </w:rPr>
        <w:t>Makhunga</w:t>
      </w:r>
      <w:proofErr w:type="spellEnd"/>
      <w:r w:rsidRPr="00D71C51">
        <w:rPr>
          <w:rFonts w:ascii="Arial" w:eastAsiaTheme="majorEastAsia" w:hAnsi="Arial" w:cs="Arial"/>
        </w:rPr>
        <w:t>, M., 2018. The effects of cost cutting measures to staff performance. African Renaissance, 15(4), pp.119-137.</w:t>
      </w:r>
    </w:p>
    <w:p w14:paraId="181C01A9" w14:textId="6FA4DE21" w:rsidR="007877A0" w:rsidRPr="00D71C51" w:rsidRDefault="007877A0" w:rsidP="00D71C51">
      <w:pPr>
        <w:spacing w:line="360" w:lineRule="auto"/>
        <w:ind w:left="360" w:firstLine="720"/>
        <w:jc w:val="both"/>
        <w:rPr>
          <w:rFonts w:ascii="Arial" w:eastAsiaTheme="majorEastAsia" w:hAnsi="Arial" w:cs="Arial"/>
        </w:rPr>
      </w:pPr>
      <w:r w:rsidRPr="00D71C51">
        <w:rPr>
          <w:rFonts w:ascii="Arial" w:eastAsiaTheme="majorEastAsia" w:hAnsi="Arial" w:cs="Arial"/>
        </w:rPr>
        <w:t>Mitchell, D., 2018. 50 Top Tools for Employee Wellbeing: A Complete Toolkit for Developing Happy, Healthy, Productive and Engaged Employees. Kogan Page Publishers.</w:t>
      </w:r>
    </w:p>
    <w:p w14:paraId="47323E9B" w14:textId="5368EF9E" w:rsidR="00E60669" w:rsidRPr="00D71C51" w:rsidRDefault="00E60669" w:rsidP="00D71C51">
      <w:pPr>
        <w:spacing w:line="360" w:lineRule="auto"/>
        <w:ind w:left="360" w:firstLine="720"/>
        <w:jc w:val="both"/>
        <w:rPr>
          <w:rFonts w:ascii="Arial" w:eastAsiaTheme="majorEastAsia" w:hAnsi="Arial" w:cs="Arial"/>
        </w:rPr>
      </w:pPr>
      <w:r w:rsidRPr="00D71C51">
        <w:rPr>
          <w:rFonts w:ascii="Arial" w:eastAsiaTheme="majorEastAsia" w:hAnsi="Arial" w:cs="Arial"/>
        </w:rPr>
        <w:t>Mo, Y., Mai, Q. and Yang, H., 2024. Impact and Challenges of Smart Hotel Development on Employees. Open Access Library Journal, 11(5), pp.1-9.</w:t>
      </w:r>
    </w:p>
    <w:p w14:paraId="439E44FF" w14:textId="65D0C0F2" w:rsidR="00970A60" w:rsidRPr="00D71C51" w:rsidRDefault="00970A60"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MoghadasNian</w:t>
      </w:r>
      <w:proofErr w:type="spellEnd"/>
      <w:r w:rsidRPr="00D71C51">
        <w:rPr>
          <w:rFonts w:ascii="Arial" w:eastAsiaTheme="majorEastAsia" w:hAnsi="Arial" w:cs="Arial"/>
        </w:rPr>
        <w:t xml:space="preserve">, S. and </w:t>
      </w:r>
      <w:proofErr w:type="spellStart"/>
      <w:r w:rsidRPr="00D71C51">
        <w:rPr>
          <w:rFonts w:ascii="Arial" w:eastAsiaTheme="majorEastAsia" w:hAnsi="Arial" w:cs="Arial"/>
        </w:rPr>
        <w:t>MoghadasNian</w:t>
      </w:r>
      <w:proofErr w:type="spellEnd"/>
      <w:r w:rsidRPr="00D71C51">
        <w:rPr>
          <w:rFonts w:ascii="Arial" w:eastAsiaTheme="majorEastAsia" w:hAnsi="Arial" w:cs="Arial"/>
        </w:rPr>
        <w:t>, A., 2024. KPI-driven decision making for lounge managers: Enhancing customer experience and efficiency. In Proceedings of the 2nd International Congress on Science, Engineering &amp; New Technologies.</w:t>
      </w:r>
    </w:p>
    <w:p w14:paraId="19ECB300" w14:textId="6FAF1178"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Mohammed, A.M., Lai, Y., Daskalaki, M. and Saridakis, G., 2016. Employee turnover as a cost factor of organizations. Research handbook on employee turnover, 25, pp.109-117.</w:t>
      </w:r>
    </w:p>
    <w:p w14:paraId="615D5F0F" w14:textId="5BF3D6BD" w:rsidR="003B47BF" w:rsidRPr="00D71C51" w:rsidRDefault="003B47B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Moore Kingston Smith. (2024). Addressing labour shortages in the hospitality sector. [online] Available at: https://mooreks.co.uk/insights/addressing-labour-shortages-in-the-hospitality-sector/?utm_source=chatgpt.com.</w:t>
      </w:r>
    </w:p>
    <w:p w14:paraId="2DE948C7" w14:textId="3FBECB0B"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lastRenderedPageBreak/>
        <w:t>Murray, A. (2025). Hospitality: Statistics and policy Summary 1 Scale of the hospitality sector 2 Issues affecting the hospitality sector 3 Government policy. [online] 17. Available at: https://researchbriefings.files.parliament.uk/documents/CBP-10333/CBP-10333.pdf.</w:t>
      </w:r>
    </w:p>
    <w:p w14:paraId="77C677B6" w14:textId="09C81758" w:rsidR="00E6676F" w:rsidRPr="00D71C51" w:rsidRDefault="00BF420B"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Murniati</w:t>
      </w:r>
      <w:proofErr w:type="spellEnd"/>
      <w:r w:rsidRPr="00D71C51">
        <w:rPr>
          <w:rFonts w:ascii="Arial" w:eastAsiaTheme="majorEastAsia" w:hAnsi="Arial" w:cs="Arial"/>
        </w:rPr>
        <w:t xml:space="preserve">, S.B. and Bawono, S., 2020. Hotel marketing strategies in digital era. URL: https://www.researchgate.net/publication/355083197_Hotel_Marketing_Strategies_in_the_Digital_Age </w:t>
      </w:r>
    </w:p>
    <w:p w14:paraId="3879CCE1" w14:textId="125102AF" w:rsidR="00E40364" w:rsidRPr="00D71C51" w:rsidRDefault="00E40364" w:rsidP="00D71C51">
      <w:pPr>
        <w:spacing w:line="360" w:lineRule="auto"/>
        <w:ind w:left="360" w:firstLine="720"/>
        <w:jc w:val="both"/>
        <w:rPr>
          <w:rFonts w:ascii="Arial" w:eastAsiaTheme="majorEastAsia" w:hAnsi="Arial" w:cs="Arial"/>
        </w:rPr>
      </w:pPr>
      <w:r w:rsidRPr="00D71C51">
        <w:rPr>
          <w:rFonts w:ascii="Arial" w:eastAsiaTheme="majorEastAsia" w:hAnsi="Arial" w:cs="Arial"/>
        </w:rPr>
        <w:t>Mwilu, J.M., 2016. Factors influencing employee turnover in the hotel industry in Machakos town, Machakos County (Doctoral dissertation).</w:t>
      </w:r>
    </w:p>
    <w:p w14:paraId="58FC47BA" w14:textId="5CA412B2" w:rsidR="00E6676F" w:rsidRPr="00D71C51" w:rsidRDefault="00E6676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Noordzife</w:t>
      </w:r>
      <w:proofErr w:type="spellEnd"/>
      <w:r w:rsidRPr="00D71C51">
        <w:rPr>
          <w:rFonts w:ascii="Arial" w:eastAsiaTheme="majorEastAsia" w:hAnsi="Arial" w:cs="Arial"/>
        </w:rPr>
        <w:t>, G. (2014) Project Management of Hotel Opening Processes: Exploring Better Ways to Manage New Hotel Openings, CreateSpace</w:t>
      </w:r>
    </w:p>
    <w:p w14:paraId="2B6AE011" w14:textId="79F872B4" w:rsidR="00E6676F" w:rsidRPr="00D71C51" w:rsidRDefault="00E6676F"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Nyambok</w:t>
      </w:r>
      <w:proofErr w:type="spellEnd"/>
      <w:r w:rsidRPr="00D71C51">
        <w:rPr>
          <w:rFonts w:ascii="Arial" w:eastAsiaTheme="majorEastAsia" w:hAnsi="Arial" w:cs="Arial"/>
        </w:rPr>
        <w:t>, G.A. and Hongo, H.O., 2022. Staff turnover and knowledge loss: a case study of the University of Nairobi Library. Regional Journal of Information and Knowledge Management, 7(1), pp.14-36.</w:t>
      </w:r>
    </w:p>
    <w:p w14:paraId="7121B61A" w14:textId="7D0DCEF1" w:rsidR="00BF420B" w:rsidRPr="00D71C51" w:rsidRDefault="00BF420B" w:rsidP="00D71C51">
      <w:pPr>
        <w:spacing w:line="360" w:lineRule="auto"/>
        <w:ind w:left="360" w:firstLine="720"/>
        <w:jc w:val="both"/>
        <w:rPr>
          <w:rFonts w:ascii="Arial" w:eastAsiaTheme="majorEastAsia" w:hAnsi="Arial" w:cs="Arial"/>
        </w:rPr>
      </w:pPr>
      <w:r w:rsidRPr="00D71C51">
        <w:rPr>
          <w:rFonts w:ascii="Arial" w:eastAsiaTheme="majorEastAsia" w:hAnsi="Arial" w:cs="Arial"/>
        </w:rPr>
        <w:t>O’Mahoney, J. (2021). How Small Consultancies Grow: Challenging Problem-Based</w:t>
      </w:r>
      <w:r w:rsidRPr="00D71C51">
        <w:rPr>
          <w:rFonts w:ascii="Arial" w:eastAsiaTheme="majorEastAsia" w:hAnsi="Arial" w:cs="Arial"/>
        </w:rPr>
        <w:t xml:space="preserve"> </w:t>
      </w:r>
      <w:r w:rsidRPr="00D71C51">
        <w:rPr>
          <w:rFonts w:ascii="Arial" w:eastAsiaTheme="majorEastAsia" w:hAnsi="Arial" w:cs="Arial"/>
        </w:rPr>
        <w:t>Theorising. Management Consulting Journal, 4(1), 5–20</w:t>
      </w:r>
    </w:p>
    <w:p w14:paraId="57F52839" w14:textId="32BC8B7A" w:rsidR="00994048" w:rsidRPr="00D71C51" w:rsidRDefault="00994048"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Patrick Hilton, T. and Lambert, S.J., 2015. Understanding employers’ use of </w:t>
      </w:r>
      <w:proofErr w:type="spellStart"/>
      <w:r w:rsidRPr="00D71C51">
        <w:rPr>
          <w:rFonts w:ascii="Arial" w:eastAsiaTheme="majorEastAsia" w:hAnsi="Arial" w:cs="Arial"/>
        </w:rPr>
        <w:t>labor</w:t>
      </w:r>
      <w:proofErr w:type="spellEnd"/>
      <w:r w:rsidRPr="00D71C51">
        <w:rPr>
          <w:rFonts w:ascii="Arial" w:eastAsiaTheme="majorEastAsia" w:hAnsi="Arial" w:cs="Arial"/>
        </w:rPr>
        <w:t xml:space="preserve"> market intermediaries in filling low-level jobs: attracting retainable employees or replenishing high-turnover jobs?. Journal of Poverty, 19(2), pp.153-176.</w:t>
      </w:r>
    </w:p>
    <w:p w14:paraId="03F82144" w14:textId="77777777"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Pollio, C., Landini, F., Prodi, E. and Arrighetti, A. (2025). Does temporary employment undermine the quality of permanent jobs? Evidence from the manufacturing industry. Economia </w:t>
      </w:r>
      <w:proofErr w:type="spellStart"/>
      <w:r w:rsidRPr="00D71C51">
        <w:rPr>
          <w:rFonts w:ascii="Arial" w:eastAsiaTheme="majorEastAsia" w:hAnsi="Arial" w:cs="Arial"/>
        </w:rPr>
        <w:t>Politica</w:t>
      </w:r>
      <w:proofErr w:type="spellEnd"/>
      <w:r w:rsidRPr="00D71C51">
        <w:rPr>
          <w:rFonts w:ascii="Arial" w:eastAsiaTheme="majorEastAsia" w:hAnsi="Arial" w:cs="Arial"/>
        </w:rPr>
        <w:t xml:space="preserve">. </w:t>
      </w:r>
      <w:proofErr w:type="spellStart"/>
      <w:r w:rsidRPr="00D71C51">
        <w:rPr>
          <w:rFonts w:ascii="Arial" w:eastAsiaTheme="majorEastAsia" w:hAnsi="Arial" w:cs="Arial"/>
        </w:rPr>
        <w:t>doi:https</w:t>
      </w:r>
      <w:proofErr w:type="spellEnd"/>
      <w:r w:rsidRPr="00D71C51">
        <w:rPr>
          <w:rFonts w:ascii="Arial" w:eastAsiaTheme="majorEastAsia" w:hAnsi="Arial" w:cs="Arial"/>
        </w:rPr>
        <w:t>://doi.org/10.1007/s40888-025-00377-y.</w:t>
      </w:r>
    </w:p>
    <w:p w14:paraId="0389766C" w14:textId="38E6138B"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PwC (2024). UK Hotels Forecast 2024-2025 - PwC UK. [online] PwC. Available at: </w:t>
      </w:r>
      <w:hyperlink r:id="rId10" w:history="1">
        <w:r w:rsidRPr="00D71C51">
          <w:rPr>
            <w:rStyle w:val="Hyperlink"/>
            <w:rFonts w:ascii="Arial" w:eastAsiaTheme="majorEastAsia" w:hAnsi="Arial" w:cs="Arial"/>
            <w:color w:val="auto"/>
          </w:rPr>
          <w:t>https://www.pwc.co.uk/industries/hospitality-leisure/insights/uk-hotels-forecast.html</w:t>
        </w:r>
      </w:hyperlink>
      <w:r w:rsidRPr="00D71C51">
        <w:rPr>
          <w:rFonts w:ascii="Arial" w:eastAsiaTheme="majorEastAsia" w:hAnsi="Arial" w:cs="Arial"/>
        </w:rPr>
        <w:t>.</w:t>
      </w:r>
    </w:p>
    <w:p w14:paraId="7A4C8E95" w14:textId="446CA86A"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lastRenderedPageBreak/>
        <w:t xml:space="preserve">Roberts, I. (2024). The UK hospitality sector and sustainability in 2024 - </w:t>
      </w:r>
      <w:proofErr w:type="spellStart"/>
      <w:r w:rsidRPr="00D71C51">
        <w:rPr>
          <w:rFonts w:ascii="Arial" w:eastAsiaTheme="majorEastAsia" w:hAnsi="Arial" w:cs="Arial"/>
        </w:rPr>
        <w:t>UKHospitality</w:t>
      </w:r>
      <w:proofErr w:type="spellEnd"/>
      <w:r w:rsidRPr="00D71C51">
        <w:rPr>
          <w:rFonts w:ascii="Arial" w:eastAsiaTheme="majorEastAsia" w:hAnsi="Arial" w:cs="Arial"/>
        </w:rPr>
        <w:t xml:space="preserve">. [online] </w:t>
      </w:r>
      <w:proofErr w:type="spellStart"/>
      <w:r w:rsidRPr="00D71C51">
        <w:rPr>
          <w:rFonts w:ascii="Arial" w:eastAsiaTheme="majorEastAsia" w:hAnsi="Arial" w:cs="Arial"/>
        </w:rPr>
        <w:t>UKHospitality</w:t>
      </w:r>
      <w:proofErr w:type="spellEnd"/>
      <w:r w:rsidRPr="00D71C51">
        <w:rPr>
          <w:rFonts w:ascii="Arial" w:eastAsiaTheme="majorEastAsia" w:hAnsi="Arial" w:cs="Arial"/>
        </w:rPr>
        <w:t>. Available at: https://www.ukhospitality.org.uk/the-uk-hospitality-sector-and-sustainability-in-2024/.</w:t>
      </w:r>
    </w:p>
    <w:p w14:paraId="41FC48B9" w14:textId="0463C5AA" w:rsidR="00E40364" w:rsidRPr="00D71C51" w:rsidRDefault="00E40364"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Sainaghi</w:t>
      </w:r>
      <w:proofErr w:type="spellEnd"/>
      <w:r w:rsidRPr="00D71C51">
        <w:rPr>
          <w:rFonts w:ascii="Arial" w:eastAsiaTheme="majorEastAsia" w:hAnsi="Arial" w:cs="Arial"/>
        </w:rPr>
        <w:t>, R., 2011. RevPAR determinants of individual hotels: evidences from Milan. International Journal of Contemporary Hospitality Management, 23(3), pp.297-311.</w:t>
      </w:r>
    </w:p>
    <w:p w14:paraId="40B3F62A" w14:textId="5572440A" w:rsidR="00994048" w:rsidRPr="00D71C51" w:rsidRDefault="00994048"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Sethumadhavan</w:t>
      </w:r>
      <w:proofErr w:type="spellEnd"/>
      <w:r w:rsidRPr="00D71C51">
        <w:rPr>
          <w:rFonts w:ascii="Arial" w:eastAsiaTheme="majorEastAsia" w:hAnsi="Arial" w:cs="Arial"/>
        </w:rPr>
        <w:t>, R., 2025. Creating a Positive Workplace for the Employee Wellbeing. In Harnessing Happiness and Wisdom for Organizational Well-Being (pp. 131-150). IGI Global Scientific Publishing.</w:t>
      </w:r>
    </w:p>
    <w:p w14:paraId="62ADC54F" w14:textId="3FF9CE24" w:rsidR="00994048" w:rsidRPr="00D71C51" w:rsidRDefault="00994048" w:rsidP="00D71C51">
      <w:pPr>
        <w:spacing w:line="360" w:lineRule="auto"/>
        <w:ind w:left="360" w:firstLine="720"/>
        <w:jc w:val="both"/>
        <w:rPr>
          <w:rFonts w:ascii="Arial" w:eastAsiaTheme="majorEastAsia" w:hAnsi="Arial" w:cs="Arial"/>
        </w:rPr>
      </w:pPr>
      <w:proofErr w:type="spellStart"/>
      <w:r w:rsidRPr="00D71C51">
        <w:rPr>
          <w:rFonts w:ascii="Arial" w:eastAsiaTheme="majorEastAsia" w:hAnsi="Arial" w:cs="Arial"/>
        </w:rPr>
        <w:t>Suff</w:t>
      </w:r>
      <w:proofErr w:type="spellEnd"/>
      <w:r w:rsidRPr="00D71C51">
        <w:rPr>
          <w:rFonts w:ascii="Arial" w:eastAsiaTheme="majorEastAsia" w:hAnsi="Arial" w:cs="Arial"/>
        </w:rPr>
        <w:t>, R. (2020). Managing conflict in the modern workplace report. [online] CIPD. CIPD. Available at: https://www.cipd.org/globalassets/media/knowledge/knowledge-hub/reports/managing-conflict-in-the-workplace-2_tcm18-70655.pdf.</w:t>
      </w:r>
    </w:p>
    <w:p w14:paraId="4BE2625E" w14:textId="018DB000" w:rsidR="009E303F" w:rsidRPr="00D71C51" w:rsidRDefault="009E303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Sun, R. and Wang, W., 2017. Transformational leadership, employee turnover intention, and actual voluntary turnover in public organizations. Public Management Review, 19(8), pp.1124-1141.</w:t>
      </w:r>
    </w:p>
    <w:p w14:paraId="569A6091" w14:textId="643ADE4F" w:rsidR="00994048" w:rsidRPr="00D71C51" w:rsidRDefault="00994048" w:rsidP="00D71C51">
      <w:pPr>
        <w:spacing w:line="360" w:lineRule="auto"/>
        <w:ind w:left="360" w:firstLine="720"/>
        <w:jc w:val="both"/>
        <w:rPr>
          <w:rFonts w:ascii="Arial" w:eastAsiaTheme="majorEastAsia" w:hAnsi="Arial" w:cs="Arial"/>
        </w:rPr>
      </w:pPr>
      <w:r w:rsidRPr="00D71C51">
        <w:rPr>
          <w:rFonts w:ascii="Arial" w:eastAsiaTheme="majorEastAsia" w:hAnsi="Arial" w:cs="Arial"/>
        </w:rPr>
        <w:t>Süveges, M. and Kurucz, A., 2024. Focus on onboarding process: Examining mentoring and training programmes from the perspective of hr and employees. Journal of Infrastructure, Policy and Development, 8(12), p.8733.</w:t>
      </w:r>
    </w:p>
    <w:p w14:paraId="2EE72939" w14:textId="447FAACB" w:rsidR="00E60669" w:rsidRPr="00D71C51" w:rsidRDefault="00E60669"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Tamang, S., 2025. Work-life Balance among the Workers of Hospitality Industry: A Case of </w:t>
      </w:r>
      <w:proofErr w:type="spellStart"/>
      <w:r w:rsidRPr="00D71C51">
        <w:rPr>
          <w:rFonts w:ascii="Arial" w:eastAsiaTheme="majorEastAsia" w:hAnsi="Arial" w:cs="Arial"/>
        </w:rPr>
        <w:t>Dhulikhel</w:t>
      </w:r>
      <w:proofErr w:type="spellEnd"/>
      <w:r w:rsidRPr="00D71C51">
        <w:rPr>
          <w:rFonts w:ascii="Arial" w:eastAsiaTheme="majorEastAsia" w:hAnsi="Arial" w:cs="Arial"/>
        </w:rPr>
        <w:t xml:space="preserve"> Municipality. Nepalese Journal of Hospitality and Tourism Management, 6(1), pp.65-79.</w:t>
      </w:r>
    </w:p>
    <w:p w14:paraId="5BD6D04B" w14:textId="0F87F316" w:rsidR="00BF420B" w:rsidRPr="00D71C51" w:rsidRDefault="00BF420B" w:rsidP="00D71C51">
      <w:pPr>
        <w:spacing w:line="360" w:lineRule="auto"/>
        <w:ind w:left="360" w:firstLine="720"/>
        <w:jc w:val="both"/>
        <w:rPr>
          <w:rFonts w:ascii="Arial" w:eastAsiaTheme="majorEastAsia" w:hAnsi="Arial" w:cs="Arial"/>
        </w:rPr>
      </w:pPr>
      <w:r w:rsidRPr="00D71C51">
        <w:rPr>
          <w:rFonts w:ascii="Arial" w:eastAsiaTheme="majorEastAsia" w:hAnsi="Arial" w:cs="Arial"/>
        </w:rPr>
        <w:t xml:space="preserve">The Savoy London. (2018). About The Savoy | Luxury Hotel | The Savoy. [online] Available at: </w:t>
      </w:r>
      <w:hyperlink r:id="rId11" w:history="1">
        <w:r w:rsidRPr="00D71C51">
          <w:rPr>
            <w:rStyle w:val="Hyperlink"/>
            <w:rFonts w:ascii="Arial" w:eastAsiaTheme="majorEastAsia" w:hAnsi="Arial" w:cs="Arial"/>
            <w:color w:val="auto"/>
          </w:rPr>
          <w:t>https://www.thesavoylondon.com/information/</w:t>
        </w:r>
      </w:hyperlink>
      <w:r w:rsidRPr="00D71C51">
        <w:rPr>
          <w:rFonts w:ascii="Arial" w:eastAsiaTheme="majorEastAsia" w:hAnsi="Arial" w:cs="Arial"/>
        </w:rPr>
        <w:t>.</w:t>
      </w:r>
      <w:r w:rsidRPr="00D71C51">
        <w:rPr>
          <w:rFonts w:ascii="Arial" w:eastAsiaTheme="majorEastAsia" w:hAnsi="Arial" w:cs="Arial"/>
        </w:rPr>
        <w:t xml:space="preserve"> </w:t>
      </w:r>
      <w:r w:rsidRPr="00D71C51">
        <w:rPr>
          <w:rFonts w:ascii="Arial" w:eastAsiaTheme="majorEastAsia" w:hAnsi="Arial" w:cs="Arial"/>
        </w:rPr>
        <w:t>[Accessed 10 Oct. 2025].</w:t>
      </w:r>
    </w:p>
    <w:p w14:paraId="669EE61D" w14:textId="06D9C39F" w:rsidR="00E6676F" w:rsidRPr="00D71C51" w:rsidRDefault="00E6676F" w:rsidP="00D71C51">
      <w:pPr>
        <w:spacing w:line="360" w:lineRule="auto"/>
        <w:ind w:left="360" w:firstLine="720"/>
        <w:jc w:val="both"/>
        <w:rPr>
          <w:rFonts w:ascii="Arial" w:eastAsiaTheme="majorEastAsia" w:hAnsi="Arial" w:cs="Arial"/>
        </w:rPr>
      </w:pPr>
      <w:r w:rsidRPr="00D71C51">
        <w:rPr>
          <w:rFonts w:ascii="Arial" w:eastAsiaTheme="majorEastAsia" w:hAnsi="Arial" w:cs="Arial"/>
        </w:rPr>
        <w:t>The Savoy London. (2018). Hotel History and Heritage | The Savoy. [online] Available at: https://www.thesavoylondon.com/information/history-heritage/.</w:t>
      </w:r>
    </w:p>
    <w:p w14:paraId="7FB417B4" w14:textId="3C6AC0EA" w:rsidR="00AA146B" w:rsidRPr="00D71C51" w:rsidRDefault="00AA146B" w:rsidP="00D71C51">
      <w:pPr>
        <w:spacing w:line="360" w:lineRule="auto"/>
        <w:ind w:left="360" w:firstLine="720"/>
        <w:jc w:val="both"/>
        <w:rPr>
          <w:rFonts w:ascii="Arial" w:hAnsi="Arial" w:cs="Arial"/>
        </w:rPr>
      </w:pPr>
      <w:r w:rsidRPr="00D71C51">
        <w:rPr>
          <w:rFonts w:ascii="Arial" w:hAnsi="Arial" w:cs="Arial"/>
        </w:rPr>
        <w:lastRenderedPageBreak/>
        <w:t xml:space="preserve">The Savoy (2024). The Savoy London. [online] The Savoy London. Available at: </w:t>
      </w:r>
      <w:hyperlink r:id="rId12" w:history="1">
        <w:r w:rsidR="00BF420B" w:rsidRPr="00D71C51">
          <w:rPr>
            <w:rStyle w:val="Hyperlink"/>
            <w:rFonts w:ascii="Arial" w:hAnsi="Arial" w:cs="Arial"/>
            <w:color w:val="auto"/>
          </w:rPr>
          <w:t>https://www.thesavoylondon.com/</w:t>
        </w:r>
      </w:hyperlink>
      <w:r w:rsidRPr="00D71C51">
        <w:rPr>
          <w:rFonts w:ascii="Arial" w:hAnsi="Arial" w:cs="Arial"/>
        </w:rPr>
        <w:t>.</w:t>
      </w:r>
      <w:r w:rsidR="00BF420B" w:rsidRPr="00D71C51">
        <w:rPr>
          <w:rFonts w:ascii="Arial" w:hAnsi="Arial" w:cs="Arial"/>
        </w:rPr>
        <w:t xml:space="preserve"> </w:t>
      </w:r>
      <w:r w:rsidR="00BF420B" w:rsidRPr="00D71C51">
        <w:rPr>
          <w:rFonts w:ascii="Arial" w:hAnsi="Arial" w:cs="Arial"/>
        </w:rPr>
        <w:t>[Accessed 10 Oct. 2025].</w:t>
      </w:r>
    </w:p>
    <w:p w14:paraId="2EE929C6" w14:textId="2169EDF4" w:rsidR="00970A60" w:rsidRPr="00D71C51" w:rsidRDefault="00970A60" w:rsidP="00D71C51">
      <w:pPr>
        <w:spacing w:line="360" w:lineRule="auto"/>
        <w:ind w:left="360" w:firstLine="720"/>
        <w:jc w:val="both"/>
        <w:rPr>
          <w:rFonts w:ascii="Arial" w:hAnsi="Arial" w:cs="Arial"/>
        </w:rPr>
      </w:pPr>
      <w:r w:rsidRPr="00D71C51">
        <w:rPr>
          <w:rFonts w:ascii="Arial" w:hAnsi="Arial" w:cs="Arial"/>
        </w:rPr>
        <w:t>Ton, Z., 2014. The good jobs strategy: How the smartest companies invest in employees to lower costs and boost profits. Houghton Mifflin Harcourt.</w:t>
      </w:r>
    </w:p>
    <w:p w14:paraId="07938AD9" w14:textId="780FCF3D" w:rsidR="00994048" w:rsidRPr="00D71C51" w:rsidRDefault="00994048" w:rsidP="00D71C51">
      <w:pPr>
        <w:spacing w:line="360" w:lineRule="auto"/>
        <w:ind w:left="360" w:firstLine="720"/>
        <w:jc w:val="both"/>
        <w:rPr>
          <w:rFonts w:ascii="Arial" w:hAnsi="Arial" w:cs="Arial"/>
        </w:rPr>
      </w:pPr>
      <w:r w:rsidRPr="00D71C51">
        <w:rPr>
          <w:rFonts w:ascii="Arial" w:hAnsi="Arial" w:cs="Arial"/>
        </w:rPr>
        <w:t xml:space="preserve">Walsh, D. (2024). London luxury market getting tougher for the Savoy. [online] Thetimes.com. Available at: </w:t>
      </w:r>
      <w:hyperlink r:id="rId13" w:history="1">
        <w:r w:rsidRPr="00D71C51">
          <w:rPr>
            <w:rStyle w:val="Hyperlink"/>
            <w:rFonts w:ascii="Arial" w:hAnsi="Arial" w:cs="Arial"/>
            <w:color w:val="auto"/>
          </w:rPr>
          <w:t>https://www.thetimes.com/business-money/companies/article/london-luxury-market-getting-tougher-for-savoy-hotel-0pw8sxg3j</w:t>
        </w:r>
      </w:hyperlink>
      <w:r w:rsidRPr="00D71C51">
        <w:rPr>
          <w:rFonts w:ascii="Arial" w:hAnsi="Arial" w:cs="Arial"/>
        </w:rPr>
        <w:t>.</w:t>
      </w:r>
    </w:p>
    <w:p w14:paraId="77CE1655" w14:textId="75597870" w:rsidR="00994048" w:rsidRPr="00D71C51" w:rsidRDefault="00994048" w:rsidP="00D71C51">
      <w:pPr>
        <w:spacing w:line="360" w:lineRule="auto"/>
        <w:ind w:left="360" w:firstLine="720"/>
        <w:jc w:val="both"/>
        <w:rPr>
          <w:rFonts w:ascii="Arial" w:hAnsi="Arial" w:cs="Arial"/>
        </w:rPr>
      </w:pPr>
      <w:r w:rsidRPr="00D71C51">
        <w:rPr>
          <w:rFonts w:ascii="Arial" w:hAnsi="Arial" w:cs="Arial"/>
        </w:rPr>
        <w:t>Whittington, R. and Molloy E. (2005) HR’s role in organisation: shaping change</w:t>
      </w:r>
      <w:r w:rsidRPr="00D71C51">
        <w:rPr>
          <w:rFonts w:ascii="Arial" w:hAnsi="Arial" w:cs="Arial"/>
        </w:rPr>
        <w:t xml:space="preserve">s </w:t>
      </w:r>
      <w:r w:rsidRPr="00D71C51">
        <w:rPr>
          <w:rFonts w:ascii="Arial" w:hAnsi="Arial" w:cs="Arial"/>
        </w:rPr>
        <w:t>Research report. London: Chartered Institute of Personnel and Development.</w:t>
      </w:r>
    </w:p>
    <w:p w14:paraId="636BDBE8" w14:textId="02CD222D" w:rsidR="003B47BF" w:rsidRPr="00D71C51" w:rsidRDefault="003B47BF" w:rsidP="00D71C51">
      <w:pPr>
        <w:spacing w:line="360" w:lineRule="auto"/>
        <w:ind w:left="360" w:firstLine="720"/>
        <w:jc w:val="both"/>
        <w:rPr>
          <w:rFonts w:ascii="Arial" w:hAnsi="Arial" w:cs="Arial"/>
        </w:rPr>
      </w:pPr>
      <w:r w:rsidRPr="00D71C51">
        <w:rPr>
          <w:rFonts w:ascii="Arial" w:hAnsi="Arial" w:cs="Arial"/>
        </w:rPr>
        <w:t xml:space="preserve">World Economic Forum (2025) The Future of Jobs Report 2025. Geneva: World Economic Forum. Available at: </w:t>
      </w:r>
      <w:hyperlink r:id="rId14" w:history="1">
        <w:r w:rsidR="00970A60" w:rsidRPr="00D71C51">
          <w:rPr>
            <w:rStyle w:val="Hyperlink"/>
            <w:rFonts w:ascii="Arial" w:hAnsi="Arial" w:cs="Arial"/>
            <w:color w:val="auto"/>
          </w:rPr>
          <w:t>https://reports.weforum.org/docs/WEF_Future_of_Jobs_Report_2025.pdf</w:t>
        </w:r>
      </w:hyperlink>
    </w:p>
    <w:p w14:paraId="72AEB5FF" w14:textId="77777777" w:rsidR="00970A60" w:rsidRPr="00D71C51" w:rsidRDefault="00970A60" w:rsidP="00D71C51">
      <w:pPr>
        <w:spacing w:line="360" w:lineRule="auto"/>
        <w:ind w:left="360" w:firstLine="720"/>
        <w:jc w:val="both"/>
        <w:rPr>
          <w:rFonts w:ascii="Arial" w:hAnsi="Arial" w:cs="Arial"/>
        </w:rPr>
      </w:pPr>
      <w:proofErr w:type="spellStart"/>
      <w:r w:rsidRPr="00D71C51">
        <w:rPr>
          <w:rFonts w:ascii="Arial" w:hAnsi="Arial" w:cs="Arial"/>
        </w:rPr>
        <w:t>Zhenjing</w:t>
      </w:r>
      <w:proofErr w:type="spellEnd"/>
      <w:r w:rsidRPr="00D71C51">
        <w:rPr>
          <w:rFonts w:ascii="Arial" w:hAnsi="Arial" w:cs="Arial"/>
        </w:rPr>
        <w:t xml:space="preserve">, G., </w:t>
      </w:r>
      <w:proofErr w:type="spellStart"/>
      <w:r w:rsidRPr="00D71C51">
        <w:rPr>
          <w:rFonts w:ascii="Arial" w:hAnsi="Arial" w:cs="Arial"/>
        </w:rPr>
        <w:t>Chupradit</w:t>
      </w:r>
      <w:proofErr w:type="spellEnd"/>
      <w:r w:rsidRPr="00D71C51">
        <w:rPr>
          <w:rFonts w:ascii="Arial" w:hAnsi="Arial" w:cs="Arial"/>
        </w:rPr>
        <w:t xml:space="preserve">, S., Ku, K.Y., </w:t>
      </w:r>
      <w:proofErr w:type="spellStart"/>
      <w:r w:rsidRPr="00D71C51">
        <w:rPr>
          <w:rFonts w:ascii="Arial" w:hAnsi="Arial" w:cs="Arial"/>
        </w:rPr>
        <w:t>Nassani</w:t>
      </w:r>
      <w:proofErr w:type="spellEnd"/>
      <w:r w:rsidRPr="00D71C51">
        <w:rPr>
          <w:rFonts w:ascii="Arial" w:hAnsi="Arial" w:cs="Arial"/>
        </w:rPr>
        <w:t>, A.A. and Haffar, M. (2022). Impact of employees’ Workplace Environment on employees’ performance: a multi-mediation Model. Frontiers in Public Health, [online] 10(890400). Available at: https://pmc.ncbi.nlm.nih.gov/articles/PMC9136218/.</w:t>
      </w:r>
    </w:p>
    <w:p w14:paraId="3B3C085B" w14:textId="1DA9751D" w:rsidR="00970A60" w:rsidRPr="00D71C51" w:rsidRDefault="00970A60" w:rsidP="00D71C51">
      <w:pPr>
        <w:spacing w:line="360" w:lineRule="auto"/>
        <w:ind w:left="360"/>
        <w:jc w:val="both"/>
        <w:rPr>
          <w:rFonts w:ascii="Arial" w:hAnsi="Arial" w:cs="Arial"/>
        </w:rPr>
      </w:pPr>
    </w:p>
    <w:p w14:paraId="3AFE45AF" w14:textId="77777777" w:rsidR="00AA146B" w:rsidRPr="00D71C51" w:rsidRDefault="00AA146B" w:rsidP="00D71C51">
      <w:pPr>
        <w:spacing w:line="360" w:lineRule="auto"/>
        <w:jc w:val="both"/>
        <w:rPr>
          <w:rFonts w:ascii="Arial" w:hAnsi="Arial" w:cs="Arial"/>
        </w:rPr>
      </w:pPr>
    </w:p>
    <w:p w14:paraId="5F0C28A5" w14:textId="47C416A0" w:rsidR="00AA146B" w:rsidRPr="00D71C51" w:rsidRDefault="00AA146B" w:rsidP="00D71C51">
      <w:pPr>
        <w:spacing w:line="360" w:lineRule="auto"/>
        <w:jc w:val="both"/>
        <w:rPr>
          <w:rFonts w:ascii="Arial" w:hAnsi="Arial" w:cs="Arial"/>
        </w:rPr>
      </w:pPr>
      <w:r w:rsidRPr="00D71C51">
        <w:rPr>
          <w:rFonts w:ascii="Arial" w:hAnsi="Arial" w:cs="Arial"/>
        </w:rPr>
        <w:t>‌</w:t>
      </w:r>
    </w:p>
    <w:sectPr w:rsidR="00AA146B" w:rsidRPr="00D71C51" w:rsidSect="00937DC6">
      <w:headerReference w:type="default"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548EA" w14:textId="77777777" w:rsidR="007C3046" w:rsidRDefault="007C3046" w:rsidP="00937DC6">
      <w:pPr>
        <w:spacing w:after="0" w:line="240" w:lineRule="auto"/>
      </w:pPr>
      <w:r>
        <w:separator/>
      </w:r>
    </w:p>
  </w:endnote>
  <w:endnote w:type="continuationSeparator" w:id="0">
    <w:p w14:paraId="27B95B01" w14:textId="77777777" w:rsidR="007C3046" w:rsidRDefault="007C3046" w:rsidP="00937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390662"/>
      <w:docPartObj>
        <w:docPartGallery w:val="Page Numbers (Bottom of Page)"/>
        <w:docPartUnique/>
      </w:docPartObj>
    </w:sdtPr>
    <w:sdtEndPr>
      <w:rPr>
        <w:noProof/>
      </w:rPr>
    </w:sdtEndPr>
    <w:sdtContent>
      <w:p w14:paraId="4F5118AB" w14:textId="3D209503" w:rsidR="00937DC6" w:rsidRDefault="00937D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429A6F" w14:textId="77777777" w:rsidR="00937DC6" w:rsidRDefault="00937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E7AAE" w14:textId="77777777" w:rsidR="007C3046" w:rsidRDefault="007C3046" w:rsidP="00937DC6">
      <w:pPr>
        <w:spacing w:after="0" w:line="240" w:lineRule="auto"/>
      </w:pPr>
      <w:r>
        <w:separator/>
      </w:r>
    </w:p>
  </w:footnote>
  <w:footnote w:type="continuationSeparator" w:id="0">
    <w:p w14:paraId="0CF409CC" w14:textId="77777777" w:rsidR="007C3046" w:rsidRDefault="007C3046" w:rsidP="00937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E28B5" w14:textId="1D407F0E" w:rsidR="00937DC6" w:rsidRDefault="00937DC6" w:rsidP="00937DC6">
    <w:pPr>
      <w:pStyle w:val="Header"/>
      <w:jc w:val="right"/>
    </w:pPr>
    <w:r>
      <w:rPr>
        <w:noProof/>
      </w:rPr>
      <w:drawing>
        <wp:inline distT="0" distB="0" distL="0" distR="0" wp14:anchorId="37AB2019" wp14:editId="13FAF2C7">
          <wp:extent cx="762000" cy="762000"/>
          <wp:effectExtent l="0" t="0" r="0" b="0"/>
          <wp:docPr id="967731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F1E65"/>
    <w:multiLevelType w:val="multilevel"/>
    <w:tmpl w:val="E9EA7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1D046EF"/>
    <w:multiLevelType w:val="multilevel"/>
    <w:tmpl w:val="0BF29C8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5CC6F5B"/>
    <w:multiLevelType w:val="hybridMultilevel"/>
    <w:tmpl w:val="8AAEA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2A0C97"/>
    <w:multiLevelType w:val="hybridMultilevel"/>
    <w:tmpl w:val="5EEAC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E25EB2"/>
    <w:multiLevelType w:val="hybridMultilevel"/>
    <w:tmpl w:val="18026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785219">
    <w:abstractNumId w:val="1"/>
  </w:num>
  <w:num w:numId="2" w16cid:durableId="874928520">
    <w:abstractNumId w:val="4"/>
  </w:num>
  <w:num w:numId="3" w16cid:durableId="756680839">
    <w:abstractNumId w:val="2"/>
  </w:num>
  <w:num w:numId="4" w16cid:durableId="1778403448">
    <w:abstractNumId w:val="3"/>
  </w:num>
  <w:num w:numId="5" w16cid:durableId="953052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DC6"/>
    <w:rsid w:val="00077BBF"/>
    <w:rsid w:val="00150F85"/>
    <w:rsid w:val="003534CC"/>
    <w:rsid w:val="003B47BF"/>
    <w:rsid w:val="003C13AF"/>
    <w:rsid w:val="005D4A69"/>
    <w:rsid w:val="006A0695"/>
    <w:rsid w:val="007877A0"/>
    <w:rsid w:val="007C3046"/>
    <w:rsid w:val="00902146"/>
    <w:rsid w:val="00937DC6"/>
    <w:rsid w:val="00970A60"/>
    <w:rsid w:val="00994048"/>
    <w:rsid w:val="009A1465"/>
    <w:rsid w:val="009E303F"/>
    <w:rsid w:val="00A020D1"/>
    <w:rsid w:val="00AA146B"/>
    <w:rsid w:val="00BF420B"/>
    <w:rsid w:val="00D71C51"/>
    <w:rsid w:val="00E01164"/>
    <w:rsid w:val="00E40364"/>
    <w:rsid w:val="00E60669"/>
    <w:rsid w:val="00E6676F"/>
    <w:rsid w:val="00E95D72"/>
    <w:rsid w:val="00F3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0FBD3"/>
  <w15:chartTrackingRefBased/>
  <w15:docId w15:val="{D636948B-246A-47A5-8D58-C07BF947A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7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7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DC6"/>
    <w:rPr>
      <w:rFonts w:eastAsiaTheme="majorEastAsia" w:cstheme="majorBidi"/>
      <w:color w:val="272727" w:themeColor="text1" w:themeTint="D8"/>
    </w:rPr>
  </w:style>
  <w:style w:type="paragraph" w:styleId="Title">
    <w:name w:val="Title"/>
    <w:basedOn w:val="Normal"/>
    <w:next w:val="Normal"/>
    <w:link w:val="TitleChar"/>
    <w:uiPriority w:val="10"/>
    <w:qFormat/>
    <w:rsid w:val="00937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DC6"/>
    <w:pPr>
      <w:spacing w:before="160"/>
      <w:jc w:val="center"/>
    </w:pPr>
    <w:rPr>
      <w:i/>
      <w:iCs/>
      <w:color w:val="404040" w:themeColor="text1" w:themeTint="BF"/>
    </w:rPr>
  </w:style>
  <w:style w:type="character" w:customStyle="1" w:styleId="QuoteChar">
    <w:name w:val="Quote Char"/>
    <w:basedOn w:val="DefaultParagraphFont"/>
    <w:link w:val="Quote"/>
    <w:uiPriority w:val="29"/>
    <w:rsid w:val="00937DC6"/>
    <w:rPr>
      <w:i/>
      <w:iCs/>
      <w:color w:val="404040" w:themeColor="text1" w:themeTint="BF"/>
    </w:rPr>
  </w:style>
  <w:style w:type="paragraph" w:styleId="ListParagraph">
    <w:name w:val="List Paragraph"/>
    <w:basedOn w:val="Normal"/>
    <w:uiPriority w:val="34"/>
    <w:qFormat/>
    <w:rsid w:val="00937DC6"/>
    <w:pPr>
      <w:ind w:left="720"/>
      <w:contextualSpacing/>
    </w:pPr>
  </w:style>
  <w:style w:type="character" w:styleId="IntenseEmphasis">
    <w:name w:val="Intense Emphasis"/>
    <w:basedOn w:val="DefaultParagraphFont"/>
    <w:uiPriority w:val="21"/>
    <w:qFormat/>
    <w:rsid w:val="00937DC6"/>
    <w:rPr>
      <w:i/>
      <w:iCs/>
      <w:color w:val="0F4761" w:themeColor="accent1" w:themeShade="BF"/>
    </w:rPr>
  </w:style>
  <w:style w:type="paragraph" w:styleId="IntenseQuote">
    <w:name w:val="Intense Quote"/>
    <w:basedOn w:val="Normal"/>
    <w:next w:val="Normal"/>
    <w:link w:val="IntenseQuoteChar"/>
    <w:uiPriority w:val="30"/>
    <w:qFormat/>
    <w:rsid w:val="00937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DC6"/>
    <w:rPr>
      <w:i/>
      <w:iCs/>
      <w:color w:val="0F4761" w:themeColor="accent1" w:themeShade="BF"/>
    </w:rPr>
  </w:style>
  <w:style w:type="character" w:styleId="IntenseReference">
    <w:name w:val="Intense Reference"/>
    <w:basedOn w:val="DefaultParagraphFont"/>
    <w:uiPriority w:val="32"/>
    <w:qFormat/>
    <w:rsid w:val="00937DC6"/>
    <w:rPr>
      <w:b/>
      <w:bCs/>
      <w:smallCaps/>
      <w:color w:val="0F4761" w:themeColor="accent1" w:themeShade="BF"/>
      <w:spacing w:val="5"/>
    </w:rPr>
  </w:style>
  <w:style w:type="paragraph" w:styleId="Header">
    <w:name w:val="header"/>
    <w:basedOn w:val="Normal"/>
    <w:link w:val="HeaderChar"/>
    <w:uiPriority w:val="99"/>
    <w:unhideWhenUsed/>
    <w:rsid w:val="00937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DC6"/>
  </w:style>
  <w:style w:type="paragraph" w:styleId="Footer">
    <w:name w:val="footer"/>
    <w:basedOn w:val="Normal"/>
    <w:link w:val="FooterChar"/>
    <w:uiPriority w:val="99"/>
    <w:unhideWhenUsed/>
    <w:rsid w:val="00937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DC6"/>
  </w:style>
  <w:style w:type="table" w:styleId="TableGrid">
    <w:name w:val="Table Grid"/>
    <w:basedOn w:val="TableNormal"/>
    <w:uiPriority w:val="39"/>
    <w:rsid w:val="006A0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146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A146B"/>
    <w:pPr>
      <w:spacing w:after="100"/>
    </w:pPr>
  </w:style>
  <w:style w:type="character" w:styleId="Hyperlink">
    <w:name w:val="Hyperlink"/>
    <w:basedOn w:val="DefaultParagraphFont"/>
    <w:uiPriority w:val="99"/>
    <w:unhideWhenUsed/>
    <w:rsid w:val="00AA146B"/>
    <w:rPr>
      <w:color w:val="467886" w:themeColor="hyperlink"/>
      <w:u w:val="single"/>
    </w:rPr>
  </w:style>
  <w:style w:type="paragraph" w:styleId="NormalWeb">
    <w:name w:val="Normal (Web)"/>
    <w:basedOn w:val="Normal"/>
    <w:uiPriority w:val="99"/>
    <w:semiHidden/>
    <w:unhideWhenUsed/>
    <w:rsid w:val="003C13AF"/>
    <w:rPr>
      <w:rFonts w:ascii="Times New Roman" w:hAnsi="Times New Roman" w:cs="Times New Roman"/>
    </w:rPr>
  </w:style>
  <w:style w:type="character" w:styleId="UnresolvedMention">
    <w:name w:val="Unresolved Mention"/>
    <w:basedOn w:val="DefaultParagraphFont"/>
    <w:uiPriority w:val="99"/>
    <w:semiHidden/>
    <w:unhideWhenUsed/>
    <w:rsid w:val="00BF42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times.com/business-money/companies/article/london-luxury-market-getting-tougher-for-savoy-hotel-0pw8sxg3j"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savoylondon.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avoylondon.com/informatio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wc.co.uk/industries/hospitality-leisure/insights/uk-hotels-forecast.html" TargetMode="External"/><Relationship Id="rId4" Type="http://schemas.openxmlformats.org/officeDocument/2006/relationships/webSettings" Target="webSettings.xml"/><Relationship Id="rId9" Type="http://schemas.openxmlformats.org/officeDocument/2006/relationships/hyperlink" Target="https://www.mdpi.com/2071-1050/16/19/8428" TargetMode="External"/><Relationship Id="rId14" Type="http://schemas.openxmlformats.org/officeDocument/2006/relationships/hyperlink" Target="https://reports.weforum.org/docs/WEF_Future_of_Jobs_Report_2025.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310</TotalTime>
  <Pages>29</Pages>
  <Words>8140</Words>
  <Characters>46400</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2025-11-07T15:41:00Z</dcterms:created>
  <dcterms:modified xsi:type="dcterms:W3CDTF">2025-11-07T20:51:00Z</dcterms:modified>
</cp:coreProperties>
</file>