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387756850"/>
        <w:docPartObj>
          <w:docPartGallery w:val="Cover Pages"/>
          <w:docPartUnique/>
        </w:docPartObj>
      </w:sdtPr>
      <w:sdtEndPr/>
      <w:sdtContent>
        <w:p w14:paraId="710D3844" w14:textId="451719A9" w:rsidR="00ED03BB" w:rsidRDefault="006C664D">
          <w:r>
            <w:rPr>
              <w:noProof/>
            </w:rPr>
            <mc:AlternateContent>
              <mc:Choice Requires="wps">
                <w:drawing>
                  <wp:anchor distT="0" distB="0" distL="114300" distR="114300" simplePos="0" relativeHeight="251659264" behindDoc="0" locked="0" layoutInCell="1" allowOverlap="1" wp14:anchorId="710CEF82" wp14:editId="15BDA8AD">
                    <wp:simplePos x="0" y="0"/>
                    <wp:positionH relativeFrom="page">
                      <wp:posOffset>3320233</wp:posOffset>
                    </wp:positionH>
                    <wp:positionV relativeFrom="page">
                      <wp:posOffset>280398</wp:posOffset>
                    </wp:positionV>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03CCAE2A" id="Rectangle 468" o:spid="_x0000_s1026" style="position:absolute;margin-left:261.45pt;margin-top:22.1pt;width:244.8pt;height:554.4pt;z-index:251659264;visibility:visible;mso-wrap-style:square;mso-width-percent:400;mso-height-percent:700;mso-wrap-distance-left:9pt;mso-wrap-distance-top:0;mso-wrap-distance-right:9pt;mso-wrap-distance-bottom:0;mso-position-horizontal:absolute;mso-position-horizontal-relative:page;mso-position-vertical:absolute;mso-position-vertical-relative:page;mso-width-percent:400;mso-height-percent:70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" fillcolor="white [3212]" strokecolor="#747070 [1614]" strokeweight="1.25pt">
                    <w10:wrap anchorx="page" anchory="page"/>
                  </v:rect>
                </w:pict>
              </mc:Fallback>
            </mc:AlternateContent>
          </w:r>
          <w:r w:rsidR="00ED03BB">
            <w:rPr>
              <w:noProof/>
            </w:rPr>
            <mc:AlternateContent>
              <mc:Choice Requires="wps">
                <w:drawing>
                  <wp:anchor distT="0" distB="0" distL="114300" distR="114300" simplePos="0" relativeHeight="251663360" behindDoc="1" locked="0" layoutInCell="1" allowOverlap="1" wp14:anchorId="48D402D4" wp14:editId="00738ACC">
                    <wp:simplePos x="0" y="0"/>
                    <wp:positionH relativeFrom="page">
                      <wp:align>center</wp:align>
                    </wp:positionH>
                    <wp:positionV relativeFrom="page">
                      <wp:align>center</wp:align>
                    </wp:positionV>
                    <wp:extent cx="7383780" cy="9555480"/>
                    <wp:effectExtent l="0" t="0" r="0" b="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0A55B35C" w14:textId="3CD2CC48" w:rsidR="00ED03BB" w:rsidRDefault="00ED03BB"/>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48D402D4" id="Rectangle 466" o:spid="_x0000_s1026"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" fillcolor="#d9e2f3 [660]" stroked="f" strokeweight="1pt">
                    <v:fill color2="#8eaadb [1940]" rotate="t" focus="100%" type="gradient">
                      <o:fill v:ext="view" type="gradientUnscaled"/>
                    </v:fill>
                    <v:textbox inset="21.6pt,,21.6pt">
                      <w:txbxContent>
                        <w:p w14:paraId="0A55B35C" w14:textId="3CD2CC48" w:rsidR="00ED03BB" w:rsidRDefault="00ED03BB"/>
                      </w:txbxContent>
                    </v:textbox>
                    <w10:wrap anchorx="page" anchory="page"/>
                  </v:rect>
                </w:pict>
              </mc:Fallback>
            </mc:AlternateContent>
          </w:r>
          <w:r w:rsidR="00ED03BB">
            <w:rPr>
              <w:noProof/>
            </w:rPr>
            <mc:AlternateContent>
              <mc:Choice Requires="wps">
                <w:drawing>
                  <wp:anchor distT="0" distB="0" distL="114300" distR="114300" simplePos="0" relativeHeight="251660288" behindDoc="0" locked="0" layoutInCell="1" allowOverlap="1" wp14:anchorId="4D87070E" wp14:editId="19554C7D">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43362DE" w14:textId="7DF3A9F7" w:rsidR="00ED03BB" w:rsidRDefault="000866C4">
                                <w:pPr>
                                  <w:spacing w:before="240"/>
                                  <w:jc w:val="center"/>
                                  <w:rPr>
                                    <w:color w:val="FFFFFF" w:themeColor="background1"/>
                                  </w:rPr>
                                </w:pPr>
                                <w:r>
                                  <w:rPr>
                                    <w:noProof/>
                                  </w:rPr>
                                  <w:drawing>
                                    <wp:inline distT="0" distB="0" distL="0" distR="0" wp14:anchorId="07CC5156" wp14:editId="20401977">
                                      <wp:extent cx="2493645" cy="2575965"/>
                                      <wp:effectExtent l="0" t="0" r="1905" b="0"/>
                                      <wp:docPr id="45418911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4189113" name="Picture 3" descr="Text&#10;&#10;Description automatically generated"/>
                                              <pic:cNvPicPr/>
                                            </pic:nvPicPr>
                                            <pic:blipFill>
                                              <a:blip r:embed="rId7">
                                                <a:extLst>
                                                  <a:ext uri="{BEBA8EAE-BF5A-486C-A8C5-ECC9F3942E4B}">
                                                    <a14:imgProps xmlns:a14="http://schemas.microsoft.com/office/drawing/2010/main">
                                                      <a14:imgLayer r:embed="rId8">
                                                        <a14:imgEffect>
                                                          <a14:brightnessContrast contrast="40000"/>
                                                        </a14:imgEffect>
                                                      </a14:imgLayer>
                                                    </a14:imgProps>
                                                  </a:ex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2603494" cy="2689440"/>
                                              </a:xfrm>
                                              <a:prstGeom prst="rect">
                                                <a:avLst/>
                                              </a:prstGeom>
                                              <a:effectLst>
                                                <a:softEdge rad="63500"/>
                                              </a:effectLst>
                                            </pic:spPr>
                                          </pic:pic>
                                        </a:graphicData>
                                      </a:graphic>
                                    </wp:inline>
                                  </w:drawing>
                                </w: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4D87070E" id="Rectangle 467" o:spid="_x0000_s1027"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" fillcolor="#44546a [3215]" stroked="f" strokeweight="1pt">
                    <v:textbox inset="14.4pt,14.4pt,14.4pt,28.8pt">
                      <w:txbxContent>
                        <w:p w14:paraId="543362DE" w14:textId="7DF3A9F7" w:rsidR="00ED03BB" w:rsidRDefault="000866C4">
                          <w:pPr>
                            <w:spacing w:before="240"/>
                            <w:jc w:val="center"/>
                            <w:rPr>
                              <w:color w:val="FFFFFF" w:themeColor="background1"/>
                            </w:rPr>
                          </w:pPr>
                          <w:r>
                            <w:rPr>
                              <w:noProof/>
                            </w:rPr>
                            <w:drawing>
                              <wp:inline distT="0" distB="0" distL="0" distR="0" wp14:anchorId="07CC5156" wp14:editId="20401977">
                                <wp:extent cx="2493645" cy="2575965"/>
                                <wp:effectExtent l="0" t="0" r="1905" b="0"/>
                                <wp:docPr id="45418911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4189113" name="Picture 3" descr="Text&#10;&#10;Description automatically generated"/>
                                        <pic:cNvPicPr/>
                                      </pic:nvPicPr>
                                      <pic:blipFill>
                                        <a:blip r:embed="rId7">
                                          <a:extLst>
                                            <a:ext uri="{BEBA8EAE-BF5A-486C-A8C5-ECC9F3942E4B}">
                                              <a14:imgProps xmlns:a14="http://schemas.microsoft.com/office/drawing/2010/main">
                                                <a14:imgLayer r:embed="rId8">
                                                  <a14:imgEffect>
                                                    <a14:brightnessContrast contrast="40000"/>
                                                  </a14:imgEffect>
                                                </a14:imgLayer>
                                              </a14:imgProps>
                                            </a:ex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2603494" cy="2689440"/>
                                        </a:xfrm>
                                        <a:prstGeom prst="rect">
                                          <a:avLst/>
                                        </a:prstGeom>
                                        <a:effectLst>
                                          <a:softEdge rad="63500"/>
                                        </a:effectLst>
                                      </pic:spPr>
                                    </pic:pic>
                                  </a:graphicData>
                                </a:graphic>
                              </wp:inline>
                            </w:drawing>
                          </w:r>
                        </w:p>
                      </w:txbxContent>
                    </v:textbox>
                    <w10:wrap anchorx="page" anchory="page"/>
                  </v:rect>
                </w:pict>
              </mc:Fallback>
            </mc:AlternateContent>
          </w:r>
          <w:r w:rsidR="00ED03BB">
            <w:rPr>
              <w:noProof/>
            </w:rPr>
            <mc:AlternateContent>
              <mc:Choice Requires="wps">
                <w:drawing>
                  <wp:anchor distT="0" distB="0" distL="114300" distR="114300" simplePos="0" relativeHeight="251662336" behindDoc="0" locked="0" layoutInCell="1" allowOverlap="1" wp14:anchorId="64D2D13A" wp14:editId="06B19D9A">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54DDA75A"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" fillcolor="#4472c4 [3204]" stroked="f" strokeweight="1pt">
                    <w10:wrap anchorx="page" anchory="page"/>
                  </v:rect>
                </w:pict>
              </mc:Fallback>
            </mc:AlternateContent>
          </w:r>
          <w:r w:rsidR="00ED03BB">
            <w:rPr>
              <w:noProof/>
            </w:rPr>
            <mc:AlternateContent>
              <mc:Choice Requires="wps">
                <w:drawing>
                  <wp:anchor distT="0" distB="0" distL="114300" distR="114300" simplePos="0" relativeHeight="251661312" behindDoc="0" locked="0" layoutInCell="1" allowOverlap="1" wp14:anchorId="66F7D643" wp14:editId="4CE3C6D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p w14:paraId="007E9D20" w14:textId="25A917DD" w:rsidR="00ED03BB" w:rsidRPr="004E7E46" w:rsidRDefault="004E7E46" w:rsidP="004E7E46">
                                <w:pPr>
                                  <w:spacing w:line="240" w:lineRule="auto"/>
                                  <w:jc w:val="center"/>
                                  <w:rPr>
                                    <w:rFonts w:asciiTheme="majorHAnsi" w:eastAsiaTheme="majorEastAsia" w:hAnsiTheme="majorHAnsi" w:cstheme="majorBidi"/>
                                    <w:noProof/>
                                    <w:color w:val="4472C4" w:themeColor="accent1"/>
                                    <w:sz w:val="52"/>
                                    <w:szCs w:val="72"/>
                                  </w:rPr>
                                </w:pPr>
                                <w:r w:rsidRPr="004E7E46">
                                  <w:rPr>
                                    <w:rFonts w:asciiTheme="majorHAnsi" w:eastAsiaTheme="majorEastAsia" w:hAnsiTheme="majorHAnsi" w:cstheme="majorBidi"/>
                                    <w:noProof/>
                                    <w:color w:val="4472C4" w:themeColor="accent1"/>
                                    <w:sz w:val="52"/>
                                    <w:szCs w:val="72"/>
                                  </w:rPr>
                                  <w:t>BUSINESS MANAGEMENT</w:t>
                                </w:r>
                              </w:p>
                              <w:p w14:paraId="145E803C" w14:textId="07137FC3" w:rsidR="00ED03BB" w:rsidRDefault="00874190">
                                <w:pPr>
                                  <w:rPr>
                                    <w:rFonts w:ascii="Aharoni" w:eastAsiaTheme="majorEastAsia" w:hAnsi="Aharoni" w:cs="Aharoni"/>
                                    <w:b/>
                                    <w:bCs/>
                                    <w:i/>
                                    <w:iCs/>
                                    <w:noProof/>
                                    <w:color w:val="44546A" w:themeColor="text2"/>
                                    <w:sz w:val="32"/>
                                    <w:szCs w:val="32"/>
                                  </w:rPr>
                                </w:pPr>
                                <w:r>
                                  <w:rPr>
                                    <w:rFonts w:ascii="Aharoni" w:eastAsiaTheme="majorEastAsia" w:hAnsi="Aharoni" w:cs="Aharoni"/>
                                    <w:b/>
                                    <w:bCs/>
                                    <w:i/>
                                    <w:iCs/>
                                    <w:noProof/>
                                    <w:color w:val="44546A" w:themeColor="text2"/>
                                    <w:sz w:val="32"/>
                                    <w:szCs w:val="32"/>
                                  </w:rPr>
                                  <w:t>PROJECT MANAGEMENT</w:t>
                                </w:r>
                              </w:p>
                              <w:p w14:paraId="6702E15F" w14:textId="48159DDC" w:rsidR="00874190" w:rsidRDefault="006C664D" w:rsidP="006C664D">
                                <w:pPr>
                                  <w:jc w:val="center"/>
                                  <w:rPr>
                                    <w:rFonts w:ascii="Aharoni" w:eastAsiaTheme="majorEastAsia" w:hAnsi="Aharoni" w:cs="Aharoni"/>
                                    <w:b/>
                                    <w:bCs/>
                                    <w:i/>
                                    <w:iCs/>
                                    <w:noProof/>
                                    <w:color w:val="44546A" w:themeColor="text2"/>
                                    <w:sz w:val="32"/>
                                    <w:szCs w:val="32"/>
                                  </w:rPr>
                                </w:pPr>
                                <w:r>
                                  <w:rPr>
                                    <w:rFonts w:ascii="Aharoni" w:eastAsiaTheme="majorEastAsia" w:hAnsi="Aharoni" w:cs="Aharoni"/>
                                    <w:b/>
                                    <w:bCs/>
                                    <w:i/>
                                    <w:iCs/>
                                    <w:noProof/>
                                    <w:color w:val="44546A" w:themeColor="text2"/>
                                    <w:sz w:val="32"/>
                                    <w:szCs w:val="32"/>
                                  </w:rPr>
                                  <w:t>LCBB</w:t>
                                </w:r>
                                <w:r>
                                  <w:rPr>
                                    <w:rFonts w:ascii="Aharoni" w:eastAsiaTheme="majorEastAsia" w:hAnsi="Aharoni" w:cs="Aharoni"/>
                                    <w:b/>
                                    <w:bCs/>
                                    <w:i/>
                                    <w:iCs/>
                                    <w:noProof/>
                                    <w:color w:val="44546A" w:themeColor="text2"/>
                                    <w:sz w:val="44"/>
                                    <w:szCs w:val="44"/>
                                  </w:rPr>
                                  <w:t>5005</w:t>
                                </w:r>
                              </w:p>
                              <w:p w14:paraId="0D143F3C" w14:textId="36A48DD2" w:rsidR="006C664D" w:rsidRPr="006C664D" w:rsidRDefault="006C664D" w:rsidP="006C664D">
                                <w:pPr>
                                  <w:jc w:val="center"/>
                                  <w:rPr>
                                    <w:rFonts w:ascii="Aharoni" w:eastAsiaTheme="majorEastAsia" w:hAnsi="Aharoni" w:cs="Aharoni"/>
                                    <w:b/>
                                    <w:bCs/>
                                    <w:i/>
                                    <w:iCs/>
                                    <w:noProof/>
                                    <w:color w:val="44546A" w:themeColor="text2"/>
                                    <w:sz w:val="32"/>
                                    <w:szCs w:val="32"/>
                                  </w:rPr>
                                </w:pPr>
                                <w:r>
                                  <w:rPr>
                                    <w:rFonts w:ascii="Aharoni" w:eastAsiaTheme="majorEastAsia" w:hAnsi="Aharoni" w:cs="Aharoni"/>
                                    <w:b/>
                                    <w:bCs/>
                                    <w:i/>
                                    <w:iCs/>
                                    <w:noProof/>
                                    <w:color w:val="44546A" w:themeColor="text2"/>
                                    <w:sz w:val="32"/>
                                    <w:szCs w:val="32"/>
                                  </w:rPr>
                                  <w:t xml:space="preserve">ASSESSMENT </w:t>
                                </w:r>
                                <w:r>
                                  <w:rPr>
                                    <w:rFonts w:ascii="Aharoni" w:eastAsiaTheme="majorEastAsia" w:hAnsi="Aharoni" w:cs="Aharoni"/>
                                    <w:b/>
                                    <w:bCs/>
                                    <w:i/>
                                    <w:iCs/>
                                    <w:noProof/>
                                    <w:color w:val="44546A" w:themeColor="text2"/>
                                    <w:sz w:val="44"/>
                                    <w:szCs w:val="44"/>
                                  </w:rP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type w14:anchorId="66F7D643" id="_x0000_t202" coordsize="21600,21600" o:spt="202" path="m,l,21600r21600,l21600,xe">
                    <v:stroke joinstyle="miter"/>
                    <v:path gradientshapeok="t" o:connecttype="rect"/>
                  </v:shapetype>
                  <v:shape id="Text Box 470" o:spid="_x0000_s1028"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" filled="f" stroked="f" strokeweight=".5pt">
                    <v:textbox style="mso-fit-shape-to-text:t">
                      <w:txbxContent>
                        <w:p w14:paraId="007E9D20" w14:textId="25A917DD" w:rsidR="00ED03BB" w:rsidRPr="004E7E46" w:rsidRDefault="004E7E46" w:rsidP="004E7E46">
                          <w:pPr>
                            <w:spacing w:line="240" w:lineRule="auto"/>
                            <w:jc w:val="center"/>
                            <w:rPr>
                              <w:rFonts w:asciiTheme="majorHAnsi" w:eastAsiaTheme="majorEastAsia" w:hAnsiTheme="majorHAnsi" w:cstheme="majorBidi"/>
                              <w:noProof/>
                              <w:color w:val="4472C4" w:themeColor="accent1"/>
                              <w:sz w:val="52"/>
                              <w:szCs w:val="72"/>
                            </w:rPr>
                          </w:pPr>
                          <w:r w:rsidRPr="004E7E46">
                            <w:rPr>
                              <w:rFonts w:asciiTheme="majorHAnsi" w:eastAsiaTheme="majorEastAsia" w:hAnsiTheme="majorHAnsi" w:cstheme="majorBidi"/>
                              <w:noProof/>
                              <w:color w:val="4472C4" w:themeColor="accent1"/>
                              <w:sz w:val="52"/>
                              <w:szCs w:val="72"/>
                            </w:rPr>
                            <w:t>BUSINESS MANAGEMENT</w:t>
                          </w:r>
                        </w:p>
                        <w:p w14:paraId="145E803C" w14:textId="07137FC3" w:rsidR="00ED03BB" w:rsidRDefault="00874190">
                          <w:pPr>
                            <w:rPr>
                              <w:rFonts w:ascii="Aharoni" w:eastAsiaTheme="majorEastAsia" w:hAnsi="Aharoni" w:cs="Aharoni"/>
                              <w:b/>
                              <w:bCs/>
                              <w:i/>
                              <w:iCs/>
                              <w:noProof/>
                              <w:color w:val="44546A" w:themeColor="text2"/>
                              <w:sz w:val="32"/>
                              <w:szCs w:val="32"/>
                            </w:rPr>
                          </w:pPr>
                          <w:r>
                            <w:rPr>
                              <w:rFonts w:ascii="Aharoni" w:eastAsiaTheme="majorEastAsia" w:hAnsi="Aharoni" w:cs="Aharoni"/>
                              <w:b/>
                              <w:bCs/>
                              <w:i/>
                              <w:iCs/>
                              <w:noProof/>
                              <w:color w:val="44546A" w:themeColor="text2"/>
                              <w:sz w:val="32"/>
                              <w:szCs w:val="32"/>
                            </w:rPr>
                            <w:t>PROJECT MANAGEMENT</w:t>
                          </w:r>
                        </w:p>
                        <w:p w14:paraId="6702E15F" w14:textId="48159DDC" w:rsidR="00874190" w:rsidRDefault="006C664D" w:rsidP="006C664D">
                          <w:pPr>
                            <w:jc w:val="center"/>
                            <w:rPr>
                              <w:rFonts w:ascii="Aharoni" w:eastAsiaTheme="majorEastAsia" w:hAnsi="Aharoni" w:cs="Aharoni"/>
                              <w:b/>
                              <w:bCs/>
                              <w:i/>
                              <w:iCs/>
                              <w:noProof/>
                              <w:color w:val="44546A" w:themeColor="text2"/>
                              <w:sz w:val="32"/>
                              <w:szCs w:val="32"/>
                            </w:rPr>
                          </w:pPr>
                          <w:r>
                            <w:rPr>
                              <w:rFonts w:ascii="Aharoni" w:eastAsiaTheme="majorEastAsia" w:hAnsi="Aharoni" w:cs="Aharoni"/>
                              <w:b/>
                              <w:bCs/>
                              <w:i/>
                              <w:iCs/>
                              <w:noProof/>
                              <w:color w:val="44546A" w:themeColor="text2"/>
                              <w:sz w:val="32"/>
                              <w:szCs w:val="32"/>
                            </w:rPr>
                            <w:t>LCBB</w:t>
                          </w:r>
                          <w:r>
                            <w:rPr>
                              <w:rFonts w:ascii="Aharoni" w:eastAsiaTheme="majorEastAsia" w:hAnsi="Aharoni" w:cs="Aharoni"/>
                              <w:b/>
                              <w:bCs/>
                              <w:i/>
                              <w:iCs/>
                              <w:noProof/>
                              <w:color w:val="44546A" w:themeColor="text2"/>
                              <w:sz w:val="44"/>
                              <w:szCs w:val="44"/>
                            </w:rPr>
                            <w:t>5005</w:t>
                          </w:r>
                        </w:p>
                        <w:p w14:paraId="0D143F3C" w14:textId="36A48DD2" w:rsidR="006C664D" w:rsidRPr="006C664D" w:rsidRDefault="006C664D" w:rsidP="006C664D">
                          <w:pPr>
                            <w:jc w:val="center"/>
                            <w:rPr>
                              <w:rFonts w:ascii="Aharoni" w:eastAsiaTheme="majorEastAsia" w:hAnsi="Aharoni" w:cs="Aharoni"/>
                              <w:b/>
                              <w:bCs/>
                              <w:i/>
                              <w:iCs/>
                              <w:noProof/>
                              <w:color w:val="44546A" w:themeColor="text2"/>
                              <w:sz w:val="32"/>
                              <w:szCs w:val="32"/>
                            </w:rPr>
                          </w:pPr>
                          <w:r>
                            <w:rPr>
                              <w:rFonts w:ascii="Aharoni" w:eastAsiaTheme="majorEastAsia" w:hAnsi="Aharoni" w:cs="Aharoni"/>
                              <w:b/>
                              <w:bCs/>
                              <w:i/>
                              <w:iCs/>
                              <w:noProof/>
                              <w:color w:val="44546A" w:themeColor="text2"/>
                              <w:sz w:val="32"/>
                              <w:szCs w:val="32"/>
                            </w:rPr>
                            <w:t xml:space="preserve">ASSESSMENT </w:t>
                          </w:r>
                          <w:r>
                            <w:rPr>
                              <w:rFonts w:ascii="Aharoni" w:eastAsiaTheme="majorEastAsia" w:hAnsi="Aharoni" w:cs="Aharoni"/>
                              <w:b/>
                              <w:bCs/>
                              <w:i/>
                              <w:iCs/>
                              <w:noProof/>
                              <w:color w:val="44546A" w:themeColor="text2"/>
                              <w:sz w:val="44"/>
                              <w:szCs w:val="44"/>
                            </w:rPr>
                            <w:t>1</w:t>
                          </w:r>
                        </w:p>
                      </w:txbxContent>
                    </v:textbox>
                    <w10:wrap type="square" anchorx="page" anchory="page"/>
                  </v:shape>
                </w:pict>
              </mc:Fallback>
            </mc:AlternateContent>
          </w:r>
        </w:p>
        <w:p w14:paraId="7E57CDFC" w14:textId="01EF367C" w:rsidR="00605C9D" w:rsidRPr="00605C9D" w:rsidRDefault="006C664D">
          <w:r>
            <w:rPr>
              <w:noProof/>
            </w:rPr>
            <mc:AlternateContent>
              <mc:Choice Requires="wps">
                <w:drawing>
                  <wp:anchor distT="0" distB="0" distL="114300" distR="114300" simplePos="0" relativeHeight="251664384" behindDoc="0" locked="0" layoutInCell="1" allowOverlap="1" wp14:anchorId="5109E9D2" wp14:editId="41DC7080">
                    <wp:simplePos x="0" y="0"/>
                    <wp:positionH relativeFrom="column">
                      <wp:posOffset>3026955</wp:posOffset>
                    </wp:positionH>
                    <wp:positionV relativeFrom="paragraph">
                      <wp:posOffset>7639595</wp:posOffset>
                    </wp:positionV>
                    <wp:extent cx="3213462" cy="1368335"/>
                    <wp:effectExtent l="114300" t="114300" r="139700" b="137160"/>
                    <wp:wrapNone/>
                    <wp:docPr id="733593940" name="Text Box 1"/>
                    <wp:cNvGraphicFramePr/>
                    <a:graphic xmlns:a="http://schemas.openxmlformats.org/drawingml/2006/main">
                      <a:graphicData uri="http://schemas.microsoft.com/office/word/2010/wordprocessingShape">
                        <wps:wsp>
                          <wps:cNvSpPr txBox="1"/>
                          <wps:spPr>
                            <a:xfrm>
                              <a:off x="0" y="0"/>
                              <a:ext cx="3213462" cy="1368335"/>
                            </a:xfrm>
                            <a:prstGeom prst="rect">
                              <a:avLst/>
                            </a:prstGeom>
                            <a:solidFill>
                              <a:schemeClr val="lt1"/>
                            </a:solidFill>
                            <a:ln w="6350">
                              <a:solidFill>
                                <a:prstClr val="black"/>
                              </a:solidFill>
                            </a:ln>
                            <a:effectLst>
                              <a:glow rad="101600">
                                <a:schemeClr val="accent1">
                                  <a:satMod val="175000"/>
                                  <a:alpha val="40000"/>
                                </a:schemeClr>
                              </a:glow>
                            </a:effectLst>
                          </wps:spPr>
                          <wps:txbx>
                            <w:txbxContent>
                              <w:p w14:paraId="55DFC447" w14:textId="0D12685D" w:rsidR="006C664D" w:rsidRDefault="00520036">
                                <w:pPr>
                                  <w:rPr>
                                    <w:b/>
                                    <w:bCs/>
                                  </w:rPr>
                                </w:pPr>
                                <w:r>
                                  <w:rPr>
                                    <w:b/>
                                    <w:bCs/>
                                  </w:rPr>
                                  <w:t>Student name: Anca Mirela Dula</w:t>
                                </w:r>
                              </w:p>
                              <w:p w14:paraId="5862EFD5" w14:textId="36EEC073" w:rsidR="00520036" w:rsidRDefault="00520036">
                                <w:pPr>
                                  <w:rPr>
                                    <w:b/>
                                    <w:bCs/>
                                  </w:rPr>
                                </w:pPr>
                                <w:r>
                                  <w:rPr>
                                    <w:b/>
                                    <w:bCs/>
                                  </w:rPr>
                                  <w:t>Student ID: 211</w:t>
                                </w:r>
                                <w:r w:rsidR="00FE158B">
                                  <w:rPr>
                                    <w:b/>
                                    <w:bCs/>
                                  </w:rPr>
                                  <w:t>2863</w:t>
                                </w:r>
                              </w:p>
                              <w:p w14:paraId="0F8A956A" w14:textId="3FE36196" w:rsidR="00FE158B" w:rsidRDefault="00FE158B">
                                <w:pPr>
                                  <w:rPr>
                                    <w:b/>
                                    <w:bCs/>
                                  </w:rPr>
                                </w:pPr>
                                <w:r>
                                  <w:rPr>
                                    <w:b/>
                                    <w:bCs/>
                                  </w:rPr>
                                  <w:t xml:space="preserve">Lecturer name: Anupam </w:t>
                                </w:r>
                                <w:r w:rsidR="00960A7A">
                                  <w:rPr>
                                    <w:b/>
                                    <w:bCs/>
                                  </w:rPr>
                                  <w:t>Mazumdar</w:t>
                                </w:r>
                              </w:p>
                              <w:p w14:paraId="1BF2E268" w14:textId="52D9E603" w:rsidR="00960A7A" w:rsidRPr="006C664D" w:rsidRDefault="00960A7A">
                                <w:pPr>
                                  <w:rPr>
                                    <w:b/>
                                    <w:bCs/>
                                  </w:rPr>
                                </w:pPr>
                                <w:r>
                                  <w:rPr>
                                    <w:b/>
                                    <w:bCs/>
                                  </w:rPr>
                                  <w:t>Date: 06/04/2023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109E9D2" id="Text Box 1" o:spid="_x0000_s1029" type="#_x0000_t202" style="position:absolute;margin-left:238.35pt;margin-top:601.55pt;width:253.05pt;height:107.7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" fillcolor="white [3201]" strokeweight=".5pt">
                    <v:textbox>
                      <w:txbxContent>
                        <w:p w14:paraId="55DFC447" w14:textId="0D12685D" w:rsidR="006C664D" w:rsidRDefault="00520036">
                          <w:pPr>
                            <w:rPr>
                              <w:b/>
                              <w:bCs/>
                            </w:rPr>
                          </w:pPr>
                          <w:r>
                            <w:rPr>
                              <w:b/>
                              <w:bCs/>
                            </w:rPr>
                            <w:t>Student name: Anca Mirela Dula</w:t>
                          </w:r>
                        </w:p>
                        <w:p w14:paraId="5862EFD5" w14:textId="36EEC073" w:rsidR="00520036" w:rsidRDefault="00520036">
                          <w:pPr>
                            <w:rPr>
                              <w:b/>
                              <w:bCs/>
                            </w:rPr>
                          </w:pPr>
                          <w:r>
                            <w:rPr>
                              <w:b/>
                              <w:bCs/>
                            </w:rPr>
                            <w:t>Student ID: 211</w:t>
                          </w:r>
                          <w:r w:rsidR="00FE158B">
                            <w:rPr>
                              <w:b/>
                              <w:bCs/>
                            </w:rPr>
                            <w:t>2863</w:t>
                          </w:r>
                        </w:p>
                        <w:p w14:paraId="0F8A956A" w14:textId="3FE36196" w:rsidR="00FE158B" w:rsidRDefault="00FE158B">
                          <w:pPr>
                            <w:rPr>
                              <w:b/>
                              <w:bCs/>
                            </w:rPr>
                          </w:pPr>
                          <w:r>
                            <w:rPr>
                              <w:b/>
                              <w:bCs/>
                            </w:rPr>
                            <w:t xml:space="preserve">Lecturer name: Anupam </w:t>
                          </w:r>
                          <w:r w:rsidR="00960A7A">
                            <w:rPr>
                              <w:b/>
                              <w:bCs/>
                            </w:rPr>
                            <w:t>Mazumdar</w:t>
                          </w:r>
                        </w:p>
                        <w:p w14:paraId="1BF2E268" w14:textId="52D9E603" w:rsidR="00960A7A" w:rsidRPr="006C664D" w:rsidRDefault="00960A7A">
                          <w:pPr>
                            <w:rPr>
                              <w:b/>
                              <w:bCs/>
                            </w:rPr>
                          </w:pPr>
                          <w:r>
                            <w:rPr>
                              <w:b/>
                              <w:bCs/>
                            </w:rPr>
                            <w:t>Date: 06/04/2023</w:t>
                          </w:r>
                        </w:p>
                      </w:txbxContent>
                    </v:textbox>
                  </v:shape>
                </w:pict>
              </mc:Fallback>
            </mc:AlternateContent>
          </w:r>
          <w:r w:rsidR="00ED03BB">
            <w:br w:type="page"/>
          </w:r>
        </w:p>
      </w:sdtContent>
    </w:sdt>
    <w:sdt>
      <w:sdtPr>
        <w:rPr>
          <w:rFonts w:asciiTheme="minorHAnsi" w:eastAsiaTheme="minorHAnsi" w:hAnsiTheme="minorHAnsi" w:cstheme="minorBidi"/>
          <w:color w:val="auto"/>
          <w:sz w:val="22"/>
          <w:szCs w:val="22"/>
          <w:lang w:val="en-GB"/>
        </w:rPr>
        <w:id w:val="-1008366519"/>
        <w:docPartObj>
          <w:docPartGallery w:val="Table of Contents"/>
          <w:docPartUnique/>
        </w:docPartObj>
      </w:sdtPr>
      <w:sdtEndPr>
        <w:rPr>
          <w:b/>
          <w:bCs/>
          <w:noProof/>
        </w:rPr>
      </w:sdtEndPr>
      <w:sdtContent>
        <w:p w14:paraId="6ED4937E" w14:textId="10B0993B" w:rsidR="00C0780A" w:rsidRDefault="00C0780A">
          <w:pPr>
            <w:pStyle w:val="TOCHeading"/>
          </w:pPr>
          <w:r>
            <w:t>Contents</w:t>
          </w:r>
        </w:p>
        <w:p w14:paraId="25682EF1" w14:textId="6A788B5E" w:rsidR="00C0780A" w:rsidRDefault="00C0780A">
          <w:pPr>
            <w:pStyle w:val="TOC1"/>
            <w:tabs>
              <w:tab w:val="right" w:leader="dot" w:pos="9016"/>
            </w:tabs>
            <w:rPr>
              <w:noProof/>
            </w:rPr>
          </w:pPr>
          <w:r>
            <w:fldChar w:fldCharType="begin"/>
          </w:r>
          <w:r>
            <w:instrText xml:space="preserve"> TOC \o "1-3" \h \z \u </w:instrText>
          </w:r>
          <w:r>
            <w:fldChar w:fldCharType="separate"/>
          </w:r>
          <w:hyperlink w:anchor="_Toc131618777" w:history="1">
            <w:r w:rsidRPr="00FC22D3">
              <w:rPr>
                <w:rStyle w:val="Hyperlink"/>
                <w:noProof/>
              </w:rPr>
              <w:t>Introduction</w:t>
            </w:r>
            <w:r>
              <w:rPr>
                <w:noProof/>
                <w:webHidden/>
              </w:rPr>
              <w:tab/>
            </w:r>
            <w:r>
              <w:rPr>
                <w:noProof/>
                <w:webHidden/>
              </w:rPr>
              <w:fldChar w:fldCharType="begin"/>
            </w:r>
            <w:r>
              <w:rPr>
                <w:noProof/>
                <w:webHidden/>
              </w:rPr>
              <w:instrText xml:space="preserve"> PAGEREF _Toc131618777 \h </w:instrText>
            </w:r>
            <w:r>
              <w:rPr>
                <w:noProof/>
                <w:webHidden/>
              </w:rPr>
            </w:r>
            <w:r>
              <w:rPr>
                <w:noProof/>
                <w:webHidden/>
              </w:rPr>
              <w:fldChar w:fldCharType="separate"/>
            </w:r>
            <w:r w:rsidR="00325666">
              <w:rPr>
                <w:noProof/>
                <w:webHidden/>
              </w:rPr>
              <w:t>2</w:t>
            </w:r>
            <w:r>
              <w:rPr>
                <w:noProof/>
                <w:webHidden/>
              </w:rPr>
              <w:fldChar w:fldCharType="end"/>
            </w:r>
          </w:hyperlink>
        </w:p>
        <w:p w14:paraId="28DDA2D4" w14:textId="5BFEC62A" w:rsidR="00C0780A" w:rsidRDefault="007F3312">
          <w:pPr>
            <w:pStyle w:val="TOC1"/>
            <w:tabs>
              <w:tab w:val="right" w:leader="dot" w:pos="9016"/>
            </w:tabs>
            <w:rPr>
              <w:noProof/>
            </w:rPr>
          </w:pPr>
          <w:hyperlink w:anchor="_Toc131618778" w:history="1">
            <w:r w:rsidR="00C0780A" w:rsidRPr="00FC22D3">
              <w:rPr>
                <w:rStyle w:val="Hyperlink"/>
                <w:noProof/>
              </w:rPr>
              <w:t>MAIN BODY</w:t>
            </w:r>
            <w:r w:rsidR="00C0780A">
              <w:rPr>
                <w:noProof/>
                <w:webHidden/>
              </w:rPr>
              <w:tab/>
            </w:r>
            <w:r w:rsidR="00C0780A">
              <w:rPr>
                <w:noProof/>
                <w:webHidden/>
              </w:rPr>
              <w:fldChar w:fldCharType="begin"/>
            </w:r>
            <w:r w:rsidR="00C0780A">
              <w:rPr>
                <w:noProof/>
                <w:webHidden/>
              </w:rPr>
              <w:instrText xml:space="preserve"> PAGEREF _Toc131618778 \h </w:instrText>
            </w:r>
            <w:r w:rsidR="00C0780A">
              <w:rPr>
                <w:noProof/>
                <w:webHidden/>
              </w:rPr>
            </w:r>
            <w:r w:rsidR="00C0780A">
              <w:rPr>
                <w:noProof/>
                <w:webHidden/>
              </w:rPr>
              <w:fldChar w:fldCharType="separate"/>
            </w:r>
            <w:r w:rsidR="00325666">
              <w:rPr>
                <w:noProof/>
                <w:webHidden/>
              </w:rPr>
              <w:t>2</w:t>
            </w:r>
            <w:r w:rsidR="00C0780A">
              <w:rPr>
                <w:noProof/>
                <w:webHidden/>
              </w:rPr>
              <w:fldChar w:fldCharType="end"/>
            </w:r>
          </w:hyperlink>
        </w:p>
        <w:p w14:paraId="59BC593C" w14:textId="72B9AB32" w:rsidR="00C0780A" w:rsidRDefault="007F3312">
          <w:pPr>
            <w:pStyle w:val="TOC2"/>
            <w:tabs>
              <w:tab w:val="right" w:leader="dot" w:pos="9016"/>
            </w:tabs>
            <w:rPr>
              <w:noProof/>
            </w:rPr>
          </w:pPr>
          <w:hyperlink w:anchor="_Toc131618779" w:history="1">
            <w:r w:rsidR="00C0780A" w:rsidRPr="00FC22D3">
              <w:rPr>
                <w:rStyle w:val="Hyperlink"/>
                <w:noProof/>
              </w:rPr>
              <w:t>Project Cost Management</w:t>
            </w:r>
            <w:r w:rsidR="00C0780A">
              <w:rPr>
                <w:noProof/>
                <w:webHidden/>
              </w:rPr>
              <w:tab/>
            </w:r>
            <w:r w:rsidR="00C0780A">
              <w:rPr>
                <w:noProof/>
                <w:webHidden/>
              </w:rPr>
              <w:fldChar w:fldCharType="begin"/>
            </w:r>
            <w:r w:rsidR="00C0780A">
              <w:rPr>
                <w:noProof/>
                <w:webHidden/>
              </w:rPr>
              <w:instrText xml:space="preserve"> PAGEREF _Toc131618779 \h </w:instrText>
            </w:r>
            <w:r w:rsidR="00C0780A">
              <w:rPr>
                <w:noProof/>
                <w:webHidden/>
              </w:rPr>
            </w:r>
            <w:r w:rsidR="00C0780A">
              <w:rPr>
                <w:noProof/>
                <w:webHidden/>
              </w:rPr>
              <w:fldChar w:fldCharType="separate"/>
            </w:r>
            <w:r w:rsidR="00325666">
              <w:rPr>
                <w:noProof/>
                <w:webHidden/>
              </w:rPr>
              <w:t>2</w:t>
            </w:r>
            <w:r w:rsidR="00C0780A">
              <w:rPr>
                <w:noProof/>
                <w:webHidden/>
              </w:rPr>
              <w:fldChar w:fldCharType="end"/>
            </w:r>
          </w:hyperlink>
        </w:p>
        <w:p w14:paraId="29B831CF" w14:textId="5978E445" w:rsidR="00C0780A" w:rsidRDefault="007F3312">
          <w:pPr>
            <w:pStyle w:val="TOC2"/>
            <w:tabs>
              <w:tab w:val="right" w:leader="dot" w:pos="9016"/>
            </w:tabs>
            <w:rPr>
              <w:noProof/>
            </w:rPr>
          </w:pPr>
          <w:hyperlink w:anchor="_Toc131618780" w:history="1">
            <w:r w:rsidR="00C0780A" w:rsidRPr="00FC22D3">
              <w:rPr>
                <w:rStyle w:val="Hyperlink"/>
                <w:noProof/>
              </w:rPr>
              <w:t>Project Time Management</w:t>
            </w:r>
            <w:r w:rsidR="00C0780A">
              <w:rPr>
                <w:noProof/>
                <w:webHidden/>
              </w:rPr>
              <w:tab/>
            </w:r>
            <w:r w:rsidR="00C0780A">
              <w:rPr>
                <w:noProof/>
                <w:webHidden/>
              </w:rPr>
              <w:fldChar w:fldCharType="begin"/>
            </w:r>
            <w:r w:rsidR="00C0780A">
              <w:rPr>
                <w:noProof/>
                <w:webHidden/>
              </w:rPr>
              <w:instrText xml:space="preserve"> PAGEREF _Toc131618780 \h </w:instrText>
            </w:r>
            <w:r w:rsidR="00C0780A">
              <w:rPr>
                <w:noProof/>
                <w:webHidden/>
              </w:rPr>
            </w:r>
            <w:r w:rsidR="00C0780A">
              <w:rPr>
                <w:noProof/>
                <w:webHidden/>
              </w:rPr>
              <w:fldChar w:fldCharType="separate"/>
            </w:r>
            <w:r w:rsidR="00325666">
              <w:rPr>
                <w:noProof/>
                <w:webHidden/>
              </w:rPr>
              <w:t>2</w:t>
            </w:r>
            <w:r w:rsidR="00C0780A">
              <w:rPr>
                <w:noProof/>
                <w:webHidden/>
              </w:rPr>
              <w:fldChar w:fldCharType="end"/>
            </w:r>
          </w:hyperlink>
        </w:p>
        <w:p w14:paraId="1A5B91F7" w14:textId="05D1A605" w:rsidR="00C0780A" w:rsidRDefault="007F3312">
          <w:pPr>
            <w:pStyle w:val="TOC2"/>
            <w:tabs>
              <w:tab w:val="right" w:leader="dot" w:pos="9016"/>
            </w:tabs>
            <w:rPr>
              <w:noProof/>
            </w:rPr>
          </w:pPr>
          <w:hyperlink w:anchor="_Toc131618781" w:history="1">
            <w:r w:rsidR="00C0780A" w:rsidRPr="00FC22D3">
              <w:rPr>
                <w:rStyle w:val="Hyperlink"/>
                <w:noProof/>
              </w:rPr>
              <w:t>Project Quality Management</w:t>
            </w:r>
            <w:r w:rsidR="00C0780A">
              <w:rPr>
                <w:noProof/>
                <w:webHidden/>
              </w:rPr>
              <w:tab/>
            </w:r>
            <w:r w:rsidR="00C0780A">
              <w:rPr>
                <w:noProof/>
                <w:webHidden/>
              </w:rPr>
              <w:fldChar w:fldCharType="begin"/>
            </w:r>
            <w:r w:rsidR="00C0780A">
              <w:rPr>
                <w:noProof/>
                <w:webHidden/>
              </w:rPr>
              <w:instrText xml:space="preserve"> PAGEREF _Toc131618781 \h </w:instrText>
            </w:r>
            <w:r w:rsidR="00C0780A">
              <w:rPr>
                <w:noProof/>
                <w:webHidden/>
              </w:rPr>
            </w:r>
            <w:r w:rsidR="00C0780A">
              <w:rPr>
                <w:noProof/>
                <w:webHidden/>
              </w:rPr>
              <w:fldChar w:fldCharType="separate"/>
            </w:r>
            <w:r w:rsidR="00325666">
              <w:rPr>
                <w:noProof/>
                <w:webHidden/>
              </w:rPr>
              <w:t>3</w:t>
            </w:r>
            <w:r w:rsidR="00C0780A">
              <w:rPr>
                <w:noProof/>
                <w:webHidden/>
              </w:rPr>
              <w:fldChar w:fldCharType="end"/>
            </w:r>
          </w:hyperlink>
        </w:p>
        <w:p w14:paraId="45FB7A4F" w14:textId="75EA85C4" w:rsidR="00C0780A" w:rsidRDefault="007F3312">
          <w:pPr>
            <w:pStyle w:val="TOC2"/>
            <w:tabs>
              <w:tab w:val="right" w:leader="dot" w:pos="9016"/>
            </w:tabs>
            <w:rPr>
              <w:noProof/>
            </w:rPr>
          </w:pPr>
          <w:hyperlink w:anchor="_Toc131618782" w:history="1">
            <w:r w:rsidR="00C0780A" w:rsidRPr="00FC22D3">
              <w:rPr>
                <w:rStyle w:val="Hyperlink"/>
                <w:noProof/>
              </w:rPr>
              <w:t>Project Scope Management</w:t>
            </w:r>
            <w:r w:rsidR="00C0780A">
              <w:rPr>
                <w:noProof/>
                <w:webHidden/>
              </w:rPr>
              <w:tab/>
            </w:r>
            <w:r w:rsidR="00C0780A">
              <w:rPr>
                <w:noProof/>
                <w:webHidden/>
              </w:rPr>
              <w:fldChar w:fldCharType="begin"/>
            </w:r>
            <w:r w:rsidR="00C0780A">
              <w:rPr>
                <w:noProof/>
                <w:webHidden/>
              </w:rPr>
              <w:instrText xml:space="preserve"> PAGEREF _Toc131618782 \h </w:instrText>
            </w:r>
            <w:r w:rsidR="00C0780A">
              <w:rPr>
                <w:noProof/>
                <w:webHidden/>
              </w:rPr>
            </w:r>
            <w:r w:rsidR="00C0780A">
              <w:rPr>
                <w:noProof/>
                <w:webHidden/>
              </w:rPr>
              <w:fldChar w:fldCharType="separate"/>
            </w:r>
            <w:r w:rsidR="00325666">
              <w:rPr>
                <w:noProof/>
                <w:webHidden/>
              </w:rPr>
              <w:t>3</w:t>
            </w:r>
            <w:r w:rsidR="00C0780A">
              <w:rPr>
                <w:noProof/>
                <w:webHidden/>
              </w:rPr>
              <w:fldChar w:fldCharType="end"/>
            </w:r>
          </w:hyperlink>
        </w:p>
        <w:p w14:paraId="5B9010C6" w14:textId="28124453" w:rsidR="00C0780A" w:rsidRDefault="007F3312">
          <w:pPr>
            <w:pStyle w:val="TOC2"/>
            <w:tabs>
              <w:tab w:val="right" w:leader="dot" w:pos="9016"/>
            </w:tabs>
            <w:rPr>
              <w:noProof/>
            </w:rPr>
          </w:pPr>
          <w:hyperlink w:anchor="_Toc131618783" w:history="1">
            <w:r w:rsidR="00C0780A" w:rsidRPr="00FC22D3">
              <w:rPr>
                <w:rStyle w:val="Hyperlink"/>
                <w:noProof/>
              </w:rPr>
              <w:t>Project Stakeholders Management</w:t>
            </w:r>
            <w:r w:rsidR="00C0780A">
              <w:rPr>
                <w:noProof/>
                <w:webHidden/>
              </w:rPr>
              <w:tab/>
            </w:r>
            <w:r w:rsidR="00C0780A">
              <w:rPr>
                <w:noProof/>
                <w:webHidden/>
              </w:rPr>
              <w:fldChar w:fldCharType="begin"/>
            </w:r>
            <w:r w:rsidR="00C0780A">
              <w:rPr>
                <w:noProof/>
                <w:webHidden/>
              </w:rPr>
              <w:instrText xml:space="preserve"> PAGEREF _Toc131618783 \h </w:instrText>
            </w:r>
            <w:r w:rsidR="00C0780A">
              <w:rPr>
                <w:noProof/>
                <w:webHidden/>
              </w:rPr>
            </w:r>
            <w:r w:rsidR="00C0780A">
              <w:rPr>
                <w:noProof/>
                <w:webHidden/>
              </w:rPr>
              <w:fldChar w:fldCharType="separate"/>
            </w:r>
            <w:r w:rsidR="00325666">
              <w:rPr>
                <w:noProof/>
                <w:webHidden/>
              </w:rPr>
              <w:t>4</w:t>
            </w:r>
            <w:r w:rsidR="00C0780A">
              <w:rPr>
                <w:noProof/>
                <w:webHidden/>
              </w:rPr>
              <w:fldChar w:fldCharType="end"/>
            </w:r>
          </w:hyperlink>
        </w:p>
        <w:p w14:paraId="40E0613C" w14:textId="76960866" w:rsidR="00C0780A" w:rsidRDefault="007F3312">
          <w:pPr>
            <w:pStyle w:val="TOC2"/>
            <w:tabs>
              <w:tab w:val="right" w:leader="dot" w:pos="9016"/>
            </w:tabs>
            <w:rPr>
              <w:noProof/>
            </w:rPr>
          </w:pPr>
          <w:hyperlink w:anchor="_Toc131618784" w:history="1">
            <w:r w:rsidR="00C0780A" w:rsidRPr="00FC22D3">
              <w:rPr>
                <w:rStyle w:val="Hyperlink"/>
                <w:noProof/>
              </w:rPr>
              <w:t>Project Risk Management</w:t>
            </w:r>
            <w:r w:rsidR="00C0780A">
              <w:rPr>
                <w:noProof/>
                <w:webHidden/>
              </w:rPr>
              <w:tab/>
            </w:r>
            <w:r w:rsidR="00C0780A">
              <w:rPr>
                <w:noProof/>
                <w:webHidden/>
              </w:rPr>
              <w:fldChar w:fldCharType="begin"/>
            </w:r>
            <w:r w:rsidR="00C0780A">
              <w:rPr>
                <w:noProof/>
                <w:webHidden/>
              </w:rPr>
              <w:instrText xml:space="preserve"> PAGEREF _Toc131618784 \h </w:instrText>
            </w:r>
            <w:r w:rsidR="00C0780A">
              <w:rPr>
                <w:noProof/>
                <w:webHidden/>
              </w:rPr>
            </w:r>
            <w:r w:rsidR="00C0780A">
              <w:rPr>
                <w:noProof/>
                <w:webHidden/>
              </w:rPr>
              <w:fldChar w:fldCharType="separate"/>
            </w:r>
            <w:r w:rsidR="00325666">
              <w:rPr>
                <w:noProof/>
                <w:webHidden/>
              </w:rPr>
              <w:t>4</w:t>
            </w:r>
            <w:r w:rsidR="00C0780A">
              <w:rPr>
                <w:noProof/>
                <w:webHidden/>
              </w:rPr>
              <w:fldChar w:fldCharType="end"/>
            </w:r>
          </w:hyperlink>
        </w:p>
        <w:p w14:paraId="7AFF0473" w14:textId="494A25CC" w:rsidR="00C0780A" w:rsidRDefault="007F3312">
          <w:pPr>
            <w:pStyle w:val="TOC2"/>
            <w:tabs>
              <w:tab w:val="right" w:leader="dot" w:pos="9016"/>
            </w:tabs>
            <w:rPr>
              <w:noProof/>
            </w:rPr>
          </w:pPr>
          <w:hyperlink w:anchor="_Toc131618785" w:history="1">
            <w:r w:rsidR="00C0780A" w:rsidRPr="00FC22D3">
              <w:rPr>
                <w:rStyle w:val="Hyperlink"/>
                <w:noProof/>
              </w:rPr>
              <w:t>Project Integration Management</w:t>
            </w:r>
            <w:r w:rsidR="00C0780A">
              <w:rPr>
                <w:noProof/>
                <w:webHidden/>
              </w:rPr>
              <w:tab/>
            </w:r>
            <w:r w:rsidR="00C0780A">
              <w:rPr>
                <w:noProof/>
                <w:webHidden/>
              </w:rPr>
              <w:fldChar w:fldCharType="begin"/>
            </w:r>
            <w:r w:rsidR="00C0780A">
              <w:rPr>
                <w:noProof/>
                <w:webHidden/>
              </w:rPr>
              <w:instrText xml:space="preserve"> PAGEREF _Toc131618785 \h </w:instrText>
            </w:r>
            <w:r w:rsidR="00C0780A">
              <w:rPr>
                <w:noProof/>
                <w:webHidden/>
              </w:rPr>
            </w:r>
            <w:r w:rsidR="00C0780A">
              <w:rPr>
                <w:noProof/>
                <w:webHidden/>
              </w:rPr>
              <w:fldChar w:fldCharType="separate"/>
            </w:r>
            <w:r w:rsidR="00325666">
              <w:rPr>
                <w:noProof/>
                <w:webHidden/>
              </w:rPr>
              <w:t>4</w:t>
            </w:r>
            <w:r w:rsidR="00C0780A">
              <w:rPr>
                <w:noProof/>
                <w:webHidden/>
              </w:rPr>
              <w:fldChar w:fldCharType="end"/>
            </w:r>
          </w:hyperlink>
        </w:p>
        <w:p w14:paraId="245A9ED3" w14:textId="4F0961EE" w:rsidR="00C0780A" w:rsidRDefault="007F3312">
          <w:pPr>
            <w:pStyle w:val="TOC2"/>
            <w:tabs>
              <w:tab w:val="right" w:leader="dot" w:pos="9016"/>
            </w:tabs>
            <w:rPr>
              <w:noProof/>
            </w:rPr>
          </w:pPr>
          <w:hyperlink w:anchor="_Toc131618786" w:history="1">
            <w:r w:rsidR="00C0780A" w:rsidRPr="00FC22D3">
              <w:rPr>
                <w:rStyle w:val="Hyperlink"/>
                <w:noProof/>
              </w:rPr>
              <w:t>Project Human Resources Management</w:t>
            </w:r>
            <w:r w:rsidR="00C0780A">
              <w:rPr>
                <w:noProof/>
                <w:webHidden/>
              </w:rPr>
              <w:tab/>
            </w:r>
            <w:r w:rsidR="00C0780A">
              <w:rPr>
                <w:noProof/>
                <w:webHidden/>
              </w:rPr>
              <w:fldChar w:fldCharType="begin"/>
            </w:r>
            <w:r w:rsidR="00C0780A">
              <w:rPr>
                <w:noProof/>
                <w:webHidden/>
              </w:rPr>
              <w:instrText xml:space="preserve"> PAGEREF _Toc131618786 \h </w:instrText>
            </w:r>
            <w:r w:rsidR="00C0780A">
              <w:rPr>
                <w:noProof/>
                <w:webHidden/>
              </w:rPr>
            </w:r>
            <w:r w:rsidR="00C0780A">
              <w:rPr>
                <w:noProof/>
                <w:webHidden/>
              </w:rPr>
              <w:fldChar w:fldCharType="separate"/>
            </w:r>
            <w:r w:rsidR="00325666">
              <w:rPr>
                <w:noProof/>
                <w:webHidden/>
              </w:rPr>
              <w:t>5</w:t>
            </w:r>
            <w:r w:rsidR="00C0780A">
              <w:rPr>
                <w:noProof/>
                <w:webHidden/>
              </w:rPr>
              <w:fldChar w:fldCharType="end"/>
            </w:r>
          </w:hyperlink>
        </w:p>
        <w:p w14:paraId="438BBF9F" w14:textId="08438C31" w:rsidR="00C0780A" w:rsidRDefault="007F3312">
          <w:pPr>
            <w:pStyle w:val="TOC2"/>
            <w:tabs>
              <w:tab w:val="right" w:leader="dot" w:pos="9016"/>
            </w:tabs>
            <w:rPr>
              <w:noProof/>
            </w:rPr>
          </w:pPr>
          <w:hyperlink w:anchor="_Toc131618787" w:history="1">
            <w:r w:rsidR="00C0780A" w:rsidRPr="00FC22D3">
              <w:rPr>
                <w:rStyle w:val="Hyperlink"/>
                <w:noProof/>
              </w:rPr>
              <w:t>Project Communication Management</w:t>
            </w:r>
            <w:r w:rsidR="00C0780A">
              <w:rPr>
                <w:noProof/>
                <w:webHidden/>
              </w:rPr>
              <w:tab/>
            </w:r>
            <w:r w:rsidR="00C0780A">
              <w:rPr>
                <w:noProof/>
                <w:webHidden/>
              </w:rPr>
              <w:fldChar w:fldCharType="begin"/>
            </w:r>
            <w:r w:rsidR="00C0780A">
              <w:rPr>
                <w:noProof/>
                <w:webHidden/>
              </w:rPr>
              <w:instrText xml:space="preserve"> PAGEREF _Toc131618787 \h </w:instrText>
            </w:r>
            <w:r w:rsidR="00C0780A">
              <w:rPr>
                <w:noProof/>
                <w:webHidden/>
              </w:rPr>
            </w:r>
            <w:r w:rsidR="00C0780A">
              <w:rPr>
                <w:noProof/>
                <w:webHidden/>
              </w:rPr>
              <w:fldChar w:fldCharType="separate"/>
            </w:r>
            <w:r w:rsidR="00325666">
              <w:rPr>
                <w:noProof/>
                <w:webHidden/>
              </w:rPr>
              <w:t>5</w:t>
            </w:r>
            <w:r w:rsidR="00C0780A">
              <w:rPr>
                <w:noProof/>
                <w:webHidden/>
              </w:rPr>
              <w:fldChar w:fldCharType="end"/>
            </w:r>
          </w:hyperlink>
        </w:p>
        <w:p w14:paraId="63430EBA" w14:textId="5068F3EE" w:rsidR="00C0780A" w:rsidRDefault="007F3312">
          <w:pPr>
            <w:pStyle w:val="TOC2"/>
            <w:tabs>
              <w:tab w:val="right" w:leader="dot" w:pos="9016"/>
            </w:tabs>
            <w:rPr>
              <w:noProof/>
            </w:rPr>
          </w:pPr>
          <w:hyperlink w:anchor="_Toc131618788" w:history="1">
            <w:r w:rsidR="00C0780A" w:rsidRPr="00FC22D3">
              <w:rPr>
                <w:rStyle w:val="Hyperlink"/>
                <w:noProof/>
              </w:rPr>
              <w:t>Project Procurement Management</w:t>
            </w:r>
            <w:r w:rsidR="00C0780A">
              <w:rPr>
                <w:noProof/>
                <w:webHidden/>
              </w:rPr>
              <w:tab/>
            </w:r>
            <w:r w:rsidR="00C0780A">
              <w:rPr>
                <w:noProof/>
                <w:webHidden/>
              </w:rPr>
              <w:fldChar w:fldCharType="begin"/>
            </w:r>
            <w:r w:rsidR="00C0780A">
              <w:rPr>
                <w:noProof/>
                <w:webHidden/>
              </w:rPr>
              <w:instrText xml:space="preserve"> PAGEREF _Toc131618788 \h </w:instrText>
            </w:r>
            <w:r w:rsidR="00C0780A">
              <w:rPr>
                <w:noProof/>
                <w:webHidden/>
              </w:rPr>
            </w:r>
            <w:r w:rsidR="00C0780A">
              <w:rPr>
                <w:noProof/>
                <w:webHidden/>
              </w:rPr>
              <w:fldChar w:fldCharType="separate"/>
            </w:r>
            <w:r w:rsidR="00325666">
              <w:rPr>
                <w:noProof/>
                <w:webHidden/>
              </w:rPr>
              <w:t>5</w:t>
            </w:r>
            <w:r w:rsidR="00C0780A">
              <w:rPr>
                <w:noProof/>
                <w:webHidden/>
              </w:rPr>
              <w:fldChar w:fldCharType="end"/>
            </w:r>
          </w:hyperlink>
        </w:p>
        <w:p w14:paraId="1E98D8DA" w14:textId="43F18CC5" w:rsidR="00C0780A" w:rsidRDefault="007F3312">
          <w:pPr>
            <w:pStyle w:val="TOC1"/>
            <w:tabs>
              <w:tab w:val="right" w:leader="dot" w:pos="9016"/>
            </w:tabs>
            <w:rPr>
              <w:noProof/>
            </w:rPr>
          </w:pPr>
          <w:hyperlink w:anchor="_Toc131618789" w:history="1">
            <w:r w:rsidR="00C0780A" w:rsidRPr="00FC22D3">
              <w:rPr>
                <w:rStyle w:val="Hyperlink"/>
                <w:noProof/>
              </w:rPr>
              <w:t>Conclusion</w:t>
            </w:r>
            <w:r w:rsidR="00C0780A">
              <w:rPr>
                <w:noProof/>
                <w:webHidden/>
              </w:rPr>
              <w:tab/>
            </w:r>
            <w:r w:rsidR="00C0780A">
              <w:rPr>
                <w:noProof/>
                <w:webHidden/>
              </w:rPr>
              <w:fldChar w:fldCharType="begin"/>
            </w:r>
            <w:r w:rsidR="00C0780A">
              <w:rPr>
                <w:noProof/>
                <w:webHidden/>
              </w:rPr>
              <w:instrText xml:space="preserve"> PAGEREF _Toc131618789 \h </w:instrText>
            </w:r>
            <w:r w:rsidR="00C0780A">
              <w:rPr>
                <w:noProof/>
                <w:webHidden/>
              </w:rPr>
            </w:r>
            <w:r w:rsidR="00C0780A">
              <w:rPr>
                <w:noProof/>
                <w:webHidden/>
              </w:rPr>
              <w:fldChar w:fldCharType="separate"/>
            </w:r>
            <w:r w:rsidR="00325666">
              <w:rPr>
                <w:noProof/>
                <w:webHidden/>
              </w:rPr>
              <w:t>6</w:t>
            </w:r>
            <w:r w:rsidR="00C0780A">
              <w:rPr>
                <w:noProof/>
                <w:webHidden/>
              </w:rPr>
              <w:fldChar w:fldCharType="end"/>
            </w:r>
          </w:hyperlink>
        </w:p>
        <w:p w14:paraId="68C3F085" w14:textId="01F9BB45" w:rsidR="00C0780A" w:rsidRDefault="007F3312">
          <w:pPr>
            <w:pStyle w:val="TOC1"/>
            <w:tabs>
              <w:tab w:val="right" w:leader="dot" w:pos="9016"/>
            </w:tabs>
            <w:rPr>
              <w:noProof/>
            </w:rPr>
          </w:pPr>
          <w:hyperlink w:anchor="_Toc131618790" w:history="1">
            <w:r w:rsidR="00C0780A" w:rsidRPr="00FC22D3">
              <w:rPr>
                <w:rStyle w:val="Hyperlink"/>
                <w:noProof/>
              </w:rPr>
              <w:t>References</w:t>
            </w:r>
            <w:r w:rsidR="00C0780A">
              <w:rPr>
                <w:noProof/>
                <w:webHidden/>
              </w:rPr>
              <w:tab/>
            </w:r>
            <w:r w:rsidR="00C0780A">
              <w:rPr>
                <w:noProof/>
                <w:webHidden/>
              </w:rPr>
              <w:fldChar w:fldCharType="begin"/>
            </w:r>
            <w:r w:rsidR="00C0780A">
              <w:rPr>
                <w:noProof/>
                <w:webHidden/>
              </w:rPr>
              <w:instrText xml:space="preserve"> PAGEREF _Toc131618790 \h </w:instrText>
            </w:r>
            <w:r w:rsidR="00C0780A">
              <w:rPr>
                <w:noProof/>
                <w:webHidden/>
              </w:rPr>
            </w:r>
            <w:r w:rsidR="00C0780A">
              <w:rPr>
                <w:noProof/>
                <w:webHidden/>
              </w:rPr>
              <w:fldChar w:fldCharType="separate"/>
            </w:r>
            <w:r w:rsidR="00325666">
              <w:rPr>
                <w:noProof/>
                <w:webHidden/>
              </w:rPr>
              <w:t>7</w:t>
            </w:r>
            <w:r w:rsidR="00C0780A">
              <w:rPr>
                <w:noProof/>
                <w:webHidden/>
              </w:rPr>
              <w:fldChar w:fldCharType="end"/>
            </w:r>
          </w:hyperlink>
        </w:p>
        <w:p w14:paraId="6C2B4860" w14:textId="69B64637" w:rsidR="00C0780A" w:rsidRDefault="00C0780A">
          <w:r>
            <w:rPr>
              <w:b/>
              <w:bCs/>
              <w:noProof/>
            </w:rPr>
            <w:fldChar w:fldCharType="end"/>
          </w:r>
        </w:p>
      </w:sdtContent>
    </w:sdt>
    <w:p w14:paraId="1DE321C3" w14:textId="77777777" w:rsidR="00C0780A" w:rsidRDefault="00C0780A" w:rsidP="005A13F8">
      <w:pPr>
        <w:pStyle w:val="Heading1"/>
      </w:pPr>
      <w:bookmarkStart w:id="0" w:name="_Toc131618777"/>
    </w:p>
    <w:p w14:paraId="77F69B21" w14:textId="77777777" w:rsidR="00C0780A" w:rsidRDefault="00C0780A" w:rsidP="005A13F8">
      <w:pPr>
        <w:pStyle w:val="Heading1"/>
      </w:pPr>
    </w:p>
    <w:p w14:paraId="7FB390A2" w14:textId="77777777" w:rsidR="00C0780A" w:rsidRDefault="00C0780A" w:rsidP="005A13F8">
      <w:pPr>
        <w:pStyle w:val="Heading1"/>
      </w:pPr>
    </w:p>
    <w:p w14:paraId="42D7C3A2" w14:textId="77777777" w:rsidR="00C0780A" w:rsidRDefault="00C0780A" w:rsidP="005A13F8">
      <w:pPr>
        <w:pStyle w:val="Heading1"/>
      </w:pPr>
    </w:p>
    <w:p w14:paraId="3CA0C009" w14:textId="77777777" w:rsidR="00C0780A" w:rsidRDefault="00C0780A" w:rsidP="005A13F8">
      <w:pPr>
        <w:pStyle w:val="Heading1"/>
      </w:pPr>
    </w:p>
    <w:p w14:paraId="0037BA31" w14:textId="77777777" w:rsidR="00C0780A" w:rsidRDefault="00C0780A" w:rsidP="005A13F8">
      <w:pPr>
        <w:pStyle w:val="Heading1"/>
      </w:pPr>
    </w:p>
    <w:p w14:paraId="01E94BE5" w14:textId="77777777" w:rsidR="00C0780A" w:rsidRDefault="00C0780A" w:rsidP="005A13F8">
      <w:pPr>
        <w:pStyle w:val="Heading1"/>
      </w:pPr>
    </w:p>
    <w:p w14:paraId="249903AF" w14:textId="77777777" w:rsidR="00D11076" w:rsidRDefault="00D11076" w:rsidP="005A13F8">
      <w:pPr>
        <w:pStyle w:val="Heading1"/>
      </w:pPr>
    </w:p>
    <w:p w14:paraId="3CD3E2B6" w14:textId="77777777" w:rsidR="00D11076" w:rsidRDefault="00D11076" w:rsidP="00D11076"/>
    <w:p w14:paraId="3933D918" w14:textId="77777777" w:rsidR="00D11076" w:rsidRDefault="00D11076" w:rsidP="00D11076"/>
    <w:p w14:paraId="77935A65" w14:textId="77777777" w:rsidR="00D11076" w:rsidRDefault="00D11076" w:rsidP="00D11076"/>
    <w:p w14:paraId="742120BA" w14:textId="77777777" w:rsidR="00D11076" w:rsidRPr="00D11076" w:rsidRDefault="00D11076" w:rsidP="00D11076"/>
    <w:p w14:paraId="51300360" w14:textId="224ED374" w:rsidR="00325666" w:rsidRPr="00325666" w:rsidRDefault="00605C9D" w:rsidP="00336E88">
      <w:pPr>
        <w:pStyle w:val="Heading1"/>
      </w:pPr>
      <w:r w:rsidRPr="00605C9D">
        <w:lastRenderedPageBreak/>
        <w:t>Introduction</w:t>
      </w:r>
      <w:bookmarkEnd w:id="0"/>
    </w:p>
    <w:p w14:paraId="2FE6177E" w14:textId="7049291D" w:rsidR="00256C65" w:rsidRDefault="00961340">
      <w:proofErr w:type="gramStart"/>
      <w:r w:rsidRPr="00740D98">
        <w:rPr>
          <w:rFonts w:ascii="Arial" w:hAnsi="Arial" w:cs="Arial"/>
        </w:rPr>
        <w:t>A broad number of tools and approaches are used by project managers</w:t>
      </w:r>
      <w:proofErr w:type="gramEnd"/>
      <w:r w:rsidRPr="00740D98">
        <w:rPr>
          <w:rFonts w:ascii="Arial" w:hAnsi="Arial" w:cs="Arial"/>
        </w:rPr>
        <w:t xml:space="preserve"> </w:t>
      </w:r>
      <w:r w:rsidR="001F4FE7" w:rsidRPr="00740D98">
        <w:rPr>
          <w:rFonts w:ascii="Arial" w:hAnsi="Arial" w:cs="Arial"/>
        </w:rPr>
        <w:t>to</w:t>
      </w:r>
      <w:r w:rsidRPr="00740D98">
        <w:rPr>
          <w:rFonts w:ascii="Arial" w:hAnsi="Arial" w:cs="Arial"/>
        </w:rPr>
        <w:t xml:space="preserve"> accomplish project goals in a manner that complies with project acceptance criteria and stays within the boundaries that have been established. The completion of all final deliverables on schedule and without exceeding the allocated funds is necessary for a successful project. In this article, we will investigate Hinkley Point C, which is the </w:t>
      </w:r>
      <w:r w:rsidR="00AC51EF" w:rsidRPr="00740D98">
        <w:rPr>
          <w:rFonts w:ascii="Arial" w:hAnsi="Arial" w:cs="Arial"/>
        </w:rPr>
        <w:t>costliest</w:t>
      </w:r>
      <w:r w:rsidRPr="00740D98">
        <w:rPr>
          <w:rFonts w:ascii="Arial" w:hAnsi="Arial" w:cs="Arial"/>
        </w:rPr>
        <w:t xml:space="preserve"> power plant in the world as well as the largest construction site in all of Europe. Over the course of 430 acres of muddy fields that </w:t>
      </w:r>
      <w:proofErr w:type="gramStart"/>
      <w:r w:rsidRPr="00740D98">
        <w:rPr>
          <w:rFonts w:ascii="Arial" w:hAnsi="Arial" w:cs="Arial"/>
        </w:rPr>
        <w:t>are littered</w:t>
      </w:r>
      <w:proofErr w:type="gramEnd"/>
      <w:r w:rsidRPr="00740D98">
        <w:rPr>
          <w:rFonts w:ascii="Arial" w:hAnsi="Arial" w:cs="Arial"/>
        </w:rPr>
        <w:t xml:space="preserve"> with towering cranes and bright yellow diggers, construction of the first new nuclear power plant to be built in the United Kingdom since 1995 has already begun. I will analyse and assess the PMBOK's ten most important categories, including cost, timeliness, quality, scope, and risk. These are only </w:t>
      </w:r>
      <w:proofErr w:type="gramStart"/>
      <w:r w:rsidRPr="00740D98">
        <w:rPr>
          <w:rFonts w:ascii="Arial" w:hAnsi="Arial" w:cs="Arial"/>
        </w:rPr>
        <w:t>a few of</w:t>
      </w:r>
      <w:proofErr w:type="gramEnd"/>
      <w:r w:rsidRPr="00740D98">
        <w:rPr>
          <w:rFonts w:ascii="Arial" w:hAnsi="Arial" w:cs="Arial"/>
        </w:rPr>
        <w:t xml:space="preserve"> the most important aspects. Integration, management of human resources, effective communication, and strategic procurement are </w:t>
      </w:r>
      <w:proofErr w:type="gramStart"/>
      <w:r w:rsidRPr="00740D98">
        <w:rPr>
          <w:rFonts w:ascii="Arial" w:hAnsi="Arial" w:cs="Arial"/>
        </w:rPr>
        <w:t>a few</w:t>
      </w:r>
      <w:proofErr w:type="gramEnd"/>
      <w:r w:rsidRPr="00740D98">
        <w:rPr>
          <w:rFonts w:ascii="Arial" w:hAnsi="Arial" w:cs="Arial"/>
        </w:rPr>
        <w:t xml:space="preserve"> more</w:t>
      </w:r>
      <w:r w:rsidR="00317672" w:rsidRPr="00961340">
        <w:t>.</w:t>
      </w:r>
      <w:r w:rsidR="00317672">
        <w:t xml:space="preserve"> </w:t>
      </w:r>
      <w:sdt>
        <w:sdtPr>
          <w:id w:val="-1864589014"/>
          <w:citation/>
        </w:sdtPr>
        <w:sdtEndPr/>
        <w:sdtContent>
          <w:r w:rsidR="0066701D">
            <w:fldChar w:fldCharType="begin"/>
          </w:r>
          <w:r w:rsidR="0066701D">
            <w:instrText xml:space="preserve"> CITATION Wat17 \l 2057 </w:instrText>
          </w:r>
          <w:r w:rsidR="0066701D">
            <w:fldChar w:fldCharType="separate"/>
          </w:r>
          <w:r w:rsidR="00EB5C9C" w:rsidRPr="00EB5C9C">
            <w:rPr>
              <w:noProof/>
            </w:rPr>
            <w:t>(Watt, 2017)</w:t>
          </w:r>
          <w:r w:rsidR="0066701D">
            <w:fldChar w:fldCharType="end"/>
          </w:r>
        </w:sdtContent>
      </w:sdt>
    </w:p>
    <w:p w14:paraId="55B5B92A" w14:textId="77777777" w:rsidR="005A13F8" w:rsidRDefault="005A13F8"/>
    <w:p w14:paraId="10096D3B" w14:textId="6F2A42D4" w:rsidR="00BA51F0" w:rsidRDefault="001E4379" w:rsidP="001E4379">
      <w:pPr>
        <w:pStyle w:val="Heading1"/>
      </w:pPr>
      <w:r>
        <w:t xml:space="preserve"> </w:t>
      </w:r>
      <w:bookmarkStart w:id="1" w:name="_Toc131618778"/>
      <w:r>
        <w:t xml:space="preserve">MAIN </w:t>
      </w:r>
      <w:r w:rsidR="005A13F8">
        <w:t>BODY</w:t>
      </w:r>
      <w:bookmarkEnd w:id="1"/>
    </w:p>
    <w:p w14:paraId="6F2DF248" w14:textId="77777777" w:rsidR="00B52E79" w:rsidRPr="00B52E79" w:rsidRDefault="00B52E79" w:rsidP="00B52E79"/>
    <w:p w14:paraId="0566E76C" w14:textId="347023CC" w:rsidR="00BA51F0" w:rsidRDefault="007705AB" w:rsidP="005A13F8">
      <w:pPr>
        <w:pStyle w:val="Heading2"/>
      </w:pPr>
      <w:bookmarkStart w:id="2" w:name="_Toc131618779"/>
      <w:r w:rsidRPr="007705AB">
        <w:t>Project Cost Management</w:t>
      </w:r>
      <w:bookmarkEnd w:id="2"/>
    </w:p>
    <w:p w14:paraId="3A544F4A" w14:textId="19952D28" w:rsidR="00741599" w:rsidRDefault="000B2BA2">
      <w:pPr>
        <w:rPr>
          <w:rFonts w:ascii="Arial" w:hAnsi="Arial" w:cs="Arial"/>
        </w:rPr>
      </w:pPr>
      <w:r w:rsidRPr="000B2BA2">
        <w:rPr>
          <w:rFonts w:ascii="Arial" w:hAnsi="Arial" w:cs="Arial"/>
        </w:rPr>
        <w:t xml:space="preserve">Project cost management relies heavily on accurate resource estimation, which involves factors such as labour, materials, and transportation. After this, we estimate expenditures and keep a close eye on them to make sure we </w:t>
      </w:r>
      <w:r w:rsidR="001F4FE7" w:rsidRPr="000B2BA2">
        <w:rPr>
          <w:rFonts w:ascii="Arial" w:hAnsi="Arial" w:cs="Arial"/>
        </w:rPr>
        <w:t>do not</w:t>
      </w:r>
      <w:r w:rsidRPr="000B2BA2">
        <w:rPr>
          <w:rFonts w:ascii="Arial" w:hAnsi="Arial" w:cs="Arial"/>
        </w:rPr>
        <w:t xml:space="preserve"> go over our budget. From the very beginning, the project has </w:t>
      </w:r>
      <w:proofErr w:type="gramStart"/>
      <w:r w:rsidRPr="000B2BA2">
        <w:rPr>
          <w:rFonts w:ascii="Arial" w:hAnsi="Arial" w:cs="Arial"/>
        </w:rPr>
        <w:t>been beset</w:t>
      </w:r>
      <w:proofErr w:type="gramEnd"/>
      <w:r w:rsidRPr="000B2BA2">
        <w:rPr>
          <w:rFonts w:ascii="Arial" w:hAnsi="Arial" w:cs="Arial"/>
        </w:rPr>
        <w:t xml:space="preserve"> by a wide range of difficulties, many of which have added extra time and money to the overall total. EDF estimated that the total cost to build and operate the plant would be £20.5 billion. This figure has escalated to over $24.8 billion (or £22.6 billion) by the time the project </w:t>
      </w:r>
      <w:proofErr w:type="gramStart"/>
      <w:r w:rsidRPr="000B2BA2">
        <w:rPr>
          <w:rFonts w:ascii="Arial" w:hAnsi="Arial" w:cs="Arial"/>
        </w:rPr>
        <w:t>was granted</w:t>
      </w:r>
      <w:proofErr w:type="gramEnd"/>
      <w:r w:rsidRPr="000B2BA2">
        <w:rPr>
          <w:rFonts w:ascii="Arial" w:hAnsi="Arial" w:cs="Arial"/>
        </w:rPr>
        <w:t xml:space="preserve"> the green light in the fall of 2016. In 2022, the forecast increased by an even larger margin, almost $3.6 billion (£3 billion). The United Kingdom government estimated in 2016 that the total cost of the project over its expected lifetime might be as high as £55 billion (£46.5 billion). This contrasted with the previous year, when the same division had offered an estimate of $21.4 billion (£17.7 billion). The prices shown here have already </w:t>
      </w:r>
      <w:proofErr w:type="gramStart"/>
      <w:r w:rsidRPr="000B2BA2">
        <w:rPr>
          <w:rFonts w:ascii="Arial" w:hAnsi="Arial" w:cs="Arial"/>
        </w:rPr>
        <w:t>been adjusted</w:t>
      </w:r>
      <w:proofErr w:type="gramEnd"/>
      <w:r w:rsidRPr="000B2BA2">
        <w:rPr>
          <w:rFonts w:ascii="Arial" w:hAnsi="Arial" w:cs="Arial"/>
        </w:rPr>
        <w:t xml:space="preserve"> to account for inflation. Nonetheless, since the initiative's launch, </w:t>
      </w:r>
      <w:proofErr w:type="gramStart"/>
      <w:r w:rsidRPr="000B2BA2">
        <w:rPr>
          <w:rFonts w:ascii="Arial" w:hAnsi="Arial" w:cs="Arial"/>
        </w:rPr>
        <w:t>a lot of</w:t>
      </w:r>
      <w:proofErr w:type="gramEnd"/>
      <w:r w:rsidRPr="000B2BA2">
        <w:rPr>
          <w:rFonts w:ascii="Arial" w:hAnsi="Arial" w:cs="Arial"/>
        </w:rPr>
        <w:t xml:space="preserve"> people have been talking about it. There are </w:t>
      </w:r>
      <w:proofErr w:type="gramStart"/>
      <w:r w:rsidRPr="000B2BA2">
        <w:rPr>
          <w:rFonts w:ascii="Arial" w:hAnsi="Arial" w:cs="Arial"/>
        </w:rPr>
        <w:t>several</w:t>
      </w:r>
      <w:proofErr w:type="gramEnd"/>
      <w:r w:rsidRPr="000B2BA2">
        <w:rPr>
          <w:rFonts w:ascii="Arial" w:hAnsi="Arial" w:cs="Arial"/>
        </w:rPr>
        <w:t xml:space="preserve"> concerns about this project, including environmental safety, national security, and the possible financial risk to investors and taxpayers due to high base price for the electricity produced by the facility. These concerns have been there from the commencement of the project.</w:t>
      </w:r>
      <w:r w:rsidR="00752B03">
        <w:rPr>
          <w:rFonts w:ascii="Arial" w:hAnsi="Arial" w:cs="Arial"/>
        </w:rPr>
        <w:t xml:space="preserve"> </w:t>
      </w:r>
      <w:sdt>
        <w:sdtPr>
          <w:rPr>
            <w:rFonts w:ascii="Arial" w:hAnsi="Arial" w:cs="Arial"/>
          </w:rPr>
          <w:id w:val="365115634"/>
          <w:citation/>
        </w:sdtPr>
        <w:sdtEndPr/>
        <w:sdtContent>
          <w:r w:rsidR="00752B03">
            <w:rPr>
              <w:rFonts w:ascii="Arial" w:hAnsi="Arial" w:cs="Arial"/>
            </w:rPr>
            <w:fldChar w:fldCharType="begin"/>
          </w:r>
          <w:r w:rsidR="00752B03">
            <w:rPr>
              <w:rFonts w:ascii="Arial" w:hAnsi="Arial" w:cs="Arial"/>
            </w:rPr>
            <w:instrText xml:space="preserve"> CITATION New22 \l 2057 </w:instrText>
          </w:r>
          <w:r w:rsidR="00752B03">
            <w:rPr>
              <w:rFonts w:ascii="Arial" w:hAnsi="Arial" w:cs="Arial"/>
            </w:rPr>
            <w:fldChar w:fldCharType="separate"/>
          </w:r>
          <w:r w:rsidR="00EB5C9C" w:rsidRPr="00EB5C9C">
            <w:rPr>
              <w:rFonts w:ascii="Arial" w:hAnsi="Arial" w:cs="Arial"/>
              <w:noProof/>
            </w:rPr>
            <w:t>(News, 2022)</w:t>
          </w:r>
          <w:r w:rsidR="00752B03">
            <w:rPr>
              <w:rFonts w:ascii="Arial" w:hAnsi="Arial" w:cs="Arial"/>
            </w:rPr>
            <w:fldChar w:fldCharType="end"/>
          </w:r>
        </w:sdtContent>
      </w:sdt>
    </w:p>
    <w:p w14:paraId="56B459CD" w14:textId="77777777" w:rsidR="00003AD1" w:rsidRDefault="00003AD1">
      <w:pPr>
        <w:rPr>
          <w:rFonts w:ascii="Arial" w:hAnsi="Arial" w:cs="Arial"/>
        </w:rPr>
      </w:pPr>
    </w:p>
    <w:p w14:paraId="4548BCEE" w14:textId="77777777" w:rsidR="00B93BBD" w:rsidRDefault="00B93BBD">
      <w:pPr>
        <w:rPr>
          <w:rFonts w:ascii="Arial" w:hAnsi="Arial" w:cs="Arial"/>
        </w:rPr>
      </w:pPr>
    </w:p>
    <w:p w14:paraId="3189C015" w14:textId="2BB37BA5" w:rsidR="005412C0" w:rsidRPr="00B77527" w:rsidRDefault="00A54153" w:rsidP="005A13F8">
      <w:pPr>
        <w:pStyle w:val="Heading2"/>
      </w:pPr>
      <w:bookmarkStart w:id="3" w:name="_Toc131618780"/>
      <w:r w:rsidRPr="00A54153">
        <w:t>Project</w:t>
      </w:r>
      <w:r>
        <w:t xml:space="preserve"> </w:t>
      </w:r>
      <w:r w:rsidR="005412C0">
        <w:t>Time Management</w:t>
      </w:r>
      <w:bookmarkEnd w:id="3"/>
    </w:p>
    <w:p w14:paraId="26252C98" w14:textId="01B447E1" w:rsidR="00FE5E25" w:rsidRDefault="00A54153">
      <w:pPr>
        <w:rPr>
          <w:rFonts w:ascii="Arial" w:hAnsi="Arial" w:cs="Arial"/>
        </w:rPr>
      </w:pPr>
      <w:r w:rsidRPr="00417CE8">
        <w:rPr>
          <w:rFonts w:ascii="Arial" w:hAnsi="Arial" w:cs="Arial"/>
        </w:rPr>
        <w:t xml:space="preserve"> </w:t>
      </w:r>
      <w:r w:rsidR="005343B4" w:rsidRPr="005343B4">
        <w:rPr>
          <w:rFonts w:ascii="Arial" w:hAnsi="Arial" w:cs="Arial"/>
        </w:rPr>
        <w:t xml:space="preserve">In common parlance, "scheduling" refers to the process of generating a workable schedule for a project and then monitoring that schedule's progression </w:t>
      </w:r>
      <w:r w:rsidR="001F4FE7" w:rsidRPr="005343B4">
        <w:rPr>
          <w:rFonts w:ascii="Arial" w:hAnsi="Arial" w:cs="Arial"/>
        </w:rPr>
        <w:t>to</w:t>
      </w:r>
      <w:r w:rsidR="005343B4" w:rsidRPr="005343B4">
        <w:rPr>
          <w:rFonts w:ascii="Arial" w:hAnsi="Arial" w:cs="Arial"/>
        </w:rPr>
        <w:t xml:space="preserve"> ensure that it will </w:t>
      </w:r>
      <w:proofErr w:type="gramStart"/>
      <w:r w:rsidR="005343B4" w:rsidRPr="005343B4">
        <w:rPr>
          <w:rFonts w:ascii="Arial" w:hAnsi="Arial" w:cs="Arial"/>
        </w:rPr>
        <w:t>be finished</w:t>
      </w:r>
      <w:proofErr w:type="gramEnd"/>
      <w:r w:rsidR="005343B4" w:rsidRPr="005343B4">
        <w:rPr>
          <w:rFonts w:ascii="Arial" w:hAnsi="Arial" w:cs="Arial"/>
        </w:rPr>
        <w:t xml:space="preserve"> on time. The first new nuclear power station to </w:t>
      </w:r>
      <w:proofErr w:type="gramStart"/>
      <w:r w:rsidR="005343B4" w:rsidRPr="005343B4">
        <w:rPr>
          <w:rFonts w:ascii="Arial" w:hAnsi="Arial" w:cs="Arial"/>
        </w:rPr>
        <w:t>be developed</w:t>
      </w:r>
      <w:proofErr w:type="gramEnd"/>
      <w:r w:rsidR="005343B4" w:rsidRPr="005343B4">
        <w:rPr>
          <w:rFonts w:ascii="Arial" w:hAnsi="Arial" w:cs="Arial"/>
        </w:rPr>
        <w:t xml:space="preserve"> in the United Kingdom in almost 20 years is the Hinkley Point C nuclear power project, which </w:t>
      </w:r>
      <w:r w:rsidR="009508ED" w:rsidRPr="005343B4">
        <w:rPr>
          <w:rFonts w:ascii="Arial" w:hAnsi="Arial" w:cs="Arial"/>
        </w:rPr>
        <w:t>is in</w:t>
      </w:r>
      <w:r w:rsidR="005343B4" w:rsidRPr="005343B4">
        <w:rPr>
          <w:rFonts w:ascii="Arial" w:hAnsi="Arial" w:cs="Arial"/>
        </w:rPr>
        <w:t xml:space="preserve"> Somerset. In addition to providing low-carbon electricity to over </w:t>
      </w:r>
      <w:r w:rsidR="001F4FE7" w:rsidRPr="005343B4">
        <w:rPr>
          <w:rFonts w:ascii="Arial" w:hAnsi="Arial" w:cs="Arial"/>
        </w:rPr>
        <w:t>six</w:t>
      </w:r>
      <w:r w:rsidR="005343B4" w:rsidRPr="005343B4">
        <w:rPr>
          <w:rFonts w:ascii="Arial" w:hAnsi="Arial" w:cs="Arial"/>
        </w:rPr>
        <w:t xml:space="preserve"> million homes, the project will also result in the creation of thousands of new </w:t>
      </w:r>
      <w:r w:rsidR="009508ED" w:rsidRPr="005343B4">
        <w:rPr>
          <w:rFonts w:ascii="Arial" w:hAnsi="Arial" w:cs="Arial"/>
        </w:rPr>
        <w:t>employments</w:t>
      </w:r>
      <w:r w:rsidR="005343B4" w:rsidRPr="005343B4">
        <w:rPr>
          <w:rFonts w:ascii="Arial" w:hAnsi="Arial" w:cs="Arial"/>
        </w:rPr>
        <w:t xml:space="preserve"> and will have a positive long-term impact on the economy of the United Kingdom. </w:t>
      </w:r>
      <w:proofErr w:type="gramStart"/>
      <w:r w:rsidR="005343B4" w:rsidRPr="005343B4">
        <w:rPr>
          <w:rFonts w:ascii="Arial" w:hAnsi="Arial" w:cs="Arial"/>
        </w:rPr>
        <w:t>Several</w:t>
      </w:r>
      <w:proofErr w:type="gramEnd"/>
      <w:r w:rsidR="005343B4" w:rsidRPr="005343B4">
        <w:rPr>
          <w:rFonts w:ascii="Arial" w:hAnsi="Arial" w:cs="Arial"/>
        </w:rPr>
        <w:t xml:space="preserve"> experts in the subject are of the opinion that it might be </w:t>
      </w:r>
      <w:r w:rsidR="00002338" w:rsidRPr="005343B4">
        <w:rPr>
          <w:rFonts w:ascii="Arial" w:hAnsi="Arial" w:cs="Arial"/>
        </w:rPr>
        <w:t>an exceedingly difficult</w:t>
      </w:r>
      <w:r w:rsidR="005343B4" w:rsidRPr="005343B4">
        <w:rPr>
          <w:rFonts w:ascii="Arial" w:hAnsi="Arial" w:cs="Arial"/>
        </w:rPr>
        <w:t xml:space="preserve"> structure to construct. According to Paul </w:t>
      </w:r>
      <w:r w:rsidR="005343B4" w:rsidRPr="005343B4">
        <w:rPr>
          <w:rFonts w:ascii="Arial" w:hAnsi="Arial" w:cs="Arial"/>
        </w:rPr>
        <w:lastRenderedPageBreak/>
        <w:t xml:space="preserve">Dorfman, a researcher at the UCL Energy Institute, the amount of time and money spent on building in both Finland and France is three times more than in the United Kingdom. The company today made the announcement that the first operations of unit 1 would </w:t>
      </w:r>
      <w:proofErr w:type="gramStart"/>
      <w:r w:rsidR="005343B4" w:rsidRPr="005343B4">
        <w:rPr>
          <w:rFonts w:ascii="Arial" w:hAnsi="Arial" w:cs="Arial"/>
        </w:rPr>
        <w:t>be delayed</w:t>
      </w:r>
      <w:proofErr w:type="gramEnd"/>
      <w:r w:rsidR="005343B4" w:rsidRPr="005343B4">
        <w:rPr>
          <w:rFonts w:ascii="Arial" w:hAnsi="Arial" w:cs="Arial"/>
        </w:rPr>
        <w:t xml:space="preserve"> by one more year. According to what was said in the publication, there is a "potential of additional delay of the two units </w:t>
      </w:r>
      <w:proofErr w:type="gramStart"/>
      <w:r w:rsidR="005343B4" w:rsidRPr="005343B4">
        <w:rPr>
          <w:rFonts w:ascii="Arial" w:hAnsi="Arial" w:cs="Arial"/>
        </w:rPr>
        <w:t>tested</w:t>
      </w:r>
      <w:proofErr w:type="gramEnd"/>
      <w:r w:rsidR="005343B4" w:rsidRPr="005343B4">
        <w:rPr>
          <w:rFonts w:ascii="Arial" w:hAnsi="Arial" w:cs="Arial"/>
        </w:rPr>
        <w:t xml:space="preserve"> at 15 months." This </w:t>
      </w:r>
      <w:r w:rsidR="009508ED" w:rsidRPr="005343B4">
        <w:rPr>
          <w:rFonts w:ascii="Arial" w:hAnsi="Arial" w:cs="Arial"/>
        </w:rPr>
        <w:t>assumes</w:t>
      </w:r>
      <w:r w:rsidR="005343B4" w:rsidRPr="005343B4">
        <w:rPr>
          <w:rFonts w:ascii="Arial" w:hAnsi="Arial" w:cs="Arial"/>
        </w:rPr>
        <w:t xml:space="preserve"> that there will not be a new pandemic wave or any further consequences stemming from the crisis in Ukraine. According to reports, the project has been running around 18 months behind schedule ever since building began in December of 2018.</w:t>
      </w:r>
      <w:r w:rsidR="00AC0CDC">
        <w:rPr>
          <w:rFonts w:ascii="Arial" w:hAnsi="Arial" w:cs="Arial"/>
        </w:rPr>
        <w:t xml:space="preserve"> </w:t>
      </w:r>
      <w:sdt>
        <w:sdtPr>
          <w:id w:val="1755939303"/>
          <w:citation/>
        </w:sdtPr>
        <w:sdtEndPr/>
        <w:sdtContent>
          <w:r w:rsidR="00AC0CDC">
            <w:fldChar w:fldCharType="begin"/>
          </w:r>
          <w:r w:rsidR="00AC0CDC">
            <w:instrText xml:space="preserve"> CITATION Wat17 \l 2057 </w:instrText>
          </w:r>
          <w:r w:rsidR="00AC0CDC">
            <w:fldChar w:fldCharType="separate"/>
          </w:r>
          <w:r w:rsidR="00EB5C9C" w:rsidRPr="00EB5C9C">
            <w:rPr>
              <w:noProof/>
            </w:rPr>
            <w:t>(Watt, 2017)</w:t>
          </w:r>
          <w:r w:rsidR="00AC0CDC">
            <w:fldChar w:fldCharType="end"/>
          </w:r>
        </w:sdtContent>
      </w:sdt>
    </w:p>
    <w:p w14:paraId="761CC1F3" w14:textId="77777777" w:rsidR="00FE5E25" w:rsidRDefault="00FE5E25" w:rsidP="005A13F8">
      <w:pPr>
        <w:pStyle w:val="Heading2"/>
      </w:pPr>
    </w:p>
    <w:p w14:paraId="3D353E5C" w14:textId="1B81A179" w:rsidR="00607D24" w:rsidRPr="00B52E79" w:rsidRDefault="00607D24" w:rsidP="00B52E79">
      <w:pPr>
        <w:pStyle w:val="Heading2"/>
      </w:pPr>
      <w:bookmarkStart w:id="4" w:name="_Toc131618781"/>
      <w:r w:rsidRPr="00B52E79">
        <w:t>Project Quality Management</w:t>
      </w:r>
      <w:bookmarkEnd w:id="4"/>
    </w:p>
    <w:p w14:paraId="1182C4A5" w14:textId="4C7BB759" w:rsidR="006E02B6" w:rsidRDefault="000A0490" w:rsidP="006A2A92">
      <w:pPr>
        <w:rPr>
          <w:rFonts w:ascii="Arial" w:hAnsi="Arial" w:cs="Arial"/>
        </w:rPr>
      </w:pPr>
      <w:r w:rsidRPr="000A0490">
        <w:rPr>
          <w:rFonts w:ascii="Arial" w:hAnsi="Arial" w:cs="Arial"/>
        </w:rPr>
        <w:t xml:space="preserve">To ensure that the project turns out as intended, quality managers conduct regular checks on the work that has </w:t>
      </w:r>
      <w:proofErr w:type="gramStart"/>
      <w:r w:rsidRPr="000A0490">
        <w:rPr>
          <w:rFonts w:ascii="Arial" w:hAnsi="Arial" w:cs="Arial"/>
        </w:rPr>
        <w:t>been completed</w:t>
      </w:r>
      <w:proofErr w:type="gramEnd"/>
      <w:r w:rsidRPr="000A0490">
        <w:rPr>
          <w:rFonts w:ascii="Arial" w:hAnsi="Arial" w:cs="Arial"/>
        </w:rPr>
        <w:t xml:space="preserve"> and </w:t>
      </w:r>
      <w:r w:rsidR="00317672" w:rsidRPr="000A0490">
        <w:rPr>
          <w:rFonts w:ascii="Arial" w:hAnsi="Arial" w:cs="Arial"/>
        </w:rPr>
        <w:t>adjust,</w:t>
      </w:r>
      <w:r w:rsidRPr="000A0490">
        <w:rPr>
          <w:rFonts w:ascii="Arial" w:hAnsi="Arial" w:cs="Arial"/>
        </w:rPr>
        <w:t xml:space="preserve"> as necessary. With the assistance of quality management, difficult tasks such as defining objectives, developing strategies, and working within budget restrictions </w:t>
      </w:r>
      <w:proofErr w:type="gramStart"/>
      <w:r w:rsidRPr="000A0490">
        <w:rPr>
          <w:rFonts w:ascii="Arial" w:hAnsi="Arial" w:cs="Arial"/>
        </w:rPr>
        <w:t>are made</w:t>
      </w:r>
      <w:proofErr w:type="gramEnd"/>
      <w:r w:rsidRPr="000A0490">
        <w:rPr>
          <w:rFonts w:ascii="Arial" w:hAnsi="Arial" w:cs="Arial"/>
        </w:rPr>
        <w:t xml:space="preserve"> much simpler. The likelihood of a failed product or dissatisfied customers </w:t>
      </w:r>
      <w:proofErr w:type="gramStart"/>
      <w:r w:rsidRPr="000A0490">
        <w:rPr>
          <w:rFonts w:ascii="Arial" w:hAnsi="Arial" w:cs="Arial"/>
        </w:rPr>
        <w:t>is drastically reduced</w:t>
      </w:r>
      <w:proofErr w:type="gramEnd"/>
      <w:r w:rsidRPr="000A0490">
        <w:rPr>
          <w:rFonts w:ascii="Arial" w:hAnsi="Arial" w:cs="Arial"/>
        </w:rPr>
        <w:t xml:space="preserve"> when quality control measures are strictly adhered to from the very beginning of a project. Despite the implementation of more stringent quality control measures, it </w:t>
      </w:r>
      <w:proofErr w:type="gramStart"/>
      <w:r w:rsidRPr="000A0490">
        <w:rPr>
          <w:rFonts w:ascii="Arial" w:hAnsi="Arial" w:cs="Arial"/>
        </w:rPr>
        <w:t>was discovered</w:t>
      </w:r>
      <w:proofErr w:type="gramEnd"/>
      <w:r w:rsidRPr="000A0490">
        <w:rPr>
          <w:rFonts w:ascii="Arial" w:hAnsi="Arial" w:cs="Arial"/>
        </w:rPr>
        <w:t xml:space="preserve"> that there are still </w:t>
      </w:r>
      <w:r w:rsidR="00C125D7" w:rsidRPr="000A0490">
        <w:rPr>
          <w:rFonts w:ascii="Arial" w:hAnsi="Arial" w:cs="Arial"/>
        </w:rPr>
        <w:t>several</w:t>
      </w:r>
      <w:r w:rsidRPr="000A0490">
        <w:rPr>
          <w:rFonts w:ascii="Arial" w:hAnsi="Arial" w:cs="Arial"/>
        </w:rPr>
        <w:t xml:space="preserve"> significant areas that need to be improved, which resulted in the overall grade being lowered from green to amber. According to Mark Foy, the Chief Nuclear Inspector for the Office of Naval Research, both NNB </w:t>
      </w:r>
      <w:proofErr w:type="spellStart"/>
      <w:r w:rsidRPr="000A0490">
        <w:rPr>
          <w:rFonts w:ascii="Arial" w:hAnsi="Arial" w:cs="Arial"/>
        </w:rPr>
        <w:t>GenCo</w:t>
      </w:r>
      <w:proofErr w:type="spellEnd"/>
      <w:r w:rsidRPr="000A0490">
        <w:rPr>
          <w:rFonts w:ascii="Arial" w:hAnsi="Arial" w:cs="Arial"/>
        </w:rPr>
        <w:t xml:space="preserve"> and its primary supplier, </w:t>
      </w:r>
      <w:proofErr w:type="spellStart"/>
      <w:r w:rsidRPr="000A0490">
        <w:rPr>
          <w:rFonts w:ascii="Arial" w:hAnsi="Arial" w:cs="Arial"/>
        </w:rPr>
        <w:t>Areva</w:t>
      </w:r>
      <w:proofErr w:type="spellEnd"/>
      <w:r w:rsidRPr="000A0490">
        <w:rPr>
          <w:rFonts w:ascii="Arial" w:hAnsi="Arial" w:cs="Arial"/>
        </w:rPr>
        <w:t xml:space="preserve"> </w:t>
      </w:r>
      <w:proofErr w:type="spellStart"/>
      <w:r w:rsidRPr="000A0490">
        <w:rPr>
          <w:rFonts w:ascii="Arial" w:hAnsi="Arial" w:cs="Arial"/>
        </w:rPr>
        <w:t>Creusot</w:t>
      </w:r>
      <w:proofErr w:type="spellEnd"/>
      <w:r w:rsidRPr="000A0490">
        <w:rPr>
          <w:rFonts w:ascii="Arial" w:hAnsi="Arial" w:cs="Arial"/>
        </w:rPr>
        <w:t xml:space="preserve"> Forge, have made </w:t>
      </w:r>
      <w:r w:rsidR="00002338" w:rsidRPr="000A0490">
        <w:rPr>
          <w:rFonts w:ascii="Arial" w:hAnsi="Arial" w:cs="Arial"/>
        </w:rPr>
        <w:t>considerable progress</w:t>
      </w:r>
      <w:r w:rsidRPr="000A0490">
        <w:rPr>
          <w:rFonts w:ascii="Arial" w:hAnsi="Arial" w:cs="Arial"/>
        </w:rPr>
        <w:t xml:space="preserve"> in implementing their respective improvement programmes. </w:t>
      </w:r>
      <w:r w:rsidR="003519C1" w:rsidRPr="000A0490">
        <w:rPr>
          <w:rFonts w:ascii="Arial" w:hAnsi="Arial" w:cs="Arial"/>
        </w:rPr>
        <w:t>NNB is</w:t>
      </w:r>
      <w:r w:rsidRPr="000A0490">
        <w:rPr>
          <w:rFonts w:ascii="Arial" w:hAnsi="Arial" w:cs="Arial"/>
        </w:rPr>
        <w:t xml:space="preserve"> the company that provides </w:t>
      </w:r>
      <w:proofErr w:type="spellStart"/>
      <w:r w:rsidRPr="000A0490">
        <w:rPr>
          <w:rFonts w:ascii="Arial" w:hAnsi="Arial" w:cs="Arial"/>
        </w:rPr>
        <w:t>Areva</w:t>
      </w:r>
      <w:proofErr w:type="spellEnd"/>
      <w:r w:rsidRPr="000A0490">
        <w:rPr>
          <w:rFonts w:ascii="Arial" w:hAnsi="Arial" w:cs="Arial"/>
        </w:rPr>
        <w:t xml:space="preserve"> </w:t>
      </w:r>
      <w:proofErr w:type="spellStart"/>
      <w:r w:rsidRPr="000A0490">
        <w:rPr>
          <w:rFonts w:ascii="Arial" w:hAnsi="Arial" w:cs="Arial"/>
        </w:rPr>
        <w:t>Creusot</w:t>
      </w:r>
      <w:proofErr w:type="spellEnd"/>
      <w:r w:rsidRPr="000A0490">
        <w:rPr>
          <w:rFonts w:ascii="Arial" w:hAnsi="Arial" w:cs="Arial"/>
        </w:rPr>
        <w:t xml:space="preserve"> Forge with nuclear fuel. These development plans include everything from the manufacturing techniques and management structures to the culture of quality and safety in the workplace. Nevertheless, the inspection found that </w:t>
      </w:r>
      <w:proofErr w:type="gramStart"/>
      <w:r w:rsidRPr="000A0490">
        <w:rPr>
          <w:rFonts w:ascii="Arial" w:hAnsi="Arial" w:cs="Arial"/>
        </w:rPr>
        <w:t>several</w:t>
      </w:r>
      <w:proofErr w:type="gramEnd"/>
      <w:r w:rsidRPr="000A0490">
        <w:rPr>
          <w:rFonts w:ascii="Arial" w:hAnsi="Arial" w:cs="Arial"/>
        </w:rPr>
        <w:t xml:space="preserve"> modifications are required to guarantee that this condition is consistently maintained as the project progresses and the amount of labour and resources that are required rises.</w:t>
      </w:r>
      <w:r w:rsidR="004E2149">
        <w:rPr>
          <w:rFonts w:ascii="Arial" w:hAnsi="Arial" w:cs="Arial"/>
        </w:rPr>
        <w:t xml:space="preserve"> </w:t>
      </w:r>
      <w:sdt>
        <w:sdtPr>
          <w:rPr>
            <w:rFonts w:ascii="Arial" w:hAnsi="Arial" w:cs="Arial"/>
          </w:rPr>
          <w:id w:val="1748916320"/>
          <w:citation/>
        </w:sdtPr>
        <w:sdtEndPr/>
        <w:sdtContent>
          <w:r w:rsidR="00243CD8">
            <w:rPr>
              <w:rFonts w:ascii="Arial" w:hAnsi="Arial" w:cs="Arial"/>
            </w:rPr>
            <w:fldChar w:fldCharType="begin"/>
          </w:r>
          <w:r w:rsidR="00243CD8">
            <w:rPr>
              <w:rFonts w:ascii="Arial" w:hAnsi="Arial" w:cs="Arial"/>
            </w:rPr>
            <w:instrText xml:space="preserve">CITATION FIO18 \l 2057 </w:instrText>
          </w:r>
          <w:r w:rsidR="00243CD8">
            <w:rPr>
              <w:rFonts w:ascii="Arial" w:hAnsi="Arial" w:cs="Arial"/>
            </w:rPr>
            <w:fldChar w:fldCharType="separate"/>
          </w:r>
          <w:r w:rsidR="00EB5C9C" w:rsidRPr="00EB5C9C">
            <w:rPr>
              <w:rFonts w:ascii="Arial" w:hAnsi="Arial" w:cs="Arial"/>
              <w:noProof/>
            </w:rPr>
            <w:t>(Mcintyre, 2018)</w:t>
          </w:r>
          <w:r w:rsidR="00243CD8">
            <w:rPr>
              <w:rFonts w:ascii="Arial" w:hAnsi="Arial" w:cs="Arial"/>
            </w:rPr>
            <w:fldChar w:fldCharType="end"/>
          </w:r>
        </w:sdtContent>
      </w:sdt>
      <w:r w:rsidR="00BD54CA">
        <w:rPr>
          <w:rFonts w:ascii="Arial" w:hAnsi="Arial" w:cs="Arial"/>
        </w:rPr>
        <w:t xml:space="preserve"> </w:t>
      </w:r>
    </w:p>
    <w:p w14:paraId="5695B903" w14:textId="77777777" w:rsidR="00BA59B5" w:rsidRDefault="00BA59B5" w:rsidP="006A2A92">
      <w:pPr>
        <w:rPr>
          <w:rFonts w:ascii="Arial" w:hAnsi="Arial" w:cs="Arial"/>
        </w:rPr>
      </w:pPr>
    </w:p>
    <w:p w14:paraId="67FE7C98" w14:textId="22362AF5" w:rsidR="004A5364" w:rsidRDefault="004A5364" w:rsidP="005A13F8">
      <w:pPr>
        <w:pStyle w:val="Heading2"/>
      </w:pPr>
      <w:bookmarkStart w:id="5" w:name="_Toc131618782"/>
      <w:r>
        <w:t>Project S</w:t>
      </w:r>
      <w:r w:rsidR="00253C69">
        <w:t>cope</w:t>
      </w:r>
      <w:r>
        <w:t xml:space="preserve"> </w:t>
      </w:r>
      <w:r w:rsidR="0049109A">
        <w:t>Management</w:t>
      </w:r>
      <w:bookmarkEnd w:id="5"/>
    </w:p>
    <w:p w14:paraId="0FEF4D42" w14:textId="435C0400" w:rsidR="006E02B6" w:rsidRDefault="00377862" w:rsidP="001B34D9">
      <w:pPr>
        <w:rPr>
          <w:rFonts w:ascii="Arial" w:hAnsi="Arial" w:cs="Arial"/>
        </w:rPr>
      </w:pPr>
      <w:r w:rsidRPr="00377862">
        <w:rPr>
          <w:rFonts w:ascii="Arial" w:hAnsi="Arial" w:cs="Arial"/>
        </w:rPr>
        <w:t xml:space="preserve">Project scope management consists of gaining approval for the job, creating a scope statement that will define the boundaries of the project, breaking the work down into more manageable chunks with deliverables, ensuring that the planned amount of work has </w:t>
      </w:r>
      <w:proofErr w:type="gramStart"/>
      <w:r w:rsidRPr="00377862">
        <w:rPr>
          <w:rFonts w:ascii="Arial" w:hAnsi="Arial" w:cs="Arial"/>
        </w:rPr>
        <w:t>been accomplished</w:t>
      </w:r>
      <w:proofErr w:type="gramEnd"/>
      <w:r w:rsidRPr="00377862">
        <w:rPr>
          <w:rFonts w:ascii="Arial" w:hAnsi="Arial" w:cs="Arial"/>
        </w:rPr>
        <w:t>, and defining a scope control procedure.</w:t>
      </w:r>
      <w:r>
        <w:rPr>
          <w:rFonts w:ascii="Arial" w:hAnsi="Arial" w:cs="Arial"/>
        </w:rPr>
        <w:t xml:space="preserve"> </w:t>
      </w:r>
      <w:r w:rsidR="001B34D9" w:rsidRPr="001B34D9">
        <w:rPr>
          <w:rFonts w:ascii="Arial" w:hAnsi="Arial" w:cs="Arial"/>
        </w:rPr>
        <w:t xml:space="preserve">It </w:t>
      </w:r>
      <w:proofErr w:type="gramStart"/>
      <w:r w:rsidR="001B34D9" w:rsidRPr="001B34D9">
        <w:rPr>
          <w:rFonts w:ascii="Arial" w:hAnsi="Arial" w:cs="Arial"/>
        </w:rPr>
        <w:t>is predicted</w:t>
      </w:r>
      <w:proofErr w:type="gramEnd"/>
      <w:r w:rsidR="001B34D9" w:rsidRPr="001B34D9">
        <w:rPr>
          <w:rFonts w:ascii="Arial" w:hAnsi="Arial" w:cs="Arial"/>
        </w:rPr>
        <w:t xml:space="preserve"> that Hinkley Point C will create </w:t>
      </w:r>
      <w:r w:rsidR="001F4FE7" w:rsidRPr="001B34D9">
        <w:rPr>
          <w:rFonts w:ascii="Arial" w:hAnsi="Arial" w:cs="Arial"/>
        </w:rPr>
        <w:t>twenty-six</w:t>
      </w:r>
      <w:r w:rsidR="001B34D9" w:rsidRPr="001B34D9">
        <w:rPr>
          <w:rFonts w:ascii="Arial" w:hAnsi="Arial" w:cs="Arial"/>
        </w:rPr>
        <w:t xml:space="preserve"> terawatt hours of low-carbon energy annually over the length of its planned lifespan of 60 years. This amount of energy is sufficient to provide electricity to six million households in the United Kingdom. To fulfil the project's technical needs, groups from all over the globe collaborate under the guidance of the Engineering Command Centre, which has locations in both France and the United Kingdo</w:t>
      </w:r>
      <w:r w:rsidR="001B34D9">
        <w:rPr>
          <w:rFonts w:ascii="Arial" w:hAnsi="Arial" w:cs="Arial"/>
        </w:rPr>
        <w:t xml:space="preserve">m. </w:t>
      </w:r>
      <w:r w:rsidR="001B34D9" w:rsidRPr="001B34D9">
        <w:rPr>
          <w:rFonts w:ascii="Arial" w:hAnsi="Arial" w:cs="Arial"/>
        </w:rPr>
        <w:t xml:space="preserve">As the project reached the main construction phase, it was essential that the data pertaining to the engineering performance </w:t>
      </w:r>
      <w:proofErr w:type="gramStart"/>
      <w:r w:rsidR="001B34D9" w:rsidRPr="001B34D9">
        <w:rPr>
          <w:rFonts w:ascii="Arial" w:hAnsi="Arial" w:cs="Arial"/>
        </w:rPr>
        <w:t>be made</w:t>
      </w:r>
      <w:proofErr w:type="gramEnd"/>
      <w:r w:rsidR="001B34D9" w:rsidRPr="001B34D9">
        <w:rPr>
          <w:rFonts w:ascii="Arial" w:hAnsi="Arial" w:cs="Arial"/>
        </w:rPr>
        <w:t xml:space="preserve"> </w:t>
      </w:r>
      <w:r w:rsidR="00002338" w:rsidRPr="001B34D9">
        <w:rPr>
          <w:rFonts w:ascii="Arial" w:hAnsi="Arial" w:cs="Arial"/>
        </w:rPr>
        <w:t>clear</w:t>
      </w:r>
      <w:r w:rsidR="001B34D9" w:rsidRPr="001B34D9">
        <w:rPr>
          <w:rFonts w:ascii="Arial" w:hAnsi="Arial" w:cs="Arial"/>
        </w:rPr>
        <w:t xml:space="preserve"> and readily available </w:t>
      </w:r>
      <w:r w:rsidR="001F4FE7" w:rsidRPr="001B34D9">
        <w:rPr>
          <w:rFonts w:ascii="Arial" w:hAnsi="Arial" w:cs="Arial"/>
        </w:rPr>
        <w:t>to</w:t>
      </w:r>
      <w:r w:rsidR="001B34D9" w:rsidRPr="001B34D9">
        <w:rPr>
          <w:rFonts w:ascii="Arial" w:hAnsi="Arial" w:cs="Arial"/>
        </w:rPr>
        <w:t xml:space="preserve"> ensure that the on-site activities could be planned, controlled, and coordinated in an effective manner</w:t>
      </w:r>
      <w:r w:rsidR="001B34D9">
        <w:rPr>
          <w:rFonts w:ascii="Arial" w:hAnsi="Arial" w:cs="Arial"/>
        </w:rPr>
        <w:t xml:space="preserve">. </w:t>
      </w:r>
      <w:r w:rsidR="00317672" w:rsidRPr="001B34D9">
        <w:rPr>
          <w:rFonts w:ascii="Arial" w:hAnsi="Arial" w:cs="Arial"/>
        </w:rPr>
        <w:t>The client engaged blueprint</w:t>
      </w:r>
      <w:r w:rsidR="001B34D9" w:rsidRPr="001B34D9">
        <w:rPr>
          <w:rFonts w:ascii="Arial" w:hAnsi="Arial" w:cs="Arial"/>
        </w:rPr>
        <w:t xml:space="preserve"> because they realised, they needed a more powerful project controls organisation to back this up. Blueprint is responsible for working out the specifics.</w:t>
      </w:r>
      <w:r w:rsidR="00BD54CA">
        <w:rPr>
          <w:rFonts w:ascii="Arial" w:hAnsi="Arial" w:cs="Arial"/>
        </w:rPr>
        <w:t xml:space="preserve"> </w:t>
      </w:r>
      <w:sdt>
        <w:sdtPr>
          <w:rPr>
            <w:rFonts w:ascii="Arial" w:hAnsi="Arial" w:cs="Arial"/>
          </w:rPr>
          <w:id w:val="-6065074"/>
          <w:citation/>
        </w:sdtPr>
        <w:sdtEndPr/>
        <w:sdtContent>
          <w:r w:rsidR="00BD54CA">
            <w:rPr>
              <w:rFonts w:ascii="Arial" w:hAnsi="Arial" w:cs="Arial"/>
            </w:rPr>
            <w:fldChar w:fldCharType="begin"/>
          </w:r>
          <w:r w:rsidR="00BD54CA">
            <w:rPr>
              <w:rFonts w:ascii="Arial" w:hAnsi="Arial" w:cs="Arial"/>
            </w:rPr>
            <w:instrText xml:space="preserve"> CITATION Bla22 \l 2057 </w:instrText>
          </w:r>
          <w:r w:rsidR="00BD54CA">
            <w:rPr>
              <w:rFonts w:ascii="Arial" w:hAnsi="Arial" w:cs="Arial"/>
            </w:rPr>
            <w:fldChar w:fldCharType="separate"/>
          </w:r>
          <w:r w:rsidR="00EB5C9C" w:rsidRPr="00EB5C9C">
            <w:rPr>
              <w:rFonts w:ascii="Arial" w:hAnsi="Arial" w:cs="Arial"/>
              <w:noProof/>
            </w:rPr>
            <w:t>(Blackridge, 2022)</w:t>
          </w:r>
          <w:r w:rsidR="00BD54CA">
            <w:rPr>
              <w:rFonts w:ascii="Arial" w:hAnsi="Arial" w:cs="Arial"/>
            </w:rPr>
            <w:fldChar w:fldCharType="end"/>
          </w:r>
        </w:sdtContent>
      </w:sdt>
    </w:p>
    <w:p w14:paraId="4C943AA8" w14:textId="77777777" w:rsidR="00871575" w:rsidRDefault="00871575" w:rsidP="005A13F8">
      <w:pPr>
        <w:pStyle w:val="Heading2"/>
      </w:pPr>
    </w:p>
    <w:p w14:paraId="49A8E47A" w14:textId="77777777" w:rsidR="004E096D" w:rsidRPr="004E096D" w:rsidRDefault="004E096D" w:rsidP="004E096D"/>
    <w:p w14:paraId="74093069" w14:textId="74556FFF" w:rsidR="008656AF" w:rsidRPr="005A13F8" w:rsidRDefault="0005081E" w:rsidP="005A13F8">
      <w:pPr>
        <w:pStyle w:val="Heading2"/>
      </w:pPr>
      <w:bookmarkStart w:id="6" w:name="_Toc131618783"/>
      <w:r w:rsidRPr="005A13F8">
        <w:lastRenderedPageBreak/>
        <w:t>Project Stakeholders Managemen</w:t>
      </w:r>
      <w:r w:rsidR="008656AF" w:rsidRPr="005A13F8">
        <w:t>t</w:t>
      </w:r>
      <w:bookmarkEnd w:id="6"/>
    </w:p>
    <w:p w14:paraId="277046C9" w14:textId="7DBAF4C0" w:rsidR="00EE7F69" w:rsidRDefault="00871575" w:rsidP="001B34D9">
      <w:pPr>
        <w:rPr>
          <w:rFonts w:ascii="Arial" w:hAnsi="Arial" w:cs="Arial"/>
        </w:rPr>
      </w:pPr>
      <w:r w:rsidRPr="00871575">
        <w:rPr>
          <w:rFonts w:ascii="Arial" w:hAnsi="Arial" w:cs="Arial"/>
        </w:rPr>
        <w:t xml:space="preserve">The activities necessary to identify and manage the persons, groups, or organisations that may have an influence on the project or </w:t>
      </w:r>
      <w:proofErr w:type="gramStart"/>
      <w:r w:rsidRPr="00871575">
        <w:rPr>
          <w:rFonts w:ascii="Arial" w:hAnsi="Arial" w:cs="Arial"/>
        </w:rPr>
        <w:t>be affected</w:t>
      </w:r>
      <w:proofErr w:type="gramEnd"/>
      <w:r w:rsidRPr="00871575">
        <w:rPr>
          <w:rFonts w:ascii="Arial" w:hAnsi="Arial" w:cs="Arial"/>
        </w:rPr>
        <w:t xml:space="preserve"> by the project are included in the project stakeholder management processes.</w:t>
      </w:r>
      <w:r w:rsidR="00452DEC">
        <w:rPr>
          <w:rFonts w:ascii="Arial" w:hAnsi="Arial" w:cs="Arial"/>
        </w:rPr>
        <w:t xml:space="preserve"> </w:t>
      </w:r>
      <w:r w:rsidR="00EE7F69" w:rsidRPr="00EE7F69">
        <w:rPr>
          <w:rFonts w:ascii="Arial" w:hAnsi="Arial" w:cs="Arial"/>
        </w:rPr>
        <w:t xml:space="preserve">When final contracts </w:t>
      </w:r>
      <w:proofErr w:type="gramStart"/>
      <w:r w:rsidR="00EE7F69" w:rsidRPr="00EE7F69">
        <w:rPr>
          <w:rFonts w:ascii="Arial" w:hAnsi="Arial" w:cs="Arial"/>
        </w:rPr>
        <w:t>were completed</w:t>
      </w:r>
      <w:proofErr w:type="gramEnd"/>
      <w:r w:rsidR="00EE7F69" w:rsidRPr="00EE7F69">
        <w:rPr>
          <w:rFonts w:ascii="Arial" w:hAnsi="Arial" w:cs="Arial"/>
        </w:rPr>
        <w:t xml:space="preserve"> in September 2016, building of Hinkley Point C was able to begin in its entirety thanks to EDF, its Chinese partner CGN, and the United Kingdom government. The power plant will provide the United Kingdom with dependable low-carbon energy that will satisfy 7% of the demands of the nation. The project is being prepared with the intention of achieving the goal of first delivery for unit 1 by the end of 2025.</w:t>
      </w:r>
      <w:r w:rsidR="00173564" w:rsidRPr="00173564">
        <w:t xml:space="preserve"> </w:t>
      </w:r>
      <w:r w:rsidR="00173564" w:rsidRPr="00173564">
        <w:rPr>
          <w:rFonts w:ascii="Arial" w:hAnsi="Arial" w:cs="Arial"/>
        </w:rPr>
        <w:t>EDF and CGNP will provide all funding for the Hinkley Point C nuclear power facility</w:t>
      </w:r>
      <w:r w:rsidR="00EE7F69" w:rsidRPr="00EE7F69">
        <w:rPr>
          <w:rFonts w:ascii="Arial" w:hAnsi="Arial" w:cs="Arial"/>
        </w:rPr>
        <w:t xml:space="preserve">. It </w:t>
      </w:r>
      <w:proofErr w:type="gramStart"/>
      <w:r w:rsidR="00EE7F69" w:rsidRPr="00EE7F69">
        <w:rPr>
          <w:rFonts w:ascii="Arial" w:hAnsi="Arial" w:cs="Arial"/>
        </w:rPr>
        <w:t>is estimated</w:t>
      </w:r>
      <w:proofErr w:type="gramEnd"/>
      <w:r w:rsidR="00EE7F69" w:rsidRPr="00EE7F69">
        <w:rPr>
          <w:rFonts w:ascii="Arial" w:hAnsi="Arial" w:cs="Arial"/>
        </w:rPr>
        <w:t xml:space="preserve"> that the overall cost of the project during its entire lifetime, which includes the expenses of construction, operation, the management of nuclear waste, and decommissioning, would amount to 59.8 billion US dollars.</w:t>
      </w:r>
      <w:r w:rsidR="00DE4880">
        <w:rPr>
          <w:rFonts w:ascii="Arial" w:hAnsi="Arial" w:cs="Arial"/>
        </w:rPr>
        <w:t xml:space="preserve"> </w:t>
      </w:r>
      <w:sdt>
        <w:sdtPr>
          <w:rPr>
            <w:rFonts w:ascii="Arial" w:hAnsi="Arial" w:cs="Arial"/>
          </w:rPr>
          <w:id w:val="-685818903"/>
          <w:citation/>
        </w:sdtPr>
        <w:sdtContent>
          <w:r w:rsidR="00A46248">
            <w:rPr>
              <w:rFonts w:ascii="Arial" w:hAnsi="Arial" w:cs="Arial"/>
            </w:rPr>
            <w:fldChar w:fldCharType="begin"/>
          </w:r>
          <w:r w:rsidR="00A46248">
            <w:rPr>
              <w:rFonts w:ascii="Arial" w:hAnsi="Arial" w:cs="Arial"/>
            </w:rPr>
            <w:instrText xml:space="preserve"> CITATION Ene21 \l 2057 </w:instrText>
          </w:r>
          <w:r w:rsidR="00A46248">
            <w:rPr>
              <w:rFonts w:ascii="Arial" w:hAnsi="Arial" w:cs="Arial"/>
            </w:rPr>
            <w:fldChar w:fldCharType="separate"/>
          </w:r>
          <w:r w:rsidR="00EB5C9C" w:rsidRPr="00EB5C9C">
            <w:rPr>
              <w:rFonts w:ascii="Arial" w:hAnsi="Arial" w:cs="Arial"/>
              <w:noProof/>
            </w:rPr>
            <w:t>(Resources, 2021)</w:t>
          </w:r>
          <w:r w:rsidR="00A46248">
            <w:rPr>
              <w:rFonts w:ascii="Arial" w:hAnsi="Arial" w:cs="Arial"/>
            </w:rPr>
            <w:fldChar w:fldCharType="end"/>
          </w:r>
        </w:sdtContent>
      </w:sdt>
    </w:p>
    <w:p w14:paraId="0447F0D0" w14:textId="77777777" w:rsidR="005E2834" w:rsidRDefault="005E2834" w:rsidP="001B34D9">
      <w:pPr>
        <w:rPr>
          <w:rFonts w:ascii="Arial" w:hAnsi="Arial" w:cs="Arial"/>
        </w:rPr>
      </w:pPr>
    </w:p>
    <w:p w14:paraId="041D3752" w14:textId="77777777" w:rsidR="005E2834" w:rsidRDefault="005E2834" w:rsidP="001B34D9">
      <w:pPr>
        <w:rPr>
          <w:rFonts w:ascii="Arial" w:hAnsi="Arial" w:cs="Arial"/>
        </w:rPr>
      </w:pPr>
    </w:p>
    <w:p w14:paraId="12FBE5D3" w14:textId="1A9D5BFA" w:rsidR="0056089C" w:rsidRDefault="005E2834" w:rsidP="005A13F8">
      <w:pPr>
        <w:pStyle w:val="Heading2"/>
      </w:pPr>
      <w:bookmarkStart w:id="7" w:name="_Toc131618784"/>
      <w:r>
        <w:t>Project Risk Management</w:t>
      </w:r>
      <w:bookmarkEnd w:id="7"/>
    </w:p>
    <w:p w14:paraId="4CAA7292" w14:textId="57F8EABB" w:rsidR="0056089C" w:rsidRDefault="00D52CA3" w:rsidP="001B34D9">
      <w:pPr>
        <w:rPr>
          <w:rFonts w:ascii="Arial" w:hAnsi="Arial" w:cs="Arial"/>
        </w:rPr>
      </w:pPr>
      <w:r w:rsidRPr="00D52CA3">
        <w:rPr>
          <w:rFonts w:ascii="Arial" w:hAnsi="Arial" w:cs="Arial"/>
        </w:rPr>
        <w:t xml:space="preserve">A project's risks need to </w:t>
      </w:r>
      <w:proofErr w:type="gramStart"/>
      <w:r w:rsidRPr="00D52CA3">
        <w:rPr>
          <w:rFonts w:ascii="Arial" w:hAnsi="Arial" w:cs="Arial"/>
        </w:rPr>
        <w:t>be systematically identified</w:t>
      </w:r>
      <w:proofErr w:type="gramEnd"/>
      <w:r w:rsidRPr="00D52CA3">
        <w:rPr>
          <w:rFonts w:ascii="Arial" w:hAnsi="Arial" w:cs="Arial"/>
        </w:rPr>
        <w:t xml:space="preserve">, analysed, and dealt with to ensure success. This involves increasing the likelihood of favourable outcomes and limiting the impact of unfavourable outcomes on the project's goals. </w:t>
      </w:r>
      <w:r w:rsidR="001F4FE7" w:rsidRPr="00D52CA3">
        <w:rPr>
          <w:rFonts w:ascii="Arial" w:hAnsi="Arial" w:cs="Arial"/>
        </w:rPr>
        <w:t>It is</w:t>
      </w:r>
      <w:r w:rsidRPr="00D52CA3">
        <w:rPr>
          <w:rFonts w:ascii="Arial" w:hAnsi="Arial" w:cs="Arial"/>
        </w:rPr>
        <w:t xml:space="preserve"> a common mistake for inexperienced project managers to neglect this crucial step.</w:t>
      </w:r>
      <w:r w:rsidR="00CB679D">
        <w:rPr>
          <w:rFonts w:ascii="Arial" w:hAnsi="Arial" w:cs="Arial"/>
        </w:rPr>
        <w:t xml:space="preserve"> </w:t>
      </w:r>
      <w:r w:rsidR="00B92E51" w:rsidRPr="00B92E51">
        <w:rPr>
          <w:rFonts w:ascii="Arial" w:hAnsi="Arial" w:cs="Arial"/>
        </w:rPr>
        <w:t xml:space="preserve">One of the United Kingdom's most crucial upcoming nuclear energy projects, Hinkley Point C, may </w:t>
      </w:r>
      <w:proofErr w:type="gramStart"/>
      <w:r w:rsidR="00B92E51" w:rsidRPr="00B92E51">
        <w:rPr>
          <w:rFonts w:ascii="Arial" w:hAnsi="Arial" w:cs="Arial"/>
        </w:rPr>
        <w:t>be delayed</w:t>
      </w:r>
      <w:proofErr w:type="gramEnd"/>
      <w:r w:rsidR="00B92E51" w:rsidRPr="00B92E51">
        <w:rPr>
          <w:rFonts w:ascii="Arial" w:hAnsi="Arial" w:cs="Arial"/>
        </w:rPr>
        <w:t xml:space="preserve"> by as much as 11 years. The 3.2 GW project has been on the Government's radar since 2010, and it </w:t>
      </w:r>
      <w:proofErr w:type="gramStart"/>
      <w:r w:rsidR="00B92E51" w:rsidRPr="00B92E51">
        <w:rPr>
          <w:rFonts w:ascii="Arial" w:hAnsi="Arial" w:cs="Arial"/>
        </w:rPr>
        <w:t>is expected</w:t>
      </w:r>
      <w:proofErr w:type="gramEnd"/>
      <w:r w:rsidR="00B92E51" w:rsidRPr="00B92E51">
        <w:rPr>
          <w:rFonts w:ascii="Arial" w:hAnsi="Arial" w:cs="Arial"/>
        </w:rPr>
        <w:t xml:space="preserve"> to provide low-carbon power to six million households. Britain is scrambling to wean itself off costly fossil fuels and escape from unpredictable global markets, and the nuclear power facility is an integral component of this effort. Consumers are now committed to </w:t>
      </w:r>
      <w:r w:rsidR="003519C1" w:rsidRPr="00B92E51">
        <w:rPr>
          <w:rFonts w:ascii="Arial" w:hAnsi="Arial" w:cs="Arial"/>
        </w:rPr>
        <w:t>whose strategic and economic advantages</w:t>
      </w:r>
      <w:r w:rsidR="00B92E51" w:rsidRPr="00B92E51">
        <w:rPr>
          <w:rFonts w:ascii="Arial" w:hAnsi="Arial" w:cs="Arial"/>
        </w:rPr>
        <w:t xml:space="preserve"> are unclear </w:t>
      </w:r>
      <w:r w:rsidR="001F4FE7" w:rsidRPr="00B92E51">
        <w:rPr>
          <w:rFonts w:ascii="Arial" w:hAnsi="Arial" w:cs="Arial"/>
        </w:rPr>
        <w:t>because of</w:t>
      </w:r>
      <w:r w:rsidR="00B92E51" w:rsidRPr="00B92E51">
        <w:rPr>
          <w:rFonts w:ascii="Arial" w:hAnsi="Arial" w:cs="Arial"/>
        </w:rPr>
        <w:t xml:space="preserve"> the Department of Business, Energy, and Industrial Strategy's contract with Hinkley Point C.</w:t>
      </w:r>
      <w:r w:rsidR="00B92E51">
        <w:rPr>
          <w:rFonts w:ascii="Arial" w:hAnsi="Arial" w:cs="Arial"/>
        </w:rPr>
        <w:t xml:space="preserve"> </w:t>
      </w:r>
      <w:sdt>
        <w:sdtPr>
          <w:rPr>
            <w:rFonts w:ascii="Arial" w:hAnsi="Arial" w:cs="Arial"/>
          </w:rPr>
          <w:id w:val="-1567789243"/>
          <w:citation/>
        </w:sdtPr>
        <w:sdtContent>
          <w:r w:rsidR="00D338FA">
            <w:rPr>
              <w:rFonts w:ascii="Arial" w:hAnsi="Arial" w:cs="Arial"/>
            </w:rPr>
            <w:fldChar w:fldCharType="begin"/>
          </w:r>
          <w:r w:rsidR="00D338FA">
            <w:rPr>
              <w:rFonts w:ascii="Arial" w:hAnsi="Arial" w:cs="Arial"/>
            </w:rPr>
            <w:instrText xml:space="preserve"> CITATION Jac22 \l 2057 </w:instrText>
          </w:r>
          <w:r w:rsidR="00D338FA">
            <w:rPr>
              <w:rFonts w:ascii="Arial" w:hAnsi="Arial" w:cs="Arial"/>
            </w:rPr>
            <w:fldChar w:fldCharType="separate"/>
          </w:r>
          <w:r w:rsidR="00EB5C9C" w:rsidRPr="00EB5C9C">
            <w:rPr>
              <w:rFonts w:ascii="Arial" w:hAnsi="Arial" w:cs="Arial"/>
              <w:noProof/>
            </w:rPr>
            <w:t>(Paul, 2022)</w:t>
          </w:r>
          <w:r w:rsidR="00D338FA">
            <w:rPr>
              <w:rFonts w:ascii="Arial" w:hAnsi="Arial" w:cs="Arial"/>
            </w:rPr>
            <w:fldChar w:fldCharType="end"/>
          </w:r>
        </w:sdtContent>
      </w:sdt>
    </w:p>
    <w:p w14:paraId="65FDB77B" w14:textId="77777777" w:rsidR="00290F78" w:rsidRDefault="00290F78" w:rsidP="005A13F8">
      <w:pPr>
        <w:pStyle w:val="Heading2"/>
      </w:pPr>
    </w:p>
    <w:p w14:paraId="6471CD81" w14:textId="77777777" w:rsidR="00B52E79" w:rsidRPr="00B52E79" w:rsidRDefault="00B52E79" w:rsidP="00B52E79"/>
    <w:p w14:paraId="66725787" w14:textId="00753883" w:rsidR="000147B5" w:rsidRPr="005A13F8" w:rsidRDefault="000147B5" w:rsidP="005A13F8">
      <w:pPr>
        <w:pStyle w:val="Heading2"/>
      </w:pPr>
      <w:bookmarkStart w:id="8" w:name="_Toc131618785"/>
      <w:r w:rsidRPr="005A13F8">
        <w:t>Project Integration Management</w:t>
      </w:r>
      <w:bookmarkEnd w:id="8"/>
    </w:p>
    <w:p w14:paraId="6FC02E81" w14:textId="38AC3437" w:rsidR="00DB56CD" w:rsidRPr="00723ADD" w:rsidRDefault="00865741" w:rsidP="00723ADD">
      <w:pPr>
        <w:rPr>
          <w:rFonts w:ascii="Arial" w:hAnsi="Arial" w:cs="Arial"/>
        </w:rPr>
      </w:pPr>
      <w:r w:rsidRPr="00865741">
        <w:rPr>
          <w:rFonts w:ascii="Arial" w:hAnsi="Arial" w:cs="Arial"/>
        </w:rPr>
        <w:t xml:space="preserve">It is the job of the project manager to ensure that every phase of the project </w:t>
      </w:r>
      <w:r w:rsidR="00F44AB3" w:rsidRPr="00865741">
        <w:rPr>
          <w:rFonts w:ascii="Arial" w:hAnsi="Arial" w:cs="Arial"/>
        </w:rPr>
        <w:t>runs smoothly and efficiently</w:t>
      </w:r>
      <w:r w:rsidRPr="00865741">
        <w:rPr>
          <w:rFonts w:ascii="Arial" w:hAnsi="Arial" w:cs="Arial"/>
        </w:rPr>
        <w:t xml:space="preserve"> from initial planning through final change control</w:t>
      </w:r>
      <w:r w:rsidR="00442D91" w:rsidRPr="00442D91">
        <w:rPr>
          <w:rFonts w:ascii="Arial" w:hAnsi="Arial" w:cs="Arial"/>
        </w:rPr>
        <w:t xml:space="preserve">. Project success necessitates, as the name indicates, that all tasks </w:t>
      </w:r>
      <w:proofErr w:type="gramStart"/>
      <w:r w:rsidR="00442D91" w:rsidRPr="00442D91">
        <w:rPr>
          <w:rFonts w:ascii="Arial" w:hAnsi="Arial" w:cs="Arial"/>
        </w:rPr>
        <w:t>be coordinated</w:t>
      </w:r>
      <w:proofErr w:type="gramEnd"/>
      <w:r w:rsidR="00442D91" w:rsidRPr="00442D91">
        <w:rPr>
          <w:rFonts w:ascii="Arial" w:hAnsi="Arial" w:cs="Arial"/>
        </w:rPr>
        <w:t xml:space="preserve"> or integrated with one another.</w:t>
      </w:r>
      <w:r w:rsidR="00F941D9">
        <w:rPr>
          <w:rFonts w:ascii="Arial" w:hAnsi="Arial" w:cs="Arial"/>
        </w:rPr>
        <w:t xml:space="preserve"> </w:t>
      </w:r>
      <w:r w:rsidR="00F941D9" w:rsidRPr="00F941D9">
        <w:rPr>
          <w:rFonts w:ascii="Arial" w:hAnsi="Arial" w:cs="Arial"/>
        </w:rPr>
        <w:t xml:space="preserve">The construction of the plant is </w:t>
      </w:r>
      <w:proofErr w:type="gramStart"/>
      <w:r w:rsidR="00F941D9" w:rsidRPr="00F941D9">
        <w:rPr>
          <w:rFonts w:ascii="Arial" w:hAnsi="Arial" w:cs="Arial"/>
        </w:rPr>
        <w:t>being referred</w:t>
      </w:r>
      <w:proofErr w:type="gramEnd"/>
      <w:r w:rsidR="00F941D9" w:rsidRPr="00F941D9">
        <w:rPr>
          <w:rFonts w:ascii="Arial" w:hAnsi="Arial" w:cs="Arial"/>
        </w:rPr>
        <w:t xml:space="preserve"> to as a "megaproject," and there are thousands of engineers working on the design to determine how the system will operate at each station. To convey the appropriate data to the individuals responsible for making decisions on the project, a </w:t>
      </w:r>
      <w:r w:rsidR="001F4FE7" w:rsidRPr="00F941D9">
        <w:rPr>
          <w:rFonts w:ascii="Arial" w:hAnsi="Arial" w:cs="Arial"/>
        </w:rPr>
        <w:t>considerable number</w:t>
      </w:r>
      <w:r w:rsidR="00F941D9" w:rsidRPr="00F941D9">
        <w:rPr>
          <w:rFonts w:ascii="Arial" w:hAnsi="Arial" w:cs="Arial"/>
        </w:rPr>
        <w:t xml:space="preserve"> of analysts, controllers, and project managers will need to possess </w:t>
      </w:r>
      <w:r w:rsidR="001F4FE7" w:rsidRPr="00F941D9">
        <w:rPr>
          <w:rFonts w:ascii="Arial" w:hAnsi="Arial" w:cs="Arial"/>
        </w:rPr>
        <w:t>effective communication</w:t>
      </w:r>
      <w:r w:rsidR="00F941D9" w:rsidRPr="00F941D9">
        <w:rPr>
          <w:rFonts w:ascii="Arial" w:hAnsi="Arial" w:cs="Arial"/>
        </w:rPr>
        <w:t xml:space="preserve"> skills. This activity becomes an order of magnitude more challenging if it </w:t>
      </w:r>
      <w:proofErr w:type="gramStart"/>
      <w:r w:rsidR="00F941D9" w:rsidRPr="00F941D9">
        <w:rPr>
          <w:rFonts w:ascii="Arial" w:hAnsi="Arial" w:cs="Arial"/>
        </w:rPr>
        <w:t xml:space="preserve">is </w:t>
      </w:r>
      <w:r w:rsidR="001F4FE7" w:rsidRPr="00F941D9">
        <w:rPr>
          <w:rFonts w:ascii="Arial" w:hAnsi="Arial" w:cs="Arial"/>
        </w:rPr>
        <w:t>conducted</w:t>
      </w:r>
      <w:proofErr w:type="gramEnd"/>
      <w:r w:rsidR="00F941D9" w:rsidRPr="00F941D9">
        <w:rPr>
          <w:rFonts w:ascii="Arial" w:hAnsi="Arial" w:cs="Arial"/>
        </w:rPr>
        <w:t xml:space="preserve"> in conjunction with intercultural teams or a varied group of stakeholders.</w:t>
      </w:r>
      <w:r w:rsidR="00F941D9">
        <w:rPr>
          <w:rFonts w:ascii="Arial" w:hAnsi="Arial" w:cs="Arial"/>
        </w:rPr>
        <w:t xml:space="preserve"> </w:t>
      </w:r>
      <w:r w:rsidR="00F941D9" w:rsidRPr="00F941D9">
        <w:rPr>
          <w:rFonts w:ascii="Arial" w:hAnsi="Arial" w:cs="Arial"/>
        </w:rPr>
        <w:t xml:space="preserve">The EPR technique has not been without its share of issues in the past. The accomplishment of this nuclear project is necessary for the approval of comparable endeavours that will </w:t>
      </w:r>
      <w:proofErr w:type="gramStart"/>
      <w:r w:rsidR="00F941D9" w:rsidRPr="00F941D9">
        <w:rPr>
          <w:rFonts w:ascii="Arial" w:hAnsi="Arial" w:cs="Arial"/>
        </w:rPr>
        <w:t>be undertaken</w:t>
      </w:r>
      <w:proofErr w:type="gramEnd"/>
      <w:r w:rsidR="00F941D9" w:rsidRPr="00F941D9">
        <w:rPr>
          <w:rFonts w:ascii="Arial" w:hAnsi="Arial" w:cs="Arial"/>
        </w:rPr>
        <w:t xml:space="preserve"> in the future. It is essential for the engineering teams to have access to trustworthy information, to work together in an efficient manner, and to learn from their previous errors for them to be able to </w:t>
      </w:r>
      <w:r w:rsidR="001F4FE7" w:rsidRPr="00F941D9">
        <w:rPr>
          <w:rFonts w:ascii="Arial" w:hAnsi="Arial" w:cs="Arial"/>
        </w:rPr>
        <w:t>update</w:t>
      </w:r>
      <w:r w:rsidR="00F941D9" w:rsidRPr="00F941D9">
        <w:rPr>
          <w:rFonts w:ascii="Arial" w:hAnsi="Arial" w:cs="Arial"/>
        </w:rPr>
        <w:t xml:space="preserve"> the design of this power plant.</w:t>
      </w:r>
      <w:r w:rsidR="00D338FA">
        <w:rPr>
          <w:rFonts w:ascii="Arial" w:hAnsi="Arial" w:cs="Arial"/>
        </w:rPr>
        <w:t xml:space="preserve"> </w:t>
      </w:r>
      <w:sdt>
        <w:sdtPr>
          <w:rPr>
            <w:rFonts w:ascii="Arial" w:hAnsi="Arial" w:cs="Arial"/>
          </w:rPr>
          <w:id w:val="844211661"/>
          <w:citation/>
        </w:sdtPr>
        <w:sdtContent>
          <w:r w:rsidR="007B63B2">
            <w:rPr>
              <w:rFonts w:ascii="Arial" w:hAnsi="Arial" w:cs="Arial"/>
            </w:rPr>
            <w:fldChar w:fldCharType="begin"/>
          </w:r>
          <w:r w:rsidR="007B63B2">
            <w:rPr>
              <w:rFonts w:ascii="Arial" w:hAnsi="Arial" w:cs="Arial"/>
            </w:rPr>
            <w:instrText xml:space="preserve"> CITATION Wat17 \l 2057 </w:instrText>
          </w:r>
          <w:r w:rsidR="007B63B2">
            <w:rPr>
              <w:rFonts w:ascii="Arial" w:hAnsi="Arial" w:cs="Arial"/>
            </w:rPr>
            <w:fldChar w:fldCharType="separate"/>
          </w:r>
          <w:r w:rsidR="00EB5C9C" w:rsidRPr="00EB5C9C">
            <w:rPr>
              <w:rFonts w:ascii="Arial" w:hAnsi="Arial" w:cs="Arial"/>
              <w:noProof/>
            </w:rPr>
            <w:t>(Watt, 2017)</w:t>
          </w:r>
          <w:r w:rsidR="007B63B2">
            <w:rPr>
              <w:rFonts w:ascii="Arial" w:hAnsi="Arial" w:cs="Arial"/>
            </w:rPr>
            <w:fldChar w:fldCharType="end"/>
          </w:r>
        </w:sdtContent>
      </w:sdt>
    </w:p>
    <w:p w14:paraId="0FFA3D88" w14:textId="0573E8BD" w:rsidR="00520BB7" w:rsidRPr="00723ADD" w:rsidRDefault="00DB56CD" w:rsidP="00723ADD">
      <w:pPr>
        <w:pStyle w:val="Heading2"/>
      </w:pPr>
      <w:bookmarkStart w:id="9" w:name="_Toc131618786"/>
      <w:r w:rsidRPr="00723ADD">
        <w:lastRenderedPageBreak/>
        <w:t>Project Human Resources Management</w:t>
      </w:r>
      <w:bookmarkEnd w:id="9"/>
    </w:p>
    <w:p w14:paraId="009C981C" w14:textId="3C12527C" w:rsidR="00DB56CD" w:rsidRDefault="006220BD" w:rsidP="00AF3F6C">
      <w:pPr>
        <w:rPr>
          <w:rFonts w:ascii="Arial" w:hAnsi="Arial" w:cs="Arial"/>
        </w:rPr>
      </w:pPr>
      <w:r w:rsidRPr="006220BD">
        <w:rPr>
          <w:rFonts w:ascii="Arial" w:hAnsi="Arial" w:cs="Arial"/>
        </w:rPr>
        <w:t xml:space="preserve">Human resource management in projects include figuring out who needs to be involved, how they should be organised, what they should be doing, how they should report to others, where they should work, how they should </w:t>
      </w:r>
      <w:proofErr w:type="gramStart"/>
      <w:r w:rsidRPr="006220BD">
        <w:rPr>
          <w:rFonts w:ascii="Arial" w:hAnsi="Arial" w:cs="Arial"/>
        </w:rPr>
        <w:t>be paid</w:t>
      </w:r>
      <w:proofErr w:type="gramEnd"/>
      <w:r w:rsidRPr="006220BD">
        <w:rPr>
          <w:rFonts w:ascii="Arial" w:hAnsi="Arial" w:cs="Arial"/>
        </w:rPr>
        <w:t>, and so on.</w:t>
      </w:r>
      <w:r w:rsidR="009A6ECB">
        <w:rPr>
          <w:rFonts w:ascii="Arial" w:hAnsi="Arial" w:cs="Arial"/>
        </w:rPr>
        <w:t xml:space="preserve"> </w:t>
      </w:r>
      <w:r w:rsidR="00AF3F6C" w:rsidRPr="00AF3F6C">
        <w:rPr>
          <w:rFonts w:ascii="Arial" w:hAnsi="Arial" w:cs="Arial"/>
        </w:rPr>
        <w:t xml:space="preserve">To protect employees and the surrounding population from the pandemic, the number of people on the Hinkley Point C site will be severely reduced. We anticipate that </w:t>
      </w:r>
      <w:r w:rsidR="001F4FE7" w:rsidRPr="00AF3F6C">
        <w:rPr>
          <w:rFonts w:ascii="Arial" w:hAnsi="Arial" w:cs="Arial"/>
        </w:rPr>
        <w:t>overall</w:t>
      </w:r>
      <w:r w:rsidR="00AF3F6C" w:rsidRPr="00AF3F6C">
        <w:rPr>
          <w:rFonts w:ascii="Arial" w:hAnsi="Arial" w:cs="Arial"/>
        </w:rPr>
        <w:t>, these restrictions will be unnecessary, but until then, we will continue to prioritise safety.</w:t>
      </w:r>
      <w:r w:rsidR="00AF3F6C">
        <w:rPr>
          <w:rFonts w:ascii="Arial" w:hAnsi="Arial" w:cs="Arial"/>
        </w:rPr>
        <w:t xml:space="preserve"> </w:t>
      </w:r>
      <w:r w:rsidR="00AF3F6C" w:rsidRPr="00AF3F6C">
        <w:rPr>
          <w:rFonts w:ascii="Arial" w:hAnsi="Arial" w:cs="Arial"/>
        </w:rPr>
        <w:t xml:space="preserve">We have a clearer picture of how </w:t>
      </w:r>
      <w:proofErr w:type="gramStart"/>
      <w:r w:rsidR="00AF3F6C" w:rsidRPr="00AF3F6C">
        <w:rPr>
          <w:rFonts w:ascii="Arial" w:hAnsi="Arial" w:cs="Arial"/>
        </w:rPr>
        <w:t>many</w:t>
      </w:r>
      <w:proofErr w:type="gramEnd"/>
      <w:r w:rsidR="00AF3F6C" w:rsidRPr="00AF3F6C">
        <w:rPr>
          <w:rFonts w:ascii="Arial" w:hAnsi="Arial" w:cs="Arial"/>
        </w:rPr>
        <w:t xml:space="preserve"> new positions will be made possible by the initiative as we look forward. A more in-depth look at how the project's phases will unfold </w:t>
      </w:r>
      <w:proofErr w:type="gramStart"/>
      <w:r w:rsidR="00AF3F6C" w:rsidRPr="00AF3F6C">
        <w:rPr>
          <w:rFonts w:ascii="Arial" w:hAnsi="Arial" w:cs="Arial"/>
        </w:rPr>
        <w:t>is also provided</w:t>
      </w:r>
      <w:proofErr w:type="gramEnd"/>
      <w:r w:rsidR="00AF3F6C" w:rsidRPr="00AF3F6C">
        <w:rPr>
          <w:rFonts w:ascii="Arial" w:hAnsi="Arial" w:cs="Arial"/>
        </w:rPr>
        <w:t xml:space="preserve">. Assuming typical circumstances, the most recent projections predict that the number of people working on the project will peak at </w:t>
      </w:r>
      <w:r w:rsidR="001F4FE7" w:rsidRPr="00AF3F6C">
        <w:rPr>
          <w:rFonts w:ascii="Arial" w:hAnsi="Arial" w:cs="Arial"/>
        </w:rPr>
        <w:t>8,500</w:t>
      </w:r>
      <w:r w:rsidR="00AF3F6C" w:rsidRPr="00AF3F6C">
        <w:rPr>
          <w:rFonts w:ascii="Arial" w:hAnsi="Arial" w:cs="Arial"/>
        </w:rPr>
        <w:t>.</w:t>
      </w:r>
      <w:r w:rsidR="00AF3F6C">
        <w:rPr>
          <w:rFonts w:ascii="Arial" w:hAnsi="Arial" w:cs="Arial"/>
        </w:rPr>
        <w:t xml:space="preserve"> </w:t>
      </w:r>
      <w:r w:rsidR="00AF3F6C" w:rsidRPr="00AF3F6C">
        <w:rPr>
          <w:rFonts w:ascii="Arial" w:hAnsi="Arial" w:cs="Arial"/>
        </w:rPr>
        <w:t xml:space="preserve">The knowledge and expertise developed throughout the first four years of building have given the project the assurance that these figures are manageable. </w:t>
      </w:r>
      <w:proofErr w:type="gramStart"/>
      <w:r w:rsidR="00AF3F6C" w:rsidRPr="00AF3F6C">
        <w:rPr>
          <w:rFonts w:ascii="Arial" w:hAnsi="Arial" w:cs="Arial"/>
        </w:rPr>
        <w:t>Many</w:t>
      </w:r>
      <w:proofErr w:type="gramEnd"/>
      <w:r w:rsidR="00AF3F6C" w:rsidRPr="00AF3F6C">
        <w:rPr>
          <w:rFonts w:ascii="Arial" w:hAnsi="Arial" w:cs="Arial"/>
        </w:rPr>
        <w:t xml:space="preserve"> residents of the area will be able to take advantage of the upcoming increase in employment prospects thanks to investments in their education and professional development.</w:t>
      </w:r>
      <w:r w:rsidR="007B63B2">
        <w:rPr>
          <w:rFonts w:ascii="Arial" w:hAnsi="Arial" w:cs="Arial"/>
        </w:rPr>
        <w:t xml:space="preserve"> </w:t>
      </w:r>
      <w:sdt>
        <w:sdtPr>
          <w:rPr>
            <w:rFonts w:ascii="Arial" w:hAnsi="Arial" w:cs="Arial"/>
          </w:rPr>
          <w:id w:val="1951658052"/>
          <w:citation/>
        </w:sdtPr>
        <w:sdtContent>
          <w:r w:rsidR="007D33F5">
            <w:rPr>
              <w:rFonts w:ascii="Arial" w:hAnsi="Arial" w:cs="Arial"/>
            </w:rPr>
            <w:fldChar w:fldCharType="begin"/>
          </w:r>
          <w:r w:rsidR="007D33F5">
            <w:rPr>
              <w:rFonts w:ascii="Arial" w:hAnsi="Arial" w:cs="Arial"/>
            </w:rPr>
            <w:instrText xml:space="preserve"> CITATION NDND \l 2057 </w:instrText>
          </w:r>
          <w:r w:rsidR="007D33F5">
            <w:rPr>
              <w:rFonts w:ascii="Arial" w:hAnsi="Arial" w:cs="Arial"/>
            </w:rPr>
            <w:fldChar w:fldCharType="separate"/>
          </w:r>
          <w:r w:rsidR="007D33F5" w:rsidRPr="007D33F5">
            <w:rPr>
              <w:rFonts w:ascii="Arial" w:hAnsi="Arial" w:cs="Arial"/>
              <w:noProof/>
            </w:rPr>
            <w:t>(ND, ND)</w:t>
          </w:r>
          <w:r w:rsidR="007D33F5">
            <w:rPr>
              <w:rFonts w:ascii="Arial" w:hAnsi="Arial" w:cs="Arial"/>
            </w:rPr>
            <w:fldChar w:fldCharType="end"/>
          </w:r>
        </w:sdtContent>
      </w:sdt>
    </w:p>
    <w:p w14:paraId="7DC42BCE" w14:textId="69D16F6D" w:rsidR="00AF3F6C" w:rsidRDefault="00AF3F6C" w:rsidP="00AF3F6C">
      <w:pPr>
        <w:rPr>
          <w:rFonts w:ascii="Arial" w:hAnsi="Arial" w:cs="Arial"/>
        </w:rPr>
      </w:pPr>
      <w:r>
        <w:rPr>
          <w:rFonts w:ascii="Arial" w:hAnsi="Arial" w:cs="Arial"/>
        </w:rPr>
        <w:t xml:space="preserve"> </w:t>
      </w:r>
    </w:p>
    <w:p w14:paraId="51313C0C" w14:textId="66FC5420" w:rsidR="00AF3F6C" w:rsidRPr="005A13F8" w:rsidRDefault="0053515B" w:rsidP="005A13F8">
      <w:pPr>
        <w:pStyle w:val="Heading2"/>
      </w:pPr>
      <w:bookmarkStart w:id="10" w:name="_Toc131618787"/>
      <w:r w:rsidRPr="005A13F8">
        <w:t xml:space="preserve">Project Communication </w:t>
      </w:r>
      <w:r w:rsidR="00DA5C79" w:rsidRPr="005A13F8">
        <w:t>Management</w:t>
      </w:r>
      <w:bookmarkEnd w:id="10"/>
    </w:p>
    <w:p w14:paraId="7DC84F0F" w14:textId="6383856C" w:rsidR="0058586F" w:rsidRDefault="0058586F" w:rsidP="0058586F">
      <w:pPr>
        <w:rPr>
          <w:rFonts w:ascii="Arial" w:hAnsi="Arial" w:cs="Arial"/>
        </w:rPr>
      </w:pPr>
      <w:r w:rsidRPr="0058586F">
        <w:rPr>
          <w:rFonts w:ascii="Arial" w:hAnsi="Arial" w:cs="Arial"/>
        </w:rPr>
        <w:t xml:space="preserve">As its name indicates, project communication management entails organising, </w:t>
      </w:r>
      <w:proofErr w:type="gramStart"/>
      <w:r w:rsidRPr="0058586F">
        <w:rPr>
          <w:rFonts w:ascii="Arial" w:hAnsi="Arial" w:cs="Arial"/>
        </w:rPr>
        <w:t>carrying out</w:t>
      </w:r>
      <w:proofErr w:type="gramEnd"/>
      <w:r w:rsidRPr="0058586F">
        <w:rPr>
          <w:rFonts w:ascii="Arial" w:hAnsi="Arial" w:cs="Arial"/>
        </w:rPr>
        <w:t xml:space="preserve">, and controlling the collecting and dissemination of all information related to the needs of all parties engaged in a project. This includes ensuring that all relevant information </w:t>
      </w:r>
      <w:proofErr w:type="gramStart"/>
      <w:r w:rsidRPr="0058586F">
        <w:rPr>
          <w:rFonts w:ascii="Arial" w:hAnsi="Arial" w:cs="Arial"/>
        </w:rPr>
        <w:t>is communicated</w:t>
      </w:r>
      <w:proofErr w:type="gramEnd"/>
      <w:r w:rsidRPr="0058586F">
        <w:rPr>
          <w:rFonts w:ascii="Arial" w:hAnsi="Arial" w:cs="Arial"/>
        </w:rPr>
        <w:t xml:space="preserve">. is the one who maintains open lines of communication between the various engineering departments and ensures that everyone is on the same page. When it comes to a project of this magnitude, clear and concise communication is essential. To assist the engineers in staying on task and ensuring that their teams are working cohesively, we have planners, accountants, and managers on staff. </w:t>
      </w:r>
      <w:r w:rsidR="001F4FE7" w:rsidRPr="0058586F">
        <w:rPr>
          <w:rFonts w:ascii="Arial" w:hAnsi="Arial" w:cs="Arial"/>
        </w:rPr>
        <w:t>If</w:t>
      </w:r>
      <w:r w:rsidRPr="0058586F">
        <w:rPr>
          <w:rFonts w:ascii="Arial" w:hAnsi="Arial" w:cs="Arial"/>
        </w:rPr>
        <w:t xml:space="preserve"> there is a breakdown in communication, our team will quickly identify the issue and take steps to rectify it.</w:t>
      </w:r>
      <w:r>
        <w:rPr>
          <w:rFonts w:ascii="Arial" w:hAnsi="Arial" w:cs="Arial"/>
        </w:rPr>
        <w:t xml:space="preserve"> </w:t>
      </w:r>
      <w:r w:rsidRPr="0058586F">
        <w:rPr>
          <w:rFonts w:ascii="Arial" w:hAnsi="Arial" w:cs="Arial"/>
        </w:rPr>
        <w:t xml:space="preserve">The project timeline, which includes hundreds of activities and </w:t>
      </w:r>
      <w:proofErr w:type="gramStart"/>
      <w:r w:rsidRPr="0058586F">
        <w:rPr>
          <w:rFonts w:ascii="Arial" w:hAnsi="Arial" w:cs="Arial"/>
        </w:rPr>
        <w:t>is broken</w:t>
      </w:r>
      <w:proofErr w:type="gramEnd"/>
      <w:r w:rsidRPr="0058586F">
        <w:rPr>
          <w:rFonts w:ascii="Arial" w:hAnsi="Arial" w:cs="Arial"/>
        </w:rPr>
        <w:t xml:space="preserve"> up into dozens of sub-projects, is another aspect that is managed by our employees. A single Gantt chart cannot effectively represent the situation because there are too many moving pieces and too many organisations involved.</w:t>
      </w:r>
      <w:r w:rsidR="00360C03">
        <w:rPr>
          <w:rFonts w:ascii="Arial" w:hAnsi="Arial" w:cs="Arial"/>
        </w:rPr>
        <w:t xml:space="preserve"> </w:t>
      </w:r>
      <w:sdt>
        <w:sdtPr>
          <w:rPr>
            <w:rFonts w:ascii="Arial" w:hAnsi="Arial" w:cs="Arial"/>
          </w:rPr>
          <w:id w:val="-993728746"/>
          <w:citation/>
        </w:sdtPr>
        <w:sdtContent>
          <w:r w:rsidR="00AC51EF">
            <w:rPr>
              <w:rFonts w:ascii="Arial" w:hAnsi="Arial" w:cs="Arial"/>
            </w:rPr>
            <w:fldChar w:fldCharType="begin"/>
          </w:r>
          <w:r w:rsidR="00AC51EF">
            <w:rPr>
              <w:rFonts w:ascii="Arial" w:hAnsi="Arial" w:cs="Arial"/>
            </w:rPr>
            <w:instrText xml:space="preserve"> CITATION EDFND \l 2057 </w:instrText>
          </w:r>
          <w:r w:rsidR="00AC51EF">
            <w:rPr>
              <w:rFonts w:ascii="Arial" w:hAnsi="Arial" w:cs="Arial"/>
            </w:rPr>
            <w:fldChar w:fldCharType="separate"/>
          </w:r>
          <w:r w:rsidR="00AC51EF" w:rsidRPr="00AC51EF">
            <w:rPr>
              <w:rFonts w:ascii="Arial" w:hAnsi="Arial" w:cs="Arial"/>
              <w:noProof/>
            </w:rPr>
            <w:t>(EDF, ND)</w:t>
          </w:r>
          <w:r w:rsidR="00AC51EF">
            <w:rPr>
              <w:rFonts w:ascii="Arial" w:hAnsi="Arial" w:cs="Arial"/>
            </w:rPr>
            <w:fldChar w:fldCharType="end"/>
          </w:r>
        </w:sdtContent>
      </w:sdt>
    </w:p>
    <w:p w14:paraId="4677B033" w14:textId="77777777" w:rsidR="00B52E79" w:rsidRDefault="00B52E79" w:rsidP="0058586F">
      <w:pPr>
        <w:rPr>
          <w:rFonts w:ascii="Arial" w:hAnsi="Arial" w:cs="Arial"/>
        </w:rPr>
      </w:pPr>
    </w:p>
    <w:p w14:paraId="583068D7" w14:textId="77777777" w:rsidR="0058586F" w:rsidRPr="005A13F8" w:rsidRDefault="0058586F" w:rsidP="005A13F8">
      <w:pPr>
        <w:pStyle w:val="Heading2"/>
      </w:pPr>
    </w:p>
    <w:p w14:paraId="3F331B53" w14:textId="1876AB39" w:rsidR="0058586F" w:rsidRPr="005A13F8" w:rsidRDefault="0058586F" w:rsidP="005A13F8">
      <w:pPr>
        <w:pStyle w:val="Heading2"/>
      </w:pPr>
      <w:bookmarkStart w:id="11" w:name="_Toc131618788"/>
      <w:r w:rsidRPr="005A13F8">
        <w:t xml:space="preserve">Project </w:t>
      </w:r>
      <w:r w:rsidR="00E657A2" w:rsidRPr="005A13F8">
        <w:t>Procurement Management</w:t>
      </w:r>
      <w:bookmarkEnd w:id="11"/>
    </w:p>
    <w:p w14:paraId="32E4048A" w14:textId="76C48A01" w:rsidR="00971462" w:rsidRDefault="00971462" w:rsidP="00B55196">
      <w:pPr>
        <w:rPr>
          <w:rFonts w:ascii="Arial" w:hAnsi="Arial" w:cs="Arial"/>
        </w:rPr>
      </w:pPr>
      <w:proofErr w:type="gramStart"/>
      <w:r w:rsidRPr="00971462">
        <w:rPr>
          <w:rFonts w:ascii="Arial" w:hAnsi="Arial" w:cs="Arial"/>
        </w:rPr>
        <w:t>Logistics</w:t>
      </w:r>
      <w:proofErr w:type="gramEnd"/>
      <w:r w:rsidRPr="00971462">
        <w:rPr>
          <w:rFonts w:ascii="Arial" w:hAnsi="Arial" w:cs="Arial"/>
        </w:rPr>
        <w:t xml:space="preserve"> refers to the process of acquiring the materials and labour required to complete a task. Determining what needs to be acquired, sending requests for bids or quotes, choosing vendors, administering comparisons, and finally shutting them out after the project is complete are all aspects of project procurement administration</w:t>
      </w:r>
      <w:r w:rsidR="00321FCD">
        <w:rPr>
          <w:rFonts w:ascii="Arial" w:hAnsi="Arial" w:cs="Arial"/>
        </w:rPr>
        <w:t xml:space="preserve"> </w:t>
      </w:r>
      <w:r w:rsidR="00321FCD" w:rsidRPr="00321FCD">
        <w:rPr>
          <w:rFonts w:ascii="Arial" w:hAnsi="Arial" w:cs="Arial"/>
        </w:rPr>
        <w:t>to reach the goal of completing construction of the country's first brand-new nuclear power station in more than twenty years</w:t>
      </w:r>
      <w:r w:rsidR="00B55196" w:rsidRPr="00B55196">
        <w:rPr>
          <w:rFonts w:ascii="Arial" w:hAnsi="Arial" w:cs="Arial"/>
        </w:rPr>
        <w:t xml:space="preserve">, offering manufacturers in the UK every chance to obtain a large percentage of the project's contracts; the plant will be the first of its kind in the nation. </w:t>
      </w:r>
      <w:proofErr w:type="gramStart"/>
      <w:r w:rsidR="00B55196" w:rsidRPr="00B55196">
        <w:rPr>
          <w:rFonts w:ascii="Arial" w:hAnsi="Arial" w:cs="Arial"/>
        </w:rPr>
        <w:t>Several</w:t>
      </w:r>
      <w:proofErr w:type="gramEnd"/>
      <w:r w:rsidR="00B55196" w:rsidRPr="00B55196">
        <w:rPr>
          <w:rFonts w:ascii="Arial" w:hAnsi="Arial" w:cs="Arial"/>
        </w:rPr>
        <w:t xml:space="preserve"> businesses have been succeeded in successfully forming joint ventures </w:t>
      </w:r>
      <w:r w:rsidR="004F2442" w:rsidRPr="00B55196">
        <w:rPr>
          <w:rFonts w:ascii="Arial" w:hAnsi="Arial" w:cs="Arial"/>
        </w:rPr>
        <w:t>to</w:t>
      </w:r>
      <w:r w:rsidR="00B55196" w:rsidRPr="00B55196">
        <w:rPr>
          <w:rFonts w:ascii="Arial" w:hAnsi="Arial" w:cs="Arial"/>
        </w:rPr>
        <w:t xml:space="preserve"> take on the Hinkley Point C project. </w:t>
      </w:r>
      <w:proofErr w:type="gramStart"/>
      <w:r w:rsidR="00B55196" w:rsidRPr="00B55196">
        <w:rPr>
          <w:rFonts w:ascii="Arial" w:hAnsi="Arial" w:cs="Arial"/>
        </w:rPr>
        <w:t>Some of</w:t>
      </w:r>
      <w:proofErr w:type="gramEnd"/>
      <w:r w:rsidR="00B55196" w:rsidRPr="00B55196">
        <w:rPr>
          <w:rFonts w:ascii="Arial" w:hAnsi="Arial" w:cs="Arial"/>
        </w:rPr>
        <w:t xml:space="preserve"> these firms are already participating in the project, while others have been picked as preferred bidders. To this point, approximately 4,000 businesses located in the </w:t>
      </w:r>
      <w:r w:rsidR="004F2442" w:rsidRPr="00B55196">
        <w:rPr>
          <w:rFonts w:ascii="Arial" w:hAnsi="Arial" w:cs="Arial"/>
        </w:rPr>
        <w:t>Southwest</w:t>
      </w:r>
      <w:r w:rsidR="00B55196" w:rsidRPr="00B55196">
        <w:rPr>
          <w:rFonts w:ascii="Arial" w:hAnsi="Arial" w:cs="Arial"/>
        </w:rPr>
        <w:t xml:space="preserve"> have shown interest and signed contracts </w:t>
      </w:r>
      <w:r w:rsidR="005A13F8" w:rsidRPr="00B55196">
        <w:rPr>
          <w:rFonts w:ascii="Arial" w:hAnsi="Arial" w:cs="Arial"/>
        </w:rPr>
        <w:t>totalling</w:t>
      </w:r>
      <w:r w:rsidR="00B55196" w:rsidRPr="00B55196">
        <w:rPr>
          <w:rFonts w:ascii="Arial" w:hAnsi="Arial" w:cs="Arial"/>
        </w:rPr>
        <w:t xml:space="preserve"> more than £3.2 billion.</w:t>
      </w:r>
      <w:r w:rsidR="004F2442">
        <w:rPr>
          <w:rFonts w:ascii="Arial" w:hAnsi="Arial" w:cs="Arial"/>
        </w:rPr>
        <w:t xml:space="preserve"> </w:t>
      </w:r>
      <w:r w:rsidR="00B55196" w:rsidRPr="00B55196">
        <w:rPr>
          <w:rFonts w:ascii="Arial" w:hAnsi="Arial" w:cs="Arial"/>
        </w:rPr>
        <w:t xml:space="preserve">Hinkley Point C can aid in the restoration of Britain's industrial capacity and provide a springboard for entry into a potentially enormous international market as global demand for energy continues to rise. It can do this by facilitating the building of infrastructure in the United Kingdom and </w:t>
      </w:r>
      <w:r w:rsidR="00B55196" w:rsidRPr="00B55196">
        <w:rPr>
          <w:rFonts w:ascii="Arial" w:hAnsi="Arial" w:cs="Arial"/>
        </w:rPr>
        <w:lastRenderedPageBreak/>
        <w:t>serving as a showcase for the international market. Hinkley Point C also provides a springboard for entry into the international market.</w:t>
      </w:r>
      <w:r w:rsidR="00317672">
        <w:rPr>
          <w:rFonts w:ascii="Arial" w:hAnsi="Arial" w:cs="Arial"/>
        </w:rPr>
        <w:t xml:space="preserve"> </w:t>
      </w:r>
      <w:sdt>
        <w:sdtPr>
          <w:rPr>
            <w:rFonts w:ascii="Arial" w:hAnsi="Arial" w:cs="Arial"/>
          </w:rPr>
          <w:id w:val="-795442055"/>
          <w:citation/>
        </w:sdtPr>
        <w:sdtContent>
          <w:r w:rsidR="004251D4">
            <w:rPr>
              <w:rFonts w:ascii="Arial" w:hAnsi="Arial" w:cs="Arial"/>
            </w:rPr>
            <w:fldChar w:fldCharType="begin"/>
          </w:r>
          <w:r w:rsidR="004251D4">
            <w:rPr>
              <w:rFonts w:ascii="Arial" w:hAnsi="Arial" w:cs="Arial"/>
            </w:rPr>
            <w:instrText xml:space="preserve"> CITATION Wat17 \l 2057 </w:instrText>
          </w:r>
          <w:r w:rsidR="004251D4">
            <w:rPr>
              <w:rFonts w:ascii="Arial" w:hAnsi="Arial" w:cs="Arial"/>
            </w:rPr>
            <w:fldChar w:fldCharType="separate"/>
          </w:r>
          <w:r w:rsidR="004251D4" w:rsidRPr="004251D4">
            <w:rPr>
              <w:rFonts w:ascii="Arial" w:hAnsi="Arial" w:cs="Arial"/>
              <w:noProof/>
            </w:rPr>
            <w:t>(Watt, 2017)</w:t>
          </w:r>
          <w:r w:rsidR="004251D4">
            <w:rPr>
              <w:rFonts w:ascii="Arial" w:hAnsi="Arial" w:cs="Arial"/>
            </w:rPr>
            <w:fldChar w:fldCharType="end"/>
          </w:r>
        </w:sdtContent>
      </w:sdt>
    </w:p>
    <w:p w14:paraId="3C075AA8" w14:textId="77777777" w:rsidR="004F2442" w:rsidRDefault="004F2442" w:rsidP="00B55196">
      <w:pPr>
        <w:rPr>
          <w:rFonts w:ascii="Arial" w:hAnsi="Arial" w:cs="Arial"/>
        </w:rPr>
      </w:pPr>
    </w:p>
    <w:p w14:paraId="50E68285" w14:textId="77777777" w:rsidR="004F2442" w:rsidRDefault="004F2442" w:rsidP="00B55196">
      <w:pPr>
        <w:rPr>
          <w:rFonts w:ascii="Arial" w:hAnsi="Arial" w:cs="Arial"/>
        </w:rPr>
      </w:pPr>
    </w:p>
    <w:p w14:paraId="076795BA" w14:textId="5B31B185" w:rsidR="004F2442" w:rsidRDefault="00D54081" w:rsidP="005A13F8">
      <w:pPr>
        <w:pStyle w:val="Heading1"/>
      </w:pPr>
      <w:bookmarkStart w:id="12" w:name="_Toc131618789"/>
      <w:r>
        <w:t>Conclusion</w:t>
      </w:r>
      <w:bookmarkEnd w:id="12"/>
    </w:p>
    <w:p w14:paraId="34CD140B" w14:textId="38B8DAF5" w:rsidR="00C92F29" w:rsidRDefault="00527020" w:rsidP="00B55196">
      <w:pPr>
        <w:rPr>
          <w:rFonts w:ascii="Arial" w:hAnsi="Arial" w:cs="Arial"/>
        </w:rPr>
      </w:pPr>
      <w:r w:rsidRPr="00527020">
        <w:rPr>
          <w:rFonts w:ascii="Arial" w:hAnsi="Arial" w:cs="Arial"/>
        </w:rPr>
        <w:t xml:space="preserve">As </w:t>
      </w:r>
      <w:proofErr w:type="gramStart"/>
      <w:r w:rsidRPr="00527020">
        <w:rPr>
          <w:rFonts w:ascii="Arial" w:hAnsi="Arial" w:cs="Arial"/>
        </w:rPr>
        <w:t>was seen</w:t>
      </w:r>
      <w:proofErr w:type="gramEnd"/>
      <w:r w:rsidRPr="00527020">
        <w:rPr>
          <w:rFonts w:ascii="Arial" w:hAnsi="Arial" w:cs="Arial"/>
        </w:rPr>
        <w:t xml:space="preserve"> in the earlier research, efficient project management assists personnel in ensuring that the project's goals link with the organization's vision, mission, strategic goals, and objectives. This helps to ensure that the project is successful. It improves overall performance as well as profitability, which, in turn, helps a company's ability to remain competitive in its industry. Hinkley Point C is the greatest construction project that the United Kingdom has ever tried, yet the construction of it has not been without its fair share of difficulties, such as problems with completing the project on time and without exceeding the budget. There have been assurances provided, which have subsequently </w:t>
      </w:r>
      <w:proofErr w:type="gramStart"/>
      <w:r w:rsidRPr="00527020">
        <w:rPr>
          <w:rFonts w:ascii="Arial" w:hAnsi="Arial" w:cs="Arial"/>
        </w:rPr>
        <w:t>been broken</w:t>
      </w:r>
      <w:proofErr w:type="gramEnd"/>
      <w:r w:rsidRPr="00527020">
        <w:rPr>
          <w:rFonts w:ascii="Arial" w:hAnsi="Arial" w:cs="Arial"/>
        </w:rPr>
        <w:t>, and policies have been enacted, only to be revoked and then reintroduced later. The only thing that has remained the same is the ever-increasing price tag; this is the single aspect of the situation. The 180-degree turn that the government took three years later was so surprising since the popular consensus at the time was that nuclear power would have no future in Britain.</w:t>
      </w:r>
      <w:r w:rsidR="00AC51EF">
        <w:rPr>
          <w:rFonts w:ascii="Arial" w:hAnsi="Arial" w:cs="Arial"/>
        </w:rPr>
        <w:t xml:space="preserve"> </w:t>
      </w:r>
    </w:p>
    <w:p w14:paraId="5FA933B0" w14:textId="77777777" w:rsidR="00C92F29" w:rsidRDefault="00C92F29" w:rsidP="00B55196">
      <w:pPr>
        <w:rPr>
          <w:rFonts w:ascii="Arial" w:hAnsi="Arial" w:cs="Arial"/>
        </w:rPr>
      </w:pPr>
    </w:p>
    <w:p w14:paraId="60B08952" w14:textId="77777777" w:rsidR="00C92F29" w:rsidRDefault="00C92F29" w:rsidP="00B55196">
      <w:pPr>
        <w:rPr>
          <w:rFonts w:ascii="Arial" w:hAnsi="Arial" w:cs="Arial"/>
        </w:rPr>
      </w:pPr>
    </w:p>
    <w:p w14:paraId="2A2A0142" w14:textId="77777777" w:rsidR="00C92F29" w:rsidRDefault="00C92F29" w:rsidP="00B55196">
      <w:pPr>
        <w:rPr>
          <w:rFonts w:ascii="Arial" w:hAnsi="Arial" w:cs="Arial"/>
        </w:rPr>
      </w:pPr>
    </w:p>
    <w:p w14:paraId="2DA227B4" w14:textId="77777777" w:rsidR="00C92F29" w:rsidRDefault="00C92F29" w:rsidP="00B55196">
      <w:pPr>
        <w:rPr>
          <w:rFonts w:ascii="Arial" w:hAnsi="Arial" w:cs="Arial"/>
        </w:rPr>
      </w:pPr>
    </w:p>
    <w:p w14:paraId="06232D4C" w14:textId="77777777" w:rsidR="00C92F29" w:rsidRDefault="00C92F29" w:rsidP="00B55196">
      <w:pPr>
        <w:rPr>
          <w:rFonts w:ascii="Arial" w:hAnsi="Arial" w:cs="Arial"/>
        </w:rPr>
      </w:pPr>
    </w:p>
    <w:p w14:paraId="65DAAD97" w14:textId="77777777" w:rsidR="00C92F29" w:rsidRDefault="00C92F29" w:rsidP="00B55196">
      <w:pPr>
        <w:rPr>
          <w:rFonts w:ascii="Arial" w:hAnsi="Arial" w:cs="Arial"/>
        </w:rPr>
      </w:pPr>
    </w:p>
    <w:p w14:paraId="3A914E51" w14:textId="77777777" w:rsidR="00C92F29" w:rsidRDefault="00C92F29" w:rsidP="00B55196">
      <w:pPr>
        <w:rPr>
          <w:rFonts w:ascii="Arial" w:hAnsi="Arial" w:cs="Arial"/>
        </w:rPr>
      </w:pPr>
    </w:p>
    <w:p w14:paraId="1CA1B22C" w14:textId="77777777" w:rsidR="00C92F29" w:rsidRDefault="00C92F29" w:rsidP="00B55196">
      <w:pPr>
        <w:rPr>
          <w:rFonts w:ascii="Arial" w:hAnsi="Arial" w:cs="Arial"/>
        </w:rPr>
      </w:pPr>
    </w:p>
    <w:p w14:paraId="79566DE1" w14:textId="77777777" w:rsidR="00C92F29" w:rsidRDefault="00C92F29" w:rsidP="00B55196">
      <w:pPr>
        <w:rPr>
          <w:rFonts w:ascii="Arial" w:hAnsi="Arial" w:cs="Arial"/>
        </w:rPr>
      </w:pPr>
    </w:p>
    <w:p w14:paraId="4EB3ECBA" w14:textId="77777777" w:rsidR="00C92F29" w:rsidRDefault="00C92F29" w:rsidP="00B55196">
      <w:pPr>
        <w:rPr>
          <w:rFonts w:ascii="Arial" w:hAnsi="Arial" w:cs="Arial"/>
        </w:rPr>
      </w:pPr>
    </w:p>
    <w:p w14:paraId="3B6A9176" w14:textId="77777777" w:rsidR="00C92F29" w:rsidRDefault="00C92F29" w:rsidP="00B55196">
      <w:pPr>
        <w:rPr>
          <w:rFonts w:ascii="Arial" w:hAnsi="Arial" w:cs="Arial"/>
        </w:rPr>
      </w:pPr>
    </w:p>
    <w:p w14:paraId="7DE0ACAD" w14:textId="77777777" w:rsidR="00C92F29" w:rsidRDefault="00C92F29" w:rsidP="00B55196">
      <w:pPr>
        <w:rPr>
          <w:rFonts w:ascii="Arial" w:hAnsi="Arial" w:cs="Arial"/>
        </w:rPr>
      </w:pPr>
    </w:p>
    <w:p w14:paraId="46962E0D" w14:textId="77777777" w:rsidR="00C92F29" w:rsidRDefault="00C92F29" w:rsidP="00B55196">
      <w:pPr>
        <w:rPr>
          <w:rFonts w:ascii="Arial" w:hAnsi="Arial" w:cs="Arial"/>
        </w:rPr>
      </w:pPr>
    </w:p>
    <w:p w14:paraId="40E3F1E3" w14:textId="77777777" w:rsidR="00C92F29" w:rsidRDefault="00C92F29" w:rsidP="00B55196">
      <w:pPr>
        <w:rPr>
          <w:rFonts w:ascii="Arial" w:hAnsi="Arial" w:cs="Arial"/>
        </w:rPr>
      </w:pPr>
    </w:p>
    <w:p w14:paraId="7C936E83" w14:textId="77777777" w:rsidR="00C92F29" w:rsidRDefault="00C92F29" w:rsidP="00B55196">
      <w:pPr>
        <w:rPr>
          <w:rFonts w:ascii="Arial" w:hAnsi="Arial" w:cs="Arial"/>
        </w:rPr>
      </w:pPr>
    </w:p>
    <w:p w14:paraId="05BE1120" w14:textId="77777777" w:rsidR="00C92F29" w:rsidRDefault="00C92F29" w:rsidP="00B55196">
      <w:pPr>
        <w:rPr>
          <w:rFonts w:ascii="Arial" w:hAnsi="Arial" w:cs="Arial"/>
        </w:rPr>
      </w:pPr>
    </w:p>
    <w:p w14:paraId="0A36F3D7" w14:textId="77777777" w:rsidR="00C92F29" w:rsidRDefault="00C92F29" w:rsidP="00B55196">
      <w:pPr>
        <w:rPr>
          <w:rFonts w:ascii="Arial" w:hAnsi="Arial" w:cs="Arial"/>
        </w:rPr>
      </w:pPr>
    </w:p>
    <w:p w14:paraId="5F10E37B" w14:textId="136DBCAD" w:rsidR="00C92F29" w:rsidRDefault="00C92F29" w:rsidP="005A13F8">
      <w:pPr>
        <w:pStyle w:val="Heading1"/>
      </w:pPr>
    </w:p>
    <w:sdt>
      <w:sdtPr>
        <w:rPr>
          <w:rFonts w:asciiTheme="minorHAnsi" w:eastAsiaTheme="minorHAnsi" w:hAnsiTheme="minorHAnsi" w:cstheme="minorBidi"/>
          <w:color w:val="auto"/>
          <w:sz w:val="22"/>
          <w:szCs w:val="22"/>
        </w:rPr>
        <w:id w:val="1033229779"/>
        <w:docPartObj>
          <w:docPartGallery w:val="Bibliographies"/>
          <w:docPartUnique/>
        </w:docPartObj>
      </w:sdtPr>
      <w:sdtEndPr/>
      <w:sdtContent>
        <w:p w14:paraId="070C1C74" w14:textId="0C7C7CC3" w:rsidR="00A844CD" w:rsidRDefault="00A844CD">
          <w:pPr>
            <w:pStyle w:val="Heading1"/>
          </w:pPr>
          <w:r>
            <w:t>References</w:t>
          </w:r>
        </w:p>
        <w:sdt>
          <w:sdtPr>
            <w:id w:val="-573587230"/>
            <w:bibliography/>
          </w:sdtPr>
          <w:sdtEndPr/>
          <w:sdtContent>
            <w:p w14:paraId="423E5036" w14:textId="0DF4DFEC" w:rsidR="00EB5C9C" w:rsidRDefault="00A844CD" w:rsidP="00EB5C9C">
              <w:pPr>
                <w:pStyle w:val="Bibliography"/>
                <w:rPr>
                  <w:noProof/>
                  <w:sz w:val="24"/>
                  <w:szCs w:val="24"/>
                </w:rPr>
              </w:pPr>
              <w:r>
                <w:fldChar w:fldCharType="begin"/>
              </w:r>
              <w:r>
                <w:instrText xml:space="preserve"> BIBLIOGRAPHY </w:instrText>
              </w:r>
              <w:r>
                <w:fldChar w:fldCharType="separate"/>
              </w:r>
              <w:r w:rsidR="00EB5C9C">
                <w:rPr>
                  <w:noProof/>
                </w:rPr>
                <w:t xml:space="preserve">Blackridge (2022(. </w:t>
              </w:r>
              <w:r w:rsidR="00EB5C9C">
                <w:rPr>
                  <w:i/>
                  <w:iCs/>
                  <w:noProof/>
                </w:rPr>
                <w:t xml:space="preserve">Hinkley Point C Nuclear Power Station Set To Become UK's Largest Nuclear Power Project. </w:t>
              </w:r>
              <w:r w:rsidR="00EB5C9C">
                <w:rPr>
                  <w:noProof/>
                </w:rPr>
                <w:t xml:space="preserve">[Online] </w:t>
              </w:r>
              <w:r w:rsidR="00EB5C9C">
                <w:rPr>
                  <w:noProof/>
                </w:rPr>
                <w:br/>
                <w:t xml:space="preserve">Available at: </w:t>
              </w:r>
              <w:r w:rsidR="00EB5C9C">
                <w:rPr>
                  <w:noProof/>
                  <w:u w:val="single"/>
                </w:rPr>
                <w:t>https://www.blackridgeresearch.com/project-profiles/hinkley-point-c-nuclear-power-station-the-largest-nuclear-project-in-united-kingdom</w:t>
              </w:r>
              <w:r w:rsidR="00EB5C9C">
                <w:rPr>
                  <w:noProof/>
                </w:rPr>
                <w:br/>
                <w:t>[Accessed 05 04 2023].</w:t>
              </w:r>
            </w:p>
            <w:p w14:paraId="6B97EC79" w14:textId="7BB3BE8C" w:rsidR="00EB5C9C" w:rsidRDefault="00EB5C9C" w:rsidP="00EB5C9C">
              <w:pPr>
                <w:pStyle w:val="Bibliography"/>
                <w:rPr>
                  <w:noProof/>
                </w:rPr>
              </w:pPr>
              <w:r>
                <w:rPr>
                  <w:noProof/>
                </w:rPr>
                <w:t>EDF</w:t>
              </w:r>
              <w:r w:rsidR="00BA6009">
                <w:rPr>
                  <w:noProof/>
                </w:rPr>
                <w:t xml:space="preserve"> (</w:t>
              </w:r>
              <w:r>
                <w:rPr>
                  <w:noProof/>
                </w:rPr>
                <w:t>ND</w:t>
              </w:r>
              <w:r w:rsidR="00BA6009">
                <w:rPr>
                  <w:noProof/>
                </w:rPr>
                <w:t>)</w:t>
              </w:r>
              <w:r>
                <w:rPr>
                  <w:noProof/>
                </w:rPr>
                <w:t xml:space="preserve">. </w:t>
              </w:r>
              <w:r>
                <w:rPr>
                  <w:i/>
                  <w:iCs/>
                  <w:noProof/>
                </w:rPr>
                <w:t xml:space="preserve">Working together to deliver Hinkley Point C. </w:t>
              </w:r>
              <w:r>
                <w:rPr>
                  <w:noProof/>
                </w:rPr>
                <w:t xml:space="preserve">[Online] </w:t>
              </w:r>
              <w:r>
                <w:rPr>
                  <w:noProof/>
                </w:rPr>
                <w:br/>
                <w:t xml:space="preserve">Available at: </w:t>
              </w:r>
              <w:r>
                <w:rPr>
                  <w:noProof/>
                  <w:u w:val="single"/>
                </w:rPr>
                <w:t>https://www.edfenergy.com/energy/nuclear-new-build-projects/hinkley-point-c/for-suppliers-and-local-businesses</w:t>
              </w:r>
              <w:r>
                <w:rPr>
                  <w:noProof/>
                </w:rPr>
                <w:br/>
                <w:t>[Accessed 05 04 2023].</w:t>
              </w:r>
            </w:p>
            <w:p w14:paraId="3E57DB63" w14:textId="434330B5" w:rsidR="00EB5C9C" w:rsidRDefault="00EB5C9C" w:rsidP="00EB5C9C">
              <w:pPr>
                <w:pStyle w:val="Bibliography"/>
                <w:rPr>
                  <w:noProof/>
                </w:rPr>
              </w:pPr>
              <w:r>
                <w:rPr>
                  <w:noProof/>
                </w:rPr>
                <w:t>Mcintyre, F.</w:t>
              </w:r>
              <w:r w:rsidR="00BA6009">
                <w:rPr>
                  <w:noProof/>
                </w:rPr>
                <w:t xml:space="preserve"> (</w:t>
              </w:r>
              <w:r>
                <w:rPr>
                  <w:noProof/>
                </w:rPr>
                <w:t>2018</w:t>
              </w:r>
              <w:r w:rsidR="00BA6009">
                <w:rPr>
                  <w:noProof/>
                </w:rPr>
                <w:t>)</w:t>
              </w:r>
              <w:r>
                <w:rPr>
                  <w:noProof/>
                </w:rPr>
                <w:t xml:space="preserve">. </w:t>
              </w:r>
              <w:r>
                <w:rPr>
                  <w:i/>
                  <w:iCs/>
                  <w:noProof/>
                </w:rPr>
                <w:t xml:space="preserve">Hinkley Point C quality management needs improvement, says nuclear regulator. </w:t>
              </w:r>
              <w:r>
                <w:rPr>
                  <w:noProof/>
                </w:rPr>
                <w:t xml:space="preserve">[Online] </w:t>
              </w:r>
              <w:r>
                <w:rPr>
                  <w:noProof/>
                </w:rPr>
                <w:br/>
                <w:t xml:space="preserve">Available at: </w:t>
              </w:r>
              <w:r>
                <w:rPr>
                  <w:noProof/>
                  <w:u w:val="single"/>
                </w:rPr>
                <w:t>https://www.newcivilengineer.com/archive/hinkley-point-c-quality-management-needs-improvement-says-nuclear-regulator-16-03-2018/</w:t>
              </w:r>
              <w:r>
                <w:rPr>
                  <w:noProof/>
                </w:rPr>
                <w:br/>
                <w:t>[Accessed 03 04 2023].</w:t>
              </w:r>
            </w:p>
            <w:p w14:paraId="4B884180" w14:textId="657E1855" w:rsidR="00EB5C9C" w:rsidRDefault="00EB5C9C" w:rsidP="00EB5C9C">
              <w:pPr>
                <w:pStyle w:val="Bibliography"/>
                <w:rPr>
                  <w:noProof/>
                </w:rPr>
              </w:pPr>
              <w:r>
                <w:rPr>
                  <w:noProof/>
                </w:rPr>
                <w:t xml:space="preserve">ND </w:t>
              </w:r>
              <w:r w:rsidR="00BA6009">
                <w:rPr>
                  <w:noProof/>
                </w:rPr>
                <w:t>(</w:t>
              </w:r>
              <w:r>
                <w:rPr>
                  <w:noProof/>
                </w:rPr>
                <w:t>ND</w:t>
              </w:r>
              <w:r w:rsidR="00BA6009">
                <w:rPr>
                  <w:noProof/>
                </w:rPr>
                <w:t>)</w:t>
              </w:r>
              <w:r>
                <w:rPr>
                  <w:noProof/>
                </w:rPr>
                <w:t xml:space="preserve">. </w:t>
              </w:r>
              <w:r>
                <w:rPr>
                  <w:i/>
                  <w:iCs/>
                  <w:noProof/>
                </w:rPr>
                <w:t xml:space="preserve">Developing our workforce. </w:t>
              </w:r>
              <w:r>
                <w:rPr>
                  <w:noProof/>
                </w:rPr>
                <w:t xml:space="preserve">[Online] </w:t>
              </w:r>
              <w:r>
                <w:rPr>
                  <w:noProof/>
                </w:rPr>
                <w:br/>
                <w:t xml:space="preserve">Available at: </w:t>
              </w:r>
              <w:r>
                <w:rPr>
                  <w:noProof/>
                  <w:u w:val="single"/>
                </w:rPr>
                <w:t>https://www.edfenergy.com/energy/nuclear-new-build-projects/hinkley-point-c/local-community/developing-our-workforce</w:t>
              </w:r>
              <w:r>
                <w:rPr>
                  <w:noProof/>
                </w:rPr>
                <w:br/>
                <w:t>[Accessed 05 04 2023].</w:t>
              </w:r>
            </w:p>
            <w:p w14:paraId="4545B1DA" w14:textId="04D4F9B1" w:rsidR="00EB5C9C" w:rsidRDefault="00EB5C9C" w:rsidP="00EB5C9C">
              <w:pPr>
                <w:pStyle w:val="Bibliography"/>
                <w:rPr>
                  <w:noProof/>
                </w:rPr>
              </w:pPr>
              <w:r>
                <w:rPr>
                  <w:noProof/>
                </w:rPr>
                <w:t>News, W. N.</w:t>
              </w:r>
              <w:r w:rsidR="00BA6009">
                <w:rPr>
                  <w:noProof/>
                </w:rPr>
                <w:t xml:space="preserve"> (</w:t>
              </w:r>
              <w:r>
                <w:rPr>
                  <w:noProof/>
                </w:rPr>
                <w:t>2022</w:t>
              </w:r>
              <w:r w:rsidR="00BA6009">
                <w:rPr>
                  <w:noProof/>
                </w:rPr>
                <w:t>)</w:t>
              </w:r>
              <w:r>
                <w:rPr>
                  <w:noProof/>
                </w:rPr>
                <w:t xml:space="preserve">. </w:t>
              </w:r>
              <w:r>
                <w:rPr>
                  <w:i/>
                  <w:iCs/>
                  <w:noProof/>
                </w:rPr>
                <w:t xml:space="preserve">EDF revises Hinkley Point C schedule and costs. </w:t>
              </w:r>
              <w:r>
                <w:rPr>
                  <w:noProof/>
                </w:rPr>
                <w:t xml:space="preserve">[Online] </w:t>
              </w:r>
              <w:r>
                <w:rPr>
                  <w:noProof/>
                </w:rPr>
                <w:br/>
                <w:t xml:space="preserve">Available at: </w:t>
              </w:r>
              <w:r>
                <w:rPr>
                  <w:noProof/>
                  <w:u w:val="single"/>
                </w:rPr>
                <w:t>https://www.world-nuclear-news.org/Articles/EDF-revises-Hinkley-Point-C-schedule-and-costs</w:t>
              </w:r>
              <w:r>
                <w:rPr>
                  <w:noProof/>
                </w:rPr>
                <w:br/>
                <w:t>[Accessed 03 04 2023].</w:t>
              </w:r>
            </w:p>
            <w:p w14:paraId="1DC4D6AF" w14:textId="0324C3AC" w:rsidR="00EB5C9C" w:rsidRDefault="00EB5C9C" w:rsidP="00EB5C9C">
              <w:pPr>
                <w:pStyle w:val="Bibliography"/>
                <w:rPr>
                  <w:noProof/>
                </w:rPr>
              </w:pPr>
              <w:r>
                <w:rPr>
                  <w:noProof/>
                </w:rPr>
                <w:t>Paul, J.</w:t>
              </w:r>
              <w:r w:rsidR="00BA6009">
                <w:rPr>
                  <w:noProof/>
                </w:rPr>
                <w:t xml:space="preserve"> (</w:t>
              </w:r>
              <w:r>
                <w:rPr>
                  <w:noProof/>
                </w:rPr>
                <w:t>2022</w:t>
              </w:r>
              <w:r w:rsidR="00BA6009">
                <w:rPr>
                  <w:noProof/>
                </w:rPr>
                <w:t>)</w:t>
              </w:r>
              <w:r>
                <w:rPr>
                  <w:noProof/>
                </w:rPr>
                <w:t xml:space="preserve">. </w:t>
              </w:r>
              <w:r>
                <w:rPr>
                  <w:i/>
                  <w:iCs/>
                  <w:noProof/>
                </w:rPr>
                <w:t xml:space="preserve">UK's nuclear dreams face obstacle as Hinkley Point C plant at risk of 11-year delay. </w:t>
              </w:r>
              <w:r>
                <w:rPr>
                  <w:noProof/>
                </w:rPr>
                <w:t xml:space="preserve">[Online] </w:t>
              </w:r>
              <w:r>
                <w:rPr>
                  <w:noProof/>
                </w:rPr>
                <w:br/>
                <w:t xml:space="preserve">Available at: </w:t>
              </w:r>
              <w:r>
                <w:rPr>
                  <w:noProof/>
                  <w:u w:val="single"/>
                </w:rPr>
                <w:t>https://www.express.co.uk/news/science/1703400/uk-nuclear-hinkley-point-c-delay-edf-contract</w:t>
              </w:r>
              <w:r>
                <w:rPr>
                  <w:noProof/>
                </w:rPr>
                <w:br/>
                <w:t>[Accessed 06 04 2023].</w:t>
              </w:r>
            </w:p>
            <w:p w14:paraId="236CACED" w14:textId="4E1086F8" w:rsidR="00EB5C9C" w:rsidRDefault="00EB5C9C" w:rsidP="00EB5C9C">
              <w:pPr>
                <w:pStyle w:val="Bibliography"/>
                <w:rPr>
                  <w:noProof/>
                </w:rPr>
              </w:pPr>
              <w:r>
                <w:rPr>
                  <w:noProof/>
                </w:rPr>
                <w:t>Resources, E. &amp;.</w:t>
              </w:r>
              <w:r w:rsidR="00BA6009">
                <w:rPr>
                  <w:noProof/>
                </w:rPr>
                <w:t xml:space="preserve"> (</w:t>
              </w:r>
              <w:r>
                <w:rPr>
                  <w:noProof/>
                </w:rPr>
                <w:t>2021</w:t>
              </w:r>
              <w:r w:rsidR="00BA6009">
                <w:rPr>
                  <w:noProof/>
                </w:rPr>
                <w:t>)</w:t>
              </w:r>
              <w:r>
                <w:rPr>
                  <w:noProof/>
                </w:rPr>
                <w:t xml:space="preserve">. </w:t>
              </w:r>
              <w:r>
                <w:rPr>
                  <w:i/>
                  <w:iCs/>
                  <w:noProof/>
                </w:rPr>
                <w:t xml:space="preserve">Project Controls for Hinkley Point C Engineering. </w:t>
              </w:r>
              <w:r>
                <w:rPr>
                  <w:noProof/>
                </w:rPr>
                <w:t xml:space="preserve">[Online] </w:t>
              </w:r>
              <w:r>
                <w:rPr>
                  <w:noProof/>
                </w:rPr>
                <w:br/>
                <w:t xml:space="preserve">Available at: </w:t>
              </w:r>
              <w:r>
                <w:rPr>
                  <w:noProof/>
                  <w:u w:val="single"/>
                </w:rPr>
                <w:t>https://www.migso-pcubed.com/case-studies/project-controls-for-hinkley-point-c-engineering/</w:t>
              </w:r>
              <w:r>
                <w:rPr>
                  <w:noProof/>
                </w:rPr>
                <w:br/>
                <w:t>[Accessed 05 04 2023].</w:t>
              </w:r>
            </w:p>
            <w:p w14:paraId="1B32C02A" w14:textId="38EC4BD8" w:rsidR="00EB5C9C" w:rsidRDefault="00EB5C9C" w:rsidP="00EB5C9C">
              <w:pPr>
                <w:pStyle w:val="Bibliography"/>
                <w:rPr>
                  <w:noProof/>
                </w:rPr>
              </w:pPr>
              <w:r>
                <w:rPr>
                  <w:noProof/>
                </w:rPr>
                <w:t>Watt, H.</w:t>
              </w:r>
              <w:r w:rsidR="00325666">
                <w:rPr>
                  <w:noProof/>
                </w:rPr>
                <w:t xml:space="preserve"> (</w:t>
              </w:r>
              <w:r>
                <w:rPr>
                  <w:noProof/>
                </w:rPr>
                <w:t>2017</w:t>
              </w:r>
              <w:r w:rsidR="00325666">
                <w:rPr>
                  <w:noProof/>
                </w:rPr>
                <w:t>)</w:t>
              </w:r>
              <w:r>
                <w:rPr>
                  <w:noProof/>
                </w:rPr>
                <w:t xml:space="preserve">. </w:t>
              </w:r>
              <w:r>
                <w:rPr>
                  <w:i/>
                  <w:iCs/>
                  <w:noProof/>
                </w:rPr>
                <w:t xml:space="preserve">Hinkley Point: the ‘dreadful deal’ behind the world’s most expensive power plant. </w:t>
              </w:r>
              <w:r>
                <w:rPr>
                  <w:noProof/>
                </w:rPr>
                <w:t xml:space="preserve">[Online] </w:t>
              </w:r>
              <w:r>
                <w:rPr>
                  <w:noProof/>
                </w:rPr>
                <w:br/>
                <w:t xml:space="preserve">Available at: </w:t>
              </w:r>
              <w:r>
                <w:rPr>
                  <w:noProof/>
                  <w:u w:val="single"/>
                </w:rPr>
                <w:t>https://www.theguardian.com/news/2017/dec/21/hinkley-point-c-dreadful-deal-behind-worlds-most-expensive-power-plant</w:t>
              </w:r>
              <w:r>
                <w:rPr>
                  <w:noProof/>
                </w:rPr>
                <w:br/>
                <w:t>[Accessed 03 04 2023].</w:t>
              </w:r>
            </w:p>
            <w:p w14:paraId="00BBBEF5" w14:textId="77777777" w:rsidR="003815D9" w:rsidRPr="003815D9" w:rsidRDefault="003815D9" w:rsidP="003815D9"/>
            <w:p w14:paraId="2A6CA08E" w14:textId="626F7FC9" w:rsidR="00A844CD" w:rsidRPr="00A844CD" w:rsidRDefault="00A844CD" w:rsidP="00A844CD">
              <w:r>
                <w:rPr>
                  <w:b/>
                  <w:bCs/>
                  <w:noProof/>
                </w:rPr>
                <w:fldChar w:fldCharType="end"/>
              </w:r>
            </w:p>
          </w:sdtContent>
        </w:sdt>
      </w:sdtContent>
    </w:sdt>
    <w:sectPr w:rsidR="00A844CD" w:rsidRPr="00A844CD" w:rsidSect="00ED03BB">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3AFCB9" w14:textId="77777777" w:rsidR="003615BC" w:rsidRDefault="003615BC" w:rsidP="000866C4">
      <w:pPr>
        <w:spacing w:after="0" w:line="240" w:lineRule="auto"/>
      </w:pPr>
      <w:r>
        <w:separator/>
      </w:r>
    </w:p>
  </w:endnote>
  <w:endnote w:type="continuationSeparator" w:id="0">
    <w:p w14:paraId="7C8B8D07" w14:textId="77777777" w:rsidR="003615BC" w:rsidRDefault="003615BC" w:rsidP="000866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haroni">
    <w:altName w:val="Aharoni"/>
    <w:charset w:val="B1"/>
    <w:family w:val="auto"/>
    <w:pitch w:val="variable"/>
    <w:sig w:usb0="00000803" w:usb1="00000000" w:usb2="00000000" w:usb3="00000000" w:csb0="0000002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4794894"/>
      <w:docPartObj>
        <w:docPartGallery w:val="Page Numbers (Bottom of Page)"/>
        <w:docPartUnique/>
      </w:docPartObj>
    </w:sdtPr>
    <w:sdtEndPr>
      <w:rPr>
        <w:noProof/>
      </w:rPr>
    </w:sdtEndPr>
    <w:sdtContent>
      <w:p w14:paraId="2AB0FC10" w14:textId="07CA8454" w:rsidR="000866C4" w:rsidRDefault="000866C4">
        <w:pPr>
          <w:pStyle w:val="Footer"/>
          <w:jc w:val="center"/>
        </w:pPr>
        <w:r>
          <w:rPr>
            <w:noProof/>
          </w:rPr>
          <mc:AlternateContent>
            <mc:Choice Requires="wps">
              <w:drawing>
                <wp:inline distT="0" distB="0" distL="0" distR="0" wp14:anchorId="3B1FA7C6" wp14:editId="1118029F">
                  <wp:extent cx="5467350" cy="54610"/>
                  <wp:effectExtent l="9525" t="19050" r="9525" b="12065"/>
                  <wp:docPr id="1563032838" name="Flowchart: Decision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467350" cy="54610"/>
                          </a:xfrm>
                          <a:prstGeom prst="flowChartDecision">
                            <a:avLst/>
                          </a:prstGeom>
                          <a:solidFill>
                            <a:srgbClr val="000000"/>
                          </a:solidFill>
                          <a:ln w="9525">
                            <a:solidFill>
                              <a:srgbClr val="000000"/>
                            </a:solidFill>
                            <a:miter lim="800000"/>
                            <a:headEnd/>
                            <a:tailEnd/>
                          </a:ln>
                        </wps:spPr>
                        <wps:bodyPr rot="0" vert="horz" wrap="square" lIns="91440" tIns="45720" rIns="91440" bIns="45720" anchor="t" anchorCtr="0" upright="1">
                          <a:noAutofit/>
                        </wps:bodyPr>
                      </wps:wsp>
                    </a:graphicData>
                  </a:graphic>
                </wp:inline>
              </w:drawing>
            </mc:Choice>
            <mc:Fallback>
              <w:pict>
                <v:shapetype w14:anchorId="1E123F27" id="_x0000_t110" coordsize="21600,21600" o:spt="110" path="m10800,l,10800,10800,21600,21600,10800xe">
                  <v:stroke joinstyle="miter"/>
                  <v:path gradientshapeok="t" o:connecttype="rect" textboxrect="5400,5400,16200,16200"/>
                </v:shapetype>
                <v:shape id="Flowchart: Decision 4" o:spid="_x0000_s1026" type="#_x0000_t110" style="width:430.5pt;height:4.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" fillcolor="black">
                  <w10:anchorlock/>
                </v:shape>
              </w:pict>
            </mc:Fallback>
          </mc:AlternateContent>
        </w:r>
      </w:p>
      <w:p w14:paraId="62C2B027" w14:textId="055422DF" w:rsidR="000866C4" w:rsidRDefault="000866C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94624C6" w14:textId="77777777" w:rsidR="000866C4" w:rsidRDefault="000866C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C7EE83" w14:textId="77777777" w:rsidR="003615BC" w:rsidRDefault="003615BC" w:rsidP="000866C4">
      <w:pPr>
        <w:spacing w:after="0" w:line="240" w:lineRule="auto"/>
      </w:pPr>
      <w:r>
        <w:separator/>
      </w:r>
    </w:p>
  </w:footnote>
  <w:footnote w:type="continuationSeparator" w:id="0">
    <w:p w14:paraId="0AA66DAA" w14:textId="77777777" w:rsidR="003615BC" w:rsidRDefault="003615BC" w:rsidP="000866C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1"/>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5004"/>
    <w:rsid w:val="00002338"/>
    <w:rsid w:val="00003AD1"/>
    <w:rsid w:val="000147B5"/>
    <w:rsid w:val="00025004"/>
    <w:rsid w:val="00031FA2"/>
    <w:rsid w:val="000370BA"/>
    <w:rsid w:val="00043FA1"/>
    <w:rsid w:val="0005081E"/>
    <w:rsid w:val="000866C4"/>
    <w:rsid w:val="000A0490"/>
    <w:rsid w:val="000B2BA2"/>
    <w:rsid w:val="00161533"/>
    <w:rsid w:val="00173564"/>
    <w:rsid w:val="00196F19"/>
    <w:rsid w:val="001B34D9"/>
    <w:rsid w:val="001C38DF"/>
    <w:rsid w:val="001E1D8F"/>
    <w:rsid w:val="001E3FEF"/>
    <w:rsid w:val="001E4379"/>
    <w:rsid w:val="001F4062"/>
    <w:rsid w:val="001F4FE7"/>
    <w:rsid w:val="002354B0"/>
    <w:rsid w:val="00243CD8"/>
    <w:rsid w:val="00253C69"/>
    <w:rsid w:val="00256C65"/>
    <w:rsid w:val="00273DCD"/>
    <w:rsid w:val="00290F78"/>
    <w:rsid w:val="002E31D0"/>
    <w:rsid w:val="00317672"/>
    <w:rsid w:val="003209BB"/>
    <w:rsid w:val="00321FCD"/>
    <w:rsid w:val="00325666"/>
    <w:rsid w:val="00336E88"/>
    <w:rsid w:val="003519C1"/>
    <w:rsid w:val="00360C03"/>
    <w:rsid w:val="003615BC"/>
    <w:rsid w:val="00377862"/>
    <w:rsid w:val="003815D9"/>
    <w:rsid w:val="00394A1F"/>
    <w:rsid w:val="00417CE8"/>
    <w:rsid w:val="004251D4"/>
    <w:rsid w:val="00442D91"/>
    <w:rsid w:val="00452DEC"/>
    <w:rsid w:val="00490E73"/>
    <w:rsid w:val="0049109A"/>
    <w:rsid w:val="004A5364"/>
    <w:rsid w:val="004E096D"/>
    <w:rsid w:val="004E2149"/>
    <w:rsid w:val="004E7E46"/>
    <w:rsid w:val="004F2442"/>
    <w:rsid w:val="00520036"/>
    <w:rsid w:val="00520BB7"/>
    <w:rsid w:val="00527020"/>
    <w:rsid w:val="005343B4"/>
    <w:rsid w:val="0053515B"/>
    <w:rsid w:val="005412C0"/>
    <w:rsid w:val="0056089C"/>
    <w:rsid w:val="00570EAF"/>
    <w:rsid w:val="0058586F"/>
    <w:rsid w:val="005A13F8"/>
    <w:rsid w:val="005E2834"/>
    <w:rsid w:val="00605C9D"/>
    <w:rsid w:val="00607D24"/>
    <w:rsid w:val="006220BD"/>
    <w:rsid w:val="0064158C"/>
    <w:rsid w:val="0066701D"/>
    <w:rsid w:val="006A2A92"/>
    <w:rsid w:val="006C664D"/>
    <w:rsid w:val="006E02B6"/>
    <w:rsid w:val="007018A2"/>
    <w:rsid w:val="00723ADD"/>
    <w:rsid w:val="007378E5"/>
    <w:rsid w:val="00740D98"/>
    <w:rsid w:val="00741599"/>
    <w:rsid w:val="00752B03"/>
    <w:rsid w:val="007705AB"/>
    <w:rsid w:val="007B63B2"/>
    <w:rsid w:val="007D33F5"/>
    <w:rsid w:val="007F3312"/>
    <w:rsid w:val="008656AF"/>
    <w:rsid w:val="00865741"/>
    <w:rsid w:val="00871575"/>
    <w:rsid w:val="00874190"/>
    <w:rsid w:val="008B2350"/>
    <w:rsid w:val="009508ED"/>
    <w:rsid w:val="00960A7A"/>
    <w:rsid w:val="00961340"/>
    <w:rsid w:val="00971462"/>
    <w:rsid w:val="009A6ECB"/>
    <w:rsid w:val="00A46248"/>
    <w:rsid w:val="00A54153"/>
    <w:rsid w:val="00A844CD"/>
    <w:rsid w:val="00A902B9"/>
    <w:rsid w:val="00AA1CDB"/>
    <w:rsid w:val="00AC0CDC"/>
    <w:rsid w:val="00AC51EF"/>
    <w:rsid w:val="00AF374D"/>
    <w:rsid w:val="00AF3F6C"/>
    <w:rsid w:val="00B52E79"/>
    <w:rsid w:val="00B55196"/>
    <w:rsid w:val="00B55469"/>
    <w:rsid w:val="00B77527"/>
    <w:rsid w:val="00B92E51"/>
    <w:rsid w:val="00B93BBD"/>
    <w:rsid w:val="00BA51F0"/>
    <w:rsid w:val="00BA59B5"/>
    <w:rsid w:val="00BA6009"/>
    <w:rsid w:val="00BD54CA"/>
    <w:rsid w:val="00C0780A"/>
    <w:rsid w:val="00C125D7"/>
    <w:rsid w:val="00C3583B"/>
    <w:rsid w:val="00C85B86"/>
    <w:rsid w:val="00C92F29"/>
    <w:rsid w:val="00C9648C"/>
    <w:rsid w:val="00CA0EA3"/>
    <w:rsid w:val="00CB679D"/>
    <w:rsid w:val="00CE0B76"/>
    <w:rsid w:val="00D11076"/>
    <w:rsid w:val="00D254A4"/>
    <w:rsid w:val="00D338FA"/>
    <w:rsid w:val="00D52CA3"/>
    <w:rsid w:val="00D54081"/>
    <w:rsid w:val="00D54E51"/>
    <w:rsid w:val="00DA5C79"/>
    <w:rsid w:val="00DB56CD"/>
    <w:rsid w:val="00DC54AB"/>
    <w:rsid w:val="00DE4880"/>
    <w:rsid w:val="00DF4266"/>
    <w:rsid w:val="00E657A2"/>
    <w:rsid w:val="00E91DB5"/>
    <w:rsid w:val="00EA5A3A"/>
    <w:rsid w:val="00EB5C9C"/>
    <w:rsid w:val="00ED03BB"/>
    <w:rsid w:val="00EE7F69"/>
    <w:rsid w:val="00F44AB3"/>
    <w:rsid w:val="00F941D9"/>
    <w:rsid w:val="00FE158B"/>
    <w:rsid w:val="00FE5E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1EC4D81"/>
  <w15:chartTrackingRefBased/>
  <w15:docId w15:val="{044F87C3-DDDD-4266-A2F0-3C292C1CC7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E437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A13F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D03B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D03BB"/>
    <w:rPr>
      <w:rFonts w:eastAsiaTheme="minorEastAsia"/>
      <w:lang w:val="en-US"/>
    </w:rPr>
  </w:style>
  <w:style w:type="paragraph" w:styleId="Header">
    <w:name w:val="header"/>
    <w:basedOn w:val="Normal"/>
    <w:link w:val="HeaderChar"/>
    <w:uiPriority w:val="99"/>
    <w:unhideWhenUsed/>
    <w:rsid w:val="000866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0866C4"/>
  </w:style>
  <w:style w:type="paragraph" w:styleId="Footer">
    <w:name w:val="footer"/>
    <w:basedOn w:val="Normal"/>
    <w:link w:val="FooterChar"/>
    <w:uiPriority w:val="99"/>
    <w:unhideWhenUsed/>
    <w:rsid w:val="000866C4"/>
    <w:pPr>
      <w:tabs>
        <w:tab w:val="center" w:pos="4513"/>
        <w:tab w:val="right" w:pos="9026"/>
      </w:tabs>
      <w:spacing w:after="0" w:line="240" w:lineRule="auto"/>
    </w:pPr>
  </w:style>
  <w:style w:type="character" w:customStyle="1" w:styleId="FooterChar">
    <w:name w:val="Footer Char"/>
    <w:basedOn w:val="DefaultParagraphFont"/>
    <w:link w:val="Footer"/>
    <w:uiPriority w:val="99"/>
    <w:rsid w:val="000866C4"/>
  </w:style>
  <w:style w:type="character" w:customStyle="1" w:styleId="Heading1Char">
    <w:name w:val="Heading 1 Char"/>
    <w:basedOn w:val="DefaultParagraphFont"/>
    <w:link w:val="Heading1"/>
    <w:uiPriority w:val="9"/>
    <w:rsid w:val="001E437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5A13F8"/>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C0780A"/>
    <w:pPr>
      <w:outlineLvl w:val="9"/>
    </w:pPr>
    <w:rPr>
      <w:lang w:val="en-US"/>
    </w:rPr>
  </w:style>
  <w:style w:type="paragraph" w:styleId="TOC1">
    <w:name w:val="toc 1"/>
    <w:basedOn w:val="Normal"/>
    <w:next w:val="Normal"/>
    <w:autoRedefine/>
    <w:uiPriority w:val="39"/>
    <w:unhideWhenUsed/>
    <w:rsid w:val="00C0780A"/>
    <w:pPr>
      <w:spacing w:after="100"/>
    </w:pPr>
  </w:style>
  <w:style w:type="paragraph" w:styleId="TOC2">
    <w:name w:val="toc 2"/>
    <w:basedOn w:val="Normal"/>
    <w:next w:val="Normal"/>
    <w:autoRedefine/>
    <w:uiPriority w:val="39"/>
    <w:unhideWhenUsed/>
    <w:rsid w:val="00C0780A"/>
    <w:pPr>
      <w:spacing w:after="100"/>
      <w:ind w:left="220"/>
    </w:pPr>
  </w:style>
  <w:style w:type="character" w:styleId="Hyperlink">
    <w:name w:val="Hyperlink"/>
    <w:basedOn w:val="DefaultParagraphFont"/>
    <w:uiPriority w:val="99"/>
    <w:unhideWhenUsed/>
    <w:rsid w:val="00C0780A"/>
    <w:rPr>
      <w:color w:val="0563C1" w:themeColor="hyperlink"/>
      <w:u w:val="single"/>
    </w:rPr>
  </w:style>
  <w:style w:type="paragraph" w:styleId="Bibliography">
    <w:name w:val="Bibliography"/>
    <w:basedOn w:val="Normal"/>
    <w:next w:val="Normal"/>
    <w:uiPriority w:val="37"/>
    <w:unhideWhenUsed/>
    <w:rsid w:val="00A844C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00841">
      <w:bodyDiv w:val="1"/>
      <w:marLeft w:val="0"/>
      <w:marRight w:val="0"/>
      <w:marTop w:val="0"/>
      <w:marBottom w:val="0"/>
      <w:divBdr>
        <w:top w:val="none" w:sz="0" w:space="0" w:color="auto"/>
        <w:left w:val="none" w:sz="0" w:space="0" w:color="auto"/>
        <w:bottom w:val="none" w:sz="0" w:space="0" w:color="auto"/>
        <w:right w:val="none" w:sz="0" w:space="0" w:color="auto"/>
      </w:divBdr>
    </w:div>
    <w:div w:id="119691821">
      <w:bodyDiv w:val="1"/>
      <w:marLeft w:val="0"/>
      <w:marRight w:val="0"/>
      <w:marTop w:val="0"/>
      <w:marBottom w:val="0"/>
      <w:divBdr>
        <w:top w:val="none" w:sz="0" w:space="0" w:color="auto"/>
        <w:left w:val="none" w:sz="0" w:space="0" w:color="auto"/>
        <w:bottom w:val="none" w:sz="0" w:space="0" w:color="auto"/>
        <w:right w:val="none" w:sz="0" w:space="0" w:color="auto"/>
      </w:divBdr>
    </w:div>
    <w:div w:id="127282379">
      <w:bodyDiv w:val="1"/>
      <w:marLeft w:val="0"/>
      <w:marRight w:val="0"/>
      <w:marTop w:val="0"/>
      <w:marBottom w:val="0"/>
      <w:divBdr>
        <w:top w:val="none" w:sz="0" w:space="0" w:color="auto"/>
        <w:left w:val="none" w:sz="0" w:space="0" w:color="auto"/>
        <w:bottom w:val="none" w:sz="0" w:space="0" w:color="auto"/>
        <w:right w:val="none" w:sz="0" w:space="0" w:color="auto"/>
      </w:divBdr>
    </w:div>
    <w:div w:id="194080350">
      <w:bodyDiv w:val="1"/>
      <w:marLeft w:val="0"/>
      <w:marRight w:val="0"/>
      <w:marTop w:val="0"/>
      <w:marBottom w:val="0"/>
      <w:divBdr>
        <w:top w:val="none" w:sz="0" w:space="0" w:color="auto"/>
        <w:left w:val="none" w:sz="0" w:space="0" w:color="auto"/>
        <w:bottom w:val="none" w:sz="0" w:space="0" w:color="auto"/>
        <w:right w:val="none" w:sz="0" w:space="0" w:color="auto"/>
      </w:divBdr>
    </w:div>
    <w:div w:id="229580272">
      <w:bodyDiv w:val="1"/>
      <w:marLeft w:val="0"/>
      <w:marRight w:val="0"/>
      <w:marTop w:val="0"/>
      <w:marBottom w:val="0"/>
      <w:divBdr>
        <w:top w:val="none" w:sz="0" w:space="0" w:color="auto"/>
        <w:left w:val="none" w:sz="0" w:space="0" w:color="auto"/>
        <w:bottom w:val="none" w:sz="0" w:space="0" w:color="auto"/>
        <w:right w:val="none" w:sz="0" w:space="0" w:color="auto"/>
      </w:divBdr>
    </w:div>
    <w:div w:id="247464290">
      <w:bodyDiv w:val="1"/>
      <w:marLeft w:val="0"/>
      <w:marRight w:val="0"/>
      <w:marTop w:val="0"/>
      <w:marBottom w:val="0"/>
      <w:divBdr>
        <w:top w:val="none" w:sz="0" w:space="0" w:color="auto"/>
        <w:left w:val="none" w:sz="0" w:space="0" w:color="auto"/>
        <w:bottom w:val="none" w:sz="0" w:space="0" w:color="auto"/>
        <w:right w:val="none" w:sz="0" w:space="0" w:color="auto"/>
      </w:divBdr>
    </w:div>
    <w:div w:id="305084530">
      <w:bodyDiv w:val="1"/>
      <w:marLeft w:val="0"/>
      <w:marRight w:val="0"/>
      <w:marTop w:val="0"/>
      <w:marBottom w:val="0"/>
      <w:divBdr>
        <w:top w:val="none" w:sz="0" w:space="0" w:color="auto"/>
        <w:left w:val="none" w:sz="0" w:space="0" w:color="auto"/>
        <w:bottom w:val="none" w:sz="0" w:space="0" w:color="auto"/>
        <w:right w:val="none" w:sz="0" w:space="0" w:color="auto"/>
      </w:divBdr>
    </w:div>
    <w:div w:id="316499335">
      <w:bodyDiv w:val="1"/>
      <w:marLeft w:val="0"/>
      <w:marRight w:val="0"/>
      <w:marTop w:val="0"/>
      <w:marBottom w:val="0"/>
      <w:divBdr>
        <w:top w:val="none" w:sz="0" w:space="0" w:color="auto"/>
        <w:left w:val="none" w:sz="0" w:space="0" w:color="auto"/>
        <w:bottom w:val="none" w:sz="0" w:space="0" w:color="auto"/>
        <w:right w:val="none" w:sz="0" w:space="0" w:color="auto"/>
      </w:divBdr>
    </w:div>
    <w:div w:id="430584710">
      <w:bodyDiv w:val="1"/>
      <w:marLeft w:val="0"/>
      <w:marRight w:val="0"/>
      <w:marTop w:val="0"/>
      <w:marBottom w:val="0"/>
      <w:divBdr>
        <w:top w:val="none" w:sz="0" w:space="0" w:color="auto"/>
        <w:left w:val="none" w:sz="0" w:space="0" w:color="auto"/>
        <w:bottom w:val="none" w:sz="0" w:space="0" w:color="auto"/>
        <w:right w:val="none" w:sz="0" w:space="0" w:color="auto"/>
      </w:divBdr>
    </w:div>
    <w:div w:id="489566349">
      <w:bodyDiv w:val="1"/>
      <w:marLeft w:val="0"/>
      <w:marRight w:val="0"/>
      <w:marTop w:val="0"/>
      <w:marBottom w:val="0"/>
      <w:divBdr>
        <w:top w:val="none" w:sz="0" w:space="0" w:color="auto"/>
        <w:left w:val="none" w:sz="0" w:space="0" w:color="auto"/>
        <w:bottom w:val="none" w:sz="0" w:space="0" w:color="auto"/>
        <w:right w:val="none" w:sz="0" w:space="0" w:color="auto"/>
      </w:divBdr>
    </w:div>
    <w:div w:id="492719388">
      <w:bodyDiv w:val="1"/>
      <w:marLeft w:val="0"/>
      <w:marRight w:val="0"/>
      <w:marTop w:val="0"/>
      <w:marBottom w:val="0"/>
      <w:divBdr>
        <w:top w:val="none" w:sz="0" w:space="0" w:color="auto"/>
        <w:left w:val="none" w:sz="0" w:space="0" w:color="auto"/>
        <w:bottom w:val="none" w:sz="0" w:space="0" w:color="auto"/>
        <w:right w:val="none" w:sz="0" w:space="0" w:color="auto"/>
      </w:divBdr>
    </w:div>
    <w:div w:id="1058167387">
      <w:bodyDiv w:val="1"/>
      <w:marLeft w:val="0"/>
      <w:marRight w:val="0"/>
      <w:marTop w:val="0"/>
      <w:marBottom w:val="0"/>
      <w:divBdr>
        <w:top w:val="none" w:sz="0" w:space="0" w:color="auto"/>
        <w:left w:val="none" w:sz="0" w:space="0" w:color="auto"/>
        <w:bottom w:val="none" w:sz="0" w:space="0" w:color="auto"/>
        <w:right w:val="none" w:sz="0" w:space="0" w:color="auto"/>
      </w:divBdr>
    </w:div>
    <w:div w:id="1115902771">
      <w:bodyDiv w:val="1"/>
      <w:marLeft w:val="0"/>
      <w:marRight w:val="0"/>
      <w:marTop w:val="0"/>
      <w:marBottom w:val="0"/>
      <w:divBdr>
        <w:top w:val="none" w:sz="0" w:space="0" w:color="auto"/>
        <w:left w:val="none" w:sz="0" w:space="0" w:color="auto"/>
        <w:bottom w:val="none" w:sz="0" w:space="0" w:color="auto"/>
        <w:right w:val="none" w:sz="0" w:space="0" w:color="auto"/>
      </w:divBdr>
    </w:div>
    <w:div w:id="1144543635">
      <w:bodyDiv w:val="1"/>
      <w:marLeft w:val="0"/>
      <w:marRight w:val="0"/>
      <w:marTop w:val="0"/>
      <w:marBottom w:val="0"/>
      <w:divBdr>
        <w:top w:val="none" w:sz="0" w:space="0" w:color="auto"/>
        <w:left w:val="none" w:sz="0" w:space="0" w:color="auto"/>
        <w:bottom w:val="none" w:sz="0" w:space="0" w:color="auto"/>
        <w:right w:val="none" w:sz="0" w:space="0" w:color="auto"/>
      </w:divBdr>
    </w:div>
    <w:div w:id="1152333179">
      <w:bodyDiv w:val="1"/>
      <w:marLeft w:val="0"/>
      <w:marRight w:val="0"/>
      <w:marTop w:val="0"/>
      <w:marBottom w:val="0"/>
      <w:divBdr>
        <w:top w:val="none" w:sz="0" w:space="0" w:color="auto"/>
        <w:left w:val="none" w:sz="0" w:space="0" w:color="auto"/>
        <w:bottom w:val="none" w:sz="0" w:space="0" w:color="auto"/>
        <w:right w:val="none" w:sz="0" w:space="0" w:color="auto"/>
      </w:divBdr>
    </w:div>
    <w:div w:id="1195267943">
      <w:bodyDiv w:val="1"/>
      <w:marLeft w:val="0"/>
      <w:marRight w:val="0"/>
      <w:marTop w:val="0"/>
      <w:marBottom w:val="0"/>
      <w:divBdr>
        <w:top w:val="none" w:sz="0" w:space="0" w:color="auto"/>
        <w:left w:val="none" w:sz="0" w:space="0" w:color="auto"/>
        <w:bottom w:val="none" w:sz="0" w:space="0" w:color="auto"/>
        <w:right w:val="none" w:sz="0" w:space="0" w:color="auto"/>
      </w:divBdr>
    </w:div>
    <w:div w:id="1209952735">
      <w:bodyDiv w:val="1"/>
      <w:marLeft w:val="0"/>
      <w:marRight w:val="0"/>
      <w:marTop w:val="0"/>
      <w:marBottom w:val="0"/>
      <w:divBdr>
        <w:top w:val="none" w:sz="0" w:space="0" w:color="auto"/>
        <w:left w:val="none" w:sz="0" w:space="0" w:color="auto"/>
        <w:bottom w:val="none" w:sz="0" w:space="0" w:color="auto"/>
        <w:right w:val="none" w:sz="0" w:space="0" w:color="auto"/>
      </w:divBdr>
    </w:div>
    <w:div w:id="1350983427">
      <w:bodyDiv w:val="1"/>
      <w:marLeft w:val="0"/>
      <w:marRight w:val="0"/>
      <w:marTop w:val="0"/>
      <w:marBottom w:val="0"/>
      <w:divBdr>
        <w:top w:val="none" w:sz="0" w:space="0" w:color="auto"/>
        <w:left w:val="none" w:sz="0" w:space="0" w:color="auto"/>
        <w:bottom w:val="none" w:sz="0" w:space="0" w:color="auto"/>
        <w:right w:val="none" w:sz="0" w:space="0" w:color="auto"/>
      </w:divBdr>
    </w:div>
    <w:div w:id="1365522608">
      <w:bodyDiv w:val="1"/>
      <w:marLeft w:val="0"/>
      <w:marRight w:val="0"/>
      <w:marTop w:val="0"/>
      <w:marBottom w:val="0"/>
      <w:divBdr>
        <w:top w:val="none" w:sz="0" w:space="0" w:color="auto"/>
        <w:left w:val="none" w:sz="0" w:space="0" w:color="auto"/>
        <w:bottom w:val="none" w:sz="0" w:space="0" w:color="auto"/>
        <w:right w:val="none" w:sz="0" w:space="0" w:color="auto"/>
      </w:divBdr>
    </w:div>
    <w:div w:id="1415282148">
      <w:bodyDiv w:val="1"/>
      <w:marLeft w:val="0"/>
      <w:marRight w:val="0"/>
      <w:marTop w:val="0"/>
      <w:marBottom w:val="0"/>
      <w:divBdr>
        <w:top w:val="none" w:sz="0" w:space="0" w:color="auto"/>
        <w:left w:val="none" w:sz="0" w:space="0" w:color="auto"/>
        <w:bottom w:val="none" w:sz="0" w:space="0" w:color="auto"/>
        <w:right w:val="none" w:sz="0" w:space="0" w:color="auto"/>
      </w:divBdr>
    </w:div>
    <w:div w:id="1515459706">
      <w:bodyDiv w:val="1"/>
      <w:marLeft w:val="0"/>
      <w:marRight w:val="0"/>
      <w:marTop w:val="0"/>
      <w:marBottom w:val="0"/>
      <w:divBdr>
        <w:top w:val="none" w:sz="0" w:space="0" w:color="auto"/>
        <w:left w:val="none" w:sz="0" w:space="0" w:color="auto"/>
        <w:bottom w:val="none" w:sz="0" w:space="0" w:color="auto"/>
        <w:right w:val="none" w:sz="0" w:space="0" w:color="auto"/>
      </w:divBdr>
    </w:div>
    <w:div w:id="1739591300">
      <w:bodyDiv w:val="1"/>
      <w:marLeft w:val="0"/>
      <w:marRight w:val="0"/>
      <w:marTop w:val="0"/>
      <w:marBottom w:val="0"/>
      <w:divBdr>
        <w:top w:val="none" w:sz="0" w:space="0" w:color="auto"/>
        <w:left w:val="none" w:sz="0" w:space="0" w:color="auto"/>
        <w:bottom w:val="none" w:sz="0" w:space="0" w:color="auto"/>
        <w:right w:val="none" w:sz="0" w:space="0" w:color="auto"/>
      </w:divBdr>
    </w:div>
    <w:div w:id="1824082351">
      <w:bodyDiv w:val="1"/>
      <w:marLeft w:val="0"/>
      <w:marRight w:val="0"/>
      <w:marTop w:val="0"/>
      <w:marBottom w:val="0"/>
      <w:divBdr>
        <w:top w:val="none" w:sz="0" w:space="0" w:color="auto"/>
        <w:left w:val="none" w:sz="0" w:space="0" w:color="auto"/>
        <w:bottom w:val="none" w:sz="0" w:space="0" w:color="auto"/>
        <w:right w:val="none" w:sz="0" w:space="0" w:color="auto"/>
      </w:divBdr>
    </w:div>
    <w:div w:id="1842113495">
      <w:bodyDiv w:val="1"/>
      <w:marLeft w:val="0"/>
      <w:marRight w:val="0"/>
      <w:marTop w:val="0"/>
      <w:marBottom w:val="0"/>
      <w:divBdr>
        <w:top w:val="none" w:sz="0" w:space="0" w:color="auto"/>
        <w:left w:val="none" w:sz="0" w:space="0" w:color="auto"/>
        <w:bottom w:val="none" w:sz="0" w:space="0" w:color="auto"/>
        <w:right w:val="none" w:sz="0" w:space="0" w:color="auto"/>
      </w:divBdr>
    </w:div>
    <w:div w:id="20904936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microsoft.com/office/2007/relationships/hdphoto" Target="media/hdphoto1.wdp"/><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picpedia.org/chalkboard/p/project-management.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Wat17</b:Tag>
    <b:SourceType>InternetSite</b:SourceType>
    <b:Guid>{670B425D-0855-4386-AAD5-121A4199069C}</b:Guid>
    <b:Title>Hinkley Point: the ‘dreadful deal’ behind the world’s most expensive power plant</b:Title>
    <b:Year>2017</b:Year>
    <b:YearAccessed>2023</b:YearAccessed>
    <b:MonthAccessed>04</b:MonthAccessed>
    <b:DayAccessed>03</b:DayAccessed>
    <b:URL>https://www.theguardian.com/news/2017/dec/21/hinkley-point-c-dreadful-deal-behind-worlds-most-expensive-power-plant</b:URL>
    <b:Author>
      <b:Author>
        <b:NameList>
          <b:Person>
            <b:Last>Watt</b:Last>
            <b:First>Holly</b:First>
          </b:Person>
        </b:NameList>
      </b:Author>
    </b:Author>
    <b:RefOrder>1</b:RefOrder>
  </b:Source>
  <b:Source>
    <b:Tag>New22</b:Tag>
    <b:SourceType>DocumentFromInternetSite</b:SourceType>
    <b:Guid>{A1C1ABD2-D07F-4332-8A99-AEDB59FE4AC1}</b:Guid>
    <b:Title>EDF revises Hinkley Point C schedule and costs</b:Title>
    <b:Year>2022</b:Year>
    <b:YearAccessed>2023</b:YearAccessed>
    <b:MonthAccessed>04</b:MonthAccessed>
    <b:DayAccessed>03</b:DayAccessed>
    <b:URL>https://www.world-nuclear-news.org/Articles/EDF-revises-Hinkley-Point-C-schedule-and-costs</b:URL>
    <b:Month>05</b:Month>
    <b:Day>20</b:Day>
    <b:Author>
      <b:Author>
        <b:NameList>
          <b:Person>
            <b:Last>News</b:Last>
            <b:First>World</b:First>
            <b:Middle>Nuclear</b:Middle>
          </b:Person>
        </b:NameList>
      </b:Author>
    </b:Author>
    <b:RefOrder>2</b:RefOrder>
  </b:Source>
  <b:Source>
    <b:Tag>FIO18</b:Tag>
    <b:SourceType>DocumentFromInternetSite</b:SourceType>
    <b:Guid>{5CAC2568-B01A-45F1-9704-51FAA2206C79}</b:Guid>
    <b:Author>
      <b:Author>
        <b:NameList>
          <b:Person>
            <b:Last>Mcintyre</b:Last>
            <b:First>Fiona</b:First>
          </b:Person>
        </b:NameList>
      </b:Author>
    </b:Author>
    <b:Title>Hinkley Point C quality management needs improvement, says nuclear regulator</b:Title>
    <b:Year>2018</b:Year>
    <b:Month>03</b:Month>
    <b:Day>16</b:Day>
    <b:YearAccessed>2023</b:YearAccessed>
    <b:MonthAccessed>04</b:MonthAccessed>
    <b:DayAccessed>03</b:DayAccessed>
    <b:URL>https://www.newcivilengineer.com/archive/hinkley-point-c-quality-management-needs-improvement-says-nuclear-regulator-16-03-2018/</b:URL>
    <b:RefOrder>3</b:RefOrder>
  </b:Source>
  <b:Source>
    <b:Tag>Bla22</b:Tag>
    <b:SourceType>InternetSite</b:SourceType>
    <b:Guid>{6216E59D-5012-48DB-BD91-B3EBD822D0E5}</b:Guid>
    <b:Title>Hinkley Point C Nuclear Power Station Set To Become UK's Largest Nuclear Power Project</b:Title>
    <b:Year>2022</b:Year>
    <b:YearAccessed>2023</b:YearAccessed>
    <b:MonthAccessed>04</b:MonthAccessed>
    <b:DayAccessed>05</b:DayAccessed>
    <b:URL>https://www.blackridgeresearch.com/project-profiles/hinkley-point-c-nuclear-power-station-the-largest-nuclear-project-in-united-kingdom</b:URL>
    <b:Author>
      <b:Author>
        <b:NameList>
          <b:Person>
            <b:Last>Blackridge</b:Last>
          </b:Person>
        </b:NameList>
      </b:Author>
    </b:Author>
    <b:RefOrder>4</b:RefOrder>
  </b:Source>
  <b:Source>
    <b:Tag>Ene21</b:Tag>
    <b:SourceType>InternetSite</b:SourceType>
    <b:Guid>{95EB2366-81FA-4DBA-8DF2-B44B57A2D963}</b:Guid>
    <b:Author>
      <b:Author>
        <b:NameList>
          <b:Person>
            <b:Last>Resources</b:Last>
            <b:First>Energy</b:First>
            <b:Middle>&amp;</b:Middle>
          </b:Person>
        </b:NameList>
      </b:Author>
    </b:Author>
    <b:Title>Project Controls for Hinkley Point C Engineering</b:Title>
    <b:Year>2021</b:Year>
    <b:YearAccessed>2023</b:YearAccessed>
    <b:MonthAccessed>04</b:MonthAccessed>
    <b:DayAccessed>05</b:DayAccessed>
    <b:URL>https://www.migso-pcubed.com/case-studies/project-controls-for-hinkley-point-c-engineering/</b:URL>
    <b:RefOrder>5</b:RefOrder>
  </b:Source>
  <b:Source>
    <b:Tag>Jac22</b:Tag>
    <b:SourceType>InternetSite</b:SourceType>
    <b:Guid>{C107D671-B7DA-4F60-9951-3B811979E2A9}</b:Guid>
    <b:Author>
      <b:Author>
        <b:NameList>
          <b:Person>
            <b:Last>Paul</b:Last>
            <b:First>Jacob</b:First>
          </b:Person>
        </b:NameList>
      </b:Author>
    </b:Author>
    <b:Title>UK's nuclear dreams face obstacle as Hinkley Point C plant at risk of 11-year delay</b:Title>
    <b:Year>2022</b:Year>
    <b:YearAccessed>2023</b:YearAccessed>
    <b:MonthAccessed>04</b:MonthAccessed>
    <b:DayAccessed>06</b:DayAccessed>
    <b:URL>https://www.express.co.uk/news/science/1703400/uk-nuclear-hinkley-point-c-delay-edf-contract</b:URL>
    <b:RefOrder>6</b:RefOrder>
  </b:Source>
  <b:Source>
    <b:Tag>NDND</b:Tag>
    <b:SourceType>InternetSite</b:SourceType>
    <b:Guid>{0ADF58FC-814D-486C-A2FF-A00C1D6C5C5C}</b:Guid>
    <b:Author>
      <b:Author>
        <b:NameList>
          <b:Person>
            <b:Last>ND</b:Last>
          </b:Person>
        </b:NameList>
      </b:Author>
    </b:Author>
    <b:Title>Developing our workforce</b:Title>
    <b:Year>ND</b:Year>
    <b:YearAccessed>2023</b:YearAccessed>
    <b:MonthAccessed>04</b:MonthAccessed>
    <b:DayAccessed>05</b:DayAccessed>
    <b:URL>https://www.edfenergy.com/energy/nuclear-new-build-projects/hinkley-point-c/local-community/developing-our-workforce</b:URL>
    <b:RefOrder>7</b:RefOrder>
  </b:Source>
  <b:Source>
    <b:Tag>EDFND</b:Tag>
    <b:SourceType>InternetSite</b:SourceType>
    <b:Guid>{2227B6AC-418E-41B3-87AF-D6C6100C2071}</b:Guid>
    <b:Author>
      <b:Author>
        <b:NameList>
          <b:Person>
            <b:Last>EDF</b:Last>
          </b:Person>
        </b:NameList>
      </b:Author>
    </b:Author>
    <b:Title>Working together to deliver Hinkley Point C</b:Title>
    <b:Year>ND</b:Year>
    <b:YearAccessed>2023</b:YearAccessed>
    <b:MonthAccessed>04</b:MonthAccessed>
    <b:DayAccessed>05</b:DayAccessed>
    <b:URL>https://www.edfenergy.com/energy/nuclear-new-build-projects/hinkley-point-c/for-suppliers-and-local-businesses</b:URL>
    <b:RefOrder>8</b:RefOrder>
  </b:Source>
</b:Sources>
</file>

<file path=customXml/itemProps1.xml><?xml version="1.0" encoding="utf-8"?>
<ds:datastoreItem xmlns:ds="http://schemas.openxmlformats.org/officeDocument/2006/customXml" ds:itemID="{9885AD08-0D1F-43E9-8248-405A5705A2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2773</Words>
  <Characters>15809</Characters>
  <Application>Microsoft Office Word</Application>
  <DocSecurity>0</DocSecurity>
  <Lines>131</Lines>
  <Paragraphs>37</Paragraphs>
  <ScaleCrop>false</ScaleCrop>
  <Company/>
  <LinksUpToDate>false</LinksUpToDate>
  <CharactersWithSpaces>18545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Anca Dula (22863)</dc:creator>
  <cp:keywords/>
  <dc:description/>
  <cp:lastModifiedBy>Anca Dula (2112863)</cp:lastModifiedBy>
  <cp:revision>2</cp:revision>
  <dcterms:created xsi:type="dcterms:W3CDTF">2023-04-06T07:35:00Z</dcterms:created>
  <dcterms:modified xsi:type="dcterms:W3CDTF">2023-04-06T07:35:00Z</dcterms:modified>
</cp:coreProperties>
</file>