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96DFF" w:rsidRPr="00F57DA2" w:rsidRDefault="00496DFF" w:rsidP="00496DFF">
      <w:pPr>
        <w:rPr>
          <w:rFonts w:ascii="Tahoma" w:hAnsi="Tahoma" w:cs="Tahoma"/>
          <w:b/>
          <w:bCs/>
          <w:sz w:val="32"/>
          <w:szCs w:val="32"/>
        </w:rPr>
      </w:pPr>
      <w:r w:rsidRPr="00F57DA2">
        <w:rPr>
          <w:rFonts w:ascii="Tahoma" w:hAnsi="Tahoma" w:cs="Tahoma"/>
          <w:b/>
          <w:bCs/>
          <w:sz w:val="32"/>
          <w:szCs w:val="32"/>
        </w:rPr>
        <w:t xml:space="preserve">Unit </w:t>
      </w:r>
      <w:r>
        <w:rPr>
          <w:rFonts w:ascii="Tahoma" w:hAnsi="Tahoma" w:cs="Tahoma"/>
          <w:b/>
          <w:bCs/>
          <w:sz w:val="32"/>
          <w:szCs w:val="32"/>
        </w:rPr>
        <w:t>4</w:t>
      </w:r>
      <w:r w:rsidRPr="00F57DA2">
        <w:rPr>
          <w:rFonts w:ascii="Tahoma" w:hAnsi="Tahoma" w:cs="Tahoma"/>
          <w:b/>
          <w:bCs/>
          <w:sz w:val="32"/>
          <w:szCs w:val="32"/>
        </w:rPr>
        <w:t xml:space="preserve">: </w:t>
      </w:r>
      <w:r>
        <w:rPr>
          <w:rFonts w:ascii="Tahoma" w:hAnsi="Tahoma" w:cs="Tahoma"/>
          <w:b/>
          <w:bCs/>
          <w:sz w:val="32"/>
          <w:szCs w:val="32"/>
        </w:rPr>
        <w:t>Using</w:t>
      </w:r>
      <w:r w:rsidRPr="00F57DA2">
        <w:rPr>
          <w:rFonts w:ascii="Tahoma" w:hAnsi="Tahoma" w:cs="Tahoma"/>
          <w:b/>
          <w:bCs/>
          <w:sz w:val="32"/>
          <w:szCs w:val="32"/>
        </w:rPr>
        <w:t xml:space="preserve"> Questionnaire</w:t>
      </w:r>
      <w:r>
        <w:rPr>
          <w:rFonts w:ascii="Tahoma" w:hAnsi="Tahoma" w:cs="Tahoma"/>
          <w:b/>
          <w:bCs/>
          <w:sz w:val="32"/>
          <w:szCs w:val="32"/>
        </w:rPr>
        <w:t>s</w:t>
      </w:r>
    </w:p>
    <w:p w:rsidR="00496DFF" w:rsidRPr="00F57DA2" w:rsidRDefault="00496DFF" w:rsidP="00496DFF">
      <w:pPr>
        <w:rPr>
          <w:rFonts w:ascii="Tahoma" w:hAnsi="Tahoma" w:cs="Tahoma"/>
          <w:b/>
          <w:bCs/>
          <w:sz w:val="28"/>
          <w:szCs w:val="28"/>
        </w:rPr>
      </w:pPr>
    </w:p>
    <w:p w:rsidR="00496DFF" w:rsidRPr="00F57DA2" w:rsidRDefault="00496DFF" w:rsidP="00496DFF">
      <w:pPr>
        <w:rPr>
          <w:rFonts w:ascii="Tahoma" w:hAnsi="Tahoma" w:cs="Tahoma"/>
          <w:b/>
          <w:bCs/>
          <w:sz w:val="28"/>
          <w:szCs w:val="28"/>
        </w:rPr>
      </w:pPr>
      <w:r w:rsidRPr="00F57DA2">
        <w:rPr>
          <w:rFonts w:ascii="Tahoma" w:hAnsi="Tahoma" w:cs="Tahoma"/>
          <w:b/>
          <w:bCs/>
          <w:i/>
          <w:iCs/>
          <w:sz w:val="28"/>
          <w:szCs w:val="28"/>
        </w:rPr>
        <w:t>Why use a questionnaire?</w:t>
      </w:r>
    </w:p>
    <w:p w:rsidR="00496DFF" w:rsidRPr="00F57DA2" w:rsidRDefault="00496DFF" w:rsidP="00496DFF">
      <w:pPr>
        <w:rPr>
          <w:rFonts w:ascii="Tahoma" w:hAnsi="Tahoma" w:cs="Tahoma"/>
        </w:rPr>
      </w:pPr>
    </w:p>
    <w:p w:rsidR="00496DFF" w:rsidRDefault="00496DFF" w:rsidP="00496DFF">
      <w:pPr>
        <w:rPr>
          <w:rFonts w:ascii="Tahoma" w:hAnsi="Tahoma" w:cs="Tahoma"/>
        </w:rPr>
      </w:pPr>
      <w:r>
        <w:rPr>
          <w:rFonts w:ascii="Tahoma" w:hAnsi="Tahoma" w:cs="Tahoma"/>
        </w:rPr>
        <w:t>Questionnaires are usually used for quantitative rather than qualitative research. However, they can be used for qualitative research too, in either of the following ways:</w:t>
      </w:r>
    </w:p>
    <w:p w:rsidR="00496DFF" w:rsidRDefault="00496DFF" w:rsidP="00496DFF">
      <w:pPr>
        <w:rPr>
          <w:rFonts w:ascii="Tahoma" w:hAnsi="Tahoma" w:cs="Tahoma"/>
        </w:rPr>
      </w:pPr>
      <w:r>
        <w:rPr>
          <w:rFonts w:ascii="Tahoma" w:hAnsi="Tahoma" w:cs="Tahoma"/>
        </w:rPr>
        <w:t>(a)</w:t>
      </w:r>
      <w:r w:rsidRPr="00F57DA2">
        <w:rPr>
          <w:rFonts w:ascii="Tahoma" w:hAnsi="Tahoma" w:cs="Tahoma"/>
        </w:rPr>
        <w:t xml:space="preserve"> </w:t>
      </w:r>
      <w:r>
        <w:rPr>
          <w:rFonts w:ascii="Tahoma" w:hAnsi="Tahoma" w:cs="Tahoma"/>
        </w:rPr>
        <w:t xml:space="preserve">They can be used as the final step in one’s research in order to investigate the extent to which views of individuals/ groups, ascertained via interviews or participant observation, are shared more widely within a larger population. </w:t>
      </w:r>
    </w:p>
    <w:p w:rsidR="00496DFF" w:rsidRDefault="00496DFF" w:rsidP="00496DFF">
      <w:pPr>
        <w:rPr>
          <w:rFonts w:ascii="Tahoma" w:hAnsi="Tahoma" w:cs="Tahoma"/>
        </w:rPr>
      </w:pPr>
      <w:r>
        <w:rPr>
          <w:rFonts w:ascii="Tahoma" w:hAnsi="Tahoma" w:cs="Tahoma"/>
        </w:rPr>
        <w:t>(b) They can be used as the first step in one’s research to try and ascertain which respondents satisfy certain criteria which may be crucial for more in-depth study.</w:t>
      </w:r>
    </w:p>
    <w:p w:rsidR="00496DFF" w:rsidRPr="00F57DA2" w:rsidRDefault="00496DFF" w:rsidP="00496DFF">
      <w:pPr>
        <w:rPr>
          <w:rFonts w:ascii="Tahoma" w:hAnsi="Tahoma" w:cs="Tahoma"/>
        </w:rPr>
      </w:pPr>
    </w:p>
    <w:p w:rsidR="00496DFF" w:rsidRPr="00F57DA2" w:rsidRDefault="00496DFF" w:rsidP="00496DFF">
      <w:pPr>
        <w:rPr>
          <w:rFonts w:ascii="Tahoma" w:hAnsi="Tahoma" w:cs="Tahoma"/>
          <w:b/>
          <w:bCs/>
          <w:i/>
          <w:iCs/>
          <w:sz w:val="28"/>
          <w:szCs w:val="28"/>
        </w:rPr>
      </w:pPr>
      <w:r w:rsidRPr="00F57DA2">
        <w:rPr>
          <w:rFonts w:ascii="Tahoma" w:hAnsi="Tahoma" w:cs="Tahoma"/>
          <w:b/>
          <w:bCs/>
          <w:i/>
          <w:iCs/>
          <w:sz w:val="28"/>
          <w:szCs w:val="28"/>
        </w:rPr>
        <w:t>Different kinds of questionnaires</w:t>
      </w:r>
    </w:p>
    <w:p w:rsidR="00496DFF" w:rsidRPr="00F57DA2" w:rsidRDefault="00496DFF" w:rsidP="00496DFF">
      <w:pPr>
        <w:rPr>
          <w:rFonts w:ascii="Tahoma" w:hAnsi="Tahoma" w:cs="Tahoma"/>
        </w:rPr>
      </w:pPr>
    </w:p>
    <w:p w:rsidR="00496DFF" w:rsidRPr="00F57DA2" w:rsidRDefault="00496DFF" w:rsidP="00496DFF">
      <w:pPr>
        <w:rPr>
          <w:rFonts w:ascii="Tahoma" w:hAnsi="Tahoma" w:cs="Tahoma"/>
        </w:rPr>
      </w:pPr>
      <w:r w:rsidRPr="00F57DA2">
        <w:rPr>
          <w:rFonts w:ascii="Tahoma" w:hAnsi="Tahoma" w:cs="Tahoma"/>
        </w:rPr>
        <w:t>There are basically two types of questionnaires, eliciting</w:t>
      </w:r>
      <w:r w:rsidRPr="00F57DA2">
        <w:rPr>
          <w:rFonts w:ascii="Tahoma" w:hAnsi="Tahoma" w:cs="Tahoma"/>
          <w:color w:val="FF0000"/>
        </w:rPr>
        <w:t xml:space="preserve"> </w:t>
      </w:r>
      <w:r w:rsidRPr="00F57DA2">
        <w:rPr>
          <w:rFonts w:ascii="Tahoma" w:hAnsi="Tahoma" w:cs="Tahoma"/>
        </w:rPr>
        <w:t xml:space="preserve">open or fixed form answers, although it is possible to have a mixed-mode questionnaire.  </w:t>
      </w:r>
    </w:p>
    <w:p w:rsidR="00496DFF" w:rsidRPr="00F57DA2" w:rsidRDefault="00496DFF" w:rsidP="00496DFF">
      <w:pPr>
        <w:rPr>
          <w:rFonts w:ascii="Tahoma" w:hAnsi="Tahoma" w:cs="Tahoma"/>
        </w:rPr>
      </w:pPr>
    </w:p>
    <w:p w:rsidR="00496DFF" w:rsidRPr="00F57DA2" w:rsidRDefault="00496DFF" w:rsidP="00496DFF">
      <w:pPr>
        <w:rPr>
          <w:rFonts w:ascii="Tahoma" w:hAnsi="Tahoma" w:cs="Tahoma"/>
          <w:b/>
          <w:bCs/>
        </w:rPr>
      </w:pPr>
      <w:r w:rsidRPr="00F57DA2">
        <w:rPr>
          <w:rFonts w:ascii="Tahoma" w:hAnsi="Tahoma" w:cs="Tahoma"/>
          <w:b/>
          <w:bCs/>
        </w:rPr>
        <w:t>Open Questionnaires</w:t>
      </w:r>
    </w:p>
    <w:p w:rsidR="00496DFF" w:rsidRPr="00F57DA2" w:rsidRDefault="00496DFF" w:rsidP="00496DFF">
      <w:pPr>
        <w:rPr>
          <w:rFonts w:ascii="Tahoma" w:hAnsi="Tahoma" w:cs="Tahoma"/>
        </w:rPr>
      </w:pPr>
    </w:p>
    <w:p w:rsidR="00496DFF" w:rsidRPr="00F57DA2" w:rsidRDefault="00496DFF" w:rsidP="00496DFF">
      <w:pPr>
        <w:rPr>
          <w:rFonts w:ascii="Tahoma" w:hAnsi="Tahoma" w:cs="Tahoma"/>
        </w:rPr>
      </w:pPr>
      <w:r w:rsidRPr="00F57DA2">
        <w:rPr>
          <w:rFonts w:ascii="Tahoma" w:hAnsi="Tahoma" w:cs="Tahoma"/>
        </w:rPr>
        <w:t>In open questionnaires, questions are asked in a manner that invites a discursive reply and does not offer categories from which the respondent must choose.  Rather</w:t>
      </w:r>
      <w:r>
        <w:rPr>
          <w:rFonts w:ascii="Tahoma" w:hAnsi="Tahoma" w:cs="Tahoma"/>
        </w:rPr>
        <w:t>,</w:t>
      </w:r>
      <w:r w:rsidRPr="00F57DA2">
        <w:rPr>
          <w:rFonts w:ascii="Tahoma" w:hAnsi="Tahoma" w:cs="Tahoma"/>
        </w:rPr>
        <w:t xml:space="preserve"> there are simply lines on which to write the answer.  The advantage of this kind of questionnaire is that it provides opportunity for a person to respond in </w:t>
      </w:r>
      <w:r>
        <w:rPr>
          <w:rFonts w:ascii="Tahoma" w:hAnsi="Tahoma" w:cs="Tahoma"/>
        </w:rPr>
        <w:t>his or her</w:t>
      </w:r>
      <w:r w:rsidRPr="00F57DA2">
        <w:rPr>
          <w:rFonts w:ascii="Tahoma" w:hAnsi="Tahoma" w:cs="Tahoma"/>
        </w:rPr>
        <w:t xml:space="preserve"> own words to the questions set.  This can be very useful if it is a small sample size and you wish to analyse the answers by means of content analysis.  It provides good descriptive material in order to understand the opinions of the sample concerned.  The disadvantage of such an approach is that it is only manageable for smaller numbers of questionnaires.  Once the number of responses gets larger than 100, it becomes cumbersome to manage.  However, if the sample is less than 100 then it would be regarded as a small and unrepresentative sample, so there are sampling issue</w:t>
      </w:r>
      <w:r>
        <w:rPr>
          <w:rFonts w:ascii="Tahoma" w:hAnsi="Tahoma" w:cs="Tahoma"/>
        </w:rPr>
        <w:t>s</w:t>
      </w:r>
      <w:r w:rsidRPr="00F57DA2">
        <w:rPr>
          <w:rFonts w:ascii="Tahoma" w:hAnsi="Tahoma" w:cs="Tahoma"/>
        </w:rPr>
        <w:t xml:space="preserve"> to consider as well.</w:t>
      </w:r>
    </w:p>
    <w:p w:rsidR="00496DFF" w:rsidRPr="00F57DA2" w:rsidRDefault="00496DFF" w:rsidP="00496DFF">
      <w:pPr>
        <w:rPr>
          <w:rFonts w:ascii="Tahoma" w:hAnsi="Tahoma" w:cs="Tahoma"/>
        </w:rPr>
      </w:pPr>
    </w:p>
    <w:p w:rsidR="00496DFF" w:rsidRPr="00F57DA2" w:rsidRDefault="00496DFF" w:rsidP="00496DFF">
      <w:pPr>
        <w:rPr>
          <w:rFonts w:ascii="Tahoma" w:hAnsi="Tahoma" w:cs="Tahoma"/>
          <w:b/>
          <w:bCs/>
        </w:rPr>
      </w:pPr>
      <w:r w:rsidRPr="00F57DA2">
        <w:rPr>
          <w:rFonts w:ascii="Tahoma" w:hAnsi="Tahoma" w:cs="Tahoma"/>
          <w:b/>
          <w:bCs/>
        </w:rPr>
        <w:t>Fixed-form Questionnaires</w:t>
      </w:r>
    </w:p>
    <w:p w:rsidR="00496DFF" w:rsidRPr="00F57DA2" w:rsidRDefault="00496DFF" w:rsidP="00496DFF">
      <w:pPr>
        <w:rPr>
          <w:rFonts w:ascii="Tahoma" w:hAnsi="Tahoma" w:cs="Tahoma"/>
        </w:rPr>
      </w:pPr>
    </w:p>
    <w:p w:rsidR="00496DFF" w:rsidRPr="00F57DA2" w:rsidRDefault="00496DFF" w:rsidP="00496DFF">
      <w:pPr>
        <w:rPr>
          <w:rFonts w:ascii="Tahoma" w:hAnsi="Tahoma" w:cs="Tahoma"/>
        </w:rPr>
      </w:pPr>
      <w:r w:rsidRPr="00F57DA2">
        <w:rPr>
          <w:rFonts w:ascii="Tahoma" w:hAnsi="Tahoma" w:cs="Tahoma"/>
        </w:rPr>
        <w:t xml:space="preserve">In a fixed-form questionnaire, there are stated options from which the respondent is invited to choose.  Occasionally there are additional categories, such as ‘other, please specify’, which give the person an opportunity to offer </w:t>
      </w:r>
      <w:r>
        <w:rPr>
          <w:rFonts w:ascii="Tahoma" w:hAnsi="Tahoma" w:cs="Tahoma"/>
        </w:rPr>
        <w:t>his or her</w:t>
      </w:r>
      <w:r w:rsidRPr="00F57DA2">
        <w:rPr>
          <w:rFonts w:ascii="Tahoma" w:hAnsi="Tahoma" w:cs="Tahoma"/>
        </w:rPr>
        <w:t xml:space="preserve"> own category not listed.  The advantage of fixed-form questionnaires is that the answers can be easily </w:t>
      </w:r>
      <w:r>
        <w:rPr>
          <w:rFonts w:ascii="Tahoma" w:hAnsi="Tahoma" w:cs="Tahoma"/>
        </w:rPr>
        <w:t>categorised and enumerated</w:t>
      </w:r>
      <w:r w:rsidRPr="00F57DA2">
        <w:rPr>
          <w:rFonts w:ascii="Tahoma" w:hAnsi="Tahoma" w:cs="Tahoma"/>
        </w:rPr>
        <w:t xml:space="preserve">.  </w:t>
      </w:r>
      <w:r>
        <w:rPr>
          <w:rFonts w:ascii="Tahoma" w:hAnsi="Tahoma" w:cs="Tahoma"/>
        </w:rPr>
        <w:t>Additionally</w:t>
      </w:r>
      <w:r w:rsidRPr="00F57DA2">
        <w:rPr>
          <w:rFonts w:ascii="Tahoma" w:hAnsi="Tahoma" w:cs="Tahoma"/>
        </w:rPr>
        <w:t xml:space="preserve"> explanations can be developed by demonstrating the influence of certain variables on others.  The disadvantage of fixed-form questionnaires </w:t>
      </w:r>
      <w:r>
        <w:rPr>
          <w:rFonts w:ascii="Tahoma" w:hAnsi="Tahoma" w:cs="Tahoma"/>
        </w:rPr>
        <w:t>is</w:t>
      </w:r>
      <w:r w:rsidRPr="00F57DA2">
        <w:rPr>
          <w:rFonts w:ascii="Tahoma" w:hAnsi="Tahoma" w:cs="Tahoma"/>
        </w:rPr>
        <w:t xml:space="preserve"> that people often become frustrated by more closed questions and feel constrained by the categories on offer.  This can be overcome by using questions which enable people to situate themselves in a range and by offering opportunity for respondents to give their own thoughts at the end of the questionnaire.  </w:t>
      </w:r>
    </w:p>
    <w:p w:rsidR="00496DFF" w:rsidRPr="00F57DA2" w:rsidRDefault="00496DFF" w:rsidP="00496DFF">
      <w:pPr>
        <w:rPr>
          <w:rFonts w:ascii="Tahoma" w:hAnsi="Tahoma" w:cs="Tahoma"/>
        </w:rPr>
      </w:pPr>
    </w:p>
    <w:p w:rsidR="00496DFF" w:rsidRPr="00F57DA2" w:rsidRDefault="00496DFF" w:rsidP="00496DFF">
      <w:pPr>
        <w:rPr>
          <w:rFonts w:ascii="Tahoma" w:hAnsi="Tahoma" w:cs="Tahoma"/>
          <w:b/>
          <w:bCs/>
          <w:i/>
          <w:iCs/>
          <w:sz w:val="28"/>
          <w:szCs w:val="28"/>
        </w:rPr>
      </w:pPr>
      <w:r w:rsidRPr="00F57DA2">
        <w:rPr>
          <w:rFonts w:ascii="Tahoma" w:hAnsi="Tahoma" w:cs="Tahoma"/>
          <w:b/>
          <w:bCs/>
          <w:i/>
          <w:iCs/>
          <w:sz w:val="28"/>
          <w:szCs w:val="28"/>
        </w:rPr>
        <w:lastRenderedPageBreak/>
        <w:t>Pause for thought</w:t>
      </w:r>
    </w:p>
    <w:p w:rsidR="00496DFF" w:rsidRPr="00F57DA2" w:rsidRDefault="00496DFF" w:rsidP="00496DFF">
      <w:pPr>
        <w:rPr>
          <w:rFonts w:ascii="Tahoma" w:hAnsi="Tahoma" w:cs="Tahoma"/>
          <w:i/>
          <w:iCs/>
        </w:rPr>
      </w:pPr>
    </w:p>
    <w:p w:rsidR="00496DFF" w:rsidRPr="00F57DA2" w:rsidRDefault="00496DFF" w:rsidP="00496DFF">
      <w:pPr>
        <w:rPr>
          <w:rFonts w:ascii="Tahoma" w:hAnsi="Tahoma" w:cs="Tahoma"/>
        </w:rPr>
      </w:pPr>
      <w:r w:rsidRPr="00F57DA2">
        <w:rPr>
          <w:rFonts w:ascii="Tahoma" w:hAnsi="Tahoma" w:cs="Tahoma"/>
        </w:rPr>
        <w:t xml:space="preserve">In general the questions to ask </w:t>
      </w:r>
      <w:r>
        <w:rPr>
          <w:rFonts w:ascii="Tahoma" w:hAnsi="Tahoma" w:cs="Tahoma"/>
        </w:rPr>
        <w:t xml:space="preserve">of oneself </w:t>
      </w:r>
      <w:r w:rsidRPr="00F57DA2">
        <w:rPr>
          <w:rFonts w:ascii="Tahoma" w:hAnsi="Tahoma" w:cs="Tahoma"/>
        </w:rPr>
        <w:t>would be these:</w:t>
      </w:r>
    </w:p>
    <w:p w:rsidR="00496DFF" w:rsidRPr="00F57DA2" w:rsidRDefault="00496DFF" w:rsidP="00496DFF">
      <w:pPr>
        <w:rPr>
          <w:rFonts w:ascii="Tahoma" w:hAnsi="Tahoma" w:cs="Tahoma"/>
        </w:rPr>
      </w:pPr>
    </w:p>
    <w:p w:rsidR="00496DFF" w:rsidRPr="00F57DA2" w:rsidRDefault="00496DFF" w:rsidP="00496DFF">
      <w:pPr>
        <w:rPr>
          <w:rFonts w:ascii="Tahoma" w:hAnsi="Tahoma" w:cs="Tahoma"/>
        </w:rPr>
      </w:pPr>
      <w:r w:rsidRPr="00F57DA2">
        <w:rPr>
          <w:rFonts w:ascii="Tahoma" w:hAnsi="Tahoma" w:cs="Tahoma"/>
        </w:rPr>
        <w:t xml:space="preserve">● </w:t>
      </w:r>
      <w:proofErr w:type="gramStart"/>
      <w:r w:rsidRPr="00F57DA2">
        <w:rPr>
          <w:rFonts w:ascii="Tahoma" w:hAnsi="Tahoma" w:cs="Tahoma"/>
        </w:rPr>
        <w:t>What</w:t>
      </w:r>
      <w:proofErr w:type="gramEnd"/>
      <w:r w:rsidRPr="00F57DA2">
        <w:rPr>
          <w:rFonts w:ascii="Tahoma" w:hAnsi="Tahoma" w:cs="Tahoma"/>
        </w:rPr>
        <w:t xml:space="preserve"> is the target group?</w:t>
      </w:r>
    </w:p>
    <w:p w:rsidR="00496DFF" w:rsidRDefault="00496DFF" w:rsidP="00496DFF">
      <w:pPr>
        <w:rPr>
          <w:rFonts w:ascii="Tahoma" w:hAnsi="Tahoma" w:cs="Tahoma"/>
        </w:rPr>
      </w:pPr>
    </w:p>
    <w:p w:rsidR="00496DFF" w:rsidRPr="00F57DA2" w:rsidRDefault="00496DFF" w:rsidP="00496DFF">
      <w:pPr>
        <w:rPr>
          <w:rFonts w:ascii="Tahoma" w:hAnsi="Tahoma" w:cs="Tahoma"/>
        </w:rPr>
      </w:pPr>
      <w:r w:rsidRPr="00F57DA2">
        <w:rPr>
          <w:rFonts w:ascii="Tahoma" w:hAnsi="Tahoma" w:cs="Tahoma"/>
        </w:rPr>
        <w:t xml:space="preserve">● </w:t>
      </w:r>
      <w:proofErr w:type="gramStart"/>
      <w:r w:rsidRPr="00F57DA2">
        <w:rPr>
          <w:rFonts w:ascii="Tahoma" w:hAnsi="Tahoma" w:cs="Tahoma"/>
        </w:rPr>
        <w:t>What</w:t>
      </w:r>
      <w:proofErr w:type="gramEnd"/>
      <w:r w:rsidRPr="00F57DA2">
        <w:rPr>
          <w:rFonts w:ascii="Tahoma" w:hAnsi="Tahoma" w:cs="Tahoma"/>
        </w:rPr>
        <w:t xml:space="preserve"> kind of sample size am I hoping to obtain?</w:t>
      </w:r>
    </w:p>
    <w:p w:rsidR="00496DFF" w:rsidRPr="00F57DA2" w:rsidRDefault="00496DFF" w:rsidP="00496DFF">
      <w:pPr>
        <w:rPr>
          <w:rFonts w:ascii="Tahoma" w:hAnsi="Tahoma" w:cs="Tahoma"/>
        </w:rPr>
      </w:pPr>
    </w:p>
    <w:p w:rsidR="00496DFF" w:rsidRDefault="00496DFF" w:rsidP="00496DFF">
      <w:pPr>
        <w:rPr>
          <w:rFonts w:ascii="Tahoma" w:hAnsi="Tahoma" w:cs="Tahoma"/>
        </w:rPr>
      </w:pPr>
      <w:r w:rsidRPr="00F57DA2">
        <w:rPr>
          <w:rFonts w:ascii="Tahoma" w:hAnsi="Tahoma" w:cs="Tahoma"/>
        </w:rPr>
        <w:t xml:space="preserve">● </w:t>
      </w:r>
      <w:proofErr w:type="gramStart"/>
      <w:r w:rsidRPr="00F57DA2">
        <w:rPr>
          <w:rFonts w:ascii="Tahoma" w:hAnsi="Tahoma" w:cs="Tahoma"/>
        </w:rPr>
        <w:t>What</w:t>
      </w:r>
      <w:proofErr w:type="gramEnd"/>
      <w:r w:rsidRPr="00F57DA2">
        <w:rPr>
          <w:rFonts w:ascii="Tahoma" w:hAnsi="Tahoma" w:cs="Tahoma"/>
        </w:rPr>
        <w:t xml:space="preserve"> am I trying to find out?  </w:t>
      </w:r>
    </w:p>
    <w:p w:rsidR="00496DFF" w:rsidRDefault="00496DFF" w:rsidP="00496DFF">
      <w:pPr>
        <w:rPr>
          <w:rFonts w:ascii="Tahoma" w:hAnsi="Tahoma" w:cs="Tahoma"/>
        </w:rPr>
      </w:pPr>
    </w:p>
    <w:p w:rsidR="00496DFF" w:rsidRDefault="00496DFF" w:rsidP="00496DFF">
      <w:pPr>
        <w:numPr>
          <w:ilvl w:val="0"/>
          <w:numId w:val="1"/>
        </w:numPr>
        <w:rPr>
          <w:rFonts w:ascii="Tahoma" w:hAnsi="Tahoma" w:cs="Tahoma"/>
        </w:rPr>
      </w:pPr>
      <w:r>
        <w:rPr>
          <w:rFonts w:ascii="Tahoma" w:hAnsi="Tahoma" w:cs="Tahoma"/>
        </w:rPr>
        <w:t>Why is it best to use a questionnaire as my research tool?</w:t>
      </w:r>
    </w:p>
    <w:p w:rsidR="00496DFF" w:rsidRDefault="00496DFF" w:rsidP="00496DFF">
      <w:pPr>
        <w:rPr>
          <w:rFonts w:ascii="Tahoma" w:hAnsi="Tahoma" w:cs="Tahoma"/>
        </w:rPr>
      </w:pPr>
    </w:p>
    <w:p w:rsidR="00496DFF" w:rsidRPr="00F57DA2" w:rsidRDefault="00496DFF" w:rsidP="00496DFF">
      <w:pPr>
        <w:numPr>
          <w:ilvl w:val="0"/>
          <w:numId w:val="1"/>
        </w:numPr>
        <w:rPr>
          <w:rFonts w:ascii="Tahoma" w:hAnsi="Tahoma" w:cs="Tahoma"/>
        </w:rPr>
      </w:pPr>
      <w:r>
        <w:rPr>
          <w:rFonts w:ascii="Tahoma" w:hAnsi="Tahoma" w:cs="Tahoma"/>
        </w:rPr>
        <w:t>How will the use of the questionnaire complement the other methods I will use in my qualitative research?</w:t>
      </w:r>
    </w:p>
    <w:p w:rsidR="00496DFF" w:rsidRPr="00F57DA2" w:rsidRDefault="00496DFF" w:rsidP="00496DFF">
      <w:pPr>
        <w:rPr>
          <w:rFonts w:ascii="Tahoma" w:hAnsi="Tahoma" w:cs="Tahoma"/>
        </w:rPr>
      </w:pPr>
    </w:p>
    <w:p w:rsidR="00496DFF" w:rsidRPr="00F57DA2" w:rsidRDefault="00496DFF" w:rsidP="00496DFF">
      <w:pPr>
        <w:rPr>
          <w:rFonts w:ascii="Tahoma" w:hAnsi="Tahoma" w:cs="Tahoma"/>
        </w:rPr>
      </w:pPr>
      <w:r w:rsidRPr="00F57DA2">
        <w:rPr>
          <w:rFonts w:ascii="Tahoma" w:hAnsi="Tahoma" w:cs="Tahoma"/>
        </w:rPr>
        <w:t xml:space="preserve">● </w:t>
      </w:r>
      <w:proofErr w:type="gramStart"/>
      <w:r w:rsidRPr="00F57DA2">
        <w:rPr>
          <w:rFonts w:ascii="Tahoma" w:hAnsi="Tahoma" w:cs="Tahoma"/>
        </w:rPr>
        <w:t>How</w:t>
      </w:r>
      <w:proofErr w:type="gramEnd"/>
      <w:r w:rsidRPr="00F57DA2">
        <w:rPr>
          <w:rFonts w:ascii="Tahoma" w:hAnsi="Tahoma" w:cs="Tahoma"/>
        </w:rPr>
        <w:t xml:space="preserve"> am I going to analyse my data?</w:t>
      </w:r>
    </w:p>
    <w:p w:rsidR="00496DFF" w:rsidRPr="00F57DA2" w:rsidRDefault="00496DFF" w:rsidP="00496DFF">
      <w:pPr>
        <w:rPr>
          <w:rFonts w:ascii="Tahoma" w:hAnsi="Tahoma" w:cs="Tahoma"/>
        </w:rPr>
      </w:pPr>
    </w:p>
    <w:p w:rsidR="00496DFF" w:rsidRPr="00F57DA2" w:rsidRDefault="00496DFF" w:rsidP="00496DFF">
      <w:pPr>
        <w:rPr>
          <w:rFonts w:ascii="Tahoma" w:hAnsi="Tahoma" w:cs="Tahoma"/>
          <w:b/>
          <w:bCs/>
          <w:i/>
          <w:iCs/>
          <w:sz w:val="28"/>
          <w:szCs w:val="28"/>
        </w:rPr>
      </w:pPr>
      <w:r w:rsidRPr="00F57DA2">
        <w:rPr>
          <w:rFonts w:ascii="Tahoma" w:hAnsi="Tahoma" w:cs="Tahoma"/>
          <w:b/>
          <w:bCs/>
          <w:i/>
          <w:iCs/>
          <w:sz w:val="28"/>
          <w:szCs w:val="28"/>
        </w:rPr>
        <w:t>Components of a Questionnaire</w:t>
      </w:r>
    </w:p>
    <w:p w:rsidR="00496DFF" w:rsidRPr="00F57DA2" w:rsidRDefault="00496DFF" w:rsidP="00496DFF">
      <w:pPr>
        <w:rPr>
          <w:rFonts w:ascii="Tahoma" w:hAnsi="Tahoma" w:cs="Tahoma"/>
        </w:rPr>
      </w:pPr>
    </w:p>
    <w:p w:rsidR="00496DFF" w:rsidRPr="00F57DA2" w:rsidRDefault="00496DFF" w:rsidP="00496DFF">
      <w:pPr>
        <w:rPr>
          <w:rFonts w:ascii="Tahoma" w:hAnsi="Tahoma" w:cs="Tahoma"/>
        </w:rPr>
      </w:pPr>
      <w:r>
        <w:rPr>
          <w:rFonts w:ascii="Tahoma" w:hAnsi="Tahoma" w:cs="Tahoma"/>
        </w:rPr>
        <w:t>When designing a questionnaire r</w:t>
      </w:r>
      <w:r w:rsidRPr="00F57DA2">
        <w:rPr>
          <w:rFonts w:ascii="Tahoma" w:hAnsi="Tahoma" w:cs="Tahoma"/>
        </w:rPr>
        <w:t xml:space="preserve">emember to try and </w:t>
      </w:r>
      <w:r>
        <w:rPr>
          <w:rFonts w:ascii="Tahoma" w:hAnsi="Tahoma" w:cs="Tahoma"/>
        </w:rPr>
        <w:t>make it ja</w:t>
      </w:r>
      <w:r w:rsidRPr="00F57DA2">
        <w:rPr>
          <w:rFonts w:ascii="Tahoma" w:hAnsi="Tahoma" w:cs="Tahoma"/>
        </w:rPr>
        <w:t>rgon</w:t>
      </w:r>
      <w:r>
        <w:rPr>
          <w:rFonts w:ascii="Tahoma" w:hAnsi="Tahoma" w:cs="Tahoma"/>
        </w:rPr>
        <w:t>-</w:t>
      </w:r>
      <w:r w:rsidRPr="00F57DA2">
        <w:rPr>
          <w:rFonts w:ascii="Tahoma" w:hAnsi="Tahoma" w:cs="Tahoma"/>
        </w:rPr>
        <w:t xml:space="preserve">free </w:t>
      </w:r>
      <w:r>
        <w:rPr>
          <w:rFonts w:ascii="Tahoma" w:hAnsi="Tahoma" w:cs="Tahoma"/>
        </w:rPr>
        <w:t>to the extent</w:t>
      </w:r>
      <w:r w:rsidRPr="00F57DA2">
        <w:rPr>
          <w:rFonts w:ascii="Tahoma" w:hAnsi="Tahoma" w:cs="Tahoma"/>
        </w:rPr>
        <w:t xml:space="preserve"> possible.  Only use one concept or idea within a single question</w:t>
      </w:r>
      <w:r>
        <w:rPr>
          <w:rFonts w:ascii="Tahoma" w:hAnsi="Tahoma" w:cs="Tahoma"/>
        </w:rPr>
        <w:t>; i</w:t>
      </w:r>
      <w:r w:rsidRPr="00F57DA2">
        <w:rPr>
          <w:rFonts w:ascii="Tahoma" w:hAnsi="Tahoma" w:cs="Tahoma"/>
        </w:rPr>
        <w:t>n other words, do</w:t>
      </w:r>
      <w:r>
        <w:rPr>
          <w:rFonts w:ascii="Tahoma" w:hAnsi="Tahoma" w:cs="Tahoma"/>
        </w:rPr>
        <w:t xml:space="preserve"> </w:t>
      </w:r>
      <w:r w:rsidRPr="00F57DA2">
        <w:rPr>
          <w:rFonts w:ascii="Tahoma" w:hAnsi="Tahoma" w:cs="Tahoma"/>
        </w:rPr>
        <w:t>n</w:t>
      </w:r>
      <w:r>
        <w:rPr>
          <w:rFonts w:ascii="Tahoma" w:hAnsi="Tahoma" w:cs="Tahoma"/>
        </w:rPr>
        <w:t>o</w:t>
      </w:r>
      <w:r w:rsidRPr="00F57DA2">
        <w:rPr>
          <w:rFonts w:ascii="Tahoma" w:hAnsi="Tahoma" w:cs="Tahoma"/>
        </w:rPr>
        <w:t>t ask two questions in one. Questions should be as short and as clear as possible</w:t>
      </w:r>
      <w:r>
        <w:rPr>
          <w:rFonts w:ascii="Tahoma" w:hAnsi="Tahoma" w:cs="Tahoma"/>
        </w:rPr>
        <w:t>, and the questionnaire should only</w:t>
      </w:r>
      <w:r w:rsidRPr="00F57DA2">
        <w:rPr>
          <w:rFonts w:ascii="Tahoma" w:hAnsi="Tahoma" w:cs="Tahoma"/>
        </w:rPr>
        <w:t xml:space="preserve"> ask questions that are relevant</w:t>
      </w:r>
      <w:r>
        <w:rPr>
          <w:rFonts w:ascii="Tahoma" w:hAnsi="Tahoma" w:cs="Tahoma"/>
        </w:rPr>
        <w:t xml:space="preserve"> to the research</w:t>
      </w:r>
      <w:r w:rsidRPr="00F57DA2">
        <w:rPr>
          <w:rFonts w:ascii="Tahoma" w:hAnsi="Tahoma" w:cs="Tahoma"/>
        </w:rPr>
        <w:t xml:space="preserve">. </w:t>
      </w:r>
      <w:r>
        <w:rPr>
          <w:rFonts w:ascii="Tahoma" w:hAnsi="Tahoma" w:cs="Tahoma"/>
        </w:rPr>
        <w:t>It is always a good idea to test the questionnaire out informally on a small number of respondents before finalising it for wider use.</w:t>
      </w:r>
    </w:p>
    <w:p w:rsidR="00496DFF" w:rsidRDefault="00496DFF" w:rsidP="00496DFF">
      <w:pPr>
        <w:rPr>
          <w:rFonts w:ascii="Tahoma" w:hAnsi="Tahoma" w:cs="Tahoma"/>
        </w:rPr>
      </w:pPr>
    </w:p>
    <w:p w:rsidR="00496DFF" w:rsidRPr="00EB207D" w:rsidRDefault="00496DFF" w:rsidP="00496DFF">
      <w:pPr>
        <w:rPr>
          <w:rFonts w:ascii="Tahoma" w:hAnsi="Tahoma" w:cs="Tahoma"/>
        </w:rPr>
      </w:pPr>
      <w:r w:rsidRPr="00EB207D">
        <w:rPr>
          <w:rFonts w:ascii="Tahoma" w:hAnsi="Tahoma" w:cs="Tahoma"/>
        </w:rPr>
        <w:t>The forms that questions take can vary from straight forward yes/no answers to a continuous scale of measurement.  This scale is typically from 1 to 5 and can measure a response to a statement in terms of disagreement to agreement.  In this case:</w:t>
      </w:r>
    </w:p>
    <w:p w:rsidR="00496DFF" w:rsidRPr="00EB207D" w:rsidRDefault="00496DFF" w:rsidP="00496DFF">
      <w:pPr>
        <w:rPr>
          <w:rFonts w:ascii="Tahoma" w:hAnsi="Tahoma" w:cs="Tahoma"/>
        </w:rPr>
      </w:pPr>
    </w:p>
    <w:p w:rsidR="00496DFF" w:rsidRPr="00EB207D" w:rsidRDefault="00496DFF" w:rsidP="00496DFF">
      <w:pPr>
        <w:rPr>
          <w:rFonts w:ascii="Tahoma" w:hAnsi="Tahoma" w:cs="Tahoma"/>
        </w:rPr>
      </w:pPr>
      <w:r w:rsidRPr="00EB207D">
        <w:rPr>
          <w:rFonts w:ascii="Tahoma" w:hAnsi="Tahoma" w:cs="Tahoma"/>
        </w:rPr>
        <w:t>1 = disagree strongly</w:t>
      </w:r>
    </w:p>
    <w:p w:rsidR="00496DFF" w:rsidRPr="00EB207D" w:rsidRDefault="00496DFF" w:rsidP="00496DFF">
      <w:pPr>
        <w:rPr>
          <w:rFonts w:ascii="Tahoma" w:hAnsi="Tahoma" w:cs="Tahoma"/>
        </w:rPr>
      </w:pPr>
      <w:r w:rsidRPr="00EB207D">
        <w:rPr>
          <w:rFonts w:ascii="Tahoma" w:hAnsi="Tahoma" w:cs="Tahoma"/>
        </w:rPr>
        <w:t>2 = disagree</w:t>
      </w:r>
    </w:p>
    <w:p w:rsidR="00496DFF" w:rsidRPr="00EB207D" w:rsidRDefault="00496DFF" w:rsidP="00496DFF">
      <w:pPr>
        <w:rPr>
          <w:rFonts w:ascii="Tahoma" w:hAnsi="Tahoma" w:cs="Tahoma"/>
        </w:rPr>
      </w:pPr>
      <w:r w:rsidRPr="00EB207D">
        <w:rPr>
          <w:rFonts w:ascii="Tahoma" w:hAnsi="Tahoma" w:cs="Tahoma"/>
        </w:rPr>
        <w:t>3 = not certain (mid point)</w:t>
      </w:r>
    </w:p>
    <w:p w:rsidR="00496DFF" w:rsidRPr="00EB207D" w:rsidRDefault="00496DFF" w:rsidP="00496DFF">
      <w:pPr>
        <w:rPr>
          <w:rFonts w:ascii="Tahoma" w:hAnsi="Tahoma" w:cs="Tahoma"/>
        </w:rPr>
      </w:pPr>
      <w:r w:rsidRPr="00EB207D">
        <w:rPr>
          <w:rFonts w:ascii="Tahoma" w:hAnsi="Tahoma" w:cs="Tahoma"/>
        </w:rPr>
        <w:t>4 = agree</w:t>
      </w:r>
    </w:p>
    <w:p w:rsidR="00496DFF" w:rsidRPr="00EB207D" w:rsidRDefault="00496DFF" w:rsidP="00496DFF">
      <w:pPr>
        <w:rPr>
          <w:rFonts w:ascii="Tahoma" w:hAnsi="Tahoma" w:cs="Tahoma"/>
        </w:rPr>
      </w:pPr>
      <w:r w:rsidRPr="00EB207D">
        <w:rPr>
          <w:rFonts w:ascii="Tahoma" w:hAnsi="Tahoma" w:cs="Tahoma"/>
        </w:rPr>
        <w:t>5 = agree strongly</w:t>
      </w:r>
    </w:p>
    <w:p w:rsidR="00496DFF" w:rsidRPr="00EB207D" w:rsidRDefault="00496DFF" w:rsidP="00496DFF">
      <w:pPr>
        <w:rPr>
          <w:rFonts w:ascii="Tahoma" w:hAnsi="Tahoma" w:cs="Tahoma"/>
        </w:rPr>
      </w:pPr>
    </w:p>
    <w:p w:rsidR="00496DFF" w:rsidRPr="00EB207D" w:rsidRDefault="00496DFF" w:rsidP="00496DFF">
      <w:pPr>
        <w:rPr>
          <w:rFonts w:ascii="Tahoma" w:hAnsi="Tahoma" w:cs="Tahoma"/>
        </w:rPr>
      </w:pPr>
      <w:r w:rsidRPr="00EB207D">
        <w:rPr>
          <w:rFonts w:ascii="Tahoma" w:hAnsi="Tahoma" w:cs="Tahoma"/>
        </w:rPr>
        <w:t xml:space="preserve">Another way of constructing such a question would be to state that 1 = very little and 5 = very much.  The respondents can then position themselves in relation to the scale according to appropriate number. </w:t>
      </w:r>
    </w:p>
    <w:p w:rsidR="00496DFF" w:rsidRPr="00EB207D" w:rsidRDefault="00496DFF" w:rsidP="00496DFF">
      <w:pPr>
        <w:rPr>
          <w:rFonts w:ascii="Tahoma" w:hAnsi="Tahoma" w:cs="Tahoma"/>
        </w:rPr>
      </w:pPr>
    </w:p>
    <w:p w:rsidR="00496DFF" w:rsidRPr="00F57DA2" w:rsidRDefault="00496DFF" w:rsidP="00496DFF">
      <w:pPr>
        <w:rPr>
          <w:rFonts w:ascii="Tahoma" w:hAnsi="Tahoma" w:cs="Tahoma"/>
        </w:rPr>
      </w:pPr>
    </w:p>
    <w:p w:rsidR="00496DFF" w:rsidRPr="00F57DA2" w:rsidRDefault="00496DFF" w:rsidP="00496DFF">
      <w:pPr>
        <w:rPr>
          <w:rFonts w:ascii="Tahoma" w:hAnsi="Tahoma" w:cs="Tahoma"/>
        </w:rPr>
      </w:pPr>
      <w:r w:rsidRPr="00F57DA2">
        <w:rPr>
          <w:rFonts w:ascii="Tahoma" w:hAnsi="Tahoma" w:cs="Tahoma"/>
        </w:rPr>
        <w:t xml:space="preserve">Most questionnaires </w:t>
      </w:r>
      <w:r>
        <w:rPr>
          <w:rFonts w:ascii="Tahoma" w:hAnsi="Tahoma" w:cs="Tahoma"/>
        </w:rPr>
        <w:t xml:space="preserve">start off asking </w:t>
      </w:r>
      <w:r w:rsidRPr="00F57DA2">
        <w:rPr>
          <w:rFonts w:ascii="Tahoma" w:hAnsi="Tahoma" w:cs="Tahoma"/>
        </w:rPr>
        <w:t>back</w:t>
      </w:r>
      <w:r>
        <w:rPr>
          <w:rFonts w:ascii="Tahoma" w:hAnsi="Tahoma" w:cs="Tahoma"/>
        </w:rPr>
        <w:t>ground questions.  These are designed to elicit information relating to the respondent’s</w:t>
      </w:r>
      <w:r w:rsidRPr="00F57DA2">
        <w:rPr>
          <w:rFonts w:ascii="Tahoma" w:hAnsi="Tahoma" w:cs="Tahoma"/>
        </w:rPr>
        <w:t xml:space="preserve"> sex, age, marital status, educational qualifications and occupation.  </w:t>
      </w:r>
      <w:r>
        <w:rPr>
          <w:rFonts w:ascii="Tahoma" w:hAnsi="Tahoma" w:cs="Tahoma"/>
        </w:rPr>
        <w:t xml:space="preserve">This background information is very important since it will provide pointers to how respondents’ sex, marital status and socio-economic background may affect the way in which they respond to particular questions. It </w:t>
      </w:r>
      <w:r>
        <w:rPr>
          <w:rFonts w:ascii="Tahoma" w:hAnsi="Tahoma" w:cs="Tahoma"/>
        </w:rPr>
        <w:lastRenderedPageBreak/>
        <w:t>may then be possible to identify correlations between background variables and religious orientations and practices. Q</w:t>
      </w:r>
      <w:r w:rsidRPr="00F57DA2">
        <w:rPr>
          <w:rFonts w:ascii="Tahoma" w:hAnsi="Tahoma" w:cs="Tahoma"/>
        </w:rPr>
        <w:t xml:space="preserve">uestionnaires </w:t>
      </w:r>
      <w:r>
        <w:rPr>
          <w:rFonts w:ascii="Tahoma" w:hAnsi="Tahoma" w:cs="Tahoma"/>
        </w:rPr>
        <w:t xml:space="preserve">for research into religion </w:t>
      </w:r>
      <w:r w:rsidRPr="00F57DA2">
        <w:rPr>
          <w:rFonts w:ascii="Tahoma" w:hAnsi="Tahoma" w:cs="Tahoma"/>
        </w:rPr>
        <w:t xml:space="preserve">will </w:t>
      </w:r>
      <w:r>
        <w:rPr>
          <w:rFonts w:ascii="Tahoma" w:hAnsi="Tahoma" w:cs="Tahoma"/>
        </w:rPr>
        <w:t>of course go into greater detail on this subject, eliciting</w:t>
      </w:r>
      <w:r w:rsidRPr="00F57DA2">
        <w:rPr>
          <w:rFonts w:ascii="Tahoma" w:hAnsi="Tahoma" w:cs="Tahoma"/>
        </w:rPr>
        <w:t xml:space="preserve"> information pertaining to religious affiliation, e.g., denomination,  attendance at places of worship, badges of tradition (e.g. liberal, conservative), and devotional practices such as church going or the routine of prayer</w:t>
      </w:r>
      <w:r>
        <w:rPr>
          <w:rFonts w:ascii="Tahoma" w:hAnsi="Tahoma" w:cs="Tahoma"/>
        </w:rPr>
        <w:t>.</w:t>
      </w:r>
      <w:r w:rsidRPr="00F57DA2">
        <w:rPr>
          <w:rFonts w:ascii="Tahoma" w:hAnsi="Tahoma" w:cs="Tahoma"/>
        </w:rPr>
        <w:t xml:space="preserve">  There are standard ways of asking these questions and it is important to follow good models.  </w:t>
      </w:r>
    </w:p>
    <w:p w:rsidR="00496DFF" w:rsidRPr="00F57DA2" w:rsidRDefault="00496DFF" w:rsidP="00496DFF">
      <w:pPr>
        <w:rPr>
          <w:rFonts w:ascii="Tahoma" w:hAnsi="Tahoma" w:cs="Tahoma"/>
        </w:rPr>
      </w:pPr>
    </w:p>
    <w:p w:rsidR="00496DFF" w:rsidRPr="00EB207D" w:rsidRDefault="00496DFF" w:rsidP="00496DFF">
      <w:pPr>
        <w:rPr>
          <w:rFonts w:ascii="Tahoma" w:hAnsi="Tahoma" w:cs="Tahoma"/>
        </w:rPr>
      </w:pPr>
      <w:r w:rsidRPr="00EB207D">
        <w:rPr>
          <w:rFonts w:ascii="Tahoma" w:hAnsi="Tahoma" w:cs="Tahoma"/>
        </w:rPr>
        <w:t>Subsequent parts of the questionnaire can contain different types of questions that enable you either to test the extent to which findings (obtained through interviews, participant observation etc) are relevant to a larger population, or to identify particular types of respondents for further study. If your aim is the latter, the questionnaire will need to ask all respondents who answer a particular question (or set of questions) in a particular way whether they will be willing to take part in a more in-depth study. Where the answer is in the affirmative, the questionnaire will also ask for the respondent’s name and contact details so that the researcher can establish contact with the respondents subsequently, and conduct more in-depth research as appropriate.</w:t>
      </w:r>
    </w:p>
    <w:p w:rsidR="00496DFF" w:rsidRPr="00EB207D" w:rsidRDefault="00496DFF" w:rsidP="00496DFF">
      <w:pPr>
        <w:rPr>
          <w:rFonts w:ascii="Tahoma" w:hAnsi="Tahoma" w:cs="Tahoma"/>
        </w:rPr>
      </w:pPr>
      <w:r w:rsidRPr="00EB207D">
        <w:rPr>
          <w:rFonts w:ascii="Tahoma" w:hAnsi="Tahoma" w:cs="Tahoma"/>
        </w:rPr>
        <w:t xml:space="preserve">  </w:t>
      </w:r>
    </w:p>
    <w:p w:rsidR="00496DFF" w:rsidRPr="00EB207D" w:rsidRDefault="00496DFF" w:rsidP="00496DFF">
      <w:pPr>
        <w:rPr>
          <w:rFonts w:ascii="Tahoma" w:hAnsi="Tahoma" w:cs="Tahoma"/>
        </w:rPr>
      </w:pPr>
      <w:r w:rsidRPr="00EB207D">
        <w:rPr>
          <w:rFonts w:ascii="Tahoma" w:hAnsi="Tahoma" w:cs="Tahoma"/>
        </w:rPr>
        <w:t xml:space="preserve"> A questionnaire designed for qualitative research will typically </w:t>
      </w:r>
      <w:r>
        <w:rPr>
          <w:rFonts w:ascii="Tahoma" w:hAnsi="Tahoma" w:cs="Tahoma"/>
        </w:rPr>
        <w:t>be fairly short</w:t>
      </w:r>
      <w:r w:rsidRPr="00EB207D">
        <w:rPr>
          <w:rFonts w:ascii="Tahoma" w:hAnsi="Tahoma" w:cs="Tahoma"/>
        </w:rPr>
        <w:t xml:space="preserve"> and will only serve as a support to more in-depth research that has either already taken place, or that is to follow.  The questionnaire results will not be subjected to elaborate statistical analysis, but may lend themselves to simple calculations of averages, percentages, correlation and frequency distribution.  The results may also lend themselves to representation via graphs, pie charts and tables. For a detailed discussion of these simple forms of data analysis, see Chapters 8 and 12 of Judith Bell’s </w:t>
      </w:r>
      <w:r w:rsidRPr="00EB207D">
        <w:rPr>
          <w:rFonts w:ascii="Tahoma" w:hAnsi="Tahoma" w:cs="Tahoma"/>
          <w:i/>
        </w:rPr>
        <w:t>Doing Your Research Project</w:t>
      </w:r>
      <w:r w:rsidRPr="00EB207D">
        <w:rPr>
          <w:rFonts w:ascii="Tahoma" w:hAnsi="Tahoma" w:cs="Tahoma"/>
        </w:rPr>
        <w:t xml:space="preserve"> (fifth edition, 2010) </w:t>
      </w:r>
    </w:p>
    <w:p w:rsidR="00496DFF" w:rsidRPr="00EB207D" w:rsidRDefault="00496DFF" w:rsidP="00496DFF">
      <w:pPr>
        <w:rPr>
          <w:rFonts w:ascii="Tahoma" w:hAnsi="Tahoma" w:cs="Tahoma"/>
        </w:rPr>
      </w:pPr>
    </w:p>
    <w:p w:rsidR="00496DFF" w:rsidRDefault="00496DFF" w:rsidP="00496DFF">
      <w:pPr>
        <w:rPr>
          <w:rFonts w:ascii="Tahoma" w:hAnsi="Tahoma" w:cs="Tahoma"/>
          <w:color w:val="FF0000"/>
        </w:rPr>
      </w:pPr>
    </w:p>
    <w:p w:rsidR="00555431" w:rsidRDefault="00555431"/>
    <w:sectPr w:rsidR="00555431" w:rsidSect="00555431">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F586250"/>
    <w:multiLevelType w:val="hybridMultilevel"/>
    <w:tmpl w:val="C0FCFE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496DFF"/>
    <w:rsid w:val="00496DFF"/>
    <w:rsid w:val="0055543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96DFF"/>
    <w:pPr>
      <w:spacing w:after="0" w:line="240" w:lineRule="auto"/>
    </w:pPr>
    <w:rPr>
      <w:rFonts w:ascii="Times New Roman" w:eastAsia="SimSun" w:hAnsi="Times New Roman" w:cs="Times New Roman"/>
      <w:sz w:val="24"/>
      <w:szCs w:val="24"/>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967</Words>
  <Characters>5513</Characters>
  <Application>Microsoft Office Word</Application>
  <DocSecurity>0</DocSecurity>
  <Lines>45</Lines>
  <Paragraphs>12</Paragraphs>
  <ScaleCrop>false</ScaleCrop>
  <Company/>
  <LinksUpToDate>false</LinksUpToDate>
  <CharactersWithSpaces>6468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sw040</dc:creator>
  <cp:lastModifiedBy>sw040</cp:lastModifiedBy>
  <cp:revision>1</cp:revision>
  <dcterms:created xsi:type="dcterms:W3CDTF">2013-01-25T13:43:00Z</dcterms:created>
  <dcterms:modified xsi:type="dcterms:W3CDTF">2013-01-25T13:43:00Z</dcterms:modified>
</cp:coreProperties>
</file>