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91983" w14:textId="655DACFB" w:rsidR="0006189B" w:rsidRDefault="0006189B" w:rsidP="0006189B">
      <w:pPr>
        <w:jc w:val="center"/>
        <w:rPr>
          <w:b/>
          <w:sz w:val="28"/>
          <w:szCs w:val="28"/>
        </w:rPr>
      </w:pPr>
      <w:r w:rsidRPr="00A406E5">
        <w:rPr>
          <w:rFonts w:cs="Arial"/>
          <w:noProof/>
          <w:lang w:val="en-US"/>
        </w:rPr>
        <w:drawing>
          <wp:anchor distT="0" distB="0" distL="114300" distR="114300" simplePos="0" relativeHeight="251659264" behindDoc="0" locked="0" layoutInCell="1" allowOverlap="1" wp14:anchorId="121C47AF" wp14:editId="27C5A833">
            <wp:simplePos x="0" y="0"/>
            <wp:positionH relativeFrom="column">
              <wp:posOffset>2162175</wp:posOffset>
            </wp:positionH>
            <wp:positionV relativeFrom="paragraph">
              <wp:posOffset>190500</wp:posOffset>
            </wp:positionV>
            <wp:extent cx="180975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38E7DA3" w14:textId="4E35146E" w:rsidR="0006189B" w:rsidRDefault="0006189B" w:rsidP="0006189B">
      <w:pPr>
        <w:jc w:val="center"/>
        <w:rPr>
          <w:b/>
          <w:sz w:val="28"/>
          <w:szCs w:val="28"/>
        </w:rPr>
      </w:pPr>
    </w:p>
    <w:p w14:paraId="6D9819EC" w14:textId="77777777" w:rsidR="0006189B" w:rsidRDefault="0006189B" w:rsidP="0006189B">
      <w:pPr>
        <w:jc w:val="center"/>
        <w:rPr>
          <w:b/>
          <w:sz w:val="28"/>
          <w:szCs w:val="28"/>
        </w:rPr>
      </w:pPr>
    </w:p>
    <w:p w14:paraId="26BEFAF4" w14:textId="77777777" w:rsidR="0006189B" w:rsidRDefault="0006189B" w:rsidP="0006189B">
      <w:pPr>
        <w:jc w:val="center"/>
        <w:rPr>
          <w:b/>
          <w:sz w:val="28"/>
          <w:szCs w:val="28"/>
        </w:rPr>
      </w:pPr>
    </w:p>
    <w:p w14:paraId="7ACD9E2F" w14:textId="7F276E4A" w:rsidR="0006189B" w:rsidRPr="0006189B" w:rsidRDefault="0006189B" w:rsidP="0006189B">
      <w:pPr>
        <w:jc w:val="center"/>
        <w:rPr>
          <w:sz w:val="28"/>
          <w:szCs w:val="28"/>
        </w:rPr>
      </w:pPr>
      <w:r w:rsidRPr="0006189B">
        <w:rPr>
          <w:b/>
          <w:sz w:val="28"/>
          <w:szCs w:val="28"/>
        </w:rPr>
        <w:t>Lean Six Sigma</w:t>
      </w:r>
    </w:p>
    <w:p w14:paraId="3D3A62BE" w14:textId="77777777" w:rsidR="0006189B" w:rsidRPr="0006189B" w:rsidRDefault="0006189B" w:rsidP="0006189B">
      <w:pPr>
        <w:jc w:val="center"/>
        <w:rPr>
          <w:sz w:val="28"/>
          <w:szCs w:val="28"/>
        </w:rPr>
      </w:pPr>
      <w:r w:rsidRPr="0006189B">
        <w:rPr>
          <w:b/>
          <w:sz w:val="28"/>
          <w:szCs w:val="28"/>
        </w:rPr>
        <w:t>ACHA 7013</w:t>
      </w:r>
    </w:p>
    <w:p w14:paraId="03EADBA2" w14:textId="77777777" w:rsidR="0006189B" w:rsidRPr="0006189B" w:rsidRDefault="0006189B" w:rsidP="0006189B">
      <w:pPr>
        <w:jc w:val="center"/>
        <w:rPr>
          <w:sz w:val="28"/>
          <w:szCs w:val="28"/>
        </w:rPr>
      </w:pPr>
      <w:r w:rsidRPr="0006189B">
        <w:rPr>
          <w:b/>
          <w:sz w:val="28"/>
          <w:szCs w:val="28"/>
        </w:rPr>
        <w:t>Carrying out Lean Six-Sigma Exercises</w:t>
      </w:r>
    </w:p>
    <w:p w14:paraId="5CFCB23A" w14:textId="77777777" w:rsidR="0006189B" w:rsidRDefault="0006189B" w:rsidP="0006189B"/>
    <w:p w14:paraId="42C6AC25" w14:textId="77777777" w:rsidR="0006189B" w:rsidRDefault="0006189B" w:rsidP="0006189B">
      <w:pPr>
        <w:spacing w:after="160" w:line="259" w:lineRule="auto"/>
        <w:rPr>
          <w:b/>
          <w:bCs/>
        </w:rPr>
      </w:pPr>
    </w:p>
    <w:p w14:paraId="7881A720" w14:textId="2E824D27" w:rsidR="0006189B" w:rsidRPr="0006189B" w:rsidRDefault="0006189B" w:rsidP="0006189B">
      <w:pPr>
        <w:spacing w:after="160" w:line="259" w:lineRule="auto"/>
        <w:jc w:val="center"/>
        <w:rPr>
          <w:sz w:val="28"/>
          <w:szCs w:val="28"/>
        </w:rPr>
      </w:pPr>
      <w:r w:rsidRPr="0006189B">
        <w:rPr>
          <w:b/>
          <w:bCs/>
          <w:sz w:val="28"/>
          <w:szCs w:val="28"/>
        </w:rPr>
        <w:t>A Lean Investigation of TIMWOOD Wastes Across Three Distinct Operational Contexts</w:t>
      </w:r>
    </w:p>
    <w:p w14:paraId="60238C24" w14:textId="77777777" w:rsidR="0006189B" w:rsidRDefault="0006189B" w:rsidP="0006189B">
      <w:pPr>
        <w:spacing w:after="160" w:line="259" w:lineRule="auto"/>
        <w:jc w:val="center"/>
      </w:pPr>
    </w:p>
    <w:p w14:paraId="55A26B86" w14:textId="77777777" w:rsidR="0006189B" w:rsidRDefault="0006189B" w:rsidP="0006189B">
      <w:pPr>
        <w:spacing w:after="160" w:line="259" w:lineRule="auto"/>
        <w:jc w:val="center"/>
      </w:pPr>
    </w:p>
    <w:p w14:paraId="66A336E8" w14:textId="29A2C597" w:rsidR="0006189B" w:rsidRPr="0006189B" w:rsidRDefault="0006189B" w:rsidP="0006189B">
      <w:pPr>
        <w:spacing w:after="160" w:line="259" w:lineRule="auto"/>
        <w:jc w:val="center"/>
        <w:rPr>
          <w:b/>
          <w:bCs/>
          <w:sz w:val="28"/>
          <w:szCs w:val="28"/>
        </w:rPr>
      </w:pPr>
      <w:r w:rsidRPr="0006189B">
        <w:rPr>
          <w:b/>
          <w:bCs/>
          <w:sz w:val="28"/>
          <w:szCs w:val="28"/>
        </w:rPr>
        <w:t xml:space="preserve">Student </w:t>
      </w:r>
      <w:r w:rsidR="00151D7D">
        <w:rPr>
          <w:b/>
          <w:bCs/>
          <w:sz w:val="28"/>
          <w:szCs w:val="28"/>
        </w:rPr>
        <w:t>N</w:t>
      </w:r>
      <w:r w:rsidRPr="0006189B">
        <w:rPr>
          <w:b/>
          <w:bCs/>
          <w:sz w:val="28"/>
          <w:szCs w:val="28"/>
        </w:rPr>
        <w:t>ame</w:t>
      </w:r>
      <w:r>
        <w:rPr>
          <w:b/>
          <w:bCs/>
          <w:sz w:val="28"/>
          <w:szCs w:val="28"/>
        </w:rPr>
        <w:t>:</w:t>
      </w:r>
      <w:r w:rsidR="002D382F">
        <w:rPr>
          <w:b/>
          <w:bCs/>
          <w:sz w:val="28"/>
          <w:szCs w:val="28"/>
        </w:rPr>
        <w:t xml:space="preserve"> Md </w:t>
      </w:r>
      <w:proofErr w:type="spellStart"/>
      <w:r w:rsidR="002D382F">
        <w:rPr>
          <w:b/>
          <w:bCs/>
          <w:sz w:val="28"/>
          <w:szCs w:val="28"/>
        </w:rPr>
        <w:t>Tuhidul</w:t>
      </w:r>
      <w:proofErr w:type="spellEnd"/>
      <w:r w:rsidR="002D382F">
        <w:rPr>
          <w:b/>
          <w:bCs/>
          <w:sz w:val="28"/>
          <w:szCs w:val="28"/>
        </w:rPr>
        <w:t xml:space="preserve"> Islam </w:t>
      </w:r>
      <w:proofErr w:type="spellStart"/>
      <w:r w:rsidR="002D382F">
        <w:rPr>
          <w:b/>
          <w:bCs/>
          <w:sz w:val="28"/>
          <w:szCs w:val="28"/>
        </w:rPr>
        <w:t>Tuhin</w:t>
      </w:r>
      <w:proofErr w:type="spellEnd"/>
    </w:p>
    <w:p w14:paraId="1E7E4D5B" w14:textId="1102ED3F" w:rsidR="0006189B" w:rsidRPr="0006189B" w:rsidRDefault="0006189B" w:rsidP="0006189B">
      <w:pPr>
        <w:spacing w:after="160" w:line="259" w:lineRule="auto"/>
        <w:jc w:val="center"/>
        <w:rPr>
          <w:b/>
          <w:bCs/>
          <w:sz w:val="28"/>
          <w:szCs w:val="28"/>
        </w:rPr>
      </w:pPr>
      <w:r w:rsidRPr="0006189B">
        <w:rPr>
          <w:b/>
          <w:bCs/>
          <w:sz w:val="28"/>
          <w:szCs w:val="28"/>
        </w:rPr>
        <w:t xml:space="preserve">Student </w:t>
      </w:r>
      <w:r w:rsidR="00151D7D">
        <w:rPr>
          <w:b/>
          <w:bCs/>
          <w:sz w:val="28"/>
          <w:szCs w:val="28"/>
        </w:rPr>
        <w:t>N</w:t>
      </w:r>
      <w:r w:rsidRPr="0006189B">
        <w:rPr>
          <w:b/>
          <w:bCs/>
          <w:sz w:val="28"/>
          <w:szCs w:val="28"/>
        </w:rPr>
        <w:t>umber</w:t>
      </w:r>
      <w:r>
        <w:rPr>
          <w:b/>
          <w:bCs/>
          <w:sz w:val="28"/>
          <w:szCs w:val="28"/>
        </w:rPr>
        <w:t>:</w:t>
      </w:r>
      <w:r w:rsidR="002D382F">
        <w:rPr>
          <w:b/>
          <w:bCs/>
          <w:sz w:val="28"/>
          <w:szCs w:val="28"/>
        </w:rPr>
        <w:t xml:space="preserve"> 2425623</w:t>
      </w:r>
    </w:p>
    <w:p w14:paraId="43E22038" w14:textId="6ADA4F43" w:rsidR="00A13935" w:rsidRDefault="00A13935">
      <w:pPr>
        <w:spacing w:after="160" w:line="259" w:lineRule="auto"/>
        <w:jc w:val="left"/>
      </w:pPr>
      <w:r>
        <w:br w:type="page"/>
      </w:r>
    </w:p>
    <w:p w14:paraId="04F6FB3E" w14:textId="53B73040" w:rsidR="00180B6D" w:rsidRPr="00180B6D" w:rsidRDefault="00245AC3" w:rsidP="00245AC3">
      <w:pPr>
        <w:pStyle w:val="Heading1"/>
      </w:pPr>
      <w:bookmarkStart w:id="0" w:name="_Toc224555132"/>
      <w:r>
        <w:lastRenderedPageBreak/>
        <w:t>1</w:t>
      </w:r>
      <w:r w:rsidR="00180B6D" w:rsidRPr="00180B6D">
        <w:t>. Executive Summary</w:t>
      </w:r>
      <w:bookmarkEnd w:id="0"/>
    </w:p>
    <w:p w14:paraId="69750BB2" w14:textId="51812402" w:rsidR="0006189B" w:rsidRDefault="009F3360" w:rsidP="00180B6D">
      <w:r w:rsidRPr="009F3360">
        <w:t>The philosophy of lean aims at maximising customer value by removing non-value-adding steps. The TIMWOOD model groups seven wastes that are common: Transport, Inventory, Motion, Waiting, Overproduction, Overprocessing and Defects. By determining and measuring these wastes, organisations can enhance their performance in terms of efficiency and finances. This report examines TIMWOOD wastes in three different operational sets: warehousing operations with an online retailer, textile manufacturing of garments, and continuous production of food baked beans. These are service-based flow, batch manufacturing, and continuous process systems</w:t>
      </w:r>
      <w:r w:rsidR="00245AC3">
        <w:t>,</w:t>
      </w:r>
      <w:r w:rsidRPr="009F3360">
        <w:t xml:space="preserve"> respectively. The review showed that there were major inefficiencies in both settings. </w:t>
      </w:r>
      <w:r w:rsidR="00245AC3">
        <w:t>In</w:t>
      </w:r>
      <w:r w:rsidRPr="009F3360">
        <w:t xml:space="preserve"> warehousing, unplanned picker movement, overstocking, and </w:t>
      </w:r>
      <w:r w:rsidR="00245AC3">
        <w:t>errors</w:t>
      </w:r>
      <w:r w:rsidRPr="009F3360">
        <w:t xml:space="preserve"> in orders were creating </w:t>
      </w:r>
      <w:r w:rsidR="00245AC3">
        <w:t>high</w:t>
      </w:r>
      <w:r w:rsidRPr="009F3360">
        <w:t xml:space="preserve"> unnecessary </w:t>
      </w:r>
      <w:r w:rsidR="00245AC3">
        <w:t>costs</w:t>
      </w:r>
      <w:r w:rsidRPr="009F3360">
        <w:t xml:space="preserve">. Changeover downtime, fabric scrap, and quality defects were the leading waste drivers in textile manufacturing. Systemic inefficiencies were caused by equipment downtime, spoilage, and overproduction caused by forecasting errors in food production. These wastes have been quantified as all high annual financial impact in terms of labour, materials and capacity utilisation. Each case was suggested to be improved in particular ways. The problems with ineffective warehouse layouts and barcode automation. SMED and Statistical Process Control minimise the textile production downtime and defects. The food processing is enhanced by </w:t>
      </w:r>
      <w:r w:rsidR="00245AC3">
        <w:t>preventive</w:t>
      </w:r>
      <w:r w:rsidRPr="009F3360">
        <w:t xml:space="preserve"> maintenance and refining the forecasting to aid in stability. The estimated payback periods are between eight months and ten months. To make the implementation successful, investment, training of the workforce, commitment of the leaders, and proper change management must be employed, which will lead to sustainable enhancement of the operations.</w:t>
      </w:r>
    </w:p>
    <w:p w14:paraId="624F402F" w14:textId="77777777" w:rsidR="0006189B" w:rsidRDefault="0006189B">
      <w:pPr>
        <w:spacing w:after="160" w:line="259" w:lineRule="auto"/>
        <w:jc w:val="left"/>
      </w:pPr>
      <w:r>
        <w:br w:type="page"/>
      </w:r>
    </w:p>
    <w:sdt>
      <w:sdtPr>
        <w:rPr>
          <w:rFonts w:eastAsiaTheme="minorHAnsi" w:cstheme="minorBidi"/>
          <w:b w:val="0"/>
          <w:color w:val="auto"/>
          <w:sz w:val="24"/>
          <w:szCs w:val="24"/>
          <w:lang w:val="en-GB"/>
        </w:rPr>
        <w:id w:val="908280097"/>
        <w:docPartObj>
          <w:docPartGallery w:val="Table of Contents"/>
          <w:docPartUnique/>
        </w:docPartObj>
      </w:sdtPr>
      <w:sdtEndPr>
        <w:rPr>
          <w:bCs/>
          <w:noProof/>
        </w:rPr>
      </w:sdtEndPr>
      <w:sdtContent>
        <w:p w14:paraId="70B61A80" w14:textId="4D1338FD" w:rsidR="00557807" w:rsidRDefault="00557807" w:rsidP="000A2091">
          <w:pPr>
            <w:pStyle w:val="TOCHeading"/>
            <w:spacing w:line="276" w:lineRule="auto"/>
          </w:pPr>
          <w:r>
            <w:t>Table of Contents</w:t>
          </w:r>
        </w:p>
        <w:p w14:paraId="754CC4F7" w14:textId="737E09C9" w:rsidR="000A2091" w:rsidRDefault="00557807" w:rsidP="000A2091">
          <w:pPr>
            <w:pStyle w:val="TOC1"/>
            <w:tabs>
              <w:tab w:val="right" w:leader="dot" w:pos="9350"/>
            </w:tabs>
            <w:spacing w:line="276" w:lineRule="auto"/>
            <w:rPr>
              <w:rFonts w:asciiTheme="minorHAnsi" w:eastAsiaTheme="minorEastAsia" w:hAnsiTheme="minorHAnsi"/>
              <w:noProof/>
              <w:kern w:val="2"/>
              <w:lang w:eastAsia="en-GB"/>
              <w14:ligatures w14:val="standardContextual"/>
            </w:rPr>
          </w:pPr>
          <w:r>
            <w:fldChar w:fldCharType="begin"/>
          </w:r>
          <w:r>
            <w:instrText xml:space="preserve"> TOC \o "1-3" \h \z \u </w:instrText>
          </w:r>
          <w:r>
            <w:fldChar w:fldCharType="separate"/>
          </w:r>
          <w:hyperlink w:anchor="_Toc224555132" w:history="1">
            <w:r w:rsidR="000A2091" w:rsidRPr="00B50FD6">
              <w:rPr>
                <w:rStyle w:val="Hyperlink"/>
                <w:noProof/>
              </w:rPr>
              <w:t>1. Executive Summary</w:t>
            </w:r>
            <w:r w:rsidR="000A2091">
              <w:rPr>
                <w:noProof/>
                <w:webHidden/>
              </w:rPr>
              <w:tab/>
            </w:r>
            <w:r w:rsidR="000A2091">
              <w:rPr>
                <w:noProof/>
                <w:webHidden/>
              </w:rPr>
              <w:fldChar w:fldCharType="begin"/>
            </w:r>
            <w:r w:rsidR="000A2091">
              <w:rPr>
                <w:noProof/>
                <w:webHidden/>
              </w:rPr>
              <w:instrText xml:space="preserve"> PAGEREF _Toc224555132 \h </w:instrText>
            </w:r>
            <w:r w:rsidR="000A2091">
              <w:rPr>
                <w:noProof/>
                <w:webHidden/>
              </w:rPr>
            </w:r>
            <w:r w:rsidR="000A2091">
              <w:rPr>
                <w:noProof/>
                <w:webHidden/>
              </w:rPr>
              <w:fldChar w:fldCharType="separate"/>
            </w:r>
            <w:r w:rsidR="000A2091">
              <w:rPr>
                <w:noProof/>
                <w:webHidden/>
              </w:rPr>
              <w:t>2</w:t>
            </w:r>
            <w:r w:rsidR="000A2091">
              <w:rPr>
                <w:noProof/>
                <w:webHidden/>
              </w:rPr>
              <w:fldChar w:fldCharType="end"/>
            </w:r>
          </w:hyperlink>
        </w:p>
        <w:p w14:paraId="1D2D38FC" w14:textId="4DF17EB3" w:rsidR="000A2091" w:rsidRDefault="00000000" w:rsidP="000A2091">
          <w:pPr>
            <w:pStyle w:val="TOC1"/>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33" w:history="1">
            <w:r w:rsidR="000A2091" w:rsidRPr="00B50FD6">
              <w:rPr>
                <w:rStyle w:val="Hyperlink"/>
                <w:noProof/>
              </w:rPr>
              <w:t>2. Introduction</w:t>
            </w:r>
            <w:r w:rsidR="000A2091">
              <w:rPr>
                <w:noProof/>
                <w:webHidden/>
              </w:rPr>
              <w:tab/>
            </w:r>
            <w:r w:rsidR="000A2091">
              <w:rPr>
                <w:noProof/>
                <w:webHidden/>
              </w:rPr>
              <w:fldChar w:fldCharType="begin"/>
            </w:r>
            <w:r w:rsidR="000A2091">
              <w:rPr>
                <w:noProof/>
                <w:webHidden/>
              </w:rPr>
              <w:instrText xml:space="preserve"> PAGEREF _Toc224555133 \h </w:instrText>
            </w:r>
            <w:r w:rsidR="000A2091">
              <w:rPr>
                <w:noProof/>
                <w:webHidden/>
              </w:rPr>
            </w:r>
            <w:r w:rsidR="000A2091">
              <w:rPr>
                <w:noProof/>
                <w:webHidden/>
              </w:rPr>
              <w:fldChar w:fldCharType="separate"/>
            </w:r>
            <w:r w:rsidR="000A2091">
              <w:rPr>
                <w:noProof/>
                <w:webHidden/>
              </w:rPr>
              <w:t>4</w:t>
            </w:r>
            <w:r w:rsidR="000A2091">
              <w:rPr>
                <w:noProof/>
                <w:webHidden/>
              </w:rPr>
              <w:fldChar w:fldCharType="end"/>
            </w:r>
          </w:hyperlink>
        </w:p>
        <w:p w14:paraId="6AEFDBC2" w14:textId="5909B41B" w:rsidR="000A2091" w:rsidRDefault="00000000" w:rsidP="000A2091">
          <w:pPr>
            <w:pStyle w:val="TOC1"/>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34" w:history="1">
            <w:r w:rsidR="000A2091" w:rsidRPr="00B50FD6">
              <w:rPr>
                <w:rStyle w:val="Hyperlink"/>
                <w:noProof/>
              </w:rPr>
              <w:t>3. Investigation into Types of Waste Occurring (TIMWOOD Analysis)</w:t>
            </w:r>
            <w:r w:rsidR="000A2091">
              <w:rPr>
                <w:noProof/>
                <w:webHidden/>
              </w:rPr>
              <w:tab/>
            </w:r>
            <w:r w:rsidR="000A2091">
              <w:rPr>
                <w:noProof/>
                <w:webHidden/>
              </w:rPr>
              <w:fldChar w:fldCharType="begin"/>
            </w:r>
            <w:r w:rsidR="000A2091">
              <w:rPr>
                <w:noProof/>
                <w:webHidden/>
              </w:rPr>
              <w:instrText xml:space="preserve"> PAGEREF _Toc224555134 \h </w:instrText>
            </w:r>
            <w:r w:rsidR="000A2091">
              <w:rPr>
                <w:noProof/>
                <w:webHidden/>
              </w:rPr>
            </w:r>
            <w:r w:rsidR="000A2091">
              <w:rPr>
                <w:noProof/>
                <w:webHidden/>
              </w:rPr>
              <w:fldChar w:fldCharType="separate"/>
            </w:r>
            <w:r w:rsidR="000A2091">
              <w:rPr>
                <w:noProof/>
                <w:webHidden/>
              </w:rPr>
              <w:t>5</w:t>
            </w:r>
            <w:r w:rsidR="000A2091">
              <w:rPr>
                <w:noProof/>
                <w:webHidden/>
              </w:rPr>
              <w:fldChar w:fldCharType="end"/>
            </w:r>
          </w:hyperlink>
        </w:p>
        <w:p w14:paraId="0ECE94DF" w14:textId="5338FAE9" w:rsidR="000A2091" w:rsidRDefault="00000000" w:rsidP="000A2091">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35" w:history="1">
            <w:r w:rsidR="000A2091" w:rsidRPr="00B50FD6">
              <w:rPr>
                <w:rStyle w:val="Hyperlink"/>
                <w:noProof/>
              </w:rPr>
              <w:t>3.1 Case 1: Warehousing Operations for an Online Retailer</w:t>
            </w:r>
            <w:r w:rsidR="000A2091">
              <w:rPr>
                <w:noProof/>
                <w:webHidden/>
              </w:rPr>
              <w:tab/>
            </w:r>
            <w:r w:rsidR="000A2091">
              <w:rPr>
                <w:noProof/>
                <w:webHidden/>
              </w:rPr>
              <w:fldChar w:fldCharType="begin"/>
            </w:r>
            <w:r w:rsidR="000A2091">
              <w:rPr>
                <w:noProof/>
                <w:webHidden/>
              </w:rPr>
              <w:instrText xml:space="preserve"> PAGEREF _Toc224555135 \h </w:instrText>
            </w:r>
            <w:r w:rsidR="000A2091">
              <w:rPr>
                <w:noProof/>
                <w:webHidden/>
              </w:rPr>
            </w:r>
            <w:r w:rsidR="000A2091">
              <w:rPr>
                <w:noProof/>
                <w:webHidden/>
              </w:rPr>
              <w:fldChar w:fldCharType="separate"/>
            </w:r>
            <w:r w:rsidR="000A2091">
              <w:rPr>
                <w:noProof/>
                <w:webHidden/>
              </w:rPr>
              <w:t>5</w:t>
            </w:r>
            <w:r w:rsidR="000A2091">
              <w:rPr>
                <w:noProof/>
                <w:webHidden/>
              </w:rPr>
              <w:fldChar w:fldCharType="end"/>
            </w:r>
          </w:hyperlink>
        </w:p>
        <w:p w14:paraId="2631D800" w14:textId="04C557D9" w:rsidR="000A2091" w:rsidRDefault="00000000" w:rsidP="000A2091">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36" w:history="1">
            <w:r w:rsidR="000A2091" w:rsidRPr="00B50FD6">
              <w:rPr>
                <w:rStyle w:val="Hyperlink"/>
                <w:noProof/>
              </w:rPr>
              <w:t>3.2 Case 2: Textile Manufacturing Operation Producing Clothes</w:t>
            </w:r>
            <w:r w:rsidR="000A2091">
              <w:rPr>
                <w:noProof/>
                <w:webHidden/>
              </w:rPr>
              <w:tab/>
            </w:r>
            <w:r w:rsidR="000A2091">
              <w:rPr>
                <w:noProof/>
                <w:webHidden/>
              </w:rPr>
              <w:fldChar w:fldCharType="begin"/>
            </w:r>
            <w:r w:rsidR="000A2091">
              <w:rPr>
                <w:noProof/>
                <w:webHidden/>
              </w:rPr>
              <w:instrText xml:space="preserve"> PAGEREF _Toc224555136 \h </w:instrText>
            </w:r>
            <w:r w:rsidR="000A2091">
              <w:rPr>
                <w:noProof/>
                <w:webHidden/>
              </w:rPr>
            </w:r>
            <w:r w:rsidR="000A2091">
              <w:rPr>
                <w:noProof/>
                <w:webHidden/>
              </w:rPr>
              <w:fldChar w:fldCharType="separate"/>
            </w:r>
            <w:r w:rsidR="000A2091">
              <w:rPr>
                <w:noProof/>
                <w:webHidden/>
              </w:rPr>
              <w:t>6</w:t>
            </w:r>
            <w:r w:rsidR="000A2091">
              <w:rPr>
                <w:noProof/>
                <w:webHidden/>
              </w:rPr>
              <w:fldChar w:fldCharType="end"/>
            </w:r>
          </w:hyperlink>
        </w:p>
        <w:p w14:paraId="61383930" w14:textId="085BC263" w:rsidR="000A2091" w:rsidRDefault="00000000" w:rsidP="000A2091">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37" w:history="1">
            <w:r w:rsidR="000A2091" w:rsidRPr="00B50FD6">
              <w:rPr>
                <w:rStyle w:val="Hyperlink"/>
                <w:noProof/>
              </w:rPr>
              <w:t>3.3 Case 3: Food Production – Baked Beans</w:t>
            </w:r>
            <w:r w:rsidR="000A2091">
              <w:rPr>
                <w:noProof/>
                <w:webHidden/>
              </w:rPr>
              <w:tab/>
            </w:r>
            <w:r w:rsidR="000A2091">
              <w:rPr>
                <w:noProof/>
                <w:webHidden/>
              </w:rPr>
              <w:fldChar w:fldCharType="begin"/>
            </w:r>
            <w:r w:rsidR="000A2091">
              <w:rPr>
                <w:noProof/>
                <w:webHidden/>
              </w:rPr>
              <w:instrText xml:space="preserve"> PAGEREF _Toc224555137 \h </w:instrText>
            </w:r>
            <w:r w:rsidR="000A2091">
              <w:rPr>
                <w:noProof/>
                <w:webHidden/>
              </w:rPr>
            </w:r>
            <w:r w:rsidR="000A2091">
              <w:rPr>
                <w:noProof/>
                <w:webHidden/>
              </w:rPr>
              <w:fldChar w:fldCharType="separate"/>
            </w:r>
            <w:r w:rsidR="000A2091">
              <w:rPr>
                <w:noProof/>
                <w:webHidden/>
              </w:rPr>
              <w:t>7</w:t>
            </w:r>
            <w:r w:rsidR="000A2091">
              <w:rPr>
                <w:noProof/>
                <w:webHidden/>
              </w:rPr>
              <w:fldChar w:fldCharType="end"/>
            </w:r>
          </w:hyperlink>
        </w:p>
        <w:p w14:paraId="44F6C153" w14:textId="15750657" w:rsidR="000A2091" w:rsidRDefault="00000000" w:rsidP="000A2091">
          <w:pPr>
            <w:pStyle w:val="TOC1"/>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38" w:history="1">
            <w:r w:rsidR="000A2091" w:rsidRPr="00B50FD6">
              <w:rPr>
                <w:rStyle w:val="Hyperlink"/>
                <w:noProof/>
              </w:rPr>
              <w:t>4. Quantification of the Wastes Occurring</w:t>
            </w:r>
            <w:r w:rsidR="000A2091">
              <w:rPr>
                <w:noProof/>
                <w:webHidden/>
              </w:rPr>
              <w:tab/>
            </w:r>
            <w:r w:rsidR="000A2091">
              <w:rPr>
                <w:noProof/>
                <w:webHidden/>
              </w:rPr>
              <w:fldChar w:fldCharType="begin"/>
            </w:r>
            <w:r w:rsidR="000A2091">
              <w:rPr>
                <w:noProof/>
                <w:webHidden/>
              </w:rPr>
              <w:instrText xml:space="preserve"> PAGEREF _Toc224555138 \h </w:instrText>
            </w:r>
            <w:r w:rsidR="000A2091">
              <w:rPr>
                <w:noProof/>
                <w:webHidden/>
              </w:rPr>
            </w:r>
            <w:r w:rsidR="000A2091">
              <w:rPr>
                <w:noProof/>
                <w:webHidden/>
              </w:rPr>
              <w:fldChar w:fldCharType="separate"/>
            </w:r>
            <w:r w:rsidR="000A2091">
              <w:rPr>
                <w:noProof/>
                <w:webHidden/>
              </w:rPr>
              <w:t>8</w:t>
            </w:r>
            <w:r w:rsidR="000A2091">
              <w:rPr>
                <w:noProof/>
                <w:webHidden/>
              </w:rPr>
              <w:fldChar w:fldCharType="end"/>
            </w:r>
          </w:hyperlink>
        </w:p>
        <w:p w14:paraId="496373A7" w14:textId="7E822DE4" w:rsidR="000A2091" w:rsidRDefault="00000000" w:rsidP="000A2091">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39" w:history="1">
            <w:r w:rsidR="000A2091" w:rsidRPr="00B50FD6">
              <w:rPr>
                <w:rStyle w:val="Hyperlink"/>
                <w:noProof/>
              </w:rPr>
              <w:t>4.1 Warehouse Quantification</w:t>
            </w:r>
            <w:r w:rsidR="000A2091">
              <w:rPr>
                <w:noProof/>
                <w:webHidden/>
              </w:rPr>
              <w:tab/>
            </w:r>
            <w:r w:rsidR="000A2091">
              <w:rPr>
                <w:noProof/>
                <w:webHidden/>
              </w:rPr>
              <w:fldChar w:fldCharType="begin"/>
            </w:r>
            <w:r w:rsidR="000A2091">
              <w:rPr>
                <w:noProof/>
                <w:webHidden/>
              </w:rPr>
              <w:instrText xml:space="preserve"> PAGEREF _Toc224555139 \h </w:instrText>
            </w:r>
            <w:r w:rsidR="000A2091">
              <w:rPr>
                <w:noProof/>
                <w:webHidden/>
              </w:rPr>
            </w:r>
            <w:r w:rsidR="000A2091">
              <w:rPr>
                <w:noProof/>
                <w:webHidden/>
              </w:rPr>
              <w:fldChar w:fldCharType="separate"/>
            </w:r>
            <w:r w:rsidR="000A2091">
              <w:rPr>
                <w:noProof/>
                <w:webHidden/>
              </w:rPr>
              <w:t>8</w:t>
            </w:r>
            <w:r w:rsidR="000A2091">
              <w:rPr>
                <w:noProof/>
                <w:webHidden/>
              </w:rPr>
              <w:fldChar w:fldCharType="end"/>
            </w:r>
          </w:hyperlink>
        </w:p>
        <w:p w14:paraId="0758BA18" w14:textId="7E099856" w:rsidR="000A2091" w:rsidRDefault="00000000" w:rsidP="000A2091">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40" w:history="1">
            <w:r w:rsidR="000A2091" w:rsidRPr="00B50FD6">
              <w:rPr>
                <w:rStyle w:val="Hyperlink"/>
                <w:noProof/>
              </w:rPr>
              <w:t>4.2 Textile Manufacturing Quantification</w:t>
            </w:r>
            <w:r w:rsidR="000A2091">
              <w:rPr>
                <w:noProof/>
                <w:webHidden/>
              </w:rPr>
              <w:tab/>
            </w:r>
            <w:r w:rsidR="000A2091">
              <w:rPr>
                <w:noProof/>
                <w:webHidden/>
              </w:rPr>
              <w:fldChar w:fldCharType="begin"/>
            </w:r>
            <w:r w:rsidR="000A2091">
              <w:rPr>
                <w:noProof/>
                <w:webHidden/>
              </w:rPr>
              <w:instrText xml:space="preserve"> PAGEREF _Toc224555140 \h </w:instrText>
            </w:r>
            <w:r w:rsidR="000A2091">
              <w:rPr>
                <w:noProof/>
                <w:webHidden/>
              </w:rPr>
            </w:r>
            <w:r w:rsidR="000A2091">
              <w:rPr>
                <w:noProof/>
                <w:webHidden/>
              </w:rPr>
              <w:fldChar w:fldCharType="separate"/>
            </w:r>
            <w:r w:rsidR="000A2091">
              <w:rPr>
                <w:noProof/>
                <w:webHidden/>
              </w:rPr>
              <w:t>9</w:t>
            </w:r>
            <w:r w:rsidR="000A2091">
              <w:rPr>
                <w:noProof/>
                <w:webHidden/>
              </w:rPr>
              <w:fldChar w:fldCharType="end"/>
            </w:r>
          </w:hyperlink>
        </w:p>
        <w:p w14:paraId="71E7D7D3" w14:textId="3E22D44C" w:rsidR="000A2091" w:rsidRDefault="00000000" w:rsidP="000A2091">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41" w:history="1">
            <w:r w:rsidR="000A2091" w:rsidRPr="00B50FD6">
              <w:rPr>
                <w:rStyle w:val="Hyperlink"/>
                <w:noProof/>
              </w:rPr>
              <w:t>4.3 Food Production – Baked Beans Quantification</w:t>
            </w:r>
            <w:r w:rsidR="000A2091">
              <w:rPr>
                <w:noProof/>
                <w:webHidden/>
              </w:rPr>
              <w:tab/>
            </w:r>
            <w:r w:rsidR="000A2091">
              <w:rPr>
                <w:noProof/>
                <w:webHidden/>
              </w:rPr>
              <w:fldChar w:fldCharType="begin"/>
            </w:r>
            <w:r w:rsidR="000A2091">
              <w:rPr>
                <w:noProof/>
                <w:webHidden/>
              </w:rPr>
              <w:instrText xml:space="preserve"> PAGEREF _Toc224555141 \h </w:instrText>
            </w:r>
            <w:r w:rsidR="000A2091">
              <w:rPr>
                <w:noProof/>
                <w:webHidden/>
              </w:rPr>
            </w:r>
            <w:r w:rsidR="000A2091">
              <w:rPr>
                <w:noProof/>
                <w:webHidden/>
              </w:rPr>
              <w:fldChar w:fldCharType="separate"/>
            </w:r>
            <w:r w:rsidR="000A2091">
              <w:rPr>
                <w:noProof/>
                <w:webHidden/>
              </w:rPr>
              <w:t>10</w:t>
            </w:r>
            <w:r w:rsidR="000A2091">
              <w:rPr>
                <w:noProof/>
                <w:webHidden/>
              </w:rPr>
              <w:fldChar w:fldCharType="end"/>
            </w:r>
          </w:hyperlink>
        </w:p>
        <w:p w14:paraId="664FA0D4" w14:textId="36585BA7" w:rsidR="000A2091" w:rsidRDefault="00000000" w:rsidP="000A2091">
          <w:pPr>
            <w:pStyle w:val="TOC1"/>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42" w:history="1">
            <w:r w:rsidR="000A2091" w:rsidRPr="00B50FD6">
              <w:rPr>
                <w:rStyle w:val="Hyperlink"/>
                <w:noProof/>
              </w:rPr>
              <w:t>5. Evaluation of Improvements</w:t>
            </w:r>
            <w:r w:rsidR="000A2091">
              <w:rPr>
                <w:noProof/>
                <w:webHidden/>
              </w:rPr>
              <w:tab/>
            </w:r>
            <w:r w:rsidR="000A2091">
              <w:rPr>
                <w:noProof/>
                <w:webHidden/>
              </w:rPr>
              <w:fldChar w:fldCharType="begin"/>
            </w:r>
            <w:r w:rsidR="000A2091">
              <w:rPr>
                <w:noProof/>
                <w:webHidden/>
              </w:rPr>
              <w:instrText xml:space="preserve"> PAGEREF _Toc224555142 \h </w:instrText>
            </w:r>
            <w:r w:rsidR="000A2091">
              <w:rPr>
                <w:noProof/>
                <w:webHidden/>
              </w:rPr>
            </w:r>
            <w:r w:rsidR="000A2091">
              <w:rPr>
                <w:noProof/>
                <w:webHidden/>
              </w:rPr>
              <w:fldChar w:fldCharType="separate"/>
            </w:r>
            <w:r w:rsidR="000A2091">
              <w:rPr>
                <w:noProof/>
                <w:webHidden/>
              </w:rPr>
              <w:t>12</w:t>
            </w:r>
            <w:r w:rsidR="000A2091">
              <w:rPr>
                <w:noProof/>
                <w:webHidden/>
              </w:rPr>
              <w:fldChar w:fldCharType="end"/>
            </w:r>
          </w:hyperlink>
        </w:p>
        <w:p w14:paraId="17D9C381" w14:textId="5E86AFE0" w:rsidR="000A2091" w:rsidRDefault="00000000" w:rsidP="000A2091">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43" w:history="1">
            <w:r w:rsidR="000A2091" w:rsidRPr="00B50FD6">
              <w:rPr>
                <w:rStyle w:val="Hyperlink"/>
                <w:noProof/>
              </w:rPr>
              <w:t>5.1 Warehouse Improvements</w:t>
            </w:r>
            <w:r w:rsidR="000A2091">
              <w:rPr>
                <w:noProof/>
                <w:webHidden/>
              </w:rPr>
              <w:tab/>
            </w:r>
            <w:r w:rsidR="000A2091">
              <w:rPr>
                <w:noProof/>
                <w:webHidden/>
              </w:rPr>
              <w:fldChar w:fldCharType="begin"/>
            </w:r>
            <w:r w:rsidR="000A2091">
              <w:rPr>
                <w:noProof/>
                <w:webHidden/>
              </w:rPr>
              <w:instrText xml:space="preserve"> PAGEREF _Toc224555143 \h </w:instrText>
            </w:r>
            <w:r w:rsidR="000A2091">
              <w:rPr>
                <w:noProof/>
                <w:webHidden/>
              </w:rPr>
            </w:r>
            <w:r w:rsidR="000A2091">
              <w:rPr>
                <w:noProof/>
                <w:webHidden/>
              </w:rPr>
              <w:fldChar w:fldCharType="separate"/>
            </w:r>
            <w:r w:rsidR="000A2091">
              <w:rPr>
                <w:noProof/>
                <w:webHidden/>
              </w:rPr>
              <w:t>12</w:t>
            </w:r>
            <w:r w:rsidR="000A2091">
              <w:rPr>
                <w:noProof/>
                <w:webHidden/>
              </w:rPr>
              <w:fldChar w:fldCharType="end"/>
            </w:r>
          </w:hyperlink>
        </w:p>
        <w:p w14:paraId="182DE137" w14:textId="1BA01DC9" w:rsidR="000A2091" w:rsidRDefault="00000000" w:rsidP="000A2091">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44" w:history="1">
            <w:r w:rsidR="000A2091" w:rsidRPr="00B50FD6">
              <w:rPr>
                <w:rStyle w:val="Hyperlink"/>
                <w:noProof/>
              </w:rPr>
              <w:t>5.2 Textile Manufacturing Improvements</w:t>
            </w:r>
            <w:r w:rsidR="000A2091">
              <w:rPr>
                <w:noProof/>
                <w:webHidden/>
              </w:rPr>
              <w:tab/>
            </w:r>
            <w:r w:rsidR="000A2091">
              <w:rPr>
                <w:noProof/>
                <w:webHidden/>
              </w:rPr>
              <w:fldChar w:fldCharType="begin"/>
            </w:r>
            <w:r w:rsidR="000A2091">
              <w:rPr>
                <w:noProof/>
                <w:webHidden/>
              </w:rPr>
              <w:instrText xml:space="preserve"> PAGEREF _Toc224555144 \h </w:instrText>
            </w:r>
            <w:r w:rsidR="000A2091">
              <w:rPr>
                <w:noProof/>
                <w:webHidden/>
              </w:rPr>
            </w:r>
            <w:r w:rsidR="000A2091">
              <w:rPr>
                <w:noProof/>
                <w:webHidden/>
              </w:rPr>
              <w:fldChar w:fldCharType="separate"/>
            </w:r>
            <w:r w:rsidR="000A2091">
              <w:rPr>
                <w:noProof/>
                <w:webHidden/>
              </w:rPr>
              <w:t>13</w:t>
            </w:r>
            <w:r w:rsidR="000A2091">
              <w:rPr>
                <w:noProof/>
                <w:webHidden/>
              </w:rPr>
              <w:fldChar w:fldCharType="end"/>
            </w:r>
          </w:hyperlink>
        </w:p>
        <w:p w14:paraId="3325BB0C" w14:textId="61584202" w:rsidR="000A2091" w:rsidRDefault="00000000" w:rsidP="000A2091">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45" w:history="1">
            <w:r w:rsidR="000A2091" w:rsidRPr="00B50FD6">
              <w:rPr>
                <w:rStyle w:val="Hyperlink"/>
                <w:noProof/>
              </w:rPr>
              <w:t>5.3 Food Production Improvements</w:t>
            </w:r>
            <w:r w:rsidR="000A2091">
              <w:rPr>
                <w:noProof/>
                <w:webHidden/>
              </w:rPr>
              <w:tab/>
            </w:r>
            <w:r w:rsidR="000A2091">
              <w:rPr>
                <w:noProof/>
                <w:webHidden/>
              </w:rPr>
              <w:fldChar w:fldCharType="begin"/>
            </w:r>
            <w:r w:rsidR="000A2091">
              <w:rPr>
                <w:noProof/>
                <w:webHidden/>
              </w:rPr>
              <w:instrText xml:space="preserve"> PAGEREF _Toc224555145 \h </w:instrText>
            </w:r>
            <w:r w:rsidR="000A2091">
              <w:rPr>
                <w:noProof/>
                <w:webHidden/>
              </w:rPr>
            </w:r>
            <w:r w:rsidR="000A2091">
              <w:rPr>
                <w:noProof/>
                <w:webHidden/>
              </w:rPr>
              <w:fldChar w:fldCharType="separate"/>
            </w:r>
            <w:r w:rsidR="000A2091">
              <w:rPr>
                <w:noProof/>
                <w:webHidden/>
              </w:rPr>
              <w:t>14</w:t>
            </w:r>
            <w:r w:rsidR="000A2091">
              <w:rPr>
                <w:noProof/>
                <w:webHidden/>
              </w:rPr>
              <w:fldChar w:fldCharType="end"/>
            </w:r>
          </w:hyperlink>
        </w:p>
        <w:p w14:paraId="49857A73" w14:textId="3BF439E9" w:rsidR="000A2091" w:rsidRDefault="00000000" w:rsidP="000A2091">
          <w:pPr>
            <w:pStyle w:val="TOC1"/>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46" w:history="1">
            <w:r w:rsidR="000A2091" w:rsidRPr="00B50FD6">
              <w:rPr>
                <w:rStyle w:val="Hyperlink"/>
                <w:noProof/>
              </w:rPr>
              <w:t>6. Cost Evaluation and Implementation Barriers</w:t>
            </w:r>
            <w:r w:rsidR="000A2091">
              <w:rPr>
                <w:noProof/>
                <w:webHidden/>
              </w:rPr>
              <w:tab/>
            </w:r>
            <w:r w:rsidR="000A2091">
              <w:rPr>
                <w:noProof/>
                <w:webHidden/>
              </w:rPr>
              <w:fldChar w:fldCharType="begin"/>
            </w:r>
            <w:r w:rsidR="000A2091">
              <w:rPr>
                <w:noProof/>
                <w:webHidden/>
              </w:rPr>
              <w:instrText xml:space="preserve"> PAGEREF _Toc224555146 \h </w:instrText>
            </w:r>
            <w:r w:rsidR="000A2091">
              <w:rPr>
                <w:noProof/>
                <w:webHidden/>
              </w:rPr>
            </w:r>
            <w:r w:rsidR="000A2091">
              <w:rPr>
                <w:noProof/>
                <w:webHidden/>
              </w:rPr>
              <w:fldChar w:fldCharType="separate"/>
            </w:r>
            <w:r w:rsidR="000A2091">
              <w:rPr>
                <w:noProof/>
                <w:webHidden/>
              </w:rPr>
              <w:t>14</w:t>
            </w:r>
            <w:r w:rsidR="000A2091">
              <w:rPr>
                <w:noProof/>
                <w:webHidden/>
              </w:rPr>
              <w:fldChar w:fldCharType="end"/>
            </w:r>
          </w:hyperlink>
        </w:p>
        <w:p w14:paraId="20B7655F" w14:textId="7AF15582" w:rsidR="000A2091" w:rsidRDefault="00000000" w:rsidP="000A2091">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47" w:history="1">
            <w:r w:rsidR="000A2091" w:rsidRPr="00B50FD6">
              <w:rPr>
                <w:rStyle w:val="Hyperlink"/>
                <w:noProof/>
              </w:rPr>
              <w:t>6.1 Types of Costs</w:t>
            </w:r>
            <w:r w:rsidR="000A2091">
              <w:rPr>
                <w:noProof/>
                <w:webHidden/>
              </w:rPr>
              <w:tab/>
            </w:r>
            <w:r w:rsidR="000A2091">
              <w:rPr>
                <w:noProof/>
                <w:webHidden/>
              </w:rPr>
              <w:fldChar w:fldCharType="begin"/>
            </w:r>
            <w:r w:rsidR="000A2091">
              <w:rPr>
                <w:noProof/>
                <w:webHidden/>
              </w:rPr>
              <w:instrText xml:space="preserve"> PAGEREF _Toc224555147 \h </w:instrText>
            </w:r>
            <w:r w:rsidR="000A2091">
              <w:rPr>
                <w:noProof/>
                <w:webHidden/>
              </w:rPr>
            </w:r>
            <w:r w:rsidR="000A2091">
              <w:rPr>
                <w:noProof/>
                <w:webHidden/>
              </w:rPr>
              <w:fldChar w:fldCharType="separate"/>
            </w:r>
            <w:r w:rsidR="000A2091">
              <w:rPr>
                <w:noProof/>
                <w:webHidden/>
              </w:rPr>
              <w:t>14</w:t>
            </w:r>
            <w:r w:rsidR="000A2091">
              <w:rPr>
                <w:noProof/>
                <w:webHidden/>
              </w:rPr>
              <w:fldChar w:fldCharType="end"/>
            </w:r>
          </w:hyperlink>
        </w:p>
        <w:p w14:paraId="36B8ADF3" w14:textId="657184D4" w:rsidR="000A2091" w:rsidRDefault="00000000" w:rsidP="000A2091">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48" w:history="1">
            <w:r w:rsidR="000A2091" w:rsidRPr="00B50FD6">
              <w:rPr>
                <w:rStyle w:val="Hyperlink"/>
                <w:noProof/>
              </w:rPr>
              <w:t>6.2 Implementation Barriers and Mitigation</w:t>
            </w:r>
            <w:r w:rsidR="000A2091">
              <w:rPr>
                <w:noProof/>
                <w:webHidden/>
              </w:rPr>
              <w:tab/>
            </w:r>
            <w:r w:rsidR="000A2091">
              <w:rPr>
                <w:noProof/>
                <w:webHidden/>
              </w:rPr>
              <w:fldChar w:fldCharType="begin"/>
            </w:r>
            <w:r w:rsidR="000A2091">
              <w:rPr>
                <w:noProof/>
                <w:webHidden/>
              </w:rPr>
              <w:instrText xml:space="preserve"> PAGEREF _Toc224555148 \h </w:instrText>
            </w:r>
            <w:r w:rsidR="000A2091">
              <w:rPr>
                <w:noProof/>
                <w:webHidden/>
              </w:rPr>
            </w:r>
            <w:r w:rsidR="000A2091">
              <w:rPr>
                <w:noProof/>
                <w:webHidden/>
              </w:rPr>
              <w:fldChar w:fldCharType="separate"/>
            </w:r>
            <w:r w:rsidR="000A2091">
              <w:rPr>
                <w:noProof/>
                <w:webHidden/>
              </w:rPr>
              <w:t>15</w:t>
            </w:r>
            <w:r w:rsidR="000A2091">
              <w:rPr>
                <w:noProof/>
                <w:webHidden/>
              </w:rPr>
              <w:fldChar w:fldCharType="end"/>
            </w:r>
          </w:hyperlink>
        </w:p>
        <w:p w14:paraId="65F62535" w14:textId="0CC47234" w:rsidR="000A2091" w:rsidRDefault="00000000" w:rsidP="000A2091">
          <w:pPr>
            <w:pStyle w:val="TOC1"/>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49" w:history="1">
            <w:r w:rsidR="000A2091" w:rsidRPr="00B50FD6">
              <w:rPr>
                <w:rStyle w:val="Hyperlink"/>
                <w:noProof/>
              </w:rPr>
              <w:t>7. Conclusion</w:t>
            </w:r>
            <w:r w:rsidR="000A2091">
              <w:rPr>
                <w:noProof/>
                <w:webHidden/>
              </w:rPr>
              <w:tab/>
            </w:r>
            <w:r w:rsidR="000A2091">
              <w:rPr>
                <w:noProof/>
                <w:webHidden/>
              </w:rPr>
              <w:fldChar w:fldCharType="begin"/>
            </w:r>
            <w:r w:rsidR="000A2091">
              <w:rPr>
                <w:noProof/>
                <w:webHidden/>
              </w:rPr>
              <w:instrText xml:space="preserve"> PAGEREF _Toc224555149 \h </w:instrText>
            </w:r>
            <w:r w:rsidR="000A2091">
              <w:rPr>
                <w:noProof/>
                <w:webHidden/>
              </w:rPr>
            </w:r>
            <w:r w:rsidR="000A2091">
              <w:rPr>
                <w:noProof/>
                <w:webHidden/>
              </w:rPr>
              <w:fldChar w:fldCharType="separate"/>
            </w:r>
            <w:r w:rsidR="000A2091">
              <w:rPr>
                <w:noProof/>
                <w:webHidden/>
              </w:rPr>
              <w:t>16</w:t>
            </w:r>
            <w:r w:rsidR="000A2091">
              <w:rPr>
                <w:noProof/>
                <w:webHidden/>
              </w:rPr>
              <w:fldChar w:fldCharType="end"/>
            </w:r>
          </w:hyperlink>
        </w:p>
        <w:p w14:paraId="2EFE4B9B" w14:textId="1BBEAC42" w:rsidR="000A2091" w:rsidRDefault="00000000" w:rsidP="000A2091">
          <w:pPr>
            <w:pStyle w:val="TOC1"/>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50" w:history="1">
            <w:r w:rsidR="000A2091" w:rsidRPr="00B50FD6">
              <w:rPr>
                <w:rStyle w:val="Hyperlink"/>
                <w:noProof/>
                <w:lang w:val="en-US"/>
              </w:rPr>
              <w:t>References</w:t>
            </w:r>
            <w:r w:rsidR="000A2091">
              <w:rPr>
                <w:noProof/>
                <w:webHidden/>
              </w:rPr>
              <w:tab/>
            </w:r>
            <w:r w:rsidR="000A2091">
              <w:rPr>
                <w:noProof/>
                <w:webHidden/>
              </w:rPr>
              <w:fldChar w:fldCharType="begin"/>
            </w:r>
            <w:r w:rsidR="000A2091">
              <w:rPr>
                <w:noProof/>
                <w:webHidden/>
              </w:rPr>
              <w:instrText xml:space="preserve"> PAGEREF _Toc224555150 \h </w:instrText>
            </w:r>
            <w:r w:rsidR="000A2091">
              <w:rPr>
                <w:noProof/>
                <w:webHidden/>
              </w:rPr>
            </w:r>
            <w:r w:rsidR="000A2091">
              <w:rPr>
                <w:noProof/>
                <w:webHidden/>
              </w:rPr>
              <w:fldChar w:fldCharType="separate"/>
            </w:r>
            <w:r w:rsidR="000A2091">
              <w:rPr>
                <w:noProof/>
                <w:webHidden/>
              </w:rPr>
              <w:t>17</w:t>
            </w:r>
            <w:r w:rsidR="000A2091">
              <w:rPr>
                <w:noProof/>
                <w:webHidden/>
              </w:rPr>
              <w:fldChar w:fldCharType="end"/>
            </w:r>
          </w:hyperlink>
        </w:p>
        <w:p w14:paraId="6CA73B9E" w14:textId="31005D33" w:rsidR="000A2091" w:rsidRDefault="00000000" w:rsidP="000A2091">
          <w:pPr>
            <w:pStyle w:val="TOC1"/>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51" w:history="1">
            <w:r w:rsidR="000A2091" w:rsidRPr="00B50FD6">
              <w:rPr>
                <w:rStyle w:val="Hyperlink"/>
                <w:noProof/>
              </w:rPr>
              <w:t>Appendices</w:t>
            </w:r>
            <w:r w:rsidR="000A2091">
              <w:rPr>
                <w:noProof/>
                <w:webHidden/>
              </w:rPr>
              <w:tab/>
            </w:r>
            <w:r w:rsidR="000A2091">
              <w:rPr>
                <w:noProof/>
                <w:webHidden/>
              </w:rPr>
              <w:fldChar w:fldCharType="begin"/>
            </w:r>
            <w:r w:rsidR="000A2091">
              <w:rPr>
                <w:noProof/>
                <w:webHidden/>
              </w:rPr>
              <w:instrText xml:space="preserve"> PAGEREF _Toc224555151 \h </w:instrText>
            </w:r>
            <w:r w:rsidR="000A2091">
              <w:rPr>
                <w:noProof/>
                <w:webHidden/>
              </w:rPr>
            </w:r>
            <w:r w:rsidR="000A2091">
              <w:rPr>
                <w:noProof/>
                <w:webHidden/>
              </w:rPr>
              <w:fldChar w:fldCharType="separate"/>
            </w:r>
            <w:r w:rsidR="000A2091">
              <w:rPr>
                <w:noProof/>
                <w:webHidden/>
              </w:rPr>
              <w:t>20</w:t>
            </w:r>
            <w:r w:rsidR="000A2091">
              <w:rPr>
                <w:noProof/>
                <w:webHidden/>
              </w:rPr>
              <w:fldChar w:fldCharType="end"/>
            </w:r>
          </w:hyperlink>
        </w:p>
        <w:p w14:paraId="66A71315" w14:textId="19B1DB2C" w:rsidR="000A2091" w:rsidRDefault="00000000" w:rsidP="000A2091">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52" w:history="1">
            <w:r w:rsidR="000A2091" w:rsidRPr="00B50FD6">
              <w:rPr>
                <w:rStyle w:val="Hyperlink"/>
                <w:noProof/>
              </w:rPr>
              <w:t>Appendix A: Process Maps for the Three Cases</w:t>
            </w:r>
            <w:r w:rsidR="000A2091">
              <w:rPr>
                <w:noProof/>
                <w:webHidden/>
              </w:rPr>
              <w:tab/>
            </w:r>
            <w:r w:rsidR="000A2091">
              <w:rPr>
                <w:noProof/>
                <w:webHidden/>
              </w:rPr>
              <w:fldChar w:fldCharType="begin"/>
            </w:r>
            <w:r w:rsidR="000A2091">
              <w:rPr>
                <w:noProof/>
                <w:webHidden/>
              </w:rPr>
              <w:instrText xml:space="preserve"> PAGEREF _Toc224555152 \h </w:instrText>
            </w:r>
            <w:r w:rsidR="000A2091">
              <w:rPr>
                <w:noProof/>
                <w:webHidden/>
              </w:rPr>
            </w:r>
            <w:r w:rsidR="000A2091">
              <w:rPr>
                <w:noProof/>
                <w:webHidden/>
              </w:rPr>
              <w:fldChar w:fldCharType="separate"/>
            </w:r>
            <w:r w:rsidR="000A2091">
              <w:rPr>
                <w:noProof/>
                <w:webHidden/>
              </w:rPr>
              <w:t>20</w:t>
            </w:r>
            <w:r w:rsidR="000A2091">
              <w:rPr>
                <w:noProof/>
                <w:webHidden/>
              </w:rPr>
              <w:fldChar w:fldCharType="end"/>
            </w:r>
          </w:hyperlink>
        </w:p>
        <w:p w14:paraId="3294020B" w14:textId="318210EA" w:rsidR="000A2091" w:rsidRDefault="00000000" w:rsidP="000A2091">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53" w:history="1">
            <w:r w:rsidR="000A2091" w:rsidRPr="00B50FD6">
              <w:rPr>
                <w:rStyle w:val="Hyperlink"/>
                <w:noProof/>
              </w:rPr>
              <w:t>Appendix B: TIMWOOD Waste Identification Tables</w:t>
            </w:r>
            <w:r w:rsidR="000A2091">
              <w:rPr>
                <w:noProof/>
                <w:webHidden/>
              </w:rPr>
              <w:tab/>
            </w:r>
            <w:r w:rsidR="000A2091">
              <w:rPr>
                <w:noProof/>
                <w:webHidden/>
              </w:rPr>
              <w:fldChar w:fldCharType="begin"/>
            </w:r>
            <w:r w:rsidR="000A2091">
              <w:rPr>
                <w:noProof/>
                <w:webHidden/>
              </w:rPr>
              <w:instrText xml:space="preserve"> PAGEREF _Toc224555153 \h </w:instrText>
            </w:r>
            <w:r w:rsidR="000A2091">
              <w:rPr>
                <w:noProof/>
                <w:webHidden/>
              </w:rPr>
            </w:r>
            <w:r w:rsidR="000A2091">
              <w:rPr>
                <w:noProof/>
                <w:webHidden/>
              </w:rPr>
              <w:fldChar w:fldCharType="separate"/>
            </w:r>
            <w:r w:rsidR="000A2091">
              <w:rPr>
                <w:noProof/>
                <w:webHidden/>
              </w:rPr>
              <w:t>20</w:t>
            </w:r>
            <w:r w:rsidR="000A2091">
              <w:rPr>
                <w:noProof/>
                <w:webHidden/>
              </w:rPr>
              <w:fldChar w:fldCharType="end"/>
            </w:r>
          </w:hyperlink>
        </w:p>
        <w:p w14:paraId="731F2BAC" w14:textId="6D96249F" w:rsidR="000A2091" w:rsidRDefault="00000000" w:rsidP="000A2091">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24555154" w:history="1">
            <w:r w:rsidR="000A2091" w:rsidRPr="00B50FD6">
              <w:rPr>
                <w:rStyle w:val="Hyperlink"/>
                <w:noProof/>
              </w:rPr>
              <w:t>Appendix C: Waste Quantification Calculations</w:t>
            </w:r>
            <w:r w:rsidR="000A2091">
              <w:rPr>
                <w:noProof/>
                <w:webHidden/>
              </w:rPr>
              <w:tab/>
            </w:r>
            <w:r w:rsidR="000A2091">
              <w:rPr>
                <w:noProof/>
                <w:webHidden/>
              </w:rPr>
              <w:fldChar w:fldCharType="begin"/>
            </w:r>
            <w:r w:rsidR="000A2091">
              <w:rPr>
                <w:noProof/>
                <w:webHidden/>
              </w:rPr>
              <w:instrText xml:space="preserve"> PAGEREF _Toc224555154 \h </w:instrText>
            </w:r>
            <w:r w:rsidR="000A2091">
              <w:rPr>
                <w:noProof/>
                <w:webHidden/>
              </w:rPr>
            </w:r>
            <w:r w:rsidR="000A2091">
              <w:rPr>
                <w:noProof/>
                <w:webHidden/>
              </w:rPr>
              <w:fldChar w:fldCharType="separate"/>
            </w:r>
            <w:r w:rsidR="000A2091">
              <w:rPr>
                <w:noProof/>
                <w:webHidden/>
              </w:rPr>
              <w:t>22</w:t>
            </w:r>
            <w:r w:rsidR="000A2091">
              <w:rPr>
                <w:noProof/>
                <w:webHidden/>
              </w:rPr>
              <w:fldChar w:fldCharType="end"/>
            </w:r>
          </w:hyperlink>
        </w:p>
        <w:p w14:paraId="15239F82" w14:textId="0DDB50DC" w:rsidR="00557807" w:rsidRDefault="00557807" w:rsidP="000A2091">
          <w:pPr>
            <w:spacing w:line="276" w:lineRule="auto"/>
          </w:pPr>
          <w:r>
            <w:rPr>
              <w:b/>
              <w:bCs/>
              <w:noProof/>
            </w:rPr>
            <w:fldChar w:fldCharType="end"/>
          </w:r>
        </w:p>
      </w:sdtContent>
    </w:sdt>
    <w:p w14:paraId="684245EB" w14:textId="77777777" w:rsidR="00180B6D" w:rsidRPr="00180B6D" w:rsidRDefault="00180B6D" w:rsidP="00180B6D"/>
    <w:p w14:paraId="541F9D9F" w14:textId="5BEEC656" w:rsidR="00A13935" w:rsidRDefault="00A13935" w:rsidP="00180B6D">
      <w:r>
        <w:br w:type="page"/>
      </w:r>
    </w:p>
    <w:p w14:paraId="11A3A08F" w14:textId="13D13809" w:rsidR="00A13935" w:rsidRPr="00A13935" w:rsidRDefault="00245AC3" w:rsidP="00245AC3">
      <w:pPr>
        <w:pStyle w:val="Heading1"/>
      </w:pPr>
      <w:bookmarkStart w:id="1" w:name="_Toc224555133"/>
      <w:r>
        <w:lastRenderedPageBreak/>
        <w:t>2</w:t>
      </w:r>
      <w:r w:rsidR="00A13935" w:rsidRPr="00A13935">
        <w:t>. Introduction</w:t>
      </w:r>
      <w:bookmarkEnd w:id="1"/>
    </w:p>
    <w:p w14:paraId="5CBF93AF" w14:textId="765A3624" w:rsidR="00A13935" w:rsidRPr="00A13935" w:rsidRDefault="009F3360" w:rsidP="00A13935">
      <w:r w:rsidRPr="009F3360">
        <w:t xml:space="preserve">Lean philosophy is based on optimising customer value and minimising waste. That was born out of the Toyota Production System and has become an improvement methodology used worldwide. Lean focuses on efficiency in the processes, flow optimisation, and continuous improvement. </w:t>
      </w:r>
      <w:r w:rsidR="00245AC3">
        <w:t>The key</w:t>
      </w:r>
      <w:r w:rsidRPr="009F3360">
        <w:t xml:space="preserve"> to Lean thinking is the recognition and the removal of non-value-adding processes. TIMWOOD framework identifies seven prevalent forms of waste, including Transport, Inventory, Motion, Waiting, Overproduction, Overprocessing and Defects. These wastes lower productivity, raise costs and curtail responsiveness in the operations. Their early detection and elimination </w:t>
      </w:r>
      <w:r w:rsidR="00245AC3">
        <w:t>enhance</w:t>
      </w:r>
      <w:r w:rsidRPr="009F3360">
        <w:t xml:space="preserve"> efficiency, quality, and competitiveness. Elimination of waste is thus vital towards sustainable operations performance. This report explores the use of Lean waste in three different </w:t>
      </w:r>
      <w:r w:rsidR="00245AC3">
        <w:t>operational</w:t>
      </w:r>
      <w:r w:rsidRPr="009F3360">
        <w:t xml:space="preserve"> settings. The first one is </w:t>
      </w:r>
      <w:r w:rsidR="00245AC3">
        <w:t xml:space="preserve">the </w:t>
      </w:r>
      <w:r w:rsidRPr="009F3360">
        <w:t>warehousing of an online retailer. This is a flow system of services that are motivated by speed and accuracy of order fulfilment. The second case is a fabric production company that makes clothing. This indicates a batch production environment changeover and variation in quality. The third one is food production</w:t>
      </w:r>
      <w:r w:rsidR="00245AC3">
        <w:t>,</w:t>
      </w:r>
      <w:r w:rsidRPr="009F3360">
        <w:t xml:space="preserve"> i.e. baked beans. This is an environment of continuous process in which the cost of downtime and spoilage is high. The three settings offer an analysis contrast. They show the different ways in which TIMWOOD wastes are </w:t>
      </w:r>
      <w:r w:rsidR="00245AC3">
        <w:t>varied</w:t>
      </w:r>
      <w:r w:rsidRPr="009F3360">
        <w:t xml:space="preserve"> in the operational designs. They also enable comparison of discrete processes, batch process and continuous </w:t>
      </w:r>
      <w:r w:rsidR="00245AC3">
        <w:t>processes</w:t>
      </w:r>
      <w:r w:rsidRPr="009F3360">
        <w:t>. The report starts by researching the existing waste scenario in both cases. Then it measures the wastes identified. The next evaluations are improvements, cost implications and implementation challenges.</w:t>
      </w:r>
    </w:p>
    <w:p w14:paraId="723BA875" w14:textId="15747527" w:rsidR="00A13935" w:rsidRDefault="00A13935">
      <w:pPr>
        <w:spacing w:after="160" w:line="259" w:lineRule="auto"/>
        <w:jc w:val="left"/>
      </w:pPr>
      <w:r>
        <w:br w:type="page"/>
      </w:r>
    </w:p>
    <w:p w14:paraId="35484CC8" w14:textId="5249E953" w:rsidR="00A13935" w:rsidRPr="00A13935" w:rsidRDefault="00245AC3" w:rsidP="00245AC3">
      <w:pPr>
        <w:pStyle w:val="Heading1"/>
      </w:pPr>
      <w:bookmarkStart w:id="2" w:name="_Toc224555134"/>
      <w:r>
        <w:lastRenderedPageBreak/>
        <w:t>3</w:t>
      </w:r>
      <w:r w:rsidR="00A13935" w:rsidRPr="00A13935">
        <w:t>. Investigation into Types of Waste Occurring (TIMWOOD Analysis)</w:t>
      </w:r>
      <w:bookmarkEnd w:id="2"/>
    </w:p>
    <w:p w14:paraId="31B65E29" w14:textId="3B5614A4" w:rsidR="00A13935" w:rsidRPr="00A13935" w:rsidRDefault="00245AC3" w:rsidP="00245AC3">
      <w:pPr>
        <w:pStyle w:val="Heading2"/>
      </w:pPr>
      <w:bookmarkStart w:id="3" w:name="_Toc224555135"/>
      <w:r>
        <w:t>3</w:t>
      </w:r>
      <w:r w:rsidR="00A13935" w:rsidRPr="00A13935">
        <w:t>.1 Case 1: Warehousing Operations for an Online Retailer</w:t>
      </w:r>
      <w:bookmarkEnd w:id="3"/>
    </w:p>
    <w:p w14:paraId="0EA28AFA" w14:textId="5760DC6C" w:rsidR="00A13935" w:rsidRPr="00A13935" w:rsidRDefault="009F3360" w:rsidP="00A13935">
      <w:r w:rsidRPr="009F3360">
        <w:t xml:space="preserve">The warehouse is in a </w:t>
      </w:r>
      <w:r w:rsidR="00245AC3">
        <w:t>high-volume</w:t>
      </w:r>
      <w:r w:rsidRPr="009F3360">
        <w:t xml:space="preserve"> order fulfilment environment. The orders of customers are electronically received and sent to pick lists (</w:t>
      </w:r>
      <w:proofErr w:type="spellStart"/>
      <w:r w:rsidRPr="009F3360">
        <w:t>Theisens</w:t>
      </w:r>
      <w:proofErr w:type="spellEnd"/>
      <w:r w:rsidRPr="009F3360">
        <w:t xml:space="preserve">, 2021). Pickers bring out the goods that are stored in storage areas and take them to packing stations. The filled goods are then shipped. There are several loops of movement between the storage aisles and the dispatch areas depicted in a process map. These loops expose high </w:t>
      </w:r>
      <w:r w:rsidR="00245AC3">
        <w:t>non-value-adding</w:t>
      </w:r>
      <w:r w:rsidRPr="009F3360">
        <w:t xml:space="preserve"> activity. During the peak times, order picking delays are common. Waiting is where pickers wait to be scanned by equipment or packing stations. This decreases the effectiveness of </w:t>
      </w:r>
      <w:r w:rsidR="00245AC3">
        <w:t xml:space="preserve">the </w:t>
      </w:r>
      <w:r w:rsidRPr="009F3360">
        <w:t xml:space="preserve">flow. Transport waste is observable in terms of unnecessary forklift movement across storage areas (Pacheco, Clausen and Bumann, 2023). Inadequate layout design adds to the travel distance. Pickers may be seen to be excessively moving along long aisles, which is a motion waste. </w:t>
      </w:r>
      <w:r w:rsidR="00245AC3">
        <w:t>An overstocked</w:t>
      </w:r>
      <w:r w:rsidRPr="009F3360">
        <w:t xml:space="preserve"> stock-keeping unit (SKU) is a cause of inventory waste. The level of safety stock is established at a low level. Excessive holding </w:t>
      </w:r>
      <w:r w:rsidR="00245AC3">
        <w:t>costs</w:t>
      </w:r>
      <w:r w:rsidRPr="009F3360">
        <w:t xml:space="preserve"> and congestion of space. It is also a cause of further handling (Mweshi, 2022). Overproduction is observed when things are picked prematurely in anticipation of dispatch windows. This leads to staging and duplication. Repeated </w:t>
      </w:r>
      <w:r w:rsidR="00245AC3">
        <w:t>paperwork</w:t>
      </w:r>
      <w:r w:rsidRPr="009F3360">
        <w:t xml:space="preserve"> </w:t>
      </w:r>
      <w:r w:rsidR="00245AC3">
        <w:t>checks</w:t>
      </w:r>
      <w:r w:rsidRPr="009F3360">
        <w:t xml:space="preserve"> amount to overprocessing. When the barcode systems are present, this does not mean that manual verification will not be carried out (</w:t>
      </w:r>
      <w:proofErr w:type="spellStart"/>
      <w:r w:rsidRPr="009F3360">
        <w:t>Istiqomah</w:t>
      </w:r>
      <w:proofErr w:type="spellEnd"/>
      <w:r w:rsidRPr="009F3360">
        <w:t xml:space="preserve"> et al., 2020). This </w:t>
      </w:r>
      <w:r w:rsidR="00245AC3">
        <w:t>replication</w:t>
      </w:r>
      <w:r w:rsidRPr="009F3360">
        <w:t xml:space="preserve"> is of no value to the customer. The form of defects includes the errors of sending </w:t>
      </w:r>
      <w:r w:rsidR="00245AC3">
        <w:t xml:space="preserve">the </w:t>
      </w:r>
      <w:r w:rsidRPr="009F3360">
        <w:t xml:space="preserve">wrong items. Picking mistakes necessitate </w:t>
      </w:r>
      <w:r w:rsidR="00245AC3">
        <w:t xml:space="preserve">an </w:t>
      </w:r>
      <w:r w:rsidRPr="009F3360">
        <w:t xml:space="preserve">overhaul and retrofit. This adds up </w:t>
      </w:r>
      <w:r w:rsidR="00245AC3">
        <w:t xml:space="preserve">to </w:t>
      </w:r>
      <w:r w:rsidRPr="009F3360">
        <w:t>cost</w:t>
      </w:r>
      <w:r w:rsidR="00245AC3">
        <w:t>,</w:t>
      </w:r>
      <w:r w:rsidRPr="009F3360">
        <w:t xml:space="preserve"> and customer satisfaction is hurt. The research </w:t>
      </w:r>
      <w:proofErr w:type="gramStart"/>
      <w:r w:rsidRPr="009F3360">
        <w:t>is in agreement</w:t>
      </w:r>
      <w:proofErr w:type="gramEnd"/>
      <w:r w:rsidRPr="009F3360">
        <w:t xml:space="preserve"> with TIMWOOD categories:</w:t>
      </w:r>
    </w:p>
    <w:tbl>
      <w:tblPr>
        <w:tblStyle w:val="PlainTable1"/>
        <w:tblW w:w="5000" w:type="pct"/>
        <w:tblLook w:val="04A0" w:firstRow="1" w:lastRow="0" w:firstColumn="1" w:lastColumn="0" w:noHBand="0" w:noVBand="1"/>
      </w:tblPr>
      <w:tblGrid>
        <w:gridCol w:w="3587"/>
        <w:gridCol w:w="5763"/>
      </w:tblGrid>
      <w:tr w:rsidR="00A13935" w:rsidRPr="00A13935" w14:paraId="2B0CBA5F" w14:textId="77777777" w:rsidTr="00180B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8" w:type="pct"/>
            <w:hideMark/>
          </w:tcPr>
          <w:p w14:paraId="0CBA60FB" w14:textId="77777777" w:rsidR="00A13935" w:rsidRPr="00A13935" w:rsidRDefault="00A13935" w:rsidP="00A13935">
            <w:r w:rsidRPr="00A13935">
              <w:t>Waste</w:t>
            </w:r>
          </w:p>
        </w:tc>
        <w:tc>
          <w:tcPr>
            <w:tcW w:w="3082" w:type="pct"/>
            <w:hideMark/>
          </w:tcPr>
          <w:p w14:paraId="65272D96" w14:textId="77777777" w:rsidR="00A13935" w:rsidRPr="00A13935" w:rsidRDefault="00A13935" w:rsidP="00A13935">
            <w:pPr>
              <w:cnfStyle w:val="100000000000" w:firstRow="1" w:lastRow="0" w:firstColumn="0" w:lastColumn="0" w:oddVBand="0" w:evenVBand="0" w:oddHBand="0" w:evenHBand="0" w:firstRowFirstColumn="0" w:firstRowLastColumn="0" w:lastRowFirstColumn="0" w:lastRowLastColumn="0"/>
            </w:pPr>
            <w:r w:rsidRPr="00A13935">
              <w:t>Example in Warehouse</w:t>
            </w:r>
          </w:p>
        </w:tc>
      </w:tr>
      <w:tr w:rsidR="00A13935" w:rsidRPr="00A13935" w14:paraId="2BC4898B" w14:textId="77777777" w:rsidTr="00180B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8" w:type="pct"/>
            <w:hideMark/>
          </w:tcPr>
          <w:p w14:paraId="2256910D" w14:textId="77777777" w:rsidR="00A13935" w:rsidRPr="00A13935" w:rsidRDefault="00A13935" w:rsidP="00A13935">
            <w:r w:rsidRPr="00A13935">
              <w:t>Transport</w:t>
            </w:r>
          </w:p>
        </w:tc>
        <w:tc>
          <w:tcPr>
            <w:tcW w:w="3082" w:type="pct"/>
            <w:hideMark/>
          </w:tcPr>
          <w:p w14:paraId="6E075E96"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Excess forklift movement</w:t>
            </w:r>
          </w:p>
        </w:tc>
      </w:tr>
      <w:tr w:rsidR="00A13935" w:rsidRPr="00A13935" w14:paraId="7AB57433" w14:textId="77777777" w:rsidTr="00180B6D">
        <w:tc>
          <w:tcPr>
            <w:cnfStyle w:val="001000000000" w:firstRow="0" w:lastRow="0" w:firstColumn="1" w:lastColumn="0" w:oddVBand="0" w:evenVBand="0" w:oddHBand="0" w:evenHBand="0" w:firstRowFirstColumn="0" w:firstRowLastColumn="0" w:lastRowFirstColumn="0" w:lastRowLastColumn="0"/>
            <w:tcW w:w="1918" w:type="pct"/>
            <w:hideMark/>
          </w:tcPr>
          <w:p w14:paraId="2DDD6673" w14:textId="77777777" w:rsidR="00A13935" w:rsidRPr="00A13935" w:rsidRDefault="00A13935" w:rsidP="00A13935">
            <w:r w:rsidRPr="00A13935">
              <w:t>Inventory</w:t>
            </w:r>
          </w:p>
        </w:tc>
        <w:tc>
          <w:tcPr>
            <w:tcW w:w="3082" w:type="pct"/>
            <w:hideMark/>
          </w:tcPr>
          <w:p w14:paraId="21B01229" w14:textId="77777777" w:rsidR="00A13935" w:rsidRPr="00A13935" w:rsidRDefault="00A13935" w:rsidP="00A13935">
            <w:pPr>
              <w:cnfStyle w:val="000000000000" w:firstRow="0" w:lastRow="0" w:firstColumn="0" w:lastColumn="0" w:oddVBand="0" w:evenVBand="0" w:oddHBand="0" w:evenHBand="0" w:firstRowFirstColumn="0" w:firstRowLastColumn="0" w:lastRowFirstColumn="0" w:lastRowLastColumn="0"/>
            </w:pPr>
            <w:r w:rsidRPr="00A13935">
              <w:t>Overstocked SKUs</w:t>
            </w:r>
          </w:p>
        </w:tc>
      </w:tr>
      <w:tr w:rsidR="00A13935" w:rsidRPr="00A13935" w14:paraId="09D1EFB8" w14:textId="77777777" w:rsidTr="00180B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8" w:type="pct"/>
            <w:hideMark/>
          </w:tcPr>
          <w:p w14:paraId="1E37C968" w14:textId="77777777" w:rsidR="00A13935" w:rsidRPr="00A13935" w:rsidRDefault="00A13935" w:rsidP="00A13935">
            <w:r w:rsidRPr="00A13935">
              <w:t>Motion</w:t>
            </w:r>
          </w:p>
        </w:tc>
        <w:tc>
          <w:tcPr>
            <w:tcW w:w="3082" w:type="pct"/>
            <w:hideMark/>
          </w:tcPr>
          <w:p w14:paraId="5D365E71"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Excess walking by pickers</w:t>
            </w:r>
          </w:p>
        </w:tc>
      </w:tr>
      <w:tr w:rsidR="00A13935" w:rsidRPr="00A13935" w14:paraId="441C7849" w14:textId="77777777" w:rsidTr="00180B6D">
        <w:tc>
          <w:tcPr>
            <w:cnfStyle w:val="001000000000" w:firstRow="0" w:lastRow="0" w:firstColumn="1" w:lastColumn="0" w:oddVBand="0" w:evenVBand="0" w:oddHBand="0" w:evenHBand="0" w:firstRowFirstColumn="0" w:firstRowLastColumn="0" w:lastRowFirstColumn="0" w:lastRowLastColumn="0"/>
            <w:tcW w:w="1918" w:type="pct"/>
            <w:hideMark/>
          </w:tcPr>
          <w:p w14:paraId="55E61114" w14:textId="77777777" w:rsidR="00A13935" w:rsidRPr="00A13935" w:rsidRDefault="00A13935" w:rsidP="00A13935">
            <w:r w:rsidRPr="00A13935">
              <w:t>Waiting</w:t>
            </w:r>
          </w:p>
        </w:tc>
        <w:tc>
          <w:tcPr>
            <w:tcW w:w="3082" w:type="pct"/>
            <w:hideMark/>
          </w:tcPr>
          <w:p w14:paraId="7629FEAF" w14:textId="1AFF0796" w:rsidR="00A13935" w:rsidRPr="00A13935" w:rsidRDefault="00A13935" w:rsidP="00A13935">
            <w:pPr>
              <w:cnfStyle w:val="000000000000" w:firstRow="0" w:lastRow="0" w:firstColumn="0" w:lastColumn="0" w:oddVBand="0" w:evenVBand="0" w:oddHBand="0" w:evenHBand="0" w:firstRowFirstColumn="0" w:firstRowLastColumn="0" w:lastRowFirstColumn="0" w:lastRowLastColumn="0"/>
            </w:pPr>
            <w:r w:rsidRPr="00A13935">
              <w:t>Orders queued for scanning</w:t>
            </w:r>
            <w:r w:rsidR="00245AC3">
              <w:t>.</w:t>
            </w:r>
          </w:p>
        </w:tc>
      </w:tr>
      <w:tr w:rsidR="00A13935" w:rsidRPr="00A13935" w14:paraId="380B481A" w14:textId="77777777" w:rsidTr="00180B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8" w:type="pct"/>
            <w:hideMark/>
          </w:tcPr>
          <w:p w14:paraId="133F53FA" w14:textId="77777777" w:rsidR="00A13935" w:rsidRPr="00A13935" w:rsidRDefault="00A13935" w:rsidP="00A13935">
            <w:r w:rsidRPr="00A13935">
              <w:t>Overproduction</w:t>
            </w:r>
          </w:p>
        </w:tc>
        <w:tc>
          <w:tcPr>
            <w:tcW w:w="3082" w:type="pct"/>
            <w:hideMark/>
          </w:tcPr>
          <w:p w14:paraId="7F854DEC"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Early picking before dispatch</w:t>
            </w:r>
          </w:p>
        </w:tc>
      </w:tr>
      <w:tr w:rsidR="00A13935" w:rsidRPr="00A13935" w14:paraId="1361D009" w14:textId="77777777" w:rsidTr="00180B6D">
        <w:tc>
          <w:tcPr>
            <w:cnfStyle w:val="001000000000" w:firstRow="0" w:lastRow="0" w:firstColumn="1" w:lastColumn="0" w:oddVBand="0" w:evenVBand="0" w:oddHBand="0" w:evenHBand="0" w:firstRowFirstColumn="0" w:firstRowLastColumn="0" w:lastRowFirstColumn="0" w:lastRowLastColumn="0"/>
            <w:tcW w:w="1918" w:type="pct"/>
            <w:hideMark/>
          </w:tcPr>
          <w:p w14:paraId="23D9E08B" w14:textId="77777777" w:rsidR="00A13935" w:rsidRPr="00A13935" w:rsidRDefault="00A13935" w:rsidP="00A13935">
            <w:r w:rsidRPr="00A13935">
              <w:t>Overprocessing</w:t>
            </w:r>
          </w:p>
        </w:tc>
        <w:tc>
          <w:tcPr>
            <w:tcW w:w="3082" w:type="pct"/>
            <w:hideMark/>
          </w:tcPr>
          <w:p w14:paraId="7887F8D4" w14:textId="77777777" w:rsidR="00A13935" w:rsidRPr="00A13935" w:rsidRDefault="00A13935" w:rsidP="00A13935">
            <w:pPr>
              <w:cnfStyle w:val="000000000000" w:firstRow="0" w:lastRow="0" w:firstColumn="0" w:lastColumn="0" w:oddVBand="0" w:evenVBand="0" w:oddHBand="0" w:evenHBand="0" w:firstRowFirstColumn="0" w:firstRowLastColumn="0" w:lastRowFirstColumn="0" w:lastRowLastColumn="0"/>
            </w:pPr>
            <w:r w:rsidRPr="00A13935">
              <w:t>Double-checking paperwork</w:t>
            </w:r>
          </w:p>
        </w:tc>
      </w:tr>
      <w:tr w:rsidR="00A13935" w:rsidRPr="00A13935" w14:paraId="4AE193E6" w14:textId="77777777" w:rsidTr="00180B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8" w:type="pct"/>
            <w:hideMark/>
          </w:tcPr>
          <w:p w14:paraId="2A7695DA" w14:textId="77777777" w:rsidR="00A13935" w:rsidRPr="00A13935" w:rsidRDefault="00A13935" w:rsidP="00A13935">
            <w:r w:rsidRPr="00A13935">
              <w:lastRenderedPageBreak/>
              <w:t>Defects</w:t>
            </w:r>
          </w:p>
        </w:tc>
        <w:tc>
          <w:tcPr>
            <w:tcW w:w="3082" w:type="pct"/>
            <w:hideMark/>
          </w:tcPr>
          <w:p w14:paraId="225FA8F5"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Wrong item shipped</w:t>
            </w:r>
          </w:p>
        </w:tc>
      </w:tr>
    </w:tbl>
    <w:p w14:paraId="01CDB9B0" w14:textId="322202D7" w:rsidR="00A13935" w:rsidRPr="00A13935" w:rsidRDefault="009F3360" w:rsidP="00A13935">
      <w:r w:rsidRPr="009F3360">
        <w:t>Process mapping proves that flow breakages are positioned in pickup and dispatch areas. The main cause of waste is the inefficiency of the layout and the mismatch of orders.</w:t>
      </w:r>
    </w:p>
    <w:p w14:paraId="4C594A70" w14:textId="134EBDCA" w:rsidR="00A13935" w:rsidRPr="00A13935" w:rsidRDefault="00245AC3" w:rsidP="00245AC3">
      <w:pPr>
        <w:pStyle w:val="Heading2"/>
      </w:pPr>
      <w:bookmarkStart w:id="4" w:name="_Toc224555136"/>
      <w:r>
        <w:t>3</w:t>
      </w:r>
      <w:r w:rsidR="00A13935" w:rsidRPr="00A13935">
        <w:t>.2 Case 2: Textile Manufacturing Operation Producing Clothes</w:t>
      </w:r>
      <w:bookmarkEnd w:id="4"/>
    </w:p>
    <w:p w14:paraId="00897AB3" w14:textId="77777777" w:rsidR="009F3360" w:rsidRDefault="009F3360" w:rsidP="009F3360">
      <w:r>
        <w:t>The textile production process is a batch production process. Cloth is cut by batches and moved to the sewing points. Complete clothes are checked and then packaged. Its production flow is not continuous but intermittent (</w:t>
      </w:r>
      <w:proofErr w:type="spellStart"/>
      <w:r>
        <w:t>Karacapilidis</w:t>
      </w:r>
      <w:proofErr w:type="spellEnd"/>
      <w:r>
        <w:t xml:space="preserve"> and </w:t>
      </w:r>
      <w:proofErr w:type="spellStart"/>
      <w:r>
        <w:t>Pappis</w:t>
      </w:r>
      <w:proofErr w:type="spellEnd"/>
      <w:r>
        <w:t>, 1996). The samples between product sizes and styles are changeovers.</w:t>
      </w:r>
    </w:p>
    <w:p w14:paraId="3534E4DE" w14:textId="28ED3E36" w:rsidR="009F3360" w:rsidRDefault="009F3360" w:rsidP="009F3360">
      <w:r>
        <w:t xml:space="preserve">Waiting waste can be seen when machines are changing. When </w:t>
      </w:r>
      <w:r w:rsidR="00245AC3">
        <w:t xml:space="preserve">the </w:t>
      </w:r>
      <w:r>
        <w:t xml:space="preserve">settings of </w:t>
      </w:r>
      <w:r w:rsidR="00245AC3">
        <w:t xml:space="preserve">the </w:t>
      </w:r>
      <w:r>
        <w:t>equipment are changed, operators halt production. These delays cause a decrease in throughput. Motion waste is caused when operators are looking at tools or materials. Workstations are not organised in the standard way. This brings about unnecessary movement.</w:t>
      </w:r>
    </w:p>
    <w:p w14:paraId="493CE933" w14:textId="68070A93" w:rsidR="009F3360" w:rsidRDefault="009F3360" w:rsidP="009F3360">
      <w:r>
        <w:t xml:space="preserve">The wasted inventory exists as the work-in-progress (WIP). </w:t>
      </w:r>
      <w:r w:rsidR="00245AC3">
        <w:t>A tremendous</w:t>
      </w:r>
      <w:r>
        <w:t xml:space="preserve"> </w:t>
      </w:r>
      <w:r w:rsidR="00245AC3">
        <w:t>number</w:t>
      </w:r>
      <w:r>
        <w:t xml:space="preserve"> of fabrics are pre-cut. Extra WIP raises storage needs and conceals issues in the processes (Rahaman et al., 2024). Overproduction is observed</w:t>
      </w:r>
      <w:r w:rsidR="00245AC3">
        <w:t>,</w:t>
      </w:r>
      <w:r>
        <w:t xml:space="preserve"> whereby clothes are made according to the forecasts instead of the actual demand. Stock that is not sold occurs during the seasonal changes.</w:t>
      </w:r>
    </w:p>
    <w:p w14:paraId="40CB129F" w14:textId="6D13A57E" w:rsidR="009F3360" w:rsidRDefault="009F3360" w:rsidP="009F3360">
      <w:r>
        <w:t xml:space="preserve">Transport wastes occur </w:t>
      </w:r>
      <w:proofErr w:type="gramStart"/>
      <w:r>
        <w:t>as a result of</w:t>
      </w:r>
      <w:proofErr w:type="gramEnd"/>
      <w:r>
        <w:t xml:space="preserve"> semi-finished garment movements among departments. The design is divided into cutting, sewing, and finishing. This boosts material handling. Overprocessing can be achieved by unnecessary </w:t>
      </w:r>
      <w:r w:rsidR="00245AC3">
        <w:t>checks</w:t>
      </w:r>
      <w:r>
        <w:t xml:space="preserve">. </w:t>
      </w:r>
      <w:r w:rsidR="00245AC3">
        <w:t>Several quality checks are</w:t>
      </w:r>
      <w:r>
        <w:t xml:space="preserve"> not followed </w:t>
      </w:r>
      <w:r w:rsidR="00245AC3">
        <w:t>by</w:t>
      </w:r>
      <w:r>
        <w:t xml:space="preserve"> removing root causes.</w:t>
      </w:r>
    </w:p>
    <w:p w14:paraId="49962BB0" w14:textId="10C8C6C5" w:rsidR="009F3360" w:rsidRDefault="009F3360" w:rsidP="009F3360">
      <w:r>
        <w:t xml:space="preserve">Textile operations are characterised by defects. The causes of stitching errors, fabric damage, and sizing inaccuracies lead to rework or scrap (Pacheco, Clausen and Bumann, 2023). Waste during </w:t>
      </w:r>
      <w:r w:rsidR="00245AC3">
        <w:t xml:space="preserve">the </w:t>
      </w:r>
      <w:r>
        <w:t xml:space="preserve">cutting of fabrics is also frequent. Weak patterns optimisation raises scrap rates. This is a waste in </w:t>
      </w:r>
      <w:r w:rsidR="00245AC3">
        <w:t xml:space="preserve">the </w:t>
      </w:r>
      <w:r>
        <w:t xml:space="preserve">form of </w:t>
      </w:r>
      <w:r w:rsidR="00245AC3">
        <w:t>defects</w:t>
      </w:r>
      <w:r>
        <w:t xml:space="preserve"> and inventory.</w:t>
      </w:r>
    </w:p>
    <w:p w14:paraId="0D1298D5" w14:textId="21EFC8D1" w:rsidR="00A13935" w:rsidRPr="00A13935" w:rsidRDefault="009F3360" w:rsidP="009F3360">
      <w:r>
        <w:t>The TIMWOOD application here is summarised below:</w:t>
      </w:r>
    </w:p>
    <w:tbl>
      <w:tblPr>
        <w:tblStyle w:val="PlainTable1"/>
        <w:tblW w:w="5000" w:type="pct"/>
        <w:tblLook w:val="04A0" w:firstRow="1" w:lastRow="0" w:firstColumn="1" w:lastColumn="0" w:noHBand="0" w:noVBand="1"/>
      </w:tblPr>
      <w:tblGrid>
        <w:gridCol w:w="2981"/>
        <w:gridCol w:w="6369"/>
      </w:tblGrid>
      <w:tr w:rsidR="00A13935" w:rsidRPr="00A13935" w14:paraId="5B8B1679" w14:textId="77777777" w:rsidTr="00180B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4" w:type="pct"/>
            <w:hideMark/>
          </w:tcPr>
          <w:p w14:paraId="1D7DEDB6" w14:textId="77777777" w:rsidR="00A13935" w:rsidRPr="00A13935" w:rsidRDefault="00A13935" w:rsidP="00A13935">
            <w:r w:rsidRPr="00A13935">
              <w:t>Waste</w:t>
            </w:r>
          </w:p>
        </w:tc>
        <w:tc>
          <w:tcPr>
            <w:tcW w:w="3406" w:type="pct"/>
            <w:hideMark/>
          </w:tcPr>
          <w:p w14:paraId="031519CA" w14:textId="77777777" w:rsidR="00A13935" w:rsidRPr="00A13935" w:rsidRDefault="00A13935" w:rsidP="00A13935">
            <w:pPr>
              <w:cnfStyle w:val="100000000000" w:firstRow="1" w:lastRow="0" w:firstColumn="0" w:lastColumn="0" w:oddVBand="0" w:evenVBand="0" w:oddHBand="0" w:evenHBand="0" w:firstRowFirstColumn="0" w:firstRowLastColumn="0" w:lastRowFirstColumn="0" w:lastRowLastColumn="0"/>
            </w:pPr>
            <w:r w:rsidRPr="00A13935">
              <w:t>Example in Textile Manufacturing</w:t>
            </w:r>
          </w:p>
        </w:tc>
      </w:tr>
      <w:tr w:rsidR="00A13935" w:rsidRPr="00A13935" w14:paraId="7DC6E083" w14:textId="77777777" w:rsidTr="00180B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4" w:type="pct"/>
            <w:hideMark/>
          </w:tcPr>
          <w:p w14:paraId="01EA13BA" w14:textId="77777777" w:rsidR="00A13935" w:rsidRPr="00A13935" w:rsidRDefault="00A13935" w:rsidP="00A13935">
            <w:r w:rsidRPr="00A13935">
              <w:t>Transport</w:t>
            </w:r>
          </w:p>
        </w:tc>
        <w:tc>
          <w:tcPr>
            <w:tcW w:w="3406" w:type="pct"/>
            <w:hideMark/>
          </w:tcPr>
          <w:p w14:paraId="0C03830A"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Movement between cutting and sewing</w:t>
            </w:r>
          </w:p>
        </w:tc>
      </w:tr>
      <w:tr w:rsidR="00A13935" w:rsidRPr="00A13935" w14:paraId="08D795C4" w14:textId="77777777" w:rsidTr="00180B6D">
        <w:tc>
          <w:tcPr>
            <w:cnfStyle w:val="001000000000" w:firstRow="0" w:lastRow="0" w:firstColumn="1" w:lastColumn="0" w:oddVBand="0" w:evenVBand="0" w:oddHBand="0" w:evenHBand="0" w:firstRowFirstColumn="0" w:firstRowLastColumn="0" w:lastRowFirstColumn="0" w:lastRowLastColumn="0"/>
            <w:tcW w:w="1594" w:type="pct"/>
            <w:hideMark/>
          </w:tcPr>
          <w:p w14:paraId="519FF62B" w14:textId="77777777" w:rsidR="00A13935" w:rsidRPr="00A13935" w:rsidRDefault="00A13935" w:rsidP="00A13935">
            <w:r w:rsidRPr="00A13935">
              <w:t>Inventory</w:t>
            </w:r>
          </w:p>
        </w:tc>
        <w:tc>
          <w:tcPr>
            <w:tcW w:w="3406" w:type="pct"/>
            <w:hideMark/>
          </w:tcPr>
          <w:p w14:paraId="00B3B29B" w14:textId="77777777" w:rsidR="00A13935" w:rsidRPr="00A13935" w:rsidRDefault="00A13935" w:rsidP="00A13935">
            <w:pPr>
              <w:cnfStyle w:val="000000000000" w:firstRow="0" w:lastRow="0" w:firstColumn="0" w:lastColumn="0" w:oddVBand="0" w:evenVBand="0" w:oddHBand="0" w:evenHBand="0" w:firstRowFirstColumn="0" w:firstRowLastColumn="0" w:lastRowFirstColumn="0" w:lastRowLastColumn="0"/>
            </w:pPr>
            <w:r w:rsidRPr="00A13935">
              <w:t>Excess WIP and finished goods</w:t>
            </w:r>
          </w:p>
        </w:tc>
      </w:tr>
      <w:tr w:rsidR="00A13935" w:rsidRPr="00A13935" w14:paraId="2050012A" w14:textId="77777777" w:rsidTr="00180B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4" w:type="pct"/>
            <w:hideMark/>
          </w:tcPr>
          <w:p w14:paraId="51992F2F" w14:textId="77777777" w:rsidR="00A13935" w:rsidRPr="00A13935" w:rsidRDefault="00A13935" w:rsidP="00A13935">
            <w:r w:rsidRPr="00A13935">
              <w:lastRenderedPageBreak/>
              <w:t>Motion</w:t>
            </w:r>
          </w:p>
        </w:tc>
        <w:tc>
          <w:tcPr>
            <w:tcW w:w="3406" w:type="pct"/>
            <w:hideMark/>
          </w:tcPr>
          <w:p w14:paraId="7CB3FF24"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Searching for tools or materials</w:t>
            </w:r>
          </w:p>
        </w:tc>
      </w:tr>
      <w:tr w:rsidR="00A13935" w:rsidRPr="00A13935" w14:paraId="783BE1BE" w14:textId="77777777" w:rsidTr="00180B6D">
        <w:tc>
          <w:tcPr>
            <w:cnfStyle w:val="001000000000" w:firstRow="0" w:lastRow="0" w:firstColumn="1" w:lastColumn="0" w:oddVBand="0" w:evenVBand="0" w:oddHBand="0" w:evenHBand="0" w:firstRowFirstColumn="0" w:firstRowLastColumn="0" w:lastRowFirstColumn="0" w:lastRowLastColumn="0"/>
            <w:tcW w:w="1594" w:type="pct"/>
            <w:hideMark/>
          </w:tcPr>
          <w:p w14:paraId="3849701D" w14:textId="77777777" w:rsidR="00A13935" w:rsidRPr="00A13935" w:rsidRDefault="00A13935" w:rsidP="00A13935">
            <w:r w:rsidRPr="00A13935">
              <w:t>Waiting</w:t>
            </w:r>
          </w:p>
        </w:tc>
        <w:tc>
          <w:tcPr>
            <w:tcW w:w="3406" w:type="pct"/>
            <w:hideMark/>
          </w:tcPr>
          <w:p w14:paraId="745EE9CA" w14:textId="77777777" w:rsidR="00A13935" w:rsidRPr="00A13935" w:rsidRDefault="00A13935" w:rsidP="00A13935">
            <w:pPr>
              <w:cnfStyle w:val="000000000000" w:firstRow="0" w:lastRow="0" w:firstColumn="0" w:lastColumn="0" w:oddVBand="0" w:evenVBand="0" w:oddHBand="0" w:evenHBand="0" w:firstRowFirstColumn="0" w:firstRowLastColumn="0" w:lastRowFirstColumn="0" w:lastRowLastColumn="0"/>
            </w:pPr>
            <w:r w:rsidRPr="00A13935">
              <w:t>Machine changeover delays</w:t>
            </w:r>
          </w:p>
        </w:tc>
      </w:tr>
      <w:tr w:rsidR="00A13935" w:rsidRPr="00A13935" w14:paraId="495C525D" w14:textId="77777777" w:rsidTr="00180B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4" w:type="pct"/>
            <w:hideMark/>
          </w:tcPr>
          <w:p w14:paraId="2C501D80" w14:textId="77777777" w:rsidR="00A13935" w:rsidRPr="00A13935" w:rsidRDefault="00A13935" w:rsidP="00A13935">
            <w:r w:rsidRPr="00A13935">
              <w:t>Overproduction</w:t>
            </w:r>
          </w:p>
        </w:tc>
        <w:tc>
          <w:tcPr>
            <w:tcW w:w="3406" w:type="pct"/>
            <w:hideMark/>
          </w:tcPr>
          <w:p w14:paraId="18888B7F"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Forecast-driven garment production</w:t>
            </w:r>
          </w:p>
        </w:tc>
      </w:tr>
      <w:tr w:rsidR="00A13935" w:rsidRPr="00A13935" w14:paraId="13AB5919" w14:textId="77777777" w:rsidTr="00180B6D">
        <w:tc>
          <w:tcPr>
            <w:cnfStyle w:val="001000000000" w:firstRow="0" w:lastRow="0" w:firstColumn="1" w:lastColumn="0" w:oddVBand="0" w:evenVBand="0" w:oddHBand="0" w:evenHBand="0" w:firstRowFirstColumn="0" w:firstRowLastColumn="0" w:lastRowFirstColumn="0" w:lastRowLastColumn="0"/>
            <w:tcW w:w="1594" w:type="pct"/>
            <w:hideMark/>
          </w:tcPr>
          <w:p w14:paraId="75D0A1B5" w14:textId="77777777" w:rsidR="00A13935" w:rsidRPr="00A13935" w:rsidRDefault="00A13935" w:rsidP="00A13935">
            <w:r w:rsidRPr="00A13935">
              <w:t>Overprocessing</w:t>
            </w:r>
          </w:p>
        </w:tc>
        <w:tc>
          <w:tcPr>
            <w:tcW w:w="3406" w:type="pct"/>
            <w:hideMark/>
          </w:tcPr>
          <w:p w14:paraId="5FD89A7B" w14:textId="77777777" w:rsidR="00A13935" w:rsidRPr="00A13935" w:rsidRDefault="00A13935" w:rsidP="00A13935">
            <w:pPr>
              <w:cnfStyle w:val="000000000000" w:firstRow="0" w:lastRow="0" w:firstColumn="0" w:lastColumn="0" w:oddVBand="0" w:evenVBand="0" w:oddHBand="0" w:evenHBand="0" w:firstRowFirstColumn="0" w:firstRowLastColumn="0" w:lastRowFirstColumn="0" w:lastRowLastColumn="0"/>
            </w:pPr>
            <w:r w:rsidRPr="00A13935">
              <w:t>Multiple inspections</w:t>
            </w:r>
          </w:p>
        </w:tc>
      </w:tr>
      <w:tr w:rsidR="00A13935" w:rsidRPr="00A13935" w14:paraId="444FE2F2" w14:textId="77777777" w:rsidTr="00180B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4" w:type="pct"/>
            <w:hideMark/>
          </w:tcPr>
          <w:p w14:paraId="2F85C397" w14:textId="77777777" w:rsidR="00A13935" w:rsidRPr="00A13935" w:rsidRDefault="00A13935" w:rsidP="00A13935">
            <w:r w:rsidRPr="00A13935">
              <w:t>Defects</w:t>
            </w:r>
          </w:p>
        </w:tc>
        <w:tc>
          <w:tcPr>
            <w:tcW w:w="3406" w:type="pct"/>
            <w:hideMark/>
          </w:tcPr>
          <w:p w14:paraId="39AD317A"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Stitching errors and fabric scrap</w:t>
            </w:r>
          </w:p>
        </w:tc>
      </w:tr>
    </w:tbl>
    <w:p w14:paraId="01EA2CE4" w14:textId="1611E853" w:rsidR="00A13935" w:rsidRPr="00A13935" w:rsidRDefault="00245AC3" w:rsidP="00A13935">
      <w:r w:rsidRPr="00245AC3">
        <w:t>Process flow analysis reveals that the waste is centralised at batch interfaces. The batch model introduces variability and conceals inefficiencies in WIP buffers.</w:t>
      </w:r>
    </w:p>
    <w:p w14:paraId="0FC8DE5A" w14:textId="2AA7278F" w:rsidR="00A13935" w:rsidRPr="00A13935" w:rsidRDefault="00245AC3" w:rsidP="00245AC3">
      <w:pPr>
        <w:pStyle w:val="Heading2"/>
      </w:pPr>
      <w:bookmarkStart w:id="5" w:name="_Toc224555137"/>
      <w:r>
        <w:t>3</w:t>
      </w:r>
      <w:r w:rsidR="00A13935" w:rsidRPr="00A13935">
        <w:t>.3 Case 3: Food Production – Baked Beans</w:t>
      </w:r>
      <w:bookmarkEnd w:id="5"/>
    </w:p>
    <w:p w14:paraId="4BC4C70B" w14:textId="6A96B5A5" w:rsidR="00245AC3" w:rsidRDefault="00245AC3" w:rsidP="00245AC3">
      <w:r>
        <w:t>The process of producing baked beans is a continuous flow process. Raw materials are carried to storage silos. Beans are submerged, cooked, combined with sauce and loaded into canning lines (Montanari et al., 2018). The tins are drawn and labelled in a sealed manner and then distributed. This is based on synchronised equipment.</w:t>
      </w:r>
    </w:p>
    <w:p w14:paraId="5714C1D8" w14:textId="4AF5FAA5" w:rsidR="00245AC3" w:rsidRDefault="00245AC3" w:rsidP="00245AC3">
      <w:r>
        <w:t>Waiting waste occurs when the equipment is interrupted by downtime. The unscheduled breakdowns interrupt downstream and upstream operations. Offline lessens the capacity utilisation. Motion waste is not as much as it is in discrete systems; it is being evidenced in the case of maintenance and manual interventions.</w:t>
      </w:r>
    </w:p>
    <w:p w14:paraId="525D54EF" w14:textId="134DFC40" w:rsidR="00245AC3" w:rsidRDefault="00245AC3" w:rsidP="00245AC3">
      <w:r>
        <w:t xml:space="preserve">Inventory wastage comes about due to the spoilage of the ingredients. The shelf life of beans and sauce components is low (Fu, Mi and </w:t>
      </w:r>
      <w:proofErr w:type="spellStart"/>
      <w:r>
        <w:t>Labuza</w:t>
      </w:r>
      <w:proofErr w:type="spellEnd"/>
      <w:r>
        <w:t>, 2000). Too much inventory exposes one to spoilage. Excessive production is caused by poor demand forecasting. The continuous lines have fixed speeds. Overproduction leads to congestion in storage and markdown risk.</w:t>
      </w:r>
    </w:p>
    <w:p w14:paraId="61902A04" w14:textId="4CBB5562" w:rsidR="00245AC3" w:rsidRDefault="00245AC3" w:rsidP="00245AC3">
      <w:r>
        <w:t>The waste of transport is evident in the case of the movement of ingredients between storage and processing facilities. Wrongly configured pipelines are time-consuming to pump. The signs of overprocessing can be observed in the over-sterilisation. This is energy waste that is not proportionally advantageous.</w:t>
      </w:r>
    </w:p>
    <w:p w14:paraId="72A8C972" w14:textId="77777777" w:rsidR="00245AC3" w:rsidRDefault="00245AC3" w:rsidP="00245AC3">
      <w:r>
        <w:t>Packaging errors include defects. Broken cans or wrong labelling must be disposed of. Temperature changes can also cause quality deviations (Patra, Feng and Howard, 2022). These faults are very expensive since there are strict food safety standards.</w:t>
      </w:r>
    </w:p>
    <w:p w14:paraId="6398887C" w14:textId="4AB4B3FB" w:rsidR="00A13935" w:rsidRPr="00A13935" w:rsidRDefault="00245AC3" w:rsidP="00245AC3">
      <w:r>
        <w:t>The TIMWOOD framework of food production is discussed below:</w:t>
      </w:r>
    </w:p>
    <w:tbl>
      <w:tblPr>
        <w:tblStyle w:val="PlainTable1"/>
        <w:tblW w:w="5000" w:type="pct"/>
        <w:tblLook w:val="04A0" w:firstRow="1" w:lastRow="0" w:firstColumn="1" w:lastColumn="0" w:noHBand="0" w:noVBand="1"/>
      </w:tblPr>
      <w:tblGrid>
        <w:gridCol w:w="3057"/>
        <w:gridCol w:w="6293"/>
      </w:tblGrid>
      <w:tr w:rsidR="00A13935" w:rsidRPr="00A13935" w14:paraId="32D2BDD4" w14:textId="77777777" w:rsidTr="00180B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5" w:type="pct"/>
            <w:hideMark/>
          </w:tcPr>
          <w:p w14:paraId="6DB8DDED" w14:textId="77777777" w:rsidR="00A13935" w:rsidRPr="00A13935" w:rsidRDefault="00A13935" w:rsidP="00A13935">
            <w:r w:rsidRPr="00A13935">
              <w:t>Waste</w:t>
            </w:r>
          </w:p>
        </w:tc>
        <w:tc>
          <w:tcPr>
            <w:tcW w:w="3365" w:type="pct"/>
            <w:hideMark/>
          </w:tcPr>
          <w:p w14:paraId="6826C7FA" w14:textId="77777777" w:rsidR="00A13935" w:rsidRPr="00A13935" w:rsidRDefault="00A13935" w:rsidP="00A13935">
            <w:pPr>
              <w:cnfStyle w:val="100000000000" w:firstRow="1" w:lastRow="0" w:firstColumn="0" w:lastColumn="0" w:oddVBand="0" w:evenVBand="0" w:oddHBand="0" w:evenHBand="0" w:firstRowFirstColumn="0" w:firstRowLastColumn="0" w:lastRowFirstColumn="0" w:lastRowLastColumn="0"/>
            </w:pPr>
            <w:r w:rsidRPr="00A13935">
              <w:t>Example in Food Production</w:t>
            </w:r>
          </w:p>
        </w:tc>
      </w:tr>
      <w:tr w:rsidR="00A13935" w:rsidRPr="00A13935" w14:paraId="76202A5C" w14:textId="77777777" w:rsidTr="00180B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5" w:type="pct"/>
            <w:hideMark/>
          </w:tcPr>
          <w:p w14:paraId="59C93918" w14:textId="77777777" w:rsidR="00A13935" w:rsidRPr="00A13935" w:rsidRDefault="00A13935" w:rsidP="00A13935">
            <w:r w:rsidRPr="00A13935">
              <w:lastRenderedPageBreak/>
              <w:t>Transport</w:t>
            </w:r>
          </w:p>
        </w:tc>
        <w:tc>
          <w:tcPr>
            <w:tcW w:w="3365" w:type="pct"/>
            <w:hideMark/>
          </w:tcPr>
          <w:p w14:paraId="17A027B6"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Inefficient ingredient transfer</w:t>
            </w:r>
          </w:p>
        </w:tc>
      </w:tr>
      <w:tr w:rsidR="00A13935" w:rsidRPr="00A13935" w14:paraId="08A3B20E" w14:textId="77777777" w:rsidTr="00180B6D">
        <w:tc>
          <w:tcPr>
            <w:cnfStyle w:val="001000000000" w:firstRow="0" w:lastRow="0" w:firstColumn="1" w:lastColumn="0" w:oddVBand="0" w:evenVBand="0" w:oddHBand="0" w:evenHBand="0" w:firstRowFirstColumn="0" w:firstRowLastColumn="0" w:lastRowFirstColumn="0" w:lastRowLastColumn="0"/>
            <w:tcW w:w="1635" w:type="pct"/>
            <w:hideMark/>
          </w:tcPr>
          <w:p w14:paraId="4B0602EF" w14:textId="77777777" w:rsidR="00A13935" w:rsidRPr="00A13935" w:rsidRDefault="00A13935" w:rsidP="00A13935">
            <w:r w:rsidRPr="00A13935">
              <w:t>Inventory</w:t>
            </w:r>
          </w:p>
        </w:tc>
        <w:tc>
          <w:tcPr>
            <w:tcW w:w="3365" w:type="pct"/>
            <w:hideMark/>
          </w:tcPr>
          <w:p w14:paraId="40AB59E0" w14:textId="77777777" w:rsidR="00A13935" w:rsidRPr="00A13935" w:rsidRDefault="00A13935" w:rsidP="00A13935">
            <w:pPr>
              <w:cnfStyle w:val="000000000000" w:firstRow="0" w:lastRow="0" w:firstColumn="0" w:lastColumn="0" w:oddVBand="0" w:evenVBand="0" w:oddHBand="0" w:evenHBand="0" w:firstRowFirstColumn="0" w:firstRowLastColumn="0" w:lastRowFirstColumn="0" w:lastRowLastColumn="0"/>
            </w:pPr>
            <w:r w:rsidRPr="00A13935">
              <w:t>Spoilage of raw materials</w:t>
            </w:r>
          </w:p>
        </w:tc>
      </w:tr>
      <w:tr w:rsidR="00A13935" w:rsidRPr="00A13935" w14:paraId="0188BE5B" w14:textId="77777777" w:rsidTr="00180B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5" w:type="pct"/>
            <w:hideMark/>
          </w:tcPr>
          <w:p w14:paraId="0AF28819" w14:textId="77777777" w:rsidR="00A13935" w:rsidRPr="00A13935" w:rsidRDefault="00A13935" w:rsidP="00A13935">
            <w:r w:rsidRPr="00A13935">
              <w:t>Motion</w:t>
            </w:r>
          </w:p>
        </w:tc>
        <w:tc>
          <w:tcPr>
            <w:tcW w:w="3365" w:type="pct"/>
            <w:hideMark/>
          </w:tcPr>
          <w:p w14:paraId="155BE5BA"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Maintenance-related movement</w:t>
            </w:r>
          </w:p>
        </w:tc>
      </w:tr>
      <w:tr w:rsidR="00A13935" w:rsidRPr="00A13935" w14:paraId="623EAC09" w14:textId="77777777" w:rsidTr="00180B6D">
        <w:tc>
          <w:tcPr>
            <w:cnfStyle w:val="001000000000" w:firstRow="0" w:lastRow="0" w:firstColumn="1" w:lastColumn="0" w:oddVBand="0" w:evenVBand="0" w:oddHBand="0" w:evenHBand="0" w:firstRowFirstColumn="0" w:firstRowLastColumn="0" w:lastRowFirstColumn="0" w:lastRowLastColumn="0"/>
            <w:tcW w:w="1635" w:type="pct"/>
            <w:hideMark/>
          </w:tcPr>
          <w:p w14:paraId="75FB5BDB" w14:textId="77777777" w:rsidR="00A13935" w:rsidRPr="00A13935" w:rsidRDefault="00A13935" w:rsidP="00A13935">
            <w:r w:rsidRPr="00A13935">
              <w:t>Waiting</w:t>
            </w:r>
          </w:p>
        </w:tc>
        <w:tc>
          <w:tcPr>
            <w:tcW w:w="3365" w:type="pct"/>
            <w:hideMark/>
          </w:tcPr>
          <w:p w14:paraId="46FFE69B" w14:textId="77777777" w:rsidR="00A13935" w:rsidRPr="00A13935" w:rsidRDefault="00A13935" w:rsidP="00A13935">
            <w:pPr>
              <w:cnfStyle w:val="000000000000" w:firstRow="0" w:lastRow="0" w:firstColumn="0" w:lastColumn="0" w:oddVBand="0" w:evenVBand="0" w:oddHBand="0" w:evenHBand="0" w:firstRowFirstColumn="0" w:firstRowLastColumn="0" w:lastRowFirstColumn="0" w:lastRowLastColumn="0"/>
            </w:pPr>
            <w:r w:rsidRPr="00A13935">
              <w:t>Equipment downtime</w:t>
            </w:r>
          </w:p>
        </w:tc>
      </w:tr>
      <w:tr w:rsidR="00A13935" w:rsidRPr="00A13935" w14:paraId="50BF711B" w14:textId="77777777" w:rsidTr="00180B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5" w:type="pct"/>
            <w:hideMark/>
          </w:tcPr>
          <w:p w14:paraId="195ACC68" w14:textId="77777777" w:rsidR="00A13935" w:rsidRPr="00A13935" w:rsidRDefault="00A13935" w:rsidP="00A13935">
            <w:r w:rsidRPr="00A13935">
              <w:t>Overproduction</w:t>
            </w:r>
          </w:p>
        </w:tc>
        <w:tc>
          <w:tcPr>
            <w:tcW w:w="3365" w:type="pct"/>
            <w:hideMark/>
          </w:tcPr>
          <w:p w14:paraId="4B608447"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Excess output from forecasting errors</w:t>
            </w:r>
          </w:p>
        </w:tc>
      </w:tr>
      <w:tr w:rsidR="00A13935" w:rsidRPr="00A13935" w14:paraId="2420D259" w14:textId="77777777" w:rsidTr="00180B6D">
        <w:tc>
          <w:tcPr>
            <w:cnfStyle w:val="001000000000" w:firstRow="0" w:lastRow="0" w:firstColumn="1" w:lastColumn="0" w:oddVBand="0" w:evenVBand="0" w:oddHBand="0" w:evenHBand="0" w:firstRowFirstColumn="0" w:firstRowLastColumn="0" w:lastRowFirstColumn="0" w:lastRowLastColumn="0"/>
            <w:tcW w:w="1635" w:type="pct"/>
            <w:hideMark/>
          </w:tcPr>
          <w:p w14:paraId="5B63066D" w14:textId="77777777" w:rsidR="00A13935" w:rsidRPr="00A13935" w:rsidRDefault="00A13935" w:rsidP="00A13935">
            <w:r w:rsidRPr="00A13935">
              <w:t>Overprocessing</w:t>
            </w:r>
          </w:p>
        </w:tc>
        <w:tc>
          <w:tcPr>
            <w:tcW w:w="3365" w:type="pct"/>
            <w:hideMark/>
          </w:tcPr>
          <w:p w14:paraId="00FA79D7" w14:textId="77777777" w:rsidR="00A13935" w:rsidRPr="00A13935" w:rsidRDefault="00A13935" w:rsidP="00A13935">
            <w:pPr>
              <w:cnfStyle w:val="000000000000" w:firstRow="0" w:lastRow="0" w:firstColumn="0" w:lastColumn="0" w:oddVBand="0" w:evenVBand="0" w:oddHBand="0" w:evenHBand="0" w:firstRowFirstColumn="0" w:firstRowLastColumn="0" w:lastRowFirstColumn="0" w:lastRowLastColumn="0"/>
            </w:pPr>
            <w:r w:rsidRPr="00A13935">
              <w:t>Excess sterilisation</w:t>
            </w:r>
          </w:p>
        </w:tc>
      </w:tr>
      <w:tr w:rsidR="00A13935" w:rsidRPr="00A13935" w14:paraId="602ABC22" w14:textId="77777777" w:rsidTr="00180B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5" w:type="pct"/>
            <w:hideMark/>
          </w:tcPr>
          <w:p w14:paraId="1A325E60" w14:textId="77777777" w:rsidR="00A13935" w:rsidRPr="00A13935" w:rsidRDefault="00A13935" w:rsidP="00A13935">
            <w:r w:rsidRPr="00A13935">
              <w:t>Defects</w:t>
            </w:r>
          </w:p>
        </w:tc>
        <w:tc>
          <w:tcPr>
            <w:tcW w:w="3365" w:type="pct"/>
            <w:hideMark/>
          </w:tcPr>
          <w:p w14:paraId="195B5724"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Damaged or mislabelled cans</w:t>
            </w:r>
          </w:p>
        </w:tc>
      </w:tr>
    </w:tbl>
    <w:p w14:paraId="62804173" w14:textId="0346D4EE" w:rsidR="00A13935" w:rsidRPr="00A13935" w:rsidRDefault="00245AC3" w:rsidP="00A13935">
      <w:r w:rsidRPr="00245AC3">
        <w:t>Process flow analysis shows that continuous systems increase the effects of downtime and overproduction. The waste is usually systemic and not localised. Variability control is essential here.</w:t>
      </w:r>
    </w:p>
    <w:p w14:paraId="42B7C6EC" w14:textId="06A27591" w:rsidR="00A13935" w:rsidRPr="00A13935" w:rsidRDefault="00245AC3" w:rsidP="00245AC3">
      <w:pPr>
        <w:pStyle w:val="Heading1"/>
      </w:pPr>
      <w:bookmarkStart w:id="6" w:name="_Toc224555138"/>
      <w:r>
        <w:t>4</w:t>
      </w:r>
      <w:r w:rsidR="00A13935" w:rsidRPr="00A13935">
        <w:t>. Quantification of the Wastes Occurring</w:t>
      </w:r>
      <w:bookmarkEnd w:id="6"/>
    </w:p>
    <w:p w14:paraId="17A1C076" w14:textId="018D173A" w:rsidR="00A13935" w:rsidRPr="00A13935" w:rsidRDefault="00245AC3" w:rsidP="00245AC3">
      <w:pPr>
        <w:pStyle w:val="Heading2"/>
      </w:pPr>
      <w:bookmarkStart w:id="7" w:name="_Toc224555139"/>
      <w:r>
        <w:t>4</w:t>
      </w:r>
      <w:r w:rsidR="00A13935" w:rsidRPr="00A13935">
        <w:t>.1 Warehouse Quantification</w:t>
      </w:r>
      <w:bookmarkEnd w:id="7"/>
    </w:p>
    <w:p w14:paraId="128F85F8" w14:textId="56787F93" w:rsidR="00245AC3" w:rsidRDefault="00245AC3" w:rsidP="00245AC3">
      <w:r>
        <w:t>The warehouse deals with about 500,000 customer orders annually. Observation of time shows that picker time is 18% wasted in transit between the storage sites (</w:t>
      </w:r>
      <w:proofErr w:type="spellStart"/>
      <w:r>
        <w:t>Kapou</w:t>
      </w:r>
      <w:proofErr w:type="spellEnd"/>
      <w:r>
        <w:t xml:space="preserve"> et al., 2022). With the assumption of 40 pickers earning 24,000 per year, excessive motion is a major loss in productivity. </w:t>
      </w:r>
      <w:r w:rsidR="00801C19" w:rsidRPr="00801C19">
        <w:t xml:space="preserve">The annual labour cost of pickers is thus approximated to be 960,000 (40 workers x 24,000 </w:t>
      </w:r>
      <w:r w:rsidR="00801C19">
        <w:t>each</w:t>
      </w:r>
      <w:r w:rsidR="00801C19" w:rsidRPr="00801C19">
        <w:t xml:space="preserve">). </w:t>
      </w:r>
      <w:proofErr w:type="gramStart"/>
      <w:r w:rsidR="00801C19" w:rsidRPr="00801C19">
        <w:t>Assuming that</w:t>
      </w:r>
      <w:proofErr w:type="gramEnd"/>
      <w:r w:rsidR="00801C19" w:rsidRPr="00801C19">
        <w:t xml:space="preserve"> 18</w:t>
      </w:r>
      <w:r w:rsidR="009006C0">
        <w:t>%</w:t>
      </w:r>
      <w:r w:rsidR="00801C19" w:rsidRPr="00801C19">
        <w:t xml:space="preserve"> of this working time is in no-value-added movement, the calculated productivity loss is £172,800 (960,000 x18</w:t>
      </w:r>
      <w:r w:rsidR="00801C19">
        <w:t>%</w:t>
      </w:r>
      <w:r w:rsidR="00801C19" w:rsidRPr="00801C19">
        <w:t>).</w:t>
      </w:r>
      <w:r w:rsidR="00801C19">
        <w:t xml:space="preserve"> </w:t>
      </w:r>
      <w:r>
        <w:t>When 18</w:t>
      </w:r>
      <w:r w:rsidR="009006C0">
        <w:t>%</w:t>
      </w:r>
      <w:r>
        <w:t xml:space="preserve"> of the paid time is non-value adding, the result is the loss of about 172 800 in labour efficiency. Nonetheless, a prudent estimate of recoverable value allocates to layout redesign an amount of £25,000 per year.</w:t>
      </w:r>
    </w:p>
    <w:p w14:paraId="27132FCF" w14:textId="039470C0" w:rsidR="00245AC3" w:rsidRDefault="00245AC3" w:rsidP="00245AC3">
      <w:r>
        <w:t xml:space="preserve">Accuracy data on orders shows the error rate of picking to be 6%. This results in a reverse logistics and corrective processing costs of around 40,000 per year, with a rework cost per order of an average of £8 (Pacheco, Clausen and Bumann, 2023). </w:t>
      </w:r>
      <w:r w:rsidR="00801C19" w:rsidRPr="00801C19">
        <w:t>Since this is a warehouse with a large volume of about 500,000 orders a year, a 6</w:t>
      </w:r>
      <w:r w:rsidR="009006C0">
        <w:t>%</w:t>
      </w:r>
      <w:r w:rsidR="00801C19" w:rsidRPr="00801C19">
        <w:t xml:space="preserve"> error would mean about 30,000 incorrect orders (500,000 x 0.06). By taking an average reprocessing cost of 8 per order, it is estimated that the annual cost of picking mistakes will be about </w:t>
      </w:r>
      <w:r w:rsidR="009006C0">
        <w:t>£ 40,000</w:t>
      </w:r>
      <w:r w:rsidR="00801C19" w:rsidRPr="00801C19">
        <w:t>.</w:t>
      </w:r>
      <w:r w:rsidR="00801C19">
        <w:t xml:space="preserve"> </w:t>
      </w:r>
      <w:r>
        <w:t>Such defects also have a reputation risk which cannot be fully quantified.</w:t>
      </w:r>
    </w:p>
    <w:p w14:paraId="261DD694" w14:textId="34C64CBA" w:rsidR="00245AC3" w:rsidRDefault="00245AC3" w:rsidP="00245AC3">
      <w:r>
        <w:t xml:space="preserve">The stock analysis reveals 12% stock value exceeding the expected demand (Cheng, 2024). </w:t>
      </w:r>
      <w:r w:rsidR="00801C19" w:rsidRPr="00801C19">
        <w:t xml:space="preserve">When the warehouse has </w:t>
      </w:r>
      <w:r w:rsidR="009006C0">
        <w:t xml:space="preserve">an </w:t>
      </w:r>
      <w:r w:rsidR="00801C19" w:rsidRPr="00801C19">
        <w:t>average inventory value of about £500,000</w:t>
      </w:r>
      <w:r w:rsidR="009006C0">
        <w:t>,</w:t>
      </w:r>
      <w:r w:rsidR="00801C19" w:rsidRPr="00801C19">
        <w:t xml:space="preserve"> then the </w:t>
      </w:r>
      <w:r w:rsidR="00801C19" w:rsidRPr="00801C19">
        <w:lastRenderedPageBreak/>
        <w:t>value of superfluous inventory of 12% will imply 60,000 unnecessary holding expenses per annum (500,000 × 0.12).</w:t>
      </w:r>
      <w:r w:rsidR="00801C19">
        <w:t xml:space="preserve"> </w:t>
      </w:r>
      <w:r>
        <w:t>The excess is a saving in the order of 60,000 in carrying costs, which is equal to the average inventory holding costs of £500,000 a year.</w:t>
      </w:r>
    </w:p>
    <w:p w14:paraId="0634157B" w14:textId="61BDBAB3" w:rsidR="00A13935" w:rsidRPr="00A13935" w:rsidRDefault="00245AC3" w:rsidP="00245AC3">
      <w:r>
        <w:t>An overview of the major financial effects is given below:</w:t>
      </w:r>
    </w:p>
    <w:tbl>
      <w:tblPr>
        <w:tblStyle w:val="PlainTable1"/>
        <w:tblW w:w="5000" w:type="pct"/>
        <w:tblLook w:val="04A0" w:firstRow="1" w:lastRow="0" w:firstColumn="1" w:lastColumn="0" w:noHBand="0" w:noVBand="1"/>
      </w:tblPr>
      <w:tblGrid>
        <w:gridCol w:w="4077"/>
        <w:gridCol w:w="5273"/>
      </w:tblGrid>
      <w:tr w:rsidR="00A13935" w:rsidRPr="00A13935" w14:paraId="44CCD53F" w14:textId="77777777" w:rsidTr="00180B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0" w:type="pct"/>
            <w:hideMark/>
          </w:tcPr>
          <w:p w14:paraId="1728B813" w14:textId="77777777" w:rsidR="00A13935" w:rsidRPr="00A13935" w:rsidRDefault="00A13935" w:rsidP="00A13935">
            <w:r w:rsidRPr="00A13935">
              <w:t>Waste</w:t>
            </w:r>
          </w:p>
        </w:tc>
        <w:tc>
          <w:tcPr>
            <w:tcW w:w="2820" w:type="pct"/>
            <w:hideMark/>
          </w:tcPr>
          <w:p w14:paraId="102A60B6" w14:textId="77777777" w:rsidR="00A13935" w:rsidRPr="00A13935" w:rsidRDefault="00A13935" w:rsidP="00A13935">
            <w:pPr>
              <w:cnfStyle w:val="100000000000" w:firstRow="1" w:lastRow="0" w:firstColumn="0" w:lastColumn="0" w:oddVBand="0" w:evenVBand="0" w:oddHBand="0" w:evenHBand="0" w:firstRowFirstColumn="0" w:firstRowLastColumn="0" w:lastRowFirstColumn="0" w:lastRowLastColumn="0"/>
            </w:pPr>
            <w:r w:rsidRPr="00A13935">
              <w:t>Annual Cost Impact</w:t>
            </w:r>
          </w:p>
        </w:tc>
      </w:tr>
      <w:tr w:rsidR="00A13935" w:rsidRPr="00A13935" w14:paraId="712A0FCF" w14:textId="77777777" w:rsidTr="00180B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0" w:type="pct"/>
            <w:hideMark/>
          </w:tcPr>
          <w:p w14:paraId="011DB565" w14:textId="77777777" w:rsidR="00A13935" w:rsidRPr="00A13935" w:rsidRDefault="00A13935" w:rsidP="00A13935">
            <w:r w:rsidRPr="00A13935">
              <w:t>Picking errors</w:t>
            </w:r>
          </w:p>
        </w:tc>
        <w:tc>
          <w:tcPr>
            <w:tcW w:w="2820" w:type="pct"/>
            <w:hideMark/>
          </w:tcPr>
          <w:p w14:paraId="6BC49F8F"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£40,000</w:t>
            </w:r>
          </w:p>
        </w:tc>
      </w:tr>
      <w:tr w:rsidR="00A13935" w:rsidRPr="00A13935" w14:paraId="7442D23C" w14:textId="77777777" w:rsidTr="00180B6D">
        <w:tc>
          <w:tcPr>
            <w:cnfStyle w:val="001000000000" w:firstRow="0" w:lastRow="0" w:firstColumn="1" w:lastColumn="0" w:oddVBand="0" w:evenVBand="0" w:oddHBand="0" w:evenHBand="0" w:firstRowFirstColumn="0" w:firstRowLastColumn="0" w:lastRowFirstColumn="0" w:lastRowLastColumn="0"/>
            <w:tcW w:w="2180" w:type="pct"/>
            <w:hideMark/>
          </w:tcPr>
          <w:p w14:paraId="75AD5BED" w14:textId="77777777" w:rsidR="00A13935" w:rsidRPr="00A13935" w:rsidRDefault="00A13935" w:rsidP="00A13935">
            <w:r w:rsidRPr="00A13935">
              <w:t>Excess motion</w:t>
            </w:r>
          </w:p>
        </w:tc>
        <w:tc>
          <w:tcPr>
            <w:tcW w:w="2820" w:type="pct"/>
            <w:hideMark/>
          </w:tcPr>
          <w:p w14:paraId="16AC8A50" w14:textId="77777777" w:rsidR="00A13935" w:rsidRPr="00A13935" w:rsidRDefault="00A13935" w:rsidP="00A13935">
            <w:pPr>
              <w:cnfStyle w:val="000000000000" w:firstRow="0" w:lastRow="0" w:firstColumn="0" w:lastColumn="0" w:oddVBand="0" w:evenVBand="0" w:oddHBand="0" w:evenHBand="0" w:firstRowFirstColumn="0" w:firstRowLastColumn="0" w:lastRowFirstColumn="0" w:lastRowLastColumn="0"/>
            </w:pPr>
            <w:r w:rsidRPr="00A13935">
              <w:t>£25,000</w:t>
            </w:r>
          </w:p>
        </w:tc>
      </w:tr>
      <w:tr w:rsidR="00A13935" w:rsidRPr="00A13935" w14:paraId="4289A73A" w14:textId="77777777" w:rsidTr="00180B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0" w:type="pct"/>
            <w:hideMark/>
          </w:tcPr>
          <w:p w14:paraId="42884A52" w14:textId="77777777" w:rsidR="00A13935" w:rsidRPr="00A13935" w:rsidRDefault="00A13935" w:rsidP="00A13935">
            <w:r w:rsidRPr="00A13935">
              <w:t>Overstocking</w:t>
            </w:r>
          </w:p>
        </w:tc>
        <w:tc>
          <w:tcPr>
            <w:tcW w:w="2820" w:type="pct"/>
            <w:hideMark/>
          </w:tcPr>
          <w:p w14:paraId="019815D1"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£60,000</w:t>
            </w:r>
          </w:p>
        </w:tc>
      </w:tr>
    </w:tbl>
    <w:p w14:paraId="1AA1D702" w14:textId="1ED91BF4" w:rsidR="00A13935" w:rsidRPr="00A13935" w:rsidRDefault="00245AC3" w:rsidP="00A13935">
      <w:r w:rsidRPr="00245AC3">
        <w:t xml:space="preserve">These values are on time sampling and financial averages. Seasonal variation and distortion of peak demand may be a limitation to measurement reliability. The level of error can vary when conducting a promotional campaign. Hence, they are indicative values that must be proved </w:t>
      </w:r>
      <w:proofErr w:type="gramStart"/>
      <w:r w:rsidRPr="00245AC3">
        <w:t>by the use of</w:t>
      </w:r>
      <w:proofErr w:type="gramEnd"/>
      <w:r w:rsidRPr="00245AC3">
        <w:t xml:space="preserve"> more prolonged data collection.</w:t>
      </w:r>
    </w:p>
    <w:p w14:paraId="4DC2320E" w14:textId="28F17600" w:rsidR="00A13935" w:rsidRPr="00A13935" w:rsidRDefault="00245AC3" w:rsidP="00245AC3">
      <w:pPr>
        <w:pStyle w:val="Heading2"/>
      </w:pPr>
      <w:bookmarkStart w:id="8" w:name="_Toc224555140"/>
      <w:r>
        <w:t>4</w:t>
      </w:r>
      <w:r w:rsidR="00A13935" w:rsidRPr="00A13935">
        <w:t>.2 Textile Manufacturing Quantification</w:t>
      </w:r>
      <w:bookmarkEnd w:id="8"/>
    </w:p>
    <w:p w14:paraId="37D1FC57" w14:textId="7B87BAE1" w:rsidR="00245AC3" w:rsidRDefault="00245AC3" w:rsidP="00245AC3">
      <w:r>
        <w:t xml:space="preserve">The textile plant yields about 200,000 pieces of clothing in a year. </w:t>
      </w:r>
      <w:r w:rsidR="00801C19" w:rsidRPr="00801C19">
        <w:t>Assuming that there is a loss of 8</w:t>
      </w:r>
      <w:r w:rsidR="009006C0">
        <w:t>%</w:t>
      </w:r>
      <w:r w:rsidR="00801C19" w:rsidRPr="00801C19">
        <w:t xml:space="preserve"> of fabric at the cutting stage, then an estimated 16,000 </w:t>
      </w:r>
      <w:r w:rsidR="009006C0">
        <w:t>garments'</w:t>
      </w:r>
      <w:r w:rsidR="00801C19" w:rsidRPr="00801C19">
        <w:t xml:space="preserve"> worth of fabric is lost each year (200,000 x 0.08). This is estimated to represent a scrap cost of 64,000 (16000 x 4) annually</w:t>
      </w:r>
      <w:r w:rsidR="009006C0">
        <w:t>,</w:t>
      </w:r>
      <w:r w:rsidR="00801C19" w:rsidRPr="00801C19">
        <w:t xml:space="preserve"> with each piece of fabric costing approximately 4 pounds.</w:t>
      </w:r>
      <w:r w:rsidR="00801C19">
        <w:t xml:space="preserve"> </w:t>
      </w:r>
      <w:r>
        <w:t>The available fabric scrap data reveals that the waste rate is 8</w:t>
      </w:r>
      <w:r w:rsidR="009006C0">
        <w:t>%</w:t>
      </w:r>
      <w:r>
        <w:t xml:space="preserve"> during cutting. Given that fabric is priced at £4/garment, scrap is equal to 64,000 each year (M. Shahidi et al., 2024). Scrap is mostly produced by poor pattern nesting and poor cutting alignment.</w:t>
      </w:r>
    </w:p>
    <w:p w14:paraId="0DCA5479" w14:textId="0597585C" w:rsidR="00245AC3" w:rsidRDefault="00245AC3" w:rsidP="00245AC3">
      <w:r>
        <w:t>Changeover documentation indicates 10% off-line during batch changes.</w:t>
      </w:r>
      <w:r w:rsidR="00801C19">
        <w:t xml:space="preserve"> </w:t>
      </w:r>
      <w:r w:rsidR="00801C19" w:rsidRPr="00801C19">
        <w:t xml:space="preserve">A machine operating cost is approximately equal to £500,000 per year; therefore, 10% downtime during the changeovers will mean a productivity loss of about 50,000 in yearly basis </w:t>
      </w:r>
      <w:proofErr w:type="gramStart"/>
      <w:r w:rsidR="00801C19" w:rsidRPr="00801C19">
        <w:t>( £</w:t>
      </w:r>
      <w:proofErr w:type="gramEnd"/>
      <w:r w:rsidR="00801C19" w:rsidRPr="00801C19">
        <w:t>500,000 × 0.10).</w:t>
      </w:r>
      <w:r>
        <w:t xml:space="preserve"> An annual machine operating cost of £500,000 means that this downtime is about 50,000 lost productive capacity (</w:t>
      </w:r>
      <w:proofErr w:type="spellStart"/>
      <w:r>
        <w:t>Oxmaint</w:t>
      </w:r>
      <w:proofErr w:type="spellEnd"/>
      <w:r>
        <w:t>, 2025). Also, labour dead time is elevated at the time of equipment adjustments.</w:t>
      </w:r>
    </w:p>
    <w:p w14:paraId="261768A5" w14:textId="436BE6F2" w:rsidR="00245AC3" w:rsidRDefault="00245AC3" w:rsidP="00245AC3">
      <w:r>
        <w:t>Defect analysis shows that 5</w:t>
      </w:r>
      <w:r w:rsidR="009006C0">
        <w:t>%</w:t>
      </w:r>
      <w:r>
        <w:t xml:space="preserve"> of the garments were reworked </w:t>
      </w:r>
      <w:proofErr w:type="gramStart"/>
      <w:r>
        <w:t>as a result of</w:t>
      </w:r>
      <w:proofErr w:type="gramEnd"/>
      <w:r>
        <w:t xml:space="preserve"> stitches and size variations.</w:t>
      </w:r>
      <w:r w:rsidR="00801C19">
        <w:t xml:space="preserve"> </w:t>
      </w:r>
      <w:r w:rsidR="00801C19" w:rsidRPr="00801C19">
        <w:t xml:space="preserve">This is a production volume of 200,000 garments with a 5% defect rate, which means that about 10,000 products will have to be reworked. Assuming an estimated average rework cost of 7.50 per garment, the estimated annual financial costs of defects </w:t>
      </w:r>
      <w:r w:rsidR="009006C0">
        <w:t>are</w:t>
      </w:r>
      <w:r w:rsidR="00801C19" w:rsidRPr="00801C19">
        <w:t xml:space="preserve"> approximately 75,000.</w:t>
      </w:r>
      <w:r>
        <w:t xml:space="preserve"> Reworks are approximated to cost 75,000 per year, </w:t>
      </w:r>
      <w:r>
        <w:lastRenderedPageBreak/>
        <w:t>which incorporates labour and quality checks. Pareto analysis reveals that two sewing lines are a source of 70% of the defects (Hossen, Ahmad and Ali, 2017). This level of concentration indicates that a root cause targeted strategy would be a serious gain.</w:t>
      </w:r>
    </w:p>
    <w:p w14:paraId="7ADF07B1" w14:textId="0FB3B1BB" w:rsidR="00A13935" w:rsidRDefault="00245AC3" w:rsidP="00245AC3">
      <w:r>
        <w:t>A crude Pareto breakdown is shown below:</w:t>
      </w:r>
    </w:p>
    <w:p w14:paraId="21F21556" w14:textId="77777777" w:rsidR="00F3452D" w:rsidRDefault="00F3452D" w:rsidP="00F3452D">
      <w:pPr>
        <w:keepNext/>
        <w:jc w:val="center"/>
      </w:pPr>
      <w:r>
        <w:rPr>
          <w:noProof/>
          <w14:ligatures w14:val="standardContextual"/>
        </w:rPr>
        <w:drawing>
          <wp:inline distT="0" distB="0" distL="0" distR="0" wp14:anchorId="696F1A09" wp14:editId="6646CB78">
            <wp:extent cx="4572000" cy="2743200"/>
            <wp:effectExtent l="0" t="0" r="0" b="0"/>
            <wp:docPr id="1078293040" name="Chart 1">
              <a:extLst xmlns:a="http://schemas.openxmlformats.org/drawingml/2006/main">
                <a:ext uri="{FF2B5EF4-FFF2-40B4-BE49-F238E27FC236}">
                  <a16:creationId xmlns:a16="http://schemas.microsoft.com/office/drawing/2014/main" id="{CBB86BB6-FEDF-2019-A838-F3941B5E85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A6DB29E" w14:textId="527AAECD" w:rsidR="00F3452D" w:rsidRPr="00A13935" w:rsidRDefault="00F3452D" w:rsidP="00F3452D">
      <w:pPr>
        <w:pStyle w:val="Caption"/>
        <w:jc w:val="center"/>
      </w:pPr>
      <w:r>
        <w:t xml:space="preserve">Figure </w:t>
      </w:r>
      <w:r w:rsidR="00000000">
        <w:fldChar w:fldCharType="begin"/>
      </w:r>
      <w:r w:rsidR="00000000">
        <w:instrText xml:space="preserve"> SEQ Figure \* ARABIC </w:instrText>
      </w:r>
      <w:r w:rsidR="00000000">
        <w:fldChar w:fldCharType="separate"/>
      </w:r>
      <w:r>
        <w:rPr>
          <w:noProof/>
        </w:rPr>
        <w:t>1</w:t>
      </w:r>
      <w:r w:rsidR="00000000">
        <w:rPr>
          <w:noProof/>
        </w:rPr>
        <w:fldChar w:fldCharType="end"/>
      </w:r>
      <w:r>
        <w:t xml:space="preserve"> </w:t>
      </w:r>
      <w:r w:rsidRPr="004803E3">
        <w:t>A crude Pareto breakdown</w:t>
      </w:r>
    </w:p>
    <w:tbl>
      <w:tblPr>
        <w:tblStyle w:val="PlainTable1"/>
        <w:tblW w:w="5000" w:type="pct"/>
        <w:tblLook w:val="04A0" w:firstRow="1" w:lastRow="0" w:firstColumn="1" w:lastColumn="0" w:noHBand="0" w:noVBand="1"/>
      </w:tblPr>
      <w:tblGrid>
        <w:gridCol w:w="3562"/>
        <w:gridCol w:w="5788"/>
      </w:tblGrid>
      <w:tr w:rsidR="00A13935" w:rsidRPr="00A13935" w14:paraId="7CF15A16" w14:textId="77777777" w:rsidTr="009F33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5" w:type="pct"/>
            <w:hideMark/>
          </w:tcPr>
          <w:p w14:paraId="59370A9C" w14:textId="77777777" w:rsidR="00A13935" w:rsidRPr="00A13935" w:rsidRDefault="00A13935" w:rsidP="00A13935">
            <w:r w:rsidRPr="00A13935">
              <w:t>Defect Source</w:t>
            </w:r>
          </w:p>
        </w:tc>
        <w:tc>
          <w:tcPr>
            <w:tcW w:w="3095" w:type="pct"/>
            <w:hideMark/>
          </w:tcPr>
          <w:p w14:paraId="2F9EDF82" w14:textId="77777777" w:rsidR="00A13935" w:rsidRPr="00A13935" w:rsidRDefault="00A13935" w:rsidP="00A13935">
            <w:pPr>
              <w:cnfStyle w:val="100000000000" w:firstRow="1" w:lastRow="0" w:firstColumn="0" w:lastColumn="0" w:oddVBand="0" w:evenVBand="0" w:oddHBand="0" w:evenHBand="0" w:firstRowFirstColumn="0" w:firstRowLastColumn="0" w:lastRowFirstColumn="0" w:lastRowLastColumn="0"/>
            </w:pPr>
            <w:r w:rsidRPr="00A13935">
              <w:t>Percentage Contribution</w:t>
            </w:r>
          </w:p>
        </w:tc>
      </w:tr>
      <w:tr w:rsidR="00A13935" w:rsidRPr="00A13935" w14:paraId="0EC39148" w14:textId="77777777" w:rsidTr="009F33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5" w:type="pct"/>
            <w:hideMark/>
          </w:tcPr>
          <w:p w14:paraId="5219F25B" w14:textId="77777777" w:rsidR="00A13935" w:rsidRPr="00A13935" w:rsidRDefault="00A13935" w:rsidP="00A13935">
            <w:r w:rsidRPr="00A13935">
              <w:t>Sewing Line A</w:t>
            </w:r>
          </w:p>
        </w:tc>
        <w:tc>
          <w:tcPr>
            <w:tcW w:w="3095" w:type="pct"/>
            <w:hideMark/>
          </w:tcPr>
          <w:p w14:paraId="48736A58"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40%</w:t>
            </w:r>
          </w:p>
        </w:tc>
      </w:tr>
      <w:tr w:rsidR="00A13935" w:rsidRPr="00A13935" w14:paraId="45988D98" w14:textId="77777777" w:rsidTr="009F3360">
        <w:tc>
          <w:tcPr>
            <w:cnfStyle w:val="001000000000" w:firstRow="0" w:lastRow="0" w:firstColumn="1" w:lastColumn="0" w:oddVBand="0" w:evenVBand="0" w:oddHBand="0" w:evenHBand="0" w:firstRowFirstColumn="0" w:firstRowLastColumn="0" w:lastRowFirstColumn="0" w:lastRowLastColumn="0"/>
            <w:tcW w:w="1905" w:type="pct"/>
            <w:hideMark/>
          </w:tcPr>
          <w:p w14:paraId="7FA92C6D" w14:textId="77777777" w:rsidR="00A13935" w:rsidRPr="00A13935" w:rsidRDefault="00A13935" w:rsidP="00A13935">
            <w:r w:rsidRPr="00A13935">
              <w:t>Sewing Line B</w:t>
            </w:r>
          </w:p>
        </w:tc>
        <w:tc>
          <w:tcPr>
            <w:tcW w:w="3095" w:type="pct"/>
            <w:hideMark/>
          </w:tcPr>
          <w:p w14:paraId="181A576C" w14:textId="77777777" w:rsidR="00A13935" w:rsidRPr="00A13935" w:rsidRDefault="00A13935" w:rsidP="00A13935">
            <w:pPr>
              <w:cnfStyle w:val="000000000000" w:firstRow="0" w:lastRow="0" w:firstColumn="0" w:lastColumn="0" w:oddVBand="0" w:evenVBand="0" w:oddHBand="0" w:evenHBand="0" w:firstRowFirstColumn="0" w:firstRowLastColumn="0" w:lastRowFirstColumn="0" w:lastRowLastColumn="0"/>
            </w:pPr>
            <w:r w:rsidRPr="00A13935">
              <w:t>30%</w:t>
            </w:r>
          </w:p>
        </w:tc>
      </w:tr>
      <w:tr w:rsidR="00A13935" w:rsidRPr="00A13935" w14:paraId="34924B24" w14:textId="77777777" w:rsidTr="009F33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5" w:type="pct"/>
            <w:hideMark/>
          </w:tcPr>
          <w:p w14:paraId="087CE560" w14:textId="77777777" w:rsidR="00A13935" w:rsidRPr="00A13935" w:rsidRDefault="00A13935" w:rsidP="00A13935">
            <w:r w:rsidRPr="00A13935">
              <w:t>Other Lines</w:t>
            </w:r>
          </w:p>
        </w:tc>
        <w:tc>
          <w:tcPr>
            <w:tcW w:w="3095" w:type="pct"/>
            <w:hideMark/>
          </w:tcPr>
          <w:p w14:paraId="3A784F98"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30%</w:t>
            </w:r>
          </w:p>
        </w:tc>
      </w:tr>
    </w:tbl>
    <w:p w14:paraId="64DA1E2A" w14:textId="43C0654C" w:rsidR="00245AC3" w:rsidRDefault="00245AC3" w:rsidP="00A13935">
      <w:r w:rsidRPr="00245AC3">
        <w:t xml:space="preserve">Accurate measurement of defects is associated with quantification reliability. There can be some small flaws that are not reported. The scrap levels can also differ with the complexity of </w:t>
      </w:r>
      <w:r>
        <w:t xml:space="preserve">the </w:t>
      </w:r>
      <w:r w:rsidRPr="00245AC3">
        <w:t xml:space="preserve">products of the </w:t>
      </w:r>
      <w:r>
        <w:t>season</w:t>
      </w:r>
      <w:r w:rsidRPr="00245AC3">
        <w:t>. However, the economic cost of scrap and downtime is huge and warrants specific Lean interventions.</w:t>
      </w:r>
    </w:p>
    <w:p w14:paraId="22984FEA" w14:textId="48CBEB58" w:rsidR="00A13935" w:rsidRPr="00A13935" w:rsidRDefault="00245AC3" w:rsidP="00245AC3">
      <w:pPr>
        <w:pStyle w:val="Heading2"/>
      </w:pPr>
      <w:bookmarkStart w:id="9" w:name="_Toc224555141"/>
      <w:r>
        <w:t>4</w:t>
      </w:r>
      <w:r w:rsidR="00A13935" w:rsidRPr="00A13935">
        <w:t>.3 Food Production – Baked Beans Quantification</w:t>
      </w:r>
      <w:bookmarkEnd w:id="9"/>
    </w:p>
    <w:p w14:paraId="0E64E23A" w14:textId="6179ADDB" w:rsidR="00245AC3" w:rsidRDefault="00245AC3" w:rsidP="00245AC3">
      <w:r>
        <w:t xml:space="preserve">The baked beans plant is a nonstop plant that manufactures around 50 million cans each year. </w:t>
      </w:r>
      <w:r w:rsidR="009006C0" w:rsidRPr="009006C0">
        <w:t>When raw material spoilage is 4</w:t>
      </w:r>
      <w:r w:rsidR="009006C0">
        <w:t>%</w:t>
      </w:r>
      <w:r w:rsidR="009006C0" w:rsidRPr="009006C0">
        <w:t xml:space="preserve"> annually, and </w:t>
      </w:r>
      <w:r w:rsidR="009006C0">
        <w:t xml:space="preserve">the </w:t>
      </w:r>
      <w:r w:rsidR="009006C0" w:rsidRPr="009006C0">
        <w:t>annual cost of ingredients is more than £2 million, the financial loss due to spoilage will be about 80,000 pounds (2,000,000 x 0.04).</w:t>
      </w:r>
      <w:r w:rsidR="009006C0">
        <w:t xml:space="preserve"> </w:t>
      </w:r>
      <w:r>
        <w:t>The rate of spoilage of raw materials in production is 4</w:t>
      </w:r>
      <w:r w:rsidR="009006C0">
        <w:t>%</w:t>
      </w:r>
      <w:r>
        <w:t xml:space="preserve"> because of inefficiency in storage and imbalance in batch scheduling (Yao et al., 2021). Spoilage occurs at nearly £80,000/year, with the cost of ingredients exceeding 2 million in a year.</w:t>
      </w:r>
    </w:p>
    <w:p w14:paraId="4F4790FA" w14:textId="42B48706" w:rsidR="00245AC3" w:rsidRDefault="00245AC3" w:rsidP="00245AC3">
      <w:r>
        <w:lastRenderedPageBreak/>
        <w:t>Downtime of equipment is computed to be 9</w:t>
      </w:r>
      <w:r w:rsidR="009006C0">
        <w:t>%</w:t>
      </w:r>
      <w:r>
        <w:t xml:space="preserve"> of the planned operating time. </w:t>
      </w:r>
      <w:r w:rsidR="009006C0" w:rsidRPr="009006C0">
        <w:t>Since the total annual operating cost of the production line is going to be about 1.5 million pounds, a 9</w:t>
      </w:r>
      <w:r w:rsidR="009006C0">
        <w:t>%</w:t>
      </w:r>
      <w:r w:rsidR="009006C0" w:rsidRPr="009006C0">
        <w:t xml:space="preserve"> downtime rate will translate into an approximate 135,000 pounds in lost productivity (£1,500,000</w:t>
      </w:r>
      <w:r w:rsidR="009006C0">
        <w:t xml:space="preserve"> </w:t>
      </w:r>
      <w:r w:rsidR="009006C0" w:rsidRPr="009006C0">
        <w:t>× 0.09).</w:t>
      </w:r>
      <w:r w:rsidR="009006C0">
        <w:t xml:space="preserve"> </w:t>
      </w:r>
      <w:r>
        <w:t xml:space="preserve">Downtime would be equivalent to about 135,000 untapped </w:t>
      </w:r>
      <w:proofErr w:type="gramStart"/>
      <w:r>
        <w:t>capacity</w:t>
      </w:r>
      <w:proofErr w:type="gramEnd"/>
      <w:r>
        <w:t xml:space="preserve"> in the case of a fixed annual production cost of 1.5 million. Continuous systems increase downtime losses since upstream and downstream processes are interrupted together.</w:t>
      </w:r>
    </w:p>
    <w:p w14:paraId="0791B2B9" w14:textId="7347C91D" w:rsidR="00245AC3" w:rsidRDefault="00245AC3" w:rsidP="00245AC3">
      <w:r>
        <w:t xml:space="preserve">The demand forecast is inaccurate, hence overproduction. </w:t>
      </w:r>
      <w:r w:rsidR="009006C0" w:rsidRPr="009006C0">
        <w:t>Historical production data indicate that there is overproduction that needs storage and markdowns</w:t>
      </w:r>
      <w:r w:rsidR="009006C0">
        <w:t>,</w:t>
      </w:r>
      <w:r w:rsidR="009006C0" w:rsidRPr="009006C0">
        <w:t xml:space="preserve"> which are estimated to cost the company about 120,000 pounds per year. This estimate covers storage and discounted product sales.</w:t>
      </w:r>
      <w:r w:rsidR="009006C0">
        <w:t xml:space="preserve"> </w:t>
      </w:r>
      <w:r>
        <w:t>The estimated cost of surplus is markdowns and storage costs of about £120,000 every year (Aftab et al., 2018). Continuous lines have set throughput rates that do not allow short-term flexibility to adjust.</w:t>
      </w:r>
    </w:p>
    <w:p w14:paraId="7B8205E5" w14:textId="2AA8E9E5" w:rsidR="00245AC3" w:rsidRDefault="00245AC3" w:rsidP="00245AC3">
      <w:r>
        <w:t>The packaging flaw rates are approximated at 1.5</w:t>
      </w:r>
      <w:r w:rsidR="009006C0">
        <w:t>%</w:t>
      </w:r>
      <w:r>
        <w:t xml:space="preserve"> that translates to about 45000 in the cost of disposal and rework (</w:t>
      </w:r>
      <w:proofErr w:type="spellStart"/>
      <w:r>
        <w:t>Pongsiriyakul</w:t>
      </w:r>
      <w:proofErr w:type="spellEnd"/>
      <w:r>
        <w:t xml:space="preserve"> et al., 2024).</w:t>
      </w:r>
      <w:r w:rsidR="009006C0">
        <w:t xml:space="preserve"> </w:t>
      </w:r>
      <w:r w:rsidR="009006C0" w:rsidRPr="009006C0">
        <w:t>The number of defects at 1.5 per year</w:t>
      </w:r>
      <w:r w:rsidR="009006C0">
        <w:t>,</w:t>
      </w:r>
      <w:r w:rsidR="009006C0" w:rsidRPr="009006C0">
        <w:t xml:space="preserve"> based on a production rate of 50 million cans per year</w:t>
      </w:r>
      <w:r w:rsidR="009006C0">
        <w:t>,</w:t>
      </w:r>
      <w:r w:rsidR="009006C0" w:rsidRPr="009006C0">
        <w:t xml:space="preserve"> translates to 750,000 malfunctioning cans. The cost of disposing </w:t>
      </w:r>
      <w:r w:rsidR="009006C0">
        <w:t xml:space="preserve">of </w:t>
      </w:r>
      <w:r w:rsidR="009006C0" w:rsidRPr="009006C0">
        <w:t>and reprocessing is estimated to be about £45,000/year.</w:t>
      </w:r>
    </w:p>
    <w:p w14:paraId="519AFC1A" w14:textId="5EABE9C2" w:rsidR="00A13935" w:rsidRPr="00A13935" w:rsidRDefault="00245AC3" w:rsidP="00245AC3">
      <w:r>
        <w:t>Process capability analysis implies that variation in sterilisation temperature is a source of both spoilage and defects. The accuracy of measurement can, however, be affected by the reliability of sensor calibration. There is also an error margin in demand forecasting, which impacts overproduction estimates</w:t>
      </w:r>
      <w:r w:rsidR="00A13935" w:rsidRPr="00A13935">
        <w:t>.</w:t>
      </w:r>
    </w:p>
    <w:p w14:paraId="03CE3C06" w14:textId="77777777" w:rsidR="00F3452D" w:rsidRDefault="00F3452D" w:rsidP="00245AC3">
      <w:pPr>
        <w:pStyle w:val="Heading1"/>
      </w:pPr>
    </w:p>
    <w:p w14:paraId="74A44B1E" w14:textId="77777777" w:rsidR="00F3452D" w:rsidRDefault="00F3452D">
      <w:pPr>
        <w:spacing w:after="160" w:line="259" w:lineRule="auto"/>
        <w:jc w:val="left"/>
        <w:rPr>
          <w:rFonts w:eastAsiaTheme="majorEastAsia" w:cstheme="majorBidi"/>
          <w:b/>
          <w:sz w:val="32"/>
          <w:szCs w:val="32"/>
        </w:rPr>
      </w:pPr>
      <w:r>
        <w:br w:type="page"/>
      </w:r>
    </w:p>
    <w:p w14:paraId="24F14357" w14:textId="19E155C6" w:rsidR="00A13935" w:rsidRPr="00A13935" w:rsidRDefault="00245AC3" w:rsidP="00245AC3">
      <w:pPr>
        <w:pStyle w:val="Heading1"/>
      </w:pPr>
      <w:bookmarkStart w:id="10" w:name="_Toc224555142"/>
      <w:r>
        <w:lastRenderedPageBreak/>
        <w:t>5</w:t>
      </w:r>
      <w:r w:rsidR="00A13935" w:rsidRPr="00A13935">
        <w:t>. Evaluation of Improvements</w:t>
      </w:r>
      <w:bookmarkEnd w:id="10"/>
    </w:p>
    <w:p w14:paraId="221B685E" w14:textId="617747C5" w:rsidR="00A13935" w:rsidRPr="00A13935" w:rsidRDefault="00245AC3" w:rsidP="00245AC3">
      <w:pPr>
        <w:pStyle w:val="Heading2"/>
      </w:pPr>
      <w:bookmarkStart w:id="11" w:name="_Toc224555143"/>
      <w:r>
        <w:t>5</w:t>
      </w:r>
      <w:r w:rsidR="00A13935" w:rsidRPr="00A13935">
        <w:t>.1 Warehouse Improvements</w:t>
      </w:r>
      <w:bookmarkEnd w:id="11"/>
    </w:p>
    <w:p w14:paraId="7ACD05CB" w14:textId="46D5B1EA" w:rsidR="00F3452D" w:rsidRPr="00F3452D" w:rsidRDefault="00A13935" w:rsidP="00F3452D">
      <w:pPr>
        <w:rPr>
          <w:b/>
          <w:bCs/>
        </w:rPr>
      </w:pPr>
      <w:r w:rsidRPr="00A13935">
        <w:rPr>
          <w:b/>
          <w:bCs/>
        </w:rPr>
        <w:t>Improvement 1: Layout Redesign Using a Spaghetti Diagram</w:t>
      </w:r>
    </w:p>
    <w:p w14:paraId="56D06E02" w14:textId="5DCF751F" w:rsidR="00F3452D" w:rsidRDefault="00F3452D" w:rsidP="00F3452D">
      <w:pPr>
        <w:keepNext/>
      </w:pPr>
      <w:r>
        <w:rPr>
          <w:noProof/>
        </w:rPr>
        <w:drawing>
          <wp:inline distT="0" distB="0" distL="0" distR="0" wp14:anchorId="0A95218C" wp14:editId="1FE2E09C">
            <wp:extent cx="5076825" cy="3933825"/>
            <wp:effectExtent l="0" t="0" r="0" b="0"/>
            <wp:docPr id="859093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11">
                      <a:extLst>
                        <a:ext uri="{28A0092B-C50C-407E-A947-70E740481C1C}">
                          <a14:useLocalDpi xmlns:a14="http://schemas.microsoft.com/office/drawing/2010/main" val="0"/>
                        </a:ext>
                      </a:extLst>
                    </a:blip>
                    <a:srcRect l="8654" t="16848" r="5930" b="5840"/>
                    <a:stretch>
                      <a:fillRect/>
                    </a:stretch>
                  </pic:blipFill>
                  <pic:spPr bwMode="auto">
                    <a:xfrm>
                      <a:off x="0" y="0"/>
                      <a:ext cx="5076825" cy="3933825"/>
                    </a:xfrm>
                    <a:prstGeom prst="rect">
                      <a:avLst/>
                    </a:prstGeom>
                    <a:noFill/>
                    <a:ln>
                      <a:noFill/>
                    </a:ln>
                    <a:extLst>
                      <a:ext uri="{53640926-AAD7-44D8-BBD7-CCE9431645EC}">
                        <a14:shadowObscured xmlns:a14="http://schemas.microsoft.com/office/drawing/2010/main"/>
                      </a:ext>
                    </a:extLst>
                  </pic:spPr>
                </pic:pic>
              </a:graphicData>
            </a:graphic>
          </wp:inline>
        </w:drawing>
      </w:r>
    </w:p>
    <w:p w14:paraId="5A7783FD" w14:textId="49FAD5D4" w:rsidR="00F3452D" w:rsidRDefault="00F3452D" w:rsidP="00F3452D">
      <w:pPr>
        <w:pStyle w:val="Caption"/>
        <w:jc w:val="center"/>
      </w:pPr>
      <w:r>
        <w:t xml:space="preserve">Figure </w:t>
      </w:r>
      <w:r w:rsidR="00000000">
        <w:fldChar w:fldCharType="begin"/>
      </w:r>
      <w:r w:rsidR="00000000">
        <w:instrText xml:space="preserve"> SEQ Figure \* ARABIC </w:instrText>
      </w:r>
      <w:r w:rsidR="00000000">
        <w:fldChar w:fldCharType="separate"/>
      </w:r>
      <w:r>
        <w:rPr>
          <w:noProof/>
        </w:rPr>
        <w:t>2</w:t>
      </w:r>
      <w:r w:rsidR="00000000">
        <w:rPr>
          <w:noProof/>
        </w:rPr>
        <w:fldChar w:fldCharType="end"/>
      </w:r>
      <w:r>
        <w:t xml:space="preserve"> Streamlining Warehouse </w:t>
      </w:r>
      <w:r>
        <w:rPr>
          <w:noProof/>
        </w:rPr>
        <w:t>Operations</w:t>
      </w:r>
    </w:p>
    <w:p w14:paraId="107F9107" w14:textId="1D85F33F" w:rsidR="00A13935" w:rsidRPr="00A13935" w:rsidRDefault="00245AC3" w:rsidP="00A13935">
      <w:r w:rsidRPr="00245AC3">
        <w:t xml:space="preserve">The spaghetti diagram analysis of the picker movement shows that it travels between high-demand SKUs and dispatch zones excessively. By redesigning the layout by placing </w:t>
      </w:r>
      <w:r>
        <w:t>faster-moving</w:t>
      </w:r>
      <w:r w:rsidRPr="00245AC3">
        <w:t xml:space="preserve"> goods closer to the packing stations, a lot of motion and transport waste would be eliminated (</w:t>
      </w:r>
      <w:proofErr w:type="spellStart"/>
      <w:r w:rsidRPr="00245AC3">
        <w:t>Seothan</w:t>
      </w:r>
      <w:proofErr w:type="spellEnd"/>
      <w:r w:rsidRPr="00245AC3">
        <w:t xml:space="preserve"> and Oluwamayowa, 2025). This strategy can deal with the 18% walking inefficiency as noted </w:t>
      </w:r>
      <w:r>
        <w:t>previously</w:t>
      </w:r>
      <w:r w:rsidRPr="00245AC3">
        <w:t xml:space="preserve">. In contrast to purely technological solutions, layout redesign enhances flow without serious capital dependence. It also increases </w:t>
      </w:r>
      <w:r>
        <w:t>the</w:t>
      </w:r>
      <w:r w:rsidRPr="00245AC3">
        <w:t xml:space="preserve"> visibility.</w:t>
      </w:r>
    </w:p>
    <w:p w14:paraId="1598A04B" w14:textId="77777777" w:rsidR="00245AC3" w:rsidRDefault="00A13935" w:rsidP="00A13935">
      <w:r w:rsidRPr="00A13935">
        <w:rPr>
          <w:b/>
          <w:bCs/>
        </w:rPr>
        <w:t>Improvement 2: Barcode Scanning Automation</w:t>
      </w:r>
    </w:p>
    <w:p w14:paraId="3AE0F1FF" w14:textId="38CFDB03" w:rsidR="00245AC3" w:rsidRDefault="00245AC3" w:rsidP="00245AC3">
      <w:r>
        <w:t xml:space="preserve">Real-time scanning of barcodes will eliminate picking errors and duplication of paperwork. Automated validation enhances the accuracy of orders and saves the cost of rework at 40,000 a year. Nevertheless, layout inefficiencies would not be addressed by automation. </w:t>
      </w:r>
      <w:r>
        <w:lastRenderedPageBreak/>
        <w:t>An automation alone strategy is prone to digitising an inefficient process (Hellström and Wiberg, 2010). Thus, physical redesign and technology are a guarantee of structural waste elimination before system improvement.</w:t>
      </w:r>
    </w:p>
    <w:p w14:paraId="0B5FEB48" w14:textId="24C982ED" w:rsidR="00245AC3" w:rsidRDefault="00245AC3" w:rsidP="00245AC3">
      <w:r>
        <w:t>Anticipated effect is less picker travel time, more accuracy and shorter order cycle times. The underlying operational risk is middle-level, and this can be implemented in zones.</w:t>
      </w:r>
    </w:p>
    <w:p w14:paraId="3B0AD75F" w14:textId="56C01A82" w:rsidR="00A13935" w:rsidRPr="00A13935" w:rsidRDefault="00245AC3" w:rsidP="00245AC3">
      <w:pPr>
        <w:pStyle w:val="Heading2"/>
      </w:pPr>
      <w:bookmarkStart w:id="12" w:name="_Toc224555144"/>
      <w:r>
        <w:t>5</w:t>
      </w:r>
      <w:r w:rsidR="00A13935" w:rsidRPr="00A13935">
        <w:t>.2 Textile Manufacturing Improvements</w:t>
      </w:r>
      <w:bookmarkEnd w:id="12"/>
    </w:p>
    <w:p w14:paraId="295AD869" w14:textId="77777777" w:rsidR="00245AC3" w:rsidRDefault="00A13935" w:rsidP="00A13935">
      <w:pPr>
        <w:rPr>
          <w:b/>
          <w:bCs/>
        </w:rPr>
      </w:pPr>
      <w:r w:rsidRPr="00A13935">
        <w:rPr>
          <w:b/>
          <w:bCs/>
        </w:rPr>
        <w:t>Improvement 1: SMED (Single Minute Exchange of Dies)</w:t>
      </w:r>
    </w:p>
    <w:p w14:paraId="495FFF72" w14:textId="77777777" w:rsidR="00F3452D" w:rsidRDefault="00F3452D" w:rsidP="00F3452D">
      <w:pPr>
        <w:keepNext/>
        <w:jc w:val="center"/>
      </w:pPr>
      <w:r>
        <w:rPr>
          <w:noProof/>
        </w:rPr>
        <w:drawing>
          <wp:inline distT="0" distB="0" distL="0" distR="0" wp14:anchorId="15513707" wp14:editId="01F5F43B">
            <wp:extent cx="5419725" cy="1924050"/>
            <wp:effectExtent l="0" t="0" r="0" b="0"/>
            <wp:docPr id="19349962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12">
                      <a:extLst>
                        <a:ext uri="{28A0092B-C50C-407E-A947-70E740481C1C}">
                          <a14:useLocalDpi xmlns:a14="http://schemas.microsoft.com/office/drawing/2010/main" val="0"/>
                        </a:ext>
                      </a:extLst>
                    </a:blip>
                    <a:srcRect l="4648" t="18178" r="4166" b="8386"/>
                    <a:stretch>
                      <a:fillRect/>
                    </a:stretch>
                  </pic:blipFill>
                  <pic:spPr bwMode="auto">
                    <a:xfrm>
                      <a:off x="0" y="0"/>
                      <a:ext cx="5419725" cy="1924050"/>
                    </a:xfrm>
                    <a:prstGeom prst="rect">
                      <a:avLst/>
                    </a:prstGeom>
                    <a:noFill/>
                    <a:ln>
                      <a:noFill/>
                    </a:ln>
                    <a:extLst>
                      <a:ext uri="{53640926-AAD7-44D8-BBD7-CCE9431645EC}">
                        <a14:shadowObscured xmlns:a14="http://schemas.microsoft.com/office/drawing/2010/main"/>
                      </a:ext>
                    </a:extLst>
                  </pic:spPr>
                </pic:pic>
              </a:graphicData>
            </a:graphic>
          </wp:inline>
        </w:drawing>
      </w:r>
    </w:p>
    <w:p w14:paraId="2039069E" w14:textId="3D536983" w:rsidR="00F3452D" w:rsidRDefault="00F3452D" w:rsidP="00F3452D">
      <w:pPr>
        <w:pStyle w:val="Caption"/>
        <w:jc w:val="center"/>
      </w:pPr>
      <w:r>
        <w:t xml:space="preserve">Figure </w:t>
      </w:r>
      <w:r w:rsidR="00000000">
        <w:fldChar w:fldCharType="begin"/>
      </w:r>
      <w:r w:rsidR="00000000">
        <w:instrText xml:space="preserve"> SEQ Figure \* ARABIC </w:instrText>
      </w:r>
      <w:r w:rsidR="00000000">
        <w:fldChar w:fldCharType="separate"/>
      </w:r>
      <w:r>
        <w:rPr>
          <w:noProof/>
        </w:rPr>
        <w:t>3</w:t>
      </w:r>
      <w:r w:rsidR="00000000">
        <w:rPr>
          <w:noProof/>
        </w:rPr>
        <w:fldChar w:fldCharType="end"/>
      </w:r>
      <w:r>
        <w:t xml:space="preserve"> Reducing Batch Changeover Time</w:t>
      </w:r>
    </w:p>
    <w:p w14:paraId="29F52EE1" w14:textId="4A709FCB" w:rsidR="00A13935" w:rsidRPr="00A13935" w:rsidRDefault="00245AC3" w:rsidP="00A13935">
      <w:r w:rsidRPr="00245AC3">
        <w:t>SMED methodology is aimed at the 10</w:t>
      </w:r>
      <w:r w:rsidR="009006C0">
        <w:t>%</w:t>
      </w:r>
      <w:r w:rsidRPr="00245AC3">
        <w:t xml:space="preserve"> of downtime associated with changing over in batches. The systematically reduced changeover time can be achieved by isolating the internal and external setup activities (Kanakana-Katumba, Bello and Katumba, 2024). Standardised tooling and ready-made materials would ensure fewer idle times. This has a direct effect of enhancing the throughput and minimising the waste of waiting.</w:t>
      </w:r>
    </w:p>
    <w:p w14:paraId="60D5D049" w14:textId="77777777" w:rsidR="00245AC3" w:rsidRDefault="00A13935" w:rsidP="00245AC3">
      <w:r w:rsidRPr="00A13935">
        <w:rPr>
          <w:b/>
          <w:bCs/>
        </w:rPr>
        <w:t>Improvement 2: Statistical Process Control (SPC)</w:t>
      </w:r>
    </w:p>
    <w:p w14:paraId="153321C2" w14:textId="6261E688" w:rsidR="00245AC3" w:rsidRDefault="00245AC3" w:rsidP="00245AC3">
      <w:r>
        <w:t xml:space="preserve">SPC </w:t>
      </w:r>
      <w:proofErr w:type="gramStart"/>
      <w:r>
        <w:t>is capable of tracking</w:t>
      </w:r>
      <w:proofErr w:type="gramEnd"/>
      <w:r>
        <w:t xml:space="preserve"> the quality of stitching and dimension accuracy. Variation would be identified by the control charts before the defects escalate. This aims at the </w:t>
      </w:r>
      <w:proofErr w:type="gramStart"/>
      <w:r>
        <w:t>aforementioned £75,000</w:t>
      </w:r>
      <w:proofErr w:type="gramEnd"/>
      <w:r>
        <w:t xml:space="preserve"> annex cost per annum. The early detection minimises scrap and rework (</w:t>
      </w:r>
      <w:proofErr w:type="spellStart"/>
      <w:r>
        <w:t>Istiqomah</w:t>
      </w:r>
      <w:proofErr w:type="spellEnd"/>
      <w:r>
        <w:t xml:space="preserve"> et al., 2020).</w:t>
      </w:r>
    </w:p>
    <w:p w14:paraId="65A2D1DC" w14:textId="77777777" w:rsidR="00245AC3" w:rsidRDefault="00245AC3" w:rsidP="00245AC3">
      <w:r>
        <w:t>Nonetheless, SPC is not as effective in labour-intensive environments. The variability in human skills and hand adjustments in creating data patterns can be unstable. The use of statistical thresholds can be over-reliant on behavioural root causes. SPC should not be seen as an independent solution, but it should be combined with training operators and visual management.</w:t>
      </w:r>
    </w:p>
    <w:p w14:paraId="55961D69" w14:textId="5CAD7653" w:rsidR="00A13935" w:rsidRPr="00A13935" w:rsidRDefault="00245AC3" w:rsidP="00245AC3">
      <w:pPr>
        <w:pStyle w:val="Heading2"/>
      </w:pPr>
      <w:bookmarkStart w:id="13" w:name="_Toc224555145"/>
      <w:r>
        <w:lastRenderedPageBreak/>
        <w:t>5</w:t>
      </w:r>
      <w:r w:rsidR="00A13935" w:rsidRPr="00A13935">
        <w:t>.3 Food Production Improvements</w:t>
      </w:r>
      <w:bookmarkEnd w:id="13"/>
    </w:p>
    <w:p w14:paraId="4885D4E4" w14:textId="77777777" w:rsidR="00245AC3" w:rsidRDefault="00A13935" w:rsidP="00A13935">
      <w:r w:rsidRPr="00A13935">
        <w:rPr>
          <w:b/>
          <w:bCs/>
        </w:rPr>
        <w:t>Improvement 1: Preventive Maintenance Program</w:t>
      </w:r>
    </w:p>
    <w:p w14:paraId="7AF33502" w14:textId="1FC3AA56" w:rsidR="00A13935" w:rsidRPr="00A13935" w:rsidRDefault="00245AC3" w:rsidP="00A13935">
      <w:r w:rsidRPr="00245AC3">
        <w:t xml:space="preserve">A </w:t>
      </w:r>
      <w:r>
        <w:t>structured</w:t>
      </w:r>
      <w:r w:rsidRPr="00245AC3">
        <w:t xml:space="preserve"> preventive maintenance plan would minimise the 9</w:t>
      </w:r>
      <w:r w:rsidR="009006C0">
        <w:t>%</w:t>
      </w:r>
      <w:r w:rsidRPr="00245AC3">
        <w:t xml:space="preserve"> production downtime. Planned maintenance reduces unexpected failures and secures the stability of the processes (Mweshi, 2022). Stoppages could also be minimised by real-time monitoring of critical equipment. This has a direct effect </w:t>
      </w:r>
      <w:r>
        <w:t>on</w:t>
      </w:r>
      <w:r w:rsidRPr="00245AC3">
        <w:t xml:space="preserve"> enhanced capacity utilisation.</w:t>
      </w:r>
    </w:p>
    <w:p w14:paraId="47906DEB" w14:textId="77777777" w:rsidR="00245AC3" w:rsidRDefault="00A13935" w:rsidP="00245AC3">
      <w:r w:rsidRPr="00A13935">
        <w:rPr>
          <w:b/>
          <w:bCs/>
        </w:rPr>
        <w:t>Improvement 2: Demand Forecasting Refinement</w:t>
      </w:r>
    </w:p>
    <w:p w14:paraId="4511448C" w14:textId="60701988" w:rsidR="00245AC3" w:rsidRDefault="00245AC3" w:rsidP="00245AC3">
      <w:r>
        <w:t>The waste of overproduction of approximately £120,000 per annum can be minimised by better forecasting models based on historical demand values, as well as seasonal patterns. Flexibility of batch scheduling and output rates makes it more responsive. Nonetheless, continuous systems are less flexible and have trade-offs between responsiveness and stability (</w:t>
      </w:r>
      <w:proofErr w:type="spellStart"/>
      <w:r>
        <w:t>Musslick</w:t>
      </w:r>
      <w:proofErr w:type="spellEnd"/>
      <w:r>
        <w:t xml:space="preserve"> et al., 2019).</w:t>
      </w:r>
    </w:p>
    <w:p w14:paraId="427F8600" w14:textId="41FCC3E8" w:rsidR="00245AC3" w:rsidRDefault="00245AC3" w:rsidP="00245AC3">
      <w:r>
        <w:t>Preventive maintenance needs an initial investment and is out of service during application. Forecast refinement is risky in the case of an increase in demand volatility. The over-adjustment would result in stockouts. Thus, there is a necessity for risk balancing.</w:t>
      </w:r>
    </w:p>
    <w:p w14:paraId="6BE98ACB" w14:textId="1200F307" w:rsidR="00A13935" w:rsidRPr="00A13935" w:rsidRDefault="00245AC3" w:rsidP="00245AC3">
      <w:pPr>
        <w:pStyle w:val="Heading1"/>
      </w:pPr>
      <w:bookmarkStart w:id="14" w:name="_Toc224555146"/>
      <w:r>
        <w:t>6</w:t>
      </w:r>
      <w:r w:rsidR="00A13935" w:rsidRPr="00A13935">
        <w:t>. Cost Evaluation and Implementation Barriers</w:t>
      </w:r>
      <w:bookmarkEnd w:id="14"/>
    </w:p>
    <w:p w14:paraId="797E7C43" w14:textId="1CE8BA09" w:rsidR="00A13935" w:rsidRPr="00A13935" w:rsidRDefault="00245AC3" w:rsidP="00245AC3">
      <w:pPr>
        <w:pStyle w:val="Heading2"/>
      </w:pPr>
      <w:bookmarkStart w:id="15" w:name="_Toc224555147"/>
      <w:r>
        <w:t>6</w:t>
      </w:r>
      <w:r w:rsidR="00A13935" w:rsidRPr="00A13935">
        <w:t>.1 Types of Costs</w:t>
      </w:r>
      <w:bookmarkEnd w:id="15"/>
    </w:p>
    <w:p w14:paraId="684802CC" w14:textId="5ED1AF1C" w:rsidR="00245AC3" w:rsidRDefault="00245AC3" w:rsidP="00245AC3">
      <w:r>
        <w:t xml:space="preserve">Lean enhancements create direct and indirect costs. Capital investment can involve layout adjustment, equipment upgrade and software systems. Training expenses are involved in developing the workforce on SMED, SPC and maintenance planning. Supervisors and operational managers need to allocate time towards process redesign. There is extra spending on technology acquisition, including barcode upgrades or monitoring sensors (Montanari et al., 2018). Opportunity cost should also be </w:t>
      </w:r>
      <w:proofErr w:type="gramStart"/>
      <w:r>
        <w:t>taken into account</w:t>
      </w:r>
      <w:proofErr w:type="gramEnd"/>
      <w:r>
        <w:t>, especially when production would be interrupted in the short-run due to implementation.</w:t>
      </w:r>
    </w:p>
    <w:p w14:paraId="2764A96B" w14:textId="14C38132" w:rsidR="00A13935" w:rsidRPr="00A13935" w:rsidRDefault="00245AC3" w:rsidP="00245AC3">
      <w:r>
        <w:t>The comparative cost overview is as follows:</w:t>
      </w:r>
    </w:p>
    <w:tbl>
      <w:tblPr>
        <w:tblStyle w:val="PlainTable1"/>
        <w:tblW w:w="5000" w:type="pct"/>
        <w:tblLook w:val="04A0" w:firstRow="1" w:lastRow="0" w:firstColumn="1" w:lastColumn="0" w:noHBand="0" w:noVBand="1"/>
      </w:tblPr>
      <w:tblGrid>
        <w:gridCol w:w="1530"/>
        <w:gridCol w:w="2732"/>
        <w:gridCol w:w="3057"/>
        <w:gridCol w:w="2031"/>
      </w:tblGrid>
      <w:tr w:rsidR="00A13935" w:rsidRPr="00A13935" w14:paraId="54A7688C" w14:textId="77777777" w:rsidTr="009F33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8" w:type="pct"/>
            <w:hideMark/>
          </w:tcPr>
          <w:p w14:paraId="5BC43341" w14:textId="77777777" w:rsidR="00A13935" w:rsidRPr="00A13935" w:rsidRDefault="00A13935" w:rsidP="00A13935">
            <w:r w:rsidRPr="00A13935">
              <w:t>Case</w:t>
            </w:r>
          </w:p>
        </w:tc>
        <w:tc>
          <w:tcPr>
            <w:tcW w:w="1461" w:type="pct"/>
            <w:hideMark/>
          </w:tcPr>
          <w:p w14:paraId="10EF2619" w14:textId="77777777" w:rsidR="00A13935" w:rsidRPr="00A13935" w:rsidRDefault="00A13935" w:rsidP="00A13935">
            <w:pPr>
              <w:cnfStyle w:val="100000000000" w:firstRow="1" w:lastRow="0" w:firstColumn="0" w:lastColumn="0" w:oddVBand="0" w:evenVBand="0" w:oddHBand="0" w:evenHBand="0" w:firstRowFirstColumn="0" w:firstRowLastColumn="0" w:lastRowFirstColumn="0" w:lastRowLastColumn="0"/>
            </w:pPr>
            <w:r w:rsidRPr="00A13935">
              <w:t>Estimated Investment</w:t>
            </w:r>
          </w:p>
        </w:tc>
        <w:tc>
          <w:tcPr>
            <w:tcW w:w="1635" w:type="pct"/>
            <w:hideMark/>
          </w:tcPr>
          <w:p w14:paraId="41954C9F" w14:textId="77777777" w:rsidR="00A13935" w:rsidRPr="00A13935" w:rsidRDefault="00A13935" w:rsidP="00A13935">
            <w:pPr>
              <w:cnfStyle w:val="100000000000" w:firstRow="1" w:lastRow="0" w:firstColumn="0" w:lastColumn="0" w:oddVBand="0" w:evenVBand="0" w:oddHBand="0" w:evenHBand="0" w:firstRowFirstColumn="0" w:firstRowLastColumn="0" w:lastRowFirstColumn="0" w:lastRowLastColumn="0"/>
            </w:pPr>
            <w:r w:rsidRPr="00A13935">
              <w:t>Expected Annual Saving</w:t>
            </w:r>
          </w:p>
        </w:tc>
        <w:tc>
          <w:tcPr>
            <w:tcW w:w="1086" w:type="pct"/>
            <w:hideMark/>
          </w:tcPr>
          <w:p w14:paraId="17A94ACD" w14:textId="77777777" w:rsidR="00A13935" w:rsidRPr="00A13935" w:rsidRDefault="00A13935" w:rsidP="00A13935">
            <w:pPr>
              <w:cnfStyle w:val="100000000000" w:firstRow="1" w:lastRow="0" w:firstColumn="0" w:lastColumn="0" w:oddVBand="0" w:evenVBand="0" w:oddHBand="0" w:evenHBand="0" w:firstRowFirstColumn="0" w:firstRowLastColumn="0" w:lastRowFirstColumn="0" w:lastRowLastColumn="0"/>
            </w:pPr>
            <w:r w:rsidRPr="00A13935">
              <w:t>Payback Period</w:t>
            </w:r>
          </w:p>
        </w:tc>
      </w:tr>
      <w:tr w:rsidR="00A13935" w:rsidRPr="00A13935" w14:paraId="2D765AC2" w14:textId="77777777" w:rsidTr="009F33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8" w:type="pct"/>
            <w:hideMark/>
          </w:tcPr>
          <w:p w14:paraId="3562A70A" w14:textId="77777777" w:rsidR="00A13935" w:rsidRPr="00A13935" w:rsidRDefault="00A13935" w:rsidP="00A13935">
            <w:r w:rsidRPr="00A13935">
              <w:t>Warehouse</w:t>
            </w:r>
          </w:p>
        </w:tc>
        <w:tc>
          <w:tcPr>
            <w:tcW w:w="1461" w:type="pct"/>
            <w:hideMark/>
          </w:tcPr>
          <w:p w14:paraId="24AEFEDB"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£85,000</w:t>
            </w:r>
          </w:p>
        </w:tc>
        <w:tc>
          <w:tcPr>
            <w:tcW w:w="1635" w:type="pct"/>
            <w:hideMark/>
          </w:tcPr>
          <w:p w14:paraId="6873D153"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£110,000</w:t>
            </w:r>
          </w:p>
        </w:tc>
        <w:tc>
          <w:tcPr>
            <w:tcW w:w="1086" w:type="pct"/>
            <w:hideMark/>
          </w:tcPr>
          <w:p w14:paraId="3E325F14"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9 months</w:t>
            </w:r>
          </w:p>
        </w:tc>
      </w:tr>
      <w:tr w:rsidR="00A13935" w:rsidRPr="00A13935" w14:paraId="3DBC59AF" w14:textId="77777777" w:rsidTr="009F3360">
        <w:tc>
          <w:tcPr>
            <w:cnfStyle w:val="001000000000" w:firstRow="0" w:lastRow="0" w:firstColumn="1" w:lastColumn="0" w:oddVBand="0" w:evenVBand="0" w:oddHBand="0" w:evenHBand="0" w:firstRowFirstColumn="0" w:firstRowLastColumn="0" w:lastRowFirstColumn="0" w:lastRowLastColumn="0"/>
            <w:tcW w:w="818" w:type="pct"/>
            <w:hideMark/>
          </w:tcPr>
          <w:p w14:paraId="30848BCF" w14:textId="77777777" w:rsidR="00A13935" w:rsidRPr="00A13935" w:rsidRDefault="00A13935" w:rsidP="00A13935">
            <w:r w:rsidRPr="00A13935">
              <w:t>Textile</w:t>
            </w:r>
          </w:p>
        </w:tc>
        <w:tc>
          <w:tcPr>
            <w:tcW w:w="1461" w:type="pct"/>
            <w:hideMark/>
          </w:tcPr>
          <w:p w14:paraId="67F45B0A" w14:textId="77777777" w:rsidR="00A13935" w:rsidRPr="00A13935" w:rsidRDefault="00A13935" w:rsidP="00A13935">
            <w:pPr>
              <w:cnfStyle w:val="000000000000" w:firstRow="0" w:lastRow="0" w:firstColumn="0" w:lastColumn="0" w:oddVBand="0" w:evenVBand="0" w:oddHBand="0" w:evenHBand="0" w:firstRowFirstColumn="0" w:firstRowLastColumn="0" w:lastRowFirstColumn="0" w:lastRowLastColumn="0"/>
            </w:pPr>
            <w:r w:rsidRPr="00A13935">
              <w:t>£60,000</w:t>
            </w:r>
          </w:p>
        </w:tc>
        <w:tc>
          <w:tcPr>
            <w:tcW w:w="1635" w:type="pct"/>
            <w:hideMark/>
          </w:tcPr>
          <w:p w14:paraId="24557C7B" w14:textId="77777777" w:rsidR="00A13935" w:rsidRPr="00A13935" w:rsidRDefault="00A13935" w:rsidP="00A13935">
            <w:pPr>
              <w:cnfStyle w:val="000000000000" w:firstRow="0" w:lastRow="0" w:firstColumn="0" w:lastColumn="0" w:oddVBand="0" w:evenVBand="0" w:oddHBand="0" w:evenHBand="0" w:firstRowFirstColumn="0" w:firstRowLastColumn="0" w:lastRowFirstColumn="0" w:lastRowLastColumn="0"/>
            </w:pPr>
            <w:r w:rsidRPr="00A13935">
              <w:t>£95,000</w:t>
            </w:r>
          </w:p>
        </w:tc>
        <w:tc>
          <w:tcPr>
            <w:tcW w:w="1086" w:type="pct"/>
            <w:hideMark/>
          </w:tcPr>
          <w:p w14:paraId="7E953918" w14:textId="77777777" w:rsidR="00A13935" w:rsidRPr="00A13935" w:rsidRDefault="00A13935" w:rsidP="00A13935">
            <w:pPr>
              <w:cnfStyle w:val="000000000000" w:firstRow="0" w:lastRow="0" w:firstColumn="0" w:lastColumn="0" w:oddVBand="0" w:evenVBand="0" w:oddHBand="0" w:evenHBand="0" w:firstRowFirstColumn="0" w:firstRowLastColumn="0" w:lastRowFirstColumn="0" w:lastRowLastColumn="0"/>
            </w:pPr>
            <w:r w:rsidRPr="00A13935">
              <w:t>8 months</w:t>
            </w:r>
          </w:p>
        </w:tc>
      </w:tr>
      <w:tr w:rsidR="00A13935" w:rsidRPr="00A13935" w14:paraId="739544BB" w14:textId="77777777" w:rsidTr="009F33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8" w:type="pct"/>
            <w:hideMark/>
          </w:tcPr>
          <w:p w14:paraId="7DC97419" w14:textId="77777777" w:rsidR="00A13935" w:rsidRPr="00A13935" w:rsidRDefault="00A13935" w:rsidP="00A13935">
            <w:r w:rsidRPr="00A13935">
              <w:lastRenderedPageBreak/>
              <w:t>Food</w:t>
            </w:r>
          </w:p>
        </w:tc>
        <w:tc>
          <w:tcPr>
            <w:tcW w:w="1461" w:type="pct"/>
            <w:hideMark/>
          </w:tcPr>
          <w:p w14:paraId="3477E802"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£120,000</w:t>
            </w:r>
          </w:p>
        </w:tc>
        <w:tc>
          <w:tcPr>
            <w:tcW w:w="1635" w:type="pct"/>
            <w:hideMark/>
          </w:tcPr>
          <w:p w14:paraId="770C5131"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£160,000</w:t>
            </w:r>
          </w:p>
        </w:tc>
        <w:tc>
          <w:tcPr>
            <w:tcW w:w="1086" w:type="pct"/>
            <w:hideMark/>
          </w:tcPr>
          <w:p w14:paraId="2E93B50B" w14:textId="77777777" w:rsidR="00A13935" w:rsidRPr="00A13935" w:rsidRDefault="00A13935" w:rsidP="00A13935">
            <w:pPr>
              <w:cnfStyle w:val="000000100000" w:firstRow="0" w:lastRow="0" w:firstColumn="0" w:lastColumn="0" w:oddVBand="0" w:evenVBand="0" w:oddHBand="1" w:evenHBand="0" w:firstRowFirstColumn="0" w:firstRowLastColumn="0" w:lastRowFirstColumn="0" w:lastRowLastColumn="0"/>
            </w:pPr>
            <w:r w:rsidRPr="00A13935">
              <w:t>10 months</w:t>
            </w:r>
          </w:p>
        </w:tc>
      </w:tr>
    </w:tbl>
    <w:p w14:paraId="78376A74" w14:textId="77777777" w:rsidR="00245AC3" w:rsidRDefault="00245AC3" w:rsidP="00A13935">
      <w:r w:rsidRPr="00245AC3">
        <w:t>The payback periods of all three cases are reasonable and less than one year. But forecasting is reliant on regular implementation and results monitoring.</w:t>
      </w:r>
    </w:p>
    <w:p w14:paraId="56A6BA10" w14:textId="4ECA3A8D" w:rsidR="00A13935" w:rsidRPr="00A13935" w:rsidRDefault="00245AC3" w:rsidP="00245AC3">
      <w:pPr>
        <w:pStyle w:val="Heading2"/>
      </w:pPr>
      <w:bookmarkStart w:id="16" w:name="_Toc224555148"/>
      <w:r>
        <w:t>6</w:t>
      </w:r>
      <w:r w:rsidR="00A13935" w:rsidRPr="00A13935">
        <w:t>.2 Implementation Barriers and Mitigation</w:t>
      </w:r>
      <w:bookmarkEnd w:id="16"/>
    </w:p>
    <w:p w14:paraId="23C13A6E" w14:textId="77777777" w:rsidR="00245AC3" w:rsidRDefault="00245AC3" w:rsidP="00245AC3">
      <w:r>
        <w:t>One of the main barriers is employee resistance. Measurement of performance and redesign of layout can cause anxiety. The benefits of change management strategies need to be conveyed. Training programmes diminish indecision and competence is developed.</w:t>
      </w:r>
    </w:p>
    <w:p w14:paraId="46EB5452" w14:textId="77777777" w:rsidR="00245AC3" w:rsidRDefault="00245AC3" w:rsidP="00245AC3">
      <w:r>
        <w:t>The quality of data can skew the results of SPC or the accuracy of forecasts (</w:t>
      </w:r>
      <w:proofErr w:type="spellStart"/>
      <w:r>
        <w:t>Oxmaint</w:t>
      </w:r>
      <w:proofErr w:type="spellEnd"/>
      <w:r>
        <w:t>, 2025). There must be investment in proper measurement systems. Short-term risk is a production disruption during implementation. The gradual implementation minimises operational jolt.</w:t>
      </w:r>
    </w:p>
    <w:p w14:paraId="4D0E96C5" w14:textId="77777777" w:rsidR="00245AC3" w:rsidRDefault="00245AC3" w:rsidP="00245AC3">
      <w:r>
        <w:t>The enhancement of food production should adhere to high regulations. Hygiene protocols cannot be compromised because of maintenance schedules. Improvements to forecasting can be impeded by supply chain volatility (Patra, Feng and Howard, 2022).</w:t>
      </w:r>
    </w:p>
    <w:p w14:paraId="652C2EC6" w14:textId="4A8D0421" w:rsidR="00A13935" w:rsidRPr="00A13935" w:rsidRDefault="00245AC3" w:rsidP="00245AC3">
      <w:r>
        <w:t>Involvement of leadership is also vital. Lean tools, per se, will not ensure long-term enhancement. Change must be entrenched through cultural commitment, accountability and constant review.</w:t>
      </w:r>
    </w:p>
    <w:p w14:paraId="2FBF279F" w14:textId="1E4F46AB" w:rsidR="00A13935" w:rsidRDefault="00A13935">
      <w:pPr>
        <w:spacing w:after="160" w:line="259" w:lineRule="auto"/>
        <w:jc w:val="left"/>
      </w:pPr>
      <w:r>
        <w:br w:type="page"/>
      </w:r>
    </w:p>
    <w:p w14:paraId="6D5227BE" w14:textId="4C9D215B" w:rsidR="00A13935" w:rsidRPr="00A13935" w:rsidRDefault="00245AC3" w:rsidP="00245AC3">
      <w:pPr>
        <w:pStyle w:val="Heading1"/>
      </w:pPr>
      <w:bookmarkStart w:id="17" w:name="_Toc224555149"/>
      <w:r>
        <w:lastRenderedPageBreak/>
        <w:t>7</w:t>
      </w:r>
      <w:r w:rsidR="00A13935" w:rsidRPr="00A13935">
        <w:t>. Conclusion</w:t>
      </w:r>
      <w:bookmarkEnd w:id="17"/>
    </w:p>
    <w:p w14:paraId="0E64C478" w14:textId="58759372" w:rsidR="00A13935" w:rsidRPr="00A13935" w:rsidRDefault="00245AC3" w:rsidP="00A13935">
      <w:r w:rsidRPr="00245AC3">
        <w:t xml:space="preserve">This exploration has shown that TIMWOOD wastes do not take the same form in the service, batch, and continuous operational settings. Wastes prevailed in the warehouse in </w:t>
      </w:r>
      <w:r>
        <w:t xml:space="preserve">the </w:t>
      </w:r>
      <w:r w:rsidRPr="00245AC3">
        <w:t xml:space="preserve">form of motion, inventory and defects, which were primarily influenced by the layout ineffectiveness and duplication of process. In the manufacturing of textiles, batch production </w:t>
      </w:r>
      <w:r>
        <w:t xml:space="preserve">results in </w:t>
      </w:r>
      <w:r w:rsidRPr="00245AC3">
        <w:t xml:space="preserve">enhanced waiting, overproduction and </w:t>
      </w:r>
      <w:r>
        <w:t>defect-related</w:t>
      </w:r>
      <w:r w:rsidRPr="00245AC3">
        <w:t xml:space="preserve"> wastes. Systemic inefficiencies were created in food production by downtime, spoilage, and inaccuracy in forecasting. Quantification proved that even </w:t>
      </w:r>
      <w:r>
        <w:t>a</w:t>
      </w:r>
      <w:r w:rsidRPr="00245AC3">
        <w:t xml:space="preserve"> </w:t>
      </w:r>
      <w:proofErr w:type="spellStart"/>
      <w:r w:rsidRPr="00245AC3">
        <w:t>moderate</w:t>
      </w:r>
      <w:r w:rsidR="009006C0">
        <w:t>%</w:t>
      </w:r>
      <w:r w:rsidRPr="00245AC3">
        <w:t>age</w:t>
      </w:r>
      <w:proofErr w:type="spellEnd"/>
      <w:r w:rsidRPr="00245AC3">
        <w:t xml:space="preserve"> </w:t>
      </w:r>
      <w:r>
        <w:t xml:space="preserve">of </w:t>
      </w:r>
      <w:r w:rsidRPr="00245AC3">
        <w:t xml:space="preserve">wastage has a considerable financial effect. Inefficiency in labour, scrap, rework, idle time, and inventory are </w:t>
      </w:r>
      <w:r>
        <w:t>all</w:t>
      </w:r>
      <w:r w:rsidRPr="00245AC3">
        <w:t xml:space="preserve"> huge preventable </w:t>
      </w:r>
      <w:r>
        <w:t>costs</w:t>
      </w:r>
      <w:r w:rsidRPr="00245AC3">
        <w:t>. These results support specific Lean interventions. The suggested enhancements, such as layout redesign, SMED, preventive maintenance, and demand refinement, have high possibilities of both operational and financial benefits. Lean success</w:t>
      </w:r>
      <w:r>
        <w:t>, however, relies</w:t>
      </w:r>
      <w:r w:rsidRPr="00245AC3">
        <w:t xml:space="preserve"> on rigorous actions and organisational commitment. Lean has more than cost reduction as a strategic provision. It advances the circulation, consistency and consumer worth. The sustainable enhancement needs a cultural implication, leadership, and ongoing performance assessment to instil long-term operating capabilities.</w:t>
      </w:r>
    </w:p>
    <w:p w14:paraId="6256C2B8" w14:textId="20D0A4F3" w:rsidR="009C5521" w:rsidRDefault="009C5521">
      <w:pPr>
        <w:spacing w:after="160" w:line="259" w:lineRule="auto"/>
        <w:jc w:val="left"/>
      </w:pPr>
      <w:r>
        <w:br w:type="page"/>
      </w:r>
    </w:p>
    <w:p w14:paraId="226530DE" w14:textId="38482448" w:rsidR="009C5521" w:rsidRPr="009C5521" w:rsidRDefault="009C5521" w:rsidP="0006189B">
      <w:pPr>
        <w:pStyle w:val="Heading1"/>
        <w:rPr>
          <w:lang w:val="en-US"/>
        </w:rPr>
      </w:pPr>
      <w:bookmarkStart w:id="18" w:name="_Toc224555150"/>
      <w:r w:rsidRPr="009C5521">
        <w:rPr>
          <w:lang w:val="en-US"/>
        </w:rPr>
        <w:lastRenderedPageBreak/>
        <w:t>Reference</w:t>
      </w:r>
      <w:r>
        <w:rPr>
          <w:lang w:val="en-US"/>
        </w:rPr>
        <w:t>s</w:t>
      </w:r>
      <w:bookmarkEnd w:id="18"/>
    </w:p>
    <w:p w14:paraId="1F10668E" w14:textId="77777777" w:rsidR="009C5521" w:rsidRPr="009C5521" w:rsidRDefault="009C5521" w:rsidP="009C5521">
      <w:pPr>
        <w:rPr>
          <w:lang w:val="en-US"/>
        </w:rPr>
      </w:pPr>
      <w:r w:rsidRPr="009C5521">
        <w:rPr>
          <w:lang w:val="en-US"/>
        </w:rPr>
        <w:t xml:space="preserve">Aftab, M.A., Yuanjian, Q., Kabir, N. and Barua, Z. (2018). </w:t>
      </w:r>
      <w:r w:rsidRPr="009C5521">
        <w:rPr>
          <w:i/>
          <w:iCs/>
          <w:lang w:val="en-US"/>
        </w:rPr>
        <w:t>Super Responsive Supply Chain: The Case of Spanish Fast Fashion Retailer Inditex-Zara</w:t>
      </w:r>
      <w:r w:rsidRPr="009C5521">
        <w:rPr>
          <w:lang w:val="en-US"/>
        </w:rPr>
        <w:t xml:space="preserve">. [online] ResearchGate. Available at: </w:t>
      </w:r>
      <w:hyperlink r:id="rId13" w:history="1">
        <w:r w:rsidRPr="009C5521">
          <w:rPr>
            <w:rStyle w:val="Hyperlink"/>
            <w:lang w:val="en-US"/>
          </w:rPr>
          <w:t>https://www.researchgate.net/publication/324702528_Super_Responsive_Supply_Chain_The_Case_of_Spanish_Fast_Fashion_Retailer_Inditex-Zara</w:t>
        </w:r>
      </w:hyperlink>
      <w:r w:rsidRPr="009C5521">
        <w:rPr>
          <w:lang w:val="en-US"/>
        </w:rPr>
        <w:t>.</w:t>
      </w:r>
    </w:p>
    <w:p w14:paraId="533B0803" w14:textId="54E8745F" w:rsidR="009C5521" w:rsidRPr="009C5521" w:rsidRDefault="009C5521" w:rsidP="009C5521">
      <w:pPr>
        <w:rPr>
          <w:lang w:val="en-US"/>
        </w:rPr>
      </w:pPr>
      <w:r w:rsidRPr="009C5521">
        <w:rPr>
          <w:lang w:val="en-US"/>
        </w:rPr>
        <w:t xml:space="preserve">Cheng, X. (2024). Research on Inventory Management in Modern Business. </w:t>
      </w:r>
      <w:r w:rsidRPr="009C5521">
        <w:rPr>
          <w:i/>
          <w:iCs/>
          <w:lang w:val="en-US"/>
        </w:rPr>
        <w:t>Advances in Economics</w:t>
      </w:r>
      <w:r w:rsidR="009006C0">
        <w:rPr>
          <w:i/>
          <w:iCs/>
          <w:lang w:val="en-US"/>
        </w:rPr>
        <w:t>,</w:t>
      </w:r>
      <w:r w:rsidRPr="009C5521">
        <w:rPr>
          <w:i/>
          <w:iCs/>
          <w:lang w:val="en-US"/>
        </w:rPr>
        <w:t xml:space="preserve"> Management and Political Sciences</w:t>
      </w:r>
      <w:r w:rsidRPr="009C5521">
        <w:rPr>
          <w:lang w:val="en-US"/>
        </w:rPr>
        <w:t xml:space="preserve">, 60(1), pp.1–8. </w:t>
      </w:r>
      <w:proofErr w:type="spellStart"/>
      <w:r w:rsidRPr="009C5521">
        <w:rPr>
          <w:lang w:val="en-US"/>
        </w:rPr>
        <w:t>doi:</w:t>
      </w:r>
      <w:hyperlink r:id="rId14" w:history="1">
        <w:r w:rsidRPr="009C5521">
          <w:rPr>
            <w:rStyle w:val="Hyperlink"/>
            <w:lang w:val="en-US"/>
          </w:rPr>
          <w:t>https</w:t>
        </w:r>
        <w:proofErr w:type="spellEnd"/>
        <w:r w:rsidRPr="009C5521">
          <w:rPr>
            <w:rStyle w:val="Hyperlink"/>
            <w:lang w:val="en-US"/>
          </w:rPr>
          <w:t>://doi.org/10.54254/2754-1169/60/20231247</w:t>
        </w:r>
      </w:hyperlink>
      <w:r w:rsidRPr="009C5521">
        <w:rPr>
          <w:lang w:val="en-US"/>
        </w:rPr>
        <w:t>.</w:t>
      </w:r>
    </w:p>
    <w:p w14:paraId="1AAF3E4C" w14:textId="77777777" w:rsidR="009C5521" w:rsidRPr="009C5521" w:rsidRDefault="009C5521" w:rsidP="009C5521">
      <w:pPr>
        <w:rPr>
          <w:lang w:val="en-US"/>
        </w:rPr>
      </w:pPr>
      <w:r w:rsidRPr="009C5521">
        <w:rPr>
          <w:lang w:val="en-US"/>
        </w:rPr>
        <w:t xml:space="preserve">Fu, B., Mi, C. and </w:t>
      </w:r>
      <w:proofErr w:type="spellStart"/>
      <w:r w:rsidRPr="009C5521">
        <w:rPr>
          <w:lang w:val="en-US"/>
        </w:rPr>
        <w:t>Labuza</w:t>
      </w:r>
      <w:proofErr w:type="spellEnd"/>
      <w:r w:rsidRPr="009C5521">
        <w:rPr>
          <w:lang w:val="en-US"/>
        </w:rPr>
        <w:t xml:space="preserve">, T.P. (2000). </w:t>
      </w:r>
      <w:proofErr w:type="gramStart"/>
      <w:r w:rsidRPr="009C5521">
        <w:rPr>
          <w:i/>
          <w:iCs/>
          <w:lang w:val="en-US"/>
        </w:rPr>
        <w:t>Shelf Life</w:t>
      </w:r>
      <w:proofErr w:type="gramEnd"/>
      <w:r w:rsidRPr="009C5521">
        <w:rPr>
          <w:i/>
          <w:iCs/>
          <w:lang w:val="en-US"/>
        </w:rPr>
        <w:t xml:space="preserve"> Testing: Procedures and Prediction Methods for Frozen Foods</w:t>
      </w:r>
      <w:r w:rsidRPr="009C5521">
        <w:rPr>
          <w:lang w:val="en-US"/>
        </w:rPr>
        <w:t xml:space="preserve">. [online] Available at: </w:t>
      </w:r>
      <w:hyperlink r:id="rId15" w:history="1">
        <w:r w:rsidRPr="009C5521">
          <w:rPr>
            <w:rStyle w:val="Hyperlink"/>
            <w:lang w:val="en-US"/>
          </w:rPr>
          <w:t>https://www.researchgate.net/publication/2402471_Shelf_Life_Testing_Procedures_and_Prediction_Methods_for_Frozen_Foods</w:t>
        </w:r>
      </w:hyperlink>
      <w:r w:rsidRPr="009C5521">
        <w:rPr>
          <w:lang w:val="en-US"/>
        </w:rPr>
        <w:t>.</w:t>
      </w:r>
    </w:p>
    <w:p w14:paraId="4FF5AFF7" w14:textId="77777777" w:rsidR="009C5521" w:rsidRPr="009C5521" w:rsidRDefault="009C5521" w:rsidP="009C5521">
      <w:pPr>
        <w:rPr>
          <w:lang w:val="en-US"/>
        </w:rPr>
      </w:pPr>
      <w:r w:rsidRPr="009C5521">
        <w:rPr>
          <w:lang w:val="en-US"/>
        </w:rPr>
        <w:t xml:space="preserve">Hellström, D. and Wiberg, M. (2010). Improving inventory accuracy using RFID technology: a case study. </w:t>
      </w:r>
      <w:r w:rsidRPr="009C5521">
        <w:rPr>
          <w:i/>
          <w:iCs/>
          <w:lang w:val="en-US"/>
        </w:rPr>
        <w:t>Assembly Automation</w:t>
      </w:r>
      <w:r w:rsidRPr="009C5521">
        <w:rPr>
          <w:lang w:val="en-US"/>
        </w:rPr>
        <w:t xml:space="preserve">, 30(4), pp.345–351. </w:t>
      </w:r>
      <w:proofErr w:type="spellStart"/>
      <w:r w:rsidRPr="009C5521">
        <w:rPr>
          <w:lang w:val="en-US"/>
        </w:rPr>
        <w:t>doi:</w:t>
      </w:r>
      <w:hyperlink r:id="rId16" w:history="1">
        <w:r w:rsidRPr="009C5521">
          <w:rPr>
            <w:rStyle w:val="Hyperlink"/>
            <w:lang w:val="en-US"/>
          </w:rPr>
          <w:t>https</w:t>
        </w:r>
        <w:proofErr w:type="spellEnd"/>
        <w:r w:rsidRPr="009C5521">
          <w:rPr>
            <w:rStyle w:val="Hyperlink"/>
            <w:lang w:val="en-US"/>
          </w:rPr>
          <w:t>://doi.org/10.1108/01445151011075807</w:t>
        </w:r>
      </w:hyperlink>
      <w:r w:rsidRPr="009C5521">
        <w:rPr>
          <w:lang w:val="en-US"/>
        </w:rPr>
        <w:t>.</w:t>
      </w:r>
    </w:p>
    <w:p w14:paraId="1F6C8614" w14:textId="77777777" w:rsidR="009C5521" w:rsidRPr="009C5521" w:rsidRDefault="009C5521" w:rsidP="009C5521">
      <w:pPr>
        <w:rPr>
          <w:lang w:val="en-US"/>
        </w:rPr>
      </w:pPr>
      <w:r w:rsidRPr="009C5521">
        <w:rPr>
          <w:lang w:val="en-US"/>
        </w:rPr>
        <w:t xml:space="preserve">Hossen, J., Ahmad, N. and Ali, S.M. (2017). An application of Pareto analysis and cause-and-effect diagram (CED) to examine stoppage losses: a textile case from Bangladesh. </w:t>
      </w:r>
      <w:r w:rsidRPr="009C5521">
        <w:rPr>
          <w:i/>
          <w:iCs/>
          <w:lang w:val="en-US"/>
        </w:rPr>
        <w:t>The Journal of The Textile Institute</w:t>
      </w:r>
      <w:r w:rsidRPr="009C5521">
        <w:rPr>
          <w:lang w:val="en-US"/>
        </w:rPr>
        <w:t xml:space="preserve">, 108(11), pp.2013–2020. </w:t>
      </w:r>
      <w:proofErr w:type="spellStart"/>
      <w:r w:rsidRPr="009C5521">
        <w:rPr>
          <w:lang w:val="en-US"/>
        </w:rPr>
        <w:t>doi:</w:t>
      </w:r>
      <w:hyperlink r:id="rId17" w:history="1">
        <w:r w:rsidRPr="009C5521">
          <w:rPr>
            <w:rStyle w:val="Hyperlink"/>
            <w:lang w:val="en-US"/>
          </w:rPr>
          <w:t>https</w:t>
        </w:r>
        <w:proofErr w:type="spellEnd"/>
        <w:r w:rsidRPr="009C5521">
          <w:rPr>
            <w:rStyle w:val="Hyperlink"/>
            <w:lang w:val="en-US"/>
          </w:rPr>
          <w:t>://doi.org/10.1080/00405000.2017.1308786</w:t>
        </w:r>
      </w:hyperlink>
      <w:r w:rsidRPr="009C5521">
        <w:rPr>
          <w:lang w:val="en-US"/>
        </w:rPr>
        <w:t>.</w:t>
      </w:r>
    </w:p>
    <w:p w14:paraId="21605D99" w14:textId="77777777" w:rsidR="009C5521" w:rsidRPr="009C5521" w:rsidRDefault="009C5521" w:rsidP="009C5521">
      <w:pPr>
        <w:rPr>
          <w:lang w:val="en-US"/>
        </w:rPr>
      </w:pPr>
      <w:proofErr w:type="spellStart"/>
      <w:r w:rsidRPr="009C5521">
        <w:rPr>
          <w:lang w:val="en-US"/>
        </w:rPr>
        <w:t>ir.</w:t>
      </w:r>
      <w:proofErr w:type="spellEnd"/>
      <w:r w:rsidRPr="009C5521">
        <w:rPr>
          <w:lang w:val="en-US"/>
        </w:rPr>
        <w:t xml:space="preserve"> H.C. </w:t>
      </w:r>
      <w:proofErr w:type="spellStart"/>
      <w:r w:rsidRPr="009C5521">
        <w:rPr>
          <w:lang w:val="en-US"/>
        </w:rPr>
        <w:t>Theisens</w:t>
      </w:r>
      <w:proofErr w:type="spellEnd"/>
      <w:r w:rsidRPr="009C5521">
        <w:rPr>
          <w:lang w:val="en-US"/>
        </w:rPr>
        <w:t xml:space="preserve"> (2021). </w:t>
      </w:r>
      <w:r w:rsidRPr="009C5521">
        <w:rPr>
          <w:i/>
          <w:iCs/>
          <w:lang w:val="en-US"/>
        </w:rPr>
        <w:t>Lean Six Sigma Yellow &amp; Orange Belt - English version</w:t>
      </w:r>
      <w:r w:rsidRPr="009C5521">
        <w:rPr>
          <w:lang w:val="en-US"/>
        </w:rPr>
        <w:t>. Van Haren.</w:t>
      </w:r>
    </w:p>
    <w:p w14:paraId="08F37021" w14:textId="77777777" w:rsidR="009C5521" w:rsidRPr="009C5521" w:rsidRDefault="009C5521" w:rsidP="009C5521">
      <w:pPr>
        <w:rPr>
          <w:lang w:val="en-US"/>
        </w:rPr>
      </w:pPr>
      <w:proofErr w:type="spellStart"/>
      <w:r w:rsidRPr="009C5521">
        <w:rPr>
          <w:lang w:val="en-US"/>
        </w:rPr>
        <w:t>Istiqomah</w:t>
      </w:r>
      <w:proofErr w:type="spellEnd"/>
      <w:r w:rsidRPr="009C5521">
        <w:rPr>
          <w:lang w:val="en-US"/>
        </w:rPr>
        <w:t xml:space="preserve">, N.A., </w:t>
      </w:r>
      <w:proofErr w:type="spellStart"/>
      <w:r w:rsidRPr="009C5521">
        <w:rPr>
          <w:lang w:val="en-US"/>
        </w:rPr>
        <w:t>Sansabilla</w:t>
      </w:r>
      <w:proofErr w:type="spellEnd"/>
      <w:r w:rsidRPr="009C5521">
        <w:rPr>
          <w:lang w:val="en-US"/>
        </w:rPr>
        <w:t xml:space="preserve">, P.F., Himawan, D. and </w:t>
      </w:r>
      <w:proofErr w:type="spellStart"/>
      <w:r w:rsidRPr="009C5521">
        <w:rPr>
          <w:lang w:val="en-US"/>
        </w:rPr>
        <w:t>Rifni</w:t>
      </w:r>
      <w:proofErr w:type="spellEnd"/>
      <w:r w:rsidRPr="009C5521">
        <w:rPr>
          <w:lang w:val="en-US"/>
        </w:rPr>
        <w:t xml:space="preserve">, M. (2020). </w:t>
      </w:r>
      <w:r w:rsidRPr="009C5521">
        <w:rPr>
          <w:i/>
          <w:iCs/>
          <w:lang w:val="en-US"/>
        </w:rPr>
        <w:t>(PDF) The Implementation of Barcode on Warehouse Management System for Warehouse Efficiency</w:t>
      </w:r>
      <w:r w:rsidRPr="009C5521">
        <w:rPr>
          <w:lang w:val="en-US"/>
        </w:rPr>
        <w:t xml:space="preserve">. [online] ResearchGate. Available at: </w:t>
      </w:r>
      <w:hyperlink r:id="rId18" w:history="1">
        <w:r w:rsidRPr="009C5521">
          <w:rPr>
            <w:rStyle w:val="Hyperlink"/>
            <w:lang w:val="en-US"/>
          </w:rPr>
          <w:t>https://www.researchgate.net/publication/343261244_The_Implementation_of_Barcode_on_Warehouse_Management_System_for_Warehouse_Efficiency</w:t>
        </w:r>
      </w:hyperlink>
      <w:r w:rsidRPr="009C5521">
        <w:rPr>
          <w:lang w:val="en-US"/>
        </w:rPr>
        <w:t>.</w:t>
      </w:r>
    </w:p>
    <w:p w14:paraId="7E2168A4" w14:textId="77777777" w:rsidR="009C5521" w:rsidRPr="009C5521" w:rsidRDefault="009C5521" w:rsidP="009C5521">
      <w:pPr>
        <w:rPr>
          <w:lang w:val="en-US"/>
        </w:rPr>
      </w:pPr>
      <w:r w:rsidRPr="009C5521">
        <w:rPr>
          <w:lang w:val="en-US"/>
        </w:rPr>
        <w:t xml:space="preserve">Kanakana-Katumba, M.G., Bello, K.A. and Katumba, G.K. (2024). Optimization of the Clothing Industry Manufacturing Process to Improve Efficiency. </w:t>
      </w:r>
      <w:r w:rsidRPr="009C5521">
        <w:rPr>
          <w:i/>
          <w:iCs/>
          <w:lang w:val="en-US"/>
        </w:rPr>
        <w:t>ICIMP 2024</w:t>
      </w:r>
      <w:r w:rsidRPr="009C5521">
        <w:rPr>
          <w:lang w:val="en-US"/>
        </w:rPr>
        <w:t xml:space="preserve">, [online] 76(1), p.28. </w:t>
      </w:r>
      <w:proofErr w:type="spellStart"/>
      <w:r w:rsidRPr="009C5521">
        <w:rPr>
          <w:lang w:val="en-US"/>
        </w:rPr>
        <w:t>doi:</w:t>
      </w:r>
      <w:hyperlink r:id="rId19" w:history="1">
        <w:r w:rsidRPr="009C5521">
          <w:rPr>
            <w:rStyle w:val="Hyperlink"/>
            <w:lang w:val="en-US"/>
          </w:rPr>
          <w:t>https</w:t>
        </w:r>
        <w:proofErr w:type="spellEnd"/>
        <w:r w:rsidRPr="009C5521">
          <w:rPr>
            <w:rStyle w:val="Hyperlink"/>
            <w:lang w:val="en-US"/>
          </w:rPr>
          <w:t>://doi.org/10.3390/engproc2024076028</w:t>
        </w:r>
      </w:hyperlink>
      <w:r w:rsidRPr="009C5521">
        <w:rPr>
          <w:lang w:val="en-US"/>
        </w:rPr>
        <w:t>.</w:t>
      </w:r>
    </w:p>
    <w:p w14:paraId="62B866CB" w14:textId="10C83859" w:rsidR="009C5521" w:rsidRPr="009C5521" w:rsidRDefault="009C5521" w:rsidP="009C5521">
      <w:pPr>
        <w:rPr>
          <w:lang w:val="en-US"/>
        </w:rPr>
      </w:pPr>
      <w:proofErr w:type="spellStart"/>
      <w:r w:rsidRPr="009C5521">
        <w:rPr>
          <w:lang w:val="en-US"/>
        </w:rPr>
        <w:lastRenderedPageBreak/>
        <w:t>Kanokthip</w:t>
      </w:r>
      <w:proofErr w:type="spellEnd"/>
      <w:r w:rsidRPr="009C5521">
        <w:rPr>
          <w:lang w:val="en-US"/>
        </w:rPr>
        <w:t xml:space="preserve"> </w:t>
      </w:r>
      <w:proofErr w:type="spellStart"/>
      <w:r w:rsidRPr="009C5521">
        <w:rPr>
          <w:lang w:val="en-US"/>
        </w:rPr>
        <w:t>Pongsiriyakul</w:t>
      </w:r>
      <w:proofErr w:type="spellEnd"/>
      <w:r w:rsidRPr="009C5521">
        <w:rPr>
          <w:lang w:val="en-US"/>
        </w:rPr>
        <w:t xml:space="preserve">, </w:t>
      </w:r>
      <w:proofErr w:type="spellStart"/>
      <w:r w:rsidRPr="009C5521">
        <w:rPr>
          <w:lang w:val="en-US"/>
        </w:rPr>
        <w:t>Peerawat</w:t>
      </w:r>
      <w:proofErr w:type="spellEnd"/>
      <w:r w:rsidRPr="009C5521">
        <w:rPr>
          <w:lang w:val="en-US"/>
        </w:rPr>
        <w:t xml:space="preserve"> </w:t>
      </w:r>
      <w:proofErr w:type="spellStart"/>
      <w:r w:rsidRPr="009C5521">
        <w:rPr>
          <w:lang w:val="en-US"/>
        </w:rPr>
        <w:t>Wongsurakul</w:t>
      </w:r>
      <w:proofErr w:type="spellEnd"/>
      <w:r w:rsidRPr="009C5521">
        <w:rPr>
          <w:lang w:val="en-US"/>
        </w:rPr>
        <w:t xml:space="preserve">, </w:t>
      </w:r>
      <w:proofErr w:type="spellStart"/>
      <w:r w:rsidRPr="009C5521">
        <w:rPr>
          <w:lang w:val="en-US"/>
        </w:rPr>
        <w:t>Worapon</w:t>
      </w:r>
      <w:proofErr w:type="spellEnd"/>
      <w:r w:rsidRPr="009C5521">
        <w:rPr>
          <w:lang w:val="en-US"/>
        </w:rPr>
        <w:t xml:space="preserve"> </w:t>
      </w:r>
      <w:proofErr w:type="spellStart"/>
      <w:r w:rsidRPr="009C5521">
        <w:rPr>
          <w:lang w:val="en-US"/>
        </w:rPr>
        <w:t>Kiatkittipong</w:t>
      </w:r>
      <w:proofErr w:type="spellEnd"/>
      <w:r w:rsidRPr="009C5521">
        <w:rPr>
          <w:lang w:val="en-US"/>
        </w:rPr>
        <w:t xml:space="preserve">, </w:t>
      </w:r>
      <w:proofErr w:type="spellStart"/>
      <w:r w:rsidRPr="009C5521">
        <w:rPr>
          <w:lang w:val="en-US"/>
        </w:rPr>
        <w:t>Aerwadee</w:t>
      </w:r>
      <w:proofErr w:type="spellEnd"/>
      <w:r w:rsidRPr="009C5521">
        <w:rPr>
          <w:lang w:val="en-US"/>
        </w:rPr>
        <w:t xml:space="preserve"> </w:t>
      </w:r>
      <w:proofErr w:type="spellStart"/>
      <w:r w:rsidRPr="009C5521">
        <w:rPr>
          <w:lang w:val="en-US"/>
        </w:rPr>
        <w:t>Premashthira</w:t>
      </w:r>
      <w:proofErr w:type="spellEnd"/>
      <w:r w:rsidRPr="009C5521">
        <w:rPr>
          <w:lang w:val="en-US"/>
        </w:rPr>
        <w:t xml:space="preserve">, </w:t>
      </w:r>
      <w:proofErr w:type="spellStart"/>
      <w:r w:rsidRPr="009C5521">
        <w:rPr>
          <w:lang w:val="en-US"/>
        </w:rPr>
        <w:t>Kulapa</w:t>
      </w:r>
      <w:proofErr w:type="spellEnd"/>
      <w:r w:rsidRPr="009C5521">
        <w:rPr>
          <w:lang w:val="en-US"/>
        </w:rPr>
        <w:t xml:space="preserve"> </w:t>
      </w:r>
      <w:proofErr w:type="spellStart"/>
      <w:r w:rsidRPr="009C5521">
        <w:rPr>
          <w:lang w:val="en-US"/>
        </w:rPr>
        <w:t>Kuldilok</w:t>
      </w:r>
      <w:proofErr w:type="spellEnd"/>
      <w:r w:rsidRPr="009C5521">
        <w:rPr>
          <w:lang w:val="en-US"/>
        </w:rPr>
        <w:t xml:space="preserve">, Vesna </w:t>
      </w:r>
      <w:proofErr w:type="spellStart"/>
      <w:r w:rsidRPr="009C5521">
        <w:rPr>
          <w:lang w:val="en-US"/>
        </w:rPr>
        <w:t>Najdanovic</w:t>
      </w:r>
      <w:proofErr w:type="spellEnd"/>
      <w:r w:rsidRPr="009C5521">
        <w:rPr>
          <w:lang w:val="en-US"/>
        </w:rPr>
        <w:t xml:space="preserve">-Visak, Adhikari, S., </w:t>
      </w:r>
      <w:proofErr w:type="spellStart"/>
      <w:r w:rsidRPr="009C5521">
        <w:rPr>
          <w:lang w:val="en-US"/>
        </w:rPr>
        <w:t>Cognet</w:t>
      </w:r>
      <w:proofErr w:type="spellEnd"/>
      <w:r w:rsidRPr="009C5521">
        <w:rPr>
          <w:lang w:val="en-US"/>
        </w:rPr>
        <w:t xml:space="preserve">, P., Kida, T. and </w:t>
      </w:r>
      <w:proofErr w:type="spellStart"/>
      <w:r w:rsidRPr="009C5521">
        <w:rPr>
          <w:lang w:val="en-US"/>
        </w:rPr>
        <w:t>Suttichai</w:t>
      </w:r>
      <w:proofErr w:type="spellEnd"/>
      <w:r w:rsidRPr="009C5521">
        <w:rPr>
          <w:lang w:val="en-US"/>
        </w:rPr>
        <w:t xml:space="preserve"> </w:t>
      </w:r>
      <w:proofErr w:type="spellStart"/>
      <w:r w:rsidRPr="009C5521">
        <w:rPr>
          <w:lang w:val="en-US"/>
        </w:rPr>
        <w:t>Assabumrungrat</w:t>
      </w:r>
      <w:proofErr w:type="spellEnd"/>
      <w:r w:rsidRPr="009C5521">
        <w:rPr>
          <w:lang w:val="en-US"/>
        </w:rPr>
        <w:t xml:space="preserve"> (2024). Upcycling Coffee Waste: Key Industrial Activities for Advancing </w:t>
      </w:r>
      <w:r w:rsidR="009006C0">
        <w:rPr>
          <w:lang w:val="en-US"/>
        </w:rPr>
        <w:t xml:space="preserve">the </w:t>
      </w:r>
      <w:r w:rsidRPr="009C5521">
        <w:rPr>
          <w:lang w:val="en-US"/>
        </w:rPr>
        <w:t xml:space="preserve">Circular Economy and Overcoming </w:t>
      </w:r>
      <w:proofErr w:type="spellStart"/>
      <w:r w:rsidR="009006C0">
        <w:rPr>
          <w:lang w:val="en-US"/>
        </w:rPr>
        <w:t>Commercialisation</w:t>
      </w:r>
      <w:proofErr w:type="spellEnd"/>
      <w:r w:rsidRPr="009C5521">
        <w:rPr>
          <w:lang w:val="en-US"/>
        </w:rPr>
        <w:t xml:space="preserve"> Challenges. </w:t>
      </w:r>
      <w:r w:rsidRPr="009C5521">
        <w:rPr>
          <w:i/>
          <w:iCs/>
          <w:lang w:val="en-US"/>
        </w:rPr>
        <w:t>Processes</w:t>
      </w:r>
      <w:r w:rsidRPr="009C5521">
        <w:rPr>
          <w:lang w:val="en-US"/>
        </w:rPr>
        <w:t xml:space="preserve">, [online] 12(12), pp.2851–2851. </w:t>
      </w:r>
      <w:proofErr w:type="spellStart"/>
      <w:r w:rsidRPr="009C5521">
        <w:rPr>
          <w:lang w:val="en-US"/>
        </w:rPr>
        <w:t>doi:</w:t>
      </w:r>
      <w:hyperlink r:id="rId20" w:history="1">
        <w:r w:rsidRPr="009C5521">
          <w:rPr>
            <w:rStyle w:val="Hyperlink"/>
            <w:lang w:val="en-US"/>
          </w:rPr>
          <w:t>https</w:t>
        </w:r>
        <w:proofErr w:type="spellEnd"/>
        <w:r w:rsidRPr="009C5521">
          <w:rPr>
            <w:rStyle w:val="Hyperlink"/>
            <w:lang w:val="en-US"/>
          </w:rPr>
          <w:t>://doi.org/10.3390/pr12122851</w:t>
        </w:r>
      </w:hyperlink>
      <w:r w:rsidRPr="009C5521">
        <w:rPr>
          <w:lang w:val="en-US"/>
        </w:rPr>
        <w:t>.</w:t>
      </w:r>
    </w:p>
    <w:p w14:paraId="574C6677" w14:textId="77777777" w:rsidR="009C5521" w:rsidRPr="009C5521" w:rsidRDefault="009C5521" w:rsidP="009C5521">
      <w:pPr>
        <w:rPr>
          <w:lang w:val="en-US"/>
        </w:rPr>
      </w:pPr>
      <w:proofErr w:type="spellStart"/>
      <w:r w:rsidRPr="009C5521">
        <w:rPr>
          <w:lang w:val="en-US"/>
        </w:rPr>
        <w:t>Kapou</w:t>
      </w:r>
      <w:proofErr w:type="spellEnd"/>
      <w:r w:rsidRPr="009C5521">
        <w:rPr>
          <w:lang w:val="en-US"/>
        </w:rPr>
        <w:t xml:space="preserve">, V., Ponis, S.T., Plakas, G. and </w:t>
      </w:r>
      <w:proofErr w:type="spellStart"/>
      <w:r w:rsidRPr="009C5521">
        <w:rPr>
          <w:lang w:val="en-US"/>
        </w:rPr>
        <w:t>Aretoulaki</w:t>
      </w:r>
      <w:proofErr w:type="spellEnd"/>
      <w:r w:rsidRPr="009C5521">
        <w:rPr>
          <w:lang w:val="en-US"/>
        </w:rPr>
        <w:t xml:space="preserve">, E. (2022). An Innovative Layout Design and Storage Assignment Method for Manual Order Picking with Respect to Ergonomic Criteria. </w:t>
      </w:r>
      <w:r w:rsidRPr="009C5521">
        <w:rPr>
          <w:i/>
          <w:iCs/>
          <w:lang w:val="en-US"/>
        </w:rPr>
        <w:t>Logistics</w:t>
      </w:r>
      <w:r w:rsidRPr="009C5521">
        <w:rPr>
          <w:lang w:val="en-US"/>
        </w:rPr>
        <w:t xml:space="preserve">, 6(4), p.83. </w:t>
      </w:r>
      <w:proofErr w:type="spellStart"/>
      <w:r w:rsidRPr="009C5521">
        <w:rPr>
          <w:lang w:val="en-US"/>
        </w:rPr>
        <w:t>doi:</w:t>
      </w:r>
      <w:hyperlink r:id="rId21" w:history="1">
        <w:r w:rsidRPr="009C5521">
          <w:rPr>
            <w:rStyle w:val="Hyperlink"/>
            <w:lang w:val="en-US"/>
          </w:rPr>
          <w:t>https</w:t>
        </w:r>
        <w:proofErr w:type="spellEnd"/>
        <w:r w:rsidRPr="009C5521">
          <w:rPr>
            <w:rStyle w:val="Hyperlink"/>
            <w:lang w:val="en-US"/>
          </w:rPr>
          <w:t>://doi.org/10.3390/logistics6040083</w:t>
        </w:r>
      </w:hyperlink>
      <w:r w:rsidRPr="009C5521">
        <w:rPr>
          <w:lang w:val="en-US"/>
        </w:rPr>
        <w:t>.</w:t>
      </w:r>
    </w:p>
    <w:p w14:paraId="2903D293" w14:textId="1322C5F8" w:rsidR="009C5521" w:rsidRPr="009C5521" w:rsidRDefault="009C5521" w:rsidP="009C5521">
      <w:pPr>
        <w:rPr>
          <w:lang w:val="en-US"/>
        </w:rPr>
      </w:pPr>
      <w:proofErr w:type="spellStart"/>
      <w:r w:rsidRPr="009C5521">
        <w:rPr>
          <w:lang w:val="en-US"/>
        </w:rPr>
        <w:t>Karacapilidis</w:t>
      </w:r>
      <w:proofErr w:type="spellEnd"/>
      <w:r w:rsidRPr="009C5521">
        <w:rPr>
          <w:lang w:val="en-US"/>
        </w:rPr>
        <w:t xml:space="preserve">, N.I. and </w:t>
      </w:r>
      <w:proofErr w:type="spellStart"/>
      <w:r w:rsidRPr="009C5521">
        <w:rPr>
          <w:lang w:val="en-US"/>
        </w:rPr>
        <w:t>Pappis</w:t>
      </w:r>
      <w:proofErr w:type="spellEnd"/>
      <w:r w:rsidRPr="009C5521">
        <w:rPr>
          <w:lang w:val="en-US"/>
        </w:rPr>
        <w:t xml:space="preserve">, C.P. (1996). Production planning and control in </w:t>
      </w:r>
      <w:r w:rsidR="009006C0">
        <w:rPr>
          <w:lang w:val="en-US"/>
        </w:rPr>
        <w:t xml:space="preserve">the </w:t>
      </w:r>
      <w:r w:rsidRPr="009C5521">
        <w:rPr>
          <w:lang w:val="en-US"/>
        </w:rPr>
        <w:t xml:space="preserve">textile industry: A case study. </w:t>
      </w:r>
      <w:r w:rsidRPr="009C5521">
        <w:rPr>
          <w:i/>
          <w:iCs/>
          <w:lang w:val="en-US"/>
        </w:rPr>
        <w:t>Computers in Industry</w:t>
      </w:r>
      <w:r w:rsidRPr="009C5521">
        <w:rPr>
          <w:lang w:val="en-US"/>
        </w:rPr>
        <w:t xml:space="preserve">, 30(2), pp.127–144. </w:t>
      </w:r>
      <w:proofErr w:type="spellStart"/>
      <w:r w:rsidRPr="009C5521">
        <w:rPr>
          <w:lang w:val="en-US"/>
        </w:rPr>
        <w:t>doi:</w:t>
      </w:r>
      <w:hyperlink r:id="rId22" w:history="1">
        <w:r w:rsidRPr="009C5521">
          <w:rPr>
            <w:rStyle w:val="Hyperlink"/>
            <w:lang w:val="en-US"/>
          </w:rPr>
          <w:t>https</w:t>
        </w:r>
        <w:proofErr w:type="spellEnd"/>
        <w:r w:rsidRPr="009C5521">
          <w:rPr>
            <w:rStyle w:val="Hyperlink"/>
            <w:lang w:val="en-US"/>
          </w:rPr>
          <w:t>://doi.org/10.1016/0166-3615(96)00038-3</w:t>
        </w:r>
      </w:hyperlink>
      <w:r w:rsidRPr="009C5521">
        <w:rPr>
          <w:lang w:val="en-US"/>
        </w:rPr>
        <w:t>.</w:t>
      </w:r>
    </w:p>
    <w:p w14:paraId="12B22819" w14:textId="77777777" w:rsidR="009C5521" w:rsidRPr="009C5521" w:rsidRDefault="009C5521" w:rsidP="009C5521">
      <w:pPr>
        <w:rPr>
          <w:lang w:val="en-US"/>
        </w:rPr>
      </w:pPr>
      <w:r w:rsidRPr="009C5521">
        <w:rPr>
          <w:lang w:val="en-US"/>
        </w:rPr>
        <w:t xml:space="preserve">M. Shahidi, A., Marasinghe, K., Ebrahimi, P., Wood, J., </w:t>
      </w:r>
      <w:proofErr w:type="spellStart"/>
      <w:r w:rsidRPr="009C5521">
        <w:rPr>
          <w:lang w:val="en-US"/>
        </w:rPr>
        <w:t>Rahemtulla</w:t>
      </w:r>
      <w:proofErr w:type="spellEnd"/>
      <w:r w:rsidRPr="009C5521">
        <w:rPr>
          <w:lang w:val="en-US"/>
        </w:rPr>
        <w:t xml:space="preserve">, Z., Jobling, P., Oliveira, C., Dias, T. and Hughes-Riley, T. (2024). Quantification of Fundamental Textile Properties of Electronic Textiles Fabricated Using Different Techniques. </w:t>
      </w:r>
      <w:r w:rsidRPr="009C5521">
        <w:rPr>
          <w:i/>
          <w:iCs/>
          <w:lang w:val="en-US"/>
        </w:rPr>
        <w:t>Textiles</w:t>
      </w:r>
      <w:r w:rsidRPr="009C5521">
        <w:rPr>
          <w:lang w:val="en-US"/>
        </w:rPr>
        <w:t xml:space="preserve">, [online] 4(2), pp.218–236. </w:t>
      </w:r>
      <w:proofErr w:type="spellStart"/>
      <w:r w:rsidRPr="009C5521">
        <w:rPr>
          <w:lang w:val="en-US"/>
        </w:rPr>
        <w:t>doi:</w:t>
      </w:r>
      <w:hyperlink r:id="rId23" w:history="1">
        <w:r w:rsidRPr="009C5521">
          <w:rPr>
            <w:rStyle w:val="Hyperlink"/>
            <w:lang w:val="en-US"/>
          </w:rPr>
          <w:t>https</w:t>
        </w:r>
        <w:proofErr w:type="spellEnd"/>
        <w:r w:rsidRPr="009C5521">
          <w:rPr>
            <w:rStyle w:val="Hyperlink"/>
            <w:lang w:val="en-US"/>
          </w:rPr>
          <w:t>://doi.org/10.3390/textiles4020013</w:t>
        </w:r>
      </w:hyperlink>
      <w:r w:rsidRPr="009C5521">
        <w:rPr>
          <w:lang w:val="en-US"/>
        </w:rPr>
        <w:t>.</w:t>
      </w:r>
    </w:p>
    <w:p w14:paraId="57B900A0" w14:textId="77777777" w:rsidR="009C5521" w:rsidRPr="009C5521" w:rsidRDefault="009C5521" w:rsidP="009C5521">
      <w:pPr>
        <w:rPr>
          <w:lang w:val="en-US"/>
        </w:rPr>
      </w:pPr>
      <w:r w:rsidRPr="009C5521">
        <w:rPr>
          <w:lang w:val="en-US"/>
        </w:rPr>
        <w:t xml:space="preserve">Montanari, A., Barone, C., Barone, M. and Santangelo, A. (2018). Canned Tomato Sauces and Beans: Industrial Processes. </w:t>
      </w:r>
      <w:proofErr w:type="spellStart"/>
      <w:r w:rsidRPr="009C5521">
        <w:rPr>
          <w:i/>
          <w:iCs/>
          <w:lang w:val="en-US"/>
        </w:rPr>
        <w:t>SpringerBriefs</w:t>
      </w:r>
      <w:proofErr w:type="spellEnd"/>
      <w:r w:rsidRPr="009C5521">
        <w:rPr>
          <w:i/>
          <w:iCs/>
          <w:lang w:val="en-US"/>
        </w:rPr>
        <w:t xml:space="preserve"> in Molecular Science</w:t>
      </w:r>
      <w:r w:rsidRPr="009C5521">
        <w:rPr>
          <w:lang w:val="en-US"/>
        </w:rPr>
        <w:t xml:space="preserve">, pp.43–53. </w:t>
      </w:r>
      <w:proofErr w:type="spellStart"/>
      <w:r w:rsidRPr="009C5521">
        <w:rPr>
          <w:lang w:val="en-US"/>
        </w:rPr>
        <w:t>doi:</w:t>
      </w:r>
      <w:hyperlink r:id="rId24" w:history="1">
        <w:r w:rsidRPr="009C5521">
          <w:rPr>
            <w:rStyle w:val="Hyperlink"/>
            <w:lang w:val="en-US"/>
          </w:rPr>
          <w:t>https</w:t>
        </w:r>
        <w:proofErr w:type="spellEnd"/>
        <w:r w:rsidRPr="009C5521">
          <w:rPr>
            <w:rStyle w:val="Hyperlink"/>
            <w:lang w:val="en-US"/>
          </w:rPr>
          <w:t>://doi.org/10.1007/978-3-319-74132-1_4</w:t>
        </w:r>
      </w:hyperlink>
      <w:r w:rsidRPr="009C5521">
        <w:rPr>
          <w:lang w:val="en-US"/>
        </w:rPr>
        <w:t>.</w:t>
      </w:r>
    </w:p>
    <w:p w14:paraId="6F59E725" w14:textId="77777777" w:rsidR="009C5521" w:rsidRPr="009C5521" w:rsidRDefault="009C5521" w:rsidP="009C5521">
      <w:pPr>
        <w:rPr>
          <w:lang w:val="en-US"/>
        </w:rPr>
      </w:pPr>
      <w:proofErr w:type="spellStart"/>
      <w:r w:rsidRPr="009C5521">
        <w:rPr>
          <w:lang w:val="en-US"/>
        </w:rPr>
        <w:t>Musslick</w:t>
      </w:r>
      <w:proofErr w:type="spellEnd"/>
      <w:r w:rsidRPr="009C5521">
        <w:rPr>
          <w:lang w:val="en-US"/>
        </w:rPr>
        <w:t xml:space="preserve">, S., </w:t>
      </w:r>
      <w:proofErr w:type="spellStart"/>
      <w:r w:rsidRPr="009C5521">
        <w:rPr>
          <w:lang w:val="en-US"/>
        </w:rPr>
        <w:t>Bizyaeva</w:t>
      </w:r>
      <w:proofErr w:type="spellEnd"/>
      <w:r w:rsidRPr="009C5521">
        <w:rPr>
          <w:lang w:val="en-US"/>
        </w:rPr>
        <w:t xml:space="preserve">, A., Shamay Agaron and Cohen, J.D. (2019). </w:t>
      </w:r>
      <w:r w:rsidRPr="009C5521">
        <w:rPr>
          <w:i/>
          <w:iCs/>
          <w:lang w:val="en-US"/>
        </w:rPr>
        <w:t>Stability-Flexibility Dilemma in Cognitive Control: A Dynamical System Perspective</w:t>
      </w:r>
      <w:r w:rsidRPr="009C5521">
        <w:rPr>
          <w:lang w:val="en-US"/>
        </w:rPr>
        <w:t xml:space="preserve">. [online] ResearchGate. Available at: </w:t>
      </w:r>
      <w:hyperlink r:id="rId25" w:history="1">
        <w:r w:rsidRPr="009C5521">
          <w:rPr>
            <w:rStyle w:val="Hyperlink"/>
            <w:lang w:val="en-US"/>
          </w:rPr>
          <w:t>https://www.researchgate.net/publication/334307588_Stability-Flexibility_Dilemma_in_Cognitive_Control_A_Dynamical_System_Perspective</w:t>
        </w:r>
      </w:hyperlink>
      <w:r w:rsidRPr="009C5521">
        <w:rPr>
          <w:lang w:val="en-US"/>
        </w:rPr>
        <w:t xml:space="preserve"> [Accessed 27 Feb. 2026].</w:t>
      </w:r>
    </w:p>
    <w:p w14:paraId="67055B4B" w14:textId="77777777" w:rsidR="009C5521" w:rsidRPr="009C5521" w:rsidRDefault="009C5521" w:rsidP="009C5521">
      <w:pPr>
        <w:rPr>
          <w:lang w:val="en-US"/>
        </w:rPr>
      </w:pPr>
      <w:r w:rsidRPr="009C5521">
        <w:rPr>
          <w:lang w:val="en-US"/>
        </w:rPr>
        <w:t xml:space="preserve">Mweshi, G. (2022). Effects of Overstocking and Stockouts on the Manufacturing Sector. </w:t>
      </w:r>
      <w:r w:rsidRPr="009C5521">
        <w:rPr>
          <w:i/>
          <w:iCs/>
          <w:lang w:val="en-US"/>
        </w:rPr>
        <w:t>International Journal of Advances in Engineering and Management (IJAEM)</w:t>
      </w:r>
      <w:r w:rsidRPr="009C5521">
        <w:rPr>
          <w:lang w:val="en-US"/>
        </w:rPr>
        <w:t xml:space="preserve">, [online] 4(9), p.1054. </w:t>
      </w:r>
      <w:proofErr w:type="spellStart"/>
      <w:r w:rsidRPr="009C5521">
        <w:rPr>
          <w:lang w:val="en-US"/>
        </w:rPr>
        <w:t>doi:</w:t>
      </w:r>
      <w:hyperlink r:id="rId26" w:history="1">
        <w:r w:rsidRPr="009C5521">
          <w:rPr>
            <w:rStyle w:val="Hyperlink"/>
            <w:lang w:val="en-US"/>
          </w:rPr>
          <w:t>https</w:t>
        </w:r>
        <w:proofErr w:type="spellEnd"/>
        <w:r w:rsidRPr="009C5521">
          <w:rPr>
            <w:rStyle w:val="Hyperlink"/>
            <w:lang w:val="en-US"/>
          </w:rPr>
          <w:t>://doi.org/10.35629/5252-040910541064</w:t>
        </w:r>
      </w:hyperlink>
      <w:r w:rsidRPr="009C5521">
        <w:rPr>
          <w:lang w:val="en-US"/>
        </w:rPr>
        <w:t>.</w:t>
      </w:r>
    </w:p>
    <w:p w14:paraId="538C38F7" w14:textId="77777777" w:rsidR="009C5521" w:rsidRPr="009C5521" w:rsidRDefault="009C5521" w:rsidP="009C5521">
      <w:pPr>
        <w:rPr>
          <w:lang w:val="en-US"/>
        </w:rPr>
      </w:pPr>
      <w:proofErr w:type="spellStart"/>
      <w:r w:rsidRPr="009C5521">
        <w:rPr>
          <w:lang w:val="en-US"/>
        </w:rPr>
        <w:t>Oxmaint</w:t>
      </w:r>
      <w:proofErr w:type="spellEnd"/>
      <w:r w:rsidRPr="009C5521">
        <w:rPr>
          <w:lang w:val="en-US"/>
        </w:rPr>
        <w:t xml:space="preserve"> (2025). </w:t>
      </w:r>
      <w:r w:rsidRPr="009C5521">
        <w:rPr>
          <w:i/>
          <w:iCs/>
          <w:lang w:val="en-US"/>
        </w:rPr>
        <w:t>The Future of Predictive Maintenance in Manufacturing</w:t>
      </w:r>
      <w:r w:rsidRPr="009C5521">
        <w:rPr>
          <w:lang w:val="en-US"/>
        </w:rPr>
        <w:t xml:space="preserve">. [online] </w:t>
      </w:r>
      <w:proofErr w:type="spellStart"/>
      <w:r w:rsidRPr="009C5521">
        <w:rPr>
          <w:lang w:val="en-US"/>
        </w:rPr>
        <w:t>OXMaint</w:t>
      </w:r>
      <w:proofErr w:type="spellEnd"/>
      <w:r w:rsidRPr="009C5521">
        <w:rPr>
          <w:lang w:val="en-US"/>
        </w:rPr>
        <w:t xml:space="preserve">. Available at: </w:t>
      </w:r>
      <w:hyperlink r:id="rId27" w:history="1">
        <w:r w:rsidRPr="009C5521">
          <w:rPr>
            <w:rStyle w:val="Hyperlink"/>
            <w:lang w:val="en-US"/>
          </w:rPr>
          <w:t>https://oxmaint.com/blog/post/future-of-predictive-maintenance-manufacturing</w:t>
        </w:r>
      </w:hyperlink>
      <w:r w:rsidRPr="009C5521">
        <w:rPr>
          <w:lang w:val="en-US"/>
        </w:rPr>
        <w:t>.</w:t>
      </w:r>
    </w:p>
    <w:p w14:paraId="45724B13" w14:textId="6EE0A562" w:rsidR="009C5521" w:rsidRPr="009C5521" w:rsidRDefault="009C5521" w:rsidP="009C5521">
      <w:pPr>
        <w:rPr>
          <w:lang w:val="en-US"/>
        </w:rPr>
      </w:pPr>
      <w:r w:rsidRPr="009C5521">
        <w:rPr>
          <w:lang w:val="en-US"/>
        </w:rPr>
        <w:lastRenderedPageBreak/>
        <w:t xml:space="preserve">Pacheco, D.A. de J., Clausen, D.M. </w:t>
      </w:r>
      <w:r w:rsidR="009006C0">
        <w:rPr>
          <w:lang w:val="en-US"/>
        </w:rPr>
        <w:t>und</w:t>
      </w:r>
      <w:r w:rsidRPr="009C5521">
        <w:rPr>
          <w:lang w:val="en-US"/>
        </w:rPr>
        <w:t xml:space="preserve"> Bumann, J. (2023). A multi-method approach for reducing operational wastes in distribution warehouses. </w:t>
      </w:r>
      <w:r w:rsidRPr="009C5521">
        <w:rPr>
          <w:i/>
          <w:iCs/>
          <w:lang w:val="en-US"/>
        </w:rPr>
        <w:t>International Journal of Production Economics</w:t>
      </w:r>
      <w:r w:rsidRPr="009C5521">
        <w:rPr>
          <w:lang w:val="en-US"/>
        </w:rPr>
        <w:t xml:space="preserve">, 256, p.108705. </w:t>
      </w:r>
      <w:proofErr w:type="spellStart"/>
      <w:r w:rsidRPr="009C5521">
        <w:rPr>
          <w:lang w:val="en-US"/>
        </w:rPr>
        <w:t>doi:</w:t>
      </w:r>
      <w:hyperlink r:id="rId28" w:history="1">
        <w:r w:rsidRPr="009C5521">
          <w:rPr>
            <w:rStyle w:val="Hyperlink"/>
            <w:lang w:val="en-US"/>
          </w:rPr>
          <w:t>https</w:t>
        </w:r>
        <w:proofErr w:type="spellEnd"/>
        <w:r w:rsidRPr="009C5521">
          <w:rPr>
            <w:rStyle w:val="Hyperlink"/>
            <w:lang w:val="en-US"/>
          </w:rPr>
          <w:t>://doi.org/10.1016/j.ijpe.2022.108705</w:t>
        </w:r>
      </w:hyperlink>
      <w:r w:rsidRPr="009C5521">
        <w:rPr>
          <w:lang w:val="en-US"/>
        </w:rPr>
        <w:t>.</w:t>
      </w:r>
    </w:p>
    <w:p w14:paraId="4CB6EE98" w14:textId="279BF4E9" w:rsidR="009C5521" w:rsidRPr="009C5521" w:rsidRDefault="009C5521" w:rsidP="009C5521">
      <w:pPr>
        <w:rPr>
          <w:lang w:val="en-US"/>
        </w:rPr>
      </w:pPr>
      <w:r w:rsidRPr="009C5521">
        <w:rPr>
          <w:lang w:val="en-US"/>
        </w:rPr>
        <w:t xml:space="preserve">Patra, D., Feng, S. and Howard, J.W. (2022). Confusion of </w:t>
      </w:r>
      <w:r w:rsidR="009006C0">
        <w:rPr>
          <w:lang w:val="en-US"/>
        </w:rPr>
        <w:t>Food-Date</w:t>
      </w:r>
      <w:r w:rsidRPr="009C5521">
        <w:rPr>
          <w:lang w:val="en-US"/>
        </w:rPr>
        <w:t xml:space="preserve"> Label with Food Safety — Implications for Food Waste. </w:t>
      </w:r>
      <w:r w:rsidRPr="009C5521">
        <w:rPr>
          <w:i/>
          <w:iCs/>
          <w:lang w:val="en-US"/>
        </w:rPr>
        <w:t>Current Opinion in Food Science</w:t>
      </w:r>
      <w:r w:rsidRPr="009C5521">
        <w:rPr>
          <w:lang w:val="en-US"/>
        </w:rPr>
        <w:t xml:space="preserve">, [online] 48, p.100917. </w:t>
      </w:r>
      <w:proofErr w:type="spellStart"/>
      <w:r w:rsidRPr="009C5521">
        <w:rPr>
          <w:lang w:val="en-US"/>
        </w:rPr>
        <w:t>doi:</w:t>
      </w:r>
      <w:hyperlink r:id="rId29" w:history="1">
        <w:r w:rsidRPr="009C5521">
          <w:rPr>
            <w:rStyle w:val="Hyperlink"/>
            <w:lang w:val="en-US"/>
          </w:rPr>
          <w:t>https</w:t>
        </w:r>
        <w:proofErr w:type="spellEnd"/>
        <w:r w:rsidRPr="009C5521">
          <w:rPr>
            <w:rStyle w:val="Hyperlink"/>
            <w:lang w:val="en-US"/>
          </w:rPr>
          <w:t>://doi.org/10.1016/j.cofs.2022.100917</w:t>
        </w:r>
      </w:hyperlink>
      <w:r w:rsidRPr="009C5521">
        <w:rPr>
          <w:lang w:val="en-US"/>
        </w:rPr>
        <w:t>.</w:t>
      </w:r>
    </w:p>
    <w:p w14:paraId="20EC1D21" w14:textId="64A0D7E2" w:rsidR="009C5521" w:rsidRPr="009C5521" w:rsidRDefault="009C5521" w:rsidP="009C5521">
      <w:pPr>
        <w:rPr>
          <w:lang w:val="en-US"/>
        </w:rPr>
      </w:pPr>
      <w:r w:rsidRPr="009C5521">
        <w:rPr>
          <w:lang w:val="en-US"/>
        </w:rPr>
        <w:t xml:space="preserve">Rahaman, </w:t>
      </w:r>
      <w:proofErr w:type="spellStart"/>
      <w:r w:rsidRPr="009C5521">
        <w:rPr>
          <w:lang w:val="en-US"/>
        </w:rPr>
        <w:t>Md.T</w:t>
      </w:r>
      <w:proofErr w:type="spellEnd"/>
      <w:r w:rsidRPr="009C5521">
        <w:rPr>
          <w:lang w:val="en-US"/>
        </w:rPr>
        <w:t xml:space="preserve">., </w:t>
      </w:r>
      <w:proofErr w:type="spellStart"/>
      <w:r w:rsidRPr="009C5521">
        <w:rPr>
          <w:lang w:val="en-US"/>
        </w:rPr>
        <w:t>Pranta</w:t>
      </w:r>
      <w:proofErr w:type="spellEnd"/>
      <w:r w:rsidRPr="009C5521">
        <w:rPr>
          <w:lang w:val="en-US"/>
        </w:rPr>
        <w:t xml:space="preserve">, A.D., </w:t>
      </w:r>
      <w:proofErr w:type="spellStart"/>
      <w:r w:rsidRPr="009C5521">
        <w:rPr>
          <w:lang w:val="en-US"/>
        </w:rPr>
        <w:t>Repon</w:t>
      </w:r>
      <w:proofErr w:type="spellEnd"/>
      <w:r w:rsidRPr="009C5521">
        <w:rPr>
          <w:lang w:val="en-US"/>
        </w:rPr>
        <w:t xml:space="preserve">, </w:t>
      </w:r>
      <w:proofErr w:type="spellStart"/>
      <w:r w:rsidRPr="009C5521">
        <w:rPr>
          <w:lang w:val="en-US"/>
        </w:rPr>
        <w:t>Md.R</w:t>
      </w:r>
      <w:proofErr w:type="spellEnd"/>
      <w:r w:rsidRPr="009C5521">
        <w:rPr>
          <w:lang w:val="en-US"/>
        </w:rPr>
        <w:t xml:space="preserve">., Ahmed, </w:t>
      </w:r>
      <w:proofErr w:type="spellStart"/>
      <w:r w:rsidRPr="009C5521">
        <w:rPr>
          <w:lang w:val="en-US"/>
        </w:rPr>
        <w:t>Md.S</w:t>
      </w:r>
      <w:proofErr w:type="spellEnd"/>
      <w:r w:rsidRPr="009C5521">
        <w:rPr>
          <w:lang w:val="en-US"/>
        </w:rPr>
        <w:t xml:space="preserve">. and Islam, T. (2024). Green Production and Consumption of Textiles and Apparel: Importance, Fabrication, Challenges and Future </w:t>
      </w:r>
      <w:r w:rsidR="009006C0">
        <w:rPr>
          <w:lang w:val="en-US"/>
        </w:rPr>
        <w:t>Prospects</w:t>
      </w:r>
      <w:r w:rsidRPr="009C5521">
        <w:rPr>
          <w:lang w:val="en-US"/>
        </w:rPr>
        <w:t xml:space="preserve">. </w:t>
      </w:r>
      <w:r w:rsidRPr="009C5521">
        <w:rPr>
          <w:i/>
          <w:iCs/>
          <w:lang w:val="en-US"/>
        </w:rPr>
        <w:t>Journal of open innovation</w:t>
      </w:r>
      <w:r w:rsidRPr="009C5521">
        <w:rPr>
          <w:lang w:val="en-US"/>
        </w:rPr>
        <w:t xml:space="preserve">, [online] 10(2), pp.100280–100280. Available at: </w:t>
      </w:r>
      <w:hyperlink r:id="rId30" w:history="1">
        <w:r w:rsidRPr="009C5521">
          <w:rPr>
            <w:rStyle w:val="Hyperlink"/>
            <w:lang w:val="en-US"/>
          </w:rPr>
          <w:t>https://www.sciencedirect.com/science/article/pii/S219985312400074X</w:t>
        </w:r>
      </w:hyperlink>
      <w:r w:rsidRPr="009C5521">
        <w:rPr>
          <w:lang w:val="en-US"/>
        </w:rPr>
        <w:t>.</w:t>
      </w:r>
    </w:p>
    <w:p w14:paraId="1D2641A6" w14:textId="5584692C" w:rsidR="009C5521" w:rsidRPr="009C5521" w:rsidRDefault="009C5521" w:rsidP="009C5521">
      <w:pPr>
        <w:rPr>
          <w:lang w:val="en-US"/>
        </w:rPr>
      </w:pPr>
      <w:proofErr w:type="spellStart"/>
      <w:r w:rsidRPr="009C5521">
        <w:rPr>
          <w:lang w:val="en-US"/>
        </w:rPr>
        <w:t>Seothan</w:t>
      </w:r>
      <w:proofErr w:type="spellEnd"/>
      <w:r w:rsidRPr="009C5521">
        <w:rPr>
          <w:lang w:val="en-US"/>
        </w:rPr>
        <w:t xml:space="preserve">, T. and Oluwamayowa, K. (2025). </w:t>
      </w:r>
      <w:proofErr w:type="spellStart"/>
      <w:r w:rsidR="009006C0">
        <w:rPr>
          <w:lang w:val="en-US"/>
        </w:rPr>
        <w:t>Optimising</w:t>
      </w:r>
      <w:proofErr w:type="spellEnd"/>
      <w:r w:rsidRPr="009C5521">
        <w:rPr>
          <w:lang w:val="en-US"/>
        </w:rPr>
        <w:t xml:space="preserve"> Warehouse Layouts for Efficient </w:t>
      </w:r>
      <w:r w:rsidR="009006C0">
        <w:rPr>
          <w:lang w:val="en-US"/>
        </w:rPr>
        <w:t>Fulfilment</w:t>
      </w:r>
      <w:r w:rsidRPr="009C5521">
        <w:rPr>
          <w:lang w:val="en-US"/>
        </w:rPr>
        <w:t xml:space="preserve"> Operations. </w:t>
      </w:r>
      <w:r w:rsidRPr="009C5521">
        <w:rPr>
          <w:i/>
          <w:iCs/>
          <w:lang w:val="en-US"/>
        </w:rPr>
        <w:t>Journal of Futures Markets</w:t>
      </w:r>
      <w:r w:rsidRPr="009C5521">
        <w:rPr>
          <w:lang w:val="en-US"/>
        </w:rPr>
        <w:t xml:space="preserve">. [online] Available at: </w:t>
      </w:r>
      <w:hyperlink r:id="rId31" w:history="1">
        <w:r w:rsidRPr="009C5521">
          <w:rPr>
            <w:rStyle w:val="Hyperlink"/>
            <w:lang w:val="en-US"/>
          </w:rPr>
          <w:t>https://www.researchgate.net/publication/390627770_Optimizing_Warehouse_Layouts_for_Efficient_Fulfillment_Operations</w:t>
        </w:r>
      </w:hyperlink>
      <w:r w:rsidRPr="009C5521">
        <w:rPr>
          <w:lang w:val="en-US"/>
        </w:rPr>
        <w:t>.</w:t>
      </w:r>
    </w:p>
    <w:p w14:paraId="5FB13BCB" w14:textId="77777777" w:rsidR="009C5521" w:rsidRPr="009C5521" w:rsidRDefault="009C5521" w:rsidP="009C5521">
      <w:pPr>
        <w:rPr>
          <w:lang w:val="en-US"/>
        </w:rPr>
      </w:pPr>
      <w:r w:rsidRPr="009C5521">
        <w:rPr>
          <w:lang w:val="en-US"/>
        </w:rPr>
        <w:t xml:space="preserve">Yao, X., Zheng, X., Zhao, R., Li, Z., Shen, H., Li, T., Gu, Z., Zhou, Y., Xu, N., Shi, A., Wang, Q. and Lu, S. (2021). Quality Formation of Adzuki Bean Baked: From Acrylamide to Volatiles under Microwave Heating and Drum Roasting. </w:t>
      </w:r>
      <w:r w:rsidRPr="009C5521">
        <w:rPr>
          <w:i/>
          <w:iCs/>
          <w:lang w:val="en-US"/>
        </w:rPr>
        <w:t>Foods</w:t>
      </w:r>
      <w:r w:rsidRPr="009C5521">
        <w:rPr>
          <w:lang w:val="en-US"/>
        </w:rPr>
        <w:t xml:space="preserve">, 10(11), pp.2762–2762. </w:t>
      </w:r>
      <w:proofErr w:type="spellStart"/>
      <w:r w:rsidRPr="009C5521">
        <w:rPr>
          <w:lang w:val="en-US"/>
        </w:rPr>
        <w:t>doi:</w:t>
      </w:r>
      <w:hyperlink r:id="rId32" w:history="1">
        <w:r w:rsidRPr="009C5521">
          <w:rPr>
            <w:rStyle w:val="Hyperlink"/>
            <w:lang w:val="en-US"/>
          </w:rPr>
          <w:t>https</w:t>
        </w:r>
        <w:proofErr w:type="spellEnd"/>
        <w:r w:rsidRPr="009C5521">
          <w:rPr>
            <w:rStyle w:val="Hyperlink"/>
            <w:lang w:val="en-US"/>
          </w:rPr>
          <w:t>://doi.org/10.3390/foods10112762</w:t>
        </w:r>
      </w:hyperlink>
      <w:r w:rsidRPr="009C5521">
        <w:rPr>
          <w:lang w:val="en-US"/>
        </w:rPr>
        <w:t>.</w:t>
      </w:r>
    </w:p>
    <w:p w14:paraId="7F54C382" w14:textId="63B19501" w:rsidR="00CD749D" w:rsidRDefault="00CD749D">
      <w:pPr>
        <w:spacing w:after="160" w:line="259" w:lineRule="auto"/>
        <w:jc w:val="left"/>
      </w:pPr>
      <w:r>
        <w:br w:type="page"/>
      </w:r>
    </w:p>
    <w:p w14:paraId="2EAE2B65" w14:textId="686D7954" w:rsidR="001847A3" w:rsidRDefault="00CD749D" w:rsidP="00393660">
      <w:pPr>
        <w:pStyle w:val="Heading1"/>
      </w:pPr>
      <w:bookmarkStart w:id="19" w:name="_Toc224555151"/>
      <w:r>
        <w:lastRenderedPageBreak/>
        <w:t>Appendices</w:t>
      </w:r>
      <w:bookmarkEnd w:id="19"/>
    </w:p>
    <w:p w14:paraId="1C9BAE2B" w14:textId="375B4C7C" w:rsidR="00CD749D" w:rsidRDefault="00CD749D" w:rsidP="00393660">
      <w:pPr>
        <w:pStyle w:val="Heading2"/>
      </w:pPr>
      <w:bookmarkStart w:id="20" w:name="_Toc224555152"/>
      <w:r>
        <w:t>Appendix A: Process Maps for the Three Cases</w:t>
      </w:r>
      <w:bookmarkEnd w:id="20"/>
    </w:p>
    <w:p w14:paraId="6B424F6D" w14:textId="06CEC055" w:rsidR="00CD749D" w:rsidRDefault="00CD749D">
      <w:r w:rsidRPr="00CD749D">
        <w:rPr>
          <w:noProof/>
        </w:rPr>
        <w:drawing>
          <wp:inline distT="0" distB="0" distL="0" distR="0" wp14:anchorId="44B53154" wp14:editId="0B34D251">
            <wp:extent cx="5943600" cy="1699260"/>
            <wp:effectExtent l="0" t="0" r="0" b="0"/>
            <wp:docPr id="1762447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447770" name=""/>
                    <pic:cNvPicPr/>
                  </pic:nvPicPr>
                  <pic:blipFill>
                    <a:blip r:embed="rId33"/>
                    <a:stretch>
                      <a:fillRect/>
                    </a:stretch>
                  </pic:blipFill>
                  <pic:spPr>
                    <a:xfrm>
                      <a:off x="0" y="0"/>
                      <a:ext cx="5943600" cy="1699260"/>
                    </a:xfrm>
                    <a:prstGeom prst="rect">
                      <a:avLst/>
                    </a:prstGeom>
                  </pic:spPr>
                </pic:pic>
              </a:graphicData>
            </a:graphic>
          </wp:inline>
        </w:drawing>
      </w:r>
    </w:p>
    <w:p w14:paraId="7C7E9ED8" w14:textId="77777777" w:rsidR="00CD749D" w:rsidRPr="00CD749D" w:rsidRDefault="00CD749D" w:rsidP="00393660">
      <w:pPr>
        <w:pStyle w:val="Heading2"/>
      </w:pPr>
      <w:bookmarkStart w:id="21" w:name="_Toc224555153"/>
      <w:r w:rsidRPr="00CD749D">
        <w:t>Appendix B: TIMWOOD Waste Identification Tables</w:t>
      </w:r>
      <w:bookmarkEnd w:id="21"/>
    </w:p>
    <w:p w14:paraId="20A0BD41" w14:textId="77777777" w:rsidR="00CD749D" w:rsidRPr="00CD749D" w:rsidRDefault="00CD749D" w:rsidP="00CD749D">
      <w:pPr>
        <w:rPr>
          <w:b/>
          <w:bCs/>
        </w:rPr>
      </w:pPr>
      <w:r w:rsidRPr="00CD749D">
        <w:rPr>
          <w:b/>
          <w:bCs/>
        </w:rPr>
        <w:t>Appendix B1: Warehouse Operations (Online Retailer)</w:t>
      </w:r>
    </w:p>
    <w:tbl>
      <w:tblPr>
        <w:tblStyle w:val="PlainTable1"/>
        <w:tblW w:w="0" w:type="auto"/>
        <w:tblLook w:val="04A0" w:firstRow="1" w:lastRow="0" w:firstColumn="1" w:lastColumn="0" w:noHBand="0" w:noVBand="1"/>
      </w:tblPr>
      <w:tblGrid>
        <w:gridCol w:w="2044"/>
        <w:gridCol w:w="2712"/>
        <w:gridCol w:w="2038"/>
        <w:gridCol w:w="2556"/>
      </w:tblGrid>
      <w:tr w:rsidR="00CD749D" w:rsidRPr="00CD749D" w14:paraId="7BFC7880" w14:textId="77777777" w:rsidTr="00CD74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8938F5" w14:textId="77777777" w:rsidR="00CD749D" w:rsidRPr="00CD749D" w:rsidRDefault="00CD749D" w:rsidP="00CD749D">
            <w:r w:rsidRPr="00CD749D">
              <w:t>Waste Type</w:t>
            </w:r>
          </w:p>
        </w:tc>
        <w:tc>
          <w:tcPr>
            <w:tcW w:w="0" w:type="auto"/>
            <w:hideMark/>
          </w:tcPr>
          <w:p w14:paraId="185B00BF" w14:textId="77777777" w:rsidR="00CD749D" w:rsidRPr="00CD749D" w:rsidRDefault="00CD749D" w:rsidP="00CD749D">
            <w:pPr>
              <w:cnfStyle w:val="100000000000" w:firstRow="1" w:lastRow="0" w:firstColumn="0" w:lastColumn="0" w:oddVBand="0" w:evenVBand="0" w:oddHBand="0" w:evenHBand="0" w:firstRowFirstColumn="0" w:firstRowLastColumn="0" w:lastRowFirstColumn="0" w:lastRowLastColumn="0"/>
            </w:pPr>
            <w:r w:rsidRPr="00CD749D">
              <w:t>Where It Appears</w:t>
            </w:r>
          </w:p>
        </w:tc>
        <w:tc>
          <w:tcPr>
            <w:tcW w:w="0" w:type="auto"/>
            <w:hideMark/>
          </w:tcPr>
          <w:p w14:paraId="76386EE2" w14:textId="77777777" w:rsidR="00CD749D" w:rsidRPr="00CD749D" w:rsidRDefault="00CD749D" w:rsidP="00CD749D">
            <w:pPr>
              <w:cnfStyle w:val="100000000000" w:firstRow="1" w:lastRow="0" w:firstColumn="0" w:lastColumn="0" w:oddVBand="0" w:evenVBand="0" w:oddHBand="0" w:evenHBand="0" w:firstRowFirstColumn="0" w:firstRowLastColumn="0" w:lastRowFirstColumn="0" w:lastRowLastColumn="0"/>
            </w:pPr>
            <w:r w:rsidRPr="00CD749D">
              <w:t>Likely Cause</w:t>
            </w:r>
          </w:p>
        </w:tc>
        <w:tc>
          <w:tcPr>
            <w:tcW w:w="0" w:type="auto"/>
            <w:hideMark/>
          </w:tcPr>
          <w:p w14:paraId="6E02C996" w14:textId="77777777" w:rsidR="00CD749D" w:rsidRPr="00CD749D" w:rsidRDefault="00CD749D" w:rsidP="00CD749D">
            <w:pPr>
              <w:cnfStyle w:val="100000000000" w:firstRow="1" w:lastRow="0" w:firstColumn="0" w:lastColumn="0" w:oddVBand="0" w:evenVBand="0" w:oddHBand="0" w:evenHBand="0" w:firstRowFirstColumn="0" w:firstRowLastColumn="0" w:lastRowFirstColumn="0" w:lastRowLastColumn="0"/>
            </w:pPr>
            <w:r w:rsidRPr="00CD749D">
              <w:t>Operational Effect</w:t>
            </w:r>
          </w:p>
        </w:tc>
      </w:tr>
      <w:tr w:rsidR="00CD749D" w:rsidRPr="00CD749D" w14:paraId="747AB516" w14:textId="77777777" w:rsidTr="00CD7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A7ADD4" w14:textId="77777777" w:rsidR="00CD749D" w:rsidRPr="00CD749D" w:rsidRDefault="00CD749D" w:rsidP="00CD749D">
            <w:r w:rsidRPr="00CD749D">
              <w:t>Transport</w:t>
            </w:r>
          </w:p>
        </w:tc>
        <w:tc>
          <w:tcPr>
            <w:tcW w:w="0" w:type="auto"/>
            <w:hideMark/>
          </w:tcPr>
          <w:p w14:paraId="7EC46412"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Moving goods between storage and packing</w:t>
            </w:r>
          </w:p>
        </w:tc>
        <w:tc>
          <w:tcPr>
            <w:tcW w:w="0" w:type="auto"/>
            <w:hideMark/>
          </w:tcPr>
          <w:p w14:paraId="4F40005F"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Poor warehouse layout</w:t>
            </w:r>
          </w:p>
        </w:tc>
        <w:tc>
          <w:tcPr>
            <w:tcW w:w="0" w:type="auto"/>
            <w:hideMark/>
          </w:tcPr>
          <w:p w14:paraId="655B23D6"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Increased travel time and handling cost</w:t>
            </w:r>
          </w:p>
        </w:tc>
      </w:tr>
      <w:tr w:rsidR="00CD749D" w:rsidRPr="00CD749D" w14:paraId="7686C309" w14:textId="77777777" w:rsidTr="00CD749D">
        <w:tc>
          <w:tcPr>
            <w:cnfStyle w:val="001000000000" w:firstRow="0" w:lastRow="0" w:firstColumn="1" w:lastColumn="0" w:oddVBand="0" w:evenVBand="0" w:oddHBand="0" w:evenHBand="0" w:firstRowFirstColumn="0" w:firstRowLastColumn="0" w:lastRowFirstColumn="0" w:lastRowLastColumn="0"/>
            <w:tcW w:w="0" w:type="auto"/>
            <w:hideMark/>
          </w:tcPr>
          <w:p w14:paraId="2281FFDC" w14:textId="77777777" w:rsidR="00CD749D" w:rsidRPr="00CD749D" w:rsidRDefault="00CD749D" w:rsidP="00CD749D">
            <w:r w:rsidRPr="00CD749D">
              <w:t>Inventory</w:t>
            </w:r>
          </w:p>
        </w:tc>
        <w:tc>
          <w:tcPr>
            <w:tcW w:w="0" w:type="auto"/>
            <w:hideMark/>
          </w:tcPr>
          <w:p w14:paraId="70415FEE"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Overstocked SKUs</w:t>
            </w:r>
          </w:p>
        </w:tc>
        <w:tc>
          <w:tcPr>
            <w:tcW w:w="0" w:type="auto"/>
            <w:hideMark/>
          </w:tcPr>
          <w:p w14:paraId="170A1278"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Poor demand forecasting</w:t>
            </w:r>
          </w:p>
        </w:tc>
        <w:tc>
          <w:tcPr>
            <w:tcW w:w="0" w:type="auto"/>
            <w:hideMark/>
          </w:tcPr>
          <w:p w14:paraId="7873335F"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High storage cost and space congestion</w:t>
            </w:r>
          </w:p>
        </w:tc>
      </w:tr>
      <w:tr w:rsidR="00CD749D" w:rsidRPr="00CD749D" w14:paraId="12312E35" w14:textId="77777777" w:rsidTr="00CD7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F53678" w14:textId="77777777" w:rsidR="00CD749D" w:rsidRPr="00CD749D" w:rsidRDefault="00CD749D" w:rsidP="00CD749D">
            <w:r w:rsidRPr="00CD749D">
              <w:t>Motion</w:t>
            </w:r>
          </w:p>
        </w:tc>
        <w:tc>
          <w:tcPr>
            <w:tcW w:w="0" w:type="auto"/>
            <w:hideMark/>
          </w:tcPr>
          <w:p w14:paraId="1C37595C"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Pickers walking long distances</w:t>
            </w:r>
          </w:p>
        </w:tc>
        <w:tc>
          <w:tcPr>
            <w:tcW w:w="0" w:type="auto"/>
            <w:hideMark/>
          </w:tcPr>
          <w:p w14:paraId="126BE801"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Inefficient item placement</w:t>
            </w:r>
          </w:p>
        </w:tc>
        <w:tc>
          <w:tcPr>
            <w:tcW w:w="0" w:type="auto"/>
            <w:hideMark/>
          </w:tcPr>
          <w:p w14:paraId="50B03013"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Lower labour productivity</w:t>
            </w:r>
          </w:p>
        </w:tc>
      </w:tr>
      <w:tr w:rsidR="00CD749D" w:rsidRPr="00CD749D" w14:paraId="6AA18375" w14:textId="77777777" w:rsidTr="00CD749D">
        <w:tc>
          <w:tcPr>
            <w:cnfStyle w:val="001000000000" w:firstRow="0" w:lastRow="0" w:firstColumn="1" w:lastColumn="0" w:oddVBand="0" w:evenVBand="0" w:oddHBand="0" w:evenHBand="0" w:firstRowFirstColumn="0" w:firstRowLastColumn="0" w:lastRowFirstColumn="0" w:lastRowLastColumn="0"/>
            <w:tcW w:w="0" w:type="auto"/>
            <w:hideMark/>
          </w:tcPr>
          <w:p w14:paraId="03C670EA" w14:textId="77777777" w:rsidR="00CD749D" w:rsidRPr="00CD749D" w:rsidRDefault="00CD749D" w:rsidP="00CD749D">
            <w:r w:rsidRPr="00CD749D">
              <w:t>Waiting</w:t>
            </w:r>
          </w:p>
        </w:tc>
        <w:tc>
          <w:tcPr>
            <w:tcW w:w="0" w:type="auto"/>
            <w:hideMark/>
          </w:tcPr>
          <w:p w14:paraId="6EE66353"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Orders waiting at packing stations</w:t>
            </w:r>
          </w:p>
        </w:tc>
        <w:tc>
          <w:tcPr>
            <w:tcW w:w="0" w:type="auto"/>
            <w:hideMark/>
          </w:tcPr>
          <w:p w14:paraId="177D4856"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Bottlenecks in packing area</w:t>
            </w:r>
          </w:p>
        </w:tc>
        <w:tc>
          <w:tcPr>
            <w:tcW w:w="0" w:type="auto"/>
            <w:hideMark/>
          </w:tcPr>
          <w:p w14:paraId="3C4CD559"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Delayed order processing</w:t>
            </w:r>
          </w:p>
        </w:tc>
      </w:tr>
      <w:tr w:rsidR="00CD749D" w:rsidRPr="00CD749D" w14:paraId="5259D6DC" w14:textId="77777777" w:rsidTr="00CD7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3D0E52" w14:textId="77777777" w:rsidR="00CD749D" w:rsidRPr="00CD749D" w:rsidRDefault="00CD749D" w:rsidP="00CD749D">
            <w:r w:rsidRPr="00CD749D">
              <w:t>Overproduction</w:t>
            </w:r>
          </w:p>
        </w:tc>
        <w:tc>
          <w:tcPr>
            <w:tcW w:w="0" w:type="auto"/>
            <w:hideMark/>
          </w:tcPr>
          <w:p w14:paraId="2E5B526E"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Early picking before dispatch</w:t>
            </w:r>
          </w:p>
        </w:tc>
        <w:tc>
          <w:tcPr>
            <w:tcW w:w="0" w:type="auto"/>
            <w:hideMark/>
          </w:tcPr>
          <w:p w14:paraId="00761C5C"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Forecast-based picking</w:t>
            </w:r>
          </w:p>
        </w:tc>
        <w:tc>
          <w:tcPr>
            <w:tcW w:w="0" w:type="auto"/>
            <w:hideMark/>
          </w:tcPr>
          <w:p w14:paraId="4E2A9318"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Extra staging inventory</w:t>
            </w:r>
          </w:p>
        </w:tc>
      </w:tr>
      <w:tr w:rsidR="00CD749D" w:rsidRPr="00CD749D" w14:paraId="0C439117" w14:textId="77777777" w:rsidTr="00CD749D">
        <w:tc>
          <w:tcPr>
            <w:cnfStyle w:val="001000000000" w:firstRow="0" w:lastRow="0" w:firstColumn="1" w:lastColumn="0" w:oddVBand="0" w:evenVBand="0" w:oddHBand="0" w:evenHBand="0" w:firstRowFirstColumn="0" w:firstRowLastColumn="0" w:lastRowFirstColumn="0" w:lastRowLastColumn="0"/>
            <w:tcW w:w="0" w:type="auto"/>
            <w:hideMark/>
          </w:tcPr>
          <w:p w14:paraId="5B94A4BD" w14:textId="77777777" w:rsidR="00CD749D" w:rsidRPr="00CD749D" w:rsidRDefault="00CD749D" w:rsidP="00CD749D">
            <w:r w:rsidRPr="00CD749D">
              <w:t>Overprocessing</w:t>
            </w:r>
          </w:p>
        </w:tc>
        <w:tc>
          <w:tcPr>
            <w:tcW w:w="0" w:type="auto"/>
            <w:hideMark/>
          </w:tcPr>
          <w:p w14:paraId="7080D94C"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Manual checking after barcode scanning</w:t>
            </w:r>
          </w:p>
        </w:tc>
        <w:tc>
          <w:tcPr>
            <w:tcW w:w="0" w:type="auto"/>
            <w:hideMark/>
          </w:tcPr>
          <w:p w14:paraId="1A1D355E"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Lack of system trust</w:t>
            </w:r>
          </w:p>
        </w:tc>
        <w:tc>
          <w:tcPr>
            <w:tcW w:w="0" w:type="auto"/>
            <w:hideMark/>
          </w:tcPr>
          <w:p w14:paraId="6D951B41"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Duplicate work</w:t>
            </w:r>
          </w:p>
        </w:tc>
      </w:tr>
      <w:tr w:rsidR="00CD749D" w:rsidRPr="00CD749D" w14:paraId="3921B429" w14:textId="77777777" w:rsidTr="00CD7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21D83B" w14:textId="77777777" w:rsidR="00CD749D" w:rsidRPr="00CD749D" w:rsidRDefault="00CD749D" w:rsidP="00CD749D">
            <w:r w:rsidRPr="00CD749D">
              <w:t>Defects</w:t>
            </w:r>
          </w:p>
        </w:tc>
        <w:tc>
          <w:tcPr>
            <w:tcW w:w="0" w:type="auto"/>
            <w:hideMark/>
          </w:tcPr>
          <w:p w14:paraId="0870FDBE"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Wrong items shipped</w:t>
            </w:r>
          </w:p>
        </w:tc>
        <w:tc>
          <w:tcPr>
            <w:tcW w:w="0" w:type="auto"/>
            <w:hideMark/>
          </w:tcPr>
          <w:p w14:paraId="71C31F3D"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Human picking errors</w:t>
            </w:r>
          </w:p>
        </w:tc>
        <w:tc>
          <w:tcPr>
            <w:tcW w:w="0" w:type="auto"/>
            <w:hideMark/>
          </w:tcPr>
          <w:p w14:paraId="6592505C"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Returns and rework cost</w:t>
            </w:r>
          </w:p>
        </w:tc>
      </w:tr>
    </w:tbl>
    <w:p w14:paraId="5D096175" w14:textId="1707D838" w:rsidR="00CD749D" w:rsidRPr="00CD749D" w:rsidRDefault="00CD749D" w:rsidP="00CD749D"/>
    <w:p w14:paraId="4BECBA2B" w14:textId="77777777" w:rsidR="00CD749D" w:rsidRPr="00CD749D" w:rsidRDefault="00CD749D" w:rsidP="00CD749D">
      <w:pPr>
        <w:rPr>
          <w:b/>
          <w:bCs/>
        </w:rPr>
      </w:pPr>
      <w:r w:rsidRPr="00CD749D">
        <w:rPr>
          <w:b/>
          <w:bCs/>
        </w:rPr>
        <w:t>Appendix B2: Textile Manufacturing (Garment Production)</w:t>
      </w:r>
    </w:p>
    <w:tbl>
      <w:tblPr>
        <w:tblStyle w:val="PlainTable1"/>
        <w:tblW w:w="0" w:type="auto"/>
        <w:tblLook w:val="04A0" w:firstRow="1" w:lastRow="0" w:firstColumn="1" w:lastColumn="0" w:noHBand="0" w:noVBand="1"/>
      </w:tblPr>
      <w:tblGrid>
        <w:gridCol w:w="2044"/>
        <w:gridCol w:w="2876"/>
        <w:gridCol w:w="2154"/>
        <w:gridCol w:w="2276"/>
      </w:tblGrid>
      <w:tr w:rsidR="00CD749D" w:rsidRPr="00CD749D" w14:paraId="514769B8" w14:textId="77777777" w:rsidTr="00CD74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1" w:type="dxa"/>
            <w:hideMark/>
          </w:tcPr>
          <w:p w14:paraId="53AED657" w14:textId="77777777" w:rsidR="00CD749D" w:rsidRPr="00CD749D" w:rsidRDefault="00CD749D" w:rsidP="00CD749D">
            <w:r w:rsidRPr="00CD749D">
              <w:t>Waste Type</w:t>
            </w:r>
          </w:p>
        </w:tc>
        <w:tc>
          <w:tcPr>
            <w:tcW w:w="2876" w:type="dxa"/>
            <w:hideMark/>
          </w:tcPr>
          <w:p w14:paraId="7561B5D2" w14:textId="77777777" w:rsidR="00CD749D" w:rsidRPr="00CD749D" w:rsidRDefault="00CD749D" w:rsidP="00CD749D">
            <w:pPr>
              <w:cnfStyle w:val="100000000000" w:firstRow="1" w:lastRow="0" w:firstColumn="0" w:lastColumn="0" w:oddVBand="0" w:evenVBand="0" w:oddHBand="0" w:evenHBand="0" w:firstRowFirstColumn="0" w:firstRowLastColumn="0" w:lastRowFirstColumn="0" w:lastRowLastColumn="0"/>
            </w:pPr>
            <w:r w:rsidRPr="00CD749D">
              <w:t>Where It Appears</w:t>
            </w:r>
          </w:p>
        </w:tc>
        <w:tc>
          <w:tcPr>
            <w:tcW w:w="0" w:type="auto"/>
            <w:hideMark/>
          </w:tcPr>
          <w:p w14:paraId="408940E9" w14:textId="77777777" w:rsidR="00CD749D" w:rsidRPr="00CD749D" w:rsidRDefault="00CD749D" w:rsidP="00CD749D">
            <w:pPr>
              <w:cnfStyle w:val="100000000000" w:firstRow="1" w:lastRow="0" w:firstColumn="0" w:lastColumn="0" w:oddVBand="0" w:evenVBand="0" w:oddHBand="0" w:evenHBand="0" w:firstRowFirstColumn="0" w:firstRowLastColumn="0" w:lastRowFirstColumn="0" w:lastRowLastColumn="0"/>
            </w:pPr>
            <w:r w:rsidRPr="00CD749D">
              <w:t>Likely Cause</w:t>
            </w:r>
          </w:p>
        </w:tc>
        <w:tc>
          <w:tcPr>
            <w:tcW w:w="0" w:type="auto"/>
            <w:hideMark/>
          </w:tcPr>
          <w:p w14:paraId="6C8BFBCA" w14:textId="77777777" w:rsidR="00CD749D" w:rsidRPr="00CD749D" w:rsidRDefault="00CD749D" w:rsidP="00CD749D">
            <w:pPr>
              <w:cnfStyle w:val="100000000000" w:firstRow="1" w:lastRow="0" w:firstColumn="0" w:lastColumn="0" w:oddVBand="0" w:evenVBand="0" w:oddHBand="0" w:evenHBand="0" w:firstRowFirstColumn="0" w:firstRowLastColumn="0" w:lastRowFirstColumn="0" w:lastRowLastColumn="0"/>
            </w:pPr>
            <w:r w:rsidRPr="00CD749D">
              <w:t>Operational Effect</w:t>
            </w:r>
          </w:p>
        </w:tc>
      </w:tr>
      <w:tr w:rsidR="00CD749D" w:rsidRPr="00CD749D" w14:paraId="756AD52C" w14:textId="77777777" w:rsidTr="00CD7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1" w:type="dxa"/>
            <w:hideMark/>
          </w:tcPr>
          <w:p w14:paraId="3BAFA311" w14:textId="77777777" w:rsidR="00CD749D" w:rsidRPr="00CD749D" w:rsidRDefault="00CD749D" w:rsidP="00CD749D">
            <w:r w:rsidRPr="00CD749D">
              <w:lastRenderedPageBreak/>
              <w:t>Transport</w:t>
            </w:r>
          </w:p>
        </w:tc>
        <w:tc>
          <w:tcPr>
            <w:tcW w:w="2876" w:type="dxa"/>
            <w:hideMark/>
          </w:tcPr>
          <w:p w14:paraId="5C0F9A3E"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Moving garments between departments</w:t>
            </w:r>
          </w:p>
        </w:tc>
        <w:tc>
          <w:tcPr>
            <w:tcW w:w="0" w:type="auto"/>
            <w:hideMark/>
          </w:tcPr>
          <w:p w14:paraId="5D9D18E9"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Functional layout</w:t>
            </w:r>
          </w:p>
        </w:tc>
        <w:tc>
          <w:tcPr>
            <w:tcW w:w="0" w:type="auto"/>
            <w:hideMark/>
          </w:tcPr>
          <w:p w14:paraId="6ED17B0F"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Increased material handling time</w:t>
            </w:r>
          </w:p>
        </w:tc>
      </w:tr>
      <w:tr w:rsidR="00CD749D" w:rsidRPr="00CD749D" w14:paraId="173BD4FF" w14:textId="77777777" w:rsidTr="00CD749D">
        <w:tc>
          <w:tcPr>
            <w:cnfStyle w:val="001000000000" w:firstRow="0" w:lastRow="0" w:firstColumn="1" w:lastColumn="0" w:oddVBand="0" w:evenVBand="0" w:oddHBand="0" w:evenHBand="0" w:firstRowFirstColumn="0" w:firstRowLastColumn="0" w:lastRowFirstColumn="0" w:lastRowLastColumn="0"/>
            <w:tcW w:w="1711" w:type="dxa"/>
            <w:hideMark/>
          </w:tcPr>
          <w:p w14:paraId="1E80FA63" w14:textId="77777777" w:rsidR="00CD749D" w:rsidRPr="00CD749D" w:rsidRDefault="00CD749D" w:rsidP="00CD749D">
            <w:r w:rsidRPr="00CD749D">
              <w:t>Inventory</w:t>
            </w:r>
          </w:p>
        </w:tc>
        <w:tc>
          <w:tcPr>
            <w:tcW w:w="2876" w:type="dxa"/>
            <w:hideMark/>
          </w:tcPr>
          <w:p w14:paraId="5512761D"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Excess work-in-progress garments</w:t>
            </w:r>
          </w:p>
        </w:tc>
        <w:tc>
          <w:tcPr>
            <w:tcW w:w="0" w:type="auto"/>
            <w:hideMark/>
          </w:tcPr>
          <w:p w14:paraId="404A21AF"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Batch production</w:t>
            </w:r>
          </w:p>
        </w:tc>
        <w:tc>
          <w:tcPr>
            <w:tcW w:w="0" w:type="auto"/>
            <w:hideMark/>
          </w:tcPr>
          <w:p w14:paraId="76FB06AB"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Storage congestion</w:t>
            </w:r>
          </w:p>
        </w:tc>
      </w:tr>
      <w:tr w:rsidR="00CD749D" w:rsidRPr="00CD749D" w14:paraId="22C3024D" w14:textId="77777777" w:rsidTr="00CD7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1" w:type="dxa"/>
            <w:hideMark/>
          </w:tcPr>
          <w:p w14:paraId="6D66EC50" w14:textId="77777777" w:rsidR="00CD749D" w:rsidRPr="00CD749D" w:rsidRDefault="00CD749D" w:rsidP="00CD749D">
            <w:r w:rsidRPr="00CD749D">
              <w:t>Motion</w:t>
            </w:r>
          </w:p>
        </w:tc>
        <w:tc>
          <w:tcPr>
            <w:tcW w:w="2876" w:type="dxa"/>
            <w:hideMark/>
          </w:tcPr>
          <w:p w14:paraId="2084A350"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Workers searching for tools/materials</w:t>
            </w:r>
          </w:p>
        </w:tc>
        <w:tc>
          <w:tcPr>
            <w:tcW w:w="0" w:type="auto"/>
            <w:hideMark/>
          </w:tcPr>
          <w:p w14:paraId="1B79FD6B"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Poor workstation organisation</w:t>
            </w:r>
          </w:p>
        </w:tc>
        <w:tc>
          <w:tcPr>
            <w:tcW w:w="0" w:type="auto"/>
            <w:hideMark/>
          </w:tcPr>
          <w:p w14:paraId="31FBC50B"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Reduced operator efficiency</w:t>
            </w:r>
          </w:p>
        </w:tc>
      </w:tr>
      <w:tr w:rsidR="00CD749D" w:rsidRPr="00CD749D" w14:paraId="3644FF46" w14:textId="77777777" w:rsidTr="00CD749D">
        <w:tc>
          <w:tcPr>
            <w:cnfStyle w:val="001000000000" w:firstRow="0" w:lastRow="0" w:firstColumn="1" w:lastColumn="0" w:oddVBand="0" w:evenVBand="0" w:oddHBand="0" w:evenHBand="0" w:firstRowFirstColumn="0" w:firstRowLastColumn="0" w:lastRowFirstColumn="0" w:lastRowLastColumn="0"/>
            <w:tcW w:w="1711" w:type="dxa"/>
            <w:hideMark/>
          </w:tcPr>
          <w:p w14:paraId="2E3C0C81" w14:textId="77777777" w:rsidR="00CD749D" w:rsidRPr="00CD749D" w:rsidRDefault="00CD749D" w:rsidP="00CD749D">
            <w:r w:rsidRPr="00CD749D">
              <w:t>Waiting</w:t>
            </w:r>
          </w:p>
        </w:tc>
        <w:tc>
          <w:tcPr>
            <w:tcW w:w="2876" w:type="dxa"/>
            <w:hideMark/>
          </w:tcPr>
          <w:p w14:paraId="50B8841C"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Machine idle during changeovers</w:t>
            </w:r>
          </w:p>
        </w:tc>
        <w:tc>
          <w:tcPr>
            <w:tcW w:w="0" w:type="auto"/>
            <w:hideMark/>
          </w:tcPr>
          <w:p w14:paraId="51B0F871"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Long setup times</w:t>
            </w:r>
          </w:p>
        </w:tc>
        <w:tc>
          <w:tcPr>
            <w:tcW w:w="0" w:type="auto"/>
            <w:hideMark/>
          </w:tcPr>
          <w:p w14:paraId="0D37F1D4"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Lower production throughput</w:t>
            </w:r>
          </w:p>
        </w:tc>
      </w:tr>
      <w:tr w:rsidR="00CD749D" w:rsidRPr="00CD749D" w14:paraId="0BC6E16C" w14:textId="77777777" w:rsidTr="00CD7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1" w:type="dxa"/>
            <w:hideMark/>
          </w:tcPr>
          <w:p w14:paraId="1001EF2F" w14:textId="77777777" w:rsidR="00CD749D" w:rsidRPr="00CD749D" w:rsidRDefault="00CD749D" w:rsidP="00CD749D">
            <w:r w:rsidRPr="00CD749D">
              <w:t>Overproduction</w:t>
            </w:r>
          </w:p>
        </w:tc>
        <w:tc>
          <w:tcPr>
            <w:tcW w:w="2876" w:type="dxa"/>
            <w:hideMark/>
          </w:tcPr>
          <w:p w14:paraId="35418DE1"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Producing garments based on forecasts</w:t>
            </w:r>
          </w:p>
        </w:tc>
        <w:tc>
          <w:tcPr>
            <w:tcW w:w="0" w:type="auto"/>
            <w:hideMark/>
          </w:tcPr>
          <w:p w14:paraId="2EECC63C"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Demand uncertainty</w:t>
            </w:r>
          </w:p>
        </w:tc>
        <w:tc>
          <w:tcPr>
            <w:tcW w:w="0" w:type="auto"/>
            <w:hideMark/>
          </w:tcPr>
          <w:p w14:paraId="4C7DA8F0"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Unsold inventory</w:t>
            </w:r>
          </w:p>
        </w:tc>
      </w:tr>
      <w:tr w:rsidR="00CD749D" w:rsidRPr="00CD749D" w14:paraId="42534A02" w14:textId="77777777" w:rsidTr="00CD749D">
        <w:tc>
          <w:tcPr>
            <w:cnfStyle w:val="001000000000" w:firstRow="0" w:lastRow="0" w:firstColumn="1" w:lastColumn="0" w:oddVBand="0" w:evenVBand="0" w:oddHBand="0" w:evenHBand="0" w:firstRowFirstColumn="0" w:firstRowLastColumn="0" w:lastRowFirstColumn="0" w:lastRowLastColumn="0"/>
            <w:tcW w:w="1711" w:type="dxa"/>
            <w:hideMark/>
          </w:tcPr>
          <w:p w14:paraId="67C2A4BA" w14:textId="77777777" w:rsidR="00CD749D" w:rsidRPr="00CD749D" w:rsidRDefault="00CD749D" w:rsidP="00CD749D">
            <w:r w:rsidRPr="00CD749D">
              <w:t>Overprocessing</w:t>
            </w:r>
          </w:p>
        </w:tc>
        <w:tc>
          <w:tcPr>
            <w:tcW w:w="2876" w:type="dxa"/>
            <w:hideMark/>
          </w:tcPr>
          <w:p w14:paraId="31367220"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Multiple inspections</w:t>
            </w:r>
          </w:p>
        </w:tc>
        <w:tc>
          <w:tcPr>
            <w:tcW w:w="0" w:type="auto"/>
            <w:hideMark/>
          </w:tcPr>
          <w:p w14:paraId="10C50773"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Lack of root cause control</w:t>
            </w:r>
          </w:p>
        </w:tc>
        <w:tc>
          <w:tcPr>
            <w:tcW w:w="0" w:type="auto"/>
            <w:hideMark/>
          </w:tcPr>
          <w:p w14:paraId="71BB87BD"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Increased inspection cost</w:t>
            </w:r>
          </w:p>
        </w:tc>
      </w:tr>
      <w:tr w:rsidR="00CD749D" w:rsidRPr="00CD749D" w14:paraId="02149323" w14:textId="77777777" w:rsidTr="00CD7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1" w:type="dxa"/>
            <w:hideMark/>
          </w:tcPr>
          <w:p w14:paraId="104AFB62" w14:textId="77777777" w:rsidR="00CD749D" w:rsidRPr="00CD749D" w:rsidRDefault="00CD749D" w:rsidP="00CD749D">
            <w:r w:rsidRPr="00CD749D">
              <w:t>Defects</w:t>
            </w:r>
          </w:p>
        </w:tc>
        <w:tc>
          <w:tcPr>
            <w:tcW w:w="2876" w:type="dxa"/>
            <w:hideMark/>
          </w:tcPr>
          <w:p w14:paraId="279A8B1C"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Stitching errors and fabric damage</w:t>
            </w:r>
          </w:p>
        </w:tc>
        <w:tc>
          <w:tcPr>
            <w:tcW w:w="0" w:type="auto"/>
            <w:hideMark/>
          </w:tcPr>
          <w:p w14:paraId="6ED786F6"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Machine or operator error</w:t>
            </w:r>
          </w:p>
        </w:tc>
        <w:tc>
          <w:tcPr>
            <w:tcW w:w="0" w:type="auto"/>
            <w:hideMark/>
          </w:tcPr>
          <w:p w14:paraId="5D618ABE"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Rework and scrap</w:t>
            </w:r>
          </w:p>
        </w:tc>
      </w:tr>
    </w:tbl>
    <w:p w14:paraId="6A5D5FB5" w14:textId="7BCBA733" w:rsidR="00CD749D" w:rsidRPr="00CD749D" w:rsidRDefault="00CD749D" w:rsidP="00CD749D"/>
    <w:p w14:paraId="1B2D933A" w14:textId="77777777" w:rsidR="00CD749D" w:rsidRPr="00CD749D" w:rsidRDefault="00CD749D" w:rsidP="00CD749D">
      <w:pPr>
        <w:rPr>
          <w:b/>
          <w:bCs/>
        </w:rPr>
      </w:pPr>
      <w:r w:rsidRPr="00CD749D">
        <w:rPr>
          <w:b/>
          <w:bCs/>
        </w:rPr>
        <w:t>Appendix B3: Food Production (Baked Beans)</w:t>
      </w:r>
    </w:p>
    <w:tbl>
      <w:tblPr>
        <w:tblStyle w:val="PlainTable1"/>
        <w:tblW w:w="0" w:type="auto"/>
        <w:tblLook w:val="04A0" w:firstRow="1" w:lastRow="0" w:firstColumn="1" w:lastColumn="0" w:noHBand="0" w:noVBand="1"/>
      </w:tblPr>
      <w:tblGrid>
        <w:gridCol w:w="2044"/>
        <w:gridCol w:w="2592"/>
        <w:gridCol w:w="2450"/>
        <w:gridCol w:w="2264"/>
      </w:tblGrid>
      <w:tr w:rsidR="00CD749D" w:rsidRPr="00CD749D" w14:paraId="10CD21C1" w14:textId="77777777" w:rsidTr="00CD74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75D4D6" w14:textId="77777777" w:rsidR="00CD749D" w:rsidRPr="00CD749D" w:rsidRDefault="00CD749D" w:rsidP="00CD749D">
            <w:r w:rsidRPr="00CD749D">
              <w:t>Waste Type</w:t>
            </w:r>
          </w:p>
        </w:tc>
        <w:tc>
          <w:tcPr>
            <w:tcW w:w="0" w:type="auto"/>
            <w:hideMark/>
          </w:tcPr>
          <w:p w14:paraId="4972FB7F" w14:textId="77777777" w:rsidR="00CD749D" w:rsidRPr="00CD749D" w:rsidRDefault="00CD749D" w:rsidP="00CD749D">
            <w:pPr>
              <w:cnfStyle w:val="100000000000" w:firstRow="1" w:lastRow="0" w:firstColumn="0" w:lastColumn="0" w:oddVBand="0" w:evenVBand="0" w:oddHBand="0" w:evenHBand="0" w:firstRowFirstColumn="0" w:firstRowLastColumn="0" w:lastRowFirstColumn="0" w:lastRowLastColumn="0"/>
            </w:pPr>
            <w:r w:rsidRPr="00CD749D">
              <w:t>Where It Appears</w:t>
            </w:r>
          </w:p>
        </w:tc>
        <w:tc>
          <w:tcPr>
            <w:tcW w:w="0" w:type="auto"/>
            <w:hideMark/>
          </w:tcPr>
          <w:p w14:paraId="5B27043D" w14:textId="77777777" w:rsidR="00CD749D" w:rsidRPr="00CD749D" w:rsidRDefault="00CD749D" w:rsidP="00CD749D">
            <w:pPr>
              <w:cnfStyle w:val="100000000000" w:firstRow="1" w:lastRow="0" w:firstColumn="0" w:lastColumn="0" w:oddVBand="0" w:evenVBand="0" w:oddHBand="0" w:evenHBand="0" w:firstRowFirstColumn="0" w:firstRowLastColumn="0" w:lastRowFirstColumn="0" w:lastRowLastColumn="0"/>
            </w:pPr>
            <w:r w:rsidRPr="00CD749D">
              <w:t>Likely Cause</w:t>
            </w:r>
          </w:p>
        </w:tc>
        <w:tc>
          <w:tcPr>
            <w:tcW w:w="0" w:type="auto"/>
            <w:hideMark/>
          </w:tcPr>
          <w:p w14:paraId="02DA6E7B" w14:textId="77777777" w:rsidR="00CD749D" w:rsidRPr="00CD749D" w:rsidRDefault="00CD749D" w:rsidP="00CD749D">
            <w:pPr>
              <w:cnfStyle w:val="100000000000" w:firstRow="1" w:lastRow="0" w:firstColumn="0" w:lastColumn="0" w:oddVBand="0" w:evenVBand="0" w:oddHBand="0" w:evenHBand="0" w:firstRowFirstColumn="0" w:firstRowLastColumn="0" w:lastRowFirstColumn="0" w:lastRowLastColumn="0"/>
            </w:pPr>
            <w:r w:rsidRPr="00CD749D">
              <w:t>Operational Effect</w:t>
            </w:r>
          </w:p>
        </w:tc>
      </w:tr>
      <w:tr w:rsidR="00CD749D" w:rsidRPr="00CD749D" w14:paraId="057D113D" w14:textId="77777777" w:rsidTr="00CD7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949E04" w14:textId="77777777" w:rsidR="00CD749D" w:rsidRPr="00CD749D" w:rsidRDefault="00CD749D" w:rsidP="00CD749D">
            <w:r w:rsidRPr="00CD749D">
              <w:t>Transport</w:t>
            </w:r>
          </w:p>
        </w:tc>
        <w:tc>
          <w:tcPr>
            <w:tcW w:w="0" w:type="auto"/>
            <w:hideMark/>
          </w:tcPr>
          <w:p w14:paraId="687ED312"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Ingredient transfer between units</w:t>
            </w:r>
          </w:p>
        </w:tc>
        <w:tc>
          <w:tcPr>
            <w:tcW w:w="0" w:type="auto"/>
            <w:hideMark/>
          </w:tcPr>
          <w:p w14:paraId="64744EA6"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Inefficient pipeline layout</w:t>
            </w:r>
          </w:p>
        </w:tc>
        <w:tc>
          <w:tcPr>
            <w:tcW w:w="0" w:type="auto"/>
            <w:hideMark/>
          </w:tcPr>
          <w:p w14:paraId="5CFA32D6"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Processing delays</w:t>
            </w:r>
          </w:p>
        </w:tc>
      </w:tr>
      <w:tr w:rsidR="00CD749D" w:rsidRPr="00CD749D" w14:paraId="671D335F" w14:textId="77777777" w:rsidTr="00CD749D">
        <w:tc>
          <w:tcPr>
            <w:cnfStyle w:val="001000000000" w:firstRow="0" w:lastRow="0" w:firstColumn="1" w:lastColumn="0" w:oddVBand="0" w:evenVBand="0" w:oddHBand="0" w:evenHBand="0" w:firstRowFirstColumn="0" w:firstRowLastColumn="0" w:lastRowFirstColumn="0" w:lastRowLastColumn="0"/>
            <w:tcW w:w="0" w:type="auto"/>
            <w:hideMark/>
          </w:tcPr>
          <w:p w14:paraId="2A0B0E4E" w14:textId="77777777" w:rsidR="00CD749D" w:rsidRPr="00CD749D" w:rsidRDefault="00CD749D" w:rsidP="00CD749D">
            <w:r w:rsidRPr="00CD749D">
              <w:t>Inventory</w:t>
            </w:r>
          </w:p>
        </w:tc>
        <w:tc>
          <w:tcPr>
            <w:tcW w:w="0" w:type="auto"/>
            <w:hideMark/>
          </w:tcPr>
          <w:p w14:paraId="05308235"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Spoilage of raw materials</w:t>
            </w:r>
          </w:p>
        </w:tc>
        <w:tc>
          <w:tcPr>
            <w:tcW w:w="0" w:type="auto"/>
            <w:hideMark/>
          </w:tcPr>
          <w:p w14:paraId="30FFE3C0"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Poor stock rotation</w:t>
            </w:r>
          </w:p>
        </w:tc>
        <w:tc>
          <w:tcPr>
            <w:tcW w:w="0" w:type="auto"/>
            <w:hideMark/>
          </w:tcPr>
          <w:p w14:paraId="63D114F0"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Raw material loss</w:t>
            </w:r>
          </w:p>
        </w:tc>
      </w:tr>
      <w:tr w:rsidR="00CD749D" w:rsidRPr="00CD749D" w14:paraId="4A436998" w14:textId="77777777" w:rsidTr="00CD7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48AAD6" w14:textId="77777777" w:rsidR="00CD749D" w:rsidRPr="00CD749D" w:rsidRDefault="00CD749D" w:rsidP="00CD749D">
            <w:r w:rsidRPr="00CD749D">
              <w:t>Motion</w:t>
            </w:r>
          </w:p>
        </w:tc>
        <w:tc>
          <w:tcPr>
            <w:tcW w:w="0" w:type="auto"/>
            <w:hideMark/>
          </w:tcPr>
          <w:p w14:paraId="0CCEC018"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Maintenance movement across plant</w:t>
            </w:r>
          </w:p>
        </w:tc>
        <w:tc>
          <w:tcPr>
            <w:tcW w:w="0" w:type="auto"/>
            <w:hideMark/>
          </w:tcPr>
          <w:p w14:paraId="72ABFEDB"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Poor maintenance planning</w:t>
            </w:r>
          </w:p>
        </w:tc>
        <w:tc>
          <w:tcPr>
            <w:tcW w:w="0" w:type="auto"/>
            <w:hideMark/>
          </w:tcPr>
          <w:p w14:paraId="4B5D02DB"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Increased repair time</w:t>
            </w:r>
          </w:p>
        </w:tc>
      </w:tr>
      <w:tr w:rsidR="00CD749D" w:rsidRPr="00CD749D" w14:paraId="43EA5F32" w14:textId="77777777" w:rsidTr="00CD749D">
        <w:tc>
          <w:tcPr>
            <w:cnfStyle w:val="001000000000" w:firstRow="0" w:lastRow="0" w:firstColumn="1" w:lastColumn="0" w:oddVBand="0" w:evenVBand="0" w:oddHBand="0" w:evenHBand="0" w:firstRowFirstColumn="0" w:firstRowLastColumn="0" w:lastRowFirstColumn="0" w:lastRowLastColumn="0"/>
            <w:tcW w:w="0" w:type="auto"/>
            <w:hideMark/>
          </w:tcPr>
          <w:p w14:paraId="1736C47D" w14:textId="77777777" w:rsidR="00CD749D" w:rsidRPr="00CD749D" w:rsidRDefault="00CD749D" w:rsidP="00CD749D">
            <w:r w:rsidRPr="00CD749D">
              <w:t>Waiting</w:t>
            </w:r>
          </w:p>
        </w:tc>
        <w:tc>
          <w:tcPr>
            <w:tcW w:w="0" w:type="auto"/>
            <w:hideMark/>
          </w:tcPr>
          <w:p w14:paraId="2B1CA1D7"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Production line stoppages</w:t>
            </w:r>
          </w:p>
        </w:tc>
        <w:tc>
          <w:tcPr>
            <w:tcW w:w="0" w:type="auto"/>
            <w:hideMark/>
          </w:tcPr>
          <w:p w14:paraId="047971F4"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Equipment breakdown</w:t>
            </w:r>
          </w:p>
        </w:tc>
        <w:tc>
          <w:tcPr>
            <w:tcW w:w="0" w:type="auto"/>
            <w:hideMark/>
          </w:tcPr>
          <w:p w14:paraId="42153DA3"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Reduced capacity utilisation</w:t>
            </w:r>
          </w:p>
        </w:tc>
      </w:tr>
      <w:tr w:rsidR="00CD749D" w:rsidRPr="00CD749D" w14:paraId="7D532C2A" w14:textId="77777777" w:rsidTr="00CD7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52D7DC" w14:textId="77777777" w:rsidR="00CD749D" w:rsidRPr="00CD749D" w:rsidRDefault="00CD749D" w:rsidP="00CD749D">
            <w:r w:rsidRPr="00CD749D">
              <w:t>Overproduction</w:t>
            </w:r>
          </w:p>
        </w:tc>
        <w:tc>
          <w:tcPr>
            <w:tcW w:w="0" w:type="auto"/>
            <w:hideMark/>
          </w:tcPr>
          <w:p w14:paraId="322FCC78"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Excess cans produced</w:t>
            </w:r>
          </w:p>
        </w:tc>
        <w:tc>
          <w:tcPr>
            <w:tcW w:w="0" w:type="auto"/>
            <w:hideMark/>
          </w:tcPr>
          <w:p w14:paraId="6EC3DE40"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Forecasting errors</w:t>
            </w:r>
          </w:p>
        </w:tc>
        <w:tc>
          <w:tcPr>
            <w:tcW w:w="0" w:type="auto"/>
            <w:hideMark/>
          </w:tcPr>
          <w:p w14:paraId="6B32221A"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Storage and markdown costs</w:t>
            </w:r>
          </w:p>
        </w:tc>
      </w:tr>
      <w:tr w:rsidR="00CD749D" w:rsidRPr="00CD749D" w14:paraId="5F5A4757" w14:textId="77777777" w:rsidTr="00CD749D">
        <w:tc>
          <w:tcPr>
            <w:cnfStyle w:val="001000000000" w:firstRow="0" w:lastRow="0" w:firstColumn="1" w:lastColumn="0" w:oddVBand="0" w:evenVBand="0" w:oddHBand="0" w:evenHBand="0" w:firstRowFirstColumn="0" w:firstRowLastColumn="0" w:lastRowFirstColumn="0" w:lastRowLastColumn="0"/>
            <w:tcW w:w="0" w:type="auto"/>
            <w:hideMark/>
          </w:tcPr>
          <w:p w14:paraId="7AD236AC" w14:textId="77777777" w:rsidR="00CD749D" w:rsidRPr="00CD749D" w:rsidRDefault="00CD749D" w:rsidP="00CD749D">
            <w:r w:rsidRPr="00CD749D">
              <w:lastRenderedPageBreak/>
              <w:t>Overprocessing</w:t>
            </w:r>
          </w:p>
        </w:tc>
        <w:tc>
          <w:tcPr>
            <w:tcW w:w="0" w:type="auto"/>
            <w:hideMark/>
          </w:tcPr>
          <w:p w14:paraId="6D886895"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Excess sterilisation</w:t>
            </w:r>
          </w:p>
        </w:tc>
        <w:tc>
          <w:tcPr>
            <w:tcW w:w="0" w:type="auto"/>
            <w:hideMark/>
          </w:tcPr>
          <w:p w14:paraId="2520FEF6"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Conservative processing settings</w:t>
            </w:r>
          </w:p>
        </w:tc>
        <w:tc>
          <w:tcPr>
            <w:tcW w:w="0" w:type="auto"/>
            <w:hideMark/>
          </w:tcPr>
          <w:p w14:paraId="7DE1ED51" w14:textId="77777777" w:rsidR="00CD749D" w:rsidRPr="00CD749D" w:rsidRDefault="00CD749D" w:rsidP="00CD749D">
            <w:pPr>
              <w:cnfStyle w:val="000000000000" w:firstRow="0" w:lastRow="0" w:firstColumn="0" w:lastColumn="0" w:oddVBand="0" w:evenVBand="0" w:oddHBand="0" w:evenHBand="0" w:firstRowFirstColumn="0" w:firstRowLastColumn="0" w:lastRowFirstColumn="0" w:lastRowLastColumn="0"/>
            </w:pPr>
            <w:r w:rsidRPr="00CD749D">
              <w:t>Higher energy consumption</w:t>
            </w:r>
          </w:p>
        </w:tc>
      </w:tr>
      <w:tr w:rsidR="00CD749D" w:rsidRPr="00CD749D" w14:paraId="7D3B6069" w14:textId="77777777" w:rsidTr="00CD7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6FCBD1" w14:textId="77777777" w:rsidR="00CD749D" w:rsidRPr="00CD749D" w:rsidRDefault="00CD749D" w:rsidP="00CD749D">
            <w:r w:rsidRPr="00CD749D">
              <w:t>Defects</w:t>
            </w:r>
          </w:p>
        </w:tc>
        <w:tc>
          <w:tcPr>
            <w:tcW w:w="0" w:type="auto"/>
            <w:hideMark/>
          </w:tcPr>
          <w:p w14:paraId="4CEAEA64"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Damaged cans or incorrect labels</w:t>
            </w:r>
          </w:p>
        </w:tc>
        <w:tc>
          <w:tcPr>
            <w:tcW w:w="0" w:type="auto"/>
            <w:hideMark/>
          </w:tcPr>
          <w:p w14:paraId="6B2ED385"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Equipment malfunction</w:t>
            </w:r>
          </w:p>
        </w:tc>
        <w:tc>
          <w:tcPr>
            <w:tcW w:w="0" w:type="auto"/>
            <w:hideMark/>
          </w:tcPr>
          <w:p w14:paraId="7E75834F" w14:textId="77777777" w:rsidR="00CD749D" w:rsidRPr="00CD749D" w:rsidRDefault="00CD749D" w:rsidP="00CD749D">
            <w:pPr>
              <w:cnfStyle w:val="000000100000" w:firstRow="0" w:lastRow="0" w:firstColumn="0" w:lastColumn="0" w:oddVBand="0" w:evenVBand="0" w:oddHBand="1" w:evenHBand="0" w:firstRowFirstColumn="0" w:firstRowLastColumn="0" w:lastRowFirstColumn="0" w:lastRowLastColumn="0"/>
            </w:pPr>
            <w:r w:rsidRPr="00CD749D">
              <w:t>Disposal and rework cost</w:t>
            </w:r>
          </w:p>
        </w:tc>
      </w:tr>
    </w:tbl>
    <w:p w14:paraId="56DBCBB1" w14:textId="77777777" w:rsidR="00393660" w:rsidRPr="00393660" w:rsidRDefault="00393660" w:rsidP="000A2091">
      <w:pPr>
        <w:pStyle w:val="Heading2"/>
      </w:pPr>
      <w:bookmarkStart w:id="22" w:name="_Toc224555154"/>
      <w:r w:rsidRPr="00393660">
        <w:t>Appendix C: Waste Quantification Calculations</w:t>
      </w:r>
      <w:bookmarkEnd w:id="22"/>
    </w:p>
    <w:p w14:paraId="4922165F" w14:textId="77777777" w:rsidR="00393660" w:rsidRPr="00393660" w:rsidRDefault="00393660" w:rsidP="00393660">
      <w:pPr>
        <w:rPr>
          <w:b/>
          <w:bCs/>
        </w:rPr>
      </w:pPr>
      <w:r w:rsidRPr="00393660">
        <w:rPr>
          <w:b/>
          <w:bCs/>
        </w:rPr>
        <w:t>Appendix C1: Warehouse Waste Calculations</w:t>
      </w:r>
    </w:p>
    <w:p w14:paraId="3BC128E2" w14:textId="77777777" w:rsidR="00393660" w:rsidRPr="00393660" w:rsidRDefault="00393660" w:rsidP="00393660">
      <w:pPr>
        <w:rPr>
          <w:b/>
          <w:bCs/>
        </w:rPr>
      </w:pPr>
      <w:r w:rsidRPr="00393660">
        <w:rPr>
          <w:b/>
          <w:bCs/>
        </w:rPr>
        <w:t>Table C1.1 Warehouse Labour Loss from Excess Motion</w:t>
      </w:r>
    </w:p>
    <w:tbl>
      <w:tblPr>
        <w:tblStyle w:val="PlainTable1"/>
        <w:tblW w:w="5000" w:type="pct"/>
        <w:tblLook w:val="04A0" w:firstRow="1" w:lastRow="0" w:firstColumn="1" w:lastColumn="0" w:noHBand="0" w:noVBand="1"/>
      </w:tblPr>
      <w:tblGrid>
        <w:gridCol w:w="7031"/>
        <w:gridCol w:w="2319"/>
      </w:tblGrid>
      <w:tr w:rsidR="00393660" w:rsidRPr="00393660" w14:paraId="5EB4C8FD" w14:textId="77777777" w:rsidTr="003936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60" w:type="pct"/>
            <w:hideMark/>
          </w:tcPr>
          <w:p w14:paraId="7C4A2EEE" w14:textId="77777777" w:rsidR="00393660" w:rsidRPr="00393660" w:rsidRDefault="00393660" w:rsidP="00393660">
            <w:r w:rsidRPr="00393660">
              <w:t>Item</w:t>
            </w:r>
          </w:p>
        </w:tc>
        <w:tc>
          <w:tcPr>
            <w:tcW w:w="1240" w:type="pct"/>
            <w:hideMark/>
          </w:tcPr>
          <w:p w14:paraId="44F74F94" w14:textId="77777777" w:rsidR="00393660" w:rsidRPr="00393660" w:rsidRDefault="00393660" w:rsidP="00393660">
            <w:pPr>
              <w:cnfStyle w:val="100000000000" w:firstRow="1" w:lastRow="0" w:firstColumn="0" w:lastColumn="0" w:oddVBand="0" w:evenVBand="0" w:oddHBand="0" w:evenHBand="0" w:firstRowFirstColumn="0" w:firstRowLastColumn="0" w:lastRowFirstColumn="0" w:lastRowLastColumn="0"/>
            </w:pPr>
            <w:r w:rsidRPr="00393660">
              <w:t>Value</w:t>
            </w:r>
          </w:p>
        </w:tc>
      </w:tr>
      <w:tr w:rsidR="00393660" w:rsidRPr="00393660" w14:paraId="6C7B1F8E"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60" w:type="pct"/>
            <w:hideMark/>
          </w:tcPr>
          <w:p w14:paraId="588F8526" w14:textId="77777777" w:rsidR="00393660" w:rsidRPr="00393660" w:rsidRDefault="00393660" w:rsidP="00393660">
            <w:r w:rsidRPr="00393660">
              <w:t>Number of pickers</w:t>
            </w:r>
          </w:p>
        </w:tc>
        <w:tc>
          <w:tcPr>
            <w:tcW w:w="1240" w:type="pct"/>
            <w:hideMark/>
          </w:tcPr>
          <w:p w14:paraId="14F3EA95"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40</w:t>
            </w:r>
          </w:p>
        </w:tc>
      </w:tr>
      <w:tr w:rsidR="00393660" w:rsidRPr="00393660" w14:paraId="09312EEA" w14:textId="77777777" w:rsidTr="00393660">
        <w:tc>
          <w:tcPr>
            <w:cnfStyle w:val="001000000000" w:firstRow="0" w:lastRow="0" w:firstColumn="1" w:lastColumn="0" w:oddVBand="0" w:evenVBand="0" w:oddHBand="0" w:evenHBand="0" w:firstRowFirstColumn="0" w:firstRowLastColumn="0" w:lastRowFirstColumn="0" w:lastRowLastColumn="0"/>
            <w:tcW w:w="3760" w:type="pct"/>
            <w:hideMark/>
          </w:tcPr>
          <w:p w14:paraId="4A768B16" w14:textId="77777777" w:rsidR="00393660" w:rsidRPr="00393660" w:rsidRDefault="00393660" w:rsidP="00393660">
            <w:r w:rsidRPr="00393660">
              <w:t>Annual salary per picker</w:t>
            </w:r>
          </w:p>
        </w:tc>
        <w:tc>
          <w:tcPr>
            <w:tcW w:w="1240" w:type="pct"/>
            <w:hideMark/>
          </w:tcPr>
          <w:p w14:paraId="40C2B89D"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£24,000</w:t>
            </w:r>
          </w:p>
        </w:tc>
      </w:tr>
      <w:tr w:rsidR="00393660" w:rsidRPr="00393660" w14:paraId="228CAD02"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60" w:type="pct"/>
            <w:hideMark/>
          </w:tcPr>
          <w:p w14:paraId="3EE16C3F" w14:textId="77777777" w:rsidR="00393660" w:rsidRPr="00393660" w:rsidRDefault="00393660" w:rsidP="00393660">
            <w:r w:rsidRPr="00393660">
              <w:t>Total annual labour cost</w:t>
            </w:r>
          </w:p>
        </w:tc>
        <w:tc>
          <w:tcPr>
            <w:tcW w:w="1240" w:type="pct"/>
            <w:hideMark/>
          </w:tcPr>
          <w:p w14:paraId="6902914A"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£960,000</w:t>
            </w:r>
          </w:p>
        </w:tc>
      </w:tr>
      <w:tr w:rsidR="00393660" w:rsidRPr="00393660" w14:paraId="2A6FC194" w14:textId="77777777" w:rsidTr="00393660">
        <w:tc>
          <w:tcPr>
            <w:cnfStyle w:val="001000000000" w:firstRow="0" w:lastRow="0" w:firstColumn="1" w:lastColumn="0" w:oddVBand="0" w:evenVBand="0" w:oddHBand="0" w:evenHBand="0" w:firstRowFirstColumn="0" w:firstRowLastColumn="0" w:lastRowFirstColumn="0" w:lastRowLastColumn="0"/>
            <w:tcW w:w="3760" w:type="pct"/>
            <w:hideMark/>
          </w:tcPr>
          <w:p w14:paraId="09D5F980" w14:textId="77777777" w:rsidR="00393660" w:rsidRPr="00393660" w:rsidRDefault="00393660" w:rsidP="00393660">
            <w:r w:rsidRPr="00393660">
              <w:t>Percentage of time lost in unnecessary movement</w:t>
            </w:r>
          </w:p>
        </w:tc>
        <w:tc>
          <w:tcPr>
            <w:tcW w:w="1240" w:type="pct"/>
            <w:hideMark/>
          </w:tcPr>
          <w:p w14:paraId="70D159D2"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18%</w:t>
            </w:r>
          </w:p>
        </w:tc>
      </w:tr>
      <w:tr w:rsidR="00393660" w:rsidRPr="00393660" w14:paraId="3D5ADED2"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60" w:type="pct"/>
            <w:hideMark/>
          </w:tcPr>
          <w:p w14:paraId="1C622103" w14:textId="77777777" w:rsidR="00393660" w:rsidRPr="00393660" w:rsidRDefault="00393660" w:rsidP="00393660">
            <w:r w:rsidRPr="00393660">
              <w:t>Calculation</w:t>
            </w:r>
          </w:p>
        </w:tc>
        <w:tc>
          <w:tcPr>
            <w:tcW w:w="1240" w:type="pct"/>
            <w:hideMark/>
          </w:tcPr>
          <w:p w14:paraId="7B99262F"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£960,000 × 0.18</w:t>
            </w:r>
          </w:p>
        </w:tc>
      </w:tr>
      <w:tr w:rsidR="00393660" w:rsidRPr="00393660" w14:paraId="4E8D8AE2" w14:textId="77777777" w:rsidTr="00393660">
        <w:tc>
          <w:tcPr>
            <w:cnfStyle w:val="001000000000" w:firstRow="0" w:lastRow="0" w:firstColumn="1" w:lastColumn="0" w:oddVBand="0" w:evenVBand="0" w:oddHBand="0" w:evenHBand="0" w:firstRowFirstColumn="0" w:firstRowLastColumn="0" w:lastRowFirstColumn="0" w:lastRowLastColumn="0"/>
            <w:tcW w:w="3760" w:type="pct"/>
            <w:hideMark/>
          </w:tcPr>
          <w:p w14:paraId="622300F8" w14:textId="77777777" w:rsidR="00393660" w:rsidRPr="00393660" w:rsidRDefault="00393660" w:rsidP="00393660">
            <w:r w:rsidRPr="00393660">
              <w:t>Annual labour loss</w:t>
            </w:r>
          </w:p>
        </w:tc>
        <w:tc>
          <w:tcPr>
            <w:tcW w:w="1240" w:type="pct"/>
            <w:hideMark/>
          </w:tcPr>
          <w:p w14:paraId="73E90C66"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rPr>
                <w:b/>
                <w:bCs/>
              </w:rPr>
              <w:t>£172,800</w:t>
            </w:r>
          </w:p>
        </w:tc>
      </w:tr>
      <w:tr w:rsidR="00393660" w:rsidRPr="00393660" w14:paraId="3ACB2868"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60" w:type="pct"/>
            <w:hideMark/>
          </w:tcPr>
          <w:p w14:paraId="2715D43F" w14:textId="77777777" w:rsidR="00393660" w:rsidRPr="00393660" w:rsidRDefault="00393660" w:rsidP="00393660">
            <w:r w:rsidRPr="00393660">
              <w:t>Prudential recoverable saving used in report</w:t>
            </w:r>
          </w:p>
        </w:tc>
        <w:tc>
          <w:tcPr>
            <w:tcW w:w="1240" w:type="pct"/>
            <w:hideMark/>
          </w:tcPr>
          <w:p w14:paraId="0B7C4E0E"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rPr>
                <w:b/>
                <w:bCs/>
              </w:rPr>
              <w:t>£25,000</w:t>
            </w:r>
          </w:p>
        </w:tc>
      </w:tr>
    </w:tbl>
    <w:p w14:paraId="1ED9F5E6" w14:textId="067F3157" w:rsidR="00393660" w:rsidRPr="00393660" w:rsidRDefault="00393660" w:rsidP="00393660"/>
    <w:p w14:paraId="2ABB4369" w14:textId="77777777" w:rsidR="00393660" w:rsidRPr="00393660" w:rsidRDefault="00393660" w:rsidP="00393660">
      <w:pPr>
        <w:rPr>
          <w:b/>
          <w:bCs/>
        </w:rPr>
      </w:pPr>
      <w:r w:rsidRPr="00393660">
        <w:rPr>
          <w:b/>
          <w:bCs/>
        </w:rPr>
        <w:t>Table C1.2 Warehouse Picking Error Cost</w:t>
      </w:r>
    </w:p>
    <w:tbl>
      <w:tblPr>
        <w:tblStyle w:val="PlainTable1"/>
        <w:tblW w:w="5000" w:type="pct"/>
        <w:tblLook w:val="04A0" w:firstRow="1" w:lastRow="0" w:firstColumn="1" w:lastColumn="0" w:noHBand="0" w:noVBand="1"/>
      </w:tblPr>
      <w:tblGrid>
        <w:gridCol w:w="6771"/>
        <w:gridCol w:w="2579"/>
      </w:tblGrid>
      <w:tr w:rsidR="00393660" w:rsidRPr="00393660" w14:paraId="15D51719" w14:textId="77777777" w:rsidTr="003936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1" w:type="pct"/>
            <w:hideMark/>
          </w:tcPr>
          <w:p w14:paraId="6D15D83A" w14:textId="77777777" w:rsidR="00393660" w:rsidRPr="00393660" w:rsidRDefault="00393660" w:rsidP="00393660">
            <w:r w:rsidRPr="00393660">
              <w:t>Item</w:t>
            </w:r>
          </w:p>
        </w:tc>
        <w:tc>
          <w:tcPr>
            <w:tcW w:w="1379" w:type="pct"/>
            <w:hideMark/>
          </w:tcPr>
          <w:p w14:paraId="7A15150A" w14:textId="77777777" w:rsidR="00393660" w:rsidRPr="00393660" w:rsidRDefault="00393660" w:rsidP="00393660">
            <w:pPr>
              <w:cnfStyle w:val="100000000000" w:firstRow="1" w:lastRow="0" w:firstColumn="0" w:lastColumn="0" w:oddVBand="0" w:evenVBand="0" w:oddHBand="0" w:evenHBand="0" w:firstRowFirstColumn="0" w:firstRowLastColumn="0" w:lastRowFirstColumn="0" w:lastRowLastColumn="0"/>
            </w:pPr>
            <w:r w:rsidRPr="00393660">
              <w:t>Value</w:t>
            </w:r>
          </w:p>
        </w:tc>
      </w:tr>
      <w:tr w:rsidR="00393660" w:rsidRPr="00393660" w14:paraId="1EE5BF50"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1" w:type="pct"/>
            <w:hideMark/>
          </w:tcPr>
          <w:p w14:paraId="2AE3D44E" w14:textId="77777777" w:rsidR="00393660" w:rsidRPr="00393660" w:rsidRDefault="00393660" w:rsidP="00393660">
            <w:r w:rsidRPr="00393660">
              <w:t>Annual customer orders</w:t>
            </w:r>
          </w:p>
        </w:tc>
        <w:tc>
          <w:tcPr>
            <w:tcW w:w="1379" w:type="pct"/>
            <w:hideMark/>
          </w:tcPr>
          <w:p w14:paraId="01546CFC"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500,000</w:t>
            </w:r>
          </w:p>
        </w:tc>
      </w:tr>
      <w:tr w:rsidR="00393660" w:rsidRPr="00393660" w14:paraId="5915083B" w14:textId="77777777" w:rsidTr="00393660">
        <w:tc>
          <w:tcPr>
            <w:cnfStyle w:val="001000000000" w:firstRow="0" w:lastRow="0" w:firstColumn="1" w:lastColumn="0" w:oddVBand="0" w:evenVBand="0" w:oddHBand="0" w:evenHBand="0" w:firstRowFirstColumn="0" w:firstRowLastColumn="0" w:lastRowFirstColumn="0" w:lastRowLastColumn="0"/>
            <w:tcW w:w="3621" w:type="pct"/>
            <w:hideMark/>
          </w:tcPr>
          <w:p w14:paraId="6EE929A4" w14:textId="77777777" w:rsidR="00393660" w:rsidRPr="00393660" w:rsidRDefault="00393660" w:rsidP="00393660">
            <w:r w:rsidRPr="00393660">
              <w:t>Picking error rate</w:t>
            </w:r>
          </w:p>
        </w:tc>
        <w:tc>
          <w:tcPr>
            <w:tcW w:w="1379" w:type="pct"/>
            <w:hideMark/>
          </w:tcPr>
          <w:p w14:paraId="01EF6C29"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6%</w:t>
            </w:r>
          </w:p>
        </w:tc>
      </w:tr>
      <w:tr w:rsidR="00393660" w:rsidRPr="00393660" w14:paraId="36F590E8"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1" w:type="pct"/>
            <w:hideMark/>
          </w:tcPr>
          <w:p w14:paraId="16E9A724" w14:textId="77777777" w:rsidR="00393660" w:rsidRPr="00393660" w:rsidRDefault="00393660" w:rsidP="00393660">
            <w:r w:rsidRPr="00393660">
              <w:t>Incorrect orders per year</w:t>
            </w:r>
          </w:p>
        </w:tc>
        <w:tc>
          <w:tcPr>
            <w:tcW w:w="1379" w:type="pct"/>
            <w:hideMark/>
          </w:tcPr>
          <w:p w14:paraId="1CBDC32F"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30,000</w:t>
            </w:r>
          </w:p>
        </w:tc>
      </w:tr>
      <w:tr w:rsidR="00393660" w:rsidRPr="00393660" w14:paraId="588AE2C8" w14:textId="77777777" w:rsidTr="00393660">
        <w:tc>
          <w:tcPr>
            <w:cnfStyle w:val="001000000000" w:firstRow="0" w:lastRow="0" w:firstColumn="1" w:lastColumn="0" w:oddVBand="0" w:evenVBand="0" w:oddHBand="0" w:evenHBand="0" w:firstRowFirstColumn="0" w:firstRowLastColumn="0" w:lastRowFirstColumn="0" w:lastRowLastColumn="0"/>
            <w:tcW w:w="3621" w:type="pct"/>
            <w:hideMark/>
          </w:tcPr>
          <w:p w14:paraId="05C4DBEB" w14:textId="77777777" w:rsidR="00393660" w:rsidRPr="00393660" w:rsidRDefault="00393660" w:rsidP="00393660">
            <w:r w:rsidRPr="00393660">
              <w:t>Calculation</w:t>
            </w:r>
          </w:p>
        </w:tc>
        <w:tc>
          <w:tcPr>
            <w:tcW w:w="1379" w:type="pct"/>
            <w:hideMark/>
          </w:tcPr>
          <w:p w14:paraId="6C356C5B"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500,000 × 0.06</w:t>
            </w:r>
          </w:p>
        </w:tc>
      </w:tr>
      <w:tr w:rsidR="00393660" w:rsidRPr="00393660" w14:paraId="2F187D39"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1" w:type="pct"/>
            <w:hideMark/>
          </w:tcPr>
          <w:p w14:paraId="632AF915" w14:textId="77777777" w:rsidR="00393660" w:rsidRPr="00393660" w:rsidRDefault="00393660" w:rsidP="00393660">
            <w:r w:rsidRPr="00393660">
              <w:t>Average rework cost per incorrect order</w:t>
            </w:r>
          </w:p>
        </w:tc>
        <w:tc>
          <w:tcPr>
            <w:tcW w:w="1379" w:type="pct"/>
            <w:hideMark/>
          </w:tcPr>
          <w:p w14:paraId="02A28016"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£8</w:t>
            </w:r>
          </w:p>
        </w:tc>
      </w:tr>
      <w:tr w:rsidR="00393660" w:rsidRPr="00393660" w14:paraId="35A68B29" w14:textId="77777777" w:rsidTr="00393660">
        <w:tc>
          <w:tcPr>
            <w:cnfStyle w:val="001000000000" w:firstRow="0" w:lastRow="0" w:firstColumn="1" w:lastColumn="0" w:oddVBand="0" w:evenVBand="0" w:oddHBand="0" w:evenHBand="0" w:firstRowFirstColumn="0" w:firstRowLastColumn="0" w:lastRowFirstColumn="0" w:lastRowLastColumn="0"/>
            <w:tcW w:w="3621" w:type="pct"/>
            <w:hideMark/>
          </w:tcPr>
          <w:p w14:paraId="5988B425" w14:textId="77777777" w:rsidR="00393660" w:rsidRPr="00393660" w:rsidRDefault="00393660" w:rsidP="00393660">
            <w:r w:rsidRPr="00393660">
              <w:t>Full calculated cost</w:t>
            </w:r>
          </w:p>
        </w:tc>
        <w:tc>
          <w:tcPr>
            <w:tcW w:w="1379" w:type="pct"/>
            <w:hideMark/>
          </w:tcPr>
          <w:p w14:paraId="6C73E860"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£240,000</w:t>
            </w:r>
          </w:p>
        </w:tc>
      </w:tr>
      <w:tr w:rsidR="00393660" w:rsidRPr="00393660" w14:paraId="7ADB2680"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1" w:type="pct"/>
            <w:hideMark/>
          </w:tcPr>
          <w:p w14:paraId="5135671B" w14:textId="77777777" w:rsidR="00393660" w:rsidRPr="00393660" w:rsidRDefault="00393660" w:rsidP="00393660">
            <w:r w:rsidRPr="00393660">
              <w:t>Calculation</w:t>
            </w:r>
          </w:p>
        </w:tc>
        <w:tc>
          <w:tcPr>
            <w:tcW w:w="1379" w:type="pct"/>
            <w:hideMark/>
          </w:tcPr>
          <w:p w14:paraId="08C14E07"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30,000 × £8</w:t>
            </w:r>
          </w:p>
        </w:tc>
      </w:tr>
      <w:tr w:rsidR="00393660" w:rsidRPr="00393660" w14:paraId="1D623E0D" w14:textId="77777777" w:rsidTr="00393660">
        <w:tc>
          <w:tcPr>
            <w:cnfStyle w:val="001000000000" w:firstRow="0" w:lastRow="0" w:firstColumn="1" w:lastColumn="0" w:oddVBand="0" w:evenVBand="0" w:oddHBand="0" w:evenHBand="0" w:firstRowFirstColumn="0" w:firstRowLastColumn="0" w:lastRowFirstColumn="0" w:lastRowLastColumn="0"/>
            <w:tcW w:w="3621" w:type="pct"/>
            <w:hideMark/>
          </w:tcPr>
          <w:p w14:paraId="4460F309" w14:textId="77777777" w:rsidR="00393660" w:rsidRPr="00393660" w:rsidRDefault="00393660" w:rsidP="00393660">
            <w:r w:rsidRPr="00393660">
              <w:t>Conservative annual cost used in report</w:t>
            </w:r>
          </w:p>
        </w:tc>
        <w:tc>
          <w:tcPr>
            <w:tcW w:w="1379" w:type="pct"/>
            <w:hideMark/>
          </w:tcPr>
          <w:p w14:paraId="565887E5"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rPr>
                <w:b/>
                <w:bCs/>
              </w:rPr>
              <w:t>£40,000</w:t>
            </w:r>
          </w:p>
        </w:tc>
      </w:tr>
    </w:tbl>
    <w:p w14:paraId="5CF334BD" w14:textId="58949A0A" w:rsidR="00393660" w:rsidRPr="00393660" w:rsidRDefault="00393660" w:rsidP="00393660"/>
    <w:p w14:paraId="793B2374" w14:textId="77777777" w:rsidR="00393660" w:rsidRPr="00393660" w:rsidRDefault="00393660" w:rsidP="00393660">
      <w:pPr>
        <w:rPr>
          <w:b/>
          <w:bCs/>
        </w:rPr>
      </w:pPr>
      <w:r w:rsidRPr="00393660">
        <w:rPr>
          <w:b/>
          <w:bCs/>
        </w:rPr>
        <w:t>Table C1.3 Warehouse Inventory Holding Cost</w:t>
      </w:r>
    </w:p>
    <w:tbl>
      <w:tblPr>
        <w:tblStyle w:val="PlainTable1"/>
        <w:tblW w:w="5000" w:type="pct"/>
        <w:tblLook w:val="04A0" w:firstRow="1" w:lastRow="0" w:firstColumn="1" w:lastColumn="0" w:noHBand="0" w:noVBand="1"/>
      </w:tblPr>
      <w:tblGrid>
        <w:gridCol w:w="6059"/>
        <w:gridCol w:w="3291"/>
      </w:tblGrid>
      <w:tr w:rsidR="00393660" w:rsidRPr="00393660" w14:paraId="3526B159" w14:textId="77777777" w:rsidTr="003936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0" w:type="pct"/>
            <w:hideMark/>
          </w:tcPr>
          <w:p w14:paraId="6CCC0F73" w14:textId="77777777" w:rsidR="00393660" w:rsidRPr="00393660" w:rsidRDefault="00393660" w:rsidP="00393660">
            <w:r w:rsidRPr="00393660">
              <w:t>Item</w:t>
            </w:r>
          </w:p>
        </w:tc>
        <w:tc>
          <w:tcPr>
            <w:tcW w:w="1760" w:type="pct"/>
            <w:hideMark/>
          </w:tcPr>
          <w:p w14:paraId="6B79A7C9" w14:textId="77777777" w:rsidR="00393660" w:rsidRPr="00393660" w:rsidRDefault="00393660" w:rsidP="00393660">
            <w:pPr>
              <w:cnfStyle w:val="100000000000" w:firstRow="1" w:lastRow="0" w:firstColumn="0" w:lastColumn="0" w:oddVBand="0" w:evenVBand="0" w:oddHBand="0" w:evenHBand="0" w:firstRowFirstColumn="0" w:firstRowLastColumn="0" w:lastRowFirstColumn="0" w:lastRowLastColumn="0"/>
            </w:pPr>
            <w:r w:rsidRPr="00393660">
              <w:t>Value</w:t>
            </w:r>
          </w:p>
        </w:tc>
      </w:tr>
      <w:tr w:rsidR="00393660" w:rsidRPr="00393660" w14:paraId="2E351D49"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0" w:type="pct"/>
            <w:hideMark/>
          </w:tcPr>
          <w:p w14:paraId="286E6964" w14:textId="77777777" w:rsidR="00393660" w:rsidRPr="00393660" w:rsidRDefault="00393660" w:rsidP="00393660">
            <w:r w:rsidRPr="00393660">
              <w:t>Average inventory value</w:t>
            </w:r>
          </w:p>
        </w:tc>
        <w:tc>
          <w:tcPr>
            <w:tcW w:w="1760" w:type="pct"/>
            <w:hideMark/>
          </w:tcPr>
          <w:p w14:paraId="2ECDF4CD"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£500,000</w:t>
            </w:r>
          </w:p>
        </w:tc>
      </w:tr>
      <w:tr w:rsidR="00393660" w:rsidRPr="00393660" w14:paraId="06052771" w14:textId="77777777" w:rsidTr="00393660">
        <w:tc>
          <w:tcPr>
            <w:cnfStyle w:val="001000000000" w:firstRow="0" w:lastRow="0" w:firstColumn="1" w:lastColumn="0" w:oddVBand="0" w:evenVBand="0" w:oddHBand="0" w:evenHBand="0" w:firstRowFirstColumn="0" w:firstRowLastColumn="0" w:lastRowFirstColumn="0" w:lastRowLastColumn="0"/>
            <w:tcW w:w="3240" w:type="pct"/>
            <w:hideMark/>
          </w:tcPr>
          <w:p w14:paraId="46B157EE" w14:textId="77777777" w:rsidR="00393660" w:rsidRPr="00393660" w:rsidRDefault="00393660" w:rsidP="00393660">
            <w:r w:rsidRPr="00393660">
              <w:lastRenderedPageBreak/>
              <w:t>Excess stock level</w:t>
            </w:r>
          </w:p>
        </w:tc>
        <w:tc>
          <w:tcPr>
            <w:tcW w:w="1760" w:type="pct"/>
            <w:hideMark/>
          </w:tcPr>
          <w:p w14:paraId="1C871A35"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12%</w:t>
            </w:r>
          </w:p>
        </w:tc>
      </w:tr>
      <w:tr w:rsidR="00393660" w:rsidRPr="00393660" w14:paraId="4DA3A278"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0" w:type="pct"/>
            <w:hideMark/>
          </w:tcPr>
          <w:p w14:paraId="0EC6D8C5" w14:textId="77777777" w:rsidR="00393660" w:rsidRPr="00393660" w:rsidRDefault="00393660" w:rsidP="00393660">
            <w:r w:rsidRPr="00393660">
              <w:t>Calculation</w:t>
            </w:r>
          </w:p>
        </w:tc>
        <w:tc>
          <w:tcPr>
            <w:tcW w:w="1760" w:type="pct"/>
            <w:hideMark/>
          </w:tcPr>
          <w:p w14:paraId="7D76B250"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£500,000 × 0.12</w:t>
            </w:r>
          </w:p>
        </w:tc>
      </w:tr>
      <w:tr w:rsidR="00393660" w:rsidRPr="00393660" w14:paraId="5D4AFCD7" w14:textId="77777777" w:rsidTr="00393660">
        <w:tc>
          <w:tcPr>
            <w:cnfStyle w:val="001000000000" w:firstRow="0" w:lastRow="0" w:firstColumn="1" w:lastColumn="0" w:oddVBand="0" w:evenVBand="0" w:oddHBand="0" w:evenHBand="0" w:firstRowFirstColumn="0" w:firstRowLastColumn="0" w:lastRowFirstColumn="0" w:lastRowLastColumn="0"/>
            <w:tcW w:w="3240" w:type="pct"/>
            <w:hideMark/>
          </w:tcPr>
          <w:p w14:paraId="199CB5BB" w14:textId="77777777" w:rsidR="00393660" w:rsidRPr="00393660" w:rsidRDefault="00393660" w:rsidP="00393660">
            <w:r w:rsidRPr="00393660">
              <w:t>Annual excess inventory cost</w:t>
            </w:r>
          </w:p>
        </w:tc>
        <w:tc>
          <w:tcPr>
            <w:tcW w:w="1760" w:type="pct"/>
            <w:hideMark/>
          </w:tcPr>
          <w:p w14:paraId="2BF47C22"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rPr>
                <w:b/>
                <w:bCs/>
              </w:rPr>
              <w:t>£60,000</w:t>
            </w:r>
          </w:p>
        </w:tc>
      </w:tr>
    </w:tbl>
    <w:p w14:paraId="20D2B1CD" w14:textId="57E65DC1" w:rsidR="00393660" w:rsidRPr="00393660" w:rsidRDefault="00393660" w:rsidP="00393660"/>
    <w:p w14:paraId="4DFBDC50" w14:textId="77777777" w:rsidR="00393660" w:rsidRPr="00393660" w:rsidRDefault="00393660" w:rsidP="00393660">
      <w:pPr>
        <w:rPr>
          <w:b/>
          <w:bCs/>
        </w:rPr>
      </w:pPr>
      <w:r w:rsidRPr="00393660">
        <w:rPr>
          <w:b/>
          <w:bCs/>
        </w:rPr>
        <w:t>Appendix C2: Textile Manufacturing Waste Calculations</w:t>
      </w:r>
    </w:p>
    <w:p w14:paraId="523FD6E8" w14:textId="77777777" w:rsidR="00393660" w:rsidRPr="00393660" w:rsidRDefault="00393660" w:rsidP="00393660">
      <w:pPr>
        <w:rPr>
          <w:b/>
          <w:bCs/>
        </w:rPr>
      </w:pPr>
      <w:r w:rsidRPr="00393660">
        <w:rPr>
          <w:b/>
          <w:bCs/>
        </w:rPr>
        <w:t>Table C2.1 Textile Scrap Cost</w:t>
      </w:r>
    </w:p>
    <w:tbl>
      <w:tblPr>
        <w:tblStyle w:val="PlainTable1"/>
        <w:tblW w:w="5000" w:type="pct"/>
        <w:tblLook w:val="04A0" w:firstRow="1" w:lastRow="0" w:firstColumn="1" w:lastColumn="0" w:noHBand="0" w:noVBand="1"/>
      </w:tblPr>
      <w:tblGrid>
        <w:gridCol w:w="5804"/>
        <w:gridCol w:w="3546"/>
      </w:tblGrid>
      <w:tr w:rsidR="00393660" w:rsidRPr="00393660" w14:paraId="2AAD2841" w14:textId="77777777" w:rsidTr="003936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1" w:type="pct"/>
            <w:hideMark/>
          </w:tcPr>
          <w:p w14:paraId="7624670F" w14:textId="77777777" w:rsidR="00393660" w:rsidRPr="00393660" w:rsidRDefault="00393660" w:rsidP="00393660">
            <w:r w:rsidRPr="00393660">
              <w:t>Item</w:t>
            </w:r>
          </w:p>
        </w:tc>
        <w:tc>
          <w:tcPr>
            <w:tcW w:w="1857" w:type="pct"/>
            <w:hideMark/>
          </w:tcPr>
          <w:p w14:paraId="6D92900D" w14:textId="77777777" w:rsidR="00393660" w:rsidRPr="00393660" w:rsidRDefault="00393660" w:rsidP="00393660">
            <w:pPr>
              <w:cnfStyle w:val="100000000000" w:firstRow="1" w:lastRow="0" w:firstColumn="0" w:lastColumn="0" w:oddVBand="0" w:evenVBand="0" w:oddHBand="0" w:evenHBand="0" w:firstRowFirstColumn="0" w:firstRowLastColumn="0" w:lastRowFirstColumn="0" w:lastRowLastColumn="0"/>
            </w:pPr>
            <w:r w:rsidRPr="00393660">
              <w:t>Value</w:t>
            </w:r>
          </w:p>
        </w:tc>
      </w:tr>
      <w:tr w:rsidR="00393660" w:rsidRPr="00393660" w14:paraId="255693F0"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1" w:type="pct"/>
            <w:hideMark/>
          </w:tcPr>
          <w:p w14:paraId="4FEDFDE2" w14:textId="77777777" w:rsidR="00393660" w:rsidRPr="00393660" w:rsidRDefault="00393660" w:rsidP="00393660">
            <w:r w:rsidRPr="00393660">
              <w:t>Annual garment output</w:t>
            </w:r>
          </w:p>
        </w:tc>
        <w:tc>
          <w:tcPr>
            <w:tcW w:w="1857" w:type="pct"/>
            <w:hideMark/>
          </w:tcPr>
          <w:p w14:paraId="7831B0BF"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200,000 units</w:t>
            </w:r>
          </w:p>
        </w:tc>
      </w:tr>
      <w:tr w:rsidR="00393660" w:rsidRPr="00393660" w14:paraId="4C119733" w14:textId="77777777" w:rsidTr="00393660">
        <w:tc>
          <w:tcPr>
            <w:cnfStyle w:val="001000000000" w:firstRow="0" w:lastRow="0" w:firstColumn="1" w:lastColumn="0" w:oddVBand="0" w:evenVBand="0" w:oddHBand="0" w:evenHBand="0" w:firstRowFirstColumn="0" w:firstRowLastColumn="0" w:lastRowFirstColumn="0" w:lastRowLastColumn="0"/>
            <w:tcW w:w="3041" w:type="pct"/>
            <w:hideMark/>
          </w:tcPr>
          <w:p w14:paraId="05761E1B" w14:textId="77777777" w:rsidR="00393660" w:rsidRPr="00393660" w:rsidRDefault="00393660" w:rsidP="00393660">
            <w:r w:rsidRPr="00393660">
              <w:t>Fabric scrap rate</w:t>
            </w:r>
          </w:p>
        </w:tc>
        <w:tc>
          <w:tcPr>
            <w:tcW w:w="1857" w:type="pct"/>
            <w:hideMark/>
          </w:tcPr>
          <w:p w14:paraId="1F6DA2F7"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8%</w:t>
            </w:r>
          </w:p>
        </w:tc>
      </w:tr>
      <w:tr w:rsidR="00393660" w:rsidRPr="00393660" w14:paraId="3E7E89DB"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1" w:type="pct"/>
            <w:hideMark/>
          </w:tcPr>
          <w:p w14:paraId="59E26594" w14:textId="77777777" w:rsidR="00393660" w:rsidRPr="00393660" w:rsidRDefault="00393660" w:rsidP="00393660">
            <w:r w:rsidRPr="00393660">
              <w:t>Garments equivalent lost</w:t>
            </w:r>
          </w:p>
        </w:tc>
        <w:tc>
          <w:tcPr>
            <w:tcW w:w="1857" w:type="pct"/>
            <w:hideMark/>
          </w:tcPr>
          <w:p w14:paraId="5D5FC7BD"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16,000 units</w:t>
            </w:r>
          </w:p>
        </w:tc>
      </w:tr>
      <w:tr w:rsidR="00393660" w:rsidRPr="00393660" w14:paraId="028A52C8" w14:textId="77777777" w:rsidTr="00393660">
        <w:tc>
          <w:tcPr>
            <w:cnfStyle w:val="001000000000" w:firstRow="0" w:lastRow="0" w:firstColumn="1" w:lastColumn="0" w:oddVBand="0" w:evenVBand="0" w:oddHBand="0" w:evenHBand="0" w:firstRowFirstColumn="0" w:firstRowLastColumn="0" w:lastRowFirstColumn="0" w:lastRowLastColumn="0"/>
            <w:tcW w:w="3041" w:type="pct"/>
            <w:hideMark/>
          </w:tcPr>
          <w:p w14:paraId="177B7B7D" w14:textId="77777777" w:rsidR="00393660" w:rsidRPr="00393660" w:rsidRDefault="00393660" w:rsidP="00393660">
            <w:r w:rsidRPr="00393660">
              <w:t>Calculation</w:t>
            </w:r>
          </w:p>
        </w:tc>
        <w:tc>
          <w:tcPr>
            <w:tcW w:w="1857" w:type="pct"/>
            <w:hideMark/>
          </w:tcPr>
          <w:p w14:paraId="773D3795"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200,000 × 0.08</w:t>
            </w:r>
          </w:p>
        </w:tc>
      </w:tr>
      <w:tr w:rsidR="00393660" w:rsidRPr="00393660" w14:paraId="55E71A7B"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1" w:type="pct"/>
            <w:hideMark/>
          </w:tcPr>
          <w:p w14:paraId="0F967BAE" w14:textId="77777777" w:rsidR="00393660" w:rsidRPr="00393660" w:rsidRDefault="00393660" w:rsidP="00393660">
            <w:r w:rsidRPr="00393660">
              <w:t>Fabric cost per garment</w:t>
            </w:r>
          </w:p>
        </w:tc>
        <w:tc>
          <w:tcPr>
            <w:tcW w:w="1857" w:type="pct"/>
            <w:hideMark/>
          </w:tcPr>
          <w:p w14:paraId="1B137E75"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£4</w:t>
            </w:r>
          </w:p>
        </w:tc>
      </w:tr>
      <w:tr w:rsidR="00393660" w:rsidRPr="00393660" w14:paraId="1997CFCF" w14:textId="77777777" w:rsidTr="00393660">
        <w:tc>
          <w:tcPr>
            <w:cnfStyle w:val="001000000000" w:firstRow="0" w:lastRow="0" w:firstColumn="1" w:lastColumn="0" w:oddVBand="0" w:evenVBand="0" w:oddHBand="0" w:evenHBand="0" w:firstRowFirstColumn="0" w:firstRowLastColumn="0" w:lastRowFirstColumn="0" w:lastRowLastColumn="0"/>
            <w:tcW w:w="3041" w:type="pct"/>
            <w:hideMark/>
          </w:tcPr>
          <w:p w14:paraId="1DEFC191" w14:textId="77777777" w:rsidR="00393660" w:rsidRPr="00393660" w:rsidRDefault="00393660" w:rsidP="00393660">
            <w:r w:rsidRPr="00393660">
              <w:t>Calculation</w:t>
            </w:r>
          </w:p>
        </w:tc>
        <w:tc>
          <w:tcPr>
            <w:tcW w:w="1857" w:type="pct"/>
            <w:hideMark/>
          </w:tcPr>
          <w:p w14:paraId="11E1AC33"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16,000 × £4</w:t>
            </w:r>
          </w:p>
        </w:tc>
      </w:tr>
      <w:tr w:rsidR="00393660" w:rsidRPr="00393660" w14:paraId="03E69C58"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1" w:type="pct"/>
            <w:hideMark/>
          </w:tcPr>
          <w:p w14:paraId="700C0346" w14:textId="77777777" w:rsidR="00393660" w:rsidRPr="00393660" w:rsidRDefault="00393660" w:rsidP="00393660">
            <w:r w:rsidRPr="00393660">
              <w:t>Annual scrap cost</w:t>
            </w:r>
          </w:p>
        </w:tc>
        <w:tc>
          <w:tcPr>
            <w:tcW w:w="1857" w:type="pct"/>
            <w:hideMark/>
          </w:tcPr>
          <w:p w14:paraId="17E694C9"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rPr>
                <w:b/>
                <w:bCs/>
              </w:rPr>
              <w:t>£64,000</w:t>
            </w:r>
          </w:p>
        </w:tc>
      </w:tr>
    </w:tbl>
    <w:p w14:paraId="41088DB9" w14:textId="3BA79313" w:rsidR="00393660" w:rsidRPr="00393660" w:rsidRDefault="00393660" w:rsidP="00393660"/>
    <w:p w14:paraId="0031BD11" w14:textId="77777777" w:rsidR="00393660" w:rsidRPr="00393660" w:rsidRDefault="00393660" w:rsidP="00393660">
      <w:pPr>
        <w:rPr>
          <w:b/>
          <w:bCs/>
        </w:rPr>
      </w:pPr>
      <w:r w:rsidRPr="00393660">
        <w:rPr>
          <w:b/>
          <w:bCs/>
        </w:rPr>
        <w:t>Table C2.2 Textile Downtime Cost</w:t>
      </w:r>
    </w:p>
    <w:tbl>
      <w:tblPr>
        <w:tblStyle w:val="PlainTable1"/>
        <w:tblW w:w="5000" w:type="pct"/>
        <w:tblLook w:val="04A0" w:firstRow="1" w:lastRow="0" w:firstColumn="1" w:lastColumn="0" w:noHBand="0" w:noVBand="1"/>
      </w:tblPr>
      <w:tblGrid>
        <w:gridCol w:w="6165"/>
        <w:gridCol w:w="3185"/>
      </w:tblGrid>
      <w:tr w:rsidR="00393660" w:rsidRPr="00393660" w14:paraId="68D4FDA6" w14:textId="77777777" w:rsidTr="003936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7" w:type="pct"/>
            <w:hideMark/>
          </w:tcPr>
          <w:p w14:paraId="0F2ED3E6" w14:textId="77777777" w:rsidR="00393660" w:rsidRPr="00393660" w:rsidRDefault="00393660" w:rsidP="00393660">
            <w:r w:rsidRPr="00393660">
              <w:t>Item</w:t>
            </w:r>
          </w:p>
        </w:tc>
        <w:tc>
          <w:tcPr>
            <w:tcW w:w="1703" w:type="pct"/>
            <w:hideMark/>
          </w:tcPr>
          <w:p w14:paraId="1283E42B" w14:textId="77777777" w:rsidR="00393660" w:rsidRPr="00393660" w:rsidRDefault="00393660" w:rsidP="00393660">
            <w:pPr>
              <w:cnfStyle w:val="100000000000" w:firstRow="1" w:lastRow="0" w:firstColumn="0" w:lastColumn="0" w:oddVBand="0" w:evenVBand="0" w:oddHBand="0" w:evenHBand="0" w:firstRowFirstColumn="0" w:firstRowLastColumn="0" w:lastRowFirstColumn="0" w:lastRowLastColumn="0"/>
            </w:pPr>
            <w:r w:rsidRPr="00393660">
              <w:t>Value</w:t>
            </w:r>
          </w:p>
        </w:tc>
      </w:tr>
      <w:tr w:rsidR="00393660" w:rsidRPr="00393660" w14:paraId="68E9615F"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7" w:type="pct"/>
            <w:hideMark/>
          </w:tcPr>
          <w:p w14:paraId="4E13A5E6" w14:textId="77777777" w:rsidR="00393660" w:rsidRPr="00393660" w:rsidRDefault="00393660" w:rsidP="00393660">
            <w:r w:rsidRPr="00393660">
              <w:t>Annual machine operating cost</w:t>
            </w:r>
          </w:p>
        </w:tc>
        <w:tc>
          <w:tcPr>
            <w:tcW w:w="1703" w:type="pct"/>
            <w:hideMark/>
          </w:tcPr>
          <w:p w14:paraId="62D03761"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£500,000</w:t>
            </w:r>
          </w:p>
        </w:tc>
      </w:tr>
      <w:tr w:rsidR="00393660" w:rsidRPr="00393660" w14:paraId="3FD57AEA" w14:textId="77777777" w:rsidTr="00393660">
        <w:tc>
          <w:tcPr>
            <w:cnfStyle w:val="001000000000" w:firstRow="0" w:lastRow="0" w:firstColumn="1" w:lastColumn="0" w:oddVBand="0" w:evenVBand="0" w:oddHBand="0" w:evenHBand="0" w:firstRowFirstColumn="0" w:firstRowLastColumn="0" w:lastRowFirstColumn="0" w:lastRowLastColumn="0"/>
            <w:tcW w:w="3297" w:type="pct"/>
            <w:hideMark/>
          </w:tcPr>
          <w:p w14:paraId="5C49713F" w14:textId="77777777" w:rsidR="00393660" w:rsidRPr="00393660" w:rsidRDefault="00393660" w:rsidP="00393660">
            <w:r w:rsidRPr="00393660">
              <w:t>Changeover downtime rate</w:t>
            </w:r>
          </w:p>
        </w:tc>
        <w:tc>
          <w:tcPr>
            <w:tcW w:w="1703" w:type="pct"/>
            <w:hideMark/>
          </w:tcPr>
          <w:p w14:paraId="088A61C5"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10%</w:t>
            </w:r>
          </w:p>
        </w:tc>
      </w:tr>
      <w:tr w:rsidR="00393660" w:rsidRPr="00393660" w14:paraId="7F027F24"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7" w:type="pct"/>
            <w:hideMark/>
          </w:tcPr>
          <w:p w14:paraId="7BD92D42" w14:textId="77777777" w:rsidR="00393660" w:rsidRPr="00393660" w:rsidRDefault="00393660" w:rsidP="00393660">
            <w:r w:rsidRPr="00393660">
              <w:t>Calculation</w:t>
            </w:r>
          </w:p>
        </w:tc>
        <w:tc>
          <w:tcPr>
            <w:tcW w:w="1703" w:type="pct"/>
            <w:hideMark/>
          </w:tcPr>
          <w:p w14:paraId="55AA3D67"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£500,000 × 0.10</w:t>
            </w:r>
          </w:p>
        </w:tc>
      </w:tr>
      <w:tr w:rsidR="00393660" w:rsidRPr="00393660" w14:paraId="362EA982" w14:textId="77777777" w:rsidTr="00393660">
        <w:tc>
          <w:tcPr>
            <w:cnfStyle w:val="001000000000" w:firstRow="0" w:lastRow="0" w:firstColumn="1" w:lastColumn="0" w:oddVBand="0" w:evenVBand="0" w:oddHBand="0" w:evenHBand="0" w:firstRowFirstColumn="0" w:firstRowLastColumn="0" w:lastRowFirstColumn="0" w:lastRowLastColumn="0"/>
            <w:tcW w:w="3297" w:type="pct"/>
            <w:hideMark/>
          </w:tcPr>
          <w:p w14:paraId="1DD48968" w14:textId="77777777" w:rsidR="00393660" w:rsidRPr="00393660" w:rsidRDefault="00393660" w:rsidP="00393660">
            <w:r w:rsidRPr="00393660">
              <w:t>Annual downtime cost</w:t>
            </w:r>
          </w:p>
        </w:tc>
        <w:tc>
          <w:tcPr>
            <w:tcW w:w="1703" w:type="pct"/>
            <w:hideMark/>
          </w:tcPr>
          <w:p w14:paraId="7DA82209"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rPr>
                <w:b/>
                <w:bCs/>
              </w:rPr>
              <w:t>£50,000</w:t>
            </w:r>
          </w:p>
        </w:tc>
      </w:tr>
    </w:tbl>
    <w:p w14:paraId="3729ABFB" w14:textId="26C21134" w:rsidR="00393660" w:rsidRPr="00393660" w:rsidRDefault="00393660" w:rsidP="00393660"/>
    <w:p w14:paraId="54B78829" w14:textId="77777777" w:rsidR="00393660" w:rsidRPr="00393660" w:rsidRDefault="00393660" w:rsidP="00393660">
      <w:pPr>
        <w:rPr>
          <w:b/>
          <w:bCs/>
        </w:rPr>
      </w:pPr>
      <w:r w:rsidRPr="00393660">
        <w:rPr>
          <w:b/>
          <w:bCs/>
        </w:rPr>
        <w:t>Table C2.3 Textile Rework Cost</w:t>
      </w:r>
    </w:p>
    <w:tbl>
      <w:tblPr>
        <w:tblStyle w:val="PlainTable1"/>
        <w:tblW w:w="5000" w:type="pct"/>
        <w:tblLook w:val="04A0" w:firstRow="1" w:lastRow="0" w:firstColumn="1" w:lastColumn="0" w:noHBand="0" w:noVBand="1"/>
      </w:tblPr>
      <w:tblGrid>
        <w:gridCol w:w="6437"/>
        <w:gridCol w:w="2913"/>
      </w:tblGrid>
      <w:tr w:rsidR="00393660" w:rsidRPr="00393660" w14:paraId="77C3E434" w14:textId="77777777" w:rsidTr="003936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2" w:type="pct"/>
            <w:hideMark/>
          </w:tcPr>
          <w:p w14:paraId="1FEF6DC7" w14:textId="77777777" w:rsidR="00393660" w:rsidRPr="00393660" w:rsidRDefault="00393660" w:rsidP="00393660">
            <w:r w:rsidRPr="00393660">
              <w:t>Item</w:t>
            </w:r>
          </w:p>
        </w:tc>
        <w:tc>
          <w:tcPr>
            <w:tcW w:w="1558" w:type="pct"/>
            <w:hideMark/>
          </w:tcPr>
          <w:p w14:paraId="3F533FD0" w14:textId="77777777" w:rsidR="00393660" w:rsidRPr="00393660" w:rsidRDefault="00393660" w:rsidP="00393660">
            <w:pPr>
              <w:cnfStyle w:val="100000000000" w:firstRow="1" w:lastRow="0" w:firstColumn="0" w:lastColumn="0" w:oddVBand="0" w:evenVBand="0" w:oddHBand="0" w:evenHBand="0" w:firstRowFirstColumn="0" w:firstRowLastColumn="0" w:lastRowFirstColumn="0" w:lastRowLastColumn="0"/>
            </w:pPr>
            <w:r w:rsidRPr="00393660">
              <w:t>Value</w:t>
            </w:r>
          </w:p>
        </w:tc>
      </w:tr>
      <w:tr w:rsidR="00393660" w:rsidRPr="00393660" w14:paraId="62CA71FF"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2" w:type="pct"/>
            <w:hideMark/>
          </w:tcPr>
          <w:p w14:paraId="31169055" w14:textId="77777777" w:rsidR="00393660" w:rsidRPr="00393660" w:rsidRDefault="00393660" w:rsidP="00393660">
            <w:r w:rsidRPr="00393660">
              <w:t>Annual garment output</w:t>
            </w:r>
          </w:p>
        </w:tc>
        <w:tc>
          <w:tcPr>
            <w:tcW w:w="1558" w:type="pct"/>
            <w:hideMark/>
          </w:tcPr>
          <w:p w14:paraId="49ABE704"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200,000 units</w:t>
            </w:r>
          </w:p>
        </w:tc>
      </w:tr>
      <w:tr w:rsidR="00393660" w:rsidRPr="00393660" w14:paraId="7D031064" w14:textId="77777777" w:rsidTr="00393660">
        <w:tc>
          <w:tcPr>
            <w:cnfStyle w:val="001000000000" w:firstRow="0" w:lastRow="0" w:firstColumn="1" w:lastColumn="0" w:oddVBand="0" w:evenVBand="0" w:oddHBand="0" w:evenHBand="0" w:firstRowFirstColumn="0" w:firstRowLastColumn="0" w:lastRowFirstColumn="0" w:lastRowLastColumn="0"/>
            <w:tcW w:w="3442" w:type="pct"/>
            <w:hideMark/>
          </w:tcPr>
          <w:p w14:paraId="0B8432E9" w14:textId="77777777" w:rsidR="00393660" w:rsidRPr="00393660" w:rsidRDefault="00393660" w:rsidP="00393660">
            <w:r w:rsidRPr="00393660">
              <w:t>Defect/rework rate</w:t>
            </w:r>
          </w:p>
        </w:tc>
        <w:tc>
          <w:tcPr>
            <w:tcW w:w="1558" w:type="pct"/>
            <w:hideMark/>
          </w:tcPr>
          <w:p w14:paraId="69A1BE01"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5%</w:t>
            </w:r>
          </w:p>
        </w:tc>
      </w:tr>
      <w:tr w:rsidR="00393660" w:rsidRPr="00393660" w14:paraId="71815601"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2" w:type="pct"/>
            <w:hideMark/>
          </w:tcPr>
          <w:p w14:paraId="7998B8F9" w14:textId="77777777" w:rsidR="00393660" w:rsidRPr="00393660" w:rsidRDefault="00393660" w:rsidP="00393660">
            <w:r w:rsidRPr="00393660">
              <w:t>Garments requiring rework</w:t>
            </w:r>
          </w:p>
        </w:tc>
        <w:tc>
          <w:tcPr>
            <w:tcW w:w="1558" w:type="pct"/>
            <w:hideMark/>
          </w:tcPr>
          <w:p w14:paraId="72FD10FB"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10,000 units</w:t>
            </w:r>
          </w:p>
        </w:tc>
      </w:tr>
      <w:tr w:rsidR="00393660" w:rsidRPr="00393660" w14:paraId="610A4108" w14:textId="77777777" w:rsidTr="00393660">
        <w:tc>
          <w:tcPr>
            <w:cnfStyle w:val="001000000000" w:firstRow="0" w:lastRow="0" w:firstColumn="1" w:lastColumn="0" w:oddVBand="0" w:evenVBand="0" w:oddHBand="0" w:evenHBand="0" w:firstRowFirstColumn="0" w:firstRowLastColumn="0" w:lastRowFirstColumn="0" w:lastRowLastColumn="0"/>
            <w:tcW w:w="3442" w:type="pct"/>
            <w:hideMark/>
          </w:tcPr>
          <w:p w14:paraId="09CD6911" w14:textId="77777777" w:rsidR="00393660" w:rsidRPr="00393660" w:rsidRDefault="00393660" w:rsidP="00393660">
            <w:r w:rsidRPr="00393660">
              <w:t>Calculation</w:t>
            </w:r>
          </w:p>
        </w:tc>
        <w:tc>
          <w:tcPr>
            <w:tcW w:w="1558" w:type="pct"/>
            <w:hideMark/>
          </w:tcPr>
          <w:p w14:paraId="284458AA"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200,000 × 0.05</w:t>
            </w:r>
          </w:p>
        </w:tc>
      </w:tr>
      <w:tr w:rsidR="00393660" w:rsidRPr="00393660" w14:paraId="708310FF"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2" w:type="pct"/>
            <w:hideMark/>
          </w:tcPr>
          <w:p w14:paraId="616DB07D" w14:textId="77777777" w:rsidR="00393660" w:rsidRPr="00393660" w:rsidRDefault="00393660" w:rsidP="00393660">
            <w:r w:rsidRPr="00393660">
              <w:t>Average rework cost per garment</w:t>
            </w:r>
          </w:p>
        </w:tc>
        <w:tc>
          <w:tcPr>
            <w:tcW w:w="1558" w:type="pct"/>
            <w:hideMark/>
          </w:tcPr>
          <w:p w14:paraId="48188A6B"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£7.50</w:t>
            </w:r>
          </w:p>
        </w:tc>
      </w:tr>
      <w:tr w:rsidR="00393660" w:rsidRPr="00393660" w14:paraId="6B55A439" w14:textId="77777777" w:rsidTr="00393660">
        <w:tc>
          <w:tcPr>
            <w:cnfStyle w:val="001000000000" w:firstRow="0" w:lastRow="0" w:firstColumn="1" w:lastColumn="0" w:oddVBand="0" w:evenVBand="0" w:oddHBand="0" w:evenHBand="0" w:firstRowFirstColumn="0" w:firstRowLastColumn="0" w:lastRowFirstColumn="0" w:lastRowLastColumn="0"/>
            <w:tcW w:w="3442" w:type="pct"/>
            <w:hideMark/>
          </w:tcPr>
          <w:p w14:paraId="6F2FF694" w14:textId="77777777" w:rsidR="00393660" w:rsidRPr="00393660" w:rsidRDefault="00393660" w:rsidP="00393660">
            <w:r w:rsidRPr="00393660">
              <w:t>Calculation</w:t>
            </w:r>
          </w:p>
        </w:tc>
        <w:tc>
          <w:tcPr>
            <w:tcW w:w="1558" w:type="pct"/>
            <w:hideMark/>
          </w:tcPr>
          <w:p w14:paraId="1E1373FE"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10,000 × £7.50</w:t>
            </w:r>
          </w:p>
        </w:tc>
      </w:tr>
      <w:tr w:rsidR="00393660" w:rsidRPr="00393660" w14:paraId="00DF3609"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2" w:type="pct"/>
            <w:hideMark/>
          </w:tcPr>
          <w:p w14:paraId="4F8A0D73" w14:textId="77777777" w:rsidR="00393660" w:rsidRPr="00393660" w:rsidRDefault="00393660" w:rsidP="00393660">
            <w:r w:rsidRPr="00393660">
              <w:lastRenderedPageBreak/>
              <w:t>Annual rework cost</w:t>
            </w:r>
          </w:p>
        </w:tc>
        <w:tc>
          <w:tcPr>
            <w:tcW w:w="1558" w:type="pct"/>
            <w:hideMark/>
          </w:tcPr>
          <w:p w14:paraId="7E32E098"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rPr>
                <w:b/>
                <w:bCs/>
              </w:rPr>
              <w:t>£75,000</w:t>
            </w:r>
          </w:p>
        </w:tc>
      </w:tr>
    </w:tbl>
    <w:p w14:paraId="0E28B2D7" w14:textId="7E1AAE6F" w:rsidR="00393660" w:rsidRPr="00393660" w:rsidRDefault="00393660" w:rsidP="00393660"/>
    <w:p w14:paraId="4A61A518" w14:textId="77777777" w:rsidR="00393660" w:rsidRPr="00393660" w:rsidRDefault="00393660" w:rsidP="00393660">
      <w:pPr>
        <w:rPr>
          <w:b/>
          <w:bCs/>
        </w:rPr>
      </w:pPr>
      <w:r w:rsidRPr="00393660">
        <w:rPr>
          <w:b/>
          <w:bCs/>
        </w:rPr>
        <w:t>Appendix C3: Food Production Waste Calculations</w:t>
      </w:r>
    </w:p>
    <w:p w14:paraId="1F075789" w14:textId="77777777" w:rsidR="00393660" w:rsidRPr="00393660" w:rsidRDefault="00393660" w:rsidP="00393660">
      <w:pPr>
        <w:rPr>
          <w:b/>
          <w:bCs/>
        </w:rPr>
      </w:pPr>
      <w:r w:rsidRPr="00393660">
        <w:rPr>
          <w:b/>
          <w:bCs/>
        </w:rPr>
        <w:t>Table C3.1 Food Spoilage Cost</w:t>
      </w:r>
    </w:p>
    <w:tbl>
      <w:tblPr>
        <w:tblStyle w:val="PlainTable1"/>
        <w:tblW w:w="5000" w:type="pct"/>
        <w:tblLook w:val="04A0" w:firstRow="1" w:lastRow="0" w:firstColumn="1" w:lastColumn="0" w:noHBand="0" w:noVBand="1"/>
      </w:tblPr>
      <w:tblGrid>
        <w:gridCol w:w="5616"/>
        <w:gridCol w:w="3734"/>
      </w:tblGrid>
      <w:tr w:rsidR="00393660" w:rsidRPr="00393660" w14:paraId="5FC1D1DE" w14:textId="77777777" w:rsidTr="003936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pct"/>
            <w:hideMark/>
          </w:tcPr>
          <w:p w14:paraId="77B5DB6A" w14:textId="77777777" w:rsidR="00393660" w:rsidRPr="00393660" w:rsidRDefault="00393660" w:rsidP="00393660">
            <w:r w:rsidRPr="00393660">
              <w:t>Item</w:t>
            </w:r>
          </w:p>
        </w:tc>
        <w:tc>
          <w:tcPr>
            <w:tcW w:w="1997" w:type="pct"/>
            <w:hideMark/>
          </w:tcPr>
          <w:p w14:paraId="16AF57A3" w14:textId="77777777" w:rsidR="00393660" w:rsidRPr="00393660" w:rsidRDefault="00393660" w:rsidP="00393660">
            <w:pPr>
              <w:cnfStyle w:val="100000000000" w:firstRow="1" w:lastRow="0" w:firstColumn="0" w:lastColumn="0" w:oddVBand="0" w:evenVBand="0" w:oddHBand="0" w:evenHBand="0" w:firstRowFirstColumn="0" w:firstRowLastColumn="0" w:lastRowFirstColumn="0" w:lastRowLastColumn="0"/>
            </w:pPr>
            <w:r w:rsidRPr="00393660">
              <w:t>Value</w:t>
            </w:r>
          </w:p>
        </w:tc>
      </w:tr>
      <w:tr w:rsidR="00393660" w:rsidRPr="00393660" w14:paraId="5EB7EA13"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pct"/>
            <w:hideMark/>
          </w:tcPr>
          <w:p w14:paraId="299D20B2" w14:textId="77777777" w:rsidR="00393660" w:rsidRPr="00393660" w:rsidRDefault="00393660" w:rsidP="00393660">
            <w:r w:rsidRPr="00393660">
              <w:t>Annual ingredient cost</w:t>
            </w:r>
          </w:p>
        </w:tc>
        <w:tc>
          <w:tcPr>
            <w:tcW w:w="1997" w:type="pct"/>
            <w:hideMark/>
          </w:tcPr>
          <w:p w14:paraId="0BFC077C"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£2,000,000</w:t>
            </w:r>
          </w:p>
        </w:tc>
      </w:tr>
      <w:tr w:rsidR="00393660" w:rsidRPr="00393660" w14:paraId="4D315A40" w14:textId="77777777" w:rsidTr="00393660">
        <w:tc>
          <w:tcPr>
            <w:cnfStyle w:val="001000000000" w:firstRow="0" w:lastRow="0" w:firstColumn="1" w:lastColumn="0" w:oddVBand="0" w:evenVBand="0" w:oddHBand="0" w:evenHBand="0" w:firstRowFirstColumn="0" w:firstRowLastColumn="0" w:lastRowFirstColumn="0" w:lastRowLastColumn="0"/>
            <w:tcW w:w="3003" w:type="pct"/>
            <w:hideMark/>
          </w:tcPr>
          <w:p w14:paraId="509BC66C" w14:textId="77777777" w:rsidR="00393660" w:rsidRPr="00393660" w:rsidRDefault="00393660" w:rsidP="00393660">
            <w:r w:rsidRPr="00393660">
              <w:t>Raw material spoilage rate</w:t>
            </w:r>
          </w:p>
        </w:tc>
        <w:tc>
          <w:tcPr>
            <w:tcW w:w="1997" w:type="pct"/>
            <w:hideMark/>
          </w:tcPr>
          <w:p w14:paraId="0318102E"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4%</w:t>
            </w:r>
          </w:p>
        </w:tc>
      </w:tr>
      <w:tr w:rsidR="00393660" w:rsidRPr="00393660" w14:paraId="2F19F745"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pct"/>
            <w:hideMark/>
          </w:tcPr>
          <w:p w14:paraId="7960232A" w14:textId="77777777" w:rsidR="00393660" w:rsidRPr="00393660" w:rsidRDefault="00393660" w:rsidP="00393660">
            <w:r w:rsidRPr="00393660">
              <w:t>Calculation</w:t>
            </w:r>
          </w:p>
        </w:tc>
        <w:tc>
          <w:tcPr>
            <w:tcW w:w="1997" w:type="pct"/>
            <w:hideMark/>
          </w:tcPr>
          <w:p w14:paraId="7831F1E6"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£2,000,000 × 0.04</w:t>
            </w:r>
          </w:p>
        </w:tc>
      </w:tr>
      <w:tr w:rsidR="00393660" w:rsidRPr="00393660" w14:paraId="35EAE8C8" w14:textId="77777777" w:rsidTr="00393660">
        <w:tc>
          <w:tcPr>
            <w:cnfStyle w:val="001000000000" w:firstRow="0" w:lastRow="0" w:firstColumn="1" w:lastColumn="0" w:oddVBand="0" w:evenVBand="0" w:oddHBand="0" w:evenHBand="0" w:firstRowFirstColumn="0" w:firstRowLastColumn="0" w:lastRowFirstColumn="0" w:lastRowLastColumn="0"/>
            <w:tcW w:w="3003" w:type="pct"/>
            <w:hideMark/>
          </w:tcPr>
          <w:p w14:paraId="122FEF81" w14:textId="77777777" w:rsidR="00393660" w:rsidRPr="00393660" w:rsidRDefault="00393660" w:rsidP="00393660">
            <w:r w:rsidRPr="00393660">
              <w:t>Annual spoilage cost</w:t>
            </w:r>
          </w:p>
        </w:tc>
        <w:tc>
          <w:tcPr>
            <w:tcW w:w="1997" w:type="pct"/>
            <w:hideMark/>
          </w:tcPr>
          <w:p w14:paraId="5403EEBF"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rPr>
                <w:b/>
                <w:bCs/>
              </w:rPr>
              <w:t>£80,000</w:t>
            </w:r>
          </w:p>
        </w:tc>
      </w:tr>
    </w:tbl>
    <w:p w14:paraId="0FF120DE" w14:textId="60A2E184" w:rsidR="00393660" w:rsidRPr="00393660" w:rsidRDefault="00393660" w:rsidP="00393660"/>
    <w:p w14:paraId="3086A0D1" w14:textId="77777777" w:rsidR="00393660" w:rsidRPr="00393660" w:rsidRDefault="00393660" w:rsidP="00393660">
      <w:pPr>
        <w:rPr>
          <w:b/>
          <w:bCs/>
        </w:rPr>
      </w:pPr>
      <w:r w:rsidRPr="00393660">
        <w:rPr>
          <w:b/>
          <w:bCs/>
        </w:rPr>
        <w:t>Table C3.2 Food Downtime Cost</w:t>
      </w:r>
    </w:p>
    <w:tbl>
      <w:tblPr>
        <w:tblStyle w:val="PlainTable1"/>
        <w:tblW w:w="5000" w:type="pct"/>
        <w:tblLook w:val="04A0" w:firstRow="1" w:lastRow="0" w:firstColumn="1" w:lastColumn="0" w:noHBand="0" w:noVBand="1"/>
      </w:tblPr>
      <w:tblGrid>
        <w:gridCol w:w="6341"/>
        <w:gridCol w:w="3009"/>
      </w:tblGrid>
      <w:tr w:rsidR="00393660" w:rsidRPr="00393660" w14:paraId="509B8BBF" w14:textId="77777777" w:rsidTr="003936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1" w:type="pct"/>
            <w:hideMark/>
          </w:tcPr>
          <w:p w14:paraId="37D4464C" w14:textId="77777777" w:rsidR="00393660" w:rsidRPr="00393660" w:rsidRDefault="00393660" w:rsidP="00393660">
            <w:r w:rsidRPr="00393660">
              <w:t>Item</w:t>
            </w:r>
          </w:p>
        </w:tc>
        <w:tc>
          <w:tcPr>
            <w:tcW w:w="1609" w:type="pct"/>
            <w:hideMark/>
          </w:tcPr>
          <w:p w14:paraId="65999950" w14:textId="77777777" w:rsidR="00393660" w:rsidRPr="00393660" w:rsidRDefault="00393660" w:rsidP="00393660">
            <w:pPr>
              <w:cnfStyle w:val="100000000000" w:firstRow="1" w:lastRow="0" w:firstColumn="0" w:lastColumn="0" w:oddVBand="0" w:evenVBand="0" w:oddHBand="0" w:evenHBand="0" w:firstRowFirstColumn="0" w:firstRowLastColumn="0" w:lastRowFirstColumn="0" w:lastRowLastColumn="0"/>
            </w:pPr>
            <w:r w:rsidRPr="00393660">
              <w:t>Value</w:t>
            </w:r>
          </w:p>
        </w:tc>
      </w:tr>
      <w:tr w:rsidR="00393660" w:rsidRPr="00393660" w14:paraId="1298F571"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1" w:type="pct"/>
            <w:hideMark/>
          </w:tcPr>
          <w:p w14:paraId="7A4CF7A0" w14:textId="77777777" w:rsidR="00393660" w:rsidRPr="00393660" w:rsidRDefault="00393660" w:rsidP="00393660">
            <w:r w:rsidRPr="00393660">
              <w:t>Annual production line operating cost</w:t>
            </w:r>
          </w:p>
        </w:tc>
        <w:tc>
          <w:tcPr>
            <w:tcW w:w="1609" w:type="pct"/>
            <w:hideMark/>
          </w:tcPr>
          <w:p w14:paraId="75C49BC6"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£1,500,000</w:t>
            </w:r>
          </w:p>
        </w:tc>
      </w:tr>
      <w:tr w:rsidR="00393660" w:rsidRPr="00393660" w14:paraId="40014DBF" w14:textId="77777777" w:rsidTr="00393660">
        <w:tc>
          <w:tcPr>
            <w:cnfStyle w:val="001000000000" w:firstRow="0" w:lastRow="0" w:firstColumn="1" w:lastColumn="0" w:oddVBand="0" w:evenVBand="0" w:oddHBand="0" w:evenHBand="0" w:firstRowFirstColumn="0" w:firstRowLastColumn="0" w:lastRowFirstColumn="0" w:lastRowLastColumn="0"/>
            <w:tcW w:w="3391" w:type="pct"/>
            <w:hideMark/>
          </w:tcPr>
          <w:p w14:paraId="110CA2EE" w14:textId="77777777" w:rsidR="00393660" w:rsidRPr="00393660" w:rsidRDefault="00393660" w:rsidP="00393660">
            <w:r w:rsidRPr="00393660">
              <w:t>Equipment downtime rate</w:t>
            </w:r>
          </w:p>
        </w:tc>
        <w:tc>
          <w:tcPr>
            <w:tcW w:w="1609" w:type="pct"/>
            <w:hideMark/>
          </w:tcPr>
          <w:p w14:paraId="2CD344C0"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9%</w:t>
            </w:r>
          </w:p>
        </w:tc>
      </w:tr>
      <w:tr w:rsidR="00393660" w:rsidRPr="00393660" w14:paraId="17B665BD"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1" w:type="pct"/>
            <w:hideMark/>
          </w:tcPr>
          <w:p w14:paraId="0D10639E" w14:textId="77777777" w:rsidR="00393660" w:rsidRPr="00393660" w:rsidRDefault="00393660" w:rsidP="00393660">
            <w:r w:rsidRPr="00393660">
              <w:t>Calculation</w:t>
            </w:r>
          </w:p>
        </w:tc>
        <w:tc>
          <w:tcPr>
            <w:tcW w:w="1609" w:type="pct"/>
            <w:hideMark/>
          </w:tcPr>
          <w:p w14:paraId="48CA65F6"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£1,500,000 × 0.09</w:t>
            </w:r>
          </w:p>
        </w:tc>
      </w:tr>
      <w:tr w:rsidR="00393660" w:rsidRPr="00393660" w14:paraId="40FF55F2" w14:textId="77777777" w:rsidTr="00393660">
        <w:tc>
          <w:tcPr>
            <w:cnfStyle w:val="001000000000" w:firstRow="0" w:lastRow="0" w:firstColumn="1" w:lastColumn="0" w:oddVBand="0" w:evenVBand="0" w:oddHBand="0" w:evenHBand="0" w:firstRowFirstColumn="0" w:firstRowLastColumn="0" w:lastRowFirstColumn="0" w:lastRowLastColumn="0"/>
            <w:tcW w:w="3391" w:type="pct"/>
            <w:hideMark/>
          </w:tcPr>
          <w:p w14:paraId="4B69AF31" w14:textId="77777777" w:rsidR="00393660" w:rsidRPr="00393660" w:rsidRDefault="00393660" w:rsidP="00393660">
            <w:r w:rsidRPr="00393660">
              <w:t>Annual downtime cost</w:t>
            </w:r>
          </w:p>
        </w:tc>
        <w:tc>
          <w:tcPr>
            <w:tcW w:w="1609" w:type="pct"/>
            <w:hideMark/>
          </w:tcPr>
          <w:p w14:paraId="3072D919"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rPr>
                <w:b/>
                <w:bCs/>
              </w:rPr>
              <w:t>£135,000</w:t>
            </w:r>
          </w:p>
        </w:tc>
      </w:tr>
    </w:tbl>
    <w:p w14:paraId="1E90F1CB" w14:textId="25AB91B2" w:rsidR="00393660" w:rsidRPr="00393660" w:rsidRDefault="00393660" w:rsidP="00393660"/>
    <w:p w14:paraId="3998BA29" w14:textId="77777777" w:rsidR="00393660" w:rsidRPr="00393660" w:rsidRDefault="00393660" w:rsidP="00393660">
      <w:pPr>
        <w:rPr>
          <w:b/>
          <w:bCs/>
        </w:rPr>
      </w:pPr>
      <w:r w:rsidRPr="00393660">
        <w:rPr>
          <w:b/>
          <w:bCs/>
        </w:rPr>
        <w:t>Table C3.3 Food Overproduction Cost</w:t>
      </w:r>
    </w:p>
    <w:tbl>
      <w:tblPr>
        <w:tblStyle w:val="PlainTable1"/>
        <w:tblW w:w="5000" w:type="pct"/>
        <w:tblLook w:val="04A0" w:firstRow="1" w:lastRow="0" w:firstColumn="1" w:lastColumn="0" w:noHBand="0" w:noVBand="1"/>
      </w:tblPr>
      <w:tblGrid>
        <w:gridCol w:w="5331"/>
        <w:gridCol w:w="4019"/>
      </w:tblGrid>
      <w:tr w:rsidR="00393660" w:rsidRPr="00393660" w14:paraId="4122666E" w14:textId="77777777" w:rsidTr="003936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1" w:type="pct"/>
            <w:hideMark/>
          </w:tcPr>
          <w:p w14:paraId="332A8053" w14:textId="77777777" w:rsidR="00393660" w:rsidRPr="00393660" w:rsidRDefault="00393660" w:rsidP="00393660">
            <w:r w:rsidRPr="00393660">
              <w:t>Item</w:t>
            </w:r>
          </w:p>
        </w:tc>
        <w:tc>
          <w:tcPr>
            <w:tcW w:w="2149" w:type="pct"/>
            <w:hideMark/>
          </w:tcPr>
          <w:p w14:paraId="0089CA4C" w14:textId="77777777" w:rsidR="00393660" w:rsidRPr="00393660" w:rsidRDefault="00393660" w:rsidP="00393660">
            <w:pPr>
              <w:cnfStyle w:val="100000000000" w:firstRow="1" w:lastRow="0" w:firstColumn="0" w:lastColumn="0" w:oddVBand="0" w:evenVBand="0" w:oddHBand="0" w:evenHBand="0" w:firstRowFirstColumn="0" w:firstRowLastColumn="0" w:lastRowFirstColumn="0" w:lastRowLastColumn="0"/>
            </w:pPr>
            <w:r w:rsidRPr="00393660">
              <w:t>Value</w:t>
            </w:r>
          </w:p>
        </w:tc>
      </w:tr>
      <w:tr w:rsidR="00393660" w:rsidRPr="00393660" w14:paraId="2C1292C1"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1" w:type="pct"/>
            <w:hideMark/>
          </w:tcPr>
          <w:p w14:paraId="5FC052DE" w14:textId="77777777" w:rsidR="00393660" w:rsidRPr="00393660" w:rsidRDefault="00393660" w:rsidP="00393660">
            <w:r w:rsidRPr="00393660">
              <w:t>Annual estimated cost of overproduction</w:t>
            </w:r>
          </w:p>
        </w:tc>
        <w:tc>
          <w:tcPr>
            <w:tcW w:w="2149" w:type="pct"/>
            <w:hideMark/>
          </w:tcPr>
          <w:p w14:paraId="7037E9D5"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rPr>
                <w:b/>
                <w:bCs/>
              </w:rPr>
              <w:t>£120,000</w:t>
            </w:r>
          </w:p>
        </w:tc>
      </w:tr>
      <w:tr w:rsidR="00393660" w:rsidRPr="00393660" w14:paraId="39F28C64" w14:textId="77777777" w:rsidTr="00393660">
        <w:tc>
          <w:tcPr>
            <w:cnfStyle w:val="001000000000" w:firstRow="0" w:lastRow="0" w:firstColumn="1" w:lastColumn="0" w:oddVBand="0" w:evenVBand="0" w:oddHBand="0" w:evenHBand="0" w:firstRowFirstColumn="0" w:firstRowLastColumn="0" w:lastRowFirstColumn="0" w:lastRowLastColumn="0"/>
            <w:tcW w:w="2851" w:type="pct"/>
            <w:hideMark/>
          </w:tcPr>
          <w:p w14:paraId="5F94D20C" w14:textId="77777777" w:rsidR="00393660" w:rsidRPr="00393660" w:rsidRDefault="00393660" w:rsidP="00393660">
            <w:r w:rsidRPr="00393660">
              <w:t>Cost basis</w:t>
            </w:r>
          </w:p>
        </w:tc>
        <w:tc>
          <w:tcPr>
            <w:tcW w:w="2149" w:type="pct"/>
            <w:hideMark/>
          </w:tcPr>
          <w:p w14:paraId="6B4B11B0"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Storage cost + markdown losses</w:t>
            </w:r>
          </w:p>
        </w:tc>
      </w:tr>
    </w:tbl>
    <w:p w14:paraId="2900B11F" w14:textId="6C3269EE" w:rsidR="00393660" w:rsidRPr="00393660" w:rsidRDefault="00393660" w:rsidP="00393660"/>
    <w:p w14:paraId="1A97AF1B" w14:textId="77777777" w:rsidR="00393660" w:rsidRPr="00393660" w:rsidRDefault="00393660" w:rsidP="00393660">
      <w:pPr>
        <w:rPr>
          <w:b/>
          <w:bCs/>
        </w:rPr>
      </w:pPr>
      <w:r w:rsidRPr="00393660">
        <w:rPr>
          <w:b/>
          <w:bCs/>
        </w:rPr>
        <w:t>Table C3.4 Food Defect Disposal and Rework Cost</w:t>
      </w:r>
    </w:p>
    <w:tbl>
      <w:tblPr>
        <w:tblStyle w:val="PlainTable1"/>
        <w:tblW w:w="5000" w:type="pct"/>
        <w:tblLook w:val="04A0" w:firstRow="1" w:lastRow="0" w:firstColumn="1" w:lastColumn="0" w:noHBand="0" w:noVBand="1"/>
      </w:tblPr>
      <w:tblGrid>
        <w:gridCol w:w="6470"/>
        <w:gridCol w:w="2880"/>
      </w:tblGrid>
      <w:tr w:rsidR="00393660" w:rsidRPr="00393660" w14:paraId="67A949A3" w14:textId="77777777" w:rsidTr="003936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0" w:type="pct"/>
            <w:hideMark/>
          </w:tcPr>
          <w:p w14:paraId="4825652B" w14:textId="77777777" w:rsidR="00393660" w:rsidRPr="00393660" w:rsidRDefault="00393660" w:rsidP="00393660">
            <w:r w:rsidRPr="00393660">
              <w:t>Item</w:t>
            </w:r>
          </w:p>
        </w:tc>
        <w:tc>
          <w:tcPr>
            <w:tcW w:w="1540" w:type="pct"/>
            <w:hideMark/>
          </w:tcPr>
          <w:p w14:paraId="5DA6EB9A" w14:textId="77777777" w:rsidR="00393660" w:rsidRPr="00393660" w:rsidRDefault="00393660" w:rsidP="00393660">
            <w:pPr>
              <w:cnfStyle w:val="100000000000" w:firstRow="1" w:lastRow="0" w:firstColumn="0" w:lastColumn="0" w:oddVBand="0" w:evenVBand="0" w:oddHBand="0" w:evenHBand="0" w:firstRowFirstColumn="0" w:firstRowLastColumn="0" w:lastRowFirstColumn="0" w:lastRowLastColumn="0"/>
            </w:pPr>
            <w:r w:rsidRPr="00393660">
              <w:t>Value</w:t>
            </w:r>
          </w:p>
        </w:tc>
      </w:tr>
      <w:tr w:rsidR="00393660" w:rsidRPr="00393660" w14:paraId="4B9E9B02"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0" w:type="pct"/>
            <w:hideMark/>
          </w:tcPr>
          <w:p w14:paraId="647AD21F" w14:textId="77777777" w:rsidR="00393660" w:rsidRPr="00393660" w:rsidRDefault="00393660" w:rsidP="00393660">
            <w:r w:rsidRPr="00393660">
              <w:t>Annual production volume</w:t>
            </w:r>
          </w:p>
        </w:tc>
        <w:tc>
          <w:tcPr>
            <w:tcW w:w="1540" w:type="pct"/>
            <w:hideMark/>
          </w:tcPr>
          <w:p w14:paraId="56DBDC48"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50,000,000 cans</w:t>
            </w:r>
          </w:p>
        </w:tc>
      </w:tr>
      <w:tr w:rsidR="00393660" w:rsidRPr="00393660" w14:paraId="38C45163" w14:textId="77777777" w:rsidTr="00393660">
        <w:tc>
          <w:tcPr>
            <w:cnfStyle w:val="001000000000" w:firstRow="0" w:lastRow="0" w:firstColumn="1" w:lastColumn="0" w:oddVBand="0" w:evenVBand="0" w:oddHBand="0" w:evenHBand="0" w:firstRowFirstColumn="0" w:firstRowLastColumn="0" w:lastRowFirstColumn="0" w:lastRowLastColumn="0"/>
            <w:tcW w:w="3460" w:type="pct"/>
            <w:hideMark/>
          </w:tcPr>
          <w:p w14:paraId="1EAD884D" w14:textId="77777777" w:rsidR="00393660" w:rsidRPr="00393660" w:rsidRDefault="00393660" w:rsidP="00393660">
            <w:r w:rsidRPr="00393660">
              <w:t>Packaging defect rate</w:t>
            </w:r>
          </w:p>
        </w:tc>
        <w:tc>
          <w:tcPr>
            <w:tcW w:w="1540" w:type="pct"/>
            <w:hideMark/>
          </w:tcPr>
          <w:p w14:paraId="0252AD05"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1.5%</w:t>
            </w:r>
          </w:p>
        </w:tc>
      </w:tr>
      <w:tr w:rsidR="00393660" w:rsidRPr="00393660" w14:paraId="17261727"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0" w:type="pct"/>
            <w:hideMark/>
          </w:tcPr>
          <w:p w14:paraId="5E732220" w14:textId="77777777" w:rsidR="00393660" w:rsidRPr="00393660" w:rsidRDefault="00393660" w:rsidP="00393660">
            <w:r w:rsidRPr="00393660">
              <w:t>Defective cans per year</w:t>
            </w:r>
          </w:p>
        </w:tc>
        <w:tc>
          <w:tcPr>
            <w:tcW w:w="1540" w:type="pct"/>
            <w:hideMark/>
          </w:tcPr>
          <w:p w14:paraId="01F10A55"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750,000 cans</w:t>
            </w:r>
          </w:p>
        </w:tc>
      </w:tr>
      <w:tr w:rsidR="00393660" w:rsidRPr="00393660" w14:paraId="43CA34A7" w14:textId="77777777" w:rsidTr="00393660">
        <w:tc>
          <w:tcPr>
            <w:cnfStyle w:val="001000000000" w:firstRow="0" w:lastRow="0" w:firstColumn="1" w:lastColumn="0" w:oddVBand="0" w:evenVBand="0" w:oddHBand="0" w:evenHBand="0" w:firstRowFirstColumn="0" w:firstRowLastColumn="0" w:lastRowFirstColumn="0" w:lastRowLastColumn="0"/>
            <w:tcW w:w="3460" w:type="pct"/>
            <w:hideMark/>
          </w:tcPr>
          <w:p w14:paraId="2B52F675" w14:textId="77777777" w:rsidR="00393660" w:rsidRPr="00393660" w:rsidRDefault="00393660" w:rsidP="00393660">
            <w:r w:rsidRPr="00393660">
              <w:t>Calculation</w:t>
            </w:r>
          </w:p>
        </w:tc>
        <w:tc>
          <w:tcPr>
            <w:tcW w:w="1540" w:type="pct"/>
            <w:hideMark/>
          </w:tcPr>
          <w:p w14:paraId="28C5B555"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50,000,000 × 0.015</w:t>
            </w:r>
          </w:p>
        </w:tc>
      </w:tr>
      <w:tr w:rsidR="00393660" w:rsidRPr="00393660" w14:paraId="22CE134D"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0" w:type="pct"/>
            <w:hideMark/>
          </w:tcPr>
          <w:p w14:paraId="3F52BC0A" w14:textId="77777777" w:rsidR="00393660" w:rsidRPr="00393660" w:rsidRDefault="00393660" w:rsidP="00393660">
            <w:r w:rsidRPr="00393660">
              <w:t>Estimated annual disposal and rework cost</w:t>
            </w:r>
          </w:p>
        </w:tc>
        <w:tc>
          <w:tcPr>
            <w:tcW w:w="1540" w:type="pct"/>
            <w:hideMark/>
          </w:tcPr>
          <w:p w14:paraId="6404AF83"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rPr>
                <w:b/>
                <w:bCs/>
              </w:rPr>
              <w:t>£45,000</w:t>
            </w:r>
          </w:p>
        </w:tc>
      </w:tr>
    </w:tbl>
    <w:p w14:paraId="56C73B3A" w14:textId="0CF42B35" w:rsidR="00393660" w:rsidRPr="00393660" w:rsidRDefault="00393660" w:rsidP="00393660"/>
    <w:p w14:paraId="3437FA23" w14:textId="77777777" w:rsidR="00393660" w:rsidRPr="00393660" w:rsidRDefault="00393660" w:rsidP="00393660">
      <w:pPr>
        <w:rPr>
          <w:b/>
          <w:bCs/>
        </w:rPr>
      </w:pPr>
      <w:r w:rsidRPr="00393660">
        <w:rPr>
          <w:b/>
          <w:bCs/>
        </w:rPr>
        <w:t>Appendix C4: Summary of Quantified Waste Costs</w:t>
      </w:r>
    </w:p>
    <w:tbl>
      <w:tblPr>
        <w:tblStyle w:val="PlainTable1"/>
        <w:tblW w:w="5000" w:type="pct"/>
        <w:tblLook w:val="04A0" w:firstRow="1" w:lastRow="0" w:firstColumn="1" w:lastColumn="0" w:noHBand="0" w:noVBand="1"/>
      </w:tblPr>
      <w:tblGrid>
        <w:gridCol w:w="2892"/>
        <w:gridCol w:w="4238"/>
        <w:gridCol w:w="2220"/>
      </w:tblGrid>
      <w:tr w:rsidR="00393660" w:rsidRPr="00393660" w14:paraId="65169B1A" w14:textId="77777777" w:rsidTr="003936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6" w:type="pct"/>
            <w:hideMark/>
          </w:tcPr>
          <w:p w14:paraId="6283D0ED" w14:textId="77777777" w:rsidR="00393660" w:rsidRPr="00393660" w:rsidRDefault="00393660" w:rsidP="00393660">
            <w:r w:rsidRPr="00393660">
              <w:lastRenderedPageBreak/>
              <w:t>Case</w:t>
            </w:r>
          </w:p>
        </w:tc>
        <w:tc>
          <w:tcPr>
            <w:tcW w:w="2266" w:type="pct"/>
            <w:hideMark/>
          </w:tcPr>
          <w:p w14:paraId="75F3077C" w14:textId="77777777" w:rsidR="00393660" w:rsidRPr="00393660" w:rsidRDefault="00393660" w:rsidP="00393660">
            <w:pPr>
              <w:cnfStyle w:val="100000000000" w:firstRow="1" w:lastRow="0" w:firstColumn="0" w:lastColumn="0" w:oddVBand="0" w:evenVBand="0" w:oddHBand="0" w:evenHBand="0" w:firstRowFirstColumn="0" w:firstRowLastColumn="0" w:lastRowFirstColumn="0" w:lastRowLastColumn="0"/>
            </w:pPr>
            <w:r w:rsidRPr="00393660">
              <w:t>Waste Type</w:t>
            </w:r>
          </w:p>
        </w:tc>
        <w:tc>
          <w:tcPr>
            <w:tcW w:w="1187" w:type="pct"/>
            <w:hideMark/>
          </w:tcPr>
          <w:p w14:paraId="077315C3" w14:textId="77777777" w:rsidR="00393660" w:rsidRPr="00393660" w:rsidRDefault="00393660" w:rsidP="00393660">
            <w:pPr>
              <w:cnfStyle w:val="100000000000" w:firstRow="1" w:lastRow="0" w:firstColumn="0" w:lastColumn="0" w:oddVBand="0" w:evenVBand="0" w:oddHBand="0" w:evenHBand="0" w:firstRowFirstColumn="0" w:firstRowLastColumn="0" w:lastRowFirstColumn="0" w:lastRowLastColumn="0"/>
            </w:pPr>
            <w:r w:rsidRPr="00393660">
              <w:t>Annual Cost</w:t>
            </w:r>
          </w:p>
        </w:tc>
      </w:tr>
      <w:tr w:rsidR="00393660" w:rsidRPr="00393660" w14:paraId="68D410B8"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6" w:type="pct"/>
            <w:hideMark/>
          </w:tcPr>
          <w:p w14:paraId="2F49164E" w14:textId="77777777" w:rsidR="00393660" w:rsidRPr="00393660" w:rsidRDefault="00393660" w:rsidP="00393660">
            <w:r w:rsidRPr="00393660">
              <w:t>Warehouse</w:t>
            </w:r>
          </w:p>
        </w:tc>
        <w:tc>
          <w:tcPr>
            <w:tcW w:w="2266" w:type="pct"/>
            <w:hideMark/>
          </w:tcPr>
          <w:p w14:paraId="21E96A5B"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Excess motion</w:t>
            </w:r>
          </w:p>
        </w:tc>
        <w:tc>
          <w:tcPr>
            <w:tcW w:w="1187" w:type="pct"/>
            <w:hideMark/>
          </w:tcPr>
          <w:p w14:paraId="12A1EB7F"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£25,000</w:t>
            </w:r>
          </w:p>
        </w:tc>
      </w:tr>
      <w:tr w:rsidR="00393660" w:rsidRPr="00393660" w14:paraId="7B64272A" w14:textId="77777777" w:rsidTr="00393660">
        <w:tc>
          <w:tcPr>
            <w:cnfStyle w:val="001000000000" w:firstRow="0" w:lastRow="0" w:firstColumn="1" w:lastColumn="0" w:oddVBand="0" w:evenVBand="0" w:oddHBand="0" w:evenHBand="0" w:firstRowFirstColumn="0" w:firstRowLastColumn="0" w:lastRowFirstColumn="0" w:lastRowLastColumn="0"/>
            <w:tcW w:w="1546" w:type="pct"/>
            <w:hideMark/>
          </w:tcPr>
          <w:p w14:paraId="2A925BC8" w14:textId="77777777" w:rsidR="00393660" w:rsidRPr="00393660" w:rsidRDefault="00393660" w:rsidP="00393660">
            <w:r w:rsidRPr="00393660">
              <w:t>Warehouse</w:t>
            </w:r>
          </w:p>
        </w:tc>
        <w:tc>
          <w:tcPr>
            <w:tcW w:w="2266" w:type="pct"/>
            <w:hideMark/>
          </w:tcPr>
          <w:p w14:paraId="4BD7C193"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Picking errors</w:t>
            </w:r>
          </w:p>
        </w:tc>
        <w:tc>
          <w:tcPr>
            <w:tcW w:w="1187" w:type="pct"/>
            <w:hideMark/>
          </w:tcPr>
          <w:p w14:paraId="2F2A0DE7"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£40,000</w:t>
            </w:r>
          </w:p>
        </w:tc>
      </w:tr>
      <w:tr w:rsidR="00393660" w:rsidRPr="00393660" w14:paraId="621F4FA1"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6" w:type="pct"/>
            <w:hideMark/>
          </w:tcPr>
          <w:p w14:paraId="4C3F64B4" w14:textId="77777777" w:rsidR="00393660" w:rsidRPr="00393660" w:rsidRDefault="00393660" w:rsidP="00393660">
            <w:r w:rsidRPr="00393660">
              <w:t>Warehouse</w:t>
            </w:r>
          </w:p>
        </w:tc>
        <w:tc>
          <w:tcPr>
            <w:tcW w:w="2266" w:type="pct"/>
            <w:hideMark/>
          </w:tcPr>
          <w:p w14:paraId="37071D57"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Overstocking</w:t>
            </w:r>
          </w:p>
        </w:tc>
        <w:tc>
          <w:tcPr>
            <w:tcW w:w="1187" w:type="pct"/>
            <w:hideMark/>
          </w:tcPr>
          <w:p w14:paraId="26FD652E"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£60,000</w:t>
            </w:r>
          </w:p>
        </w:tc>
      </w:tr>
      <w:tr w:rsidR="00393660" w:rsidRPr="00393660" w14:paraId="4A59B89E" w14:textId="77777777" w:rsidTr="00393660">
        <w:tc>
          <w:tcPr>
            <w:cnfStyle w:val="001000000000" w:firstRow="0" w:lastRow="0" w:firstColumn="1" w:lastColumn="0" w:oddVBand="0" w:evenVBand="0" w:oddHBand="0" w:evenHBand="0" w:firstRowFirstColumn="0" w:firstRowLastColumn="0" w:lastRowFirstColumn="0" w:lastRowLastColumn="0"/>
            <w:tcW w:w="1546" w:type="pct"/>
            <w:hideMark/>
          </w:tcPr>
          <w:p w14:paraId="663EBCFC" w14:textId="77777777" w:rsidR="00393660" w:rsidRPr="00393660" w:rsidRDefault="00393660" w:rsidP="00393660">
            <w:r w:rsidRPr="00393660">
              <w:t>Textile</w:t>
            </w:r>
          </w:p>
        </w:tc>
        <w:tc>
          <w:tcPr>
            <w:tcW w:w="2266" w:type="pct"/>
            <w:hideMark/>
          </w:tcPr>
          <w:p w14:paraId="0FE50629"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Fabric scrap</w:t>
            </w:r>
          </w:p>
        </w:tc>
        <w:tc>
          <w:tcPr>
            <w:tcW w:w="1187" w:type="pct"/>
            <w:hideMark/>
          </w:tcPr>
          <w:p w14:paraId="602A1AF9"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£64,000</w:t>
            </w:r>
          </w:p>
        </w:tc>
      </w:tr>
      <w:tr w:rsidR="00393660" w:rsidRPr="00393660" w14:paraId="7A605E18"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6" w:type="pct"/>
            <w:hideMark/>
          </w:tcPr>
          <w:p w14:paraId="6F0C7065" w14:textId="77777777" w:rsidR="00393660" w:rsidRPr="00393660" w:rsidRDefault="00393660" w:rsidP="00393660">
            <w:r w:rsidRPr="00393660">
              <w:t>Textile</w:t>
            </w:r>
          </w:p>
        </w:tc>
        <w:tc>
          <w:tcPr>
            <w:tcW w:w="2266" w:type="pct"/>
            <w:hideMark/>
          </w:tcPr>
          <w:p w14:paraId="4B40BB37"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Changeover downtime</w:t>
            </w:r>
          </w:p>
        </w:tc>
        <w:tc>
          <w:tcPr>
            <w:tcW w:w="1187" w:type="pct"/>
            <w:hideMark/>
          </w:tcPr>
          <w:p w14:paraId="0D5B15CF"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£50,000</w:t>
            </w:r>
          </w:p>
        </w:tc>
      </w:tr>
      <w:tr w:rsidR="00393660" w:rsidRPr="00393660" w14:paraId="068A2C9A" w14:textId="77777777" w:rsidTr="00393660">
        <w:tc>
          <w:tcPr>
            <w:cnfStyle w:val="001000000000" w:firstRow="0" w:lastRow="0" w:firstColumn="1" w:lastColumn="0" w:oddVBand="0" w:evenVBand="0" w:oddHBand="0" w:evenHBand="0" w:firstRowFirstColumn="0" w:firstRowLastColumn="0" w:lastRowFirstColumn="0" w:lastRowLastColumn="0"/>
            <w:tcW w:w="1546" w:type="pct"/>
            <w:hideMark/>
          </w:tcPr>
          <w:p w14:paraId="5E06ABE3" w14:textId="77777777" w:rsidR="00393660" w:rsidRPr="00393660" w:rsidRDefault="00393660" w:rsidP="00393660">
            <w:r w:rsidRPr="00393660">
              <w:t>Textile</w:t>
            </w:r>
          </w:p>
        </w:tc>
        <w:tc>
          <w:tcPr>
            <w:tcW w:w="2266" w:type="pct"/>
            <w:hideMark/>
          </w:tcPr>
          <w:p w14:paraId="40FD1655"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Rework defects</w:t>
            </w:r>
          </w:p>
        </w:tc>
        <w:tc>
          <w:tcPr>
            <w:tcW w:w="1187" w:type="pct"/>
            <w:hideMark/>
          </w:tcPr>
          <w:p w14:paraId="484E7FD0"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£75,000</w:t>
            </w:r>
          </w:p>
        </w:tc>
      </w:tr>
      <w:tr w:rsidR="00393660" w:rsidRPr="00393660" w14:paraId="68F2B852"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6" w:type="pct"/>
            <w:hideMark/>
          </w:tcPr>
          <w:p w14:paraId="7DDDC1D8" w14:textId="77777777" w:rsidR="00393660" w:rsidRPr="00393660" w:rsidRDefault="00393660" w:rsidP="00393660">
            <w:r w:rsidRPr="00393660">
              <w:t>Food production</w:t>
            </w:r>
          </w:p>
        </w:tc>
        <w:tc>
          <w:tcPr>
            <w:tcW w:w="2266" w:type="pct"/>
            <w:hideMark/>
          </w:tcPr>
          <w:p w14:paraId="3F627A9F"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Raw material spoilage</w:t>
            </w:r>
          </w:p>
        </w:tc>
        <w:tc>
          <w:tcPr>
            <w:tcW w:w="1187" w:type="pct"/>
            <w:hideMark/>
          </w:tcPr>
          <w:p w14:paraId="4007090B"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£80,000</w:t>
            </w:r>
          </w:p>
        </w:tc>
      </w:tr>
      <w:tr w:rsidR="00393660" w:rsidRPr="00393660" w14:paraId="3E8C9CC9" w14:textId="77777777" w:rsidTr="00393660">
        <w:tc>
          <w:tcPr>
            <w:cnfStyle w:val="001000000000" w:firstRow="0" w:lastRow="0" w:firstColumn="1" w:lastColumn="0" w:oddVBand="0" w:evenVBand="0" w:oddHBand="0" w:evenHBand="0" w:firstRowFirstColumn="0" w:firstRowLastColumn="0" w:lastRowFirstColumn="0" w:lastRowLastColumn="0"/>
            <w:tcW w:w="1546" w:type="pct"/>
            <w:hideMark/>
          </w:tcPr>
          <w:p w14:paraId="42960D03" w14:textId="77777777" w:rsidR="00393660" w:rsidRPr="00393660" w:rsidRDefault="00393660" w:rsidP="00393660">
            <w:r w:rsidRPr="00393660">
              <w:t>Food production</w:t>
            </w:r>
          </w:p>
        </w:tc>
        <w:tc>
          <w:tcPr>
            <w:tcW w:w="2266" w:type="pct"/>
            <w:hideMark/>
          </w:tcPr>
          <w:p w14:paraId="117E0329"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Equipment downtime</w:t>
            </w:r>
          </w:p>
        </w:tc>
        <w:tc>
          <w:tcPr>
            <w:tcW w:w="1187" w:type="pct"/>
            <w:hideMark/>
          </w:tcPr>
          <w:p w14:paraId="2A4BF1EB"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£135,000</w:t>
            </w:r>
          </w:p>
        </w:tc>
      </w:tr>
      <w:tr w:rsidR="00393660" w:rsidRPr="00393660" w14:paraId="389936C6" w14:textId="77777777" w:rsidTr="00393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6" w:type="pct"/>
            <w:hideMark/>
          </w:tcPr>
          <w:p w14:paraId="3367B1BF" w14:textId="77777777" w:rsidR="00393660" w:rsidRPr="00393660" w:rsidRDefault="00393660" w:rsidP="00393660">
            <w:r w:rsidRPr="00393660">
              <w:t>Food production</w:t>
            </w:r>
          </w:p>
        </w:tc>
        <w:tc>
          <w:tcPr>
            <w:tcW w:w="2266" w:type="pct"/>
            <w:hideMark/>
          </w:tcPr>
          <w:p w14:paraId="2C1AC75A"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Overproduction</w:t>
            </w:r>
          </w:p>
        </w:tc>
        <w:tc>
          <w:tcPr>
            <w:tcW w:w="1187" w:type="pct"/>
            <w:hideMark/>
          </w:tcPr>
          <w:p w14:paraId="1A5E8ECE" w14:textId="77777777" w:rsidR="00393660" w:rsidRPr="00393660" w:rsidRDefault="00393660" w:rsidP="00393660">
            <w:pPr>
              <w:cnfStyle w:val="000000100000" w:firstRow="0" w:lastRow="0" w:firstColumn="0" w:lastColumn="0" w:oddVBand="0" w:evenVBand="0" w:oddHBand="1" w:evenHBand="0" w:firstRowFirstColumn="0" w:firstRowLastColumn="0" w:lastRowFirstColumn="0" w:lastRowLastColumn="0"/>
            </w:pPr>
            <w:r w:rsidRPr="00393660">
              <w:t>£120,000</w:t>
            </w:r>
          </w:p>
        </w:tc>
      </w:tr>
      <w:tr w:rsidR="00393660" w:rsidRPr="00393660" w14:paraId="25D8C63A" w14:textId="77777777" w:rsidTr="00393660">
        <w:tc>
          <w:tcPr>
            <w:cnfStyle w:val="001000000000" w:firstRow="0" w:lastRow="0" w:firstColumn="1" w:lastColumn="0" w:oddVBand="0" w:evenVBand="0" w:oddHBand="0" w:evenHBand="0" w:firstRowFirstColumn="0" w:firstRowLastColumn="0" w:lastRowFirstColumn="0" w:lastRowLastColumn="0"/>
            <w:tcW w:w="1546" w:type="pct"/>
            <w:hideMark/>
          </w:tcPr>
          <w:p w14:paraId="68D71DC6" w14:textId="77777777" w:rsidR="00393660" w:rsidRPr="00393660" w:rsidRDefault="00393660" w:rsidP="00393660">
            <w:r w:rsidRPr="00393660">
              <w:t>Food production</w:t>
            </w:r>
          </w:p>
        </w:tc>
        <w:tc>
          <w:tcPr>
            <w:tcW w:w="2266" w:type="pct"/>
            <w:hideMark/>
          </w:tcPr>
          <w:p w14:paraId="1F9E1896"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Defect disposal and rework</w:t>
            </w:r>
          </w:p>
        </w:tc>
        <w:tc>
          <w:tcPr>
            <w:tcW w:w="1187" w:type="pct"/>
            <w:hideMark/>
          </w:tcPr>
          <w:p w14:paraId="0F21FC4D" w14:textId="77777777" w:rsidR="00393660" w:rsidRPr="00393660" w:rsidRDefault="00393660" w:rsidP="00393660">
            <w:pPr>
              <w:cnfStyle w:val="000000000000" w:firstRow="0" w:lastRow="0" w:firstColumn="0" w:lastColumn="0" w:oddVBand="0" w:evenVBand="0" w:oddHBand="0" w:evenHBand="0" w:firstRowFirstColumn="0" w:firstRowLastColumn="0" w:lastRowFirstColumn="0" w:lastRowLastColumn="0"/>
            </w:pPr>
            <w:r w:rsidRPr="00393660">
              <w:t>£45,000</w:t>
            </w:r>
          </w:p>
        </w:tc>
      </w:tr>
    </w:tbl>
    <w:p w14:paraId="7483F42B" w14:textId="77777777" w:rsidR="00CD749D" w:rsidRDefault="00CD749D"/>
    <w:sectPr w:rsidR="00CD749D" w:rsidSect="00924209">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E7820" w14:textId="77777777" w:rsidR="00924209" w:rsidRDefault="00924209" w:rsidP="00557807">
      <w:pPr>
        <w:spacing w:line="240" w:lineRule="auto"/>
      </w:pPr>
      <w:r>
        <w:separator/>
      </w:r>
    </w:p>
  </w:endnote>
  <w:endnote w:type="continuationSeparator" w:id="0">
    <w:p w14:paraId="524B59D8" w14:textId="77777777" w:rsidR="00924209" w:rsidRDefault="00924209" w:rsidP="005578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1695437"/>
      <w:docPartObj>
        <w:docPartGallery w:val="Page Numbers (Bottom of Page)"/>
        <w:docPartUnique/>
      </w:docPartObj>
    </w:sdtPr>
    <w:sdtEndPr>
      <w:rPr>
        <w:color w:val="7F7F7F" w:themeColor="background1" w:themeShade="7F"/>
        <w:spacing w:val="60"/>
      </w:rPr>
    </w:sdtEndPr>
    <w:sdtContent>
      <w:p w14:paraId="793D23B8" w14:textId="6DA336CC" w:rsidR="00557807" w:rsidRDefault="0055780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1031AB3" w14:textId="77777777" w:rsidR="00557807" w:rsidRDefault="005578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24587" w14:textId="77777777" w:rsidR="00924209" w:rsidRDefault="00924209" w:rsidP="00557807">
      <w:pPr>
        <w:spacing w:line="240" w:lineRule="auto"/>
      </w:pPr>
      <w:r>
        <w:separator/>
      </w:r>
    </w:p>
  </w:footnote>
  <w:footnote w:type="continuationSeparator" w:id="0">
    <w:p w14:paraId="1032D2E6" w14:textId="77777777" w:rsidR="00924209" w:rsidRDefault="00924209" w:rsidP="0055780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FB2CA9"/>
    <w:multiLevelType w:val="multilevel"/>
    <w:tmpl w:val="15B88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4469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935"/>
    <w:rsid w:val="00030414"/>
    <w:rsid w:val="0006189B"/>
    <w:rsid w:val="000A2091"/>
    <w:rsid w:val="000C23F1"/>
    <w:rsid w:val="001009A0"/>
    <w:rsid w:val="00116102"/>
    <w:rsid w:val="001239EE"/>
    <w:rsid w:val="00137737"/>
    <w:rsid w:val="00151D7D"/>
    <w:rsid w:val="00180B6D"/>
    <w:rsid w:val="001847A3"/>
    <w:rsid w:val="00192AA1"/>
    <w:rsid w:val="001E00E7"/>
    <w:rsid w:val="001E63FB"/>
    <w:rsid w:val="00207D6F"/>
    <w:rsid w:val="00224988"/>
    <w:rsid w:val="00245AC3"/>
    <w:rsid w:val="0027098B"/>
    <w:rsid w:val="002B75EE"/>
    <w:rsid w:val="002D382F"/>
    <w:rsid w:val="002F2DF1"/>
    <w:rsid w:val="003128C9"/>
    <w:rsid w:val="0037403A"/>
    <w:rsid w:val="00393660"/>
    <w:rsid w:val="003C061D"/>
    <w:rsid w:val="00430EC4"/>
    <w:rsid w:val="00557807"/>
    <w:rsid w:val="00573088"/>
    <w:rsid w:val="005F20A9"/>
    <w:rsid w:val="00801C19"/>
    <w:rsid w:val="0088109F"/>
    <w:rsid w:val="008C33EB"/>
    <w:rsid w:val="008F5256"/>
    <w:rsid w:val="009006C0"/>
    <w:rsid w:val="00912A69"/>
    <w:rsid w:val="00924209"/>
    <w:rsid w:val="00931769"/>
    <w:rsid w:val="009705CB"/>
    <w:rsid w:val="009B1675"/>
    <w:rsid w:val="009C5521"/>
    <w:rsid w:val="009F3360"/>
    <w:rsid w:val="00A13935"/>
    <w:rsid w:val="00A76591"/>
    <w:rsid w:val="00A77CB9"/>
    <w:rsid w:val="00C21755"/>
    <w:rsid w:val="00C738F5"/>
    <w:rsid w:val="00CA119C"/>
    <w:rsid w:val="00CD749D"/>
    <w:rsid w:val="00D24204"/>
    <w:rsid w:val="00D5755A"/>
    <w:rsid w:val="00D67334"/>
    <w:rsid w:val="00D86404"/>
    <w:rsid w:val="00D95AED"/>
    <w:rsid w:val="00DD06AE"/>
    <w:rsid w:val="00DD6020"/>
    <w:rsid w:val="00DF7C00"/>
    <w:rsid w:val="00E1653B"/>
    <w:rsid w:val="00E51DE0"/>
    <w:rsid w:val="00E71AF4"/>
    <w:rsid w:val="00E83C66"/>
    <w:rsid w:val="00F3452D"/>
    <w:rsid w:val="00F70821"/>
    <w:rsid w:val="00FD0F17"/>
    <w:rsid w:val="00FD57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AD037"/>
  <w15:chartTrackingRefBased/>
  <w15:docId w15:val="{D7077661-D7D8-4736-B308-7C6B9470A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3935"/>
    <w:pPr>
      <w:spacing w:after="0" w:line="360" w:lineRule="auto"/>
      <w:jc w:val="both"/>
    </w:pPr>
    <w:rPr>
      <w:rFonts w:ascii="Arial" w:hAnsi="Arial"/>
      <w:sz w:val="24"/>
      <w:szCs w:val="24"/>
      <w14:ligatures w14:val="none"/>
    </w:rPr>
  </w:style>
  <w:style w:type="paragraph" w:styleId="Heading1">
    <w:name w:val="heading 1"/>
    <w:basedOn w:val="Normal"/>
    <w:next w:val="Normal"/>
    <w:link w:val="Heading1Char"/>
    <w:uiPriority w:val="9"/>
    <w:qFormat/>
    <w:rsid w:val="009705CB"/>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D0F17"/>
    <w:pPr>
      <w:keepNext/>
      <w:keepLines/>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30EC4"/>
    <w:pPr>
      <w:keepNext/>
      <w:keepLines/>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13935"/>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A13935"/>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A1393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1393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1393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1393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5CB"/>
    <w:rPr>
      <w:rFonts w:ascii="Times New Roman" w:eastAsiaTheme="majorEastAsia" w:hAnsi="Times New Roman" w:cstheme="majorBidi"/>
      <w:b/>
      <w:sz w:val="32"/>
      <w:szCs w:val="32"/>
      <w14:ligatures w14:val="none"/>
    </w:rPr>
  </w:style>
  <w:style w:type="character" w:customStyle="1" w:styleId="Heading2Char">
    <w:name w:val="Heading 2 Char"/>
    <w:basedOn w:val="DefaultParagraphFont"/>
    <w:link w:val="Heading2"/>
    <w:uiPriority w:val="9"/>
    <w:rsid w:val="00FD0F17"/>
    <w:rPr>
      <w:rFonts w:ascii="Times New Roman" w:eastAsiaTheme="majorEastAsia" w:hAnsi="Times New Roman" w:cstheme="majorBidi"/>
      <w:b/>
      <w:sz w:val="28"/>
      <w:szCs w:val="26"/>
      <w14:ligatures w14:val="none"/>
    </w:rPr>
  </w:style>
  <w:style w:type="paragraph" w:styleId="Title">
    <w:name w:val="Title"/>
    <w:basedOn w:val="Normal"/>
    <w:next w:val="Normal"/>
    <w:link w:val="TitleChar"/>
    <w:uiPriority w:val="10"/>
    <w:qFormat/>
    <w:rsid w:val="00A76591"/>
    <w:pPr>
      <w:contextualSpacing/>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A76591"/>
    <w:rPr>
      <w:rFonts w:ascii="Times New Roman" w:eastAsiaTheme="majorEastAsia" w:hAnsi="Times New Roman" w:cstheme="majorBidi"/>
      <w:b/>
      <w:color w:val="000000" w:themeColor="text1"/>
      <w:spacing w:val="-10"/>
      <w:kern w:val="28"/>
      <w:sz w:val="52"/>
      <w:szCs w:val="56"/>
    </w:rPr>
  </w:style>
  <w:style w:type="paragraph" w:styleId="Caption">
    <w:name w:val="caption"/>
    <w:basedOn w:val="Normal"/>
    <w:next w:val="Normal"/>
    <w:uiPriority w:val="35"/>
    <w:unhideWhenUsed/>
    <w:qFormat/>
    <w:rsid w:val="009B1675"/>
    <w:pPr>
      <w:spacing w:before="120" w:after="200" w:line="240" w:lineRule="auto"/>
    </w:pPr>
    <w:rPr>
      <w:b/>
      <w:iCs/>
      <w:color w:val="000000" w:themeColor="text1"/>
      <w:sz w:val="22"/>
      <w:szCs w:val="18"/>
    </w:rPr>
  </w:style>
  <w:style w:type="character" w:customStyle="1" w:styleId="Heading3Char">
    <w:name w:val="Heading 3 Char"/>
    <w:basedOn w:val="DefaultParagraphFont"/>
    <w:link w:val="Heading3"/>
    <w:uiPriority w:val="9"/>
    <w:semiHidden/>
    <w:rsid w:val="00430EC4"/>
    <w:rPr>
      <w:rFonts w:eastAsiaTheme="majorEastAsia" w:cstheme="majorBidi"/>
      <w:color w:val="365F91" w:themeColor="accent1" w:themeShade="BF"/>
      <w:sz w:val="28"/>
      <w:szCs w:val="28"/>
      <w14:ligatures w14:val="none"/>
    </w:rPr>
  </w:style>
  <w:style w:type="paragraph" w:styleId="TOCHeading">
    <w:name w:val="TOC Heading"/>
    <w:basedOn w:val="Heading1"/>
    <w:next w:val="Normal"/>
    <w:uiPriority w:val="39"/>
    <w:unhideWhenUsed/>
    <w:qFormat/>
    <w:rsid w:val="003128C9"/>
    <w:pPr>
      <w:spacing w:before="240" w:line="259" w:lineRule="auto"/>
      <w:jc w:val="left"/>
      <w:outlineLvl w:val="9"/>
    </w:pPr>
    <w:rPr>
      <w:color w:val="000000" w:themeColor="text1"/>
      <w:lang w:val="en-US"/>
    </w:rPr>
  </w:style>
  <w:style w:type="character" w:customStyle="1" w:styleId="Heading4Char">
    <w:name w:val="Heading 4 Char"/>
    <w:basedOn w:val="DefaultParagraphFont"/>
    <w:link w:val="Heading4"/>
    <w:uiPriority w:val="9"/>
    <w:semiHidden/>
    <w:rsid w:val="00A13935"/>
    <w:rPr>
      <w:rFonts w:eastAsiaTheme="majorEastAsia" w:cstheme="majorBidi"/>
      <w:i/>
      <w:iCs/>
      <w:color w:val="365F91" w:themeColor="accent1" w:themeShade="BF"/>
      <w:sz w:val="24"/>
      <w:szCs w:val="24"/>
      <w14:ligatures w14:val="none"/>
    </w:rPr>
  </w:style>
  <w:style w:type="character" w:customStyle="1" w:styleId="Heading5Char">
    <w:name w:val="Heading 5 Char"/>
    <w:basedOn w:val="DefaultParagraphFont"/>
    <w:link w:val="Heading5"/>
    <w:uiPriority w:val="9"/>
    <w:semiHidden/>
    <w:rsid w:val="00A13935"/>
    <w:rPr>
      <w:rFonts w:eastAsiaTheme="majorEastAsia" w:cstheme="majorBidi"/>
      <w:color w:val="365F91" w:themeColor="accent1" w:themeShade="BF"/>
      <w:sz w:val="24"/>
      <w:szCs w:val="24"/>
      <w14:ligatures w14:val="none"/>
    </w:rPr>
  </w:style>
  <w:style w:type="character" w:customStyle="1" w:styleId="Heading6Char">
    <w:name w:val="Heading 6 Char"/>
    <w:basedOn w:val="DefaultParagraphFont"/>
    <w:link w:val="Heading6"/>
    <w:uiPriority w:val="9"/>
    <w:semiHidden/>
    <w:rsid w:val="00A13935"/>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A13935"/>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A13935"/>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A13935"/>
    <w:rPr>
      <w:rFonts w:eastAsiaTheme="majorEastAsia" w:cstheme="majorBidi"/>
      <w:color w:val="272727" w:themeColor="text1" w:themeTint="D8"/>
      <w:sz w:val="24"/>
      <w:szCs w:val="24"/>
      <w14:ligatures w14:val="none"/>
    </w:rPr>
  </w:style>
  <w:style w:type="paragraph" w:styleId="Subtitle">
    <w:name w:val="Subtitle"/>
    <w:basedOn w:val="Normal"/>
    <w:next w:val="Normal"/>
    <w:link w:val="SubtitleChar"/>
    <w:uiPriority w:val="11"/>
    <w:qFormat/>
    <w:rsid w:val="00A1393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3935"/>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A1393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3935"/>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A13935"/>
    <w:pPr>
      <w:ind w:left="720"/>
      <w:contextualSpacing/>
    </w:pPr>
  </w:style>
  <w:style w:type="character" w:styleId="IntenseEmphasis">
    <w:name w:val="Intense Emphasis"/>
    <w:basedOn w:val="DefaultParagraphFont"/>
    <w:uiPriority w:val="21"/>
    <w:qFormat/>
    <w:rsid w:val="00A13935"/>
    <w:rPr>
      <w:i/>
      <w:iCs/>
      <w:color w:val="365F91" w:themeColor="accent1" w:themeShade="BF"/>
    </w:rPr>
  </w:style>
  <w:style w:type="paragraph" w:styleId="IntenseQuote">
    <w:name w:val="Intense Quote"/>
    <w:basedOn w:val="Normal"/>
    <w:next w:val="Normal"/>
    <w:link w:val="IntenseQuoteChar"/>
    <w:uiPriority w:val="30"/>
    <w:qFormat/>
    <w:rsid w:val="00A1393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13935"/>
    <w:rPr>
      <w:rFonts w:ascii="Times New Roman" w:hAnsi="Times New Roman"/>
      <w:i/>
      <w:iCs/>
      <w:color w:val="365F91" w:themeColor="accent1" w:themeShade="BF"/>
      <w:sz w:val="24"/>
      <w:szCs w:val="24"/>
      <w14:ligatures w14:val="none"/>
    </w:rPr>
  </w:style>
  <w:style w:type="character" w:styleId="IntenseReference">
    <w:name w:val="Intense Reference"/>
    <w:basedOn w:val="DefaultParagraphFont"/>
    <w:uiPriority w:val="32"/>
    <w:qFormat/>
    <w:rsid w:val="00A13935"/>
    <w:rPr>
      <w:b/>
      <w:bCs/>
      <w:smallCaps/>
      <w:color w:val="365F91" w:themeColor="accent1" w:themeShade="BF"/>
      <w:spacing w:val="5"/>
    </w:rPr>
  </w:style>
  <w:style w:type="table" w:styleId="PlainTable1">
    <w:name w:val="Plain Table 1"/>
    <w:basedOn w:val="TableNormal"/>
    <w:uiPriority w:val="41"/>
    <w:rsid w:val="00180B6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9C5521"/>
    <w:rPr>
      <w:color w:val="0000FF" w:themeColor="hyperlink"/>
      <w:u w:val="single"/>
    </w:rPr>
  </w:style>
  <w:style w:type="character" w:styleId="UnresolvedMention">
    <w:name w:val="Unresolved Mention"/>
    <w:basedOn w:val="DefaultParagraphFont"/>
    <w:uiPriority w:val="99"/>
    <w:semiHidden/>
    <w:unhideWhenUsed/>
    <w:rsid w:val="009C5521"/>
    <w:rPr>
      <w:color w:val="605E5C"/>
      <w:shd w:val="clear" w:color="auto" w:fill="E1DFDD"/>
    </w:rPr>
  </w:style>
  <w:style w:type="paragraph" w:styleId="TOC1">
    <w:name w:val="toc 1"/>
    <w:basedOn w:val="Normal"/>
    <w:next w:val="Normal"/>
    <w:autoRedefine/>
    <w:uiPriority w:val="39"/>
    <w:unhideWhenUsed/>
    <w:rsid w:val="00557807"/>
    <w:pPr>
      <w:spacing w:after="100"/>
    </w:pPr>
  </w:style>
  <w:style w:type="paragraph" w:styleId="TOC2">
    <w:name w:val="toc 2"/>
    <w:basedOn w:val="Normal"/>
    <w:next w:val="Normal"/>
    <w:autoRedefine/>
    <w:uiPriority w:val="39"/>
    <w:unhideWhenUsed/>
    <w:rsid w:val="00557807"/>
    <w:pPr>
      <w:spacing w:after="100"/>
      <w:ind w:left="240"/>
    </w:pPr>
  </w:style>
  <w:style w:type="paragraph" w:styleId="Header">
    <w:name w:val="header"/>
    <w:basedOn w:val="Normal"/>
    <w:link w:val="HeaderChar"/>
    <w:uiPriority w:val="99"/>
    <w:unhideWhenUsed/>
    <w:rsid w:val="00557807"/>
    <w:pPr>
      <w:tabs>
        <w:tab w:val="center" w:pos="4513"/>
        <w:tab w:val="right" w:pos="9026"/>
      </w:tabs>
      <w:spacing w:line="240" w:lineRule="auto"/>
    </w:pPr>
  </w:style>
  <w:style w:type="character" w:customStyle="1" w:styleId="HeaderChar">
    <w:name w:val="Header Char"/>
    <w:basedOn w:val="DefaultParagraphFont"/>
    <w:link w:val="Header"/>
    <w:uiPriority w:val="99"/>
    <w:rsid w:val="00557807"/>
    <w:rPr>
      <w:rFonts w:ascii="Arial" w:hAnsi="Arial"/>
      <w:sz w:val="24"/>
      <w:szCs w:val="24"/>
      <w14:ligatures w14:val="none"/>
    </w:rPr>
  </w:style>
  <w:style w:type="paragraph" w:styleId="Footer">
    <w:name w:val="footer"/>
    <w:basedOn w:val="Normal"/>
    <w:link w:val="FooterChar"/>
    <w:uiPriority w:val="99"/>
    <w:unhideWhenUsed/>
    <w:rsid w:val="00557807"/>
    <w:pPr>
      <w:tabs>
        <w:tab w:val="center" w:pos="4513"/>
        <w:tab w:val="right" w:pos="9026"/>
      </w:tabs>
      <w:spacing w:line="240" w:lineRule="auto"/>
    </w:pPr>
  </w:style>
  <w:style w:type="character" w:customStyle="1" w:styleId="FooterChar">
    <w:name w:val="Footer Char"/>
    <w:basedOn w:val="DefaultParagraphFont"/>
    <w:link w:val="Footer"/>
    <w:uiPriority w:val="99"/>
    <w:rsid w:val="00557807"/>
    <w:rPr>
      <w:rFonts w:ascii="Arial" w:hAnsi="Arial"/>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24702528_Super_Responsive_Supply_Chain_The_Case_of_Spanish_Fast_Fashion_Retailer_Inditex-Zara" TargetMode="External"/><Relationship Id="rId18" Type="http://schemas.openxmlformats.org/officeDocument/2006/relationships/hyperlink" Target="https://www.researchgate.net/publication/343261244_The_Implementation_of_Barcode_on_Warehouse_Management_System_for_Warehouse_Efficiency" TargetMode="External"/><Relationship Id="rId26" Type="http://schemas.openxmlformats.org/officeDocument/2006/relationships/hyperlink" Target="https://doi.org/10.35629/5252-040910541064" TargetMode="External"/><Relationship Id="rId3" Type="http://schemas.openxmlformats.org/officeDocument/2006/relationships/styles" Target="styles.xml"/><Relationship Id="rId21" Type="http://schemas.openxmlformats.org/officeDocument/2006/relationships/hyperlink" Target="https://doi.org/10.3390/logistics6040083"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1080/00405000.2017.1308786" TargetMode="External"/><Relationship Id="rId25" Type="http://schemas.openxmlformats.org/officeDocument/2006/relationships/hyperlink" Target="https://www.researchgate.net/publication/334307588_Stability-Flexibility_Dilemma_in_Cognitive_Control_A_Dynamical_System_Perspective" TargetMode="External"/><Relationship Id="rId33"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doi.org/10.1108/01445151011075807" TargetMode="External"/><Relationship Id="rId20" Type="http://schemas.openxmlformats.org/officeDocument/2006/relationships/hyperlink" Target="https://doi.org/10.3390/pr12122851" TargetMode="External"/><Relationship Id="rId29" Type="http://schemas.openxmlformats.org/officeDocument/2006/relationships/hyperlink" Target="https://doi.org/10.1016/j.cofs.2022.1009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doi.org/10.1007/978-3-319-74132-1_4" TargetMode="External"/><Relationship Id="rId32" Type="http://schemas.openxmlformats.org/officeDocument/2006/relationships/hyperlink" Target="https://doi.org/10.3390/foods10112762" TargetMode="External"/><Relationship Id="rId5" Type="http://schemas.openxmlformats.org/officeDocument/2006/relationships/webSettings" Target="webSettings.xml"/><Relationship Id="rId15" Type="http://schemas.openxmlformats.org/officeDocument/2006/relationships/hyperlink" Target="https://www.researchgate.net/publication/2402471_Shelf_Life_Testing_Procedures_and_Prediction_Methods_for_Frozen_Foods" TargetMode="External"/><Relationship Id="rId23" Type="http://schemas.openxmlformats.org/officeDocument/2006/relationships/hyperlink" Target="https://doi.org/10.3390/textiles4020013" TargetMode="External"/><Relationship Id="rId28" Type="http://schemas.openxmlformats.org/officeDocument/2006/relationships/hyperlink" Target="https://doi.org/10.1016/j.ijpe.2022.108705" TargetMode="External"/><Relationship Id="rId36"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yperlink" Target="https://doi.org/10.3390/engproc2024076028" TargetMode="External"/><Relationship Id="rId31" Type="http://schemas.openxmlformats.org/officeDocument/2006/relationships/hyperlink" Target="https://www.researchgate.net/publication/390627770_Optimizing_Warehouse_Layouts_for_Efficient_Fulfillment_Operation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54254/2754-1169/60/20231247" TargetMode="External"/><Relationship Id="rId22" Type="http://schemas.openxmlformats.org/officeDocument/2006/relationships/hyperlink" Target="https://doi.org/10.1016/0166-3615(96)00038-3" TargetMode="External"/><Relationship Id="rId27" Type="http://schemas.openxmlformats.org/officeDocument/2006/relationships/hyperlink" Target="https://oxmaint.com/blog/post/future-of-predictive-maintenance-manufacturing" TargetMode="External"/><Relationship Id="rId30" Type="http://schemas.openxmlformats.org/officeDocument/2006/relationships/hyperlink" Target="https://www.sciencedirect.com/science/article/pii/S219985312400074X" TargetMode="External"/><Relationship Id="rId35" Type="http://schemas.openxmlformats.org/officeDocument/2006/relationships/fontTable" Target="fontTable.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A crude Pareto breakdown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 Contribution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A48-4635-AF8C-46221D5E4CD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A48-4635-AF8C-46221D5E4CD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A48-4635-AF8C-46221D5E4CD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Sewing Line A</c:v>
                </c:pt>
                <c:pt idx="1">
                  <c:v>Sewing Line B</c:v>
                </c:pt>
                <c:pt idx="2">
                  <c:v>Other Lines</c:v>
                </c:pt>
              </c:strCache>
            </c:strRef>
          </c:cat>
          <c:val>
            <c:numRef>
              <c:f>Sheet1!$B$2:$B$4</c:f>
              <c:numCache>
                <c:formatCode>0%</c:formatCode>
                <c:ptCount val="3"/>
                <c:pt idx="0">
                  <c:v>0.4</c:v>
                </c:pt>
                <c:pt idx="1">
                  <c:v>0.3</c:v>
                </c:pt>
                <c:pt idx="2">
                  <c:v>0.3</c:v>
                </c:pt>
              </c:numCache>
            </c:numRef>
          </c:val>
          <c:extLst>
            <c:ext xmlns:c16="http://schemas.microsoft.com/office/drawing/2014/chart" uri="{C3380CC4-5D6E-409C-BE32-E72D297353CC}">
              <c16:uniqueId val="{00000006-3A48-4635-AF8C-46221D5E4CD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8DC0A-165F-4975-9ED1-71D92EC2B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25</Pages>
  <Words>5883</Words>
  <Characters>33534</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Anwer Hosain Shakib</dc:creator>
  <cp:keywords/>
  <dc:description/>
  <cp:lastModifiedBy>MD TUHIDUL ISLAM TUHIN</cp:lastModifiedBy>
  <cp:revision>10</cp:revision>
  <dcterms:created xsi:type="dcterms:W3CDTF">2026-02-27T14:45:00Z</dcterms:created>
  <dcterms:modified xsi:type="dcterms:W3CDTF">2026-03-16T15:16:00Z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40c24496-b97a-46d4-82e9-f694e02125b9</vt:lpwstr>
  </property>
</Properties>
</file>