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40" w:lineRule="auto"/>
        <w:ind w:left="720" w:firstLine="0"/>
        <w:rPr>
          <w:b w:val="1"/>
          <w:sz w:val="32"/>
          <w:szCs w:val="32"/>
          <w:u w:val="single"/>
        </w:rPr>
      </w:pPr>
      <w:r w:rsidDel="00000000" w:rsidR="00000000" w:rsidRPr="00000000">
        <w:rPr>
          <w:b w:val="1"/>
          <w:sz w:val="32"/>
          <w:szCs w:val="32"/>
          <w:u w:val="single"/>
          <w:rtl w:val="0"/>
        </w:rPr>
        <w:t xml:space="preserve">An analysis of the factors impacting The Body Shop</w:t>
      </w:r>
    </w:p>
    <w:p w:rsidR="00000000" w:rsidDel="00000000" w:rsidP="00000000" w:rsidRDefault="00000000" w:rsidRPr="00000000" w14:paraId="00000002">
      <w:pPr>
        <w:spacing w:line="240" w:lineRule="auto"/>
        <w:ind w:left="0" w:firstLine="0"/>
        <w:rPr>
          <w:b w:val="1"/>
          <w:sz w:val="30"/>
          <w:szCs w:val="30"/>
          <w:u w:val="single"/>
        </w:rPr>
      </w:pPr>
      <w:r w:rsidDel="00000000" w:rsidR="00000000" w:rsidRPr="00000000">
        <w:rPr>
          <w:rtl w:val="0"/>
        </w:rPr>
      </w:r>
    </w:p>
    <w:p w:rsidR="00000000" w:rsidDel="00000000" w:rsidP="00000000" w:rsidRDefault="00000000" w:rsidRPr="00000000" w14:paraId="00000003">
      <w:pPr>
        <w:spacing w:line="240" w:lineRule="auto"/>
        <w:ind w:left="0" w:firstLine="0"/>
        <w:rPr>
          <w:sz w:val="24"/>
          <w:szCs w:val="24"/>
        </w:rPr>
      </w:pPr>
      <w:r w:rsidDel="00000000" w:rsidR="00000000" w:rsidRPr="00000000">
        <w:rPr>
          <w:sz w:val="24"/>
          <w:szCs w:val="24"/>
          <w:rtl w:val="0"/>
        </w:rPr>
        <w:t xml:space="preserve">Contents:</w:t>
      </w:r>
    </w:p>
    <w:p w:rsidR="00000000" w:rsidDel="00000000" w:rsidP="00000000" w:rsidRDefault="00000000" w:rsidRPr="00000000" w14:paraId="00000004">
      <w:pPr>
        <w:numPr>
          <w:ilvl w:val="0"/>
          <w:numId w:val="6"/>
        </w:numPr>
        <w:spacing w:line="240" w:lineRule="auto"/>
        <w:ind w:left="720" w:hanging="360"/>
        <w:rPr>
          <w:sz w:val="24"/>
          <w:szCs w:val="24"/>
          <w:u w:val="none"/>
        </w:rPr>
      </w:pPr>
      <w:r w:rsidDel="00000000" w:rsidR="00000000" w:rsidRPr="00000000">
        <w:rPr>
          <w:sz w:val="24"/>
          <w:szCs w:val="24"/>
          <w:rtl w:val="0"/>
        </w:rPr>
        <w:t xml:space="preserve">Introduction </w:t>
      </w:r>
    </w:p>
    <w:p w:rsidR="00000000" w:rsidDel="00000000" w:rsidP="00000000" w:rsidRDefault="00000000" w:rsidRPr="00000000" w14:paraId="00000005">
      <w:pPr>
        <w:numPr>
          <w:ilvl w:val="0"/>
          <w:numId w:val="6"/>
        </w:numPr>
        <w:spacing w:line="240" w:lineRule="auto"/>
        <w:ind w:left="720" w:hanging="360"/>
        <w:rPr>
          <w:sz w:val="24"/>
          <w:szCs w:val="24"/>
          <w:u w:val="none"/>
        </w:rPr>
      </w:pPr>
      <w:r w:rsidDel="00000000" w:rsidR="00000000" w:rsidRPr="00000000">
        <w:rPr>
          <w:sz w:val="24"/>
          <w:szCs w:val="24"/>
          <w:rtl w:val="0"/>
        </w:rPr>
        <w:t xml:space="preserve">Findings</w:t>
      </w:r>
    </w:p>
    <w:p w:rsidR="00000000" w:rsidDel="00000000" w:rsidP="00000000" w:rsidRDefault="00000000" w:rsidRPr="00000000" w14:paraId="00000006">
      <w:pPr>
        <w:numPr>
          <w:ilvl w:val="0"/>
          <w:numId w:val="6"/>
        </w:numPr>
        <w:spacing w:line="240" w:lineRule="auto"/>
        <w:ind w:left="720" w:hanging="360"/>
        <w:rPr>
          <w:sz w:val="24"/>
          <w:szCs w:val="24"/>
          <w:u w:val="none"/>
        </w:rPr>
      </w:pPr>
      <w:r w:rsidDel="00000000" w:rsidR="00000000" w:rsidRPr="00000000">
        <w:rPr>
          <w:sz w:val="24"/>
          <w:szCs w:val="24"/>
          <w:rtl w:val="0"/>
        </w:rPr>
        <w:t xml:space="preserve">Conclusion</w:t>
      </w:r>
    </w:p>
    <w:p w:rsidR="00000000" w:rsidDel="00000000" w:rsidP="00000000" w:rsidRDefault="00000000" w:rsidRPr="00000000" w14:paraId="00000007">
      <w:pPr>
        <w:numPr>
          <w:ilvl w:val="0"/>
          <w:numId w:val="6"/>
        </w:numPr>
        <w:spacing w:line="240" w:lineRule="auto"/>
        <w:ind w:left="720" w:hanging="360"/>
        <w:rPr>
          <w:sz w:val="24"/>
          <w:szCs w:val="24"/>
          <w:u w:val="none"/>
        </w:rPr>
      </w:pPr>
      <w:r w:rsidDel="00000000" w:rsidR="00000000" w:rsidRPr="00000000">
        <w:rPr>
          <w:sz w:val="24"/>
          <w:szCs w:val="24"/>
          <w:rtl w:val="0"/>
        </w:rPr>
        <w:t xml:space="preserve">Recommendations</w:t>
      </w:r>
    </w:p>
    <w:p w:rsidR="00000000" w:rsidDel="00000000" w:rsidP="00000000" w:rsidRDefault="00000000" w:rsidRPr="00000000" w14:paraId="00000008">
      <w:pPr>
        <w:numPr>
          <w:ilvl w:val="0"/>
          <w:numId w:val="6"/>
        </w:numPr>
        <w:spacing w:line="240" w:lineRule="auto"/>
        <w:ind w:left="720" w:hanging="360"/>
        <w:rPr>
          <w:sz w:val="24"/>
          <w:szCs w:val="24"/>
          <w:u w:val="none"/>
        </w:rPr>
      </w:pPr>
      <w:r w:rsidDel="00000000" w:rsidR="00000000" w:rsidRPr="00000000">
        <w:rPr>
          <w:sz w:val="24"/>
          <w:szCs w:val="24"/>
          <w:rtl w:val="0"/>
        </w:rPr>
        <w:t xml:space="preserve">Reference list</w:t>
      </w:r>
    </w:p>
    <w:p w:rsidR="00000000" w:rsidDel="00000000" w:rsidP="00000000" w:rsidRDefault="00000000" w:rsidRPr="00000000" w14:paraId="00000009">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0A">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0B">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0C">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0D">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0E">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0F">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10">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11">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1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1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1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15">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16">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17">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18">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19">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1A">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1B">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1C">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1D">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1E">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1F">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20">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21">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22">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23">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24">
      <w:pPr>
        <w:spacing w:after="240" w:before="240" w:line="240" w:lineRule="auto"/>
        <w:jc w:val="center"/>
        <w:rPr>
          <w:sz w:val="24"/>
          <w:szCs w:val="24"/>
        </w:rPr>
      </w:pPr>
      <w:r w:rsidDel="00000000" w:rsidR="00000000" w:rsidRPr="00000000">
        <w:rPr>
          <w:sz w:val="24"/>
          <w:szCs w:val="24"/>
          <w:rtl w:val="0"/>
        </w:rPr>
        <w:t xml:space="preserve">The Body Shop was founded by Anita Roddick in 1976 in Brighton, UK and quickly became one of the leaders in ethical beauty retailing.The business set itself apart by advocating for cruelty-free goods and environmental sustainability, which matched the rising demand from customers for ethical shopping. This strategy allowed for quick growth, resulting in a global presence with many stores across the globe. </w:t>
      </w:r>
    </w:p>
    <w:p w:rsidR="00000000" w:rsidDel="00000000" w:rsidP="00000000" w:rsidRDefault="00000000" w:rsidRPr="00000000" w14:paraId="00000025">
      <w:pPr>
        <w:spacing w:after="240" w:before="240" w:line="240" w:lineRule="auto"/>
        <w:jc w:val="center"/>
        <w:rPr>
          <w:b w:val="1"/>
          <w:sz w:val="24"/>
          <w:szCs w:val="24"/>
        </w:rPr>
      </w:pPr>
      <w:r w:rsidDel="00000000" w:rsidR="00000000" w:rsidRPr="00000000">
        <w:rPr>
          <w:b w:val="1"/>
          <w:sz w:val="24"/>
          <w:szCs w:val="24"/>
          <w:rtl w:val="0"/>
        </w:rPr>
        <w:t xml:space="preserve">           SWOT Analysis of The Body Shop</w:t>
      </w:r>
    </w:p>
    <w:p w:rsidR="00000000" w:rsidDel="00000000" w:rsidP="00000000" w:rsidRDefault="00000000" w:rsidRPr="00000000" w14:paraId="00000026">
      <w:pPr>
        <w:spacing w:after="240" w:before="240" w:line="240" w:lineRule="auto"/>
        <w:jc w:val="center"/>
        <w:rPr>
          <w:b w:val="1"/>
          <w:sz w:val="24"/>
          <w:szCs w:val="24"/>
        </w:rPr>
      </w:pPr>
      <w:r w:rsidDel="00000000" w:rsidR="00000000" w:rsidRPr="00000000">
        <w:rPr>
          <w:b w:val="1"/>
          <w:sz w:val="24"/>
          <w:szCs w:val="24"/>
          <w:rtl w:val="0"/>
        </w:rPr>
        <w:t xml:space="preserve">           Strengths:</w:t>
      </w:r>
    </w:p>
    <w:p w:rsidR="00000000" w:rsidDel="00000000" w:rsidP="00000000" w:rsidRDefault="00000000" w:rsidRPr="00000000" w14:paraId="00000027">
      <w:pPr>
        <w:numPr>
          <w:ilvl w:val="0"/>
          <w:numId w:val="5"/>
        </w:numPr>
        <w:spacing w:after="0" w:afterAutospacing="0" w:before="240" w:line="240" w:lineRule="auto"/>
        <w:ind w:left="720" w:hanging="360"/>
        <w:jc w:val="center"/>
        <w:rPr>
          <w:sz w:val="24"/>
          <w:szCs w:val="24"/>
        </w:rPr>
      </w:pPr>
      <w:r w:rsidDel="00000000" w:rsidR="00000000" w:rsidRPr="00000000">
        <w:rPr>
          <w:b w:val="1"/>
          <w:sz w:val="24"/>
          <w:szCs w:val="24"/>
          <w:rtl w:val="0"/>
        </w:rPr>
        <w:t xml:space="preserve">Ethical Brand Identity:</w:t>
      </w:r>
      <w:r w:rsidDel="00000000" w:rsidR="00000000" w:rsidRPr="00000000">
        <w:rPr>
          <w:sz w:val="24"/>
          <w:szCs w:val="24"/>
          <w:rtl w:val="0"/>
        </w:rPr>
        <w:t xml:space="preserve">The Body Shop has developed a devoted following of customers who appreciate ethical consumerism thanks to its constant dedication to producing cruelty-free and eco-friendly products. Because of this commitment, the business is now a market leader in ethical beauty.</w:t>
      </w:r>
    </w:p>
    <w:p w:rsidR="00000000" w:rsidDel="00000000" w:rsidP="00000000" w:rsidRDefault="00000000" w:rsidRPr="00000000" w14:paraId="00000028">
      <w:pPr>
        <w:numPr>
          <w:ilvl w:val="0"/>
          <w:numId w:val="5"/>
        </w:numPr>
        <w:spacing w:after="240" w:before="0" w:beforeAutospacing="0" w:line="240" w:lineRule="auto"/>
        <w:ind w:left="720" w:hanging="360"/>
        <w:jc w:val="center"/>
        <w:rPr>
          <w:sz w:val="24"/>
          <w:szCs w:val="24"/>
        </w:rPr>
      </w:pPr>
      <w:r w:rsidDel="00000000" w:rsidR="00000000" w:rsidRPr="00000000">
        <w:rPr>
          <w:b w:val="1"/>
          <w:sz w:val="24"/>
          <w:szCs w:val="24"/>
          <w:rtl w:val="0"/>
        </w:rPr>
        <w:t xml:space="preserve">Diverse Product Portfolio: </w:t>
      </w:r>
      <w:r w:rsidDel="00000000" w:rsidR="00000000" w:rsidRPr="00000000">
        <w:rPr>
          <w:sz w:val="24"/>
          <w:szCs w:val="24"/>
          <w:rtl w:val="0"/>
        </w:rPr>
        <w:t xml:space="preserve">The Body Shop sells a wide variety of items, including skincare, haircare, makeup, and fragrances, to meet the diverse needs and tastes of its customers. This comprehensive product portfolio increases market appeal and customer retention.</w:t>
      </w:r>
    </w:p>
    <w:p w:rsidR="00000000" w:rsidDel="00000000" w:rsidP="00000000" w:rsidRDefault="00000000" w:rsidRPr="00000000" w14:paraId="00000029">
      <w:pPr>
        <w:spacing w:after="240" w:before="240" w:line="240" w:lineRule="auto"/>
        <w:ind w:left="720" w:firstLine="0"/>
        <w:jc w:val="center"/>
        <w:rPr>
          <w:b w:val="1"/>
          <w:sz w:val="24"/>
          <w:szCs w:val="24"/>
        </w:rPr>
      </w:pPr>
      <w:r w:rsidDel="00000000" w:rsidR="00000000" w:rsidRPr="00000000">
        <w:rPr>
          <w:b w:val="1"/>
          <w:sz w:val="24"/>
          <w:szCs w:val="24"/>
          <w:rtl w:val="0"/>
        </w:rPr>
        <w:t xml:space="preserve">Weaknesses:</w:t>
      </w:r>
    </w:p>
    <w:p w:rsidR="00000000" w:rsidDel="00000000" w:rsidP="00000000" w:rsidRDefault="00000000" w:rsidRPr="00000000" w14:paraId="0000002A">
      <w:pPr>
        <w:numPr>
          <w:ilvl w:val="0"/>
          <w:numId w:val="4"/>
        </w:numPr>
        <w:spacing w:after="0" w:afterAutospacing="0" w:before="240" w:line="240" w:lineRule="auto"/>
        <w:ind w:left="720" w:hanging="360"/>
        <w:jc w:val="center"/>
        <w:rPr>
          <w:sz w:val="24"/>
          <w:szCs w:val="24"/>
        </w:rPr>
      </w:pPr>
      <w:r w:rsidDel="00000000" w:rsidR="00000000" w:rsidRPr="00000000">
        <w:rPr>
          <w:b w:val="1"/>
          <w:sz w:val="24"/>
          <w:szCs w:val="24"/>
          <w:rtl w:val="0"/>
        </w:rPr>
        <w:t xml:space="preserve">Financial Instability:</w:t>
      </w:r>
      <w:r w:rsidDel="00000000" w:rsidR="00000000" w:rsidRPr="00000000">
        <w:rPr>
          <w:sz w:val="24"/>
          <w:szCs w:val="24"/>
          <w:rtl w:val="0"/>
        </w:rPr>
        <w:t xml:space="preserve"> In February 2024, The Body Shop's UK operations entered administration, revealing severe financial difficulties. The company owed over £276 million to creditors, including suppliers and landlords, indicating significant operational inefficiencies and financial mismanagement (The Guardian, 2024).</w:t>
      </w:r>
    </w:p>
    <w:p w:rsidR="00000000" w:rsidDel="00000000" w:rsidP="00000000" w:rsidRDefault="00000000" w:rsidRPr="00000000" w14:paraId="0000002B">
      <w:pPr>
        <w:numPr>
          <w:ilvl w:val="0"/>
          <w:numId w:val="4"/>
        </w:numPr>
        <w:spacing w:after="240" w:before="0" w:beforeAutospacing="0" w:line="240" w:lineRule="auto"/>
        <w:ind w:left="720" w:hanging="360"/>
        <w:jc w:val="center"/>
        <w:rPr>
          <w:sz w:val="24"/>
          <w:szCs w:val="24"/>
        </w:rPr>
      </w:pPr>
      <w:r w:rsidDel="00000000" w:rsidR="00000000" w:rsidRPr="00000000">
        <w:rPr>
          <w:b w:val="1"/>
          <w:sz w:val="24"/>
          <w:szCs w:val="24"/>
          <w:rtl w:val="0"/>
        </w:rPr>
        <w:t xml:space="preserve">High Operational Costs:</w:t>
      </w:r>
      <w:r w:rsidDel="00000000" w:rsidR="00000000" w:rsidRPr="00000000">
        <w:rPr>
          <w:sz w:val="24"/>
          <w:szCs w:val="24"/>
          <w:rtl w:val="0"/>
        </w:rPr>
        <w:t xml:space="preserve"> The company's commitment to ethical sourcing and premium ingredients has resulted in elevated operational expenses. Coupled with rising costs and competitive pricing pressures, this has strained profitability and highlighted challenges in cost management (Business Leader, 2024).</w:t>
      </w:r>
    </w:p>
    <w:p w:rsidR="00000000" w:rsidDel="00000000" w:rsidP="00000000" w:rsidRDefault="00000000" w:rsidRPr="00000000" w14:paraId="0000002C">
      <w:pPr>
        <w:spacing w:after="240" w:before="240" w:line="240" w:lineRule="auto"/>
        <w:jc w:val="center"/>
        <w:rPr>
          <w:b w:val="1"/>
          <w:sz w:val="24"/>
          <w:szCs w:val="24"/>
        </w:rPr>
      </w:pPr>
      <w:r w:rsidDel="00000000" w:rsidR="00000000" w:rsidRPr="00000000">
        <w:rPr>
          <w:b w:val="1"/>
          <w:sz w:val="24"/>
          <w:szCs w:val="24"/>
          <w:rtl w:val="0"/>
        </w:rPr>
        <w:t xml:space="preserve">          Opportunities:</w:t>
      </w:r>
    </w:p>
    <w:p w:rsidR="00000000" w:rsidDel="00000000" w:rsidP="00000000" w:rsidRDefault="00000000" w:rsidRPr="00000000" w14:paraId="0000002D">
      <w:pPr>
        <w:numPr>
          <w:ilvl w:val="0"/>
          <w:numId w:val="3"/>
        </w:numPr>
        <w:spacing w:after="0" w:afterAutospacing="0" w:before="240" w:line="240" w:lineRule="auto"/>
        <w:ind w:left="720" w:hanging="360"/>
        <w:jc w:val="center"/>
        <w:rPr>
          <w:sz w:val="24"/>
          <w:szCs w:val="24"/>
        </w:rPr>
      </w:pPr>
      <w:r w:rsidDel="00000000" w:rsidR="00000000" w:rsidRPr="00000000">
        <w:rPr>
          <w:b w:val="1"/>
          <w:sz w:val="24"/>
          <w:szCs w:val="24"/>
          <w:rtl w:val="0"/>
        </w:rPr>
        <w:t xml:space="preserve">Digital Transformation:</w:t>
      </w:r>
      <w:r w:rsidDel="00000000" w:rsidR="00000000" w:rsidRPr="00000000">
        <w:rPr>
          <w:sz w:val="24"/>
          <w:szCs w:val="24"/>
          <w:rtl w:val="0"/>
        </w:rPr>
        <w:t xml:space="preserve"> The Body Shop has the chance to improve its digital marketing tactics and e-commerce platforms as a result of the change to online purchasing. Targeting younger, tech-savvy customers will help the business reach a wider audience and increase sales.</w:t>
      </w:r>
    </w:p>
    <w:p w:rsidR="00000000" w:rsidDel="00000000" w:rsidP="00000000" w:rsidRDefault="00000000" w:rsidRPr="00000000" w14:paraId="0000002E">
      <w:pPr>
        <w:numPr>
          <w:ilvl w:val="0"/>
          <w:numId w:val="3"/>
        </w:numPr>
        <w:spacing w:after="240" w:before="0" w:beforeAutospacing="0" w:line="240" w:lineRule="auto"/>
        <w:ind w:left="720" w:hanging="360"/>
        <w:jc w:val="center"/>
        <w:rPr>
          <w:sz w:val="24"/>
          <w:szCs w:val="24"/>
        </w:rPr>
      </w:pPr>
      <w:r w:rsidDel="00000000" w:rsidR="00000000" w:rsidRPr="00000000">
        <w:rPr>
          <w:b w:val="1"/>
          <w:sz w:val="24"/>
          <w:szCs w:val="24"/>
          <w:rtl w:val="0"/>
        </w:rPr>
        <w:t xml:space="preserve">Strategic Partnerships:</w:t>
      </w:r>
      <w:r w:rsidDel="00000000" w:rsidR="00000000" w:rsidRPr="00000000">
        <w:rPr>
          <w:sz w:val="24"/>
          <w:szCs w:val="24"/>
          <w:rtl w:val="0"/>
        </w:rPr>
        <w:t xml:space="preserve"> Collaborating with like-minded brands or influencers can help The Body Shop tap into new market segments and broaden its customer base. Such alliances can also reinforce the company's ethical image and appeal to a wider audience (The Guardian, 2024).</w:t>
      </w:r>
    </w:p>
    <w:p w:rsidR="00000000" w:rsidDel="00000000" w:rsidP="00000000" w:rsidRDefault="00000000" w:rsidRPr="00000000" w14:paraId="0000002F">
      <w:pPr>
        <w:spacing w:after="240" w:before="240" w:line="240" w:lineRule="auto"/>
        <w:jc w:val="center"/>
        <w:rPr>
          <w:b w:val="1"/>
          <w:sz w:val="24"/>
          <w:szCs w:val="24"/>
        </w:rPr>
      </w:pPr>
      <w:r w:rsidDel="00000000" w:rsidR="00000000" w:rsidRPr="00000000">
        <w:rPr>
          <w:b w:val="1"/>
          <w:sz w:val="24"/>
          <w:szCs w:val="24"/>
          <w:rtl w:val="0"/>
        </w:rPr>
        <w:t xml:space="preserve">           Threats:</w:t>
      </w:r>
    </w:p>
    <w:p w:rsidR="00000000" w:rsidDel="00000000" w:rsidP="00000000" w:rsidRDefault="00000000" w:rsidRPr="00000000" w14:paraId="00000030">
      <w:pPr>
        <w:numPr>
          <w:ilvl w:val="0"/>
          <w:numId w:val="1"/>
        </w:numPr>
        <w:spacing w:after="240" w:before="240" w:line="240" w:lineRule="auto"/>
        <w:ind w:left="720" w:hanging="360"/>
        <w:jc w:val="center"/>
        <w:rPr>
          <w:sz w:val="24"/>
          <w:szCs w:val="24"/>
        </w:rPr>
      </w:pPr>
      <w:r w:rsidDel="00000000" w:rsidR="00000000" w:rsidRPr="00000000">
        <w:rPr>
          <w:b w:val="1"/>
          <w:sz w:val="24"/>
          <w:szCs w:val="24"/>
          <w:rtl w:val="0"/>
        </w:rPr>
        <w:t xml:space="preserve">Intensified Competition:</w:t>
      </w:r>
      <w:r w:rsidDel="00000000" w:rsidR="00000000" w:rsidRPr="00000000">
        <w:rPr>
          <w:sz w:val="24"/>
          <w:szCs w:val="24"/>
          <w:rtl w:val="0"/>
        </w:rPr>
        <w:t xml:space="preserve"> The beauty industry has seen a surge in brands emphasizing sustainability and cruelty-free products, increasing competition. Rivals like Lush and Mallows beauty have captured significant market share, challenging The Body Shop's position (BBC News, 2024).</w:t>
      </w:r>
    </w:p>
    <w:p w:rsidR="00000000" w:rsidDel="00000000" w:rsidP="00000000" w:rsidRDefault="00000000" w:rsidRPr="00000000" w14:paraId="00000031">
      <w:pPr>
        <w:spacing w:after="240" w:before="240" w:line="240" w:lineRule="auto"/>
        <w:jc w:val="center"/>
        <w:rPr>
          <w:sz w:val="24"/>
          <w:szCs w:val="24"/>
        </w:rPr>
      </w:pPr>
      <w:r w:rsidDel="00000000" w:rsidR="00000000" w:rsidRPr="00000000">
        <w:rPr>
          <w:rtl w:val="0"/>
        </w:rPr>
      </w:r>
    </w:p>
    <w:p w:rsidR="00000000" w:rsidDel="00000000" w:rsidP="00000000" w:rsidRDefault="00000000" w:rsidRPr="00000000" w14:paraId="00000032">
      <w:pPr>
        <w:numPr>
          <w:ilvl w:val="0"/>
          <w:numId w:val="1"/>
        </w:numPr>
        <w:spacing w:after="240" w:before="240" w:line="240" w:lineRule="auto"/>
        <w:ind w:left="720" w:hanging="360"/>
        <w:jc w:val="center"/>
        <w:rPr>
          <w:sz w:val="24"/>
          <w:szCs w:val="24"/>
        </w:rPr>
      </w:pPr>
      <w:r w:rsidDel="00000000" w:rsidR="00000000" w:rsidRPr="00000000">
        <w:rPr>
          <w:b w:val="1"/>
          <w:sz w:val="24"/>
          <w:szCs w:val="24"/>
          <w:rtl w:val="0"/>
        </w:rPr>
        <w:t xml:space="preserve">Economic Challenges:</w:t>
      </w:r>
      <w:r w:rsidDel="00000000" w:rsidR="00000000" w:rsidRPr="00000000">
        <w:rPr>
          <w:sz w:val="24"/>
          <w:szCs w:val="24"/>
          <w:rtl w:val="0"/>
        </w:rPr>
        <w:t xml:space="preserve"> Broader economic pressures, including inflation and supply chain disruptions, have adversely affected the retail sector. These factors have compounded The Body Shop's financial struggles, making recovery efforts more complex (Leading UK, 2024).</w:t>
      </w:r>
    </w:p>
    <w:p w:rsidR="00000000" w:rsidDel="00000000" w:rsidP="00000000" w:rsidRDefault="00000000" w:rsidRPr="00000000" w14:paraId="00000033">
      <w:pPr>
        <w:spacing w:after="240" w:before="240" w:line="240" w:lineRule="auto"/>
        <w:jc w:val="center"/>
        <w:rPr>
          <w:sz w:val="24"/>
          <w:szCs w:val="24"/>
        </w:rPr>
      </w:pPr>
      <w:r w:rsidDel="00000000" w:rsidR="00000000" w:rsidRPr="00000000">
        <w:rPr>
          <w:sz w:val="24"/>
          <w:szCs w:val="24"/>
          <w:rtl w:val="0"/>
        </w:rPr>
        <w:t xml:space="preserve">A PESTLE analysis is a strategic tool for assessing the macro-environmental elements that can influence an organisation's operations and long-term plans. The acronym represents Political, Economic, Social, Technological, Legal, and Environmental factors. By systematically examining these six categories, organisations gain a structured framework for understanding the broader business landscape and preparing for possible challenges and opportunities (Oxford College of Marketing, 2016).</w:t>
      </w:r>
    </w:p>
    <w:p w:rsidR="00000000" w:rsidDel="00000000" w:rsidP="00000000" w:rsidRDefault="00000000" w:rsidRPr="00000000" w14:paraId="00000034">
      <w:pPr>
        <w:spacing w:after="240" w:before="240" w:line="240" w:lineRule="auto"/>
        <w:jc w:val="center"/>
        <w:rPr>
          <w:sz w:val="24"/>
          <w:szCs w:val="24"/>
        </w:rPr>
      </w:pPr>
      <w:r w:rsidDel="00000000" w:rsidR="00000000" w:rsidRPr="00000000">
        <w:rPr>
          <w:b w:val="1"/>
          <w:sz w:val="24"/>
          <w:szCs w:val="24"/>
          <w:rtl w:val="0"/>
        </w:rPr>
        <w:t xml:space="preserve">Advantages of PESTLE Analysis</w:t>
        <w:br w:type="textWrapping"/>
      </w:r>
      <w:r w:rsidDel="00000000" w:rsidR="00000000" w:rsidRPr="00000000">
        <w:rPr>
          <w:sz w:val="24"/>
          <w:szCs w:val="24"/>
          <w:rtl w:val="0"/>
        </w:rPr>
        <w:t xml:space="preserve">One major benefit of performing a PESTLE study is that it helps businesses to predict future trends and formulate strategic solutions, which lowers risks. This holistic view of external influences enhances informed decision-making, as businesses gain clarity about factors that could impact their operations (Proven Safety Solutions, n.d.).Furthermore, PESTLE research promotes thorough environmental scanning, which aids businesses in locating chances for growth and innovation. It also promotes a proactive mindset, ensuring that companies can adapt to emerging issues before they become critical threats (PESTLEanalysis.com, 2015a).</w:t>
      </w:r>
    </w:p>
    <w:p w:rsidR="00000000" w:rsidDel="00000000" w:rsidP="00000000" w:rsidRDefault="00000000" w:rsidRPr="00000000" w14:paraId="00000035">
      <w:pPr>
        <w:spacing w:after="240" w:before="240" w:line="240" w:lineRule="auto"/>
        <w:jc w:val="center"/>
        <w:rPr>
          <w:sz w:val="24"/>
          <w:szCs w:val="24"/>
        </w:rPr>
      </w:pPr>
      <w:r w:rsidDel="00000000" w:rsidR="00000000" w:rsidRPr="00000000">
        <w:rPr>
          <w:b w:val="1"/>
          <w:sz w:val="24"/>
          <w:szCs w:val="24"/>
          <w:rtl w:val="0"/>
        </w:rPr>
        <w:t xml:space="preserve">Disadvantages of PESTLE Analysis</w:t>
        <w:br w:type="textWrapping"/>
      </w:r>
      <w:r w:rsidDel="00000000" w:rsidR="00000000" w:rsidRPr="00000000">
        <w:rPr>
          <w:sz w:val="24"/>
          <w:szCs w:val="24"/>
          <w:rtl w:val="0"/>
        </w:rPr>
        <w:t xml:space="preserve">Despite its benefits, the PESTLE approach also has limitations. Gathering and interpreting such a wide range of external data can be time-consuming and may result in information overload (PESTLEanalysis.com, 2015b). Furthermore, if the external environment changes, the data's accuracy and relevancy may rapidly decline. It may be necessary for businesses to update their analysis frequently, which calls for more resources and can still leave out important events.(PESTLEanalysis.com, 2015b).</w:t>
      </w:r>
    </w:p>
    <w:p w:rsidR="00000000" w:rsidDel="00000000" w:rsidP="00000000" w:rsidRDefault="00000000" w:rsidRPr="00000000" w14:paraId="00000036">
      <w:pPr>
        <w:spacing w:after="240" w:before="240" w:line="240" w:lineRule="auto"/>
        <w:jc w:val="center"/>
        <w:rPr>
          <w:sz w:val="24"/>
          <w:szCs w:val="24"/>
        </w:rPr>
      </w:pPr>
      <w:r w:rsidDel="00000000" w:rsidR="00000000" w:rsidRPr="00000000">
        <w:rPr>
          <w:b w:val="1"/>
          <w:sz w:val="24"/>
          <w:szCs w:val="24"/>
          <w:rtl w:val="0"/>
        </w:rPr>
        <w:t xml:space="preserve">Political Factors</w:t>
      </w:r>
      <w:r w:rsidDel="00000000" w:rsidR="00000000" w:rsidRPr="00000000">
        <w:rPr>
          <w:sz w:val="24"/>
          <w:szCs w:val="24"/>
          <w:rtl w:val="0"/>
        </w:rPr>
        <w:t xml:space="preserve">:</w:t>
        <w:br w:type="textWrapping"/>
        <w:t xml:space="preserve">Government policies, international trade agreements, and political stability all shape the operating environment for global cosmetic brands (HBS Online Blog, n.d.). For example, import tariffs and regulations on animal testing can affect The Body Shop’s product range and sourcing strategies. In addition, politically driven consumer protection measures and quality standards influence product formulation and market entry (BBC Bitesize, n.d.).</w:t>
      </w:r>
    </w:p>
    <w:p w:rsidR="00000000" w:rsidDel="00000000" w:rsidP="00000000" w:rsidRDefault="00000000" w:rsidRPr="00000000" w14:paraId="00000037">
      <w:pPr>
        <w:spacing w:after="240" w:before="240" w:line="240" w:lineRule="auto"/>
        <w:jc w:val="center"/>
        <w:rPr>
          <w:sz w:val="24"/>
          <w:szCs w:val="24"/>
        </w:rPr>
      </w:pPr>
      <w:r w:rsidDel="00000000" w:rsidR="00000000" w:rsidRPr="00000000">
        <w:rPr>
          <w:b w:val="1"/>
          <w:sz w:val="24"/>
          <w:szCs w:val="24"/>
          <w:rtl w:val="0"/>
        </w:rPr>
        <w:t xml:space="preserve">Economic Factors</w:t>
      </w:r>
      <w:r w:rsidDel="00000000" w:rsidR="00000000" w:rsidRPr="00000000">
        <w:rPr>
          <w:sz w:val="24"/>
          <w:szCs w:val="24"/>
          <w:rtl w:val="0"/>
        </w:rPr>
        <w:t xml:space="preserve">:</w:t>
        <w:br w:type="textWrapping"/>
        <w:t xml:space="preserve">Changes in the economic environment, such as fluctuations in currency exchange rates and shifts in consumer spending power, can impact The Body Shop’s sales and profitability (University of York Online, n.d.). Economic factors also affect global supply chains, influencing import costs and overall pricing strategies (MasterClass, n.d.). During economic downturns, consumers may reduce expenditure on non-essential goods like cosmetics, prompting businesses to adapt pricing or diversify product portfolios.</w:t>
      </w:r>
    </w:p>
    <w:p w:rsidR="00000000" w:rsidDel="00000000" w:rsidP="00000000" w:rsidRDefault="00000000" w:rsidRPr="00000000" w14:paraId="00000038">
      <w:pPr>
        <w:spacing w:after="240" w:before="240" w:line="240" w:lineRule="auto"/>
        <w:jc w:val="center"/>
        <w:rPr>
          <w:sz w:val="24"/>
          <w:szCs w:val="24"/>
        </w:rPr>
      </w:pPr>
      <w:r w:rsidDel="00000000" w:rsidR="00000000" w:rsidRPr="00000000">
        <w:rPr>
          <w:b w:val="1"/>
          <w:sz w:val="24"/>
          <w:szCs w:val="24"/>
          <w:rtl w:val="0"/>
        </w:rPr>
        <w:t xml:space="preserve">Social Factors</w:t>
      </w:r>
      <w:r w:rsidDel="00000000" w:rsidR="00000000" w:rsidRPr="00000000">
        <w:rPr>
          <w:sz w:val="24"/>
          <w:szCs w:val="24"/>
          <w:rtl w:val="0"/>
        </w:rPr>
        <w:t xml:space="preserve">:</w:t>
        <w:br w:type="textWrapping"/>
        <w:t xml:space="preserve">Evolving social attitudes, including heightened awareness of ethical sourcing and sustainability, significantly influence consumer preferences (Business Model Analyst, n.d.). As more consumers look for cruelty-free and eco-friendly products, The Body Shop's brand ethos reflects these core values. Changes in the population, such as a younger generation that is more socially conscious and health conscious, further motivate The Body Shop to uphold social responsibility and transparency in its supply chain management and marketing.</w:t>
      </w:r>
    </w:p>
    <w:p w:rsidR="00000000" w:rsidDel="00000000" w:rsidP="00000000" w:rsidRDefault="00000000" w:rsidRPr="00000000" w14:paraId="00000039">
      <w:pPr>
        <w:spacing w:after="240" w:before="240" w:line="240" w:lineRule="auto"/>
        <w:jc w:val="center"/>
        <w:rPr>
          <w:sz w:val="24"/>
          <w:szCs w:val="24"/>
        </w:rPr>
      </w:pPr>
      <w:r w:rsidDel="00000000" w:rsidR="00000000" w:rsidRPr="00000000">
        <w:rPr>
          <w:b w:val="1"/>
          <w:sz w:val="24"/>
          <w:szCs w:val="24"/>
          <w:rtl w:val="0"/>
        </w:rPr>
        <w:t xml:space="preserve">Technological Factors</w:t>
      </w:r>
      <w:r w:rsidDel="00000000" w:rsidR="00000000" w:rsidRPr="00000000">
        <w:rPr>
          <w:sz w:val="24"/>
          <w:szCs w:val="24"/>
          <w:rtl w:val="0"/>
        </w:rPr>
        <w:t xml:space="preserve">:</w:t>
        <w:br w:type="textWrapping"/>
        <w:t xml:space="preserve">Technological advancements drive innovation in product development, online retail, and customer engagement. The growth of “beauty tech,” including virtual try-on features and personalised skincare recommendations, presents opportunities for The Body Shop to enhance its customer experience and differentiate itself from competitors (Beauhurst, n.d.). Embracing digital platforms can also improve operational efficiency and broaden the brand’s market reach.</w:t>
      </w:r>
    </w:p>
    <w:p w:rsidR="00000000" w:rsidDel="00000000" w:rsidP="00000000" w:rsidRDefault="00000000" w:rsidRPr="00000000" w14:paraId="0000003A">
      <w:pPr>
        <w:spacing w:after="240" w:before="240" w:line="240" w:lineRule="auto"/>
        <w:jc w:val="center"/>
        <w:rPr>
          <w:sz w:val="24"/>
          <w:szCs w:val="24"/>
        </w:rPr>
      </w:pPr>
      <w:r w:rsidDel="00000000" w:rsidR="00000000" w:rsidRPr="00000000">
        <w:rPr>
          <w:b w:val="1"/>
          <w:sz w:val="24"/>
          <w:szCs w:val="24"/>
          <w:rtl w:val="0"/>
        </w:rPr>
        <w:t xml:space="preserve">Legal Factors</w:t>
      </w:r>
      <w:r w:rsidDel="00000000" w:rsidR="00000000" w:rsidRPr="00000000">
        <w:rPr>
          <w:sz w:val="24"/>
          <w:szCs w:val="24"/>
          <w:rtl w:val="0"/>
        </w:rPr>
        <w:t xml:space="preserve">:</w:t>
        <w:br w:type="textWrapping"/>
        <w:t xml:space="preserve">Cosmetics brands face strict legal requirements related to product safety, labeling, and advertising claims (Fieldfisher, n.d.; Holland &amp; Knight, 2019). Failure to comply with industry standards can lead to legal action, reputational damage, and financial penalties. Staying informed about new rules allows The Body Shop to maintain its ethical character while conforming to legislation intended to safeguard customers and the industry's integrity.</w:t>
      </w:r>
    </w:p>
    <w:p w:rsidR="00000000" w:rsidDel="00000000" w:rsidP="00000000" w:rsidRDefault="00000000" w:rsidRPr="00000000" w14:paraId="0000003B">
      <w:pPr>
        <w:spacing w:after="240" w:before="240" w:line="240" w:lineRule="auto"/>
        <w:jc w:val="center"/>
        <w:rPr>
          <w:sz w:val="24"/>
          <w:szCs w:val="24"/>
        </w:rPr>
      </w:pPr>
      <w:r w:rsidDel="00000000" w:rsidR="00000000" w:rsidRPr="00000000">
        <w:rPr>
          <w:b w:val="1"/>
          <w:sz w:val="24"/>
          <w:szCs w:val="24"/>
          <w:rtl w:val="0"/>
        </w:rPr>
        <w:t xml:space="preserve">Environmental Factors</w:t>
      </w:r>
      <w:r w:rsidDel="00000000" w:rsidR="00000000" w:rsidRPr="00000000">
        <w:rPr>
          <w:sz w:val="24"/>
          <w:szCs w:val="24"/>
          <w:rtl w:val="0"/>
        </w:rPr>
        <w:t xml:space="preserve">:</w:t>
        <w:br w:type="textWrapping"/>
        <w:t xml:space="preserve">Growing concerns about the environmental impact of the beauty industry—such as plastic waste, deforestation, and pollution—are pushing companies like The Body Shop to adopt sustainable packaging, reduce emissions, and source ingredients responsibly (CleanHub Blog, n.d.; Earth.org, n.d.). Consumer desire for environmentally friendly solutions can spur innovation and long-term brand loyalty, but it also demands continuing investment in sustainable materials and processes.</w:t>
      </w:r>
    </w:p>
    <w:p w:rsidR="00000000" w:rsidDel="00000000" w:rsidP="00000000" w:rsidRDefault="00000000" w:rsidRPr="00000000" w14:paraId="0000003C">
      <w:pPr>
        <w:spacing w:after="240" w:before="240" w:line="240" w:lineRule="auto"/>
        <w:jc w:val="center"/>
        <w:rPr>
          <w:sz w:val="24"/>
          <w:szCs w:val="24"/>
        </w:rPr>
      </w:pPr>
      <w:r w:rsidDel="00000000" w:rsidR="00000000" w:rsidRPr="00000000">
        <w:rPr>
          <w:sz w:val="24"/>
          <w:szCs w:val="24"/>
          <w:rtl w:val="0"/>
        </w:rPr>
        <w:t xml:space="preserve">A stakeholder analysis is a strategic process used to identify, assess, and understand the interests, influence, and expectations of individuals or groups who have an impact on, or are impacted by, an organisation’s activities (ProductPlan, n.d.; UseMotion, n.d.). This approach aids in clarifying who the key stakeholders are and how to effectively engage with them. It often involves mapping stakeholders based on their level of interest and power, enabling organisations to prioritize communication, resources, and decision-making processes (IBISWorld, n.d.).</w:t>
      </w:r>
    </w:p>
    <w:p w:rsidR="00000000" w:rsidDel="00000000" w:rsidP="00000000" w:rsidRDefault="00000000" w:rsidRPr="00000000" w14:paraId="0000003D">
      <w:pPr>
        <w:spacing w:after="240" w:before="240" w:line="240" w:lineRule="auto"/>
        <w:jc w:val="center"/>
        <w:rPr>
          <w:sz w:val="24"/>
          <w:szCs w:val="24"/>
        </w:rPr>
      </w:pPr>
      <w:r w:rsidDel="00000000" w:rsidR="00000000" w:rsidRPr="00000000">
        <w:rPr>
          <w:b w:val="1"/>
          <w:sz w:val="24"/>
          <w:szCs w:val="24"/>
          <w:rtl w:val="0"/>
        </w:rPr>
        <w:t xml:space="preserve">Advantages of Stakeholder Analysis</w:t>
        <w:br w:type="textWrapping"/>
      </w:r>
      <w:r w:rsidDel="00000000" w:rsidR="00000000" w:rsidRPr="00000000">
        <w:rPr>
          <w:sz w:val="24"/>
          <w:szCs w:val="24"/>
          <w:rtl w:val="0"/>
        </w:rPr>
        <w:t xml:space="preserve">One major advantage is that it improves project outcomes and decision-making. By identifying and understanding stakeholder interests early, organizations can pre-empt conflicts, tailor communication strategies, and foster collaboration (ProductPlan, n.d.; UseMotion, n.d.). Additionally, stakeholder analysis can help organisations build stronger relationships by ensuring that stakeholder concerns are addressed appropriately, thereby increasing trust and legitimacy (IBISWorld, n.d.). Engaging stakeholders at an early stage can also lead to more innovative solutions, as a variety of perspectives and insights are incorporated into the project planning and execution phases (Simply Stakeholders, n.d.).</w:t>
      </w:r>
    </w:p>
    <w:p w:rsidR="00000000" w:rsidDel="00000000" w:rsidP="00000000" w:rsidRDefault="00000000" w:rsidRPr="00000000" w14:paraId="0000003E">
      <w:pPr>
        <w:spacing w:after="240" w:before="240" w:line="240" w:lineRule="auto"/>
        <w:jc w:val="center"/>
        <w:rPr>
          <w:sz w:val="24"/>
          <w:szCs w:val="24"/>
        </w:rPr>
      </w:pPr>
      <w:r w:rsidDel="00000000" w:rsidR="00000000" w:rsidRPr="00000000">
        <w:rPr>
          <w:b w:val="1"/>
          <w:sz w:val="24"/>
          <w:szCs w:val="24"/>
          <w:rtl w:val="0"/>
        </w:rPr>
        <w:t xml:space="preserve">Disadvantages of Stakeholder Analysis</w:t>
        <w:br w:type="textWrapping"/>
      </w:r>
      <w:r w:rsidDel="00000000" w:rsidR="00000000" w:rsidRPr="00000000">
        <w:rPr>
          <w:sz w:val="24"/>
          <w:szCs w:val="24"/>
          <w:rtl w:val="0"/>
        </w:rPr>
        <w:t xml:space="preserve">However, stakeholder analysis has its limitations. It can be time-consuming, as gathering reliable information about multiple stakeholders and continuously monitoring their evolving interests can be challenging and resource-intensive (UseMotion, n.d.; Research to Action, 2019). If not conducted thoroughly, there is a risk of misidentifying or overlooking key stakeholders, leading to incomplete analyses and flawed strategies (Research to Action, 2019). Moreover, organisations may struggle to balance competing interests and may inadvertently amplify the influence of certain groups over others, potentially resulting in biased outcomes (Simply Stakeholders, n.d.). Inadequate analysis can also lead to delays, as disagreements or tensions emerge unexpectedly further down the project timeline (IBISWorld, n.d.).</w:t>
      </w:r>
    </w:p>
    <w:p w:rsidR="00000000" w:rsidDel="00000000" w:rsidP="00000000" w:rsidRDefault="00000000" w:rsidRPr="00000000" w14:paraId="0000003F">
      <w:pPr>
        <w:spacing w:after="240" w:before="240" w:line="240" w:lineRule="auto"/>
        <w:jc w:val="center"/>
        <w:rPr>
          <w:b w:val="1"/>
          <w:sz w:val="24"/>
          <w:szCs w:val="24"/>
        </w:rPr>
      </w:pPr>
      <w:r w:rsidDel="00000000" w:rsidR="00000000" w:rsidRPr="00000000">
        <w:rPr>
          <w:b w:val="1"/>
          <w:sz w:val="24"/>
          <w:szCs w:val="24"/>
          <w:rtl w:val="0"/>
        </w:rPr>
        <w:t xml:space="preserve">Summary of Findings</w:t>
      </w:r>
    </w:p>
    <w:p w:rsidR="00000000" w:rsidDel="00000000" w:rsidP="00000000" w:rsidRDefault="00000000" w:rsidRPr="00000000" w14:paraId="00000040">
      <w:pPr>
        <w:spacing w:after="240" w:before="240" w:line="240" w:lineRule="auto"/>
        <w:jc w:val="center"/>
        <w:rPr>
          <w:sz w:val="24"/>
          <w:szCs w:val="24"/>
        </w:rPr>
      </w:pPr>
      <w:r w:rsidDel="00000000" w:rsidR="00000000" w:rsidRPr="00000000">
        <w:rPr>
          <w:sz w:val="24"/>
          <w:szCs w:val="24"/>
          <w:rtl w:val="0"/>
        </w:rPr>
        <w:t xml:space="preserve">The Body Shop, known for its ethical beauty products, declared bankruptcy in February 2024 due to financial difficulties, including debts totalling £276 million. This reduction can be ascribed to increased competition from brands such as Lush and Bath and Body works, which have successfully seized the market for ethical and natural beauty products. In addition, economic factors such as inflation and supply chain interruptions have added to the company's operational challenges.</w:t>
      </w:r>
    </w:p>
    <w:p w:rsidR="00000000" w:rsidDel="00000000" w:rsidP="00000000" w:rsidRDefault="00000000" w:rsidRPr="00000000" w14:paraId="00000041">
      <w:pPr>
        <w:spacing w:after="240" w:before="240" w:line="240" w:lineRule="auto"/>
        <w:jc w:val="center"/>
        <w:rPr>
          <w:b w:val="1"/>
          <w:sz w:val="24"/>
          <w:szCs w:val="24"/>
        </w:rPr>
      </w:pPr>
      <w:r w:rsidDel="00000000" w:rsidR="00000000" w:rsidRPr="00000000">
        <w:rPr>
          <w:b w:val="1"/>
          <w:sz w:val="24"/>
          <w:szCs w:val="24"/>
          <w:rtl w:val="0"/>
        </w:rPr>
        <w:t xml:space="preserve">Innovative Solutions</w:t>
      </w:r>
    </w:p>
    <w:p w:rsidR="00000000" w:rsidDel="00000000" w:rsidP="00000000" w:rsidRDefault="00000000" w:rsidRPr="00000000" w14:paraId="00000042">
      <w:pPr>
        <w:numPr>
          <w:ilvl w:val="0"/>
          <w:numId w:val="2"/>
        </w:numPr>
        <w:spacing w:after="0" w:afterAutospacing="0" w:before="240" w:line="240" w:lineRule="auto"/>
        <w:ind w:left="720" w:hanging="360"/>
        <w:rPr>
          <w:sz w:val="24"/>
          <w:szCs w:val="24"/>
        </w:rPr>
      </w:pPr>
      <w:r w:rsidDel="00000000" w:rsidR="00000000" w:rsidRPr="00000000">
        <w:rPr>
          <w:b w:val="1"/>
          <w:sz w:val="24"/>
          <w:szCs w:val="24"/>
          <w:rtl w:val="0"/>
        </w:rPr>
        <w:t xml:space="preserve">Adopt a Circular Economy Model</w:t>
      </w:r>
      <w:r w:rsidDel="00000000" w:rsidR="00000000" w:rsidRPr="00000000">
        <w:rPr>
          <w:sz w:val="24"/>
          <w:szCs w:val="24"/>
          <w:rtl w:val="0"/>
        </w:rPr>
        <w:t xml:space="preserve">: Use refillable packaging and incentivise container returns to reduce waste and meet customer demand for sustainability. This strategy can save packaging costs while reinforcing The Body Shop's ethical image.</w:t>
      </w:r>
    </w:p>
    <w:p w:rsidR="00000000" w:rsidDel="00000000" w:rsidP="00000000" w:rsidRDefault="00000000" w:rsidRPr="00000000" w14:paraId="00000043">
      <w:pPr>
        <w:numPr>
          <w:ilvl w:val="0"/>
          <w:numId w:val="2"/>
        </w:numPr>
        <w:spacing w:after="0" w:afterAutospacing="0" w:before="0" w:beforeAutospacing="0" w:line="240" w:lineRule="auto"/>
        <w:ind w:left="720" w:hanging="360"/>
        <w:rPr>
          <w:sz w:val="24"/>
          <w:szCs w:val="24"/>
        </w:rPr>
      </w:pPr>
      <w:r w:rsidDel="00000000" w:rsidR="00000000" w:rsidRPr="00000000">
        <w:rPr>
          <w:b w:val="1"/>
          <w:sz w:val="24"/>
          <w:szCs w:val="24"/>
          <w:rtl w:val="0"/>
        </w:rPr>
        <w:t xml:space="preserve">Enhance Digital Engagement with Beauty Tech</w:t>
      </w:r>
      <w:r w:rsidDel="00000000" w:rsidR="00000000" w:rsidRPr="00000000">
        <w:rPr>
          <w:sz w:val="24"/>
          <w:szCs w:val="24"/>
          <w:rtl w:val="0"/>
        </w:rPr>
        <w:t xml:space="preserve">: Invest in artificial intelligence (AI) and augmented reality (AR) to provide individualised skincare advice and virtual product trials. This can boost conversion rates, enhance client satisfaction, and set the company apart in a crowded industry.</w:t>
      </w:r>
    </w:p>
    <w:p w:rsidR="00000000" w:rsidDel="00000000" w:rsidP="00000000" w:rsidRDefault="00000000" w:rsidRPr="00000000" w14:paraId="00000044">
      <w:pPr>
        <w:numPr>
          <w:ilvl w:val="0"/>
          <w:numId w:val="2"/>
        </w:numPr>
        <w:spacing w:after="240" w:before="0" w:beforeAutospacing="0" w:line="240" w:lineRule="auto"/>
        <w:ind w:left="720" w:hanging="360"/>
        <w:rPr>
          <w:sz w:val="24"/>
          <w:szCs w:val="24"/>
        </w:rPr>
      </w:pPr>
      <w:r w:rsidDel="00000000" w:rsidR="00000000" w:rsidRPr="00000000">
        <w:rPr>
          <w:b w:val="1"/>
          <w:sz w:val="24"/>
          <w:szCs w:val="24"/>
          <w:rtl w:val="0"/>
        </w:rPr>
        <w:t xml:space="preserve">Form Strategic Partnerships for Sustainability</w:t>
      </w:r>
      <w:r w:rsidDel="00000000" w:rsidR="00000000" w:rsidRPr="00000000">
        <w:rPr>
          <w:sz w:val="24"/>
          <w:szCs w:val="24"/>
          <w:rtl w:val="0"/>
        </w:rPr>
        <w:t xml:space="preserve">: Collaborate with environmentally conscious startups and social enterprises to create sustainable materials and zero-waste production methods. These collaborations have the potential to boost innovation, build supply chain resilience, and improve The Body Shop's ethical positioning.</w:t>
      </w:r>
    </w:p>
    <w:p w:rsidR="00000000" w:rsidDel="00000000" w:rsidP="00000000" w:rsidRDefault="00000000" w:rsidRPr="00000000" w14:paraId="00000045">
      <w:pPr>
        <w:spacing w:after="240" w:before="240" w:line="240" w:lineRule="auto"/>
        <w:jc w:val="center"/>
        <w:rPr>
          <w:sz w:val="24"/>
          <w:szCs w:val="24"/>
        </w:rPr>
      </w:pPr>
      <w:r w:rsidDel="00000000" w:rsidR="00000000" w:rsidRPr="00000000">
        <w:rPr>
          <w:sz w:val="24"/>
          <w:szCs w:val="24"/>
          <w:rtl w:val="0"/>
        </w:rPr>
        <w:t xml:space="preserve">Implementing these strategies can help The Body Shop leverage its strengths, address weaknesses, and navigate external challenges, positioning the company for sustainable growth.</w:t>
      </w:r>
    </w:p>
    <w:p w:rsidR="00000000" w:rsidDel="00000000" w:rsidP="00000000" w:rsidRDefault="00000000" w:rsidRPr="00000000" w14:paraId="00000046">
      <w:pPr>
        <w:spacing w:after="240" w:before="240" w:line="240" w:lineRule="auto"/>
        <w:jc w:val="center"/>
        <w:rPr>
          <w:sz w:val="24"/>
          <w:szCs w:val="24"/>
        </w:rPr>
      </w:pPr>
      <w:r w:rsidDel="00000000" w:rsidR="00000000" w:rsidRPr="00000000">
        <w:rPr>
          <w:rtl w:val="0"/>
        </w:rPr>
      </w:r>
    </w:p>
    <w:p w:rsidR="00000000" w:rsidDel="00000000" w:rsidP="00000000" w:rsidRDefault="00000000" w:rsidRPr="00000000" w14:paraId="00000047">
      <w:pPr>
        <w:spacing w:after="240" w:before="240" w:line="240" w:lineRule="auto"/>
        <w:jc w:val="center"/>
        <w:rPr>
          <w:sz w:val="24"/>
          <w:szCs w:val="24"/>
        </w:rPr>
      </w:pPr>
      <w:r w:rsidDel="00000000" w:rsidR="00000000" w:rsidRPr="00000000">
        <w:rPr>
          <w:rtl w:val="0"/>
        </w:rPr>
      </w:r>
    </w:p>
    <w:p w:rsidR="00000000" w:rsidDel="00000000" w:rsidP="00000000" w:rsidRDefault="00000000" w:rsidRPr="00000000" w14:paraId="00000048">
      <w:pPr>
        <w:spacing w:after="240" w:before="240" w:line="240" w:lineRule="auto"/>
        <w:jc w:val="center"/>
        <w:rPr>
          <w:sz w:val="24"/>
          <w:szCs w:val="24"/>
        </w:rPr>
      </w:pPr>
      <w:r w:rsidDel="00000000" w:rsidR="00000000" w:rsidRPr="00000000">
        <w:rPr>
          <w:rtl w:val="0"/>
        </w:rPr>
      </w:r>
    </w:p>
    <w:p w:rsidR="00000000" w:rsidDel="00000000" w:rsidP="00000000" w:rsidRDefault="00000000" w:rsidRPr="00000000" w14:paraId="00000049">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4A">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4B">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4C">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4D">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4E">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4F">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0">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1">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6">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7">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8">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9">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A">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B">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C">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D">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E">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F">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0">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1">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6">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7">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8">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9">
      <w:pPr>
        <w:spacing w:after="240" w:before="240" w:line="240" w:lineRule="auto"/>
        <w:rPr>
          <w:b w:val="1"/>
          <w:sz w:val="24"/>
          <w:szCs w:val="24"/>
        </w:rPr>
      </w:pPr>
      <w:r w:rsidDel="00000000" w:rsidR="00000000" w:rsidRPr="00000000">
        <w:rPr>
          <w:b w:val="1"/>
          <w:sz w:val="24"/>
          <w:szCs w:val="24"/>
          <w:rtl w:val="0"/>
        </w:rPr>
        <w:t xml:space="preserve">References</w:t>
      </w:r>
    </w:p>
    <w:p w:rsidR="00000000" w:rsidDel="00000000" w:rsidP="00000000" w:rsidRDefault="00000000" w:rsidRPr="00000000" w14:paraId="0000006A">
      <w:pPr>
        <w:spacing w:after="240" w:before="240" w:line="240" w:lineRule="auto"/>
        <w:rPr>
          <w:color w:val="1155cc"/>
          <w:sz w:val="24"/>
          <w:szCs w:val="24"/>
          <w:u w:val="single"/>
        </w:rPr>
      </w:pPr>
      <w:r w:rsidDel="00000000" w:rsidR="00000000" w:rsidRPr="00000000">
        <w:rPr>
          <w:sz w:val="24"/>
          <w:szCs w:val="24"/>
          <w:rtl w:val="0"/>
        </w:rPr>
        <w:t xml:space="preserve">BBC News. (2024). </w:t>
      </w:r>
      <w:r w:rsidDel="00000000" w:rsidR="00000000" w:rsidRPr="00000000">
        <w:rPr>
          <w:i w:val="1"/>
          <w:sz w:val="24"/>
          <w:szCs w:val="24"/>
          <w:rtl w:val="0"/>
        </w:rPr>
        <w:t xml:space="preserve">The Body Shop: What went wrong for the trailblazing chain?</w:t>
      </w:r>
      <w:r w:rsidDel="00000000" w:rsidR="00000000" w:rsidRPr="00000000">
        <w:rPr>
          <w:sz w:val="24"/>
          <w:szCs w:val="24"/>
          <w:rtl w:val="0"/>
        </w:rPr>
        <w:t xml:space="preserve"> Retrieved from</w:t>
      </w:r>
      <w:hyperlink r:id="rId6">
        <w:r w:rsidDel="00000000" w:rsidR="00000000" w:rsidRPr="00000000">
          <w:rPr>
            <w:sz w:val="24"/>
            <w:szCs w:val="24"/>
            <w:rtl w:val="0"/>
          </w:rPr>
          <w:t xml:space="preserve"> </w:t>
        </w:r>
      </w:hyperlink>
      <w:hyperlink r:id="rId7">
        <w:r w:rsidDel="00000000" w:rsidR="00000000" w:rsidRPr="00000000">
          <w:rPr>
            <w:color w:val="1155cc"/>
            <w:sz w:val="24"/>
            <w:szCs w:val="24"/>
            <w:u w:val="single"/>
            <w:rtl w:val="0"/>
          </w:rPr>
          <w:t xml:space="preserve">https://www.bbc.co.uk/news/business-68273425</w:t>
        </w:r>
      </w:hyperlink>
      <w:r w:rsidDel="00000000" w:rsidR="00000000" w:rsidRPr="00000000">
        <w:rPr>
          <w:rtl w:val="0"/>
        </w:rPr>
      </w:r>
    </w:p>
    <w:p w:rsidR="00000000" w:rsidDel="00000000" w:rsidP="00000000" w:rsidRDefault="00000000" w:rsidRPr="00000000" w14:paraId="0000006B">
      <w:pPr>
        <w:spacing w:after="240" w:before="240" w:line="240" w:lineRule="auto"/>
        <w:rPr>
          <w:color w:val="1155cc"/>
          <w:sz w:val="24"/>
          <w:szCs w:val="24"/>
          <w:u w:val="single"/>
        </w:rPr>
      </w:pPr>
      <w:r w:rsidDel="00000000" w:rsidR="00000000" w:rsidRPr="00000000">
        <w:rPr>
          <w:sz w:val="24"/>
          <w:szCs w:val="24"/>
          <w:rtl w:val="0"/>
        </w:rPr>
        <w:t xml:space="preserve">The Guardian. (2024). </w:t>
      </w:r>
      <w:r w:rsidDel="00000000" w:rsidR="00000000" w:rsidRPr="00000000">
        <w:rPr>
          <w:i w:val="1"/>
          <w:sz w:val="24"/>
          <w:szCs w:val="24"/>
          <w:rtl w:val="0"/>
        </w:rPr>
        <w:t xml:space="preserve">The Body Shop owed more than £276m to creditors at time of collapse</w:t>
      </w:r>
      <w:r w:rsidDel="00000000" w:rsidR="00000000" w:rsidRPr="00000000">
        <w:rPr>
          <w:sz w:val="24"/>
          <w:szCs w:val="24"/>
          <w:rtl w:val="0"/>
        </w:rPr>
        <w:t xml:space="preserve">. Retrieved from</w:t>
      </w:r>
      <w:hyperlink r:id="rId8">
        <w:r w:rsidDel="00000000" w:rsidR="00000000" w:rsidRPr="00000000">
          <w:rPr>
            <w:sz w:val="24"/>
            <w:szCs w:val="24"/>
            <w:rtl w:val="0"/>
          </w:rPr>
          <w:t xml:space="preserve"> </w:t>
        </w:r>
      </w:hyperlink>
      <w:hyperlink r:id="rId9">
        <w:r w:rsidDel="00000000" w:rsidR="00000000" w:rsidRPr="00000000">
          <w:rPr>
            <w:color w:val="1155cc"/>
            <w:sz w:val="24"/>
            <w:szCs w:val="24"/>
            <w:u w:val="single"/>
            <w:rtl w:val="0"/>
          </w:rPr>
          <w:t xml:space="preserve">https://www.theguardian.com/business/2024/apr/05/the-body-shop-debts-suppliers-landlords-trade-creditors-administration</w:t>
        </w:r>
      </w:hyperlink>
      <w:r w:rsidDel="00000000" w:rsidR="00000000" w:rsidRPr="00000000">
        <w:rPr>
          <w:rtl w:val="0"/>
        </w:rPr>
      </w:r>
    </w:p>
    <w:p w:rsidR="00000000" w:rsidDel="00000000" w:rsidP="00000000" w:rsidRDefault="00000000" w:rsidRPr="00000000" w14:paraId="0000006C">
      <w:pPr>
        <w:spacing w:after="240" w:before="240" w:line="240" w:lineRule="auto"/>
        <w:rPr>
          <w:color w:val="1155cc"/>
          <w:sz w:val="24"/>
          <w:szCs w:val="24"/>
          <w:u w:val="single"/>
        </w:rPr>
      </w:pPr>
      <w:r w:rsidDel="00000000" w:rsidR="00000000" w:rsidRPr="00000000">
        <w:rPr>
          <w:sz w:val="24"/>
          <w:szCs w:val="24"/>
          <w:rtl w:val="0"/>
        </w:rPr>
        <w:t xml:space="preserve">Leading UK. (2024). </w:t>
      </w:r>
      <w:r w:rsidDel="00000000" w:rsidR="00000000" w:rsidRPr="00000000">
        <w:rPr>
          <w:i w:val="1"/>
          <w:sz w:val="24"/>
          <w:szCs w:val="24"/>
          <w:rtl w:val="0"/>
        </w:rPr>
        <w:t xml:space="preserve">Why The Body Shop Filed for Bankruptcy in the United Kingdom</w:t>
      </w:r>
      <w:r w:rsidDel="00000000" w:rsidR="00000000" w:rsidRPr="00000000">
        <w:rPr>
          <w:sz w:val="24"/>
          <w:szCs w:val="24"/>
          <w:rtl w:val="0"/>
        </w:rPr>
        <w:t xml:space="preserve">. Retrieved from</w:t>
      </w:r>
      <w:hyperlink r:id="rId10">
        <w:r w:rsidDel="00000000" w:rsidR="00000000" w:rsidRPr="00000000">
          <w:rPr>
            <w:sz w:val="24"/>
            <w:szCs w:val="24"/>
            <w:rtl w:val="0"/>
          </w:rPr>
          <w:t xml:space="preserve"> </w:t>
        </w:r>
      </w:hyperlink>
      <w:hyperlink r:id="rId11">
        <w:r w:rsidDel="00000000" w:rsidR="00000000" w:rsidRPr="00000000">
          <w:rPr>
            <w:color w:val="1155cc"/>
            <w:sz w:val="24"/>
            <w:szCs w:val="24"/>
            <w:u w:val="single"/>
            <w:rtl w:val="0"/>
          </w:rPr>
          <w:t xml:space="preserve">https://www.leading.uk.com/why-the-body-shop-filed-for-bankruptcy-in-the-united-kingdom/</w:t>
        </w:r>
      </w:hyperlink>
      <w:r w:rsidDel="00000000" w:rsidR="00000000" w:rsidRPr="00000000">
        <w:rPr>
          <w:rtl w:val="0"/>
        </w:rPr>
      </w:r>
    </w:p>
    <w:p w:rsidR="00000000" w:rsidDel="00000000" w:rsidP="00000000" w:rsidRDefault="00000000" w:rsidRPr="00000000" w14:paraId="0000006D">
      <w:pPr>
        <w:spacing w:after="240" w:before="240" w:line="240" w:lineRule="auto"/>
        <w:rPr>
          <w:color w:val="1155cc"/>
          <w:sz w:val="24"/>
          <w:szCs w:val="24"/>
          <w:u w:val="single"/>
        </w:rPr>
      </w:pPr>
      <w:r w:rsidDel="00000000" w:rsidR="00000000" w:rsidRPr="00000000">
        <w:rPr>
          <w:sz w:val="24"/>
          <w:szCs w:val="24"/>
          <w:rtl w:val="0"/>
        </w:rPr>
        <w:t xml:space="preserve">Business Leader. (2024). </w:t>
      </w:r>
      <w:r w:rsidDel="00000000" w:rsidR="00000000" w:rsidRPr="00000000">
        <w:rPr>
          <w:i w:val="1"/>
          <w:sz w:val="24"/>
          <w:szCs w:val="24"/>
          <w:rtl w:val="0"/>
        </w:rPr>
        <w:t xml:space="preserve">What went wrong at The Body Shop – and what can we learn from it?</w:t>
      </w:r>
      <w:r w:rsidDel="00000000" w:rsidR="00000000" w:rsidRPr="00000000">
        <w:rPr>
          <w:sz w:val="24"/>
          <w:szCs w:val="24"/>
          <w:rtl w:val="0"/>
        </w:rPr>
        <w:t xml:space="preserve"> Retrieved from</w:t>
      </w:r>
      <w:hyperlink r:id="rId12">
        <w:r w:rsidDel="00000000" w:rsidR="00000000" w:rsidRPr="00000000">
          <w:rPr>
            <w:sz w:val="24"/>
            <w:szCs w:val="24"/>
            <w:rtl w:val="0"/>
          </w:rPr>
          <w:t xml:space="preserve"> </w:t>
        </w:r>
      </w:hyperlink>
      <w:hyperlink r:id="rId13">
        <w:r w:rsidDel="00000000" w:rsidR="00000000" w:rsidRPr="00000000">
          <w:rPr>
            <w:color w:val="1155cc"/>
            <w:sz w:val="24"/>
            <w:szCs w:val="24"/>
            <w:u w:val="single"/>
            <w:rtl w:val="0"/>
          </w:rPr>
          <w:t xml:space="preserve">https://www.businessleader.co.uk/what-went-wrong-at-the-body-shop/</w:t>
        </w:r>
      </w:hyperlink>
      <w:r w:rsidDel="00000000" w:rsidR="00000000" w:rsidRPr="00000000">
        <w:rPr>
          <w:rtl w:val="0"/>
        </w:rPr>
      </w:r>
    </w:p>
    <w:p w:rsidR="00000000" w:rsidDel="00000000" w:rsidP="00000000" w:rsidRDefault="00000000" w:rsidRPr="00000000" w14:paraId="0000006E">
      <w:pPr>
        <w:spacing w:after="240" w:before="240" w:line="240" w:lineRule="auto"/>
        <w:rPr>
          <w:sz w:val="24"/>
          <w:szCs w:val="24"/>
        </w:rPr>
      </w:pPr>
      <w:r w:rsidDel="00000000" w:rsidR="00000000" w:rsidRPr="00000000">
        <w:rPr>
          <w:sz w:val="24"/>
          <w:szCs w:val="24"/>
          <w:rtl w:val="0"/>
        </w:rPr>
        <w:t xml:space="preserve">Oxford College of Marketing (2016) </w:t>
      </w:r>
      <w:r w:rsidDel="00000000" w:rsidR="00000000" w:rsidRPr="00000000">
        <w:rPr>
          <w:i w:val="1"/>
          <w:sz w:val="24"/>
          <w:szCs w:val="24"/>
          <w:rtl w:val="0"/>
        </w:rPr>
        <w:t xml:space="preserve">What is a PESTEL Analysis?</w:t>
      </w:r>
      <w:r w:rsidDel="00000000" w:rsidR="00000000" w:rsidRPr="00000000">
        <w:rPr>
          <w:sz w:val="24"/>
          <w:szCs w:val="24"/>
          <w:rtl w:val="0"/>
        </w:rPr>
        <w:t xml:space="preserve">, Available at:</w:t>
      </w:r>
      <w:hyperlink r:id="rId14">
        <w:r w:rsidDel="00000000" w:rsidR="00000000" w:rsidRPr="00000000">
          <w:rPr>
            <w:sz w:val="24"/>
            <w:szCs w:val="24"/>
            <w:rtl w:val="0"/>
          </w:rPr>
          <w:t xml:space="preserve"> </w:t>
        </w:r>
      </w:hyperlink>
      <w:hyperlink r:id="rId15">
        <w:r w:rsidDel="00000000" w:rsidR="00000000" w:rsidRPr="00000000">
          <w:rPr>
            <w:color w:val="1155cc"/>
            <w:sz w:val="24"/>
            <w:szCs w:val="24"/>
            <w:u w:val="single"/>
            <w:rtl w:val="0"/>
          </w:rPr>
          <w:t xml:space="preserve">https://blog.oxfordcollegeofmarketing.com/2016/06/30/pestel-analysis/</w:t>
        </w:r>
      </w:hyperlink>
      <w:r w:rsidDel="00000000" w:rsidR="00000000" w:rsidRPr="00000000">
        <w:rPr>
          <w:sz w:val="24"/>
          <w:szCs w:val="24"/>
          <w:rtl w:val="0"/>
        </w:rPr>
        <w:t xml:space="preserve"> (Accessed: 6 December 2024).</w:t>
      </w:r>
    </w:p>
    <w:p w:rsidR="00000000" w:rsidDel="00000000" w:rsidP="00000000" w:rsidRDefault="00000000" w:rsidRPr="00000000" w14:paraId="0000006F">
      <w:pPr>
        <w:spacing w:after="240" w:before="240" w:line="240" w:lineRule="auto"/>
        <w:rPr>
          <w:sz w:val="24"/>
          <w:szCs w:val="24"/>
        </w:rPr>
      </w:pPr>
      <w:r w:rsidDel="00000000" w:rsidR="00000000" w:rsidRPr="00000000">
        <w:rPr>
          <w:sz w:val="24"/>
          <w:szCs w:val="24"/>
          <w:rtl w:val="0"/>
        </w:rPr>
        <w:t xml:space="preserve">PESTLEanalysis.com (2015a) </w:t>
      </w:r>
      <w:r w:rsidDel="00000000" w:rsidR="00000000" w:rsidRPr="00000000">
        <w:rPr>
          <w:i w:val="1"/>
          <w:sz w:val="24"/>
          <w:szCs w:val="24"/>
          <w:rtl w:val="0"/>
        </w:rPr>
        <w:t xml:space="preserve">Advantages of PESTLE Analysis</w:t>
      </w:r>
      <w:r w:rsidDel="00000000" w:rsidR="00000000" w:rsidRPr="00000000">
        <w:rPr>
          <w:sz w:val="24"/>
          <w:szCs w:val="24"/>
          <w:rtl w:val="0"/>
        </w:rPr>
        <w:t xml:space="preserve">, Available at:</w:t>
      </w:r>
      <w:hyperlink r:id="rId16">
        <w:r w:rsidDel="00000000" w:rsidR="00000000" w:rsidRPr="00000000">
          <w:rPr>
            <w:sz w:val="24"/>
            <w:szCs w:val="24"/>
            <w:rtl w:val="0"/>
          </w:rPr>
          <w:t xml:space="preserve"> </w:t>
        </w:r>
      </w:hyperlink>
      <w:hyperlink r:id="rId17">
        <w:r w:rsidDel="00000000" w:rsidR="00000000" w:rsidRPr="00000000">
          <w:rPr>
            <w:color w:val="1155cc"/>
            <w:sz w:val="24"/>
            <w:szCs w:val="24"/>
            <w:u w:val="single"/>
            <w:rtl w:val="0"/>
          </w:rPr>
          <w:t xml:space="preserve">https://pestleanalysis.com/advantages-of-pestle-analysis/</w:t>
        </w:r>
      </w:hyperlink>
      <w:r w:rsidDel="00000000" w:rsidR="00000000" w:rsidRPr="00000000">
        <w:rPr>
          <w:sz w:val="24"/>
          <w:szCs w:val="24"/>
          <w:rtl w:val="0"/>
        </w:rPr>
        <w:t xml:space="preserve"> (Accessed: 6 December 2024).</w:t>
      </w:r>
    </w:p>
    <w:p w:rsidR="00000000" w:rsidDel="00000000" w:rsidP="00000000" w:rsidRDefault="00000000" w:rsidRPr="00000000" w14:paraId="00000070">
      <w:pPr>
        <w:spacing w:after="240" w:before="240" w:line="240" w:lineRule="auto"/>
        <w:rPr>
          <w:sz w:val="24"/>
          <w:szCs w:val="24"/>
        </w:rPr>
      </w:pPr>
      <w:r w:rsidDel="00000000" w:rsidR="00000000" w:rsidRPr="00000000">
        <w:rPr>
          <w:sz w:val="24"/>
          <w:szCs w:val="24"/>
          <w:rtl w:val="0"/>
        </w:rPr>
        <w:t xml:space="preserve">PESTLEanalysis.com (2015b) </w:t>
      </w:r>
      <w:r w:rsidDel="00000000" w:rsidR="00000000" w:rsidRPr="00000000">
        <w:rPr>
          <w:i w:val="1"/>
          <w:sz w:val="24"/>
          <w:szCs w:val="24"/>
          <w:rtl w:val="0"/>
        </w:rPr>
        <w:t xml:space="preserve">Disadvantages of PESTLE Analysis</w:t>
      </w:r>
      <w:r w:rsidDel="00000000" w:rsidR="00000000" w:rsidRPr="00000000">
        <w:rPr>
          <w:sz w:val="24"/>
          <w:szCs w:val="24"/>
          <w:rtl w:val="0"/>
        </w:rPr>
        <w:t xml:space="preserve">, Available at:</w:t>
      </w:r>
      <w:hyperlink r:id="rId18">
        <w:r w:rsidDel="00000000" w:rsidR="00000000" w:rsidRPr="00000000">
          <w:rPr>
            <w:sz w:val="24"/>
            <w:szCs w:val="24"/>
            <w:rtl w:val="0"/>
          </w:rPr>
          <w:t xml:space="preserve"> </w:t>
        </w:r>
      </w:hyperlink>
      <w:hyperlink r:id="rId19">
        <w:r w:rsidDel="00000000" w:rsidR="00000000" w:rsidRPr="00000000">
          <w:rPr>
            <w:color w:val="1155cc"/>
            <w:sz w:val="24"/>
            <w:szCs w:val="24"/>
            <w:u w:val="single"/>
            <w:rtl w:val="0"/>
          </w:rPr>
          <w:t xml:space="preserve">https://pestleanalysis.com/disadvantages-of-pestle-analysis/</w:t>
        </w:r>
      </w:hyperlink>
      <w:r w:rsidDel="00000000" w:rsidR="00000000" w:rsidRPr="00000000">
        <w:rPr>
          <w:sz w:val="24"/>
          <w:szCs w:val="24"/>
          <w:rtl w:val="0"/>
        </w:rPr>
        <w:t xml:space="preserve"> (Accessed: 6 December 2024).</w:t>
      </w:r>
    </w:p>
    <w:p w:rsidR="00000000" w:rsidDel="00000000" w:rsidP="00000000" w:rsidRDefault="00000000" w:rsidRPr="00000000" w14:paraId="00000071">
      <w:pPr>
        <w:spacing w:after="240" w:before="240" w:line="240" w:lineRule="auto"/>
        <w:rPr>
          <w:sz w:val="24"/>
          <w:szCs w:val="24"/>
        </w:rPr>
      </w:pPr>
      <w:r w:rsidDel="00000000" w:rsidR="00000000" w:rsidRPr="00000000">
        <w:rPr>
          <w:sz w:val="24"/>
          <w:szCs w:val="24"/>
          <w:rtl w:val="0"/>
        </w:rPr>
        <w:t xml:space="preserve">Proven Safety Solutions (n.d.) </w:t>
      </w:r>
      <w:r w:rsidDel="00000000" w:rsidR="00000000" w:rsidRPr="00000000">
        <w:rPr>
          <w:i w:val="1"/>
          <w:sz w:val="24"/>
          <w:szCs w:val="24"/>
          <w:rtl w:val="0"/>
        </w:rPr>
        <w:t xml:space="preserve">The Benefits of Conducting a PESTLE Analysis</w:t>
      </w:r>
      <w:r w:rsidDel="00000000" w:rsidR="00000000" w:rsidRPr="00000000">
        <w:rPr>
          <w:sz w:val="24"/>
          <w:szCs w:val="24"/>
          <w:rtl w:val="0"/>
        </w:rPr>
        <w:t xml:space="preserve">, Available at:</w:t>
      </w:r>
      <w:hyperlink r:id="rId20">
        <w:r w:rsidDel="00000000" w:rsidR="00000000" w:rsidRPr="00000000">
          <w:rPr>
            <w:sz w:val="24"/>
            <w:szCs w:val="24"/>
            <w:rtl w:val="0"/>
          </w:rPr>
          <w:t xml:space="preserve"> </w:t>
        </w:r>
      </w:hyperlink>
      <w:hyperlink r:id="rId21">
        <w:r w:rsidDel="00000000" w:rsidR="00000000" w:rsidRPr="00000000">
          <w:rPr>
            <w:color w:val="1155cc"/>
            <w:sz w:val="24"/>
            <w:szCs w:val="24"/>
            <w:u w:val="single"/>
            <w:rtl w:val="0"/>
          </w:rPr>
          <w:t xml:space="preserve">https://www.provensafetysolutions.com.au/the-benefits-of-conducting-a-pestle-analysis/</w:t>
        </w:r>
      </w:hyperlink>
      <w:r w:rsidDel="00000000" w:rsidR="00000000" w:rsidRPr="00000000">
        <w:rPr>
          <w:sz w:val="24"/>
          <w:szCs w:val="24"/>
          <w:rtl w:val="0"/>
        </w:rPr>
        <w:t xml:space="preserve"> (Accessed: 6 December 2024).</w:t>
      </w:r>
    </w:p>
    <w:p w:rsidR="00000000" w:rsidDel="00000000" w:rsidP="00000000" w:rsidRDefault="00000000" w:rsidRPr="00000000" w14:paraId="0000007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6">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7">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8">
      <w:pPr>
        <w:spacing w:line="240" w:lineRule="auto"/>
        <w:ind w:left="0" w:firstLine="0"/>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provensafetysolutions.com.au/the-benefits-of-conducting-a-pestle-analysis/" TargetMode="External"/><Relationship Id="rId11" Type="http://schemas.openxmlformats.org/officeDocument/2006/relationships/hyperlink" Target="https://www.leading.uk.com/why-the-body-shop-filed-for-bankruptcy-in-the-united-kingdom/" TargetMode="External"/><Relationship Id="rId10" Type="http://schemas.openxmlformats.org/officeDocument/2006/relationships/hyperlink" Target="https://www.leading.uk.com/why-the-body-shop-filed-for-bankruptcy-in-the-united-kingdom/" TargetMode="External"/><Relationship Id="rId21" Type="http://schemas.openxmlformats.org/officeDocument/2006/relationships/hyperlink" Target="https://www.provensafetysolutions.com.au/the-benefits-of-conducting-a-pestle-analysis/" TargetMode="External"/><Relationship Id="rId13" Type="http://schemas.openxmlformats.org/officeDocument/2006/relationships/hyperlink" Target="https://www.businessleader.co.uk/what-went-wrong-at-the-body-shop/" TargetMode="External"/><Relationship Id="rId12" Type="http://schemas.openxmlformats.org/officeDocument/2006/relationships/hyperlink" Target="https://www.businessleader.co.uk/what-went-wrong-at-the-body-shop/"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heguardian.com/business/2024/apr/05/the-body-shop-debts-suppliers-landlords-trade-creditors-administration" TargetMode="External"/><Relationship Id="rId15" Type="http://schemas.openxmlformats.org/officeDocument/2006/relationships/hyperlink" Target="https://blog.oxfordcollegeofmarketing.com/2016/06/30/pestel-analysis/" TargetMode="External"/><Relationship Id="rId14" Type="http://schemas.openxmlformats.org/officeDocument/2006/relationships/hyperlink" Target="https://blog.oxfordcollegeofmarketing.com/2016/06/30/pestel-analysis/" TargetMode="External"/><Relationship Id="rId17" Type="http://schemas.openxmlformats.org/officeDocument/2006/relationships/hyperlink" Target="https://pestleanalysis.com/advantages-of-pestle-analysis/" TargetMode="External"/><Relationship Id="rId16" Type="http://schemas.openxmlformats.org/officeDocument/2006/relationships/hyperlink" Target="https://pestleanalysis.com/advantages-of-pestle-analysis/" TargetMode="External"/><Relationship Id="rId5" Type="http://schemas.openxmlformats.org/officeDocument/2006/relationships/styles" Target="styles.xml"/><Relationship Id="rId19" Type="http://schemas.openxmlformats.org/officeDocument/2006/relationships/hyperlink" Target="https://pestleanalysis.com/disadvantages-of-pestle-analysis/" TargetMode="External"/><Relationship Id="rId6" Type="http://schemas.openxmlformats.org/officeDocument/2006/relationships/hyperlink" Target="https://www.bbc.co.uk/news/business-68273425" TargetMode="External"/><Relationship Id="rId18" Type="http://schemas.openxmlformats.org/officeDocument/2006/relationships/hyperlink" Target="https://pestleanalysis.com/disadvantages-of-pestle-analysis/" TargetMode="External"/><Relationship Id="rId7" Type="http://schemas.openxmlformats.org/officeDocument/2006/relationships/hyperlink" Target="https://www.bbc.co.uk/news/business-68273425" TargetMode="External"/><Relationship Id="rId8" Type="http://schemas.openxmlformats.org/officeDocument/2006/relationships/hyperlink" Target="https://www.theguardian.com/business/2024/apr/05/the-body-shop-debts-suppliers-landlords-trade-creditors-administ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