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041C92" w14:textId="77777777" w:rsidR="00BE774E" w:rsidRDefault="00BE774E" w:rsidP="00BE774E">
      <w:pPr>
        <w:jc w:val="center"/>
        <w:rPr>
          <w:b/>
          <w:bCs/>
        </w:rPr>
      </w:pPr>
    </w:p>
    <w:p w14:paraId="01850BFA" w14:textId="77777777" w:rsidR="00BE774E" w:rsidRDefault="00BE774E" w:rsidP="00BE774E">
      <w:pPr>
        <w:jc w:val="center"/>
        <w:rPr>
          <w:b/>
          <w:bCs/>
        </w:rPr>
      </w:pPr>
    </w:p>
    <w:p w14:paraId="0E86B5C2" w14:textId="77777777" w:rsidR="00BE774E" w:rsidRDefault="00BE774E" w:rsidP="00BE774E">
      <w:pPr>
        <w:jc w:val="center"/>
        <w:rPr>
          <w:b/>
          <w:bCs/>
        </w:rPr>
      </w:pPr>
    </w:p>
    <w:p w14:paraId="16092D66" w14:textId="77777777" w:rsidR="00BE774E" w:rsidRDefault="00BE774E" w:rsidP="00BE774E">
      <w:pPr>
        <w:jc w:val="center"/>
        <w:rPr>
          <w:b/>
          <w:bCs/>
        </w:rPr>
      </w:pPr>
    </w:p>
    <w:p w14:paraId="420A151D" w14:textId="77777777" w:rsidR="00BE774E" w:rsidRDefault="00BE774E" w:rsidP="00BE774E">
      <w:pPr>
        <w:jc w:val="center"/>
        <w:rPr>
          <w:b/>
          <w:bCs/>
        </w:rPr>
      </w:pPr>
    </w:p>
    <w:p w14:paraId="7F623AFA" w14:textId="77777777" w:rsidR="00BE774E" w:rsidRDefault="00BE774E" w:rsidP="00BE774E">
      <w:pPr>
        <w:jc w:val="center"/>
        <w:rPr>
          <w:rFonts w:ascii="Times New Roman" w:hAnsi="Times New Roman" w:cs="Times New Roman"/>
          <w:b/>
          <w:bCs/>
        </w:rPr>
      </w:pPr>
    </w:p>
    <w:p w14:paraId="49EFF210" w14:textId="77777777" w:rsidR="00BE774E" w:rsidRDefault="00BE774E" w:rsidP="00BE774E">
      <w:pPr>
        <w:jc w:val="center"/>
        <w:rPr>
          <w:rFonts w:ascii="Times New Roman" w:hAnsi="Times New Roman" w:cs="Times New Roman"/>
          <w:b/>
          <w:bCs/>
        </w:rPr>
      </w:pPr>
    </w:p>
    <w:p w14:paraId="0A36830E" w14:textId="767D8F50" w:rsidR="00BE774E" w:rsidRPr="00BE774E" w:rsidRDefault="00BE774E" w:rsidP="00BE774E">
      <w:pPr>
        <w:jc w:val="center"/>
        <w:rPr>
          <w:rFonts w:ascii="Times New Roman" w:hAnsi="Times New Roman" w:cs="Times New Roman"/>
        </w:rPr>
      </w:pPr>
      <w:r w:rsidRPr="00BE774E">
        <w:rPr>
          <w:rFonts w:ascii="Times New Roman" w:hAnsi="Times New Roman" w:cs="Times New Roman"/>
          <w:b/>
          <w:bCs/>
        </w:rPr>
        <w:t>Module:</w:t>
      </w:r>
      <w:r w:rsidRPr="00BE774E">
        <w:rPr>
          <w:rFonts w:ascii="Times New Roman" w:hAnsi="Times New Roman" w:cs="Times New Roman"/>
        </w:rPr>
        <w:t xml:space="preserve"> Research Methods II </w:t>
      </w:r>
    </w:p>
    <w:p w14:paraId="684E60B6" w14:textId="77777777" w:rsidR="00BE774E" w:rsidRPr="00BE774E" w:rsidRDefault="00BE774E" w:rsidP="00BE774E">
      <w:pPr>
        <w:jc w:val="center"/>
        <w:rPr>
          <w:rFonts w:ascii="Times New Roman" w:hAnsi="Times New Roman" w:cs="Times New Roman"/>
        </w:rPr>
      </w:pPr>
    </w:p>
    <w:p w14:paraId="21E121E7" w14:textId="77777777" w:rsidR="00BE774E" w:rsidRPr="00BE774E" w:rsidRDefault="00BE774E" w:rsidP="00BE774E">
      <w:pPr>
        <w:jc w:val="center"/>
        <w:rPr>
          <w:rFonts w:ascii="Times New Roman" w:hAnsi="Times New Roman" w:cs="Times New Roman"/>
        </w:rPr>
      </w:pPr>
    </w:p>
    <w:p w14:paraId="54DE5117" w14:textId="77777777" w:rsidR="00BE774E" w:rsidRPr="00BE774E" w:rsidRDefault="00BE774E" w:rsidP="00BE774E">
      <w:pPr>
        <w:jc w:val="center"/>
        <w:rPr>
          <w:rFonts w:ascii="Times New Roman" w:hAnsi="Times New Roman" w:cs="Times New Roman"/>
        </w:rPr>
      </w:pPr>
    </w:p>
    <w:p w14:paraId="74F33382" w14:textId="77777777" w:rsidR="00BE774E" w:rsidRDefault="00BE774E" w:rsidP="00BE774E">
      <w:pPr>
        <w:jc w:val="center"/>
        <w:rPr>
          <w:rFonts w:ascii="Times New Roman" w:hAnsi="Times New Roman" w:cs="Times New Roman"/>
          <w:b/>
          <w:bCs/>
        </w:rPr>
      </w:pPr>
    </w:p>
    <w:p w14:paraId="6FD9C5B4" w14:textId="15262F59" w:rsidR="00BE774E" w:rsidRPr="00BE774E" w:rsidRDefault="00BE774E" w:rsidP="00BE774E">
      <w:pPr>
        <w:jc w:val="center"/>
        <w:rPr>
          <w:rFonts w:ascii="Times New Roman" w:hAnsi="Times New Roman" w:cs="Times New Roman"/>
        </w:rPr>
      </w:pPr>
      <w:r w:rsidRPr="00BE774E">
        <w:rPr>
          <w:rFonts w:ascii="Times New Roman" w:hAnsi="Times New Roman" w:cs="Times New Roman"/>
          <w:b/>
          <w:bCs/>
        </w:rPr>
        <w:t>Module Code:</w:t>
      </w:r>
      <w:r w:rsidRPr="00BE774E">
        <w:rPr>
          <w:rFonts w:ascii="Times New Roman" w:hAnsi="Times New Roman" w:cs="Times New Roman"/>
        </w:rPr>
        <w:t xml:space="preserve"> ECPS5002</w:t>
      </w:r>
    </w:p>
    <w:p w14:paraId="10828F3E" w14:textId="77777777" w:rsidR="00BE774E" w:rsidRPr="00BE774E" w:rsidRDefault="00BE774E" w:rsidP="00BE774E">
      <w:pPr>
        <w:jc w:val="center"/>
        <w:rPr>
          <w:rFonts w:ascii="Times New Roman" w:hAnsi="Times New Roman" w:cs="Times New Roman"/>
        </w:rPr>
      </w:pPr>
    </w:p>
    <w:p w14:paraId="7BBDF2F2" w14:textId="77777777" w:rsidR="00BE774E" w:rsidRPr="00BE774E" w:rsidRDefault="00BE774E" w:rsidP="00BE774E">
      <w:pPr>
        <w:jc w:val="center"/>
        <w:rPr>
          <w:rFonts w:ascii="Times New Roman" w:hAnsi="Times New Roman" w:cs="Times New Roman"/>
        </w:rPr>
      </w:pPr>
    </w:p>
    <w:p w14:paraId="411E1B4F" w14:textId="77777777" w:rsidR="00BE774E" w:rsidRPr="00BE774E" w:rsidRDefault="00BE774E" w:rsidP="00BE774E">
      <w:pPr>
        <w:jc w:val="center"/>
        <w:rPr>
          <w:rFonts w:ascii="Times New Roman" w:hAnsi="Times New Roman" w:cs="Times New Roman"/>
        </w:rPr>
      </w:pPr>
    </w:p>
    <w:p w14:paraId="33C35359" w14:textId="77777777" w:rsidR="00BE774E" w:rsidRDefault="00BE774E" w:rsidP="00BE774E">
      <w:pPr>
        <w:jc w:val="center"/>
        <w:rPr>
          <w:rFonts w:ascii="Times New Roman" w:hAnsi="Times New Roman" w:cs="Times New Roman"/>
          <w:b/>
          <w:bCs/>
        </w:rPr>
      </w:pPr>
    </w:p>
    <w:p w14:paraId="22432BD6" w14:textId="676150F3" w:rsidR="00BE774E" w:rsidRDefault="00BE774E" w:rsidP="00BE774E">
      <w:pPr>
        <w:jc w:val="center"/>
        <w:rPr>
          <w:rStyle w:val="eop"/>
          <w:rFonts w:ascii="Times New Roman" w:hAnsi="Times New Roman" w:cs="Times New Roman"/>
          <w:color w:val="000000"/>
          <w:shd w:val="clear" w:color="auto" w:fill="FFFFFF"/>
        </w:rPr>
      </w:pPr>
      <w:r w:rsidRPr="00BE774E">
        <w:rPr>
          <w:rFonts w:ascii="Times New Roman" w:hAnsi="Times New Roman" w:cs="Times New Roman"/>
          <w:b/>
          <w:bCs/>
        </w:rPr>
        <w:t>Title:</w:t>
      </w:r>
      <w:r w:rsidRPr="00BE774E">
        <w:rPr>
          <w:rFonts w:ascii="Times New Roman" w:hAnsi="Times New Roman" w:cs="Times New Roman"/>
        </w:rPr>
        <w:t xml:space="preserve"> </w:t>
      </w:r>
      <w:r w:rsidRPr="00BE774E">
        <w:rPr>
          <w:rStyle w:val="normaltextrun"/>
          <w:rFonts w:ascii="Times New Roman" w:hAnsi="Times New Roman" w:cs="Times New Roman"/>
          <w:color w:val="000000"/>
          <w:shd w:val="clear" w:color="auto" w:fill="FFFFFF"/>
        </w:rPr>
        <w:t>The effect of emotional intelligence on memory for emotion-induced stimuli</w:t>
      </w:r>
      <w:r w:rsidRPr="00BE774E">
        <w:rPr>
          <w:rStyle w:val="eop"/>
          <w:rFonts w:ascii="Times New Roman" w:hAnsi="Times New Roman" w:cs="Times New Roman"/>
          <w:color w:val="000000"/>
          <w:shd w:val="clear" w:color="auto" w:fill="FFFFFF"/>
        </w:rPr>
        <w:t> </w:t>
      </w:r>
    </w:p>
    <w:p w14:paraId="1B6B6F65" w14:textId="039D2580" w:rsidR="00BE774E" w:rsidRDefault="00BE774E" w:rsidP="00BE774E">
      <w:pPr>
        <w:jc w:val="center"/>
        <w:rPr>
          <w:rStyle w:val="eop"/>
          <w:rFonts w:ascii="Times New Roman" w:hAnsi="Times New Roman" w:cs="Times New Roman"/>
          <w:color w:val="000000"/>
          <w:shd w:val="clear" w:color="auto" w:fill="FFFFFF"/>
        </w:rPr>
      </w:pPr>
    </w:p>
    <w:p w14:paraId="3EB44EA1" w14:textId="263959FF" w:rsidR="00BE774E" w:rsidRDefault="00BE774E" w:rsidP="00BE774E">
      <w:pPr>
        <w:jc w:val="center"/>
        <w:rPr>
          <w:rStyle w:val="eop"/>
          <w:rFonts w:ascii="Times New Roman" w:hAnsi="Times New Roman" w:cs="Times New Roman"/>
          <w:color w:val="000000"/>
          <w:shd w:val="clear" w:color="auto" w:fill="FFFFFF"/>
        </w:rPr>
      </w:pPr>
    </w:p>
    <w:p w14:paraId="013E4782" w14:textId="4D49FEB9" w:rsidR="00BE774E" w:rsidRDefault="00BE774E" w:rsidP="00BE774E">
      <w:pPr>
        <w:jc w:val="center"/>
        <w:rPr>
          <w:rStyle w:val="eop"/>
          <w:rFonts w:ascii="Times New Roman" w:hAnsi="Times New Roman" w:cs="Times New Roman"/>
          <w:color w:val="000000"/>
          <w:shd w:val="clear" w:color="auto" w:fill="FFFFFF"/>
        </w:rPr>
      </w:pPr>
    </w:p>
    <w:p w14:paraId="2ABDD767" w14:textId="4FFD4157" w:rsidR="00BE774E" w:rsidRDefault="00BE774E" w:rsidP="00BE774E">
      <w:pPr>
        <w:jc w:val="center"/>
        <w:rPr>
          <w:rStyle w:val="eop"/>
          <w:rFonts w:ascii="Times New Roman" w:hAnsi="Times New Roman" w:cs="Times New Roman"/>
          <w:color w:val="000000"/>
          <w:shd w:val="clear" w:color="auto" w:fill="FFFFFF"/>
        </w:rPr>
      </w:pPr>
    </w:p>
    <w:p w14:paraId="41C085EA" w14:textId="11DE3DA6" w:rsidR="00BE774E" w:rsidRDefault="00BE774E" w:rsidP="00BE774E">
      <w:pPr>
        <w:jc w:val="center"/>
        <w:rPr>
          <w:rStyle w:val="eop"/>
          <w:rFonts w:ascii="Times New Roman" w:hAnsi="Times New Roman" w:cs="Times New Roman"/>
          <w:color w:val="000000"/>
          <w:shd w:val="clear" w:color="auto" w:fill="FFFFFF"/>
        </w:rPr>
      </w:pPr>
    </w:p>
    <w:p w14:paraId="15EFC267" w14:textId="2A01ACA1" w:rsidR="00BE774E" w:rsidRDefault="00BE774E" w:rsidP="00BE774E">
      <w:pPr>
        <w:jc w:val="center"/>
        <w:rPr>
          <w:rStyle w:val="eop"/>
          <w:rFonts w:ascii="Times New Roman" w:hAnsi="Times New Roman" w:cs="Times New Roman"/>
          <w:color w:val="000000"/>
          <w:shd w:val="clear" w:color="auto" w:fill="FFFFFF"/>
        </w:rPr>
      </w:pPr>
    </w:p>
    <w:p w14:paraId="1D4873B5" w14:textId="7F8BAAB6" w:rsidR="00BE774E" w:rsidRDefault="00BE774E" w:rsidP="00BE774E">
      <w:pPr>
        <w:jc w:val="center"/>
        <w:rPr>
          <w:rStyle w:val="eop"/>
          <w:rFonts w:ascii="Times New Roman" w:hAnsi="Times New Roman" w:cs="Times New Roman"/>
          <w:color w:val="000000"/>
          <w:shd w:val="clear" w:color="auto" w:fill="FFFFFF"/>
        </w:rPr>
      </w:pPr>
    </w:p>
    <w:p w14:paraId="2C20FEA8" w14:textId="08D6344C" w:rsidR="00BE774E" w:rsidRDefault="00BE774E" w:rsidP="00BE774E">
      <w:pPr>
        <w:jc w:val="center"/>
        <w:rPr>
          <w:rStyle w:val="eop"/>
          <w:rFonts w:ascii="Times New Roman" w:hAnsi="Times New Roman" w:cs="Times New Roman"/>
          <w:color w:val="000000"/>
          <w:shd w:val="clear" w:color="auto" w:fill="FFFFFF"/>
        </w:rPr>
      </w:pPr>
    </w:p>
    <w:p w14:paraId="1CA1031B" w14:textId="6800DED3" w:rsidR="00BE774E" w:rsidRDefault="00BE774E" w:rsidP="00BE774E">
      <w:pPr>
        <w:jc w:val="center"/>
        <w:rPr>
          <w:rStyle w:val="eop"/>
          <w:rFonts w:ascii="Times New Roman" w:hAnsi="Times New Roman" w:cs="Times New Roman"/>
          <w:color w:val="000000"/>
          <w:shd w:val="clear" w:color="auto" w:fill="FFFFFF"/>
        </w:rPr>
      </w:pPr>
    </w:p>
    <w:p w14:paraId="04713174" w14:textId="0582D8BB" w:rsidR="00BE774E" w:rsidRDefault="00BE774E" w:rsidP="00BE774E">
      <w:pPr>
        <w:jc w:val="center"/>
        <w:rPr>
          <w:rStyle w:val="eop"/>
          <w:rFonts w:ascii="Times New Roman" w:hAnsi="Times New Roman" w:cs="Times New Roman"/>
          <w:color w:val="000000"/>
          <w:shd w:val="clear" w:color="auto" w:fill="FFFFFF"/>
        </w:rPr>
      </w:pPr>
    </w:p>
    <w:p w14:paraId="07C12A25" w14:textId="187A875D" w:rsidR="00BE774E" w:rsidRDefault="00BE774E" w:rsidP="00BE774E">
      <w:pPr>
        <w:jc w:val="center"/>
        <w:rPr>
          <w:rStyle w:val="eop"/>
          <w:rFonts w:ascii="Times New Roman" w:hAnsi="Times New Roman" w:cs="Times New Roman"/>
          <w:color w:val="000000"/>
          <w:shd w:val="clear" w:color="auto" w:fill="FFFFFF"/>
        </w:rPr>
      </w:pPr>
    </w:p>
    <w:p w14:paraId="2FA7BDEC" w14:textId="512DD6FB" w:rsidR="00BE774E" w:rsidRDefault="00BE774E" w:rsidP="00BE774E">
      <w:pPr>
        <w:jc w:val="center"/>
        <w:rPr>
          <w:rStyle w:val="eop"/>
          <w:rFonts w:ascii="Times New Roman" w:hAnsi="Times New Roman" w:cs="Times New Roman"/>
          <w:color w:val="000000"/>
          <w:shd w:val="clear" w:color="auto" w:fill="FFFFFF"/>
        </w:rPr>
      </w:pPr>
    </w:p>
    <w:p w14:paraId="669D49A0" w14:textId="3B1E754A" w:rsidR="00BE774E" w:rsidRDefault="00BE774E" w:rsidP="00BE774E">
      <w:pPr>
        <w:jc w:val="center"/>
        <w:rPr>
          <w:rStyle w:val="eop"/>
          <w:rFonts w:ascii="Times New Roman" w:hAnsi="Times New Roman" w:cs="Times New Roman"/>
          <w:color w:val="000000"/>
          <w:shd w:val="clear" w:color="auto" w:fill="FFFFFF"/>
        </w:rPr>
      </w:pPr>
    </w:p>
    <w:p w14:paraId="14CC305C" w14:textId="7867EC5F" w:rsidR="00BE774E" w:rsidRDefault="00BE774E" w:rsidP="00BE774E">
      <w:pPr>
        <w:jc w:val="center"/>
        <w:rPr>
          <w:rStyle w:val="eop"/>
          <w:rFonts w:ascii="Times New Roman" w:hAnsi="Times New Roman" w:cs="Times New Roman"/>
          <w:color w:val="000000"/>
          <w:shd w:val="clear" w:color="auto" w:fill="FFFFFF"/>
        </w:rPr>
      </w:pPr>
    </w:p>
    <w:p w14:paraId="00BDDEDC" w14:textId="30544CF9" w:rsidR="00BE774E" w:rsidRPr="00020645" w:rsidRDefault="00BE774E" w:rsidP="00BE774E">
      <w:pPr>
        <w:jc w:val="center"/>
        <w:rPr>
          <w:rStyle w:val="eop"/>
          <w:rFonts w:ascii="Times New Roman" w:hAnsi="Times New Roman" w:cs="Times New Roman"/>
          <w:b/>
          <w:bCs/>
          <w:color w:val="000000"/>
          <w:shd w:val="clear" w:color="auto" w:fill="FFFFFF"/>
        </w:rPr>
      </w:pPr>
      <w:r w:rsidRPr="00020645">
        <w:rPr>
          <w:rStyle w:val="eop"/>
          <w:rFonts w:ascii="Times New Roman" w:hAnsi="Times New Roman" w:cs="Times New Roman"/>
          <w:b/>
          <w:bCs/>
          <w:color w:val="000000"/>
          <w:shd w:val="clear" w:color="auto" w:fill="FFFFFF"/>
        </w:rPr>
        <w:lastRenderedPageBreak/>
        <w:t>Abstract</w:t>
      </w:r>
    </w:p>
    <w:p w14:paraId="4CB37CDC" w14:textId="071493DC" w:rsidR="00BE774E" w:rsidRPr="00D67E8B" w:rsidRDefault="00020645" w:rsidP="00D67E8B">
      <w:pPr>
        <w:ind w:firstLine="720"/>
        <w:rPr>
          <w:rStyle w:val="eop"/>
          <w:rFonts w:ascii="Arial" w:hAnsi="Arial" w:cs="Arial"/>
          <w:color w:val="000000"/>
          <w:shd w:val="clear" w:color="auto" w:fill="FFFFFF"/>
        </w:rPr>
      </w:pPr>
      <w:r w:rsidRPr="00D67E8B">
        <w:rPr>
          <w:rStyle w:val="eop"/>
          <w:rFonts w:ascii="Arial" w:hAnsi="Arial" w:cs="Arial"/>
          <w:color w:val="000000"/>
          <w:shd w:val="clear" w:color="auto" w:fill="FFFFFF"/>
        </w:rPr>
        <w:t xml:space="preserve">Based on secondary research, it was expected that emotional intelligence </w:t>
      </w:r>
      <w:r w:rsidR="000737AB" w:rsidRPr="00D67E8B">
        <w:rPr>
          <w:rStyle w:val="eop"/>
          <w:rFonts w:ascii="Arial" w:hAnsi="Arial" w:cs="Arial"/>
          <w:color w:val="000000"/>
          <w:shd w:val="clear" w:color="auto" w:fill="FFFFFF"/>
        </w:rPr>
        <w:t xml:space="preserve">(EI) </w:t>
      </w:r>
      <w:r w:rsidRPr="00D67E8B">
        <w:rPr>
          <w:rStyle w:val="eop"/>
          <w:rFonts w:ascii="Arial" w:hAnsi="Arial" w:cs="Arial"/>
          <w:color w:val="000000"/>
          <w:shd w:val="clear" w:color="auto" w:fill="FFFFFF"/>
        </w:rPr>
        <w:t xml:space="preserve">would have an influence on memory of emotional-induced words. It was also expected that individuals with high emotional intelligence would recollect more positive words than negative words. </w:t>
      </w:r>
      <w:r w:rsidR="000737AB" w:rsidRPr="00D67E8B">
        <w:rPr>
          <w:rStyle w:val="eop"/>
          <w:rFonts w:ascii="Arial" w:hAnsi="Arial" w:cs="Arial"/>
          <w:color w:val="000000"/>
          <w:shd w:val="clear" w:color="auto" w:fill="FFFFFF"/>
        </w:rPr>
        <w:t xml:space="preserve">Using </w:t>
      </w:r>
      <w:r w:rsidR="000737AB" w:rsidRPr="00D67E8B">
        <w:rPr>
          <w:rFonts w:ascii="Arial" w:hAnsi="Arial" w:cs="Arial"/>
        </w:rPr>
        <w:t>The Schutte Self Report Emotional Intelligence Test (SSEIT; Schutte et al., 1998) and 60 emotion-induced words split across three categories (positive, negative and neutral words), the aim was to identify how emotional intelligence influences memory of emotion-induced words. Thirty participants were recruited for the study. It was found that positive words were recollected significantly more than negative words by both low EI and high EI groups</w:t>
      </w:r>
      <w:r w:rsidR="007055BA" w:rsidRPr="00D67E8B">
        <w:rPr>
          <w:rFonts w:ascii="Arial" w:hAnsi="Arial" w:cs="Arial"/>
        </w:rPr>
        <w:t>. Results supported the hypothesise, however, the results suggest that EI has no effect on emotion-induced stimuli and memory.</w:t>
      </w:r>
    </w:p>
    <w:p w14:paraId="09F3B4FF" w14:textId="6573402D" w:rsidR="00BE774E" w:rsidRPr="00D67E8B" w:rsidRDefault="00BE774E" w:rsidP="00BE774E">
      <w:pPr>
        <w:jc w:val="center"/>
        <w:rPr>
          <w:rStyle w:val="eop"/>
          <w:rFonts w:ascii="Arial" w:hAnsi="Arial" w:cs="Arial"/>
          <w:color w:val="000000"/>
          <w:shd w:val="clear" w:color="auto" w:fill="FFFFFF"/>
        </w:rPr>
      </w:pPr>
    </w:p>
    <w:p w14:paraId="1171D844" w14:textId="57825AFB" w:rsidR="00BE774E" w:rsidRDefault="00BE774E" w:rsidP="00BE774E">
      <w:pPr>
        <w:jc w:val="center"/>
        <w:rPr>
          <w:rStyle w:val="eop"/>
          <w:rFonts w:ascii="Times New Roman" w:hAnsi="Times New Roman" w:cs="Times New Roman"/>
          <w:color w:val="000000"/>
          <w:shd w:val="clear" w:color="auto" w:fill="FFFFFF"/>
        </w:rPr>
      </w:pPr>
    </w:p>
    <w:p w14:paraId="3EE92474" w14:textId="112844BE" w:rsidR="00BE774E" w:rsidRDefault="00BE774E" w:rsidP="00BE774E">
      <w:pPr>
        <w:jc w:val="center"/>
        <w:rPr>
          <w:rStyle w:val="eop"/>
          <w:rFonts w:ascii="Times New Roman" w:hAnsi="Times New Roman" w:cs="Times New Roman"/>
          <w:color w:val="000000"/>
          <w:shd w:val="clear" w:color="auto" w:fill="FFFFFF"/>
        </w:rPr>
      </w:pPr>
    </w:p>
    <w:p w14:paraId="50E1F541" w14:textId="078A9C5A" w:rsidR="00BE774E" w:rsidRDefault="00BE774E" w:rsidP="00BE774E">
      <w:pPr>
        <w:jc w:val="center"/>
        <w:rPr>
          <w:rStyle w:val="eop"/>
          <w:rFonts w:ascii="Times New Roman" w:hAnsi="Times New Roman" w:cs="Times New Roman"/>
          <w:color w:val="000000"/>
          <w:shd w:val="clear" w:color="auto" w:fill="FFFFFF"/>
        </w:rPr>
      </w:pPr>
    </w:p>
    <w:p w14:paraId="6B9CE516" w14:textId="7D0D6643" w:rsidR="00BE774E" w:rsidRDefault="00BE774E" w:rsidP="00BE774E">
      <w:pPr>
        <w:jc w:val="center"/>
        <w:rPr>
          <w:rStyle w:val="eop"/>
          <w:rFonts w:ascii="Times New Roman" w:hAnsi="Times New Roman" w:cs="Times New Roman"/>
          <w:color w:val="000000"/>
          <w:shd w:val="clear" w:color="auto" w:fill="FFFFFF"/>
        </w:rPr>
      </w:pPr>
    </w:p>
    <w:p w14:paraId="0619207D" w14:textId="0D00108A" w:rsidR="00BE774E" w:rsidRDefault="00BE774E" w:rsidP="00BE774E">
      <w:pPr>
        <w:jc w:val="center"/>
        <w:rPr>
          <w:rStyle w:val="eop"/>
          <w:rFonts w:ascii="Times New Roman" w:hAnsi="Times New Roman" w:cs="Times New Roman"/>
          <w:color w:val="000000"/>
          <w:shd w:val="clear" w:color="auto" w:fill="FFFFFF"/>
        </w:rPr>
      </w:pPr>
    </w:p>
    <w:p w14:paraId="5687294A" w14:textId="1A47EDB4" w:rsidR="00BE774E" w:rsidRDefault="00BE774E" w:rsidP="00BE774E">
      <w:pPr>
        <w:jc w:val="center"/>
        <w:rPr>
          <w:rStyle w:val="eop"/>
          <w:rFonts w:ascii="Times New Roman" w:hAnsi="Times New Roman" w:cs="Times New Roman"/>
          <w:color w:val="000000"/>
          <w:shd w:val="clear" w:color="auto" w:fill="FFFFFF"/>
        </w:rPr>
      </w:pPr>
    </w:p>
    <w:p w14:paraId="5476C27E" w14:textId="6B104D23" w:rsidR="00BE774E" w:rsidRDefault="00BE774E" w:rsidP="00BE774E">
      <w:pPr>
        <w:jc w:val="center"/>
        <w:rPr>
          <w:rStyle w:val="eop"/>
          <w:rFonts w:ascii="Times New Roman" w:hAnsi="Times New Roman" w:cs="Times New Roman"/>
          <w:color w:val="000000"/>
          <w:shd w:val="clear" w:color="auto" w:fill="FFFFFF"/>
        </w:rPr>
      </w:pPr>
    </w:p>
    <w:p w14:paraId="6B6C3119" w14:textId="30A46FD0" w:rsidR="00BE774E" w:rsidRDefault="00BE774E" w:rsidP="00BE774E">
      <w:pPr>
        <w:jc w:val="center"/>
        <w:rPr>
          <w:rStyle w:val="eop"/>
          <w:rFonts w:ascii="Times New Roman" w:hAnsi="Times New Roman" w:cs="Times New Roman"/>
          <w:color w:val="000000"/>
          <w:shd w:val="clear" w:color="auto" w:fill="FFFFFF"/>
        </w:rPr>
      </w:pPr>
    </w:p>
    <w:p w14:paraId="2F624F69" w14:textId="698D489B" w:rsidR="00BE774E" w:rsidRDefault="00BE774E" w:rsidP="00BE774E">
      <w:pPr>
        <w:jc w:val="center"/>
        <w:rPr>
          <w:rStyle w:val="eop"/>
          <w:rFonts w:ascii="Times New Roman" w:hAnsi="Times New Roman" w:cs="Times New Roman"/>
          <w:color w:val="000000"/>
          <w:shd w:val="clear" w:color="auto" w:fill="FFFFFF"/>
        </w:rPr>
      </w:pPr>
    </w:p>
    <w:p w14:paraId="6C275DDD" w14:textId="3D48D548" w:rsidR="00BE774E" w:rsidRDefault="00BE774E" w:rsidP="00BE774E">
      <w:pPr>
        <w:jc w:val="center"/>
        <w:rPr>
          <w:rStyle w:val="eop"/>
          <w:rFonts w:ascii="Times New Roman" w:hAnsi="Times New Roman" w:cs="Times New Roman"/>
          <w:color w:val="000000"/>
          <w:shd w:val="clear" w:color="auto" w:fill="FFFFFF"/>
        </w:rPr>
      </w:pPr>
    </w:p>
    <w:p w14:paraId="2E2AF782" w14:textId="41661396" w:rsidR="00BE774E" w:rsidRDefault="00BE774E" w:rsidP="00BE774E">
      <w:pPr>
        <w:jc w:val="center"/>
        <w:rPr>
          <w:rStyle w:val="eop"/>
          <w:rFonts w:ascii="Times New Roman" w:hAnsi="Times New Roman" w:cs="Times New Roman"/>
          <w:color w:val="000000"/>
          <w:shd w:val="clear" w:color="auto" w:fill="FFFFFF"/>
        </w:rPr>
      </w:pPr>
    </w:p>
    <w:p w14:paraId="040A47C6" w14:textId="19702816" w:rsidR="00BE774E" w:rsidRDefault="00BE774E" w:rsidP="00BE774E">
      <w:pPr>
        <w:jc w:val="center"/>
        <w:rPr>
          <w:rStyle w:val="eop"/>
          <w:rFonts w:ascii="Times New Roman" w:hAnsi="Times New Roman" w:cs="Times New Roman"/>
          <w:color w:val="000000"/>
          <w:shd w:val="clear" w:color="auto" w:fill="FFFFFF"/>
        </w:rPr>
      </w:pPr>
    </w:p>
    <w:p w14:paraId="7EBE8D75" w14:textId="6F45CDEB" w:rsidR="00BE774E" w:rsidRDefault="00BE774E" w:rsidP="00BE774E">
      <w:pPr>
        <w:jc w:val="center"/>
        <w:rPr>
          <w:rStyle w:val="eop"/>
          <w:rFonts w:ascii="Times New Roman" w:hAnsi="Times New Roman" w:cs="Times New Roman"/>
          <w:color w:val="000000"/>
          <w:shd w:val="clear" w:color="auto" w:fill="FFFFFF"/>
        </w:rPr>
      </w:pPr>
    </w:p>
    <w:p w14:paraId="63F9997E" w14:textId="798270FA" w:rsidR="00BE774E" w:rsidRDefault="00BE774E" w:rsidP="00BE774E">
      <w:pPr>
        <w:jc w:val="center"/>
        <w:rPr>
          <w:rStyle w:val="eop"/>
          <w:rFonts w:ascii="Times New Roman" w:hAnsi="Times New Roman" w:cs="Times New Roman"/>
          <w:color w:val="000000"/>
          <w:shd w:val="clear" w:color="auto" w:fill="FFFFFF"/>
        </w:rPr>
      </w:pPr>
    </w:p>
    <w:p w14:paraId="1C3530D7" w14:textId="3F9F720F" w:rsidR="00BE774E" w:rsidRDefault="00BE774E" w:rsidP="00BE774E">
      <w:pPr>
        <w:jc w:val="center"/>
        <w:rPr>
          <w:rStyle w:val="eop"/>
          <w:rFonts w:ascii="Times New Roman" w:hAnsi="Times New Roman" w:cs="Times New Roman"/>
          <w:color w:val="000000"/>
          <w:shd w:val="clear" w:color="auto" w:fill="FFFFFF"/>
        </w:rPr>
      </w:pPr>
    </w:p>
    <w:p w14:paraId="62E78E00" w14:textId="683F8D0F" w:rsidR="00BE774E" w:rsidRDefault="00BE774E" w:rsidP="00BE774E">
      <w:pPr>
        <w:jc w:val="center"/>
        <w:rPr>
          <w:rStyle w:val="eop"/>
          <w:rFonts w:ascii="Times New Roman" w:hAnsi="Times New Roman" w:cs="Times New Roman"/>
          <w:color w:val="000000"/>
          <w:shd w:val="clear" w:color="auto" w:fill="FFFFFF"/>
        </w:rPr>
      </w:pPr>
    </w:p>
    <w:p w14:paraId="69136A57" w14:textId="28E3690B" w:rsidR="00BE774E" w:rsidRDefault="00BE774E" w:rsidP="00BE774E">
      <w:pPr>
        <w:jc w:val="center"/>
        <w:rPr>
          <w:rStyle w:val="eop"/>
          <w:rFonts w:ascii="Times New Roman" w:hAnsi="Times New Roman" w:cs="Times New Roman"/>
          <w:color w:val="000000"/>
          <w:shd w:val="clear" w:color="auto" w:fill="FFFFFF"/>
        </w:rPr>
      </w:pPr>
    </w:p>
    <w:p w14:paraId="374191E1" w14:textId="69863822" w:rsidR="00BE774E" w:rsidRDefault="00BE774E" w:rsidP="00BE774E">
      <w:pPr>
        <w:jc w:val="center"/>
        <w:rPr>
          <w:rStyle w:val="eop"/>
          <w:rFonts w:ascii="Times New Roman" w:hAnsi="Times New Roman" w:cs="Times New Roman"/>
          <w:color w:val="000000"/>
          <w:shd w:val="clear" w:color="auto" w:fill="FFFFFF"/>
        </w:rPr>
      </w:pPr>
    </w:p>
    <w:p w14:paraId="5D24508F" w14:textId="5533607B" w:rsidR="00BE774E" w:rsidRDefault="00BE774E" w:rsidP="00BE774E">
      <w:pPr>
        <w:jc w:val="center"/>
        <w:rPr>
          <w:rStyle w:val="eop"/>
          <w:rFonts w:ascii="Times New Roman" w:hAnsi="Times New Roman" w:cs="Times New Roman"/>
          <w:color w:val="000000"/>
          <w:shd w:val="clear" w:color="auto" w:fill="FFFFFF"/>
        </w:rPr>
      </w:pPr>
    </w:p>
    <w:p w14:paraId="2F09230E" w14:textId="0C9297CC" w:rsidR="00BE774E" w:rsidRDefault="00BE774E" w:rsidP="00BE774E">
      <w:pPr>
        <w:jc w:val="center"/>
        <w:rPr>
          <w:rStyle w:val="eop"/>
          <w:rFonts w:ascii="Times New Roman" w:hAnsi="Times New Roman" w:cs="Times New Roman"/>
          <w:color w:val="000000"/>
          <w:shd w:val="clear" w:color="auto" w:fill="FFFFFF"/>
        </w:rPr>
      </w:pPr>
    </w:p>
    <w:p w14:paraId="6ED61A10" w14:textId="26B2D76B" w:rsidR="00BE774E" w:rsidRDefault="00BE774E" w:rsidP="00BE774E">
      <w:pPr>
        <w:jc w:val="center"/>
        <w:rPr>
          <w:rStyle w:val="eop"/>
          <w:rFonts w:ascii="Times New Roman" w:hAnsi="Times New Roman" w:cs="Times New Roman"/>
          <w:color w:val="000000"/>
          <w:shd w:val="clear" w:color="auto" w:fill="FFFFFF"/>
        </w:rPr>
      </w:pPr>
    </w:p>
    <w:p w14:paraId="35FEE43C" w14:textId="0E86ACC3" w:rsidR="00BE774E" w:rsidRDefault="00BE774E" w:rsidP="00BE774E">
      <w:pPr>
        <w:jc w:val="center"/>
        <w:rPr>
          <w:rStyle w:val="eop"/>
          <w:rFonts w:ascii="Times New Roman" w:hAnsi="Times New Roman" w:cs="Times New Roman"/>
          <w:color w:val="000000"/>
          <w:shd w:val="clear" w:color="auto" w:fill="FFFFFF"/>
        </w:rPr>
      </w:pPr>
    </w:p>
    <w:p w14:paraId="21FF664D" w14:textId="77777777" w:rsidR="00497DC0" w:rsidRDefault="00497DC0" w:rsidP="00497DC0">
      <w:pPr>
        <w:spacing w:line="360" w:lineRule="auto"/>
        <w:rPr>
          <w:rStyle w:val="eop"/>
          <w:rFonts w:ascii="Times New Roman" w:hAnsi="Times New Roman" w:cs="Times New Roman"/>
          <w:color w:val="000000"/>
          <w:shd w:val="clear" w:color="auto" w:fill="FFFFFF"/>
        </w:rPr>
      </w:pPr>
    </w:p>
    <w:p w14:paraId="3EC63495" w14:textId="3F5E5C15" w:rsidR="00BE774E" w:rsidRDefault="00BE774E" w:rsidP="00497DC0">
      <w:pPr>
        <w:spacing w:line="360" w:lineRule="auto"/>
        <w:jc w:val="center"/>
        <w:rPr>
          <w:rStyle w:val="eop"/>
          <w:rFonts w:ascii="Times New Roman" w:hAnsi="Times New Roman" w:cs="Times New Roman"/>
          <w:b/>
          <w:bCs/>
          <w:color w:val="000000"/>
          <w:shd w:val="clear" w:color="auto" w:fill="FFFFFF"/>
        </w:rPr>
      </w:pPr>
      <w:r w:rsidRPr="00BE774E">
        <w:rPr>
          <w:rStyle w:val="eop"/>
          <w:rFonts w:ascii="Times New Roman" w:hAnsi="Times New Roman" w:cs="Times New Roman"/>
          <w:b/>
          <w:bCs/>
          <w:color w:val="000000"/>
          <w:shd w:val="clear" w:color="auto" w:fill="FFFFFF"/>
        </w:rPr>
        <w:lastRenderedPageBreak/>
        <w:t>Introduction</w:t>
      </w:r>
    </w:p>
    <w:p w14:paraId="604F99EF" w14:textId="68D14E92" w:rsidR="00BE774E" w:rsidRDefault="00BE774E" w:rsidP="00764944">
      <w:pPr>
        <w:spacing w:line="360" w:lineRule="auto"/>
        <w:rPr>
          <w:rStyle w:val="eop"/>
          <w:rFonts w:ascii="Times New Roman" w:hAnsi="Times New Roman" w:cs="Times New Roman"/>
          <w:color w:val="000000"/>
          <w:shd w:val="clear" w:color="auto" w:fill="FFFFFF"/>
        </w:rPr>
      </w:pPr>
    </w:p>
    <w:p w14:paraId="40C034B2" w14:textId="5BE66614" w:rsidR="00BE774E" w:rsidRDefault="00CE22C4" w:rsidP="00764944">
      <w:pPr>
        <w:spacing w:line="360" w:lineRule="auto"/>
        <w:ind w:firstLine="720"/>
        <w:rPr>
          <w:rFonts w:ascii="Times New Roman" w:hAnsi="Times New Roman" w:cs="Times New Roman"/>
        </w:rPr>
      </w:pPr>
      <w:r>
        <w:rPr>
          <w:rFonts w:ascii="Times New Roman" w:hAnsi="Times New Roman" w:cs="Times New Roman"/>
        </w:rPr>
        <w:t>Emotional intelligence (EI) has</w:t>
      </w:r>
      <w:r w:rsidR="00915303">
        <w:rPr>
          <w:rFonts w:ascii="Times New Roman" w:hAnsi="Times New Roman" w:cs="Times New Roman"/>
        </w:rPr>
        <w:t xml:space="preserve"> gathered a great deal of attention amongst researchers over recent years, </w:t>
      </w:r>
      <w:r>
        <w:rPr>
          <w:rFonts w:ascii="Times New Roman" w:hAnsi="Times New Roman" w:cs="Times New Roman"/>
        </w:rPr>
        <w:t>both within and outside of psychology (</w:t>
      </w:r>
      <w:proofErr w:type="spellStart"/>
      <w:r>
        <w:rPr>
          <w:rFonts w:ascii="Times New Roman" w:hAnsi="Times New Roman" w:cs="Times New Roman"/>
        </w:rPr>
        <w:t>Mikolajczak</w:t>
      </w:r>
      <w:proofErr w:type="spellEnd"/>
      <w:r>
        <w:rPr>
          <w:rFonts w:ascii="Times New Roman" w:hAnsi="Times New Roman" w:cs="Times New Roman"/>
        </w:rPr>
        <w:t xml:space="preserve"> et al., 2009; Salovey &amp; Grewal, 2005).</w:t>
      </w:r>
      <w:r w:rsidR="00536994">
        <w:rPr>
          <w:rFonts w:ascii="Times New Roman" w:hAnsi="Times New Roman" w:cs="Times New Roman"/>
        </w:rPr>
        <w:t xml:space="preserve"> Emotional intelligence has been defined as the </w:t>
      </w:r>
      <w:r w:rsidR="006237A2">
        <w:rPr>
          <w:rFonts w:ascii="Times New Roman" w:hAnsi="Times New Roman" w:cs="Times New Roman"/>
        </w:rPr>
        <w:t>individual differences in ability to process, understand and attend to one’s own or others</w:t>
      </w:r>
      <w:r w:rsidR="0072737A">
        <w:rPr>
          <w:rFonts w:ascii="Times New Roman" w:hAnsi="Times New Roman" w:cs="Times New Roman"/>
        </w:rPr>
        <w:t xml:space="preserve"> emotional cues </w:t>
      </w:r>
      <w:r w:rsidR="006237A2">
        <w:rPr>
          <w:rFonts w:ascii="Times New Roman" w:hAnsi="Times New Roman" w:cs="Times New Roman"/>
        </w:rPr>
        <w:t>(</w:t>
      </w:r>
      <w:r w:rsidR="00AF7B75">
        <w:rPr>
          <w:rFonts w:ascii="Times New Roman" w:hAnsi="Times New Roman" w:cs="Times New Roman"/>
        </w:rPr>
        <w:t xml:space="preserve">Austin, 2005; </w:t>
      </w:r>
      <w:r w:rsidR="0072737A">
        <w:rPr>
          <w:rFonts w:ascii="Times New Roman" w:hAnsi="Times New Roman" w:cs="Times New Roman"/>
        </w:rPr>
        <w:t xml:space="preserve">Lea et al., 2018; </w:t>
      </w:r>
      <w:proofErr w:type="spellStart"/>
      <w:r w:rsidR="006237A2">
        <w:rPr>
          <w:rFonts w:ascii="Times New Roman" w:hAnsi="Times New Roman" w:cs="Times New Roman"/>
        </w:rPr>
        <w:t>Mikolajczak</w:t>
      </w:r>
      <w:proofErr w:type="spellEnd"/>
      <w:r w:rsidR="006237A2">
        <w:rPr>
          <w:rFonts w:ascii="Times New Roman" w:hAnsi="Times New Roman" w:cs="Times New Roman"/>
        </w:rPr>
        <w:t xml:space="preserve"> et al., 2009</w:t>
      </w:r>
      <w:r w:rsidR="0072737A">
        <w:rPr>
          <w:rFonts w:ascii="Times New Roman" w:hAnsi="Times New Roman" w:cs="Times New Roman"/>
        </w:rPr>
        <w:t>; Salovey &amp; Grewal, 2005</w:t>
      </w:r>
      <w:r w:rsidR="00151438">
        <w:rPr>
          <w:rFonts w:ascii="Times New Roman" w:hAnsi="Times New Roman" w:cs="Times New Roman"/>
        </w:rPr>
        <w:t>; Toyota, 2011b</w:t>
      </w:r>
      <w:r w:rsidR="006237A2">
        <w:rPr>
          <w:rFonts w:ascii="Times New Roman" w:hAnsi="Times New Roman" w:cs="Times New Roman"/>
        </w:rPr>
        <w:t>)</w:t>
      </w:r>
      <w:r w:rsidR="00A62C49">
        <w:rPr>
          <w:rFonts w:ascii="Times New Roman" w:hAnsi="Times New Roman" w:cs="Times New Roman"/>
        </w:rPr>
        <w:t>.</w:t>
      </w:r>
      <w:r w:rsidR="008A5373">
        <w:rPr>
          <w:rFonts w:ascii="Times New Roman" w:hAnsi="Times New Roman" w:cs="Times New Roman"/>
        </w:rPr>
        <w:t xml:space="preserve"> EI </w:t>
      </w:r>
      <w:r w:rsidR="00277B50">
        <w:rPr>
          <w:rFonts w:ascii="Times New Roman" w:hAnsi="Times New Roman" w:cs="Times New Roman"/>
        </w:rPr>
        <w:t>can be an influential factor in everyday life, which can determine impressions or perceptions of an individual (</w:t>
      </w:r>
      <w:proofErr w:type="spellStart"/>
      <w:r w:rsidR="00277B50" w:rsidRPr="00277B50">
        <w:rPr>
          <w:rFonts w:ascii="Times New Roman" w:hAnsi="Times New Roman" w:cs="Times New Roman"/>
          <w:color w:val="222222"/>
          <w:shd w:val="clear" w:color="auto" w:fill="FFFFFF"/>
        </w:rPr>
        <w:t>Aniemeka</w:t>
      </w:r>
      <w:proofErr w:type="spellEnd"/>
      <w:r w:rsidR="00277B50" w:rsidRPr="00277B50">
        <w:rPr>
          <w:rFonts w:ascii="Times New Roman" w:hAnsi="Times New Roman" w:cs="Times New Roman"/>
          <w:color w:val="222222"/>
          <w:shd w:val="clear" w:color="auto" w:fill="FFFFFF"/>
        </w:rPr>
        <w:t xml:space="preserve"> et al., 2020</w:t>
      </w:r>
      <w:r w:rsidR="000D06D5">
        <w:rPr>
          <w:rFonts w:ascii="Times New Roman" w:hAnsi="Times New Roman" w:cs="Times New Roman"/>
          <w:color w:val="222222"/>
          <w:shd w:val="clear" w:color="auto" w:fill="FFFFFF"/>
        </w:rPr>
        <w:t xml:space="preserve">). </w:t>
      </w:r>
      <w:r w:rsidR="00A62C49">
        <w:rPr>
          <w:rFonts w:ascii="Times New Roman" w:hAnsi="Times New Roman" w:cs="Times New Roman"/>
        </w:rPr>
        <w:t xml:space="preserve">Salovey and Mayer (1990) diagnosed five characteristics of having high EI: self-awareness, mood management, self-motivation, empathy and </w:t>
      </w:r>
      <w:r w:rsidR="009126F9">
        <w:rPr>
          <w:rFonts w:ascii="Times New Roman" w:hAnsi="Times New Roman" w:cs="Times New Roman"/>
        </w:rPr>
        <w:t>relationship management (</w:t>
      </w:r>
      <w:proofErr w:type="spellStart"/>
      <w:r w:rsidR="009126F9">
        <w:rPr>
          <w:rFonts w:ascii="Times New Roman" w:hAnsi="Times New Roman" w:cs="Times New Roman"/>
        </w:rPr>
        <w:t>Basu</w:t>
      </w:r>
      <w:proofErr w:type="spellEnd"/>
      <w:r w:rsidR="009126F9">
        <w:rPr>
          <w:rFonts w:ascii="Times New Roman" w:hAnsi="Times New Roman" w:cs="Times New Roman"/>
        </w:rPr>
        <w:t xml:space="preserve"> &amp; </w:t>
      </w:r>
      <w:proofErr w:type="spellStart"/>
      <w:r w:rsidR="009126F9">
        <w:rPr>
          <w:rFonts w:ascii="Times New Roman" w:hAnsi="Times New Roman" w:cs="Times New Roman"/>
        </w:rPr>
        <w:t>Mermillod</w:t>
      </w:r>
      <w:proofErr w:type="spellEnd"/>
      <w:r w:rsidR="009126F9">
        <w:rPr>
          <w:rFonts w:ascii="Times New Roman" w:hAnsi="Times New Roman" w:cs="Times New Roman"/>
        </w:rPr>
        <w:t>, 2011).</w:t>
      </w:r>
      <w:r w:rsidR="000C0754">
        <w:rPr>
          <w:rFonts w:ascii="Times New Roman" w:hAnsi="Times New Roman" w:cs="Times New Roman"/>
        </w:rPr>
        <w:t xml:space="preserve"> </w:t>
      </w:r>
      <w:r w:rsidR="00C05844">
        <w:rPr>
          <w:rFonts w:ascii="Times New Roman" w:hAnsi="Times New Roman" w:cs="Times New Roman"/>
        </w:rPr>
        <w:t>Furthermore, emotional intelligence has been distinguished in two forms: trait EI</w:t>
      </w:r>
      <w:r w:rsidR="00165A23">
        <w:rPr>
          <w:rFonts w:ascii="Times New Roman" w:hAnsi="Times New Roman" w:cs="Times New Roman"/>
        </w:rPr>
        <w:t xml:space="preserve"> (TEI)</w:t>
      </w:r>
      <w:r w:rsidR="00C05844">
        <w:rPr>
          <w:rFonts w:ascii="Times New Roman" w:hAnsi="Times New Roman" w:cs="Times New Roman"/>
        </w:rPr>
        <w:t xml:space="preserve"> and ability EI </w:t>
      </w:r>
      <w:r w:rsidR="00165A23">
        <w:rPr>
          <w:rFonts w:ascii="Times New Roman" w:hAnsi="Times New Roman" w:cs="Times New Roman"/>
        </w:rPr>
        <w:t xml:space="preserve">(AEI) </w:t>
      </w:r>
      <w:r w:rsidR="00C05844">
        <w:rPr>
          <w:rFonts w:ascii="Times New Roman" w:hAnsi="Times New Roman" w:cs="Times New Roman"/>
        </w:rPr>
        <w:t>(</w:t>
      </w:r>
      <w:r w:rsidR="00D43E78">
        <w:rPr>
          <w:rFonts w:ascii="Times New Roman" w:hAnsi="Times New Roman" w:cs="Times New Roman"/>
        </w:rPr>
        <w:t xml:space="preserve">Lea et al., 2018; </w:t>
      </w:r>
      <w:proofErr w:type="spellStart"/>
      <w:r w:rsidR="009F7B50">
        <w:rPr>
          <w:rFonts w:ascii="Times New Roman" w:hAnsi="Times New Roman" w:cs="Times New Roman"/>
        </w:rPr>
        <w:t>Mavrou</w:t>
      </w:r>
      <w:proofErr w:type="spellEnd"/>
      <w:r w:rsidR="009F7B50">
        <w:rPr>
          <w:rFonts w:ascii="Times New Roman" w:hAnsi="Times New Roman" w:cs="Times New Roman"/>
        </w:rPr>
        <w:t xml:space="preserve">, 2021; </w:t>
      </w:r>
      <w:proofErr w:type="spellStart"/>
      <w:r w:rsidR="00C05844">
        <w:rPr>
          <w:rFonts w:ascii="Times New Roman" w:hAnsi="Times New Roman" w:cs="Times New Roman"/>
        </w:rPr>
        <w:t>Mikolajczak</w:t>
      </w:r>
      <w:proofErr w:type="spellEnd"/>
      <w:r w:rsidR="00C05844">
        <w:rPr>
          <w:rFonts w:ascii="Times New Roman" w:hAnsi="Times New Roman" w:cs="Times New Roman"/>
        </w:rPr>
        <w:t xml:space="preserve"> et al., 2009; Warwick &amp; </w:t>
      </w:r>
      <w:proofErr w:type="spellStart"/>
      <w:r w:rsidR="00C05844">
        <w:rPr>
          <w:rFonts w:ascii="Times New Roman" w:hAnsi="Times New Roman" w:cs="Times New Roman"/>
        </w:rPr>
        <w:t>Nettelbeck</w:t>
      </w:r>
      <w:proofErr w:type="spellEnd"/>
      <w:r w:rsidR="00C05844">
        <w:rPr>
          <w:rFonts w:ascii="Times New Roman" w:hAnsi="Times New Roman" w:cs="Times New Roman"/>
        </w:rPr>
        <w:t>, 2004).</w:t>
      </w:r>
      <w:r w:rsidR="0048723D">
        <w:rPr>
          <w:rFonts w:ascii="Times New Roman" w:hAnsi="Times New Roman" w:cs="Times New Roman"/>
        </w:rPr>
        <w:t xml:space="preserve"> Trait EI refers to the </w:t>
      </w:r>
      <w:r w:rsidR="00A03466">
        <w:rPr>
          <w:rFonts w:ascii="Times New Roman" w:hAnsi="Times New Roman" w:cs="Times New Roman"/>
        </w:rPr>
        <w:t xml:space="preserve">subjective ideas of one’s emotional related tendencies, assessed through self-report questionnaire, whereas ability EI </w:t>
      </w:r>
      <w:r w:rsidR="009F7B50">
        <w:rPr>
          <w:rFonts w:ascii="Times New Roman" w:hAnsi="Times New Roman" w:cs="Times New Roman"/>
        </w:rPr>
        <w:t>concerns cognitive abilities related to emotion measured through performance examinations</w:t>
      </w:r>
      <w:r w:rsidR="009E4990">
        <w:rPr>
          <w:rFonts w:ascii="Times New Roman" w:hAnsi="Times New Roman" w:cs="Times New Roman"/>
        </w:rPr>
        <w:t xml:space="preserve"> (Lea et al., 2018; </w:t>
      </w:r>
      <w:proofErr w:type="spellStart"/>
      <w:r w:rsidR="009E4990">
        <w:rPr>
          <w:rFonts w:ascii="Times New Roman" w:hAnsi="Times New Roman" w:cs="Times New Roman"/>
        </w:rPr>
        <w:t>Mavrou</w:t>
      </w:r>
      <w:proofErr w:type="spellEnd"/>
      <w:r w:rsidR="009E4990">
        <w:rPr>
          <w:rFonts w:ascii="Times New Roman" w:hAnsi="Times New Roman" w:cs="Times New Roman"/>
        </w:rPr>
        <w:t xml:space="preserve">, 2021; </w:t>
      </w:r>
      <w:proofErr w:type="spellStart"/>
      <w:r w:rsidR="009E4990">
        <w:rPr>
          <w:rFonts w:ascii="Times New Roman" w:hAnsi="Times New Roman" w:cs="Times New Roman"/>
        </w:rPr>
        <w:t>Mikolajczak</w:t>
      </w:r>
      <w:proofErr w:type="spellEnd"/>
      <w:r w:rsidR="009E4990">
        <w:rPr>
          <w:rFonts w:ascii="Times New Roman" w:hAnsi="Times New Roman" w:cs="Times New Roman"/>
        </w:rPr>
        <w:t xml:space="preserve"> et al., 2009; Warwick &amp; </w:t>
      </w:r>
      <w:proofErr w:type="spellStart"/>
      <w:r w:rsidR="009E4990">
        <w:rPr>
          <w:rFonts w:ascii="Times New Roman" w:hAnsi="Times New Roman" w:cs="Times New Roman"/>
        </w:rPr>
        <w:t>Nettelbeck</w:t>
      </w:r>
      <w:proofErr w:type="spellEnd"/>
      <w:r w:rsidR="009E4990">
        <w:rPr>
          <w:rFonts w:ascii="Times New Roman" w:hAnsi="Times New Roman" w:cs="Times New Roman"/>
        </w:rPr>
        <w:t>, 2004).</w:t>
      </w:r>
    </w:p>
    <w:p w14:paraId="0F24CE63" w14:textId="13FFCC26" w:rsidR="009F2F13" w:rsidRDefault="005759C4" w:rsidP="00764944">
      <w:pPr>
        <w:spacing w:line="360" w:lineRule="auto"/>
        <w:ind w:firstLine="720"/>
        <w:rPr>
          <w:rFonts w:ascii="Times New Roman" w:hAnsi="Times New Roman" w:cs="Times New Roman"/>
        </w:rPr>
      </w:pPr>
      <w:r>
        <w:rPr>
          <w:rFonts w:ascii="Times New Roman" w:hAnsi="Times New Roman" w:cs="Times New Roman"/>
        </w:rPr>
        <w:t xml:space="preserve">Emotional intelligence </w:t>
      </w:r>
      <w:r w:rsidR="003B29CF">
        <w:rPr>
          <w:rFonts w:ascii="Times New Roman" w:hAnsi="Times New Roman" w:cs="Times New Roman"/>
        </w:rPr>
        <w:t xml:space="preserve">has been </w:t>
      </w:r>
      <w:r>
        <w:rPr>
          <w:rFonts w:ascii="Times New Roman" w:hAnsi="Times New Roman" w:cs="Times New Roman"/>
        </w:rPr>
        <w:t xml:space="preserve">found to </w:t>
      </w:r>
      <w:r w:rsidR="003B29CF">
        <w:rPr>
          <w:rFonts w:ascii="Times New Roman" w:hAnsi="Times New Roman" w:cs="Times New Roman"/>
        </w:rPr>
        <w:t xml:space="preserve">filter attention </w:t>
      </w:r>
      <w:r>
        <w:rPr>
          <w:rFonts w:ascii="Times New Roman" w:hAnsi="Times New Roman" w:cs="Times New Roman"/>
        </w:rPr>
        <w:t>depending on the emotional stimuli that is presented, such as positive and negative words.</w:t>
      </w:r>
      <w:r w:rsidR="009D11F2">
        <w:rPr>
          <w:rFonts w:ascii="Times New Roman" w:hAnsi="Times New Roman" w:cs="Times New Roman"/>
        </w:rPr>
        <w:t xml:space="preserve"> (Lea et al., 2018).</w:t>
      </w:r>
      <w:r w:rsidR="008E65BE">
        <w:rPr>
          <w:rFonts w:ascii="Times New Roman" w:hAnsi="Times New Roman" w:cs="Times New Roman"/>
        </w:rPr>
        <w:t xml:space="preserve"> High levels of trait EI has been suggested to </w:t>
      </w:r>
      <w:r w:rsidR="008A5373">
        <w:rPr>
          <w:rFonts w:ascii="Times New Roman" w:hAnsi="Times New Roman" w:cs="Times New Roman"/>
        </w:rPr>
        <w:t>display an</w:t>
      </w:r>
      <w:r w:rsidR="008E65BE">
        <w:rPr>
          <w:rFonts w:ascii="Times New Roman" w:hAnsi="Times New Roman" w:cs="Times New Roman"/>
        </w:rPr>
        <w:t xml:space="preserve"> attention</w:t>
      </w:r>
      <w:r w:rsidR="004A52B5">
        <w:rPr>
          <w:rFonts w:ascii="Times New Roman" w:hAnsi="Times New Roman" w:cs="Times New Roman"/>
        </w:rPr>
        <w:t xml:space="preserve"> and memory</w:t>
      </w:r>
      <w:r w:rsidR="008E65BE">
        <w:rPr>
          <w:rFonts w:ascii="Times New Roman" w:hAnsi="Times New Roman" w:cs="Times New Roman"/>
        </w:rPr>
        <w:t xml:space="preserve"> bias</w:t>
      </w:r>
      <w:r w:rsidR="008A5373">
        <w:rPr>
          <w:rFonts w:ascii="Times New Roman" w:hAnsi="Times New Roman" w:cs="Times New Roman"/>
        </w:rPr>
        <w:t xml:space="preserve"> which favours</w:t>
      </w:r>
      <w:r w:rsidR="004A52B5">
        <w:rPr>
          <w:rFonts w:ascii="Times New Roman" w:hAnsi="Times New Roman" w:cs="Times New Roman"/>
        </w:rPr>
        <w:t xml:space="preserve"> positive words compared to negative words during non-stressful conditions (Lea et al., 2018).</w:t>
      </w:r>
      <w:r w:rsidR="005403EF">
        <w:rPr>
          <w:rFonts w:ascii="Times New Roman" w:hAnsi="Times New Roman" w:cs="Times New Roman"/>
        </w:rPr>
        <w:t xml:space="preserve"> Supporting research found that trait EI was the </w:t>
      </w:r>
      <w:r w:rsidR="00630A53">
        <w:rPr>
          <w:rFonts w:ascii="Times New Roman" w:hAnsi="Times New Roman" w:cs="Times New Roman"/>
        </w:rPr>
        <w:t>exclusive predictor of positive words recollected</w:t>
      </w:r>
      <w:r w:rsidR="004C6FB3">
        <w:rPr>
          <w:rFonts w:ascii="Times New Roman" w:hAnsi="Times New Roman" w:cs="Times New Roman"/>
        </w:rPr>
        <w:t xml:space="preserve">, while variance </w:t>
      </w:r>
      <w:r w:rsidR="009D7916">
        <w:rPr>
          <w:rFonts w:ascii="Times New Roman" w:hAnsi="Times New Roman" w:cs="Times New Roman"/>
        </w:rPr>
        <w:t>in frequency of emotional words recalled were dependant on trait EI, gender and preferred</w:t>
      </w:r>
      <w:r w:rsidR="008A5373">
        <w:rPr>
          <w:rFonts w:ascii="Times New Roman" w:hAnsi="Times New Roman" w:cs="Times New Roman"/>
        </w:rPr>
        <w:t xml:space="preserve"> spoken</w:t>
      </w:r>
      <w:r w:rsidR="009D7916">
        <w:rPr>
          <w:rFonts w:ascii="Times New Roman" w:hAnsi="Times New Roman" w:cs="Times New Roman"/>
        </w:rPr>
        <w:t xml:space="preserve"> language (</w:t>
      </w:r>
      <w:proofErr w:type="spellStart"/>
      <w:r w:rsidR="009D7916">
        <w:rPr>
          <w:rFonts w:ascii="Times New Roman" w:hAnsi="Times New Roman" w:cs="Times New Roman"/>
        </w:rPr>
        <w:t>Mavrou</w:t>
      </w:r>
      <w:proofErr w:type="spellEnd"/>
      <w:r w:rsidR="009D7916">
        <w:rPr>
          <w:rFonts w:ascii="Times New Roman" w:hAnsi="Times New Roman" w:cs="Times New Roman"/>
        </w:rPr>
        <w:t>, 2021).</w:t>
      </w:r>
      <w:r w:rsidR="00552119">
        <w:rPr>
          <w:rFonts w:ascii="Times New Roman" w:hAnsi="Times New Roman" w:cs="Times New Roman"/>
        </w:rPr>
        <w:t xml:space="preserve"> Furthermore, high trait EI has been </w:t>
      </w:r>
      <w:r w:rsidR="00ED2DD6">
        <w:rPr>
          <w:rFonts w:ascii="Times New Roman" w:hAnsi="Times New Roman" w:cs="Times New Roman"/>
        </w:rPr>
        <w:t>found</w:t>
      </w:r>
      <w:r w:rsidR="00552119">
        <w:rPr>
          <w:rFonts w:ascii="Times New Roman" w:hAnsi="Times New Roman" w:cs="Times New Roman"/>
        </w:rPr>
        <w:t xml:space="preserve"> to have an attention and memory bias towards negative stimuli during stressful situations, </w:t>
      </w:r>
      <w:r w:rsidR="00ED2DD6">
        <w:rPr>
          <w:rFonts w:ascii="Times New Roman" w:hAnsi="Times New Roman" w:cs="Times New Roman"/>
        </w:rPr>
        <w:t>suggested to occur due</w:t>
      </w:r>
      <w:r w:rsidR="00552119">
        <w:rPr>
          <w:rFonts w:ascii="Times New Roman" w:hAnsi="Times New Roman" w:cs="Times New Roman"/>
        </w:rPr>
        <w:t xml:space="preserve"> to their active coping </w:t>
      </w:r>
      <w:r w:rsidR="007404B8">
        <w:rPr>
          <w:rFonts w:ascii="Times New Roman" w:hAnsi="Times New Roman" w:cs="Times New Roman"/>
        </w:rPr>
        <w:t>tendencies</w:t>
      </w:r>
      <w:r w:rsidR="00552119">
        <w:rPr>
          <w:rFonts w:ascii="Times New Roman" w:hAnsi="Times New Roman" w:cs="Times New Roman"/>
        </w:rPr>
        <w:t xml:space="preserve"> (</w:t>
      </w:r>
      <w:proofErr w:type="spellStart"/>
      <w:r w:rsidR="00552119">
        <w:rPr>
          <w:rFonts w:ascii="Times New Roman" w:hAnsi="Times New Roman" w:cs="Times New Roman"/>
        </w:rPr>
        <w:t>Mikolajczak</w:t>
      </w:r>
      <w:proofErr w:type="spellEnd"/>
      <w:r w:rsidR="00552119">
        <w:rPr>
          <w:rFonts w:ascii="Times New Roman" w:hAnsi="Times New Roman" w:cs="Times New Roman"/>
        </w:rPr>
        <w:t xml:space="preserve"> et al., 2009).</w:t>
      </w:r>
      <w:r w:rsidR="005403EF">
        <w:rPr>
          <w:rFonts w:ascii="Times New Roman" w:hAnsi="Times New Roman" w:cs="Times New Roman"/>
        </w:rPr>
        <w:t xml:space="preserve"> </w:t>
      </w:r>
      <w:r w:rsidR="005F0AFA">
        <w:rPr>
          <w:rFonts w:ascii="Times New Roman" w:hAnsi="Times New Roman" w:cs="Times New Roman"/>
        </w:rPr>
        <w:t>Further research demonstrated that the working memory amongst high EI participants is more efficient when recollecting positive, neutral and negative words, compared to participants with low EI (Toyota, 2011</w:t>
      </w:r>
      <w:r w:rsidR="00F66B95">
        <w:rPr>
          <w:rFonts w:ascii="Times New Roman" w:hAnsi="Times New Roman" w:cs="Times New Roman"/>
        </w:rPr>
        <w:t>b</w:t>
      </w:r>
      <w:r w:rsidR="005F0AFA">
        <w:rPr>
          <w:rFonts w:ascii="Times New Roman" w:hAnsi="Times New Roman" w:cs="Times New Roman"/>
        </w:rPr>
        <w:t>). Low EI participants also showed significant differences when recollecting neutral words compared to negative and positive, where neutral words were a minority (</w:t>
      </w:r>
      <w:r w:rsidR="00F66B95">
        <w:rPr>
          <w:rFonts w:ascii="Times New Roman" w:hAnsi="Times New Roman" w:cs="Times New Roman"/>
        </w:rPr>
        <w:t xml:space="preserve">Toyota, 2011a; </w:t>
      </w:r>
      <w:r w:rsidR="005F0AFA">
        <w:rPr>
          <w:rFonts w:ascii="Times New Roman" w:hAnsi="Times New Roman" w:cs="Times New Roman"/>
        </w:rPr>
        <w:t>Toyota, 2011</w:t>
      </w:r>
      <w:r w:rsidR="00F66B95">
        <w:rPr>
          <w:rFonts w:ascii="Times New Roman" w:hAnsi="Times New Roman" w:cs="Times New Roman"/>
        </w:rPr>
        <w:t>b</w:t>
      </w:r>
      <w:r w:rsidR="005F0AFA">
        <w:rPr>
          <w:rFonts w:ascii="Times New Roman" w:hAnsi="Times New Roman" w:cs="Times New Roman"/>
        </w:rPr>
        <w:t>).</w:t>
      </w:r>
      <w:r w:rsidR="00EA49BD">
        <w:rPr>
          <w:rFonts w:ascii="Times New Roman" w:hAnsi="Times New Roman" w:cs="Times New Roman"/>
        </w:rPr>
        <w:t xml:space="preserve"> Emotional expressions using faces have been utilized concerning emotional intelligence and memory research.</w:t>
      </w:r>
      <w:r w:rsidR="009F2F13">
        <w:rPr>
          <w:rFonts w:ascii="Times New Roman" w:hAnsi="Times New Roman" w:cs="Times New Roman"/>
        </w:rPr>
        <w:t xml:space="preserve"> </w:t>
      </w:r>
      <w:r w:rsidR="003E66EB">
        <w:rPr>
          <w:rFonts w:ascii="Times New Roman" w:hAnsi="Times New Roman" w:cs="Times New Roman"/>
        </w:rPr>
        <w:t>Those with high EI were able to recall emotional expressions significantly more than those with low EI</w:t>
      </w:r>
      <w:r w:rsidR="008635DC">
        <w:rPr>
          <w:rFonts w:ascii="Times New Roman" w:hAnsi="Times New Roman" w:cs="Times New Roman"/>
        </w:rPr>
        <w:t xml:space="preserve"> (Wilhelm et al., 2010). Opposing research found the latter, where there was no difference between individuals with low or high EI regarding emotional faces (Hildebrandt et al., 2015).</w:t>
      </w:r>
      <w:r w:rsidR="00E36E57">
        <w:rPr>
          <w:rFonts w:ascii="Times New Roman" w:hAnsi="Times New Roman" w:cs="Times New Roman"/>
        </w:rPr>
        <w:t xml:space="preserve"> Furthermore, Matthews and colleagues (2015) found that cognitive ability was a predictor of emotional processing, instead of EI being a predictor (Lea et al., 2018).</w:t>
      </w:r>
    </w:p>
    <w:p w14:paraId="4BE7DE46" w14:textId="7400775B" w:rsidR="0080785C" w:rsidRDefault="0080785C" w:rsidP="00764944">
      <w:pPr>
        <w:spacing w:line="360" w:lineRule="auto"/>
        <w:ind w:firstLine="720"/>
        <w:rPr>
          <w:rFonts w:ascii="Times New Roman" w:hAnsi="Times New Roman" w:cs="Times New Roman"/>
        </w:rPr>
      </w:pPr>
      <w:r>
        <w:rPr>
          <w:rFonts w:ascii="Times New Roman" w:hAnsi="Times New Roman" w:cs="Times New Roman"/>
        </w:rPr>
        <w:lastRenderedPageBreak/>
        <w:t xml:space="preserve">In regard to previous empirical research, the current study was designed with the aim of exploring the influence of emotional intelligence on memory, specifically with respect to emotional stimuli. </w:t>
      </w:r>
      <w:r w:rsidR="00853DAD">
        <w:rPr>
          <w:rFonts w:ascii="Times New Roman" w:hAnsi="Times New Roman" w:cs="Times New Roman"/>
        </w:rPr>
        <w:t xml:space="preserve">Based on the secondary research stated previously, </w:t>
      </w:r>
      <w:r w:rsidR="00BC2041">
        <w:rPr>
          <w:rFonts w:ascii="Times New Roman" w:hAnsi="Times New Roman" w:cs="Times New Roman"/>
        </w:rPr>
        <w:t xml:space="preserve">it is firstly hypothesised that emotional intelligence will have an effect on the recall of emotional induced words overall. Furthermore, it is hypothesised that participants will recollect one type of emotion induced words significantly </w:t>
      </w:r>
      <w:r w:rsidR="00C274EB">
        <w:rPr>
          <w:rFonts w:ascii="Times New Roman" w:hAnsi="Times New Roman" w:cs="Times New Roman"/>
        </w:rPr>
        <w:t xml:space="preserve">more than the other types of emotion induced words. Finally, participants with high </w:t>
      </w:r>
      <w:r w:rsidR="00165A23">
        <w:rPr>
          <w:rFonts w:ascii="Times New Roman" w:hAnsi="Times New Roman" w:cs="Times New Roman"/>
        </w:rPr>
        <w:t xml:space="preserve">trait </w:t>
      </w:r>
      <w:r w:rsidR="00C274EB">
        <w:rPr>
          <w:rFonts w:ascii="Times New Roman" w:hAnsi="Times New Roman" w:cs="Times New Roman"/>
        </w:rPr>
        <w:t>EI will be able to significantly recall more positive words than negative words.</w:t>
      </w:r>
    </w:p>
    <w:p w14:paraId="392181FB" w14:textId="55845957" w:rsidR="00C274EB" w:rsidRDefault="00C274EB" w:rsidP="00764944">
      <w:pPr>
        <w:spacing w:line="360" w:lineRule="auto"/>
        <w:ind w:firstLine="720"/>
        <w:rPr>
          <w:rFonts w:ascii="Times New Roman" w:hAnsi="Times New Roman" w:cs="Times New Roman"/>
        </w:rPr>
      </w:pPr>
    </w:p>
    <w:p w14:paraId="516452AB" w14:textId="10C451D3" w:rsidR="00C274EB" w:rsidRDefault="00C274EB" w:rsidP="00764944">
      <w:pPr>
        <w:spacing w:line="360" w:lineRule="auto"/>
        <w:ind w:firstLine="720"/>
        <w:rPr>
          <w:rFonts w:ascii="Times New Roman" w:hAnsi="Times New Roman" w:cs="Times New Roman"/>
        </w:rPr>
      </w:pPr>
    </w:p>
    <w:p w14:paraId="5683CE1D" w14:textId="19870CCC" w:rsidR="00C274EB" w:rsidRDefault="00C274EB" w:rsidP="00764944">
      <w:pPr>
        <w:spacing w:line="360" w:lineRule="auto"/>
        <w:ind w:firstLine="720"/>
        <w:rPr>
          <w:rFonts w:ascii="Times New Roman" w:hAnsi="Times New Roman" w:cs="Times New Roman"/>
        </w:rPr>
      </w:pPr>
    </w:p>
    <w:p w14:paraId="6D02B4EA" w14:textId="1BE367CD" w:rsidR="00C274EB" w:rsidRDefault="00C274EB" w:rsidP="00764944">
      <w:pPr>
        <w:spacing w:line="360" w:lineRule="auto"/>
        <w:ind w:firstLine="720"/>
        <w:rPr>
          <w:rFonts w:ascii="Times New Roman" w:hAnsi="Times New Roman" w:cs="Times New Roman"/>
        </w:rPr>
      </w:pPr>
    </w:p>
    <w:p w14:paraId="7E11E16F" w14:textId="0F0267D9" w:rsidR="00C274EB" w:rsidRDefault="00C274EB" w:rsidP="00764944">
      <w:pPr>
        <w:spacing w:line="360" w:lineRule="auto"/>
        <w:ind w:firstLine="720"/>
        <w:rPr>
          <w:rFonts w:ascii="Times New Roman" w:hAnsi="Times New Roman" w:cs="Times New Roman"/>
        </w:rPr>
      </w:pPr>
    </w:p>
    <w:p w14:paraId="6A56A182" w14:textId="187EE27A" w:rsidR="00C274EB" w:rsidRDefault="00C274EB" w:rsidP="00764944">
      <w:pPr>
        <w:spacing w:line="360" w:lineRule="auto"/>
        <w:ind w:firstLine="720"/>
        <w:rPr>
          <w:rFonts w:ascii="Times New Roman" w:hAnsi="Times New Roman" w:cs="Times New Roman"/>
        </w:rPr>
      </w:pPr>
    </w:p>
    <w:p w14:paraId="56C32B86" w14:textId="18699F48" w:rsidR="00C274EB" w:rsidRDefault="00C274EB" w:rsidP="00764944">
      <w:pPr>
        <w:spacing w:line="360" w:lineRule="auto"/>
        <w:ind w:firstLine="720"/>
        <w:rPr>
          <w:rFonts w:ascii="Times New Roman" w:hAnsi="Times New Roman" w:cs="Times New Roman"/>
        </w:rPr>
      </w:pPr>
    </w:p>
    <w:p w14:paraId="27103A57" w14:textId="349AE363" w:rsidR="00C274EB" w:rsidRDefault="00C274EB" w:rsidP="00764944">
      <w:pPr>
        <w:spacing w:line="360" w:lineRule="auto"/>
        <w:ind w:firstLine="720"/>
        <w:rPr>
          <w:rFonts w:ascii="Times New Roman" w:hAnsi="Times New Roman" w:cs="Times New Roman"/>
        </w:rPr>
      </w:pPr>
    </w:p>
    <w:p w14:paraId="35122741" w14:textId="1478BDBC" w:rsidR="00C274EB" w:rsidRDefault="00C274EB" w:rsidP="00764944">
      <w:pPr>
        <w:spacing w:line="360" w:lineRule="auto"/>
        <w:ind w:firstLine="720"/>
        <w:rPr>
          <w:rFonts w:ascii="Times New Roman" w:hAnsi="Times New Roman" w:cs="Times New Roman"/>
        </w:rPr>
      </w:pPr>
    </w:p>
    <w:p w14:paraId="771395F5" w14:textId="456CCED7" w:rsidR="00C274EB" w:rsidRDefault="00C274EB" w:rsidP="00764944">
      <w:pPr>
        <w:spacing w:line="360" w:lineRule="auto"/>
        <w:ind w:firstLine="720"/>
        <w:rPr>
          <w:rFonts w:ascii="Times New Roman" w:hAnsi="Times New Roman" w:cs="Times New Roman"/>
        </w:rPr>
      </w:pPr>
    </w:p>
    <w:p w14:paraId="7A47EB3D" w14:textId="34187AE6" w:rsidR="00C274EB" w:rsidRDefault="00C274EB" w:rsidP="00764944">
      <w:pPr>
        <w:spacing w:line="360" w:lineRule="auto"/>
        <w:ind w:firstLine="720"/>
        <w:rPr>
          <w:rFonts w:ascii="Times New Roman" w:hAnsi="Times New Roman" w:cs="Times New Roman"/>
        </w:rPr>
      </w:pPr>
    </w:p>
    <w:p w14:paraId="2A2F8739" w14:textId="7C635BFD" w:rsidR="00C274EB" w:rsidRDefault="00C274EB" w:rsidP="00764944">
      <w:pPr>
        <w:spacing w:line="360" w:lineRule="auto"/>
        <w:ind w:firstLine="720"/>
        <w:rPr>
          <w:rFonts w:ascii="Times New Roman" w:hAnsi="Times New Roman" w:cs="Times New Roman"/>
        </w:rPr>
      </w:pPr>
    </w:p>
    <w:p w14:paraId="0ACCE14A" w14:textId="70EB8868" w:rsidR="00C274EB" w:rsidRDefault="00C274EB" w:rsidP="00764944">
      <w:pPr>
        <w:spacing w:line="360" w:lineRule="auto"/>
        <w:ind w:firstLine="720"/>
        <w:rPr>
          <w:rFonts w:ascii="Times New Roman" w:hAnsi="Times New Roman" w:cs="Times New Roman"/>
        </w:rPr>
      </w:pPr>
    </w:p>
    <w:p w14:paraId="16DCE449" w14:textId="332E8A94" w:rsidR="00C274EB" w:rsidRDefault="00C274EB" w:rsidP="00764944">
      <w:pPr>
        <w:spacing w:line="360" w:lineRule="auto"/>
        <w:ind w:firstLine="720"/>
        <w:rPr>
          <w:rFonts w:ascii="Times New Roman" w:hAnsi="Times New Roman" w:cs="Times New Roman"/>
        </w:rPr>
      </w:pPr>
    </w:p>
    <w:p w14:paraId="1B87233D" w14:textId="2A5F9BFA" w:rsidR="00C274EB" w:rsidRDefault="00C274EB" w:rsidP="00764944">
      <w:pPr>
        <w:spacing w:line="360" w:lineRule="auto"/>
        <w:ind w:firstLine="720"/>
        <w:rPr>
          <w:rFonts w:ascii="Times New Roman" w:hAnsi="Times New Roman" w:cs="Times New Roman"/>
        </w:rPr>
      </w:pPr>
    </w:p>
    <w:p w14:paraId="30EF7DDE" w14:textId="6EBC8264" w:rsidR="00C274EB" w:rsidRDefault="00C274EB" w:rsidP="00764944">
      <w:pPr>
        <w:spacing w:line="360" w:lineRule="auto"/>
        <w:ind w:firstLine="720"/>
        <w:rPr>
          <w:rFonts w:ascii="Times New Roman" w:hAnsi="Times New Roman" w:cs="Times New Roman"/>
        </w:rPr>
      </w:pPr>
    </w:p>
    <w:p w14:paraId="50E320E0" w14:textId="3471169B" w:rsidR="00C274EB" w:rsidRDefault="00C274EB" w:rsidP="00764944">
      <w:pPr>
        <w:spacing w:line="360" w:lineRule="auto"/>
        <w:ind w:firstLine="720"/>
        <w:rPr>
          <w:rFonts w:ascii="Times New Roman" w:hAnsi="Times New Roman" w:cs="Times New Roman"/>
        </w:rPr>
      </w:pPr>
    </w:p>
    <w:p w14:paraId="717CFAFE" w14:textId="62B5D570" w:rsidR="00C274EB" w:rsidRDefault="00C274EB" w:rsidP="00764944">
      <w:pPr>
        <w:spacing w:line="360" w:lineRule="auto"/>
        <w:ind w:firstLine="720"/>
        <w:rPr>
          <w:rFonts w:ascii="Times New Roman" w:hAnsi="Times New Roman" w:cs="Times New Roman"/>
        </w:rPr>
      </w:pPr>
    </w:p>
    <w:p w14:paraId="74CA0A91" w14:textId="06045790" w:rsidR="00C274EB" w:rsidRDefault="00C274EB" w:rsidP="00764944">
      <w:pPr>
        <w:spacing w:line="360" w:lineRule="auto"/>
        <w:ind w:firstLine="720"/>
        <w:rPr>
          <w:rFonts w:ascii="Times New Roman" w:hAnsi="Times New Roman" w:cs="Times New Roman"/>
        </w:rPr>
      </w:pPr>
    </w:p>
    <w:p w14:paraId="6F9FDE97" w14:textId="632B384C" w:rsidR="00C274EB" w:rsidRDefault="00C274EB" w:rsidP="00764944">
      <w:pPr>
        <w:spacing w:line="360" w:lineRule="auto"/>
        <w:ind w:firstLine="720"/>
        <w:rPr>
          <w:rFonts w:ascii="Times New Roman" w:hAnsi="Times New Roman" w:cs="Times New Roman"/>
        </w:rPr>
      </w:pPr>
    </w:p>
    <w:p w14:paraId="0C1B95C0" w14:textId="194CADEF" w:rsidR="00C274EB" w:rsidRDefault="00C274EB" w:rsidP="00764944">
      <w:pPr>
        <w:spacing w:line="360" w:lineRule="auto"/>
        <w:ind w:firstLine="720"/>
        <w:rPr>
          <w:rFonts w:ascii="Times New Roman" w:hAnsi="Times New Roman" w:cs="Times New Roman"/>
        </w:rPr>
      </w:pPr>
    </w:p>
    <w:p w14:paraId="79041117" w14:textId="6525E491" w:rsidR="00C274EB" w:rsidRDefault="00C274EB" w:rsidP="00764944">
      <w:pPr>
        <w:spacing w:line="360" w:lineRule="auto"/>
        <w:ind w:firstLine="720"/>
        <w:jc w:val="center"/>
        <w:rPr>
          <w:rFonts w:ascii="Times New Roman" w:hAnsi="Times New Roman" w:cs="Times New Roman"/>
          <w:b/>
          <w:bCs/>
        </w:rPr>
      </w:pPr>
      <w:r>
        <w:rPr>
          <w:rFonts w:ascii="Times New Roman" w:hAnsi="Times New Roman" w:cs="Times New Roman"/>
          <w:b/>
          <w:bCs/>
        </w:rPr>
        <w:lastRenderedPageBreak/>
        <w:t>Method</w:t>
      </w:r>
    </w:p>
    <w:p w14:paraId="79BE7D7E" w14:textId="690A5CC4" w:rsidR="00C274EB" w:rsidRDefault="00C274EB" w:rsidP="00764944">
      <w:pPr>
        <w:spacing w:line="360" w:lineRule="auto"/>
        <w:rPr>
          <w:rFonts w:ascii="Times New Roman" w:hAnsi="Times New Roman" w:cs="Times New Roman"/>
          <w:b/>
          <w:bCs/>
        </w:rPr>
      </w:pPr>
      <w:r>
        <w:rPr>
          <w:rFonts w:ascii="Times New Roman" w:hAnsi="Times New Roman" w:cs="Times New Roman"/>
          <w:b/>
          <w:bCs/>
        </w:rPr>
        <w:t>Participants</w:t>
      </w:r>
    </w:p>
    <w:p w14:paraId="16B0C8D6" w14:textId="29ECE6DC" w:rsidR="00AD6693" w:rsidRPr="00807360" w:rsidRDefault="00AD6693" w:rsidP="00764944">
      <w:pPr>
        <w:spacing w:line="360" w:lineRule="auto"/>
        <w:ind w:firstLine="720"/>
        <w:rPr>
          <w:rFonts w:ascii="Times New Roman" w:hAnsi="Times New Roman" w:cs="Times New Roman"/>
        </w:rPr>
      </w:pPr>
      <w:r>
        <w:rPr>
          <w:rFonts w:ascii="Times New Roman" w:hAnsi="Times New Roman" w:cs="Times New Roman"/>
        </w:rPr>
        <w:t>Thirty</w:t>
      </w:r>
      <w:r w:rsidR="005871E5">
        <w:rPr>
          <w:rFonts w:ascii="Times New Roman" w:hAnsi="Times New Roman" w:cs="Times New Roman"/>
        </w:rPr>
        <w:t xml:space="preserve"> undergraduate Psychology or Psychology and Counselling students at the University of Wales, Trinity Saint David (UWTSD), SA1 Swansea campus participated</w:t>
      </w:r>
      <w:r>
        <w:rPr>
          <w:rFonts w:ascii="Times New Roman" w:hAnsi="Times New Roman" w:cs="Times New Roman"/>
        </w:rPr>
        <w:t xml:space="preserve"> in the study</w:t>
      </w:r>
      <w:r w:rsidR="005871E5">
        <w:rPr>
          <w:rFonts w:ascii="Times New Roman" w:hAnsi="Times New Roman" w:cs="Times New Roman"/>
        </w:rPr>
        <w:t>. The sample</w:t>
      </w:r>
      <w:r>
        <w:rPr>
          <w:rFonts w:ascii="Times New Roman" w:hAnsi="Times New Roman" w:cs="Times New Roman"/>
        </w:rPr>
        <w:t xml:space="preserve"> includ</w:t>
      </w:r>
      <w:r w:rsidR="005871E5">
        <w:rPr>
          <w:rFonts w:ascii="Times New Roman" w:hAnsi="Times New Roman" w:cs="Times New Roman"/>
        </w:rPr>
        <w:t>ed</w:t>
      </w:r>
      <w:r>
        <w:rPr>
          <w:rFonts w:ascii="Times New Roman" w:hAnsi="Times New Roman" w:cs="Times New Roman"/>
        </w:rPr>
        <w:t xml:space="preserve"> 12 males, 17 females and one </w:t>
      </w:r>
      <w:r w:rsidR="00E71ED7">
        <w:rPr>
          <w:rFonts w:ascii="Times New Roman" w:hAnsi="Times New Roman" w:cs="Times New Roman"/>
        </w:rPr>
        <w:t>non-binary/third gender</w:t>
      </w:r>
      <w:r>
        <w:rPr>
          <w:rFonts w:ascii="Times New Roman" w:hAnsi="Times New Roman" w:cs="Times New Roman"/>
        </w:rPr>
        <w:t xml:space="preserve">. Participant’s ages ranged from </w:t>
      </w:r>
      <w:r w:rsidR="00807360">
        <w:rPr>
          <w:rFonts w:ascii="Times New Roman" w:hAnsi="Times New Roman" w:cs="Times New Roman"/>
        </w:rPr>
        <w:t>19 to 51 (</w:t>
      </w:r>
      <w:r w:rsidR="00807360">
        <w:rPr>
          <w:rFonts w:ascii="Times New Roman" w:hAnsi="Times New Roman" w:cs="Times New Roman"/>
          <w:i/>
          <w:iCs/>
        </w:rPr>
        <w:t xml:space="preserve">M </w:t>
      </w:r>
      <w:r w:rsidR="00807360">
        <w:rPr>
          <w:rFonts w:ascii="Times New Roman" w:hAnsi="Times New Roman" w:cs="Times New Roman"/>
        </w:rPr>
        <w:t>=</w:t>
      </w:r>
      <w:r w:rsidR="00A679C1">
        <w:rPr>
          <w:rFonts w:ascii="Times New Roman" w:hAnsi="Times New Roman" w:cs="Times New Roman"/>
        </w:rPr>
        <w:t xml:space="preserve"> 29.50</w:t>
      </w:r>
      <w:r w:rsidR="00807360">
        <w:rPr>
          <w:rFonts w:ascii="Times New Roman" w:hAnsi="Times New Roman" w:cs="Times New Roman"/>
        </w:rPr>
        <w:t xml:space="preserve">, </w:t>
      </w:r>
      <w:r w:rsidR="00807360">
        <w:rPr>
          <w:rFonts w:ascii="Times New Roman" w:hAnsi="Times New Roman" w:cs="Times New Roman"/>
          <w:i/>
          <w:iCs/>
        </w:rPr>
        <w:t>SD</w:t>
      </w:r>
      <w:r w:rsidR="00807360">
        <w:rPr>
          <w:rFonts w:ascii="Times New Roman" w:hAnsi="Times New Roman" w:cs="Times New Roman"/>
        </w:rPr>
        <w:t xml:space="preserve"> = </w:t>
      </w:r>
      <w:r w:rsidR="00A679C1">
        <w:rPr>
          <w:rFonts w:ascii="Times New Roman" w:hAnsi="Times New Roman" w:cs="Times New Roman"/>
        </w:rPr>
        <w:t>9.18</w:t>
      </w:r>
      <w:r w:rsidR="00807360">
        <w:rPr>
          <w:rFonts w:ascii="Times New Roman" w:hAnsi="Times New Roman" w:cs="Times New Roman"/>
        </w:rPr>
        <w:t xml:space="preserve">). </w:t>
      </w:r>
      <w:r w:rsidR="00BB73E1">
        <w:rPr>
          <w:rFonts w:ascii="Times New Roman" w:hAnsi="Times New Roman" w:cs="Times New Roman"/>
        </w:rPr>
        <w:t>Participants were able to volunt</w:t>
      </w:r>
      <w:r w:rsidR="005871E5">
        <w:rPr>
          <w:rFonts w:ascii="Times New Roman" w:hAnsi="Times New Roman" w:cs="Times New Roman"/>
        </w:rPr>
        <w:t xml:space="preserve">eer to </w:t>
      </w:r>
      <w:r w:rsidR="0089134F">
        <w:rPr>
          <w:rFonts w:ascii="Times New Roman" w:hAnsi="Times New Roman" w:cs="Times New Roman"/>
        </w:rPr>
        <w:t>participate</w:t>
      </w:r>
      <w:r w:rsidR="00BB73E1">
        <w:rPr>
          <w:rFonts w:ascii="Times New Roman" w:hAnsi="Times New Roman" w:cs="Times New Roman"/>
        </w:rPr>
        <w:t xml:space="preserve"> in the study</w:t>
      </w:r>
      <w:r w:rsidR="005871E5">
        <w:rPr>
          <w:rFonts w:ascii="Times New Roman" w:hAnsi="Times New Roman" w:cs="Times New Roman"/>
        </w:rPr>
        <w:t xml:space="preserve"> on Qualtrics</w:t>
      </w:r>
      <w:r w:rsidR="00BB73E1">
        <w:rPr>
          <w:rFonts w:ascii="Times New Roman" w:hAnsi="Times New Roman" w:cs="Times New Roman"/>
        </w:rPr>
        <w:t xml:space="preserve"> via the Psychology department’s Experiment Management System (EMS).</w:t>
      </w:r>
    </w:p>
    <w:p w14:paraId="2BE0C321" w14:textId="2B4BD17F" w:rsidR="00C274EB" w:rsidRDefault="00C274EB" w:rsidP="00764944">
      <w:pPr>
        <w:spacing w:line="360" w:lineRule="auto"/>
        <w:rPr>
          <w:rFonts w:ascii="Times New Roman" w:hAnsi="Times New Roman" w:cs="Times New Roman"/>
          <w:b/>
          <w:bCs/>
        </w:rPr>
      </w:pPr>
      <w:r>
        <w:rPr>
          <w:rFonts w:ascii="Times New Roman" w:hAnsi="Times New Roman" w:cs="Times New Roman"/>
          <w:b/>
          <w:bCs/>
        </w:rPr>
        <w:t>Design</w:t>
      </w:r>
    </w:p>
    <w:p w14:paraId="16D62D24" w14:textId="6C8AEC10" w:rsidR="00C274EB" w:rsidRPr="00C274EB" w:rsidRDefault="002B2DC5" w:rsidP="00764944">
      <w:pPr>
        <w:spacing w:line="360" w:lineRule="auto"/>
        <w:ind w:firstLine="720"/>
        <w:rPr>
          <w:rFonts w:ascii="Times New Roman" w:hAnsi="Times New Roman" w:cs="Times New Roman"/>
        </w:rPr>
      </w:pPr>
      <w:r>
        <w:rPr>
          <w:rFonts w:ascii="Times New Roman" w:hAnsi="Times New Roman" w:cs="Times New Roman"/>
        </w:rPr>
        <w:t>A mixed multi-factorial design was utilized in this research. Two independent variables were used; emotional intelligence as a between-subjects factor which comprised of two levels (high and low). Participants were categorised in accordance based on the mean score (</w:t>
      </w:r>
      <w:r>
        <w:rPr>
          <w:rFonts w:ascii="Times New Roman" w:hAnsi="Times New Roman" w:cs="Times New Roman"/>
          <w:i/>
          <w:iCs/>
        </w:rPr>
        <w:t xml:space="preserve">M </w:t>
      </w:r>
      <w:r>
        <w:rPr>
          <w:rFonts w:ascii="Times New Roman" w:hAnsi="Times New Roman" w:cs="Times New Roman"/>
        </w:rPr>
        <w:t>=</w:t>
      </w:r>
      <w:r w:rsidR="00D81EE5">
        <w:rPr>
          <w:rFonts w:ascii="Times New Roman" w:hAnsi="Times New Roman" w:cs="Times New Roman"/>
        </w:rPr>
        <w:t xml:space="preserve"> </w:t>
      </w:r>
      <w:r w:rsidR="00D94605">
        <w:rPr>
          <w:rFonts w:ascii="Times New Roman" w:hAnsi="Times New Roman" w:cs="Times New Roman"/>
        </w:rPr>
        <w:t>9</w:t>
      </w:r>
      <w:r w:rsidR="00211D25">
        <w:rPr>
          <w:rFonts w:ascii="Times New Roman" w:hAnsi="Times New Roman" w:cs="Times New Roman"/>
        </w:rPr>
        <w:t>4</w:t>
      </w:r>
      <w:r w:rsidR="00EF25EA">
        <w:rPr>
          <w:rFonts w:ascii="Times New Roman" w:hAnsi="Times New Roman" w:cs="Times New Roman"/>
        </w:rPr>
        <w:t>,</w:t>
      </w:r>
      <w:r w:rsidR="00D94605">
        <w:rPr>
          <w:rFonts w:ascii="Times New Roman" w:hAnsi="Times New Roman" w:cs="Times New Roman"/>
        </w:rPr>
        <w:t xml:space="preserve"> </w:t>
      </w:r>
      <w:r w:rsidR="00A9694A">
        <w:rPr>
          <w:rFonts w:ascii="Times New Roman" w:hAnsi="Times New Roman" w:cs="Times New Roman"/>
          <w:i/>
          <w:iCs/>
        </w:rPr>
        <w:t>SD =</w:t>
      </w:r>
      <w:r w:rsidR="00D94605">
        <w:rPr>
          <w:rFonts w:ascii="Times New Roman" w:hAnsi="Times New Roman" w:cs="Times New Roman"/>
        </w:rPr>
        <w:t xml:space="preserve"> </w:t>
      </w:r>
      <w:r w:rsidR="00211D25">
        <w:rPr>
          <w:rFonts w:ascii="Times New Roman" w:hAnsi="Times New Roman" w:cs="Times New Roman"/>
        </w:rPr>
        <w:t>11.90</w:t>
      </w:r>
      <w:r>
        <w:rPr>
          <w:rFonts w:ascii="Times New Roman" w:hAnsi="Times New Roman" w:cs="Times New Roman"/>
        </w:rPr>
        <w:t>) of emotional intelligence, with those scoring above the mean</w:t>
      </w:r>
      <w:r w:rsidR="00EF25EA">
        <w:rPr>
          <w:rFonts w:ascii="Times New Roman" w:hAnsi="Times New Roman" w:cs="Times New Roman"/>
        </w:rPr>
        <w:t xml:space="preserve"> (95 to 122)</w:t>
      </w:r>
      <w:r>
        <w:rPr>
          <w:rFonts w:ascii="Times New Roman" w:hAnsi="Times New Roman" w:cs="Times New Roman"/>
        </w:rPr>
        <w:t xml:space="preserve"> categorised as high, opposed with those who scored below the mean</w:t>
      </w:r>
      <w:r w:rsidR="00EF25EA">
        <w:rPr>
          <w:rFonts w:ascii="Times New Roman" w:hAnsi="Times New Roman" w:cs="Times New Roman"/>
        </w:rPr>
        <w:t xml:space="preserve"> (76 to 94)</w:t>
      </w:r>
      <w:r>
        <w:rPr>
          <w:rFonts w:ascii="Times New Roman" w:hAnsi="Times New Roman" w:cs="Times New Roman"/>
        </w:rPr>
        <w:t>, categorised as low EI.</w:t>
      </w:r>
      <w:r w:rsidR="006A5ECD">
        <w:rPr>
          <w:rFonts w:ascii="Times New Roman" w:hAnsi="Times New Roman" w:cs="Times New Roman"/>
        </w:rPr>
        <w:t xml:space="preserve"> The second IV being emotional-induced stimuli which is a within-subjects factor comprising of three levels: negative, positive and neutral words. The dependent variable was how many words correctly recalled. A mixed ANOVA was used to analyse the data. </w:t>
      </w:r>
    </w:p>
    <w:p w14:paraId="34824306" w14:textId="141CF247" w:rsidR="00F66B95" w:rsidRDefault="006A5ECD" w:rsidP="00764944">
      <w:pPr>
        <w:spacing w:line="360" w:lineRule="auto"/>
        <w:rPr>
          <w:rFonts w:ascii="Times New Roman" w:hAnsi="Times New Roman" w:cs="Times New Roman"/>
          <w:b/>
          <w:bCs/>
        </w:rPr>
      </w:pPr>
      <w:r>
        <w:rPr>
          <w:rFonts w:ascii="Times New Roman" w:hAnsi="Times New Roman" w:cs="Times New Roman"/>
          <w:b/>
          <w:bCs/>
        </w:rPr>
        <w:t>Materials</w:t>
      </w:r>
    </w:p>
    <w:p w14:paraId="35874FCE" w14:textId="05EA1557" w:rsidR="00BB73E1" w:rsidRDefault="00830806" w:rsidP="00764944">
      <w:pPr>
        <w:spacing w:line="360" w:lineRule="auto"/>
        <w:ind w:firstLine="720"/>
        <w:rPr>
          <w:rFonts w:ascii="Times New Roman" w:hAnsi="Times New Roman" w:cs="Times New Roman"/>
        </w:rPr>
      </w:pPr>
      <w:r>
        <w:rPr>
          <w:rFonts w:ascii="Times New Roman" w:hAnsi="Times New Roman" w:cs="Times New Roman"/>
        </w:rPr>
        <w:t xml:space="preserve">The emotional intelligence measure was designed through the Qualtrics computer programme. </w:t>
      </w:r>
      <w:r w:rsidRPr="00830806">
        <w:rPr>
          <w:rFonts w:ascii="Times New Roman" w:hAnsi="Times New Roman" w:cs="Times New Roman"/>
        </w:rPr>
        <w:t>The Schutte Self Report Emotional Intelligence Test (SSEIT</w:t>
      </w:r>
      <w:r>
        <w:rPr>
          <w:rFonts w:ascii="Times New Roman" w:hAnsi="Times New Roman" w:cs="Times New Roman"/>
        </w:rPr>
        <w:t>;</w:t>
      </w:r>
      <w:r w:rsidR="00643135">
        <w:rPr>
          <w:rFonts w:ascii="Times New Roman" w:hAnsi="Times New Roman" w:cs="Times New Roman"/>
        </w:rPr>
        <w:t xml:space="preserve"> Schutte et al., 1998</w:t>
      </w:r>
      <w:r w:rsidRPr="00830806">
        <w:rPr>
          <w:rFonts w:ascii="Times New Roman" w:hAnsi="Times New Roman" w:cs="Times New Roman"/>
        </w:rPr>
        <w:t>)</w:t>
      </w:r>
      <w:r w:rsidR="00AA2340">
        <w:rPr>
          <w:rFonts w:ascii="Times New Roman" w:hAnsi="Times New Roman" w:cs="Times New Roman"/>
        </w:rPr>
        <w:t xml:space="preserve"> (Appendix 4)</w:t>
      </w:r>
      <w:r w:rsidR="00643135">
        <w:rPr>
          <w:rFonts w:ascii="Times New Roman" w:hAnsi="Times New Roman" w:cs="Times New Roman"/>
        </w:rPr>
        <w:t>, consisting of 33 self-categorising statements</w:t>
      </w:r>
      <w:r w:rsidR="00D94605">
        <w:rPr>
          <w:rFonts w:ascii="Times New Roman" w:hAnsi="Times New Roman" w:cs="Times New Roman"/>
        </w:rPr>
        <w:t xml:space="preserve"> including ‘I know what other people just by looking at them’ and ‘I have control over my emotions’</w:t>
      </w:r>
      <w:r w:rsidR="00643135">
        <w:rPr>
          <w:rFonts w:ascii="Times New Roman" w:hAnsi="Times New Roman" w:cs="Times New Roman"/>
        </w:rPr>
        <w:t>.</w:t>
      </w:r>
      <w:r w:rsidR="00FB43BD">
        <w:rPr>
          <w:rFonts w:ascii="Times New Roman" w:hAnsi="Times New Roman" w:cs="Times New Roman"/>
        </w:rPr>
        <w:t xml:space="preserve"> The SSEIT measures emotional intelligence based upon four factors: managing other’s emotions, managing one’s emotions, emotional perception and appliance of emotions (</w:t>
      </w:r>
      <w:proofErr w:type="spellStart"/>
      <w:r w:rsidR="00FB43BD" w:rsidRPr="00D94605">
        <w:rPr>
          <w:rFonts w:ascii="Times New Roman" w:hAnsi="Times New Roman" w:cs="Times New Roman"/>
          <w:color w:val="222222"/>
          <w:shd w:val="clear" w:color="auto" w:fill="FFFFFF"/>
        </w:rPr>
        <w:t>Aniemeka</w:t>
      </w:r>
      <w:proofErr w:type="spellEnd"/>
      <w:r w:rsidR="00FB43BD" w:rsidRPr="00D94605">
        <w:rPr>
          <w:rFonts w:ascii="Times New Roman" w:hAnsi="Times New Roman" w:cs="Times New Roman"/>
          <w:color w:val="222222"/>
          <w:shd w:val="clear" w:color="auto" w:fill="FFFFFF"/>
        </w:rPr>
        <w:t xml:space="preserve"> et al.,</w:t>
      </w:r>
      <w:r w:rsidR="00FB43BD" w:rsidRPr="00D94605">
        <w:rPr>
          <w:rFonts w:ascii="Arial" w:hAnsi="Arial" w:cs="Arial"/>
          <w:color w:val="222222"/>
          <w:shd w:val="clear" w:color="auto" w:fill="FFFFFF"/>
        </w:rPr>
        <w:t xml:space="preserve"> </w:t>
      </w:r>
      <w:r w:rsidR="00FB43BD" w:rsidRPr="00D94605">
        <w:rPr>
          <w:rFonts w:ascii="Times New Roman" w:hAnsi="Times New Roman" w:cs="Times New Roman"/>
          <w:color w:val="222222"/>
          <w:shd w:val="clear" w:color="auto" w:fill="FFFFFF"/>
        </w:rPr>
        <w:t>2020</w:t>
      </w:r>
      <w:r w:rsidR="00FB43BD">
        <w:rPr>
          <w:rFonts w:ascii="Arial" w:hAnsi="Arial" w:cs="Arial"/>
          <w:color w:val="222222"/>
          <w:sz w:val="20"/>
          <w:szCs w:val="20"/>
          <w:shd w:val="clear" w:color="auto" w:fill="FFFFFF"/>
        </w:rPr>
        <w:t>;</w:t>
      </w:r>
      <w:r w:rsidR="00FB43BD">
        <w:rPr>
          <w:rFonts w:ascii="Times New Roman" w:hAnsi="Times New Roman" w:cs="Times New Roman"/>
        </w:rPr>
        <w:t xml:space="preserve"> Schutte, 1998). </w:t>
      </w:r>
      <w:r w:rsidR="00643135">
        <w:rPr>
          <w:rFonts w:ascii="Times New Roman" w:hAnsi="Times New Roman" w:cs="Times New Roman"/>
        </w:rPr>
        <w:t xml:space="preserve">Responses were given on a 5-point Likert scale ranging from 1 = </w:t>
      </w:r>
      <w:r w:rsidR="00F83EED">
        <w:rPr>
          <w:rFonts w:ascii="Times New Roman" w:hAnsi="Times New Roman" w:cs="Times New Roman"/>
        </w:rPr>
        <w:t xml:space="preserve">strongly disagree to 5 = strongly agree. </w:t>
      </w:r>
      <w:r w:rsidR="003B4523">
        <w:rPr>
          <w:rFonts w:ascii="Times New Roman" w:hAnsi="Times New Roman" w:cs="Times New Roman"/>
        </w:rPr>
        <w:t>Following this, scoring ranged from one to five for each item, therefore the final scores could range between 33 and 165.</w:t>
      </w:r>
      <w:r w:rsidR="00597BB5">
        <w:rPr>
          <w:rFonts w:ascii="Times New Roman" w:hAnsi="Times New Roman" w:cs="Times New Roman"/>
        </w:rPr>
        <w:t xml:space="preserve"> There were three negatively worded items within the SSEIT which required reverse scoring prior to analysis. </w:t>
      </w:r>
      <w:r w:rsidR="00B70121">
        <w:rPr>
          <w:rFonts w:ascii="Times New Roman" w:hAnsi="Times New Roman" w:cs="Times New Roman"/>
        </w:rPr>
        <w:t xml:space="preserve">Lower scores on the SSEIT indicated low emotional intelligence whereas high scoring indicated high levels of emotional intelligence. </w:t>
      </w:r>
      <w:r w:rsidR="00DD01C0">
        <w:rPr>
          <w:rFonts w:ascii="Times New Roman" w:hAnsi="Times New Roman" w:cs="Times New Roman"/>
        </w:rPr>
        <w:t xml:space="preserve">In order to obtain reliability, three items were removed from the data sets: </w:t>
      </w:r>
      <w:r w:rsidR="00397902">
        <w:rPr>
          <w:rFonts w:ascii="Times New Roman" w:hAnsi="Times New Roman" w:cs="Times New Roman"/>
        </w:rPr>
        <w:t xml:space="preserve">31, 32, </w:t>
      </w:r>
      <w:proofErr w:type="gramStart"/>
      <w:r w:rsidR="00397902">
        <w:rPr>
          <w:rFonts w:ascii="Times New Roman" w:hAnsi="Times New Roman" w:cs="Times New Roman"/>
        </w:rPr>
        <w:t>33 .</w:t>
      </w:r>
      <w:proofErr w:type="gramEnd"/>
      <w:r w:rsidR="00397902">
        <w:rPr>
          <w:rFonts w:ascii="Times New Roman" w:hAnsi="Times New Roman" w:cs="Times New Roman"/>
        </w:rPr>
        <w:t xml:space="preserve"> Cronbach alpha has been deemed reliable at </w:t>
      </w:r>
      <w:r w:rsidR="00085592">
        <w:rPr>
          <w:rFonts w:ascii="Times New Roman" w:hAnsi="Times New Roman" w:cs="Times New Roman"/>
        </w:rPr>
        <w:t xml:space="preserve">.71, </w:t>
      </w:r>
      <w:r w:rsidR="00D94605">
        <w:rPr>
          <w:rFonts w:ascii="Times New Roman" w:hAnsi="Times New Roman" w:cs="Times New Roman"/>
        </w:rPr>
        <w:t xml:space="preserve">which has been found significantly lower than previous research (.90; </w:t>
      </w:r>
      <w:proofErr w:type="spellStart"/>
      <w:r w:rsidR="00D94605" w:rsidRPr="00D94605">
        <w:rPr>
          <w:rFonts w:ascii="Times New Roman" w:hAnsi="Times New Roman" w:cs="Times New Roman"/>
          <w:color w:val="222222"/>
          <w:shd w:val="clear" w:color="auto" w:fill="FFFFFF"/>
        </w:rPr>
        <w:t>Aniemeka</w:t>
      </w:r>
      <w:proofErr w:type="spellEnd"/>
      <w:r w:rsidR="00D94605" w:rsidRPr="00D94605">
        <w:rPr>
          <w:rFonts w:ascii="Times New Roman" w:hAnsi="Times New Roman" w:cs="Times New Roman"/>
          <w:color w:val="222222"/>
          <w:shd w:val="clear" w:color="auto" w:fill="FFFFFF"/>
        </w:rPr>
        <w:t xml:space="preserve"> et al.,</w:t>
      </w:r>
      <w:r w:rsidR="00D94605" w:rsidRPr="00D94605">
        <w:rPr>
          <w:rFonts w:ascii="Arial" w:hAnsi="Arial" w:cs="Arial"/>
          <w:color w:val="222222"/>
          <w:shd w:val="clear" w:color="auto" w:fill="FFFFFF"/>
        </w:rPr>
        <w:t xml:space="preserve"> </w:t>
      </w:r>
      <w:r w:rsidR="00D94605" w:rsidRPr="00D94605">
        <w:rPr>
          <w:rFonts w:ascii="Times New Roman" w:hAnsi="Times New Roman" w:cs="Times New Roman"/>
          <w:color w:val="222222"/>
          <w:shd w:val="clear" w:color="auto" w:fill="FFFFFF"/>
        </w:rPr>
        <w:t>2020</w:t>
      </w:r>
      <w:r w:rsidR="00D94605">
        <w:rPr>
          <w:rFonts w:ascii="Arial" w:hAnsi="Arial" w:cs="Arial"/>
          <w:color w:val="222222"/>
          <w:sz w:val="20"/>
          <w:szCs w:val="20"/>
          <w:shd w:val="clear" w:color="auto" w:fill="FFFFFF"/>
        </w:rPr>
        <w:t>;</w:t>
      </w:r>
      <w:r w:rsidR="00D94605">
        <w:rPr>
          <w:rFonts w:ascii="Times New Roman" w:hAnsi="Times New Roman" w:cs="Times New Roman"/>
        </w:rPr>
        <w:t xml:space="preserve"> Schutte, 1998)</w:t>
      </w:r>
      <w:r w:rsidR="00FB43BD">
        <w:rPr>
          <w:rFonts w:ascii="Times New Roman" w:hAnsi="Times New Roman" w:cs="Times New Roman"/>
        </w:rPr>
        <w:t>.</w:t>
      </w:r>
    </w:p>
    <w:p w14:paraId="56C06808" w14:textId="344BE8BD" w:rsidR="00597BB5" w:rsidRDefault="00597BB5" w:rsidP="00764944">
      <w:pPr>
        <w:spacing w:line="360" w:lineRule="auto"/>
        <w:ind w:firstLine="720"/>
        <w:rPr>
          <w:rStyle w:val="normaltextrun"/>
          <w:rFonts w:ascii="Times New Roman" w:hAnsi="Times New Roman" w:cs="Times New Roman"/>
          <w:color w:val="000000"/>
          <w:bdr w:val="none" w:sz="0" w:space="0" w:color="auto" w:frame="1"/>
        </w:rPr>
      </w:pPr>
      <w:r>
        <w:rPr>
          <w:rFonts w:ascii="Times New Roman" w:hAnsi="Times New Roman" w:cs="Times New Roman"/>
        </w:rPr>
        <w:t xml:space="preserve">To test the memory of emotional stimuli, a memory test was used designed through </w:t>
      </w:r>
      <w:proofErr w:type="spellStart"/>
      <w:r w:rsidR="006105B7">
        <w:rPr>
          <w:rFonts w:ascii="Times New Roman" w:hAnsi="Times New Roman" w:cs="Times New Roman"/>
        </w:rPr>
        <w:t>S</w:t>
      </w:r>
      <w:r>
        <w:rPr>
          <w:rFonts w:ascii="Times New Roman" w:hAnsi="Times New Roman" w:cs="Times New Roman"/>
        </w:rPr>
        <w:t>uperlabs</w:t>
      </w:r>
      <w:proofErr w:type="spellEnd"/>
      <w:r>
        <w:rPr>
          <w:rFonts w:ascii="Times New Roman" w:hAnsi="Times New Roman" w:cs="Times New Roman"/>
        </w:rPr>
        <w:t xml:space="preserve">. </w:t>
      </w:r>
      <w:r w:rsidR="00637466">
        <w:rPr>
          <w:rFonts w:ascii="Times New Roman" w:hAnsi="Times New Roman" w:cs="Times New Roman"/>
        </w:rPr>
        <w:t>Three emotion condition trials were conducted: positive, neutral and negative. Each condition included 20 words, all containing two syllables, which were chosen from the</w:t>
      </w:r>
      <w:r w:rsidR="00637466">
        <w:rPr>
          <w:rStyle w:val="normaltextrun"/>
          <w:rFonts w:ascii="Arial" w:hAnsi="Arial" w:cs="Arial"/>
          <w:color w:val="000000"/>
          <w:bdr w:val="none" w:sz="0" w:space="0" w:color="auto" w:frame="1"/>
        </w:rPr>
        <w:t xml:space="preserve"> </w:t>
      </w:r>
      <w:r w:rsidR="00637466" w:rsidRPr="00637466">
        <w:rPr>
          <w:rStyle w:val="normaltextrun"/>
          <w:rFonts w:ascii="Times New Roman" w:hAnsi="Times New Roman" w:cs="Times New Roman"/>
          <w:color w:val="000000"/>
          <w:bdr w:val="none" w:sz="0" w:space="0" w:color="auto" w:frame="1"/>
        </w:rPr>
        <w:t>Affective Norms for English Words database (ANEW; Bradley &amp; Lang, 1999)</w:t>
      </w:r>
      <w:r w:rsidR="00AA2340">
        <w:rPr>
          <w:rStyle w:val="normaltextrun"/>
          <w:rFonts w:ascii="Times New Roman" w:hAnsi="Times New Roman" w:cs="Times New Roman"/>
          <w:color w:val="000000"/>
          <w:bdr w:val="none" w:sz="0" w:space="0" w:color="auto" w:frame="1"/>
        </w:rPr>
        <w:t xml:space="preserve"> (Appendix 5)</w:t>
      </w:r>
      <w:r w:rsidR="00637466">
        <w:rPr>
          <w:rStyle w:val="normaltextrun"/>
          <w:rFonts w:ascii="Times New Roman" w:hAnsi="Times New Roman" w:cs="Times New Roman"/>
          <w:color w:val="000000"/>
          <w:bdr w:val="none" w:sz="0" w:space="0" w:color="auto" w:frame="1"/>
        </w:rPr>
        <w:t xml:space="preserve">. Following each </w:t>
      </w:r>
      <w:r w:rsidR="00637466">
        <w:rPr>
          <w:rStyle w:val="normaltextrun"/>
          <w:rFonts w:ascii="Times New Roman" w:hAnsi="Times New Roman" w:cs="Times New Roman"/>
          <w:color w:val="000000"/>
          <w:bdr w:val="none" w:sz="0" w:space="0" w:color="auto" w:frame="1"/>
        </w:rPr>
        <w:lastRenderedPageBreak/>
        <w:t xml:space="preserve">condition, participants were asked to think of </w:t>
      </w:r>
      <w:r w:rsidR="00B42DE6">
        <w:rPr>
          <w:rStyle w:val="normaltextrun"/>
          <w:rFonts w:ascii="Times New Roman" w:hAnsi="Times New Roman" w:cs="Times New Roman"/>
          <w:color w:val="000000"/>
          <w:bdr w:val="none" w:sz="0" w:space="0" w:color="auto" w:frame="1"/>
        </w:rPr>
        <w:t>a distractor</w:t>
      </w:r>
      <w:r w:rsidR="00637466">
        <w:rPr>
          <w:rStyle w:val="normaltextrun"/>
          <w:rFonts w:ascii="Times New Roman" w:hAnsi="Times New Roman" w:cs="Times New Roman"/>
          <w:color w:val="000000"/>
          <w:bdr w:val="none" w:sz="0" w:space="0" w:color="auto" w:frame="1"/>
        </w:rPr>
        <w:t xml:space="preserve"> (such as a holiday) for </w:t>
      </w:r>
      <w:r w:rsidR="00B42DE6">
        <w:rPr>
          <w:rStyle w:val="normaltextrun"/>
          <w:rFonts w:ascii="Times New Roman" w:hAnsi="Times New Roman" w:cs="Times New Roman"/>
          <w:color w:val="000000"/>
          <w:bdr w:val="none" w:sz="0" w:space="0" w:color="auto" w:frame="1"/>
        </w:rPr>
        <w:t xml:space="preserve">sixty seconds. Emotion-induced stimuli were presented on the screen for </w:t>
      </w:r>
      <w:r w:rsidR="008F1F6C">
        <w:rPr>
          <w:rStyle w:val="normaltextrun"/>
          <w:rFonts w:ascii="Times New Roman" w:hAnsi="Times New Roman" w:cs="Times New Roman"/>
          <w:color w:val="000000"/>
          <w:bdr w:val="none" w:sz="0" w:space="0" w:color="auto" w:frame="1"/>
        </w:rPr>
        <w:t>2000 milliseconds</w:t>
      </w:r>
      <w:r w:rsidR="00B42DE6">
        <w:rPr>
          <w:rStyle w:val="normaltextrun"/>
          <w:rFonts w:ascii="Times New Roman" w:hAnsi="Times New Roman" w:cs="Times New Roman"/>
          <w:color w:val="000000"/>
          <w:bdr w:val="none" w:sz="0" w:space="0" w:color="auto" w:frame="1"/>
        </w:rPr>
        <w:t xml:space="preserve"> for each word, followed by blank screen intervals of 400 milliseconds. </w:t>
      </w:r>
      <w:r w:rsidR="00F66ACA">
        <w:rPr>
          <w:rStyle w:val="normaltextrun"/>
          <w:rFonts w:ascii="Times New Roman" w:hAnsi="Times New Roman" w:cs="Times New Roman"/>
          <w:color w:val="000000"/>
          <w:bdr w:val="none" w:sz="0" w:space="0" w:color="auto" w:frame="1"/>
        </w:rPr>
        <w:t xml:space="preserve">In order to eliminate order effects, counter balancing measures were used, and the order of the emotion-induced stimuli conditions were randomised. </w:t>
      </w:r>
    </w:p>
    <w:p w14:paraId="00CA5EAB" w14:textId="02925148" w:rsidR="00B42DE6" w:rsidRDefault="00B42DE6" w:rsidP="00764944">
      <w:pPr>
        <w:spacing w:line="360" w:lineRule="auto"/>
        <w:rPr>
          <w:rStyle w:val="normaltextrun"/>
          <w:rFonts w:ascii="Times New Roman" w:hAnsi="Times New Roman" w:cs="Times New Roman"/>
          <w:b/>
          <w:bCs/>
          <w:color w:val="000000"/>
          <w:bdr w:val="none" w:sz="0" w:space="0" w:color="auto" w:frame="1"/>
        </w:rPr>
      </w:pPr>
      <w:r>
        <w:rPr>
          <w:rStyle w:val="normaltextrun"/>
          <w:rFonts w:ascii="Times New Roman" w:hAnsi="Times New Roman" w:cs="Times New Roman"/>
          <w:b/>
          <w:bCs/>
          <w:color w:val="000000"/>
          <w:bdr w:val="none" w:sz="0" w:space="0" w:color="auto" w:frame="1"/>
        </w:rPr>
        <w:t>Procedure</w:t>
      </w:r>
    </w:p>
    <w:p w14:paraId="4244D7C0" w14:textId="6B5BD2F7" w:rsidR="00B42DE6" w:rsidRDefault="008F1F6C" w:rsidP="00764944">
      <w:pPr>
        <w:spacing w:line="360" w:lineRule="auto"/>
        <w:ind w:firstLine="720"/>
        <w:rPr>
          <w:rFonts w:ascii="Times New Roman" w:hAnsi="Times New Roman" w:cs="Times New Roman"/>
        </w:rPr>
      </w:pPr>
      <w:r>
        <w:rPr>
          <w:rFonts w:ascii="Times New Roman" w:hAnsi="Times New Roman" w:cs="Times New Roman"/>
        </w:rPr>
        <w:t xml:space="preserve">Participants were recruited through EMS and allocated a timeslot to come into the university to take part in the research. </w:t>
      </w:r>
      <w:r w:rsidR="005F589F">
        <w:rPr>
          <w:rFonts w:ascii="Times New Roman" w:hAnsi="Times New Roman" w:cs="Times New Roman"/>
        </w:rPr>
        <w:t>Participants were asked to start on the laptop which Qualtrics was loaded prior to arrival. Participants were displayed an information sheet</w:t>
      </w:r>
      <w:r w:rsidR="00AA2340">
        <w:rPr>
          <w:rFonts w:ascii="Times New Roman" w:hAnsi="Times New Roman" w:cs="Times New Roman"/>
        </w:rPr>
        <w:t xml:space="preserve"> (Appendix 3)</w:t>
      </w:r>
      <w:r w:rsidR="005F589F">
        <w:rPr>
          <w:rFonts w:ascii="Times New Roman" w:hAnsi="Times New Roman" w:cs="Times New Roman"/>
        </w:rPr>
        <w:t xml:space="preserve"> and consent form</w:t>
      </w:r>
      <w:r w:rsidR="00AA2340">
        <w:rPr>
          <w:rFonts w:ascii="Times New Roman" w:hAnsi="Times New Roman" w:cs="Times New Roman"/>
        </w:rPr>
        <w:t xml:space="preserve"> (Appendix 1)</w:t>
      </w:r>
      <w:r w:rsidR="005F589F">
        <w:rPr>
          <w:rFonts w:ascii="Times New Roman" w:hAnsi="Times New Roman" w:cs="Times New Roman"/>
        </w:rPr>
        <w:t xml:space="preserve"> through the Qualtrics study which they were required thoroughly read and complete to continue with the study. Demographic data was then collected on age and gender via Qualtrics and participants were then instructed to complete the questionnaire regarding emotional intelligence (SSEIT)</w:t>
      </w:r>
      <w:r w:rsidR="00CB7904">
        <w:rPr>
          <w:rFonts w:ascii="Times New Roman" w:hAnsi="Times New Roman" w:cs="Times New Roman"/>
        </w:rPr>
        <w:t xml:space="preserve">. Upon completion of the SSEIT, participants were then told to switch to the computer where the memory task was preloaded. Participants then had to complete the three conditions of the memory task through </w:t>
      </w:r>
      <w:proofErr w:type="spellStart"/>
      <w:r w:rsidR="00CB7904">
        <w:rPr>
          <w:rFonts w:ascii="Times New Roman" w:hAnsi="Times New Roman" w:cs="Times New Roman"/>
        </w:rPr>
        <w:t>Superlabs</w:t>
      </w:r>
      <w:proofErr w:type="spellEnd"/>
      <w:r w:rsidR="00CB7904">
        <w:rPr>
          <w:rFonts w:ascii="Times New Roman" w:hAnsi="Times New Roman" w:cs="Times New Roman"/>
        </w:rPr>
        <w:t xml:space="preserve">, attempting to remember as many words from each trial. Upon completion of the study, participants were presented with a debrief sheet </w:t>
      </w:r>
      <w:r w:rsidR="00AA2340">
        <w:rPr>
          <w:rFonts w:ascii="Times New Roman" w:hAnsi="Times New Roman" w:cs="Times New Roman"/>
        </w:rPr>
        <w:t xml:space="preserve">(Appendix 2) </w:t>
      </w:r>
      <w:r w:rsidR="00CB7904">
        <w:rPr>
          <w:rFonts w:ascii="Times New Roman" w:hAnsi="Times New Roman" w:cs="Times New Roman"/>
        </w:rPr>
        <w:t xml:space="preserve">and thanked for their participation in the study. Anonymity was ensured by assigning each participant with a randomly generated ID code. </w:t>
      </w:r>
    </w:p>
    <w:p w14:paraId="74A1829C" w14:textId="731C9720" w:rsidR="0046660C" w:rsidRDefault="0046660C" w:rsidP="00764944">
      <w:pPr>
        <w:spacing w:line="360" w:lineRule="auto"/>
        <w:ind w:firstLine="720"/>
        <w:rPr>
          <w:rFonts w:ascii="Times New Roman" w:hAnsi="Times New Roman" w:cs="Times New Roman"/>
        </w:rPr>
      </w:pPr>
    </w:p>
    <w:p w14:paraId="2ADE9B97" w14:textId="3903B829" w:rsidR="0046660C" w:rsidRDefault="0046660C" w:rsidP="00764944">
      <w:pPr>
        <w:spacing w:line="360" w:lineRule="auto"/>
        <w:ind w:firstLine="720"/>
        <w:rPr>
          <w:rFonts w:ascii="Times New Roman" w:hAnsi="Times New Roman" w:cs="Times New Roman"/>
        </w:rPr>
      </w:pPr>
    </w:p>
    <w:p w14:paraId="5EBCE199" w14:textId="0F278938" w:rsidR="0046660C" w:rsidRDefault="0046660C" w:rsidP="00764944">
      <w:pPr>
        <w:spacing w:line="360" w:lineRule="auto"/>
        <w:ind w:firstLine="720"/>
        <w:rPr>
          <w:rFonts w:ascii="Times New Roman" w:hAnsi="Times New Roman" w:cs="Times New Roman"/>
        </w:rPr>
      </w:pPr>
    </w:p>
    <w:p w14:paraId="7AC7ECA0" w14:textId="62CDBAAC" w:rsidR="0046660C" w:rsidRDefault="0046660C" w:rsidP="00764944">
      <w:pPr>
        <w:spacing w:line="360" w:lineRule="auto"/>
        <w:ind w:firstLine="720"/>
        <w:rPr>
          <w:rFonts w:ascii="Times New Roman" w:hAnsi="Times New Roman" w:cs="Times New Roman"/>
        </w:rPr>
      </w:pPr>
    </w:p>
    <w:p w14:paraId="097F3EC4" w14:textId="7197965A" w:rsidR="0046660C" w:rsidRDefault="0046660C" w:rsidP="00764944">
      <w:pPr>
        <w:spacing w:line="360" w:lineRule="auto"/>
        <w:ind w:firstLine="720"/>
        <w:rPr>
          <w:rFonts w:ascii="Times New Roman" w:hAnsi="Times New Roman" w:cs="Times New Roman"/>
        </w:rPr>
      </w:pPr>
    </w:p>
    <w:p w14:paraId="5F7000E4" w14:textId="66DF10F4" w:rsidR="0046660C" w:rsidRDefault="0046660C" w:rsidP="00764944">
      <w:pPr>
        <w:spacing w:line="360" w:lineRule="auto"/>
        <w:ind w:firstLine="720"/>
        <w:rPr>
          <w:rFonts w:ascii="Times New Roman" w:hAnsi="Times New Roman" w:cs="Times New Roman"/>
        </w:rPr>
      </w:pPr>
    </w:p>
    <w:p w14:paraId="169A5096" w14:textId="39124C34" w:rsidR="0046660C" w:rsidRDefault="0046660C" w:rsidP="00764944">
      <w:pPr>
        <w:spacing w:line="360" w:lineRule="auto"/>
        <w:ind w:firstLine="720"/>
        <w:rPr>
          <w:rFonts w:ascii="Times New Roman" w:hAnsi="Times New Roman" w:cs="Times New Roman"/>
        </w:rPr>
      </w:pPr>
    </w:p>
    <w:p w14:paraId="0E024C32" w14:textId="0931E3D2" w:rsidR="0046660C" w:rsidRDefault="0046660C" w:rsidP="00764944">
      <w:pPr>
        <w:spacing w:line="360" w:lineRule="auto"/>
        <w:ind w:firstLine="720"/>
        <w:rPr>
          <w:rFonts w:ascii="Times New Roman" w:hAnsi="Times New Roman" w:cs="Times New Roman"/>
        </w:rPr>
      </w:pPr>
    </w:p>
    <w:p w14:paraId="59FDB7F8" w14:textId="75878646" w:rsidR="0046660C" w:rsidRDefault="0046660C" w:rsidP="00764944">
      <w:pPr>
        <w:spacing w:line="360" w:lineRule="auto"/>
        <w:ind w:firstLine="720"/>
        <w:rPr>
          <w:rFonts w:ascii="Times New Roman" w:hAnsi="Times New Roman" w:cs="Times New Roman"/>
        </w:rPr>
      </w:pPr>
    </w:p>
    <w:p w14:paraId="6B371BD2" w14:textId="3C3332D0" w:rsidR="0046660C" w:rsidRDefault="0046660C" w:rsidP="00764944">
      <w:pPr>
        <w:spacing w:line="360" w:lineRule="auto"/>
        <w:ind w:firstLine="720"/>
        <w:rPr>
          <w:rFonts w:ascii="Times New Roman" w:hAnsi="Times New Roman" w:cs="Times New Roman"/>
        </w:rPr>
      </w:pPr>
    </w:p>
    <w:p w14:paraId="13312238" w14:textId="5EFA6AD9" w:rsidR="0046660C" w:rsidRDefault="0046660C" w:rsidP="00764944">
      <w:pPr>
        <w:spacing w:line="360" w:lineRule="auto"/>
        <w:ind w:firstLine="720"/>
        <w:rPr>
          <w:rFonts w:ascii="Times New Roman" w:hAnsi="Times New Roman" w:cs="Times New Roman"/>
        </w:rPr>
      </w:pPr>
    </w:p>
    <w:p w14:paraId="7D2B52A8" w14:textId="77777777" w:rsidR="003817A0" w:rsidRDefault="003817A0" w:rsidP="00764944">
      <w:pPr>
        <w:spacing w:line="360" w:lineRule="auto"/>
        <w:jc w:val="center"/>
        <w:rPr>
          <w:rFonts w:ascii="Times New Roman" w:hAnsi="Times New Roman" w:cs="Times New Roman"/>
          <w:b/>
          <w:bCs/>
        </w:rPr>
      </w:pPr>
    </w:p>
    <w:p w14:paraId="14CD77EC" w14:textId="77777777" w:rsidR="003817A0" w:rsidRDefault="003817A0" w:rsidP="00764944">
      <w:pPr>
        <w:spacing w:line="360" w:lineRule="auto"/>
        <w:jc w:val="center"/>
        <w:rPr>
          <w:rFonts w:ascii="Times New Roman" w:hAnsi="Times New Roman" w:cs="Times New Roman"/>
          <w:b/>
          <w:bCs/>
        </w:rPr>
      </w:pPr>
    </w:p>
    <w:p w14:paraId="17146B2E" w14:textId="020F0207" w:rsidR="00EC1261" w:rsidRDefault="005B38B9" w:rsidP="00764944">
      <w:pPr>
        <w:spacing w:line="360" w:lineRule="auto"/>
        <w:jc w:val="center"/>
        <w:rPr>
          <w:rFonts w:ascii="Times New Roman" w:hAnsi="Times New Roman" w:cs="Times New Roman"/>
          <w:b/>
          <w:bCs/>
        </w:rPr>
      </w:pPr>
      <w:r w:rsidRPr="005B38B9">
        <w:rPr>
          <w:rFonts w:ascii="Times New Roman" w:hAnsi="Times New Roman" w:cs="Times New Roman"/>
          <w:b/>
          <w:bCs/>
        </w:rPr>
        <w:lastRenderedPageBreak/>
        <w:t>Results</w:t>
      </w:r>
    </w:p>
    <w:p w14:paraId="23F71808" w14:textId="6809CB06" w:rsidR="005B38B9" w:rsidRDefault="005B38B9" w:rsidP="00764944">
      <w:pPr>
        <w:spacing w:line="360" w:lineRule="auto"/>
        <w:ind w:firstLine="720"/>
        <w:rPr>
          <w:rFonts w:ascii="Times New Roman" w:hAnsi="Times New Roman" w:cs="Times New Roman"/>
        </w:rPr>
      </w:pPr>
      <w:r>
        <w:rPr>
          <w:rFonts w:ascii="Times New Roman" w:hAnsi="Times New Roman" w:cs="Times New Roman"/>
        </w:rPr>
        <w:t>A 2 x 3 mixed design ANOVA was conducted to explore the effect of emotion-induced stimuli (positive/negative/neutral) and emotional intelligence (high/low) on recollection of words. Descriptive statistics for all variables included in the analysis are presented in Table 1 below.</w:t>
      </w:r>
    </w:p>
    <w:p w14:paraId="70594E4B" w14:textId="77777777" w:rsidR="009E4B72" w:rsidRDefault="009E4B72" w:rsidP="002A315B">
      <w:pPr>
        <w:rPr>
          <w:rFonts w:ascii="Times New Roman" w:hAnsi="Times New Roman" w:cs="Times New Roman"/>
          <w:color w:val="222222"/>
          <w:shd w:val="clear" w:color="auto" w:fill="FFFFFF"/>
        </w:rPr>
      </w:pPr>
    </w:p>
    <w:p w14:paraId="5CE468E7" w14:textId="236838D7" w:rsidR="002A315B" w:rsidRPr="006F7ED9" w:rsidRDefault="002A315B" w:rsidP="002A315B">
      <w:pPr>
        <w:rPr>
          <w:rFonts w:ascii="Times New Roman" w:hAnsi="Times New Roman" w:cs="Times New Roman"/>
          <w:color w:val="222222"/>
          <w:shd w:val="clear" w:color="auto" w:fill="FFFFFF"/>
        </w:rPr>
      </w:pPr>
      <w:r w:rsidRPr="006F7ED9">
        <w:rPr>
          <w:rFonts w:ascii="Times New Roman" w:hAnsi="Times New Roman" w:cs="Times New Roman"/>
          <w:color w:val="222222"/>
          <w:shd w:val="clear" w:color="auto" w:fill="FFFFFF"/>
        </w:rPr>
        <w:t>Table 1.</w:t>
      </w:r>
    </w:p>
    <w:tbl>
      <w:tblPr>
        <w:tblStyle w:val="TableGrid"/>
        <w:tblpPr w:leftFromText="180" w:rightFromText="180" w:vertAnchor="text" w:horzAnchor="margin" w:tblpY="1004"/>
        <w:tblW w:w="9154" w:type="dxa"/>
        <w:tblBorders>
          <w:top w:val="none" w:sz="0" w:space="0" w:color="auto"/>
          <w:left w:val="none" w:sz="0" w:space="0" w:color="auto"/>
          <w:bottom w:val="none" w:sz="0" w:space="0" w:color="auto"/>
          <w:right w:val="none" w:sz="0" w:space="0" w:color="auto"/>
          <w:insideV w:val="none" w:sz="0" w:space="0" w:color="auto"/>
        </w:tblBorders>
        <w:tblLook w:val="04A0" w:firstRow="1" w:lastRow="0" w:firstColumn="1" w:lastColumn="0" w:noHBand="0" w:noVBand="1"/>
      </w:tblPr>
      <w:tblGrid>
        <w:gridCol w:w="1903"/>
        <w:gridCol w:w="1857"/>
        <w:gridCol w:w="1811"/>
        <w:gridCol w:w="1925"/>
        <w:gridCol w:w="1658"/>
      </w:tblGrid>
      <w:tr w:rsidR="009E4B72" w14:paraId="4F8B73DC" w14:textId="271261E4" w:rsidTr="009E4B72">
        <w:trPr>
          <w:trHeight w:val="493"/>
        </w:trPr>
        <w:tc>
          <w:tcPr>
            <w:tcW w:w="1903" w:type="dxa"/>
            <w:vAlign w:val="center"/>
          </w:tcPr>
          <w:p w14:paraId="41995DF4" w14:textId="4EA46317" w:rsidR="009E4B72" w:rsidRPr="006F7ED9" w:rsidRDefault="009E4B72" w:rsidP="00787657">
            <w:pPr>
              <w:jc w:val="center"/>
              <w:rPr>
                <w:rFonts w:ascii="Times New Roman" w:hAnsi="Times New Roman" w:cs="Times New Roman"/>
                <w:lang w:val="en-US"/>
              </w:rPr>
            </w:pPr>
            <w:r w:rsidRPr="006F7ED9">
              <w:rPr>
                <w:rFonts w:ascii="Times New Roman" w:hAnsi="Times New Roman" w:cs="Times New Roman"/>
                <w:lang w:val="en-US"/>
              </w:rPr>
              <w:t>Type of words</w:t>
            </w:r>
          </w:p>
        </w:tc>
        <w:tc>
          <w:tcPr>
            <w:tcW w:w="1857" w:type="dxa"/>
            <w:vAlign w:val="center"/>
          </w:tcPr>
          <w:p w14:paraId="33B63308" w14:textId="3E85EE87" w:rsidR="009E4B72" w:rsidRPr="006F7ED9" w:rsidRDefault="009E4B72" w:rsidP="00787657">
            <w:pPr>
              <w:jc w:val="center"/>
              <w:rPr>
                <w:rFonts w:ascii="Times New Roman" w:hAnsi="Times New Roman" w:cs="Times New Roman"/>
                <w:lang w:val="en-US"/>
              </w:rPr>
            </w:pPr>
            <w:r w:rsidRPr="006F7ED9">
              <w:rPr>
                <w:rFonts w:ascii="Times New Roman" w:hAnsi="Times New Roman" w:cs="Times New Roman"/>
                <w:lang w:val="en-US"/>
              </w:rPr>
              <w:t>EI Groups</w:t>
            </w:r>
          </w:p>
        </w:tc>
        <w:tc>
          <w:tcPr>
            <w:tcW w:w="1811" w:type="dxa"/>
            <w:vAlign w:val="center"/>
          </w:tcPr>
          <w:p w14:paraId="6FD08821" w14:textId="331C881C" w:rsidR="009E4B72" w:rsidRPr="006F7ED9" w:rsidRDefault="009E4B72" w:rsidP="00787657">
            <w:pPr>
              <w:jc w:val="center"/>
              <w:rPr>
                <w:rFonts w:ascii="Times New Roman" w:hAnsi="Times New Roman" w:cs="Times New Roman"/>
                <w:lang w:val="en-US"/>
              </w:rPr>
            </w:pPr>
            <w:r w:rsidRPr="006F7ED9">
              <w:rPr>
                <w:rFonts w:ascii="Times New Roman" w:hAnsi="Times New Roman" w:cs="Times New Roman"/>
                <w:lang w:val="en-US"/>
              </w:rPr>
              <w:t>Mean</w:t>
            </w:r>
          </w:p>
        </w:tc>
        <w:tc>
          <w:tcPr>
            <w:tcW w:w="1925" w:type="dxa"/>
            <w:vAlign w:val="center"/>
          </w:tcPr>
          <w:p w14:paraId="2E034C1B" w14:textId="2E6BC202" w:rsidR="009E4B72" w:rsidRPr="006F7ED9" w:rsidRDefault="009E4B72" w:rsidP="00787657">
            <w:pPr>
              <w:jc w:val="center"/>
              <w:rPr>
                <w:rFonts w:ascii="Times New Roman" w:hAnsi="Times New Roman" w:cs="Times New Roman"/>
                <w:lang w:val="en-US"/>
              </w:rPr>
            </w:pPr>
            <w:r w:rsidRPr="006F7ED9">
              <w:rPr>
                <w:rFonts w:ascii="Times New Roman" w:hAnsi="Times New Roman" w:cs="Times New Roman"/>
                <w:lang w:val="en-US"/>
              </w:rPr>
              <w:t>Std. Deviation</w:t>
            </w:r>
          </w:p>
        </w:tc>
        <w:tc>
          <w:tcPr>
            <w:tcW w:w="1658" w:type="dxa"/>
          </w:tcPr>
          <w:p w14:paraId="0742415F" w14:textId="77777777" w:rsidR="009E4B72" w:rsidRPr="006F7ED9" w:rsidRDefault="009E4B72" w:rsidP="009E4B72">
            <w:pPr>
              <w:rPr>
                <w:rFonts w:ascii="Times New Roman" w:hAnsi="Times New Roman" w:cs="Times New Roman"/>
                <w:lang w:val="en-US"/>
              </w:rPr>
            </w:pPr>
          </w:p>
        </w:tc>
      </w:tr>
      <w:tr w:rsidR="009E4B72" w14:paraId="300CCCE7" w14:textId="5485DB21" w:rsidTr="009E4B72">
        <w:trPr>
          <w:trHeight w:val="658"/>
        </w:trPr>
        <w:tc>
          <w:tcPr>
            <w:tcW w:w="1903" w:type="dxa"/>
            <w:vAlign w:val="center"/>
          </w:tcPr>
          <w:p w14:paraId="33E8A6C6" w14:textId="0FC07114" w:rsidR="009E4B72" w:rsidRPr="006F7ED9" w:rsidRDefault="009E4B72" w:rsidP="00787657">
            <w:pPr>
              <w:jc w:val="center"/>
              <w:rPr>
                <w:rFonts w:ascii="Times New Roman" w:hAnsi="Times New Roman" w:cs="Times New Roman"/>
                <w:lang w:val="en-US"/>
              </w:rPr>
            </w:pPr>
            <w:r w:rsidRPr="006F7ED9">
              <w:rPr>
                <w:rFonts w:ascii="Times New Roman" w:hAnsi="Times New Roman" w:cs="Times New Roman"/>
                <w:lang w:val="en-US"/>
              </w:rPr>
              <w:t>Positive</w:t>
            </w:r>
          </w:p>
        </w:tc>
        <w:tc>
          <w:tcPr>
            <w:tcW w:w="1857" w:type="dxa"/>
            <w:vAlign w:val="center"/>
          </w:tcPr>
          <w:p w14:paraId="2A3E313A" w14:textId="77777777" w:rsidR="009E4B72" w:rsidRPr="006F7ED9" w:rsidRDefault="009E4B72" w:rsidP="00787657">
            <w:pPr>
              <w:jc w:val="center"/>
              <w:rPr>
                <w:rFonts w:ascii="Times New Roman" w:hAnsi="Times New Roman" w:cs="Times New Roman"/>
                <w:lang w:val="en-US"/>
              </w:rPr>
            </w:pPr>
            <w:r w:rsidRPr="006F7ED9">
              <w:rPr>
                <w:rFonts w:ascii="Times New Roman" w:hAnsi="Times New Roman" w:cs="Times New Roman"/>
                <w:lang w:val="en-US"/>
              </w:rPr>
              <w:t>Low EI</w:t>
            </w:r>
          </w:p>
          <w:p w14:paraId="72B1B90A" w14:textId="77777777" w:rsidR="009E4B72" w:rsidRPr="006F7ED9" w:rsidRDefault="009E4B72" w:rsidP="00787657">
            <w:pPr>
              <w:jc w:val="center"/>
              <w:rPr>
                <w:rFonts w:ascii="Times New Roman" w:hAnsi="Times New Roman" w:cs="Times New Roman"/>
                <w:lang w:val="en-US"/>
              </w:rPr>
            </w:pPr>
          </w:p>
          <w:p w14:paraId="05750681" w14:textId="77777777" w:rsidR="009E4B72" w:rsidRPr="006F7ED9" w:rsidRDefault="009E4B72" w:rsidP="00787657">
            <w:pPr>
              <w:jc w:val="center"/>
              <w:rPr>
                <w:rFonts w:ascii="Times New Roman" w:hAnsi="Times New Roman" w:cs="Times New Roman"/>
                <w:lang w:val="en-US"/>
              </w:rPr>
            </w:pPr>
            <w:r w:rsidRPr="006F7ED9">
              <w:rPr>
                <w:rFonts w:ascii="Times New Roman" w:hAnsi="Times New Roman" w:cs="Times New Roman"/>
                <w:lang w:val="en-US"/>
              </w:rPr>
              <w:t>High EI</w:t>
            </w:r>
          </w:p>
          <w:p w14:paraId="5D6DAE19" w14:textId="77777777" w:rsidR="009E4B72" w:rsidRPr="006F7ED9" w:rsidRDefault="009E4B72" w:rsidP="00787657">
            <w:pPr>
              <w:jc w:val="center"/>
              <w:rPr>
                <w:rFonts w:ascii="Times New Roman" w:hAnsi="Times New Roman" w:cs="Times New Roman"/>
                <w:lang w:val="en-US"/>
              </w:rPr>
            </w:pPr>
          </w:p>
          <w:p w14:paraId="5B7C0488" w14:textId="77777777" w:rsidR="009E4B72" w:rsidRDefault="009E4B72" w:rsidP="00787657">
            <w:pPr>
              <w:jc w:val="center"/>
              <w:rPr>
                <w:rFonts w:ascii="Times New Roman" w:hAnsi="Times New Roman" w:cs="Times New Roman"/>
                <w:lang w:val="en-US"/>
              </w:rPr>
            </w:pPr>
            <w:r w:rsidRPr="006F7ED9">
              <w:rPr>
                <w:rFonts w:ascii="Times New Roman" w:hAnsi="Times New Roman" w:cs="Times New Roman"/>
                <w:lang w:val="en-US"/>
              </w:rPr>
              <w:t>Total</w:t>
            </w:r>
          </w:p>
          <w:p w14:paraId="7F52CA53" w14:textId="6FC7B51D" w:rsidR="00787657" w:rsidRPr="006F7ED9" w:rsidRDefault="00787657" w:rsidP="00787657">
            <w:pPr>
              <w:jc w:val="center"/>
              <w:rPr>
                <w:rFonts w:ascii="Times New Roman" w:hAnsi="Times New Roman" w:cs="Times New Roman"/>
                <w:lang w:val="en-US"/>
              </w:rPr>
            </w:pPr>
          </w:p>
        </w:tc>
        <w:tc>
          <w:tcPr>
            <w:tcW w:w="1811" w:type="dxa"/>
            <w:vAlign w:val="center"/>
          </w:tcPr>
          <w:p w14:paraId="32AA527A" w14:textId="10E42D8A" w:rsidR="009E4B72" w:rsidRPr="006F7ED9" w:rsidRDefault="009E4B72" w:rsidP="00787657">
            <w:pPr>
              <w:jc w:val="center"/>
              <w:rPr>
                <w:rFonts w:ascii="Times New Roman" w:hAnsi="Times New Roman" w:cs="Times New Roman"/>
                <w:lang w:val="en-US"/>
              </w:rPr>
            </w:pPr>
            <w:r w:rsidRPr="006F7ED9">
              <w:rPr>
                <w:rFonts w:ascii="Times New Roman" w:hAnsi="Times New Roman" w:cs="Times New Roman"/>
                <w:lang w:val="en-US"/>
              </w:rPr>
              <w:t>12.</w:t>
            </w:r>
            <w:r w:rsidR="00291E4D">
              <w:rPr>
                <w:rFonts w:ascii="Times New Roman" w:hAnsi="Times New Roman" w:cs="Times New Roman"/>
                <w:lang w:val="en-US"/>
              </w:rPr>
              <w:t>74</w:t>
            </w:r>
          </w:p>
          <w:p w14:paraId="475CA1F5" w14:textId="77777777" w:rsidR="009E4B72" w:rsidRPr="006F7ED9" w:rsidRDefault="009E4B72" w:rsidP="00787657">
            <w:pPr>
              <w:jc w:val="center"/>
              <w:rPr>
                <w:rFonts w:ascii="Times New Roman" w:hAnsi="Times New Roman" w:cs="Times New Roman"/>
                <w:lang w:val="en-US"/>
              </w:rPr>
            </w:pPr>
          </w:p>
          <w:p w14:paraId="668352B6" w14:textId="0590C2B5" w:rsidR="009E4B72" w:rsidRPr="006F7ED9" w:rsidRDefault="00291E4D" w:rsidP="00787657">
            <w:pPr>
              <w:jc w:val="center"/>
              <w:rPr>
                <w:rFonts w:ascii="Times New Roman" w:hAnsi="Times New Roman" w:cs="Times New Roman"/>
                <w:lang w:val="en-US"/>
              </w:rPr>
            </w:pPr>
            <w:r>
              <w:rPr>
                <w:rFonts w:ascii="Times New Roman" w:hAnsi="Times New Roman" w:cs="Times New Roman"/>
                <w:lang w:val="en-US"/>
              </w:rPr>
              <w:t>11.36</w:t>
            </w:r>
          </w:p>
          <w:p w14:paraId="0D23A0BF" w14:textId="77777777" w:rsidR="009E4B72" w:rsidRPr="006F7ED9" w:rsidRDefault="009E4B72" w:rsidP="00787657">
            <w:pPr>
              <w:jc w:val="center"/>
              <w:rPr>
                <w:rFonts w:ascii="Times New Roman" w:hAnsi="Times New Roman" w:cs="Times New Roman"/>
                <w:lang w:val="en-US"/>
              </w:rPr>
            </w:pPr>
          </w:p>
          <w:p w14:paraId="3E056385" w14:textId="77777777" w:rsidR="009E4B72" w:rsidRDefault="009E4B72" w:rsidP="00787657">
            <w:pPr>
              <w:jc w:val="center"/>
              <w:rPr>
                <w:rFonts w:ascii="Times New Roman" w:hAnsi="Times New Roman" w:cs="Times New Roman"/>
                <w:lang w:val="en-US"/>
              </w:rPr>
            </w:pPr>
            <w:r w:rsidRPr="006F7ED9">
              <w:rPr>
                <w:rFonts w:ascii="Times New Roman" w:hAnsi="Times New Roman" w:cs="Times New Roman"/>
                <w:lang w:val="en-US"/>
              </w:rPr>
              <w:t>12.23</w:t>
            </w:r>
          </w:p>
          <w:p w14:paraId="2628CE89" w14:textId="038C7231" w:rsidR="00787657" w:rsidRPr="006F7ED9" w:rsidRDefault="00787657" w:rsidP="00787657">
            <w:pPr>
              <w:jc w:val="center"/>
              <w:rPr>
                <w:rFonts w:ascii="Times New Roman" w:hAnsi="Times New Roman" w:cs="Times New Roman"/>
                <w:lang w:val="en-US"/>
              </w:rPr>
            </w:pPr>
          </w:p>
        </w:tc>
        <w:tc>
          <w:tcPr>
            <w:tcW w:w="1925" w:type="dxa"/>
            <w:vAlign w:val="center"/>
          </w:tcPr>
          <w:p w14:paraId="322A3861" w14:textId="1AA34259" w:rsidR="009E4B72" w:rsidRPr="006F7ED9" w:rsidRDefault="009E4B72" w:rsidP="00787657">
            <w:pPr>
              <w:jc w:val="center"/>
              <w:rPr>
                <w:rFonts w:ascii="Times New Roman" w:hAnsi="Times New Roman" w:cs="Times New Roman"/>
                <w:lang w:val="en-US"/>
              </w:rPr>
            </w:pPr>
            <w:r w:rsidRPr="006F7ED9">
              <w:rPr>
                <w:rFonts w:ascii="Times New Roman" w:hAnsi="Times New Roman" w:cs="Times New Roman"/>
                <w:lang w:val="en-US"/>
              </w:rPr>
              <w:t>2.</w:t>
            </w:r>
            <w:r w:rsidR="00291E4D">
              <w:rPr>
                <w:rFonts w:ascii="Times New Roman" w:hAnsi="Times New Roman" w:cs="Times New Roman"/>
                <w:lang w:val="en-US"/>
              </w:rPr>
              <w:t>83</w:t>
            </w:r>
          </w:p>
          <w:p w14:paraId="58F9998B" w14:textId="77777777" w:rsidR="009E4B72" w:rsidRPr="006F7ED9" w:rsidRDefault="009E4B72" w:rsidP="00787657">
            <w:pPr>
              <w:jc w:val="center"/>
              <w:rPr>
                <w:rFonts w:ascii="Times New Roman" w:hAnsi="Times New Roman" w:cs="Times New Roman"/>
                <w:lang w:val="en-US"/>
              </w:rPr>
            </w:pPr>
          </w:p>
          <w:p w14:paraId="610E536B" w14:textId="03DA3947" w:rsidR="009E4B72" w:rsidRPr="006F7ED9" w:rsidRDefault="00291E4D" w:rsidP="00787657">
            <w:pPr>
              <w:jc w:val="center"/>
              <w:rPr>
                <w:rFonts w:ascii="Times New Roman" w:hAnsi="Times New Roman" w:cs="Times New Roman"/>
                <w:lang w:val="en-US"/>
              </w:rPr>
            </w:pPr>
            <w:r>
              <w:rPr>
                <w:rFonts w:ascii="Times New Roman" w:hAnsi="Times New Roman" w:cs="Times New Roman"/>
                <w:lang w:val="en-US"/>
              </w:rPr>
              <w:t>3.75</w:t>
            </w:r>
          </w:p>
          <w:p w14:paraId="740B8D87" w14:textId="77777777" w:rsidR="009E4B72" w:rsidRPr="006F7ED9" w:rsidRDefault="009E4B72" w:rsidP="00787657">
            <w:pPr>
              <w:jc w:val="center"/>
              <w:rPr>
                <w:rFonts w:ascii="Times New Roman" w:hAnsi="Times New Roman" w:cs="Times New Roman"/>
                <w:lang w:val="en-US"/>
              </w:rPr>
            </w:pPr>
          </w:p>
          <w:p w14:paraId="54E22AB0" w14:textId="77777777" w:rsidR="009E4B72" w:rsidRDefault="009E4B72" w:rsidP="00787657">
            <w:pPr>
              <w:jc w:val="center"/>
              <w:rPr>
                <w:rFonts w:ascii="Times New Roman" w:hAnsi="Times New Roman" w:cs="Times New Roman"/>
                <w:lang w:val="en-US"/>
              </w:rPr>
            </w:pPr>
            <w:r w:rsidRPr="006F7ED9">
              <w:rPr>
                <w:rFonts w:ascii="Times New Roman" w:hAnsi="Times New Roman" w:cs="Times New Roman"/>
                <w:lang w:val="en-US"/>
              </w:rPr>
              <w:t>3.20</w:t>
            </w:r>
          </w:p>
          <w:p w14:paraId="06882554" w14:textId="4D8DD2F0" w:rsidR="00787657" w:rsidRPr="006F7ED9" w:rsidRDefault="00787657" w:rsidP="00787657">
            <w:pPr>
              <w:rPr>
                <w:rFonts w:ascii="Times New Roman" w:hAnsi="Times New Roman" w:cs="Times New Roman"/>
                <w:lang w:val="en-US"/>
              </w:rPr>
            </w:pPr>
          </w:p>
        </w:tc>
        <w:tc>
          <w:tcPr>
            <w:tcW w:w="1658" w:type="dxa"/>
          </w:tcPr>
          <w:p w14:paraId="2E345AD4" w14:textId="77777777" w:rsidR="009E4B72" w:rsidRPr="006F7ED9" w:rsidRDefault="009E4B72" w:rsidP="009E4B72">
            <w:pPr>
              <w:rPr>
                <w:rFonts w:ascii="Times New Roman" w:hAnsi="Times New Roman" w:cs="Times New Roman"/>
                <w:lang w:val="en-US"/>
              </w:rPr>
            </w:pPr>
          </w:p>
        </w:tc>
      </w:tr>
      <w:tr w:rsidR="009E4B72" w14:paraId="609410CA" w14:textId="70E4A1BD" w:rsidTr="009E4B72">
        <w:trPr>
          <w:trHeight w:val="658"/>
        </w:trPr>
        <w:tc>
          <w:tcPr>
            <w:tcW w:w="1903" w:type="dxa"/>
            <w:vAlign w:val="center"/>
          </w:tcPr>
          <w:p w14:paraId="761D7509" w14:textId="6CB6B02E" w:rsidR="009E4B72" w:rsidRPr="006F7ED9" w:rsidRDefault="009E4B72" w:rsidP="00787657">
            <w:pPr>
              <w:jc w:val="center"/>
              <w:rPr>
                <w:rFonts w:ascii="Times New Roman" w:hAnsi="Times New Roman" w:cs="Times New Roman"/>
                <w:lang w:val="en-US"/>
              </w:rPr>
            </w:pPr>
            <w:r w:rsidRPr="006F7ED9">
              <w:rPr>
                <w:rFonts w:ascii="Times New Roman" w:hAnsi="Times New Roman" w:cs="Times New Roman"/>
                <w:lang w:val="en-US"/>
              </w:rPr>
              <w:t>Negative</w:t>
            </w:r>
          </w:p>
        </w:tc>
        <w:tc>
          <w:tcPr>
            <w:tcW w:w="1857" w:type="dxa"/>
            <w:vAlign w:val="center"/>
          </w:tcPr>
          <w:p w14:paraId="1E547E42" w14:textId="77777777" w:rsidR="009E4B72" w:rsidRPr="006F7ED9" w:rsidRDefault="009E4B72" w:rsidP="00787657">
            <w:pPr>
              <w:jc w:val="center"/>
              <w:rPr>
                <w:rFonts w:ascii="Times New Roman" w:hAnsi="Times New Roman" w:cs="Times New Roman"/>
                <w:lang w:val="en-US"/>
              </w:rPr>
            </w:pPr>
            <w:r w:rsidRPr="006F7ED9">
              <w:rPr>
                <w:rFonts w:ascii="Times New Roman" w:hAnsi="Times New Roman" w:cs="Times New Roman"/>
                <w:lang w:val="en-US"/>
              </w:rPr>
              <w:t>Low EI</w:t>
            </w:r>
          </w:p>
          <w:p w14:paraId="2A7C6146" w14:textId="77777777" w:rsidR="009E4B72" w:rsidRPr="006F7ED9" w:rsidRDefault="009E4B72" w:rsidP="00787657">
            <w:pPr>
              <w:jc w:val="center"/>
              <w:rPr>
                <w:rFonts w:ascii="Times New Roman" w:hAnsi="Times New Roman" w:cs="Times New Roman"/>
                <w:lang w:val="en-US"/>
              </w:rPr>
            </w:pPr>
          </w:p>
          <w:p w14:paraId="00AC9639" w14:textId="77777777" w:rsidR="009E4B72" w:rsidRPr="006F7ED9" w:rsidRDefault="009E4B72" w:rsidP="00787657">
            <w:pPr>
              <w:jc w:val="center"/>
              <w:rPr>
                <w:rFonts w:ascii="Times New Roman" w:hAnsi="Times New Roman" w:cs="Times New Roman"/>
                <w:lang w:val="en-US"/>
              </w:rPr>
            </w:pPr>
            <w:r w:rsidRPr="006F7ED9">
              <w:rPr>
                <w:rFonts w:ascii="Times New Roman" w:hAnsi="Times New Roman" w:cs="Times New Roman"/>
                <w:lang w:val="en-US"/>
              </w:rPr>
              <w:t>High EI</w:t>
            </w:r>
          </w:p>
          <w:p w14:paraId="780BA95F" w14:textId="77777777" w:rsidR="009E4B72" w:rsidRPr="006F7ED9" w:rsidRDefault="009E4B72" w:rsidP="00787657">
            <w:pPr>
              <w:jc w:val="center"/>
              <w:rPr>
                <w:rFonts w:ascii="Times New Roman" w:hAnsi="Times New Roman" w:cs="Times New Roman"/>
                <w:lang w:val="en-US"/>
              </w:rPr>
            </w:pPr>
          </w:p>
          <w:p w14:paraId="46713C36" w14:textId="77777777" w:rsidR="009E4B72" w:rsidRDefault="009E4B72" w:rsidP="00787657">
            <w:pPr>
              <w:jc w:val="center"/>
              <w:rPr>
                <w:rFonts w:ascii="Times New Roman" w:hAnsi="Times New Roman" w:cs="Times New Roman"/>
                <w:lang w:val="en-US"/>
              </w:rPr>
            </w:pPr>
            <w:r w:rsidRPr="006F7ED9">
              <w:rPr>
                <w:rFonts w:ascii="Times New Roman" w:hAnsi="Times New Roman" w:cs="Times New Roman"/>
                <w:lang w:val="en-US"/>
              </w:rPr>
              <w:t>Total</w:t>
            </w:r>
          </w:p>
          <w:p w14:paraId="631FC02C" w14:textId="3FC6BDEE" w:rsidR="00787657" w:rsidRPr="006F7ED9" w:rsidRDefault="00787657" w:rsidP="00787657">
            <w:pPr>
              <w:jc w:val="center"/>
              <w:rPr>
                <w:rFonts w:ascii="Times New Roman" w:hAnsi="Times New Roman" w:cs="Times New Roman"/>
                <w:lang w:val="en-US"/>
              </w:rPr>
            </w:pPr>
          </w:p>
        </w:tc>
        <w:tc>
          <w:tcPr>
            <w:tcW w:w="1811" w:type="dxa"/>
            <w:vAlign w:val="center"/>
          </w:tcPr>
          <w:p w14:paraId="7D039618" w14:textId="4E7CEEE0" w:rsidR="009E4B72" w:rsidRPr="006F7ED9" w:rsidRDefault="00291E4D" w:rsidP="00787657">
            <w:pPr>
              <w:jc w:val="center"/>
              <w:rPr>
                <w:rFonts w:ascii="Times New Roman" w:hAnsi="Times New Roman" w:cs="Times New Roman"/>
                <w:lang w:val="en-US"/>
              </w:rPr>
            </w:pPr>
            <w:r>
              <w:rPr>
                <w:rFonts w:ascii="Times New Roman" w:hAnsi="Times New Roman" w:cs="Times New Roman"/>
                <w:lang w:val="en-US"/>
              </w:rPr>
              <w:t>10.00</w:t>
            </w:r>
          </w:p>
          <w:p w14:paraId="1CDD9E5A" w14:textId="77777777" w:rsidR="009E4B72" w:rsidRPr="006F7ED9" w:rsidRDefault="009E4B72" w:rsidP="00787657">
            <w:pPr>
              <w:jc w:val="center"/>
              <w:rPr>
                <w:rFonts w:ascii="Times New Roman" w:hAnsi="Times New Roman" w:cs="Times New Roman"/>
                <w:lang w:val="en-US"/>
              </w:rPr>
            </w:pPr>
          </w:p>
          <w:p w14:paraId="5B4EF24D" w14:textId="1E8235CE" w:rsidR="009E4B72" w:rsidRPr="006F7ED9" w:rsidRDefault="00291E4D" w:rsidP="00787657">
            <w:pPr>
              <w:jc w:val="center"/>
              <w:rPr>
                <w:rFonts w:ascii="Times New Roman" w:hAnsi="Times New Roman" w:cs="Times New Roman"/>
                <w:lang w:val="en-US"/>
              </w:rPr>
            </w:pPr>
            <w:r>
              <w:rPr>
                <w:rFonts w:ascii="Times New Roman" w:hAnsi="Times New Roman" w:cs="Times New Roman"/>
                <w:lang w:val="en-US"/>
              </w:rPr>
              <w:t>7.64</w:t>
            </w:r>
          </w:p>
          <w:p w14:paraId="1B9BFC80" w14:textId="77777777" w:rsidR="009E4B72" w:rsidRPr="006F7ED9" w:rsidRDefault="009E4B72" w:rsidP="00787657">
            <w:pPr>
              <w:jc w:val="center"/>
              <w:rPr>
                <w:rFonts w:ascii="Times New Roman" w:hAnsi="Times New Roman" w:cs="Times New Roman"/>
                <w:lang w:val="en-US"/>
              </w:rPr>
            </w:pPr>
          </w:p>
          <w:p w14:paraId="39524793" w14:textId="77777777" w:rsidR="009E4B72" w:rsidRDefault="009E4B72" w:rsidP="00787657">
            <w:pPr>
              <w:jc w:val="center"/>
              <w:rPr>
                <w:rFonts w:ascii="Times New Roman" w:hAnsi="Times New Roman" w:cs="Times New Roman"/>
                <w:lang w:val="en-US"/>
              </w:rPr>
            </w:pPr>
            <w:r w:rsidRPr="006F7ED9">
              <w:rPr>
                <w:rFonts w:ascii="Times New Roman" w:hAnsi="Times New Roman" w:cs="Times New Roman"/>
                <w:lang w:val="en-US"/>
              </w:rPr>
              <w:t>9.13</w:t>
            </w:r>
          </w:p>
          <w:p w14:paraId="541C3305" w14:textId="011FBAEA" w:rsidR="00787657" w:rsidRPr="006F7ED9" w:rsidRDefault="00787657" w:rsidP="00787657">
            <w:pPr>
              <w:jc w:val="center"/>
              <w:rPr>
                <w:rFonts w:ascii="Times New Roman" w:hAnsi="Times New Roman" w:cs="Times New Roman"/>
                <w:lang w:val="en-US"/>
              </w:rPr>
            </w:pPr>
          </w:p>
        </w:tc>
        <w:tc>
          <w:tcPr>
            <w:tcW w:w="1925" w:type="dxa"/>
            <w:vAlign w:val="center"/>
          </w:tcPr>
          <w:p w14:paraId="5DB595C7" w14:textId="4E333A8C" w:rsidR="009E4B72" w:rsidRPr="006F7ED9" w:rsidRDefault="009E4B72" w:rsidP="00787657">
            <w:pPr>
              <w:jc w:val="center"/>
              <w:rPr>
                <w:rFonts w:ascii="Times New Roman" w:hAnsi="Times New Roman" w:cs="Times New Roman"/>
                <w:lang w:val="en-US"/>
              </w:rPr>
            </w:pPr>
            <w:r w:rsidRPr="006F7ED9">
              <w:rPr>
                <w:rFonts w:ascii="Times New Roman" w:hAnsi="Times New Roman" w:cs="Times New Roman"/>
                <w:lang w:val="en-US"/>
              </w:rPr>
              <w:t>2.4</w:t>
            </w:r>
            <w:r w:rsidR="00291E4D">
              <w:rPr>
                <w:rFonts w:ascii="Times New Roman" w:hAnsi="Times New Roman" w:cs="Times New Roman"/>
                <w:lang w:val="en-US"/>
              </w:rPr>
              <w:t>0</w:t>
            </w:r>
          </w:p>
          <w:p w14:paraId="1CB602A3" w14:textId="77777777" w:rsidR="009E4B72" w:rsidRPr="006F7ED9" w:rsidRDefault="009E4B72" w:rsidP="00787657">
            <w:pPr>
              <w:jc w:val="center"/>
              <w:rPr>
                <w:rFonts w:ascii="Times New Roman" w:hAnsi="Times New Roman" w:cs="Times New Roman"/>
                <w:lang w:val="en-US"/>
              </w:rPr>
            </w:pPr>
          </w:p>
          <w:p w14:paraId="15A885F8" w14:textId="7DDAB66E" w:rsidR="009E4B72" w:rsidRPr="006F7ED9" w:rsidRDefault="009E4B72" w:rsidP="00787657">
            <w:pPr>
              <w:jc w:val="center"/>
              <w:rPr>
                <w:rFonts w:ascii="Times New Roman" w:hAnsi="Times New Roman" w:cs="Times New Roman"/>
                <w:lang w:val="en-US"/>
              </w:rPr>
            </w:pPr>
            <w:r w:rsidRPr="006F7ED9">
              <w:rPr>
                <w:rFonts w:ascii="Times New Roman" w:hAnsi="Times New Roman" w:cs="Times New Roman"/>
                <w:lang w:val="en-US"/>
              </w:rPr>
              <w:t>3.4</w:t>
            </w:r>
            <w:r w:rsidR="004E7B3F">
              <w:rPr>
                <w:rFonts w:ascii="Times New Roman" w:hAnsi="Times New Roman" w:cs="Times New Roman"/>
                <w:lang w:val="en-US"/>
              </w:rPr>
              <w:t>1</w:t>
            </w:r>
          </w:p>
          <w:p w14:paraId="089B13B5" w14:textId="77777777" w:rsidR="009E4B72" w:rsidRPr="006F7ED9" w:rsidRDefault="009E4B72" w:rsidP="00787657">
            <w:pPr>
              <w:jc w:val="center"/>
              <w:rPr>
                <w:rFonts w:ascii="Times New Roman" w:hAnsi="Times New Roman" w:cs="Times New Roman"/>
                <w:lang w:val="en-US"/>
              </w:rPr>
            </w:pPr>
          </w:p>
          <w:p w14:paraId="5B1BBB74" w14:textId="77777777" w:rsidR="009E4B72" w:rsidRDefault="009E4B72" w:rsidP="00787657">
            <w:pPr>
              <w:jc w:val="center"/>
              <w:rPr>
                <w:rFonts w:ascii="Times New Roman" w:hAnsi="Times New Roman" w:cs="Times New Roman"/>
                <w:lang w:val="en-US"/>
              </w:rPr>
            </w:pPr>
            <w:r w:rsidRPr="006F7ED9">
              <w:rPr>
                <w:rFonts w:ascii="Times New Roman" w:hAnsi="Times New Roman" w:cs="Times New Roman"/>
                <w:lang w:val="en-US"/>
              </w:rPr>
              <w:t>2.99</w:t>
            </w:r>
          </w:p>
          <w:p w14:paraId="58DE3B41" w14:textId="24909E75" w:rsidR="00787657" w:rsidRPr="006F7ED9" w:rsidRDefault="00787657" w:rsidP="00787657">
            <w:pPr>
              <w:jc w:val="center"/>
              <w:rPr>
                <w:rFonts w:ascii="Times New Roman" w:hAnsi="Times New Roman" w:cs="Times New Roman"/>
                <w:lang w:val="en-US"/>
              </w:rPr>
            </w:pPr>
          </w:p>
        </w:tc>
        <w:tc>
          <w:tcPr>
            <w:tcW w:w="1658" w:type="dxa"/>
          </w:tcPr>
          <w:p w14:paraId="0E1DC1C8" w14:textId="77777777" w:rsidR="009E4B72" w:rsidRPr="006F7ED9" w:rsidRDefault="009E4B72" w:rsidP="009E4B72">
            <w:pPr>
              <w:rPr>
                <w:rFonts w:ascii="Times New Roman" w:hAnsi="Times New Roman" w:cs="Times New Roman"/>
                <w:lang w:val="en-US"/>
              </w:rPr>
            </w:pPr>
          </w:p>
        </w:tc>
      </w:tr>
      <w:tr w:rsidR="009E4B72" w14:paraId="4336DFDD" w14:textId="188976B1" w:rsidTr="009E4B72">
        <w:trPr>
          <w:trHeight w:val="658"/>
        </w:trPr>
        <w:tc>
          <w:tcPr>
            <w:tcW w:w="1903" w:type="dxa"/>
            <w:vAlign w:val="center"/>
          </w:tcPr>
          <w:p w14:paraId="44E46949" w14:textId="309865F1" w:rsidR="009E4B72" w:rsidRPr="006F7ED9" w:rsidRDefault="009E4B72" w:rsidP="00787657">
            <w:pPr>
              <w:jc w:val="center"/>
              <w:rPr>
                <w:rFonts w:ascii="Times New Roman" w:hAnsi="Times New Roman" w:cs="Times New Roman"/>
                <w:lang w:val="en-US"/>
              </w:rPr>
            </w:pPr>
            <w:r w:rsidRPr="006F7ED9">
              <w:rPr>
                <w:rFonts w:ascii="Times New Roman" w:hAnsi="Times New Roman" w:cs="Times New Roman"/>
                <w:lang w:val="en-US"/>
              </w:rPr>
              <w:t>Neutral</w:t>
            </w:r>
          </w:p>
        </w:tc>
        <w:tc>
          <w:tcPr>
            <w:tcW w:w="1857" w:type="dxa"/>
            <w:vAlign w:val="center"/>
          </w:tcPr>
          <w:p w14:paraId="0C7F8CF8" w14:textId="77777777" w:rsidR="009E4B72" w:rsidRPr="006F7ED9" w:rsidRDefault="009E4B72" w:rsidP="00787657">
            <w:pPr>
              <w:jc w:val="center"/>
              <w:rPr>
                <w:rFonts w:ascii="Times New Roman" w:hAnsi="Times New Roman" w:cs="Times New Roman"/>
                <w:lang w:val="en-US"/>
              </w:rPr>
            </w:pPr>
            <w:r w:rsidRPr="006F7ED9">
              <w:rPr>
                <w:rFonts w:ascii="Times New Roman" w:hAnsi="Times New Roman" w:cs="Times New Roman"/>
                <w:lang w:val="en-US"/>
              </w:rPr>
              <w:t>Low EI</w:t>
            </w:r>
          </w:p>
          <w:p w14:paraId="144FB4C7" w14:textId="77777777" w:rsidR="009E4B72" w:rsidRPr="006F7ED9" w:rsidRDefault="009E4B72" w:rsidP="00787657">
            <w:pPr>
              <w:jc w:val="center"/>
              <w:rPr>
                <w:rFonts w:ascii="Times New Roman" w:hAnsi="Times New Roman" w:cs="Times New Roman"/>
                <w:lang w:val="en-US"/>
              </w:rPr>
            </w:pPr>
          </w:p>
          <w:p w14:paraId="50D6EFFD" w14:textId="77777777" w:rsidR="009E4B72" w:rsidRPr="006F7ED9" w:rsidRDefault="009E4B72" w:rsidP="00787657">
            <w:pPr>
              <w:jc w:val="center"/>
              <w:rPr>
                <w:rFonts w:ascii="Times New Roman" w:hAnsi="Times New Roman" w:cs="Times New Roman"/>
                <w:lang w:val="en-US"/>
              </w:rPr>
            </w:pPr>
            <w:r w:rsidRPr="006F7ED9">
              <w:rPr>
                <w:rFonts w:ascii="Times New Roman" w:hAnsi="Times New Roman" w:cs="Times New Roman"/>
                <w:lang w:val="en-US"/>
              </w:rPr>
              <w:t>High EI</w:t>
            </w:r>
          </w:p>
          <w:p w14:paraId="60C19181" w14:textId="77777777" w:rsidR="009E4B72" w:rsidRPr="006F7ED9" w:rsidRDefault="009E4B72" w:rsidP="00787657">
            <w:pPr>
              <w:jc w:val="center"/>
              <w:rPr>
                <w:rFonts w:ascii="Times New Roman" w:hAnsi="Times New Roman" w:cs="Times New Roman"/>
                <w:lang w:val="en-US"/>
              </w:rPr>
            </w:pPr>
          </w:p>
          <w:p w14:paraId="7BE6ACC5" w14:textId="77777777" w:rsidR="009E4B72" w:rsidRDefault="009E4B72" w:rsidP="00787657">
            <w:pPr>
              <w:jc w:val="center"/>
              <w:rPr>
                <w:rFonts w:ascii="Times New Roman" w:hAnsi="Times New Roman" w:cs="Times New Roman"/>
                <w:lang w:val="en-US"/>
              </w:rPr>
            </w:pPr>
            <w:r w:rsidRPr="006F7ED9">
              <w:rPr>
                <w:rFonts w:ascii="Times New Roman" w:hAnsi="Times New Roman" w:cs="Times New Roman"/>
                <w:lang w:val="en-US"/>
              </w:rPr>
              <w:t>Total</w:t>
            </w:r>
          </w:p>
          <w:p w14:paraId="09A7E64C" w14:textId="51F33FE2" w:rsidR="00787657" w:rsidRPr="006F7ED9" w:rsidRDefault="00787657" w:rsidP="00787657">
            <w:pPr>
              <w:jc w:val="center"/>
              <w:rPr>
                <w:rFonts w:ascii="Times New Roman" w:hAnsi="Times New Roman" w:cs="Times New Roman"/>
                <w:lang w:val="en-US"/>
              </w:rPr>
            </w:pPr>
          </w:p>
        </w:tc>
        <w:tc>
          <w:tcPr>
            <w:tcW w:w="1811" w:type="dxa"/>
            <w:vAlign w:val="center"/>
          </w:tcPr>
          <w:p w14:paraId="53B78314" w14:textId="2E8A81F9" w:rsidR="009E4B72" w:rsidRDefault="009E4B72" w:rsidP="00787657">
            <w:pPr>
              <w:jc w:val="center"/>
              <w:rPr>
                <w:rFonts w:ascii="Times New Roman" w:hAnsi="Times New Roman" w:cs="Times New Roman"/>
                <w:lang w:val="en-US"/>
              </w:rPr>
            </w:pPr>
            <w:r>
              <w:rPr>
                <w:rFonts w:ascii="Times New Roman" w:hAnsi="Times New Roman" w:cs="Times New Roman"/>
                <w:lang w:val="en-US"/>
              </w:rPr>
              <w:t>8.</w:t>
            </w:r>
            <w:r w:rsidR="004E7B3F">
              <w:rPr>
                <w:rFonts w:ascii="Times New Roman" w:hAnsi="Times New Roman" w:cs="Times New Roman"/>
                <w:lang w:val="en-US"/>
              </w:rPr>
              <w:t>79</w:t>
            </w:r>
          </w:p>
          <w:p w14:paraId="409E6D68" w14:textId="77777777" w:rsidR="009E4B72" w:rsidRDefault="009E4B72" w:rsidP="00787657">
            <w:pPr>
              <w:jc w:val="center"/>
              <w:rPr>
                <w:rFonts w:ascii="Times New Roman" w:hAnsi="Times New Roman" w:cs="Times New Roman"/>
                <w:lang w:val="en-US"/>
              </w:rPr>
            </w:pPr>
          </w:p>
          <w:p w14:paraId="73FE99A6" w14:textId="252E00CE" w:rsidR="009E4B72" w:rsidRDefault="009E4B72" w:rsidP="00787657">
            <w:pPr>
              <w:jc w:val="center"/>
              <w:rPr>
                <w:rFonts w:ascii="Times New Roman" w:hAnsi="Times New Roman" w:cs="Times New Roman"/>
                <w:lang w:val="en-US"/>
              </w:rPr>
            </w:pPr>
            <w:r>
              <w:rPr>
                <w:rFonts w:ascii="Times New Roman" w:hAnsi="Times New Roman" w:cs="Times New Roman"/>
                <w:lang w:val="en-US"/>
              </w:rPr>
              <w:t>8.</w:t>
            </w:r>
            <w:r w:rsidR="004E7B3F">
              <w:rPr>
                <w:rFonts w:ascii="Times New Roman" w:hAnsi="Times New Roman" w:cs="Times New Roman"/>
                <w:lang w:val="en-US"/>
              </w:rPr>
              <w:t>27</w:t>
            </w:r>
          </w:p>
          <w:p w14:paraId="4742F674" w14:textId="77777777" w:rsidR="009E4B72" w:rsidRDefault="009E4B72" w:rsidP="00787657">
            <w:pPr>
              <w:jc w:val="center"/>
              <w:rPr>
                <w:rFonts w:ascii="Times New Roman" w:hAnsi="Times New Roman" w:cs="Times New Roman"/>
                <w:lang w:val="en-US"/>
              </w:rPr>
            </w:pPr>
          </w:p>
          <w:p w14:paraId="328D9313" w14:textId="77777777" w:rsidR="009E4B72" w:rsidRDefault="009E4B72" w:rsidP="00787657">
            <w:pPr>
              <w:jc w:val="center"/>
              <w:rPr>
                <w:rFonts w:ascii="Times New Roman" w:hAnsi="Times New Roman" w:cs="Times New Roman"/>
                <w:lang w:val="en-US"/>
              </w:rPr>
            </w:pPr>
            <w:r>
              <w:rPr>
                <w:rFonts w:ascii="Times New Roman" w:hAnsi="Times New Roman" w:cs="Times New Roman"/>
                <w:lang w:val="en-US"/>
              </w:rPr>
              <w:t>8.60</w:t>
            </w:r>
          </w:p>
          <w:p w14:paraId="093A9DBF" w14:textId="5B7F0271" w:rsidR="00787657" w:rsidRPr="006F7ED9" w:rsidRDefault="00787657" w:rsidP="00787657">
            <w:pPr>
              <w:jc w:val="center"/>
              <w:rPr>
                <w:rFonts w:ascii="Times New Roman" w:hAnsi="Times New Roman" w:cs="Times New Roman"/>
                <w:lang w:val="en-US"/>
              </w:rPr>
            </w:pPr>
          </w:p>
        </w:tc>
        <w:tc>
          <w:tcPr>
            <w:tcW w:w="1925" w:type="dxa"/>
            <w:vAlign w:val="center"/>
          </w:tcPr>
          <w:p w14:paraId="6B61CE73" w14:textId="266CEB25" w:rsidR="009E4B72" w:rsidRDefault="009E4B72" w:rsidP="00787657">
            <w:pPr>
              <w:jc w:val="center"/>
              <w:rPr>
                <w:rFonts w:ascii="Times New Roman" w:hAnsi="Times New Roman" w:cs="Times New Roman"/>
                <w:lang w:val="en-US"/>
              </w:rPr>
            </w:pPr>
            <w:r>
              <w:rPr>
                <w:rFonts w:ascii="Times New Roman" w:hAnsi="Times New Roman" w:cs="Times New Roman"/>
                <w:lang w:val="en-US"/>
              </w:rPr>
              <w:t>2.</w:t>
            </w:r>
            <w:r w:rsidR="004E7B3F">
              <w:rPr>
                <w:rFonts w:ascii="Times New Roman" w:hAnsi="Times New Roman" w:cs="Times New Roman"/>
                <w:lang w:val="en-US"/>
              </w:rPr>
              <w:t>64</w:t>
            </w:r>
          </w:p>
          <w:p w14:paraId="2829E36F" w14:textId="77777777" w:rsidR="009E4B72" w:rsidRDefault="009E4B72" w:rsidP="00787657">
            <w:pPr>
              <w:jc w:val="center"/>
              <w:rPr>
                <w:rFonts w:ascii="Times New Roman" w:hAnsi="Times New Roman" w:cs="Times New Roman"/>
                <w:lang w:val="en-US"/>
              </w:rPr>
            </w:pPr>
          </w:p>
          <w:p w14:paraId="3E47AE9C" w14:textId="1CE148C2" w:rsidR="009E4B72" w:rsidRDefault="009E4B72" w:rsidP="00787657">
            <w:pPr>
              <w:jc w:val="center"/>
              <w:rPr>
                <w:rFonts w:ascii="Times New Roman" w:hAnsi="Times New Roman" w:cs="Times New Roman"/>
                <w:lang w:val="en-US"/>
              </w:rPr>
            </w:pPr>
            <w:r>
              <w:rPr>
                <w:rFonts w:ascii="Times New Roman" w:hAnsi="Times New Roman" w:cs="Times New Roman"/>
                <w:lang w:val="en-US"/>
              </w:rPr>
              <w:t>3.5</w:t>
            </w:r>
            <w:r w:rsidR="004E7B3F">
              <w:rPr>
                <w:rFonts w:ascii="Times New Roman" w:hAnsi="Times New Roman" w:cs="Times New Roman"/>
                <w:lang w:val="en-US"/>
              </w:rPr>
              <w:t>2</w:t>
            </w:r>
          </w:p>
          <w:p w14:paraId="7CC29653" w14:textId="77777777" w:rsidR="009E4B72" w:rsidRDefault="009E4B72" w:rsidP="00787657">
            <w:pPr>
              <w:jc w:val="center"/>
              <w:rPr>
                <w:rFonts w:ascii="Times New Roman" w:hAnsi="Times New Roman" w:cs="Times New Roman"/>
                <w:lang w:val="en-US"/>
              </w:rPr>
            </w:pPr>
          </w:p>
          <w:p w14:paraId="2817FE46" w14:textId="77777777" w:rsidR="009E4B72" w:rsidRDefault="009E4B72" w:rsidP="00787657">
            <w:pPr>
              <w:jc w:val="center"/>
              <w:rPr>
                <w:rFonts w:ascii="Times New Roman" w:hAnsi="Times New Roman" w:cs="Times New Roman"/>
                <w:lang w:val="en-US"/>
              </w:rPr>
            </w:pPr>
            <w:r>
              <w:rPr>
                <w:rFonts w:ascii="Times New Roman" w:hAnsi="Times New Roman" w:cs="Times New Roman"/>
                <w:lang w:val="en-US"/>
              </w:rPr>
              <w:t>2.94</w:t>
            </w:r>
          </w:p>
          <w:p w14:paraId="28C25B57" w14:textId="7C501A90" w:rsidR="00787657" w:rsidRPr="006F7ED9" w:rsidRDefault="00787657" w:rsidP="00787657">
            <w:pPr>
              <w:jc w:val="center"/>
              <w:rPr>
                <w:rFonts w:ascii="Times New Roman" w:hAnsi="Times New Roman" w:cs="Times New Roman"/>
                <w:lang w:val="en-US"/>
              </w:rPr>
            </w:pPr>
          </w:p>
        </w:tc>
        <w:tc>
          <w:tcPr>
            <w:tcW w:w="1658" w:type="dxa"/>
          </w:tcPr>
          <w:p w14:paraId="6C9B13F4" w14:textId="77777777" w:rsidR="009E4B72" w:rsidRDefault="009E4B72" w:rsidP="009E4B72">
            <w:pPr>
              <w:rPr>
                <w:rFonts w:ascii="Times New Roman" w:hAnsi="Times New Roman" w:cs="Times New Roman"/>
                <w:lang w:val="en-US"/>
              </w:rPr>
            </w:pPr>
          </w:p>
        </w:tc>
      </w:tr>
      <w:tr w:rsidR="009E4B72" w14:paraId="09B14FC0" w14:textId="649C1004" w:rsidTr="009E4B72">
        <w:trPr>
          <w:trHeight w:val="658"/>
        </w:trPr>
        <w:tc>
          <w:tcPr>
            <w:tcW w:w="1903" w:type="dxa"/>
            <w:vAlign w:val="center"/>
          </w:tcPr>
          <w:p w14:paraId="2B36F129" w14:textId="77777777" w:rsidR="009E4B72" w:rsidRPr="006F7ED9" w:rsidRDefault="009E4B72" w:rsidP="009E4B72">
            <w:pPr>
              <w:rPr>
                <w:rFonts w:ascii="Times New Roman" w:hAnsi="Times New Roman" w:cs="Times New Roman"/>
                <w:lang w:val="en-US"/>
              </w:rPr>
            </w:pPr>
          </w:p>
        </w:tc>
        <w:tc>
          <w:tcPr>
            <w:tcW w:w="1857" w:type="dxa"/>
            <w:vAlign w:val="center"/>
          </w:tcPr>
          <w:p w14:paraId="75CE7D7F" w14:textId="77777777" w:rsidR="009E4B72" w:rsidRPr="006F7ED9" w:rsidRDefault="009E4B72" w:rsidP="009E4B72">
            <w:pPr>
              <w:rPr>
                <w:rFonts w:ascii="Times New Roman" w:hAnsi="Times New Roman" w:cs="Times New Roman"/>
                <w:lang w:val="en-US"/>
              </w:rPr>
            </w:pPr>
          </w:p>
        </w:tc>
        <w:tc>
          <w:tcPr>
            <w:tcW w:w="1811" w:type="dxa"/>
            <w:vAlign w:val="center"/>
          </w:tcPr>
          <w:p w14:paraId="0DB1558B" w14:textId="77777777" w:rsidR="009E4B72" w:rsidRPr="006F7ED9" w:rsidRDefault="009E4B72" w:rsidP="009E4B72">
            <w:pPr>
              <w:rPr>
                <w:rFonts w:ascii="Times New Roman" w:hAnsi="Times New Roman" w:cs="Times New Roman"/>
                <w:lang w:val="en-US"/>
              </w:rPr>
            </w:pPr>
          </w:p>
        </w:tc>
        <w:tc>
          <w:tcPr>
            <w:tcW w:w="1925" w:type="dxa"/>
            <w:vAlign w:val="center"/>
          </w:tcPr>
          <w:p w14:paraId="672B7841" w14:textId="77777777" w:rsidR="009E4B72" w:rsidRPr="006F7ED9" w:rsidRDefault="009E4B72" w:rsidP="009E4B72">
            <w:pPr>
              <w:rPr>
                <w:rFonts w:ascii="Times New Roman" w:hAnsi="Times New Roman" w:cs="Times New Roman"/>
                <w:lang w:val="en-US"/>
              </w:rPr>
            </w:pPr>
          </w:p>
        </w:tc>
        <w:tc>
          <w:tcPr>
            <w:tcW w:w="1658" w:type="dxa"/>
          </w:tcPr>
          <w:p w14:paraId="521F4B3C" w14:textId="77777777" w:rsidR="009E4B72" w:rsidRPr="006F7ED9" w:rsidRDefault="009E4B72" w:rsidP="009E4B72">
            <w:pPr>
              <w:rPr>
                <w:rFonts w:ascii="Times New Roman" w:hAnsi="Times New Roman" w:cs="Times New Roman"/>
                <w:lang w:val="en-US"/>
              </w:rPr>
            </w:pPr>
          </w:p>
        </w:tc>
      </w:tr>
    </w:tbl>
    <w:p w14:paraId="1738F8E5" w14:textId="0CBFC745" w:rsidR="002A315B" w:rsidRDefault="009E4B72" w:rsidP="009E4B72">
      <w:pPr>
        <w:spacing w:line="360" w:lineRule="auto"/>
        <w:rPr>
          <w:rFonts w:ascii="Times New Roman" w:hAnsi="Times New Roman" w:cs="Times New Roman"/>
          <w:i/>
          <w:iCs/>
        </w:rPr>
      </w:pPr>
      <w:r>
        <w:rPr>
          <w:rFonts w:ascii="Times New Roman" w:hAnsi="Times New Roman" w:cs="Times New Roman"/>
          <w:i/>
          <w:iCs/>
        </w:rPr>
        <w:t xml:space="preserve">Mean and Standard Deviation of Emotional-Induced Words Recollected for the Three Conditions by </w:t>
      </w:r>
      <w:r w:rsidR="00787657">
        <w:rPr>
          <w:rFonts w:ascii="Times New Roman" w:hAnsi="Times New Roman" w:cs="Times New Roman"/>
          <w:i/>
          <w:iCs/>
        </w:rPr>
        <w:t>Emotional Intelligence Groups.</w:t>
      </w:r>
    </w:p>
    <w:p w14:paraId="4B7BE252" w14:textId="28BFA2FF" w:rsidR="00FF006C" w:rsidRDefault="00546E34" w:rsidP="00764944">
      <w:pPr>
        <w:spacing w:line="360" w:lineRule="auto"/>
        <w:ind w:firstLine="720"/>
        <w:rPr>
          <w:rFonts w:ascii="Times New Roman" w:hAnsi="Times New Roman" w:cs="Times New Roman"/>
        </w:rPr>
      </w:pPr>
      <w:r>
        <w:rPr>
          <w:rFonts w:ascii="Times New Roman" w:hAnsi="Times New Roman" w:cs="Times New Roman"/>
        </w:rPr>
        <w:t xml:space="preserve">The two-way interaction between emotional stimuli and emotional intelligence was non-significant, </w:t>
      </w:r>
      <w:r w:rsidR="00291E4D">
        <w:rPr>
          <w:rFonts w:ascii="Times New Roman" w:hAnsi="Times New Roman" w:cs="Times New Roman"/>
        </w:rPr>
        <w:t xml:space="preserve">F (2, 56) = .93, </w:t>
      </w:r>
      <w:r w:rsidR="00291E4D" w:rsidRPr="005B48FE">
        <w:rPr>
          <w:rFonts w:ascii="Times New Roman" w:hAnsi="Times New Roman" w:cs="Times New Roman"/>
          <w:i/>
          <w:iCs/>
        </w:rPr>
        <w:t>p</w:t>
      </w:r>
      <w:r w:rsidR="00291E4D">
        <w:rPr>
          <w:rFonts w:ascii="Times New Roman" w:hAnsi="Times New Roman" w:cs="Times New Roman"/>
        </w:rPr>
        <w:t xml:space="preserve"> &gt; .05 (.40), np</w:t>
      </w:r>
      <w:r w:rsidR="00291E4D">
        <w:rPr>
          <w:rFonts w:ascii="Times New Roman" w:hAnsi="Times New Roman" w:cs="Times New Roman"/>
          <w:vertAlign w:val="superscript"/>
        </w:rPr>
        <w:t>2</w:t>
      </w:r>
      <w:r w:rsidR="00291E4D">
        <w:rPr>
          <w:rFonts w:ascii="Times New Roman" w:hAnsi="Times New Roman" w:cs="Times New Roman"/>
        </w:rPr>
        <w:t xml:space="preserve"> = .03</w:t>
      </w:r>
      <w:r>
        <w:rPr>
          <w:rFonts w:ascii="Times New Roman" w:hAnsi="Times New Roman" w:cs="Times New Roman"/>
        </w:rPr>
        <w:t>.</w:t>
      </w:r>
      <w:r w:rsidR="00CD545E">
        <w:rPr>
          <w:rFonts w:ascii="Times New Roman" w:hAnsi="Times New Roman" w:cs="Times New Roman"/>
        </w:rPr>
        <w:t xml:space="preserve"> </w:t>
      </w:r>
      <w:r w:rsidR="00C237A9">
        <w:rPr>
          <w:rFonts w:ascii="Times New Roman" w:hAnsi="Times New Roman" w:cs="Times New Roman"/>
        </w:rPr>
        <w:t xml:space="preserve">Emotional intelligence </w:t>
      </w:r>
      <w:r w:rsidR="00FF006C">
        <w:rPr>
          <w:rFonts w:ascii="Times New Roman" w:hAnsi="Times New Roman" w:cs="Times New Roman"/>
        </w:rPr>
        <w:t>has been found non-significant as a predictor of memory recall regarding emotional-induced words which disregards both hypothesis one (emotional intelligence will have an effect on the recall of emotional induced words overall) and three (participants with high EI will be able to significantly recall more positive words than negative words).</w:t>
      </w:r>
    </w:p>
    <w:p w14:paraId="3F557ED4" w14:textId="3F0F292D" w:rsidR="00404881" w:rsidRDefault="00404881" w:rsidP="00764944">
      <w:pPr>
        <w:spacing w:line="360" w:lineRule="auto"/>
        <w:ind w:firstLine="720"/>
        <w:rPr>
          <w:rFonts w:ascii="Times New Roman" w:hAnsi="Times New Roman" w:cs="Times New Roman"/>
        </w:rPr>
      </w:pPr>
      <w:r>
        <w:rPr>
          <w:rFonts w:ascii="Times New Roman" w:hAnsi="Times New Roman" w:cs="Times New Roman"/>
        </w:rPr>
        <w:t>The main effect of emotional intelligence groups was non-significant (</w:t>
      </w:r>
      <w:r w:rsidR="00291E4D">
        <w:rPr>
          <w:rFonts w:ascii="Times New Roman" w:hAnsi="Times New Roman" w:cs="Times New Roman"/>
        </w:rPr>
        <w:t xml:space="preserve">F (2, 56) = 16.59, </w:t>
      </w:r>
      <w:r w:rsidR="00291E4D">
        <w:rPr>
          <w:rFonts w:ascii="Times New Roman" w:hAnsi="Times New Roman" w:cs="Times New Roman"/>
          <w:i/>
          <w:iCs/>
        </w:rPr>
        <w:t xml:space="preserve">p </w:t>
      </w:r>
      <w:r w:rsidR="00291E4D">
        <w:rPr>
          <w:rFonts w:ascii="Times New Roman" w:hAnsi="Times New Roman" w:cs="Times New Roman"/>
        </w:rPr>
        <w:t>&lt; .05 (=.), np</w:t>
      </w:r>
      <w:r w:rsidR="00291E4D">
        <w:rPr>
          <w:rFonts w:ascii="Times New Roman" w:hAnsi="Times New Roman" w:cs="Times New Roman"/>
          <w:vertAlign w:val="superscript"/>
        </w:rPr>
        <w:t>2</w:t>
      </w:r>
      <w:r w:rsidR="00291E4D">
        <w:rPr>
          <w:rFonts w:ascii="Times New Roman" w:hAnsi="Times New Roman" w:cs="Times New Roman"/>
        </w:rPr>
        <w:t xml:space="preserve"> = .37</w:t>
      </w:r>
      <w:r>
        <w:rPr>
          <w:rFonts w:ascii="Times New Roman" w:hAnsi="Times New Roman" w:cs="Times New Roman"/>
        </w:rPr>
        <w:t>) indicating that there was no difference in overall memory recall between high and low emotional intelligence. The main effect of emotional-induced words was significant (</w:t>
      </w:r>
      <w:r w:rsidR="00291E4D">
        <w:rPr>
          <w:rFonts w:ascii="Times New Roman" w:hAnsi="Times New Roman" w:cs="Times New Roman"/>
        </w:rPr>
        <w:t xml:space="preserve">F (1, 28) = 2.98, </w:t>
      </w:r>
      <w:r w:rsidR="00291E4D">
        <w:rPr>
          <w:rFonts w:ascii="Times New Roman" w:hAnsi="Times New Roman" w:cs="Times New Roman"/>
          <w:i/>
          <w:iCs/>
        </w:rPr>
        <w:t xml:space="preserve">p </w:t>
      </w:r>
      <w:r w:rsidR="00291E4D">
        <w:rPr>
          <w:rFonts w:ascii="Times New Roman" w:hAnsi="Times New Roman" w:cs="Times New Roman"/>
        </w:rPr>
        <w:t>&gt; .05 (.09), np</w:t>
      </w:r>
      <w:r w:rsidR="00291E4D">
        <w:rPr>
          <w:rFonts w:ascii="Times New Roman" w:hAnsi="Times New Roman" w:cs="Times New Roman"/>
          <w:vertAlign w:val="superscript"/>
        </w:rPr>
        <w:t>2</w:t>
      </w:r>
      <w:r>
        <w:rPr>
          <w:rFonts w:ascii="Times New Roman" w:hAnsi="Times New Roman" w:cs="Times New Roman"/>
        </w:rPr>
        <w:t>)</w:t>
      </w:r>
      <w:r w:rsidR="005B3B76">
        <w:rPr>
          <w:rFonts w:ascii="Times New Roman" w:hAnsi="Times New Roman" w:cs="Times New Roman"/>
        </w:rPr>
        <w:t xml:space="preserve">, indicating that there is a difference in memory in accordance with the type of emotional stimuli. Pairwise comparisons show that there is a significant difference </w:t>
      </w:r>
      <w:r w:rsidR="00FD151B">
        <w:rPr>
          <w:rFonts w:ascii="Times New Roman" w:hAnsi="Times New Roman" w:cs="Times New Roman"/>
        </w:rPr>
        <w:t xml:space="preserve">between positive </w:t>
      </w:r>
      <w:r w:rsidR="00FD151B">
        <w:rPr>
          <w:rFonts w:ascii="Times New Roman" w:hAnsi="Times New Roman" w:cs="Times New Roman"/>
        </w:rPr>
        <w:lastRenderedPageBreak/>
        <w:t>words recollected (</w:t>
      </w:r>
      <w:r w:rsidR="00FD151B">
        <w:rPr>
          <w:rFonts w:ascii="Times New Roman" w:hAnsi="Times New Roman" w:cs="Times New Roman"/>
          <w:i/>
          <w:iCs/>
        </w:rPr>
        <w:t xml:space="preserve">M </w:t>
      </w:r>
      <w:r w:rsidR="00FD151B">
        <w:rPr>
          <w:rFonts w:ascii="Times New Roman" w:hAnsi="Times New Roman" w:cs="Times New Roman"/>
        </w:rPr>
        <w:t>= 12.</w:t>
      </w:r>
      <w:r w:rsidR="00291E4D">
        <w:rPr>
          <w:rFonts w:ascii="Times New Roman" w:hAnsi="Times New Roman" w:cs="Times New Roman"/>
        </w:rPr>
        <w:t xml:space="preserve">23, </w:t>
      </w:r>
      <w:r w:rsidR="00FD151B">
        <w:rPr>
          <w:rFonts w:ascii="Times New Roman" w:hAnsi="Times New Roman" w:cs="Times New Roman"/>
          <w:i/>
          <w:iCs/>
        </w:rPr>
        <w:t xml:space="preserve">SD </w:t>
      </w:r>
      <w:r w:rsidR="00FD151B">
        <w:rPr>
          <w:rFonts w:ascii="Times New Roman" w:hAnsi="Times New Roman" w:cs="Times New Roman"/>
        </w:rPr>
        <w:t>= 3.20)</w:t>
      </w:r>
      <w:r w:rsidR="00F6381B">
        <w:rPr>
          <w:rFonts w:ascii="Times New Roman" w:hAnsi="Times New Roman" w:cs="Times New Roman"/>
        </w:rPr>
        <w:t xml:space="preserve"> and both negative and neutral words (</w:t>
      </w:r>
      <w:r w:rsidR="00F6381B">
        <w:rPr>
          <w:rFonts w:ascii="Times New Roman" w:hAnsi="Times New Roman" w:cs="Times New Roman"/>
          <w:i/>
          <w:iCs/>
        </w:rPr>
        <w:t xml:space="preserve">M </w:t>
      </w:r>
      <w:r w:rsidR="00F6381B">
        <w:rPr>
          <w:rFonts w:ascii="Times New Roman" w:hAnsi="Times New Roman" w:cs="Times New Roman"/>
        </w:rPr>
        <w:t xml:space="preserve">= 9.13, </w:t>
      </w:r>
      <w:r w:rsidR="00F6381B">
        <w:rPr>
          <w:rFonts w:ascii="Times New Roman" w:hAnsi="Times New Roman" w:cs="Times New Roman"/>
          <w:i/>
          <w:iCs/>
        </w:rPr>
        <w:t xml:space="preserve">SD </w:t>
      </w:r>
      <w:r w:rsidR="00F6381B">
        <w:rPr>
          <w:rFonts w:ascii="Times New Roman" w:hAnsi="Times New Roman" w:cs="Times New Roman"/>
        </w:rPr>
        <w:t xml:space="preserve">= 2.99; </w:t>
      </w:r>
      <w:r w:rsidR="00F6381B">
        <w:rPr>
          <w:rFonts w:ascii="Times New Roman" w:hAnsi="Times New Roman" w:cs="Times New Roman"/>
          <w:i/>
          <w:iCs/>
        </w:rPr>
        <w:t xml:space="preserve">M </w:t>
      </w:r>
      <w:r w:rsidR="00F6381B">
        <w:rPr>
          <w:rFonts w:ascii="Times New Roman" w:hAnsi="Times New Roman" w:cs="Times New Roman"/>
        </w:rPr>
        <w:t xml:space="preserve">= 8.60, </w:t>
      </w:r>
      <w:r w:rsidR="00F6381B">
        <w:rPr>
          <w:rFonts w:ascii="Times New Roman" w:hAnsi="Times New Roman" w:cs="Times New Roman"/>
          <w:i/>
          <w:iCs/>
        </w:rPr>
        <w:t xml:space="preserve">SD </w:t>
      </w:r>
      <w:r w:rsidR="00F6381B">
        <w:rPr>
          <w:rFonts w:ascii="Times New Roman" w:hAnsi="Times New Roman" w:cs="Times New Roman"/>
        </w:rPr>
        <w:t xml:space="preserve">= 2.94; </w:t>
      </w:r>
      <w:r w:rsidR="00F6381B">
        <w:rPr>
          <w:rFonts w:ascii="Times New Roman" w:hAnsi="Times New Roman" w:cs="Times New Roman"/>
          <w:i/>
          <w:iCs/>
        </w:rPr>
        <w:t xml:space="preserve">p </w:t>
      </w:r>
      <w:r w:rsidR="00F6381B">
        <w:rPr>
          <w:rFonts w:ascii="Times New Roman" w:hAnsi="Times New Roman" w:cs="Times New Roman"/>
        </w:rPr>
        <w:t>= &lt; .001)</w:t>
      </w:r>
      <w:r w:rsidR="00DD01C0">
        <w:rPr>
          <w:rFonts w:ascii="Times New Roman" w:hAnsi="Times New Roman" w:cs="Times New Roman"/>
        </w:rPr>
        <w:t xml:space="preserve">. </w:t>
      </w:r>
    </w:p>
    <w:p w14:paraId="38E4C060" w14:textId="3AB4F419" w:rsidR="00C94CAF" w:rsidRDefault="00C94CAF" w:rsidP="00764944">
      <w:pPr>
        <w:spacing w:line="360" w:lineRule="auto"/>
        <w:ind w:firstLine="720"/>
        <w:rPr>
          <w:rFonts w:ascii="Times New Roman" w:hAnsi="Times New Roman" w:cs="Times New Roman"/>
        </w:rPr>
      </w:pPr>
    </w:p>
    <w:p w14:paraId="24C1B806" w14:textId="36BD91F3" w:rsidR="001D6A82" w:rsidRDefault="001D6A82" w:rsidP="00764944">
      <w:pPr>
        <w:spacing w:line="360" w:lineRule="auto"/>
        <w:ind w:firstLine="720"/>
        <w:rPr>
          <w:rFonts w:ascii="Times New Roman" w:hAnsi="Times New Roman" w:cs="Times New Roman"/>
        </w:rPr>
      </w:pPr>
    </w:p>
    <w:p w14:paraId="12C09DA7" w14:textId="77777777" w:rsidR="003817A0" w:rsidRDefault="003817A0" w:rsidP="00764944">
      <w:pPr>
        <w:spacing w:line="360" w:lineRule="auto"/>
        <w:ind w:firstLine="720"/>
        <w:jc w:val="center"/>
        <w:rPr>
          <w:rFonts w:ascii="Times New Roman" w:hAnsi="Times New Roman" w:cs="Times New Roman"/>
          <w:b/>
          <w:bCs/>
        </w:rPr>
      </w:pPr>
    </w:p>
    <w:p w14:paraId="23811D5B" w14:textId="77777777" w:rsidR="003817A0" w:rsidRDefault="003817A0" w:rsidP="00764944">
      <w:pPr>
        <w:spacing w:line="360" w:lineRule="auto"/>
        <w:ind w:firstLine="720"/>
        <w:jc w:val="center"/>
        <w:rPr>
          <w:rFonts w:ascii="Times New Roman" w:hAnsi="Times New Roman" w:cs="Times New Roman"/>
          <w:b/>
          <w:bCs/>
        </w:rPr>
      </w:pPr>
    </w:p>
    <w:p w14:paraId="32B82E04" w14:textId="77777777" w:rsidR="003817A0" w:rsidRDefault="003817A0" w:rsidP="00764944">
      <w:pPr>
        <w:spacing w:line="360" w:lineRule="auto"/>
        <w:ind w:firstLine="720"/>
        <w:jc w:val="center"/>
        <w:rPr>
          <w:rFonts w:ascii="Times New Roman" w:hAnsi="Times New Roman" w:cs="Times New Roman"/>
          <w:b/>
          <w:bCs/>
        </w:rPr>
      </w:pPr>
    </w:p>
    <w:p w14:paraId="0840C63B" w14:textId="77777777" w:rsidR="003817A0" w:rsidRDefault="003817A0" w:rsidP="00764944">
      <w:pPr>
        <w:spacing w:line="360" w:lineRule="auto"/>
        <w:ind w:firstLine="720"/>
        <w:jc w:val="center"/>
        <w:rPr>
          <w:rFonts w:ascii="Times New Roman" w:hAnsi="Times New Roman" w:cs="Times New Roman"/>
          <w:b/>
          <w:bCs/>
        </w:rPr>
      </w:pPr>
    </w:p>
    <w:p w14:paraId="2A3DC331" w14:textId="77777777" w:rsidR="003817A0" w:rsidRDefault="003817A0" w:rsidP="00764944">
      <w:pPr>
        <w:spacing w:line="360" w:lineRule="auto"/>
        <w:ind w:firstLine="720"/>
        <w:jc w:val="center"/>
        <w:rPr>
          <w:rFonts w:ascii="Times New Roman" w:hAnsi="Times New Roman" w:cs="Times New Roman"/>
          <w:b/>
          <w:bCs/>
        </w:rPr>
      </w:pPr>
    </w:p>
    <w:p w14:paraId="2D6D98D6" w14:textId="77777777" w:rsidR="003817A0" w:rsidRDefault="003817A0" w:rsidP="00764944">
      <w:pPr>
        <w:spacing w:line="360" w:lineRule="auto"/>
        <w:ind w:firstLine="720"/>
        <w:jc w:val="center"/>
        <w:rPr>
          <w:rFonts w:ascii="Times New Roman" w:hAnsi="Times New Roman" w:cs="Times New Roman"/>
          <w:b/>
          <w:bCs/>
        </w:rPr>
      </w:pPr>
    </w:p>
    <w:p w14:paraId="1CF1F279" w14:textId="77777777" w:rsidR="003817A0" w:rsidRDefault="003817A0" w:rsidP="00764944">
      <w:pPr>
        <w:spacing w:line="360" w:lineRule="auto"/>
        <w:ind w:firstLine="720"/>
        <w:jc w:val="center"/>
        <w:rPr>
          <w:rFonts w:ascii="Times New Roman" w:hAnsi="Times New Roman" w:cs="Times New Roman"/>
          <w:b/>
          <w:bCs/>
        </w:rPr>
      </w:pPr>
    </w:p>
    <w:p w14:paraId="73D4515C" w14:textId="77777777" w:rsidR="003817A0" w:rsidRDefault="003817A0" w:rsidP="00764944">
      <w:pPr>
        <w:spacing w:line="360" w:lineRule="auto"/>
        <w:ind w:firstLine="720"/>
        <w:jc w:val="center"/>
        <w:rPr>
          <w:rFonts w:ascii="Times New Roman" w:hAnsi="Times New Roman" w:cs="Times New Roman"/>
          <w:b/>
          <w:bCs/>
        </w:rPr>
      </w:pPr>
    </w:p>
    <w:p w14:paraId="0CA6DBC7" w14:textId="77777777" w:rsidR="003817A0" w:rsidRDefault="003817A0" w:rsidP="00764944">
      <w:pPr>
        <w:spacing w:line="360" w:lineRule="auto"/>
        <w:ind w:firstLine="720"/>
        <w:jc w:val="center"/>
        <w:rPr>
          <w:rFonts w:ascii="Times New Roman" w:hAnsi="Times New Roman" w:cs="Times New Roman"/>
          <w:b/>
          <w:bCs/>
        </w:rPr>
      </w:pPr>
    </w:p>
    <w:p w14:paraId="4C95C08A" w14:textId="77777777" w:rsidR="003817A0" w:rsidRDefault="003817A0" w:rsidP="00764944">
      <w:pPr>
        <w:spacing w:line="360" w:lineRule="auto"/>
        <w:ind w:firstLine="720"/>
        <w:jc w:val="center"/>
        <w:rPr>
          <w:rFonts w:ascii="Times New Roman" w:hAnsi="Times New Roman" w:cs="Times New Roman"/>
          <w:b/>
          <w:bCs/>
        </w:rPr>
      </w:pPr>
    </w:p>
    <w:p w14:paraId="63029301" w14:textId="77777777" w:rsidR="003817A0" w:rsidRDefault="003817A0" w:rsidP="00764944">
      <w:pPr>
        <w:spacing w:line="360" w:lineRule="auto"/>
        <w:ind w:firstLine="720"/>
        <w:jc w:val="center"/>
        <w:rPr>
          <w:rFonts w:ascii="Times New Roman" w:hAnsi="Times New Roman" w:cs="Times New Roman"/>
          <w:b/>
          <w:bCs/>
        </w:rPr>
      </w:pPr>
    </w:p>
    <w:p w14:paraId="2F03746C" w14:textId="77777777" w:rsidR="003817A0" w:rsidRDefault="003817A0" w:rsidP="00764944">
      <w:pPr>
        <w:spacing w:line="360" w:lineRule="auto"/>
        <w:ind w:firstLine="720"/>
        <w:jc w:val="center"/>
        <w:rPr>
          <w:rFonts w:ascii="Times New Roman" w:hAnsi="Times New Roman" w:cs="Times New Roman"/>
          <w:b/>
          <w:bCs/>
        </w:rPr>
      </w:pPr>
    </w:p>
    <w:p w14:paraId="46D5FD5E" w14:textId="77777777" w:rsidR="003817A0" w:rsidRDefault="003817A0" w:rsidP="00764944">
      <w:pPr>
        <w:spacing w:line="360" w:lineRule="auto"/>
        <w:ind w:firstLine="720"/>
        <w:jc w:val="center"/>
        <w:rPr>
          <w:rFonts w:ascii="Times New Roman" w:hAnsi="Times New Roman" w:cs="Times New Roman"/>
          <w:b/>
          <w:bCs/>
        </w:rPr>
      </w:pPr>
    </w:p>
    <w:p w14:paraId="4F4AFEB4" w14:textId="77777777" w:rsidR="003817A0" w:rsidRDefault="003817A0" w:rsidP="00764944">
      <w:pPr>
        <w:spacing w:line="360" w:lineRule="auto"/>
        <w:ind w:firstLine="720"/>
        <w:jc w:val="center"/>
        <w:rPr>
          <w:rFonts w:ascii="Times New Roman" w:hAnsi="Times New Roman" w:cs="Times New Roman"/>
          <w:b/>
          <w:bCs/>
        </w:rPr>
      </w:pPr>
    </w:p>
    <w:p w14:paraId="04942F1C" w14:textId="77777777" w:rsidR="003817A0" w:rsidRDefault="003817A0" w:rsidP="00764944">
      <w:pPr>
        <w:spacing w:line="360" w:lineRule="auto"/>
        <w:ind w:firstLine="720"/>
        <w:jc w:val="center"/>
        <w:rPr>
          <w:rFonts w:ascii="Times New Roman" w:hAnsi="Times New Roman" w:cs="Times New Roman"/>
          <w:b/>
          <w:bCs/>
        </w:rPr>
      </w:pPr>
    </w:p>
    <w:p w14:paraId="7F9B2945" w14:textId="77777777" w:rsidR="003817A0" w:rsidRDefault="003817A0" w:rsidP="00764944">
      <w:pPr>
        <w:spacing w:line="360" w:lineRule="auto"/>
        <w:ind w:firstLine="720"/>
        <w:jc w:val="center"/>
        <w:rPr>
          <w:rFonts w:ascii="Times New Roman" w:hAnsi="Times New Roman" w:cs="Times New Roman"/>
          <w:b/>
          <w:bCs/>
        </w:rPr>
      </w:pPr>
    </w:p>
    <w:p w14:paraId="3E7CF5D9" w14:textId="77777777" w:rsidR="003817A0" w:rsidRDefault="003817A0" w:rsidP="00764944">
      <w:pPr>
        <w:spacing w:line="360" w:lineRule="auto"/>
        <w:ind w:firstLine="720"/>
        <w:jc w:val="center"/>
        <w:rPr>
          <w:rFonts w:ascii="Times New Roman" w:hAnsi="Times New Roman" w:cs="Times New Roman"/>
          <w:b/>
          <w:bCs/>
        </w:rPr>
      </w:pPr>
    </w:p>
    <w:p w14:paraId="52C11916" w14:textId="77777777" w:rsidR="003817A0" w:rsidRDefault="003817A0" w:rsidP="00764944">
      <w:pPr>
        <w:spacing w:line="360" w:lineRule="auto"/>
        <w:ind w:firstLine="720"/>
        <w:jc w:val="center"/>
        <w:rPr>
          <w:rFonts w:ascii="Times New Roman" w:hAnsi="Times New Roman" w:cs="Times New Roman"/>
          <w:b/>
          <w:bCs/>
        </w:rPr>
      </w:pPr>
    </w:p>
    <w:p w14:paraId="07267D35" w14:textId="77777777" w:rsidR="003817A0" w:rsidRDefault="003817A0" w:rsidP="00764944">
      <w:pPr>
        <w:spacing w:line="360" w:lineRule="auto"/>
        <w:ind w:firstLine="720"/>
        <w:jc w:val="center"/>
        <w:rPr>
          <w:rFonts w:ascii="Times New Roman" w:hAnsi="Times New Roman" w:cs="Times New Roman"/>
          <w:b/>
          <w:bCs/>
        </w:rPr>
      </w:pPr>
    </w:p>
    <w:p w14:paraId="4D7305BE" w14:textId="77777777" w:rsidR="003817A0" w:rsidRDefault="003817A0" w:rsidP="00764944">
      <w:pPr>
        <w:spacing w:line="360" w:lineRule="auto"/>
        <w:ind w:firstLine="720"/>
        <w:jc w:val="center"/>
        <w:rPr>
          <w:rFonts w:ascii="Times New Roman" w:hAnsi="Times New Roman" w:cs="Times New Roman"/>
          <w:b/>
          <w:bCs/>
        </w:rPr>
      </w:pPr>
    </w:p>
    <w:p w14:paraId="6A8EAE57" w14:textId="77777777" w:rsidR="003817A0" w:rsidRDefault="003817A0" w:rsidP="00764944">
      <w:pPr>
        <w:spacing w:line="360" w:lineRule="auto"/>
        <w:ind w:firstLine="720"/>
        <w:jc w:val="center"/>
        <w:rPr>
          <w:rFonts w:ascii="Times New Roman" w:hAnsi="Times New Roman" w:cs="Times New Roman"/>
          <w:b/>
          <w:bCs/>
        </w:rPr>
      </w:pPr>
    </w:p>
    <w:p w14:paraId="71468DDD" w14:textId="77777777" w:rsidR="003817A0" w:rsidRDefault="003817A0" w:rsidP="00764944">
      <w:pPr>
        <w:spacing w:line="360" w:lineRule="auto"/>
        <w:ind w:firstLine="720"/>
        <w:jc w:val="center"/>
        <w:rPr>
          <w:rFonts w:ascii="Times New Roman" w:hAnsi="Times New Roman" w:cs="Times New Roman"/>
          <w:b/>
          <w:bCs/>
        </w:rPr>
      </w:pPr>
    </w:p>
    <w:p w14:paraId="11C7FDF8" w14:textId="297E671D" w:rsidR="00801B18" w:rsidRDefault="001D6A82" w:rsidP="00764944">
      <w:pPr>
        <w:spacing w:line="360" w:lineRule="auto"/>
        <w:ind w:firstLine="720"/>
        <w:jc w:val="center"/>
        <w:rPr>
          <w:rFonts w:ascii="Times New Roman" w:hAnsi="Times New Roman" w:cs="Times New Roman"/>
          <w:b/>
          <w:bCs/>
        </w:rPr>
      </w:pPr>
      <w:r>
        <w:rPr>
          <w:rFonts w:ascii="Times New Roman" w:hAnsi="Times New Roman" w:cs="Times New Roman"/>
          <w:b/>
          <w:bCs/>
        </w:rPr>
        <w:lastRenderedPageBreak/>
        <w:t>Discussion</w:t>
      </w:r>
    </w:p>
    <w:p w14:paraId="77EA9FE5" w14:textId="77777777" w:rsidR="00FB5227" w:rsidRDefault="00801B18" w:rsidP="00764944">
      <w:pPr>
        <w:spacing w:line="360" w:lineRule="auto"/>
        <w:ind w:firstLine="720"/>
        <w:rPr>
          <w:rFonts w:ascii="Times New Roman" w:hAnsi="Times New Roman" w:cs="Times New Roman"/>
        </w:rPr>
      </w:pPr>
      <w:r>
        <w:rPr>
          <w:rFonts w:ascii="Times New Roman" w:hAnsi="Times New Roman" w:cs="Times New Roman"/>
        </w:rPr>
        <w:t>The results show that positive words have been recollected significantly more than negative and neutral words</w:t>
      </w:r>
      <w:r w:rsidR="00C417C3">
        <w:rPr>
          <w:rFonts w:ascii="Times New Roman" w:hAnsi="Times New Roman" w:cs="Times New Roman"/>
        </w:rPr>
        <w:t xml:space="preserve">, supporting the second hypothesis of ‘participants will recollect one type of emotion induced words significantly more than the other types of emotion induced </w:t>
      </w:r>
      <w:proofErr w:type="gramStart"/>
      <w:r w:rsidR="00C417C3">
        <w:rPr>
          <w:rFonts w:ascii="Times New Roman" w:hAnsi="Times New Roman" w:cs="Times New Roman"/>
        </w:rPr>
        <w:t>words’</w:t>
      </w:r>
      <w:proofErr w:type="gramEnd"/>
      <w:r w:rsidR="00C417C3">
        <w:rPr>
          <w:rFonts w:ascii="Times New Roman" w:hAnsi="Times New Roman" w:cs="Times New Roman"/>
        </w:rPr>
        <w:t xml:space="preserve">. </w:t>
      </w:r>
      <w:r w:rsidR="00F80B9E">
        <w:rPr>
          <w:rFonts w:ascii="Times New Roman" w:hAnsi="Times New Roman" w:cs="Times New Roman"/>
        </w:rPr>
        <w:t>Furthe</w:t>
      </w:r>
      <w:r w:rsidR="00C417C3">
        <w:rPr>
          <w:rFonts w:ascii="Times New Roman" w:hAnsi="Times New Roman" w:cs="Times New Roman"/>
        </w:rPr>
        <w:t>r</w:t>
      </w:r>
      <w:r w:rsidR="00F80B9E">
        <w:rPr>
          <w:rFonts w:ascii="Times New Roman" w:hAnsi="Times New Roman" w:cs="Times New Roman"/>
        </w:rPr>
        <w:t>more</w:t>
      </w:r>
      <w:r w:rsidR="00C417C3">
        <w:rPr>
          <w:rFonts w:ascii="Times New Roman" w:hAnsi="Times New Roman" w:cs="Times New Roman"/>
        </w:rPr>
        <w:t>, there was</w:t>
      </w:r>
      <w:r w:rsidR="00F80B9E">
        <w:rPr>
          <w:rFonts w:ascii="Times New Roman" w:hAnsi="Times New Roman" w:cs="Times New Roman"/>
        </w:rPr>
        <w:t xml:space="preserve"> significant</w:t>
      </w:r>
      <w:r w:rsidR="00C417C3">
        <w:rPr>
          <w:rFonts w:ascii="Times New Roman" w:hAnsi="Times New Roman" w:cs="Times New Roman"/>
        </w:rPr>
        <w:t xml:space="preserve"> differences in recollection between emotional intelligence groups which </w:t>
      </w:r>
      <w:r w:rsidR="00F80B9E">
        <w:rPr>
          <w:rFonts w:ascii="Times New Roman" w:hAnsi="Times New Roman" w:cs="Times New Roman"/>
        </w:rPr>
        <w:t>supports</w:t>
      </w:r>
      <w:r w:rsidR="00C417C3">
        <w:rPr>
          <w:rFonts w:ascii="Times New Roman" w:hAnsi="Times New Roman" w:cs="Times New Roman"/>
        </w:rPr>
        <w:t xml:space="preserve"> hypothesis one (that emotional intelligence will have an effect on the recall of emotional induced words overall)</w:t>
      </w:r>
      <w:r w:rsidR="00F80B9E">
        <w:rPr>
          <w:rFonts w:ascii="Times New Roman" w:hAnsi="Times New Roman" w:cs="Times New Roman"/>
        </w:rPr>
        <w:t xml:space="preserve"> As shown within the results, the low emotional intelligence group recollected significantly more words overall than the high emotional intelligence group.</w:t>
      </w:r>
      <w:r w:rsidR="0047518C">
        <w:rPr>
          <w:rFonts w:ascii="Times New Roman" w:hAnsi="Times New Roman" w:cs="Times New Roman"/>
        </w:rPr>
        <w:t xml:space="preserve"> The data</w:t>
      </w:r>
      <w:r w:rsidR="00F80B9E">
        <w:rPr>
          <w:rFonts w:ascii="Times New Roman" w:hAnsi="Times New Roman" w:cs="Times New Roman"/>
        </w:rPr>
        <w:t xml:space="preserve"> </w:t>
      </w:r>
      <w:r w:rsidR="0047518C">
        <w:rPr>
          <w:rFonts w:ascii="Times New Roman" w:hAnsi="Times New Roman" w:cs="Times New Roman"/>
        </w:rPr>
        <w:t>support</w:t>
      </w:r>
      <w:r w:rsidR="00F80B9E">
        <w:rPr>
          <w:rFonts w:ascii="Times New Roman" w:hAnsi="Times New Roman" w:cs="Times New Roman"/>
        </w:rPr>
        <w:t>s</w:t>
      </w:r>
      <w:r w:rsidR="0047518C">
        <w:rPr>
          <w:rFonts w:ascii="Times New Roman" w:hAnsi="Times New Roman" w:cs="Times New Roman"/>
        </w:rPr>
        <w:t xml:space="preserve"> hypothesis three (participants wit</w:t>
      </w:r>
      <w:r w:rsidR="00211D25">
        <w:rPr>
          <w:rFonts w:ascii="Times New Roman" w:hAnsi="Times New Roman" w:cs="Times New Roman"/>
        </w:rPr>
        <w:t>h</w:t>
      </w:r>
      <w:r w:rsidR="0047518C">
        <w:rPr>
          <w:rFonts w:ascii="Times New Roman" w:hAnsi="Times New Roman" w:cs="Times New Roman"/>
        </w:rPr>
        <w:t xml:space="preserve"> high EI will be able to significantly recall more positive words than negative words), however both emotional intelligence groups granted this effect, which suggests that emotional intelligence has no effect on recall, and emotional stimuli is the determining factor in memory, as displayed in the result section.</w:t>
      </w:r>
    </w:p>
    <w:p w14:paraId="7B491710" w14:textId="797A0F06" w:rsidR="00B6741D" w:rsidRDefault="00FB5227" w:rsidP="00764944">
      <w:pPr>
        <w:spacing w:line="360" w:lineRule="auto"/>
        <w:ind w:firstLine="720"/>
        <w:rPr>
          <w:rFonts w:ascii="Times New Roman" w:hAnsi="Times New Roman" w:cs="Times New Roman"/>
        </w:rPr>
      </w:pPr>
      <w:r>
        <w:rPr>
          <w:rFonts w:ascii="Times New Roman" w:hAnsi="Times New Roman" w:cs="Times New Roman"/>
        </w:rPr>
        <w:t xml:space="preserve">The results do not follow the assumptions and findings of previous literature (Lea et al., 2018; </w:t>
      </w:r>
      <w:proofErr w:type="spellStart"/>
      <w:r>
        <w:rPr>
          <w:rFonts w:ascii="Times New Roman" w:hAnsi="Times New Roman" w:cs="Times New Roman"/>
        </w:rPr>
        <w:t>Mavrou</w:t>
      </w:r>
      <w:proofErr w:type="spellEnd"/>
      <w:r>
        <w:rPr>
          <w:rFonts w:ascii="Times New Roman" w:hAnsi="Times New Roman" w:cs="Times New Roman"/>
        </w:rPr>
        <w:t xml:space="preserve">, 2021; </w:t>
      </w:r>
      <w:r w:rsidR="007979B5">
        <w:rPr>
          <w:rFonts w:ascii="Times New Roman" w:hAnsi="Times New Roman" w:cs="Times New Roman"/>
        </w:rPr>
        <w:t xml:space="preserve">Toyota, 2011a; Toyota, 2011b; </w:t>
      </w:r>
      <w:r>
        <w:rPr>
          <w:rFonts w:ascii="Times New Roman" w:hAnsi="Times New Roman" w:cs="Times New Roman"/>
        </w:rPr>
        <w:t>Wilhelm et al 2010). High emotional intelligence has been found in previous research to be a predictor of high emotion-induced memory task scores and recognition</w:t>
      </w:r>
      <w:r w:rsidR="007979B5">
        <w:rPr>
          <w:rFonts w:ascii="Times New Roman" w:hAnsi="Times New Roman" w:cs="Times New Roman"/>
        </w:rPr>
        <w:t xml:space="preserve"> (Lea et al., 2018; </w:t>
      </w:r>
      <w:proofErr w:type="spellStart"/>
      <w:r w:rsidR="007979B5">
        <w:rPr>
          <w:rFonts w:ascii="Times New Roman" w:hAnsi="Times New Roman" w:cs="Times New Roman"/>
        </w:rPr>
        <w:t>Mavrou</w:t>
      </w:r>
      <w:proofErr w:type="spellEnd"/>
      <w:r w:rsidR="007979B5">
        <w:rPr>
          <w:rFonts w:ascii="Times New Roman" w:hAnsi="Times New Roman" w:cs="Times New Roman"/>
        </w:rPr>
        <w:t>, 2021;</w:t>
      </w:r>
      <w:r w:rsidR="007979B5" w:rsidRPr="007979B5">
        <w:rPr>
          <w:rFonts w:ascii="Times New Roman" w:hAnsi="Times New Roman" w:cs="Times New Roman"/>
        </w:rPr>
        <w:t xml:space="preserve"> </w:t>
      </w:r>
      <w:r w:rsidR="007979B5">
        <w:rPr>
          <w:rFonts w:ascii="Times New Roman" w:hAnsi="Times New Roman" w:cs="Times New Roman"/>
        </w:rPr>
        <w:t>Toyota, 2011a; Toyota, 2011b; Wilhelm et al 2010)</w:t>
      </w:r>
      <w:r>
        <w:rPr>
          <w:rFonts w:ascii="Times New Roman" w:hAnsi="Times New Roman" w:cs="Times New Roman"/>
        </w:rPr>
        <w:t xml:space="preserve">, however, low emotional intelligence </w:t>
      </w:r>
      <w:proofErr w:type="gramStart"/>
      <w:r>
        <w:rPr>
          <w:rFonts w:ascii="Times New Roman" w:hAnsi="Times New Roman" w:cs="Times New Roman"/>
        </w:rPr>
        <w:t>were</w:t>
      </w:r>
      <w:proofErr w:type="gramEnd"/>
      <w:r>
        <w:rPr>
          <w:rFonts w:ascii="Times New Roman" w:hAnsi="Times New Roman" w:cs="Times New Roman"/>
        </w:rPr>
        <w:t xml:space="preserve"> able to recollect significantly more positive and negative words than those in the high emotional intelligence group. </w:t>
      </w:r>
      <w:r w:rsidR="007979B5">
        <w:rPr>
          <w:rFonts w:ascii="Times New Roman" w:hAnsi="Times New Roman" w:cs="Times New Roman"/>
        </w:rPr>
        <w:t xml:space="preserve">Furthermore, the research goes against previous research of Hildebrandt and colleagues (2015) who found no differences between emotional intelligence groups. </w:t>
      </w:r>
    </w:p>
    <w:p w14:paraId="646EB242" w14:textId="797ACFFF" w:rsidR="004E7B3F" w:rsidRDefault="002A515F" w:rsidP="00764944">
      <w:pPr>
        <w:spacing w:line="360" w:lineRule="auto"/>
        <w:ind w:firstLine="720"/>
        <w:rPr>
          <w:rFonts w:ascii="Times New Roman" w:hAnsi="Times New Roman" w:cs="Times New Roman"/>
        </w:rPr>
      </w:pPr>
      <w:r>
        <w:rPr>
          <w:rFonts w:ascii="Times New Roman" w:hAnsi="Times New Roman" w:cs="Times New Roman"/>
        </w:rPr>
        <w:t>Due to the</w:t>
      </w:r>
      <w:r w:rsidR="003817A0">
        <w:rPr>
          <w:rFonts w:ascii="Times New Roman" w:hAnsi="Times New Roman" w:cs="Times New Roman"/>
        </w:rPr>
        <w:t xml:space="preserve"> emotional intelligence groups being non-significant (as displayed in results)</w:t>
      </w:r>
      <w:r>
        <w:rPr>
          <w:rFonts w:ascii="Times New Roman" w:hAnsi="Times New Roman" w:cs="Times New Roman"/>
        </w:rPr>
        <w:t>, there is a possibility that there are other factors that influence this notion. Cognitive ability may be a determining factor in memory of emotional stimuli rather than emotional intelligence, as cognitive ability has been found to be an important aspect in emotion processing (</w:t>
      </w:r>
      <w:r w:rsidR="00E81E8B">
        <w:rPr>
          <w:rFonts w:ascii="Times New Roman" w:hAnsi="Times New Roman" w:cs="Times New Roman"/>
        </w:rPr>
        <w:t xml:space="preserve">Lea et al., 2018; </w:t>
      </w:r>
      <w:r>
        <w:rPr>
          <w:rFonts w:ascii="Times New Roman" w:hAnsi="Times New Roman" w:cs="Times New Roman"/>
        </w:rPr>
        <w:t>Matthews et al.</w:t>
      </w:r>
      <w:r w:rsidR="00E81E8B">
        <w:rPr>
          <w:rFonts w:ascii="Times New Roman" w:hAnsi="Times New Roman" w:cs="Times New Roman"/>
        </w:rPr>
        <w:t xml:space="preserve">, 2015). </w:t>
      </w:r>
      <w:r w:rsidR="00C80894">
        <w:rPr>
          <w:rFonts w:ascii="Times New Roman" w:hAnsi="Times New Roman" w:cs="Times New Roman"/>
        </w:rPr>
        <w:t xml:space="preserve">Furthermore, gender and preferred language have been found to </w:t>
      </w:r>
      <w:r w:rsidR="00093415">
        <w:rPr>
          <w:rFonts w:ascii="Times New Roman" w:hAnsi="Times New Roman" w:cs="Times New Roman"/>
        </w:rPr>
        <w:t>be a predictor of the frequency of emotional words recalled on a memory test, paired with trait emotional intelligence (</w:t>
      </w:r>
      <w:proofErr w:type="spellStart"/>
      <w:r w:rsidR="00093415">
        <w:rPr>
          <w:rFonts w:ascii="Times New Roman" w:hAnsi="Times New Roman" w:cs="Times New Roman"/>
        </w:rPr>
        <w:t>Mavrou</w:t>
      </w:r>
      <w:proofErr w:type="spellEnd"/>
      <w:r w:rsidR="00093415">
        <w:rPr>
          <w:rFonts w:ascii="Times New Roman" w:hAnsi="Times New Roman" w:cs="Times New Roman"/>
        </w:rPr>
        <w:t>, 2021). Depending on the diversity of the emotional intelligence groups</w:t>
      </w:r>
      <w:r w:rsidR="00581812">
        <w:rPr>
          <w:rFonts w:ascii="Times New Roman" w:hAnsi="Times New Roman" w:cs="Times New Roman"/>
        </w:rPr>
        <w:t xml:space="preserve"> (significantly more males or females in one group compared to the other group)</w:t>
      </w:r>
      <w:r w:rsidR="00093415">
        <w:rPr>
          <w:rFonts w:ascii="Times New Roman" w:hAnsi="Times New Roman" w:cs="Times New Roman"/>
        </w:rPr>
        <w:t xml:space="preserve">, </w:t>
      </w:r>
      <w:r w:rsidR="00581812">
        <w:rPr>
          <w:rFonts w:ascii="Times New Roman" w:hAnsi="Times New Roman" w:cs="Times New Roman"/>
        </w:rPr>
        <w:t xml:space="preserve">results may have been skewed in a certain direction based upon previous literature of </w:t>
      </w:r>
      <w:proofErr w:type="spellStart"/>
      <w:r w:rsidR="00581812">
        <w:rPr>
          <w:rFonts w:ascii="Times New Roman" w:hAnsi="Times New Roman" w:cs="Times New Roman"/>
        </w:rPr>
        <w:t>Mavrou</w:t>
      </w:r>
      <w:proofErr w:type="spellEnd"/>
      <w:r w:rsidR="00581812">
        <w:rPr>
          <w:rFonts w:ascii="Times New Roman" w:hAnsi="Times New Roman" w:cs="Times New Roman"/>
        </w:rPr>
        <w:t xml:space="preserve"> (2021), however it is unknown whether this was an underlying factor of the results in the present study.</w:t>
      </w:r>
    </w:p>
    <w:p w14:paraId="6F5FB895" w14:textId="46EE6230" w:rsidR="0078035B" w:rsidRDefault="0078035B" w:rsidP="00764944">
      <w:pPr>
        <w:spacing w:line="360" w:lineRule="auto"/>
        <w:ind w:firstLine="720"/>
        <w:rPr>
          <w:rFonts w:ascii="Times New Roman" w:hAnsi="Times New Roman" w:cs="Times New Roman"/>
        </w:rPr>
      </w:pPr>
      <w:r>
        <w:rPr>
          <w:rFonts w:ascii="Times New Roman" w:hAnsi="Times New Roman" w:cs="Times New Roman"/>
        </w:rPr>
        <w:t xml:space="preserve">These results cannot be justified, due to the removal of some items from the emotional intelligence measure (SSEIT). Had these items remained, the </w:t>
      </w:r>
      <w:r w:rsidR="00705841">
        <w:rPr>
          <w:rFonts w:ascii="Times New Roman" w:hAnsi="Times New Roman" w:cs="Times New Roman"/>
        </w:rPr>
        <w:t xml:space="preserve">total </w:t>
      </w:r>
      <w:r>
        <w:rPr>
          <w:rFonts w:ascii="Times New Roman" w:hAnsi="Times New Roman" w:cs="Times New Roman"/>
        </w:rPr>
        <w:t xml:space="preserve">mean </w:t>
      </w:r>
      <w:r w:rsidR="00705841">
        <w:rPr>
          <w:rFonts w:ascii="Times New Roman" w:hAnsi="Times New Roman" w:cs="Times New Roman"/>
        </w:rPr>
        <w:t xml:space="preserve">scores of EI may have categorised some individuals in a different EI group than in the present study, therefore changing the results significantly; possibly supporting all or none of the hypothesise. </w:t>
      </w:r>
      <w:r w:rsidR="0012664C">
        <w:rPr>
          <w:rFonts w:ascii="Times New Roman" w:hAnsi="Times New Roman" w:cs="Times New Roman"/>
        </w:rPr>
        <w:t xml:space="preserve">However, removal of these </w:t>
      </w:r>
      <w:r w:rsidR="0012664C">
        <w:rPr>
          <w:rFonts w:ascii="Times New Roman" w:hAnsi="Times New Roman" w:cs="Times New Roman"/>
        </w:rPr>
        <w:lastRenderedPageBreak/>
        <w:t xml:space="preserve">items was necessary in order to increase internal reliability of the study. </w:t>
      </w:r>
      <w:r w:rsidR="00DC2345">
        <w:rPr>
          <w:rFonts w:ascii="Times New Roman" w:hAnsi="Times New Roman" w:cs="Times New Roman"/>
        </w:rPr>
        <w:t>Neglection of the low reliability would have deemed the results invalid.</w:t>
      </w:r>
    </w:p>
    <w:p w14:paraId="4239A534" w14:textId="1D2E045C" w:rsidR="00F16991" w:rsidRDefault="00CC72F9" w:rsidP="00764944">
      <w:pPr>
        <w:spacing w:line="360" w:lineRule="auto"/>
        <w:ind w:firstLine="720"/>
        <w:rPr>
          <w:rFonts w:ascii="Times New Roman" w:hAnsi="Times New Roman" w:cs="Times New Roman"/>
        </w:rPr>
      </w:pPr>
      <w:r>
        <w:rPr>
          <w:rFonts w:ascii="Times New Roman" w:hAnsi="Times New Roman" w:cs="Times New Roman"/>
        </w:rPr>
        <w:t xml:space="preserve">Finally, trait EI is measured through self-report scales leaving it vulnerable to social desirability bias. The SSEIT has been found to have a social desirability correlation of .12 in undergraduate students and .49 </w:t>
      </w:r>
      <w:r w:rsidR="00E95503">
        <w:rPr>
          <w:rFonts w:ascii="Times New Roman" w:hAnsi="Times New Roman" w:cs="Times New Roman"/>
        </w:rPr>
        <w:t>in adolescents conducting a military training programme (</w:t>
      </w:r>
      <w:proofErr w:type="spellStart"/>
      <w:r w:rsidR="00E95503">
        <w:rPr>
          <w:rFonts w:ascii="Times New Roman" w:hAnsi="Times New Roman" w:cs="Times New Roman"/>
        </w:rPr>
        <w:t>Kluemper</w:t>
      </w:r>
      <w:proofErr w:type="spellEnd"/>
      <w:r w:rsidR="00E95503">
        <w:rPr>
          <w:rFonts w:ascii="Times New Roman" w:hAnsi="Times New Roman" w:cs="Times New Roman"/>
        </w:rPr>
        <w:t xml:space="preserve">, 2008). Participants in the current study would have no motive to give false answers, compared to those found by </w:t>
      </w:r>
      <w:proofErr w:type="spellStart"/>
      <w:r w:rsidR="00E95503">
        <w:rPr>
          <w:rFonts w:ascii="Times New Roman" w:hAnsi="Times New Roman" w:cs="Times New Roman"/>
        </w:rPr>
        <w:t>Kluemper</w:t>
      </w:r>
      <w:proofErr w:type="spellEnd"/>
      <w:r w:rsidR="00E95503">
        <w:rPr>
          <w:rFonts w:ascii="Times New Roman" w:hAnsi="Times New Roman" w:cs="Times New Roman"/>
        </w:rPr>
        <w:t xml:space="preserve"> (2008) who would have a higher chance of succeeding the programme, however there is still a possibility of this occurrence, therefore performance (ability EI) may be a better variable in order to understand emotional intelligence. </w:t>
      </w:r>
    </w:p>
    <w:p w14:paraId="39F6D767" w14:textId="744D9686" w:rsidR="00D963FE" w:rsidRPr="00801B18" w:rsidRDefault="00D963FE" w:rsidP="00764944">
      <w:pPr>
        <w:spacing w:line="360" w:lineRule="auto"/>
        <w:ind w:firstLine="720"/>
        <w:rPr>
          <w:rFonts w:ascii="Times New Roman" w:hAnsi="Times New Roman" w:cs="Times New Roman"/>
        </w:rPr>
      </w:pPr>
      <w:r>
        <w:rPr>
          <w:rFonts w:ascii="Times New Roman" w:hAnsi="Times New Roman" w:cs="Times New Roman"/>
        </w:rPr>
        <w:t xml:space="preserve">In conclusion, the data from this research supports all hypothesise, however goes against previous research findings. Low emotional intelligence individuals were able to recall significantly more emotion-induced words than the high EI group, which is unsupportive of previous literature which suggests the opposite. The data allows for further expansion on this research; more specifically on emotional intelligence groups and emotion-induced recall, and </w:t>
      </w:r>
      <w:r w:rsidR="00165A23">
        <w:rPr>
          <w:rFonts w:ascii="Times New Roman" w:hAnsi="Times New Roman" w:cs="Times New Roman"/>
        </w:rPr>
        <w:t xml:space="preserve">for emotional attention bias. Trait emotional intelligence was assessed in this study, future research should include the variable of ability emotional intelligence in order to understand both trait and ability EI and the emotional processing and memory. </w:t>
      </w:r>
    </w:p>
    <w:p w14:paraId="561A3ED2" w14:textId="77777777" w:rsidR="00FF006C" w:rsidRDefault="00FF006C" w:rsidP="00764944">
      <w:pPr>
        <w:spacing w:line="360" w:lineRule="auto"/>
        <w:ind w:firstLine="720"/>
        <w:rPr>
          <w:rFonts w:ascii="Times New Roman" w:hAnsi="Times New Roman" w:cs="Times New Roman"/>
        </w:rPr>
      </w:pPr>
    </w:p>
    <w:p w14:paraId="53E7909A" w14:textId="6AA64438" w:rsidR="00546E34" w:rsidRDefault="00546E34" w:rsidP="00764944">
      <w:pPr>
        <w:spacing w:line="360" w:lineRule="auto"/>
        <w:ind w:firstLine="720"/>
        <w:rPr>
          <w:rFonts w:ascii="Times New Roman" w:hAnsi="Times New Roman" w:cs="Times New Roman"/>
        </w:rPr>
      </w:pPr>
    </w:p>
    <w:p w14:paraId="6F772AA3" w14:textId="77777777" w:rsidR="006A5ECD" w:rsidRPr="006A5ECD" w:rsidRDefault="006A5ECD" w:rsidP="00764944">
      <w:pPr>
        <w:spacing w:line="360" w:lineRule="auto"/>
        <w:ind w:firstLine="720"/>
        <w:rPr>
          <w:rFonts w:ascii="Times New Roman" w:hAnsi="Times New Roman" w:cs="Times New Roman"/>
        </w:rPr>
      </w:pPr>
    </w:p>
    <w:p w14:paraId="5D104390" w14:textId="77777777" w:rsidR="00F66B95" w:rsidRDefault="00F66B95" w:rsidP="00764944">
      <w:pPr>
        <w:spacing w:line="360" w:lineRule="auto"/>
        <w:ind w:firstLine="720"/>
        <w:rPr>
          <w:rFonts w:ascii="Times New Roman" w:hAnsi="Times New Roman" w:cs="Times New Roman"/>
        </w:rPr>
      </w:pPr>
    </w:p>
    <w:p w14:paraId="5070BBCD" w14:textId="0FE199AB" w:rsidR="00CE22C4" w:rsidRDefault="00CE22C4" w:rsidP="00764944">
      <w:pPr>
        <w:spacing w:line="360" w:lineRule="auto"/>
        <w:ind w:firstLine="720"/>
        <w:rPr>
          <w:rFonts w:ascii="Times New Roman" w:hAnsi="Times New Roman" w:cs="Times New Roman"/>
        </w:rPr>
      </w:pPr>
    </w:p>
    <w:p w14:paraId="5CD0E1B4" w14:textId="546F9327" w:rsidR="00CE22C4" w:rsidRDefault="00CE22C4" w:rsidP="00764944">
      <w:pPr>
        <w:spacing w:line="360" w:lineRule="auto"/>
        <w:ind w:firstLine="720"/>
        <w:rPr>
          <w:rFonts w:ascii="Times New Roman" w:hAnsi="Times New Roman" w:cs="Times New Roman"/>
        </w:rPr>
      </w:pPr>
    </w:p>
    <w:p w14:paraId="576D1410" w14:textId="0EA77BF0" w:rsidR="00CE22C4" w:rsidRDefault="00CE22C4" w:rsidP="00764944">
      <w:pPr>
        <w:spacing w:line="360" w:lineRule="auto"/>
        <w:ind w:firstLine="720"/>
        <w:rPr>
          <w:rFonts w:ascii="Times New Roman" w:hAnsi="Times New Roman" w:cs="Times New Roman"/>
        </w:rPr>
      </w:pPr>
    </w:p>
    <w:p w14:paraId="4F652316" w14:textId="77777777" w:rsidR="001D6A82" w:rsidRDefault="001D6A82" w:rsidP="00764944">
      <w:pPr>
        <w:spacing w:line="360" w:lineRule="auto"/>
        <w:ind w:firstLine="720"/>
        <w:rPr>
          <w:rFonts w:ascii="Arial" w:hAnsi="Arial" w:cs="Arial"/>
          <w:color w:val="222222"/>
          <w:sz w:val="20"/>
          <w:szCs w:val="20"/>
          <w:shd w:val="clear" w:color="auto" w:fill="FFFFFF"/>
        </w:rPr>
      </w:pPr>
    </w:p>
    <w:p w14:paraId="73B389F4" w14:textId="77777777" w:rsidR="001D6A82" w:rsidRDefault="001D6A82" w:rsidP="00764944">
      <w:pPr>
        <w:spacing w:line="360" w:lineRule="auto"/>
        <w:ind w:firstLine="720"/>
        <w:rPr>
          <w:rFonts w:ascii="Arial" w:hAnsi="Arial" w:cs="Arial"/>
          <w:color w:val="222222"/>
          <w:sz w:val="20"/>
          <w:szCs w:val="20"/>
          <w:shd w:val="clear" w:color="auto" w:fill="FFFFFF"/>
        </w:rPr>
      </w:pPr>
    </w:p>
    <w:p w14:paraId="712EA249" w14:textId="77777777" w:rsidR="001D6A82" w:rsidRDefault="001D6A82" w:rsidP="00764944">
      <w:pPr>
        <w:spacing w:line="360" w:lineRule="auto"/>
        <w:ind w:firstLine="720"/>
        <w:rPr>
          <w:rFonts w:ascii="Arial" w:hAnsi="Arial" w:cs="Arial"/>
          <w:color w:val="222222"/>
          <w:sz w:val="20"/>
          <w:szCs w:val="20"/>
          <w:shd w:val="clear" w:color="auto" w:fill="FFFFFF"/>
        </w:rPr>
      </w:pPr>
    </w:p>
    <w:p w14:paraId="25F4B819" w14:textId="77777777" w:rsidR="001D6A82" w:rsidRDefault="001D6A82" w:rsidP="00764944">
      <w:pPr>
        <w:spacing w:line="360" w:lineRule="auto"/>
        <w:ind w:firstLine="720"/>
        <w:rPr>
          <w:rFonts w:ascii="Arial" w:hAnsi="Arial" w:cs="Arial"/>
          <w:color w:val="222222"/>
          <w:sz w:val="20"/>
          <w:szCs w:val="20"/>
          <w:shd w:val="clear" w:color="auto" w:fill="FFFFFF"/>
        </w:rPr>
      </w:pPr>
    </w:p>
    <w:p w14:paraId="22B9397A" w14:textId="77777777" w:rsidR="001D6A82" w:rsidRDefault="001D6A82" w:rsidP="00764944">
      <w:pPr>
        <w:spacing w:line="360" w:lineRule="auto"/>
        <w:ind w:firstLine="720"/>
        <w:rPr>
          <w:rFonts w:ascii="Arial" w:hAnsi="Arial" w:cs="Arial"/>
          <w:color w:val="222222"/>
          <w:sz w:val="20"/>
          <w:szCs w:val="20"/>
          <w:shd w:val="clear" w:color="auto" w:fill="FFFFFF"/>
        </w:rPr>
      </w:pPr>
    </w:p>
    <w:p w14:paraId="1976252C" w14:textId="77777777" w:rsidR="001D6A82" w:rsidRDefault="001D6A82" w:rsidP="00764944">
      <w:pPr>
        <w:spacing w:line="360" w:lineRule="auto"/>
        <w:ind w:firstLine="720"/>
        <w:rPr>
          <w:rFonts w:ascii="Arial" w:hAnsi="Arial" w:cs="Arial"/>
          <w:color w:val="222222"/>
          <w:sz w:val="20"/>
          <w:szCs w:val="20"/>
          <w:shd w:val="clear" w:color="auto" w:fill="FFFFFF"/>
        </w:rPr>
      </w:pPr>
    </w:p>
    <w:p w14:paraId="7E1568D5" w14:textId="2C998577" w:rsidR="001D6A82" w:rsidRPr="001D6A82" w:rsidRDefault="001D6A82" w:rsidP="00497DC0">
      <w:pPr>
        <w:spacing w:line="360" w:lineRule="auto"/>
        <w:jc w:val="center"/>
        <w:rPr>
          <w:rFonts w:ascii="Arial" w:hAnsi="Arial" w:cs="Arial"/>
          <w:b/>
          <w:bCs/>
          <w:color w:val="222222"/>
          <w:sz w:val="20"/>
          <w:szCs w:val="20"/>
          <w:shd w:val="clear" w:color="auto" w:fill="FFFFFF"/>
        </w:rPr>
      </w:pPr>
      <w:r>
        <w:rPr>
          <w:rFonts w:ascii="Arial" w:hAnsi="Arial" w:cs="Arial"/>
          <w:b/>
          <w:bCs/>
          <w:color w:val="222222"/>
          <w:sz w:val="20"/>
          <w:szCs w:val="20"/>
          <w:shd w:val="clear" w:color="auto" w:fill="FFFFFF"/>
        </w:rPr>
        <w:lastRenderedPageBreak/>
        <w:t>References</w:t>
      </w:r>
    </w:p>
    <w:p w14:paraId="7183A4DB" w14:textId="77777777" w:rsidR="00764944" w:rsidRPr="00907635" w:rsidRDefault="00764944" w:rsidP="00764944">
      <w:pPr>
        <w:spacing w:line="360" w:lineRule="auto"/>
        <w:ind w:left="720" w:hanging="720"/>
        <w:rPr>
          <w:rFonts w:ascii="Times New Roman" w:hAnsi="Times New Roman" w:cs="Times New Roman"/>
          <w:color w:val="222222"/>
          <w:shd w:val="clear" w:color="auto" w:fill="FFFFFF"/>
        </w:rPr>
      </w:pPr>
      <w:proofErr w:type="spellStart"/>
      <w:r w:rsidRPr="00907635">
        <w:rPr>
          <w:rFonts w:ascii="Times New Roman" w:hAnsi="Times New Roman" w:cs="Times New Roman"/>
          <w:color w:val="222222"/>
          <w:shd w:val="clear" w:color="auto" w:fill="FFFFFF"/>
        </w:rPr>
        <w:t>Aniemeka</w:t>
      </w:r>
      <w:proofErr w:type="spellEnd"/>
      <w:r w:rsidRPr="00907635">
        <w:rPr>
          <w:rFonts w:ascii="Times New Roman" w:hAnsi="Times New Roman" w:cs="Times New Roman"/>
          <w:color w:val="222222"/>
          <w:shd w:val="clear" w:color="auto" w:fill="FFFFFF"/>
        </w:rPr>
        <w:t xml:space="preserve">, O. O., </w:t>
      </w:r>
      <w:proofErr w:type="spellStart"/>
      <w:r w:rsidRPr="00907635">
        <w:rPr>
          <w:rFonts w:ascii="Times New Roman" w:hAnsi="Times New Roman" w:cs="Times New Roman"/>
          <w:color w:val="222222"/>
          <w:shd w:val="clear" w:color="auto" w:fill="FFFFFF"/>
        </w:rPr>
        <w:t>Akinnawo</w:t>
      </w:r>
      <w:proofErr w:type="spellEnd"/>
      <w:r w:rsidRPr="00907635">
        <w:rPr>
          <w:rFonts w:ascii="Times New Roman" w:hAnsi="Times New Roman" w:cs="Times New Roman"/>
          <w:color w:val="222222"/>
          <w:shd w:val="clear" w:color="auto" w:fill="FFFFFF"/>
        </w:rPr>
        <w:t xml:space="preserve">, O. E., &amp; </w:t>
      </w:r>
      <w:proofErr w:type="spellStart"/>
      <w:r w:rsidRPr="00907635">
        <w:rPr>
          <w:rFonts w:ascii="Times New Roman" w:hAnsi="Times New Roman" w:cs="Times New Roman"/>
          <w:color w:val="222222"/>
          <w:shd w:val="clear" w:color="auto" w:fill="FFFFFF"/>
        </w:rPr>
        <w:t>Akpunne</w:t>
      </w:r>
      <w:proofErr w:type="spellEnd"/>
      <w:r w:rsidRPr="00907635">
        <w:rPr>
          <w:rFonts w:ascii="Times New Roman" w:hAnsi="Times New Roman" w:cs="Times New Roman"/>
          <w:color w:val="222222"/>
          <w:shd w:val="clear" w:color="auto" w:fill="FFFFFF"/>
        </w:rPr>
        <w:t>, B. C. (2020). Validation of the Schutte Self-Report Emotional Intelligence Test (SSEIT) on Nigerian Adolescents. </w:t>
      </w:r>
      <w:r w:rsidRPr="00907635">
        <w:rPr>
          <w:rFonts w:ascii="Times New Roman" w:hAnsi="Times New Roman" w:cs="Times New Roman"/>
          <w:i/>
          <w:iCs/>
          <w:color w:val="222222"/>
          <w:shd w:val="clear" w:color="auto" w:fill="FFFFFF"/>
        </w:rPr>
        <w:t>Journal of Education and Practice</w:t>
      </w:r>
      <w:r w:rsidRPr="00907635">
        <w:rPr>
          <w:rFonts w:ascii="Times New Roman" w:hAnsi="Times New Roman" w:cs="Times New Roman"/>
          <w:color w:val="222222"/>
          <w:shd w:val="clear" w:color="auto" w:fill="FFFFFF"/>
        </w:rPr>
        <w:t>, </w:t>
      </w:r>
      <w:r w:rsidRPr="00907635">
        <w:rPr>
          <w:rFonts w:ascii="Times New Roman" w:hAnsi="Times New Roman" w:cs="Times New Roman"/>
          <w:i/>
          <w:iCs/>
          <w:color w:val="222222"/>
          <w:shd w:val="clear" w:color="auto" w:fill="FFFFFF"/>
        </w:rPr>
        <w:t>11</w:t>
      </w:r>
      <w:r w:rsidRPr="00907635">
        <w:rPr>
          <w:rFonts w:ascii="Times New Roman" w:hAnsi="Times New Roman" w:cs="Times New Roman"/>
          <w:color w:val="222222"/>
          <w:shd w:val="clear" w:color="auto" w:fill="FFFFFF"/>
        </w:rPr>
        <w:t>(18), 177-18</w:t>
      </w:r>
    </w:p>
    <w:p w14:paraId="62584E02" w14:textId="77777777" w:rsidR="00764944" w:rsidRPr="00907635" w:rsidRDefault="00764944" w:rsidP="00764944">
      <w:pPr>
        <w:spacing w:line="360" w:lineRule="auto"/>
        <w:ind w:left="720" w:hanging="720"/>
        <w:rPr>
          <w:rFonts w:ascii="Times New Roman" w:hAnsi="Times New Roman" w:cs="Times New Roman"/>
          <w:color w:val="222222"/>
          <w:shd w:val="clear" w:color="auto" w:fill="FFFFFF"/>
        </w:rPr>
      </w:pPr>
      <w:r w:rsidRPr="00907635">
        <w:rPr>
          <w:rFonts w:ascii="Times New Roman" w:hAnsi="Times New Roman" w:cs="Times New Roman"/>
          <w:color w:val="222222"/>
          <w:shd w:val="clear" w:color="auto" w:fill="FFFFFF"/>
        </w:rPr>
        <w:t>Austin, E. J. (2005). Emotional intelligence and emotional information processing. </w:t>
      </w:r>
      <w:r w:rsidRPr="00907635">
        <w:rPr>
          <w:rFonts w:ascii="Times New Roman" w:hAnsi="Times New Roman" w:cs="Times New Roman"/>
          <w:i/>
          <w:iCs/>
          <w:color w:val="222222"/>
          <w:shd w:val="clear" w:color="auto" w:fill="FFFFFF"/>
        </w:rPr>
        <w:t>Personality and individual differences</w:t>
      </w:r>
      <w:r w:rsidRPr="00907635">
        <w:rPr>
          <w:rFonts w:ascii="Times New Roman" w:hAnsi="Times New Roman" w:cs="Times New Roman"/>
          <w:color w:val="222222"/>
          <w:shd w:val="clear" w:color="auto" w:fill="FFFFFF"/>
        </w:rPr>
        <w:t>, </w:t>
      </w:r>
      <w:r w:rsidRPr="00907635">
        <w:rPr>
          <w:rFonts w:ascii="Times New Roman" w:hAnsi="Times New Roman" w:cs="Times New Roman"/>
          <w:i/>
          <w:iCs/>
          <w:color w:val="222222"/>
          <w:shd w:val="clear" w:color="auto" w:fill="FFFFFF"/>
        </w:rPr>
        <w:t>39</w:t>
      </w:r>
      <w:r w:rsidRPr="00907635">
        <w:rPr>
          <w:rFonts w:ascii="Times New Roman" w:hAnsi="Times New Roman" w:cs="Times New Roman"/>
          <w:color w:val="222222"/>
          <w:shd w:val="clear" w:color="auto" w:fill="FFFFFF"/>
        </w:rPr>
        <w:t>(2), 403-414.</w:t>
      </w:r>
    </w:p>
    <w:p w14:paraId="70B584A8" w14:textId="77777777" w:rsidR="00764944" w:rsidRPr="00907635" w:rsidRDefault="00764944" w:rsidP="00764944">
      <w:pPr>
        <w:spacing w:line="360" w:lineRule="auto"/>
        <w:ind w:left="720" w:hanging="720"/>
        <w:rPr>
          <w:rFonts w:ascii="Times New Roman" w:hAnsi="Times New Roman" w:cs="Times New Roman"/>
          <w:color w:val="222222"/>
          <w:shd w:val="clear" w:color="auto" w:fill="FFFFFF"/>
        </w:rPr>
      </w:pPr>
      <w:proofErr w:type="spellStart"/>
      <w:r w:rsidRPr="00907635">
        <w:rPr>
          <w:rFonts w:ascii="Times New Roman" w:hAnsi="Times New Roman" w:cs="Times New Roman"/>
          <w:color w:val="222222"/>
          <w:shd w:val="clear" w:color="auto" w:fill="FFFFFF"/>
        </w:rPr>
        <w:t>Basu</w:t>
      </w:r>
      <w:proofErr w:type="spellEnd"/>
      <w:r w:rsidRPr="00907635">
        <w:rPr>
          <w:rFonts w:ascii="Times New Roman" w:hAnsi="Times New Roman" w:cs="Times New Roman"/>
          <w:color w:val="222222"/>
          <w:shd w:val="clear" w:color="auto" w:fill="FFFFFF"/>
        </w:rPr>
        <w:t xml:space="preserve">, A., &amp; </w:t>
      </w:r>
      <w:proofErr w:type="spellStart"/>
      <w:r w:rsidRPr="00907635">
        <w:rPr>
          <w:rFonts w:ascii="Times New Roman" w:hAnsi="Times New Roman" w:cs="Times New Roman"/>
          <w:color w:val="222222"/>
          <w:shd w:val="clear" w:color="auto" w:fill="FFFFFF"/>
        </w:rPr>
        <w:t>Mermillod</w:t>
      </w:r>
      <w:proofErr w:type="spellEnd"/>
      <w:r w:rsidRPr="00907635">
        <w:rPr>
          <w:rFonts w:ascii="Times New Roman" w:hAnsi="Times New Roman" w:cs="Times New Roman"/>
          <w:color w:val="222222"/>
          <w:shd w:val="clear" w:color="auto" w:fill="FFFFFF"/>
        </w:rPr>
        <w:t>, M. (2011). Emotional intelligence and social-emotional learning: An overview. </w:t>
      </w:r>
      <w:r w:rsidRPr="00907635">
        <w:rPr>
          <w:rFonts w:ascii="Times New Roman" w:hAnsi="Times New Roman" w:cs="Times New Roman"/>
          <w:i/>
          <w:iCs/>
          <w:color w:val="222222"/>
          <w:shd w:val="clear" w:color="auto" w:fill="FFFFFF"/>
        </w:rPr>
        <w:t>Online Submission</w:t>
      </w:r>
      <w:r w:rsidRPr="00907635">
        <w:rPr>
          <w:rFonts w:ascii="Times New Roman" w:hAnsi="Times New Roman" w:cs="Times New Roman"/>
          <w:color w:val="222222"/>
          <w:shd w:val="clear" w:color="auto" w:fill="FFFFFF"/>
        </w:rPr>
        <w:t>, </w:t>
      </w:r>
      <w:r w:rsidRPr="00907635">
        <w:rPr>
          <w:rFonts w:ascii="Times New Roman" w:hAnsi="Times New Roman" w:cs="Times New Roman"/>
          <w:i/>
          <w:iCs/>
          <w:color w:val="222222"/>
          <w:shd w:val="clear" w:color="auto" w:fill="FFFFFF"/>
        </w:rPr>
        <w:t>1</w:t>
      </w:r>
      <w:r w:rsidRPr="00907635">
        <w:rPr>
          <w:rFonts w:ascii="Times New Roman" w:hAnsi="Times New Roman" w:cs="Times New Roman"/>
          <w:color w:val="222222"/>
          <w:shd w:val="clear" w:color="auto" w:fill="FFFFFF"/>
        </w:rPr>
        <w:t>(3), 182-185.</w:t>
      </w:r>
    </w:p>
    <w:p w14:paraId="7EAF0A60" w14:textId="77777777" w:rsidR="00764944" w:rsidRPr="00907635" w:rsidRDefault="00764944" w:rsidP="00764944">
      <w:pPr>
        <w:spacing w:line="360" w:lineRule="auto"/>
        <w:ind w:left="720" w:hanging="720"/>
        <w:rPr>
          <w:rFonts w:ascii="Times New Roman" w:hAnsi="Times New Roman" w:cs="Times New Roman"/>
          <w:color w:val="222222"/>
          <w:shd w:val="clear" w:color="auto" w:fill="FFFFFF"/>
        </w:rPr>
      </w:pPr>
      <w:r w:rsidRPr="00907635">
        <w:rPr>
          <w:rFonts w:ascii="Times New Roman" w:hAnsi="Times New Roman" w:cs="Times New Roman"/>
          <w:color w:val="222222"/>
          <w:shd w:val="clear" w:color="auto" w:fill="FFFFFF"/>
        </w:rPr>
        <w:t>Bradley, M. M., &amp; Lang, P. J. (1999). </w:t>
      </w:r>
      <w:r w:rsidRPr="00907635">
        <w:rPr>
          <w:rFonts w:ascii="Times New Roman" w:hAnsi="Times New Roman" w:cs="Times New Roman"/>
          <w:i/>
          <w:iCs/>
          <w:color w:val="222222"/>
          <w:shd w:val="clear" w:color="auto" w:fill="FFFFFF"/>
        </w:rPr>
        <w:t>Affective norms for English words (ANEW): Instruction manual and affective ratings</w:t>
      </w:r>
      <w:r w:rsidRPr="00907635">
        <w:rPr>
          <w:rFonts w:ascii="Times New Roman" w:hAnsi="Times New Roman" w:cs="Times New Roman"/>
          <w:color w:val="222222"/>
          <w:shd w:val="clear" w:color="auto" w:fill="FFFFFF"/>
        </w:rPr>
        <w:t xml:space="preserve"> (Vol. 30, No. 1, pp. 25-36). Technical report C-1, the </w:t>
      </w:r>
      <w:proofErr w:type="spellStart"/>
      <w:r w:rsidRPr="00907635">
        <w:rPr>
          <w:rFonts w:ascii="Times New Roman" w:hAnsi="Times New Roman" w:cs="Times New Roman"/>
          <w:color w:val="222222"/>
          <w:shd w:val="clear" w:color="auto" w:fill="FFFFFF"/>
        </w:rPr>
        <w:t>center</w:t>
      </w:r>
      <w:proofErr w:type="spellEnd"/>
      <w:r w:rsidRPr="00907635">
        <w:rPr>
          <w:rFonts w:ascii="Times New Roman" w:hAnsi="Times New Roman" w:cs="Times New Roman"/>
          <w:color w:val="222222"/>
          <w:shd w:val="clear" w:color="auto" w:fill="FFFFFF"/>
        </w:rPr>
        <w:t xml:space="preserve"> for research in psychophysiology, University of Florida.</w:t>
      </w:r>
    </w:p>
    <w:p w14:paraId="1C2E1411" w14:textId="24115AA2" w:rsidR="00764944" w:rsidRDefault="00764944" w:rsidP="00764944">
      <w:pPr>
        <w:spacing w:line="360" w:lineRule="auto"/>
        <w:ind w:left="720" w:hanging="720"/>
        <w:rPr>
          <w:rFonts w:ascii="Times New Roman" w:hAnsi="Times New Roman" w:cs="Times New Roman"/>
          <w:color w:val="000000"/>
        </w:rPr>
      </w:pPr>
      <w:r w:rsidRPr="00907635">
        <w:rPr>
          <w:rFonts w:ascii="Times New Roman" w:hAnsi="Times New Roman" w:cs="Times New Roman"/>
          <w:color w:val="000000"/>
        </w:rPr>
        <w:t>Hildebrandt, A., Sommer, W., Schacht, A., &amp; Wilhelm, O. (2015). Perceiving and remembering emotional facial expressions—A basic facet of emotional intelligence. Intelligence, 50, 52-6</w:t>
      </w:r>
    </w:p>
    <w:p w14:paraId="48CEB2EC" w14:textId="7ACC2A0A" w:rsidR="00E95503" w:rsidRPr="00E95503" w:rsidRDefault="00E95503" w:rsidP="00764944">
      <w:pPr>
        <w:spacing w:line="360" w:lineRule="auto"/>
        <w:ind w:left="720" w:hanging="720"/>
        <w:rPr>
          <w:rFonts w:ascii="Times New Roman" w:hAnsi="Times New Roman" w:cs="Times New Roman"/>
          <w:color w:val="222222"/>
          <w:sz w:val="24"/>
          <w:szCs w:val="24"/>
          <w:shd w:val="clear" w:color="auto" w:fill="FFFFFF"/>
        </w:rPr>
      </w:pPr>
      <w:proofErr w:type="spellStart"/>
      <w:r w:rsidRPr="00E95503">
        <w:rPr>
          <w:rFonts w:ascii="Times New Roman" w:hAnsi="Times New Roman" w:cs="Times New Roman"/>
          <w:color w:val="222222"/>
          <w:shd w:val="clear" w:color="auto" w:fill="FFFFFF"/>
        </w:rPr>
        <w:t>Kluemper</w:t>
      </w:r>
      <w:proofErr w:type="spellEnd"/>
      <w:r w:rsidRPr="00E95503">
        <w:rPr>
          <w:rFonts w:ascii="Times New Roman" w:hAnsi="Times New Roman" w:cs="Times New Roman"/>
          <w:color w:val="222222"/>
          <w:shd w:val="clear" w:color="auto" w:fill="FFFFFF"/>
        </w:rPr>
        <w:t>, D. H. (2008). Trait emotional intelligence: The impact of core-self evaluations and social desirability. </w:t>
      </w:r>
      <w:r w:rsidRPr="00E95503">
        <w:rPr>
          <w:rFonts w:ascii="Times New Roman" w:hAnsi="Times New Roman" w:cs="Times New Roman"/>
          <w:i/>
          <w:iCs/>
          <w:color w:val="222222"/>
          <w:shd w:val="clear" w:color="auto" w:fill="FFFFFF"/>
        </w:rPr>
        <w:t>Personality and Individual Differences</w:t>
      </w:r>
      <w:r w:rsidRPr="00E95503">
        <w:rPr>
          <w:rFonts w:ascii="Times New Roman" w:hAnsi="Times New Roman" w:cs="Times New Roman"/>
          <w:color w:val="222222"/>
          <w:shd w:val="clear" w:color="auto" w:fill="FFFFFF"/>
        </w:rPr>
        <w:t>, </w:t>
      </w:r>
      <w:r w:rsidRPr="00E95503">
        <w:rPr>
          <w:rFonts w:ascii="Times New Roman" w:hAnsi="Times New Roman" w:cs="Times New Roman"/>
          <w:i/>
          <w:iCs/>
          <w:color w:val="222222"/>
          <w:shd w:val="clear" w:color="auto" w:fill="FFFFFF"/>
        </w:rPr>
        <w:t>44</w:t>
      </w:r>
      <w:r w:rsidRPr="00E95503">
        <w:rPr>
          <w:rFonts w:ascii="Times New Roman" w:hAnsi="Times New Roman" w:cs="Times New Roman"/>
          <w:color w:val="222222"/>
          <w:shd w:val="clear" w:color="auto" w:fill="FFFFFF"/>
        </w:rPr>
        <w:t>(6), 1402-1412.</w:t>
      </w:r>
    </w:p>
    <w:p w14:paraId="2EC48826" w14:textId="77777777" w:rsidR="00764944" w:rsidRPr="00907635" w:rsidRDefault="00764944" w:rsidP="00764944">
      <w:pPr>
        <w:spacing w:line="360" w:lineRule="auto"/>
        <w:ind w:left="720" w:hanging="720"/>
        <w:rPr>
          <w:rFonts w:ascii="Times New Roman" w:hAnsi="Times New Roman" w:cs="Times New Roman"/>
          <w:color w:val="222222"/>
          <w:shd w:val="clear" w:color="auto" w:fill="FFFFFF"/>
        </w:rPr>
      </w:pPr>
      <w:r w:rsidRPr="00907635">
        <w:rPr>
          <w:rFonts w:ascii="Times New Roman" w:hAnsi="Times New Roman" w:cs="Times New Roman"/>
          <w:color w:val="222222"/>
          <w:shd w:val="clear" w:color="auto" w:fill="FFFFFF"/>
        </w:rPr>
        <w:t xml:space="preserve">Lea, R. G., </w:t>
      </w:r>
      <w:proofErr w:type="spellStart"/>
      <w:r w:rsidRPr="00907635">
        <w:rPr>
          <w:rFonts w:ascii="Times New Roman" w:hAnsi="Times New Roman" w:cs="Times New Roman"/>
          <w:color w:val="222222"/>
          <w:shd w:val="clear" w:color="auto" w:fill="FFFFFF"/>
        </w:rPr>
        <w:t>Qualter</w:t>
      </w:r>
      <w:proofErr w:type="spellEnd"/>
      <w:r w:rsidRPr="00907635">
        <w:rPr>
          <w:rFonts w:ascii="Times New Roman" w:hAnsi="Times New Roman" w:cs="Times New Roman"/>
          <w:color w:val="222222"/>
          <w:shd w:val="clear" w:color="auto" w:fill="FFFFFF"/>
        </w:rPr>
        <w:t xml:space="preserve">, P., Davis, S. K., Pérez-González, J. C., &amp; </w:t>
      </w:r>
      <w:proofErr w:type="spellStart"/>
      <w:r w:rsidRPr="00907635">
        <w:rPr>
          <w:rFonts w:ascii="Times New Roman" w:hAnsi="Times New Roman" w:cs="Times New Roman"/>
          <w:color w:val="222222"/>
          <w:shd w:val="clear" w:color="auto" w:fill="FFFFFF"/>
        </w:rPr>
        <w:t>Bangee</w:t>
      </w:r>
      <w:proofErr w:type="spellEnd"/>
      <w:r w:rsidRPr="00907635">
        <w:rPr>
          <w:rFonts w:ascii="Times New Roman" w:hAnsi="Times New Roman" w:cs="Times New Roman"/>
          <w:color w:val="222222"/>
          <w:shd w:val="clear" w:color="auto" w:fill="FFFFFF"/>
        </w:rPr>
        <w:t>, M. (2018). Trait emotional intelligence and attentional bias for positive emotion: An eye tracking study. </w:t>
      </w:r>
      <w:r w:rsidRPr="00907635">
        <w:rPr>
          <w:rFonts w:ascii="Times New Roman" w:hAnsi="Times New Roman" w:cs="Times New Roman"/>
          <w:i/>
          <w:iCs/>
          <w:color w:val="222222"/>
          <w:shd w:val="clear" w:color="auto" w:fill="FFFFFF"/>
        </w:rPr>
        <w:t>Personality and Individual Differences</w:t>
      </w:r>
      <w:r w:rsidRPr="00907635">
        <w:rPr>
          <w:rFonts w:ascii="Times New Roman" w:hAnsi="Times New Roman" w:cs="Times New Roman"/>
          <w:color w:val="222222"/>
          <w:shd w:val="clear" w:color="auto" w:fill="FFFFFF"/>
        </w:rPr>
        <w:t>, </w:t>
      </w:r>
      <w:r w:rsidRPr="00907635">
        <w:rPr>
          <w:rFonts w:ascii="Times New Roman" w:hAnsi="Times New Roman" w:cs="Times New Roman"/>
          <w:i/>
          <w:iCs/>
          <w:color w:val="222222"/>
          <w:shd w:val="clear" w:color="auto" w:fill="FFFFFF"/>
        </w:rPr>
        <w:t>128</w:t>
      </w:r>
      <w:r w:rsidRPr="00907635">
        <w:rPr>
          <w:rFonts w:ascii="Times New Roman" w:hAnsi="Times New Roman" w:cs="Times New Roman"/>
          <w:color w:val="222222"/>
          <w:shd w:val="clear" w:color="auto" w:fill="FFFFFF"/>
        </w:rPr>
        <w:t>, 88-93.</w:t>
      </w:r>
    </w:p>
    <w:p w14:paraId="44A7E795" w14:textId="77777777" w:rsidR="00764944" w:rsidRPr="00907635" w:rsidRDefault="00764944" w:rsidP="00764944">
      <w:pPr>
        <w:spacing w:line="360" w:lineRule="auto"/>
        <w:ind w:left="720" w:hanging="720"/>
        <w:rPr>
          <w:rFonts w:ascii="Times New Roman" w:hAnsi="Times New Roman" w:cs="Times New Roman"/>
          <w:color w:val="222222"/>
          <w:shd w:val="clear" w:color="auto" w:fill="FFFFFF"/>
        </w:rPr>
      </w:pPr>
      <w:r w:rsidRPr="00907635">
        <w:rPr>
          <w:rFonts w:ascii="Times New Roman" w:hAnsi="Times New Roman" w:cs="Times New Roman"/>
          <w:color w:val="222222"/>
          <w:shd w:val="clear" w:color="auto" w:fill="FFFFFF"/>
        </w:rPr>
        <w:t xml:space="preserve">Matthews, G., Pérez-González, J. C., </w:t>
      </w:r>
      <w:proofErr w:type="spellStart"/>
      <w:r w:rsidRPr="00907635">
        <w:rPr>
          <w:rFonts w:ascii="Times New Roman" w:hAnsi="Times New Roman" w:cs="Times New Roman"/>
          <w:color w:val="222222"/>
          <w:shd w:val="clear" w:color="auto" w:fill="FFFFFF"/>
        </w:rPr>
        <w:t>Fellner</w:t>
      </w:r>
      <w:proofErr w:type="spellEnd"/>
      <w:r w:rsidRPr="00907635">
        <w:rPr>
          <w:rFonts w:ascii="Times New Roman" w:hAnsi="Times New Roman" w:cs="Times New Roman"/>
          <w:color w:val="222222"/>
          <w:shd w:val="clear" w:color="auto" w:fill="FFFFFF"/>
        </w:rPr>
        <w:t xml:space="preserve">, A. N., Funke, G. J., Emo, A. K., </w:t>
      </w:r>
      <w:proofErr w:type="spellStart"/>
      <w:r w:rsidRPr="00907635">
        <w:rPr>
          <w:rFonts w:ascii="Times New Roman" w:hAnsi="Times New Roman" w:cs="Times New Roman"/>
          <w:color w:val="222222"/>
          <w:shd w:val="clear" w:color="auto" w:fill="FFFFFF"/>
        </w:rPr>
        <w:t>Zeidner</w:t>
      </w:r>
      <w:proofErr w:type="spellEnd"/>
      <w:r w:rsidRPr="00907635">
        <w:rPr>
          <w:rFonts w:ascii="Times New Roman" w:hAnsi="Times New Roman" w:cs="Times New Roman"/>
          <w:color w:val="222222"/>
          <w:shd w:val="clear" w:color="auto" w:fill="FFFFFF"/>
        </w:rPr>
        <w:t xml:space="preserve">, M., &amp; Roberts, R. D. (2015). Individual differences in facial emotion processing: Trait emotional intelligence, cognitive ability, or transient </w:t>
      </w:r>
      <w:proofErr w:type="gramStart"/>
      <w:r w:rsidRPr="00907635">
        <w:rPr>
          <w:rFonts w:ascii="Times New Roman" w:hAnsi="Times New Roman" w:cs="Times New Roman"/>
          <w:color w:val="222222"/>
          <w:shd w:val="clear" w:color="auto" w:fill="FFFFFF"/>
        </w:rPr>
        <w:t>stress?.</w:t>
      </w:r>
      <w:proofErr w:type="gramEnd"/>
      <w:r w:rsidRPr="00907635">
        <w:rPr>
          <w:rFonts w:ascii="Times New Roman" w:hAnsi="Times New Roman" w:cs="Times New Roman"/>
          <w:color w:val="222222"/>
          <w:shd w:val="clear" w:color="auto" w:fill="FFFFFF"/>
        </w:rPr>
        <w:t> </w:t>
      </w:r>
      <w:r w:rsidRPr="00907635">
        <w:rPr>
          <w:rFonts w:ascii="Times New Roman" w:hAnsi="Times New Roman" w:cs="Times New Roman"/>
          <w:i/>
          <w:iCs/>
          <w:color w:val="222222"/>
          <w:shd w:val="clear" w:color="auto" w:fill="FFFFFF"/>
        </w:rPr>
        <w:t>Journal of Psychoeducational Assessment</w:t>
      </w:r>
      <w:r w:rsidRPr="00907635">
        <w:rPr>
          <w:rFonts w:ascii="Times New Roman" w:hAnsi="Times New Roman" w:cs="Times New Roman"/>
          <w:color w:val="222222"/>
          <w:shd w:val="clear" w:color="auto" w:fill="FFFFFF"/>
        </w:rPr>
        <w:t>, </w:t>
      </w:r>
      <w:r w:rsidRPr="00907635">
        <w:rPr>
          <w:rFonts w:ascii="Times New Roman" w:hAnsi="Times New Roman" w:cs="Times New Roman"/>
          <w:i/>
          <w:iCs/>
          <w:color w:val="222222"/>
          <w:shd w:val="clear" w:color="auto" w:fill="FFFFFF"/>
        </w:rPr>
        <w:t>33</w:t>
      </w:r>
      <w:r w:rsidRPr="00907635">
        <w:rPr>
          <w:rFonts w:ascii="Times New Roman" w:hAnsi="Times New Roman" w:cs="Times New Roman"/>
          <w:color w:val="222222"/>
          <w:shd w:val="clear" w:color="auto" w:fill="FFFFFF"/>
        </w:rPr>
        <w:t>(1), 68-82.</w:t>
      </w:r>
      <w:r w:rsidRPr="00907635">
        <w:rPr>
          <w:rFonts w:ascii="Times New Roman" w:hAnsi="Times New Roman" w:cs="Times New Roman"/>
        </w:rPr>
        <w:t xml:space="preserve"> http://dx.doi.org/ 10.1177/0734282914550386</w:t>
      </w:r>
    </w:p>
    <w:p w14:paraId="786C076E" w14:textId="77777777" w:rsidR="00764944" w:rsidRPr="00907635" w:rsidRDefault="00764944" w:rsidP="00764944">
      <w:pPr>
        <w:spacing w:line="360" w:lineRule="auto"/>
        <w:ind w:left="720" w:hanging="720"/>
        <w:rPr>
          <w:rFonts w:ascii="Times New Roman" w:hAnsi="Times New Roman" w:cs="Times New Roman"/>
          <w:color w:val="222222"/>
          <w:shd w:val="clear" w:color="auto" w:fill="FFFFFF"/>
        </w:rPr>
      </w:pPr>
      <w:proofErr w:type="spellStart"/>
      <w:r w:rsidRPr="00907635">
        <w:rPr>
          <w:rFonts w:ascii="Times New Roman" w:hAnsi="Times New Roman" w:cs="Times New Roman"/>
          <w:color w:val="222222"/>
          <w:shd w:val="clear" w:color="auto" w:fill="FFFFFF"/>
        </w:rPr>
        <w:t>Mavrou</w:t>
      </w:r>
      <w:proofErr w:type="spellEnd"/>
      <w:r w:rsidRPr="00907635">
        <w:rPr>
          <w:rFonts w:ascii="Times New Roman" w:hAnsi="Times New Roman" w:cs="Times New Roman"/>
          <w:color w:val="222222"/>
          <w:shd w:val="clear" w:color="auto" w:fill="FFFFFF"/>
        </w:rPr>
        <w:t>, I. (2021). Emotional intelligence, working memory, and emotional vocabulary in L1 and L2: Interactions and dissociations. </w:t>
      </w:r>
      <w:r w:rsidRPr="00907635">
        <w:rPr>
          <w:rFonts w:ascii="Times New Roman" w:hAnsi="Times New Roman" w:cs="Times New Roman"/>
          <w:i/>
          <w:iCs/>
          <w:color w:val="222222"/>
          <w:shd w:val="clear" w:color="auto" w:fill="FFFFFF"/>
        </w:rPr>
        <w:t>Lingua</w:t>
      </w:r>
      <w:r w:rsidRPr="00907635">
        <w:rPr>
          <w:rFonts w:ascii="Times New Roman" w:hAnsi="Times New Roman" w:cs="Times New Roman"/>
          <w:color w:val="222222"/>
          <w:shd w:val="clear" w:color="auto" w:fill="FFFFFF"/>
        </w:rPr>
        <w:t>, </w:t>
      </w:r>
      <w:r w:rsidRPr="00907635">
        <w:rPr>
          <w:rFonts w:ascii="Times New Roman" w:hAnsi="Times New Roman" w:cs="Times New Roman"/>
          <w:i/>
          <w:iCs/>
          <w:color w:val="222222"/>
          <w:shd w:val="clear" w:color="auto" w:fill="FFFFFF"/>
        </w:rPr>
        <w:t>257</w:t>
      </w:r>
      <w:r w:rsidRPr="00907635">
        <w:rPr>
          <w:rFonts w:ascii="Times New Roman" w:hAnsi="Times New Roman" w:cs="Times New Roman"/>
          <w:color w:val="222222"/>
          <w:shd w:val="clear" w:color="auto" w:fill="FFFFFF"/>
        </w:rPr>
        <w:t>, 103083.</w:t>
      </w:r>
    </w:p>
    <w:p w14:paraId="63661207" w14:textId="77777777" w:rsidR="00764944" w:rsidRPr="00907635" w:rsidRDefault="00764944" w:rsidP="00764944">
      <w:pPr>
        <w:spacing w:line="360" w:lineRule="auto"/>
        <w:ind w:left="720" w:hanging="720"/>
        <w:rPr>
          <w:rFonts w:ascii="Times New Roman" w:hAnsi="Times New Roman" w:cs="Times New Roman"/>
          <w:color w:val="222222"/>
          <w:shd w:val="clear" w:color="auto" w:fill="FFFFFF"/>
        </w:rPr>
      </w:pPr>
      <w:proofErr w:type="spellStart"/>
      <w:r w:rsidRPr="00907635">
        <w:rPr>
          <w:rFonts w:ascii="Times New Roman" w:hAnsi="Times New Roman" w:cs="Times New Roman"/>
          <w:color w:val="222222"/>
          <w:shd w:val="clear" w:color="auto" w:fill="FFFFFF"/>
        </w:rPr>
        <w:t>Mikolajczak</w:t>
      </w:r>
      <w:proofErr w:type="spellEnd"/>
      <w:r w:rsidRPr="00907635">
        <w:rPr>
          <w:rFonts w:ascii="Times New Roman" w:hAnsi="Times New Roman" w:cs="Times New Roman"/>
          <w:color w:val="222222"/>
          <w:shd w:val="clear" w:color="auto" w:fill="FFFFFF"/>
        </w:rPr>
        <w:t xml:space="preserve">, M., Roy, E., </w:t>
      </w:r>
      <w:proofErr w:type="spellStart"/>
      <w:r w:rsidRPr="00907635">
        <w:rPr>
          <w:rFonts w:ascii="Times New Roman" w:hAnsi="Times New Roman" w:cs="Times New Roman"/>
          <w:color w:val="222222"/>
          <w:shd w:val="clear" w:color="auto" w:fill="FFFFFF"/>
        </w:rPr>
        <w:t>Verstrynge</w:t>
      </w:r>
      <w:proofErr w:type="spellEnd"/>
      <w:r w:rsidRPr="00907635">
        <w:rPr>
          <w:rFonts w:ascii="Times New Roman" w:hAnsi="Times New Roman" w:cs="Times New Roman"/>
          <w:color w:val="222222"/>
          <w:shd w:val="clear" w:color="auto" w:fill="FFFFFF"/>
        </w:rPr>
        <w:t xml:space="preserve">, V., &amp; </w:t>
      </w:r>
      <w:proofErr w:type="spellStart"/>
      <w:r w:rsidRPr="00907635">
        <w:rPr>
          <w:rFonts w:ascii="Times New Roman" w:hAnsi="Times New Roman" w:cs="Times New Roman"/>
          <w:color w:val="222222"/>
          <w:shd w:val="clear" w:color="auto" w:fill="FFFFFF"/>
        </w:rPr>
        <w:t>Luminet</w:t>
      </w:r>
      <w:proofErr w:type="spellEnd"/>
      <w:r w:rsidRPr="00907635">
        <w:rPr>
          <w:rFonts w:ascii="Times New Roman" w:hAnsi="Times New Roman" w:cs="Times New Roman"/>
          <w:color w:val="222222"/>
          <w:shd w:val="clear" w:color="auto" w:fill="FFFFFF"/>
        </w:rPr>
        <w:t>, O. (2009). An exploration of the moderating effect of trait emotional intelligence on memory and attention in neutral and stressful conditions. </w:t>
      </w:r>
      <w:r w:rsidRPr="00907635">
        <w:rPr>
          <w:rFonts w:ascii="Times New Roman" w:hAnsi="Times New Roman" w:cs="Times New Roman"/>
          <w:i/>
          <w:iCs/>
          <w:color w:val="222222"/>
          <w:shd w:val="clear" w:color="auto" w:fill="FFFFFF"/>
        </w:rPr>
        <w:t>British Journal of Psychology</w:t>
      </w:r>
      <w:r w:rsidRPr="00907635">
        <w:rPr>
          <w:rFonts w:ascii="Times New Roman" w:hAnsi="Times New Roman" w:cs="Times New Roman"/>
          <w:color w:val="222222"/>
          <w:shd w:val="clear" w:color="auto" w:fill="FFFFFF"/>
        </w:rPr>
        <w:t>, </w:t>
      </w:r>
      <w:r w:rsidRPr="00907635">
        <w:rPr>
          <w:rFonts w:ascii="Times New Roman" w:hAnsi="Times New Roman" w:cs="Times New Roman"/>
          <w:i/>
          <w:iCs/>
          <w:color w:val="222222"/>
          <w:shd w:val="clear" w:color="auto" w:fill="FFFFFF"/>
        </w:rPr>
        <w:t>100</w:t>
      </w:r>
      <w:r w:rsidRPr="00907635">
        <w:rPr>
          <w:rFonts w:ascii="Times New Roman" w:hAnsi="Times New Roman" w:cs="Times New Roman"/>
          <w:color w:val="222222"/>
          <w:shd w:val="clear" w:color="auto" w:fill="FFFFFF"/>
        </w:rPr>
        <w:t>(4), 699-715.</w:t>
      </w:r>
    </w:p>
    <w:p w14:paraId="5DCE752D" w14:textId="77777777" w:rsidR="00764944" w:rsidRPr="00907635" w:rsidRDefault="00764944" w:rsidP="00764944">
      <w:pPr>
        <w:spacing w:line="360" w:lineRule="auto"/>
        <w:ind w:left="720" w:hanging="720"/>
        <w:rPr>
          <w:rFonts w:ascii="Times New Roman" w:hAnsi="Times New Roman" w:cs="Times New Roman"/>
          <w:color w:val="222222"/>
          <w:shd w:val="clear" w:color="auto" w:fill="FFFFFF"/>
        </w:rPr>
      </w:pPr>
      <w:r w:rsidRPr="00907635">
        <w:rPr>
          <w:rFonts w:ascii="Times New Roman" w:hAnsi="Times New Roman" w:cs="Times New Roman"/>
          <w:color w:val="222222"/>
          <w:shd w:val="clear" w:color="auto" w:fill="FFFFFF"/>
        </w:rPr>
        <w:t>Salovey, P., &amp; Grewal, D. (2005). The science of emotional intelligence. </w:t>
      </w:r>
      <w:r w:rsidRPr="00907635">
        <w:rPr>
          <w:rFonts w:ascii="Times New Roman" w:hAnsi="Times New Roman" w:cs="Times New Roman"/>
          <w:i/>
          <w:iCs/>
          <w:color w:val="222222"/>
          <w:shd w:val="clear" w:color="auto" w:fill="FFFFFF"/>
        </w:rPr>
        <w:t>Current directions in psychological science</w:t>
      </w:r>
      <w:r w:rsidRPr="00907635">
        <w:rPr>
          <w:rFonts w:ascii="Times New Roman" w:hAnsi="Times New Roman" w:cs="Times New Roman"/>
          <w:color w:val="222222"/>
          <w:shd w:val="clear" w:color="auto" w:fill="FFFFFF"/>
        </w:rPr>
        <w:t>, </w:t>
      </w:r>
      <w:r w:rsidRPr="00907635">
        <w:rPr>
          <w:rFonts w:ascii="Times New Roman" w:hAnsi="Times New Roman" w:cs="Times New Roman"/>
          <w:i/>
          <w:iCs/>
          <w:color w:val="222222"/>
          <w:shd w:val="clear" w:color="auto" w:fill="FFFFFF"/>
        </w:rPr>
        <w:t>14</w:t>
      </w:r>
      <w:r w:rsidRPr="00907635">
        <w:rPr>
          <w:rFonts w:ascii="Times New Roman" w:hAnsi="Times New Roman" w:cs="Times New Roman"/>
          <w:color w:val="222222"/>
          <w:shd w:val="clear" w:color="auto" w:fill="FFFFFF"/>
        </w:rPr>
        <w:t>(6), 281-285.</w:t>
      </w:r>
    </w:p>
    <w:p w14:paraId="547228FF" w14:textId="77777777" w:rsidR="00764944" w:rsidRPr="00907635" w:rsidRDefault="00764944" w:rsidP="00764944">
      <w:pPr>
        <w:spacing w:line="360" w:lineRule="auto"/>
        <w:ind w:left="720" w:hanging="720"/>
        <w:rPr>
          <w:rFonts w:ascii="Times New Roman" w:hAnsi="Times New Roman" w:cs="Times New Roman"/>
          <w:color w:val="222222"/>
          <w:shd w:val="clear" w:color="auto" w:fill="FFFFFF"/>
        </w:rPr>
      </w:pPr>
      <w:r w:rsidRPr="00907635">
        <w:rPr>
          <w:rFonts w:ascii="Times New Roman" w:hAnsi="Times New Roman" w:cs="Times New Roman"/>
          <w:shd w:val="clear" w:color="auto" w:fill="FFFFFF"/>
        </w:rPr>
        <w:t xml:space="preserve">Schutte, N.S., </w:t>
      </w:r>
      <w:proofErr w:type="spellStart"/>
      <w:r w:rsidRPr="00907635">
        <w:rPr>
          <w:rFonts w:ascii="Times New Roman" w:hAnsi="Times New Roman" w:cs="Times New Roman"/>
          <w:shd w:val="clear" w:color="auto" w:fill="FFFFFF"/>
        </w:rPr>
        <w:t>Malouff</w:t>
      </w:r>
      <w:proofErr w:type="spellEnd"/>
      <w:r w:rsidRPr="00907635">
        <w:rPr>
          <w:rFonts w:ascii="Times New Roman" w:hAnsi="Times New Roman" w:cs="Times New Roman"/>
          <w:shd w:val="clear" w:color="auto" w:fill="FFFFFF"/>
        </w:rPr>
        <w:t>, J.M., Hall, L.E., Haggerty, D.J., Cooper, J.T., Golden, C.J., et al. (1998). Development and validation of a measure of emotional intelligence. Personality and Individual Differences, 25, 167-177.</w:t>
      </w:r>
    </w:p>
    <w:p w14:paraId="3A9B9CD2" w14:textId="77777777" w:rsidR="00764944" w:rsidRPr="00907635" w:rsidRDefault="00764944" w:rsidP="00764944">
      <w:pPr>
        <w:spacing w:line="360" w:lineRule="auto"/>
        <w:ind w:left="720" w:hanging="720"/>
        <w:rPr>
          <w:rFonts w:ascii="Times New Roman" w:hAnsi="Times New Roman" w:cs="Times New Roman"/>
          <w:color w:val="222222"/>
          <w:shd w:val="clear" w:color="auto" w:fill="FFFFFF"/>
        </w:rPr>
      </w:pPr>
      <w:r w:rsidRPr="00907635">
        <w:rPr>
          <w:rFonts w:ascii="Times New Roman" w:hAnsi="Times New Roman" w:cs="Times New Roman"/>
          <w:color w:val="222222"/>
          <w:shd w:val="clear" w:color="auto" w:fill="FFFFFF"/>
        </w:rPr>
        <w:lastRenderedPageBreak/>
        <w:t>Toyota, H. (2011a). Effects on incidental memory of affective tone in associated past and future episodes: Influence of emotional intelligence. </w:t>
      </w:r>
      <w:r w:rsidRPr="00907635">
        <w:rPr>
          <w:rFonts w:ascii="Times New Roman" w:hAnsi="Times New Roman" w:cs="Times New Roman"/>
          <w:i/>
          <w:iCs/>
          <w:color w:val="222222"/>
          <w:shd w:val="clear" w:color="auto" w:fill="FFFFFF"/>
        </w:rPr>
        <w:t>Perceptual and motor skills</w:t>
      </w:r>
      <w:r w:rsidRPr="00907635">
        <w:rPr>
          <w:rFonts w:ascii="Times New Roman" w:hAnsi="Times New Roman" w:cs="Times New Roman"/>
          <w:color w:val="222222"/>
          <w:shd w:val="clear" w:color="auto" w:fill="FFFFFF"/>
        </w:rPr>
        <w:t>, </w:t>
      </w:r>
      <w:r w:rsidRPr="00907635">
        <w:rPr>
          <w:rFonts w:ascii="Times New Roman" w:hAnsi="Times New Roman" w:cs="Times New Roman"/>
          <w:i/>
          <w:iCs/>
          <w:color w:val="222222"/>
          <w:shd w:val="clear" w:color="auto" w:fill="FFFFFF"/>
        </w:rPr>
        <w:t>112</w:t>
      </w:r>
      <w:r w:rsidRPr="00907635">
        <w:rPr>
          <w:rFonts w:ascii="Times New Roman" w:hAnsi="Times New Roman" w:cs="Times New Roman"/>
          <w:color w:val="222222"/>
          <w:shd w:val="clear" w:color="auto" w:fill="FFFFFF"/>
        </w:rPr>
        <w:t>(1), 322-330.</w:t>
      </w:r>
    </w:p>
    <w:p w14:paraId="7EDC0A7D" w14:textId="77777777" w:rsidR="00764944" w:rsidRPr="00907635" w:rsidRDefault="00764944" w:rsidP="00764944">
      <w:pPr>
        <w:spacing w:line="360" w:lineRule="auto"/>
        <w:ind w:left="720" w:hanging="720"/>
        <w:rPr>
          <w:rFonts w:ascii="Times New Roman" w:hAnsi="Times New Roman" w:cs="Times New Roman"/>
          <w:color w:val="222222"/>
          <w:shd w:val="clear" w:color="auto" w:fill="FFFFFF"/>
        </w:rPr>
      </w:pPr>
      <w:r w:rsidRPr="00907635">
        <w:rPr>
          <w:rFonts w:ascii="Times New Roman" w:hAnsi="Times New Roman" w:cs="Times New Roman"/>
          <w:color w:val="222222"/>
          <w:shd w:val="clear" w:color="auto" w:fill="FFFFFF"/>
        </w:rPr>
        <w:t>Toyota, H. (2011b). Individual differences in emotional intelligence and incidental memory of words 1. </w:t>
      </w:r>
      <w:r w:rsidRPr="00907635">
        <w:rPr>
          <w:rFonts w:ascii="Times New Roman" w:hAnsi="Times New Roman" w:cs="Times New Roman"/>
          <w:i/>
          <w:iCs/>
          <w:color w:val="222222"/>
          <w:shd w:val="clear" w:color="auto" w:fill="FFFFFF"/>
        </w:rPr>
        <w:t>Japanese psychological research</w:t>
      </w:r>
      <w:r w:rsidRPr="00907635">
        <w:rPr>
          <w:rFonts w:ascii="Times New Roman" w:hAnsi="Times New Roman" w:cs="Times New Roman"/>
          <w:color w:val="222222"/>
          <w:shd w:val="clear" w:color="auto" w:fill="FFFFFF"/>
        </w:rPr>
        <w:t>, </w:t>
      </w:r>
      <w:r w:rsidRPr="00907635">
        <w:rPr>
          <w:rFonts w:ascii="Times New Roman" w:hAnsi="Times New Roman" w:cs="Times New Roman"/>
          <w:i/>
          <w:iCs/>
          <w:color w:val="222222"/>
          <w:shd w:val="clear" w:color="auto" w:fill="FFFFFF"/>
        </w:rPr>
        <w:t>53</w:t>
      </w:r>
      <w:r w:rsidRPr="00907635">
        <w:rPr>
          <w:rFonts w:ascii="Times New Roman" w:hAnsi="Times New Roman" w:cs="Times New Roman"/>
          <w:color w:val="222222"/>
          <w:shd w:val="clear" w:color="auto" w:fill="FFFFFF"/>
        </w:rPr>
        <w:t>(3), 213-</w:t>
      </w:r>
      <w:proofErr w:type="gramStart"/>
      <w:r w:rsidRPr="00907635">
        <w:rPr>
          <w:rFonts w:ascii="Times New Roman" w:hAnsi="Times New Roman" w:cs="Times New Roman"/>
          <w:color w:val="222222"/>
          <w:shd w:val="clear" w:color="auto" w:fill="FFFFFF"/>
        </w:rPr>
        <w:t>220..</w:t>
      </w:r>
      <w:proofErr w:type="gramEnd"/>
    </w:p>
    <w:p w14:paraId="5A8B5452" w14:textId="77777777" w:rsidR="00764944" w:rsidRPr="00907635" w:rsidRDefault="00764944" w:rsidP="00764944">
      <w:pPr>
        <w:spacing w:line="360" w:lineRule="auto"/>
        <w:ind w:left="720" w:hanging="720"/>
        <w:rPr>
          <w:rFonts w:ascii="Times New Roman" w:hAnsi="Times New Roman" w:cs="Times New Roman"/>
        </w:rPr>
      </w:pPr>
      <w:r w:rsidRPr="00907635">
        <w:rPr>
          <w:rFonts w:ascii="Times New Roman" w:hAnsi="Times New Roman" w:cs="Times New Roman"/>
          <w:color w:val="222222"/>
          <w:shd w:val="clear" w:color="auto" w:fill="FFFFFF"/>
        </w:rPr>
        <w:t xml:space="preserve">Warwick, J., &amp; </w:t>
      </w:r>
      <w:proofErr w:type="spellStart"/>
      <w:r w:rsidRPr="00907635">
        <w:rPr>
          <w:rFonts w:ascii="Times New Roman" w:hAnsi="Times New Roman" w:cs="Times New Roman"/>
          <w:color w:val="222222"/>
          <w:shd w:val="clear" w:color="auto" w:fill="FFFFFF"/>
        </w:rPr>
        <w:t>Nettelbeck</w:t>
      </w:r>
      <w:proofErr w:type="spellEnd"/>
      <w:r w:rsidRPr="00907635">
        <w:rPr>
          <w:rFonts w:ascii="Times New Roman" w:hAnsi="Times New Roman" w:cs="Times New Roman"/>
          <w:color w:val="222222"/>
          <w:shd w:val="clear" w:color="auto" w:fill="FFFFFF"/>
        </w:rPr>
        <w:t>, T. (2004). Emotional intelligence is</w:t>
      </w:r>
      <w:proofErr w:type="gramStart"/>
      <w:r w:rsidRPr="00907635">
        <w:rPr>
          <w:rFonts w:ascii="Times New Roman" w:hAnsi="Times New Roman" w:cs="Times New Roman"/>
          <w:color w:val="222222"/>
          <w:shd w:val="clear" w:color="auto" w:fill="FFFFFF"/>
        </w:rPr>
        <w:t>…?.</w:t>
      </w:r>
      <w:proofErr w:type="gramEnd"/>
      <w:r w:rsidRPr="00907635">
        <w:rPr>
          <w:rFonts w:ascii="Times New Roman" w:hAnsi="Times New Roman" w:cs="Times New Roman"/>
          <w:color w:val="222222"/>
          <w:shd w:val="clear" w:color="auto" w:fill="FFFFFF"/>
        </w:rPr>
        <w:t> </w:t>
      </w:r>
      <w:r w:rsidRPr="00907635">
        <w:rPr>
          <w:rFonts w:ascii="Times New Roman" w:hAnsi="Times New Roman" w:cs="Times New Roman"/>
          <w:i/>
          <w:iCs/>
          <w:color w:val="222222"/>
          <w:shd w:val="clear" w:color="auto" w:fill="FFFFFF"/>
        </w:rPr>
        <w:t>Personality and individual differences</w:t>
      </w:r>
      <w:r w:rsidRPr="00907635">
        <w:rPr>
          <w:rFonts w:ascii="Times New Roman" w:hAnsi="Times New Roman" w:cs="Times New Roman"/>
          <w:color w:val="222222"/>
          <w:shd w:val="clear" w:color="auto" w:fill="FFFFFF"/>
        </w:rPr>
        <w:t>, </w:t>
      </w:r>
      <w:r w:rsidRPr="00907635">
        <w:rPr>
          <w:rFonts w:ascii="Times New Roman" w:hAnsi="Times New Roman" w:cs="Times New Roman"/>
          <w:i/>
          <w:iCs/>
          <w:color w:val="222222"/>
          <w:shd w:val="clear" w:color="auto" w:fill="FFFFFF"/>
        </w:rPr>
        <w:t>37</w:t>
      </w:r>
      <w:r w:rsidRPr="00907635">
        <w:rPr>
          <w:rFonts w:ascii="Times New Roman" w:hAnsi="Times New Roman" w:cs="Times New Roman"/>
          <w:color w:val="222222"/>
          <w:shd w:val="clear" w:color="auto" w:fill="FFFFFF"/>
        </w:rPr>
        <w:t>(5), 1091-1100.</w:t>
      </w:r>
    </w:p>
    <w:p w14:paraId="2E2EB1D2" w14:textId="68A665EA" w:rsidR="00764944" w:rsidRDefault="00764944" w:rsidP="00764944">
      <w:pPr>
        <w:spacing w:line="360" w:lineRule="auto"/>
        <w:ind w:left="720" w:hanging="720"/>
        <w:rPr>
          <w:rFonts w:ascii="Times New Roman" w:hAnsi="Times New Roman" w:cs="Times New Roman"/>
          <w:color w:val="000000"/>
        </w:rPr>
      </w:pPr>
      <w:r w:rsidRPr="00907635">
        <w:rPr>
          <w:rFonts w:ascii="Times New Roman" w:hAnsi="Times New Roman" w:cs="Times New Roman"/>
          <w:color w:val="000000"/>
        </w:rPr>
        <w:t xml:space="preserve">Wilhelm, O., </w:t>
      </w:r>
      <w:proofErr w:type="spellStart"/>
      <w:r w:rsidRPr="00907635">
        <w:rPr>
          <w:rFonts w:ascii="Times New Roman" w:hAnsi="Times New Roman" w:cs="Times New Roman"/>
          <w:color w:val="000000"/>
        </w:rPr>
        <w:t>Herzmann</w:t>
      </w:r>
      <w:proofErr w:type="spellEnd"/>
      <w:r w:rsidRPr="00907635">
        <w:rPr>
          <w:rFonts w:ascii="Times New Roman" w:hAnsi="Times New Roman" w:cs="Times New Roman"/>
          <w:color w:val="000000"/>
        </w:rPr>
        <w:t xml:space="preserve">, G., </w:t>
      </w:r>
      <w:proofErr w:type="spellStart"/>
      <w:r w:rsidRPr="00907635">
        <w:rPr>
          <w:rFonts w:ascii="Times New Roman" w:hAnsi="Times New Roman" w:cs="Times New Roman"/>
          <w:color w:val="000000"/>
        </w:rPr>
        <w:t>Kunina</w:t>
      </w:r>
      <w:proofErr w:type="spellEnd"/>
      <w:r w:rsidRPr="00907635">
        <w:rPr>
          <w:rFonts w:ascii="Times New Roman" w:hAnsi="Times New Roman" w:cs="Times New Roman"/>
          <w:color w:val="000000"/>
        </w:rPr>
        <w:t xml:space="preserve">, O., </w:t>
      </w:r>
      <w:proofErr w:type="spellStart"/>
      <w:r w:rsidRPr="00907635">
        <w:rPr>
          <w:rFonts w:ascii="Times New Roman" w:hAnsi="Times New Roman" w:cs="Times New Roman"/>
          <w:color w:val="000000"/>
        </w:rPr>
        <w:t>Danthiir</w:t>
      </w:r>
      <w:proofErr w:type="spellEnd"/>
      <w:r w:rsidRPr="00907635">
        <w:rPr>
          <w:rFonts w:ascii="Times New Roman" w:hAnsi="Times New Roman" w:cs="Times New Roman"/>
          <w:color w:val="000000"/>
        </w:rPr>
        <w:t>, V., Schacht, A., &amp; Sommer, W. (2010). Individual differences in perceiving and recognizing faces—One element of social cognition. Journal of personality and social psychology, 99(3), 530</w:t>
      </w:r>
    </w:p>
    <w:p w14:paraId="52A0A9C8" w14:textId="789E4D72" w:rsidR="008079BC" w:rsidRDefault="008079BC" w:rsidP="00764944">
      <w:pPr>
        <w:spacing w:line="360" w:lineRule="auto"/>
        <w:ind w:left="720" w:hanging="720"/>
        <w:rPr>
          <w:rFonts w:ascii="Times New Roman" w:hAnsi="Times New Roman" w:cs="Times New Roman"/>
          <w:color w:val="000000"/>
        </w:rPr>
      </w:pPr>
    </w:p>
    <w:p w14:paraId="6C0E0EEA" w14:textId="725F14A0" w:rsidR="008079BC" w:rsidRDefault="008079BC" w:rsidP="00764944">
      <w:pPr>
        <w:spacing w:line="360" w:lineRule="auto"/>
        <w:ind w:left="720" w:hanging="720"/>
        <w:rPr>
          <w:rFonts w:ascii="Times New Roman" w:hAnsi="Times New Roman" w:cs="Times New Roman"/>
          <w:color w:val="000000"/>
        </w:rPr>
      </w:pPr>
    </w:p>
    <w:p w14:paraId="44A73470" w14:textId="5D937F55" w:rsidR="008079BC" w:rsidRDefault="008079BC" w:rsidP="00764944">
      <w:pPr>
        <w:spacing w:line="360" w:lineRule="auto"/>
        <w:ind w:left="720" w:hanging="720"/>
        <w:rPr>
          <w:rFonts w:ascii="Times New Roman" w:hAnsi="Times New Roman" w:cs="Times New Roman"/>
          <w:color w:val="000000"/>
        </w:rPr>
      </w:pPr>
    </w:p>
    <w:p w14:paraId="7E88C720" w14:textId="604C225D" w:rsidR="008079BC" w:rsidRDefault="008079BC" w:rsidP="00764944">
      <w:pPr>
        <w:spacing w:line="360" w:lineRule="auto"/>
        <w:ind w:left="720" w:hanging="720"/>
        <w:rPr>
          <w:rFonts w:ascii="Times New Roman" w:hAnsi="Times New Roman" w:cs="Times New Roman"/>
          <w:color w:val="000000"/>
        </w:rPr>
      </w:pPr>
    </w:p>
    <w:p w14:paraId="63CF40D8" w14:textId="20F7905D" w:rsidR="008079BC" w:rsidRDefault="008079BC" w:rsidP="00764944">
      <w:pPr>
        <w:spacing w:line="360" w:lineRule="auto"/>
        <w:ind w:left="720" w:hanging="720"/>
        <w:rPr>
          <w:rFonts w:ascii="Times New Roman" w:hAnsi="Times New Roman" w:cs="Times New Roman"/>
          <w:color w:val="000000"/>
        </w:rPr>
      </w:pPr>
    </w:p>
    <w:p w14:paraId="5469F6DB" w14:textId="00301CCF" w:rsidR="008079BC" w:rsidRDefault="008079BC" w:rsidP="00764944">
      <w:pPr>
        <w:spacing w:line="360" w:lineRule="auto"/>
        <w:ind w:left="720" w:hanging="720"/>
        <w:rPr>
          <w:rFonts w:ascii="Times New Roman" w:hAnsi="Times New Roman" w:cs="Times New Roman"/>
          <w:color w:val="000000"/>
        </w:rPr>
      </w:pPr>
    </w:p>
    <w:p w14:paraId="50CDDE3B" w14:textId="04D35DA6" w:rsidR="008079BC" w:rsidRDefault="008079BC" w:rsidP="00764944">
      <w:pPr>
        <w:spacing w:line="360" w:lineRule="auto"/>
        <w:ind w:left="720" w:hanging="720"/>
        <w:rPr>
          <w:rFonts w:ascii="Times New Roman" w:hAnsi="Times New Roman" w:cs="Times New Roman"/>
          <w:color w:val="000000"/>
        </w:rPr>
      </w:pPr>
    </w:p>
    <w:p w14:paraId="3BBC4D7F" w14:textId="41F5D0B6" w:rsidR="008079BC" w:rsidRDefault="008079BC" w:rsidP="00764944">
      <w:pPr>
        <w:spacing w:line="360" w:lineRule="auto"/>
        <w:ind w:left="720" w:hanging="720"/>
        <w:rPr>
          <w:rFonts w:ascii="Times New Roman" w:hAnsi="Times New Roman" w:cs="Times New Roman"/>
          <w:color w:val="000000"/>
        </w:rPr>
      </w:pPr>
    </w:p>
    <w:p w14:paraId="0E54AC37" w14:textId="615F6224" w:rsidR="008079BC" w:rsidRDefault="008079BC" w:rsidP="00764944">
      <w:pPr>
        <w:spacing w:line="360" w:lineRule="auto"/>
        <w:ind w:left="720" w:hanging="720"/>
        <w:rPr>
          <w:rFonts w:ascii="Times New Roman" w:hAnsi="Times New Roman" w:cs="Times New Roman"/>
          <w:color w:val="000000"/>
        </w:rPr>
      </w:pPr>
    </w:p>
    <w:p w14:paraId="2344E6B5" w14:textId="25536940" w:rsidR="008079BC" w:rsidRDefault="008079BC" w:rsidP="00764944">
      <w:pPr>
        <w:spacing w:line="360" w:lineRule="auto"/>
        <w:ind w:left="720" w:hanging="720"/>
        <w:rPr>
          <w:rFonts w:ascii="Times New Roman" w:hAnsi="Times New Roman" w:cs="Times New Roman"/>
          <w:color w:val="000000"/>
        </w:rPr>
      </w:pPr>
    </w:p>
    <w:p w14:paraId="0BF97845" w14:textId="7C87B57F" w:rsidR="008079BC" w:rsidRDefault="008079BC" w:rsidP="00764944">
      <w:pPr>
        <w:spacing w:line="360" w:lineRule="auto"/>
        <w:ind w:left="720" w:hanging="720"/>
        <w:rPr>
          <w:rFonts w:ascii="Times New Roman" w:hAnsi="Times New Roman" w:cs="Times New Roman"/>
          <w:color w:val="000000"/>
        </w:rPr>
      </w:pPr>
    </w:p>
    <w:p w14:paraId="7D4ABF72" w14:textId="379F716D" w:rsidR="008079BC" w:rsidRDefault="008079BC" w:rsidP="00764944">
      <w:pPr>
        <w:spacing w:line="360" w:lineRule="auto"/>
        <w:ind w:left="720" w:hanging="720"/>
        <w:rPr>
          <w:rFonts w:ascii="Times New Roman" w:hAnsi="Times New Roman" w:cs="Times New Roman"/>
          <w:color w:val="000000"/>
        </w:rPr>
      </w:pPr>
    </w:p>
    <w:p w14:paraId="7ACF238F" w14:textId="7794114B" w:rsidR="008079BC" w:rsidRDefault="008079BC" w:rsidP="00764944">
      <w:pPr>
        <w:spacing w:line="360" w:lineRule="auto"/>
        <w:ind w:left="720" w:hanging="720"/>
        <w:rPr>
          <w:rFonts w:ascii="Times New Roman" w:hAnsi="Times New Roman" w:cs="Times New Roman"/>
          <w:color w:val="000000"/>
        </w:rPr>
      </w:pPr>
    </w:p>
    <w:p w14:paraId="06685D44" w14:textId="6CCEA648" w:rsidR="008079BC" w:rsidRDefault="008079BC" w:rsidP="00764944">
      <w:pPr>
        <w:spacing w:line="360" w:lineRule="auto"/>
        <w:ind w:left="720" w:hanging="720"/>
        <w:rPr>
          <w:rFonts w:ascii="Times New Roman" w:hAnsi="Times New Roman" w:cs="Times New Roman"/>
          <w:color w:val="000000"/>
        </w:rPr>
      </w:pPr>
    </w:p>
    <w:p w14:paraId="4ECE1B48" w14:textId="53F96E33" w:rsidR="008079BC" w:rsidRDefault="008079BC" w:rsidP="00764944">
      <w:pPr>
        <w:spacing w:line="360" w:lineRule="auto"/>
        <w:ind w:left="720" w:hanging="720"/>
        <w:rPr>
          <w:rFonts w:ascii="Times New Roman" w:hAnsi="Times New Roman" w:cs="Times New Roman"/>
          <w:color w:val="000000"/>
        </w:rPr>
      </w:pPr>
    </w:p>
    <w:p w14:paraId="23057A96" w14:textId="243CA117" w:rsidR="008079BC" w:rsidRDefault="008079BC" w:rsidP="00764944">
      <w:pPr>
        <w:spacing w:line="360" w:lineRule="auto"/>
        <w:ind w:left="720" w:hanging="720"/>
        <w:rPr>
          <w:rFonts w:ascii="Times New Roman" w:hAnsi="Times New Roman" w:cs="Times New Roman"/>
          <w:color w:val="000000"/>
        </w:rPr>
      </w:pPr>
    </w:p>
    <w:p w14:paraId="44FCA59B" w14:textId="2B69F244" w:rsidR="008079BC" w:rsidRDefault="008079BC" w:rsidP="00764944">
      <w:pPr>
        <w:spacing w:line="360" w:lineRule="auto"/>
        <w:ind w:left="720" w:hanging="720"/>
        <w:rPr>
          <w:rFonts w:ascii="Times New Roman" w:hAnsi="Times New Roman" w:cs="Times New Roman"/>
          <w:color w:val="000000"/>
        </w:rPr>
      </w:pPr>
    </w:p>
    <w:p w14:paraId="20E0F255" w14:textId="77777777" w:rsidR="00497DC0" w:rsidRDefault="00497DC0" w:rsidP="00497DC0">
      <w:pPr>
        <w:spacing w:line="360" w:lineRule="auto"/>
        <w:rPr>
          <w:rFonts w:ascii="Times New Roman" w:hAnsi="Times New Roman" w:cs="Times New Roman"/>
          <w:color w:val="000000"/>
        </w:rPr>
      </w:pPr>
    </w:p>
    <w:p w14:paraId="42BFDB85" w14:textId="70BD7660" w:rsidR="008079BC" w:rsidRDefault="008079BC" w:rsidP="00497DC0">
      <w:pPr>
        <w:spacing w:line="360" w:lineRule="auto"/>
        <w:jc w:val="center"/>
        <w:rPr>
          <w:rFonts w:ascii="Times New Roman" w:hAnsi="Times New Roman" w:cs="Times New Roman"/>
          <w:b/>
          <w:bCs/>
          <w:color w:val="000000"/>
        </w:rPr>
      </w:pPr>
      <w:r>
        <w:rPr>
          <w:rFonts w:ascii="Times New Roman" w:hAnsi="Times New Roman" w:cs="Times New Roman"/>
          <w:b/>
          <w:bCs/>
          <w:color w:val="000000"/>
        </w:rPr>
        <w:lastRenderedPageBreak/>
        <w:t>Appendices</w:t>
      </w:r>
    </w:p>
    <w:p w14:paraId="2F73365D" w14:textId="4F6A235E" w:rsidR="00497DC0" w:rsidRDefault="00497DC0" w:rsidP="00497DC0">
      <w:pPr>
        <w:spacing w:line="360" w:lineRule="auto"/>
        <w:rPr>
          <w:rFonts w:ascii="Times New Roman" w:hAnsi="Times New Roman" w:cs="Times New Roman"/>
          <w:color w:val="000000"/>
        </w:rPr>
      </w:pPr>
      <w:r>
        <w:rPr>
          <w:rFonts w:ascii="Times New Roman" w:hAnsi="Times New Roman" w:cs="Times New Roman"/>
          <w:b/>
          <w:bCs/>
          <w:color w:val="000000"/>
        </w:rPr>
        <w:t xml:space="preserve">Appendix 1 - </w:t>
      </w:r>
      <w:r>
        <w:rPr>
          <w:rFonts w:ascii="Times New Roman" w:hAnsi="Times New Roman" w:cs="Times New Roman"/>
          <w:color w:val="000000"/>
        </w:rPr>
        <w:t>Consent Form</w:t>
      </w:r>
    </w:p>
    <w:p w14:paraId="295310B8" w14:textId="13582022" w:rsidR="003A581A" w:rsidRDefault="003A581A" w:rsidP="003A581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245046D7" w14:textId="77777777" w:rsidR="003A581A" w:rsidRPr="003A581A" w:rsidRDefault="003A581A" w:rsidP="003A581A">
      <w:pPr>
        <w:pStyle w:val="NormalWeb"/>
        <w:jc w:val="center"/>
        <w:rPr>
          <w:color w:val="000000"/>
          <w:sz w:val="22"/>
          <w:szCs w:val="22"/>
        </w:rPr>
      </w:pPr>
      <w:r w:rsidRPr="003A581A">
        <w:rPr>
          <w:color w:val="000000"/>
          <w:sz w:val="22"/>
          <w:szCs w:val="22"/>
        </w:rPr>
        <w:t>Consent form</w:t>
      </w:r>
    </w:p>
    <w:p w14:paraId="36BA6C3B" w14:textId="77777777" w:rsidR="003A581A" w:rsidRPr="003A581A" w:rsidRDefault="003A581A" w:rsidP="003A581A">
      <w:pPr>
        <w:pStyle w:val="NormalWeb"/>
        <w:rPr>
          <w:color w:val="000000"/>
          <w:sz w:val="22"/>
          <w:szCs w:val="22"/>
        </w:rPr>
      </w:pPr>
      <w:r w:rsidRPr="003A581A">
        <w:rPr>
          <w:color w:val="000000"/>
          <w:sz w:val="22"/>
          <w:szCs w:val="22"/>
        </w:rPr>
        <w:t>I understand that this research study is being carried out by a 2nd year Psychology Student for their module assignment, and that taking part in this study will involve a memory test and a 33-item questionnaire on emotional intelligence to understand the effects of recollecting emotionally induced stimuli.</w:t>
      </w:r>
    </w:p>
    <w:p w14:paraId="28D6DEA0" w14:textId="77777777" w:rsidR="003A581A" w:rsidRPr="003A581A" w:rsidRDefault="003A581A" w:rsidP="003A581A">
      <w:pPr>
        <w:pStyle w:val="NormalWeb"/>
        <w:rPr>
          <w:color w:val="000000"/>
          <w:sz w:val="22"/>
          <w:szCs w:val="22"/>
        </w:rPr>
      </w:pPr>
      <w:r w:rsidRPr="003A581A">
        <w:rPr>
          <w:color w:val="000000"/>
          <w:sz w:val="22"/>
          <w:szCs w:val="22"/>
        </w:rPr>
        <w:t>This study will take approximately 15 minutes to complete.</w:t>
      </w:r>
    </w:p>
    <w:p w14:paraId="56277159" w14:textId="77777777" w:rsidR="003A581A" w:rsidRPr="003A581A" w:rsidRDefault="003A581A" w:rsidP="003A581A">
      <w:pPr>
        <w:pStyle w:val="NormalWeb"/>
        <w:rPr>
          <w:color w:val="000000"/>
          <w:sz w:val="22"/>
          <w:szCs w:val="22"/>
        </w:rPr>
      </w:pPr>
      <w:r w:rsidRPr="003A581A">
        <w:rPr>
          <w:color w:val="000000"/>
          <w:sz w:val="22"/>
          <w:szCs w:val="22"/>
        </w:rPr>
        <w:t>Eligible participants must be over the age of eighteen.</w:t>
      </w:r>
    </w:p>
    <w:p w14:paraId="42343946" w14:textId="77777777" w:rsidR="003A581A" w:rsidRPr="003A581A" w:rsidRDefault="003A581A" w:rsidP="003A581A">
      <w:pPr>
        <w:pStyle w:val="NormalWeb"/>
        <w:rPr>
          <w:color w:val="000000"/>
          <w:sz w:val="22"/>
          <w:szCs w:val="22"/>
        </w:rPr>
      </w:pPr>
      <w:r w:rsidRPr="003A581A">
        <w:rPr>
          <w:color w:val="000000"/>
          <w:sz w:val="22"/>
          <w:szCs w:val="22"/>
        </w:rPr>
        <w:t>Participation will include questionnaire assessment of individual emotional intelligence.</w:t>
      </w:r>
    </w:p>
    <w:p w14:paraId="68861961" w14:textId="77777777" w:rsidR="003A581A" w:rsidRPr="003A581A" w:rsidRDefault="003A581A" w:rsidP="003A581A">
      <w:pPr>
        <w:pStyle w:val="NormalWeb"/>
        <w:rPr>
          <w:color w:val="000000"/>
          <w:sz w:val="22"/>
          <w:szCs w:val="22"/>
        </w:rPr>
      </w:pPr>
      <w:r w:rsidRPr="003A581A">
        <w:rPr>
          <w:color w:val="000000"/>
          <w:sz w:val="22"/>
          <w:szCs w:val="22"/>
        </w:rPr>
        <w:t xml:space="preserve">Emotion-induced word stimuli will be used for a memory </w:t>
      </w:r>
      <w:proofErr w:type="gramStart"/>
      <w:r w:rsidRPr="003A581A">
        <w:rPr>
          <w:color w:val="000000"/>
          <w:sz w:val="22"/>
          <w:szCs w:val="22"/>
        </w:rPr>
        <w:t>task..</w:t>
      </w:r>
      <w:proofErr w:type="gramEnd"/>
      <w:r w:rsidRPr="003A581A">
        <w:rPr>
          <w:color w:val="000000"/>
          <w:sz w:val="22"/>
          <w:szCs w:val="22"/>
        </w:rPr>
        <w:t xml:space="preserve"> If you believe that emotion-induced word stimuli will pose a psychological risk to yourself, please to not volunteer for this experiment. By consenting, participants agree that they have been informed of the nature of the stimuli prior to participation.</w:t>
      </w:r>
    </w:p>
    <w:p w14:paraId="7B888E1A" w14:textId="77777777" w:rsidR="003A581A" w:rsidRPr="003A581A" w:rsidRDefault="003A581A" w:rsidP="003A581A">
      <w:pPr>
        <w:pStyle w:val="NormalWeb"/>
        <w:rPr>
          <w:color w:val="000000"/>
          <w:sz w:val="22"/>
          <w:szCs w:val="22"/>
        </w:rPr>
      </w:pPr>
      <w:r w:rsidRPr="003A581A">
        <w:rPr>
          <w:color w:val="000000"/>
          <w:sz w:val="22"/>
          <w:szCs w:val="22"/>
        </w:rPr>
        <w:t>I understand that participation in this study is voluntary, and I am free to withdraw participation during or at the end of the study without giving a reason. I understand that once I leave the study, I will not be able to withdraw my data, as it will be anonymized.</w:t>
      </w:r>
    </w:p>
    <w:p w14:paraId="40C082EA" w14:textId="77777777" w:rsidR="003A581A" w:rsidRPr="003A581A" w:rsidRDefault="003A581A" w:rsidP="003A581A">
      <w:pPr>
        <w:pStyle w:val="NormalWeb"/>
        <w:rPr>
          <w:color w:val="000000"/>
          <w:sz w:val="22"/>
          <w:szCs w:val="22"/>
        </w:rPr>
      </w:pPr>
      <w:r w:rsidRPr="003A581A">
        <w:rPr>
          <w:color w:val="000000"/>
          <w:sz w:val="22"/>
          <w:szCs w:val="22"/>
        </w:rPr>
        <w:t>I am aware that if I have concerns about the study, I can discuss these concerns with the researcher at any time during or after the study. I understand that I will be provided with the contact details of the research supervisor at the end of the study, should I have any concerns.</w:t>
      </w:r>
    </w:p>
    <w:p w14:paraId="346B346F" w14:textId="77777777" w:rsidR="003A581A" w:rsidRPr="003A581A" w:rsidRDefault="003A581A" w:rsidP="003A581A">
      <w:pPr>
        <w:pStyle w:val="NormalWeb"/>
        <w:rPr>
          <w:color w:val="000000"/>
          <w:sz w:val="22"/>
          <w:szCs w:val="22"/>
        </w:rPr>
      </w:pPr>
      <w:r w:rsidRPr="003A581A">
        <w:rPr>
          <w:color w:val="000000"/>
          <w:sz w:val="22"/>
          <w:szCs w:val="22"/>
        </w:rPr>
        <w:t>I understand that the information provided by me will be held confidentially, with a code assigned in place of my name. These data will be stored indefinitely in accordance with the Data Protection Act.</w:t>
      </w:r>
    </w:p>
    <w:p w14:paraId="0FC74F9B" w14:textId="77777777" w:rsidR="003A581A" w:rsidRPr="003A581A" w:rsidRDefault="003A581A" w:rsidP="003A581A">
      <w:pPr>
        <w:pStyle w:val="NormalWeb"/>
        <w:rPr>
          <w:color w:val="000000"/>
          <w:sz w:val="22"/>
          <w:szCs w:val="22"/>
        </w:rPr>
      </w:pPr>
      <w:r w:rsidRPr="003A581A">
        <w:rPr>
          <w:color w:val="000000"/>
          <w:sz w:val="22"/>
          <w:szCs w:val="22"/>
        </w:rPr>
        <w:t>I also understand that at the end of the study I will be provided with a debrief form and the opportunity to discuss any issues with the researcher.</w:t>
      </w:r>
    </w:p>
    <w:p w14:paraId="6C45B982" w14:textId="77777777" w:rsidR="003A581A" w:rsidRPr="003A581A" w:rsidRDefault="003A581A" w:rsidP="003A581A">
      <w:pPr>
        <w:pStyle w:val="NormalWeb"/>
        <w:rPr>
          <w:color w:val="000000"/>
          <w:sz w:val="22"/>
          <w:szCs w:val="22"/>
        </w:rPr>
      </w:pPr>
      <w:r w:rsidRPr="003A581A">
        <w:rPr>
          <w:color w:val="000000"/>
          <w:sz w:val="22"/>
          <w:szCs w:val="22"/>
        </w:rPr>
        <w:t>Please click on the statements below to agree to the above and to participate in the study:</w:t>
      </w:r>
    </w:p>
    <w:p w14:paraId="49EAA603" w14:textId="77777777" w:rsidR="003A581A" w:rsidRPr="003A581A" w:rsidRDefault="003A581A" w:rsidP="003A581A">
      <w:pPr>
        <w:pStyle w:val="NormalWeb"/>
        <w:rPr>
          <w:color w:val="000000"/>
          <w:sz w:val="22"/>
          <w:szCs w:val="22"/>
        </w:rPr>
      </w:pPr>
      <w:r w:rsidRPr="003A581A">
        <w:rPr>
          <w:color w:val="000000"/>
          <w:sz w:val="22"/>
          <w:szCs w:val="22"/>
        </w:rPr>
        <w:t>- I agree that I am eligible to take part in the study.</w:t>
      </w:r>
    </w:p>
    <w:p w14:paraId="49EFAF9C" w14:textId="77777777" w:rsidR="003A581A" w:rsidRPr="003A581A" w:rsidRDefault="003A581A" w:rsidP="003A581A">
      <w:pPr>
        <w:pStyle w:val="NormalWeb"/>
        <w:rPr>
          <w:color w:val="000000"/>
          <w:sz w:val="22"/>
          <w:szCs w:val="22"/>
        </w:rPr>
      </w:pPr>
      <w:r w:rsidRPr="003A581A">
        <w:rPr>
          <w:color w:val="000000"/>
          <w:sz w:val="22"/>
          <w:szCs w:val="22"/>
        </w:rPr>
        <w:t>- I understand my confidentiality rights and that my data contributions will be anonymous.</w:t>
      </w:r>
    </w:p>
    <w:p w14:paraId="0B30CA71" w14:textId="77777777" w:rsidR="003A581A" w:rsidRPr="003A581A" w:rsidRDefault="003A581A" w:rsidP="003A581A">
      <w:pPr>
        <w:pStyle w:val="NormalWeb"/>
        <w:rPr>
          <w:color w:val="000000"/>
          <w:sz w:val="22"/>
          <w:szCs w:val="22"/>
        </w:rPr>
      </w:pPr>
      <w:r w:rsidRPr="003A581A">
        <w:rPr>
          <w:color w:val="000000"/>
          <w:sz w:val="22"/>
          <w:szCs w:val="22"/>
        </w:rPr>
        <w:t>- I understand that I may withdraw during participation by closing my web browser.</w:t>
      </w:r>
    </w:p>
    <w:p w14:paraId="69D31190" w14:textId="77777777" w:rsidR="003A581A" w:rsidRPr="003A581A" w:rsidRDefault="003A581A" w:rsidP="003A581A">
      <w:pPr>
        <w:pStyle w:val="NormalWeb"/>
        <w:rPr>
          <w:color w:val="000000"/>
          <w:sz w:val="22"/>
          <w:szCs w:val="22"/>
        </w:rPr>
      </w:pPr>
      <w:r w:rsidRPr="003A581A">
        <w:rPr>
          <w:color w:val="000000"/>
          <w:sz w:val="22"/>
          <w:szCs w:val="22"/>
        </w:rPr>
        <w:t>- I understand this consent form and agree to all aspects of the study.</w:t>
      </w:r>
    </w:p>
    <w:p w14:paraId="6155AA36" w14:textId="77777777" w:rsidR="003A581A" w:rsidRPr="003A581A" w:rsidRDefault="003A581A" w:rsidP="003A581A">
      <w:pPr>
        <w:pStyle w:val="NormalWeb"/>
        <w:rPr>
          <w:color w:val="000000"/>
          <w:sz w:val="22"/>
          <w:szCs w:val="22"/>
        </w:rPr>
      </w:pPr>
      <w:r w:rsidRPr="003A581A">
        <w:rPr>
          <w:color w:val="000000"/>
          <w:sz w:val="22"/>
          <w:szCs w:val="22"/>
        </w:rPr>
        <w:t>- I consent to participate in the experiment.</w:t>
      </w:r>
    </w:p>
    <w:p w14:paraId="3A75C003" w14:textId="77777777" w:rsidR="00EC3F3B" w:rsidRDefault="00EC3F3B" w:rsidP="00497DC0">
      <w:pPr>
        <w:spacing w:line="360" w:lineRule="auto"/>
        <w:rPr>
          <w:rFonts w:ascii="Times New Roman" w:hAnsi="Times New Roman" w:cs="Times New Roman"/>
          <w:color w:val="222222"/>
          <w:shd w:val="clear" w:color="auto" w:fill="FFFFFF"/>
        </w:rPr>
      </w:pPr>
    </w:p>
    <w:p w14:paraId="65439ABB" w14:textId="57718E87" w:rsidR="003A581A" w:rsidRDefault="003A581A" w:rsidP="00497DC0">
      <w:pPr>
        <w:spacing w:line="360" w:lineRule="auto"/>
        <w:rPr>
          <w:rFonts w:ascii="Times New Roman" w:hAnsi="Times New Roman" w:cs="Times New Roman"/>
          <w:color w:val="222222"/>
          <w:shd w:val="clear" w:color="auto" w:fill="FFFFFF"/>
        </w:rPr>
      </w:pPr>
      <w:r>
        <w:rPr>
          <w:rFonts w:ascii="Times New Roman" w:hAnsi="Times New Roman" w:cs="Times New Roman"/>
          <w:b/>
          <w:bCs/>
          <w:color w:val="222222"/>
          <w:shd w:val="clear" w:color="auto" w:fill="FFFFFF"/>
        </w:rPr>
        <w:lastRenderedPageBreak/>
        <w:t xml:space="preserve">Appendix 2 </w:t>
      </w:r>
      <w:r>
        <w:rPr>
          <w:rFonts w:ascii="Times New Roman" w:hAnsi="Times New Roman" w:cs="Times New Roman"/>
          <w:color w:val="222222"/>
          <w:shd w:val="clear" w:color="auto" w:fill="FFFFFF"/>
        </w:rPr>
        <w:t xml:space="preserve">– Debrief form </w:t>
      </w:r>
    </w:p>
    <w:p w14:paraId="7269CBE3" w14:textId="77777777" w:rsidR="00EC3F3B" w:rsidRPr="00EC3F3B" w:rsidRDefault="00EC3F3B" w:rsidP="00EC3F3B">
      <w:pPr>
        <w:pStyle w:val="NormalWeb"/>
        <w:jc w:val="center"/>
        <w:rPr>
          <w:color w:val="000000"/>
          <w:sz w:val="22"/>
          <w:szCs w:val="22"/>
        </w:rPr>
      </w:pPr>
      <w:r w:rsidRPr="00EC3F3B">
        <w:rPr>
          <w:color w:val="000000"/>
          <w:sz w:val="22"/>
          <w:szCs w:val="22"/>
        </w:rPr>
        <w:t>Study Debrief form</w:t>
      </w:r>
    </w:p>
    <w:p w14:paraId="5FBFBE32" w14:textId="77777777" w:rsidR="00EC3F3B" w:rsidRPr="00EC3F3B" w:rsidRDefault="00EC3F3B" w:rsidP="00EC3F3B">
      <w:pPr>
        <w:pStyle w:val="NormalWeb"/>
        <w:jc w:val="center"/>
        <w:rPr>
          <w:i/>
          <w:iCs/>
          <w:color w:val="000000"/>
          <w:sz w:val="22"/>
          <w:szCs w:val="22"/>
          <w:u w:val="single"/>
        </w:rPr>
      </w:pPr>
      <w:r w:rsidRPr="00EC3F3B">
        <w:rPr>
          <w:i/>
          <w:iCs/>
          <w:color w:val="000000"/>
          <w:sz w:val="22"/>
          <w:szCs w:val="22"/>
          <w:u w:val="single"/>
        </w:rPr>
        <w:t>The effect of emotional intelligence on memory recall for emotion-induced words</w:t>
      </w:r>
    </w:p>
    <w:p w14:paraId="59F07262" w14:textId="77777777" w:rsidR="00EC3F3B" w:rsidRPr="00EC3F3B" w:rsidRDefault="00EC3F3B" w:rsidP="00EC3F3B">
      <w:pPr>
        <w:pStyle w:val="NormalWeb"/>
        <w:rPr>
          <w:color w:val="000000"/>
          <w:sz w:val="22"/>
          <w:szCs w:val="22"/>
        </w:rPr>
      </w:pPr>
      <w:r w:rsidRPr="00EC3F3B">
        <w:rPr>
          <w:color w:val="000000"/>
          <w:sz w:val="22"/>
          <w:szCs w:val="22"/>
        </w:rPr>
        <w:t>Thank you for taking part in this study.</w:t>
      </w:r>
    </w:p>
    <w:p w14:paraId="7860FADB" w14:textId="77777777" w:rsidR="00EC3F3B" w:rsidRPr="00EC3F3B" w:rsidRDefault="00EC3F3B" w:rsidP="00EC3F3B">
      <w:pPr>
        <w:pStyle w:val="NormalWeb"/>
        <w:rPr>
          <w:color w:val="000000"/>
          <w:sz w:val="22"/>
          <w:szCs w:val="22"/>
        </w:rPr>
      </w:pPr>
      <w:r w:rsidRPr="00EC3F3B">
        <w:rPr>
          <w:color w:val="000000"/>
          <w:sz w:val="22"/>
          <w:szCs w:val="22"/>
        </w:rPr>
        <w:t>The aim of this study was to investigate whether individuals with high emotional control will better recall stimuli, but may be biased towards positive stimuli, whereas individuals with higher emotional reactivity may demonstrate biased memory for negative stimuli. We specifically wanted to explore whether individuals with higher levels of emotional intelligence were better able to recall positive/negative/neutral words. Previous research, such as that conducted by (</w:t>
      </w:r>
      <w:proofErr w:type="spellStart"/>
      <w:r w:rsidRPr="00EC3F3B">
        <w:rPr>
          <w:color w:val="000000"/>
          <w:sz w:val="22"/>
          <w:szCs w:val="22"/>
        </w:rPr>
        <w:t>Mavrou</w:t>
      </w:r>
      <w:proofErr w:type="spellEnd"/>
      <w:r w:rsidRPr="00EC3F3B">
        <w:rPr>
          <w:color w:val="000000"/>
          <w:sz w:val="22"/>
          <w:szCs w:val="22"/>
        </w:rPr>
        <w:t>, 2021) has suggested that level of emotional intelligence can have an impact on the recall of emotion-induced stimuli, and words were chosen in this study to induce positive and negative emotions in participants, as well as neutral words used as a control condition.</w:t>
      </w:r>
    </w:p>
    <w:p w14:paraId="3B849AEC" w14:textId="77777777" w:rsidR="00EC3F3B" w:rsidRPr="00EC3F3B" w:rsidRDefault="00EC3F3B" w:rsidP="00EC3F3B">
      <w:pPr>
        <w:pStyle w:val="NormalWeb"/>
        <w:rPr>
          <w:color w:val="000000"/>
          <w:sz w:val="22"/>
          <w:szCs w:val="22"/>
        </w:rPr>
      </w:pPr>
      <w:r w:rsidRPr="00EC3F3B">
        <w:rPr>
          <w:color w:val="000000"/>
          <w:sz w:val="22"/>
          <w:szCs w:val="22"/>
        </w:rPr>
        <w:t>If you wish to withdraw your data from the study you must tell the researcher now. After this point, all of your data will remain confidential, and we will not trace it back to you.</w:t>
      </w:r>
    </w:p>
    <w:p w14:paraId="693810D8" w14:textId="77777777" w:rsidR="00EC3F3B" w:rsidRPr="00EC3F3B" w:rsidRDefault="00EC3F3B" w:rsidP="00EC3F3B">
      <w:pPr>
        <w:pStyle w:val="NormalWeb"/>
        <w:rPr>
          <w:color w:val="000000"/>
          <w:sz w:val="22"/>
          <w:szCs w:val="22"/>
        </w:rPr>
      </w:pPr>
      <w:r w:rsidRPr="00EC3F3B">
        <w:rPr>
          <w:color w:val="000000"/>
          <w:sz w:val="22"/>
          <w:szCs w:val="22"/>
        </w:rPr>
        <w:t>If taking part in this study has raised any questions, please speak to the researchers or contact the academic supervisor Stacey Coleman: stacey.coleman@uwtsd.ac.uk</w:t>
      </w:r>
    </w:p>
    <w:p w14:paraId="26EB28C1" w14:textId="77777777" w:rsidR="00EC3F3B" w:rsidRPr="00EC3F3B" w:rsidRDefault="00EC3F3B" w:rsidP="00EC3F3B">
      <w:pPr>
        <w:pStyle w:val="NormalWeb"/>
        <w:rPr>
          <w:color w:val="000000"/>
          <w:sz w:val="22"/>
          <w:szCs w:val="22"/>
        </w:rPr>
      </w:pPr>
      <w:r w:rsidRPr="00EC3F3B">
        <w:rPr>
          <w:color w:val="000000"/>
          <w:sz w:val="22"/>
          <w:szCs w:val="22"/>
        </w:rPr>
        <w:t>Thank you once again for taking time to participate in this study.</w:t>
      </w:r>
    </w:p>
    <w:p w14:paraId="26873860" w14:textId="77777777" w:rsidR="00EC3F3B" w:rsidRPr="00EC3F3B" w:rsidRDefault="00EC3F3B" w:rsidP="00EC3F3B">
      <w:pPr>
        <w:pStyle w:val="NormalWeb"/>
        <w:rPr>
          <w:color w:val="000000"/>
          <w:sz w:val="22"/>
          <w:szCs w:val="22"/>
        </w:rPr>
      </w:pPr>
      <w:r w:rsidRPr="00EC3F3B">
        <w:rPr>
          <w:color w:val="000000"/>
          <w:sz w:val="22"/>
          <w:szCs w:val="22"/>
        </w:rPr>
        <w:t>Level Five Students</w:t>
      </w:r>
    </w:p>
    <w:p w14:paraId="2C8A808F" w14:textId="77777777" w:rsidR="00EC3F3B" w:rsidRPr="00EC3F3B" w:rsidRDefault="00EC3F3B" w:rsidP="00EC3F3B">
      <w:pPr>
        <w:pStyle w:val="NormalWeb"/>
        <w:rPr>
          <w:color w:val="000000"/>
          <w:sz w:val="22"/>
          <w:szCs w:val="22"/>
        </w:rPr>
      </w:pPr>
      <w:r w:rsidRPr="00EC3F3B">
        <w:rPr>
          <w:color w:val="000000"/>
          <w:sz w:val="22"/>
          <w:szCs w:val="22"/>
        </w:rPr>
        <w:t>Names of student researchers</w:t>
      </w:r>
    </w:p>
    <w:p w14:paraId="5872C4F1" w14:textId="77777777" w:rsidR="00EC3F3B" w:rsidRPr="00EC3F3B" w:rsidRDefault="00EC3F3B" w:rsidP="00EC3F3B">
      <w:pPr>
        <w:pStyle w:val="NormalWeb"/>
        <w:rPr>
          <w:color w:val="000000"/>
          <w:sz w:val="22"/>
          <w:szCs w:val="22"/>
        </w:rPr>
      </w:pPr>
      <w:r w:rsidRPr="00EC3F3B">
        <w:rPr>
          <w:color w:val="000000"/>
          <w:sz w:val="22"/>
          <w:szCs w:val="22"/>
        </w:rPr>
        <w:t>Lloyd Thomas,</w:t>
      </w:r>
    </w:p>
    <w:p w14:paraId="45FA26F8" w14:textId="77777777" w:rsidR="00EC3F3B" w:rsidRPr="00EC3F3B" w:rsidRDefault="00EC3F3B" w:rsidP="00EC3F3B">
      <w:pPr>
        <w:pStyle w:val="NormalWeb"/>
        <w:rPr>
          <w:color w:val="000000"/>
          <w:sz w:val="22"/>
          <w:szCs w:val="22"/>
        </w:rPr>
      </w:pPr>
      <w:r w:rsidRPr="00EC3F3B">
        <w:rPr>
          <w:color w:val="000000"/>
          <w:sz w:val="22"/>
          <w:szCs w:val="22"/>
        </w:rPr>
        <w:t>Bethan-Faye Griffiths</w:t>
      </w:r>
    </w:p>
    <w:p w14:paraId="28B5D4A2" w14:textId="77777777" w:rsidR="00EC3F3B" w:rsidRPr="00EC3F3B" w:rsidRDefault="00EC3F3B" w:rsidP="00EC3F3B">
      <w:pPr>
        <w:pStyle w:val="NormalWeb"/>
        <w:rPr>
          <w:color w:val="000000"/>
          <w:sz w:val="22"/>
          <w:szCs w:val="22"/>
        </w:rPr>
      </w:pPr>
      <w:r w:rsidRPr="00EC3F3B">
        <w:rPr>
          <w:color w:val="000000"/>
          <w:sz w:val="22"/>
          <w:szCs w:val="22"/>
        </w:rPr>
        <w:t>Natasha Wood</w:t>
      </w:r>
    </w:p>
    <w:p w14:paraId="62AB0AD7" w14:textId="77777777" w:rsidR="00EC3F3B" w:rsidRPr="00EC3F3B" w:rsidRDefault="00EC3F3B" w:rsidP="00EC3F3B">
      <w:pPr>
        <w:pStyle w:val="NormalWeb"/>
        <w:rPr>
          <w:color w:val="000000"/>
          <w:sz w:val="22"/>
          <w:szCs w:val="22"/>
        </w:rPr>
      </w:pPr>
      <w:r w:rsidRPr="00EC3F3B">
        <w:rPr>
          <w:color w:val="000000"/>
          <w:sz w:val="22"/>
          <w:szCs w:val="22"/>
        </w:rPr>
        <w:t>Shaw-Jack Golding</w:t>
      </w:r>
    </w:p>
    <w:p w14:paraId="56CBB897" w14:textId="77777777" w:rsidR="00EC3F3B" w:rsidRPr="00EC3F3B" w:rsidRDefault="00EC3F3B" w:rsidP="00EC3F3B">
      <w:pPr>
        <w:pStyle w:val="NormalWeb"/>
        <w:rPr>
          <w:color w:val="000000"/>
          <w:sz w:val="22"/>
          <w:szCs w:val="22"/>
        </w:rPr>
      </w:pPr>
      <w:r w:rsidRPr="00EC3F3B">
        <w:rPr>
          <w:color w:val="000000"/>
          <w:sz w:val="22"/>
          <w:szCs w:val="22"/>
        </w:rPr>
        <w:t>Frances Kerr-Jenkins</w:t>
      </w:r>
    </w:p>
    <w:p w14:paraId="60755491" w14:textId="77777777" w:rsidR="00EC3F3B" w:rsidRPr="00EC3F3B" w:rsidRDefault="00EC3F3B" w:rsidP="00EC3F3B">
      <w:pPr>
        <w:pStyle w:val="NormalWeb"/>
        <w:rPr>
          <w:color w:val="000000"/>
          <w:sz w:val="22"/>
          <w:szCs w:val="22"/>
        </w:rPr>
      </w:pPr>
      <w:r w:rsidRPr="00EC3F3B">
        <w:rPr>
          <w:color w:val="000000"/>
          <w:sz w:val="22"/>
          <w:szCs w:val="22"/>
        </w:rPr>
        <w:t>Tatiana Stephen</w:t>
      </w:r>
    </w:p>
    <w:p w14:paraId="103A251B" w14:textId="77777777" w:rsidR="00EC3F3B" w:rsidRPr="00EC3F3B" w:rsidRDefault="00EC3F3B" w:rsidP="00EC3F3B">
      <w:pPr>
        <w:pStyle w:val="NormalWeb"/>
        <w:rPr>
          <w:color w:val="000000"/>
          <w:sz w:val="22"/>
          <w:szCs w:val="22"/>
        </w:rPr>
      </w:pPr>
      <w:r w:rsidRPr="00EC3F3B">
        <w:rPr>
          <w:color w:val="000000"/>
          <w:sz w:val="22"/>
          <w:szCs w:val="22"/>
        </w:rPr>
        <w:t>Emails address for student researchers 2003391@student.uwtsd.ac.uk 2004371@student.uwtsd.ac.uk 2003453@student.uwtsd.ac.uk 2004547@student.uwtsd.ac.uk 2004471@student.uwtsd.ac.uk 2004460@student.uwtsd.ac.uk</w:t>
      </w:r>
    </w:p>
    <w:p w14:paraId="21AE3BE7" w14:textId="77777777" w:rsidR="00EC3F3B" w:rsidRPr="00EC3F3B" w:rsidRDefault="00EC3F3B" w:rsidP="00EC3F3B">
      <w:pPr>
        <w:pStyle w:val="NormalWeb"/>
        <w:rPr>
          <w:color w:val="000000"/>
          <w:sz w:val="22"/>
          <w:szCs w:val="22"/>
        </w:rPr>
      </w:pPr>
      <w:r w:rsidRPr="00EC3F3B">
        <w:rPr>
          <w:color w:val="000000"/>
          <w:sz w:val="22"/>
          <w:szCs w:val="22"/>
        </w:rPr>
        <w:t>BSc Psychology</w:t>
      </w:r>
    </w:p>
    <w:p w14:paraId="343CBE26" w14:textId="77777777" w:rsidR="00EC3F3B" w:rsidRPr="00EC3F3B" w:rsidRDefault="00EC3F3B" w:rsidP="00EC3F3B">
      <w:pPr>
        <w:pStyle w:val="NormalWeb"/>
        <w:rPr>
          <w:color w:val="000000"/>
          <w:sz w:val="22"/>
          <w:szCs w:val="22"/>
        </w:rPr>
      </w:pPr>
      <w:r w:rsidRPr="00EC3F3B">
        <w:rPr>
          <w:color w:val="000000"/>
          <w:sz w:val="22"/>
          <w:szCs w:val="22"/>
        </w:rPr>
        <w:t>BSc Psychology and Counselling</w:t>
      </w:r>
    </w:p>
    <w:p w14:paraId="1957783F" w14:textId="52540D4D" w:rsidR="00EC3F3B" w:rsidRDefault="00EC3F3B" w:rsidP="00EC3F3B">
      <w:pPr>
        <w:pStyle w:val="NormalWeb"/>
        <w:rPr>
          <w:color w:val="000000"/>
          <w:sz w:val="22"/>
          <w:szCs w:val="22"/>
        </w:rPr>
      </w:pPr>
      <w:r w:rsidRPr="00EC3F3B">
        <w:rPr>
          <w:color w:val="000000"/>
          <w:sz w:val="22"/>
          <w:szCs w:val="22"/>
        </w:rPr>
        <w:t>University of Wales Trinity Saint David, Swansea.</w:t>
      </w:r>
    </w:p>
    <w:p w14:paraId="4CFDB799" w14:textId="564D9C64" w:rsidR="00EC3F3B" w:rsidRDefault="00EC3F3B" w:rsidP="00EC3F3B">
      <w:pPr>
        <w:pStyle w:val="NormalWeb"/>
        <w:rPr>
          <w:color w:val="000000"/>
          <w:sz w:val="22"/>
          <w:szCs w:val="22"/>
        </w:rPr>
      </w:pPr>
    </w:p>
    <w:p w14:paraId="7A758B02" w14:textId="0DCC32E3" w:rsidR="00EC3F3B" w:rsidRDefault="00EC3F3B" w:rsidP="00EC3F3B">
      <w:pPr>
        <w:pStyle w:val="NormalWeb"/>
        <w:rPr>
          <w:color w:val="000000"/>
          <w:sz w:val="22"/>
          <w:szCs w:val="22"/>
        </w:rPr>
      </w:pPr>
      <w:r>
        <w:rPr>
          <w:b/>
          <w:bCs/>
          <w:color w:val="000000"/>
          <w:sz w:val="22"/>
          <w:szCs w:val="22"/>
        </w:rPr>
        <w:lastRenderedPageBreak/>
        <w:t xml:space="preserve">Appendix 3 – </w:t>
      </w:r>
      <w:r>
        <w:rPr>
          <w:color w:val="000000"/>
          <w:sz w:val="22"/>
          <w:szCs w:val="22"/>
        </w:rPr>
        <w:t>Information form</w:t>
      </w:r>
    </w:p>
    <w:p w14:paraId="75F48704" w14:textId="77777777" w:rsidR="00EC3F3B" w:rsidRPr="00EC3F3B" w:rsidRDefault="00EC3F3B" w:rsidP="00EC3F3B">
      <w:pPr>
        <w:pStyle w:val="NormalWeb"/>
        <w:jc w:val="center"/>
        <w:rPr>
          <w:color w:val="000000"/>
          <w:sz w:val="22"/>
          <w:szCs w:val="22"/>
          <w:u w:val="single"/>
        </w:rPr>
      </w:pPr>
      <w:r w:rsidRPr="00EC3F3B">
        <w:rPr>
          <w:color w:val="000000"/>
          <w:sz w:val="22"/>
          <w:szCs w:val="22"/>
          <w:u w:val="single"/>
        </w:rPr>
        <w:t>Study Information Sheet</w:t>
      </w:r>
    </w:p>
    <w:p w14:paraId="40EC96CB" w14:textId="77777777" w:rsidR="00EC3F3B" w:rsidRPr="00EC3F3B" w:rsidRDefault="00EC3F3B" w:rsidP="00EC3F3B">
      <w:pPr>
        <w:pStyle w:val="NormalWeb"/>
        <w:rPr>
          <w:color w:val="000000"/>
          <w:sz w:val="22"/>
          <w:szCs w:val="22"/>
        </w:rPr>
      </w:pPr>
      <w:r w:rsidRPr="00EC3F3B">
        <w:rPr>
          <w:color w:val="000000"/>
          <w:sz w:val="22"/>
          <w:szCs w:val="22"/>
        </w:rPr>
        <w:t>This document provides key information regarding the study and provides details about what will be expected of you as a participant. Therefore, please read this information carefully before providing consent to take part.</w:t>
      </w:r>
    </w:p>
    <w:p w14:paraId="4F61CAC7" w14:textId="77777777" w:rsidR="00EC3F3B" w:rsidRPr="00EC3F3B" w:rsidRDefault="00EC3F3B" w:rsidP="00EC3F3B">
      <w:pPr>
        <w:pStyle w:val="NormalWeb"/>
        <w:rPr>
          <w:color w:val="000000"/>
          <w:sz w:val="22"/>
          <w:szCs w:val="22"/>
        </w:rPr>
      </w:pPr>
      <w:r w:rsidRPr="00EC3F3B">
        <w:rPr>
          <w:color w:val="000000"/>
          <w:sz w:val="22"/>
          <w:szCs w:val="22"/>
        </w:rPr>
        <w:t>The purpose of this study is to explore the effect of emotional intelligence on the recall of different types of stimuli. The aim of the study is to determine whether individuals who score highly on a measure of emotional intelligence will be better able to recall certain types of words.</w:t>
      </w:r>
    </w:p>
    <w:p w14:paraId="75AD16BF" w14:textId="77777777" w:rsidR="00EC3F3B" w:rsidRPr="00EC3F3B" w:rsidRDefault="00EC3F3B" w:rsidP="00EC3F3B">
      <w:pPr>
        <w:pStyle w:val="NormalWeb"/>
        <w:rPr>
          <w:color w:val="000000"/>
          <w:sz w:val="22"/>
          <w:szCs w:val="22"/>
        </w:rPr>
      </w:pPr>
      <w:r w:rsidRPr="00EC3F3B">
        <w:rPr>
          <w:color w:val="000000"/>
          <w:sz w:val="22"/>
          <w:szCs w:val="22"/>
        </w:rPr>
        <w:t>During this study you will be required to do the following:</w:t>
      </w:r>
    </w:p>
    <w:p w14:paraId="0C4E9128" w14:textId="77777777" w:rsidR="00EC3F3B" w:rsidRPr="00EC3F3B" w:rsidRDefault="00EC3F3B" w:rsidP="00EC3F3B">
      <w:pPr>
        <w:pStyle w:val="NormalWeb"/>
        <w:rPr>
          <w:color w:val="000000"/>
          <w:sz w:val="22"/>
          <w:szCs w:val="22"/>
        </w:rPr>
      </w:pPr>
      <w:r w:rsidRPr="00EC3F3B">
        <w:rPr>
          <w:color w:val="000000"/>
          <w:sz w:val="22"/>
          <w:szCs w:val="22"/>
        </w:rPr>
        <w:t>· Fill out an online demographic questionnaire asking you for basic demographic information</w:t>
      </w:r>
    </w:p>
    <w:p w14:paraId="3D235112" w14:textId="77777777" w:rsidR="00EC3F3B" w:rsidRPr="00EC3F3B" w:rsidRDefault="00EC3F3B" w:rsidP="00EC3F3B">
      <w:pPr>
        <w:pStyle w:val="NormalWeb"/>
        <w:rPr>
          <w:color w:val="000000"/>
          <w:sz w:val="22"/>
          <w:szCs w:val="22"/>
        </w:rPr>
      </w:pPr>
      <w:r w:rsidRPr="00EC3F3B">
        <w:rPr>
          <w:color w:val="000000"/>
          <w:sz w:val="22"/>
          <w:szCs w:val="22"/>
        </w:rPr>
        <w:t>· Completing a measure of emotional intelligence</w:t>
      </w:r>
    </w:p>
    <w:p w14:paraId="0EE9F975" w14:textId="77777777" w:rsidR="00EC3F3B" w:rsidRPr="00EC3F3B" w:rsidRDefault="00EC3F3B" w:rsidP="00EC3F3B">
      <w:pPr>
        <w:pStyle w:val="NormalWeb"/>
        <w:rPr>
          <w:color w:val="000000"/>
          <w:sz w:val="22"/>
          <w:szCs w:val="22"/>
        </w:rPr>
      </w:pPr>
      <w:r w:rsidRPr="00EC3F3B">
        <w:rPr>
          <w:color w:val="000000"/>
          <w:sz w:val="22"/>
          <w:szCs w:val="22"/>
        </w:rPr>
        <w:t>· Taking part in a task that assesses memory recall</w:t>
      </w:r>
    </w:p>
    <w:p w14:paraId="4113AFC8" w14:textId="77777777" w:rsidR="00EC3F3B" w:rsidRPr="00EC3F3B" w:rsidRDefault="00EC3F3B" w:rsidP="00EC3F3B">
      <w:pPr>
        <w:pStyle w:val="NormalWeb"/>
        <w:rPr>
          <w:color w:val="000000"/>
          <w:sz w:val="22"/>
          <w:szCs w:val="22"/>
        </w:rPr>
      </w:pPr>
      <w:r w:rsidRPr="00EC3F3B">
        <w:rPr>
          <w:color w:val="000000"/>
          <w:sz w:val="22"/>
          <w:szCs w:val="22"/>
        </w:rPr>
        <w:t xml:space="preserve">At the end of the </w:t>
      </w:r>
      <w:proofErr w:type="gramStart"/>
      <w:r w:rsidRPr="00EC3F3B">
        <w:rPr>
          <w:color w:val="000000"/>
          <w:sz w:val="22"/>
          <w:szCs w:val="22"/>
        </w:rPr>
        <w:t>study</w:t>
      </w:r>
      <w:proofErr w:type="gramEnd"/>
      <w:r w:rsidRPr="00EC3F3B">
        <w:rPr>
          <w:color w:val="000000"/>
          <w:sz w:val="22"/>
          <w:szCs w:val="22"/>
        </w:rPr>
        <w:t xml:space="preserve"> you will be provided with the study debrief.</w:t>
      </w:r>
    </w:p>
    <w:p w14:paraId="2B4B60ED" w14:textId="77777777" w:rsidR="00EC3F3B" w:rsidRPr="00EC3F3B" w:rsidRDefault="00EC3F3B" w:rsidP="00EC3F3B">
      <w:pPr>
        <w:pStyle w:val="NormalWeb"/>
        <w:rPr>
          <w:color w:val="000000"/>
          <w:sz w:val="22"/>
          <w:szCs w:val="22"/>
        </w:rPr>
      </w:pPr>
      <w:r w:rsidRPr="00EC3F3B">
        <w:rPr>
          <w:color w:val="000000"/>
          <w:sz w:val="22"/>
          <w:szCs w:val="22"/>
        </w:rPr>
        <w:t>If you have any questions or concerns about this study, please contact the research supervisor Stacey Coleman on stacey.coleman@uwtsd.ac.uk.</w:t>
      </w:r>
    </w:p>
    <w:p w14:paraId="05D232B4" w14:textId="77777777" w:rsidR="00EC3F3B" w:rsidRPr="00EC3F3B" w:rsidRDefault="00EC3F3B" w:rsidP="00EC3F3B">
      <w:pPr>
        <w:pStyle w:val="NormalWeb"/>
        <w:rPr>
          <w:color w:val="000000"/>
          <w:sz w:val="22"/>
          <w:szCs w:val="22"/>
        </w:rPr>
      </w:pPr>
      <w:r w:rsidRPr="00EC3F3B">
        <w:rPr>
          <w:color w:val="000000"/>
          <w:sz w:val="22"/>
          <w:szCs w:val="22"/>
        </w:rPr>
        <w:t>If you are happy to take part in this study, please click the button below to direct you to the consent form for the study.</w:t>
      </w:r>
    </w:p>
    <w:p w14:paraId="6BEFC542" w14:textId="277CE26E" w:rsidR="00EC3F3B" w:rsidRDefault="00EC3F3B" w:rsidP="00EC3F3B">
      <w:pPr>
        <w:pStyle w:val="NormalWeb"/>
        <w:rPr>
          <w:color w:val="000000"/>
          <w:sz w:val="22"/>
          <w:szCs w:val="22"/>
        </w:rPr>
      </w:pPr>
      <w:r w:rsidRPr="00EC3F3B">
        <w:rPr>
          <w:color w:val="000000"/>
          <w:sz w:val="22"/>
          <w:szCs w:val="22"/>
        </w:rPr>
        <w:t>If you feel you want to leave the study, you can do so at any time by closing the browser on your computer or notifying the researcher. Once the study has ended you will be asked if you want your data to be saved as part of the study. If you agree then your data will be anonymised and therefore untraceable to later delete. If you do not wish for your data to be used, please ensure you inform the researcher.</w:t>
      </w:r>
    </w:p>
    <w:p w14:paraId="7D0767EE" w14:textId="202B0ABA" w:rsidR="00EC3F3B" w:rsidRDefault="00EC3F3B" w:rsidP="00EC3F3B">
      <w:pPr>
        <w:pStyle w:val="NormalWeb"/>
        <w:rPr>
          <w:color w:val="000000"/>
          <w:sz w:val="22"/>
          <w:szCs w:val="22"/>
        </w:rPr>
      </w:pPr>
    </w:p>
    <w:p w14:paraId="2E473F63" w14:textId="7E578D2E" w:rsidR="00EC3F3B" w:rsidRDefault="00EC3F3B" w:rsidP="00EC3F3B">
      <w:pPr>
        <w:pStyle w:val="NormalWeb"/>
        <w:rPr>
          <w:color w:val="000000"/>
          <w:sz w:val="22"/>
          <w:szCs w:val="22"/>
        </w:rPr>
      </w:pPr>
    </w:p>
    <w:p w14:paraId="7FD02434" w14:textId="6F09E0E3" w:rsidR="00EC3F3B" w:rsidRDefault="00EC3F3B" w:rsidP="00EC3F3B">
      <w:pPr>
        <w:pStyle w:val="NormalWeb"/>
        <w:rPr>
          <w:color w:val="000000"/>
          <w:sz w:val="22"/>
          <w:szCs w:val="22"/>
        </w:rPr>
      </w:pPr>
    </w:p>
    <w:p w14:paraId="69056A5C" w14:textId="0FCE3C0B" w:rsidR="00EC3F3B" w:rsidRDefault="00EC3F3B" w:rsidP="00EC3F3B">
      <w:pPr>
        <w:pStyle w:val="NormalWeb"/>
        <w:rPr>
          <w:color w:val="000000"/>
          <w:sz w:val="22"/>
          <w:szCs w:val="22"/>
        </w:rPr>
      </w:pPr>
    </w:p>
    <w:p w14:paraId="75E225B2" w14:textId="7FCD043D" w:rsidR="00EC3F3B" w:rsidRDefault="00EC3F3B" w:rsidP="00EC3F3B">
      <w:pPr>
        <w:pStyle w:val="NormalWeb"/>
        <w:rPr>
          <w:color w:val="000000"/>
          <w:sz w:val="22"/>
          <w:szCs w:val="22"/>
        </w:rPr>
      </w:pPr>
    </w:p>
    <w:p w14:paraId="77288B9F" w14:textId="69814F84" w:rsidR="00EC3F3B" w:rsidRDefault="00EC3F3B" w:rsidP="00EC3F3B">
      <w:pPr>
        <w:pStyle w:val="NormalWeb"/>
        <w:rPr>
          <w:color w:val="000000"/>
          <w:sz w:val="22"/>
          <w:szCs w:val="22"/>
        </w:rPr>
      </w:pPr>
    </w:p>
    <w:p w14:paraId="20D4656E" w14:textId="0F43E4B6" w:rsidR="00EC3F3B" w:rsidRDefault="00EC3F3B" w:rsidP="00EC3F3B">
      <w:pPr>
        <w:pStyle w:val="NormalWeb"/>
        <w:rPr>
          <w:color w:val="000000"/>
          <w:sz w:val="22"/>
          <w:szCs w:val="22"/>
        </w:rPr>
      </w:pPr>
    </w:p>
    <w:p w14:paraId="3AA9D2FD" w14:textId="20100895" w:rsidR="00EC3F3B" w:rsidRDefault="00EC3F3B" w:rsidP="00EC3F3B">
      <w:pPr>
        <w:pStyle w:val="NormalWeb"/>
        <w:rPr>
          <w:color w:val="000000"/>
          <w:sz w:val="22"/>
          <w:szCs w:val="22"/>
        </w:rPr>
      </w:pPr>
    </w:p>
    <w:p w14:paraId="5D291441" w14:textId="7379CE26" w:rsidR="00EC3F3B" w:rsidRDefault="00EC3F3B" w:rsidP="00EC3F3B">
      <w:pPr>
        <w:pStyle w:val="NormalWeb"/>
        <w:rPr>
          <w:color w:val="000000"/>
          <w:sz w:val="22"/>
          <w:szCs w:val="22"/>
        </w:rPr>
      </w:pPr>
    </w:p>
    <w:p w14:paraId="22E68BE8" w14:textId="2A275B2F" w:rsidR="00EC3F3B" w:rsidRDefault="00EC3F3B" w:rsidP="00EC3F3B">
      <w:pPr>
        <w:pStyle w:val="NormalWeb"/>
        <w:rPr>
          <w:color w:val="000000"/>
          <w:sz w:val="22"/>
          <w:szCs w:val="22"/>
        </w:rPr>
      </w:pPr>
      <w:r>
        <w:rPr>
          <w:b/>
          <w:bCs/>
          <w:color w:val="000000"/>
          <w:sz w:val="22"/>
          <w:szCs w:val="22"/>
        </w:rPr>
        <w:lastRenderedPageBreak/>
        <w:t xml:space="preserve">Appendix 4 </w:t>
      </w:r>
      <w:r>
        <w:rPr>
          <w:color w:val="000000"/>
          <w:sz w:val="22"/>
          <w:szCs w:val="22"/>
        </w:rPr>
        <w:t>– The Schutte Self Report Emotional Intelligence Test (SSEIT)</w:t>
      </w:r>
    </w:p>
    <w:p w14:paraId="7A4A53CE" w14:textId="4DDA1F3F" w:rsidR="00EC3F3B" w:rsidRDefault="00EC3F3B" w:rsidP="00EC3F3B">
      <w:pPr>
        <w:pStyle w:val="NormalWeb"/>
        <w:rPr>
          <w:color w:val="000000"/>
          <w:sz w:val="22"/>
          <w:szCs w:val="22"/>
        </w:rPr>
      </w:pPr>
    </w:p>
    <w:p w14:paraId="715169F0" w14:textId="26DA2120" w:rsidR="00EC3F3B" w:rsidRPr="00AA2340" w:rsidRDefault="00EC3F3B" w:rsidP="00AA2340">
      <w:pPr>
        <w:pStyle w:val="NormalWeb"/>
        <w:jc w:val="center"/>
        <w:rPr>
          <w:sz w:val="22"/>
          <w:szCs w:val="22"/>
          <w:u w:val="single"/>
        </w:rPr>
      </w:pPr>
      <w:r w:rsidRPr="00AA2340">
        <w:rPr>
          <w:sz w:val="22"/>
          <w:szCs w:val="22"/>
          <w:u w:val="single"/>
        </w:rPr>
        <w:t>The Schutte Self Report Emotional Intelligence Test (SSEIT)</w:t>
      </w:r>
    </w:p>
    <w:p w14:paraId="44385923" w14:textId="6D606A47" w:rsidR="00EC3F3B" w:rsidRPr="00AA2340" w:rsidRDefault="00AA2340" w:rsidP="00EC3F3B">
      <w:pPr>
        <w:pStyle w:val="NormalWeb"/>
        <w:rPr>
          <w:sz w:val="22"/>
          <w:szCs w:val="22"/>
        </w:rPr>
      </w:pPr>
      <w:r w:rsidRPr="00AA2340">
        <w:rPr>
          <w:sz w:val="22"/>
          <w:szCs w:val="22"/>
        </w:rPr>
        <w:t>(</w:t>
      </w:r>
      <w:r w:rsidR="00EC3F3B" w:rsidRPr="00AA2340">
        <w:rPr>
          <w:sz w:val="22"/>
          <w:szCs w:val="22"/>
        </w:rPr>
        <w:t>*</w:t>
      </w:r>
      <w:r w:rsidRPr="00AA2340">
        <w:rPr>
          <w:sz w:val="22"/>
          <w:szCs w:val="22"/>
        </w:rPr>
        <w:t xml:space="preserve">) </w:t>
      </w:r>
      <w:r w:rsidR="00EC3F3B" w:rsidRPr="00AA2340">
        <w:rPr>
          <w:sz w:val="22"/>
          <w:szCs w:val="22"/>
        </w:rPr>
        <w:t xml:space="preserve">Represent the </w:t>
      </w:r>
      <w:r w:rsidRPr="00AA2340">
        <w:rPr>
          <w:sz w:val="22"/>
          <w:szCs w:val="22"/>
        </w:rPr>
        <w:t>reverse scored items</w:t>
      </w:r>
    </w:p>
    <w:p w14:paraId="266B2ED7" w14:textId="77777777" w:rsidR="00EC3F3B" w:rsidRPr="00AA2340" w:rsidRDefault="00EC3F3B" w:rsidP="00EC3F3B">
      <w:pPr>
        <w:pStyle w:val="NormalWeb"/>
        <w:rPr>
          <w:sz w:val="22"/>
          <w:szCs w:val="22"/>
        </w:rPr>
      </w:pPr>
      <w:r w:rsidRPr="00AA2340">
        <w:rPr>
          <w:sz w:val="22"/>
          <w:szCs w:val="22"/>
        </w:rPr>
        <w:t xml:space="preserve">Instructions: Indicate the extent to which each item applies to you using the following scale: </w:t>
      </w:r>
    </w:p>
    <w:p w14:paraId="5D52DE2D" w14:textId="77777777" w:rsidR="00EC3F3B" w:rsidRPr="00AA2340" w:rsidRDefault="00EC3F3B" w:rsidP="00EC3F3B">
      <w:pPr>
        <w:pStyle w:val="NormalWeb"/>
        <w:rPr>
          <w:sz w:val="22"/>
          <w:szCs w:val="22"/>
        </w:rPr>
      </w:pPr>
      <w:r w:rsidRPr="00AA2340">
        <w:rPr>
          <w:sz w:val="22"/>
          <w:szCs w:val="22"/>
        </w:rPr>
        <w:t>1 = strongly disagree</w:t>
      </w:r>
    </w:p>
    <w:p w14:paraId="7042C2FE" w14:textId="4F225DA8" w:rsidR="00EC3F3B" w:rsidRPr="00AA2340" w:rsidRDefault="00EC3F3B" w:rsidP="00EC3F3B">
      <w:pPr>
        <w:pStyle w:val="NormalWeb"/>
        <w:rPr>
          <w:sz w:val="22"/>
          <w:szCs w:val="22"/>
        </w:rPr>
      </w:pPr>
      <w:r w:rsidRPr="00AA2340">
        <w:rPr>
          <w:sz w:val="22"/>
          <w:szCs w:val="22"/>
        </w:rPr>
        <w:t>2 = disagree</w:t>
      </w:r>
    </w:p>
    <w:p w14:paraId="0D3187C7" w14:textId="77777777" w:rsidR="00EC3F3B" w:rsidRPr="00AA2340" w:rsidRDefault="00EC3F3B" w:rsidP="00EC3F3B">
      <w:pPr>
        <w:pStyle w:val="NormalWeb"/>
        <w:rPr>
          <w:sz w:val="22"/>
          <w:szCs w:val="22"/>
        </w:rPr>
      </w:pPr>
      <w:r w:rsidRPr="00AA2340">
        <w:rPr>
          <w:sz w:val="22"/>
          <w:szCs w:val="22"/>
        </w:rPr>
        <w:t xml:space="preserve">3 = neither disagree nor agree </w:t>
      </w:r>
    </w:p>
    <w:p w14:paraId="70670189" w14:textId="77777777" w:rsidR="00EC3F3B" w:rsidRPr="00AA2340" w:rsidRDefault="00EC3F3B" w:rsidP="00EC3F3B">
      <w:pPr>
        <w:pStyle w:val="NormalWeb"/>
        <w:rPr>
          <w:sz w:val="22"/>
          <w:szCs w:val="22"/>
        </w:rPr>
      </w:pPr>
      <w:r w:rsidRPr="00AA2340">
        <w:rPr>
          <w:sz w:val="22"/>
          <w:szCs w:val="22"/>
        </w:rPr>
        <w:t xml:space="preserve">4 = agree </w:t>
      </w:r>
    </w:p>
    <w:p w14:paraId="7C8290B7" w14:textId="77777777" w:rsidR="00EC3F3B" w:rsidRPr="00AA2340" w:rsidRDefault="00EC3F3B" w:rsidP="00EC3F3B">
      <w:pPr>
        <w:pStyle w:val="NormalWeb"/>
        <w:rPr>
          <w:sz w:val="22"/>
          <w:szCs w:val="22"/>
        </w:rPr>
      </w:pPr>
      <w:r w:rsidRPr="00AA2340">
        <w:rPr>
          <w:sz w:val="22"/>
          <w:szCs w:val="22"/>
        </w:rPr>
        <w:t xml:space="preserve">5 = strongly agree </w:t>
      </w:r>
    </w:p>
    <w:p w14:paraId="0E27891E" w14:textId="77777777" w:rsidR="00EC3F3B" w:rsidRPr="00AA2340" w:rsidRDefault="00EC3F3B" w:rsidP="00EC3F3B">
      <w:pPr>
        <w:pStyle w:val="NormalWeb"/>
        <w:rPr>
          <w:sz w:val="22"/>
          <w:szCs w:val="22"/>
        </w:rPr>
      </w:pPr>
      <w:r w:rsidRPr="00AA2340">
        <w:rPr>
          <w:sz w:val="22"/>
          <w:szCs w:val="22"/>
        </w:rPr>
        <w:t xml:space="preserve">1. I know when to speak about my personal problems to others </w:t>
      </w:r>
    </w:p>
    <w:p w14:paraId="025A8B06" w14:textId="77777777" w:rsidR="00EC3F3B" w:rsidRPr="00AA2340" w:rsidRDefault="00EC3F3B" w:rsidP="00EC3F3B">
      <w:pPr>
        <w:pStyle w:val="NormalWeb"/>
        <w:rPr>
          <w:sz w:val="22"/>
          <w:szCs w:val="22"/>
        </w:rPr>
      </w:pPr>
      <w:r w:rsidRPr="00AA2340">
        <w:rPr>
          <w:sz w:val="22"/>
          <w:szCs w:val="22"/>
        </w:rPr>
        <w:t xml:space="preserve">2. When I am faced with obstacles, I remember times I faced similar obstacles and overcame them </w:t>
      </w:r>
    </w:p>
    <w:p w14:paraId="547E4F77" w14:textId="77777777" w:rsidR="00EC3F3B" w:rsidRPr="00AA2340" w:rsidRDefault="00EC3F3B" w:rsidP="00EC3F3B">
      <w:pPr>
        <w:pStyle w:val="NormalWeb"/>
        <w:rPr>
          <w:sz w:val="22"/>
          <w:szCs w:val="22"/>
        </w:rPr>
      </w:pPr>
      <w:r w:rsidRPr="00AA2340">
        <w:rPr>
          <w:sz w:val="22"/>
          <w:szCs w:val="22"/>
        </w:rPr>
        <w:t xml:space="preserve">3. I expect that I will do well on most things I try </w:t>
      </w:r>
    </w:p>
    <w:p w14:paraId="0F8AF1BA" w14:textId="77777777" w:rsidR="00EC3F3B" w:rsidRPr="00AA2340" w:rsidRDefault="00EC3F3B" w:rsidP="00EC3F3B">
      <w:pPr>
        <w:pStyle w:val="NormalWeb"/>
        <w:rPr>
          <w:sz w:val="22"/>
          <w:szCs w:val="22"/>
        </w:rPr>
      </w:pPr>
      <w:r w:rsidRPr="00AA2340">
        <w:rPr>
          <w:sz w:val="22"/>
          <w:szCs w:val="22"/>
        </w:rPr>
        <w:t xml:space="preserve">4. Other people find it easy to confide in me </w:t>
      </w:r>
    </w:p>
    <w:p w14:paraId="00A3246F" w14:textId="77777777" w:rsidR="00EC3F3B" w:rsidRPr="00AA2340" w:rsidRDefault="00EC3F3B" w:rsidP="00EC3F3B">
      <w:pPr>
        <w:pStyle w:val="NormalWeb"/>
        <w:rPr>
          <w:sz w:val="22"/>
          <w:szCs w:val="22"/>
        </w:rPr>
      </w:pPr>
      <w:r w:rsidRPr="00AA2340">
        <w:rPr>
          <w:sz w:val="22"/>
          <w:szCs w:val="22"/>
        </w:rPr>
        <w:t xml:space="preserve">5. I find it hard to understand the non-verbal messages of other people* </w:t>
      </w:r>
    </w:p>
    <w:p w14:paraId="1D78AB02" w14:textId="77777777" w:rsidR="00EC3F3B" w:rsidRPr="00AA2340" w:rsidRDefault="00EC3F3B" w:rsidP="00EC3F3B">
      <w:pPr>
        <w:pStyle w:val="NormalWeb"/>
        <w:rPr>
          <w:sz w:val="22"/>
          <w:szCs w:val="22"/>
        </w:rPr>
      </w:pPr>
      <w:r w:rsidRPr="00AA2340">
        <w:rPr>
          <w:sz w:val="22"/>
          <w:szCs w:val="22"/>
        </w:rPr>
        <w:t xml:space="preserve">6. Some of the major events of my life have led me to re-evaluate what is important and not important </w:t>
      </w:r>
    </w:p>
    <w:p w14:paraId="30AEB73E" w14:textId="77777777" w:rsidR="00EC3F3B" w:rsidRPr="00AA2340" w:rsidRDefault="00EC3F3B" w:rsidP="00EC3F3B">
      <w:pPr>
        <w:pStyle w:val="NormalWeb"/>
        <w:rPr>
          <w:sz w:val="22"/>
          <w:szCs w:val="22"/>
        </w:rPr>
      </w:pPr>
      <w:r w:rsidRPr="00AA2340">
        <w:rPr>
          <w:sz w:val="22"/>
          <w:szCs w:val="22"/>
        </w:rPr>
        <w:t xml:space="preserve">7. When my mood changes, I see new possibilities </w:t>
      </w:r>
    </w:p>
    <w:p w14:paraId="791477FB" w14:textId="77777777" w:rsidR="00EC3F3B" w:rsidRPr="00AA2340" w:rsidRDefault="00EC3F3B" w:rsidP="00EC3F3B">
      <w:pPr>
        <w:pStyle w:val="NormalWeb"/>
        <w:rPr>
          <w:sz w:val="22"/>
          <w:szCs w:val="22"/>
        </w:rPr>
      </w:pPr>
      <w:r w:rsidRPr="00AA2340">
        <w:rPr>
          <w:sz w:val="22"/>
          <w:szCs w:val="22"/>
        </w:rPr>
        <w:t xml:space="preserve">8. Emotions are one of the things that make my life worth living </w:t>
      </w:r>
    </w:p>
    <w:p w14:paraId="76ECB1F2" w14:textId="77777777" w:rsidR="00EC3F3B" w:rsidRPr="00AA2340" w:rsidRDefault="00EC3F3B" w:rsidP="00EC3F3B">
      <w:pPr>
        <w:pStyle w:val="NormalWeb"/>
        <w:rPr>
          <w:sz w:val="22"/>
          <w:szCs w:val="22"/>
        </w:rPr>
      </w:pPr>
      <w:r w:rsidRPr="00AA2340">
        <w:rPr>
          <w:sz w:val="22"/>
          <w:szCs w:val="22"/>
        </w:rPr>
        <w:t xml:space="preserve">9. I am aware of my emotions as I experience them </w:t>
      </w:r>
    </w:p>
    <w:p w14:paraId="78C12728" w14:textId="77777777" w:rsidR="00EC3F3B" w:rsidRPr="00AA2340" w:rsidRDefault="00EC3F3B" w:rsidP="00EC3F3B">
      <w:pPr>
        <w:pStyle w:val="NormalWeb"/>
        <w:rPr>
          <w:sz w:val="22"/>
          <w:szCs w:val="22"/>
        </w:rPr>
      </w:pPr>
      <w:r w:rsidRPr="00AA2340">
        <w:rPr>
          <w:sz w:val="22"/>
          <w:szCs w:val="22"/>
        </w:rPr>
        <w:t xml:space="preserve">10. I expect good things to happen </w:t>
      </w:r>
    </w:p>
    <w:p w14:paraId="4655561C" w14:textId="77777777" w:rsidR="00EC3F3B" w:rsidRPr="00AA2340" w:rsidRDefault="00EC3F3B" w:rsidP="00EC3F3B">
      <w:pPr>
        <w:pStyle w:val="NormalWeb"/>
        <w:rPr>
          <w:sz w:val="22"/>
          <w:szCs w:val="22"/>
        </w:rPr>
      </w:pPr>
      <w:r w:rsidRPr="00AA2340">
        <w:rPr>
          <w:sz w:val="22"/>
          <w:szCs w:val="22"/>
        </w:rPr>
        <w:t xml:space="preserve">11. I like to share my emotions with others </w:t>
      </w:r>
    </w:p>
    <w:p w14:paraId="5DFAAA70" w14:textId="77777777" w:rsidR="00EC3F3B" w:rsidRPr="00AA2340" w:rsidRDefault="00EC3F3B" w:rsidP="00EC3F3B">
      <w:pPr>
        <w:pStyle w:val="NormalWeb"/>
        <w:rPr>
          <w:sz w:val="22"/>
          <w:szCs w:val="22"/>
        </w:rPr>
      </w:pPr>
      <w:r w:rsidRPr="00AA2340">
        <w:rPr>
          <w:sz w:val="22"/>
          <w:szCs w:val="22"/>
        </w:rPr>
        <w:t xml:space="preserve">12. When I experience a positive emotion, I know how to make it last </w:t>
      </w:r>
    </w:p>
    <w:p w14:paraId="0CEBA211" w14:textId="77777777" w:rsidR="00EC3F3B" w:rsidRPr="00AA2340" w:rsidRDefault="00EC3F3B" w:rsidP="00EC3F3B">
      <w:pPr>
        <w:pStyle w:val="NormalWeb"/>
        <w:rPr>
          <w:sz w:val="22"/>
          <w:szCs w:val="22"/>
        </w:rPr>
      </w:pPr>
      <w:r w:rsidRPr="00AA2340">
        <w:rPr>
          <w:sz w:val="22"/>
          <w:szCs w:val="22"/>
        </w:rPr>
        <w:t xml:space="preserve">13. I arrange events others enjoy </w:t>
      </w:r>
    </w:p>
    <w:p w14:paraId="2FB3CA2A" w14:textId="77777777" w:rsidR="00EC3F3B" w:rsidRPr="00AA2340" w:rsidRDefault="00EC3F3B" w:rsidP="00EC3F3B">
      <w:pPr>
        <w:pStyle w:val="NormalWeb"/>
        <w:rPr>
          <w:sz w:val="22"/>
          <w:szCs w:val="22"/>
        </w:rPr>
      </w:pPr>
      <w:r w:rsidRPr="00AA2340">
        <w:rPr>
          <w:sz w:val="22"/>
          <w:szCs w:val="22"/>
        </w:rPr>
        <w:t xml:space="preserve">14. I seek out activities that make me happy </w:t>
      </w:r>
    </w:p>
    <w:p w14:paraId="2D7B6B04" w14:textId="77777777" w:rsidR="00EC3F3B" w:rsidRPr="00AA2340" w:rsidRDefault="00EC3F3B" w:rsidP="00EC3F3B">
      <w:pPr>
        <w:pStyle w:val="NormalWeb"/>
        <w:rPr>
          <w:sz w:val="22"/>
          <w:szCs w:val="22"/>
        </w:rPr>
      </w:pPr>
      <w:r w:rsidRPr="00AA2340">
        <w:rPr>
          <w:sz w:val="22"/>
          <w:szCs w:val="22"/>
        </w:rPr>
        <w:t xml:space="preserve">15. I am aware of the non-verbal messages I send to others </w:t>
      </w:r>
    </w:p>
    <w:p w14:paraId="15046F2A" w14:textId="77777777" w:rsidR="00EC3F3B" w:rsidRPr="00AA2340" w:rsidRDefault="00EC3F3B" w:rsidP="00EC3F3B">
      <w:pPr>
        <w:pStyle w:val="NormalWeb"/>
        <w:rPr>
          <w:sz w:val="22"/>
          <w:szCs w:val="22"/>
        </w:rPr>
      </w:pPr>
      <w:r w:rsidRPr="00AA2340">
        <w:rPr>
          <w:sz w:val="22"/>
          <w:szCs w:val="22"/>
        </w:rPr>
        <w:t xml:space="preserve">16. I present myself in a way that makes a good impression on others </w:t>
      </w:r>
    </w:p>
    <w:p w14:paraId="73496998" w14:textId="77777777" w:rsidR="00EC3F3B" w:rsidRPr="00AA2340" w:rsidRDefault="00EC3F3B" w:rsidP="00EC3F3B">
      <w:pPr>
        <w:pStyle w:val="NormalWeb"/>
        <w:rPr>
          <w:sz w:val="22"/>
          <w:szCs w:val="22"/>
        </w:rPr>
      </w:pPr>
      <w:r w:rsidRPr="00AA2340">
        <w:rPr>
          <w:sz w:val="22"/>
          <w:szCs w:val="22"/>
        </w:rPr>
        <w:lastRenderedPageBreak/>
        <w:t xml:space="preserve">17. When I am in a positive mood, solving problems is easy for me </w:t>
      </w:r>
    </w:p>
    <w:p w14:paraId="543F0372" w14:textId="77777777" w:rsidR="00EC3F3B" w:rsidRPr="00AA2340" w:rsidRDefault="00EC3F3B" w:rsidP="00EC3F3B">
      <w:pPr>
        <w:pStyle w:val="NormalWeb"/>
        <w:rPr>
          <w:sz w:val="22"/>
          <w:szCs w:val="22"/>
        </w:rPr>
      </w:pPr>
      <w:r w:rsidRPr="00AA2340">
        <w:rPr>
          <w:sz w:val="22"/>
          <w:szCs w:val="22"/>
        </w:rPr>
        <w:t xml:space="preserve">18. By looking at their facial expressions, I recognize the emotions people are experiencing </w:t>
      </w:r>
    </w:p>
    <w:p w14:paraId="513CF976" w14:textId="77777777" w:rsidR="00EC3F3B" w:rsidRPr="00AA2340" w:rsidRDefault="00EC3F3B" w:rsidP="00EC3F3B">
      <w:pPr>
        <w:pStyle w:val="NormalWeb"/>
        <w:rPr>
          <w:sz w:val="22"/>
          <w:szCs w:val="22"/>
        </w:rPr>
      </w:pPr>
      <w:r w:rsidRPr="00AA2340">
        <w:rPr>
          <w:sz w:val="22"/>
          <w:szCs w:val="22"/>
        </w:rPr>
        <w:t xml:space="preserve">19. I know why my emotions change </w:t>
      </w:r>
    </w:p>
    <w:p w14:paraId="1279EB0A" w14:textId="77777777" w:rsidR="00EC3F3B" w:rsidRPr="00AA2340" w:rsidRDefault="00EC3F3B" w:rsidP="00EC3F3B">
      <w:pPr>
        <w:pStyle w:val="NormalWeb"/>
        <w:rPr>
          <w:sz w:val="22"/>
          <w:szCs w:val="22"/>
        </w:rPr>
      </w:pPr>
      <w:r w:rsidRPr="00AA2340">
        <w:rPr>
          <w:sz w:val="22"/>
          <w:szCs w:val="22"/>
        </w:rPr>
        <w:t xml:space="preserve">20. When I am in a positive mood, I am able to come up with new ideas </w:t>
      </w:r>
    </w:p>
    <w:p w14:paraId="6531E043" w14:textId="77777777" w:rsidR="00EC3F3B" w:rsidRPr="00AA2340" w:rsidRDefault="00EC3F3B" w:rsidP="00EC3F3B">
      <w:pPr>
        <w:pStyle w:val="NormalWeb"/>
        <w:rPr>
          <w:sz w:val="22"/>
          <w:szCs w:val="22"/>
        </w:rPr>
      </w:pPr>
      <w:r w:rsidRPr="00AA2340">
        <w:rPr>
          <w:sz w:val="22"/>
          <w:szCs w:val="22"/>
        </w:rPr>
        <w:t xml:space="preserve">21. I have control over my emotions </w:t>
      </w:r>
    </w:p>
    <w:p w14:paraId="42D8DB70" w14:textId="77777777" w:rsidR="00EC3F3B" w:rsidRPr="00AA2340" w:rsidRDefault="00EC3F3B" w:rsidP="00EC3F3B">
      <w:pPr>
        <w:pStyle w:val="NormalWeb"/>
        <w:rPr>
          <w:sz w:val="22"/>
          <w:szCs w:val="22"/>
        </w:rPr>
      </w:pPr>
      <w:r w:rsidRPr="00AA2340">
        <w:rPr>
          <w:sz w:val="22"/>
          <w:szCs w:val="22"/>
        </w:rPr>
        <w:t xml:space="preserve">22. I easily recognize my emotions as I experience them </w:t>
      </w:r>
    </w:p>
    <w:p w14:paraId="55DB3A1A" w14:textId="77777777" w:rsidR="00EC3F3B" w:rsidRPr="00AA2340" w:rsidRDefault="00EC3F3B" w:rsidP="00EC3F3B">
      <w:pPr>
        <w:pStyle w:val="NormalWeb"/>
        <w:rPr>
          <w:sz w:val="22"/>
          <w:szCs w:val="22"/>
        </w:rPr>
      </w:pPr>
      <w:r w:rsidRPr="00AA2340">
        <w:rPr>
          <w:sz w:val="22"/>
          <w:szCs w:val="22"/>
        </w:rPr>
        <w:t xml:space="preserve">23. I motivate myself by imagining a good outcome to tasks I take on </w:t>
      </w:r>
    </w:p>
    <w:p w14:paraId="7742BAA0" w14:textId="77777777" w:rsidR="00EC3F3B" w:rsidRPr="00AA2340" w:rsidRDefault="00EC3F3B" w:rsidP="00EC3F3B">
      <w:pPr>
        <w:pStyle w:val="NormalWeb"/>
        <w:rPr>
          <w:sz w:val="22"/>
          <w:szCs w:val="22"/>
        </w:rPr>
      </w:pPr>
      <w:r w:rsidRPr="00AA2340">
        <w:rPr>
          <w:sz w:val="22"/>
          <w:szCs w:val="22"/>
        </w:rPr>
        <w:t xml:space="preserve">24. I compliment others when they have done something well </w:t>
      </w:r>
    </w:p>
    <w:p w14:paraId="20D32A45" w14:textId="77777777" w:rsidR="00EC3F3B" w:rsidRPr="00AA2340" w:rsidRDefault="00EC3F3B" w:rsidP="00EC3F3B">
      <w:pPr>
        <w:pStyle w:val="NormalWeb"/>
        <w:rPr>
          <w:sz w:val="22"/>
          <w:szCs w:val="22"/>
        </w:rPr>
      </w:pPr>
      <w:r w:rsidRPr="00AA2340">
        <w:rPr>
          <w:sz w:val="22"/>
          <w:szCs w:val="22"/>
        </w:rPr>
        <w:t xml:space="preserve">25. I am aware of the non-verbal messages other people send </w:t>
      </w:r>
    </w:p>
    <w:p w14:paraId="6000DFB6" w14:textId="77777777" w:rsidR="00EC3F3B" w:rsidRPr="00AA2340" w:rsidRDefault="00EC3F3B" w:rsidP="00EC3F3B">
      <w:pPr>
        <w:pStyle w:val="NormalWeb"/>
        <w:rPr>
          <w:sz w:val="22"/>
          <w:szCs w:val="22"/>
        </w:rPr>
      </w:pPr>
      <w:r w:rsidRPr="00AA2340">
        <w:rPr>
          <w:sz w:val="22"/>
          <w:szCs w:val="22"/>
        </w:rPr>
        <w:t xml:space="preserve">26. When another person tells me about an important event in his or her life, I almost feel as though I have experienced this event myself </w:t>
      </w:r>
    </w:p>
    <w:p w14:paraId="5363462B" w14:textId="77777777" w:rsidR="00EC3F3B" w:rsidRPr="00AA2340" w:rsidRDefault="00EC3F3B" w:rsidP="00EC3F3B">
      <w:pPr>
        <w:pStyle w:val="NormalWeb"/>
        <w:rPr>
          <w:sz w:val="22"/>
          <w:szCs w:val="22"/>
        </w:rPr>
      </w:pPr>
      <w:r w:rsidRPr="00AA2340">
        <w:rPr>
          <w:sz w:val="22"/>
          <w:szCs w:val="22"/>
        </w:rPr>
        <w:t xml:space="preserve">27. When I feel a change in emotions, I tend to come up with new ideas </w:t>
      </w:r>
    </w:p>
    <w:p w14:paraId="66A46994" w14:textId="77777777" w:rsidR="00EC3F3B" w:rsidRPr="00AA2340" w:rsidRDefault="00EC3F3B" w:rsidP="00EC3F3B">
      <w:pPr>
        <w:pStyle w:val="NormalWeb"/>
        <w:rPr>
          <w:sz w:val="22"/>
          <w:szCs w:val="22"/>
        </w:rPr>
      </w:pPr>
      <w:r w:rsidRPr="00AA2340">
        <w:rPr>
          <w:sz w:val="22"/>
          <w:szCs w:val="22"/>
        </w:rPr>
        <w:t xml:space="preserve">28. When I am faced with a challenge, I give up because I believe I will fail* </w:t>
      </w:r>
    </w:p>
    <w:p w14:paraId="7BD32D56" w14:textId="77777777" w:rsidR="00EC3F3B" w:rsidRPr="00AA2340" w:rsidRDefault="00EC3F3B" w:rsidP="00EC3F3B">
      <w:pPr>
        <w:pStyle w:val="NormalWeb"/>
        <w:rPr>
          <w:sz w:val="22"/>
          <w:szCs w:val="22"/>
        </w:rPr>
      </w:pPr>
      <w:r w:rsidRPr="00AA2340">
        <w:rPr>
          <w:sz w:val="22"/>
          <w:szCs w:val="22"/>
        </w:rPr>
        <w:t xml:space="preserve">29. I know what other people are feeling just by looking at them </w:t>
      </w:r>
    </w:p>
    <w:p w14:paraId="7E6FBC78" w14:textId="77777777" w:rsidR="00EC3F3B" w:rsidRPr="00AA2340" w:rsidRDefault="00EC3F3B" w:rsidP="00EC3F3B">
      <w:pPr>
        <w:pStyle w:val="NormalWeb"/>
        <w:rPr>
          <w:sz w:val="22"/>
          <w:szCs w:val="22"/>
        </w:rPr>
      </w:pPr>
      <w:r w:rsidRPr="00AA2340">
        <w:rPr>
          <w:sz w:val="22"/>
          <w:szCs w:val="22"/>
        </w:rPr>
        <w:t xml:space="preserve">30. I help other people feel better when they are down </w:t>
      </w:r>
    </w:p>
    <w:p w14:paraId="15AB3511" w14:textId="77777777" w:rsidR="00EC3F3B" w:rsidRPr="00AA2340" w:rsidRDefault="00EC3F3B" w:rsidP="00EC3F3B">
      <w:pPr>
        <w:pStyle w:val="NormalWeb"/>
        <w:rPr>
          <w:sz w:val="22"/>
          <w:szCs w:val="22"/>
        </w:rPr>
      </w:pPr>
      <w:r w:rsidRPr="00AA2340">
        <w:rPr>
          <w:sz w:val="22"/>
          <w:szCs w:val="22"/>
        </w:rPr>
        <w:t xml:space="preserve">31. I use good moods to help myself keep trying in the face of obstacles </w:t>
      </w:r>
    </w:p>
    <w:p w14:paraId="297762BE" w14:textId="6BBA88B9" w:rsidR="00EC3F3B" w:rsidRPr="00AA2340" w:rsidRDefault="00EC3F3B" w:rsidP="00EC3F3B">
      <w:pPr>
        <w:pStyle w:val="NormalWeb"/>
        <w:rPr>
          <w:sz w:val="22"/>
          <w:szCs w:val="22"/>
        </w:rPr>
      </w:pPr>
      <w:r w:rsidRPr="00AA2340">
        <w:rPr>
          <w:sz w:val="22"/>
          <w:szCs w:val="22"/>
        </w:rPr>
        <w:t xml:space="preserve">32. I can tell how people are feeling by listening to the tone of their voice </w:t>
      </w:r>
    </w:p>
    <w:p w14:paraId="43ED9884" w14:textId="641F8D2A" w:rsidR="00EC3F3B" w:rsidRPr="00AA2340" w:rsidRDefault="00EC3F3B" w:rsidP="00EC3F3B">
      <w:pPr>
        <w:pStyle w:val="NormalWeb"/>
        <w:rPr>
          <w:color w:val="000000"/>
          <w:sz w:val="20"/>
          <w:szCs w:val="20"/>
        </w:rPr>
      </w:pPr>
      <w:r w:rsidRPr="00AA2340">
        <w:rPr>
          <w:sz w:val="22"/>
          <w:szCs w:val="22"/>
        </w:rPr>
        <w:t>33. It is difficult for me to understand why people feel the way they do*</w:t>
      </w:r>
    </w:p>
    <w:p w14:paraId="6DC8E3D0" w14:textId="77777777" w:rsidR="00EC3F3B" w:rsidRPr="00AA2340" w:rsidRDefault="00EC3F3B" w:rsidP="00EC3F3B">
      <w:pPr>
        <w:pStyle w:val="NormalWeb"/>
        <w:rPr>
          <w:color w:val="000000"/>
          <w:sz w:val="20"/>
          <w:szCs w:val="20"/>
        </w:rPr>
      </w:pPr>
    </w:p>
    <w:p w14:paraId="370F9D2C" w14:textId="53F1D081" w:rsidR="003A581A" w:rsidRPr="00AA2340" w:rsidRDefault="003A581A" w:rsidP="003A581A">
      <w:pPr>
        <w:pStyle w:val="Default"/>
        <w:rPr>
          <w:rFonts w:ascii="Arial" w:hAnsi="Arial" w:cs="Arial"/>
          <w:sz w:val="22"/>
          <w:szCs w:val="22"/>
        </w:rPr>
      </w:pPr>
      <w:r w:rsidRPr="00AA2340">
        <w:rPr>
          <w:rFonts w:ascii="Arial" w:hAnsi="Arial" w:cs="Arial"/>
          <w:sz w:val="22"/>
          <w:szCs w:val="22"/>
        </w:rPr>
        <w:t xml:space="preserve"> </w:t>
      </w:r>
    </w:p>
    <w:p w14:paraId="615DE21D" w14:textId="2B550AC1" w:rsidR="003A581A" w:rsidRDefault="003A581A" w:rsidP="00497DC0">
      <w:pPr>
        <w:spacing w:line="360" w:lineRule="auto"/>
        <w:rPr>
          <w:rFonts w:ascii="Times New Roman" w:hAnsi="Times New Roman" w:cs="Times New Roman"/>
          <w:color w:val="222222"/>
          <w:sz w:val="20"/>
          <w:szCs w:val="20"/>
          <w:shd w:val="clear" w:color="auto" w:fill="FFFFFF"/>
        </w:rPr>
      </w:pPr>
    </w:p>
    <w:p w14:paraId="788A56DE" w14:textId="6E336ACC" w:rsidR="00AA2340" w:rsidRDefault="00AA2340" w:rsidP="00497DC0">
      <w:pPr>
        <w:spacing w:line="360" w:lineRule="auto"/>
        <w:rPr>
          <w:rFonts w:ascii="Times New Roman" w:hAnsi="Times New Roman" w:cs="Times New Roman"/>
          <w:color w:val="222222"/>
          <w:sz w:val="20"/>
          <w:szCs w:val="20"/>
          <w:shd w:val="clear" w:color="auto" w:fill="FFFFFF"/>
        </w:rPr>
      </w:pPr>
    </w:p>
    <w:p w14:paraId="45950088" w14:textId="004234F5" w:rsidR="00AA2340" w:rsidRDefault="00AA2340" w:rsidP="00497DC0">
      <w:pPr>
        <w:spacing w:line="360" w:lineRule="auto"/>
        <w:rPr>
          <w:rFonts w:ascii="Times New Roman" w:hAnsi="Times New Roman" w:cs="Times New Roman"/>
          <w:color w:val="222222"/>
          <w:sz w:val="20"/>
          <w:szCs w:val="20"/>
          <w:shd w:val="clear" w:color="auto" w:fill="FFFFFF"/>
        </w:rPr>
      </w:pPr>
    </w:p>
    <w:p w14:paraId="06F63C6D" w14:textId="2F78D587" w:rsidR="00AA2340" w:rsidRDefault="00AA2340" w:rsidP="00497DC0">
      <w:pPr>
        <w:spacing w:line="360" w:lineRule="auto"/>
        <w:rPr>
          <w:rFonts w:ascii="Times New Roman" w:hAnsi="Times New Roman" w:cs="Times New Roman"/>
          <w:color w:val="222222"/>
          <w:sz w:val="20"/>
          <w:szCs w:val="20"/>
          <w:shd w:val="clear" w:color="auto" w:fill="FFFFFF"/>
        </w:rPr>
      </w:pPr>
    </w:p>
    <w:p w14:paraId="49A4592D" w14:textId="40FDE655" w:rsidR="00AA2340" w:rsidRDefault="00AA2340" w:rsidP="00497DC0">
      <w:pPr>
        <w:spacing w:line="360" w:lineRule="auto"/>
        <w:rPr>
          <w:rFonts w:ascii="Times New Roman" w:hAnsi="Times New Roman" w:cs="Times New Roman"/>
          <w:color w:val="222222"/>
          <w:sz w:val="20"/>
          <w:szCs w:val="20"/>
          <w:shd w:val="clear" w:color="auto" w:fill="FFFFFF"/>
        </w:rPr>
      </w:pPr>
    </w:p>
    <w:p w14:paraId="677A17E7" w14:textId="51F3EEA1" w:rsidR="00AA2340" w:rsidRDefault="00AA2340" w:rsidP="00497DC0">
      <w:pPr>
        <w:spacing w:line="360" w:lineRule="auto"/>
        <w:rPr>
          <w:rFonts w:ascii="Times New Roman" w:hAnsi="Times New Roman" w:cs="Times New Roman"/>
          <w:color w:val="222222"/>
          <w:sz w:val="20"/>
          <w:szCs w:val="20"/>
          <w:shd w:val="clear" w:color="auto" w:fill="FFFFFF"/>
        </w:rPr>
      </w:pPr>
    </w:p>
    <w:p w14:paraId="16167E0B" w14:textId="77EE2085" w:rsidR="00AA2340" w:rsidRDefault="00AA2340" w:rsidP="00497DC0">
      <w:pPr>
        <w:spacing w:line="360" w:lineRule="auto"/>
        <w:rPr>
          <w:rFonts w:ascii="Times New Roman" w:hAnsi="Times New Roman" w:cs="Times New Roman"/>
          <w:color w:val="222222"/>
          <w:sz w:val="20"/>
          <w:szCs w:val="20"/>
          <w:shd w:val="clear" w:color="auto" w:fill="FFFFFF"/>
        </w:rPr>
      </w:pPr>
    </w:p>
    <w:p w14:paraId="56C19CB7" w14:textId="5EF5A402" w:rsidR="00AA2340" w:rsidRDefault="00AA2340" w:rsidP="00497DC0">
      <w:pPr>
        <w:spacing w:line="360" w:lineRule="auto"/>
        <w:rPr>
          <w:rFonts w:ascii="Times New Roman" w:hAnsi="Times New Roman" w:cs="Times New Roman"/>
          <w:color w:val="222222"/>
          <w:sz w:val="20"/>
          <w:szCs w:val="20"/>
          <w:shd w:val="clear" w:color="auto" w:fill="FFFFFF"/>
        </w:rPr>
      </w:pPr>
    </w:p>
    <w:p w14:paraId="10A1B9F8" w14:textId="2EE57898" w:rsidR="00AA2340" w:rsidRDefault="00AA2340" w:rsidP="00497DC0">
      <w:pPr>
        <w:spacing w:line="360" w:lineRule="auto"/>
        <w:rPr>
          <w:rFonts w:ascii="Times New Roman" w:hAnsi="Times New Roman" w:cs="Times New Roman"/>
          <w:color w:val="222222"/>
          <w:sz w:val="20"/>
          <w:szCs w:val="20"/>
          <w:shd w:val="clear" w:color="auto" w:fill="FFFFFF"/>
        </w:rPr>
      </w:pPr>
      <w:r>
        <w:rPr>
          <w:rFonts w:ascii="Times New Roman" w:hAnsi="Times New Roman" w:cs="Times New Roman"/>
          <w:b/>
          <w:bCs/>
          <w:color w:val="222222"/>
          <w:sz w:val="20"/>
          <w:szCs w:val="20"/>
          <w:shd w:val="clear" w:color="auto" w:fill="FFFFFF"/>
        </w:rPr>
        <w:lastRenderedPageBreak/>
        <w:t xml:space="preserve">Appendix 5 </w:t>
      </w:r>
      <w:r>
        <w:rPr>
          <w:rFonts w:ascii="Times New Roman" w:hAnsi="Times New Roman" w:cs="Times New Roman"/>
          <w:color w:val="222222"/>
          <w:sz w:val="20"/>
          <w:szCs w:val="20"/>
          <w:shd w:val="clear" w:color="auto" w:fill="FFFFFF"/>
        </w:rPr>
        <w:t>– Word List</w:t>
      </w:r>
    </w:p>
    <w:p w14:paraId="12F4B08F" w14:textId="77777777" w:rsidR="00AA2340" w:rsidRDefault="00AA2340" w:rsidP="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Times New Roman" w:hAnsi="Times New Roman" w:cs="Times New Roman"/>
          <w:b/>
          <w:bCs/>
          <w:lang w:val="en-US"/>
        </w:rPr>
      </w:pPr>
    </w:p>
    <w:p w14:paraId="24C50E38" w14:textId="39BFED05" w:rsidR="00AA2340" w:rsidRPr="00AA2340" w:rsidRDefault="00AA2340" w:rsidP="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Times New Roman" w:hAnsi="Times New Roman" w:cs="Times New Roman"/>
          <w:b/>
          <w:bCs/>
          <w:lang w:val="en-US"/>
        </w:rPr>
      </w:pPr>
      <w:r w:rsidRPr="00AA2340">
        <w:rPr>
          <w:rFonts w:ascii="Times New Roman" w:hAnsi="Times New Roman" w:cs="Times New Roman"/>
          <w:b/>
          <w:bCs/>
          <w:lang w:val="en-US"/>
        </w:rPr>
        <w:t>List of Words Used in Experimental Recall Task</w:t>
      </w:r>
    </w:p>
    <w:p w14:paraId="36BF4B7E" w14:textId="77777777" w:rsidR="00AA2340" w:rsidRPr="00AA2340" w:rsidRDefault="00AA2340" w:rsidP="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Times New Roman" w:hAnsi="Times New Roman" w:cs="Times New Roman"/>
          <w:b/>
          <w:bCs/>
          <w:lang w:val="en-US"/>
        </w:rPr>
      </w:pPr>
    </w:p>
    <w:p w14:paraId="555D5D75" w14:textId="77777777" w:rsidR="00AA2340" w:rsidRPr="00AA2340" w:rsidRDefault="00AA2340" w:rsidP="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eastAsia="Arial" w:hAnsi="Times New Roman" w:cs="Times New Roman"/>
        </w:rPr>
      </w:pPr>
      <w:r w:rsidRPr="00AA2340">
        <w:rPr>
          <w:rFonts w:ascii="Times New Roman" w:eastAsia="Arial" w:hAnsi="Times New Roman" w:cs="Times New Roman"/>
        </w:rPr>
        <w:t>Words have been taken from the Affective Norms for English Words (ANEW; Bradley &amp; Lang, 1999) and all have a similar valence score per trial. For example, each of the positive words chosen have a valence mean of between 7 and 9, the negative words chosen have a valence score between 1 and 3, and the neutral words have a valence score between 4.5 and 5.5.</w:t>
      </w:r>
    </w:p>
    <w:p w14:paraId="79D740FE" w14:textId="77777777" w:rsidR="00AA2340" w:rsidRPr="00AA2340" w:rsidRDefault="00AA2340" w:rsidP="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eastAsia="Arial" w:hAnsi="Times New Roman" w:cs="Times New Roman"/>
        </w:rPr>
      </w:pPr>
    </w:p>
    <w:p w14:paraId="51E55B44" w14:textId="77777777" w:rsidR="00AA2340" w:rsidRPr="00AA2340" w:rsidRDefault="00AA2340" w:rsidP="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eastAsia="Arial" w:hAnsi="Times New Roman" w:cs="Times New Roman"/>
        </w:rPr>
      </w:pPr>
      <w:r w:rsidRPr="00AA2340">
        <w:rPr>
          <w:rFonts w:ascii="Times New Roman" w:eastAsia="Arial" w:hAnsi="Times New Roman" w:cs="Times New Roman"/>
        </w:rPr>
        <w:t>The numbers contained at the end of each word are the valence scores associated with each word.</w:t>
      </w:r>
    </w:p>
    <w:p w14:paraId="66EB1771" w14:textId="77777777" w:rsidR="00AA2340" w:rsidRPr="00AA2340" w:rsidRDefault="00AA2340" w:rsidP="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eastAsia="Times New Roman" w:hAnsi="Times New Roman" w:cs="Times New Roman"/>
          <w:lang w:val="en-US"/>
        </w:rPr>
      </w:pPr>
    </w:p>
    <w:p w14:paraId="63EF3ECA" w14:textId="77777777" w:rsidR="00AA2340" w:rsidRPr="00AA2340" w:rsidRDefault="00AA2340" w:rsidP="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p>
    <w:tbl>
      <w:tblPr>
        <w:tblStyle w:val="TableGrid"/>
        <w:tblW w:w="0" w:type="auto"/>
        <w:tblLook w:val="04A0" w:firstRow="1" w:lastRow="0" w:firstColumn="1" w:lastColumn="0" w:noHBand="0" w:noVBand="1"/>
      </w:tblPr>
      <w:tblGrid>
        <w:gridCol w:w="2263"/>
        <w:gridCol w:w="749"/>
        <w:gridCol w:w="2228"/>
        <w:gridCol w:w="769"/>
        <w:gridCol w:w="2350"/>
        <w:gridCol w:w="657"/>
      </w:tblGrid>
      <w:tr w:rsidR="00AA2340" w:rsidRPr="00AA2340" w14:paraId="39F18DA3" w14:textId="77777777" w:rsidTr="00AA2340">
        <w:tc>
          <w:tcPr>
            <w:tcW w:w="9016" w:type="dxa"/>
            <w:gridSpan w:val="6"/>
            <w:tcBorders>
              <w:top w:val="single" w:sz="4" w:space="0" w:color="auto"/>
              <w:left w:val="single" w:sz="4" w:space="0" w:color="auto"/>
              <w:bottom w:val="single" w:sz="4" w:space="0" w:color="auto"/>
              <w:right w:val="single" w:sz="4" w:space="0" w:color="auto"/>
            </w:tcBorders>
            <w:vAlign w:val="center"/>
            <w:hideMark/>
          </w:tcPr>
          <w:p w14:paraId="6C48A512"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Times New Roman" w:hAnsi="Times New Roman" w:cs="Times New Roman"/>
                <w:lang w:val="en-US"/>
              </w:rPr>
            </w:pPr>
            <w:r w:rsidRPr="00AA2340">
              <w:rPr>
                <w:rFonts w:ascii="Times New Roman" w:hAnsi="Times New Roman" w:cs="Times New Roman"/>
                <w:lang w:val="en-US"/>
              </w:rPr>
              <w:t>ANEW – Words to be used in experimental task</w:t>
            </w:r>
          </w:p>
        </w:tc>
      </w:tr>
      <w:tr w:rsidR="00AA2340" w:rsidRPr="00AA2340" w14:paraId="2AE457F5" w14:textId="77777777" w:rsidTr="00AA2340">
        <w:tc>
          <w:tcPr>
            <w:tcW w:w="3012" w:type="dxa"/>
            <w:gridSpan w:val="2"/>
            <w:tcBorders>
              <w:top w:val="single" w:sz="4" w:space="0" w:color="auto"/>
              <w:left w:val="single" w:sz="4" w:space="0" w:color="auto"/>
              <w:bottom w:val="single" w:sz="4" w:space="0" w:color="auto"/>
              <w:right w:val="single" w:sz="4" w:space="0" w:color="auto"/>
            </w:tcBorders>
            <w:vAlign w:val="center"/>
            <w:hideMark/>
          </w:tcPr>
          <w:p w14:paraId="02D387DA"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Times New Roman" w:hAnsi="Times New Roman" w:cs="Times New Roman"/>
                <w:b/>
                <w:bCs/>
                <w:lang w:val="en-US"/>
              </w:rPr>
            </w:pPr>
            <w:r w:rsidRPr="00AA2340">
              <w:rPr>
                <w:rFonts w:ascii="Times New Roman" w:hAnsi="Times New Roman" w:cs="Times New Roman"/>
                <w:b/>
                <w:bCs/>
                <w:lang w:val="en-US"/>
              </w:rPr>
              <w:t>Positive</w:t>
            </w:r>
          </w:p>
        </w:tc>
        <w:tc>
          <w:tcPr>
            <w:tcW w:w="2997" w:type="dxa"/>
            <w:gridSpan w:val="2"/>
            <w:tcBorders>
              <w:top w:val="single" w:sz="4" w:space="0" w:color="auto"/>
              <w:left w:val="single" w:sz="4" w:space="0" w:color="auto"/>
              <w:bottom w:val="single" w:sz="4" w:space="0" w:color="auto"/>
              <w:right w:val="single" w:sz="4" w:space="0" w:color="auto"/>
            </w:tcBorders>
            <w:vAlign w:val="center"/>
            <w:hideMark/>
          </w:tcPr>
          <w:p w14:paraId="080F5D50"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Times New Roman" w:hAnsi="Times New Roman" w:cs="Times New Roman"/>
                <w:b/>
                <w:bCs/>
                <w:lang w:val="en-US"/>
              </w:rPr>
            </w:pPr>
            <w:r w:rsidRPr="00AA2340">
              <w:rPr>
                <w:rFonts w:ascii="Times New Roman" w:hAnsi="Times New Roman" w:cs="Times New Roman"/>
                <w:b/>
                <w:bCs/>
                <w:lang w:val="en-US"/>
              </w:rPr>
              <w:t>Neutral</w:t>
            </w:r>
          </w:p>
        </w:tc>
        <w:tc>
          <w:tcPr>
            <w:tcW w:w="3007" w:type="dxa"/>
            <w:gridSpan w:val="2"/>
            <w:tcBorders>
              <w:top w:val="single" w:sz="4" w:space="0" w:color="auto"/>
              <w:left w:val="single" w:sz="4" w:space="0" w:color="auto"/>
              <w:bottom w:val="single" w:sz="4" w:space="0" w:color="auto"/>
              <w:right w:val="single" w:sz="4" w:space="0" w:color="auto"/>
            </w:tcBorders>
            <w:vAlign w:val="center"/>
            <w:hideMark/>
          </w:tcPr>
          <w:p w14:paraId="507B727F"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Times New Roman" w:hAnsi="Times New Roman" w:cs="Times New Roman"/>
                <w:b/>
                <w:bCs/>
                <w:lang w:val="en-US"/>
              </w:rPr>
            </w:pPr>
            <w:r w:rsidRPr="00AA2340">
              <w:rPr>
                <w:rFonts w:ascii="Times New Roman" w:hAnsi="Times New Roman" w:cs="Times New Roman"/>
                <w:b/>
                <w:bCs/>
                <w:lang w:val="en-US"/>
              </w:rPr>
              <w:t>Negative</w:t>
            </w:r>
          </w:p>
        </w:tc>
      </w:tr>
      <w:tr w:rsidR="00AA2340" w:rsidRPr="00AA2340" w14:paraId="49A54ED4" w14:textId="77777777" w:rsidTr="00AA2340">
        <w:tc>
          <w:tcPr>
            <w:tcW w:w="2263" w:type="dxa"/>
            <w:tcBorders>
              <w:top w:val="single" w:sz="4" w:space="0" w:color="auto"/>
              <w:left w:val="single" w:sz="4" w:space="0" w:color="auto"/>
              <w:bottom w:val="single" w:sz="4" w:space="0" w:color="auto"/>
              <w:right w:val="single" w:sz="4" w:space="0" w:color="auto"/>
            </w:tcBorders>
            <w:hideMark/>
          </w:tcPr>
          <w:p w14:paraId="150F16CB"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Beauty</w:t>
            </w:r>
          </w:p>
        </w:tc>
        <w:tc>
          <w:tcPr>
            <w:tcW w:w="749" w:type="dxa"/>
            <w:tcBorders>
              <w:top w:val="single" w:sz="4" w:space="0" w:color="auto"/>
              <w:left w:val="single" w:sz="4" w:space="0" w:color="auto"/>
              <w:bottom w:val="single" w:sz="4" w:space="0" w:color="auto"/>
              <w:right w:val="single" w:sz="4" w:space="0" w:color="auto"/>
            </w:tcBorders>
            <w:hideMark/>
          </w:tcPr>
          <w:p w14:paraId="7EEA137A"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7.82</w:t>
            </w:r>
          </w:p>
        </w:tc>
        <w:tc>
          <w:tcPr>
            <w:tcW w:w="2228" w:type="dxa"/>
            <w:tcBorders>
              <w:top w:val="single" w:sz="4" w:space="0" w:color="auto"/>
              <w:left w:val="single" w:sz="4" w:space="0" w:color="auto"/>
              <w:bottom w:val="single" w:sz="4" w:space="0" w:color="auto"/>
              <w:right w:val="single" w:sz="4" w:space="0" w:color="auto"/>
            </w:tcBorders>
            <w:hideMark/>
          </w:tcPr>
          <w:p w14:paraId="74FA3630"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Ankle</w:t>
            </w:r>
          </w:p>
        </w:tc>
        <w:tc>
          <w:tcPr>
            <w:tcW w:w="769" w:type="dxa"/>
            <w:tcBorders>
              <w:top w:val="single" w:sz="4" w:space="0" w:color="auto"/>
              <w:left w:val="single" w:sz="4" w:space="0" w:color="auto"/>
              <w:bottom w:val="single" w:sz="4" w:space="0" w:color="auto"/>
              <w:right w:val="single" w:sz="4" w:space="0" w:color="auto"/>
            </w:tcBorders>
            <w:hideMark/>
          </w:tcPr>
          <w:p w14:paraId="3DFDCDD8"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5.27</w:t>
            </w:r>
          </w:p>
        </w:tc>
        <w:tc>
          <w:tcPr>
            <w:tcW w:w="2350" w:type="dxa"/>
            <w:tcBorders>
              <w:top w:val="single" w:sz="4" w:space="0" w:color="auto"/>
              <w:left w:val="single" w:sz="4" w:space="0" w:color="auto"/>
              <w:bottom w:val="single" w:sz="4" w:space="0" w:color="auto"/>
              <w:right w:val="single" w:sz="4" w:space="0" w:color="auto"/>
            </w:tcBorders>
            <w:hideMark/>
          </w:tcPr>
          <w:p w14:paraId="4CCE9B6E"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Afraid</w:t>
            </w:r>
          </w:p>
        </w:tc>
        <w:tc>
          <w:tcPr>
            <w:tcW w:w="657" w:type="dxa"/>
            <w:tcBorders>
              <w:top w:val="single" w:sz="4" w:space="0" w:color="auto"/>
              <w:left w:val="single" w:sz="4" w:space="0" w:color="auto"/>
              <w:bottom w:val="single" w:sz="4" w:space="0" w:color="auto"/>
              <w:right w:val="single" w:sz="4" w:space="0" w:color="auto"/>
            </w:tcBorders>
            <w:hideMark/>
          </w:tcPr>
          <w:p w14:paraId="2D2D9B23"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2.00</w:t>
            </w:r>
          </w:p>
        </w:tc>
      </w:tr>
      <w:tr w:rsidR="00AA2340" w:rsidRPr="00AA2340" w14:paraId="3241956E" w14:textId="77777777" w:rsidTr="00AA2340">
        <w:tc>
          <w:tcPr>
            <w:tcW w:w="2263" w:type="dxa"/>
            <w:tcBorders>
              <w:top w:val="single" w:sz="4" w:space="0" w:color="auto"/>
              <w:left w:val="single" w:sz="4" w:space="0" w:color="auto"/>
              <w:bottom w:val="single" w:sz="4" w:space="0" w:color="auto"/>
              <w:right w:val="single" w:sz="4" w:space="0" w:color="auto"/>
            </w:tcBorders>
            <w:hideMark/>
          </w:tcPr>
          <w:p w14:paraId="65CDEEEF"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Desire</w:t>
            </w:r>
          </w:p>
        </w:tc>
        <w:tc>
          <w:tcPr>
            <w:tcW w:w="749" w:type="dxa"/>
            <w:tcBorders>
              <w:top w:val="single" w:sz="4" w:space="0" w:color="auto"/>
              <w:left w:val="single" w:sz="4" w:space="0" w:color="auto"/>
              <w:bottom w:val="single" w:sz="4" w:space="0" w:color="auto"/>
              <w:right w:val="single" w:sz="4" w:space="0" w:color="auto"/>
            </w:tcBorders>
            <w:hideMark/>
          </w:tcPr>
          <w:p w14:paraId="28543173"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7.69</w:t>
            </w:r>
          </w:p>
        </w:tc>
        <w:tc>
          <w:tcPr>
            <w:tcW w:w="2228" w:type="dxa"/>
            <w:tcBorders>
              <w:top w:val="single" w:sz="4" w:space="0" w:color="auto"/>
              <w:left w:val="single" w:sz="4" w:space="0" w:color="auto"/>
              <w:bottom w:val="single" w:sz="4" w:space="0" w:color="auto"/>
              <w:right w:val="single" w:sz="4" w:space="0" w:color="auto"/>
            </w:tcBorders>
            <w:hideMark/>
          </w:tcPr>
          <w:p w14:paraId="40F9CE76"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Locker</w:t>
            </w:r>
          </w:p>
        </w:tc>
        <w:tc>
          <w:tcPr>
            <w:tcW w:w="769" w:type="dxa"/>
            <w:tcBorders>
              <w:top w:val="single" w:sz="4" w:space="0" w:color="auto"/>
              <w:left w:val="single" w:sz="4" w:space="0" w:color="auto"/>
              <w:bottom w:val="single" w:sz="4" w:space="0" w:color="auto"/>
              <w:right w:val="single" w:sz="4" w:space="0" w:color="auto"/>
            </w:tcBorders>
            <w:hideMark/>
          </w:tcPr>
          <w:p w14:paraId="4A725BDC"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5.19</w:t>
            </w:r>
          </w:p>
        </w:tc>
        <w:tc>
          <w:tcPr>
            <w:tcW w:w="2350" w:type="dxa"/>
            <w:tcBorders>
              <w:top w:val="single" w:sz="4" w:space="0" w:color="auto"/>
              <w:left w:val="single" w:sz="4" w:space="0" w:color="auto"/>
              <w:bottom w:val="single" w:sz="4" w:space="0" w:color="auto"/>
              <w:right w:val="single" w:sz="4" w:space="0" w:color="auto"/>
            </w:tcBorders>
            <w:hideMark/>
          </w:tcPr>
          <w:p w14:paraId="203ADC58"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Blister</w:t>
            </w:r>
          </w:p>
        </w:tc>
        <w:tc>
          <w:tcPr>
            <w:tcW w:w="657" w:type="dxa"/>
            <w:tcBorders>
              <w:top w:val="single" w:sz="4" w:space="0" w:color="auto"/>
              <w:left w:val="single" w:sz="4" w:space="0" w:color="auto"/>
              <w:bottom w:val="single" w:sz="4" w:space="0" w:color="auto"/>
              <w:right w:val="single" w:sz="4" w:space="0" w:color="auto"/>
            </w:tcBorders>
            <w:hideMark/>
          </w:tcPr>
          <w:p w14:paraId="0D23D225"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2.88</w:t>
            </w:r>
          </w:p>
        </w:tc>
      </w:tr>
      <w:tr w:rsidR="00AA2340" w:rsidRPr="00AA2340" w14:paraId="424D9BCA" w14:textId="77777777" w:rsidTr="00AA2340">
        <w:tc>
          <w:tcPr>
            <w:tcW w:w="2263" w:type="dxa"/>
            <w:tcBorders>
              <w:top w:val="single" w:sz="4" w:space="0" w:color="auto"/>
              <w:left w:val="single" w:sz="4" w:space="0" w:color="auto"/>
              <w:bottom w:val="single" w:sz="4" w:space="0" w:color="auto"/>
              <w:right w:val="single" w:sz="4" w:space="0" w:color="auto"/>
            </w:tcBorders>
            <w:hideMark/>
          </w:tcPr>
          <w:p w14:paraId="190E7B73"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Friendly</w:t>
            </w:r>
          </w:p>
        </w:tc>
        <w:tc>
          <w:tcPr>
            <w:tcW w:w="749" w:type="dxa"/>
            <w:tcBorders>
              <w:top w:val="single" w:sz="4" w:space="0" w:color="auto"/>
              <w:left w:val="single" w:sz="4" w:space="0" w:color="auto"/>
              <w:bottom w:val="single" w:sz="4" w:space="0" w:color="auto"/>
              <w:right w:val="single" w:sz="4" w:space="0" w:color="auto"/>
            </w:tcBorders>
            <w:hideMark/>
          </w:tcPr>
          <w:p w14:paraId="5BA2A020"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8.43</w:t>
            </w:r>
          </w:p>
        </w:tc>
        <w:tc>
          <w:tcPr>
            <w:tcW w:w="2228" w:type="dxa"/>
            <w:tcBorders>
              <w:top w:val="single" w:sz="4" w:space="0" w:color="auto"/>
              <w:left w:val="single" w:sz="4" w:space="0" w:color="auto"/>
              <w:bottom w:val="single" w:sz="4" w:space="0" w:color="auto"/>
              <w:right w:val="single" w:sz="4" w:space="0" w:color="auto"/>
            </w:tcBorders>
            <w:hideMark/>
          </w:tcPr>
          <w:p w14:paraId="08E5D20E"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Kettle</w:t>
            </w:r>
          </w:p>
        </w:tc>
        <w:tc>
          <w:tcPr>
            <w:tcW w:w="769" w:type="dxa"/>
            <w:tcBorders>
              <w:top w:val="single" w:sz="4" w:space="0" w:color="auto"/>
              <w:left w:val="single" w:sz="4" w:space="0" w:color="auto"/>
              <w:bottom w:val="single" w:sz="4" w:space="0" w:color="auto"/>
              <w:right w:val="single" w:sz="4" w:space="0" w:color="auto"/>
            </w:tcBorders>
            <w:hideMark/>
          </w:tcPr>
          <w:p w14:paraId="73B8222C"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5.22</w:t>
            </w:r>
          </w:p>
        </w:tc>
        <w:tc>
          <w:tcPr>
            <w:tcW w:w="2350" w:type="dxa"/>
            <w:tcBorders>
              <w:top w:val="single" w:sz="4" w:space="0" w:color="auto"/>
              <w:left w:val="single" w:sz="4" w:space="0" w:color="auto"/>
              <w:bottom w:val="single" w:sz="4" w:space="0" w:color="auto"/>
              <w:right w:val="single" w:sz="4" w:space="0" w:color="auto"/>
            </w:tcBorders>
            <w:hideMark/>
          </w:tcPr>
          <w:p w14:paraId="7A03EFF0"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Crisis</w:t>
            </w:r>
          </w:p>
        </w:tc>
        <w:tc>
          <w:tcPr>
            <w:tcW w:w="657" w:type="dxa"/>
            <w:tcBorders>
              <w:top w:val="single" w:sz="4" w:space="0" w:color="auto"/>
              <w:left w:val="single" w:sz="4" w:space="0" w:color="auto"/>
              <w:bottom w:val="single" w:sz="4" w:space="0" w:color="auto"/>
              <w:right w:val="single" w:sz="4" w:space="0" w:color="auto"/>
            </w:tcBorders>
            <w:hideMark/>
          </w:tcPr>
          <w:p w14:paraId="0418B111"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2.74</w:t>
            </w:r>
          </w:p>
        </w:tc>
      </w:tr>
      <w:tr w:rsidR="00AA2340" w:rsidRPr="00AA2340" w14:paraId="0592B293" w14:textId="77777777" w:rsidTr="00AA2340">
        <w:tc>
          <w:tcPr>
            <w:tcW w:w="2263" w:type="dxa"/>
            <w:tcBorders>
              <w:top w:val="single" w:sz="4" w:space="0" w:color="auto"/>
              <w:left w:val="single" w:sz="4" w:space="0" w:color="auto"/>
              <w:bottom w:val="single" w:sz="4" w:space="0" w:color="auto"/>
              <w:right w:val="single" w:sz="4" w:space="0" w:color="auto"/>
            </w:tcBorders>
            <w:hideMark/>
          </w:tcPr>
          <w:p w14:paraId="365E5A38"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Handsome</w:t>
            </w:r>
          </w:p>
        </w:tc>
        <w:tc>
          <w:tcPr>
            <w:tcW w:w="749" w:type="dxa"/>
            <w:tcBorders>
              <w:top w:val="single" w:sz="4" w:space="0" w:color="auto"/>
              <w:left w:val="single" w:sz="4" w:space="0" w:color="auto"/>
              <w:bottom w:val="single" w:sz="4" w:space="0" w:color="auto"/>
              <w:right w:val="single" w:sz="4" w:space="0" w:color="auto"/>
            </w:tcBorders>
            <w:hideMark/>
          </w:tcPr>
          <w:p w14:paraId="5CB7D4E8"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7.93</w:t>
            </w:r>
          </w:p>
        </w:tc>
        <w:tc>
          <w:tcPr>
            <w:tcW w:w="2228" w:type="dxa"/>
            <w:tcBorders>
              <w:top w:val="single" w:sz="4" w:space="0" w:color="auto"/>
              <w:left w:val="single" w:sz="4" w:space="0" w:color="auto"/>
              <w:bottom w:val="single" w:sz="4" w:space="0" w:color="auto"/>
              <w:right w:val="single" w:sz="4" w:space="0" w:color="auto"/>
            </w:tcBorders>
            <w:hideMark/>
          </w:tcPr>
          <w:p w14:paraId="136FBBD3"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Paper</w:t>
            </w:r>
          </w:p>
        </w:tc>
        <w:tc>
          <w:tcPr>
            <w:tcW w:w="769" w:type="dxa"/>
            <w:tcBorders>
              <w:top w:val="single" w:sz="4" w:space="0" w:color="auto"/>
              <w:left w:val="single" w:sz="4" w:space="0" w:color="auto"/>
              <w:bottom w:val="single" w:sz="4" w:space="0" w:color="auto"/>
              <w:right w:val="single" w:sz="4" w:space="0" w:color="auto"/>
            </w:tcBorders>
            <w:hideMark/>
          </w:tcPr>
          <w:p w14:paraId="40854493"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5.20</w:t>
            </w:r>
          </w:p>
        </w:tc>
        <w:tc>
          <w:tcPr>
            <w:tcW w:w="2350" w:type="dxa"/>
            <w:tcBorders>
              <w:top w:val="single" w:sz="4" w:space="0" w:color="auto"/>
              <w:left w:val="single" w:sz="4" w:space="0" w:color="auto"/>
              <w:bottom w:val="single" w:sz="4" w:space="0" w:color="auto"/>
              <w:right w:val="single" w:sz="4" w:space="0" w:color="auto"/>
            </w:tcBorders>
            <w:hideMark/>
          </w:tcPr>
          <w:p w14:paraId="53A49AB6"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Demon</w:t>
            </w:r>
          </w:p>
        </w:tc>
        <w:tc>
          <w:tcPr>
            <w:tcW w:w="657" w:type="dxa"/>
            <w:tcBorders>
              <w:top w:val="single" w:sz="4" w:space="0" w:color="auto"/>
              <w:left w:val="single" w:sz="4" w:space="0" w:color="auto"/>
              <w:bottom w:val="single" w:sz="4" w:space="0" w:color="auto"/>
              <w:right w:val="single" w:sz="4" w:space="0" w:color="auto"/>
            </w:tcBorders>
            <w:hideMark/>
          </w:tcPr>
          <w:p w14:paraId="6CD013C1"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2.11</w:t>
            </w:r>
          </w:p>
        </w:tc>
      </w:tr>
      <w:tr w:rsidR="00AA2340" w:rsidRPr="00AA2340" w14:paraId="1418D2F8" w14:textId="77777777" w:rsidTr="00AA2340">
        <w:tc>
          <w:tcPr>
            <w:tcW w:w="2263" w:type="dxa"/>
            <w:tcBorders>
              <w:top w:val="single" w:sz="4" w:space="0" w:color="auto"/>
              <w:left w:val="single" w:sz="4" w:space="0" w:color="auto"/>
              <w:bottom w:val="single" w:sz="4" w:space="0" w:color="auto"/>
              <w:right w:val="single" w:sz="4" w:space="0" w:color="auto"/>
            </w:tcBorders>
            <w:hideMark/>
          </w:tcPr>
          <w:p w14:paraId="67D974C3"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Rainbow</w:t>
            </w:r>
          </w:p>
        </w:tc>
        <w:tc>
          <w:tcPr>
            <w:tcW w:w="749" w:type="dxa"/>
            <w:tcBorders>
              <w:top w:val="single" w:sz="4" w:space="0" w:color="auto"/>
              <w:left w:val="single" w:sz="4" w:space="0" w:color="auto"/>
              <w:bottom w:val="single" w:sz="4" w:space="0" w:color="auto"/>
              <w:right w:val="single" w:sz="4" w:space="0" w:color="auto"/>
            </w:tcBorders>
            <w:hideMark/>
          </w:tcPr>
          <w:p w14:paraId="1C6141FF"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8.14</w:t>
            </w:r>
          </w:p>
        </w:tc>
        <w:tc>
          <w:tcPr>
            <w:tcW w:w="2228" w:type="dxa"/>
            <w:tcBorders>
              <w:top w:val="single" w:sz="4" w:space="0" w:color="auto"/>
              <w:left w:val="single" w:sz="4" w:space="0" w:color="auto"/>
              <w:bottom w:val="single" w:sz="4" w:space="0" w:color="auto"/>
              <w:right w:val="single" w:sz="4" w:space="0" w:color="auto"/>
            </w:tcBorders>
            <w:hideMark/>
          </w:tcPr>
          <w:p w14:paraId="5A2D8F5A"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Doctor</w:t>
            </w:r>
          </w:p>
        </w:tc>
        <w:tc>
          <w:tcPr>
            <w:tcW w:w="769" w:type="dxa"/>
            <w:tcBorders>
              <w:top w:val="single" w:sz="4" w:space="0" w:color="auto"/>
              <w:left w:val="single" w:sz="4" w:space="0" w:color="auto"/>
              <w:bottom w:val="single" w:sz="4" w:space="0" w:color="auto"/>
              <w:right w:val="single" w:sz="4" w:space="0" w:color="auto"/>
            </w:tcBorders>
            <w:hideMark/>
          </w:tcPr>
          <w:p w14:paraId="20E166FC"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5.20</w:t>
            </w:r>
          </w:p>
        </w:tc>
        <w:tc>
          <w:tcPr>
            <w:tcW w:w="2350" w:type="dxa"/>
            <w:tcBorders>
              <w:top w:val="single" w:sz="4" w:space="0" w:color="auto"/>
              <w:left w:val="single" w:sz="4" w:space="0" w:color="auto"/>
              <w:bottom w:val="single" w:sz="4" w:space="0" w:color="auto"/>
              <w:right w:val="single" w:sz="4" w:space="0" w:color="auto"/>
            </w:tcBorders>
            <w:hideMark/>
          </w:tcPr>
          <w:p w14:paraId="02388B9F"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Hostile</w:t>
            </w:r>
          </w:p>
        </w:tc>
        <w:tc>
          <w:tcPr>
            <w:tcW w:w="657" w:type="dxa"/>
            <w:tcBorders>
              <w:top w:val="single" w:sz="4" w:space="0" w:color="auto"/>
              <w:left w:val="single" w:sz="4" w:space="0" w:color="auto"/>
              <w:bottom w:val="single" w:sz="4" w:space="0" w:color="auto"/>
              <w:right w:val="single" w:sz="4" w:space="0" w:color="auto"/>
            </w:tcBorders>
            <w:hideMark/>
          </w:tcPr>
          <w:p w14:paraId="4E50FD78"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2.73</w:t>
            </w:r>
          </w:p>
        </w:tc>
      </w:tr>
      <w:tr w:rsidR="00AA2340" w:rsidRPr="00AA2340" w14:paraId="11E871BC" w14:textId="77777777" w:rsidTr="00AA2340">
        <w:tc>
          <w:tcPr>
            <w:tcW w:w="2263" w:type="dxa"/>
            <w:tcBorders>
              <w:top w:val="single" w:sz="4" w:space="0" w:color="auto"/>
              <w:left w:val="single" w:sz="4" w:space="0" w:color="auto"/>
              <w:bottom w:val="single" w:sz="4" w:space="0" w:color="auto"/>
              <w:right w:val="single" w:sz="4" w:space="0" w:color="auto"/>
            </w:tcBorders>
            <w:hideMark/>
          </w:tcPr>
          <w:p w14:paraId="17622D91"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Secure</w:t>
            </w:r>
          </w:p>
        </w:tc>
        <w:tc>
          <w:tcPr>
            <w:tcW w:w="749" w:type="dxa"/>
            <w:tcBorders>
              <w:top w:val="single" w:sz="4" w:space="0" w:color="auto"/>
              <w:left w:val="single" w:sz="4" w:space="0" w:color="auto"/>
              <w:bottom w:val="single" w:sz="4" w:space="0" w:color="auto"/>
              <w:right w:val="single" w:sz="4" w:space="0" w:color="auto"/>
            </w:tcBorders>
            <w:hideMark/>
          </w:tcPr>
          <w:p w14:paraId="2C7AD35E"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7.57</w:t>
            </w:r>
          </w:p>
        </w:tc>
        <w:tc>
          <w:tcPr>
            <w:tcW w:w="2228" w:type="dxa"/>
            <w:tcBorders>
              <w:top w:val="single" w:sz="4" w:space="0" w:color="auto"/>
              <w:left w:val="single" w:sz="4" w:space="0" w:color="auto"/>
              <w:bottom w:val="single" w:sz="4" w:space="0" w:color="auto"/>
              <w:right w:val="single" w:sz="4" w:space="0" w:color="auto"/>
            </w:tcBorders>
            <w:hideMark/>
          </w:tcPr>
          <w:p w14:paraId="7F0B7FC2"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Errand</w:t>
            </w:r>
          </w:p>
        </w:tc>
        <w:tc>
          <w:tcPr>
            <w:tcW w:w="769" w:type="dxa"/>
            <w:tcBorders>
              <w:top w:val="single" w:sz="4" w:space="0" w:color="auto"/>
              <w:left w:val="single" w:sz="4" w:space="0" w:color="auto"/>
              <w:bottom w:val="single" w:sz="4" w:space="0" w:color="auto"/>
              <w:right w:val="single" w:sz="4" w:space="0" w:color="auto"/>
            </w:tcBorders>
            <w:hideMark/>
          </w:tcPr>
          <w:p w14:paraId="773121AC"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4.58</w:t>
            </w:r>
          </w:p>
        </w:tc>
        <w:tc>
          <w:tcPr>
            <w:tcW w:w="2350" w:type="dxa"/>
            <w:tcBorders>
              <w:top w:val="single" w:sz="4" w:space="0" w:color="auto"/>
              <w:left w:val="single" w:sz="4" w:space="0" w:color="auto"/>
              <w:bottom w:val="single" w:sz="4" w:space="0" w:color="auto"/>
              <w:right w:val="single" w:sz="4" w:space="0" w:color="auto"/>
            </w:tcBorders>
            <w:hideMark/>
          </w:tcPr>
          <w:p w14:paraId="32E5A86A"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Lonely</w:t>
            </w:r>
          </w:p>
        </w:tc>
        <w:tc>
          <w:tcPr>
            <w:tcW w:w="657" w:type="dxa"/>
            <w:tcBorders>
              <w:top w:val="single" w:sz="4" w:space="0" w:color="auto"/>
              <w:left w:val="single" w:sz="4" w:space="0" w:color="auto"/>
              <w:bottom w:val="single" w:sz="4" w:space="0" w:color="auto"/>
              <w:right w:val="single" w:sz="4" w:space="0" w:color="auto"/>
            </w:tcBorders>
            <w:hideMark/>
          </w:tcPr>
          <w:p w14:paraId="2F7AB7C3"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2.17</w:t>
            </w:r>
          </w:p>
        </w:tc>
      </w:tr>
      <w:tr w:rsidR="00AA2340" w:rsidRPr="00AA2340" w14:paraId="49725E25" w14:textId="77777777" w:rsidTr="00AA2340">
        <w:tc>
          <w:tcPr>
            <w:tcW w:w="2263" w:type="dxa"/>
            <w:tcBorders>
              <w:top w:val="single" w:sz="4" w:space="0" w:color="auto"/>
              <w:left w:val="single" w:sz="4" w:space="0" w:color="auto"/>
              <w:bottom w:val="single" w:sz="4" w:space="0" w:color="auto"/>
              <w:right w:val="single" w:sz="4" w:space="0" w:color="auto"/>
            </w:tcBorders>
            <w:hideMark/>
          </w:tcPr>
          <w:p w14:paraId="1D5FEE20"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Lucky</w:t>
            </w:r>
          </w:p>
        </w:tc>
        <w:tc>
          <w:tcPr>
            <w:tcW w:w="749" w:type="dxa"/>
            <w:tcBorders>
              <w:top w:val="single" w:sz="4" w:space="0" w:color="auto"/>
              <w:left w:val="single" w:sz="4" w:space="0" w:color="auto"/>
              <w:bottom w:val="single" w:sz="4" w:space="0" w:color="auto"/>
              <w:right w:val="single" w:sz="4" w:space="0" w:color="auto"/>
            </w:tcBorders>
            <w:hideMark/>
          </w:tcPr>
          <w:p w14:paraId="043EF747"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8.17</w:t>
            </w:r>
          </w:p>
        </w:tc>
        <w:tc>
          <w:tcPr>
            <w:tcW w:w="2228" w:type="dxa"/>
            <w:tcBorders>
              <w:top w:val="single" w:sz="4" w:space="0" w:color="auto"/>
              <w:left w:val="single" w:sz="4" w:space="0" w:color="auto"/>
              <w:bottom w:val="single" w:sz="4" w:space="0" w:color="auto"/>
              <w:right w:val="single" w:sz="4" w:space="0" w:color="auto"/>
            </w:tcBorders>
            <w:hideMark/>
          </w:tcPr>
          <w:p w14:paraId="7EA1145D"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 xml:space="preserve">Banner </w:t>
            </w:r>
          </w:p>
        </w:tc>
        <w:tc>
          <w:tcPr>
            <w:tcW w:w="769" w:type="dxa"/>
            <w:tcBorders>
              <w:top w:val="single" w:sz="4" w:space="0" w:color="auto"/>
              <w:left w:val="single" w:sz="4" w:space="0" w:color="auto"/>
              <w:bottom w:val="single" w:sz="4" w:space="0" w:color="auto"/>
              <w:right w:val="single" w:sz="4" w:space="0" w:color="auto"/>
            </w:tcBorders>
            <w:hideMark/>
          </w:tcPr>
          <w:p w14:paraId="04972F1F"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5.40</w:t>
            </w:r>
          </w:p>
        </w:tc>
        <w:tc>
          <w:tcPr>
            <w:tcW w:w="2350" w:type="dxa"/>
            <w:tcBorders>
              <w:top w:val="single" w:sz="4" w:space="0" w:color="auto"/>
              <w:left w:val="single" w:sz="4" w:space="0" w:color="auto"/>
              <w:bottom w:val="single" w:sz="4" w:space="0" w:color="auto"/>
              <w:right w:val="single" w:sz="4" w:space="0" w:color="auto"/>
            </w:tcBorders>
            <w:hideMark/>
          </w:tcPr>
          <w:p w14:paraId="36F76B24"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Mistake</w:t>
            </w:r>
          </w:p>
        </w:tc>
        <w:tc>
          <w:tcPr>
            <w:tcW w:w="657" w:type="dxa"/>
            <w:tcBorders>
              <w:top w:val="single" w:sz="4" w:space="0" w:color="auto"/>
              <w:left w:val="single" w:sz="4" w:space="0" w:color="auto"/>
              <w:bottom w:val="single" w:sz="4" w:space="0" w:color="auto"/>
              <w:right w:val="single" w:sz="4" w:space="0" w:color="auto"/>
            </w:tcBorders>
            <w:hideMark/>
          </w:tcPr>
          <w:p w14:paraId="4CD6045E"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2.86</w:t>
            </w:r>
          </w:p>
        </w:tc>
      </w:tr>
      <w:tr w:rsidR="00AA2340" w:rsidRPr="00AA2340" w14:paraId="51E6C428" w14:textId="77777777" w:rsidTr="00AA2340">
        <w:tc>
          <w:tcPr>
            <w:tcW w:w="2263" w:type="dxa"/>
            <w:tcBorders>
              <w:top w:val="single" w:sz="4" w:space="0" w:color="auto"/>
              <w:left w:val="single" w:sz="4" w:space="0" w:color="auto"/>
              <w:bottom w:val="single" w:sz="4" w:space="0" w:color="auto"/>
              <w:right w:val="single" w:sz="4" w:space="0" w:color="auto"/>
            </w:tcBorders>
            <w:hideMark/>
          </w:tcPr>
          <w:p w14:paraId="43927CAB"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Wealthy</w:t>
            </w:r>
          </w:p>
        </w:tc>
        <w:tc>
          <w:tcPr>
            <w:tcW w:w="749" w:type="dxa"/>
            <w:tcBorders>
              <w:top w:val="single" w:sz="4" w:space="0" w:color="auto"/>
              <w:left w:val="single" w:sz="4" w:space="0" w:color="auto"/>
              <w:bottom w:val="single" w:sz="4" w:space="0" w:color="auto"/>
              <w:right w:val="single" w:sz="4" w:space="0" w:color="auto"/>
            </w:tcBorders>
            <w:hideMark/>
          </w:tcPr>
          <w:p w14:paraId="65C5940B"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7.70</w:t>
            </w:r>
          </w:p>
        </w:tc>
        <w:tc>
          <w:tcPr>
            <w:tcW w:w="2228" w:type="dxa"/>
            <w:tcBorders>
              <w:top w:val="single" w:sz="4" w:space="0" w:color="auto"/>
              <w:left w:val="single" w:sz="4" w:space="0" w:color="auto"/>
              <w:bottom w:val="single" w:sz="4" w:space="0" w:color="auto"/>
              <w:right w:val="single" w:sz="4" w:space="0" w:color="auto"/>
            </w:tcBorders>
            <w:hideMark/>
          </w:tcPr>
          <w:p w14:paraId="67CD67B9"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Headlight</w:t>
            </w:r>
          </w:p>
        </w:tc>
        <w:tc>
          <w:tcPr>
            <w:tcW w:w="769" w:type="dxa"/>
            <w:tcBorders>
              <w:top w:val="single" w:sz="4" w:space="0" w:color="auto"/>
              <w:left w:val="single" w:sz="4" w:space="0" w:color="auto"/>
              <w:bottom w:val="single" w:sz="4" w:space="0" w:color="auto"/>
              <w:right w:val="single" w:sz="4" w:space="0" w:color="auto"/>
            </w:tcBorders>
            <w:hideMark/>
          </w:tcPr>
          <w:p w14:paraId="4E111C77"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5.24</w:t>
            </w:r>
          </w:p>
        </w:tc>
        <w:tc>
          <w:tcPr>
            <w:tcW w:w="2350" w:type="dxa"/>
            <w:tcBorders>
              <w:top w:val="single" w:sz="4" w:space="0" w:color="auto"/>
              <w:left w:val="single" w:sz="4" w:space="0" w:color="auto"/>
              <w:bottom w:val="single" w:sz="4" w:space="0" w:color="auto"/>
              <w:right w:val="single" w:sz="4" w:space="0" w:color="auto"/>
            </w:tcBorders>
            <w:hideMark/>
          </w:tcPr>
          <w:p w14:paraId="017DEF87"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 xml:space="preserve">Riot </w:t>
            </w:r>
          </w:p>
        </w:tc>
        <w:tc>
          <w:tcPr>
            <w:tcW w:w="657" w:type="dxa"/>
            <w:tcBorders>
              <w:top w:val="single" w:sz="4" w:space="0" w:color="auto"/>
              <w:left w:val="single" w:sz="4" w:space="0" w:color="auto"/>
              <w:bottom w:val="single" w:sz="4" w:space="0" w:color="auto"/>
              <w:right w:val="single" w:sz="4" w:space="0" w:color="auto"/>
            </w:tcBorders>
            <w:hideMark/>
          </w:tcPr>
          <w:p w14:paraId="575ACFE7"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2.96</w:t>
            </w:r>
          </w:p>
        </w:tc>
      </w:tr>
      <w:tr w:rsidR="00AA2340" w:rsidRPr="00AA2340" w14:paraId="28BCA1A1" w14:textId="77777777" w:rsidTr="00AA2340">
        <w:tc>
          <w:tcPr>
            <w:tcW w:w="2263" w:type="dxa"/>
            <w:tcBorders>
              <w:top w:val="single" w:sz="4" w:space="0" w:color="auto"/>
              <w:left w:val="single" w:sz="4" w:space="0" w:color="auto"/>
              <w:bottom w:val="single" w:sz="4" w:space="0" w:color="auto"/>
              <w:right w:val="single" w:sz="4" w:space="0" w:color="auto"/>
            </w:tcBorders>
            <w:hideMark/>
          </w:tcPr>
          <w:p w14:paraId="1D0025C6"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Success</w:t>
            </w:r>
          </w:p>
        </w:tc>
        <w:tc>
          <w:tcPr>
            <w:tcW w:w="749" w:type="dxa"/>
            <w:tcBorders>
              <w:top w:val="single" w:sz="4" w:space="0" w:color="auto"/>
              <w:left w:val="single" w:sz="4" w:space="0" w:color="auto"/>
              <w:bottom w:val="single" w:sz="4" w:space="0" w:color="auto"/>
              <w:right w:val="single" w:sz="4" w:space="0" w:color="auto"/>
            </w:tcBorders>
            <w:hideMark/>
          </w:tcPr>
          <w:p w14:paraId="29B5DE58"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8.29</w:t>
            </w:r>
          </w:p>
        </w:tc>
        <w:tc>
          <w:tcPr>
            <w:tcW w:w="2228" w:type="dxa"/>
            <w:tcBorders>
              <w:top w:val="single" w:sz="4" w:space="0" w:color="auto"/>
              <w:left w:val="single" w:sz="4" w:space="0" w:color="auto"/>
              <w:bottom w:val="single" w:sz="4" w:space="0" w:color="auto"/>
              <w:right w:val="single" w:sz="4" w:space="0" w:color="auto"/>
            </w:tcBorders>
            <w:hideMark/>
          </w:tcPr>
          <w:p w14:paraId="411F9F66"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Iron</w:t>
            </w:r>
          </w:p>
        </w:tc>
        <w:tc>
          <w:tcPr>
            <w:tcW w:w="769" w:type="dxa"/>
            <w:tcBorders>
              <w:top w:val="single" w:sz="4" w:space="0" w:color="auto"/>
              <w:left w:val="single" w:sz="4" w:space="0" w:color="auto"/>
              <w:bottom w:val="single" w:sz="4" w:space="0" w:color="auto"/>
              <w:right w:val="single" w:sz="4" w:space="0" w:color="auto"/>
            </w:tcBorders>
            <w:hideMark/>
          </w:tcPr>
          <w:p w14:paraId="7532E631"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4.90</w:t>
            </w:r>
          </w:p>
        </w:tc>
        <w:tc>
          <w:tcPr>
            <w:tcW w:w="2350" w:type="dxa"/>
            <w:tcBorders>
              <w:top w:val="single" w:sz="4" w:space="0" w:color="auto"/>
              <w:left w:val="single" w:sz="4" w:space="0" w:color="auto"/>
              <w:bottom w:val="single" w:sz="4" w:space="0" w:color="auto"/>
              <w:right w:val="single" w:sz="4" w:space="0" w:color="auto"/>
            </w:tcBorders>
            <w:hideMark/>
          </w:tcPr>
          <w:p w14:paraId="3CB5D359"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Upset</w:t>
            </w:r>
          </w:p>
        </w:tc>
        <w:tc>
          <w:tcPr>
            <w:tcW w:w="657" w:type="dxa"/>
            <w:tcBorders>
              <w:top w:val="single" w:sz="4" w:space="0" w:color="auto"/>
              <w:left w:val="single" w:sz="4" w:space="0" w:color="auto"/>
              <w:bottom w:val="single" w:sz="4" w:space="0" w:color="auto"/>
              <w:right w:val="single" w:sz="4" w:space="0" w:color="auto"/>
            </w:tcBorders>
            <w:hideMark/>
          </w:tcPr>
          <w:p w14:paraId="2679C664"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2.00</w:t>
            </w:r>
          </w:p>
        </w:tc>
      </w:tr>
      <w:tr w:rsidR="00AA2340" w:rsidRPr="00AA2340" w14:paraId="3F3B2462" w14:textId="77777777" w:rsidTr="00AA2340">
        <w:tc>
          <w:tcPr>
            <w:tcW w:w="2263" w:type="dxa"/>
            <w:tcBorders>
              <w:top w:val="single" w:sz="4" w:space="0" w:color="auto"/>
              <w:left w:val="single" w:sz="4" w:space="0" w:color="auto"/>
              <w:bottom w:val="single" w:sz="4" w:space="0" w:color="auto"/>
              <w:right w:val="single" w:sz="4" w:space="0" w:color="auto"/>
            </w:tcBorders>
            <w:hideMark/>
          </w:tcPr>
          <w:p w14:paraId="679152E9"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Joyful</w:t>
            </w:r>
          </w:p>
        </w:tc>
        <w:tc>
          <w:tcPr>
            <w:tcW w:w="749" w:type="dxa"/>
            <w:tcBorders>
              <w:top w:val="single" w:sz="4" w:space="0" w:color="auto"/>
              <w:left w:val="single" w:sz="4" w:space="0" w:color="auto"/>
              <w:bottom w:val="single" w:sz="4" w:space="0" w:color="auto"/>
              <w:right w:val="single" w:sz="4" w:space="0" w:color="auto"/>
            </w:tcBorders>
            <w:hideMark/>
          </w:tcPr>
          <w:p w14:paraId="4D26A20A"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8.22</w:t>
            </w:r>
          </w:p>
        </w:tc>
        <w:tc>
          <w:tcPr>
            <w:tcW w:w="2228" w:type="dxa"/>
            <w:tcBorders>
              <w:top w:val="single" w:sz="4" w:space="0" w:color="auto"/>
              <w:left w:val="single" w:sz="4" w:space="0" w:color="auto"/>
              <w:bottom w:val="single" w:sz="4" w:space="0" w:color="auto"/>
              <w:right w:val="single" w:sz="4" w:space="0" w:color="auto"/>
            </w:tcBorders>
            <w:hideMark/>
          </w:tcPr>
          <w:p w14:paraId="5E233AF7"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Journal</w:t>
            </w:r>
          </w:p>
        </w:tc>
        <w:tc>
          <w:tcPr>
            <w:tcW w:w="769" w:type="dxa"/>
            <w:tcBorders>
              <w:top w:val="single" w:sz="4" w:space="0" w:color="auto"/>
              <w:left w:val="single" w:sz="4" w:space="0" w:color="auto"/>
              <w:bottom w:val="single" w:sz="4" w:space="0" w:color="auto"/>
              <w:right w:val="single" w:sz="4" w:space="0" w:color="auto"/>
            </w:tcBorders>
            <w:hideMark/>
          </w:tcPr>
          <w:p w14:paraId="0899EDB3"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5.14</w:t>
            </w:r>
          </w:p>
        </w:tc>
        <w:tc>
          <w:tcPr>
            <w:tcW w:w="2350" w:type="dxa"/>
            <w:tcBorders>
              <w:top w:val="single" w:sz="4" w:space="0" w:color="auto"/>
              <w:left w:val="single" w:sz="4" w:space="0" w:color="auto"/>
              <w:bottom w:val="single" w:sz="4" w:space="0" w:color="auto"/>
              <w:right w:val="single" w:sz="4" w:space="0" w:color="auto"/>
            </w:tcBorders>
            <w:hideMark/>
          </w:tcPr>
          <w:p w14:paraId="1440A8F2"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Wicked</w:t>
            </w:r>
          </w:p>
        </w:tc>
        <w:tc>
          <w:tcPr>
            <w:tcW w:w="657" w:type="dxa"/>
            <w:tcBorders>
              <w:top w:val="single" w:sz="4" w:space="0" w:color="auto"/>
              <w:left w:val="single" w:sz="4" w:space="0" w:color="auto"/>
              <w:bottom w:val="single" w:sz="4" w:space="0" w:color="auto"/>
              <w:right w:val="single" w:sz="4" w:space="0" w:color="auto"/>
            </w:tcBorders>
            <w:hideMark/>
          </w:tcPr>
          <w:p w14:paraId="0F9E193E"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2.96</w:t>
            </w:r>
          </w:p>
        </w:tc>
      </w:tr>
      <w:tr w:rsidR="00AA2340" w:rsidRPr="00AA2340" w14:paraId="4ADA7291" w14:textId="77777777" w:rsidTr="00AA2340">
        <w:tc>
          <w:tcPr>
            <w:tcW w:w="2263" w:type="dxa"/>
            <w:tcBorders>
              <w:top w:val="single" w:sz="4" w:space="0" w:color="auto"/>
              <w:left w:val="single" w:sz="4" w:space="0" w:color="auto"/>
              <w:bottom w:val="single" w:sz="4" w:space="0" w:color="auto"/>
              <w:right w:val="single" w:sz="4" w:space="0" w:color="auto"/>
            </w:tcBorders>
            <w:hideMark/>
          </w:tcPr>
          <w:p w14:paraId="5AEF9AAB"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Lively</w:t>
            </w:r>
          </w:p>
        </w:tc>
        <w:tc>
          <w:tcPr>
            <w:tcW w:w="749" w:type="dxa"/>
            <w:tcBorders>
              <w:top w:val="single" w:sz="4" w:space="0" w:color="auto"/>
              <w:left w:val="single" w:sz="4" w:space="0" w:color="auto"/>
              <w:bottom w:val="single" w:sz="4" w:space="0" w:color="auto"/>
              <w:right w:val="single" w:sz="4" w:space="0" w:color="auto"/>
            </w:tcBorders>
            <w:hideMark/>
          </w:tcPr>
          <w:p w14:paraId="350D6E82"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7.20</w:t>
            </w:r>
          </w:p>
        </w:tc>
        <w:tc>
          <w:tcPr>
            <w:tcW w:w="2228" w:type="dxa"/>
            <w:tcBorders>
              <w:top w:val="single" w:sz="4" w:space="0" w:color="auto"/>
              <w:left w:val="single" w:sz="4" w:space="0" w:color="auto"/>
              <w:bottom w:val="single" w:sz="4" w:space="0" w:color="auto"/>
              <w:right w:val="single" w:sz="4" w:space="0" w:color="auto"/>
            </w:tcBorders>
            <w:hideMark/>
          </w:tcPr>
          <w:p w14:paraId="5F5549A4"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Statue</w:t>
            </w:r>
          </w:p>
        </w:tc>
        <w:tc>
          <w:tcPr>
            <w:tcW w:w="769" w:type="dxa"/>
            <w:tcBorders>
              <w:top w:val="single" w:sz="4" w:space="0" w:color="auto"/>
              <w:left w:val="single" w:sz="4" w:space="0" w:color="auto"/>
              <w:bottom w:val="single" w:sz="4" w:space="0" w:color="auto"/>
              <w:right w:val="single" w:sz="4" w:space="0" w:color="auto"/>
            </w:tcBorders>
            <w:hideMark/>
          </w:tcPr>
          <w:p w14:paraId="65F6FF4E"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5.17</w:t>
            </w:r>
          </w:p>
        </w:tc>
        <w:tc>
          <w:tcPr>
            <w:tcW w:w="2350" w:type="dxa"/>
            <w:tcBorders>
              <w:top w:val="single" w:sz="4" w:space="0" w:color="auto"/>
              <w:left w:val="single" w:sz="4" w:space="0" w:color="auto"/>
              <w:bottom w:val="single" w:sz="4" w:space="0" w:color="auto"/>
              <w:right w:val="single" w:sz="4" w:space="0" w:color="auto"/>
            </w:tcBorders>
            <w:hideMark/>
          </w:tcPr>
          <w:p w14:paraId="4FAD2E4C"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Trouble</w:t>
            </w:r>
          </w:p>
        </w:tc>
        <w:tc>
          <w:tcPr>
            <w:tcW w:w="657" w:type="dxa"/>
            <w:tcBorders>
              <w:top w:val="single" w:sz="4" w:space="0" w:color="auto"/>
              <w:left w:val="single" w:sz="4" w:space="0" w:color="auto"/>
              <w:bottom w:val="single" w:sz="4" w:space="0" w:color="auto"/>
              <w:right w:val="single" w:sz="4" w:space="0" w:color="auto"/>
            </w:tcBorders>
            <w:hideMark/>
          </w:tcPr>
          <w:p w14:paraId="41D60714"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2.17</w:t>
            </w:r>
          </w:p>
        </w:tc>
      </w:tr>
      <w:tr w:rsidR="00AA2340" w:rsidRPr="00AA2340" w14:paraId="5A1016C7" w14:textId="77777777" w:rsidTr="00AA2340">
        <w:tc>
          <w:tcPr>
            <w:tcW w:w="2263" w:type="dxa"/>
            <w:tcBorders>
              <w:top w:val="single" w:sz="4" w:space="0" w:color="auto"/>
              <w:left w:val="single" w:sz="4" w:space="0" w:color="auto"/>
              <w:bottom w:val="single" w:sz="4" w:space="0" w:color="auto"/>
              <w:right w:val="single" w:sz="4" w:space="0" w:color="auto"/>
            </w:tcBorders>
            <w:hideMark/>
          </w:tcPr>
          <w:p w14:paraId="3969F885"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Diamond</w:t>
            </w:r>
          </w:p>
        </w:tc>
        <w:tc>
          <w:tcPr>
            <w:tcW w:w="749" w:type="dxa"/>
            <w:tcBorders>
              <w:top w:val="single" w:sz="4" w:space="0" w:color="auto"/>
              <w:left w:val="single" w:sz="4" w:space="0" w:color="auto"/>
              <w:bottom w:val="single" w:sz="4" w:space="0" w:color="auto"/>
              <w:right w:val="single" w:sz="4" w:space="0" w:color="auto"/>
            </w:tcBorders>
            <w:hideMark/>
          </w:tcPr>
          <w:p w14:paraId="316FE9F9"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7.92</w:t>
            </w:r>
          </w:p>
        </w:tc>
        <w:tc>
          <w:tcPr>
            <w:tcW w:w="2228" w:type="dxa"/>
            <w:tcBorders>
              <w:top w:val="single" w:sz="4" w:space="0" w:color="auto"/>
              <w:left w:val="single" w:sz="4" w:space="0" w:color="auto"/>
              <w:bottom w:val="single" w:sz="4" w:space="0" w:color="auto"/>
              <w:right w:val="single" w:sz="4" w:space="0" w:color="auto"/>
            </w:tcBorders>
            <w:hideMark/>
          </w:tcPr>
          <w:p w14:paraId="2D6FBF43"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Office</w:t>
            </w:r>
          </w:p>
        </w:tc>
        <w:tc>
          <w:tcPr>
            <w:tcW w:w="769" w:type="dxa"/>
            <w:tcBorders>
              <w:top w:val="single" w:sz="4" w:space="0" w:color="auto"/>
              <w:left w:val="single" w:sz="4" w:space="0" w:color="auto"/>
              <w:bottom w:val="single" w:sz="4" w:space="0" w:color="auto"/>
              <w:right w:val="single" w:sz="4" w:space="0" w:color="auto"/>
            </w:tcBorders>
            <w:hideMark/>
          </w:tcPr>
          <w:p w14:paraId="330943F5"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5.24</w:t>
            </w:r>
          </w:p>
        </w:tc>
        <w:tc>
          <w:tcPr>
            <w:tcW w:w="2350" w:type="dxa"/>
            <w:tcBorders>
              <w:top w:val="single" w:sz="4" w:space="0" w:color="auto"/>
              <w:left w:val="single" w:sz="4" w:space="0" w:color="auto"/>
              <w:bottom w:val="single" w:sz="4" w:space="0" w:color="auto"/>
              <w:right w:val="single" w:sz="4" w:space="0" w:color="auto"/>
            </w:tcBorders>
            <w:hideMark/>
          </w:tcPr>
          <w:p w14:paraId="0580E6F3"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Vandal</w:t>
            </w:r>
          </w:p>
        </w:tc>
        <w:tc>
          <w:tcPr>
            <w:tcW w:w="657" w:type="dxa"/>
            <w:tcBorders>
              <w:top w:val="single" w:sz="4" w:space="0" w:color="auto"/>
              <w:left w:val="single" w:sz="4" w:space="0" w:color="auto"/>
              <w:bottom w:val="single" w:sz="4" w:space="0" w:color="auto"/>
              <w:right w:val="single" w:sz="4" w:space="0" w:color="auto"/>
            </w:tcBorders>
            <w:hideMark/>
          </w:tcPr>
          <w:p w14:paraId="3D289CB1"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2.71</w:t>
            </w:r>
          </w:p>
        </w:tc>
      </w:tr>
      <w:tr w:rsidR="00AA2340" w:rsidRPr="00AA2340" w14:paraId="29B23371" w14:textId="77777777" w:rsidTr="00AA2340">
        <w:tc>
          <w:tcPr>
            <w:tcW w:w="2263" w:type="dxa"/>
            <w:tcBorders>
              <w:top w:val="single" w:sz="4" w:space="0" w:color="auto"/>
              <w:left w:val="single" w:sz="4" w:space="0" w:color="auto"/>
              <w:bottom w:val="single" w:sz="4" w:space="0" w:color="auto"/>
              <w:right w:val="single" w:sz="4" w:space="0" w:color="auto"/>
            </w:tcBorders>
            <w:hideMark/>
          </w:tcPr>
          <w:p w14:paraId="3646C063"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Grateful</w:t>
            </w:r>
          </w:p>
        </w:tc>
        <w:tc>
          <w:tcPr>
            <w:tcW w:w="749" w:type="dxa"/>
            <w:tcBorders>
              <w:top w:val="single" w:sz="4" w:space="0" w:color="auto"/>
              <w:left w:val="single" w:sz="4" w:space="0" w:color="auto"/>
              <w:bottom w:val="single" w:sz="4" w:space="0" w:color="auto"/>
              <w:right w:val="single" w:sz="4" w:space="0" w:color="auto"/>
            </w:tcBorders>
            <w:hideMark/>
          </w:tcPr>
          <w:p w14:paraId="534F659D"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7.37</w:t>
            </w:r>
          </w:p>
        </w:tc>
        <w:tc>
          <w:tcPr>
            <w:tcW w:w="2228" w:type="dxa"/>
            <w:tcBorders>
              <w:top w:val="single" w:sz="4" w:space="0" w:color="auto"/>
              <w:left w:val="single" w:sz="4" w:space="0" w:color="auto"/>
              <w:bottom w:val="single" w:sz="4" w:space="0" w:color="auto"/>
              <w:right w:val="single" w:sz="4" w:space="0" w:color="auto"/>
            </w:tcBorders>
            <w:hideMark/>
          </w:tcPr>
          <w:p w14:paraId="27FA1519"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Taxi</w:t>
            </w:r>
          </w:p>
        </w:tc>
        <w:tc>
          <w:tcPr>
            <w:tcW w:w="769" w:type="dxa"/>
            <w:tcBorders>
              <w:top w:val="single" w:sz="4" w:space="0" w:color="auto"/>
              <w:left w:val="single" w:sz="4" w:space="0" w:color="auto"/>
              <w:bottom w:val="single" w:sz="4" w:space="0" w:color="auto"/>
              <w:right w:val="single" w:sz="4" w:space="0" w:color="auto"/>
            </w:tcBorders>
            <w:hideMark/>
          </w:tcPr>
          <w:p w14:paraId="40082A7C"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5.00</w:t>
            </w:r>
          </w:p>
        </w:tc>
        <w:tc>
          <w:tcPr>
            <w:tcW w:w="2350" w:type="dxa"/>
            <w:tcBorders>
              <w:top w:val="single" w:sz="4" w:space="0" w:color="auto"/>
              <w:left w:val="single" w:sz="4" w:space="0" w:color="auto"/>
              <w:bottom w:val="single" w:sz="4" w:space="0" w:color="auto"/>
              <w:right w:val="single" w:sz="4" w:space="0" w:color="auto"/>
            </w:tcBorders>
            <w:hideMark/>
          </w:tcPr>
          <w:p w14:paraId="1452BF0D"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Sinful</w:t>
            </w:r>
          </w:p>
        </w:tc>
        <w:tc>
          <w:tcPr>
            <w:tcW w:w="657" w:type="dxa"/>
            <w:tcBorders>
              <w:top w:val="single" w:sz="4" w:space="0" w:color="auto"/>
              <w:left w:val="single" w:sz="4" w:space="0" w:color="auto"/>
              <w:bottom w:val="single" w:sz="4" w:space="0" w:color="auto"/>
              <w:right w:val="single" w:sz="4" w:space="0" w:color="auto"/>
            </w:tcBorders>
            <w:hideMark/>
          </w:tcPr>
          <w:p w14:paraId="45780DB2"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2.93</w:t>
            </w:r>
          </w:p>
        </w:tc>
      </w:tr>
      <w:tr w:rsidR="00AA2340" w:rsidRPr="00AA2340" w14:paraId="7BCF513C" w14:textId="77777777" w:rsidTr="00AA2340">
        <w:tc>
          <w:tcPr>
            <w:tcW w:w="2263" w:type="dxa"/>
            <w:tcBorders>
              <w:top w:val="single" w:sz="4" w:space="0" w:color="auto"/>
              <w:left w:val="single" w:sz="4" w:space="0" w:color="auto"/>
              <w:bottom w:val="single" w:sz="4" w:space="0" w:color="auto"/>
              <w:right w:val="single" w:sz="4" w:space="0" w:color="auto"/>
            </w:tcBorders>
            <w:hideMark/>
          </w:tcPr>
          <w:p w14:paraId="346C3E5C"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Honest</w:t>
            </w:r>
          </w:p>
        </w:tc>
        <w:tc>
          <w:tcPr>
            <w:tcW w:w="749" w:type="dxa"/>
            <w:tcBorders>
              <w:top w:val="single" w:sz="4" w:space="0" w:color="auto"/>
              <w:left w:val="single" w:sz="4" w:space="0" w:color="auto"/>
              <w:bottom w:val="single" w:sz="4" w:space="0" w:color="auto"/>
              <w:right w:val="single" w:sz="4" w:space="0" w:color="auto"/>
            </w:tcBorders>
            <w:hideMark/>
          </w:tcPr>
          <w:p w14:paraId="37A10DC3"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7.70</w:t>
            </w:r>
          </w:p>
        </w:tc>
        <w:tc>
          <w:tcPr>
            <w:tcW w:w="2228" w:type="dxa"/>
            <w:tcBorders>
              <w:top w:val="single" w:sz="4" w:space="0" w:color="auto"/>
              <w:left w:val="single" w:sz="4" w:space="0" w:color="auto"/>
              <w:bottom w:val="single" w:sz="4" w:space="0" w:color="auto"/>
              <w:right w:val="single" w:sz="4" w:space="0" w:color="auto"/>
            </w:tcBorders>
            <w:hideMark/>
          </w:tcPr>
          <w:p w14:paraId="3899D07A"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Machine</w:t>
            </w:r>
          </w:p>
        </w:tc>
        <w:tc>
          <w:tcPr>
            <w:tcW w:w="769" w:type="dxa"/>
            <w:tcBorders>
              <w:top w:val="single" w:sz="4" w:space="0" w:color="auto"/>
              <w:left w:val="single" w:sz="4" w:space="0" w:color="auto"/>
              <w:bottom w:val="single" w:sz="4" w:space="0" w:color="auto"/>
              <w:right w:val="single" w:sz="4" w:space="0" w:color="auto"/>
            </w:tcBorders>
            <w:hideMark/>
          </w:tcPr>
          <w:p w14:paraId="7FDF9B9A"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5.09</w:t>
            </w:r>
          </w:p>
        </w:tc>
        <w:tc>
          <w:tcPr>
            <w:tcW w:w="2350" w:type="dxa"/>
            <w:tcBorders>
              <w:top w:val="single" w:sz="4" w:space="0" w:color="auto"/>
              <w:left w:val="single" w:sz="4" w:space="0" w:color="auto"/>
              <w:bottom w:val="single" w:sz="4" w:space="0" w:color="auto"/>
              <w:right w:val="single" w:sz="4" w:space="0" w:color="auto"/>
            </w:tcBorders>
            <w:hideMark/>
          </w:tcPr>
          <w:p w14:paraId="4061677E"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Guilty</w:t>
            </w:r>
          </w:p>
        </w:tc>
        <w:tc>
          <w:tcPr>
            <w:tcW w:w="657" w:type="dxa"/>
            <w:tcBorders>
              <w:top w:val="single" w:sz="4" w:space="0" w:color="auto"/>
              <w:left w:val="single" w:sz="4" w:space="0" w:color="auto"/>
              <w:bottom w:val="single" w:sz="4" w:space="0" w:color="auto"/>
              <w:right w:val="single" w:sz="4" w:space="0" w:color="auto"/>
            </w:tcBorders>
            <w:hideMark/>
          </w:tcPr>
          <w:p w14:paraId="73CC330C"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2.63</w:t>
            </w:r>
          </w:p>
        </w:tc>
      </w:tr>
      <w:tr w:rsidR="00AA2340" w:rsidRPr="00AA2340" w14:paraId="74851444" w14:textId="77777777" w:rsidTr="00AA2340">
        <w:tc>
          <w:tcPr>
            <w:tcW w:w="2263" w:type="dxa"/>
            <w:tcBorders>
              <w:top w:val="single" w:sz="4" w:space="0" w:color="auto"/>
              <w:left w:val="single" w:sz="4" w:space="0" w:color="auto"/>
              <w:bottom w:val="single" w:sz="4" w:space="0" w:color="auto"/>
              <w:right w:val="single" w:sz="4" w:space="0" w:color="auto"/>
            </w:tcBorders>
            <w:hideMark/>
          </w:tcPr>
          <w:p w14:paraId="5B6C70FE"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Cuddle</w:t>
            </w:r>
          </w:p>
        </w:tc>
        <w:tc>
          <w:tcPr>
            <w:tcW w:w="749" w:type="dxa"/>
            <w:tcBorders>
              <w:top w:val="single" w:sz="4" w:space="0" w:color="auto"/>
              <w:left w:val="single" w:sz="4" w:space="0" w:color="auto"/>
              <w:bottom w:val="single" w:sz="4" w:space="0" w:color="auto"/>
              <w:right w:val="single" w:sz="4" w:space="0" w:color="auto"/>
            </w:tcBorders>
            <w:hideMark/>
          </w:tcPr>
          <w:p w14:paraId="6A37A666"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7.72</w:t>
            </w:r>
          </w:p>
        </w:tc>
        <w:tc>
          <w:tcPr>
            <w:tcW w:w="2228" w:type="dxa"/>
            <w:tcBorders>
              <w:top w:val="single" w:sz="4" w:space="0" w:color="auto"/>
              <w:left w:val="single" w:sz="4" w:space="0" w:color="auto"/>
              <w:bottom w:val="single" w:sz="4" w:space="0" w:color="auto"/>
              <w:right w:val="single" w:sz="4" w:space="0" w:color="auto"/>
            </w:tcBorders>
            <w:hideMark/>
          </w:tcPr>
          <w:p w14:paraId="73F786FF"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Nonsense</w:t>
            </w:r>
          </w:p>
        </w:tc>
        <w:tc>
          <w:tcPr>
            <w:tcW w:w="769" w:type="dxa"/>
            <w:tcBorders>
              <w:top w:val="single" w:sz="4" w:space="0" w:color="auto"/>
              <w:left w:val="single" w:sz="4" w:space="0" w:color="auto"/>
              <w:bottom w:val="single" w:sz="4" w:space="0" w:color="auto"/>
              <w:right w:val="single" w:sz="4" w:space="0" w:color="auto"/>
            </w:tcBorders>
            <w:hideMark/>
          </w:tcPr>
          <w:p w14:paraId="7A02CCB5"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4.61</w:t>
            </w:r>
          </w:p>
        </w:tc>
        <w:tc>
          <w:tcPr>
            <w:tcW w:w="2350" w:type="dxa"/>
            <w:tcBorders>
              <w:top w:val="single" w:sz="4" w:space="0" w:color="auto"/>
              <w:left w:val="single" w:sz="4" w:space="0" w:color="auto"/>
              <w:bottom w:val="single" w:sz="4" w:space="0" w:color="auto"/>
              <w:right w:val="single" w:sz="4" w:space="0" w:color="auto"/>
            </w:tcBorders>
            <w:hideMark/>
          </w:tcPr>
          <w:p w14:paraId="5874477E"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Enraged</w:t>
            </w:r>
          </w:p>
        </w:tc>
        <w:tc>
          <w:tcPr>
            <w:tcW w:w="657" w:type="dxa"/>
            <w:tcBorders>
              <w:top w:val="single" w:sz="4" w:space="0" w:color="auto"/>
              <w:left w:val="single" w:sz="4" w:space="0" w:color="auto"/>
              <w:bottom w:val="single" w:sz="4" w:space="0" w:color="auto"/>
              <w:right w:val="single" w:sz="4" w:space="0" w:color="auto"/>
            </w:tcBorders>
            <w:hideMark/>
          </w:tcPr>
          <w:p w14:paraId="7FE7A3D5"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2.46</w:t>
            </w:r>
          </w:p>
        </w:tc>
      </w:tr>
      <w:tr w:rsidR="00AA2340" w:rsidRPr="00AA2340" w14:paraId="6DBC3D38" w14:textId="77777777" w:rsidTr="00AA2340">
        <w:tc>
          <w:tcPr>
            <w:tcW w:w="2263" w:type="dxa"/>
            <w:tcBorders>
              <w:top w:val="single" w:sz="4" w:space="0" w:color="auto"/>
              <w:left w:val="single" w:sz="4" w:space="0" w:color="auto"/>
              <w:bottom w:val="single" w:sz="4" w:space="0" w:color="auto"/>
              <w:right w:val="single" w:sz="4" w:space="0" w:color="auto"/>
            </w:tcBorders>
            <w:hideMark/>
          </w:tcPr>
          <w:p w14:paraId="30677881"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Sunrise</w:t>
            </w:r>
          </w:p>
        </w:tc>
        <w:tc>
          <w:tcPr>
            <w:tcW w:w="749" w:type="dxa"/>
            <w:tcBorders>
              <w:top w:val="single" w:sz="4" w:space="0" w:color="auto"/>
              <w:left w:val="single" w:sz="4" w:space="0" w:color="auto"/>
              <w:bottom w:val="single" w:sz="4" w:space="0" w:color="auto"/>
              <w:right w:val="single" w:sz="4" w:space="0" w:color="auto"/>
            </w:tcBorders>
            <w:hideMark/>
          </w:tcPr>
          <w:p w14:paraId="0C86B3D3"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7.86</w:t>
            </w:r>
          </w:p>
        </w:tc>
        <w:tc>
          <w:tcPr>
            <w:tcW w:w="2228" w:type="dxa"/>
            <w:tcBorders>
              <w:top w:val="single" w:sz="4" w:space="0" w:color="auto"/>
              <w:left w:val="single" w:sz="4" w:space="0" w:color="auto"/>
              <w:bottom w:val="single" w:sz="4" w:space="0" w:color="auto"/>
              <w:right w:val="single" w:sz="4" w:space="0" w:color="auto"/>
            </w:tcBorders>
            <w:hideMark/>
          </w:tcPr>
          <w:p w14:paraId="26AD59A8"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Patent</w:t>
            </w:r>
          </w:p>
        </w:tc>
        <w:tc>
          <w:tcPr>
            <w:tcW w:w="769" w:type="dxa"/>
            <w:tcBorders>
              <w:top w:val="single" w:sz="4" w:space="0" w:color="auto"/>
              <w:left w:val="single" w:sz="4" w:space="0" w:color="auto"/>
              <w:bottom w:val="single" w:sz="4" w:space="0" w:color="auto"/>
              <w:right w:val="single" w:sz="4" w:space="0" w:color="auto"/>
            </w:tcBorders>
            <w:hideMark/>
          </w:tcPr>
          <w:p w14:paraId="635537C1"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5.29</w:t>
            </w:r>
          </w:p>
        </w:tc>
        <w:tc>
          <w:tcPr>
            <w:tcW w:w="2350" w:type="dxa"/>
            <w:tcBorders>
              <w:top w:val="single" w:sz="4" w:space="0" w:color="auto"/>
              <w:left w:val="single" w:sz="4" w:space="0" w:color="auto"/>
              <w:bottom w:val="single" w:sz="4" w:space="0" w:color="auto"/>
              <w:right w:val="single" w:sz="4" w:space="0" w:color="auto"/>
            </w:tcBorders>
            <w:hideMark/>
          </w:tcPr>
          <w:p w14:paraId="5748CA04"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Destroy</w:t>
            </w:r>
          </w:p>
        </w:tc>
        <w:tc>
          <w:tcPr>
            <w:tcW w:w="657" w:type="dxa"/>
            <w:tcBorders>
              <w:top w:val="single" w:sz="4" w:space="0" w:color="auto"/>
              <w:left w:val="single" w:sz="4" w:space="0" w:color="auto"/>
              <w:bottom w:val="single" w:sz="4" w:space="0" w:color="auto"/>
              <w:right w:val="single" w:sz="4" w:space="0" w:color="auto"/>
            </w:tcBorders>
            <w:hideMark/>
          </w:tcPr>
          <w:p w14:paraId="1E7AF2AB"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2.64</w:t>
            </w:r>
          </w:p>
        </w:tc>
      </w:tr>
      <w:tr w:rsidR="00AA2340" w:rsidRPr="00AA2340" w14:paraId="7E41BE23" w14:textId="77777777" w:rsidTr="00AA2340">
        <w:tc>
          <w:tcPr>
            <w:tcW w:w="2263" w:type="dxa"/>
            <w:tcBorders>
              <w:top w:val="single" w:sz="4" w:space="0" w:color="auto"/>
              <w:left w:val="single" w:sz="4" w:space="0" w:color="auto"/>
              <w:bottom w:val="single" w:sz="4" w:space="0" w:color="auto"/>
              <w:right w:val="single" w:sz="4" w:space="0" w:color="auto"/>
            </w:tcBorders>
            <w:hideMark/>
          </w:tcPr>
          <w:p w14:paraId="698588E6"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Pleasure</w:t>
            </w:r>
          </w:p>
        </w:tc>
        <w:tc>
          <w:tcPr>
            <w:tcW w:w="749" w:type="dxa"/>
            <w:tcBorders>
              <w:top w:val="single" w:sz="4" w:space="0" w:color="auto"/>
              <w:left w:val="single" w:sz="4" w:space="0" w:color="auto"/>
              <w:bottom w:val="single" w:sz="4" w:space="0" w:color="auto"/>
              <w:right w:val="single" w:sz="4" w:space="0" w:color="auto"/>
            </w:tcBorders>
            <w:hideMark/>
          </w:tcPr>
          <w:p w14:paraId="42E1CDA0"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8.28</w:t>
            </w:r>
          </w:p>
        </w:tc>
        <w:tc>
          <w:tcPr>
            <w:tcW w:w="2228" w:type="dxa"/>
            <w:tcBorders>
              <w:top w:val="single" w:sz="4" w:space="0" w:color="auto"/>
              <w:left w:val="single" w:sz="4" w:space="0" w:color="auto"/>
              <w:bottom w:val="single" w:sz="4" w:space="0" w:color="auto"/>
              <w:right w:val="single" w:sz="4" w:space="0" w:color="auto"/>
            </w:tcBorders>
            <w:hideMark/>
          </w:tcPr>
          <w:p w14:paraId="6B9A4671"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Reserved</w:t>
            </w:r>
          </w:p>
        </w:tc>
        <w:tc>
          <w:tcPr>
            <w:tcW w:w="769" w:type="dxa"/>
            <w:tcBorders>
              <w:top w:val="single" w:sz="4" w:space="0" w:color="auto"/>
              <w:left w:val="single" w:sz="4" w:space="0" w:color="auto"/>
              <w:bottom w:val="single" w:sz="4" w:space="0" w:color="auto"/>
              <w:right w:val="single" w:sz="4" w:space="0" w:color="auto"/>
            </w:tcBorders>
            <w:hideMark/>
          </w:tcPr>
          <w:p w14:paraId="188D5CA8"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4.88</w:t>
            </w:r>
          </w:p>
        </w:tc>
        <w:tc>
          <w:tcPr>
            <w:tcW w:w="2350" w:type="dxa"/>
            <w:tcBorders>
              <w:top w:val="single" w:sz="4" w:space="0" w:color="auto"/>
              <w:left w:val="single" w:sz="4" w:space="0" w:color="auto"/>
              <w:bottom w:val="single" w:sz="4" w:space="0" w:color="auto"/>
              <w:right w:val="single" w:sz="4" w:space="0" w:color="auto"/>
            </w:tcBorders>
            <w:hideMark/>
          </w:tcPr>
          <w:p w14:paraId="02285966"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Blackmail</w:t>
            </w:r>
          </w:p>
        </w:tc>
        <w:tc>
          <w:tcPr>
            <w:tcW w:w="657" w:type="dxa"/>
            <w:tcBorders>
              <w:top w:val="single" w:sz="4" w:space="0" w:color="auto"/>
              <w:left w:val="single" w:sz="4" w:space="0" w:color="auto"/>
              <w:bottom w:val="single" w:sz="4" w:space="0" w:color="auto"/>
              <w:right w:val="single" w:sz="4" w:space="0" w:color="auto"/>
            </w:tcBorders>
            <w:hideMark/>
          </w:tcPr>
          <w:p w14:paraId="60FA52A7"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2.95</w:t>
            </w:r>
          </w:p>
        </w:tc>
      </w:tr>
      <w:tr w:rsidR="00AA2340" w:rsidRPr="00AA2340" w14:paraId="4044F453" w14:textId="77777777" w:rsidTr="00AA2340">
        <w:tc>
          <w:tcPr>
            <w:tcW w:w="2263" w:type="dxa"/>
            <w:tcBorders>
              <w:top w:val="single" w:sz="4" w:space="0" w:color="auto"/>
              <w:left w:val="single" w:sz="4" w:space="0" w:color="auto"/>
              <w:bottom w:val="single" w:sz="4" w:space="0" w:color="auto"/>
              <w:right w:val="single" w:sz="4" w:space="0" w:color="auto"/>
            </w:tcBorders>
            <w:hideMark/>
          </w:tcPr>
          <w:p w14:paraId="3B284405"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Nature</w:t>
            </w:r>
          </w:p>
        </w:tc>
        <w:tc>
          <w:tcPr>
            <w:tcW w:w="749" w:type="dxa"/>
            <w:tcBorders>
              <w:top w:val="single" w:sz="4" w:space="0" w:color="auto"/>
              <w:left w:val="single" w:sz="4" w:space="0" w:color="auto"/>
              <w:bottom w:val="single" w:sz="4" w:space="0" w:color="auto"/>
              <w:right w:val="single" w:sz="4" w:space="0" w:color="auto"/>
            </w:tcBorders>
            <w:hideMark/>
          </w:tcPr>
          <w:p w14:paraId="12C63EAC"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7.65</w:t>
            </w:r>
          </w:p>
        </w:tc>
        <w:tc>
          <w:tcPr>
            <w:tcW w:w="2228" w:type="dxa"/>
            <w:tcBorders>
              <w:top w:val="single" w:sz="4" w:space="0" w:color="auto"/>
              <w:left w:val="single" w:sz="4" w:space="0" w:color="auto"/>
              <w:bottom w:val="single" w:sz="4" w:space="0" w:color="auto"/>
              <w:right w:val="single" w:sz="4" w:space="0" w:color="auto"/>
            </w:tcBorders>
            <w:hideMark/>
          </w:tcPr>
          <w:p w14:paraId="5A5F1191"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Wagon</w:t>
            </w:r>
          </w:p>
        </w:tc>
        <w:tc>
          <w:tcPr>
            <w:tcW w:w="769" w:type="dxa"/>
            <w:tcBorders>
              <w:top w:val="single" w:sz="4" w:space="0" w:color="auto"/>
              <w:left w:val="single" w:sz="4" w:space="0" w:color="auto"/>
              <w:bottom w:val="single" w:sz="4" w:space="0" w:color="auto"/>
              <w:right w:val="single" w:sz="4" w:space="0" w:color="auto"/>
            </w:tcBorders>
            <w:hideMark/>
          </w:tcPr>
          <w:p w14:paraId="0C31D3A7"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5.37</w:t>
            </w:r>
          </w:p>
        </w:tc>
        <w:tc>
          <w:tcPr>
            <w:tcW w:w="2350" w:type="dxa"/>
            <w:tcBorders>
              <w:top w:val="single" w:sz="4" w:space="0" w:color="auto"/>
              <w:left w:val="single" w:sz="4" w:space="0" w:color="auto"/>
              <w:bottom w:val="single" w:sz="4" w:space="0" w:color="auto"/>
              <w:right w:val="single" w:sz="4" w:space="0" w:color="auto"/>
            </w:tcBorders>
            <w:hideMark/>
          </w:tcPr>
          <w:p w14:paraId="6E915753"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Coward</w:t>
            </w:r>
          </w:p>
        </w:tc>
        <w:tc>
          <w:tcPr>
            <w:tcW w:w="657" w:type="dxa"/>
            <w:tcBorders>
              <w:top w:val="single" w:sz="4" w:space="0" w:color="auto"/>
              <w:left w:val="single" w:sz="4" w:space="0" w:color="auto"/>
              <w:bottom w:val="single" w:sz="4" w:space="0" w:color="auto"/>
              <w:right w:val="single" w:sz="4" w:space="0" w:color="auto"/>
            </w:tcBorders>
            <w:hideMark/>
          </w:tcPr>
          <w:p w14:paraId="58D00B0E"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2.74</w:t>
            </w:r>
          </w:p>
        </w:tc>
      </w:tr>
      <w:tr w:rsidR="00AA2340" w:rsidRPr="00AA2340" w14:paraId="33B5C663" w14:textId="77777777" w:rsidTr="00AA2340">
        <w:tc>
          <w:tcPr>
            <w:tcW w:w="2263" w:type="dxa"/>
            <w:tcBorders>
              <w:top w:val="single" w:sz="4" w:space="0" w:color="auto"/>
              <w:left w:val="single" w:sz="4" w:space="0" w:color="auto"/>
              <w:bottom w:val="single" w:sz="4" w:space="0" w:color="auto"/>
              <w:right w:val="single" w:sz="4" w:space="0" w:color="auto"/>
            </w:tcBorders>
            <w:hideMark/>
          </w:tcPr>
          <w:p w14:paraId="305DDEA2"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Laughter</w:t>
            </w:r>
          </w:p>
        </w:tc>
        <w:tc>
          <w:tcPr>
            <w:tcW w:w="749" w:type="dxa"/>
            <w:tcBorders>
              <w:top w:val="single" w:sz="4" w:space="0" w:color="auto"/>
              <w:left w:val="single" w:sz="4" w:space="0" w:color="auto"/>
              <w:bottom w:val="single" w:sz="4" w:space="0" w:color="auto"/>
              <w:right w:val="single" w:sz="4" w:space="0" w:color="auto"/>
            </w:tcBorders>
            <w:hideMark/>
          </w:tcPr>
          <w:p w14:paraId="1C32B576"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8.45</w:t>
            </w:r>
          </w:p>
        </w:tc>
        <w:tc>
          <w:tcPr>
            <w:tcW w:w="2228" w:type="dxa"/>
            <w:tcBorders>
              <w:top w:val="single" w:sz="4" w:space="0" w:color="auto"/>
              <w:left w:val="single" w:sz="4" w:space="0" w:color="auto"/>
              <w:bottom w:val="single" w:sz="4" w:space="0" w:color="auto"/>
              <w:right w:val="single" w:sz="4" w:space="0" w:color="auto"/>
            </w:tcBorders>
            <w:hideMark/>
          </w:tcPr>
          <w:p w14:paraId="606823B7"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Curtains</w:t>
            </w:r>
          </w:p>
        </w:tc>
        <w:tc>
          <w:tcPr>
            <w:tcW w:w="769" w:type="dxa"/>
            <w:tcBorders>
              <w:top w:val="single" w:sz="4" w:space="0" w:color="auto"/>
              <w:left w:val="single" w:sz="4" w:space="0" w:color="auto"/>
              <w:bottom w:val="single" w:sz="4" w:space="0" w:color="auto"/>
              <w:right w:val="single" w:sz="4" w:space="0" w:color="auto"/>
            </w:tcBorders>
            <w:hideMark/>
          </w:tcPr>
          <w:p w14:paraId="162F17FF"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4.83</w:t>
            </w:r>
          </w:p>
        </w:tc>
        <w:tc>
          <w:tcPr>
            <w:tcW w:w="2350" w:type="dxa"/>
            <w:tcBorders>
              <w:top w:val="single" w:sz="4" w:space="0" w:color="auto"/>
              <w:left w:val="single" w:sz="4" w:space="0" w:color="auto"/>
              <w:bottom w:val="single" w:sz="4" w:space="0" w:color="auto"/>
              <w:right w:val="single" w:sz="4" w:space="0" w:color="auto"/>
            </w:tcBorders>
            <w:hideMark/>
          </w:tcPr>
          <w:p w14:paraId="27B8566C"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Stupid</w:t>
            </w:r>
          </w:p>
        </w:tc>
        <w:tc>
          <w:tcPr>
            <w:tcW w:w="657" w:type="dxa"/>
            <w:tcBorders>
              <w:top w:val="single" w:sz="4" w:space="0" w:color="auto"/>
              <w:left w:val="single" w:sz="4" w:space="0" w:color="auto"/>
              <w:bottom w:val="single" w:sz="4" w:space="0" w:color="auto"/>
              <w:right w:val="single" w:sz="4" w:space="0" w:color="auto"/>
            </w:tcBorders>
            <w:hideMark/>
          </w:tcPr>
          <w:p w14:paraId="65D83D55"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2.31</w:t>
            </w:r>
          </w:p>
        </w:tc>
      </w:tr>
      <w:tr w:rsidR="00AA2340" w:rsidRPr="00AA2340" w14:paraId="1A75CDA9" w14:textId="77777777" w:rsidTr="00AA2340">
        <w:tc>
          <w:tcPr>
            <w:tcW w:w="2263" w:type="dxa"/>
            <w:tcBorders>
              <w:top w:val="single" w:sz="4" w:space="0" w:color="auto"/>
              <w:left w:val="single" w:sz="4" w:space="0" w:color="auto"/>
              <w:bottom w:val="single" w:sz="4" w:space="0" w:color="auto"/>
              <w:right w:val="single" w:sz="4" w:space="0" w:color="auto"/>
            </w:tcBorders>
            <w:hideMark/>
          </w:tcPr>
          <w:p w14:paraId="5F889C01"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 xml:space="preserve">Kindness </w:t>
            </w:r>
          </w:p>
        </w:tc>
        <w:tc>
          <w:tcPr>
            <w:tcW w:w="749" w:type="dxa"/>
            <w:tcBorders>
              <w:top w:val="single" w:sz="4" w:space="0" w:color="auto"/>
              <w:left w:val="single" w:sz="4" w:space="0" w:color="auto"/>
              <w:bottom w:val="single" w:sz="4" w:space="0" w:color="auto"/>
              <w:right w:val="single" w:sz="4" w:space="0" w:color="auto"/>
            </w:tcBorders>
            <w:hideMark/>
          </w:tcPr>
          <w:p w14:paraId="16D5BC9D"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7.82</w:t>
            </w:r>
          </w:p>
        </w:tc>
        <w:tc>
          <w:tcPr>
            <w:tcW w:w="2228" w:type="dxa"/>
            <w:tcBorders>
              <w:top w:val="single" w:sz="4" w:space="0" w:color="auto"/>
              <w:left w:val="single" w:sz="4" w:space="0" w:color="auto"/>
              <w:bottom w:val="single" w:sz="4" w:space="0" w:color="auto"/>
              <w:right w:val="single" w:sz="4" w:space="0" w:color="auto"/>
            </w:tcBorders>
            <w:hideMark/>
          </w:tcPr>
          <w:p w14:paraId="20B19C3E"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 xml:space="preserve">Basket </w:t>
            </w:r>
          </w:p>
        </w:tc>
        <w:tc>
          <w:tcPr>
            <w:tcW w:w="769" w:type="dxa"/>
            <w:tcBorders>
              <w:top w:val="single" w:sz="4" w:space="0" w:color="auto"/>
              <w:left w:val="single" w:sz="4" w:space="0" w:color="auto"/>
              <w:bottom w:val="single" w:sz="4" w:space="0" w:color="auto"/>
              <w:right w:val="single" w:sz="4" w:space="0" w:color="auto"/>
            </w:tcBorders>
            <w:hideMark/>
          </w:tcPr>
          <w:p w14:paraId="58C3BBC2"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5.45</w:t>
            </w:r>
          </w:p>
        </w:tc>
        <w:tc>
          <w:tcPr>
            <w:tcW w:w="2350" w:type="dxa"/>
            <w:tcBorders>
              <w:top w:val="single" w:sz="4" w:space="0" w:color="auto"/>
              <w:left w:val="single" w:sz="4" w:space="0" w:color="auto"/>
              <w:bottom w:val="single" w:sz="4" w:space="0" w:color="auto"/>
              <w:right w:val="single" w:sz="4" w:space="0" w:color="auto"/>
            </w:tcBorders>
            <w:hideMark/>
          </w:tcPr>
          <w:p w14:paraId="6806D505"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Toothache</w:t>
            </w:r>
          </w:p>
        </w:tc>
        <w:tc>
          <w:tcPr>
            <w:tcW w:w="657" w:type="dxa"/>
            <w:tcBorders>
              <w:top w:val="single" w:sz="4" w:space="0" w:color="auto"/>
              <w:left w:val="single" w:sz="4" w:space="0" w:color="auto"/>
              <w:bottom w:val="single" w:sz="4" w:space="0" w:color="auto"/>
              <w:right w:val="single" w:sz="4" w:space="0" w:color="auto"/>
            </w:tcBorders>
            <w:hideMark/>
          </w:tcPr>
          <w:p w14:paraId="69270EF5" w14:textId="77777777" w:rsidR="00AA2340" w:rsidRPr="00AA2340" w:rsidRDefault="00AA23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AA2340">
              <w:rPr>
                <w:rFonts w:ascii="Times New Roman" w:hAnsi="Times New Roman" w:cs="Times New Roman"/>
                <w:lang w:val="en-US"/>
              </w:rPr>
              <w:t>1.98</w:t>
            </w:r>
          </w:p>
        </w:tc>
      </w:tr>
    </w:tbl>
    <w:p w14:paraId="345F7B27" w14:textId="77777777" w:rsidR="00AA2340" w:rsidRDefault="00AA2340" w:rsidP="00AA2340">
      <w:pPr>
        <w:rPr>
          <w:rFonts w:ascii="Times New Roman" w:eastAsia="Times New Roman" w:hAnsi="Times New Roman" w:cs="Times New Roman"/>
          <w:sz w:val="20"/>
          <w:szCs w:val="20"/>
        </w:rPr>
      </w:pPr>
    </w:p>
    <w:p w14:paraId="345039F5" w14:textId="3CB94504" w:rsidR="00AA2340" w:rsidRDefault="00AA2340" w:rsidP="00497DC0">
      <w:pPr>
        <w:spacing w:line="360" w:lineRule="auto"/>
        <w:rPr>
          <w:rFonts w:ascii="Times New Roman" w:hAnsi="Times New Roman" w:cs="Times New Roman"/>
          <w:color w:val="222222"/>
          <w:sz w:val="20"/>
          <w:szCs w:val="20"/>
          <w:shd w:val="clear" w:color="auto" w:fill="FFFFFF"/>
        </w:rPr>
      </w:pPr>
    </w:p>
    <w:p w14:paraId="2A998AE3" w14:textId="5F71F789" w:rsidR="00AA2340" w:rsidRDefault="00AA2340" w:rsidP="00497DC0">
      <w:pPr>
        <w:spacing w:line="360" w:lineRule="auto"/>
        <w:rPr>
          <w:rFonts w:ascii="Times New Roman" w:hAnsi="Times New Roman" w:cs="Times New Roman"/>
          <w:color w:val="222222"/>
          <w:sz w:val="20"/>
          <w:szCs w:val="20"/>
          <w:shd w:val="clear" w:color="auto" w:fill="FFFFFF"/>
        </w:rPr>
      </w:pPr>
    </w:p>
    <w:p w14:paraId="32323124" w14:textId="4A93FAE8" w:rsidR="00AA2340" w:rsidRDefault="00AA2340" w:rsidP="00497DC0">
      <w:pPr>
        <w:spacing w:line="360" w:lineRule="auto"/>
        <w:rPr>
          <w:rFonts w:ascii="Times New Roman" w:hAnsi="Times New Roman" w:cs="Times New Roman"/>
          <w:color w:val="222222"/>
          <w:sz w:val="20"/>
          <w:szCs w:val="20"/>
          <w:shd w:val="clear" w:color="auto" w:fill="FFFFFF"/>
        </w:rPr>
      </w:pPr>
    </w:p>
    <w:p w14:paraId="2A0D8567" w14:textId="63C38234" w:rsidR="00AA2340" w:rsidRDefault="00AA2340" w:rsidP="00497DC0">
      <w:pPr>
        <w:spacing w:line="360" w:lineRule="auto"/>
        <w:rPr>
          <w:rFonts w:ascii="Times New Roman" w:hAnsi="Times New Roman" w:cs="Times New Roman"/>
          <w:color w:val="222222"/>
          <w:sz w:val="20"/>
          <w:szCs w:val="20"/>
          <w:shd w:val="clear" w:color="auto" w:fill="FFFFFF"/>
        </w:rPr>
      </w:pPr>
    </w:p>
    <w:p w14:paraId="5E66F129" w14:textId="2E3E9DCB" w:rsidR="00AA2340" w:rsidRDefault="00AA2340" w:rsidP="00497DC0">
      <w:pPr>
        <w:spacing w:line="360" w:lineRule="auto"/>
        <w:rPr>
          <w:rFonts w:ascii="Times New Roman" w:hAnsi="Times New Roman" w:cs="Times New Roman"/>
          <w:color w:val="222222"/>
          <w:sz w:val="20"/>
          <w:szCs w:val="20"/>
          <w:shd w:val="clear" w:color="auto" w:fill="FFFFFF"/>
        </w:rPr>
      </w:pPr>
    </w:p>
    <w:p w14:paraId="2E2C81D4" w14:textId="4D8EA190" w:rsidR="00AA2340" w:rsidRDefault="00AA2340" w:rsidP="00497DC0">
      <w:pPr>
        <w:spacing w:line="360" w:lineRule="auto"/>
        <w:rPr>
          <w:rFonts w:ascii="Times New Roman" w:hAnsi="Times New Roman" w:cs="Times New Roman"/>
          <w:color w:val="222222"/>
          <w:sz w:val="20"/>
          <w:szCs w:val="20"/>
          <w:shd w:val="clear" w:color="auto" w:fill="FFFFFF"/>
        </w:rPr>
      </w:pPr>
    </w:p>
    <w:p w14:paraId="73D9030D" w14:textId="5CA1941A" w:rsidR="00AA2340" w:rsidRDefault="00AA2340" w:rsidP="00497DC0">
      <w:pPr>
        <w:spacing w:line="360" w:lineRule="auto"/>
        <w:rPr>
          <w:rFonts w:ascii="Times New Roman" w:hAnsi="Times New Roman" w:cs="Times New Roman"/>
          <w:color w:val="222222"/>
          <w:sz w:val="20"/>
          <w:szCs w:val="20"/>
          <w:shd w:val="clear" w:color="auto" w:fill="FFFFFF"/>
        </w:rPr>
      </w:pPr>
      <w:r>
        <w:rPr>
          <w:rFonts w:ascii="Times New Roman" w:hAnsi="Times New Roman" w:cs="Times New Roman"/>
          <w:b/>
          <w:bCs/>
          <w:color w:val="222222"/>
          <w:sz w:val="20"/>
          <w:szCs w:val="20"/>
          <w:shd w:val="clear" w:color="auto" w:fill="FFFFFF"/>
        </w:rPr>
        <w:lastRenderedPageBreak/>
        <w:t xml:space="preserve">Appendix 6 </w:t>
      </w:r>
      <w:r>
        <w:rPr>
          <w:rFonts w:ascii="Times New Roman" w:hAnsi="Times New Roman" w:cs="Times New Roman"/>
          <w:color w:val="222222"/>
          <w:sz w:val="20"/>
          <w:szCs w:val="20"/>
          <w:shd w:val="clear" w:color="auto" w:fill="FFFFFF"/>
        </w:rPr>
        <w:t>– SPSS Workings</w:t>
      </w:r>
    </w:p>
    <w:p w14:paraId="3DBB9378" w14:textId="60153D41" w:rsidR="00AA2340" w:rsidRDefault="00AA2340" w:rsidP="00497DC0">
      <w:pPr>
        <w:spacing w:line="360" w:lineRule="auto"/>
        <w:rPr>
          <w:rFonts w:ascii="Times New Roman" w:hAnsi="Times New Roman" w:cs="Times New Roman"/>
          <w:color w:val="222222"/>
          <w:sz w:val="20"/>
          <w:szCs w:val="20"/>
          <w:shd w:val="clear" w:color="auto" w:fill="FFFFFF"/>
        </w:rPr>
      </w:pPr>
    </w:p>
    <w:p w14:paraId="29DBDE93" w14:textId="3BB7405C" w:rsidR="00AA2340" w:rsidRDefault="00AA2340" w:rsidP="00497DC0">
      <w:pPr>
        <w:spacing w:line="360" w:lineRule="auto"/>
        <w:rPr>
          <w:rFonts w:ascii="Times New Roman" w:hAnsi="Times New Roman" w:cs="Times New Roman"/>
          <w:color w:val="222222"/>
          <w:sz w:val="20"/>
          <w:szCs w:val="20"/>
          <w:shd w:val="clear" w:color="auto" w:fill="FFFFFF"/>
        </w:rPr>
      </w:pPr>
      <w:r>
        <w:rPr>
          <w:noProof/>
        </w:rPr>
        <w:drawing>
          <wp:inline distT="0" distB="0" distL="0" distR="0" wp14:anchorId="1B4E477F" wp14:editId="67BF94AB">
            <wp:extent cx="5731510" cy="3820795"/>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820795"/>
                    </a:xfrm>
                    <a:prstGeom prst="rect">
                      <a:avLst/>
                    </a:prstGeom>
                  </pic:spPr>
                </pic:pic>
              </a:graphicData>
            </a:graphic>
          </wp:inline>
        </w:drawing>
      </w:r>
    </w:p>
    <w:p w14:paraId="002CDF5E" w14:textId="38AF3B9E" w:rsidR="00AA2340" w:rsidRDefault="00AA2340" w:rsidP="00497DC0">
      <w:pPr>
        <w:spacing w:line="360" w:lineRule="auto"/>
        <w:rPr>
          <w:rFonts w:ascii="Times New Roman" w:hAnsi="Times New Roman" w:cs="Times New Roman"/>
          <w:color w:val="222222"/>
          <w:sz w:val="20"/>
          <w:szCs w:val="20"/>
          <w:shd w:val="clear" w:color="auto" w:fill="FFFFFF"/>
        </w:rPr>
      </w:pPr>
      <w:r>
        <w:rPr>
          <w:noProof/>
        </w:rPr>
        <w:drawing>
          <wp:inline distT="0" distB="0" distL="0" distR="0" wp14:anchorId="7238193B" wp14:editId="16383696">
            <wp:extent cx="5731510" cy="3820795"/>
            <wp:effectExtent l="0" t="0" r="254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820795"/>
                    </a:xfrm>
                    <a:prstGeom prst="rect">
                      <a:avLst/>
                    </a:prstGeom>
                  </pic:spPr>
                </pic:pic>
              </a:graphicData>
            </a:graphic>
          </wp:inline>
        </w:drawing>
      </w:r>
    </w:p>
    <w:p w14:paraId="4031E3AE" w14:textId="0D0EE5FB" w:rsidR="00DB6ABE" w:rsidRPr="005C7167" w:rsidRDefault="00DB6ABE" w:rsidP="00497DC0">
      <w:pPr>
        <w:spacing w:line="360" w:lineRule="auto"/>
      </w:pPr>
      <w:r>
        <w:rPr>
          <w:noProof/>
        </w:rPr>
        <w:lastRenderedPageBreak/>
        <w:drawing>
          <wp:inline distT="0" distB="0" distL="0" distR="0" wp14:anchorId="09407229" wp14:editId="5CA499BF">
            <wp:extent cx="5731510" cy="3820795"/>
            <wp:effectExtent l="0" t="0" r="254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820795"/>
                    </a:xfrm>
                    <a:prstGeom prst="rect">
                      <a:avLst/>
                    </a:prstGeom>
                  </pic:spPr>
                </pic:pic>
              </a:graphicData>
            </a:graphic>
          </wp:inline>
        </w:drawing>
      </w:r>
      <w:r>
        <w:rPr>
          <w:noProof/>
        </w:rPr>
        <w:drawing>
          <wp:inline distT="0" distB="0" distL="0" distR="0" wp14:anchorId="46178785" wp14:editId="1F3FC046">
            <wp:extent cx="5731510" cy="3820795"/>
            <wp:effectExtent l="0" t="0" r="254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820795"/>
                    </a:xfrm>
                    <a:prstGeom prst="rect">
                      <a:avLst/>
                    </a:prstGeom>
                  </pic:spPr>
                </pic:pic>
              </a:graphicData>
            </a:graphic>
          </wp:inline>
        </w:drawing>
      </w:r>
      <w:r>
        <w:rPr>
          <w:noProof/>
        </w:rPr>
        <w:lastRenderedPageBreak/>
        <w:drawing>
          <wp:inline distT="0" distB="0" distL="0" distR="0" wp14:anchorId="30D944A1" wp14:editId="5B2FF5FE">
            <wp:extent cx="5731510" cy="3820795"/>
            <wp:effectExtent l="0" t="0" r="2540"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820795"/>
                    </a:xfrm>
                    <a:prstGeom prst="rect">
                      <a:avLst/>
                    </a:prstGeom>
                  </pic:spPr>
                </pic:pic>
              </a:graphicData>
            </a:graphic>
          </wp:inline>
        </w:drawing>
      </w:r>
      <w:r>
        <w:rPr>
          <w:noProof/>
        </w:rPr>
        <w:drawing>
          <wp:inline distT="0" distB="0" distL="0" distR="0" wp14:anchorId="244C98CC" wp14:editId="28A1CB6C">
            <wp:extent cx="5731510" cy="3820795"/>
            <wp:effectExtent l="0" t="0" r="2540"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820795"/>
                    </a:xfrm>
                    <a:prstGeom prst="rect">
                      <a:avLst/>
                    </a:prstGeom>
                  </pic:spPr>
                </pic:pic>
              </a:graphicData>
            </a:graphic>
          </wp:inline>
        </w:drawing>
      </w:r>
      <w:r>
        <w:rPr>
          <w:noProof/>
        </w:rPr>
        <w:lastRenderedPageBreak/>
        <w:drawing>
          <wp:inline distT="0" distB="0" distL="0" distR="0" wp14:anchorId="35F663DF" wp14:editId="1C09F8CB">
            <wp:extent cx="5731510" cy="3820795"/>
            <wp:effectExtent l="0" t="0" r="254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820795"/>
                    </a:xfrm>
                    <a:prstGeom prst="rect">
                      <a:avLst/>
                    </a:prstGeom>
                  </pic:spPr>
                </pic:pic>
              </a:graphicData>
            </a:graphic>
          </wp:inline>
        </w:drawing>
      </w:r>
      <w:r>
        <w:rPr>
          <w:noProof/>
        </w:rPr>
        <w:drawing>
          <wp:inline distT="0" distB="0" distL="0" distR="0" wp14:anchorId="0086901D" wp14:editId="578AB837">
            <wp:extent cx="5731510" cy="3820795"/>
            <wp:effectExtent l="0" t="0" r="2540"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820795"/>
                    </a:xfrm>
                    <a:prstGeom prst="rect">
                      <a:avLst/>
                    </a:prstGeom>
                  </pic:spPr>
                </pic:pic>
              </a:graphicData>
            </a:graphic>
          </wp:inline>
        </w:drawing>
      </w:r>
      <w:r>
        <w:rPr>
          <w:noProof/>
        </w:rPr>
        <w:lastRenderedPageBreak/>
        <w:drawing>
          <wp:inline distT="0" distB="0" distL="0" distR="0" wp14:anchorId="05268D04" wp14:editId="2EF651BE">
            <wp:extent cx="5731510" cy="3820795"/>
            <wp:effectExtent l="0" t="0" r="2540"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820795"/>
                    </a:xfrm>
                    <a:prstGeom prst="rect">
                      <a:avLst/>
                    </a:prstGeom>
                  </pic:spPr>
                </pic:pic>
              </a:graphicData>
            </a:graphic>
          </wp:inline>
        </w:drawing>
      </w:r>
      <w:r>
        <w:rPr>
          <w:noProof/>
        </w:rPr>
        <w:drawing>
          <wp:inline distT="0" distB="0" distL="0" distR="0" wp14:anchorId="12467C59" wp14:editId="516780F3">
            <wp:extent cx="5731510" cy="3820795"/>
            <wp:effectExtent l="0" t="0" r="2540" b="825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820795"/>
                    </a:xfrm>
                    <a:prstGeom prst="rect">
                      <a:avLst/>
                    </a:prstGeom>
                  </pic:spPr>
                </pic:pic>
              </a:graphicData>
            </a:graphic>
          </wp:inline>
        </w:drawing>
      </w:r>
      <w:r>
        <w:rPr>
          <w:noProof/>
        </w:rPr>
        <w:lastRenderedPageBreak/>
        <w:drawing>
          <wp:inline distT="0" distB="0" distL="0" distR="0" wp14:anchorId="65286107" wp14:editId="33A3A269">
            <wp:extent cx="5731510" cy="3820795"/>
            <wp:effectExtent l="0" t="0" r="2540" b="825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820795"/>
                    </a:xfrm>
                    <a:prstGeom prst="rect">
                      <a:avLst/>
                    </a:prstGeom>
                  </pic:spPr>
                </pic:pic>
              </a:graphicData>
            </a:graphic>
          </wp:inline>
        </w:drawing>
      </w:r>
      <w:r>
        <w:rPr>
          <w:noProof/>
        </w:rPr>
        <w:drawing>
          <wp:inline distT="0" distB="0" distL="0" distR="0" wp14:anchorId="641703A1" wp14:editId="4A8D42E4">
            <wp:extent cx="5731510" cy="3820795"/>
            <wp:effectExtent l="0" t="0" r="2540" b="825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820795"/>
                    </a:xfrm>
                    <a:prstGeom prst="rect">
                      <a:avLst/>
                    </a:prstGeom>
                  </pic:spPr>
                </pic:pic>
              </a:graphicData>
            </a:graphic>
          </wp:inline>
        </w:drawing>
      </w:r>
      <w:r>
        <w:rPr>
          <w:noProof/>
        </w:rPr>
        <w:lastRenderedPageBreak/>
        <w:drawing>
          <wp:inline distT="0" distB="0" distL="0" distR="0" wp14:anchorId="53FAA8E4" wp14:editId="40910C44">
            <wp:extent cx="5731510" cy="3820795"/>
            <wp:effectExtent l="0" t="0" r="2540" b="825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820795"/>
                    </a:xfrm>
                    <a:prstGeom prst="rect">
                      <a:avLst/>
                    </a:prstGeom>
                  </pic:spPr>
                </pic:pic>
              </a:graphicData>
            </a:graphic>
          </wp:inline>
        </w:drawing>
      </w:r>
      <w:r>
        <w:rPr>
          <w:noProof/>
        </w:rPr>
        <w:drawing>
          <wp:inline distT="0" distB="0" distL="0" distR="0" wp14:anchorId="45FCD4EB" wp14:editId="29CC8BEA">
            <wp:extent cx="5731510" cy="3820795"/>
            <wp:effectExtent l="0" t="0" r="2540" b="825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820795"/>
                    </a:xfrm>
                    <a:prstGeom prst="rect">
                      <a:avLst/>
                    </a:prstGeom>
                  </pic:spPr>
                </pic:pic>
              </a:graphicData>
            </a:graphic>
          </wp:inline>
        </w:drawing>
      </w:r>
      <w:r>
        <w:rPr>
          <w:noProof/>
        </w:rPr>
        <w:lastRenderedPageBreak/>
        <w:drawing>
          <wp:inline distT="0" distB="0" distL="0" distR="0" wp14:anchorId="574D0D89" wp14:editId="611CB04E">
            <wp:extent cx="5731510" cy="3820795"/>
            <wp:effectExtent l="0" t="0" r="2540" b="825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820795"/>
                    </a:xfrm>
                    <a:prstGeom prst="rect">
                      <a:avLst/>
                    </a:prstGeom>
                  </pic:spPr>
                </pic:pic>
              </a:graphicData>
            </a:graphic>
          </wp:inline>
        </w:drawing>
      </w:r>
      <w:r w:rsidR="005C7167">
        <w:rPr>
          <w:noProof/>
        </w:rPr>
        <w:drawing>
          <wp:inline distT="0" distB="0" distL="0" distR="0" wp14:anchorId="5C14198D" wp14:editId="2A4D2DF4">
            <wp:extent cx="5731510" cy="3820795"/>
            <wp:effectExtent l="0" t="0" r="2540" b="825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820795"/>
                    </a:xfrm>
                    <a:prstGeom prst="rect">
                      <a:avLst/>
                    </a:prstGeom>
                  </pic:spPr>
                </pic:pic>
              </a:graphicData>
            </a:graphic>
          </wp:inline>
        </w:drawing>
      </w:r>
      <w:r w:rsidR="005C7167">
        <w:rPr>
          <w:noProof/>
        </w:rPr>
        <w:lastRenderedPageBreak/>
        <w:drawing>
          <wp:inline distT="0" distB="0" distL="0" distR="0" wp14:anchorId="0955D77D" wp14:editId="71333E57">
            <wp:extent cx="5731510" cy="3820795"/>
            <wp:effectExtent l="0" t="0" r="2540" b="825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820795"/>
                    </a:xfrm>
                    <a:prstGeom prst="rect">
                      <a:avLst/>
                    </a:prstGeom>
                  </pic:spPr>
                </pic:pic>
              </a:graphicData>
            </a:graphic>
          </wp:inline>
        </w:drawing>
      </w:r>
      <w:r w:rsidR="005C7167">
        <w:rPr>
          <w:noProof/>
        </w:rPr>
        <w:drawing>
          <wp:inline distT="0" distB="0" distL="0" distR="0" wp14:anchorId="35993551" wp14:editId="7AA6F349">
            <wp:extent cx="5731510" cy="3820795"/>
            <wp:effectExtent l="0" t="0" r="2540" b="825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820795"/>
                    </a:xfrm>
                    <a:prstGeom prst="rect">
                      <a:avLst/>
                    </a:prstGeom>
                  </pic:spPr>
                </pic:pic>
              </a:graphicData>
            </a:graphic>
          </wp:inline>
        </w:drawing>
      </w:r>
      <w:r w:rsidR="005C7167">
        <w:rPr>
          <w:noProof/>
        </w:rPr>
        <w:lastRenderedPageBreak/>
        <w:drawing>
          <wp:inline distT="0" distB="0" distL="0" distR="0" wp14:anchorId="4A51B917" wp14:editId="5F21EB16">
            <wp:extent cx="5731510" cy="3820795"/>
            <wp:effectExtent l="0" t="0" r="2540" b="825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820795"/>
                    </a:xfrm>
                    <a:prstGeom prst="rect">
                      <a:avLst/>
                    </a:prstGeom>
                  </pic:spPr>
                </pic:pic>
              </a:graphicData>
            </a:graphic>
          </wp:inline>
        </w:drawing>
      </w:r>
      <w:r w:rsidR="005C7167">
        <w:rPr>
          <w:noProof/>
        </w:rPr>
        <w:drawing>
          <wp:inline distT="0" distB="0" distL="0" distR="0" wp14:anchorId="774E717F" wp14:editId="2535AC48">
            <wp:extent cx="5731510" cy="3820795"/>
            <wp:effectExtent l="0" t="0" r="2540" b="825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820795"/>
                    </a:xfrm>
                    <a:prstGeom prst="rect">
                      <a:avLst/>
                    </a:prstGeom>
                  </pic:spPr>
                </pic:pic>
              </a:graphicData>
            </a:graphic>
          </wp:inline>
        </w:drawing>
      </w:r>
      <w:r w:rsidR="005C7167">
        <w:rPr>
          <w:noProof/>
        </w:rPr>
        <w:lastRenderedPageBreak/>
        <w:drawing>
          <wp:inline distT="0" distB="0" distL="0" distR="0" wp14:anchorId="56DCCB1C" wp14:editId="13F4E2DD">
            <wp:extent cx="5731510" cy="3820795"/>
            <wp:effectExtent l="0" t="0" r="2540" b="825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820795"/>
                    </a:xfrm>
                    <a:prstGeom prst="rect">
                      <a:avLst/>
                    </a:prstGeom>
                  </pic:spPr>
                </pic:pic>
              </a:graphicData>
            </a:graphic>
          </wp:inline>
        </w:drawing>
      </w:r>
      <w:r w:rsidR="005C7167">
        <w:rPr>
          <w:noProof/>
        </w:rPr>
        <w:drawing>
          <wp:inline distT="0" distB="0" distL="0" distR="0" wp14:anchorId="4B0DC67D" wp14:editId="7CCC24FE">
            <wp:extent cx="5731510" cy="3820795"/>
            <wp:effectExtent l="0" t="0" r="2540" b="825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820795"/>
                    </a:xfrm>
                    <a:prstGeom prst="rect">
                      <a:avLst/>
                    </a:prstGeom>
                  </pic:spPr>
                </pic:pic>
              </a:graphicData>
            </a:graphic>
          </wp:inline>
        </w:drawing>
      </w:r>
      <w:r w:rsidR="005C7167">
        <w:rPr>
          <w:noProof/>
        </w:rPr>
        <w:lastRenderedPageBreak/>
        <w:drawing>
          <wp:inline distT="0" distB="0" distL="0" distR="0" wp14:anchorId="31F0F51A" wp14:editId="133D661F">
            <wp:extent cx="5731510" cy="3820795"/>
            <wp:effectExtent l="0" t="0" r="2540" b="825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820795"/>
                    </a:xfrm>
                    <a:prstGeom prst="rect">
                      <a:avLst/>
                    </a:prstGeom>
                  </pic:spPr>
                </pic:pic>
              </a:graphicData>
            </a:graphic>
          </wp:inline>
        </w:drawing>
      </w:r>
      <w:r w:rsidR="005C7167">
        <w:rPr>
          <w:noProof/>
        </w:rPr>
        <w:drawing>
          <wp:inline distT="0" distB="0" distL="0" distR="0" wp14:anchorId="36776204" wp14:editId="27266ADF">
            <wp:extent cx="5731510" cy="3820795"/>
            <wp:effectExtent l="0" t="0" r="2540" b="825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820795"/>
                    </a:xfrm>
                    <a:prstGeom prst="rect">
                      <a:avLst/>
                    </a:prstGeom>
                  </pic:spPr>
                </pic:pic>
              </a:graphicData>
            </a:graphic>
          </wp:inline>
        </w:drawing>
      </w:r>
      <w:r w:rsidR="005C7167">
        <w:rPr>
          <w:noProof/>
        </w:rPr>
        <w:lastRenderedPageBreak/>
        <w:drawing>
          <wp:inline distT="0" distB="0" distL="0" distR="0" wp14:anchorId="03C7AF4A" wp14:editId="66B562FF">
            <wp:extent cx="5731510" cy="3820795"/>
            <wp:effectExtent l="0" t="0" r="2540" b="825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3820795"/>
                    </a:xfrm>
                    <a:prstGeom prst="rect">
                      <a:avLst/>
                    </a:prstGeom>
                  </pic:spPr>
                </pic:pic>
              </a:graphicData>
            </a:graphic>
          </wp:inline>
        </w:drawing>
      </w:r>
      <w:r w:rsidR="005C7167">
        <w:rPr>
          <w:noProof/>
        </w:rPr>
        <w:drawing>
          <wp:inline distT="0" distB="0" distL="0" distR="0" wp14:anchorId="7C0D54C7" wp14:editId="47749B1C">
            <wp:extent cx="5731510" cy="3820795"/>
            <wp:effectExtent l="0" t="0" r="2540" b="825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3820795"/>
                    </a:xfrm>
                    <a:prstGeom prst="rect">
                      <a:avLst/>
                    </a:prstGeom>
                  </pic:spPr>
                </pic:pic>
              </a:graphicData>
            </a:graphic>
          </wp:inline>
        </w:drawing>
      </w:r>
      <w:r w:rsidR="005C7167">
        <w:rPr>
          <w:noProof/>
        </w:rPr>
        <w:lastRenderedPageBreak/>
        <w:drawing>
          <wp:inline distT="0" distB="0" distL="0" distR="0" wp14:anchorId="68F35920" wp14:editId="744E4421">
            <wp:extent cx="5731510" cy="3820795"/>
            <wp:effectExtent l="0" t="0" r="2540" b="825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820795"/>
                    </a:xfrm>
                    <a:prstGeom prst="rect">
                      <a:avLst/>
                    </a:prstGeom>
                  </pic:spPr>
                </pic:pic>
              </a:graphicData>
            </a:graphic>
          </wp:inline>
        </w:drawing>
      </w:r>
      <w:r w:rsidR="005C7167">
        <w:rPr>
          <w:noProof/>
        </w:rPr>
        <w:drawing>
          <wp:inline distT="0" distB="0" distL="0" distR="0" wp14:anchorId="0F998077" wp14:editId="42AAFF47">
            <wp:extent cx="5731510" cy="3820795"/>
            <wp:effectExtent l="0" t="0" r="2540" b="825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3820795"/>
                    </a:xfrm>
                    <a:prstGeom prst="rect">
                      <a:avLst/>
                    </a:prstGeom>
                  </pic:spPr>
                </pic:pic>
              </a:graphicData>
            </a:graphic>
          </wp:inline>
        </w:drawing>
      </w:r>
    </w:p>
    <w:sectPr w:rsidR="00DB6ABE" w:rsidRPr="005C716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54BB37" w14:textId="77777777" w:rsidR="005B38B9" w:rsidRDefault="005B38B9" w:rsidP="005B38B9">
      <w:pPr>
        <w:spacing w:after="0" w:line="240" w:lineRule="auto"/>
      </w:pPr>
      <w:r>
        <w:separator/>
      </w:r>
    </w:p>
  </w:endnote>
  <w:endnote w:type="continuationSeparator" w:id="0">
    <w:p w14:paraId="5F16AE96" w14:textId="77777777" w:rsidR="005B38B9" w:rsidRDefault="005B38B9" w:rsidP="005B38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16ED92" w14:textId="77777777" w:rsidR="005B38B9" w:rsidRDefault="005B38B9" w:rsidP="005B38B9">
      <w:pPr>
        <w:spacing w:after="0" w:line="240" w:lineRule="auto"/>
      </w:pPr>
      <w:r>
        <w:separator/>
      </w:r>
    </w:p>
  </w:footnote>
  <w:footnote w:type="continuationSeparator" w:id="0">
    <w:p w14:paraId="66764ED8" w14:textId="77777777" w:rsidR="005B38B9" w:rsidRDefault="005B38B9" w:rsidP="005B38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3F42C1"/>
    <w:multiLevelType w:val="hybridMultilevel"/>
    <w:tmpl w:val="DAFCB000"/>
    <w:lvl w:ilvl="0" w:tplc="08090001">
      <w:start w:val="4"/>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FD60787"/>
    <w:multiLevelType w:val="hybridMultilevel"/>
    <w:tmpl w:val="F6F6CCDA"/>
    <w:lvl w:ilvl="0" w:tplc="08090001">
      <w:start w:val="4"/>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774E"/>
    <w:rsid w:val="000009BC"/>
    <w:rsid w:val="00020645"/>
    <w:rsid w:val="000737AB"/>
    <w:rsid w:val="00085592"/>
    <w:rsid w:val="00093415"/>
    <w:rsid w:val="000C0754"/>
    <w:rsid w:val="000D06D5"/>
    <w:rsid w:val="000D7DB6"/>
    <w:rsid w:val="0012664C"/>
    <w:rsid w:val="00151438"/>
    <w:rsid w:val="00165A23"/>
    <w:rsid w:val="001D6A82"/>
    <w:rsid w:val="00211D25"/>
    <w:rsid w:val="0025289E"/>
    <w:rsid w:val="00277B50"/>
    <w:rsid w:val="00291E4D"/>
    <w:rsid w:val="002A315B"/>
    <w:rsid w:val="002A515F"/>
    <w:rsid w:val="002B2DC5"/>
    <w:rsid w:val="0033138F"/>
    <w:rsid w:val="003817A0"/>
    <w:rsid w:val="00397902"/>
    <w:rsid w:val="003A581A"/>
    <w:rsid w:val="003B29CF"/>
    <w:rsid w:val="003B4523"/>
    <w:rsid w:val="003E66EB"/>
    <w:rsid w:val="004016CD"/>
    <w:rsid w:val="00404881"/>
    <w:rsid w:val="0046660C"/>
    <w:rsid w:val="0047518C"/>
    <w:rsid w:val="0048723D"/>
    <w:rsid w:val="00497DC0"/>
    <w:rsid w:val="004A52B5"/>
    <w:rsid w:val="004C6FB3"/>
    <w:rsid w:val="004D6C06"/>
    <w:rsid w:val="004E7B3F"/>
    <w:rsid w:val="00536994"/>
    <w:rsid w:val="005403EF"/>
    <w:rsid w:val="00546E34"/>
    <w:rsid w:val="00552119"/>
    <w:rsid w:val="005759C4"/>
    <w:rsid w:val="00581812"/>
    <w:rsid w:val="005871E5"/>
    <w:rsid w:val="00597BB5"/>
    <w:rsid w:val="005B38B9"/>
    <w:rsid w:val="005B3B76"/>
    <w:rsid w:val="005B48FE"/>
    <w:rsid w:val="005C7167"/>
    <w:rsid w:val="005F0AFA"/>
    <w:rsid w:val="005F589F"/>
    <w:rsid w:val="006105B7"/>
    <w:rsid w:val="006237A2"/>
    <w:rsid w:val="00630A53"/>
    <w:rsid w:val="00637466"/>
    <w:rsid w:val="00643135"/>
    <w:rsid w:val="006953FA"/>
    <w:rsid w:val="006A5ECD"/>
    <w:rsid w:val="006F7ED9"/>
    <w:rsid w:val="007055BA"/>
    <w:rsid w:val="00705841"/>
    <w:rsid w:val="0072737A"/>
    <w:rsid w:val="007404B8"/>
    <w:rsid w:val="00764944"/>
    <w:rsid w:val="0078035B"/>
    <w:rsid w:val="00787657"/>
    <w:rsid w:val="007979B5"/>
    <w:rsid w:val="007A6404"/>
    <w:rsid w:val="00801B18"/>
    <w:rsid w:val="00807360"/>
    <w:rsid w:val="0080785C"/>
    <w:rsid w:val="008079BC"/>
    <w:rsid w:val="00807AA3"/>
    <w:rsid w:val="00816ACC"/>
    <w:rsid w:val="00830806"/>
    <w:rsid w:val="008516EA"/>
    <w:rsid w:val="00853DAD"/>
    <w:rsid w:val="008635DC"/>
    <w:rsid w:val="0089134F"/>
    <w:rsid w:val="008A5373"/>
    <w:rsid w:val="008E65BE"/>
    <w:rsid w:val="008F1F6C"/>
    <w:rsid w:val="00907635"/>
    <w:rsid w:val="009126F9"/>
    <w:rsid w:val="00915303"/>
    <w:rsid w:val="0096272C"/>
    <w:rsid w:val="009D11F2"/>
    <w:rsid w:val="009D7916"/>
    <w:rsid w:val="009E4990"/>
    <w:rsid w:val="009E4B72"/>
    <w:rsid w:val="009F2F13"/>
    <w:rsid w:val="009F7B50"/>
    <w:rsid w:val="00A03466"/>
    <w:rsid w:val="00A038A8"/>
    <w:rsid w:val="00A62C49"/>
    <w:rsid w:val="00A679C1"/>
    <w:rsid w:val="00A9694A"/>
    <w:rsid w:val="00AA2340"/>
    <w:rsid w:val="00AD6693"/>
    <w:rsid w:val="00AF7B75"/>
    <w:rsid w:val="00B35981"/>
    <w:rsid w:val="00B42DE6"/>
    <w:rsid w:val="00B6741D"/>
    <w:rsid w:val="00B70121"/>
    <w:rsid w:val="00BB73E1"/>
    <w:rsid w:val="00BC2041"/>
    <w:rsid w:val="00BE774E"/>
    <w:rsid w:val="00C04DFB"/>
    <w:rsid w:val="00C05844"/>
    <w:rsid w:val="00C237A9"/>
    <w:rsid w:val="00C274EB"/>
    <w:rsid w:val="00C417C3"/>
    <w:rsid w:val="00C80894"/>
    <w:rsid w:val="00C94CAF"/>
    <w:rsid w:val="00CB7904"/>
    <w:rsid w:val="00CC72F9"/>
    <w:rsid w:val="00CD545E"/>
    <w:rsid w:val="00CD7DA3"/>
    <w:rsid w:val="00CE22C4"/>
    <w:rsid w:val="00CF3E90"/>
    <w:rsid w:val="00D43E78"/>
    <w:rsid w:val="00D67E8B"/>
    <w:rsid w:val="00D81EE5"/>
    <w:rsid w:val="00D94605"/>
    <w:rsid w:val="00D963FE"/>
    <w:rsid w:val="00DB6ABE"/>
    <w:rsid w:val="00DC2345"/>
    <w:rsid w:val="00DD01C0"/>
    <w:rsid w:val="00E36E57"/>
    <w:rsid w:val="00E55D05"/>
    <w:rsid w:val="00E71ED7"/>
    <w:rsid w:val="00E81E8B"/>
    <w:rsid w:val="00E95503"/>
    <w:rsid w:val="00EA49BD"/>
    <w:rsid w:val="00EC1261"/>
    <w:rsid w:val="00EC1731"/>
    <w:rsid w:val="00EC3D7C"/>
    <w:rsid w:val="00EC3F3B"/>
    <w:rsid w:val="00ED2DD6"/>
    <w:rsid w:val="00EF25EA"/>
    <w:rsid w:val="00F16991"/>
    <w:rsid w:val="00F3379C"/>
    <w:rsid w:val="00F6381B"/>
    <w:rsid w:val="00F66ACA"/>
    <w:rsid w:val="00F66B95"/>
    <w:rsid w:val="00F80B9E"/>
    <w:rsid w:val="00F83EED"/>
    <w:rsid w:val="00FB43BD"/>
    <w:rsid w:val="00FB5227"/>
    <w:rsid w:val="00FD151B"/>
    <w:rsid w:val="00FF00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CCF150"/>
  <w15:chartTrackingRefBased/>
  <w15:docId w15:val="{5B57AD2B-AB2F-438F-94BC-694F2398DF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774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BE774E"/>
  </w:style>
  <w:style w:type="character" w:customStyle="1" w:styleId="eop">
    <w:name w:val="eop"/>
    <w:basedOn w:val="DefaultParagraphFont"/>
    <w:rsid w:val="00BE774E"/>
  </w:style>
  <w:style w:type="paragraph" w:styleId="Header">
    <w:name w:val="header"/>
    <w:basedOn w:val="Normal"/>
    <w:link w:val="HeaderChar"/>
    <w:uiPriority w:val="99"/>
    <w:unhideWhenUsed/>
    <w:rsid w:val="005B38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38B9"/>
  </w:style>
  <w:style w:type="paragraph" w:styleId="Footer">
    <w:name w:val="footer"/>
    <w:basedOn w:val="Normal"/>
    <w:link w:val="FooterChar"/>
    <w:uiPriority w:val="99"/>
    <w:unhideWhenUsed/>
    <w:rsid w:val="005B38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38B9"/>
  </w:style>
  <w:style w:type="table" w:styleId="TableGrid">
    <w:name w:val="Table Grid"/>
    <w:basedOn w:val="TableNormal"/>
    <w:uiPriority w:val="59"/>
    <w:rsid w:val="002A31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3A581A"/>
    <w:rPr>
      <w:color w:val="0563C1" w:themeColor="hyperlink"/>
      <w:u w:val="single"/>
    </w:rPr>
  </w:style>
  <w:style w:type="paragraph" w:styleId="CommentText">
    <w:name w:val="annotation text"/>
    <w:basedOn w:val="Normal"/>
    <w:link w:val="CommentTextChar"/>
    <w:uiPriority w:val="99"/>
    <w:semiHidden/>
    <w:unhideWhenUsed/>
    <w:rsid w:val="003A581A"/>
    <w:pPr>
      <w:spacing w:after="200" w:line="240" w:lineRule="auto"/>
    </w:pPr>
    <w:rPr>
      <w:rFonts w:ascii="Times New Roman" w:hAnsi="Times New Roman"/>
      <w:sz w:val="20"/>
      <w:szCs w:val="20"/>
    </w:rPr>
  </w:style>
  <w:style w:type="character" w:customStyle="1" w:styleId="CommentTextChar">
    <w:name w:val="Comment Text Char"/>
    <w:basedOn w:val="DefaultParagraphFont"/>
    <w:link w:val="CommentText"/>
    <w:uiPriority w:val="99"/>
    <w:semiHidden/>
    <w:rsid w:val="003A581A"/>
    <w:rPr>
      <w:rFonts w:ascii="Times New Roman" w:hAnsi="Times New Roman"/>
      <w:sz w:val="20"/>
      <w:szCs w:val="20"/>
    </w:rPr>
  </w:style>
  <w:style w:type="paragraph" w:customStyle="1" w:styleId="paragraph">
    <w:name w:val="paragraph"/>
    <w:basedOn w:val="Normal"/>
    <w:rsid w:val="003A581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3A581A"/>
    <w:rPr>
      <w:sz w:val="16"/>
      <w:szCs w:val="16"/>
    </w:rPr>
  </w:style>
  <w:style w:type="paragraph" w:customStyle="1" w:styleId="Default">
    <w:name w:val="Default"/>
    <w:rsid w:val="003A581A"/>
    <w:pPr>
      <w:autoSpaceDE w:val="0"/>
      <w:autoSpaceDN w:val="0"/>
      <w:adjustRightInd w:val="0"/>
      <w:spacing w:after="0" w:line="240" w:lineRule="auto"/>
    </w:pPr>
    <w:rPr>
      <w:rFonts w:ascii="Times New Roman" w:hAnsi="Times New Roman" w:cs="Times New Roman"/>
      <w:color w:val="000000"/>
      <w:sz w:val="24"/>
      <w:szCs w:val="24"/>
    </w:rPr>
  </w:style>
  <w:style w:type="paragraph" w:styleId="NormalWeb">
    <w:name w:val="Normal (Web)"/>
    <w:basedOn w:val="Normal"/>
    <w:uiPriority w:val="99"/>
    <w:semiHidden/>
    <w:unhideWhenUsed/>
    <w:rsid w:val="003A581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791301">
      <w:bodyDiv w:val="1"/>
      <w:marLeft w:val="0"/>
      <w:marRight w:val="0"/>
      <w:marTop w:val="0"/>
      <w:marBottom w:val="0"/>
      <w:divBdr>
        <w:top w:val="none" w:sz="0" w:space="0" w:color="auto"/>
        <w:left w:val="none" w:sz="0" w:space="0" w:color="auto"/>
        <w:bottom w:val="none" w:sz="0" w:space="0" w:color="auto"/>
        <w:right w:val="none" w:sz="0" w:space="0" w:color="auto"/>
      </w:divBdr>
    </w:div>
    <w:div w:id="223764258">
      <w:bodyDiv w:val="1"/>
      <w:marLeft w:val="0"/>
      <w:marRight w:val="0"/>
      <w:marTop w:val="0"/>
      <w:marBottom w:val="0"/>
      <w:divBdr>
        <w:top w:val="none" w:sz="0" w:space="0" w:color="auto"/>
        <w:left w:val="none" w:sz="0" w:space="0" w:color="auto"/>
        <w:bottom w:val="none" w:sz="0" w:space="0" w:color="auto"/>
        <w:right w:val="none" w:sz="0" w:space="0" w:color="auto"/>
      </w:divBdr>
    </w:div>
    <w:div w:id="837963798">
      <w:bodyDiv w:val="1"/>
      <w:marLeft w:val="0"/>
      <w:marRight w:val="0"/>
      <w:marTop w:val="0"/>
      <w:marBottom w:val="0"/>
      <w:divBdr>
        <w:top w:val="none" w:sz="0" w:space="0" w:color="auto"/>
        <w:left w:val="none" w:sz="0" w:space="0" w:color="auto"/>
        <w:bottom w:val="none" w:sz="0" w:space="0" w:color="auto"/>
        <w:right w:val="none" w:sz="0" w:space="0" w:color="auto"/>
      </w:divBdr>
    </w:div>
    <w:div w:id="1136096984">
      <w:bodyDiv w:val="1"/>
      <w:marLeft w:val="0"/>
      <w:marRight w:val="0"/>
      <w:marTop w:val="0"/>
      <w:marBottom w:val="0"/>
      <w:divBdr>
        <w:top w:val="none" w:sz="0" w:space="0" w:color="auto"/>
        <w:left w:val="none" w:sz="0" w:space="0" w:color="auto"/>
        <w:bottom w:val="none" w:sz="0" w:space="0" w:color="auto"/>
        <w:right w:val="none" w:sz="0" w:space="0" w:color="auto"/>
      </w:divBdr>
    </w:div>
    <w:div w:id="1578663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image" Target="media/image28.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fontTable" Target="fontTable.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32</Pages>
  <Words>4220</Words>
  <Characters>24054</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Thomas</dc:creator>
  <cp:keywords/>
  <dc:description/>
  <cp:lastModifiedBy>Lloyd Thomas</cp:lastModifiedBy>
  <cp:revision>2</cp:revision>
  <dcterms:created xsi:type="dcterms:W3CDTF">2022-01-04T13:24:00Z</dcterms:created>
  <dcterms:modified xsi:type="dcterms:W3CDTF">2022-01-04T13:24:00Z</dcterms:modified>
</cp:coreProperties>
</file>