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742C0" w14:textId="77777777" w:rsidR="00365508" w:rsidRDefault="00365508" w:rsidP="00DC19D9">
      <w:pPr>
        <w:tabs>
          <w:tab w:val="left" w:pos="1035"/>
        </w:tabs>
        <w:jc w:val="both"/>
        <w:rPr>
          <w:sz w:val="24"/>
        </w:rPr>
      </w:pPr>
    </w:p>
    <w:p w14:paraId="73687698" w14:textId="77777777" w:rsidR="00365508" w:rsidRPr="00365508" w:rsidRDefault="00365508" w:rsidP="00365508">
      <w:pPr>
        <w:tabs>
          <w:tab w:val="left" w:pos="1035"/>
        </w:tabs>
        <w:jc w:val="center"/>
        <w:rPr>
          <w:sz w:val="24"/>
        </w:rPr>
      </w:pPr>
      <w:r>
        <w:rPr>
          <w:sz w:val="24"/>
        </w:rPr>
        <w:t>University of Wales Trinity Saint David</w:t>
      </w:r>
    </w:p>
    <w:p w14:paraId="099AA3ED" w14:textId="77777777" w:rsidR="00365508" w:rsidRDefault="00365508" w:rsidP="00DC19D9">
      <w:pPr>
        <w:tabs>
          <w:tab w:val="left" w:pos="1035"/>
        </w:tabs>
        <w:jc w:val="both"/>
        <w:rPr>
          <w:sz w:val="48"/>
        </w:rPr>
      </w:pPr>
    </w:p>
    <w:p w14:paraId="0C8F7492" w14:textId="77777777" w:rsidR="00365508" w:rsidRDefault="00365508" w:rsidP="00DC19D9">
      <w:pPr>
        <w:tabs>
          <w:tab w:val="left" w:pos="1035"/>
        </w:tabs>
        <w:jc w:val="both"/>
        <w:rPr>
          <w:sz w:val="48"/>
        </w:rPr>
      </w:pPr>
    </w:p>
    <w:p w14:paraId="7677C4BA" w14:textId="77777777" w:rsidR="00365508" w:rsidRDefault="00365508" w:rsidP="00DC19D9">
      <w:pPr>
        <w:tabs>
          <w:tab w:val="left" w:pos="1035"/>
        </w:tabs>
        <w:jc w:val="both"/>
        <w:rPr>
          <w:sz w:val="48"/>
        </w:rPr>
      </w:pPr>
    </w:p>
    <w:p w14:paraId="6BC2FC8B" w14:textId="77777777" w:rsidR="00365508" w:rsidRDefault="00365508" w:rsidP="00DC19D9">
      <w:pPr>
        <w:tabs>
          <w:tab w:val="left" w:pos="1035"/>
        </w:tabs>
        <w:jc w:val="both"/>
        <w:rPr>
          <w:sz w:val="48"/>
        </w:rPr>
      </w:pPr>
    </w:p>
    <w:p w14:paraId="325F4CC5" w14:textId="77777777" w:rsidR="00365508" w:rsidRPr="00365508" w:rsidRDefault="00365508" w:rsidP="00DC19D9">
      <w:pPr>
        <w:tabs>
          <w:tab w:val="left" w:pos="1035"/>
        </w:tabs>
        <w:jc w:val="both"/>
        <w:rPr>
          <w:sz w:val="72"/>
        </w:rPr>
      </w:pPr>
      <w:r w:rsidRPr="00365508">
        <w:rPr>
          <w:sz w:val="72"/>
        </w:rPr>
        <w:t>Dissertation Research Proposal</w:t>
      </w:r>
    </w:p>
    <w:p w14:paraId="0D10E72E" w14:textId="77777777" w:rsidR="00365508" w:rsidRPr="00365508" w:rsidRDefault="00D947DF" w:rsidP="00F3240B">
      <w:pPr>
        <w:tabs>
          <w:tab w:val="left" w:pos="1035"/>
        </w:tabs>
        <w:jc w:val="center"/>
        <w:rPr>
          <w:sz w:val="40"/>
        </w:rPr>
      </w:pPr>
      <w:r>
        <w:rPr>
          <w:sz w:val="40"/>
        </w:rPr>
        <w:t>A Critical</w:t>
      </w:r>
      <w:r w:rsidR="006C6676">
        <w:rPr>
          <w:sz w:val="40"/>
        </w:rPr>
        <w:t xml:space="preserve"> A</w:t>
      </w:r>
      <w:r w:rsidR="00365508" w:rsidRPr="00365508">
        <w:rPr>
          <w:sz w:val="40"/>
        </w:rPr>
        <w:t xml:space="preserve">nalysis of </w:t>
      </w:r>
      <w:r>
        <w:rPr>
          <w:sz w:val="40"/>
        </w:rPr>
        <w:t xml:space="preserve">the use of </w:t>
      </w:r>
      <w:r w:rsidR="00E24EA6">
        <w:rPr>
          <w:sz w:val="40"/>
        </w:rPr>
        <w:t>Brand A</w:t>
      </w:r>
      <w:r w:rsidR="000944DB">
        <w:rPr>
          <w:sz w:val="40"/>
        </w:rPr>
        <w:t>mbassadors</w:t>
      </w:r>
      <w:r w:rsidR="00E24EA6">
        <w:rPr>
          <w:sz w:val="40"/>
        </w:rPr>
        <w:t xml:space="preserve"> within the Cosmetic I</w:t>
      </w:r>
      <w:r w:rsidR="00365508" w:rsidRPr="00365508">
        <w:rPr>
          <w:sz w:val="40"/>
        </w:rPr>
        <w:t>ndustry.</w:t>
      </w:r>
    </w:p>
    <w:p w14:paraId="5C81795F" w14:textId="77777777" w:rsidR="00365508" w:rsidRDefault="00365508" w:rsidP="00DC19D9">
      <w:pPr>
        <w:tabs>
          <w:tab w:val="left" w:pos="1035"/>
        </w:tabs>
        <w:jc w:val="both"/>
        <w:rPr>
          <w:sz w:val="24"/>
        </w:rPr>
      </w:pPr>
    </w:p>
    <w:p w14:paraId="6E1A0B0C" w14:textId="77777777" w:rsidR="00887986" w:rsidRPr="00887986" w:rsidRDefault="00887986" w:rsidP="00887986">
      <w:pPr>
        <w:tabs>
          <w:tab w:val="left" w:pos="1035"/>
        </w:tabs>
        <w:jc w:val="center"/>
        <w:rPr>
          <w:rFonts w:ascii="Arial" w:hAnsi="Arial" w:cs="Arial"/>
          <w:sz w:val="28"/>
        </w:rPr>
      </w:pPr>
      <w:r w:rsidRPr="00887986">
        <w:rPr>
          <w:rFonts w:ascii="Arial" w:hAnsi="Arial" w:cs="Arial"/>
          <w:sz w:val="28"/>
        </w:rPr>
        <w:t>By Kimberly Hopkins</w:t>
      </w:r>
    </w:p>
    <w:p w14:paraId="7826CDE2" w14:textId="77777777" w:rsidR="00DC19D9" w:rsidRPr="00887986" w:rsidRDefault="00887986" w:rsidP="00887986">
      <w:pPr>
        <w:tabs>
          <w:tab w:val="left" w:pos="1035"/>
        </w:tabs>
        <w:jc w:val="center"/>
        <w:rPr>
          <w:rFonts w:ascii="Arial" w:hAnsi="Arial" w:cs="Arial"/>
          <w:sz w:val="28"/>
        </w:rPr>
      </w:pPr>
      <w:r w:rsidRPr="00887986">
        <w:rPr>
          <w:rFonts w:ascii="Arial" w:hAnsi="Arial" w:cs="Arial"/>
          <w:sz w:val="28"/>
        </w:rPr>
        <w:t>P148033</w:t>
      </w:r>
    </w:p>
    <w:p w14:paraId="03B54121" w14:textId="77777777" w:rsidR="00365508" w:rsidRDefault="00365508" w:rsidP="00DC19D9">
      <w:pPr>
        <w:tabs>
          <w:tab w:val="left" w:pos="1035"/>
        </w:tabs>
        <w:jc w:val="both"/>
        <w:rPr>
          <w:sz w:val="24"/>
        </w:rPr>
      </w:pPr>
    </w:p>
    <w:p w14:paraId="5B90435D" w14:textId="77777777" w:rsidR="00365508" w:rsidRDefault="00365508" w:rsidP="00DC19D9">
      <w:pPr>
        <w:tabs>
          <w:tab w:val="left" w:pos="1035"/>
        </w:tabs>
        <w:jc w:val="both"/>
        <w:rPr>
          <w:sz w:val="24"/>
        </w:rPr>
      </w:pPr>
    </w:p>
    <w:p w14:paraId="48751F5A" w14:textId="77777777" w:rsidR="00365508" w:rsidRDefault="00365508" w:rsidP="00DC19D9">
      <w:pPr>
        <w:tabs>
          <w:tab w:val="left" w:pos="1035"/>
        </w:tabs>
        <w:jc w:val="both"/>
        <w:rPr>
          <w:sz w:val="24"/>
        </w:rPr>
      </w:pPr>
    </w:p>
    <w:p w14:paraId="50408DFF" w14:textId="77777777" w:rsidR="00365508" w:rsidRDefault="00365508" w:rsidP="00DC19D9">
      <w:pPr>
        <w:tabs>
          <w:tab w:val="left" w:pos="1035"/>
        </w:tabs>
        <w:jc w:val="both"/>
        <w:rPr>
          <w:sz w:val="24"/>
        </w:rPr>
      </w:pPr>
    </w:p>
    <w:p w14:paraId="5794425B" w14:textId="77777777" w:rsidR="00365508" w:rsidRPr="00365508" w:rsidRDefault="007C4B42" w:rsidP="00640E0A">
      <w:pPr>
        <w:rPr>
          <w:sz w:val="24"/>
        </w:rPr>
      </w:pPr>
      <w:r>
        <w:rPr>
          <w:sz w:val="24"/>
        </w:rPr>
        <w:br w:type="page"/>
      </w:r>
    </w:p>
    <w:p w14:paraId="6DC28B47" w14:textId="77777777" w:rsidR="00365508" w:rsidRDefault="00365508" w:rsidP="00DC19D9">
      <w:pPr>
        <w:tabs>
          <w:tab w:val="left" w:pos="1035"/>
        </w:tabs>
        <w:jc w:val="both"/>
        <w:rPr>
          <w:sz w:val="24"/>
        </w:rPr>
      </w:pPr>
    </w:p>
    <w:p w14:paraId="5B66040C" w14:textId="77777777" w:rsidR="00640E0A" w:rsidRDefault="00640E0A">
      <w:pPr>
        <w:pStyle w:val="TOCHeading"/>
        <w:rPr>
          <w:rFonts w:ascii="Arial" w:hAnsi="Arial" w:cs="Arial"/>
          <w:color w:val="auto"/>
        </w:rPr>
      </w:pPr>
      <w:r w:rsidRPr="00640E0A">
        <w:rPr>
          <w:rFonts w:ascii="Arial" w:hAnsi="Arial" w:cs="Arial"/>
          <w:color w:val="auto"/>
        </w:rPr>
        <w:t>Contents Page</w:t>
      </w:r>
    </w:p>
    <w:p w14:paraId="73B637DE" w14:textId="77777777" w:rsidR="00640E0A" w:rsidRPr="00640E0A" w:rsidRDefault="00640E0A" w:rsidP="00640E0A">
      <w:pPr>
        <w:rPr>
          <w:lang w:val="en-US"/>
        </w:rPr>
      </w:pPr>
    </w:p>
    <w:p w14:paraId="57A00538" w14:textId="77777777" w:rsidR="00286BEF" w:rsidRDefault="00640E0A">
      <w:pPr>
        <w:pStyle w:val="TOC1"/>
        <w:tabs>
          <w:tab w:val="left" w:pos="440"/>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498879378" w:history="1">
        <w:r w:rsidR="00286BEF" w:rsidRPr="008716E6">
          <w:rPr>
            <w:rStyle w:val="Hyperlink"/>
            <w:rFonts w:ascii="Arial" w:hAnsi="Arial" w:cs="Arial"/>
            <w:noProof/>
          </w:rPr>
          <w:t>1.</w:t>
        </w:r>
        <w:r w:rsidR="00286BEF">
          <w:rPr>
            <w:rFonts w:asciiTheme="minorHAnsi" w:eastAsiaTheme="minorEastAsia" w:hAnsiTheme="minorHAnsi" w:cstheme="minorBidi"/>
            <w:noProof/>
            <w:lang w:val="en-GB" w:eastAsia="en-GB"/>
          </w:rPr>
          <w:tab/>
        </w:r>
        <w:r w:rsidR="00286BEF" w:rsidRPr="008716E6">
          <w:rPr>
            <w:rStyle w:val="Hyperlink"/>
            <w:rFonts w:ascii="Arial" w:hAnsi="Arial" w:cs="Arial"/>
            <w:noProof/>
          </w:rPr>
          <w:t>Introduction</w:t>
        </w:r>
        <w:r w:rsidR="00286BEF">
          <w:rPr>
            <w:noProof/>
            <w:webHidden/>
          </w:rPr>
          <w:tab/>
        </w:r>
        <w:r w:rsidR="00286BEF">
          <w:rPr>
            <w:noProof/>
            <w:webHidden/>
          </w:rPr>
          <w:fldChar w:fldCharType="begin"/>
        </w:r>
        <w:r w:rsidR="00286BEF">
          <w:rPr>
            <w:noProof/>
            <w:webHidden/>
          </w:rPr>
          <w:instrText xml:space="preserve"> PAGEREF _Toc498879378 \h </w:instrText>
        </w:r>
        <w:r w:rsidR="00286BEF">
          <w:rPr>
            <w:noProof/>
            <w:webHidden/>
          </w:rPr>
        </w:r>
        <w:r w:rsidR="00286BEF">
          <w:rPr>
            <w:noProof/>
            <w:webHidden/>
          </w:rPr>
          <w:fldChar w:fldCharType="separate"/>
        </w:r>
        <w:r w:rsidR="00286BEF">
          <w:rPr>
            <w:noProof/>
            <w:webHidden/>
          </w:rPr>
          <w:t>3</w:t>
        </w:r>
        <w:r w:rsidR="00286BEF">
          <w:rPr>
            <w:noProof/>
            <w:webHidden/>
          </w:rPr>
          <w:fldChar w:fldCharType="end"/>
        </w:r>
      </w:hyperlink>
    </w:p>
    <w:p w14:paraId="30F524D7"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79" w:history="1">
        <w:r w:rsidR="00286BEF" w:rsidRPr="008716E6">
          <w:rPr>
            <w:rStyle w:val="Hyperlink"/>
            <w:rFonts w:ascii="Arial" w:hAnsi="Arial" w:cs="Arial"/>
            <w:noProof/>
          </w:rPr>
          <w:t>1.1 Title of Research</w:t>
        </w:r>
        <w:r w:rsidR="00286BEF">
          <w:rPr>
            <w:noProof/>
            <w:webHidden/>
          </w:rPr>
          <w:tab/>
        </w:r>
        <w:r w:rsidR="00286BEF">
          <w:rPr>
            <w:noProof/>
            <w:webHidden/>
          </w:rPr>
          <w:fldChar w:fldCharType="begin"/>
        </w:r>
        <w:r w:rsidR="00286BEF">
          <w:rPr>
            <w:noProof/>
            <w:webHidden/>
          </w:rPr>
          <w:instrText xml:space="preserve"> PAGEREF _Toc498879379 \h </w:instrText>
        </w:r>
        <w:r w:rsidR="00286BEF">
          <w:rPr>
            <w:noProof/>
            <w:webHidden/>
          </w:rPr>
        </w:r>
        <w:r w:rsidR="00286BEF">
          <w:rPr>
            <w:noProof/>
            <w:webHidden/>
          </w:rPr>
          <w:fldChar w:fldCharType="separate"/>
        </w:r>
        <w:r w:rsidR="00286BEF">
          <w:rPr>
            <w:noProof/>
            <w:webHidden/>
          </w:rPr>
          <w:t>3</w:t>
        </w:r>
        <w:r w:rsidR="00286BEF">
          <w:rPr>
            <w:noProof/>
            <w:webHidden/>
          </w:rPr>
          <w:fldChar w:fldCharType="end"/>
        </w:r>
      </w:hyperlink>
    </w:p>
    <w:p w14:paraId="47930A5F"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80" w:history="1">
        <w:r w:rsidR="00286BEF" w:rsidRPr="008716E6">
          <w:rPr>
            <w:rStyle w:val="Hyperlink"/>
            <w:rFonts w:ascii="Arial" w:hAnsi="Arial" w:cs="Arial"/>
            <w:noProof/>
          </w:rPr>
          <w:t>1.2 Research Aim</w:t>
        </w:r>
        <w:r w:rsidR="00286BEF">
          <w:rPr>
            <w:noProof/>
            <w:webHidden/>
          </w:rPr>
          <w:tab/>
        </w:r>
        <w:r w:rsidR="00286BEF">
          <w:rPr>
            <w:noProof/>
            <w:webHidden/>
          </w:rPr>
          <w:fldChar w:fldCharType="begin"/>
        </w:r>
        <w:r w:rsidR="00286BEF">
          <w:rPr>
            <w:noProof/>
            <w:webHidden/>
          </w:rPr>
          <w:instrText xml:space="preserve"> PAGEREF _Toc498879380 \h </w:instrText>
        </w:r>
        <w:r w:rsidR="00286BEF">
          <w:rPr>
            <w:noProof/>
            <w:webHidden/>
          </w:rPr>
        </w:r>
        <w:r w:rsidR="00286BEF">
          <w:rPr>
            <w:noProof/>
            <w:webHidden/>
          </w:rPr>
          <w:fldChar w:fldCharType="separate"/>
        </w:r>
        <w:r w:rsidR="00286BEF">
          <w:rPr>
            <w:noProof/>
            <w:webHidden/>
          </w:rPr>
          <w:t>3</w:t>
        </w:r>
        <w:r w:rsidR="00286BEF">
          <w:rPr>
            <w:noProof/>
            <w:webHidden/>
          </w:rPr>
          <w:fldChar w:fldCharType="end"/>
        </w:r>
      </w:hyperlink>
    </w:p>
    <w:p w14:paraId="6F01B62D"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81" w:history="1">
        <w:r w:rsidR="00286BEF" w:rsidRPr="008716E6">
          <w:rPr>
            <w:rStyle w:val="Hyperlink"/>
            <w:rFonts w:ascii="Arial" w:hAnsi="Arial" w:cs="Arial"/>
            <w:noProof/>
          </w:rPr>
          <w:t>1.3 Research Question</w:t>
        </w:r>
        <w:r w:rsidR="00286BEF">
          <w:rPr>
            <w:noProof/>
            <w:webHidden/>
          </w:rPr>
          <w:tab/>
        </w:r>
        <w:r w:rsidR="00286BEF">
          <w:rPr>
            <w:noProof/>
            <w:webHidden/>
          </w:rPr>
          <w:fldChar w:fldCharType="begin"/>
        </w:r>
        <w:r w:rsidR="00286BEF">
          <w:rPr>
            <w:noProof/>
            <w:webHidden/>
          </w:rPr>
          <w:instrText xml:space="preserve"> PAGEREF _Toc498879381 \h </w:instrText>
        </w:r>
        <w:r w:rsidR="00286BEF">
          <w:rPr>
            <w:noProof/>
            <w:webHidden/>
          </w:rPr>
        </w:r>
        <w:r w:rsidR="00286BEF">
          <w:rPr>
            <w:noProof/>
            <w:webHidden/>
          </w:rPr>
          <w:fldChar w:fldCharType="separate"/>
        </w:r>
        <w:r w:rsidR="00286BEF">
          <w:rPr>
            <w:noProof/>
            <w:webHidden/>
          </w:rPr>
          <w:t>3</w:t>
        </w:r>
        <w:r w:rsidR="00286BEF">
          <w:rPr>
            <w:noProof/>
            <w:webHidden/>
          </w:rPr>
          <w:fldChar w:fldCharType="end"/>
        </w:r>
      </w:hyperlink>
    </w:p>
    <w:p w14:paraId="2FB6CA1E" w14:textId="77777777" w:rsidR="00286BEF" w:rsidRDefault="00F07101">
      <w:pPr>
        <w:pStyle w:val="TOC2"/>
        <w:tabs>
          <w:tab w:val="left" w:pos="880"/>
          <w:tab w:val="right" w:leader="dot" w:pos="9016"/>
        </w:tabs>
        <w:rPr>
          <w:rFonts w:asciiTheme="minorHAnsi" w:eastAsiaTheme="minorEastAsia" w:hAnsiTheme="minorHAnsi" w:cstheme="minorBidi"/>
          <w:noProof/>
          <w:lang w:val="en-GB" w:eastAsia="en-GB"/>
        </w:rPr>
      </w:pPr>
      <w:hyperlink w:anchor="_Toc498879382" w:history="1">
        <w:r w:rsidR="00286BEF" w:rsidRPr="008716E6">
          <w:rPr>
            <w:rStyle w:val="Hyperlink"/>
            <w:rFonts w:ascii="Arial" w:eastAsia="Calibri" w:hAnsi="Arial" w:cs="Arial"/>
            <w:noProof/>
          </w:rPr>
          <w:t>1.4</w:t>
        </w:r>
        <w:r w:rsidR="00286BEF">
          <w:rPr>
            <w:rFonts w:asciiTheme="minorHAnsi" w:eastAsiaTheme="minorEastAsia" w:hAnsiTheme="minorHAnsi" w:cstheme="minorBidi"/>
            <w:noProof/>
            <w:lang w:val="en-GB" w:eastAsia="en-GB"/>
          </w:rPr>
          <w:tab/>
        </w:r>
        <w:r w:rsidR="00286BEF" w:rsidRPr="008716E6">
          <w:rPr>
            <w:rStyle w:val="Hyperlink"/>
            <w:rFonts w:ascii="Arial" w:hAnsi="Arial" w:cs="Arial"/>
            <w:noProof/>
          </w:rPr>
          <w:t>Research Objectives</w:t>
        </w:r>
        <w:r w:rsidR="00286BEF">
          <w:rPr>
            <w:noProof/>
            <w:webHidden/>
          </w:rPr>
          <w:tab/>
        </w:r>
        <w:r w:rsidR="00286BEF">
          <w:rPr>
            <w:noProof/>
            <w:webHidden/>
          </w:rPr>
          <w:fldChar w:fldCharType="begin"/>
        </w:r>
        <w:r w:rsidR="00286BEF">
          <w:rPr>
            <w:noProof/>
            <w:webHidden/>
          </w:rPr>
          <w:instrText xml:space="preserve"> PAGEREF _Toc498879382 \h </w:instrText>
        </w:r>
        <w:r w:rsidR="00286BEF">
          <w:rPr>
            <w:noProof/>
            <w:webHidden/>
          </w:rPr>
        </w:r>
        <w:r w:rsidR="00286BEF">
          <w:rPr>
            <w:noProof/>
            <w:webHidden/>
          </w:rPr>
          <w:fldChar w:fldCharType="separate"/>
        </w:r>
        <w:r w:rsidR="00286BEF">
          <w:rPr>
            <w:noProof/>
            <w:webHidden/>
          </w:rPr>
          <w:t>3</w:t>
        </w:r>
        <w:r w:rsidR="00286BEF">
          <w:rPr>
            <w:noProof/>
            <w:webHidden/>
          </w:rPr>
          <w:fldChar w:fldCharType="end"/>
        </w:r>
      </w:hyperlink>
    </w:p>
    <w:p w14:paraId="1274BEC9"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83" w:history="1">
        <w:r w:rsidR="00286BEF" w:rsidRPr="008716E6">
          <w:rPr>
            <w:rStyle w:val="Hyperlink"/>
            <w:rFonts w:ascii="Arial" w:hAnsi="Arial" w:cs="Arial"/>
            <w:noProof/>
          </w:rPr>
          <w:t>1.5 Rationale</w:t>
        </w:r>
        <w:r w:rsidR="00286BEF">
          <w:rPr>
            <w:noProof/>
            <w:webHidden/>
          </w:rPr>
          <w:tab/>
        </w:r>
        <w:r w:rsidR="00286BEF">
          <w:rPr>
            <w:noProof/>
            <w:webHidden/>
          </w:rPr>
          <w:fldChar w:fldCharType="begin"/>
        </w:r>
        <w:r w:rsidR="00286BEF">
          <w:rPr>
            <w:noProof/>
            <w:webHidden/>
          </w:rPr>
          <w:instrText xml:space="preserve"> PAGEREF _Toc498879383 \h </w:instrText>
        </w:r>
        <w:r w:rsidR="00286BEF">
          <w:rPr>
            <w:noProof/>
            <w:webHidden/>
          </w:rPr>
        </w:r>
        <w:r w:rsidR="00286BEF">
          <w:rPr>
            <w:noProof/>
            <w:webHidden/>
          </w:rPr>
          <w:fldChar w:fldCharType="separate"/>
        </w:r>
        <w:r w:rsidR="00286BEF">
          <w:rPr>
            <w:noProof/>
            <w:webHidden/>
          </w:rPr>
          <w:t>3</w:t>
        </w:r>
        <w:r w:rsidR="00286BEF">
          <w:rPr>
            <w:noProof/>
            <w:webHidden/>
          </w:rPr>
          <w:fldChar w:fldCharType="end"/>
        </w:r>
      </w:hyperlink>
    </w:p>
    <w:p w14:paraId="23C7EF5A"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84" w:history="1">
        <w:r w:rsidR="00286BEF" w:rsidRPr="008716E6">
          <w:rPr>
            <w:rStyle w:val="Hyperlink"/>
            <w:rFonts w:ascii="Arial" w:hAnsi="Arial" w:cs="Arial"/>
            <w:noProof/>
          </w:rPr>
          <w:t>1.6 Contextual Analysis of Literature Review (Mini)</w:t>
        </w:r>
        <w:r w:rsidR="00286BEF">
          <w:rPr>
            <w:noProof/>
            <w:webHidden/>
          </w:rPr>
          <w:tab/>
        </w:r>
        <w:r w:rsidR="00286BEF">
          <w:rPr>
            <w:noProof/>
            <w:webHidden/>
          </w:rPr>
          <w:fldChar w:fldCharType="begin"/>
        </w:r>
        <w:r w:rsidR="00286BEF">
          <w:rPr>
            <w:noProof/>
            <w:webHidden/>
          </w:rPr>
          <w:instrText xml:space="preserve"> PAGEREF _Toc498879384 \h </w:instrText>
        </w:r>
        <w:r w:rsidR="00286BEF">
          <w:rPr>
            <w:noProof/>
            <w:webHidden/>
          </w:rPr>
        </w:r>
        <w:r w:rsidR="00286BEF">
          <w:rPr>
            <w:noProof/>
            <w:webHidden/>
          </w:rPr>
          <w:fldChar w:fldCharType="separate"/>
        </w:r>
        <w:r w:rsidR="00286BEF">
          <w:rPr>
            <w:noProof/>
            <w:webHidden/>
          </w:rPr>
          <w:t>4</w:t>
        </w:r>
        <w:r w:rsidR="00286BEF">
          <w:rPr>
            <w:noProof/>
            <w:webHidden/>
          </w:rPr>
          <w:fldChar w:fldCharType="end"/>
        </w:r>
      </w:hyperlink>
    </w:p>
    <w:p w14:paraId="48360A5D" w14:textId="77777777" w:rsidR="00286BEF" w:rsidRDefault="00F07101">
      <w:pPr>
        <w:pStyle w:val="TOC1"/>
        <w:tabs>
          <w:tab w:val="left" w:pos="440"/>
          <w:tab w:val="right" w:leader="dot" w:pos="9016"/>
        </w:tabs>
        <w:rPr>
          <w:rFonts w:asciiTheme="minorHAnsi" w:eastAsiaTheme="minorEastAsia" w:hAnsiTheme="minorHAnsi" w:cstheme="minorBidi"/>
          <w:noProof/>
          <w:lang w:val="en-GB" w:eastAsia="en-GB"/>
        </w:rPr>
      </w:pPr>
      <w:hyperlink w:anchor="_Toc498879385" w:history="1">
        <w:r w:rsidR="00286BEF" w:rsidRPr="008716E6">
          <w:rPr>
            <w:rStyle w:val="Hyperlink"/>
            <w:rFonts w:ascii="Arial" w:hAnsi="Arial" w:cs="Arial"/>
            <w:noProof/>
          </w:rPr>
          <w:t>2.</w:t>
        </w:r>
        <w:r w:rsidR="00286BEF">
          <w:rPr>
            <w:rFonts w:asciiTheme="minorHAnsi" w:eastAsiaTheme="minorEastAsia" w:hAnsiTheme="minorHAnsi" w:cstheme="minorBidi"/>
            <w:noProof/>
            <w:lang w:val="en-GB" w:eastAsia="en-GB"/>
          </w:rPr>
          <w:tab/>
        </w:r>
        <w:r w:rsidR="00286BEF" w:rsidRPr="008716E6">
          <w:rPr>
            <w:rStyle w:val="Hyperlink"/>
            <w:rFonts w:ascii="Arial" w:hAnsi="Arial" w:cs="Arial"/>
            <w:noProof/>
          </w:rPr>
          <w:t>Proposed Research Methodology</w:t>
        </w:r>
        <w:r w:rsidR="00286BEF">
          <w:rPr>
            <w:noProof/>
            <w:webHidden/>
          </w:rPr>
          <w:tab/>
        </w:r>
        <w:r w:rsidR="00286BEF">
          <w:rPr>
            <w:noProof/>
            <w:webHidden/>
          </w:rPr>
          <w:fldChar w:fldCharType="begin"/>
        </w:r>
        <w:r w:rsidR="00286BEF">
          <w:rPr>
            <w:noProof/>
            <w:webHidden/>
          </w:rPr>
          <w:instrText xml:space="preserve"> PAGEREF _Toc498879385 \h </w:instrText>
        </w:r>
        <w:r w:rsidR="00286BEF">
          <w:rPr>
            <w:noProof/>
            <w:webHidden/>
          </w:rPr>
        </w:r>
        <w:r w:rsidR="00286BEF">
          <w:rPr>
            <w:noProof/>
            <w:webHidden/>
          </w:rPr>
          <w:fldChar w:fldCharType="separate"/>
        </w:r>
        <w:r w:rsidR="00286BEF">
          <w:rPr>
            <w:noProof/>
            <w:webHidden/>
          </w:rPr>
          <w:t>6</w:t>
        </w:r>
        <w:r w:rsidR="00286BEF">
          <w:rPr>
            <w:noProof/>
            <w:webHidden/>
          </w:rPr>
          <w:fldChar w:fldCharType="end"/>
        </w:r>
      </w:hyperlink>
    </w:p>
    <w:p w14:paraId="5C38743D"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86" w:history="1">
        <w:r w:rsidR="00286BEF" w:rsidRPr="008716E6">
          <w:rPr>
            <w:rStyle w:val="Hyperlink"/>
            <w:rFonts w:ascii="Arial" w:hAnsi="Arial" w:cs="Arial"/>
            <w:noProof/>
          </w:rPr>
          <w:t>2.1 Methodology</w:t>
        </w:r>
        <w:r w:rsidR="00286BEF">
          <w:rPr>
            <w:noProof/>
            <w:webHidden/>
          </w:rPr>
          <w:tab/>
        </w:r>
        <w:r w:rsidR="00286BEF">
          <w:rPr>
            <w:noProof/>
            <w:webHidden/>
          </w:rPr>
          <w:fldChar w:fldCharType="begin"/>
        </w:r>
        <w:r w:rsidR="00286BEF">
          <w:rPr>
            <w:noProof/>
            <w:webHidden/>
          </w:rPr>
          <w:instrText xml:space="preserve"> PAGEREF _Toc498879386 \h </w:instrText>
        </w:r>
        <w:r w:rsidR="00286BEF">
          <w:rPr>
            <w:noProof/>
            <w:webHidden/>
          </w:rPr>
        </w:r>
        <w:r w:rsidR="00286BEF">
          <w:rPr>
            <w:noProof/>
            <w:webHidden/>
          </w:rPr>
          <w:fldChar w:fldCharType="separate"/>
        </w:r>
        <w:r w:rsidR="00286BEF">
          <w:rPr>
            <w:noProof/>
            <w:webHidden/>
          </w:rPr>
          <w:t>6</w:t>
        </w:r>
        <w:r w:rsidR="00286BEF">
          <w:rPr>
            <w:noProof/>
            <w:webHidden/>
          </w:rPr>
          <w:fldChar w:fldCharType="end"/>
        </w:r>
      </w:hyperlink>
    </w:p>
    <w:p w14:paraId="7CD03BEC"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87" w:history="1">
        <w:r w:rsidR="00286BEF" w:rsidRPr="008716E6">
          <w:rPr>
            <w:rStyle w:val="Hyperlink"/>
            <w:rFonts w:ascii="Arial" w:hAnsi="Arial" w:cs="Arial"/>
            <w:noProof/>
          </w:rPr>
          <w:t>2.2 Collect data and analyse data</w:t>
        </w:r>
        <w:r w:rsidR="00286BEF">
          <w:rPr>
            <w:noProof/>
            <w:webHidden/>
          </w:rPr>
          <w:tab/>
        </w:r>
        <w:r w:rsidR="00286BEF">
          <w:rPr>
            <w:noProof/>
            <w:webHidden/>
          </w:rPr>
          <w:fldChar w:fldCharType="begin"/>
        </w:r>
        <w:r w:rsidR="00286BEF">
          <w:rPr>
            <w:noProof/>
            <w:webHidden/>
          </w:rPr>
          <w:instrText xml:space="preserve"> PAGEREF _Toc498879387 \h </w:instrText>
        </w:r>
        <w:r w:rsidR="00286BEF">
          <w:rPr>
            <w:noProof/>
            <w:webHidden/>
          </w:rPr>
        </w:r>
        <w:r w:rsidR="00286BEF">
          <w:rPr>
            <w:noProof/>
            <w:webHidden/>
          </w:rPr>
          <w:fldChar w:fldCharType="separate"/>
        </w:r>
        <w:r w:rsidR="00286BEF">
          <w:rPr>
            <w:noProof/>
            <w:webHidden/>
          </w:rPr>
          <w:t>7</w:t>
        </w:r>
        <w:r w:rsidR="00286BEF">
          <w:rPr>
            <w:noProof/>
            <w:webHidden/>
          </w:rPr>
          <w:fldChar w:fldCharType="end"/>
        </w:r>
      </w:hyperlink>
    </w:p>
    <w:p w14:paraId="5B97BEEC"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88" w:history="1">
        <w:r w:rsidR="00286BEF" w:rsidRPr="008716E6">
          <w:rPr>
            <w:rStyle w:val="Hyperlink"/>
            <w:rFonts w:ascii="Arial" w:hAnsi="Arial" w:cs="Arial"/>
            <w:noProof/>
          </w:rPr>
          <w:t>2.3 Techniques and Procedures</w:t>
        </w:r>
        <w:r w:rsidR="00286BEF">
          <w:rPr>
            <w:noProof/>
            <w:webHidden/>
          </w:rPr>
          <w:tab/>
        </w:r>
        <w:r w:rsidR="00286BEF">
          <w:rPr>
            <w:noProof/>
            <w:webHidden/>
          </w:rPr>
          <w:fldChar w:fldCharType="begin"/>
        </w:r>
        <w:r w:rsidR="00286BEF">
          <w:rPr>
            <w:noProof/>
            <w:webHidden/>
          </w:rPr>
          <w:instrText xml:space="preserve"> PAGEREF _Toc498879388 \h </w:instrText>
        </w:r>
        <w:r w:rsidR="00286BEF">
          <w:rPr>
            <w:noProof/>
            <w:webHidden/>
          </w:rPr>
        </w:r>
        <w:r w:rsidR="00286BEF">
          <w:rPr>
            <w:noProof/>
            <w:webHidden/>
          </w:rPr>
          <w:fldChar w:fldCharType="separate"/>
        </w:r>
        <w:r w:rsidR="00286BEF">
          <w:rPr>
            <w:noProof/>
            <w:webHidden/>
          </w:rPr>
          <w:t>7</w:t>
        </w:r>
        <w:r w:rsidR="00286BEF">
          <w:rPr>
            <w:noProof/>
            <w:webHidden/>
          </w:rPr>
          <w:fldChar w:fldCharType="end"/>
        </w:r>
      </w:hyperlink>
    </w:p>
    <w:p w14:paraId="67845D0B"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89" w:history="1">
        <w:r w:rsidR="00286BEF" w:rsidRPr="008716E6">
          <w:rPr>
            <w:rStyle w:val="Hyperlink"/>
            <w:rFonts w:ascii="Arial" w:hAnsi="Arial" w:cs="Arial"/>
            <w:noProof/>
          </w:rPr>
          <w:t>2.4 Time Horizon</w:t>
        </w:r>
        <w:r w:rsidR="00286BEF">
          <w:rPr>
            <w:noProof/>
            <w:webHidden/>
          </w:rPr>
          <w:tab/>
        </w:r>
        <w:r w:rsidR="00286BEF">
          <w:rPr>
            <w:noProof/>
            <w:webHidden/>
          </w:rPr>
          <w:fldChar w:fldCharType="begin"/>
        </w:r>
        <w:r w:rsidR="00286BEF">
          <w:rPr>
            <w:noProof/>
            <w:webHidden/>
          </w:rPr>
          <w:instrText xml:space="preserve"> PAGEREF _Toc498879389 \h </w:instrText>
        </w:r>
        <w:r w:rsidR="00286BEF">
          <w:rPr>
            <w:noProof/>
            <w:webHidden/>
          </w:rPr>
        </w:r>
        <w:r w:rsidR="00286BEF">
          <w:rPr>
            <w:noProof/>
            <w:webHidden/>
          </w:rPr>
          <w:fldChar w:fldCharType="separate"/>
        </w:r>
        <w:r w:rsidR="00286BEF">
          <w:rPr>
            <w:noProof/>
            <w:webHidden/>
          </w:rPr>
          <w:t>7</w:t>
        </w:r>
        <w:r w:rsidR="00286BEF">
          <w:rPr>
            <w:noProof/>
            <w:webHidden/>
          </w:rPr>
          <w:fldChar w:fldCharType="end"/>
        </w:r>
      </w:hyperlink>
    </w:p>
    <w:p w14:paraId="5BF24BC2"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90" w:history="1">
        <w:r w:rsidR="00286BEF" w:rsidRPr="008716E6">
          <w:rPr>
            <w:rStyle w:val="Hyperlink"/>
            <w:rFonts w:ascii="Arial" w:hAnsi="Arial" w:cs="Arial"/>
            <w:noProof/>
          </w:rPr>
          <w:t>2.5 Method Choice</w:t>
        </w:r>
        <w:r w:rsidR="00286BEF">
          <w:rPr>
            <w:noProof/>
            <w:webHidden/>
          </w:rPr>
          <w:tab/>
        </w:r>
        <w:r w:rsidR="00286BEF">
          <w:rPr>
            <w:noProof/>
            <w:webHidden/>
          </w:rPr>
          <w:fldChar w:fldCharType="begin"/>
        </w:r>
        <w:r w:rsidR="00286BEF">
          <w:rPr>
            <w:noProof/>
            <w:webHidden/>
          </w:rPr>
          <w:instrText xml:space="preserve"> PAGEREF _Toc498879390 \h </w:instrText>
        </w:r>
        <w:r w:rsidR="00286BEF">
          <w:rPr>
            <w:noProof/>
            <w:webHidden/>
          </w:rPr>
        </w:r>
        <w:r w:rsidR="00286BEF">
          <w:rPr>
            <w:noProof/>
            <w:webHidden/>
          </w:rPr>
          <w:fldChar w:fldCharType="separate"/>
        </w:r>
        <w:r w:rsidR="00286BEF">
          <w:rPr>
            <w:noProof/>
            <w:webHidden/>
          </w:rPr>
          <w:t>8</w:t>
        </w:r>
        <w:r w:rsidR="00286BEF">
          <w:rPr>
            <w:noProof/>
            <w:webHidden/>
          </w:rPr>
          <w:fldChar w:fldCharType="end"/>
        </w:r>
      </w:hyperlink>
    </w:p>
    <w:p w14:paraId="7951265E"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91" w:history="1">
        <w:r w:rsidR="00286BEF" w:rsidRPr="008716E6">
          <w:rPr>
            <w:rStyle w:val="Hyperlink"/>
            <w:rFonts w:ascii="Arial" w:hAnsi="Arial" w:cs="Arial"/>
            <w:noProof/>
          </w:rPr>
          <w:t>2.6 Research Strategy</w:t>
        </w:r>
        <w:r w:rsidR="00286BEF">
          <w:rPr>
            <w:noProof/>
            <w:webHidden/>
          </w:rPr>
          <w:tab/>
        </w:r>
        <w:r w:rsidR="00286BEF">
          <w:rPr>
            <w:noProof/>
            <w:webHidden/>
          </w:rPr>
          <w:fldChar w:fldCharType="begin"/>
        </w:r>
        <w:r w:rsidR="00286BEF">
          <w:rPr>
            <w:noProof/>
            <w:webHidden/>
          </w:rPr>
          <w:instrText xml:space="preserve"> PAGEREF _Toc498879391 \h </w:instrText>
        </w:r>
        <w:r w:rsidR="00286BEF">
          <w:rPr>
            <w:noProof/>
            <w:webHidden/>
          </w:rPr>
        </w:r>
        <w:r w:rsidR="00286BEF">
          <w:rPr>
            <w:noProof/>
            <w:webHidden/>
          </w:rPr>
          <w:fldChar w:fldCharType="separate"/>
        </w:r>
        <w:r w:rsidR="00286BEF">
          <w:rPr>
            <w:noProof/>
            <w:webHidden/>
          </w:rPr>
          <w:t>8</w:t>
        </w:r>
        <w:r w:rsidR="00286BEF">
          <w:rPr>
            <w:noProof/>
            <w:webHidden/>
          </w:rPr>
          <w:fldChar w:fldCharType="end"/>
        </w:r>
      </w:hyperlink>
    </w:p>
    <w:p w14:paraId="3939DCA2"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92" w:history="1">
        <w:r w:rsidR="00286BEF" w:rsidRPr="008716E6">
          <w:rPr>
            <w:rStyle w:val="Hyperlink"/>
            <w:rFonts w:ascii="Arial" w:hAnsi="Arial" w:cs="Arial"/>
            <w:noProof/>
          </w:rPr>
          <w:t>2.7 Research Approach</w:t>
        </w:r>
        <w:r w:rsidR="00286BEF">
          <w:rPr>
            <w:noProof/>
            <w:webHidden/>
          </w:rPr>
          <w:tab/>
        </w:r>
        <w:r w:rsidR="00286BEF">
          <w:rPr>
            <w:noProof/>
            <w:webHidden/>
          </w:rPr>
          <w:fldChar w:fldCharType="begin"/>
        </w:r>
        <w:r w:rsidR="00286BEF">
          <w:rPr>
            <w:noProof/>
            <w:webHidden/>
          </w:rPr>
          <w:instrText xml:space="preserve"> PAGEREF _Toc498879392 \h </w:instrText>
        </w:r>
        <w:r w:rsidR="00286BEF">
          <w:rPr>
            <w:noProof/>
            <w:webHidden/>
          </w:rPr>
        </w:r>
        <w:r w:rsidR="00286BEF">
          <w:rPr>
            <w:noProof/>
            <w:webHidden/>
          </w:rPr>
          <w:fldChar w:fldCharType="separate"/>
        </w:r>
        <w:r w:rsidR="00286BEF">
          <w:rPr>
            <w:noProof/>
            <w:webHidden/>
          </w:rPr>
          <w:t>8</w:t>
        </w:r>
        <w:r w:rsidR="00286BEF">
          <w:rPr>
            <w:noProof/>
            <w:webHidden/>
          </w:rPr>
          <w:fldChar w:fldCharType="end"/>
        </w:r>
      </w:hyperlink>
    </w:p>
    <w:p w14:paraId="7BD20FAF"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93" w:history="1">
        <w:r w:rsidR="00286BEF" w:rsidRPr="008716E6">
          <w:rPr>
            <w:rStyle w:val="Hyperlink"/>
            <w:rFonts w:ascii="Arial" w:hAnsi="Arial" w:cs="Arial"/>
            <w:noProof/>
          </w:rPr>
          <w:t>2.8 Quantitative Approach</w:t>
        </w:r>
        <w:r w:rsidR="00286BEF">
          <w:rPr>
            <w:noProof/>
            <w:webHidden/>
          </w:rPr>
          <w:tab/>
        </w:r>
        <w:r w:rsidR="00286BEF">
          <w:rPr>
            <w:noProof/>
            <w:webHidden/>
          </w:rPr>
          <w:fldChar w:fldCharType="begin"/>
        </w:r>
        <w:r w:rsidR="00286BEF">
          <w:rPr>
            <w:noProof/>
            <w:webHidden/>
          </w:rPr>
          <w:instrText xml:space="preserve"> PAGEREF _Toc498879393 \h </w:instrText>
        </w:r>
        <w:r w:rsidR="00286BEF">
          <w:rPr>
            <w:noProof/>
            <w:webHidden/>
          </w:rPr>
        </w:r>
        <w:r w:rsidR="00286BEF">
          <w:rPr>
            <w:noProof/>
            <w:webHidden/>
          </w:rPr>
          <w:fldChar w:fldCharType="separate"/>
        </w:r>
        <w:r w:rsidR="00286BEF">
          <w:rPr>
            <w:noProof/>
            <w:webHidden/>
          </w:rPr>
          <w:t>8</w:t>
        </w:r>
        <w:r w:rsidR="00286BEF">
          <w:rPr>
            <w:noProof/>
            <w:webHidden/>
          </w:rPr>
          <w:fldChar w:fldCharType="end"/>
        </w:r>
      </w:hyperlink>
    </w:p>
    <w:p w14:paraId="44B0AECD"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94" w:history="1">
        <w:r w:rsidR="00286BEF" w:rsidRPr="008716E6">
          <w:rPr>
            <w:rStyle w:val="Hyperlink"/>
            <w:rFonts w:ascii="Arial" w:hAnsi="Arial" w:cs="Arial"/>
            <w:noProof/>
          </w:rPr>
          <w:t>2.9 Qualitative Approach</w:t>
        </w:r>
        <w:r w:rsidR="00286BEF">
          <w:rPr>
            <w:noProof/>
            <w:webHidden/>
          </w:rPr>
          <w:tab/>
        </w:r>
        <w:r w:rsidR="00286BEF">
          <w:rPr>
            <w:noProof/>
            <w:webHidden/>
          </w:rPr>
          <w:fldChar w:fldCharType="begin"/>
        </w:r>
        <w:r w:rsidR="00286BEF">
          <w:rPr>
            <w:noProof/>
            <w:webHidden/>
          </w:rPr>
          <w:instrText xml:space="preserve"> PAGEREF _Toc498879394 \h </w:instrText>
        </w:r>
        <w:r w:rsidR="00286BEF">
          <w:rPr>
            <w:noProof/>
            <w:webHidden/>
          </w:rPr>
        </w:r>
        <w:r w:rsidR="00286BEF">
          <w:rPr>
            <w:noProof/>
            <w:webHidden/>
          </w:rPr>
          <w:fldChar w:fldCharType="separate"/>
        </w:r>
        <w:r w:rsidR="00286BEF">
          <w:rPr>
            <w:noProof/>
            <w:webHidden/>
          </w:rPr>
          <w:t>9</w:t>
        </w:r>
        <w:r w:rsidR="00286BEF">
          <w:rPr>
            <w:noProof/>
            <w:webHidden/>
          </w:rPr>
          <w:fldChar w:fldCharType="end"/>
        </w:r>
      </w:hyperlink>
    </w:p>
    <w:p w14:paraId="492EBC9F" w14:textId="77777777" w:rsidR="00286BEF" w:rsidRDefault="00F07101">
      <w:pPr>
        <w:pStyle w:val="TOC1"/>
        <w:tabs>
          <w:tab w:val="right" w:leader="dot" w:pos="9016"/>
        </w:tabs>
        <w:rPr>
          <w:rFonts w:asciiTheme="minorHAnsi" w:eastAsiaTheme="minorEastAsia" w:hAnsiTheme="minorHAnsi" w:cstheme="minorBidi"/>
          <w:noProof/>
          <w:lang w:val="en-GB" w:eastAsia="en-GB"/>
        </w:rPr>
      </w:pPr>
      <w:hyperlink w:anchor="_Toc498879395" w:history="1">
        <w:r w:rsidR="00286BEF" w:rsidRPr="008716E6">
          <w:rPr>
            <w:rStyle w:val="Hyperlink"/>
            <w:rFonts w:ascii="Arial" w:hAnsi="Arial" w:cs="Arial"/>
            <w:noProof/>
          </w:rPr>
          <w:t>3. Sample</w:t>
        </w:r>
        <w:r w:rsidR="00286BEF">
          <w:rPr>
            <w:noProof/>
            <w:webHidden/>
          </w:rPr>
          <w:tab/>
        </w:r>
        <w:r w:rsidR="00286BEF">
          <w:rPr>
            <w:noProof/>
            <w:webHidden/>
          </w:rPr>
          <w:fldChar w:fldCharType="begin"/>
        </w:r>
        <w:r w:rsidR="00286BEF">
          <w:rPr>
            <w:noProof/>
            <w:webHidden/>
          </w:rPr>
          <w:instrText xml:space="preserve"> PAGEREF _Toc498879395 \h </w:instrText>
        </w:r>
        <w:r w:rsidR="00286BEF">
          <w:rPr>
            <w:noProof/>
            <w:webHidden/>
          </w:rPr>
        </w:r>
        <w:r w:rsidR="00286BEF">
          <w:rPr>
            <w:noProof/>
            <w:webHidden/>
          </w:rPr>
          <w:fldChar w:fldCharType="separate"/>
        </w:r>
        <w:r w:rsidR="00286BEF">
          <w:rPr>
            <w:noProof/>
            <w:webHidden/>
          </w:rPr>
          <w:t>10</w:t>
        </w:r>
        <w:r w:rsidR="00286BEF">
          <w:rPr>
            <w:noProof/>
            <w:webHidden/>
          </w:rPr>
          <w:fldChar w:fldCharType="end"/>
        </w:r>
      </w:hyperlink>
    </w:p>
    <w:p w14:paraId="21070AE9" w14:textId="77777777" w:rsidR="00286BEF" w:rsidRDefault="00F07101">
      <w:pPr>
        <w:pStyle w:val="TOC1"/>
        <w:tabs>
          <w:tab w:val="right" w:leader="dot" w:pos="9016"/>
        </w:tabs>
        <w:rPr>
          <w:rFonts w:asciiTheme="minorHAnsi" w:eastAsiaTheme="minorEastAsia" w:hAnsiTheme="minorHAnsi" w:cstheme="minorBidi"/>
          <w:noProof/>
          <w:lang w:val="en-GB" w:eastAsia="en-GB"/>
        </w:rPr>
      </w:pPr>
      <w:hyperlink w:anchor="_Toc498879396" w:history="1">
        <w:r w:rsidR="00286BEF" w:rsidRPr="008716E6">
          <w:rPr>
            <w:rStyle w:val="Hyperlink"/>
            <w:rFonts w:ascii="Arial" w:hAnsi="Arial" w:cs="Arial"/>
            <w:noProof/>
          </w:rPr>
          <w:t>4. Data Analysis</w:t>
        </w:r>
        <w:r w:rsidR="00286BEF">
          <w:rPr>
            <w:noProof/>
            <w:webHidden/>
          </w:rPr>
          <w:tab/>
        </w:r>
        <w:r w:rsidR="00286BEF">
          <w:rPr>
            <w:noProof/>
            <w:webHidden/>
          </w:rPr>
          <w:fldChar w:fldCharType="begin"/>
        </w:r>
        <w:r w:rsidR="00286BEF">
          <w:rPr>
            <w:noProof/>
            <w:webHidden/>
          </w:rPr>
          <w:instrText xml:space="preserve"> PAGEREF _Toc498879396 \h </w:instrText>
        </w:r>
        <w:r w:rsidR="00286BEF">
          <w:rPr>
            <w:noProof/>
            <w:webHidden/>
          </w:rPr>
        </w:r>
        <w:r w:rsidR="00286BEF">
          <w:rPr>
            <w:noProof/>
            <w:webHidden/>
          </w:rPr>
          <w:fldChar w:fldCharType="separate"/>
        </w:r>
        <w:r w:rsidR="00286BEF">
          <w:rPr>
            <w:noProof/>
            <w:webHidden/>
          </w:rPr>
          <w:t>11</w:t>
        </w:r>
        <w:r w:rsidR="00286BEF">
          <w:rPr>
            <w:noProof/>
            <w:webHidden/>
          </w:rPr>
          <w:fldChar w:fldCharType="end"/>
        </w:r>
      </w:hyperlink>
    </w:p>
    <w:p w14:paraId="263A5CBF" w14:textId="77777777" w:rsidR="00286BEF" w:rsidRDefault="00F07101">
      <w:pPr>
        <w:pStyle w:val="TOC1"/>
        <w:tabs>
          <w:tab w:val="left" w:pos="440"/>
          <w:tab w:val="right" w:leader="dot" w:pos="9016"/>
        </w:tabs>
        <w:rPr>
          <w:rFonts w:asciiTheme="minorHAnsi" w:eastAsiaTheme="minorEastAsia" w:hAnsiTheme="minorHAnsi" w:cstheme="minorBidi"/>
          <w:noProof/>
          <w:lang w:val="en-GB" w:eastAsia="en-GB"/>
        </w:rPr>
      </w:pPr>
      <w:hyperlink w:anchor="_Toc498879397" w:history="1">
        <w:r w:rsidR="00286BEF" w:rsidRPr="008716E6">
          <w:rPr>
            <w:rStyle w:val="Hyperlink"/>
            <w:rFonts w:ascii="Arial" w:hAnsi="Arial" w:cs="Arial"/>
            <w:noProof/>
          </w:rPr>
          <w:t>5.</w:t>
        </w:r>
        <w:r w:rsidR="00286BEF">
          <w:rPr>
            <w:rFonts w:asciiTheme="minorHAnsi" w:eastAsiaTheme="minorEastAsia" w:hAnsiTheme="minorHAnsi" w:cstheme="minorBidi"/>
            <w:noProof/>
            <w:lang w:val="en-GB" w:eastAsia="en-GB"/>
          </w:rPr>
          <w:tab/>
        </w:r>
        <w:r w:rsidR="00286BEF" w:rsidRPr="008716E6">
          <w:rPr>
            <w:rStyle w:val="Hyperlink"/>
            <w:rFonts w:ascii="Arial" w:hAnsi="Arial" w:cs="Arial"/>
            <w:noProof/>
          </w:rPr>
          <w:t>Limitation and Ethical Requirements</w:t>
        </w:r>
        <w:r w:rsidR="00286BEF">
          <w:rPr>
            <w:noProof/>
            <w:webHidden/>
          </w:rPr>
          <w:tab/>
        </w:r>
        <w:r w:rsidR="00286BEF">
          <w:rPr>
            <w:noProof/>
            <w:webHidden/>
          </w:rPr>
          <w:fldChar w:fldCharType="begin"/>
        </w:r>
        <w:r w:rsidR="00286BEF">
          <w:rPr>
            <w:noProof/>
            <w:webHidden/>
          </w:rPr>
          <w:instrText xml:space="preserve"> PAGEREF _Toc498879397 \h </w:instrText>
        </w:r>
        <w:r w:rsidR="00286BEF">
          <w:rPr>
            <w:noProof/>
            <w:webHidden/>
          </w:rPr>
        </w:r>
        <w:r w:rsidR="00286BEF">
          <w:rPr>
            <w:noProof/>
            <w:webHidden/>
          </w:rPr>
          <w:fldChar w:fldCharType="separate"/>
        </w:r>
        <w:r w:rsidR="00286BEF">
          <w:rPr>
            <w:noProof/>
            <w:webHidden/>
          </w:rPr>
          <w:t>11</w:t>
        </w:r>
        <w:r w:rsidR="00286BEF">
          <w:rPr>
            <w:noProof/>
            <w:webHidden/>
          </w:rPr>
          <w:fldChar w:fldCharType="end"/>
        </w:r>
      </w:hyperlink>
    </w:p>
    <w:p w14:paraId="2804C588"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98" w:history="1">
        <w:r w:rsidR="00286BEF" w:rsidRPr="008716E6">
          <w:rPr>
            <w:rStyle w:val="Hyperlink"/>
            <w:rFonts w:ascii="Arial" w:hAnsi="Arial" w:cs="Arial"/>
            <w:noProof/>
          </w:rPr>
          <w:t>5.1 Limitations</w:t>
        </w:r>
        <w:r w:rsidR="00286BEF">
          <w:rPr>
            <w:noProof/>
            <w:webHidden/>
          </w:rPr>
          <w:tab/>
        </w:r>
        <w:r w:rsidR="00286BEF">
          <w:rPr>
            <w:noProof/>
            <w:webHidden/>
          </w:rPr>
          <w:fldChar w:fldCharType="begin"/>
        </w:r>
        <w:r w:rsidR="00286BEF">
          <w:rPr>
            <w:noProof/>
            <w:webHidden/>
          </w:rPr>
          <w:instrText xml:space="preserve"> PAGEREF _Toc498879398 \h </w:instrText>
        </w:r>
        <w:r w:rsidR="00286BEF">
          <w:rPr>
            <w:noProof/>
            <w:webHidden/>
          </w:rPr>
        </w:r>
        <w:r w:rsidR="00286BEF">
          <w:rPr>
            <w:noProof/>
            <w:webHidden/>
          </w:rPr>
          <w:fldChar w:fldCharType="separate"/>
        </w:r>
        <w:r w:rsidR="00286BEF">
          <w:rPr>
            <w:noProof/>
            <w:webHidden/>
          </w:rPr>
          <w:t>11</w:t>
        </w:r>
        <w:r w:rsidR="00286BEF">
          <w:rPr>
            <w:noProof/>
            <w:webHidden/>
          </w:rPr>
          <w:fldChar w:fldCharType="end"/>
        </w:r>
      </w:hyperlink>
    </w:p>
    <w:p w14:paraId="5A1ACA72"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399" w:history="1">
        <w:r w:rsidR="00286BEF" w:rsidRPr="008716E6">
          <w:rPr>
            <w:rStyle w:val="Hyperlink"/>
            <w:rFonts w:ascii="Arial" w:hAnsi="Arial" w:cs="Arial"/>
            <w:noProof/>
          </w:rPr>
          <w:t>5.2 Ethical Requirements</w:t>
        </w:r>
        <w:r w:rsidR="00286BEF">
          <w:rPr>
            <w:noProof/>
            <w:webHidden/>
          </w:rPr>
          <w:tab/>
        </w:r>
        <w:r w:rsidR="00286BEF">
          <w:rPr>
            <w:noProof/>
            <w:webHidden/>
          </w:rPr>
          <w:fldChar w:fldCharType="begin"/>
        </w:r>
        <w:r w:rsidR="00286BEF">
          <w:rPr>
            <w:noProof/>
            <w:webHidden/>
          </w:rPr>
          <w:instrText xml:space="preserve"> PAGEREF _Toc498879399 \h </w:instrText>
        </w:r>
        <w:r w:rsidR="00286BEF">
          <w:rPr>
            <w:noProof/>
            <w:webHidden/>
          </w:rPr>
        </w:r>
        <w:r w:rsidR="00286BEF">
          <w:rPr>
            <w:noProof/>
            <w:webHidden/>
          </w:rPr>
          <w:fldChar w:fldCharType="separate"/>
        </w:r>
        <w:r w:rsidR="00286BEF">
          <w:rPr>
            <w:noProof/>
            <w:webHidden/>
          </w:rPr>
          <w:t>12</w:t>
        </w:r>
        <w:r w:rsidR="00286BEF">
          <w:rPr>
            <w:noProof/>
            <w:webHidden/>
          </w:rPr>
          <w:fldChar w:fldCharType="end"/>
        </w:r>
      </w:hyperlink>
    </w:p>
    <w:p w14:paraId="50D561A9"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400" w:history="1">
        <w:r w:rsidR="00286BEF" w:rsidRPr="008716E6">
          <w:rPr>
            <w:rStyle w:val="Hyperlink"/>
            <w:rFonts w:ascii="Arial" w:hAnsi="Arial" w:cs="Arial"/>
            <w:noProof/>
          </w:rPr>
          <w:t>5.3 Reliability and Validity</w:t>
        </w:r>
        <w:r w:rsidR="00286BEF">
          <w:rPr>
            <w:noProof/>
            <w:webHidden/>
          </w:rPr>
          <w:tab/>
        </w:r>
        <w:r w:rsidR="00286BEF">
          <w:rPr>
            <w:noProof/>
            <w:webHidden/>
          </w:rPr>
          <w:fldChar w:fldCharType="begin"/>
        </w:r>
        <w:r w:rsidR="00286BEF">
          <w:rPr>
            <w:noProof/>
            <w:webHidden/>
          </w:rPr>
          <w:instrText xml:space="preserve"> PAGEREF _Toc498879400 \h </w:instrText>
        </w:r>
        <w:r w:rsidR="00286BEF">
          <w:rPr>
            <w:noProof/>
            <w:webHidden/>
          </w:rPr>
        </w:r>
        <w:r w:rsidR="00286BEF">
          <w:rPr>
            <w:noProof/>
            <w:webHidden/>
          </w:rPr>
          <w:fldChar w:fldCharType="separate"/>
        </w:r>
        <w:r w:rsidR="00286BEF">
          <w:rPr>
            <w:noProof/>
            <w:webHidden/>
          </w:rPr>
          <w:t>12</w:t>
        </w:r>
        <w:r w:rsidR="00286BEF">
          <w:rPr>
            <w:noProof/>
            <w:webHidden/>
          </w:rPr>
          <w:fldChar w:fldCharType="end"/>
        </w:r>
      </w:hyperlink>
    </w:p>
    <w:p w14:paraId="25107FF7" w14:textId="77777777" w:rsidR="00286BEF" w:rsidRDefault="00F07101">
      <w:pPr>
        <w:pStyle w:val="TOC1"/>
        <w:tabs>
          <w:tab w:val="left" w:pos="440"/>
          <w:tab w:val="right" w:leader="dot" w:pos="9016"/>
        </w:tabs>
        <w:rPr>
          <w:rFonts w:asciiTheme="minorHAnsi" w:eastAsiaTheme="minorEastAsia" w:hAnsiTheme="minorHAnsi" w:cstheme="minorBidi"/>
          <w:noProof/>
          <w:lang w:val="en-GB" w:eastAsia="en-GB"/>
        </w:rPr>
      </w:pPr>
      <w:hyperlink w:anchor="_Toc498879401" w:history="1">
        <w:r w:rsidR="00286BEF" w:rsidRPr="008716E6">
          <w:rPr>
            <w:rStyle w:val="Hyperlink"/>
            <w:rFonts w:ascii="Arial" w:hAnsi="Arial" w:cs="Arial"/>
            <w:noProof/>
          </w:rPr>
          <w:t>6.</w:t>
        </w:r>
        <w:r w:rsidR="00286BEF">
          <w:rPr>
            <w:rFonts w:asciiTheme="minorHAnsi" w:eastAsiaTheme="minorEastAsia" w:hAnsiTheme="minorHAnsi" w:cstheme="minorBidi"/>
            <w:noProof/>
            <w:lang w:val="en-GB" w:eastAsia="en-GB"/>
          </w:rPr>
          <w:tab/>
        </w:r>
        <w:r w:rsidR="00286BEF" w:rsidRPr="008716E6">
          <w:rPr>
            <w:rStyle w:val="Hyperlink"/>
            <w:rFonts w:ascii="Arial" w:hAnsi="Arial" w:cs="Arial"/>
            <w:noProof/>
          </w:rPr>
          <w:t>Resources and Planning</w:t>
        </w:r>
        <w:r w:rsidR="00286BEF">
          <w:rPr>
            <w:noProof/>
            <w:webHidden/>
          </w:rPr>
          <w:tab/>
        </w:r>
        <w:r w:rsidR="00286BEF">
          <w:rPr>
            <w:noProof/>
            <w:webHidden/>
          </w:rPr>
          <w:fldChar w:fldCharType="begin"/>
        </w:r>
        <w:r w:rsidR="00286BEF">
          <w:rPr>
            <w:noProof/>
            <w:webHidden/>
          </w:rPr>
          <w:instrText xml:space="preserve"> PAGEREF _Toc498879401 \h </w:instrText>
        </w:r>
        <w:r w:rsidR="00286BEF">
          <w:rPr>
            <w:noProof/>
            <w:webHidden/>
          </w:rPr>
        </w:r>
        <w:r w:rsidR="00286BEF">
          <w:rPr>
            <w:noProof/>
            <w:webHidden/>
          </w:rPr>
          <w:fldChar w:fldCharType="separate"/>
        </w:r>
        <w:r w:rsidR="00286BEF">
          <w:rPr>
            <w:noProof/>
            <w:webHidden/>
          </w:rPr>
          <w:t>12</w:t>
        </w:r>
        <w:r w:rsidR="00286BEF">
          <w:rPr>
            <w:noProof/>
            <w:webHidden/>
          </w:rPr>
          <w:fldChar w:fldCharType="end"/>
        </w:r>
      </w:hyperlink>
    </w:p>
    <w:p w14:paraId="0509EBF8"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402" w:history="1">
        <w:r w:rsidR="00286BEF" w:rsidRPr="008716E6">
          <w:rPr>
            <w:rStyle w:val="Hyperlink"/>
            <w:rFonts w:ascii="Arial" w:hAnsi="Arial" w:cs="Arial"/>
            <w:noProof/>
          </w:rPr>
          <w:t>6.1 Resources</w:t>
        </w:r>
        <w:r w:rsidR="00286BEF">
          <w:rPr>
            <w:noProof/>
            <w:webHidden/>
          </w:rPr>
          <w:tab/>
        </w:r>
        <w:r w:rsidR="00286BEF">
          <w:rPr>
            <w:noProof/>
            <w:webHidden/>
          </w:rPr>
          <w:fldChar w:fldCharType="begin"/>
        </w:r>
        <w:r w:rsidR="00286BEF">
          <w:rPr>
            <w:noProof/>
            <w:webHidden/>
          </w:rPr>
          <w:instrText xml:space="preserve"> PAGEREF _Toc498879402 \h </w:instrText>
        </w:r>
        <w:r w:rsidR="00286BEF">
          <w:rPr>
            <w:noProof/>
            <w:webHidden/>
          </w:rPr>
        </w:r>
        <w:r w:rsidR="00286BEF">
          <w:rPr>
            <w:noProof/>
            <w:webHidden/>
          </w:rPr>
          <w:fldChar w:fldCharType="separate"/>
        </w:r>
        <w:r w:rsidR="00286BEF">
          <w:rPr>
            <w:noProof/>
            <w:webHidden/>
          </w:rPr>
          <w:t>12</w:t>
        </w:r>
        <w:r w:rsidR="00286BEF">
          <w:rPr>
            <w:noProof/>
            <w:webHidden/>
          </w:rPr>
          <w:fldChar w:fldCharType="end"/>
        </w:r>
      </w:hyperlink>
    </w:p>
    <w:p w14:paraId="68AE3646"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403" w:history="1">
        <w:r w:rsidR="00286BEF" w:rsidRPr="008716E6">
          <w:rPr>
            <w:rStyle w:val="Hyperlink"/>
            <w:rFonts w:ascii="Arial" w:hAnsi="Arial" w:cs="Arial"/>
            <w:noProof/>
          </w:rPr>
          <w:t>6.2 Gantt Chart</w:t>
        </w:r>
        <w:r w:rsidR="00286BEF">
          <w:rPr>
            <w:noProof/>
            <w:webHidden/>
          </w:rPr>
          <w:tab/>
        </w:r>
        <w:r w:rsidR="00286BEF">
          <w:rPr>
            <w:noProof/>
            <w:webHidden/>
          </w:rPr>
          <w:fldChar w:fldCharType="begin"/>
        </w:r>
        <w:r w:rsidR="00286BEF">
          <w:rPr>
            <w:noProof/>
            <w:webHidden/>
          </w:rPr>
          <w:instrText xml:space="preserve"> PAGEREF _Toc498879403 \h </w:instrText>
        </w:r>
        <w:r w:rsidR="00286BEF">
          <w:rPr>
            <w:noProof/>
            <w:webHidden/>
          </w:rPr>
        </w:r>
        <w:r w:rsidR="00286BEF">
          <w:rPr>
            <w:noProof/>
            <w:webHidden/>
          </w:rPr>
          <w:fldChar w:fldCharType="separate"/>
        </w:r>
        <w:r w:rsidR="00286BEF">
          <w:rPr>
            <w:noProof/>
            <w:webHidden/>
          </w:rPr>
          <w:t>13</w:t>
        </w:r>
        <w:r w:rsidR="00286BEF">
          <w:rPr>
            <w:noProof/>
            <w:webHidden/>
          </w:rPr>
          <w:fldChar w:fldCharType="end"/>
        </w:r>
      </w:hyperlink>
    </w:p>
    <w:p w14:paraId="7E650992"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404" w:history="1">
        <w:r w:rsidR="00286BEF">
          <w:rPr>
            <w:noProof/>
            <w:webHidden/>
          </w:rPr>
          <w:tab/>
        </w:r>
        <w:r w:rsidR="00286BEF">
          <w:rPr>
            <w:noProof/>
            <w:webHidden/>
          </w:rPr>
          <w:fldChar w:fldCharType="begin"/>
        </w:r>
        <w:r w:rsidR="00286BEF">
          <w:rPr>
            <w:noProof/>
            <w:webHidden/>
          </w:rPr>
          <w:instrText xml:space="preserve"> PAGEREF _Toc498879404 \h </w:instrText>
        </w:r>
        <w:r w:rsidR="00286BEF">
          <w:rPr>
            <w:noProof/>
            <w:webHidden/>
          </w:rPr>
        </w:r>
        <w:r w:rsidR="00286BEF">
          <w:rPr>
            <w:noProof/>
            <w:webHidden/>
          </w:rPr>
          <w:fldChar w:fldCharType="separate"/>
        </w:r>
        <w:r w:rsidR="00286BEF">
          <w:rPr>
            <w:noProof/>
            <w:webHidden/>
          </w:rPr>
          <w:t>14</w:t>
        </w:r>
        <w:r w:rsidR="00286BEF">
          <w:rPr>
            <w:noProof/>
            <w:webHidden/>
          </w:rPr>
          <w:fldChar w:fldCharType="end"/>
        </w:r>
      </w:hyperlink>
    </w:p>
    <w:p w14:paraId="052D26B2" w14:textId="77777777" w:rsidR="00286BEF" w:rsidRDefault="00F07101">
      <w:pPr>
        <w:pStyle w:val="TOC2"/>
        <w:tabs>
          <w:tab w:val="right" w:leader="dot" w:pos="9016"/>
        </w:tabs>
        <w:rPr>
          <w:rFonts w:asciiTheme="minorHAnsi" w:eastAsiaTheme="minorEastAsia" w:hAnsiTheme="minorHAnsi" w:cstheme="minorBidi"/>
          <w:noProof/>
          <w:lang w:val="en-GB" w:eastAsia="en-GB"/>
        </w:rPr>
      </w:pPr>
      <w:hyperlink w:anchor="_Toc498879405" w:history="1">
        <w:r w:rsidR="00286BEF" w:rsidRPr="008716E6">
          <w:rPr>
            <w:rStyle w:val="Hyperlink"/>
            <w:rFonts w:ascii="Arial" w:hAnsi="Arial" w:cs="Arial"/>
            <w:noProof/>
          </w:rPr>
          <w:t>7.0 References / Bibliography</w:t>
        </w:r>
        <w:r w:rsidR="00286BEF">
          <w:rPr>
            <w:noProof/>
            <w:webHidden/>
          </w:rPr>
          <w:tab/>
        </w:r>
        <w:r w:rsidR="00286BEF">
          <w:rPr>
            <w:noProof/>
            <w:webHidden/>
          </w:rPr>
          <w:fldChar w:fldCharType="begin"/>
        </w:r>
        <w:r w:rsidR="00286BEF">
          <w:rPr>
            <w:noProof/>
            <w:webHidden/>
          </w:rPr>
          <w:instrText xml:space="preserve"> PAGEREF _Toc498879405 \h </w:instrText>
        </w:r>
        <w:r w:rsidR="00286BEF">
          <w:rPr>
            <w:noProof/>
            <w:webHidden/>
          </w:rPr>
        </w:r>
        <w:r w:rsidR="00286BEF">
          <w:rPr>
            <w:noProof/>
            <w:webHidden/>
          </w:rPr>
          <w:fldChar w:fldCharType="separate"/>
        </w:r>
        <w:r w:rsidR="00286BEF">
          <w:rPr>
            <w:noProof/>
            <w:webHidden/>
          </w:rPr>
          <w:t>15</w:t>
        </w:r>
        <w:r w:rsidR="00286BEF">
          <w:rPr>
            <w:noProof/>
            <w:webHidden/>
          </w:rPr>
          <w:fldChar w:fldCharType="end"/>
        </w:r>
      </w:hyperlink>
    </w:p>
    <w:p w14:paraId="57BA4253" w14:textId="77777777" w:rsidR="00640E0A" w:rsidRDefault="00640E0A">
      <w:r>
        <w:rPr>
          <w:b/>
          <w:bCs/>
          <w:noProof/>
        </w:rPr>
        <w:fldChar w:fldCharType="end"/>
      </w:r>
    </w:p>
    <w:p w14:paraId="1F8F3DC6" w14:textId="77777777" w:rsidR="00365508" w:rsidRDefault="00365508" w:rsidP="00DC19D9">
      <w:pPr>
        <w:tabs>
          <w:tab w:val="left" w:pos="1035"/>
        </w:tabs>
        <w:jc w:val="both"/>
        <w:rPr>
          <w:sz w:val="24"/>
        </w:rPr>
      </w:pPr>
    </w:p>
    <w:p w14:paraId="0668BDEC" w14:textId="4A36D0D2" w:rsidR="00F17AC5" w:rsidRDefault="00F17AC5">
      <w:pPr>
        <w:rPr>
          <w:sz w:val="24"/>
        </w:rPr>
      </w:pPr>
    </w:p>
    <w:p w14:paraId="7B4ABF3A" w14:textId="77777777" w:rsidR="00365508" w:rsidRDefault="00F17AC5" w:rsidP="005A3E63">
      <w:pPr>
        <w:pStyle w:val="Heading1"/>
        <w:numPr>
          <w:ilvl w:val="0"/>
          <w:numId w:val="3"/>
        </w:numPr>
        <w:rPr>
          <w:rFonts w:ascii="Arial" w:hAnsi="Arial" w:cs="Arial"/>
          <w:color w:val="auto"/>
          <w:sz w:val="28"/>
        </w:rPr>
      </w:pPr>
      <w:bookmarkStart w:id="0" w:name="_Toc498879378"/>
      <w:r w:rsidRPr="005A3E63">
        <w:rPr>
          <w:rFonts w:ascii="Arial" w:hAnsi="Arial" w:cs="Arial"/>
          <w:color w:val="auto"/>
          <w:sz w:val="28"/>
        </w:rPr>
        <w:lastRenderedPageBreak/>
        <w:t>Introduction</w:t>
      </w:r>
      <w:bookmarkEnd w:id="0"/>
    </w:p>
    <w:p w14:paraId="7D97129F" w14:textId="77777777" w:rsidR="005A3E63" w:rsidRPr="005A3E63" w:rsidRDefault="005A3E63" w:rsidP="005A3E63"/>
    <w:p w14:paraId="27B25606" w14:textId="77777777" w:rsidR="00F17AC5" w:rsidRPr="001562B5" w:rsidRDefault="00C37411" w:rsidP="005A3E63">
      <w:pPr>
        <w:pStyle w:val="Heading2"/>
        <w:rPr>
          <w:rFonts w:ascii="Arial" w:hAnsi="Arial" w:cs="Arial"/>
          <w:color w:val="auto"/>
          <w:sz w:val="16"/>
          <w:u w:val="single"/>
        </w:rPr>
      </w:pPr>
      <w:bookmarkStart w:id="1" w:name="_Toc498879379"/>
      <w:r w:rsidRPr="001562B5">
        <w:rPr>
          <w:rFonts w:ascii="Arial" w:hAnsi="Arial" w:cs="Arial"/>
          <w:color w:val="auto"/>
          <w:sz w:val="24"/>
        </w:rPr>
        <w:t xml:space="preserve">1.1 </w:t>
      </w:r>
      <w:r w:rsidR="00DC3DBB" w:rsidRPr="00334261">
        <w:rPr>
          <w:rFonts w:ascii="Arial" w:hAnsi="Arial" w:cs="Arial"/>
          <w:color w:val="auto"/>
          <w:sz w:val="24"/>
          <w:u w:val="single"/>
        </w:rPr>
        <w:t>Title of Research</w:t>
      </w:r>
      <w:bookmarkEnd w:id="1"/>
    </w:p>
    <w:p w14:paraId="7F9AEC2F" w14:textId="77777777" w:rsidR="00F17AC5" w:rsidRPr="00DC3DBB" w:rsidRDefault="007C4B42" w:rsidP="00DC3DBB">
      <w:pPr>
        <w:tabs>
          <w:tab w:val="left" w:pos="1035"/>
        </w:tabs>
        <w:spacing w:line="360" w:lineRule="auto"/>
        <w:rPr>
          <w:rFonts w:ascii="Arial" w:hAnsi="Arial" w:cs="Arial"/>
        </w:rPr>
      </w:pPr>
      <w:r w:rsidRPr="00DC3DBB">
        <w:rPr>
          <w:rFonts w:ascii="Arial" w:hAnsi="Arial" w:cs="Arial"/>
        </w:rPr>
        <w:t>A</w:t>
      </w:r>
      <w:r w:rsidR="00F17AC5" w:rsidRPr="00DC3DBB">
        <w:rPr>
          <w:rFonts w:ascii="Arial" w:hAnsi="Arial" w:cs="Arial"/>
        </w:rPr>
        <w:t xml:space="preserve"> </w:t>
      </w:r>
      <w:r w:rsidRPr="00DC3DBB">
        <w:rPr>
          <w:rFonts w:ascii="Arial" w:hAnsi="Arial" w:cs="Arial"/>
        </w:rPr>
        <w:t xml:space="preserve">critical </w:t>
      </w:r>
      <w:r w:rsidR="00F17AC5" w:rsidRPr="00DC3DBB">
        <w:rPr>
          <w:rFonts w:ascii="Arial" w:hAnsi="Arial" w:cs="Arial"/>
        </w:rPr>
        <w:t>anal</w:t>
      </w:r>
      <w:r w:rsidR="000944DB">
        <w:rPr>
          <w:rFonts w:ascii="Arial" w:hAnsi="Arial" w:cs="Arial"/>
        </w:rPr>
        <w:t>ysis of</w:t>
      </w:r>
      <w:r w:rsidR="006C6676">
        <w:rPr>
          <w:rFonts w:ascii="Arial" w:hAnsi="Arial" w:cs="Arial"/>
        </w:rPr>
        <w:t xml:space="preserve"> the</w:t>
      </w:r>
      <w:r w:rsidR="000944DB">
        <w:rPr>
          <w:rFonts w:ascii="Arial" w:hAnsi="Arial" w:cs="Arial"/>
        </w:rPr>
        <w:t xml:space="preserve"> </w:t>
      </w:r>
      <w:r w:rsidR="00C10A79">
        <w:rPr>
          <w:rFonts w:ascii="Arial" w:hAnsi="Arial" w:cs="Arial"/>
        </w:rPr>
        <w:t xml:space="preserve">use of </w:t>
      </w:r>
      <w:r w:rsidR="000944DB">
        <w:rPr>
          <w:rFonts w:ascii="Arial" w:hAnsi="Arial" w:cs="Arial"/>
        </w:rPr>
        <w:t>brand ambassadors</w:t>
      </w:r>
      <w:r w:rsidR="00F17AC5" w:rsidRPr="00DC3DBB">
        <w:rPr>
          <w:rFonts w:ascii="Arial" w:hAnsi="Arial" w:cs="Arial"/>
        </w:rPr>
        <w:t xml:space="preserve"> within the cosmetic industry.</w:t>
      </w:r>
    </w:p>
    <w:p w14:paraId="7563B644" w14:textId="77777777" w:rsidR="00DC3DBB" w:rsidRDefault="00C37411" w:rsidP="005A3E63">
      <w:pPr>
        <w:pStyle w:val="Heading2"/>
        <w:rPr>
          <w:rFonts w:ascii="Arial" w:hAnsi="Arial" w:cs="Arial"/>
          <w:color w:val="auto"/>
          <w:sz w:val="24"/>
          <w:u w:val="single"/>
        </w:rPr>
      </w:pPr>
      <w:bookmarkStart w:id="2" w:name="_Toc498879380"/>
      <w:r w:rsidRPr="001562B5">
        <w:rPr>
          <w:rFonts w:ascii="Arial" w:hAnsi="Arial" w:cs="Arial"/>
          <w:color w:val="auto"/>
          <w:sz w:val="24"/>
        </w:rPr>
        <w:t xml:space="preserve">1.2 </w:t>
      </w:r>
      <w:r w:rsidR="00334261">
        <w:rPr>
          <w:rFonts w:ascii="Arial" w:hAnsi="Arial" w:cs="Arial"/>
          <w:color w:val="auto"/>
          <w:sz w:val="24"/>
          <w:u w:val="single"/>
        </w:rPr>
        <w:t>Research</w:t>
      </w:r>
      <w:r w:rsidR="00DC3DBB" w:rsidRPr="00334261">
        <w:rPr>
          <w:rFonts w:ascii="Arial" w:hAnsi="Arial" w:cs="Arial"/>
          <w:color w:val="auto"/>
          <w:sz w:val="24"/>
          <w:u w:val="single"/>
        </w:rPr>
        <w:t xml:space="preserve"> Aim</w:t>
      </w:r>
      <w:bookmarkEnd w:id="2"/>
    </w:p>
    <w:p w14:paraId="0D543DD3" w14:textId="77777777" w:rsidR="007B5FF7" w:rsidRPr="007B5FF7" w:rsidRDefault="007B5FF7" w:rsidP="007B5FF7"/>
    <w:p w14:paraId="73D48983" w14:textId="77777777" w:rsidR="00DC3DBB" w:rsidRPr="008C0C77" w:rsidRDefault="00DC3DBB" w:rsidP="009F12AE">
      <w:pPr>
        <w:spacing w:line="360" w:lineRule="auto"/>
        <w:rPr>
          <w:rFonts w:ascii="Arial" w:hAnsi="Arial" w:cs="Arial"/>
          <w:sz w:val="24"/>
        </w:rPr>
      </w:pPr>
      <w:r w:rsidRPr="00D705A6">
        <w:rPr>
          <w:rFonts w:ascii="Arial" w:hAnsi="Arial" w:cs="Arial"/>
        </w:rPr>
        <w:t xml:space="preserve">The overall aim for this research project is to critically </w:t>
      </w:r>
      <w:r w:rsidR="007B5FF7" w:rsidRPr="00D705A6">
        <w:rPr>
          <w:rFonts w:ascii="Arial" w:hAnsi="Arial" w:cs="Arial"/>
        </w:rPr>
        <w:t>analyse,</w:t>
      </w:r>
      <w:r w:rsidRPr="00D705A6">
        <w:rPr>
          <w:rFonts w:ascii="Arial" w:hAnsi="Arial" w:cs="Arial"/>
        </w:rPr>
        <w:t xml:space="preserve"> the impact </w:t>
      </w:r>
      <w:r w:rsidR="00C74412" w:rsidRPr="00D705A6">
        <w:rPr>
          <w:rFonts w:ascii="Arial" w:hAnsi="Arial" w:cs="Arial"/>
        </w:rPr>
        <w:t>brand ambassadors</w:t>
      </w:r>
      <w:r w:rsidRPr="00D705A6">
        <w:rPr>
          <w:rFonts w:ascii="Arial" w:hAnsi="Arial" w:cs="Arial"/>
        </w:rPr>
        <w:t xml:space="preserve"> have on consumer’s perception of brands </w:t>
      </w:r>
      <w:r w:rsidR="00A46AEE" w:rsidRPr="00D705A6">
        <w:rPr>
          <w:rFonts w:ascii="Arial" w:hAnsi="Arial" w:cs="Arial"/>
        </w:rPr>
        <w:t>within the cosmetic industry</w:t>
      </w:r>
      <w:r w:rsidR="00A46AEE" w:rsidRPr="008C0C77">
        <w:rPr>
          <w:rFonts w:ascii="Arial" w:hAnsi="Arial" w:cs="Arial"/>
          <w:sz w:val="24"/>
        </w:rPr>
        <w:t>.</w:t>
      </w:r>
    </w:p>
    <w:p w14:paraId="3BAC59D5" w14:textId="77777777" w:rsidR="000E12C5" w:rsidRPr="008C0C77" w:rsidRDefault="000E12C5" w:rsidP="008C0C77">
      <w:pPr>
        <w:pStyle w:val="Heading2"/>
        <w:spacing w:line="480" w:lineRule="auto"/>
        <w:jc w:val="both"/>
        <w:rPr>
          <w:rFonts w:ascii="Arial" w:hAnsi="Arial" w:cs="Arial"/>
          <w:color w:val="auto"/>
          <w:sz w:val="24"/>
          <w:u w:val="single"/>
        </w:rPr>
      </w:pPr>
      <w:bookmarkStart w:id="3" w:name="_Toc498879381"/>
      <w:r w:rsidRPr="0015226F">
        <w:rPr>
          <w:rFonts w:ascii="Arial" w:hAnsi="Arial" w:cs="Arial"/>
          <w:color w:val="auto"/>
          <w:sz w:val="24"/>
        </w:rPr>
        <w:t>1.3</w:t>
      </w:r>
      <w:r w:rsidRPr="008C0C77">
        <w:rPr>
          <w:rFonts w:ascii="Arial" w:hAnsi="Arial" w:cs="Arial"/>
          <w:color w:val="auto"/>
          <w:sz w:val="24"/>
          <w:u w:val="single"/>
        </w:rPr>
        <w:t xml:space="preserve"> Research Question</w:t>
      </w:r>
      <w:bookmarkEnd w:id="3"/>
    </w:p>
    <w:p w14:paraId="5DFF01F1" w14:textId="77777777" w:rsidR="000E12C5" w:rsidRDefault="000E12C5" w:rsidP="000E12C5">
      <w:pPr>
        <w:pStyle w:val="ListParagraph"/>
        <w:numPr>
          <w:ilvl w:val="0"/>
          <w:numId w:val="9"/>
        </w:numPr>
        <w:spacing w:line="360" w:lineRule="auto"/>
        <w:jc w:val="both"/>
        <w:rPr>
          <w:rFonts w:ascii="Arial" w:hAnsi="Arial" w:cs="Arial"/>
        </w:rPr>
      </w:pPr>
      <w:r>
        <w:rPr>
          <w:rFonts w:ascii="Arial" w:hAnsi="Arial" w:cs="Arial"/>
        </w:rPr>
        <w:t>Why are, brand ambassadors being used within the cosmetic industry by brands?</w:t>
      </w:r>
    </w:p>
    <w:p w14:paraId="1AFA51EB" w14:textId="77777777" w:rsidR="000E12C5" w:rsidRDefault="000E12C5" w:rsidP="000E12C5">
      <w:pPr>
        <w:pStyle w:val="ListParagraph"/>
        <w:numPr>
          <w:ilvl w:val="0"/>
          <w:numId w:val="9"/>
        </w:numPr>
        <w:spacing w:line="360" w:lineRule="auto"/>
        <w:jc w:val="both"/>
        <w:rPr>
          <w:rFonts w:ascii="Arial" w:hAnsi="Arial" w:cs="Arial"/>
        </w:rPr>
      </w:pPr>
      <w:r>
        <w:rPr>
          <w:rFonts w:ascii="Arial" w:hAnsi="Arial" w:cs="Arial"/>
        </w:rPr>
        <w:t>Are the brand ambassadors trust worthy?</w:t>
      </w:r>
    </w:p>
    <w:p w14:paraId="10257645" w14:textId="77777777" w:rsidR="000E12C5" w:rsidRPr="000E12C5" w:rsidRDefault="000E12C5" w:rsidP="000E12C5">
      <w:pPr>
        <w:pStyle w:val="ListParagraph"/>
        <w:numPr>
          <w:ilvl w:val="0"/>
          <w:numId w:val="9"/>
        </w:numPr>
        <w:spacing w:line="360" w:lineRule="auto"/>
        <w:jc w:val="both"/>
        <w:rPr>
          <w:rFonts w:ascii="Arial" w:hAnsi="Arial" w:cs="Arial"/>
        </w:rPr>
      </w:pPr>
      <w:r>
        <w:rPr>
          <w:rFonts w:ascii="Arial" w:hAnsi="Arial" w:cs="Arial"/>
        </w:rPr>
        <w:t>To which extend do brand ambassadors influence the consumers, within the cosmetic industry?</w:t>
      </w:r>
    </w:p>
    <w:p w14:paraId="0836FD00" w14:textId="77777777" w:rsidR="00DC3DBB" w:rsidRDefault="00DC3DBB" w:rsidP="000E12C5">
      <w:pPr>
        <w:pStyle w:val="Heading2"/>
        <w:numPr>
          <w:ilvl w:val="1"/>
          <w:numId w:val="11"/>
        </w:numPr>
        <w:rPr>
          <w:rFonts w:ascii="Arial" w:hAnsi="Arial" w:cs="Arial"/>
          <w:color w:val="auto"/>
          <w:sz w:val="24"/>
          <w:u w:val="single"/>
        </w:rPr>
      </w:pPr>
      <w:bookmarkStart w:id="4" w:name="_Toc498879382"/>
      <w:r w:rsidRPr="00334261">
        <w:rPr>
          <w:rFonts w:ascii="Arial" w:hAnsi="Arial" w:cs="Arial"/>
          <w:color w:val="auto"/>
          <w:sz w:val="24"/>
          <w:u w:val="single"/>
        </w:rPr>
        <w:t>Research Objectives</w:t>
      </w:r>
      <w:bookmarkEnd w:id="4"/>
    </w:p>
    <w:p w14:paraId="4094AADD" w14:textId="77777777" w:rsidR="007B5FF7" w:rsidRPr="007B5FF7" w:rsidRDefault="007B5FF7" w:rsidP="007B5FF7">
      <w:pPr>
        <w:ind w:left="360"/>
      </w:pPr>
    </w:p>
    <w:p w14:paraId="226BAD2A" w14:textId="77777777" w:rsidR="009F12AE" w:rsidRPr="007B5FF7" w:rsidRDefault="00DC3DBB" w:rsidP="007B5FF7">
      <w:pPr>
        <w:pStyle w:val="ListParagraph"/>
        <w:numPr>
          <w:ilvl w:val="0"/>
          <w:numId w:val="2"/>
        </w:numPr>
        <w:spacing w:line="360" w:lineRule="auto"/>
        <w:rPr>
          <w:rFonts w:ascii="Arial" w:hAnsi="Arial" w:cs="Arial"/>
        </w:rPr>
      </w:pPr>
      <w:r w:rsidRPr="00DC3DBB">
        <w:rPr>
          <w:rFonts w:ascii="Arial" w:hAnsi="Arial" w:cs="Arial"/>
        </w:rPr>
        <w:t xml:space="preserve">To </w:t>
      </w:r>
      <w:r w:rsidR="00C10A79" w:rsidRPr="00C10A79">
        <w:rPr>
          <w:rFonts w:ascii="Arial" w:hAnsi="Arial" w:cs="Arial"/>
        </w:rPr>
        <w:t>critical analysis of the academic literature on brand advocates and th</w:t>
      </w:r>
      <w:r w:rsidR="00C10A79">
        <w:rPr>
          <w:rFonts w:ascii="Arial" w:hAnsi="Arial" w:cs="Arial"/>
        </w:rPr>
        <w:t xml:space="preserve">e increase in </w:t>
      </w:r>
      <w:r w:rsidR="006C6676">
        <w:rPr>
          <w:rFonts w:ascii="Arial" w:hAnsi="Arial" w:cs="Arial"/>
        </w:rPr>
        <w:t xml:space="preserve">the use of </w:t>
      </w:r>
      <w:r w:rsidR="00C10A79">
        <w:rPr>
          <w:rFonts w:ascii="Arial" w:hAnsi="Arial" w:cs="Arial"/>
        </w:rPr>
        <w:t>brand ambassadors.</w:t>
      </w:r>
      <w:r w:rsidR="00C10A79" w:rsidRPr="00C10A79">
        <w:rPr>
          <w:rFonts w:ascii="Arial" w:hAnsi="Arial" w:cs="Arial"/>
        </w:rPr>
        <w:t xml:space="preserve"> </w:t>
      </w:r>
    </w:p>
    <w:p w14:paraId="17DEE5AC" w14:textId="77777777" w:rsidR="009F12AE" w:rsidRPr="00DC3DBB" w:rsidRDefault="009F12AE" w:rsidP="009F12AE">
      <w:pPr>
        <w:pStyle w:val="ListParagraph"/>
        <w:spacing w:line="360" w:lineRule="auto"/>
        <w:rPr>
          <w:rFonts w:ascii="Arial" w:hAnsi="Arial" w:cs="Arial"/>
        </w:rPr>
      </w:pPr>
    </w:p>
    <w:p w14:paraId="5D1DC0EA" w14:textId="77777777" w:rsidR="00DC3DBB" w:rsidRDefault="00C10A79" w:rsidP="009F12AE">
      <w:pPr>
        <w:pStyle w:val="ListParagraph"/>
        <w:numPr>
          <w:ilvl w:val="0"/>
          <w:numId w:val="2"/>
        </w:numPr>
        <w:spacing w:line="360" w:lineRule="auto"/>
        <w:rPr>
          <w:rFonts w:ascii="Arial" w:hAnsi="Arial" w:cs="Arial"/>
        </w:rPr>
      </w:pPr>
      <w:r>
        <w:rPr>
          <w:rFonts w:ascii="Arial" w:hAnsi="Arial" w:cs="Arial"/>
        </w:rPr>
        <w:t xml:space="preserve">To explore </w:t>
      </w:r>
      <w:r w:rsidR="00DC3DBB">
        <w:rPr>
          <w:rFonts w:ascii="Arial" w:hAnsi="Arial" w:cs="Arial"/>
        </w:rPr>
        <w:t>consumer</w:t>
      </w:r>
      <w:r w:rsidR="00C74412">
        <w:rPr>
          <w:rFonts w:ascii="Arial" w:hAnsi="Arial" w:cs="Arial"/>
        </w:rPr>
        <w:t>’</w:t>
      </w:r>
      <w:r w:rsidR="00DC3DBB">
        <w:rPr>
          <w:rFonts w:ascii="Arial" w:hAnsi="Arial" w:cs="Arial"/>
        </w:rPr>
        <w:t xml:space="preserve">s perception of </w:t>
      </w:r>
      <w:r w:rsidR="00C74412">
        <w:rPr>
          <w:rFonts w:ascii="Arial" w:hAnsi="Arial" w:cs="Arial"/>
        </w:rPr>
        <w:t>brand ambassadors</w:t>
      </w:r>
      <w:r w:rsidR="00DC3DBB">
        <w:rPr>
          <w:rFonts w:ascii="Arial" w:hAnsi="Arial" w:cs="Arial"/>
        </w:rPr>
        <w:t xml:space="preserve"> within cosmetic industry.</w:t>
      </w:r>
    </w:p>
    <w:p w14:paraId="597EAB25" w14:textId="77777777" w:rsidR="009F12AE" w:rsidRPr="009F12AE" w:rsidRDefault="009F12AE" w:rsidP="009F12AE">
      <w:pPr>
        <w:spacing w:line="360" w:lineRule="auto"/>
        <w:rPr>
          <w:rFonts w:ascii="Arial" w:hAnsi="Arial" w:cs="Arial"/>
        </w:rPr>
      </w:pPr>
    </w:p>
    <w:p w14:paraId="6B7897FC" w14:textId="77777777" w:rsidR="00CF6F0C" w:rsidRPr="007B5FF7" w:rsidRDefault="007B5FF7" w:rsidP="007B5FF7">
      <w:pPr>
        <w:pStyle w:val="ListParagraph"/>
        <w:numPr>
          <w:ilvl w:val="0"/>
          <w:numId w:val="2"/>
        </w:numPr>
        <w:spacing w:line="360" w:lineRule="auto"/>
        <w:rPr>
          <w:rFonts w:ascii="Arial" w:hAnsi="Arial" w:cs="Arial"/>
        </w:rPr>
      </w:pPr>
      <w:r w:rsidRPr="007B5FF7">
        <w:rPr>
          <w:rFonts w:ascii="Arial" w:hAnsi="Arial" w:cs="Arial"/>
        </w:rPr>
        <w:t>To make recommendations on how organisations can engage with brand ambassadors.</w:t>
      </w:r>
    </w:p>
    <w:p w14:paraId="0C6B8DD2" w14:textId="77777777" w:rsidR="007C4B42" w:rsidRPr="008D4E4E" w:rsidRDefault="007C4B42" w:rsidP="008D4E4E">
      <w:pPr>
        <w:tabs>
          <w:tab w:val="left" w:pos="1035"/>
        </w:tabs>
        <w:spacing w:line="360" w:lineRule="auto"/>
        <w:rPr>
          <w:rFonts w:ascii="Arial" w:hAnsi="Arial" w:cs="Arial"/>
        </w:rPr>
      </w:pPr>
    </w:p>
    <w:p w14:paraId="152C5ABA" w14:textId="77777777" w:rsidR="00365508" w:rsidRPr="008C0C77" w:rsidRDefault="001051D5" w:rsidP="008C0C77">
      <w:pPr>
        <w:pStyle w:val="Heading2"/>
        <w:spacing w:line="480" w:lineRule="auto"/>
        <w:jc w:val="both"/>
        <w:rPr>
          <w:rFonts w:ascii="Arial" w:hAnsi="Arial" w:cs="Arial"/>
          <w:color w:val="auto"/>
          <w:sz w:val="24"/>
          <w:u w:val="single"/>
        </w:rPr>
      </w:pPr>
      <w:r w:rsidRPr="00C233DB">
        <w:rPr>
          <w:rFonts w:ascii="Arial" w:hAnsi="Arial" w:cs="Arial"/>
          <w:color w:val="auto"/>
          <w:sz w:val="24"/>
        </w:rPr>
        <w:t xml:space="preserve">  </w:t>
      </w:r>
      <w:bookmarkStart w:id="5" w:name="_Toc498879383"/>
      <w:r w:rsidR="00C37411" w:rsidRPr="00C233DB">
        <w:rPr>
          <w:rFonts w:ascii="Arial" w:hAnsi="Arial" w:cs="Arial"/>
          <w:color w:val="auto"/>
          <w:sz w:val="24"/>
        </w:rPr>
        <w:t>1.</w:t>
      </w:r>
      <w:r w:rsidR="007672A8" w:rsidRPr="00C233DB">
        <w:rPr>
          <w:rFonts w:ascii="Arial" w:hAnsi="Arial" w:cs="Arial"/>
          <w:color w:val="auto"/>
          <w:sz w:val="24"/>
        </w:rPr>
        <w:t>5</w:t>
      </w:r>
      <w:r w:rsidR="00C37411" w:rsidRPr="008C0C77">
        <w:rPr>
          <w:rFonts w:ascii="Arial" w:hAnsi="Arial" w:cs="Arial"/>
          <w:color w:val="auto"/>
          <w:sz w:val="24"/>
          <w:u w:val="single"/>
        </w:rPr>
        <w:t xml:space="preserve"> </w:t>
      </w:r>
      <w:r w:rsidR="007C4B42" w:rsidRPr="008C0C77">
        <w:rPr>
          <w:rFonts w:ascii="Arial" w:hAnsi="Arial" w:cs="Arial"/>
          <w:color w:val="auto"/>
          <w:sz w:val="24"/>
          <w:u w:val="single"/>
        </w:rPr>
        <w:t>Rationale</w:t>
      </w:r>
      <w:bookmarkEnd w:id="5"/>
    </w:p>
    <w:p w14:paraId="61A15634" w14:textId="77777777" w:rsidR="00066785" w:rsidRDefault="00066785" w:rsidP="00766F1E">
      <w:pPr>
        <w:tabs>
          <w:tab w:val="left" w:pos="1035"/>
        </w:tabs>
        <w:spacing w:line="360" w:lineRule="auto"/>
        <w:ind w:left="360"/>
        <w:rPr>
          <w:rFonts w:ascii="Arial" w:hAnsi="Arial" w:cs="Arial"/>
        </w:rPr>
      </w:pPr>
    </w:p>
    <w:p w14:paraId="0574F16B" w14:textId="77777777" w:rsidR="00766F1E" w:rsidRDefault="0079061D" w:rsidP="00946726">
      <w:pPr>
        <w:pStyle w:val="CommentText"/>
        <w:spacing w:line="480" w:lineRule="auto"/>
        <w:jc w:val="both"/>
        <w:rPr>
          <w:rFonts w:ascii="Arial" w:hAnsi="Arial" w:cs="Arial"/>
          <w:sz w:val="22"/>
          <w:szCs w:val="22"/>
        </w:rPr>
      </w:pPr>
      <w:r w:rsidRPr="00766F1E">
        <w:rPr>
          <w:rFonts w:ascii="Arial" w:hAnsi="Arial" w:cs="Arial"/>
          <w:sz w:val="22"/>
          <w:szCs w:val="22"/>
        </w:rPr>
        <w:t>The research project investigates contemporary issues in regards to brand ambassadors and their influence over consumers within the cosmetic industry</w:t>
      </w:r>
      <w:r w:rsidR="00502088" w:rsidRPr="00766F1E">
        <w:rPr>
          <w:rFonts w:ascii="Arial" w:hAnsi="Arial" w:cs="Arial"/>
          <w:sz w:val="22"/>
          <w:szCs w:val="22"/>
        </w:rPr>
        <w:t>, which is currently a hot topic</w:t>
      </w:r>
      <w:r w:rsidRPr="00766F1E">
        <w:rPr>
          <w:rFonts w:ascii="Arial" w:hAnsi="Arial" w:cs="Arial"/>
          <w:sz w:val="22"/>
          <w:szCs w:val="22"/>
        </w:rPr>
        <w:t xml:space="preserve">. </w:t>
      </w:r>
      <w:r w:rsidR="00766F1E" w:rsidRPr="00766F1E">
        <w:rPr>
          <w:rFonts w:ascii="Arial" w:hAnsi="Arial" w:cs="Arial"/>
          <w:sz w:val="22"/>
          <w:szCs w:val="22"/>
        </w:rPr>
        <w:t xml:space="preserve">The </w:t>
      </w:r>
      <w:r w:rsidR="00766F1E" w:rsidRPr="008D4E4E">
        <w:rPr>
          <w:rFonts w:ascii="Arial" w:hAnsi="Arial" w:cs="Arial"/>
          <w:sz w:val="22"/>
          <w:szCs w:val="22"/>
        </w:rPr>
        <w:t>author has</w:t>
      </w:r>
      <w:r w:rsidR="00766F1E" w:rsidRPr="00766F1E">
        <w:rPr>
          <w:rFonts w:ascii="Arial" w:hAnsi="Arial" w:cs="Arial"/>
          <w:sz w:val="22"/>
          <w:szCs w:val="22"/>
        </w:rPr>
        <w:t xml:space="preserve"> identified a</w:t>
      </w:r>
      <w:r w:rsidRPr="00766F1E">
        <w:rPr>
          <w:rFonts w:ascii="Arial" w:hAnsi="Arial" w:cs="Arial"/>
          <w:sz w:val="22"/>
          <w:szCs w:val="22"/>
        </w:rPr>
        <w:t xml:space="preserve"> gap in</w:t>
      </w:r>
      <w:r w:rsidR="00766F1E" w:rsidRPr="00766F1E">
        <w:rPr>
          <w:rFonts w:ascii="Arial" w:hAnsi="Arial" w:cs="Arial"/>
          <w:sz w:val="22"/>
          <w:szCs w:val="22"/>
        </w:rPr>
        <w:t xml:space="preserve"> the</w:t>
      </w:r>
      <w:r w:rsidRPr="00766F1E">
        <w:rPr>
          <w:rFonts w:ascii="Arial" w:hAnsi="Arial" w:cs="Arial"/>
          <w:sz w:val="22"/>
          <w:szCs w:val="22"/>
        </w:rPr>
        <w:t xml:space="preserve"> current marketing research, which does not identify if and how brand ambassadors contribute to consumers buying decisions</w:t>
      </w:r>
      <w:r w:rsidR="00502088" w:rsidRPr="00766F1E">
        <w:rPr>
          <w:rFonts w:ascii="Arial" w:hAnsi="Arial" w:cs="Arial"/>
          <w:sz w:val="22"/>
          <w:szCs w:val="22"/>
        </w:rPr>
        <w:t xml:space="preserve"> </w:t>
      </w:r>
      <w:r w:rsidR="00766F1E" w:rsidRPr="00766F1E">
        <w:rPr>
          <w:rFonts w:ascii="Arial" w:hAnsi="Arial" w:cs="Arial"/>
          <w:sz w:val="22"/>
          <w:szCs w:val="22"/>
        </w:rPr>
        <w:t xml:space="preserve">and the level of trust associated with the brand ambassadors. </w:t>
      </w:r>
    </w:p>
    <w:p w14:paraId="725E5841" w14:textId="77777777" w:rsidR="00502088" w:rsidRDefault="004F3DF2" w:rsidP="00946726">
      <w:pPr>
        <w:tabs>
          <w:tab w:val="left" w:pos="1035"/>
        </w:tabs>
        <w:spacing w:line="480" w:lineRule="auto"/>
        <w:jc w:val="both"/>
        <w:rPr>
          <w:rFonts w:ascii="Arial" w:hAnsi="Arial" w:cs="Arial"/>
        </w:rPr>
      </w:pPr>
      <w:r>
        <w:rPr>
          <w:rFonts w:ascii="Arial" w:hAnsi="Arial" w:cs="Arial"/>
        </w:rPr>
        <w:lastRenderedPageBreak/>
        <w:t xml:space="preserve">In recent </w:t>
      </w:r>
      <w:r w:rsidR="00710FF6">
        <w:rPr>
          <w:rFonts w:ascii="Arial" w:hAnsi="Arial" w:cs="Arial"/>
        </w:rPr>
        <w:t>years,</w:t>
      </w:r>
      <w:r>
        <w:rPr>
          <w:rFonts w:ascii="Arial" w:hAnsi="Arial" w:cs="Arial"/>
        </w:rPr>
        <w:t xml:space="preserve"> there has been </w:t>
      </w:r>
      <w:r w:rsidR="00E15DFA">
        <w:rPr>
          <w:rFonts w:ascii="Arial" w:hAnsi="Arial" w:cs="Arial"/>
        </w:rPr>
        <w:t>advancements in technology</w:t>
      </w:r>
      <w:r w:rsidR="000B5A46">
        <w:rPr>
          <w:rFonts w:ascii="Arial" w:hAnsi="Arial" w:cs="Arial"/>
        </w:rPr>
        <w:t>,</w:t>
      </w:r>
      <w:r w:rsidR="00E15DFA">
        <w:rPr>
          <w:rFonts w:ascii="Arial" w:hAnsi="Arial" w:cs="Arial"/>
        </w:rPr>
        <w:t xml:space="preserve"> which has directly </w:t>
      </w:r>
      <w:r w:rsidR="000B5A46">
        <w:rPr>
          <w:rFonts w:ascii="Arial" w:hAnsi="Arial" w:cs="Arial"/>
        </w:rPr>
        <w:t>affected</w:t>
      </w:r>
      <w:r w:rsidR="008B6ED5">
        <w:rPr>
          <w:rFonts w:ascii="Arial" w:hAnsi="Arial" w:cs="Arial"/>
        </w:rPr>
        <w:t xml:space="preserve"> consumer behaviour in regards to access to the</w:t>
      </w:r>
      <w:r w:rsidR="00E15DFA">
        <w:rPr>
          <w:rFonts w:ascii="Arial" w:hAnsi="Arial" w:cs="Arial"/>
        </w:rPr>
        <w:t xml:space="preserve"> internet </w:t>
      </w:r>
      <w:r w:rsidR="00C510CA">
        <w:rPr>
          <w:rFonts w:ascii="Arial" w:hAnsi="Arial" w:cs="Arial"/>
        </w:rPr>
        <w:t>and social media platforms. C</w:t>
      </w:r>
      <w:r w:rsidR="00E15DFA">
        <w:rPr>
          <w:rFonts w:ascii="Arial" w:hAnsi="Arial" w:cs="Arial"/>
        </w:rPr>
        <w:t xml:space="preserve">onsumers can </w:t>
      </w:r>
      <w:r w:rsidR="008B6ED5">
        <w:rPr>
          <w:rFonts w:ascii="Arial" w:hAnsi="Arial" w:cs="Arial"/>
        </w:rPr>
        <w:t xml:space="preserve">now </w:t>
      </w:r>
      <w:r w:rsidR="00C510CA">
        <w:rPr>
          <w:rFonts w:ascii="Arial" w:hAnsi="Arial" w:cs="Arial"/>
        </w:rPr>
        <w:t xml:space="preserve">build up </w:t>
      </w:r>
      <w:r w:rsidR="00E15DFA">
        <w:rPr>
          <w:rFonts w:ascii="Arial" w:hAnsi="Arial" w:cs="Arial"/>
        </w:rPr>
        <w:t xml:space="preserve">relationships with brands and have a </w:t>
      </w:r>
      <w:r w:rsidR="003E2573">
        <w:rPr>
          <w:rFonts w:ascii="Arial" w:hAnsi="Arial" w:cs="Arial"/>
        </w:rPr>
        <w:t>two-way</w:t>
      </w:r>
      <w:r w:rsidR="008B6ED5">
        <w:rPr>
          <w:rFonts w:ascii="Arial" w:hAnsi="Arial" w:cs="Arial"/>
        </w:rPr>
        <w:t xml:space="preserve"> communication exchange online,</w:t>
      </w:r>
      <w:r w:rsidR="005A0C2A">
        <w:rPr>
          <w:rFonts w:ascii="Arial" w:hAnsi="Arial" w:cs="Arial"/>
        </w:rPr>
        <w:t xml:space="preserve"> where</w:t>
      </w:r>
      <w:r w:rsidR="008B6ED5">
        <w:rPr>
          <w:rFonts w:ascii="Arial" w:hAnsi="Arial" w:cs="Arial"/>
        </w:rPr>
        <w:t xml:space="preserve"> traditional th</w:t>
      </w:r>
      <w:r w:rsidR="005312C5">
        <w:rPr>
          <w:rFonts w:ascii="Arial" w:hAnsi="Arial" w:cs="Arial"/>
        </w:rPr>
        <w:t>ere was a one-way</w:t>
      </w:r>
      <w:r w:rsidR="008B6ED5">
        <w:rPr>
          <w:rFonts w:ascii="Arial" w:hAnsi="Arial" w:cs="Arial"/>
        </w:rPr>
        <w:t xml:space="preserve"> exchange of communication from brands to consumers only.  </w:t>
      </w:r>
      <w:r w:rsidR="00E15DFA">
        <w:rPr>
          <w:rFonts w:ascii="Arial" w:hAnsi="Arial" w:cs="Arial"/>
        </w:rPr>
        <w:t xml:space="preserve"> </w:t>
      </w:r>
    </w:p>
    <w:p w14:paraId="286CB345" w14:textId="77777777" w:rsidR="00E15DFA" w:rsidRPr="00E15DFA" w:rsidRDefault="00C820D0" w:rsidP="00946726">
      <w:pPr>
        <w:tabs>
          <w:tab w:val="left" w:pos="1035"/>
        </w:tabs>
        <w:spacing w:line="480" w:lineRule="auto"/>
        <w:jc w:val="both"/>
        <w:rPr>
          <w:rFonts w:ascii="Arial" w:hAnsi="Arial" w:cs="Arial"/>
        </w:rPr>
      </w:pPr>
      <w:r>
        <w:rPr>
          <w:rFonts w:ascii="Arial" w:hAnsi="Arial" w:cs="Arial"/>
        </w:rPr>
        <w:t xml:space="preserve">According to </w:t>
      </w:r>
      <w:r>
        <w:rPr>
          <w:rFonts w:ascii="Arial" w:hAnsi="Arial" w:cs="Arial"/>
          <w:noProof/>
        </w:rPr>
        <w:t>Roderick (</w:t>
      </w:r>
      <w:r w:rsidRPr="00C820D0">
        <w:rPr>
          <w:rFonts w:ascii="Arial" w:hAnsi="Arial" w:cs="Arial"/>
          <w:noProof/>
        </w:rPr>
        <w:t>2017, p. 1)</w:t>
      </w:r>
      <w:r>
        <w:rPr>
          <w:rFonts w:ascii="Arial" w:hAnsi="Arial" w:cs="Arial"/>
        </w:rPr>
        <w:t xml:space="preserve"> </w:t>
      </w:r>
      <w:r w:rsidR="00E15DFA">
        <w:rPr>
          <w:rFonts w:ascii="Arial" w:hAnsi="Arial" w:cs="Arial"/>
        </w:rPr>
        <w:t xml:space="preserve">This has </w:t>
      </w:r>
      <w:r w:rsidR="003E2573">
        <w:rPr>
          <w:rFonts w:ascii="Arial" w:hAnsi="Arial" w:cs="Arial"/>
        </w:rPr>
        <w:t>led</w:t>
      </w:r>
      <w:r w:rsidR="00E15DFA">
        <w:rPr>
          <w:rFonts w:ascii="Arial" w:hAnsi="Arial" w:cs="Arial"/>
        </w:rPr>
        <w:t xml:space="preserve"> to an increase in brand ambassadors</w:t>
      </w:r>
      <w:r w:rsidR="00C370A2">
        <w:rPr>
          <w:rFonts w:ascii="Arial" w:hAnsi="Arial" w:cs="Arial"/>
        </w:rPr>
        <w:t xml:space="preserve"> within the cosmetic industry</w:t>
      </w:r>
      <w:r w:rsidR="00E15DFA">
        <w:rPr>
          <w:rFonts w:ascii="Arial" w:hAnsi="Arial" w:cs="Arial"/>
        </w:rPr>
        <w:t xml:space="preserve"> such as </w:t>
      </w:r>
      <w:r w:rsidR="003E2573">
        <w:rPr>
          <w:rFonts w:ascii="Arial" w:hAnsi="Arial" w:cs="Arial"/>
        </w:rPr>
        <w:t>L’Oréal</w:t>
      </w:r>
      <w:r w:rsidR="00E15DFA">
        <w:rPr>
          <w:rFonts w:ascii="Arial" w:hAnsi="Arial" w:cs="Arial"/>
        </w:rPr>
        <w:t xml:space="preserve"> Beauty</w:t>
      </w:r>
      <w:r w:rsidR="003E2573">
        <w:rPr>
          <w:rFonts w:ascii="Arial" w:hAnsi="Arial" w:cs="Arial"/>
        </w:rPr>
        <w:t xml:space="preserve"> Squad utilises the ambassadress to create content f</w:t>
      </w:r>
      <w:r>
        <w:rPr>
          <w:rFonts w:ascii="Arial" w:hAnsi="Arial" w:cs="Arial"/>
        </w:rPr>
        <w:t xml:space="preserve">or them; which L’Oréal has stated this campaign is ‘more than selling’ it is about spread </w:t>
      </w:r>
      <w:r w:rsidR="00FB28AD">
        <w:rPr>
          <w:rFonts w:ascii="Arial" w:hAnsi="Arial" w:cs="Arial"/>
        </w:rPr>
        <w:t>‘</w:t>
      </w:r>
      <w:r>
        <w:rPr>
          <w:rFonts w:ascii="Arial" w:hAnsi="Arial" w:cs="Arial"/>
        </w:rPr>
        <w:t>confidence within young people</w:t>
      </w:r>
      <w:r w:rsidR="00FB28AD">
        <w:rPr>
          <w:rFonts w:ascii="Arial" w:hAnsi="Arial" w:cs="Arial"/>
        </w:rPr>
        <w:t>’</w:t>
      </w:r>
      <w:r>
        <w:rPr>
          <w:rFonts w:ascii="Arial" w:hAnsi="Arial" w:cs="Arial"/>
        </w:rPr>
        <w:t xml:space="preserve">. </w:t>
      </w:r>
      <w:sdt>
        <w:sdtPr>
          <w:rPr>
            <w:rFonts w:ascii="Arial" w:hAnsi="Arial" w:cs="Arial"/>
          </w:rPr>
          <w:id w:val="-754135280"/>
          <w:citation/>
        </w:sdtPr>
        <w:sdtEndPr/>
        <w:sdtContent>
          <w:r w:rsidR="005F254A">
            <w:rPr>
              <w:rFonts w:ascii="Arial" w:hAnsi="Arial" w:cs="Arial"/>
            </w:rPr>
            <w:fldChar w:fldCharType="begin"/>
          </w:r>
          <w:r w:rsidR="005F254A">
            <w:rPr>
              <w:rFonts w:ascii="Arial" w:hAnsi="Arial" w:cs="Arial"/>
            </w:rPr>
            <w:instrText xml:space="preserve"> CITATION Lor17 \l 2057 </w:instrText>
          </w:r>
          <w:r w:rsidR="005F254A">
            <w:rPr>
              <w:rFonts w:ascii="Arial" w:hAnsi="Arial" w:cs="Arial"/>
            </w:rPr>
            <w:fldChar w:fldCharType="separate"/>
          </w:r>
          <w:r w:rsidR="005F254A" w:rsidRPr="005F254A">
            <w:rPr>
              <w:rFonts w:ascii="Arial" w:hAnsi="Arial" w:cs="Arial"/>
              <w:noProof/>
            </w:rPr>
            <w:t>(Loreal, 2017)</w:t>
          </w:r>
          <w:r w:rsidR="005F254A">
            <w:rPr>
              <w:rFonts w:ascii="Arial" w:hAnsi="Arial" w:cs="Arial"/>
            </w:rPr>
            <w:fldChar w:fldCharType="end"/>
          </w:r>
        </w:sdtContent>
      </w:sdt>
    </w:p>
    <w:p w14:paraId="6D262911" w14:textId="77777777" w:rsidR="00C37411" w:rsidRDefault="00C37411" w:rsidP="00C37411">
      <w:pPr>
        <w:tabs>
          <w:tab w:val="left" w:pos="1035"/>
        </w:tabs>
        <w:spacing w:line="360" w:lineRule="auto"/>
        <w:rPr>
          <w:rFonts w:ascii="Arial" w:hAnsi="Arial" w:cs="Arial"/>
        </w:rPr>
      </w:pPr>
    </w:p>
    <w:p w14:paraId="6C026A8F" w14:textId="77777777" w:rsidR="00C37411" w:rsidRPr="008C0C77" w:rsidRDefault="001051D5" w:rsidP="008C0C77">
      <w:pPr>
        <w:pStyle w:val="Heading2"/>
        <w:spacing w:line="480" w:lineRule="auto"/>
        <w:jc w:val="both"/>
        <w:rPr>
          <w:rFonts w:ascii="Arial" w:hAnsi="Arial" w:cs="Arial"/>
          <w:color w:val="auto"/>
          <w:sz w:val="24"/>
          <w:szCs w:val="24"/>
        </w:rPr>
      </w:pPr>
      <w:r w:rsidRPr="008C0C77">
        <w:rPr>
          <w:rStyle w:val="Heading2Char"/>
          <w:rFonts w:ascii="Arial" w:hAnsi="Arial" w:cs="Arial"/>
          <w:color w:val="auto"/>
          <w:sz w:val="24"/>
          <w:szCs w:val="24"/>
        </w:rPr>
        <w:t xml:space="preserve"> </w:t>
      </w:r>
      <w:bookmarkStart w:id="6" w:name="_Toc498879384"/>
      <w:r w:rsidR="007672A8" w:rsidRPr="008C0C77">
        <w:rPr>
          <w:rStyle w:val="Heading2Char"/>
          <w:rFonts w:ascii="Arial" w:hAnsi="Arial" w:cs="Arial"/>
          <w:color w:val="auto"/>
          <w:sz w:val="24"/>
          <w:szCs w:val="24"/>
        </w:rPr>
        <w:t>1.6</w:t>
      </w:r>
      <w:r w:rsidR="0071081D" w:rsidRPr="008C0C77">
        <w:rPr>
          <w:rStyle w:val="Heading2Char"/>
          <w:rFonts w:ascii="Arial" w:hAnsi="Arial" w:cs="Arial"/>
          <w:color w:val="auto"/>
          <w:sz w:val="24"/>
          <w:szCs w:val="24"/>
        </w:rPr>
        <w:t xml:space="preserve"> </w:t>
      </w:r>
      <w:r w:rsidR="0071081D" w:rsidRPr="008C0C77">
        <w:rPr>
          <w:rStyle w:val="Heading2Char"/>
          <w:rFonts w:ascii="Arial" w:hAnsi="Arial" w:cs="Arial"/>
          <w:color w:val="auto"/>
          <w:sz w:val="24"/>
          <w:szCs w:val="24"/>
          <w:u w:val="single"/>
        </w:rPr>
        <w:t>Contextual A</w:t>
      </w:r>
      <w:r w:rsidR="00C37411" w:rsidRPr="008C0C77">
        <w:rPr>
          <w:rStyle w:val="Heading2Char"/>
          <w:rFonts w:ascii="Arial" w:hAnsi="Arial" w:cs="Arial"/>
          <w:color w:val="auto"/>
          <w:sz w:val="24"/>
          <w:szCs w:val="24"/>
          <w:u w:val="single"/>
        </w:rPr>
        <w:t>nalysis</w:t>
      </w:r>
      <w:r w:rsidR="0071081D" w:rsidRPr="008C0C77">
        <w:rPr>
          <w:rStyle w:val="Heading2Char"/>
          <w:rFonts w:ascii="Arial" w:hAnsi="Arial" w:cs="Arial"/>
          <w:color w:val="auto"/>
          <w:sz w:val="24"/>
          <w:szCs w:val="24"/>
          <w:u w:val="single"/>
        </w:rPr>
        <w:t xml:space="preserve"> of Literature Review (Mini</w:t>
      </w:r>
      <w:r w:rsidR="0071081D" w:rsidRPr="008C0C77">
        <w:rPr>
          <w:rFonts w:ascii="Arial" w:hAnsi="Arial" w:cs="Arial"/>
          <w:color w:val="auto"/>
          <w:sz w:val="24"/>
          <w:szCs w:val="24"/>
        </w:rPr>
        <w:t>)</w:t>
      </w:r>
      <w:bookmarkEnd w:id="6"/>
    </w:p>
    <w:p w14:paraId="33BED3AE" w14:textId="77777777" w:rsidR="00C37411" w:rsidRPr="00C37411" w:rsidRDefault="00C37411" w:rsidP="00C37411"/>
    <w:p w14:paraId="3ACB8B0F" w14:textId="77777777" w:rsidR="00ED7ED3" w:rsidRDefault="005F254A" w:rsidP="00946726">
      <w:pPr>
        <w:spacing w:line="480" w:lineRule="auto"/>
        <w:jc w:val="both"/>
        <w:rPr>
          <w:rFonts w:ascii="Arial" w:hAnsi="Arial" w:cs="Arial"/>
        </w:rPr>
      </w:pPr>
      <w:r>
        <w:rPr>
          <w:rFonts w:ascii="Arial" w:hAnsi="Arial" w:cs="Arial"/>
        </w:rPr>
        <w:t>In recent, years advancements within digital technologies,</w:t>
      </w:r>
      <w:r w:rsidR="00740E8F">
        <w:rPr>
          <w:rFonts w:ascii="Arial" w:hAnsi="Arial" w:cs="Arial"/>
        </w:rPr>
        <w:t xml:space="preserve"> </w:t>
      </w:r>
      <w:r w:rsidR="00E10153" w:rsidRPr="00E10153">
        <w:rPr>
          <w:rFonts w:ascii="Arial" w:hAnsi="Arial" w:cs="Arial"/>
        </w:rPr>
        <w:t xml:space="preserve">has </w:t>
      </w:r>
      <w:r w:rsidR="00740E8F">
        <w:rPr>
          <w:rFonts w:ascii="Arial" w:hAnsi="Arial" w:cs="Arial"/>
        </w:rPr>
        <w:t xml:space="preserve">had a direct impact </w:t>
      </w:r>
      <w:r w:rsidR="00E10153" w:rsidRPr="00E10153">
        <w:rPr>
          <w:rFonts w:ascii="Arial" w:hAnsi="Arial" w:cs="Arial"/>
        </w:rPr>
        <w:t>on marketing communications</w:t>
      </w:r>
      <w:r>
        <w:rPr>
          <w:rFonts w:ascii="Arial" w:hAnsi="Arial" w:cs="Arial"/>
        </w:rPr>
        <w:t>,</w:t>
      </w:r>
      <w:r w:rsidR="00740E8F">
        <w:rPr>
          <w:rFonts w:ascii="Arial" w:hAnsi="Arial" w:cs="Arial"/>
        </w:rPr>
        <w:t xml:space="preserve"> and how marketers are interacting with their consumers</w:t>
      </w:r>
      <w:r>
        <w:rPr>
          <w:rFonts w:ascii="Arial" w:hAnsi="Arial" w:cs="Arial"/>
        </w:rPr>
        <w:t>.</w:t>
      </w:r>
      <w:r w:rsidR="002D58CC">
        <w:rPr>
          <w:rFonts w:ascii="Arial" w:hAnsi="Arial" w:cs="Arial"/>
        </w:rPr>
        <w:t xml:space="preserve"> Marketing has had a dramatic shift to a </w:t>
      </w:r>
      <w:r>
        <w:rPr>
          <w:rFonts w:ascii="Arial" w:hAnsi="Arial" w:cs="Arial"/>
        </w:rPr>
        <w:t>two-way</w:t>
      </w:r>
      <w:r w:rsidR="002D58CC">
        <w:rPr>
          <w:rFonts w:ascii="Arial" w:hAnsi="Arial" w:cs="Arial"/>
        </w:rPr>
        <w:t xml:space="preserve"> communication channel, unlike </w:t>
      </w:r>
      <w:r w:rsidR="00D1132E">
        <w:rPr>
          <w:rFonts w:ascii="Arial" w:hAnsi="Arial" w:cs="Arial"/>
        </w:rPr>
        <w:t xml:space="preserve">the early years of </w:t>
      </w:r>
      <w:r>
        <w:rPr>
          <w:rFonts w:ascii="Arial" w:hAnsi="Arial" w:cs="Arial"/>
        </w:rPr>
        <w:t xml:space="preserve">traditional </w:t>
      </w:r>
      <w:r w:rsidR="00D1132E">
        <w:rPr>
          <w:rFonts w:ascii="Arial" w:hAnsi="Arial" w:cs="Arial"/>
        </w:rPr>
        <w:t>marketing</w:t>
      </w:r>
      <w:r w:rsidR="002D58CC">
        <w:rPr>
          <w:rFonts w:ascii="Arial" w:hAnsi="Arial" w:cs="Arial"/>
        </w:rPr>
        <w:t xml:space="preserve">, which </w:t>
      </w:r>
      <w:r>
        <w:rPr>
          <w:rFonts w:ascii="Arial" w:hAnsi="Arial" w:cs="Arial"/>
        </w:rPr>
        <w:t>focused on a</w:t>
      </w:r>
      <w:r w:rsidR="002D58CC">
        <w:rPr>
          <w:rFonts w:ascii="Arial" w:hAnsi="Arial" w:cs="Arial"/>
        </w:rPr>
        <w:t xml:space="preserve"> one directional</w:t>
      </w:r>
      <w:r>
        <w:rPr>
          <w:rFonts w:ascii="Arial" w:hAnsi="Arial" w:cs="Arial"/>
        </w:rPr>
        <w:t xml:space="preserve"> communication channel,</w:t>
      </w:r>
      <w:r w:rsidR="002D58CC">
        <w:rPr>
          <w:rFonts w:ascii="Arial" w:hAnsi="Arial" w:cs="Arial"/>
        </w:rPr>
        <w:t xml:space="preserve"> from organisation to consumers</w:t>
      </w:r>
      <w:r w:rsidR="00BA0B0C">
        <w:rPr>
          <w:rFonts w:ascii="Arial" w:hAnsi="Arial" w:cs="Arial"/>
        </w:rPr>
        <w:t>.</w:t>
      </w:r>
      <w:r w:rsidR="00E10153" w:rsidRPr="00E10153">
        <w:rPr>
          <w:rFonts w:ascii="Arial" w:hAnsi="Arial" w:cs="Arial"/>
        </w:rPr>
        <w:t xml:space="preserve"> </w:t>
      </w:r>
      <w:r w:rsidR="00BA0B0C">
        <w:rPr>
          <w:rFonts w:ascii="Arial" w:hAnsi="Arial" w:cs="Arial"/>
        </w:rPr>
        <w:t>The</w:t>
      </w:r>
      <w:r w:rsidR="00E10153" w:rsidRPr="00E10153">
        <w:rPr>
          <w:rFonts w:ascii="Arial" w:hAnsi="Arial" w:cs="Arial"/>
        </w:rPr>
        <w:t xml:space="preserve"> rise in social media marketing and influencer marketing</w:t>
      </w:r>
      <w:r w:rsidR="00BA0B0C">
        <w:rPr>
          <w:rFonts w:ascii="Arial" w:hAnsi="Arial" w:cs="Arial"/>
        </w:rPr>
        <w:t xml:space="preserve"> has exp</w:t>
      </w:r>
      <w:r w:rsidR="00740E8F">
        <w:rPr>
          <w:rFonts w:ascii="Arial" w:hAnsi="Arial" w:cs="Arial"/>
        </w:rPr>
        <w:t>lod</w:t>
      </w:r>
      <w:r w:rsidR="00D1132E">
        <w:rPr>
          <w:rFonts w:ascii="Arial" w:hAnsi="Arial" w:cs="Arial"/>
        </w:rPr>
        <w:t>ed in the last few years,</w:t>
      </w:r>
      <w:r w:rsidR="00BA0B0C">
        <w:rPr>
          <w:rFonts w:ascii="Arial" w:hAnsi="Arial" w:cs="Arial"/>
        </w:rPr>
        <w:t xml:space="preserve"> d</w:t>
      </w:r>
      <w:r w:rsidR="00E10153" w:rsidRPr="00E10153">
        <w:rPr>
          <w:rFonts w:ascii="Arial" w:hAnsi="Arial" w:cs="Arial"/>
        </w:rPr>
        <w:t>ue to</w:t>
      </w:r>
      <w:r w:rsidR="00740E8F">
        <w:rPr>
          <w:rFonts w:ascii="Arial" w:hAnsi="Arial" w:cs="Arial"/>
        </w:rPr>
        <w:t xml:space="preserve"> the </w:t>
      </w:r>
      <w:r>
        <w:rPr>
          <w:rFonts w:ascii="Arial" w:hAnsi="Arial" w:cs="Arial"/>
        </w:rPr>
        <w:t>digital technology and</w:t>
      </w:r>
      <w:r w:rsidR="00740E8F">
        <w:rPr>
          <w:rFonts w:ascii="Arial" w:hAnsi="Arial" w:cs="Arial"/>
        </w:rPr>
        <w:t xml:space="preserve"> access to the </w:t>
      </w:r>
      <w:r w:rsidR="00DB2140">
        <w:rPr>
          <w:rFonts w:ascii="Arial" w:hAnsi="Arial" w:cs="Arial"/>
        </w:rPr>
        <w:t>internet. Consumers have changed</w:t>
      </w:r>
      <w:r w:rsidR="00740E8F">
        <w:rPr>
          <w:rFonts w:ascii="Arial" w:hAnsi="Arial" w:cs="Arial"/>
        </w:rPr>
        <w:t xml:space="preserve"> their buying behaviour to accommodate their new way for communicating</w:t>
      </w:r>
      <w:r>
        <w:rPr>
          <w:rFonts w:ascii="Arial" w:hAnsi="Arial" w:cs="Arial"/>
        </w:rPr>
        <w:t xml:space="preserve"> via the internet</w:t>
      </w:r>
      <w:r w:rsidR="00740E8F">
        <w:rPr>
          <w:rFonts w:ascii="Arial" w:hAnsi="Arial" w:cs="Arial"/>
        </w:rPr>
        <w:t xml:space="preserve"> and</w:t>
      </w:r>
      <w:r>
        <w:rPr>
          <w:rFonts w:ascii="Arial" w:hAnsi="Arial" w:cs="Arial"/>
        </w:rPr>
        <w:t xml:space="preserve"> how they</w:t>
      </w:r>
      <w:r w:rsidR="00740E8F">
        <w:rPr>
          <w:rFonts w:ascii="Arial" w:hAnsi="Arial" w:cs="Arial"/>
        </w:rPr>
        <w:t xml:space="preserve"> interacting </w:t>
      </w:r>
      <w:r>
        <w:rPr>
          <w:rFonts w:ascii="Arial" w:hAnsi="Arial" w:cs="Arial"/>
        </w:rPr>
        <w:t>online with peer reviews</w:t>
      </w:r>
      <w:r w:rsidR="00740E8F">
        <w:rPr>
          <w:rFonts w:ascii="Arial" w:hAnsi="Arial" w:cs="Arial"/>
        </w:rPr>
        <w:t xml:space="preserve">. </w:t>
      </w:r>
      <w:r w:rsidR="00E10153" w:rsidRPr="00E10153">
        <w:rPr>
          <w:rFonts w:ascii="Arial" w:hAnsi="Arial" w:cs="Arial"/>
        </w:rPr>
        <w:t xml:space="preserve"> </w:t>
      </w:r>
      <w:r w:rsidR="00ED7ED3" w:rsidRPr="00ED7ED3">
        <w:rPr>
          <w:rFonts w:ascii="Arial" w:hAnsi="Arial" w:cs="Arial"/>
          <w:noProof/>
        </w:rPr>
        <w:t>(Chaffey &amp; Chadwick, 2016)</w:t>
      </w:r>
    </w:p>
    <w:p w14:paraId="2DA297EA" w14:textId="77777777" w:rsidR="00E10153" w:rsidRPr="00E10153" w:rsidRDefault="00E10153" w:rsidP="00946726">
      <w:pPr>
        <w:spacing w:line="480" w:lineRule="auto"/>
        <w:jc w:val="both"/>
        <w:rPr>
          <w:rFonts w:ascii="Arial" w:hAnsi="Arial" w:cs="Arial"/>
        </w:rPr>
      </w:pPr>
      <w:r w:rsidRPr="00E10153">
        <w:rPr>
          <w:rFonts w:ascii="Arial" w:hAnsi="Arial" w:cs="Arial"/>
        </w:rPr>
        <w:t xml:space="preserve">The </w:t>
      </w:r>
      <w:r w:rsidR="00D86331">
        <w:rPr>
          <w:rFonts w:ascii="Arial" w:hAnsi="Arial" w:cs="Arial"/>
        </w:rPr>
        <w:t xml:space="preserve">social media </w:t>
      </w:r>
      <w:r w:rsidRPr="00E10153">
        <w:rPr>
          <w:rFonts w:ascii="Arial" w:hAnsi="Arial" w:cs="Arial"/>
        </w:rPr>
        <w:t>platforms have formed an environment for</w:t>
      </w:r>
      <w:r w:rsidR="00B62FBD">
        <w:rPr>
          <w:rFonts w:ascii="Arial" w:hAnsi="Arial" w:cs="Arial"/>
        </w:rPr>
        <w:t>,</w:t>
      </w:r>
      <w:r w:rsidRPr="00E10153">
        <w:rPr>
          <w:rFonts w:ascii="Arial" w:hAnsi="Arial" w:cs="Arial"/>
        </w:rPr>
        <w:t xml:space="preserve"> consumers to share dialect and opinions on brands and products</w:t>
      </w:r>
      <w:r w:rsidR="006C04E1">
        <w:rPr>
          <w:rFonts w:ascii="Arial" w:hAnsi="Arial" w:cs="Arial"/>
        </w:rPr>
        <w:t>,</w:t>
      </w:r>
      <w:r w:rsidRPr="00E10153">
        <w:rPr>
          <w:rFonts w:ascii="Arial" w:hAnsi="Arial" w:cs="Arial"/>
        </w:rPr>
        <w:t xml:space="preserve"> which has indirectly caused a </w:t>
      </w:r>
      <w:r w:rsidR="00C64F28" w:rsidRPr="00E10153">
        <w:rPr>
          <w:rFonts w:ascii="Arial" w:hAnsi="Arial" w:cs="Arial"/>
        </w:rPr>
        <w:t>two-way</w:t>
      </w:r>
      <w:r w:rsidRPr="00E10153">
        <w:rPr>
          <w:rFonts w:ascii="Arial" w:hAnsi="Arial" w:cs="Arial"/>
        </w:rPr>
        <w:t xml:space="preserve"> communication channel betwe</w:t>
      </w:r>
      <w:r w:rsidR="00ED7ED3">
        <w:rPr>
          <w:rFonts w:ascii="Arial" w:hAnsi="Arial" w:cs="Arial"/>
        </w:rPr>
        <w:t>en brands and consumers. Wherea</w:t>
      </w:r>
      <w:r w:rsidR="00ED7ED3" w:rsidRPr="00E10153">
        <w:rPr>
          <w:rFonts w:ascii="Arial" w:hAnsi="Arial" w:cs="Arial"/>
        </w:rPr>
        <w:t>s</w:t>
      </w:r>
      <w:r w:rsidR="00C64F28">
        <w:rPr>
          <w:rFonts w:ascii="Arial" w:hAnsi="Arial" w:cs="Arial"/>
        </w:rPr>
        <w:t>,</w:t>
      </w:r>
      <w:r w:rsidRPr="00E10153">
        <w:rPr>
          <w:rFonts w:ascii="Arial" w:hAnsi="Arial" w:cs="Arial"/>
        </w:rPr>
        <w:t xml:space="preserve"> traditional marketing concentrated on a one way channel from brands to </w:t>
      </w:r>
      <w:r w:rsidR="00ED7ED3" w:rsidRPr="00E10153">
        <w:rPr>
          <w:rFonts w:ascii="Arial" w:hAnsi="Arial" w:cs="Arial"/>
        </w:rPr>
        <w:t>consumers</w:t>
      </w:r>
      <w:r w:rsidRPr="00E10153">
        <w:rPr>
          <w:rFonts w:ascii="Arial" w:hAnsi="Arial" w:cs="Arial"/>
        </w:rPr>
        <w:t xml:space="preserve">. </w:t>
      </w:r>
      <w:r w:rsidR="008255B9" w:rsidRPr="008255B9">
        <w:rPr>
          <w:rFonts w:ascii="Arial" w:hAnsi="Arial" w:cs="Arial"/>
          <w:noProof/>
        </w:rPr>
        <w:t>(Chaffey &amp; Smith, 2013)</w:t>
      </w:r>
    </w:p>
    <w:p w14:paraId="51AAC133" w14:textId="77777777" w:rsidR="00A52C80" w:rsidRDefault="00E10153" w:rsidP="00946726">
      <w:pPr>
        <w:spacing w:line="480" w:lineRule="auto"/>
        <w:jc w:val="both"/>
        <w:rPr>
          <w:rFonts w:ascii="Arial" w:hAnsi="Arial" w:cs="Arial"/>
        </w:rPr>
      </w:pPr>
      <w:r w:rsidRPr="00E10153">
        <w:rPr>
          <w:rFonts w:ascii="Arial" w:hAnsi="Arial" w:cs="Arial"/>
        </w:rPr>
        <w:lastRenderedPageBreak/>
        <w:t>In recent years</w:t>
      </w:r>
      <w:r w:rsidR="009D163A">
        <w:rPr>
          <w:rFonts w:ascii="Arial" w:hAnsi="Arial" w:cs="Arial"/>
        </w:rPr>
        <w:t>,</w:t>
      </w:r>
      <w:r w:rsidRPr="00E10153">
        <w:rPr>
          <w:rFonts w:ascii="Arial" w:hAnsi="Arial" w:cs="Arial"/>
        </w:rPr>
        <w:t xml:space="preserve"> there has been an increase in </w:t>
      </w:r>
      <w:r w:rsidR="00310B06">
        <w:rPr>
          <w:rFonts w:ascii="Arial" w:hAnsi="Arial" w:cs="Arial"/>
        </w:rPr>
        <w:t>brand ambassadors</w:t>
      </w:r>
      <w:r w:rsidRPr="00E10153">
        <w:rPr>
          <w:rFonts w:ascii="Arial" w:hAnsi="Arial" w:cs="Arial"/>
        </w:rPr>
        <w:t xml:space="preserve"> used within the cosmetic industry</w:t>
      </w:r>
      <w:r w:rsidR="006C04E1">
        <w:rPr>
          <w:rFonts w:ascii="Arial" w:hAnsi="Arial" w:cs="Arial"/>
        </w:rPr>
        <w:t>,</w:t>
      </w:r>
      <w:r w:rsidR="00FC50CC">
        <w:rPr>
          <w:rFonts w:ascii="Arial" w:hAnsi="Arial" w:cs="Arial"/>
        </w:rPr>
        <w:t xml:space="preserve"> with the likes of </w:t>
      </w:r>
      <w:r w:rsidR="00875547">
        <w:rPr>
          <w:rFonts w:ascii="Arial" w:hAnsi="Arial" w:cs="Arial"/>
        </w:rPr>
        <w:t>L’Oréal</w:t>
      </w:r>
      <w:r w:rsidR="00CD6CB0">
        <w:rPr>
          <w:rFonts w:ascii="Arial" w:hAnsi="Arial" w:cs="Arial"/>
        </w:rPr>
        <w:t xml:space="preserve"> and Benefit using </w:t>
      </w:r>
      <w:r w:rsidR="00B62FBD">
        <w:rPr>
          <w:rFonts w:ascii="Arial" w:hAnsi="Arial" w:cs="Arial"/>
        </w:rPr>
        <w:t>brand ambassadors</w:t>
      </w:r>
      <w:r w:rsidR="00CD6CB0">
        <w:rPr>
          <w:rFonts w:ascii="Arial" w:hAnsi="Arial" w:cs="Arial"/>
        </w:rPr>
        <w:t xml:space="preserve"> as a part of their </w:t>
      </w:r>
      <w:r w:rsidR="00FC50CC">
        <w:rPr>
          <w:rFonts w:ascii="Arial" w:hAnsi="Arial" w:cs="Arial"/>
        </w:rPr>
        <w:t xml:space="preserve">marketing </w:t>
      </w:r>
      <w:r w:rsidR="00CD6CB0">
        <w:rPr>
          <w:rFonts w:ascii="Arial" w:hAnsi="Arial" w:cs="Arial"/>
        </w:rPr>
        <w:t>campaigns</w:t>
      </w:r>
      <w:r w:rsidRPr="00E10153">
        <w:rPr>
          <w:rFonts w:ascii="Arial" w:hAnsi="Arial" w:cs="Arial"/>
        </w:rPr>
        <w:t>.</w:t>
      </w:r>
      <w:r w:rsidR="00CD6CB0">
        <w:rPr>
          <w:rFonts w:ascii="Arial" w:hAnsi="Arial" w:cs="Arial"/>
        </w:rPr>
        <w:t xml:space="preserve"> </w:t>
      </w:r>
      <w:r w:rsidRPr="00E10153">
        <w:rPr>
          <w:rFonts w:ascii="Arial" w:hAnsi="Arial" w:cs="Arial"/>
        </w:rPr>
        <w:t xml:space="preserve"> More and more companies have started using these </w:t>
      </w:r>
      <w:r w:rsidR="00310B06">
        <w:rPr>
          <w:rFonts w:ascii="Arial" w:hAnsi="Arial" w:cs="Arial"/>
        </w:rPr>
        <w:t>brand ambassadors</w:t>
      </w:r>
      <w:r w:rsidR="00A52C80">
        <w:rPr>
          <w:rFonts w:ascii="Arial" w:hAnsi="Arial" w:cs="Arial"/>
        </w:rPr>
        <w:t>,</w:t>
      </w:r>
      <w:r w:rsidR="006C04E1">
        <w:rPr>
          <w:rFonts w:ascii="Arial" w:hAnsi="Arial" w:cs="Arial"/>
        </w:rPr>
        <w:t xml:space="preserve"> </w:t>
      </w:r>
      <w:r w:rsidR="00310B06">
        <w:rPr>
          <w:rFonts w:ascii="Arial" w:hAnsi="Arial" w:cs="Arial"/>
        </w:rPr>
        <w:t>to</w:t>
      </w:r>
      <w:r w:rsidR="00083399">
        <w:rPr>
          <w:rFonts w:ascii="Arial" w:hAnsi="Arial" w:cs="Arial"/>
        </w:rPr>
        <w:t xml:space="preserve"> promote their products online.</w:t>
      </w:r>
      <w:r w:rsidR="00A52C80">
        <w:rPr>
          <w:rFonts w:ascii="Arial" w:hAnsi="Arial" w:cs="Arial"/>
        </w:rPr>
        <w:t xml:space="preserve"> </w:t>
      </w:r>
      <w:r w:rsidR="00A52C80" w:rsidRPr="00A52C80">
        <w:t xml:space="preserve"> </w:t>
      </w:r>
      <w:r w:rsidR="00A52C80">
        <w:rPr>
          <w:rFonts w:ascii="Arial" w:hAnsi="Arial" w:cs="Arial"/>
        </w:rPr>
        <w:t>T</w:t>
      </w:r>
      <w:r w:rsidR="00A52C80" w:rsidRPr="00A52C80">
        <w:rPr>
          <w:rFonts w:ascii="Arial" w:hAnsi="Arial" w:cs="Arial"/>
        </w:rPr>
        <w:t>he use of celebrities</w:t>
      </w:r>
      <w:r w:rsidR="00D62F9A">
        <w:rPr>
          <w:rFonts w:ascii="Arial" w:hAnsi="Arial" w:cs="Arial"/>
        </w:rPr>
        <w:t>,</w:t>
      </w:r>
      <w:r w:rsidR="00A52C80" w:rsidRPr="00A52C80">
        <w:rPr>
          <w:rFonts w:ascii="Arial" w:hAnsi="Arial" w:cs="Arial"/>
        </w:rPr>
        <w:t xml:space="preserve"> to endorse brands has been seen for quite some time</w:t>
      </w:r>
      <w:r w:rsidR="00A52C80">
        <w:rPr>
          <w:rFonts w:ascii="Arial" w:hAnsi="Arial" w:cs="Arial"/>
        </w:rPr>
        <w:t>,</w:t>
      </w:r>
      <w:r w:rsidR="00A52C80" w:rsidRPr="00A52C80">
        <w:rPr>
          <w:rFonts w:ascii="Arial" w:hAnsi="Arial" w:cs="Arial"/>
        </w:rPr>
        <w:t xml:space="preserve"> particularly in sport and through sponsorship. </w:t>
      </w:r>
      <w:r w:rsidR="00A52C80">
        <w:rPr>
          <w:rFonts w:ascii="Arial" w:hAnsi="Arial" w:cs="Arial"/>
        </w:rPr>
        <w:t>However, the shift in this role is evident in a number of different industries such as the cosmetic industry.</w:t>
      </w:r>
      <w:r w:rsidR="00E0496B">
        <w:rPr>
          <w:rFonts w:ascii="Arial" w:hAnsi="Arial" w:cs="Arial"/>
        </w:rPr>
        <w:t xml:space="preserve"> According to </w:t>
      </w:r>
      <w:r w:rsidR="0098294C">
        <w:rPr>
          <w:rFonts w:ascii="Arial" w:hAnsi="Arial" w:cs="Arial"/>
          <w:noProof/>
        </w:rPr>
        <w:t>Digital Marketing Community (</w:t>
      </w:r>
      <w:r w:rsidR="0098294C" w:rsidRPr="0098294C">
        <w:rPr>
          <w:rFonts w:ascii="Arial" w:hAnsi="Arial" w:cs="Arial"/>
          <w:noProof/>
        </w:rPr>
        <w:t>2017</w:t>
      </w:r>
      <w:r w:rsidR="0098294C">
        <w:rPr>
          <w:rFonts w:ascii="Arial" w:hAnsi="Arial" w:cs="Arial"/>
          <w:noProof/>
        </w:rPr>
        <w:t>, p.1</w:t>
      </w:r>
      <w:r w:rsidR="0098294C" w:rsidRPr="0098294C">
        <w:rPr>
          <w:rFonts w:ascii="Arial" w:hAnsi="Arial" w:cs="Arial"/>
          <w:noProof/>
        </w:rPr>
        <w:t>)</w:t>
      </w:r>
      <w:r w:rsidR="0098294C">
        <w:rPr>
          <w:rFonts w:ascii="Arial" w:hAnsi="Arial" w:cs="Arial"/>
          <w:noProof/>
        </w:rPr>
        <w:t>, ‘57% of beauty fans’, ages between 16-64 females are ‘more likely to follow brands’ and brand ambassords that they are t</w:t>
      </w:r>
      <w:r w:rsidR="001A660E">
        <w:rPr>
          <w:rFonts w:ascii="Arial" w:hAnsi="Arial" w:cs="Arial"/>
          <w:noProof/>
        </w:rPr>
        <w:t>hinking of purchasing from and According to Bloglovin (</w:t>
      </w:r>
      <w:r w:rsidR="001A660E" w:rsidRPr="001A660E">
        <w:rPr>
          <w:rFonts w:ascii="Arial" w:hAnsi="Arial" w:cs="Arial"/>
          <w:noProof/>
        </w:rPr>
        <w:t>2017</w:t>
      </w:r>
      <w:r w:rsidR="001A660E">
        <w:rPr>
          <w:rFonts w:ascii="Arial" w:hAnsi="Arial" w:cs="Arial"/>
          <w:noProof/>
        </w:rPr>
        <w:t>, p.4</w:t>
      </w:r>
      <w:r w:rsidR="001A660E" w:rsidRPr="001A660E">
        <w:rPr>
          <w:rFonts w:ascii="Arial" w:hAnsi="Arial" w:cs="Arial"/>
          <w:noProof/>
        </w:rPr>
        <w:t>)</w:t>
      </w:r>
      <w:r w:rsidR="001A660E">
        <w:rPr>
          <w:rFonts w:ascii="Arial" w:hAnsi="Arial" w:cs="Arial"/>
          <w:noProof/>
        </w:rPr>
        <w:t xml:space="preserve"> ‘71% of Marketers’ believe that brand ambassadors help to grow awareness for brands through social media platforms, which contributes to sales. </w:t>
      </w:r>
    </w:p>
    <w:p w14:paraId="1EC2AF86" w14:textId="77777777" w:rsidR="00FA6CC1" w:rsidRDefault="00FA6CC1" w:rsidP="00946726">
      <w:pPr>
        <w:spacing w:line="480" w:lineRule="auto"/>
        <w:jc w:val="both"/>
        <w:rPr>
          <w:rFonts w:ascii="Arial" w:hAnsi="Arial" w:cs="Arial"/>
        </w:rPr>
      </w:pPr>
      <w:r>
        <w:rPr>
          <w:rFonts w:ascii="Arial" w:hAnsi="Arial" w:cs="Arial"/>
        </w:rPr>
        <w:t xml:space="preserve">According to </w:t>
      </w:r>
      <w:r>
        <w:rPr>
          <w:rFonts w:ascii="Arial" w:hAnsi="Arial" w:cs="Arial"/>
          <w:noProof/>
        </w:rPr>
        <w:t>Hayzlett</w:t>
      </w:r>
      <w:r w:rsidRPr="00FA6CC1">
        <w:rPr>
          <w:rFonts w:ascii="Arial" w:hAnsi="Arial" w:cs="Arial"/>
          <w:noProof/>
        </w:rPr>
        <w:t xml:space="preserve"> </w:t>
      </w:r>
      <w:r>
        <w:rPr>
          <w:rFonts w:ascii="Arial" w:hAnsi="Arial" w:cs="Arial"/>
          <w:noProof/>
        </w:rPr>
        <w:t>(</w:t>
      </w:r>
      <w:r w:rsidRPr="00FA6CC1">
        <w:rPr>
          <w:rFonts w:ascii="Arial" w:hAnsi="Arial" w:cs="Arial"/>
          <w:noProof/>
        </w:rPr>
        <w:t>2015, p. 1)</w:t>
      </w:r>
      <w:r>
        <w:rPr>
          <w:rFonts w:ascii="Arial" w:hAnsi="Arial" w:cs="Arial"/>
          <w:noProof/>
        </w:rPr>
        <w:t xml:space="preserve"> </w:t>
      </w:r>
      <w:r>
        <w:rPr>
          <w:rFonts w:ascii="Arial" w:hAnsi="Arial" w:cs="Arial"/>
        </w:rPr>
        <w:t>‘</w:t>
      </w:r>
      <w:r w:rsidRPr="00FA6CC1">
        <w:rPr>
          <w:rFonts w:ascii="Arial" w:hAnsi="Arial" w:cs="Arial"/>
        </w:rPr>
        <w:t xml:space="preserve">A brand ambassador </w:t>
      </w:r>
      <w:r>
        <w:rPr>
          <w:rFonts w:ascii="Arial" w:hAnsi="Arial" w:cs="Arial"/>
        </w:rPr>
        <w:t xml:space="preserve">is </w:t>
      </w:r>
      <w:r w:rsidRPr="00FA6CC1">
        <w:rPr>
          <w:rFonts w:ascii="Arial" w:hAnsi="Arial" w:cs="Arial"/>
        </w:rPr>
        <w:t>someone who eats, lives and breathes your brand</w:t>
      </w:r>
      <w:r>
        <w:rPr>
          <w:rFonts w:ascii="Arial" w:hAnsi="Arial" w:cs="Arial"/>
        </w:rPr>
        <w:t xml:space="preserve">’. Unlike a celebrity spokesperson who endorses a brand or products. Brand ambassadors </w:t>
      </w:r>
      <w:r w:rsidR="00E0496B">
        <w:rPr>
          <w:rFonts w:ascii="Arial" w:hAnsi="Arial" w:cs="Arial"/>
        </w:rPr>
        <w:t>can</w:t>
      </w:r>
      <w:r>
        <w:rPr>
          <w:rFonts w:ascii="Arial" w:hAnsi="Arial" w:cs="Arial"/>
        </w:rPr>
        <w:t xml:space="preserve"> build</w:t>
      </w:r>
      <w:r w:rsidRPr="00FA6CC1">
        <w:rPr>
          <w:rFonts w:ascii="Arial" w:hAnsi="Arial" w:cs="Arial"/>
        </w:rPr>
        <w:t xml:space="preserve"> </w:t>
      </w:r>
      <w:r>
        <w:rPr>
          <w:rFonts w:ascii="Arial" w:hAnsi="Arial" w:cs="Arial"/>
        </w:rPr>
        <w:t>‘</w:t>
      </w:r>
      <w:r w:rsidRPr="00FA6CC1">
        <w:rPr>
          <w:rFonts w:ascii="Arial" w:hAnsi="Arial" w:cs="Arial"/>
        </w:rPr>
        <w:t>brand awareness</w:t>
      </w:r>
      <w:r>
        <w:rPr>
          <w:rFonts w:ascii="Arial" w:hAnsi="Arial" w:cs="Arial"/>
        </w:rPr>
        <w:t>’</w:t>
      </w:r>
      <w:r w:rsidRPr="00FA6CC1">
        <w:rPr>
          <w:rFonts w:ascii="Arial" w:hAnsi="Arial" w:cs="Arial"/>
        </w:rPr>
        <w:t xml:space="preserve"> </w:t>
      </w:r>
      <w:r>
        <w:rPr>
          <w:rFonts w:ascii="Arial" w:hAnsi="Arial" w:cs="Arial"/>
        </w:rPr>
        <w:t>and reach a wider audience’.</w:t>
      </w:r>
      <w:r w:rsidR="00E0496B">
        <w:rPr>
          <w:rFonts w:ascii="Arial" w:hAnsi="Arial" w:cs="Arial"/>
        </w:rPr>
        <w:t xml:space="preserve"> </w:t>
      </w:r>
      <w:sdt>
        <w:sdtPr>
          <w:rPr>
            <w:rFonts w:ascii="Arial" w:hAnsi="Arial" w:cs="Arial"/>
          </w:rPr>
          <w:id w:val="834036054"/>
          <w:citation/>
        </w:sdtPr>
        <w:sdtEndPr/>
        <w:sdtContent>
          <w:r w:rsidR="00E0496B">
            <w:rPr>
              <w:rFonts w:ascii="Arial" w:hAnsi="Arial" w:cs="Arial"/>
            </w:rPr>
            <w:fldChar w:fldCharType="begin"/>
          </w:r>
          <w:r w:rsidR="00E0496B">
            <w:rPr>
              <w:rFonts w:ascii="Arial" w:hAnsi="Arial" w:cs="Arial"/>
            </w:rPr>
            <w:instrText xml:space="preserve">CITATION Hay15 \p 1 \l 2057 </w:instrText>
          </w:r>
          <w:r w:rsidR="00E0496B">
            <w:rPr>
              <w:rFonts w:ascii="Arial" w:hAnsi="Arial" w:cs="Arial"/>
            </w:rPr>
            <w:fldChar w:fldCharType="separate"/>
          </w:r>
          <w:r w:rsidR="0012077E" w:rsidRPr="0012077E">
            <w:rPr>
              <w:rFonts w:ascii="Arial" w:hAnsi="Arial" w:cs="Arial"/>
              <w:noProof/>
            </w:rPr>
            <w:t>(Hayzlett, 2015, p. 1)</w:t>
          </w:r>
          <w:r w:rsidR="00E0496B">
            <w:rPr>
              <w:rFonts w:ascii="Arial" w:hAnsi="Arial" w:cs="Arial"/>
            </w:rPr>
            <w:fldChar w:fldCharType="end"/>
          </w:r>
        </w:sdtContent>
      </w:sdt>
    </w:p>
    <w:p w14:paraId="2DD47408" w14:textId="77777777" w:rsidR="00FC50CC" w:rsidRDefault="00E10153" w:rsidP="00946726">
      <w:pPr>
        <w:spacing w:line="480" w:lineRule="auto"/>
        <w:jc w:val="both"/>
        <w:rPr>
          <w:rFonts w:ascii="Arial" w:hAnsi="Arial" w:cs="Arial"/>
        </w:rPr>
      </w:pPr>
      <w:r w:rsidRPr="00E10153">
        <w:rPr>
          <w:rFonts w:ascii="Arial" w:hAnsi="Arial" w:cs="Arial"/>
        </w:rPr>
        <w:t xml:space="preserve">These </w:t>
      </w:r>
      <w:r w:rsidR="008E56C6">
        <w:rPr>
          <w:rFonts w:ascii="Arial" w:hAnsi="Arial" w:cs="Arial"/>
        </w:rPr>
        <w:t>brand ambassadors,</w:t>
      </w:r>
      <w:r w:rsidR="00E81F31">
        <w:rPr>
          <w:rFonts w:ascii="Arial" w:hAnsi="Arial" w:cs="Arial"/>
        </w:rPr>
        <w:t xml:space="preserve"> are seen as advocates or</w:t>
      </w:r>
      <w:r w:rsidRPr="00E10153">
        <w:rPr>
          <w:rFonts w:ascii="Arial" w:hAnsi="Arial" w:cs="Arial"/>
        </w:rPr>
        <w:t xml:space="preserve"> </w:t>
      </w:r>
      <w:r w:rsidR="008E56C6" w:rsidRPr="00E10153">
        <w:rPr>
          <w:rFonts w:ascii="Arial" w:hAnsi="Arial" w:cs="Arial"/>
        </w:rPr>
        <w:t>ambassadors</w:t>
      </w:r>
      <w:r w:rsidR="008E56C6">
        <w:rPr>
          <w:rFonts w:ascii="Arial" w:hAnsi="Arial" w:cs="Arial"/>
        </w:rPr>
        <w:t>, which</w:t>
      </w:r>
      <w:r w:rsidR="00CD6CB0">
        <w:rPr>
          <w:rFonts w:ascii="Arial" w:hAnsi="Arial" w:cs="Arial"/>
        </w:rPr>
        <w:t xml:space="preserve"> use their knowledge or expertise of the products to influence consumers buying decision</w:t>
      </w:r>
      <w:r w:rsidRPr="00E10153">
        <w:rPr>
          <w:rFonts w:ascii="Arial" w:hAnsi="Arial" w:cs="Arial"/>
        </w:rPr>
        <w:t>.</w:t>
      </w:r>
      <w:r w:rsidR="00CD6CB0">
        <w:rPr>
          <w:rFonts w:ascii="Arial" w:hAnsi="Arial" w:cs="Arial"/>
        </w:rPr>
        <w:t xml:space="preserve">  </w:t>
      </w:r>
    </w:p>
    <w:p w14:paraId="4A743444" w14:textId="77777777" w:rsidR="00C810E4" w:rsidRDefault="00CD6CB0" w:rsidP="00946726">
      <w:pPr>
        <w:spacing w:line="480" w:lineRule="auto"/>
        <w:jc w:val="both"/>
        <w:rPr>
          <w:rFonts w:ascii="Arial" w:hAnsi="Arial" w:cs="Arial"/>
        </w:rPr>
      </w:pPr>
      <w:r>
        <w:rPr>
          <w:rFonts w:ascii="Arial" w:hAnsi="Arial" w:cs="Arial"/>
        </w:rPr>
        <w:t xml:space="preserve">According to </w:t>
      </w:r>
      <w:r w:rsidR="00E0496B">
        <w:rPr>
          <w:rFonts w:ascii="Arial" w:hAnsi="Arial" w:cs="Arial"/>
        </w:rPr>
        <w:t>Emarketer</w:t>
      </w:r>
      <w:r w:rsidRPr="00CD6CB0">
        <w:rPr>
          <w:rFonts w:ascii="Arial" w:hAnsi="Arial" w:cs="Arial"/>
        </w:rPr>
        <w:t xml:space="preserve"> </w:t>
      </w:r>
      <w:r w:rsidR="00E0496B">
        <w:rPr>
          <w:rFonts w:ascii="Arial" w:hAnsi="Arial" w:cs="Arial"/>
        </w:rPr>
        <w:t>(</w:t>
      </w:r>
      <w:r w:rsidR="00E0496B" w:rsidRPr="00CD6CB0">
        <w:rPr>
          <w:rFonts w:ascii="Arial" w:hAnsi="Arial" w:cs="Arial"/>
        </w:rPr>
        <w:t>2016),</w:t>
      </w:r>
      <w:r>
        <w:rPr>
          <w:rFonts w:ascii="Arial" w:hAnsi="Arial" w:cs="Arial"/>
        </w:rPr>
        <w:t xml:space="preserve"> influencers help with authenticity of brands and helps to build trust between brands and consumers. </w:t>
      </w:r>
      <w:r w:rsidR="00FC50CC">
        <w:rPr>
          <w:rFonts w:ascii="Arial" w:hAnsi="Arial" w:cs="Arial"/>
        </w:rPr>
        <w:t xml:space="preserve">Similarly, </w:t>
      </w:r>
      <w:r w:rsidR="00C810E4">
        <w:rPr>
          <w:rFonts w:ascii="Arial" w:hAnsi="Arial" w:cs="Arial"/>
        </w:rPr>
        <w:t xml:space="preserve">Marketing Dive’s research (cited in </w:t>
      </w:r>
      <w:r w:rsidR="00C810E4">
        <w:rPr>
          <w:rFonts w:ascii="Arial" w:hAnsi="Arial" w:cs="Arial"/>
          <w:noProof/>
        </w:rPr>
        <w:t>Dinesh, 2017</w:t>
      </w:r>
      <w:r w:rsidR="00C810E4" w:rsidRPr="00C810E4">
        <w:rPr>
          <w:rFonts w:ascii="Arial" w:hAnsi="Arial" w:cs="Arial"/>
          <w:noProof/>
        </w:rPr>
        <w:t>)</w:t>
      </w:r>
      <w:r w:rsidR="00C810E4">
        <w:rPr>
          <w:rFonts w:ascii="Arial" w:hAnsi="Arial" w:cs="Arial"/>
          <w:noProof/>
        </w:rPr>
        <w:t xml:space="preserve"> </w:t>
      </w:r>
      <w:r w:rsidR="00FC50CC">
        <w:rPr>
          <w:rFonts w:ascii="Arial" w:hAnsi="Arial" w:cs="Arial"/>
          <w:noProof/>
        </w:rPr>
        <w:t xml:space="preserve">states, </w:t>
      </w:r>
      <w:r w:rsidR="00C810E4">
        <w:rPr>
          <w:rFonts w:ascii="Arial" w:hAnsi="Arial" w:cs="Arial"/>
          <w:noProof/>
        </w:rPr>
        <w:t xml:space="preserve">consumers trusts their connections and networks on social media plateforms and a more likely to engage with influencers and brands their have already built relationships with. </w:t>
      </w:r>
    </w:p>
    <w:p w14:paraId="6705FAFA" w14:textId="77777777" w:rsidR="00C37411" w:rsidRDefault="00CD6CB0" w:rsidP="00946726">
      <w:pPr>
        <w:spacing w:line="480" w:lineRule="auto"/>
        <w:jc w:val="both"/>
        <w:rPr>
          <w:rFonts w:ascii="Arial" w:hAnsi="Arial" w:cs="Arial"/>
          <w:noProof/>
        </w:rPr>
      </w:pPr>
      <w:r>
        <w:rPr>
          <w:rFonts w:ascii="Arial" w:hAnsi="Arial" w:cs="Arial"/>
        </w:rPr>
        <w:t xml:space="preserve">However, </w:t>
      </w:r>
      <w:r w:rsidR="009471DD">
        <w:rPr>
          <w:rFonts w:ascii="Arial" w:hAnsi="Arial" w:cs="Arial"/>
          <w:noProof/>
        </w:rPr>
        <w:t>Chahal</w:t>
      </w:r>
      <w:r w:rsidR="009471DD" w:rsidRPr="009471DD">
        <w:rPr>
          <w:rFonts w:ascii="Arial" w:hAnsi="Arial" w:cs="Arial"/>
          <w:noProof/>
        </w:rPr>
        <w:t xml:space="preserve"> </w:t>
      </w:r>
      <w:r w:rsidR="009471DD">
        <w:rPr>
          <w:rFonts w:ascii="Arial" w:hAnsi="Arial" w:cs="Arial"/>
          <w:noProof/>
        </w:rPr>
        <w:t>(</w:t>
      </w:r>
      <w:r w:rsidR="009471DD" w:rsidRPr="009471DD">
        <w:rPr>
          <w:rFonts w:ascii="Arial" w:hAnsi="Arial" w:cs="Arial"/>
          <w:noProof/>
        </w:rPr>
        <w:t>2017)</w:t>
      </w:r>
      <w:r w:rsidR="009471DD">
        <w:rPr>
          <w:rFonts w:ascii="Arial" w:hAnsi="Arial" w:cs="Arial"/>
          <w:noProof/>
        </w:rPr>
        <w:t xml:space="preserve"> </w:t>
      </w:r>
      <w:r w:rsidR="00FC50CC">
        <w:rPr>
          <w:rFonts w:ascii="Arial" w:hAnsi="Arial" w:cs="Arial"/>
          <w:noProof/>
        </w:rPr>
        <w:t xml:space="preserve"> states </w:t>
      </w:r>
      <w:r w:rsidR="00752A1C">
        <w:rPr>
          <w:rFonts w:ascii="Arial" w:hAnsi="Arial" w:cs="Arial"/>
          <w:noProof/>
        </w:rPr>
        <w:t>the main challenge for brands is to find advocates that are genuine and passionate about their brand an</w:t>
      </w:r>
      <w:r w:rsidR="00F21661">
        <w:rPr>
          <w:rFonts w:ascii="Arial" w:hAnsi="Arial" w:cs="Arial"/>
          <w:noProof/>
        </w:rPr>
        <w:t>d products. As the increase of brand ambassadors</w:t>
      </w:r>
      <w:r w:rsidR="00752A1C">
        <w:rPr>
          <w:rFonts w:ascii="Arial" w:hAnsi="Arial" w:cs="Arial"/>
          <w:noProof/>
        </w:rPr>
        <w:t xml:space="preserve"> are using their presence and power for ‘self enhancement</w:t>
      </w:r>
      <w:r w:rsidR="00E31AE3">
        <w:rPr>
          <w:rFonts w:ascii="Arial" w:hAnsi="Arial" w:cs="Arial"/>
          <w:noProof/>
        </w:rPr>
        <w:t>’ and not for the good of brand or the consumer</w:t>
      </w:r>
      <w:r w:rsidR="00752A1C">
        <w:rPr>
          <w:rFonts w:ascii="Arial" w:hAnsi="Arial" w:cs="Arial"/>
          <w:noProof/>
        </w:rPr>
        <w:t xml:space="preserve">. </w:t>
      </w:r>
      <w:r w:rsidR="00752A1C" w:rsidRPr="00752A1C">
        <w:rPr>
          <w:rFonts w:ascii="Arial" w:hAnsi="Arial" w:cs="Arial"/>
          <w:noProof/>
        </w:rPr>
        <w:t>(Langner, et al., 2013, p. 31)</w:t>
      </w:r>
      <w:r w:rsidR="00752A1C">
        <w:rPr>
          <w:rFonts w:ascii="Arial" w:hAnsi="Arial" w:cs="Arial"/>
          <w:noProof/>
        </w:rPr>
        <w:t xml:space="preserve"> </w:t>
      </w:r>
    </w:p>
    <w:p w14:paraId="6B7A46B3" w14:textId="77777777" w:rsidR="00066785" w:rsidRDefault="00AD5986" w:rsidP="007672A8">
      <w:pPr>
        <w:spacing w:line="480" w:lineRule="auto"/>
        <w:jc w:val="both"/>
        <w:rPr>
          <w:rFonts w:ascii="Arial" w:hAnsi="Arial" w:cs="Arial"/>
          <w:noProof/>
        </w:rPr>
      </w:pPr>
      <w:r>
        <w:rPr>
          <w:rFonts w:ascii="Arial" w:hAnsi="Arial" w:cs="Arial"/>
          <w:noProof/>
        </w:rPr>
        <w:lastRenderedPageBreak/>
        <w:t>There is very little</w:t>
      </w:r>
      <w:r w:rsidR="00F21661">
        <w:rPr>
          <w:rFonts w:ascii="Arial" w:hAnsi="Arial" w:cs="Arial"/>
          <w:noProof/>
        </w:rPr>
        <w:t xml:space="preserve"> research </w:t>
      </w:r>
      <w:r w:rsidR="00A50C0F">
        <w:rPr>
          <w:rFonts w:ascii="Arial" w:hAnsi="Arial" w:cs="Arial"/>
          <w:noProof/>
        </w:rPr>
        <w:t xml:space="preserve">that identifies that brand ambassadors have a direct impact on consumers during their purcahsing decision. The current research shows that companies </w:t>
      </w:r>
      <w:r w:rsidR="00130CDD">
        <w:rPr>
          <w:rFonts w:ascii="Arial" w:hAnsi="Arial" w:cs="Arial"/>
          <w:noProof/>
        </w:rPr>
        <w:t>are finding it hard to track return on</w:t>
      </w:r>
      <w:r w:rsidR="00A50C0F">
        <w:rPr>
          <w:rFonts w:ascii="Arial" w:hAnsi="Arial" w:cs="Arial"/>
          <w:noProof/>
        </w:rPr>
        <w:t xml:space="preserve"> investment in reagrds to these brand ammabssadors</w:t>
      </w:r>
      <w:r w:rsidR="00130CDD">
        <w:rPr>
          <w:rFonts w:ascii="Arial" w:hAnsi="Arial" w:cs="Arial"/>
          <w:noProof/>
        </w:rPr>
        <w:t xml:space="preserve"> due to not having a clear framework that tracks the brand embassadors and to establish how much influence they have over consumers. </w:t>
      </w:r>
      <w:sdt>
        <w:sdtPr>
          <w:rPr>
            <w:rFonts w:ascii="Arial" w:hAnsi="Arial" w:cs="Arial"/>
            <w:noProof/>
          </w:rPr>
          <w:id w:val="1144621361"/>
          <w:citation/>
        </w:sdtPr>
        <w:sdtEndPr/>
        <w:sdtContent>
          <w:r w:rsidR="00130CDD">
            <w:rPr>
              <w:rFonts w:ascii="Arial" w:hAnsi="Arial" w:cs="Arial"/>
              <w:noProof/>
            </w:rPr>
            <w:fldChar w:fldCharType="begin"/>
          </w:r>
          <w:r w:rsidR="00130CDD">
            <w:rPr>
              <w:rFonts w:ascii="Arial" w:hAnsi="Arial" w:cs="Arial"/>
              <w:noProof/>
            </w:rPr>
            <w:instrText xml:space="preserve"> CITATION Rog17 \l 2057 </w:instrText>
          </w:r>
          <w:r w:rsidR="00130CDD">
            <w:rPr>
              <w:rFonts w:ascii="Arial" w:hAnsi="Arial" w:cs="Arial"/>
              <w:noProof/>
            </w:rPr>
            <w:fldChar w:fldCharType="separate"/>
          </w:r>
          <w:r w:rsidR="0012077E" w:rsidRPr="0012077E">
            <w:rPr>
              <w:rFonts w:ascii="Arial" w:hAnsi="Arial" w:cs="Arial"/>
              <w:noProof/>
            </w:rPr>
            <w:t>(Rogers, 2017)</w:t>
          </w:r>
          <w:r w:rsidR="00130CDD">
            <w:rPr>
              <w:rFonts w:ascii="Arial" w:hAnsi="Arial" w:cs="Arial"/>
              <w:noProof/>
            </w:rPr>
            <w:fldChar w:fldCharType="end"/>
          </w:r>
        </w:sdtContent>
      </w:sdt>
    </w:p>
    <w:p w14:paraId="4CF720DC" w14:textId="77777777" w:rsidR="00F55795" w:rsidRPr="007672A8" w:rsidRDefault="00F55795" w:rsidP="007672A8">
      <w:pPr>
        <w:spacing w:line="480" w:lineRule="auto"/>
        <w:jc w:val="both"/>
        <w:rPr>
          <w:rFonts w:ascii="Arial" w:hAnsi="Arial" w:cs="Arial"/>
        </w:rPr>
      </w:pPr>
    </w:p>
    <w:p w14:paraId="3FB47E0D" w14:textId="77777777" w:rsidR="00F17AC5" w:rsidRPr="00266A02" w:rsidRDefault="00B62C27" w:rsidP="007672A8">
      <w:pPr>
        <w:pStyle w:val="Heading1"/>
        <w:numPr>
          <w:ilvl w:val="0"/>
          <w:numId w:val="3"/>
        </w:numPr>
        <w:rPr>
          <w:rFonts w:ascii="Arial" w:hAnsi="Arial" w:cs="Arial"/>
          <w:color w:val="auto"/>
          <w:sz w:val="28"/>
        </w:rPr>
      </w:pPr>
      <w:r w:rsidRPr="005A3E63">
        <w:rPr>
          <w:rFonts w:ascii="Arial" w:hAnsi="Arial" w:cs="Arial"/>
          <w:color w:val="auto"/>
          <w:sz w:val="28"/>
        </w:rPr>
        <w:t xml:space="preserve"> </w:t>
      </w:r>
      <w:bookmarkStart w:id="7" w:name="_Toc498879385"/>
      <w:r w:rsidR="007414EC" w:rsidRPr="00266A02">
        <w:rPr>
          <w:rFonts w:ascii="Arial" w:hAnsi="Arial" w:cs="Arial"/>
          <w:color w:val="auto"/>
          <w:sz w:val="28"/>
        </w:rPr>
        <w:t>Proposed Research Methodology</w:t>
      </w:r>
      <w:bookmarkEnd w:id="7"/>
    </w:p>
    <w:p w14:paraId="0A54824E" w14:textId="77777777" w:rsidR="00616641" w:rsidRDefault="00616641" w:rsidP="00616641"/>
    <w:p w14:paraId="6717AC0C" w14:textId="77777777" w:rsidR="00616641" w:rsidRPr="004C7390" w:rsidRDefault="00616641" w:rsidP="004C7390">
      <w:pPr>
        <w:pStyle w:val="Heading2"/>
        <w:jc w:val="both"/>
        <w:rPr>
          <w:rFonts w:ascii="Arial" w:hAnsi="Arial" w:cs="Arial"/>
          <w:color w:val="auto"/>
          <w:sz w:val="24"/>
        </w:rPr>
      </w:pPr>
      <w:bookmarkStart w:id="8" w:name="_Toc498879386"/>
      <w:r w:rsidRPr="004C7390">
        <w:rPr>
          <w:rFonts w:ascii="Arial" w:hAnsi="Arial" w:cs="Arial"/>
          <w:color w:val="auto"/>
          <w:sz w:val="24"/>
        </w:rPr>
        <w:t xml:space="preserve">2.1 </w:t>
      </w:r>
      <w:r w:rsidRPr="004C7390">
        <w:rPr>
          <w:rFonts w:ascii="Arial" w:hAnsi="Arial" w:cs="Arial"/>
          <w:color w:val="auto"/>
          <w:sz w:val="24"/>
          <w:u w:val="single"/>
        </w:rPr>
        <w:t>Methodology</w:t>
      </w:r>
      <w:bookmarkEnd w:id="8"/>
    </w:p>
    <w:p w14:paraId="12302DAA" w14:textId="77777777" w:rsidR="008F5B82" w:rsidRPr="008F5B82" w:rsidRDefault="008F5B82" w:rsidP="008F5B82"/>
    <w:p w14:paraId="5D549C69" w14:textId="77777777" w:rsidR="00616641" w:rsidRDefault="00616641" w:rsidP="00946726">
      <w:pPr>
        <w:spacing w:line="480" w:lineRule="auto"/>
        <w:jc w:val="both"/>
        <w:rPr>
          <w:rFonts w:ascii="Arial" w:hAnsi="Arial" w:cs="Arial"/>
        </w:rPr>
      </w:pPr>
      <w:r w:rsidRPr="00616641">
        <w:rPr>
          <w:rFonts w:ascii="Arial" w:hAnsi="Arial" w:cs="Arial"/>
        </w:rPr>
        <w:t xml:space="preserve">According to </w:t>
      </w:r>
      <w:r w:rsidR="00E46047">
        <w:rPr>
          <w:rFonts w:ascii="Arial" w:hAnsi="Arial" w:cs="Arial"/>
        </w:rPr>
        <w:t xml:space="preserve">Saunders (cited in </w:t>
      </w:r>
      <w:r w:rsidRPr="00616641">
        <w:rPr>
          <w:rFonts w:ascii="Arial" w:hAnsi="Arial" w:cs="Arial"/>
          <w:noProof/>
        </w:rPr>
        <w:t>Blumberg, et al., 2011, p. 4)</w:t>
      </w:r>
      <w:r w:rsidRPr="00616641">
        <w:rPr>
          <w:rFonts w:ascii="Arial" w:hAnsi="Arial" w:cs="Arial"/>
        </w:rPr>
        <w:t xml:space="preserve"> business research is define</w:t>
      </w:r>
      <w:r w:rsidR="003134AD">
        <w:rPr>
          <w:rFonts w:ascii="Arial" w:hAnsi="Arial" w:cs="Arial"/>
        </w:rPr>
        <w:t>d</w:t>
      </w:r>
      <w:r w:rsidRPr="00616641">
        <w:rPr>
          <w:rFonts w:ascii="Arial" w:hAnsi="Arial" w:cs="Arial"/>
        </w:rPr>
        <w:t xml:space="preserve"> as ‘a systematic inquiry whose objectives is to provide the information that will allow managerial problems to be solved’.</w:t>
      </w:r>
      <w:r>
        <w:rPr>
          <w:rFonts w:ascii="Arial" w:hAnsi="Arial" w:cs="Arial"/>
        </w:rPr>
        <w:t xml:space="preserve"> However, for an ‘accurate and valuable’ collect of research</w:t>
      </w:r>
      <w:r w:rsidR="007672A8">
        <w:rPr>
          <w:rFonts w:ascii="Arial" w:hAnsi="Arial" w:cs="Arial"/>
        </w:rPr>
        <w:t>,</w:t>
      </w:r>
      <w:r>
        <w:rPr>
          <w:rFonts w:ascii="Arial" w:hAnsi="Arial" w:cs="Arial"/>
        </w:rPr>
        <w:t xml:space="preserve"> to be collated successfully, appropriate methods of research must be carried out. </w:t>
      </w:r>
      <w:r w:rsidRPr="00616641">
        <w:rPr>
          <w:rFonts w:ascii="Arial" w:hAnsi="Arial" w:cs="Arial"/>
          <w:noProof/>
        </w:rPr>
        <w:t>(Smith, et al., 2012)</w:t>
      </w:r>
      <w:r w:rsidR="00B234EE">
        <w:rPr>
          <w:rFonts w:ascii="Arial" w:hAnsi="Arial" w:cs="Arial"/>
          <w:noProof/>
        </w:rPr>
        <w:t xml:space="preserve"> </w:t>
      </w:r>
    </w:p>
    <w:p w14:paraId="12015731" w14:textId="77777777" w:rsidR="00616641" w:rsidRDefault="00946A6E" w:rsidP="00946726">
      <w:pPr>
        <w:spacing w:line="480" w:lineRule="auto"/>
        <w:jc w:val="both"/>
        <w:rPr>
          <w:rFonts w:ascii="Arial" w:hAnsi="Arial" w:cs="Arial"/>
        </w:rPr>
      </w:pPr>
      <w:r w:rsidRPr="00946A6E">
        <w:rPr>
          <w:rFonts w:ascii="Arial" w:hAnsi="Arial" w:cs="Arial"/>
          <w:noProof/>
        </w:rPr>
        <w:t xml:space="preserve">Saunders, et al., </w:t>
      </w:r>
      <w:r>
        <w:rPr>
          <w:rFonts w:ascii="Arial" w:hAnsi="Arial" w:cs="Arial"/>
          <w:noProof/>
        </w:rPr>
        <w:t>(</w:t>
      </w:r>
      <w:r w:rsidRPr="00946A6E">
        <w:rPr>
          <w:rFonts w:ascii="Arial" w:hAnsi="Arial" w:cs="Arial"/>
          <w:noProof/>
        </w:rPr>
        <w:t>2009)</w:t>
      </w:r>
      <w:r>
        <w:rPr>
          <w:rFonts w:ascii="Arial" w:hAnsi="Arial" w:cs="Arial"/>
        </w:rPr>
        <w:t xml:space="preserve"> </w:t>
      </w:r>
      <w:r w:rsidR="00E46047">
        <w:rPr>
          <w:rFonts w:ascii="Arial" w:hAnsi="Arial" w:cs="Arial"/>
        </w:rPr>
        <w:t>developed a ‘Research Onion’</w:t>
      </w:r>
      <w:r w:rsidR="007672A8">
        <w:rPr>
          <w:rFonts w:ascii="Arial" w:hAnsi="Arial" w:cs="Arial"/>
        </w:rPr>
        <w:t>,</w:t>
      </w:r>
      <w:r w:rsidR="00E46047">
        <w:rPr>
          <w:rFonts w:ascii="Arial" w:hAnsi="Arial" w:cs="Arial"/>
        </w:rPr>
        <w:t xml:space="preserve"> </w:t>
      </w:r>
      <w:r>
        <w:rPr>
          <w:rFonts w:ascii="Arial" w:hAnsi="Arial" w:cs="Arial"/>
        </w:rPr>
        <w:t>which is seen in figure 1</w:t>
      </w:r>
      <w:r w:rsidR="007672A8">
        <w:rPr>
          <w:rFonts w:ascii="Arial" w:hAnsi="Arial" w:cs="Arial"/>
        </w:rPr>
        <w:t>,</w:t>
      </w:r>
      <w:r>
        <w:rPr>
          <w:rFonts w:ascii="Arial" w:hAnsi="Arial" w:cs="Arial"/>
        </w:rPr>
        <w:t xml:space="preserve"> which </w:t>
      </w:r>
      <w:r w:rsidR="00E46047">
        <w:rPr>
          <w:rFonts w:ascii="Arial" w:hAnsi="Arial" w:cs="Arial"/>
        </w:rPr>
        <w:t xml:space="preserve">encompasses </w:t>
      </w:r>
      <w:r>
        <w:rPr>
          <w:rFonts w:ascii="Arial" w:hAnsi="Arial" w:cs="Arial"/>
        </w:rPr>
        <w:t>multiple layers that must be considered prior to conducting research. Each layer represents a specific way of carrying out research and the way research should be conducting for effective and positive outcome.</w:t>
      </w:r>
    </w:p>
    <w:p w14:paraId="587AAD9E" w14:textId="77777777" w:rsidR="00953AE0" w:rsidRPr="00951D9B" w:rsidRDefault="00953AE0" w:rsidP="00616641">
      <w:pPr>
        <w:spacing w:line="360" w:lineRule="auto"/>
        <w:jc w:val="both"/>
        <w:rPr>
          <w:rFonts w:ascii="Arial" w:hAnsi="Arial" w:cs="Arial"/>
          <w:u w:val="single"/>
        </w:rPr>
      </w:pPr>
      <w:r w:rsidRPr="005A3E63">
        <w:rPr>
          <w:rFonts w:ascii="Arial" w:hAnsi="Arial" w:cs="Arial"/>
        </w:rPr>
        <w:t xml:space="preserve">Figure </w:t>
      </w:r>
      <w:r w:rsidR="00852E1E">
        <w:rPr>
          <w:rFonts w:ascii="Arial" w:hAnsi="Arial" w:cs="Arial"/>
        </w:rPr>
        <w:t>2.1</w:t>
      </w:r>
      <w:r w:rsidRPr="005A3E63">
        <w:rPr>
          <w:rFonts w:ascii="Arial" w:hAnsi="Arial" w:cs="Arial"/>
        </w:rPr>
        <w:t xml:space="preserve"> </w:t>
      </w:r>
      <w:r w:rsidR="00666524" w:rsidRPr="005A3E63">
        <w:rPr>
          <w:rFonts w:ascii="Arial" w:hAnsi="Arial" w:cs="Arial"/>
          <w:u w:val="single"/>
        </w:rPr>
        <w:t>The Research Onion</w:t>
      </w:r>
      <w:r w:rsidR="008557E0">
        <w:rPr>
          <w:rFonts w:ascii="Arial" w:hAnsi="Arial" w:cs="Arial"/>
          <w:u w:val="single"/>
        </w:rPr>
        <w:t xml:space="preserve"> (see on next page)</w:t>
      </w:r>
    </w:p>
    <w:p w14:paraId="756376CA" w14:textId="008D50F3" w:rsidR="00953AE0" w:rsidRDefault="00DB1BC9" w:rsidP="00616641">
      <w:pPr>
        <w:spacing w:line="360" w:lineRule="auto"/>
        <w:jc w:val="both"/>
        <w:rPr>
          <w:rFonts w:ascii="Arial" w:hAnsi="Arial" w:cs="Arial"/>
        </w:rPr>
      </w:pPr>
      <w:r>
        <w:rPr>
          <w:noProof/>
          <w:color w:val="0000FF"/>
          <w:lang w:eastAsia="en-GB"/>
        </w:rPr>
        <w:lastRenderedPageBreak/>
        <mc:AlternateContent>
          <mc:Choice Requires="wps">
            <w:drawing>
              <wp:anchor distT="0" distB="0" distL="114300" distR="114300" simplePos="0" relativeHeight="251666432" behindDoc="0" locked="0" layoutInCell="1" allowOverlap="1" wp14:anchorId="65AE4C3A" wp14:editId="0984F825">
                <wp:simplePos x="0" y="0"/>
                <wp:positionH relativeFrom="column">
                  <wp:posOffset>1752600</wp:posOffset>
                </wp:positionH>
                <wp:positionV relativeFrom="paragraph">
                  <wp:posOffset>114300</wp:posOffset>
                </wp:positionV>
                <wp:extent cx="619125" cy="209550"/>
                <wp:effectExtent l="0" t="0" r="28575" b="19050"/>
                <wp:wrapNone/>
                <wp:docPr id="4" name="Oval 4"/>
                <wp:cNvGraphicFramePr/>
                <a:graphic xmlns:a="http://schemas.openxmlformats.org/drawingml/2006/main">
                  <a:graphicData uri="http://schemas.microsoft.com/office/word/2010/wordprocessingShape">
                    <wps:wsp>
                      <wps:cNvSpPr/>
                      <wps:spPr>
                        <a:xfrm>
                          <a:off x="0" y="0"/>
                          <a:ext cx="619125" cy="2095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172D58" id="Oval 4" o:spid="_x0000_s1026" style="position:absolute;margin-left:138pt;margin-top:9pt;width:48.75pt;height:1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" filled="f" strokecolor="#1f4d78 [1604]" strokeweight="1pt">
                <v:stroke joinstyle="miter"/>
              </v:oval>
            </w:pict>
          </mc:Fallback>
        </mc:AlternateContent>
      </w:r>
      <w:r>
        <w:rPr>
          <w:noProof/>
          <w:color w:val="0000FF"/>
          <w:lang w:eastAsia="en-GB"/>
        </w:rPr>
        <mc:AlternateContent>
          <mc:Choice Requires="wps">
            <w:drawing>
              <wp:anchor distT="0" distB="0" distL="114300" distR="114300" simplePos="0" relativeHeight="251668480" behindDoc="0" locked="0" layoutInCell="1" allowOverlap="1" wp14:anchorId="6EE9EB58" wp14:editId="486730D3">
                <wp:simplePos x="0" y="0"/>
                <wp:positionH relativeFrom="column">
                  <wp:posOffset>1714500</wp:posOffset>
                </wp:positionH>
                <wp:positionV relativeFrom="paragraph">
                  <wp:posOffset>809625</wp:posOffset>
                </wp:positionV>
                <wp:extent cx="619125" cy="209550"/>
                <wp:effectExtent l="0" t="0" r="28575" b="19050"/>
                <wp:wrapNone/>
                <wp:docPr id="6" name="Oval 6"/>
                <wp:cNvGraphicFramePr/>
                <a:graphic xmlns:a="http://schemas.openxmlformats.org/drawingml/2006/main">
                  <a:graphicData uri="http://schemas.microsoft.com/office/word/2010/wordprocessingShape">
                    <wps:wsp>
                      <wps:cNvSpPr/>
                      <wps:spPr>
                        <a:xfrm>
                          <a:off x="0" y="0"/>
                          <a:ext cx="619125" cy="20955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BC3A98" id="Oval 6" o:spid="_x0000_s1026" style="position:absolute;margin-left:135pt;margin-top:63.75pt;width:48.75pt;height:16.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" filled="f" strokecolor="#41719c" strokeweight="1pt">
                <v:stroke joinstyle="miter"/>
              </v:oval>
            </w:pict>
          </mc:Fallback>
        </mc:AlternateContent>
      </w:r>
      <w:r>
        <w:rPr>
          <w:noProof/>
          <w:color w:val="0000FF"/>
          <w:lang w:eastAsia="en-GB"/>
        </w:rPr>
        <mc:AlternateContent>
          <mc:Choice Requires="wps">
            <w:drawing>
              <wp:anchor distT="0" distB="0" distL="114300" distR="114300" simplePos="0" relativeHeight="251669504" behindDoc="0" locked="0" layoutInCell="1" allowOverlap="1" wp14:anchorId="3D3421D7" wp14:editId="4DF27FDD">
                <wp:simplePos x="0" y="0"/>
                <wp:positionH relativeFrom="column">
                  <wp:posOffset>1619250</wp:posOffset>
                </wp:positionH>
                <wp:positionV relativeFrom="paragraph">
                  <wp:posOffset>1457325</wp:posOffset>
                </wp:positionV>
                <wp:extent cx="619125" cy="257175"/>
                <wp:effectExtent l="0" t="0" r="28575" b="28575"/>
                <wp:wrapNone/>
                <wp:docPr id="7" name="Oval 7"/>
                <wp:cNvGraphicFramePr/>
                <a:graphic xmlns:a="http://schemas.openxmlformats.org/drawingml/2006/main">
                  <a:graphicData uri="http://schemas.microsoft.com/office/word/2010/wordprocessingShape">
                    <wps:wsp>
                      <wps:cNvSpPr/>
                      <wps:spPr>
                        <a:xfrm>
                          <a:off x="0" y="0"/>
                          <a:ext cx="619125" cy="257175"/>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7187A4" id="Oval 7" o:spid="_x0000_s1026" style="position:absolute;margin-left:127.5pt;margin-top:114.75pt;width:48.75pt;height:20.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" filled="f" strokecolor="#41719c" strokeweight="1pt">
                <v:stroke joinstyle="miter"/>
              </v:oval>
            </w:pict>
          </mc:Fallback>
        </mc:AlternateContent>
      </w:r>
      <w:r>
        <w:rPr>
          <w:noProof/>
          <w:color w:val="0000FF"/>
          <w:lang w:eastAsia="en-GB"/>
        </w:rPr>
        <mc:AlternateContent>
          <mc:Choice Requires="wps">
            <w:drawing>
              <wp:anchor distT="0" distB="0" distL="114300" distR="114300" simplePos="0" relativeHeight="251670528" behindDoc="0" locked="0" layoutInCell="1" allowOverlap="1" wp14:anchorId="62E0C996" wp14:editId="6B200FF5">
                <wp:simplePos x="0" y="0"/>
                <wp:positionH relativeFrom="column">
                  <wp:posOffset>1447800</wp:posOffset>
                </wp:positionH>
                <wp:positionV relativeFrom="paragraph">
                  <wp:posOffset>2628900</wp:posOffset>
                </wp:positionV>
                <wp:extent cx="619125" cy="209550"/>
                <wp:effectExtent l="0" t="0" r="28575" b="19050"/>
                <wp:wrapNone/>
                <wp:docPr id="8" name="Oval 8"/>
                <wp:cNvGraphicFramePr/>
                <a:graphic xmlns:a="http://schemas.openxmlformats.org/drawingml/2006/main">
                  <a:graphicData uri="http://schemas.microsoft.com/office/word/2010/wordprocessingShape">
                    <wps:wsp>
                      <wps:cNvSpPr/>
                      <wps:spPr>
                        <a:xfrm>
                          <a:off x="0" y="0"/>
                          <a:ext cx="619125" cy="20955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FF26DA" id="Oval 8" o:spid="_x0000_s1026" style="position:absolute;margin-left:114pt;margin-top:207pt;width:48.75pt;height:1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" filled="f" strokecolor="#41719c" strokeweight="1pt">
                <v:stroke joinstyle="miter"/>
              </v:oval>
            </w:pict>
          </mc:Fallback>
        </mc:AlternateContent>
      </w:r>
      <w:r>
        <w:rPr>
          <w:noProof/>
          <w:color w:val="0000FF"/>
          <w:lang w:eastAsia="en-GB"/>
        </w:rPr>
        <mc:AlternateContent>
          <mc:Choice Requires="wps">
            <w:drawing>
              <wp:anchor distT="0" distB="0" distL="114300" distR="114300" simplePos="0" relativeHeight="251671552" behindDoc="0" locked="0" layoutInCell="1" allowOverlap="1" wp14:anchorId="421B9649" wp14:editId="48111F91">
                <wp:simplePos x="0" y="0"/>
                <wp:positionH relativeFrom="column">
                  <wp:posOffset>2676525</wp:posOffset>
                </wp:positionH>
                <wp:positionV relativeFrom="paragraph">
                  <wp:posOffset>2371725</wp:posOffset>
                </wp:positionV>
                <wp:extent cx="619125" cy="209550"/>
                <wp:effectExtent l="0" t="0" r="28575" b="19050"/>
                <wp:wrapNone/>
                <wp:docPr id="9" name="Oval 9"/>
                <wp:cNvGraphicFramePr/>
                <a:graphic xmlns:a="http://schemas.openxmlformats.org/drawingml/2006/main">
                  <a:graphicData uri="http://schemas.microsoft.com/office/word/2010/wordprocessingShape">
                    <wps:wsp>
                      <wps:cNvSpPr/>
                      <wps:spPr>
                        <a:xfrm>
                          <a:off x="0" y="0"/>
                          <a:ext cx="619125" cy="20955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5D2D1D" id="Oval 9" o:spid="_x0000_s1026" style="position:absolute;margin-left:210.75pt;margin-top:186.75pt;width:48.75pt;height:1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" filled="f" strokecolor="#41719c" strokeweight="1pt">
                <v:stroke joinstyle="miter"/>
              </v:oval>
            </w:pict>
          </mc:Fallback>
        </mc:AlternateContent>
      </w:r>
      <w:r>
        <w:rPr>
          <w:noProof/>
          <w:color w:val="0000FF"/>
          <w:lang w:eastAsia="en-GB"/>
        </w:rPr>
        <mc:AlternateContent>
          <mc:Choice Requires="wps">
            <w:drawing>
              <wp:anchor distT="0" distB="0" distL="114300" distR="114300" simplePos="0" relativeHeight="251672576" behindDoc="0" locked="0" layoutInCell="1" allowOverlap="1" wp14:anchorId="18CDE983" wp14:editId="53F4D75D">
                <wp:simplePos x="0" y="0"/>
                <wp:positionH relativeFrom="column">
                  <wp:posOffset>1047750</wp:posOffset>
                </wp:positionH>
                <wp:positionV relativeFrom="paragraph">
                  <wp:posOffset>1162050</wp:posOffset>
                </wp:positionV>
                <wp:extent cx="533400" cy="276225"/>
                <wp:effectExtent l="0" t="0" r="19050" b="28575"/>
                <wp:wrapNone/>
                <wp:docPr id="12" name="Oval 12"/>
                <wp:cNvGraphicFramePr/>
                <a:graphic xmlns:a="http://schemas.openxmlformats.org/drawingml/2006/main">
                  <a:graphicData uri="http://schemas.microsoft.com/office/word/2010/wordprocessingShape">
                    <wps:wsp>
                      <wps:cNvSpPr/>
                      <wps:spPr>
                        <a:xfrm>
                          <a:off x="0" y="0"/>
                          <a:ext cx="533400"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FAC7DC" id="Oval 12" o:spid="_x0000_s1026" style="position:absolute;margin-left:82.5pt;margin-top:91.5pt;width:42pt;height:21.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" filled="f" strokecolor="#1f4d78 [1604]" strokeweight="1pt">
                <v:stroke joinstyle="miter"/>
              </v:oval>
            </w:pict>
          </mc:Fallback>
        </mc:AlternateContent>
      </w:r>
      <w:r w:rsidR="00B234EE">
        <w:rPr>
          <w:noProof/>
          <w:color w:val="0000FF"/>
          <w:lang w:eastAsia="en-GB"/>
        </w:rPr>
        <w:drawing>
          <wp:inline distT="0" distB="0" distL="0" distR="0" wp14:anchorId="0E3A05D8" wp14:editId="62FEE138">
            <wp:extent cx="4256913" cy="3200426"/>
            <wp:effectExtent l="0" t="0" r="0" b="0"/>
            <wp:docPr id="1" name="irc_mi" descr="Image result for saunders et al research onio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aunders et al research onion">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6913" cy="3200426"/>
                    </a:xfrm>
                    <a:prstGeom prst="rect">
                      <a:avLst/>
                    </a:prstGeom>
                    <a:noFill/>
                    <a:ln>
                      <a:noFill/>
                    </a:ln>
                  </pic:spPr>
                </pic:pic>
              </a:graphicData>
            </a:graphic>
          </wp:inline>
        </w:drawing>
      </w:r>
    </w:p>
    <w:p w14:paraId="03D10EE9" w14:textId="77777777" w:rsidR="003C1899" w:rsidRDefault="00953AE0" w:rsidP="00946726">
      <w:pPr>
        <w:spacing w:line="360" w:lineRule="auto"/>
        <w:jc w:val="both"/>
        <w:rPr>
          <w:rFonts w:ascii="Arial" w:hAnsi="Arial" w:cs="Arial"/>
          <w:noProof/>
        </w:rPr>
      </w:pPr>
      <w:r w:rsidRPr="00953AE0">
        <w:rPr>
          <w:rFonts w:ascii="Arial" w:hAnsi="Arial" w:cs="Arial"/>
          <w:noProof/>
        </w:rPr>
        <w:t>(</w:t>
      </w:r>
      <w:r w:rsidR="00B234EE">
        <w:rPr>
          <w:rFonts w:ascii="Arial" w:hAnsi="Arial" w:cs="Arial"/>
          <w:noProof/>
        </w:rPr>
        <w:t xml:space="preserve">Source Mark </w:t>
      </w:r>
      <w:r w:rsidRPr="00953AE0">
        <w:rPr>
          <w:rFonts w:ascii="Arial" w:hAnsi="Arial" w:cs="Arial"/>
          <w:noProof/>
        </w:rPr>
        <w:t xml:space="preserve">Saunders, </w:t>
      </w:r>
      <w:r w:rsidR="00B234EE">
        <w:rPr>
          <w:rFonts w:ascii="Arial" w:hAnsi="Arial" w:cs="Arial"/>
          <w:noProof/>
        </w:rPr>
        <w:t>Phillip Lewis, and Adrian Thornhill 2007</w:t>
      </w:r>
      <w:r w:rsidRPr="00953AE0">
        <w:rPr>
          <w:rFonts w:ascii="Arial" w:hAnsi="Arial" w:cs="Arial"/>
          <w:noProof/>
        </w:rPr>
        <w:t>)</w:t>
      </w:r>
    </w:p>
    <w:p w14:paraId="0635A6F0" w14:textId="77777777" w:rsidR="00F55795" w:rsidRDefault="00F55795" w:rsidP="00946726">
      <w:pPr>
        <w:spacing w:line="360" w:lineRule="auto"/>
        <w:jc w:val="both"/>
        <w:rPr>
          <w:rFonts w:ascii="Arial" w:hAnsi="Arial" w:cs="Arial"/>
        </w:rPr>
      </w:pPr>
    </w:p>
    <w:p w14:paraId="5351F1B2" w14:textId="77777777" w:rsidR="003C1899" w:rsidRPr="004C7390" w:rsidRDefault="008F5B82" w:rsidP="004C7390">
      <w:pPr>
        <w:pStyle w:val="Heading2"/>
        <w:spacing w:line="360" w:lineRule="auto"/>
        <w:jc w:val="both"/>
        <w:rPr>
          <w:rFonts w:ascii="Arial" w:hAnsi="Arial" w:cs="Arial"/>
          <w:color w:val="auto"/>
          <w:sz w:val="24"/>
          <w:u w:val="single"/>
        </w:rPr>
      </w:pPr>
      <w:bookmarkStart w:id="9" w:name="_Toc498879387"/>
      <w:r w:rsidRPr="004C7390">
        <w:rPr>
          <w:rFonts w:ascii="Arial" w:hAnsi="Arial" w:cs="Arial"/>
          <w:color w:val="auto"/>
          <w:sz w:val="24"/>
        </w:rPr>
        <w:t>2.2</w:t>
      </w:r>
      <w:r w:rsidR="00852E1E" w:rsidRPr="004C7390">
        <w:rPr>
          <w:rFonts w:ascii="Arial" w:hAnsi="Arial" w:cs="Arial"/>
          <w:color w:val="auto"/>
          <w:sz w:val="24"/>
        </w:rPr>
        <w:t xml:space="preserve"> </w:t>
      </w:r>
      <w:r w:rsidR="003C1899" w:rsidRPr="004C7390">
        <w:rPr>
          <w:rFonts w:ascii="Arial" w:hAnsi="Arial" w:cs="Arial"/>
          <w:color w:val="auto"/>
          <w:sz w:val="24"/>
          <w:u w:val="single"/>
        </w:rPr>
        <w:t>Collect data and analyse data</w:t>
      </w:r>
      <w:bookmarkEnd w:id="9"/>
    </w:p>
    <w:p w14:paraId="09B20F76" w14:textId="77777777" w:rsidR="003C1899" w:rsidRDefault="00ED5472" w:rsidP="00946726">
      <w:pPr>
        <w:spacing w:line="480" w:lineRule="auto"/>
        <w:jc w:val="both"/>
        <w:rPr>
          <w:rFonts w:ascii="Arial" w:hAnsi="Arial" w:cs="Arial"/>
        </w:rPr>
      </w:pPr>
      <w:r w:rsidRPr="00ED5472">
        <w:rPr>
          <w:rFonts w:ascii="Arial" w:hAnsi="Arial" w:cs="Arial"/>
        </w:rPr>
        <w:t xml:space="preserve">This </w:t>
      </w:r>
      <w:r w:rsidR="00833747">
        <w:rPr>
          <w:rFonts w:ascii="Arial" w:hAnsi="Arial" w:cs="Arial"/>
        </w:rPr>
        <w:t xml:space="preserve">research </w:t>
      </w:r>
      <w:r w:rsidRPr="00ED5472">
        <w:rPr>
          <w:rFonts w:ascii="Arial" w:hAnsi="Arial" w:cs="Arial"/>
        </w:rPr>
        <w:t>project</w:t>
      </w:r>
      <w:r>
        <w:rPr>
          <w:rFonts w:ascii="Arial" w:hAnsi="Arial" w:cs="Arial"/>
        </w:rPr>
        <w:t xml:space="preserve"> will collect data and analyse data on consumer’s perception on brand ambassadors within the cosmetic industry. </w:t>
      </w:r>
    </w:p>
    <w:p w14:paraId="0F07D486" w14:textId="77777777" w:rsidR="00F55795" w:rsidRDefault="00F55795" w:rsidP="00946726">
      <w:pPr>
        <w:spacing w:line="480" w:lineRule="auto"/>
        <w:jc w:val="both"/>
        <w:rPr>
          <w:rFonts w:ascii="Arial" w:hAnsi="Arial" w:cs="Arial"/>
        </w:rPr>
      </w:pPr>
    </w:p>
    <w:p w14:paraId="3A70C410" w14:textId="77777777" w:rsidR="003C1899" w:rsidRPr="004C7390" w:rsidRDefault="008F5B82" w:rsidP="004C7390">
      <w:pPr>
        <w:pStyle w:val="Heading2"/>
        <w:spacing w:line="360" w:lineRule="auto"/>
        <w:jc w:val="both"/>
        <w:rPr>
          <w:rFonts w:ascii="Arial" w:hAnsi="Arial" w:cs="Arial"/>
          <w:color w:val="auto"/>
          <w:sz w:val="24"/>
        </w:rPr>
      </w:pPr>
      <w:bookmarkStart w:id="10" w:name="_Toc498879388"/>
      <w:r w:rsidRPr="004C7390">
        <w:rPr>
          <w:rFonts w:ascii="Arial" w:hAnsi="Arial" w:cs="Arial"/>
          <w:color w:val="auto"/>
          <w:sz w:val="24"/>
        </w:rPr>
        <w:t>2.3</w:t>
      </w:r>
      <w:r w:rsidR="00852E1E" w:rsidRPr="004C7390">
        <w:rPr>
          <w:rFonts w:ascii="Arial" w:hAnsi="Arial" w:cs="Arial"/>
          <w:color w:val="auto"/>
          <w:sz w:val="24"/>
        </w:rPr>
        <w:t xml:space="preserve"> </w:t>
      </w:r>
      <w:r w:rsidR="003C1899" w:rsidRPr="004C7390">
        <w:rPr>
          <w:rFonts w:ascii="Arial" w:hAnsi="Arial" w:cs="Arial"/>
          <w:color w:val="auto"/>
          <w:sz w:val="24"/>
          <w:u w:val="single"/>
        </w:rPr>
        <w:t>Techniques and Procedures</w:t>
      </w:r>
      <w:bookmarkEnd w:id="10"/>
    </w:p>
    <w:p w14:paraId="131E7A2C" w14:textId="77777777" w:rsidR="003C1899" w:rsidRDefault="00ED5472" w:rsidP="00946726">
      <w:pPr>
        <w:spacing w:line="480" w:lineRule="auto"/>
        <w:jc w:val="both"/>
        <w:rPr>
          <w:rFonts w:ascii="Arial" w:hAnsi="Arial" w:cs="Arial"/>
        </w:rPr>
      </w:pPr>
      <w:r>
        <w:rPr>
          <w:rFonts w:ascii="Arial" w:hAnsi="Arial" w:cs="Arial"/>
        </w:rPr>
        <w:t>Multiple techniques and procedures will be used</w:t>
      </w:r>
      <w:r w:rsidR="007672A8">
        <w:rPr>
          <w:rFonts w:ascii="Arial" w:hAnsi="Arial" w:cs="Arial"/>
        </w:rPr>
        <w:t>,</w:t>
      </w:r>
      <w:r>
        <w:rPr>
          <w:rFonts w:ascii="Arial" w:hAnsi="Arial" w:cs="Arial"/>
        </w:rPr>
        <w:t xml:space="preserve"> to gather data for this particular research </w:t>
      </w:r>
      <w:r w:rsidRPr="00852E1E">
        <w:rPr>
          <w:rFonts w:ascii="Arial" w:hAnsi="Arial" w:cs="Arial"/>
        </w:rPr>
        <w:t>project.</w:t>
      </w:r>
    </w:p>
    <w:p w14:paraId="1341B417" w14:textId="77777777" w:rsidR="00F55795" w:rsidRPr="003C1899" w:rsidRDefault="00F55795" w:rsidP="00946726">
      <w:pPr>
        <w:spacing w:line="480" w:lineRule="auto"/>
        <w:jc w:val="both"/>
        <w:rPr>
          <w:rFonts w:ascii="Arial" w:hAnsi="Arial" w:cs="Arial"/>
          <w:u w:val="single"/>
        </w:rPr>
      </w:pPr>
    </w:p>
    <w:p w14:paraId="5AA6A27B" w14:textId="77777777" w:rsidR="003C1899" w:rsidRPr="004C7390" w:rsidRDefault="00ED5472" w:rsidP="004C7390">
      <w:pPr>
        <w:pStyle w:val="Heading2"/>
        <w:spacing w:line="360" w:lineRule="auto"/>
        <w:jc w:val="both"/>
        <w:rPr>
          <w:rFonts w:ascii="Arial" w:hAnsi="Arial" w:cs="Arial"/>
          <w:color w:val="auto"/>
          <w:sz w:val="24"/>
        </w:rPr>
      </w:pPr>
      <w:r w:rsidRPr="004C7390">
        <w:rPr>
          <w:rFonts w:ascii="Arial" w:hAnsi="Arial" w:cs="Arial"/>
          <w:color w:val="auto"/>
          <w:sz w:val="24"/>
        </w:rPr>
        <w:t xml:space="preserve"> </w:t>
      </w:r>
      <w:bookmarkStart w:id="11" w:name="_Toc498879389"/>
      <w:r w:rsidR="008F5B82" w:rsidRPr="004C7390">
        <w:rPr>
          <w:rFonts w:ascii="Arial" w:hAnsi="Arial" w:cs="Arial"/>
          <w:color w:val="auto"/>
          <w:sz w:val="24"/>
        </w:rPr>
        <w:t>2.4</w:t>
      </w:r>
      <w:r w:rsidR="00852E1E" w:rsidRPr="004C7390">
        <w:rPr>
          <w:rFonts w:ascii="Arial" w:hAnsi="Arial" w:cs="Arial"/>
          <w:color w:val="auto"/>
          <w:sz w:val="24"/>
        </w:rPr>
        <w:t xml:space="preserve"> </w:t>
      </w:r>
      <w:r w:rsidR="003C1899" w:rsidRPr="004C7390">
        <w:rPr>
          <w:rFonts w:ascii="Arial" w:hAnsi="Arial" w:cs="Arial"/>
          <w:color w:val="auto"/>
          <w:sz w:val="24"/>
          <w:u w:val="single"/>
        </w:rPr>
        <w:t>Time Horizon</w:t>
      </w:r>
      <w:bookmarkEnd w:id="11"/>
    </w:p>
    <w:p w14:paraId="45B43781" w14:textId="77777777" w:rsidR="003C1899" w:rsidRDefault="00ED5472" w:rsidP="00ED5472">
      <w:pPr>
        <w:spacing w:line="360" w:lineRule="auto"/>
        <w:rPr>
          <w:rFonts w:ascii="Arial" w:hAnsi="Arial" w:cs="Arial"/>
        </w:rPr>
      </w:pPr>
      <w:r>
        <w:rPr>
          <w:rFonts w:ascii="Arial" w:hAnsi="Arial" w:cs="Arial"/>
        </w:rPr>
        <w:t>This project will focus on a cross section</w:t>
      </w:r>
      <w:r w:rsidR="00B564E2">
        <w:rPr>
          <w:rFonts w:ascii="Arial" w:hAnsi="Arial" w:cs="Arial"/>
        </w:rPr>
        <w:t xml:space="preserve"> of time</w:t>
      </w:r>
      <w:r w:rsidR="003C1899">
        <w:rPr>
          <w:rFonts w:ascii="Arial" w:hAnsi="Arial" w:cs="Arial"/>
        </w:rPr>
        <w:t>.</w:t>
      </w:r>
    </w:p>
    <w:p w14:paraId="2DC21C24" w14:textId="77777777" w:rsidR="00F55795" w:rsidRDefault="00F55795" w:rsidP="00ED5472">
      <w:pPr>
        <w:spacing w:line="360" w:lineRule="auto"/>
        <w:rPr>
          <w:rFonts w:ascii="Arial" w:hAnsi="Arial" w:cs="Arial"/>
        </w:rPr>
      </w:pPr>
    </w:p>
    <w:p w14:paraId="0ABE6779" w14:textId="77777777" w:rsidR="00F55795" w:rsidRDefault="00F55795" w:rsidP="00ED5472">
      <w:pPr>
        <w:spacing w:line="360" w:lineRule="auto"/>
        <w:rPr>
          <w:rFonts w:ascii="Arial" w:hAnsi="Arial" w:cs="Arial"/>
        </w:rPr>
      </w:pPr>
    </w:p>
    <w:p w14:paraId="459450FE" w14:textId="77777777" w:rsidR="00F55795" w:rsidRDefault="00F55795" w:rsidP="00ED5472">
      <w:pPr>
        <w:spacing w:line="360" w:lineRule="auto"/>
        <w:rPr>
          <w:rFonts w:ascii="Arial" w:hAnsi="Arial" w:cs="Arial"/>
        </w:rPr>
      </w:pPr>
    </w:p>
    <w:p w14:paraId="65F3F76A" w14:textId="77777777" w:rsidR="003C1899" w:rsidRPr="004C7390" w:rsidRDefault="008F5B82" w:rsidP="004C7390">
      <w:pPr>
        <w:pStyle w:val="Heading2"/>
        <w:spacing w:line="480" w:lineRule="auto"/>
        <w:jc w:val="both"/>
        <w:rPr>
          <w:rFonts w:ascii="Arial" w:hAnsi="Arial" w:cs="Arial"/>
          <w:color w:val="auto"/>
          <w:sz w:val="24"/>
        </w:rPr>
      </w:pPr>
      <w:bookmarkStart w:id="12" w:name="_Toc498879390"/>
      <w:r w:rsidRPr="004C7390">
        <w:rPr>
          <w:rFonts w:ascii="Arial" w:hAnsi="Arial" w:cs="Arial"/>
          <w:color w:val="auto"/>
          <w:sz w:val="24"/>
        </w:rPr>
        <w:lastRenderedPageBreak/>
        <w:t>2.5</w:t>
      </w:r>
      <w:r w:rsidR="00852E1E" w:rsidRPr="004C7390">
        <w:rPr>
          <w:rFonts w:ascii="Arial" w:hAnsi="Arial" w:cs="Arial"/>
          <w:color w:val="auto"/>
          <w:sz w:val="24"/>
        </w:rPr>
        <w:t xml:space="preserve"> </w:t>
      </w:r>
      <w:r w:rsidR="001562B5" w:rsidRPr="004C7390">
        <w:rPr>
          <w:rFonts w:ascii="Arial" w:hAnsi="Arial" w:cs="Arial"/>
          <w:color w:val="auto"/>
          <w:sz w:val="24"/>
          <w:u w:val="single"/>
        </w:rPr>
        <w:t>Method C</w:t>
      </w:r>
      <w:r w:rsidR="003C1899" w:rsidRPr="004C7390">
        <w:rPr>
          <w:rFonts w:ascii="Arial" w:hAnsi="Arial" w:cs="Arial"/>
          <w:color w:val="auto"/>
          <w:sz w:val="24"/>
          <w:u w:val="single"/>
        </w:rPr>
        <w:t>hoice</w:t>
      </w:r>
      <w:bookmarkEnd w:id="12"/>
    </w:p>
    <w:p w14:paraId="5B6780DD" w14:textId="77777777" w:rsidR="00B564E2" w:rsidRDefault="003C1899" w:rsidP="00B564E2">
      <w:pPr>
        <w:spacing w:line="360" w:lineRule="auto"/>
        <w:rPr>
          <w:rFonts w:ascii="Arial" w:hAnsi="Arial" w:cs="Arial"/>
        </w:rPr>
      </w:pPr>
      <w:r>
        <w:rPr>
          <w:rFonts w:ascii="Arial" w:hAnsi="Arial" w:cs="Arial"/>
        </w:rPr>
        <w:t>M</w:t>
      </w:r>
      <w:r w:rsidR="00ED5472">
        <w:rPr>
          <w:rFonts w:ascii="Arial" w:hAnsi="Arial" w:cs="Arial"/>
        </w:rPr>
        <w:t xml:space="preserve">ixed methods choice of data collection. </w:t>
      </w:r>
      <w:r w:rsidR="00B564E2">
        <w:rPr>
          <w:rFonts w:ascii="Arial" w:hAnsi="Arial" w:cs="Arial"/>
        </w:rPr>
        <w:t>(Triangulation)</w:t>
      </w:r>
    </w:p>
    <w:p w14:paraId="2CC77295" w14:textId="77777777" w:rsidR="00F55795" w:rsidRDefault="00F55795" w:rsidP="00B564E2">
      <w:pPr>
        <w:spacing w:line="360" w:lineRule="auto"/>
        <w:rPr>
          <w:rFonts w:ascii="Arial" w:hAnsi="Arial" w:cs="Arial"/>
        </w:rPr>
      </w:pPr>
    </w:p>
    <w:p w14:paraId="7A837EDD" w14:textId="77777777" w:rsidR="007D3C19" w:rsidRPr="004C7390" w:rsidRDefault="008F5B82" w:rsidP="004C7390">
      <w:pPr>
        <w:pStyle w:val="Heading2"/>
        <w:spacing w:line="480" w:lineRule="auto"/>
        <w:jc w:val="both"/>
        <w:rPr>
          <w:rFonts w:ascii="Arial" w:hAnsi="Arial" w:cs="Arial"/>
          <w:color w:val="auto"/>
          <w:sz w:val="24"/>
        </w:rPr>
      </w:pPr>
      <w:bookmarkStart w:id="13" w:name="_Toc498879391"/>
      <w:r w:rsidRPr="004C7390">
        <w:rPr>
          <w:rFonts w:ascii="Arial" w:hAnsi="Arial" w:cs="Arial"/>
          <w:color w:val="auto"/>
          <w:sz w:val="24"/>
        </w:rPr>
        <w:t>2.6</w:t>
      </w:r>
      <w:r w:rsidR="00852E1E" w:rsidRPr="004C7390">
        <w:rPr>
          <w:rFonts w:ascii="Arial" w:hAnsi="Arial" w:cs="Arial"/>
          <w:color w:val="auto"/>
          <w:sz w:val="24"/>
        </w:rPr>
        <w:t xml:space="preserve"> </w:t>
      </w:r>
      <w:r w:rsidR="007D3C19" w:rsidRPr="004C7390">
        <w:rPr>
          <w:rFonts w:ascii="Arial" w:hAnsi="Arial" w:cs="Arial"/>
          <w:color w:val="auto"/>
          <w:sz w:val="24"/>
          <w:u w:val="single"/>
        </w:rPr>
        <w:t>Research Strategy</w:t>
      </w:r>
      <w:bookmarkEnd w:id="13"/>
      <w:r w:rsidR="007D3C19" w:rsidRPr="004C7390">
        <w:rPr>
          <w:rFonts w:ascii="Arial" w:hAnsi="Arial" w:cs="Arial"/>
          <w:color w:val="auto"/>
          <w:sz w:val="24"/>
        </w:rPr>
        <w:t xml:space="preserve"> </w:t>
      </w:r>
    </w:p>
    <w:p w14:paraId="21A6E218" w14:textId="77777777" w:rsidR="00324229" w:rsidRDefault="007D3C19" w:rsidP="005570E9">
      <w:pPr>
        <w:spacing w:line="480" w:lineRule="auto"/>
        <w:jc w:val="both"/>
        <w:rPr>
          <w:rFonts w:ascii="Arial" w:hAnsi="Arial" w:cs="Arial"/>
        </w:rPr>
      </w:pPr>
      <w:r>
        <w:rPr>
          <w:rFonts w:ascii="Arial" w:hAnsi="Arial" w:cs="Arial"/>
        </w:rPr>
        <w:t xml:space="preserve">According to </w:t>
      </w:r>
      <w:r>
        <w:rPr>
          <w:rFonts w:ascii="Arial" w:hAnsi="Arial" w:cs="Arial"/>
          <w:noProof/>
        </w:rPr>
        <w:t>Greetham</w:t>
      </w:r>
      <w:r w:rsidRPr="005A1B1F">
        <w:rPr>
          <w:rFonts w:ascii="Arial" w:hAnsi="Arial" w:cs="Arial"/>
          <w:noProof/>
        </w:rPr>
        <w:t xml:space="preserve"> </w:t>
      </w:r>
      <w:r>
        <w:rPr>
          <w:rFonts w:ascii="Arial" w:hAnsi="Arial" w:cs="Arial"/>
          <w:noProof/>
        </w:rPr>
        <w:t>(</w:t>
      </w:r>
      <w:r w:rsidRPr="005A1B1F">
        <w:rPr>
          <w:rFonts w:ascii="Arial" w:hAnsi="Arial" w:cs="Arial"/>
          <w:noProof/>
        </w:rPr>
        <w:t>2014, p. 193)</w:t>
      </w:r>
      <w:r>
        <w:rPr>
          <w:rFonts w:ascii="Arial" w:hAnsi="Arial" w:cs="Arial"/>
        </w:rPr>
        <w:t xml:space="preserve"> quantitative ‘measures empirical data expressed in numbers’ and qualitative ‘expressed in words describing attitudes, feelings, opinions, customs and beliefs’.  The s</w:t>
      </w:r>
      <w:r w:rsidR="00ED5472">
        <w:rPr>
          <w:rFonts w:ascii="Arial" w:hAnsi="Arial" w:cs="Arial"/>
        </w:rPr>
        <w:t xml:space="preserve">trategies used will be </w:t>
      </w:r>
      <w:r w:rsidR="00324229">
        <w:rPr>
          <w:rFonts w:ascii="Arial" w:hAnsi="Arial" w:cs="Arial"/>
        </w:rPr>
        <w:t xml:space="preserve">online </w:t>
      </w:r>
      <w:r w:rsidR="00B564E2">
        <w:rPr>
          <w:rFonts w:ascii="Arial" w:hAnsi="Arial" w:cs="Arial"/>
        </w:rPr>
        <w:t>surveys,</w:t>
      </w:r>
      <w:r w:rsidR="00ED5472">
        <w:rPr>
          <w:rFonts w:ascii="Arial" w:hAnsi="Arial" w:cs="Arial"/>
        </w:rPr>
        <w:t xml:space="preserve"> and focus groups</w:t>
      </w:r>
      <w:r w:rsidR="003C1899">
        <w:rPr>
          <w:rFonts w:ascii="Arial" w:hAnsi="Arial" w:cs="Arial"/>
        </w:rPr>
        <w:t>.</w:t>
      </w:r>
      <w:r w:rsidR="00324229">
        <w:rPr>
          <w:rFonts w:ascii="Arial" w:hAnsi="Arial" w:cs="Arial"/>
        </w:rPr>
        <w:t xml:space="preserve"> </w:t>
      </w:r>
      <w:r w:rsidR="00B564E2" w:rsidRPr="00B564E2">
        <w:rPr>
          <w:rFonts w:ascii="Arial" w:hAnsi="Arial" w:cs="Arial"/>
        </w:rPr>
        <w:t>A</w:t>
      </w:r>
      <w:r w:rsidR="00B564E2">
        <w:rPr>
          <w:rFonts w:ascii="Arial" w:hAnsi="Arial" w:cs="Arial"/>
        </w:rPr>
        <w:t>lso known as a</w:t>
      </w:r>
      <w:r w:rsidR="00B564E2" w:rsidRPr="00B564E2">
        <w:rPr>
          <w:rFonts w:ascii="Arial" w:hAnsi="Arial" w:cs="Arial"/>
        </w:rPr>
        <w:t xml:space="preserve"> triangulation </w:t>
      </w:r>
      <w:r w:rsidR="00B564E2">
        <w:rPr>
          <w:rFonts w:ascii="Arial" w:hAnsi="Arial" w:cs="Arial"/>
        </w:rPr>
        <w:t xml:space="preserve">mixed method </w:t>
      </w:r>
      <w:r w:rsidR="00B564E2" w:rsidRPr="00B564E2">
        <w:rPr>
          <w:rFonts w:ascii="Arial" w:hAnsi="Arial" w:cs="Arial"/>
        </w:rPr>
        <w:t xml:space="preserve">approach, of quantitative and </w:t>
      </w:r>
      <w:r w:rsidR="00B564E2">
        <w:rPr>
          <w:rFonts w:ascii="Arial" w:hAnsi="Arial" w:cs="Arial"/>
        </w:rPr>
        <w:t xml:space="preserve">qualitative research approaches, that evaluate the extend, to which the findings are consistent with current theory of brand ambassadors. </w:t>
      </w:r>
    </w:p>
    <w:p w14:paraId="1A3C654C" w14:textId="77777777" w:rsidR="00F55795" w:rsidRDefault="00F55795" w:rsidP="005570E9">
      <w:pPr>
        <w:spacing w:line="480" w:lineRule="auto"/>
        <w:jc w:val="both"/>
        <w:rPr>
          <w:rFonts w:ascii="Arial" w:hAnsi="Arial" w:cs="Arial"/>
        </w:rPr>
      </w:pPr>
    </w:p>
    <w:p w14:paraId="1A06DF64" w14:textId="77777777" w:rsidR="00324229" w:rsidRPr="008077E3" w:rsidRDefault="008F5B82" w:rsidP="008077E3">
      <w:pPr>
        <w:pStyle w:val="Heading2"/>
        <w:spacing w:line="480" w:lineRule="auto"/>
        <w:jc w:val="both"/>
        <w:rPr>
          <w:rFonts w:ascii="Arial" w:hAnsi="Arial" w:cs="Arial"/>
          <w:color w:val="auto"/>
          <w:sz w:val="24"/>
        </w:rPr>
      </w:pPr>
      <w:bookmarkStart w:id="14" w:name="_Toc498879392"/>
      <w:r w:rsidRPr="008077E3">
        <w:rPr>
          <w:rFonts w:ascii="Arial" w:hAnsi="Arial" w:cs="Arial"/>
          <w:color w:val="auto"/>
          <w:sz w:val="24"/>
        </w:rPr>
        <w:t>2.7</w:t>
      </w:r>
      <w:r w:rsidR="00852E1E" w:rsidRPr="008077E3">
        <w:rPr>
          <w:rFonts w:ascii="Arial" w:hAnsi="Arial" w:cs="Arial"/>
          <w:color w:val="auto"/>
          <w:sz w:val="24"/>
        </w:rPr>
        <w:t xml:space="preserve"> </w:t>
      </w:r>
      <w:r w:rsidR="00324229" w:rsidRPr="008077E3">
        <w:rPr>
          <w:rFonts w:ascii="Arial" w:hAnsi="Arial" w:cs="Arial"/>
          <w:color w:val="auto"/>
          <w:sz w:val="24"/>
          <w:u w:val="single"/>
        </w:rPr>
        <w:t>Research Approach</w:t>
      </w:r>
      <w:bookmarkEnd w:id="14"/>
    </w:p>
    <w:p w14:paraId="559AD031" w14:textId="49649A4D" w:rsidR="00C267EE" w:rsidRDefault="00C267EE" w:rsidP="00BD1627">
      <w:pPr>
        <w:spacing w:line="480" w:lineRule="auto"/>
        <w:jc w:val="both"/>
        <w:rPr>
          <w:rFonts w:ascii="Arial" w:hAnsi="Arial" w:cs="Arial"/>
        </w:rPr>
      </w:pPr>
      <w:r>
        <w:rPr>
          <w:rFonts w:ascii="Arial" w:hAnsi="Arial" w:cs="Arial"/>
        </w:rPr>
        <w:t>According to</w:t>
      </w:r>
      <w:r>
        <w:rPr>
          <w:rFonts w:ascii="Arial" w:hAnsi="Arial" w:cs="Arial"/>
          <w:noProof/>
        </w:rPr>
        <w:t xml:space="preserve"> </w:t>
      </w:r>
      <w:r w:rsidRPr="00C267EE">
        <w:rPr>
          <w:rFonts w:ascii="Arial" w:hAnsi="Arial" w:cs="Arial"/>
          <w:noProof/>
        </w:rPr>
        <w:t xml:space="preserve">Ghauri, et al., </w:t>
      </w:r>
      <w:r>
        <w:rPr>
          <w:rFonts w:ascii="Arial" w:hAnsi="Arial" w:cs="Arial"/>
          <w:noProof/>
        </w:rPr>
        <w:t>(</w:t>
      </w:r>
      <w:r w:rsidRPr="00C267EE">
        <w:rPr>
          <w:rFonts w:ascii="Arial" w:hAnsi="Arial" w:cs="Arial"/>
          <w:noProof/>
        </w:rPr>
        <w:t>1995</w:t>
      </w:r>
      <w:r w:rsidR="004155E8">
        <w:rPr>
          <w:rFonts w:ascii="Arial" w:hAnsi="Arial" w:cs="Arial"/>
          <w:noProof/>
        </w:rPr>
        <w:t>, p. 8</w:t>
      </w:r>
      <w:r w:rsidRPr="00C267EE">
        <w:rPr>
          <w:rFonts w:ascii="Arial" w:hAnsi="Arial" w:cs="Arial"/>
          <w:noProof/>
        </w:rPr>
        <w:t>)</w:t>
      </w:r>
      <w:r>
        <w:rPr>
          <w:rFonts w:ascii="Arial" w:hAnsi="Arial" w:cs="Arial"/>
          <w:noProof/>
        </w:rPr>
        <w:t xml:space="preserve"> inductive draws</w:t>
      </w:r>
      <w:r w:rsidR="00773EF7">
        <w:rPr>
          <w:rFonts w:ascii="Arial" w:hAnsi="Arial" w:cs="Arial"/>
          <w:noProof/>
        </w:rPr>
        <w:t xml:space="preserve"> general conclusions from empirical observations. This process goes from assumption to conclusion. </w:t>
      </w:r>
    </w:p>
    <w:p w14:paraId="74D48824" w14:textId="246A2F94" w:rsidR="00324229" w:rsidRDefault="00324229" w:rsidP="00BD1627">
      <w:pPr>
        <w:spacing w:line="480" w:lineRule="auto"/>
        <w:jc w:val="both"/>
        <w:rPr>
          <w:rFonts w:ascii="Arial" w:hAnsi="Arial" w:cs="Arial"/>
          <w:noProof/>
        </w:rPr>
      </w:pPr>
      <w:r>
        <w:rPr>
          <w:rFonts w:ascii="Arial" w:hAnsi="Arial" w:cs="Arial"/>
        </w:rPr>
        <w:t>An inductive approach will be used to ‘focu</w:t>
      </w:r>
      <w:bookmarkStart w:id="15" w:name="_GoBack"/>
      <w:bookmarkEnd w:id="15"/>
      <w:r>
        <w:rPr>
          <w:rFonts w:ascii="Arial" w:hAnsi="Arial" w:cs="Arial"/>
        </w:rPr>
        <w:t>s on individual meaning of a complex situation</w:t>
      </w:r>
      <w:r w:rsidR="00773EF7">
        <w:rPr>
          <w:rFonts w:ascii="Arial" w:hAnsi="Arial" w:cs="Arial"/>
        </w:rPr>
        <w:t>’ regarding consumers and brand ambassadors within the cosmetic industry</w:t>
      </w:r>
      <w:r>
        <w:rPr>
          <w:rFonts w:ascii="Arial" w:hAnsi="Arial" w:cs="Arial"/>
        </w:rPr>
        <w:t xml:space="preserve">. </w:t>
      </w:r>
      <w:r w:rsidRPr="008B456F">
        <w:rPr>
          <w:rFonts w:ascii="Arial" w:hAnsi="Arial" w:cs="Arial"/>
          <w:noProof/>
        </w:rPr>
        <w:t>(Creswell, 2014, p. 4)</w:t>
      </w:r>
      <w:r w:rsidR="00C267EE">
        <w:rPr>
          <w:rFonts w:ascii="Arial" w:hAnsi="Arial" w:cs="Arial"/>
          <w:noProof/>
        </w:rPr>
        <w:t xml:space="preserve"> </w:t>
      </w:r>
    </w:p>
    <w:p w14:paraId="1877C318" w14:textId="77777777" w:rsidR="00F55795" w:rsidRDefault="00F55795" w:rsidP="005570E9">
      <w:pPr>
        <w:spacing w:line="480" w:lineRule="auto"/>
        <w:jc w:val="both"/>
        <w:rPr>
          <w:rFonts w:ascii="Arial" w:hAnsi="Arial" w:cs="Arial"/>
        </w:rPr>
      </w:pPr>
    </w:p>
    <w:p w14:paraId="4584267E" w14:textId="77777777" w:rsidR="00324229" w:rsidRPr="001562B5" w:rsidRDefault="008F5B82" w:rsidP="00324229">
      <w:pPr>
        <w:pStyle w:val="Heading2"/>
        <w:rPr>
          <w:rFonts w:ascii="Arial" w:hAnsi="Arial" w:cs="Arial"/>
          <w:color w:val="auto"/>
          <w:sz w:val="24"/>
        </w:rPr>
      </w:pPr>
      <w:bookmarkStart w:id="16" w:name="_Toc498879393"/>
      <w:r w:rsidRPr="001562B5">
        <w:rPr>
          <w:rFonts w:ascii="Arial" w:hAnsi="Arial" w:cs="Arial"/>
          <w:color w:val="auto"/>
          <w:sz w:val="24"/>
        </w:rPr>
        <w:t>2.8</w:t>
      </w:r>
      <w:r w:rsidR="00852E1E" w:rsidRPr="001562B5">
        <w:rPr>
          <w:rFonts w:ascii="Arial" w:hAnsi="Arial" w:cs="Arial"/>
          <w:color w:val="auto"/>
          <w:sz w:val="24"/>
        </w:rPr>
        <w:t xml:space="preserve"> </w:t>
      </w:r>
      <w:r w:rsidR="00324229" w:rsidRPr="00334261">
        <w:rPr>
          <w:rFonts w:ascii="Arial" w:hAnsi="Arial" w:cs="Arial"/>
          <w:color w:val="auto"/>
          <w:sz w:val="24"/>
          <w:u w:val="single"/>
        </w:rPr>
        <w:t>Quantitative Approach</w:t>
      </w:r>
      <w:bookmarkEnd w:id="16"/>
    </w:p>
    <w:p w14:paraId="79C58124" w14:textId="77777777" w:rsidR="00324229" w:rsidRPr="00F45423" w:rsidRDefault="00324229" w:rsidP="00324229"/>
    <w:p w14:paraId="28F84C53" w14:textId="77777777" w:rsidR="00334261" w:rsidRDefault="00324229" w:rsidP="005570E9">
      <w:pPr>
        <w:spacing w:line="480" w:lineRule="auto"/>
        <w:jc w:val="both"/>
        <w:rPr>
          <w:rFonts w:ascii="Arial" w:hAnsi="Arial" w:cs="Arial"/>
        </w:rPr>
      </w:pPr>
      <w:r>
        <w:rPr>
          <w:rFonts w:ascii="Arial" w:hAnsi="Arial" w:cs="Arial"/>
        </w:rPr>
        <w:t xml:space="preserve">A quantitative approach is associated with a positivism philosophy. A quantitative approach will be used in a form of an online survey, to address the consumer’s acknowledgment and ‘strength of opinions’ of brand ambassadors.  </w:t>
      </w:r>
      <w:r w:rsidRPr="00E05E5A">
        <w:rPr>
          <w:rFonts w:ascii="Arial" w:hAnsi="Arial" w:cs="Arial"/>
        </w:rPr>
        <w:t>Through using qualitative approach in regards to the online survey</w:t>
      </w:r>
      <w:r w:rsidR="00D70728">
        <w:rPr>
          <w:rFonts w:ascii="Arial" w:hAnsi="Arial" w:cs="Arial"/>
        </w:rPr>
        <w:t>,</w:t>
      </w:r>
      <w:r w:rsidRPr="00E05E5A">
        <w:rPr>
          <w:rFonts w:ascii="Arial" w:hAnsi="Arial" w:cs="Arial"/>
        </w:rPr>
        <w:t xml:space="preserve"> this allows a larger primary data capture of consumer’s acknowledgements of brand ambassadors</w:t>
      </w:r>
      <w:r w:rsidR="00F95009">
        <w:rPr>
          <w:rFonts w:ascii="Arial" w:hAnsi="Arial" w:cs="Arial"/>
        </w:rPr>
        <w:t>,</w:t>
      </w:r>
      <w:r w:rsidRPr="00E05E5A">
        <w:rPr>
          <w:rFonts w:ascii="Arial" w:hAnsi="Arial" w:cs="Arial"/>
        </w:rPr>
        <w:t xml:space="preserve"> which then can be further investigated with a focus </w:t>
      </w:r>
      <w:r w:rsidRPr="00E05E5A">
        <w:rPr>
          <w:rFonts w:ascii="Arial" w:hAnsi="Arial" w:cs="Arial"/>
        </w:rPr>
        <w:lastRenderedPageBreak/>
        <w:t>group.</w:t>
      </w:r>
      <w:r>
        <w:rPr>
          <w:rFonts w:ascii="Arial" w:hAnsi="Arial" w:cs="Arial"/>
        </w:rPr>
        <w:t xml:space="preserve"> The advantages of carrying out online survey is to target a wider audience and to gather a large response.  </w:t>
      </w:r>
      <w:r w:rsidRPr="00124C9E">
        <w:rPr>
          <w:rFonts w:ascii="Arial" w:hAnsi="Arial" w:cs="Arial"/>
          <w:noProof/>
        </w:rPr>
        <w:t>(Saunders, et al., 2016)</w:t>
      </w:r>
      <w:r>
        <w:rPr>
          <w:rFonts w:ascii="Arial" w:hAnsi="Arial" w:cs="Arial"/>
        </w:rPr>
        <w:t xml:space="preserve"> </w:t>
      </w:r>
    </w:p>
    <w:p w14:paraId="5894C492" w14:textId="77777777" w:rsidR="00F55795" w:rsidRDefault="00F55795" w:rsidP="005570E9">
      <w:pPr>
        <w:spacing w:line="480" w:lineRule="auto"/>
        <w:jc w:val="both"/>
        <w:rPr>
          <w:rFonts w:ascii="Arial" w:hAnsi="Arial" w:cs="Arial"/>
        </w:rPr>
      </w:pPr>
    </w:p>
    <w:p w14:paraId="5E460CA0" w14:textId="77777777" w:rsidR="00324229" w:rsidRPr="001562B5" w:rsidRDefault="00852E1E" w:rsidP="00324229">
      <w:pPr>
        <w:pStyle w:val="Heading2"/>
        <w:rPr>
          <w:rFonts w:ascii="Arial" w:hAnsi="Arial" w:cs="Arial"/>
          <w:color w:val="auto"/>
          <w:sz w:val="24"/>
        </w:rPr>
      </w:pPr>
      <w:bookmarkStart w:id="17" w:name="_Toc498879394"/>
      <w:r w:rsidRPr="001562B5">
        <w:rPr>
          <w:rFonts w:ascii="Arial" w:hAnsi="Arial" w:cs="Arial"/>
          <w:color w:val="auto"/>
          <w:sz w:val="24"/>
        </w:rPr>
        <w:t>2</w:t>
      </w:r>
      <w:r w:rsidR="008F5B82" w:rsidRPr="001562B5">
        <w:rPr>
          <w:rFonts w:ascii="Arial" w:hAnsi="Arial" w:cs="Arial"/>
          <w:color w:val="auto"/>
          <w:sz w:val="24"/>
        </w:rPr>
        <w:t>.9</w:t>
      </w:r>
      <w:r w:rsidRPr="001562B5">
        <w:rPr>
          <w:rFonts w:ascii="Arial" w:hAnsi="Arial" w:cs="Arial"/>
          <w:color w:val="auto"/>
          <w:sz w:val="24"/>
        </w:rPr>
        <w:t xml:space="preserve"> </w:t>
      </w:r>
      <w:r w:rsidRPr="00334261">
        <w:rPr>
          <w:rFonts w:ascii="Arial" w:hAnsi="Arial" w:cs="Arial"/>
          <w:color w:val="auto"/>
          <w:sz w:val="24"/>
          <w:u w:val="single"/>
        </w:rPr>
        <w:t>Q</w:t>
      </w:r>
      <w:r w:rsidR="00324229" w:rsidRPr="00334261">
        <w:rPr>
          <w:rFonts w:ascii="Arial" w:hAnsi="Arial" w:cs="Arial"/>
          <w:color w:val="auto"/>
          <w:sz w:val="24"/>
          <w:u w:val="single"/>
        </w:rPr>
        <w:t>ualitative Approach</w:t>
      </w:r>
      <w:bookmarkEnd w:id="17"/>
    </w:p>
    <w:p w14:paraId="405F2C11" w14:textId="77777777" w:rsidR="00324229" w:rsidRPr="00243088" w:rsidRDefault="00324229" w:rsidP="00324229"/>
    <w:p w14:paraId="1E2A6F21" w14:textId="77777777" w:rsidR="00324229" w:rsidRDefault="00324229" w:rsidP="005570E9">
      <w:pPr>
        <w:spacing w:line="480" w:lineRule="auto"/>
        <w:jc w:val="both"/>
        <w:rPr>
          <w:rFonts w:ascii="Arial" w:hAnsi="Arial" w:cs="Arial"/>
        </w:rPr>
      </w:pPr>
      <w:r>
        <w:rPr>
          <w:rFonts w:ascii="Arial" w:hAnsi="Arial" w:cs="Arial"/>
        </w:rPr>
        <w:t>A qualitative approach through two sets of focus group will address the perce</w:t>
      </w:r>
      <w:r w:rsidR="00F95009">
        <w:rPr>
          <w:rFonts w:ascii="Arial" w:hAnsi="Arial" w:cs="Arial"/>
        </w:rPr>
        <w:t>ption consumers have if any in</w:t>
      </w:r>
      <w:r>
        <w:rPr>
          <w:rFonts w:ascii="Arial" w:hAnsi="Arial" w:cs="Arial"/>
        </w:rPr>
        <w:t xml:space="preserve"> regards to brand ambassador. </w:t>
      </w:r>
      <w:r w:rsidRPr="00EC1372">
        <w:rPr>
          <w:rFonts w:ascii="Arial" w:hAnsi="Arial" w:cs="Arial"/>
          <w:noProof/>
        </w:rPr>
        <w:t>(Greetham, 2014, p. 193)</w:t>
      </w:r>
      <w:r>
        <w:rPr>
          <w:rFonts w:ascii="Arial" w:hAnsi="Arial" w:cs="Arial"/>
        </w:rPr>
        <w:t xml:space="preserve">  </w:t>
      </w:r>
    </w:p>
    <w:p w14:paraId="5CF60E7E" w14:textId="77777777" w:rsidR="00324229" w:rsidRDefault="00324229" w:rsidP="005570E9">
      <w:pPr>
        <w:spacing w:line="480" w:lineRule="auto"/>
        <w:jc w:val="both"/>
        <w:rPr>
          <w:rFonts w:ascii="Arial" w:hAnsi="Arial" w:cs="Arial"/>
          <w:noProof/>
        </w:rPr>
      </w:pPr>
      <w:r>
        <w:rPr>
          <w:rFonts w:ascii="Arial" w:hAnsi="Arial" w:cs="Arial"/>
        </w:rPr>
        <w:t xml:space="preserve">According to </w:t>
      </w:r>
      <w:r>
        <w:rPr>
          <w:rFonts w:ascii="Arial" w:hAnsi="Arial" w:cs="Arial"/>
          <w:noProof/>
        </w:rPr>
        <w:t>O'Gorman and Maclntosh (</w:t>
      </w:r>
      <w:r w:rsidRPr="00124C9E">
        <w:rPr>
          <w:rFonts w:ascii="Arial" w:hAnsi="Arial" w:cs="Arial"/>
          <w:noProof/>
        </w:rPr>
        <w:t>2015</w:t>
      </w:r>
      <w:r>
        <w:rPr>
          <w:rFonts w:ascii="Arial" w:hAnsi="Arial" w:cs="Arial"/>
          <w:noProof/>
        </w:rPr>
        <w:t>, p. 128</w:t>
      </w:r>
      <w:r w:rsidRPr="00124C9E">
        <w:rPr>
          <w:rFonts w:ascii="Arial" w:hAnsi="Arial" w:cs="Arial"/>
          <w:noProof/>
        </w:rPr>
        <w:t>)</w:t>
      </w:r>
      <w:r>
        <w:rPr>
          <w:rFonts w:ascii="Arial" w:hAnsi="Arial" w:cs="Arial"/>
        </w:rPr>
        <w:t xml:space="preserve"> the limitation for carrying out a focus group are ‘difficult to organise’ and possible issues with controlling participants. A Gantt chart will be used to schedule focus groups to ensure all participants can attend and a Semi-structured focus group will be followed to ensure sufficient and accurate data is collected. Prior to the focus </w:t>
      </w:r>
      <w:r w:rsidR="00C2071D">
        <w:rPr>
          <w:rFonts w:ascii="Arial" w:hAnsi="Arial" w:cs="Arial"/>
        </w:rPr>
        <w:t>group,</w:t>
      </w:r>
      <w:r>
        <w:rPr>
          <w:rFonts w:ascii="Arial" w:hAnsi="Arial" w:cs="Arial"/>
        </w:rPr>
        <w:t xml:space="preserve"> a summary of the survey </w:t>
      </w:r>
      <w:r w:rsidR="008A1151">
        <w:rPr>
          <w:rFonts w:ascii="Arial" w:hAnsi="Arial" w:cs="Arial"/>
        </w:rPr>
        <w:t>results</w:t>
      </w:r>
      <w:r>
        <w:rPr>
          <w:rFonts w:ascii="Arial" w:hAnsi="Arial" w:cs="Arial"/>
        </w:rPr>
        <w:t xml:space="preserve"> will be communicated</w:t>
      </w:r>
      <w:r w:rsidR="008A1151">
        <w:rPr>
          <w:rFonts w:ascii="Arial" w:hAnsi="Arial" w:cs="Arial"/>
        </w:rPr>
        <w:t>,</w:t>
      </w:r>
      <w:r>
        <w:rPr>
          <w:rFonts w:ascii="Arial" w:hAnsi="Arial" w:cs="Arial"/>
        </w:rPr>
        <w:t xml:space="preserve"> to participants to identify whether the participants want to participate within focus group.  </w:t>
      </w:r>
      <w:r w:rsidR="00805DA7">
        <w:rPr>
          <w:rFonts w:ascii="Arial" w:hAnsi="Arial" w:cs="Arial"/>
        </w:rPr>
        <w:t>Using a</w:t>
      </w:r>
      <w:r>
        <w:rPr>
          <w:rFonts w:ascii="Arial" w:hAnsi="Arial" w:cs="Arial"/>
        </w:rPr>
        <w:t xml:space="preserve"> qualitative approach it allows for a thorough investigation into consumer’s perception of bra</w:t>
      </w:r>
      <w:r w:rsidR="008A1151">
        <w:rPr>
          <w:rFonts w:ascii="Arial" w:hAnsi="Arial" w:cs="Arial"/>
        </w:rPr>
        <w:t>nd ambassadors to identify, whether brand ambassadors</w:t>
      </w:r>
      <w:r>
        <w:rPr>
          <w:rFonts w:ascii="Arial" w:hAnsi="Arial" w:cs="Arial"/>
        </w:rPr>
        <w:t xml:space="preserve"> </w:t>
      </w:r>
      <w:r w:rsidR="00C2071D">
        <w:rPr>
          <w:rFonts w:ascii="Arial" w:hAnsi="Arial" w:cs="Arial"/>
        </w:rPr>
        <w:t>affect</w:t>
      </w:r>
      <w:r>
        <w:rPr>
          <w:rFonts w:ascii="Arial" w:hAnsi="Arial" w:cs="Arial"/>
        </w:rPr>
        <w:t xml:space="preserve"> the consumer or not. The advantages of carry out focus group is that allows to ‘examine what </w:t>
      </w:r>
      <w:r w:rsidRPr="00E66CBF">
        <w:rPr>
          <w:rFonts w:ascii="Arial" w:hAnsi="Arial" w:cs="Arial"/>
        </w:rPr>
        <w:t>and how they think and why they think in a</w:t>
      </w:r>
      <w:r w:rsidR="008A1151">
        <w:rPr>
          <w:rFonts w:ascii="Arial" w:hAnsi="Arial" w:cs="Arial"/>
        </w:rPr>
        <w:t xml:space="preserve"> s</w:t>
      </w:r>
      <w:r w:rsidR="00C2071D" w:rsidRPr="00E66CBF">
        <w:rPr>
          <w:rFonts w:ascii="Arial" w:hAnsi="Arial" w:cs="Arial"/>
        </w:rPr>
        <w:t>pecial</w:t>
      </w:r>
      <w:r w:rsidRPr="00E66CBF">
        <w:rPr>
          <w:rFonts w:ascii="Arial" w:hAnsi="Arial" w:cs="Arial"/>
        </w:rPr>
        <w:t xml:space="preserve"> way abo</w:t>
      </w:r>
      <w:r>
        <w:rPr>
          <w:rFonts w:ascii="Arial" w:hAnsi="Arial" w:cs="Arial"/>
        </w:rPr>
        <w:t>ut the issue of importance’</w:t>
      </w:r>
      <w:r w:rsidR="003C1899">
        <w:rPr>
          <w:rFonts w:ascii="Arial" w:hAnsi="Arial" w:cs="Arial"/>
        </w:rPr>
        <w:t xml:space="preserve">, </w:t>
      </w:r>
      <w:r w:rsidRPr="00124C9E">
        <w:rPr>
          <w:rFonts w:ascii="Arial" w:hAnsi="Arial" w:cs="Arial"/>
          <w:noProof/>
        </w:rPr>
        <w:t>(Liamputtong, 2011, p. 5)</w:t>
      </w:r>
      <w:r w:rsidR="003C1899">
        <w:rPr>
          <w:rFonts w:ascii="Arial" w:hAnsi="Arial" w:cs="Arial"/>
          <w:noProof/>
        </w:rPr>
        <w:t>.</w:t>
      </w:r>
    </w:p>
    <w:p w14:paraId="6696D8E1" w14:textId="77777777" w:rsidR="000820D7" w:rsidRDefault="000820D7" w:rsidP="005570E9">
      <w:pPr>
        <w:spacing w:line="480" w:lineRule="auto"/>
        <w:jc w:val="both"/>
        <w:rPr>
          <w:rFonts w:ascii="Arial" w:hAnsi="Arial" w:cs="Arial"/>
        </w:rPr>
      </w:pPr>
    </w:p>
    <w:p w14:paraId="440B192A" w14:textId="77777777" w:rsidR="00F45423" w:rsidRPr="001562B5" w:rsidRDefault="008F5B82" w:rsidP="00324229">
      <w:pPr>
        <w:rPr>
          <w:rFonts w:ascii="Arial" w:hAnsi="Arial" w:cs="Arial"/>
          <w:sz w:val="24"/>
        </w:rPr>
      </w:pPr>
      <w:r w:rsidRPr="001562B5">
        <w:rPr>
          <w:rFonts w:ascii="Arial" w:hAnsi="Arial" w:cs="Arial"/>
          <w:sz w:val="24"/>
        </w:rPr>
        <w:t>2.10</w:t>
      </w:r>
      <w:r w:rsidR="0051569C" w:rsidRPr="001562B5">
        <w:rPr>
          <w:rFonts w:ascii="Arial" w:hAnsi="Arial" w:cs="Arial"/>
          <w:sz w:val="24"/>
        </w:rPr>
        <w:t xml:space="preserve"> </w:t>
      </w:r>
      <w:r w:rsidR="003C1899" w:rsidRPr="00334261">
        <w:rPr>
          <w:rFonts w:ascii="Arial" w:hAnsi="Arial" w:cs="Arial"/>
          <w:sz w:val="24"/>
          <w:u w:val="single"/>
        </w:rPr>
        <w:t>Philosophy</w:t>
      </w:r>
    </w:p>
    <w:p w14:paraId="78D12989" w14:textId="662DA5DC" w:rsidR="00F8400C" w:rsidRDefault="00081EAD" w:rsidP="005570E9">
      <w:pPr>
        <w:spacing w:line="480" w:lineRule="auto"/>
        <w:jc w:val="both"/>
        <w:rPr>
          <w:rFonts w:ascii="Arial" w:hAnsi="Arial" w:cs="Arial"/>
        </w:rPr>
      </w:pPr>
      <w:r>
        <w:rPr>
          <w:rFonts w:ascii="Arial" w:hAnsi="Arial" w:cs="Arial"/>
        </w:rPr>
        <w:t xml:space="preserve">According to </w:t>
      </w:r>
      <w:r w:rsidRPr="00081EAD">
        <w:rPr>
          <w:rFonts w:ascii="Arial" w:hAnsi="Arial" w:cs="Arial"/>
          <w:noProof/>
        </w:rPr>
        <w:t xml:space="preserve">Saunders, et al., </w:t>
      </w:r>
      <w:r w:rsidR="00E90AD7">
        <w:rPr>
          <w:rFonts w:ascii="Arial" w:hAnsi="Arial" w:cs="Arial"/>
          <w:noProof/>
        </w:rPr>
        <w:t>(</w:t>
      </w:r>
      <w:r w:rsidRPr="00081EAD">
        <w:rPr>
          <w:rFonts w:ascii="Arial" w:hAnsi="Arial" w:cs="Arial"/>
          <w:noProof/>
        </w:rPr>
        <w:t>2009, p. 108)</w:t>
      </w:r>
      <w:r>
        <w:rPr>
          <w:rFonts w:ascii="Arial" w:hAnsi="Arial" w:cs="Arial"/>
        </w:rPr>
        <w:t xml:space="preserve"> the research philosophy shapes the outer layer of the </w:t>
      </w:r>
      <w:r w:rsidR="00C2071D">
        <w:rPr>
          <w:rFonts w:ascii="Arial" w:hAnsi="Arial" w:cs="Arial"/>
        </w:rPr>
        <w:t>onion, which</w:t>
      </w:r>
      <w:r>
        <w:rPr>
          <w:rFonts w:ascii="Arial" w:hAnsi="Arial" w:cs="Arial"/>
        </w:rPr>
        <w:t xml:space="preserve"> ‘underpins your research strategy and the methods used’. </w:t>
      </w:r>
    </w:p>
    <w:p w14:paraId="0B335F57" w14:textId="00E131AE" w:rsidR="00F8400C" w:rsidRPr="00F8400C" w:rsidRDefault="00081EAD" w:rsidP="005570E9">
      <w:pPr>
        <w:spacing w:line="480" w:lineRule="auto"/>
        <w:jc w:val="both"/>
        <w:rPr>
          <w:rFonts w:ascii="Arial" w:hAnsi="Arial" w:cs="Arial"/>
        </w:rPr>
      </w:pPr>
      <w:r>
        <w:rPr>
          <w:rFonts w:ascii="Arial" w:hAnsi="Arial" w:cs="Arial"/>
        </w:rPr>
        <w:t xml:space="preserve">This study embarks on </w:t>
      </w:r>
      <w:r w:rsidR="009F3EAF">
        <w:rPr>
          <w:rFonts w:ascii="Arial" w:hAnsi="Arial" w:cs="Arial"/>
        </w:rPr>
        <w:t>both paradigms,</w:t>
      </w:r>
      <w:r w:rsidR="00391EDC">
        <w:rPr>
          <w:rFonts w:ascii="Arial" w:hAnsi="Arial" w:cs="Arial"/>
        </w:rPr>
        <w:t xml:space="preserve"> </w:t>
      </w:r>
      <w:r w:rsidR="00791124">
        <w:rPr>
          <w:rFonts w:ascii="Arial" w:hAnsi="Arial" w:cs="Arial"/>
        </w:rPr>
        <w:t>a positivist philosophy</w:t>
      </w:r>
      <w:r w:rsidR="00F8400C">
        <w:rPr>
          <w:rFonts w:ascii="Arial" w:hAnsi="Arial" w:cs="Arial"/>
        </w:rPr>
        <w:t xml:space="preserve"> </w:t>
      </w:r>
      <w:r w:rsidR="00391EDC">
        <w:rPr>
          <w:rFonts w:ascii="Arial" w:hAnsi="Arial" w:cs="Arial"/>
        </w:rPr>
        <w:t xml:space="preserve">and </w:t>
      </w:r>
      <w:r w:rsidR="00F8400C" w:rsidRPr="00F8400C">
        <w:rPr>
          <w:rFonts w:ascii="Arial" w:hAnsi="Arial" w:cs="Arial"/>
        </w:rPr>
        <w:t>an interpretivist philosophy</w:t>
      </w:r>
      <w:r w:rsidR="00F8400C">
        <w:rPr>
          <w:rFonts w:ascii="Arial" w:hAnsi="Arial" w:cs="Arial"/>
        </w:rPr>
        <w:t>.</w:t>
      </w:r>
      <w:r w:rsidR="00CF3E8B">
        <w:rPr>
          <w:rFonts w:ascii="Arial" w:hAnsi="Arial" w:cs="Arial"/>
        </w:rPr>
        <w:t xml:space="preserve"> According to a paradigm is defined as a ‘broader view or a set of assumptions that are preserved by someone’. Taylor, </w:t>
      </w:r>
      <w:r w:rsidR="0037310D">
        <w:rPr>
          <w:rFonts w:ascii="Arial" w:hAnsi="Arial" w:cs="Arial"/>
        </w:rPr>
        <w:t>et al</w:t>
      </w:r>
      <w:r w:rsidR="00CF3E8B">
        <w:rPr>
          <w:rFonts w:ascii="Arial" w:hAnsi="Arial" w:cs="Arial"/>
        </w:rPr>
        <w:t xml:space="preserve"> </w:t>
      </w:r>
      <w:r w:rsidR="00E90AD7">
        <w:rPr>
          <w:rFonts w:ascii="Arial" w:hAnsi="Arial" w:cs="Arial"/>
        </w:rPr>
        <w:t>(2</w:t>
      </w:r>
      <w:r w:rsidR="00CF3E8B">
        <w:rPr>
          <w:rFonts w:ascii="Arial" w:hAnsi="Arial" w:cs="Arial"/>
        </w:rPr>
        <w:t>007</w:t>
      </w:r>
      <w:r w:rsidR="00E90AD7">
        <w:rPr>
          <w:rFonts w:ascii="Arial" w:hAnsi="Arial" w:cs="Arial"/>
        </w:rPr>
        <w:t>)</w:t>
      </w:r>
      <w:r w:rsidR="00CF3E8B">
        <w:rPr>
          <w:rFonts w:ascii="Arial" w:hAnsi="Arial" w:cs="Arial"/>
        </w:rPr>
        <w:t xml:space="preserve"> (cited in </w:t>
      </w:r>
      <w:r w:rsidR="00E90AD7" w:rsidRPr="0012077E">
        <w:rPr>
          <w:rFonts w:ascii="Arial" w:hAnsi="Arial" w:cs="Arial"/>
          <w:noProof/>
        </w:rPr>
        <w:t>Saunders, et al., 2016)</w:t>
      </w:r>
      <w:r w:rsidR="00CF3E8B">
        <w:rPr>
          <w:rFonts w:ascii="Arial" w:hAnsi="Arial" w:cs="Arial"/>
        </w:rPr>
        <w:t xml:space="preserve">. </w:t>
      </w:r>
    </w:p>
    <w:p w14:paraId="4CDD35BE" w14:textId="77777777" w:rsidR="00F8400C" w:rsidRPr="00F8400C" w:rsidRDefault="00F8400C" w:rsidP="005570E9">
      <w:pPr>
        <w:spacing w:line="480" w:lineRule="auto"/>
        <w:jc w:val="both"/>
        <w:rPr>
          <w:rFonts w:ascii="Arial" w:hAnsi="Arial" w:cs="Arial"/>
        </w:rPr>
      </w:pPr>
      <w:r w:rsidRPr="00F8400C">
        <w:rPr>
          <w:rFonts w:ascii="Arial" w:hAnsi="Arial" w:cs="Arial"/>
        </w:rPr>
        <w:lastRenderedPageBreak/>
        <w:t xml:space="preserve">The positivist philosophy will identify a </w:t>
      </w:r>
      <w:r>
        <w:rPr>
          <w:rFonts w:ascii="Arial" w:hAnsi="Arial" w:cs="Arial"/>
        </w:rPr>
        <w:t>‘</w:t>
      </w:r>
      <w:r w:rsidRPr="00F8400C">
        <w:rPr>
          <w:rFonts w:ascii="Arial" w:hAnsi="Arial" w:cs="Arial"/>
        </w:rPr>
        <w:t xml:space="preserve">single true </w:t>
      </w:r>
      <w:r w:rsidR="00C2071D" w:rsidRPr="00F8400C">
        <w:rPr>
          <w:rFonts w:ascii="Arial" w:hAnsi="Arial" w:cs="Arial"/>
        </w:rPr>
        <w:t>answer</w:t>
      </w:r>
      <w:r w:rsidR="00C2071D">
        <w:rPr>
          <w:rFonts w:ascii="Arial" w:hAnsi="Arial" w:cs="Arial"/>
        </w:rPr>
        <w:t>’</w:t>
      </w:r>
      <w:r w:rsidR="00C2071D" w:rsidRPr="00F8400C">
        <w:rPr>
          <w:rFonts w:ascii="Arial" w:hAnsi="Arial" w:cs="Arial"/>
        </w:rPr>
        <w:t>, which</w:t>
      </w:r>
      <w:r w:rsidRPr="00F8400C">
        <w:rPr>
          <w:rFonts w:ascii="Arial" w:hAnsi="Arial" w:cs="Arial"/>
        </w:rPr>
        <w:t xml:space="preserve"> the online survey will address to gather data on general perception and attitudes towards brand ambassadors within the cosmetic industry.</w:t>
      </w:r>
      <w:r>
        <w:rPr>
          <w:rFonts w:ascii="Arial" w:hAnsi="Arial" w:cs="Arial"/>
        </w:rPr>
        <w:t xml:space="preserve"> </w:t>
      </w:r>
      <w:sdt>
        <w:sdtPr>
          <w:rPr>
            <w:rFonts w:ascii="Arial" w:hAnsi="Arial" w:cs="Arial"/>
          </w:rPr>
          <w:id w:val="2145541219"/>
          <w:citation/>
        </w:sdtPr>
        <w:sdtEndPr/>
        <w:sdtContent>
          <w:r>
            <w:rPr>
              <w:rFonts w:ascii="Arial" w:hAnsi="Arial" w:cs="Arial"/>
            </w:rPr>
            <w:fldChar w:fldCharType="begin"/>
          </w:r>
          <w:r>
            <w:rPr>
              <w:rFonts w:ascii="Arial" w:hAnsi="Arial" w:cs="Arial"/>
            </w:rPr>
            <w:instrText xml:space="preserve"> CITATION Col14 \l 2057 </w:instrText>
          </w:r>
          <w:r>
            <w:rPr>
              <w:rFonts w:ascii="Arial" w:hAnsi="Arial" w:cs="Arial"/>
            </w:rPr>
            <w:fldChar w:fldCharType="separate"/>
          </w:r>
          <w:r w:rsidR="0012077E" w:rsidRPr="0012077E">
            <w:rPr>
              <w:rFonts w:ascii="Arial" w:hAnsi="Arial" w:cs="Arial"/>
              <w:noProof/>
            </w:rPr>
            <w:t>(Collis &amp; Hussey, 2014)</w:t>
          </w:r>
          <w:r>
            <w:rPr>
              <w:rFonts w:ascii="Arial" w:hAnsi="Arial" w:cs="Arial"/>
            </w:rPr>
            <w:fldChar w:fldCharType="end"/>
          </w:r>
        </w:sdtContent>
      </w:sdt>
    </w:p>
    <w:p w14:paraId="5D638925" w14:textId="77777777" w:rsidR="00E258C7" w:rsidRDefault="00791124" w:rsidP="005570E9">
      <w:pPr>
        <w:spacing w:line="480" w:lineRule="auto"/>
        <w:jc w:val="both"/>
        <w:rPr>
          <w:rFonts w:ascii="Arial" w:hAnsi="Arial" w:cs="Arial"/>
        </w:rPr>
      </w:pPr>
      <w:r>
        <w:rPr>
          <w:rFonts w:ascii="Arial" w:hAnsi="Arial" w:cs="Arial"/>
        </w:rPr>
        <w:t>The interpretivist philosophy</w:t>
      </w:r>
      <w:r w:rsidR="00081EAD">
        <w:rPr>
          <w:rFonts w:ascii="Arial" w:hAnsi="Arial" w:cs="Arial"/>
        </w:rPr>
        <w:t xml:space="preserve"> looks at ‘understanding differences between humans as social actors’</w:t>
      </w:r>
      <w:r>
        <w:rPr>
          <w:rFonts w:ascii="Arial" w:hAnsi="Arial" w:cs="Arial"/>
        </w:rPr>
        <w:t xml:space="preserve"> m</w:t>
      </w:r>
      <w:r w:rsidR="001D2EAF">
        <w:rPr>
          <w:rFonts w:ascii="Arial" w:hAnsi="Arial" w:cs="Arial"/>
        </w:rPr>
        <w:t>eaning the research intends to focus on</w:t>
      </w:r>
      <w:r>
        <w:rPr>
          <w:rFonts w:ascii="Arial" w:hAnsi="Arial" w:cs="Arial"/>
        </w:rPr>
        <w:t xml:space="preserve"> understanding individual’s perception of brand ambassadors within the cosmetic industry</w:t>
      </w:r>
      <w:r w:rsidR="00E258C7">
        <w:rPr>
          <w:rFonts w:ascii="Arial" w:hAnsi="Arial" w:cs="Arial"/>
        </w:rPr>
        <w:t>.</w:t>
      </w:r>
      <w:r w:rsidR="00E258C7" w:rsidRPr="00E258C7">
        <w:rPr>
          <w:rFonts w:ascii="Arial" w:hAnsi="Arial" w:cs="Arial"/>
        </w:rPr>
        <w:t xml:space="preserve">  (Saunders, et al., 2016, p. 140) </w:t>
      </w:r>
      <w:sdt>
        <w:sdtPr>
          <w:rPr>
            <w:rFonts w:ascii="Arial" w:hAnsi="Arial" w:cs="Arial"/>
          </w:rPr>
          <w:id w:val="720719779"/>
          <w:citation/>
        </w:sdtPr>
        <w:sdtEndPr/>
        <w:sdtContent>
          <w:r w:rsidR="001D2EAF">
            <w:rPr>
              <w:rFonts w:ascii="Arial" w:hAnsi="Arial" w:cs="Arial"/>
            </w:rPr>
            <w:fldChar w:fldCharType="begin"/>
          </w:r>
          <w:r w:rsidR="001D2EAF">
            <w:rPr>
              <w:rFonts w:ascii="Arial" w:hAnsi="Arial" w:cs="Arial"/>
            </w:rPr>
            <w:instrText xml:space="preserve"> CITATION Col14 \l 2057 </w:instrText>
          </w:r>
          <w:r w:rsidR="001D2EAF">
            <w:rPr>
              <w:rFonts w:ascii="Arial" w:hAnsi="Arial" w:cs="Arial"/>
            </w:rPr>
            <w:fldChar w:fldCharType="separate"/>
          </w:r>
          <w:r w:rsidR="0012077E" w:rsidRPr="0012077E">
            <w:rPr>
              <w:rFonts w:ascii="Arial" w:hAnsi="Arial" w:cs="Arial"/>
              <w:noProof/>
            </w:rPr>
            <w:t>(Collis &amp; Hussey, 2014)</w:t>
          </w:r>
          <w:r w:rsidR="001D2EAF">
            <w:rPr>
              <w:rFonts w:ascii="Arial" w:hAnsi="Arial" w:cs="Arial"/>
            </w:rPr>
            <w:fldChar w:fldCharType="end"/>
          </w:r>
        </w:sdtContent>
      </w:sdt>
    </w:p>
    <w:p w14:paraId="4E914973" w14:textId="77777777" w:rsidR="00147F92" w:rsidRDefault="00757672" w:rsidP="000820D7">
      <w:pPr>
        <w:spacing w:line="480" w:lineRule="auto"/>
        <w:jc w:val="both"/>
        <w:rPr>
          <w:rFonts w:ascii="Arial" w:hAnsi="Arial" w:cs="Arial"/>
        </w:rPr>
      </w:pPr>
      <w:r>
        <w:rPr>
          <w:rFonts w:ascii="Arial" w:hAnsi="Arial" w:cs="Arial"/>
        </w:rPr>
        <w:t>Both p</w:t>
      </w:r>
      <w:r w:rsidR="004313C0">
        <w:rPr>
          <w:rFonts w:ascii="Arial" w:hAnsi="Arial" w:cs="Arial"/>
        </w:rPr>
        <w:t>ositivism and a</w:t>
      </w:r>
      <w:r w:rsidR="004F4DFF">
        <w:rPr>
          <w:rFonts w:ascii="Arial" w:hAnsi="Arial" w:cs="Arial"/>
        </w:rPr>
        <w:t xml:space="preserve">n </w:t>
      </w:r>
      <w:r>
        <w:rPr>
          <w:rFonts w:ascii="Arial" w:hAnsi="Arial" w:cs="Arial"/>
        </w:rPr>
        <w:t>i</w:t>
      </w:r>
      <w:r w:rsidR="00A3454A">
        <w:rPr>
          <w:rFonts w:ascii="Arial" w:hAnsi="Arial" w:cs="Arial"/>
        </w:rPr>
        <w:t>nterpretivist</w:t>
      </w:r>
      <w:r w:rsidR="004F4DFF">
        <w:rPr>
          <w:rFonts w:ascii="Arial" w:hAnsi="Arial" w:cs="Arial"/>
        </w:rPr>
        <w:t xml:space="preserve"> philosophy is highly appropriate </w:t>
      </w:r>
      <w:r w:rsidR="00B91B9D">
        <w:rPr>
          <w:rFonts w:ascii="Arial" w:hAnsi="Arial" w:cs="Arial"/>
        </w:rPr>
        <w:t xml:space="preserve">as </w:t>
      </w:r>
      <w:r w:rsidR="004F4DFF">
        <w:rPr>
          <w:rFonts w:ascii="Arial" w:hAnsi="Arial" w:cs="Arial"/>
        </w:rPr>
        <w:t xml:space="preserve">the research seeks to </w:t>
      </w:r>
      <w:r w:rsidR="004313C0">
        <w:rPr>
          <w:rFonts w:ascii="Arial" w:hAnsi="Arial" w:cs="Arial"/>
        </w:rPr>
        <w:t xml:space="preserve">gather generalisations of consumer perception with online survey’s and secondly carry out an interpretative philosophy in a form of focus group to gather in-depth </w:t>
      </w:r>
      <w:r w:rsidR="004F4DFF">
        <w:rPr>
          <w:rFonts w:ascii="Arial" w:hAnsi="Arial" w:cs="Arial"/>
        </w:rPr>
        <w:t>understand</w:t>
      </w:r>
      <w:r w:rsidR="004313C0">
        <w:rPr>
          <w:rFonts w:ascii="Arial" w:hAnsi="Arial" w:cs="Arial"/>
        </w:rPr>
        <w:t>ing of</w:t>
      </w:r>
      <w:r w:rsidR="004F4DFF">
        <w:rPr>
          <w:rFonts w:ascii="Arial" w:hAnsi="Arial" w:cs="Arial"/>
        </w:rPr>
        <w:t xml:space="preserve"> consumer</w:t>
      </w:r>
      <w:r w:rsidR="0070041B">
        <w:rPr>
          <w:rFonts w:ascii="Arial" w:hAnsi="Arial" w:cs="Arial"/>
        </w:rPr>
        <w:t>’</w:t>
      </w:r>
      <w:r w:rsidR="004F4DFF">
        <w:rPr>
          <w:rFonts w:ascii="Arial" w:hAnsi="Arial" w:cs="Arial"/>
        </w:rPr>
        <w:t>s percepti</w:t>
      </w:r>
      <w:r w:rsidR="00B91B9D">
        <w:rPr>
          <w:rFonts w:ascii="Arial" w:hAnsi="Arial" w:cs="Arial"/>
        </w:rPr>
        <w:t>o</w:t>
      </w:r>
      <w:r w:rsidR="004313C0">
        <w:rPr>
          <w:rFonts w:ascii="Arial" w:hAnsi="Arial" w:cs="Arial"/>
        </w:rPr>
        <w:t xml:space="preserve">ns on brand ambassadors. </w:t>
      </w:r>
    </w:p>
    <w:p w14:paraId="36BBA808" w14:textId="77777777" w:rsidR="00F55795" w:rsidRPr="000820D7" w:rsidRDefault="00F55795" w:rsidP="000820D7">
      <w:pPr>
        <w:spacing w:line="480" w:lineRule="auto"/>
        <w:jc w:val="both"/>
        <w:rPr>
          <w:rFonts w:ascii="Arial" w:hAnsi="Arial" w:cs="Arial"/>
        </w:rPr>
      </w:pPr>
    </w:p>
    <w:p w14:paraId="5829F9EB" w14:textId="01D38C2D" w:rsidR="00814266" w:rsidRPr="00D81A33" w:rsidRDefault="00FB4DED" w:rsidP="00D81A33">
      <w:pPr>
        <w:pStyle w:val="Heading1"/>
        <w:spacing w:line="480" w:lineRule="auto"/>
        <w:jc w:val="both"/>
        <w:rPr>
          <w:rFonts w:ascii="Arial" w:hAnsi="Arial" w:cs="Arial"/>
        </w:rPr>
      </w:pPr>
      <w:bookmarkStart w:id="18" w:name="_Toc498879395"/>
      <w:r>
        <w:rPr>
          <w:rFonts w:ascii="Arial" w:hAnsi="Arial" w:cs="Arial"/>
          <w:color w:val="auto"/>
          <w:sz w:val="24"/>
        </w:rPr>
        <w:t xml:space="preserve">3. </w:t>
      </w:r>
      <w:r w:rsidR="00814266" w:rsidRPr="00D81A33">
        <w:rPr>
          <w:rFonts w:ascii="Arial" w:hAnsi="Arial" w:cs="Arial"/>
          <w:color w:val="auto"/>
          <w:sz w:val="24"/>
          <w:u w:val="single"/>
        </w:rPr>
        <w:t>Sample</w:t>
      </w:r>
      <w:bookmarkEnd w:id="18"/>
    </w:p>
    <w:p w14:paraId="5D65A35B" w14:textId="77777777" w:rsidR="00F42E6B" w:rsidRPr="001562B5" w:rsidRDefault="00F42E6B" w:rsidP="00F42E6B">
      <w:pPr>
        <w:rPr>
          <w:sz w:val="24"/>
        </w:rPr>
      </w:pPr>
    </w:p>
    <w:p w14:paraId="1F38C4FC" w14:textId="77777777" w:rsidR="00C13C3E" w:rsidRPr="001562B5" w:rsidRDefault="003730C8" w:rsidP="00C454D8">
      <w:pPr>
        <w:spacing w:line="360" w:lineRule="auto"/>
        <w:jc w:val="both"/>
        <w:rPr>
          <w:rFonts w:ascii="Arial" w:hAnsi="Arial" w:cs="Arial"/>
          <w:sz w:val="24"/>
          <w:u w:val="single"/>
        </w:rPr>
      </w:pPr>
      <w:r w:rsidRPr="001562B5">
        <w:rPr>
          <w:rFonts w:ascii="Arial" w:hAnsi="Arial" w:cs="Arial"/>
          <w:sz w:val="24"/>
        </w:rPr>
        <w:t xml:space="preserve">3.1 </w:t>
      </w:r>
      <w:r w:rsidR="007A17DB" w:rsidRPr="001562B5">
        <w:rPr>
          <w:rFonts w:ascii="Arial" w:hAnsi="Arial" w:cs="Arial"/>
          <w:sz w:val="24"/>
        </w:rPr>
        <w:t>Sample Selection and S</w:t>
      </w:r>
      <w:r w:rsidR="00814266" w:rsidRPr="001562B5">
        <w:rPr>
          <w:rFonts w:ascii="Arial" w:hAnsi="Arial" w:cs="Arial"/>
          <w:sz w:val="24"/>
        </w:rPr>
        <w:t>ize</w:t>
      </w:r>
      <w:r w:rsidR="007A17DB" w:rsidRPr="001562B5">
        <w:rPr>
          <w:rFonts w:ascii="Arial" w:hAnsi="Arial" w:cs="Arial"/>
          <w:sz w:val="24"/>
        </w:rPr>
        <w:t xml:space="preserve"> and Limitations</w:t>
      </w:r>
      <w:r w:rsidR="00814266" w:rsidRPr="001562B5">
        <w:rPr>
          <w:rFonts w:ascii="Arial" w:hAnsi="Arial" w:cs="Arial"/>
          <w:sz w:val="24"/>
          <w:u w:val="single"/>
        </w:rPr>
        <w:t xml:space="preserve"> </w:t>
      </w:r>
    </w:p>
    <w:p w14:paraId="5FE9B2BD" w14:textId="77777777" w:rsidR="009C010F" w:rsidRDefault="00D80571" w:rsidP="005570E9">
      <w:pPr>
        <w:spacing w:line="480" w:lineRule="auto"/>
        <w:jc w:val="both"/>
        <w:rPr>
          <w:rFonts w:ascii="Arial" w:hAnsi="Arial" w:cs="Arial"/>
        </w:rPr>
      </w:pPr>
      <w:r>
        <w:rPr>
          <w:rFonts w:ascii="Arial" w:hAnsi="Arial" w:cs="Arial"/>
        </w:rPr>
        <w:t>A minimum of 100 responses will be required</w:t>
      </w:r>
      <w:r w:rsidR="00C13C3E">
        <w:rPr>
          <w:rFonts w:ascii="Arial" w:hAnsi="Arial" w:cs="Arial"/>
        </w:rPr>
        <w:t xml:space="preserve">. </w:t>
      </w:r>
      <w:r w:rsidR="00414FF4">
        <w:rPr>
          <w:rFonts w:ascii="Arial" w:hAnsi="Arial" w:cs="Arial"/>
        </w:rPr>
        <w:t xml:space="preserve">The respondents will be ages 18+. </w:t>
      </w:r>
      <w:r w:rsidR="009C010F">
        <w:rPr>
          <w:rFonts w:ascii="Arial" w:hAnsi="Arial" w:cs="Arial"/>
        </w:rPr>
        <w:t xml:space="preserve">According to </w:t>
      </w:r>
      <w:r w:rsidR="0000049E">
        <w:rPr>
          <w:rFonts w:ascii="Arial" w:hAnsi="Arial" w:cs="Arial"/>
          <w:noProof/>
        </w:rPr>
        <w:t>O'Gorman and Maci</w:t>
      </w:r>
      <w:r w:rsidR="009C010F">
        <w:rPr>
          <w:rFonts w:ascii="Arial" w:hAnsi="Arial" w:cs="Arial"/>
          <w:noProof/>
        </w:rPr>
        <w:t>ntosh</w:t>
      </w:r>
      <w:r w:rsidR="009C010F" w:rsidRPr="00124C9E">
        <w:rPr>
          <w:rFonts w:ascii="Arial" w:hAnsi="Arial" w:cs="Arial"/>
          <w:noProof/>
        </w:rPr>
        <w:t xml:space="preserve"> </w:t>
      </w:r>
      <w:r w:rsidR="009C010F">
        <w:rPr>
          <w:rFonts w:ascii="Arial" w:hAnsi="Arial" w:cs="Arial"/>
          <w:noProof/>
        </w:rPr>
        <w:t>(</w:t>
      </w:r>
      <w:r w:rsidR="009C010F" w:rsidRPr="00124C9E">
        <w:rPr>
          <w:rFonts w:ascii="Arial" w:hAnsi="Arial" w:cs="Arial"/>
          <w:noProof/>
        </w:rPr>
        <w:t>2015</w:t>
      </w:r>
      <w:r w:rsidR="003740BB">
        <w:rPr>
          <w:rFonts w:ascii="Arial" w:hAnsi="Arial" w:cs="Arial"/>
          <w:noProof/>
        </w:rPr>
        <w:t>, p. 162</w:t>
      </w:r>
      <w:r w:rsidR="009C010F" w:rsidRPr="00124C9E">
        <w:rPr>
          <w:rFonts w:ascii="Arial" w:hAnsi="Arial" w:cs="Arial"/>
          <w:noProof/>
        </w:rPr>
        <w:t>)</w:t>
      </w:r>
      <w:r w:rsidR="00C13C3E">
        <w:rPr>
          <w:rFonts w:ascii="Arial" w:hAnsi="Arial" w:cs="Arial"/>
        </w:rPr>
        <w:t xml:space="preserve"> </w:t>
      </w:r>
      <w:r w:rsidR="00B83F14">
        <w:rPr>
          <w:rFonts w:ascii="Arial" w:hAnsi="Arial" w:cs="Arial"/>
        </w:rPr>
        <w:t>t</w:t>
      </w:r>
      <w:r w:rsidR="009C010F">
        <w:rPr>
          <w:rFonts w:ascii="Arial" w:hAnsi="Arial" w:cs="Arial"/>
        </w:rPr>
        <w:t xml:space="preserve">he sample selection is recognised as a </w:t>
      </w:r>
      <w:r w:rsidR="00B83F14">
        <w:rPr>
          <w:rFonts w:ascii="Arial" w:hAnsi="Arial" w:cs="Arial"/>
        </w:rPr>
        <w:t xml:space="preserve">‘quota’ as there is a minimum responses required for analysis within this research project. </w:t>
      </w:r>
      <w:r w:rsidR="00214F6B">
        <w:rPr>
          <w:rFonts w:ascii="Arial" w:hAnsi="Arial" w:cs="Arial"/>
        </w:rPr>
        <w:t xml:space="preserve">From the results of the online </w:t>
      </w:r>
      <w:r w:rsidR="00414FF4">
        <w:rPr>
          <w:rFonts w:ascii="Arial" w:hAnsi="Arial" w:cs="Arial"/>
        </w:rPr>
        <w:t>survey,</w:t>
      </w:r>
      <w:r w:rsidR="00214F6B">
        <w:rPr>
          <w:rFonts w:ascii="Arial" w:hAnsi="Arial" w:cs="Arial"/>
        </w:rPr>
        <w:t xml:space="preserve"> a focus group will then investigate further. </w:t>
      </w:r>
    </w:p>
    <w:p w14:paraId="237AE988" w14:textId="77777777" w:rsidR="00C13C3E" w:rsidRDefault="00C13C3E" w:rsidP="005570E9">
      <w:pPr>
        <w:spacing w:line="480" w:lineRule="auto"/>
        <w:jc w:val="both"/>
        <w:rPr>
          <w:rFonts w:ascii="Arial" w:hAnsi="Arial" w:cs="Arial"/>
        </w:rPr>
      </w:pPr>
      <w:r>
        <w:rPr>
          <w:rFonts w:ascii="Arial" w:hAnsi="Arial" w:cs="Arial"/>
        </w:rPr>
        <w:t xml:space="preserve">The focus group will </w:t>
      </w:r>
      <w:r w:rsidR="00214F6B">
        <w:rPr>
          <w:rFonts w:ascii="Arial" w:hAnsi="Arial" w:cs="Arial"/>
        </w:rPr>
        <w:t>investigate the</w:t>
      </w:r>
      <w:r>
        <w:rPr>
          <w:rFonts w:ascii="Arial" w:hAnsi="Arial" w:cs="Arial"/>
        </w:rPr>
        <w:t xml:space="preserve"> specific issues concerning customer’s perceptions and opinions in regards to the brand ambassadors</w:t>
      </w:r>
      <w:r w:rsidR="00A81A96">
        <w:rPr>
          <w:rFonts w:ascii="Arial" w:hAnsi="Arial" w:cs="Arial"/>
        </w:rPr>
        <w:t>,</w:t>
      </w:r>
      <w:r w:rsidR="00214F6B">
        <w:rPr>
          <w:rFonts w:ascii="Arial" w:hAnsi="Arial" w:cs="Arial"/>
        </w:rPr>
        <w:t xml:space="preserve"> which will be identified during the online survey</w:t>
      </w:r>
      <w:r>
        <w:rPr>
          <w:rFonts w:ascii="Arial" w:hAnsi="Arial" w:cs="Arial"/>
        </w:rPr>
        <w:t xml:space="preserve">. </w:t>
      </w:r>
      <w:r w:rsidR="00D80571">
        <w:rPr>
          <w:rFonts w:ascii="Arial" w:hAnsi="Arial" w:cs="Arial"/>
        </w:rPr>
        <w:t>T</w:t>
      </w:r>
      <w:r>
        <w:rPr>
          <w:rFonts w:ascii="Arial" w:hAnsi="Arial" w:cs="Arial"/>
        </w:rPr>
        <w:t xml:space="preserve">wo focus groups </w:t>
      </w:r>
      <w:r w:rsidR="00D80571">
        <w:rPr>
          <w:rFonts w:ascii="Arial" w:hAnsi="Arial" w:cs="Arial"/>
        </w:rPr>
        <w:t xml:space="preserve">will be </w:t>
      </w:r>
      <w:r>
        <w:rPr>
          <w:rFonts w:ascii="Arial" w:hAnsi="Arial" w:cs="Arial"/>
        </w:rPr>
        <w:t>held with</w:t>
      </w:r>
      <w:r w:rsidR="00D80571">
        <w:rPr>
          <w:rFonts w:ascii="Arial" w:hAnsi="Arial" w:cs="Arial"/>
        </w:rPr>
        <w:t xml:space="preserve"> a range</w:t>
      </w:r>
      <w:r>
        <w:rPr>
          <w:rFonts w:ascii="Arial" w:hAnsi="Arial" w:cs="Arial"/>
        </w:rPr>
        <w:t xml:space="preserve"> </w:t>
      </w:r>
      <w:r w:rsidR="00D80571">
        <w:rPr>
          <w:rFonts w:ascii="Arial" w:hAnsi="Arial" w:cs="Arial"/>
        </w:rPr>
        <w:t>of age groups and mix gender</w:t>
      </w:r>
      <w:r w:rsidR="00A81A96">
        <w:rPr>
          <w:rFonts w:ascii="Arial" w:hAnsi="Arial" w:cs="Arial"/>
        </w:rPr>
        <w:t xml:space="preserve">. </w:t>
      </w:r>
      <w:r>
        <w:rPr>
          <w:rFonts w:ascii="Arial" w:hAnsi="Arial" w:cs="Arial"/>
        </w:rPr>
        <w:t>H</w:t>
      </w:r>
      <w:r w:rsidRPr="00C13C3E">
        <w:rPr>
          <w:rFonts w:ascii="Arial" w:hAnsi="Arial" w:cs="Arial"/>
        </w:rPr>
        <w:t>owever</w:t>
      </w:r>
      <w:r>
        <w:rPr>
          <w:rFonts w:ascii="Arial" w:hAnsi="Arial" w:cs="Arial"/>
        </w:rPr>
        <w:t>,</w:t>
      </w:r>
      <w:r w:rsidRPr="00C13C3E">
        <w:rPr>
          <w:rFonts w:ascii="Arial" w:hAnsi="Arial" w:cs="Arial"/>
        </w:rPr>
        <w:t xml:space="preserve"> limitations</w:t>
      </w:r>
      <w:r>
        <w:rPr>
          <w:rFonts w:ascii="Arial" w:hAnsi="Arial" w:cs="Arial"/>
        </w:rPr>
        <w:t xml:space="preserve"> for both methods</w:t>
      </w:r>
      <w:r w:rsidRPr="00C13C3E">
        <w:rPr>
          <w:rFonts w:ascii="Arial" w:hAnsi="Arial" w:cs="Arial"/>
        </w:rPr>
        <w:t xml:space="preserve"> </w:t>
      </w:r>
      <w:r w:rsidR="00A81A96">
        <w:rPr>
          <w:rFonts w:ascii="Arial" w:hAnsi="Arial" w:cs="Arial"/>
        </w:rPr>
        <w:t>will be</w:t>
      </w:r>
      <w:r w:rsidRPr="00C13C3E">
        <w:rPr>
          <w:rFonts w:ascii="Arial" w:hAnsi="Arial" w:cs="Arial"/>
        </w:rPr>
        <w:t xml:space="preserve"> time constraints and resources</w:t>
      </w:r>
      <w:r>
        <w:rPr>
          <w:rFonts w:ascii="Arial" w:hAnsi="Arial" w:cs="Arial"/>
        </w:rPr>
        <w:t xml:space="preserve"> need to carry out primary research</w:t>
      </w:r>
      <w:r w:rsidRPr="00C13C3E">
        <w:rPr>
          <w:rFonts w:ascii="Arial" w:hAnsi="Arial" w:cs="Arial"/>
        </w:rPr>
        <w:t>.</w:t>
      </w:r>
      <w:r w:rsidR="00F42E6B">
        <w:rPr>
          <w:rFonts w:ascii="Arial" w:hAnsi="Arial" w:cs="Arial"/>
        </w:rPr>
        <w:t xml:space="preserve"> </w:t>
      </w:r>
      <w:r w:rsidR="00C2071D">
        <w:rPr>
          <w:rFonts w:ascii="Arial" w:hAnsi="Arial" w:cs="Arial"/>
        </w:rPr>
        <w:t>In addition,</w:t>
      </w:r>
      <w:r w:rsidR="00A81A96">
        <w:rPr>
          <w:rFonts w:ascii="Arial" w:hAnsi="Arial" w:cs="Arial"/>
        </w:rPr>
        <w:t xml:space="preserve"> bias could occur due to facilitation of the focus group. </w:t>
      </w:r>
    </w:p>
    <w:p w14:paraId="3D5DDD53" w14:textId="5898B786" w:rsidR="0016314A" w:rsidRDefault="00283C63" w:rsidP="005570E9">
      <w:pPr>
        <w:spacing w:line="480" w:lineRule="auto"/>
        <w:jc w:val="both"/>
        <w:rPr>
          <w:rFonts w:ascii="Arial" w:hAnsi="Arial" w:cs="Arial"/>
          <w:noProof/>
        </w:rPr>
      </w:pPr>
      <w:r>
        <w:rPr>
          <w:rFonts w:ascii="Arial" w:hAnsi="Arial" w:cs="Arial"/>
        </w:rPr>
        <w:lastRenderedPageBreak/>
        <w:t>Prior to online</w:t>
      </w:r>
      <w:r w:rsidR="00934F47">
        <w:rPr>
          <w:rFonts w:ascii="Arial" w:hAnsi="Arial" w:cs="Arial"/>
        </w:rPr>
        <w:t xml:space="preserve"> survey being published</w:t>
      </w:r>
      <w:r w:rsidR="005A3E16">
        <w:rPr>
          <w:rFonts w:ascii="Arial" w:hAnsi="Arial" w:cs="Arial"/>
        </w:rPr>
        <w:t>,</w:t>
      </w:r>
      <w:r w:rsidR="00934F47">
        <w:rPr>
          <w:rFonts w:ascii="Arial" w:hAnsi="Arial" w:cs="Arial"/>
        </w:rPr>
        <w:t xml:space="preserve"> </w:t>
      </w:r>
      <w:r w:rsidR="00C85BDD">
        <w:rPr>
          <w:rFonts w:ascii="Arial" w:hAnsi="Arial" w:cs="Arial"/>
        </w:rPr>
        <w:t xml:space="preserve">there will be a pilot study </w:t>
      </w:r>
      <w:r w:rsidR="00772A38">
        <w:rPr>
          <w:rFonts w:ascii="Arial" w:hAnsi="Arial" w:cs="Arial"/>
        </w:rPr>
        <w:t>to ensure there are no errors and to h</w:t>
      </w:r>
      <w:r w:rsidR="0047601C">
        <w:rPr>
          <w:rFonts w:ascii="Arial" w:hAnsi="Arial" w:cs="Arial"/>
        </w:rPr>
        <w:t>ighlight are issues or adjustments</w:t>
      </w:r>
      <w:r w:rsidR="00772A38">
        <w:rPr>
          <w:rFonts w:ascii="Arial" w:hAnsi="Arial" w:cs="Arial"/>
        </w:rPr>
        <w:t xml:space="preserve"> that need to be amended prior publication.</w:t>
      </w:r>
      <w:r w:rsidR="003F2776">
        <w:rPr>
          <w:rFonts w:ascii="Arial" w:hAnsi="Arial" w:cs="Arial"/>
        </w:rPr>
        <w:t xml:space="preserve"> This is essential for a successful survey according to </w:t>
      </w:r>
      <w:r w:rsidR="003F2776">
        <w:rPr>
          <w:rFonts w:ascii="Arial" w:hAnsi="Arial" w:cs="Arial"/>
          <w:noProof/>
        </w:rPr>
        <w:t>O'Gorman and</w:t>
      </w:r>
      <w:r w:rsidR="003F2776" w:rsidRPr="00124C9E">
        <w:rPr>
          <w:rFonts w:ascii="Arial" w:hAnsi="Arial" w:cs="Arial"/>
          <w:noProof/>
        </w:rPr>
        <w:t xml:space="preserve"> Macintosh, </w:t>
      </w:r>
      <w:r w:rsidR="00EB7072">
        <w:rPr>
          <w:rFonts w:ascii="Arial" w:hAnsi="Arial" w:cs="Arial"/>
          <w:noProof/>
        </w:rPr>
        <w:t>(</w:t>
      </w:r>
      <w:r w:rsidR="003F2776" w:rsidRPr="00124C9E">
        <w:rPr>
          <w:rFonts w:ascii="Arial" w:hAnsi="Arial" w:cs="Arial"/>
          <w:noProof/>
        </w:rPr>
        <w:t>2015)</w:t>
      </w:r>
      <w:r w:rsidR="00EB7072">
        <w:rPr>
          <w:rFonts w:ascii="Arial" w:hAnsi="Arial" w:cs="Arial"/>
          <w:noProof/>
        </w:rPr>
        <w:t>.</w:t>
      </w:r>
      <w:r w:rsidR="00934F47">
        <w:rPr>
          <w:rFonts w:ascii="Arial" w:hAnsi="Arial" w:cs="Arial"/>
          <w:noProof/>
        </w:rPr>
        <w:t xml:space="preserve"> This will be carried out on friends and family due to time and resouce contraints. </w:t>
      </w:r>
    </w:p>
    <w:p w14:paraId="5500879A" w14:textId="77777777" w:rsidR="00F55795" w:rsidRPr="00C13C3E" w:rsidRDefault="00F55795" w:rsidP="005570E9">
      <w:pPr>
        <w:spacing w:line="480" w:lineRule="auto"/>
        <w:jc w:val="both"/>
        <w:rPr>
          <w:rFonts w:ascii="Arial" w:hAnsi="Arial" w:cs="Arial"/>
          <w:noProof/>
        </w:rPr>
      </w:pPr>
    </w:p>
    <w:p w14:paraId="105EFF9B" w14:textId="3421D581" w:rsidR="00EE7DAA" w:rsidRPr="00D81A33" w:rsidRDefault="002302D3" w:rsidP="00D81A33">
      <w:pPr>
        <w:pStyle w:val="Heading1"/>
        <w:spacing w:line="480" w:lineRule="auto"/>
        <w:jc w:val="both"/>
        <w:rPr>
          <w:rFonts w:ascii="Arial" w:hAnsi="Arial" w:cs="Arial"/>
        </w:rPr>
      </w:pPr>
      <w:bookmarkStart w:id="19" w:name="_Toc498879396"/>
      <w:r>
        <w:rPr>
          <w:rFonts w:ascii="Arial" w:hAnsi="Arial" w:cs="Arial"/>
          <w:color w:val="auto"/>
          <w:sz w:val="24"/>
        </w:rPr>
        <w:t>4.</w:t>
      </w:r>
      <w:r w:rsidR="00802FD9" w:rsidRPr="00D81A33">
        <w:rPr>
          <w:rFonts w:ascii="Arial" w:hAnsi="Arial" w:cs="Arial"/>
          <w:color w:val="auto"/>
          <w:sz w:val="24"/>
        </w:rPr>
        <w:t xml:space="preserve"> </w:t>
      </w:r>
      <w:r w:rsidR="00802FD9" w:rsidRPr="00D81A33">
        <w:rPr>
          <w:rFonts w:ascii="Arial" w:hAnsi="Arial" w:cs="Arial"/>
          <w:color w:val="auto"/>
          <w:sz w:val="24"/>
          <w:u w:val="single"/>
        </w:rPr>
        <w:t>Data</w:t>
      </w:r>
      <w:r w:rsidR="00EE7DAA" w:rsidRPr="00D81A33">
        <w:rPr>
          <w:rFonts w:ascii="Arial" w:hAnsi="Arial" w:cs="Arial"/>
          <w:color w:val="auto"/>
          <w:sz w:val="24"/>
          <w:u w:val="single"/>
        </w:rPr>
        <w:t xml:space="preserve"> Analysis</w:t>
      </w:r>
      <w:bookmarkEnd w:id="19"/>
    </w:p>
    <w:p w14:paraId="27809CED" w14:textId="77777777" w:rsidR="001607F4" w:rsidRDefault="00406F16" w:rsidP="005570E9">
      <w:pPr>
        <w:spacing w:line="480" w:lineRule="auto"/>
        <w:jc w:val="both"/>
        <w:rPr>
          <w:rFonts w:ascii="Arial" w:hAnsi="Arial" w:cs="Arial"/>
        </w:rPr>
      </w:pPr>
      <w:r>
        <w:rPr>
          <w:rFonts w:ascii="Arial" w:hAnsi="Arial" w:cs="Arial"/>
        </w:rPr>
        <w:t xml:space="preserve">The use of automation analysis tool </w:t>
      </w:r>
      <w:r w:rsidR="001607F4">
        <w:rPr>
          <w:rFonts w:ascii="Arial" w:hAnsi="Arial" w:cs="Arial"/>
        </w:rPr>
        <w:t xml:space="preserve">on Survey Monkey </w:t>
      </w:r>
      <w:r>
        <w:rPr>
          <w:rFonts w:ascii="Arial" w:hAnsi="Arial" w:cs="Arial"/>
        </w:rPr>
        <w:t xml:space="preserve">will identify result of the online survey. </w:t>
      </w:r>
      <w:r w:rsidR="003A5A5D">
        <w:rPr>
          <w:rFonts w:ascii="Arial" w:hAnsi="Arial" w:cs="Arial"/>
        </w:rPr>
        <w:t xml:space="preserve">At least one statistical test will be carried out with the results of the survey. </w:t>
      </w:r>
      <w:r>
        <w:rPr>
          <w:rFonts w:ascii="Arial" w:hAnsi="Arial" w:cs="Arial"/>
        </w:rPr>
        <w:t xml:space="preserve">Once result have been collected then </w:t>
      </w:r>
      <w:r w:rsidR="00C2071D">
        <w:rPr>
          <w:rFonts w:ascii="Arial" w:hAnsi="Arial" w:cs="Arial"/>
        </w:rPr>
        <w:t>visual,</w:t>
      </w:r>
      <w:r>
        <w:rPr>
          <w:rFonts w:ascii="Arial" w:hAnsi="Arial" w:cs="Arial"/>
        </w:rPr>
        <w:t xml:space="preserve"> charts will be </w:t>
      </w:r>
      <w:r w:rsidR="00DF4706">
        <w:rPr>
          <w:rFonts w:ascii="Arial" w:hAnsi="Arial" w:cs="Arial"/>
        </w:rPr>
        <w:t>formulated</w:t>
      </w:r>
      <w:r>
        <w:rPr>
          <w:rFonts w:ascii="Arial" w:hAnsi="Arial" w:cs="Arial"/>
        </w:rPr>
        <w:t xml:space="preserve"> to clearly display results for each question. </w:t>
      </w:r>
      <w:r w:rsidR="00DF4706">
        <w:rPr>
          <w:rFonts w:ascii="Arial" w:hAnsi="Arial" w:cs="Arial"/>
        </w:rPr>
        <w:t xml:space="preserve">This will be easy to read and interpret the data. </w:t>
      </w:r>
      <w:r w:rsidR="00184FA5" w:rsidRPr="00124C9E">
        <w:rPr>
          <w:rFonts w:ascii="Arial" w:hAnsi="Arial" w:cs="Arial"/>
          <w:noProof/>
        </w:rPr>
        <w:t>(Saunders, et al., 2016)</w:t>
      </w:r>
    </w:p>
    <w:p w14:paraId="0C10EBBE" w14:textId="77777777" w:rsidR="001607F4" w:rsidRDefault="001D7E87" w:rsidP="005570E9">
      <w:pPr>
        <w:spacing w:line="480" w:lineRule="auto"/>
        <w:jc w:val="both"/>
        <w:rPr>
          <w:rFonts w:ascii="Arial" w:hAnsi="Arial" w:cs="Arial"/>
        </w:rPr>
      </w:pPr>
      <w:r>
        <w:rPr>
          <w:rFonts w:ascii="Arial" w:hAnsi="Arial" w:cs="Arial"/>
        </w:rPr>
        <w:t xml:space="preserve">The result </w:t>
      </w:r>
      <w:r w:rsidR="00406F16">
        <w:rPr>
          <w:rFonts w:ascii="Arial" w:hAnsi="Arial" w:cs="Arial"/>
        </w:rPr>
        <w:t>will then be used</w:t>
      </w:r>
      <w:r w:rsidR="003A5A5D">
        <w:rPr>
          <w:rFonts w:ascii="Arial" w:hAnsi="Arial" w:cs="Arial"/>
        </w:rPr>
        <w:t>,</w:t>
      </w:r>
      <w:r w:rsidR="00406F16">
        <w:rPr>
          <w:rFonts w:ascii="Arial" w:hAnsi="Arial" w:cs="Arial"/>
        </w:rPr>
        <w:t xml:space="preserve"> within two sets of focus groups to </w:t>
      </w:r>
      <w:r>
        <w:rPr>
          <w:rFonts w:ascii="Arial" w:hAnsi="Arial" w:cs="Arial"/>
        </w:rPr>
        <w:t>challenge and investigate issues further</w:t>
      </w:r>
      <w:r w:rsidR="006422F6">
        <w:rPr>
          <w:rFonts w:ascii="Arial" w:hAnsi="Arial" w:cs="Arial"/>
        </w:rPr>
        <w:t xml:space="preserve">. The collection of data from focus groups </w:t>
      </w:r>
      <w:r w:rsidR="00184FA5">
        <w:rPr>
          <w:rFonts w:ascii="Arial" w:hAnsi="Arial" w:cs="Arial"/>
        </w:rPr>
        <w:t xml:space="preserve">will be recorded through </w:t>
      </w:r>
      <w:r w:rsidR="006422F6">
        <w:rPr>
          <w:rFonts w:ascii="Arial" w:hAnsi="Arial" w:cs="Arial"/>
        </w:rPr>
        <w:t xml:space="preserve">recordings then a transcript will be draw up as evidence. </w:t>
      </w:r>
      <w:r w:rsidR="00D80571">
        <w:rPr>
          <w:rFonts w:ascii="Arial" w:hAnsi="Arial" w:cs="Arial"/>
        </w:rPr>
        <w:t>Thematic e</w:t>
      </w:r>
      <w:r w:rsidR="006422F6">
        <w:rPr>
          <w:rFonts w:ascii="Arial" w:hAnsi="Arial" w:cs="Arial"/>
        </w:rPr>
        <w:t xml:space="preserve">valuation will be carried out with the results of the focus </w:t>
      </w:r>
      <w:r w:rsidR="00C2071D">
        <w:rPr>
          <w:rFonts w:ascii="Arial" w:hAnsi="Arial" w:cs="Arial"/>
        </w:rPr>
        <w:t>group, which</w:t>
      </w:r>
      <w:r w:rsidR="006422F6">
        <w:rPr>
          <w:rFonts w:ascii="Arial" w:hAnsi="Arial" w:cs="Arial"/>
        </w:rPr>
        <w:t xml:space="preserve"> will be compared with online survey to formulate the </w:t>
      </w:r>
      <w:r w:rsidR="00C2071D">
        <w:rPr>
          <w:rFonts w:ascii="Arial" w:hAnsi="Arial" w:cs="Arial"/>
        </w:rPr>
        <w:t>results</w:t>
      </w:r>
      <w:r w:rsidR="006422F6">
        <w:rPr>
          <w:rFonts w:ascii="Arial" w:hAnsi="Arial" w:cs="Arial"/>
        </w:rPr>
        <w:t xml:space="preserve">. </w:t>
      </w:r>
    </w:p>
    <w:p w14:paraId="0030A1FB" w14:textId="77777777" w:rsidR="00F55795" w:rsidRPr="00953AE0" w:rsidRDefault="00F55795" w:rsidP="005570E9">
      <w:pPr>
        <w:spacing w:line="480" w:lineRule="auto"/>
        <w:jc w:val="both"/>
        <w:rPr>
          <w:rFonts w:ascii="Arial" w:hAnsi="Arial" w:cs="Arial"/>
        </w:rPr>
      </w:pPr>
    </w:p>
    <w:p w14:paraId="64C2D85F" w14:textId="77777777" w:rsidR="00616641" w:rsidRPr="00334261" w:rsidRDefault="00C454D8" w:rsidP="001562B5">
      <w:pPr>
        <w:pStyle w:val="Heading1"/>
        <w:numPr>
          <w:ilvl w:val="0"/>
          <w:numId w:val="8"/>
        </w:numPr>
        <w:rPr>
          <w:rFonts w:ascii="Arial" w:hAnsi="Arial" w:cs="Arial"/>
          <w:color w:val="auto"/>
          <w:sz w:val="24"/>
          <w:u w:val="single"/>
        </w:rPr>
      </w:pPr>
      <w:bookmarkStart w:id="20" w:name="_Toc498879397"/>
      <w:r w:rsidRPr="00334261">
        <w:rPr>
          <w:rFonts w:ascii="Arial" w:hAnsi="Arial" w:cs="Arial"/>
          <w:color w:val="auto"/>
          <w:sz w:val="24"/>
          <w:u w:val="single"/>
        </w:rPr>
        <w:t xml:space="preserve">Limitation and </w:t>
      </w:r>
      <w:r w:rsidR="00616641" w:rsidRPr="00334261">
        <w:rPr>
          <w:rFonts w:ascii="Arial" w:hAnsi="Arial" w:cs="Arial"/>
          <w:color w:val="auto"/>
          <w:sz w:val="24"/>
          <w:u w:val="single"/>
        </w:rPr>
        <w:t xml:space="preserve">Ethical </w:t>
      </w:r>
      <w:r w:rsidRPr="00334261">
        <w:rPr>
          <w:rFonts w:ascii="Arial" w:hAnsi="Arial" w:cs="Arial"/>
          <w:color w:val="auto"/>
          <w:sz w:val="24"/>
          <w:u w:val="single"/>
        </w:rPr>
        <w:t>R</w:t>
      </w:r>
      <w:r w:rsidR="00616641" w:rsidRPr="00334261">
        <w:rPr>
          <w:rFonts w:ascii="Arial" w:hAnsi="Arial" w:cs="Arial"/>
          <w:color w:val="auto"/>
          <w:sz w:val="24"/>
          <w:u w:val="single"/>
        </w:rPr>
        <w:t>equirements</w:t>
      </w:r>
      <w:bookmarkEnd w:id="20"/>
    </w:p>
    <w:p w14:paraId="21F3AB94" w14:textId="77777777" w:rsidR="003A5C1B" w:rsidRPr="003A5C1B" w:rsidRDefault="003A5C1B" w:rsidP="003A5C1B"/>
    <w:p w14:paraId="1C0A0052" w14:textId="77777777" w:rsidR="00802FD9" w:rsidRPr="001562B5" w:rsidRDefault="00802FD9" w:rsidP="00802FD9">
      <w:pPr>
        <w:pStyle w:val="Heading2"/>
        <w:spacing w:line="360" w:lineRule="auto"/>
        <w:jc w:val="both"/>
        <w:rPr>
          <w:rFonts w:ascii="Arial" w:hAnsi="Arial" w:cs="Arial"/>
          <w:color w:val="auto"/>
          <w:sz w:val="24"/>
        </w:rPr>
      </w:pPr>
      <w:bookmarkStart w:id="21" w:name="_Toc498879398"/>
      <w:r w:rsidRPr="001562B5">
        <w:rPr>
          <w:rFonts w:ascii="Arial" w:hAnsi="Arial" w:cs="Arial"/>
          <w:color w:val="auto"/>
          <w:sz w:val="24"/>
        </w:rPr>
        <w:t>5.1</w:t>
      </w:r>
      <w:r w:rsidRPr="00334261">
        <w:rPr>
          <w:rFonts w:ascii="Arial" w:hAnsi="Arial" w:cs="Arial"/>
          <w:color w:val="auto"/>
          <w:sz w:val="24"/>
          <w:u w:val="single"/>
        </w:rPr>
        <w:t xml:space="preserve"> Limitations</w:t>
      </w:r>
      <w:bookmarkEnd w:id="21"/>
    </w:p>
    <w:p w14:paraId="46BAFC11" w14:textId="77777777" w:rsidR="00802FD9" w:rsidRDefault="00081002" w:rsidP="005570E9">
      <w:pPr>
        <w:spacing w:line="480" w:lineRule="auto"/>
        <w:jc w:val="both"/>
        <w:rPr>
          <w:rFonts w:ascii="Arial" w:hAnsi="Arial" w:cs="Arial"/>
          <w:noProof/>
        </w:rPr>
      </w:pPr>
      <w:r>
        <w:rPr>
          <w:rFonts w:ascii="Arial" w:hAnsi="Arial" w:cs="Arial"/>
        </w:rPr>
        <w:t>Limitations of collecting</w:t>
      </w:r>
      <w:r w:rsidR="00802FD9" w:rsidRPr="00D6468A">
        <w:rPr>
          <w:rFonts w:ascii="Arial" w:hAnsi="Arial" w:cs="Arial"/>
        </w:rPr>
        <w:t xml:space="preserve"> of </w:t>
      </w:r>
      <w:r w:rsidR="0002298E" w:rsidRPr="00D6468A">
        <w:rPr>
          <w:rFonts w:ascii="Arial" w:hAnsi="Arial" w:cs="Arial"/>
        </w:rPr>
        <w:t xml:space="preserve">primary </w:t>
      </w:r>
      <w:r w:rsidR="00802FD9" w:rsidRPr="00D6468A">
        <w:rPr>
          <w:rFonts w:ascii="Arial" w:hAnsi="Arial" w:cs="Arial"/>
        </w:rPr>
        <w:t xml:space="preserve">data will be </w:t>
      </w:r>
      <w:r>
        <w:rPr>
          <w:rFonts w:ascii="Arial" w:hAnsi="Arial" w:cs="Arial"/>
        </w:rPr>
        <w:t>in relation to</w:t>
      </w:r>
      <w:r w:rsidR="00802FD9" w:rsidRPr="00D6468A">
        <w:rPr>
          <w:rFonts w:ascii="Arial" w:hAnsi="Arial" w:cs="Arial"/>
        </w:rPr>
        <w:t xml:space="preserve"> time constraints</w:t>
      </w:r>
      <w:r w:rsidR="0002298E" w:rsidRPr="00D6468A">
        <w:rPr>
          <w:rFonts w:ascii="Arial" w:hAnsi="Arial" w:cs="Arial"/>
        </w:rPr>
        <w:t xml:space="preserve"> and resources</w:t>
      </w:r>
      <w:r w:rsidR="00802FD9" w:rsidRPr="00D6468A">
        <w:rPr>
          <w:rFonts w:ascii="Arial" w:hAnsi="Arial" w:cs="Arial"/>
        </w:rPr>
        <w:t>. The use of a Gantt chart will help with time management of the project. The scheduling tool helps to organise and focus the pro</w:t>
      </w:r>
      <w:r w:rsidR="003A5C1B" w:rsidRPr="00D6468A">
        <w:rPr>
          <w:rFonts w:ascii="Arial" w:hAnsi="Arial" w:cs="Arial"/>
        </w:rPr>
        <w:t xml:space="preserve">ject within a </w:t>
      </w:r>
      <w:r w:rsidR="00C2071D" w:rsidRPr="00D6468A">
        <w:rPr>
          <w:rFonts w:ascii="Arial" w:hAnsi="Arial" w:cs="Arial"/>
        </w:rPr>
        <w:t>period</w:t>
      </w:r>
      <w:r w:rsidR="003A5C1B" w:rsidRPr="00D6468A">
        <w:rPr>
          <w:rFonts w:ascii="Arial" w:hAnsi="Arial" w:cs="Arial"/>
        </w:rPr>
        <w:t xml:space="preserve">. </w:t>
      </w:r>
      <w:r w:rsidR="003A5C1B" w:rsidRPr="00D6468A">
        <w:rPr>
          <w:rFonts w:ascii="Arial" w:hAnsi="Arial" w:cs="Arial"/>
          <w:noProof/>
        </w:rPr>
        <w:t>(Project Management, 2015)</w:t>
      </w:r>
    </w:p>
    <w:p w14:paraId="0E64ED73" w14:textId="77777777" w:rsidR="003A5C1B" w:rsidRPr="003A5C1B" w:rsidRDefault="00081002" w:rsidP="005570E9">
      <w:pPr>
        <w:spacing w:line="480" w:lineRule="auto"/>
        <w:jc w:val="both"/>
      </w:pPr>
      <w:r>
        <w:rPr>
          <w:rFonts w:ascii="Arial" w:hAnsi="Arial" w:cs="Arial"/>
          <w:noProof/>
        </w:rPr>
        <w:t>F</w:t>
      </w:r>
      <w:r w:rsidR="00A56943">
        <w:rPr>
          <w:rFonts w:ascii="Arial" w:hAnsi="Arial" w:cs="Arial"/>
          <w:noProof/>
        </w:rPr>
        <w:t>aciliation of the focus group</w:t>
      </w:r>
      <w:r>
        <w:rPr>
          <w:rFonts w:ascii="Arial" w:hAnsi="Arial" w:cs="Arial"/>
          <w:noProof/>
        </w:rPr>
        <w:t xml:space="preserve"> will need some consideration to esnure no influence come from the researcher. </w:t>
      </w:r>
      <w:r w:rsidR="00A56943">
        <w:rPr>
          <w:rFonts w:ascii="Arial" w:hAnsi="Arial" w:cs="Arial"/>
          <w:noProof/>
        </w:rPr>
        <w:t xml:space="preserve"> </w:t>
      </w:r>
    </w:p>
    <w:p w14:paraId="50F5FD03" w14:textId="77777777" w:rsidR="0016314A" w:rsidRPr="001562B5" w:rsidRDefault="00802FD9" w:rsidP="00564A83">
      <w:pPr>
        <w:pStyle w:val="Heading2"/>
        <w:spacing w:line="360" w:lineRule="auto"/>
        <w:jc w:val="both"/>
        <w:rPr>
          <w:rFonts w:ascii="Arial" w:hAnsi="Arial" w:cs="Arial"/>
          <w:color w:val="auto"/>
          <w:sz w:val="24"/>
        </w:rPr>
      </w:pPr>
      <w:bookmarkStart w:id="22" w:name="_Toc498879399"/>
      <w:r w:rsidRPr="001562B5">
        <w:rPr>
          <w:rFonts w:ascii="Arial" w:hAnsi="Arial" w:cs="Arial"/>
          <w:color w:val="auto"/>
          <w:sz w:val="24"/>
        </w:rPr>
        <w:lastRenderedPageBreak/>
        <w:t xml:space="preserve">5.2 </w:t>
      </w:r>
      <w:r w:rsidRPr="00334261">
        <w:rPr>
          <w:rFonts w:ascii="Arial" w:hAnsi="Arial" w:cs="Arial"/>
          <w:color w:val="auto"/>
          <w:sz w:val="24"/>
          <w:u w:val="single"/>
        </w:rPr>
        <w:t>Ethical Requirements</w:t>
      </w:r>
      <w:bookmarkEnd w:id="22"/>
    </w:p>
    <w:p w14:paraId="07F84AB0" w14:textId="77777777" w:rsidR="008747F9" w:rsidRDefault="00564A83" w:rsidP="005570E9">
      <w:pPr>
        <w:spacing w:line="480" w:lineRule="auto"/>
        <w:jc w:val="both"/>
        <w:rPr>
          <w:rFonts w:ascii="Arial" w:hAnsi="Arial" w:cs="Arial"/>
        </w:rPr>
      </w:pPr>
      <w:r w:rsidRPr="00E804A8">
        <w:rPr>
          <w:rFonts w:ascii="Arial" w:hAnsi="Arial" w:cs="Arial"/>
        </w:rPr>
        <w:t>Due to the nature of this research</w:t>
      </w:r>
      <w:r w:rsidR="0080668D">
        <w:rPr>
          <w:rFonts w:ascii="Arial" w:hAnsi="Arial" w:cs="Arial"/>
        </w:rPr>
        <w:t>,</w:t>
      </w:r>
      <w:r w:rsidRPr="00E804A8">
        <w:rPr>
          <w:rFonts w:ascii="Arial" w:hAnsi="Arial" w:cs="Arial"/>
        </w:rPr>
        <w:t xml:space="preserve"> the resea</w:t>
      </w:r>
      <w:r w:rsidR="0080668D">
        <w:rPr>
          <w:rFonts w:ascii="Arial" w:hAnsi="Arial" w:cs="Arial"/>
        </w:rPr>
        <w:t xml:space="preserve">rcher will uphold </w:t>
      </w:r>
      <w:r w:rsidR="00F55795">
        <w:rPr>
          <w:rFonts w:ascii="Arial" w:hAnsi="Arial" w:cs="Arial"/>
        </w:rPr>
        <w:t>their</w:t>
      </w:r>
      <w:r w:rsidRPr="00E804A8">
        <w:rPr>
          <w:rFonts w:ascii="Arial" w:hAnsi="Arial" w:cs="Arial"/>
        </w:rPr>
        <w:t xml:space="preserve"> ethical responsibility as a researcher and as a student at UWTSD;</w:t>
      </w:r>
      <w:r w:rsidR="00DA1406" w:rsidRPr="00E804A8">
        <w:rPr>
          <w:rFonts w:ascii="Arial" w:hAnsi="Arial" w:cs="Arial"/>
        </w:rPr>
        <w:t xml:space="preserve"> to ensure minimum risk</w:t>
      </w:r>
      <w:r w:rsidRPr="00E804A8">
        <w:rPr>
          <w:rFonts w:ascii="Arial" w:hAnsi="Arial" w:cs="Arial"/>
        </w:rPr>
        <w:t xml:space="preserve"> to all participants during my research </w:t>
      </w:r>
      <w:r w:rsidR="00DA1406" w:rsidRPr="00E804A8">
        <w:rPr>
          <w:rFonts w:ascii="Arial" w:hAnsi="Arial" w:cs="Arial"/>
        </w:rPr>
        <w:t xml:space="preserve">will be adhered too. </w:t>
      </w:r>
    </w:p>
    <w:p w14:paraId="5B55F94F" w14:textId="77777777" w:rsidR="00F55795" w:rsidRPr="00F61CFB" w:rsidRDefault="00F55795" w:rsidP="005570E9">
      <w:pPr>
        <w:spacing w:line="480" w:lineRule="auto"/>
        <w:jc w:val="both"/>
        <w:rPr>
          <w:rFonts w:ascii="Arial" w:hAnsi="Arial" w:cs="Arial"/>
        </w:rPr>
      </w:pPr>
    </w:p>
    <w:p w14:paraId="0C4A2E75" w14:textId="77777777" w:rsidR="00C454D8" w:rsidRPr="001562B5" w:rsidRDefault="00F61CFB" w:rsidP="005A3E63">
      <w:pPr>
        <w:pStyle w:val="Heading2"/>
        <w:rPr>
          <w:rFonts w:ascii="Arial" w:hAnsi="Arial" w:cs="Arial"/>
          <w:color w:val="auto"/>
          <w:sz w:val="24"/>
          <w:u w:val="single"/>
        </w:rPr>
      </w:pPr>
      <w:bookmarkStart w:id="23" w:name="_Toc498879400"/>
      <w:r w:rsidRPr="001562B5">
        <w:rPr>
          <w:rFonts w:ascii="Arial" w:hAnsi="Arial" w:cs="Arial"/>
          <w:color w:val="auto"/>
          <w:sz w:val="24"/>
        </w:rPr>
        <w:t>5</w:t>
      </w:r>
      <w:r w:rsidR="00C454D8" w:rsidRPr="001562B5">
        <w:rPr>
          <w:rFonts w:ascii="Arial" w:hAnsi="Arial" w:cs="Arial"/>
          <w:color w:val="auto"/>
          <w:sz w:val="24"/>
        </w:rPr>
        <w:t xml:space="preserve">.3 </w:t>
      </w:r>
      <w:r w:rsidR="00C454D8" w:rsidRPr="00334261">
        <w:rPr>
          <w:rFonts w:ascii="Arial" w:hAnsi="Arial" w:cs="Arial"/>
          <w:color w:val="auto"/>
          <w:sz w:val="24"/>
          <w:u w:val="single"/>
        </w:rPr>
        <w:t>Reliability and Validity</w:t>
      </w:r>
      <w:bookmarkEnd w:id="23"/>
    </w:p>
    <w:p w14:paraId="14E5016B" w14:textId="77777777" w:rsidR="001562B5" w:rsidRPr="001562B5" w:rsidRDefault="001562B5" w:rsidP="001562B5"/>
    <w:p w14:paraId="30742137" w14:textId="77777777" w:rsidR="001562B5" w:rsidRDefault="00DA1406" w:rsidP="00946726">
      <w:pPr>
        <w:spacing w:line="480" w:lineRule="auto"/>
        <w:rPr>
          <w:rFonts w:ascii="Arial" w:hAnsi="Arial" w:cs="Arial"/>
          <w:noProof/>
        </w:rPr>
      </w:pPr>
      <w:r w:rsidRPr="00E804A8">
        <w:rPr>
          <w:rFonts w:ascii="Arial" w:hAnsi="Arial" w:cs="Arial"/>
        </w:rPr>
        <w:t xml:space="preserve">According to </w:t>
      </w:r>
      <w:r w:rsidRPr="00E804A8">
        <w:rPr>
          <w:rFonts w:ascii="Arial" w:hAnsi="Arial" w:cs="Arial"/>
          <w:noProof/>
        </w:rPr>
        <w:t>Saunders, et al., (2016)</w:t>
      </w:r>
      <w:r w:rsidR="00022069" w:rsidRPr="00E804A8">
        <w:rPr>
          <w:rFonts w:ascii="Arial" w:hAnsi="Arial" w:cs="Arial"/>
          <w:noProof/>
        </w:rPr>
        <w:t xml:space="preserve"> validity of the data collected will be low in regards to the online survey. </w:t>
      </w:r>
      <w:r w:rsidR="004F6AD5">
        <w:rPr>
          <w:rFonts w:ascii="Arial" w:hAnsi="Arial" w:cs="Arial"/>
          <w:noProof/>
        </w:rPr>
        <w:t>V</w:t>
      </w:r>
      <w:r w:rsidR="00022069" w:rsidRPr="00E804A8">
        <w:rPr>
          <w:rFonts w:ascii="Arial" w:hAnsi="Arial" w:cs="Arial"/>
          <w:noProof/>
        </w:rPr>
        <w:t xml:space="preserve">alidity will be high in regards to the focus </w:t>
      </w:r>
      <w:r w:rsidR="00855014">
        <w:rPr>
          <w:rFonts w:ascii="Arial" w:hAnsi="Arial" w:cs="Arial"/>
          <w:noProof/>
        </w:rPr>
        <w:t>group due to a</w:t>
      </w:r>
      <w:r w:rsidR="00022069" w:rsidRPr="00E804A8">
        <w:rPr>
          <w:rFonts w:ascii="Arial" w:hAnsi="Arial" w:cs="Arial"/>
          <w:noProof/>
        </w:rPr>
        <w:t xml:space="preserve"> semi-structure </w:t>
      </w:r>
      <w:r w:rsidR="00855014">
        <w:rPr>
          <w:rFonts w:ascii="Arial" w:hAnsi="Arial" w:cs="Arial"/>
          <w:noProof/>
        </w:rPr>
        <w:t xml:space="preserve">approach </w:t>
      </w:r>
      <w:r w:rsidR="00022069" w:rsidRPr="00E804A8">
        <w:rPr>
          <w:rFonts w:ascii="Arial" w:hAnsi="Arial" w:cs="Arial"/>
          <w:noProof/>
        </w:rPr>
        <w:t>and time will be spent in introducing the topic</w:t>
      </w:r>
      <w:r w:rsidR="00855014">
        <w:rPr>
          <w:rFonts w:ascii="Arial" w:hAnsi="Arial" w:cs="Arial"/>
          <w:noProof/>
        </w:rPr>
        <w:t xml:space="preserve"> and to put participants at ease prior to the session</w:t>
      </w:r>
      <w:r w:rsidR="00022069" w:rsidRPr="00E804A8">
        <w:rPr>
          <w:rFonts w:ascii="Arial" w:hAnsi="Arial" w:cs="Arial"/>
          <w:noProof/>
        </w:rPr>
        <w:t>.</w:t>
      </w:r>
      <w:r w:rsidR="004F6AD5">
        <w:rPr>
          <w:rFonts w:ascii="Arial" w:hAnsi="Arial" w:cs="Arial"/>
          <w:noProof/>
        </w:rPr>
        <w:t xml:space="preserve"> However, bias can occur due to the </w:t>
      </w:r>
      <w:r w:rsidR="00855014">
        <w:rPr>
          <w:rFonts w:ascii="Arial" w:hAnsi="Arial" w:cs="Arial"/>
          <w:noProof/>
        </w:rPr>
        <w:t xml:space="preserve">researcher </w:t>
      </w:r>
      <w:r w:rsidR="004F6AD5">
        <w:rPr>
          <w:rFonts w:ascii="Arial" w:hAnsi="Arial" w:cs="Arial"/>
          <w:noProof/>
        </w:rPr>
        <w:t xml:space="preserve">facilaition of the focus group. </w:t>
      </w:r>
      <w:r w:rsidR="00855014">
        <w:rPr>
          <w:rFonts w:ascii="Arial" w:hAnsi="Arial" w:cs="Arial"/>
          <w:noProof/>
        </w:rPr>
        <w:t>Researcher needs to be aware or refrain in contribute to focus group.</w:t>
      </w:r>
      <w:r w:rsidR="00022069" w:rsidRPr="00E804A8">
        <w:rPr>
          <w:rFonts w:ascii="Arial" w:hAnsi="Arial" w:cs="Arial"/>
          <w:noProof/>
        </w:rPr>
        <w:t xml:space="preserve"> Reliability will also be high </w:t>
      </w:r>
      <w:r w:rsidR="00E74222" w:rsidRPr="00E804A8">
        <w:rPr>
          <w:rFonts w:ascii="Arial" w:hAnsi="Arial" w:cs="Arial"/>
          <w:noProof/>
        </w:rPr>
        <w:t xml:space="preserve">due to the nature of research being carried which will be accurate and honest for the participants. </w:t>
      </w:r>
    </w:p>
    <w:p w14:paraId="722B0F6C" w14:textId="77777777" w:rsidR="004C1D22" w:rsidRPr="00946726" w:rsidRDefault="004C1D22" w:rsidP="00946726">
      <w:pPr>
        <w:spacing w:line="480" w:lineRule="auto"/>
        <w:rPr>
          <w:rFonts w:ascii="Arial" w:hAnsi="Arial" w:cs="Arial"/>
          <w:noProof/>
        </w:rPr>
      </w:pPr>
    </w:p>
    <w:p w14:paraId="78FB9745" w14:textId="77777777" w:rsidR="001562B5" w:rsidRPr="00266A02" w:rsidRDefault="00C454D8" w:rsidP="001562B5">
      <w:pPr>
        <w:pStyle w:val="Heading1"/>
        <w:numPr>
          <w:ilvl w:val="0"/>
          <w:numId w:val="7"/>
        </w:numPr>
        <w:rPr>
          <w:rFonts w:ascii="Arial" w:hAnsi="Arial" w:cs="Arial"/>
          <w:color w:val="auto"/>
          <w:sz w:val="28"/>
        </w:rPr>
      </w:pPr>
      <w:bookmarkStart w:id="24" w:name="_Toc498879401"/>
      <w:r w:rsidRPr="00266A02">
        <w:rPr>
          <w:rFonts w:ascii="Arial" w:hAnsi="Arial" w:cs="Arial"/>
          <w:color w:val="auto"/>
          <w:sz w:val="28"/>
        </w:rPr>
        <w:t>Resources and Planning</w:t>
      </w:r>
      <w:bookmarkEnd w:id="24"/>
    </w:p>
    <w:p w14:paraId="66E727C7" w14:textId="77777777" w:rsidR="001562B5" w:rsidRPr="001562B5" w:rsidRDefault="001562B5" w:rsidP="001562B5"/>
    <w:p w14:paraId="4CEDE4EB" w14:textId="77777777" w:rsidR="00C454D8" w:rsidRPr="001562B5" w:rsidRDefault="001562B5" w:rsidP="005A3E63">
      <w:pPr>
        <w:pStyle w:val="Heading2"/>
        <w:rPr>
          <w:rFonts w:ascii="Arial" w:hAnsi="Arial" w:cs="Arial"/>
          <w:color w:val="auto"/>
          <w:sz w:val="24"/>
          <w:u w:val="single"/>
        </w:rPr>
      </w:pPr>
      <w:bookmarkStart w:id="25" w:name="_Toc498879402"/>
      <w:r w:rsidRPr="001562B5">
        <w:rPr>
          <w:rFonts w:ascii="Arial" w:hAnsi="Arial" w:cs="Arial"/>
          <w:color w:val="auto"/>
          <w:sz w:val="24"/>
        </w:rPr>
        <w:t xml:space="preserve">6.1 </w:t>
      </w:r>
      <w:r w:rsidR="00C454D8" w:rsidRPr="00334261">
        <w:rPr>
          <w:rFonts w:ascii="Arial" w:hAnsi="Arial" w:cs="Arial"/>
          <w:color w:val="auto"/>
          <w:sz w:val="24"/>
          <w:u w:val="single"/>
        </w:rPr>
        <w:t>Resources</w:t>
      </w:r>
      <w:bookmarkEnd w:id="25"/>
    </w:p>
    <w:p w14:paraId="5D73ED3A" w14:textId="77777777" w:rsidR="001562B5" w:rsidRPr="001562B5" w:rsidRDefault="001562B5" w:rsidP="001562B5"/>
    <w:p w14:paraId="4360AC74" w14:textId="77777777" w:rsidR="008747F9" w:rsidRDefault="006D3655" w:rsidP="00625BB2">
      <w:pPr>
        <w:spacing w:line="480" w:lineRule="auto"/>
        <w:jc w:val="both"/>
        <w:rPr>
          <w:rFonts w:ascii="Arial" w:hAnsi="Arial" w:cs="Arial"/>
          <w:noProof/>
        </w:rPr>
      </w:pPr>
      <w:r w:rsidRPr="001562B5">
        <w:rPr>
          <w:rFonts w:ascii="Arial" w:hAnsi="Arial" w:cs="Arial"/>
        </w:rPr>
        <w:t xml:space="preserve">According to </w:t>
      </w:r>
      <w:r w:rsidRPr="001562B5">
        <w:rPr>
          <w:rFonts w:ascii="Arial" w:hAnsi="Arial" w:cs="Arial"/>
          <w:noProof/>
        </w:rPr>
        <w:t xml:space="preserve">O'Gorman and Maclntosh (2015) is vital part to a successful research project. Without planning and resources it would be not possible to carry out a research project in a particle timeframe, as planning is needed to ensure the correct stages of the research at carried out at certain times during the whole process before moving onto next stage. </w:t>
      </w:r>
    </w:p>
    <w:p w14:paraId="6EC4A492" w14:textId="77777777" w:rsidR="001562B5" w:rsidRPr="004C1D22" w:rsidRDefault="00266A02" w:rsidP="004C1D22">
      <w:pPr>
        <w:spacing w:line="480" w:lineRule="auto"/>
        <w:jc w:val="both"/>
        <w:rPr>
          <w:rFonts w:ascii="Arial" w:hAnsi="Arial" w:cs="Arial"/>
          <w:noProof/>
        </w:rPr>
      </w:pPr>
      <w:r>
        <w:rPr>
          <w:rFonts w:ascii="Arial" w:hAnsi="Arial" w:cs="Arial"/>
          <w:noProof/>
        </w:rPr>
        <w:t xml:space="preserve">Within this research project resources such as computer systems and databases to access information and secondary research on my topic as well as textbook from the uwtsd library.  Online software such as survey moneky will be used to develop and analyse data of the online survey. A safe environment (room) to carry out two focus groups will be needed. Other general </w:t>
      </w:r>
      <w:r>
        <w:rPr>
          <w:rFonts w:ascii="Arial" w:hAnsi="Arial" w:cs="Arial"/>
          <w:noProof/>
        </w:rPr>
        <w:lastRenderedPageBreak/>
        <w:t xml:space="preserve">stationary supplier and voice recording devices will be used as a part of collect data form the focus group. </w:t>
      </w:r>
    </w:p>
    <w:p w14:paraId="08EA6B5B" w14:textId="77777777" w:rsidR="00C454D8" w:rsidRPr="001562B5" w:rsidRDefault="001562B5" w:rsidP="005A3E63">
      <w:pPr>
        <w:pStyle w:val="Heading2"/>
        <w:rPr>
          <w:rFonts w:ascii="Arial" w:hAnsi="Arial" w:cs="Arial"/>
          <w:color w:val="auto"/>
          <w:sz w:val="24"/>
          <w:u w:val="single"/>
        </w:rPr>
      </w:pPr>
      <w:bookmarkStart w:id="26" w:name="_Toc498879403"/>
      <w:r w:rsidRPr="001562B5">
        <w:rPr>
          <w:rFonts w:ascii="Arial" w:hAnsi="Arial" w:cs="Arial"/>
          <w:color w:val="auto"/>
          <w:sz w:val="24"/>
        </w:rPr>
        <w:t xml:space="preserve">6.2 </w:t>
      </w:r>
      <w:r w:rsidR="00DC2DB7" w:rsidRPr="00334261">
        <w:rPr>
          <w:rFonts w:ascii="Arial" w:hAnsi="Arial" w:cs="Arial"/>
          <w:color w:val="auto"/>
          <w:sz w:val="24"/>
          <w:u w:val="single"/>
        </w:rPr>
        <w:t>Gantt Chart</w:t>
      </w:r>
      <w:bookmarkEnd w:id="26"/>
    </w:p>
    <w:p w14:paraId="24252E58" w14:textId="77777777" w:rsidR="001562B5" w:rsidRPr="001562B5" w:rsidRDefault="001562B5" w:rsidP="001562B5"/>
    <w:p w14:paraId="416FA6DB" w14:textId="77777777" w:rsidR="00334261" w:rsidRDefault="00F60D8B" w:rsidP="00625BB2">
      <w:pPr>
        <w:spacing w:line="480" w:lineRule="auto"/>
        <w:jc w:val="both"/>
        <w:rPr>
          <w:rFonts w:ascii="Arial" w:hAnsi="Arial" w:cs="Arial"/>
        </w:rPr>
      </w:pPr>
      <w:r w:rsidRPr="001562B5">
        <w:rPr>
          <w:rFonts w:ascii="Arial" w:hAnsi="Arial" w:cs="Arial"/>
        </w:rPr>
        <w:t>Th</w:t>
      </w:r>
      <w:r w:rsidR="00CC3490" w:rsidRPr="001562B5">
        <w:rPr>
          <w:rFonts w:ascii="Arial" w:hAnsi="Arial" w:cs="Arial"/>
        </w:rPr>
        <w:t xml:space="preserve">ere is a Gantt chart attached which has schedules and date to follow, this aims to ensure time management is applied to the research project and gives focus and attention to what needs to be do and by when. </w:t>
      </w:r>
      <w:r w:rsidR="00CB1300" w:rsidRPr="001562B5">
        <w:rPr>
          <w:rFonts w:ascii="Arial" w:hAnsi="Arial" w:cs="Arial"/>
        </w:rPr>
        <w:t>T</w:t>
      </w:r>
      <w:r w:rsidR="00CC3490" w:rsidRPr="001562B5">
        <w:rPr>
          <w:rFonts w:ascii="Arial" w:hAnsi="Arial" w:cs="Arial"/>
        </w:rPr>
        <w:t>he Gantt chart</w:t>
      </w:r>
      <w:r w:rsidR="00CB1300" w:rsidRPr="001562B5">
        <w:rPr>
          <w:rFonts w:ascii="Arial" w:hAnsi="Arial" w:cs="Arial"/>
        </w:rPr>
        <w:t xml:space="preserve"> identifies tasks all the way through the research project including</w:t>
      </w:r>
      <w:r w:rsidR="00CC3490" w:rsidRPr="001562B5">
        <w:rPr>
          <w:rFonts w:ascii="Arial" w:hAnsi="Arial" w:cs="Arial"/>
        </w:rPr>
        <w:t xml:space="preserve"> </w:t>
      </w:r>
      <w:r w:rsidR="00CB1300" w:rsidRPr="001562B5">
        <w:rPr>
          <w:rFonts w:ascii="Arial" w:hAnsi="Arial" w:cs="Arial"/>
        </w:rPr>
        <w:t xml:space="preserve">the </w:t>
      </w:r>
      <w:r w:rsidR="00CC3490" w:rsidRPr="001562B5">
        <w:rPr>
          <w:rFonts w:ascii="Arial" w:hAnsi="Arial" w:cs="Arial"/>
        </w:rPr>
        <w:t xml:space="preserve">final submission </w:t>
      </w:r>
      <w:r w:rsidR="0064441F" w:rsidRPr="001562B5">
        <w:rPr>
          <w:rFonts w:ascii="Arial" w:hAnsi="Arial" w:cs="Arial"/>
        </w:rPr>
        <w:t>date, which</w:t>
      </w:r>
      <w:r w:rsidR="00CC3490" w:rsidRPr="001562B5">
        <w:rPr>
          <w:rFonts w:ascii="Arial" w:hAnsi="Arial" w:cs="Arial"/>
        </w:rPr>
        <w:t xml:space="preserve"> is May 14</w:t>
      </w:r>
      <w:r w:rsidR="00CC3490" w:rsidRPr="001562B5">
        <w:rPr>
          <w:rFonts w:ascii="Arial" w:hAnsi="Arial" w:cs="Arial"/>
          <w:vertAlign w:val="superscript"/>
        </w:rPr>
        <w:t>th</w:t>
      </w:r>
      <w:r w:rsidR="00CC3490" w:rsidRPr="001562B5">
        <w:rPr>
          <w:rFonts w:ascii="Arial" w:hAnsi="Arial" w:cs="Arial"/>
        </w:rPr>
        <w:t xml:space="preserve"> 2018.</w:t>
      </w:r>
    </w:p>
    <w:p w14:paraId="736104EF" w14:textId="77777777" w:rsidR="009C36FA" w:rsidRPr="00334261" w:rsidRDefault="00334261" w:rsidP="008747F9">
      <w:pPr>
        <w:rPr>
          <w:rFonts w:ascii="Arial" w:hAnsi="Arial" w:cs="Arial"/>
        </w:rPr>
      </w:pPr>
      <w:r w:rsidRPr="00334261">
        <w:rPr>
          <w:rFonts w:ascii="Arial" w:hAnsi="Arial" w:cs="Arial"/>
        </w:rPr>
        <w:t xml:space="preserve">Figure 6.1 </w:t>
      </w:r>
      <w:r w:rsidRPr="00334261">
        <w:rPr>
          <w:rFonts w:ascii="Arial" w:hAnsi="Arial" w:cs="Arial"/>
          <w:i/>
        </w:rPr>
        <w:t xml:space="preserve">Gantt </w:t>
      </w:r>
      <w:r w:rsidR="00697747" w:rsidRPr="00334261">
        <w:rPr>
          <w:rFonts w:ascii="Arial" w:hAnsi="Arial" w:cs="Arial"/>
          <w:i/>
        </w:rPr>
        <w:t>chart</w:t>
      </w:r>
      <w:r w:rsidR="00697747">
        <w:rPr>
          <w:rFonts w:ascii="Arial" w:hAnsi="Arial" w:cs="Arial"/>
          <w:i/>
        </w:rPr>
        <w:t>.</w:t>
      </w:r>
      <w:r w:rsidR="004C1D22">
        <w:rPr>
          <w:rFonts w:ascii="Arial" w:hAnsi="Arial" w:cs="Arial"/>
          <w:i/>
        </w:rPr>
        <w:t xml:space="preserve"> (See on next page)</w:t>
      </w:r>
    </w:p>
    <w:p w14:paraId="6C073BCF" w14:textId="77777777" w:rsidR="009C36FA" w:rsidRDefault="009C36FA" w:rsidP="008747F9"/>
    <w:p w14:paraId="6C8E5F1F" w14:textId="77777777" w:rsidR="009C36FA" w:rsidRDefault="009C36FA" w:rsidP="008747F9"/>
    <w:p w14:paraId="2CE409E5" w14:textId="77777777" w:rsidR="009C36FA" w:rsidRDefault="009C36FA" w:rsidP="008747F9"/>
    <w:p w14:paraId="435C63BE" w14:textId="77777777" w:rsidR="009C36FA" w:rsidRDefault="009C36FA" w:rsidP="008747F9"/>
    <w:p w14:paraId="4A6B49CA" w14:textId="77777777" w:rsidR="009C36FA" w:rsidRDefault="009C36FA" w:rsidP="008747F9"/>
    <w:p w14:paraId="10FA9517" w14:textId="77777777" w:rsidR="009C36FA" w:rsidRDefault="009C36FA" w:rsidP="008747F9"/>
    <w:p w14:paraId="78364A80" w14:textId="77777777" w:rsidR="009C36FA" w:rsidRDefault="009C36FA" w:rsidP="008747F9"/>
    <w:p w14:paraId="55D504B6" w14:textId="77777777" w:rsidR="009C36FA" w:rsidRDefault="009C36FA" w:rsidP="008747F9"/>
    <w:p w14:paraId="6822AFD4" w14:textId="77777777" w:rsidR="009C36FA" w:rsidRDefault="009C36FA" w:rsidP="008747F9"/>
    <w:p w14:paraId="15C03F92" w14:textId="77777777" w:rsidR="009C36FA" w:rsidRDefault="009C36FA" w:rsidP="008747F9"/>
    <w:p w14:paraId="0B537891" w14:textId="77777777" w:rsidR="009C36FA" w:rsidRPr="008747F9" w:rsidRDefault="009C36FA" w:rsidP="008747F9"/>
    <w:p w14:paraId="1C4512D1" w14:textId="77777777" w:rsidR="00DC2DB7" w:rsidRDefault="00697747" w:rsidP="005A3E63">
      <w:pPr>
        <w:pStyle w:val="Heading2"/>
        <w:rPr>
          <w:rFonts w:ascii="Arial" w:hAnsi="Arial" w:cs="Arial"/>
          <w:color w:val="auto"/>
          <w:sz w:val="24"/>
        </w:rPr>
      </w:pPr>
      <w:bookmarkStart w:id="27" w:name="_Toc498879404"/>
      <w:r>
        <w:rPr>
          <w:noProof/>
          <w:lang w:eastAsia="en-GB"/>
        </w:rPr>
        <w:lastRenderedPageBreak/>
        <w:drawing>
          <wp:anchor distT="0" distB="0" distL="114300" distR="114300" simplePos="0" relativeHeight="251673600" behindDoc="0" locked="0" layoutInCell="1" allowOverlap="1" wp14:anchorId="6713128F" wp14:editId="61BBE365">
            <wp:simplePos x="0" y="0"/>
            <wp:positionH relativeFrom="margin">
              <wp:posOffset>-951865</wp:posOffset>
            </wp:positionH>
            <wp:positionV relativeFrom="paragraph">
              <wp:posOffset>310515</wp:posOffset>
            </wp:positionV>
            <wp:extent cx="7500620" cy="5166360"/>
            <wp:effectExtent l="508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82" r="652"/>
                    <a:stretch/>
                  </pic:blipFill>
                  <pic:spPr bwMode="auto">
                    <a:xfrm rot="16200000">
                      <a:off x="0" y="0"/>
                      <a:ext cx="7500620" cy="5166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27"/>
    </w:p>
    <w:p w14:paraId="20EFA1FC" w14:textId="77777777" w:rsidR="005677B0" w:rsidRDefault="005677B0" w:rsidP="005677B0"/>
    <w:p w14:paraId="24261405" w14:textId="77777777" w:rsidR="005677B0" w:rsidRDefault="005677B0" w:rsidP="005677B0"/>
    <w:p w14:paraId="63DAC4A1" w14:textId="77777777" w:rsidR="005677B0" w:rsidRDefault="005677B0" w:rsidP="005677B0"/>
    <w:p w14:paraId="5AB632E6" w14:textId="77777777" w:rsidR="005677B0" w:rsidRDefault="005677B0" w:rsidP="005677B0"/>
    <w:p w14:paraId="1ACB764D" w14:textId="77777777" w:rsidR="005677B0" w:rsidRDefault="005677B0" w:rsidP="005677B0"/>
    <w:p w14:paraId="0A862C29" w14:textId="77777777" w:rsidR="005677B0" w:rsidRDefault="005677B0" w:rsidP="005677B0"/>
    <w:p w14:paraId="5858DF9C" w14:textId="77777777" w:rsidR="005677B0" w:rsidRDefault="005677B0" w:rsidP="005677B0"/>
    <w:p w14:paraId="64873EC8" w14:textId="77777777" w:rsidR="005677B0" w:rsidRDefault="005677B0" w:rsidP="005677B0"/>
    <w:p w14:paraId="33807A10" w14:textId="77777777" w:rsidR="005677B0" w:rsidRDefault="005677B0" w:rsidP="005677B0"/>
    <w:p w14:paraId="62D797DE" w14:textId="77777777" w:rsidR="005677B0" w:rsidRDefault="005677B0" w:rsidP="005677B0"/>
    <w:p w14:paraId="03EA1A9C" w14:textId="77777777" w:rsidR="00366240" w:rsidRDefault="00366240" w:rsidP="005A3E63">
      <w:pPr>
        <w:pStyle w:val="Heading2"/>
        <w:rPr>
          <w:rFonts w:ascii="Calibri" w:eastAsia="Calibri" w:hAnsi="Calibri"/>
          <w:color w:val="auto"/>
          <w:sz w:val="22"/>
          <w:szCs w:val="22"/>
        </w:rPr>
      </w:pPr>
    </w:p>
    <w:p w14:paraId="470B88EB" w14:textId="77777777" w:rsidR="00366240" w:rsidRDefault="00366240" w:rsidP="00366240"/>
    <w:p w14:paraId="20908CB2" w14:textId="77777777" w:rsidR="00697747" w:rsidRDefault="00697747" w:rsidP="00366240"/>
    <w:p w14:paraId="64723CAA" w14:textId="77777777" w:rsidR="00697747" w:rsidRDefault="00697747" w:rsidP="00366240"/>
    <w:p w14:paraId="0D8E21D9" w14:textId="77777777" w:rsidR="00697747" w:rsidRDefault="00697747" w:rsidP="00366240"/>
    <w:p w14:paraId="20B53E60" w14:textId="77777777" w:rsidR="00697747" w:rsidRDefault="00697747" w:rsidP="00366240"/>
    <w:p w14:paraId="6426B9B9" w14:textId="77777777" w:rsidR="00697747" w:rsidRDefault="00697747" w:rsidP="00366240"/>
    <w:p w14:paraId="3CAFC7AC" w14:textId="77777777" w:rsidR="00697747" w:rsidRDefault="00697747" w:rsidP="00366240"/>
    <w:p w14:paraId="3E8BE6AE" w14:textId="77777777" w:rsidR="00697747" w:rsidRDefault="00697747" w:rsidP="00366240"/>
    <w:p w14:paraId="181D68D8" w14:textId="77777777" w:rsidR="00697747" w:rsidRDefault="00697747" w:rsidP="00366240"/>
    <w:p w14:paraId="3B4BF2D2" w14:textId="77777777" w:rsidR="00697747" w:rsidRDefault="00697747" w:rsidP="00366240"/>
    <w:p w14:paraId="6BAF3FA6" w14:textId="77777777" w:rsidR="00697747" w:rsidRDefault="00697747" w:rsidP="00366240"/>
    <w:p w14:paraId="3D29A995" w14:textId="0119660A" w:rsidR="00697747" w:rsidRDefault="00697747" w:rsidP="005A3E63">
      <w:pPr>
        <w:pStyle w:val="Heading2"/>
        <w:rPr>
          <w:rFonts w:ascii="Arial" w:hAnsi="Arial" w:cs="Arial"/>
          <w:color w:val="auto"/>
          <w:sz w:val="24"/>
        </w:rPr>
      </w:pPr>
    </w:p>
    <w:p w14:paraId="025B90B9" w14:textId="77777777" w:rsidR="00697747" w:rsidRDefault="00697747" w:rsidP="005A3E63">
      <w:pPr>
        <w:pStyle w:val="Heading2"/>
        <w:rPr>
          <w:rFonts w:ascii="Arial" w:hAnsi="Arial" w:cs="Arial"/>
          <w:color w:val="auto"/>
          <w:sz w:val="24"/>
        </w:rPr>
      </w:pPr>
    </w:p>
    <w:p w14:paraId="0DCBC9A6" w14:textId="77777777" w:rsidR="00697747" w:rsidRDefault="00697747" w:rsidP="005A3E63">
      <w:pPr>
        <w:pStyle w:val="Heading2"/>
        <w:rPr>
          <w:rFonts w:ascii="Arial" w:hAnsi="Arial" w:cs="Arial"/>
          <w:color w:val="auto"/>
          <w:sz w:val="24"/>
        </w:rPr>
      </w:pPr>
    </w:p>
    <w:p w14:paraId="5E03A0E0" w14:textId="77777777" w:rsidR="00697747" w:rsidRDefault="00697747" w:rsidP="00697747"/>
    <w:p w14:paraId="28D9C67D" w14:textId="77777777" w:rsidR="00697747" w:rsidRDefault="00697747" w:rsidP="00697747"/>
    <w:p w14:paraId="4DCFA80D" w14:textId="77777777" w:rsidR="00FA356D" w:rsidRDefault="00FA356D" w:rsidP="00697747"/>
    <w:p w14:paraId="326EC79A" w14:textId="77777777" w:rsidR="00FA356D" w:rsidRDefault="00FA356D" w:rsidP="00697747"/>
    <w:p w14:paraId="5EEC205B" w14:textId="77777777" w:rsidR="00FA356D" w:rsidRDefault="00FA356D" w:rsidP="00697747"/>
    <w:p w14:paraId="23A232DB" w14:textId="77777777" w:rsidR="00FA356D" w:rsidRPr="00697747" w:rsidRDefault="00FA356D" w:rsidP="00697747"/>
    <w:p w14:paraId="45A0807A" w14:textId="77777777" w:rsidR="00DC2DB7" w:rsidRPr="005A3E63" w:rsidRDefault="00697747" w:rsidP="005A3E63">
      <w:pPr>
        <w:pStyle w:val="Heading2"/>
        <w:rPr>
          <w:rFonts w:ascii="Arial" w:hAnsi="Arial" w:cs="Arial"/>
          <w:color w:val="auto"/>
          <w:sz w:val="24"/>
        </w:rPr>
      </w:pPr>
      <w:bookmarkStart w:id="28" w:name="_Toc498879405"/>
      <w:r>
        <w:rPr>
          <w:rFonts w:ascii="Arial" w:hAnsi="Arial" w:cs="Arial"/>
          <w:color w:val="auto"/>
          <w:sz w:val="24"/>
          <w:u w:val="single"/>
        </w:rPr>
        <w:lastRenderedPageBreak/>
        <w:t xml:space="preserve">7.0 </w:t>
      </w:r>
      <w:r w:rsidR="00DC2DB7" w:rsidRPr="009C36FA">
        <w:rPr>
          <w:rFonts w:ascii="Arial" w:hAnsi="Arial" w:cs="Arial"/>
          <w:color w:val="auto"/>
          <w:sz w:val="24"/>
          <w:u w:val="single"/>
        </w:rPr>
        <w:t>References / Bibliography</w:t>
      </w:r>
      <w:bookmarkEnd w:id="28"/>
      <w:r w:rsidR="00DC2DB7" w:rsidRPr="005A3E63">
        <w:rPr>
          <w:rFonts w:ascii="Arial" w:hAnsi="Arial" w:cs="Arial"/>
          <w:color w:val="auto"/>
          <w:sz w:val="24"/>
        </w:rPr>
        <w:t xml:space="preserve"> </w:t>
      </w:r>
    </w:p>
    <w:sdt>
      <w:sdtPr>
        <w:id w:val="-573587230"/>
        <w:bibliography/>
      </w:sdtPr>
      <w:sdtEndPr/>
      <w:sdtContent>
        <w:p w14:paraId="396DA4B5" w14:textId="77777777" w:rsidR="00366240" w:rsidRDefault="00366240" w:rsidP="00946726"/>
        <w:sdt>
          <w:sdtPr>
            <w:rPr>
              <w:rFonts w:ascii="Calibri" w:eastAsia="Calibri" w:hAnsi="Calibri"/>
              <w:color w:val="auto"/>
              <w:sz w:val="22"/>
              <w:szCs w:val="22"/>
            </w:rPr>
            <w:id w:val="1404561527"/>
            <w:docPartObj>
              <w:docPartGallery w:val="Bibliographies"/>
              <w:docPartUnique/>
            </w:docPartObj>
          </w:sdtPr>
          <w:sdtEndPr/>
          <w:sdtContent>
            <w:p w14:paraId="3E548C2B" w14:textId="77777777" w:rsidR="00366240" w:rsidRDefault="00366240">
              <w:pPr>
                <w:pStyle w:val="Heading1"/>
              </w:pPr>
            </w:p>
            <w:sdt>
              <w:sdtPr>
                <w:id w:val="111145805"/>
                <w:bibliography/>
              </w:sdtPr>
              <w:sdtEndPr/>
              <w:sdtContent>
                <w:p w14:paraId="4C923459" w14:textId="77777777" w:rsidR="0012077E" w:rsidRDefault="00366240" w:rsidP="0012077E">
                  <w:pPr>
                    <w:pStyle w:val="Bibliography"/>
                    <w:rPr>
                      <w:noProof/>
                      <w:sz w:val="24"/>
                      <w:szCs w:val="24"/>
                    </w:rPr>
                  </w:pPr>
                  <w:r>
                    <w:fldChar w:fldCharType="begin"/>
                  </w:r>
                  <w:r>
                    <w:instrText xml:space="preserve"> BIBLIOGRAPHY </w:instrText>
                  </w:r>
                  <w:r>
                    <w:fldChar w:fldCharType="separate"/>
                  </w:r>
                  <w:r w:rsidR="0012077E">
                    <w:rPr>
                      <w:noProof/>
                    </w:rPr>
                    <w:t xml:space="preserve">APM, 2017 . </w:t>
                  </w:r>
                  <w:r w:rsidR="0012077E">
                    <w:rPr>
                      <w:i/>
                      <w:iCs/>
                      <w:noProof/>
                    </w:rPr>
                    <w:t xml:space="preserve">Influencing. </w:t>
                  </w:r>
                  <w:r w:rsidR="0012077E">
                    <w:rPr>
                      <w:noProof/>
                    </w:rPr>
                    <w:t xml:space="preserve">[Online] </w:t>
                  </w:r>
                  <w:r w:rsidR="0012077E">
                    <w:rPr>
                      <w:noProof/>
                    </w:rPr>
                    <w:br/>
                    <w:t xml:space="preserve">Available at: </w:t>
                  </w:r>
                  <w:r w:rsidR="0012077E">
                    <w:rPr>
                      <w:noProof/>
                      <w:u w:val="single"/>
                    </w:rPr>
                    <w:t>https://www.apm.org.uk/body-of-knowledge/people/interpersonal-skills/influencing/</w:t>
                  </w:r>
                  <w:r w:rsidR="0012077E">
                    <w:rPr>
                      <w:noProof/>
                    </w:rPr>
                    <w:br/>
                    <w:t>[Accessed 4 April 2017].</w:t>
                  </w:r>
                </w:p>
                <w:p w14:paraId="1FEF154C" w14:textId="77777777" w:rsidR="0012077E" w:rsidRDefault="0012077E" w:rsidP="0012077E">
                  <w:pPr>
                    <w:pStyle w:val="Bibliography"/>
                    <w:rPr>
                      <w:noProof/>
                    </w:rPr>
                  </w:pPr>
                  <w:r>
                    <w:rPr>
                      <w:noProof/>
                    </w:rPr>
                    <w:t xml:space="preserve">Bloglovin , 2017. How Marketers are leveraging influencer marketing. </w:t>
                  </w:r>
                  <w:r>
                    <w:rPr>
                      <w:i/>
                      <w:iCs/>
                      <w:noProof/>
                    </w:rPr>
                    <w:t>Bloglovin Survey 2017</w:t>
                  </w:r>
                  <w:r>
                    <w:rPr>
                      <w:noProof/>
                    </w:rPr>
                    <w:t>, February, pp. 3-15.</w:t>
                  </w:r>
                </w:p>
                <w:p w14:paraId="3210CBB8" w14:textId="77777777" w:rsidR="0012077E" w:rsidRDefault="0012077E" w:rsidP="0012077E">
                  <w:pPr>
                    <w:pStyle w:val="Bibliography"/>
                    <w:rPr>
                      <w:noProof/>
                    </w:rPr>
                  </w:pPr>
                  <w:r>
                    <w:rPr>
                      <w:noProof/>
                    </w:rPr>
                    <w:t xml:space="preserve">Blumberg, B., Cooper, D. R. &amp; Schindler, P. S., 2011. </w:t>
                  </w:r>
                  <w:r>
                    <w:rPr>
                      <w:i/>
                      <w:iCs/>
                      <w:noProof/>
                    </w:rPr>
                    <w:t xml:space="preserve">Business Research Methods. </w:t>
                  </w:r>
                  <w:r>
                    <w:rPr>
                      <w:noProof/>
                    </w:rPr>
                    <w:t>3rd ed. London: Mc Graw Hill Education.</w:t>
                  </w:r>
                </w:p>
                <w:p w14:paraId="496413C8" w14:textId="77777777" w:rsidR="0012077E" w:rsidRDefault="0012077E" w:rsidP="0012077E">
                  <w:pPr>
                    <w:pStyle w:val="Bibliography"/>
                    <w:rPr>
                      <w:noProof/>
                    </w:rPr>
                  </w:pPr>
                  <w:r>
                    <w:rPr>
                      <w:noProof/>
                    </w:rPr>
                    <w:t xml:space="preserve">Chaffey, D. &amp; Chadwick, F. E., 2016. </w:t>
                  </w:r>
                  <w:r>
                    <w:rPr>
                      <w:i/>
                      <w:iCs/>
                      <w:noProof/>
                    </w:rPr>
                    <w:t xml:space="preserve">Digital Marketing. </w:t>
                  </w:r>
                  <w:r>
                    <w:rPr>
                      <w:noProof/>
                    </w:rPr>
                    <w:t>6th ed. Harlow: Pearson Education Limited.</w:t>
                  </w:r>
                </w:p>
                <w:p w14:paraId="1F57B381" w14:textId="77777777" w:rsidR="0012077E" w:rsidRDefault="0012077E" w:rsidP="0012077E">
                  <w:pPr>
                    <w:pStyle w:val="Bibliography"/>
                    <w:rPr>
                      <w:noProof/>
                    </w:rPr>
                  </w:pPr>
                  <w:r>
                    <w:rPr>
                      <w:noProof/>
                    </w:rPr>
                    <w:t xml:space="preserve">Chaffey, D. &amp; Smith, P. R., 2013. </w:t>
                  </w:r>
                  <w:r>
                    <w:rPr>
                      <w:i/>
                      <w:iCs/>
                      <w:noProof/>
                    </w:rPr>
                    <w:t xml:space="preserve">Emarketing Excellence. </w:t>
                  </w:r>
                  <w:r>
                    <w:rPr>
                      <w:noProof/>
                    </w:rPr>
                    <w:t>4th ed. London: Routledge.</w:t>
                  </w:r>
                </w:p>
                <w:p w14:paraId="028E1929" w14:textId="77777777" w:rsidR="0012077E" w:rsidRDefault="0012077E" w:rsidP="0012077E">
                  <w:pPr>
                    <w:pStyle w:val="Bibliography"/>
                    <w:rPr>
                      <w:noProof/>
                    </w:rPr>
                  </w:pPr>
                  <w:r>
                    <w:rPr>
                      <w:noProof/>
                    </w:rPr>
                    <w:t xml:space="preserve">Chahal, M., 2017. The Future of Social Insight. </w:t>
                  </w:r>
                  <w:r>
                    <w:rPr>
                      <w:i/>
                      <w:iCs/>
                      <w:noProof/>
                    </w:rPr>
                    <w:t>Marketing Week Online.</w:t>
                  </w:r>
                </w:p>
                <w:p w14:paraId="2067DD56" w14:textId="77777777" w:rsidR="0012077E" w:rsidRDefault="0012077E" w:rsidP="0012077E">
                  <w:pPr>
                    <w:pStyle w:val="Bibliography"/>
                    <w:rPr>
                      <w:noProof/>
                    </w:rPr>
                  </w:pPr>
                  <w:r>
                    <w:rPr>
                      <w:noProof/>
                    </w:rPr>
                    <w:t xml:space="preserve">Collis, J. &amp; Hussey, R., 2014. </w:t>
                  </w:r>
                  <w:r>
                    <w:rPr>
                      <w:i/>
                      <w:iCs/>
                      <w:noProof/>
                    </w:rPr>
                    <w:t xml:space="preserve">Business Research: A Practical Guide for Undergraduate and Postgraduate Students. </w:t>
                  </w:r>
                  <w:r>
                    <w:rPr>
                      <w:noProof/>
                    </w:rPr>
                    <w:t>4th ed. Hampshire: Palgrave Macmillan Highier Education.</w:t>
                  </w:r>
                </w:p>
                <w:p w14:paraId="4BA302DC" w14:textId="77777777" w:rsidR="0012077E" w:rsidRDefault="0012077E" w:rsidP="0012077E">
                  <w:pPr>
                    <w:pStyle w:val="Bibliography"/>
                    <w:rPr>
                      <w:noProof/>
                    </w:rPr>
                  </w:pPr>
                  <w:r>
                    <w:rPr>
                      <w:noProof/>
                    </w:rPr>
                    <w:t xml:space="preserve">ContentMarketingInstitute, 2013. </w:t>
                  </w:r>
                  <w:r>
                    <w:rPr>
                      <w:i/>
                      <w:iCs/>
                      <w:noProof/>
                    </w:rPr>
                    <w:t xml:space="preserve">Research UK marketeres are confident, lack strategy. </w:t>
                  </w:r>
                  <w:r>
                    <w:rPr>
                      <w:noProof/>
                    </w:rPr>
                    <w:t xml:space="preserve">[Online] </w:t>
                  </w:r>
                  <w:r>
                    <w:rPr>
                      <w:noProof/>
                    </w:rPr>
                    <w:br/>
                    <w:t xml:space="preserve">Available at: </w:t>
                  </w:r>
                  <w:r>
                    <w:rPr>
                      <w:noProof/>
                      <w:u w:val="single"/>
                    </w:rPr>
                    <w:t>http://contentmarketinginstitute.com/2013/12/uk-2014-content-marketing-research/</w:t>
                  </w:r>
                  <w:r>
                    <w:rPr>
                      <w:noProof/>
                    </w:rPr>
                    <w:br/>
                    <w:t>[Accessed 24 September 2017].</w:t>
                  </w:r>
                </w:p>
                <w:p w14:paraId="47B1A1DD" w14:textId="77777777" w:rsidR="0012077E" w:rsidRDefault="0012077E" w:rsidP="0012077E">
                  <w:pPr>
                    <w:pStyle w:val="Bibliography"/>
                    <w:rPr>
                      <w:noProof/>
                    </w:rPr>
                  </w:pPr>
                  <w:r>
                    <w:rPr>
                      <w:noProof/>
                    </w:rPr>
                    <w:t xml:space="preserve">Creswell, J. W., 2014. </w:t>
                  </w:r>
                  <w:r>
                    <w:rPr>
                      <w:i/>
                      <w:iCs/>
                      <w:noProof/>
                    </w:rPr>
                    <w:t xml:space="preserve">Research Design: Qualitative, Quantitative, and Mixed Methods Approaches. </w:t>
                  </w:r>
                  <w:r>
                    <w:rPr>
                      <w:noProof/>
                    </w:rPr>
                    <w:t>4th ed. London: SAGE Publication Ltd.</w:t>
                  </w:r>
                </w:p>
                <w:p w14:paraId="049B835D" w14:textId="77777777" w:rsidR="0012077E" w:rsidRDefault="0012077E" w:rsidP="0012077E">
                  <w:pPr>
                    <w:pStyle w:val="Bibliography"/>
                    <w:rPr>
                      <w:noProof/>
                    </w:rPr>
                  </w:pPr>
                  <w:r>
                    <w:rPr>
                      <w:noProof/>
                    </w:rPr>
                    <w:t xml:space="preserve">Digital Marketing Community, 2017. </w:t>
                  </w:r>
                  <w:r>
                    <w:rPr>
                      <w:i/>
                      <w:iCs/>
                      <w:noProof/>
                    </w:rPr>
                    <w:t xml:space="preserve">Beauty Fans 2017. </w:t>
                  </w:r>
                  <w:r>
                    <w:rPr>
                      <w:noProof/>
                    </w:rPr>
                    <w:t xml:space="preserve">[Online] </w:t>
                  </w:r>
                  <w:r>
                    <w:rPr>
                      <w:noProof/>
                    </w:rPr>
                    <w:br/>
                    <w:t xml:space="preserve">Available at: </w:t>
                  </w:r>
                  <w:r>
                    <w:rPr>
                      <w:noProof/>
                      <w:u w:val="single"/>
                    </w:rPr>
                    <w:t>http://digitalmarketingcommunity.com/researches/infographic-beauty-fans-2017-globalwebindex/</w:t>
                  </w:r>
                  <w:r>
                    <w:rPr>
                      <w:noProof/>
                    </w:rPr>
                    <w:br/>
                    <w:t>[Accessed 12 November 2017].</w:t>
                  </w:r>
                </w:p>
                <w:p w14:paraId="5D0B45B9" w14:textId="77777777" w:rsidR="0012077E" w:rsidRDefault="0012077E" w:rsidP="0012077E">
                  <w:pPr>
                    <w:pStyle w:val="Bibliography"/>
                    <w:rPr>
                      <w:noProof/>
                    </w:rPr>
                  </w:pPr>
                  <w:r>
                    <w:rPr>
                      <w:noProof/>
                    </w:rPr>
                    <w:t xml:space="preserve">Dinesh, D., 2017. Why micro-influencers are a social media marketing imperative for 2017. </w:t>
                  </w:r>
                  <w:r>
                    <w:rPr>
                      <w:i/>
                      <w:iCs/>
                      <w:noProof/>
                    </w:rPr>
                    <w:t xml:space="preserve">Econtent, </w:t>
                  </w:r>
                  <w:r>
                    <w:rPr>
                      <w:noProof/>
                    </w:rPr>
                    <w:t>40(3), p. 15.</w:t>
                  </w:r>
                </w:p>
                <w:p w14:paraId="147EBA3A" w14:textId="77777777" w:rsidR="0012077E" w:rsidRDefault="0012077E" w:rsidP="0012077E">
                  <w:pPr>
                    <w:pStyle w:val="Bibliography"/>
                    <w:rPr>
                      <w:noProof/>
                    </w:rPr>
                  </w:pPr>
                  <w:r>
                    <w:rPr>
                      <w:noProof/>
                    </w:rPr>
                    <w:t xml:space="preserve">Emarketer, 2016. </w:t>
                  </w:r>
                  <w:r>
                    <w:rPr>
                      <w:i/>
                      <w:iCs/>
                      <w:noProof/>
                    </w:rPr>
                    <w:t xml:space="preserve">Influencers your powerful brand advocates. </w:t>
                  </w:r>
                  <w:r>
                    <w:rPr>
                      <w:noProof/>
                    </w:rPr>
                    <w:t xml:space="preserve">[Online] </w:t>
                  </w:r>
                  <w:r>
                    <w:rPr>
                      <w:noProof/>
                    </w:rPr>
                    <w:br/>
                    <w:t xml:space="preserve">Available at: </w:t>
                  </w:r>
                  <w:r>
                    <w:rPr>
                      <w:noProof/>
                      <w:u w:val="single"/>
                    </w:rPr>
                    <w:t>https://www.emarketer.com/Article/Influencers-Your-Most-Powerful-Brand-Advocates/1013454</w:t>
                  </w:r>
                  <w:r>
                    <w:rPr>
                      <w:noProof/>
                    </w:rPr>
                    <w:br/>
                    <w:t>[Accessed 14 October 2017].</w:t>
                  </w:r>
                </w:p>
                <w:p w14:paraId="5CBB0BC0" w14:textId="77777777" w:rsidR="0012077E" w:rsidRDefault="0012077E" w:rsidP="0012077E">
                  <w:pPr>
                    <w:pStyle w:val="Bibliography"/>
                    <w:rPr>
                      <w:noProof/>
                    </w:rPr>
                  </w:pPr>
                  <w:r>
                    <w:rPr>
                      <w:noProof/>
                    </w:rPr>
                    <w:t xml:space="preserve">Fill, C. &amp; Turnbull, S., 2016. </w:t>
                  </w:r>
                  <w:r>
                    <w:rPr>
                      <w:i/>
                      <w:iCs/>
                      <w:noProof/>
                    </w:rPr>
                    <w:t xml:space="preserve">Marketing Communications. </w:t>
                  </w:r>
                  <w:r>
                    <w:rPr>
                      <w:noProof/>
                    </w:rPr>
                    <w:t>7th ed. Harlow: Pearson Education Ltd.</w:t>
                  </w:r>
                </w:p>
                <w:p w14:paraId="0EBEA5EF" w14:textId="77777777" w:rsidR="0012077E" w:rsidRDefault="0012077E" w:rsidP="0012077E">
                  <w:pPr>
                    <w:pStyle w:val="Bibliography"/>
                    <w:rPr>
                      <w:noProof/>
                    </w:rPr>
                  </w:pPr>
                  <w:r>
                    <w:rPr>
                      <w:noProof/>
                    </w:rPr>
                    <w:t xml:space="preserve">Greetham, B., 2014. </w:t>
                  </w:r>
                  <w:r>
                    <w:rPr>
                      <w:i/>
                      <w:iCs/>
                      <w:noProof/>
                    </w:rPr>
                    <w:t xml:space="preserve">How to write your undergraduate dissertation. </w:t>
                  </w:r>
                  <w:r>
                    <w:rPr>
                      <w:noProof/>
                    </w:rPr>
                    <w:t>2nd ed. London: Palgrave.</w:t>
                  </w:r>
                </w:p>
                <w:p w14:paraId="42F08BDB" w14:textId="77777777" w:rsidR="0012077E" w:rsidRDefault="0012077E" w:rsidP="0012077E">
                  <w:pPr>
                    <w:pStyle w:val="Bibliography"/>
                    <w:rPr>
                      <w:noProof/>
                    </w:rPr>
                  </w:pPr>
                  <w:r>
                    <w:rPr>
                      <w:noProof/>
                    </w:rPr>
                    <w:t xml:space="preserve">Hayzlett, J., 2015. </w:t>
                  </w:r>
                  <w:r>
                    <w:rPr>
                      <w:i/>
                      <w:iCs/>
                      <w:noProof/>
                    </w:rPr>
                    <w:t xml:space="preserve">Brand Ambassadors. </w:t>
                  </w:r>
                  <w:r>
                    <w:rPr>
                      <w:noProof/>
                    </w:rPr>
                    <w:t xml:space="preserve">[Online] </w:t>
                  </w:r>
                  <w:r>
                    <w:rPr>
                      <w:noProof/>
                    </w:rPr>
                    <w:br/>
                    <w:t xml:space="preserve">Available at: </w:t>
                  </w:r>
                  <w:r>
                    <w:rPr>
                      <w:noProof/>
                      <w:u w:val="single"/>
                    </w:rPr>
                    <w:t>https://www.entrepreneur.com/article/246773</w:t>
                  </w:r>
                  <w:r>
                    <w:rPr>
                      <w:noProof/>
                    </w:rPr>
                    <w:br/>
                    <w:t>[Accessed 17 October 2017].</w:t>
                  </w:r>
                </w:p>
                <w:p w14:paraId="213215B8" w14:textId="77777777" w:rsidR="0012077E" w:rsidRDefault="0012077E" w:rsidP="0012077E">
                  <w:pPr>
                    <w:pStyle w:val="Bibliography"/>
                    <w:rPr>
                      <w:noProof/>
                    </w:rPr>
                  </w:pPr>
                  <w:r>
                    <w:rPr>
                      <w:noProof/>
                    </w:rPr>
                    <w:t xml:space="preserve">Hubspot, 2016. </w:t>
                  </w:r>
                  <w:r>
                    <w:rPr>
                      <w:i/>
                      <w:iCs/>
                      <w:noProof/>
                    </w:rPr>
                    <w:t xml:space="preserve">Inbound Marketing. </w:t>
                  </w:r>
                  <w:r>
                    <w:rPr>
                      <w:noProof/>
                    </w:rPr>
                    <w:t xml:space="preserve">[Online] </w:t>
                  </w:r>
                  <w:r>
                    <w:rPr>
                      <w:noProof/>
                    </w:rPr>
                    <w:br/>
                    <w:t xml:space="preserve">Available at: </w:t>
                  </w:r>
                  <w:r>
                    <w:rPr>
                      <w:noProof/>
                      <w:u w:val="single"/>
                    </w:rPr>
                    <w:t>https://www.hubspot.com/inbound-marketing</w:t>
                  </w:r>
                  <w:r>
                    <w:rPr>
                      <w:noProof/>
                    </w:rPr>
                    <w:br/>
                    <w:t>[Accessed 24 September 2017].</w:t>
                  </w:r>
                </w:p>
                <w:p w14:paraId="1978006C" w14:textId="77777777" w:rsidR="0012077E" w:rsidRDefault="0012077E" w:rsidP="0012077E">
                  <w:pPr>
                    <w:pStyle w:val="Bibliography"/>
                    <w:rPr>
                      <w:noProof/>
                    </w:rPr>
                  </w:pPr>
                  <w:r>
                    <w:rPr>
                      <w:noProof/>
                    </w:rPr>
                    <w:lastRenderedPageBreak/>
                    <w:t xml:space="preserve">Jaward, C., 2017. </w:t>
                  </w:r>
                  <w:r>
                    <w:rPr>
                      <w:i/>
                      <w:iCs/>
                      <w:noProof/>
                    </w:rPr>
                    <w:t xml:space="preserve">Dissertation 2017 - 2018. </w:t>
                  </w:r>
                  <w:r>
                    <w:rPr>
                      <w:noProof/>
                    </w:rPr>
                    <w:t>Swansea: Caroline Jaward.</w:t>
                  </w:r>
                </w:p>
                <w:p w14:paraId="2BB4FB23" w14:textId="77777777" w:rsidR="0012077E" w:rsidRDefault="0012077E" w:rsidP="0012077E">
                  <w:pPr>
                    <w:pStyle w:val="Bibliography"/>
                    <w:rPr>
                      <w:noProof/>
                    </w:rPr>
                  </w:pPr>
                  <w:r>
                    <w:rPr>
                      <w:noProof/>
                    </w:rPr>
                    <w:t xml:space="preserve">Jobber, D., 2010. </w:t>
                  </w:r>
                  <w:r>
                    <w:rPr>
                      <w:i/>
                      <w:iCs/>
                      <w:noProof/>
                    </w:rPr>
                    <w:t xml:space="preserve">Principles and Practices of Marketing. </w:t>
                  </w:r>
                  <w:r>
                    <w:rPr>
                      <w:noProof/>
                    </w:rPr>
                    <w:t>6th ed. Berkshire: McGraw-Hill Higher Education.</w:t>
                  </w:r>
                </w:p>
                <w:p w14:paraId="591347A1" w14:textId="77777777" w:rsidR="0012077E" w:rsidRDefault="0012077E" w:rsidP="0012077E">
                  <w:pPr>
                    <w:pStyle w:val="Bibliography"/>
                    <w:rPr>
                      <w:noProof/>
                    </w:rPr>
                  </w:pPr>
                  <w:r>
                    <w:rPr>
                      <w:noProof/>
                    </w:rPr>
                    <w:t xml:space="preserve">Jobber, D. &amp; Chadwick, F. E., 2013. </w:t>
                  </w:r>
                  <w:r>
                    <w:rPr>
                      <w:i/>
                      <w:iCs/>
                      <w:noProof/>
                    </w:rPr>
                    <w:t xml:space="preserve">Priniciples and Practices of Marketing. </w:t>
                  </w:r>
                  <w:r>
                    <w:rPr>
                      <w:noProof/>
                    </w:rPr>
                    <w:t>Berkshire: McGraw-Hill Higher Education.</w:t>
                  </w:r>
                </w:p>
                <w:p w14:paraId="53AFC421" w14:textId="77777777" w:rsidR="0012077E" w:rsidRDefault="0012077E" w:rsidP="0012077E">
                  <w:pPr>
                    <w:pStyle w:val="Bibliography"/>
                    <w:rPr>
                      <w:noProof/>
                    </w:rPr>
                  </w:pPr>
                  <w:r>
                    <w:rPr>
                      <w:noProof/>
                    </w:rPr>
                    <w:t xml:space="preserve">Kotler, P. &amp; Armstrong, G., 2010. </w:t>
                  </w:r>
                  <w:r>
                    <w:rPr>
                      <w:i/>
                      <w:iCs/>
                      <w:noProof/>
                    </w:rPr>
                    <w:t xml:space="preserve">Principles of Marketing. </w:t>
                  </w:r>
                  <w:r>
                    <w:rPr>
                      <w:noProof/>
                    </w:rPr>
                    <w:t>13th ed. London: Pearson Education.</w:t>
                  </w:r>
                </w:p>
                <w:p w14:paraId="1903FB42" w14:textId="77777777" w:rsidR="0012077E" w:rsidRDefault="0012077E" w:rsidP="0012077E">
                  <w:pPr>
                    <w:pStyle w:val="Bibliography"/>
                    <w:rPr>
                      <w:noProof/>
                    </w:rPr>
                  </w:pPr>
                  <w:r>
                    <w:rPr>
                      <w:noProof/>
                    </w:rPr>
                    <w:t xml:space="preserve">Kotler, P. &amp; Armstrong, G., 2014. </w:t>
                  </w:r>
                  <w:r>
                    <w:rPr>
                      <w:i/>
                      <w:iCs/>
                      <w:noProof/>
                    </w:rPr>
                    <w:t xml:space="preserve">Principles of Marketing. </w:t>
                  </w:r>
                  <w:r>
                    <w:rPr>
                      <w:noProof/>
                    </w:rPr>
                    <w:t>Fourteenth Edition ed. Harlow: Pearson Education Limited.</w:t>
                  </w:r>
                </w:p>
                <w:p w14:paraId="48CAE193" w14:textId="77777777" w:rsidR="0012077E" w:rsidRDefault="0012077E" w:rsidP="0012077E">
                  <w:pPr>
                    <w:pStyle w:val="Bibliography"/>
                    <w:rPr>
                      <w:noProof/>
                    </w:rPr>
                  </w:pPr>
                  <w:r>
                    <w:rPr>
                      <w:noProof/>
                    </w:rPr>
                    <w:t xml:space="preserve">Langner, S., Hennigs, N. &amp; Wiedmann, K.-P., 2013. Social Persuasion: taregting social identities through social influencers. </w:t>
                  </w:r>
                  <w:r>
                    <w:rPr>
                      <w:i/>
                      <w:iCs/>
                      <w:noProof/>
                    </w:rPr>
                    <w:t xml:space="preserve">Journal of Consumer Marketing, </w:t>
                  </w:r>
                  <w:r>
                    <w:rPr>
                      <w:noProof/>
                    </w:rPr>
                    <w:t>30(1), pp. 31-48.</w:t>
                  </w:r>
                </w:p>
                <w:p w14:paraId="2A3CB300" w14:textId="77777777" w:rsidR="0012077E" w:rsidRDefault="0012077E" w:rsidP="0012077E">
                  <w:pPr>
                    <w:pStyle w:val="Bibliography"/>
                    <w:rPr>
                      <w:noProof/>
                    </w:rPr>
                  </w:pPr>
                  <w:r>
                    <w:rPr>
                      <w:noProof/>
                    </w:rPr>
                    <w:t xml:space="preserve">Liamputtong, P., 2011. </w:t>
                  </w:r>
                  <w:r>
                    <w:rPr>
                      <w:i/>
                      <w:iCs/>
                      <w:noProof/>
                    </w:rPr>
                    <w:t xml:space="preserve">Principles and Practcies - Focus Groups. </w:t>
                  </w:r>
                  <w:r>
                    <w:rPr>
                      <w:noProof/>
                    </w:rPr>
                    <w:t xml:space="preserve">[Online] </w:t>
                  </w:r>
                  <w:r>
                    <w:rPr>
                      <w:noProof/>
                    </w:rPr>
                    <w:br/>
                    <w:t xml:space="preserve">Available at: </w:t>
                  </w:r>
                  <w:r>
                    <w:rPr>
                      <w:noProof/>
                      <w:u w:val="single"/>
                    </w:rPr>
                    <w:t>http://methods.sagepub.com/book/focus-group-methodology/n3.xml</w:t>
                  </w:r>
                  <w:r>
                    <w:rPr>
                      <w:noProof/>
                    </w:rPr>
                    <w:br/>
                    <w:t>[Accessed 20 October 2017].</w:t>
                  </w:r>
                </w:p>
                <w:p w14:paraId="75ABBE5E" w14:textId="77777777" w:rsidR="0012077E" w:rsidRDefault="0012077E" w:rsidP="0012077E">
                  <w:pPr>
                    <w:pStyle w:val="Bibliography"/>
                    <w:rPr>
                      <w:noProof/>
                    </w:rPr>
                  </w:pPr>
                  <w:r>
                    <w:rPr>
                      <w:noProof/>
                    </w:rPr>
                    <w:t xml:space="preserve">Marandi, E. &amp; Little, E., 2003. </w:t>
                  </w:r>
                  <w:r>
                    <w:rPr>
                      <w:i/>
                      <w:iCs/>
                      <w:noProof/>
                    </w:rPr>
                    <w:t xml:space="preserve">Relationship Marketing Management. </w:t>
                  </w:r>
                  <w:r>
                    <w:rPr>
                      <w:noProof/>
                    </w:rPr>
                    <w:t>London: Thomson Learning.</w:t>
                  </w:r>
                </w:p>
                <w:p w14:paraId="58B32544" w14:textId="77777777" w:rsidR="0012077E" w:rsidRDefault="0012077E" w:rsidP="0012077E">
                  <w:pPr>
                    <w:pStyle w:val="Bibliography"/>
                    <w:rPr>
                      <w:noProof/>
                    </w:rPr>
                  </w:pPr>
                  <w:r>
                    <w:rPr>
                      <w:noProof/>
                    </w:rPr>
                    <w:t xml:space="preserve">Masterson, R. &amp; Pickton, D., 2014. </w:t>
                  </w:r>
                  <w:r>
                    <w:rPr>
                      <w:i/>
                      <w:iCs/>
                      <w:noProof/>
                    </w:rPr>
                    <w:t xml:space="preserve">Marketing an introduction. </w:t>
                  </w:r>
                  <w:r>
                    <w:rPr>
                      <w:noProof/>
                    </w:rPr>
                    <w:t>Third Edition ed. London: Sage.</w:t>
                  </w:r>
                </w:p>
                <w:p w14:paraId="6BA98B20" w14:textId="77777777" w:rsidR="0012077E" w:rsidRDefault="0012077E" w:rsidP="0012077E">
                  <w:pPr>
                    <w:pStyle w:val="Bibliography"/>
                    <w:rPr>
                      <w:noProof/>
                    </w:rPr>
                  </w:pPr>
                  <w:r>
                    <w:rPr>
                      <w:noProof/>
                    </w:rPr>
                    <w:t xml:space="preserve">MOZ, 2016. </w:t>
                  </w:r>
                  <w:r>
                    <w:rPr>
                      <w:i/>
                      <w:iCs/>
                      <w:noProof/>
                    </w:rPr>
                    <w:t xml:space="preserve">SEO and Digital Trends in 2017. </w:t>
                  </w:r>
                  <w:r>
                    <w:rPr>
                      <w:noProof/>
                    </w:rPr>
                    <w:t xml:space="preserve">[Online] </w:t>
                  </w:r>
                  <w:r>
                    <w:rPr>
                      <w:noProof/>
                    </w:rPr>
                    <w:br/>
                    <w:t xml:space="preserve">Available at: </w:t>
                  </w:r>
                  <w:r>
                    <w:rPr>
                      <w:noProof/>
                      <w:u w:val="single"/>
                    </w:rPr>
                    <w:t>https://moz.com/blog/seo-and-digital-trends-in-2017</w:t>
                  </w:r>
                  <w:r>
                    <w:rPr>
                      <w:noProof/>
                    </w:rPr>
                    <w:br/>
                    <w:t>[Accessed 8 October 2017].</w:t>
                  </w:r>
                </w:p>
                <w:p w14:paraId="624B3A44" w14:textId="77777777" w:rsidR="0012077E" w:rsidRDefault="0012077E" w:rsidP="0012077E">
                  <w:pPr>
                    <w:pStyle w:val="Bibliography"/>
                    <w:rPr>
                      <w:noProof/>
                    </w:rPr>
                  </w:pPr>
                  <w:r>
                    <w:rPr>
                      <w:noProof/>
                    </w:rPr>
                    <w:t xml:space="preserve">O'Gorman, K. &amp; Macintosh, R., 2015. </w:t>
                  </w:r>
                  <w:r>
                    <w:rPr>
                      <w:i/>
                      <w:iCs/>
                      <w:noProof/>
                    </w:rPr>
                    <w:t xml:space="preserve">Research Methods Business Managment. </w:t>
                  </w:r>
                  <w:r>
                    <w:rPr>
                      <w:noProof/>
                    </w:rPr>
                    <w:t>2nd ed. Oxford: Goodfellow Publishers Limited.</w:t>
                  </w:r>
                </w:p>
                <w:p w14:paraId="5E99273B" w14:textId="77777777" w:rsidR="0012077E" w:rsidRDefault="0012077E" w:rsidP="0012077E">
                  <w:pPr>
                    <w:pStyle w:val="Bibliography"/>
                    <w:rPr>
                      <w:noProof/>
                    </w:rPr>
                  </w:pPr>
                  <w:r>
                    <w:rPr>
                      <w:noProof/>
                    </w:rPr>
                    <w:t xml:space="preserve">Palmer, R., Cockton, J. &amp; Cooper, G., 2007. </w:t>
                  </w:r>
                  <w:r>
                    <w:rPr>
                      <w:i/>
                      <w:iCs/>
                      <w:noProof/>
                    </w:rPr>
                    <w:t xml:space="preserve">Managing Marketing. </w:t>
                  </w:r>
                  <w:r>
                    <w:rPr>
                      <w:noProof/>
                    </w:rPr>
                    <w:t>Oxford: Elsevier.</w:t>
                  </w:r>
                </w:p>
                <w:p w14:paraId="3482E8DD" w14:textId="77777777" w:rsidR="0012077E" w:rsidRDefault="0012077E" w:rsidP="0012077E">
                  <w:pPr>
                    <w:pStyle w:val="Bibliography"/>
                    <w:rPr>
                      <w:noProof/>
                    </w:rPr>
                  </w:pPr>
                  <w:r>
                    <w:rPr>
                      <w:noProof/>
                    </w:rPr>
                    <w:t xml:space="preserve">Project Management, 2015. </w:t>
                  </w:r>
                  <w:r>
                    <w:rPr>
                      <w:i/>
                      <w:iCs/>
                      <w:noProof/>
                    </w:rPr>
                    <w:t xml:space="preserve">Project Managment. </w:t>
                  </w:r>
                  <w:r>
                    <w:rPr>
                      <w:noProof/>
                    </w:rPr>
                    <w:t xml:space="preserve">[Online] </w:t>
                  </w:r>
                  <w:r>
                    <w:rPr>
                      <w:noProof/>
                    </w:rPr>
                    <w:br/>
                    <w:t xml:space="preserve">Available at: </w:t>
                  </w:r>
                  <w:r>
                    <w:rPr>
                      <w:noProof/>
                      <w:u w:val="single"/>
                    </w:rPr>
                    <w:t>https://project-management.com/what-is-a-gantt-chart/</w:t>
                  </w:r>
                  <w:r>
                    <w:rPr>
                      <w:noProof/>
                    </w:rPr>
                    <w:br/>
                    <w:t>[Accessed 20 October 2017].</w:t>
                  </w:r>
                </w:p>
                <w:p w14:paraId="1D2C2561" w14:textId="77777777" w:rsidR="0012077E" w:rsidRDefault="0012077E" w:rsidP="0012077E">
                  <w:pPr>
                    <w:pStyle w:val="Bibliography"/>
                    <w:rPr>
                      <w:noProof/>
                    </w:rPr>
                  </w:pPr>
                  <w:r>
                    <w:rPr>
                      <w:noProof/>
                    </w:rPr>
                    <w:t xml:space="preserve">Roderick, L., 2017. </w:t>
                  </w:r>
                  <w:r>
                    <w:rPr>
                      <w:i/>
                      <w:iCs/>
                      <w:noProof/>
                    </w:rPr>
                    <w:t xml:space="preserve">Loreals Mentoring Porgramme. </w:t>
                  </w:r>
                  <w:r>
                    <w:rPr>
                      <w:noProof/>
                    </w:rPr>
                    <w:t xml:space="preserve">[Online] </w:t>
                  </w:r>
                  <w:r>
                    <w:rPr>
                      <w:noProof/>
                    </w:rPr>
                    <w:br/>
                    <w:t xml:space="preserve">Available at: </w:t>
                  </w:r>
                  <w:r>
                    <w:rPr>
                      <w:noProof/>
                      <w:u w:val="single"/>
                    </w:rPr>
                    <w:t>https://www.marketingweek.com/2017/02/23/loreal-mentorship-programme/</w:t>
                  </w:r>
                  <w:r>
                    <w:rPr>
                      <w:noProof/>
                    </w:rPr>
                    <w:br/>
                    <w:t>[Accessed 17 October 2017].</w:t>
                  </w:r>
                </w:p>
                <w:p w14:paraId="41A2AB77" w14:textId="77777777" w:rsidR="0012077E" w:rsidRDefault="0012077E" w:rsidP="0012077E">
                  <w:pPr>
                    <w:pStyle w:val="Bibliography"/>
                    <w:rPr>
                      <w:noProof/>
                    </w:rPr>
                  </w:pPr>
                  <w:r>
                    <w:rPr>
                      <w:noProof/>
                    </w:rPr>
                    <w:t xml:space="preserve">Rogers, . C., 2017. </w:t>
                  </w:r>
                  <w:r>
                    <w:rPr>
                      <w:i/>
                      <w:iCs/>
                      <w:noProof/>
                    </w:rPr>
                    <w:t xml:space="preserve">Whats the ROI of influencer marketing. </w:t>
                  </w:r>
                  <w:r>
                    <w:rPr>
                      <w:noProof/>
                    </w:rPr>
                    <w:t xml:space="preserve">[Online] </w:t>
                  </w:r>
                  <w:r>
                    <w:rPr>
                      <w:noProof/>
                    </w:rPr>
                    <w:br/>
                    <w:t xml:space="preserve">Available at: </w:t>
                  </w:r>
                  <w:r>
                    <w:rPr>
                      <w:noProof/>
                      <w:u w:val="single"/>
                    </w:rPr>
                    <w:t>https://www.marketingweek.com/2017/08/30/roi-look-like-world-influencer-marketing/</w:t>
                  </w:r>
                  <w:r>
                    <w:rPr>
                      <w:noProof/>
                    </w:rPr>
                    <w:br/>
                    <w:t>[Accessed 07 November 2017].</w:t>
                  </w:r>
                </w:p>
                <w:p w14:paraId="1898DB09" w14:textId="77777777" w:rsidR="0012077E" w:rsidRDefault="0012077E" w:rsidP="0012077E">
                  <w:pPr>
                    <w:pStyle w:val="Bibliography"/>
                    <w:rPr>
                      <w:noProof/>
                    </w:rPr>
                  </w:pPr>
                  <w:r>
                    <w:rPr>
                      <w:noProof/>
                    </w:rPr>
                    <w:t xml:space="preserve">Saunders, M., Lewis, P. &amp; Thornhill, A., 2016. </w:t>
                  </w:r>
                  <w:r>
                    <w:rPr>
                      <w:i/>
                      <w:iCs/>
                      <w:noProof/>
                    </w:rPr>
                    <w:t xml:space="preserve">Research Methods for Business Students. </w:t>
                  </w:r>
                  <w:r>
                    <w:rPr>
                      <w:noProof/>
                    </w:rPr>
                    <w:t>6th ed. Harlow: Prentice Hall.</w:t>
                  </w:r>
                </w:p>
                <w:p w14:paraId="3B17A3D7" w14:textId="77777777" w:rsidR="0012077E" w:rsidRDefault="0012077E" w:rsidP="0012077E">
                  <w:pPr>
                    <w:pStyle w:val="Bibliography"/>
                    <w:rPr>
                      <w:noProof/>
                    </w:rPr>
                  </w:pPr>
                  <w:r>
                    <w:rPr>
                      <w:noProof/>
                    </w:rPr>
                    <w:t xml:space="preserve">Saunders, M., Lewis, P. &amp; Thornhill, A., 2016. </w:t>
                  </w:r>
                  <w:r>
                    <w:rPr>
                      <w:i/>
                      <w:iCs/>
                      <w:noProof/>
                    </w:rPr>
                    <w:t xml:space="preserve">Research Methods for Business Students. </w:t>
                  </w:r>
                  <w:r>
                    <w:rPr>
                      <w:noProof/>
                    </w:rPr>
                    <w:t>7th ed. Harlow: Pearson Education Limited.</w:t>
                  </w:r>
                </w:p>
                <w:p w14:paraId="14F53218" w14:textId="77777777" w:rsidR="0012077E" w:rsidRDefault="0012077E" w:rsidP="0012077E">
                  <w:pPr>
                    <w:pStyle w:val="Bibliography"/>
                    <w:rPr>
                      <w:noProof/>
                    </w:rPr>
                  </w:pPr>
                  <w:r>
                    <w:rPr>
                      <w:noProof/>
                    </w:rPr>
                    <w:t xml:space="preserve">Saunders, M., Thornhill, A. &amp; Lewis, P., 2009. </w:t>
                  </w:r>
                  <w:r>
                    <w:rPr>
                      <w:i/>
                      <w:iCs/>
                      <w:noProof/>
                    </w:rPr>
                    <w:t xml:space="preserve">Research Methods for Business Students. </w:t>
                  </w:r>
                  <w:r>
                    <w:rPr>
                      <w:noProof/>
                    </w:rPr>
                    <w:t>5th ed. Essex: Pearson Education Ltd.</w:t>
                  </w:r>
                </w:p>
                <w:p w14:paraId="1D8F8508" w14:textId="77777777" w:rsidR="0012077E" w:rsidRDefault="0012077E" w:rsidP="0012077E">
                  <w:pPr>
                    <w:pStyle w:val="Bibliography"/>
                    <w:rPr>
                      <w:noProof/>
                    </w:rPr>
                  </w:pPr>
                  <w:r>
                    <w:rPr>
                      <w:noProof/>
                    </w:rPr>
                    <w:lastRenderedPageBreak/>
                    <w:t xml:space="preserve">Smart Insights, 2017. </w:t>
                  </w:r>
                  <w:r>
                    <w:rPr>
                      <w:i/>
                      <w:iCs/>
                      <w:noProof/>
                    </w:rPr>
                    <w:t xml:space="preserve">Paid Search Marketing. </w:t>
                  </w:r>
                  <w:r>
                    <w:rPr>
                      <w:noProof/>
                    </w:rPr>
                    <w:t xml:space="preserve">[Online] </w:t>
                  </w:r>
                  <w:r>
                    <w:rPr>
                      <w:noProof/>
                    </w:rPr>
                    <w:br/>
                    <w:t xml:space="preserve">Available at: </w:t>
                  </w:r>
                  <w:r>
                    <w:rPr>
                      <w:noProof/>
                      <w:u w:val="single"/>
                    </w:rPr>
                    <w:t>http://www.smartinsights.com/paid-search-marketing-ppc/</w:t>
                  </w:r>
                  <w:r>
                    <w:rPr>
                      <w:noProof/>
                    </w:rPr>
                    <w:br/>
                    <w:t>[Accessed 13 October 2017].</w:t>
                  </w:r>
                </w:p>
                <w:p w14:paraId="25EF543B" w14:textId="77777777" w:rsidR="0012077E" w:rsidRDefault="0012077E" w:rsidP="0012077E">
                  <w:pPr>
                    <w:pStyle w:val="Bibliography"/>
                    <w:rPr>
                      <w:noProof/>
                    </w:rPr>
                  </w:pPr>
                  <w:r>
                    <w:rPr>
                      <w:noProof/>
                    </w:rPr>
                    <w:t xml:space="preserve">Smith, M. E., Thorpe, R. &amp; Jackson, P., 2012. </w:t>
                  </w:r>
                  <w:r>
                    <w:rPr>
                      <w:i/>
                      <w:iCs/>
                      <w:noProof/>
                    </w:rPr>
                    <w:t xml:space="preserve">Management Research. </w:t>
                  </w:r>
                  <w:r>
                    <w:rPr>
                      <w:noProof/>
                    </w:rPr>
                    <w:t>4th ed. London: SAGE Publications Ltd.</w:t>
                  </w:r>
                </w:p>
                <w:p w14:paraId="697F2A7B" w14:textId="77777777" w:rsidR="0012077E" w:rsidRDefault="0012077E" w:rsidP="0012077E">
                  <w:pPr>
                    <w:pStyle w:val="Bibliography"/>
                    <w:rPr>
                      <w:noProof/>
                    </w:rPr>
                  </w:pPr>
                  <w:r>
                    <w:rPr>
                      <w:noProof/>
                    </w:rPr>
                    <w:t xml:space="preserve">Target Internet, 2017. </w:t>
                  </w:r>
                  <w:r>
                    <w:rPr>
                      <w:i/>
                      <w:iCs/>
                      <w:noProof/>
                    </w:rPr>
                    <w:t xml:space="preserve">Digital vs Traditional media the environmental impact. </w:t>
                  </w:r>
                  <w:r>
                    <w:rPr>
                      <w:noProof/>
                    </w:rPr>
                    <w:t xml:space="preserve">[Online] </w:t>
                  </w:r>
                  <w:r>
                    <w:rPr>
                      <w:noProof/>
                    </w:rPr>
                    <w:br/>
                    <w:t xml:space="preserve">Available at: </w:t>
                  </w:r>
                  <w:r>
                    <w:rPr>
                      <w:noProof/>
                      <w:u w:val="single"/>
                    </w:rPr>
                    <w:t>https://www.targetinternet.com/digital-vs-traditional-media-the-environmental-impact/</w:t>
                  </w:r>
                  <w:r>
                    <w:rPr>
                      <w:noProof/>
                    </w:rPr>
                    <w:br/>
                    <w:t>[Accessed 4 October 2017].</w:t>
                  </w:r>
                </w:p>
                <w:p w14:paraId="4E8DA2B9" w14:textId="77777777" w:rsidR="00366240" w:rsidRDefault="00366240" w:rsidP="0012077E">
                  <w:r>
                    <w:rPr>
                      <w:b/>
                      <w:bCs/>
                      <w:noProof/>
                    </w:rPr>
                    <w:fldChar w:fldCharType="end"/>
                  </w:r>
                </w:p>
              </w:sdtContent>
            </w:sdt>
          </w:sdtContent>
        </w:sdt>
        <w:p w14:paraId="2AA87E95" w14:textId="77777777" w:rsidR="00946726" w:rsidRDefault="00F07101" w:rsidP="00946726"/>
      </w:sdtContent>
    </w:sdt>
    <w:p w14:paraId="1D0CD8C5" w14:textId="77777777" w:rsidR="00365508" w:rsidRPr="00F17AC5" w:rsidRDefault="00365508" w:rsidP="00946726">
      <w:pPr>
        <w:rPr>
          <w:sz w:val="24"/>
        </w:rPr>
      </w:pPr>
    </w:p>
    <w:sectPr w:rsidR="00365508" w:rsidRPr="00F17AC5" w:rsidSect="007C4B42">
      <w:footerReference w:type="default" r:id="rId11"/>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2BB43" w14:textId="77777777" w:rsidR="00FF16C6" w:rsidRDefault="00FF16C6" w:rsidP="00365508">
      <w:pPr>
        <w:spacing w:after="0" w:line="240" w:lineRule="auto"/>
      </w:pPr>
      <w:r>
        <w:separator/>
      </w:r>
    </w:p>
  </w:endnote>
  <w:endnote w:type="continuationSeparator" w:id="0">
    <w:p w14:paraId="5DA70B7A" w14:textId="77777777" w:rsidR="00FF16C6" w:rsidRDefault="00FF16C6" w:rsidP="00365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72566" w14:textId="3A15D82D" w:rsidR="007C4B42" w:rsidRDefault="007C4B42">
    <w:pPr>
      <w:pStyle w:val="Footer"/>
      <w:jc w:val="center"/>
    </w:pPr>
    <w:r>
      <w:fldChar w:fldCharType="begin"/>
    </w:r>
    <w:r>
      <w:instrText xml:space="preserve"> PAGE   \* MERGEFORMAT </w:instrText>
    </w:r>
    <w:r>
      <w:fldChar w:fldCharType="separate"/>
    </w:r>
    <w:r w:rsidR="00F07101">
      <w:rPr>
        <w:noProof/>
      </w:rPr>
      <w:t>9</w:t>
    </w:r>
    <w:r>
      <w:rPr>
        <w:noProof/>
      </w:rPr>
      <w:fldChar w:fldCharType="end"/>
    </w:r>
  </w:p>
  <w:p w14:paraId="1522861C" w14:textId="77777777" w:rsidR="00365508" w:rsidRDefault="00365508" w:rsidP="00365508">
    <w:pPr>
      <w:pStyle w:val="Footer"/>
      <w:tabs>
        <w:tab w:val="clear" w:pos="4513"/>
        <w:tab w:val="clear" w:pos="9026"/>
        <w:tab w:val="left" w:pos="1005"/>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879AC7" w14:textId="77777777" w:rsidR="00FF16C6" w:rsidRDefault="00FF16C6" w:rsidP="00365508">
      <w:pPr>
        <w:spacing w:after="0" w:line="240" w:lineRule="auto"/>
      </w:pPr>
      <w:r>
        <w:separator/>
      </w:r>
    </w:p>
  </w:footnote>
  <w:footnote w:type="continuationSeparator" w:id="0">
    <w:p w14:paraId="1FF89C0A" w14:textId="77777777" w:rsidR="00FF16C6" w:rsidRDefault="00FF16C6" w:rsidP="003655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3CA8"/>
    <w:multiLevelType w:val="hybridMultilevel"/>
    <w:tmpl w:val="692079F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65477E"/>
    <w:multiLevelType w:val="multilevel"/>
    <w:tmpl w:val="C824C9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A93520"/>
    <w:multiLevelType w:val="multilevel"/>
    <w:tmpl w:val="AD9CC230"/>
    <w:lvl w:ilvl="0">
      <w:start w:val="1"/>
      <w:numFmt w:val="decimal"/>
      <w:lvlText w:val="%1."/>
      <w:lvlJc w:val="left"/>
      <w:pPr>
        <w:ind w:left="720" w:hanging="360"/>
      </w:pPr>
      <w:rPr>
        <w:rFonts w:hint="default"/>
      </w:rPr>
    </w:lvl>
    <w:lvl w:ilvl="1">
      <w:start w:val="3"/>
      <w:numFmt w:val="decimal"/>
      <w:isLgl/>
      <w:lvlText w:val="%1.%2"/>
      <w:lvlJc w:val="left"/>
      <w:pPr>
        <w:ind w:left="765" w:hanging="405"/>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3" w15:restartNumberingAfterBreak="0">
    <w:nsid w:val="317C1369"/>
    <w:multiLevelType w:val="hybridMultilevel"/>
    <w:tmpl w:val="46208E7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5C6677"/>
    <w:multiLevelType w:val="multilevel"/>
    <w:tmpl w:val="535EC93C"/>
    <w:lvl w:ilvl="0">
      <w:start w:val="1"/>
      <w:numFmt w:val="decimal"/>
      <w:lvlText w:val="%1"/>
      <w:lvlJc w:val="left"/>
      <w:pPr>
        <w:ind w:left="360" w:hanging="360"/>
      </w:pPr>
      <w:rPr>
        <w:rFonts w:hint="default"/>
      </w:rPr>
    </w:lvl>
    <w:lvl w:ilvl="1">
      <w:start w:val="4"/>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438F750C"/>
    <w:multiLevelType w:val="multilevel"/>
    <w:tmpl w:val="4D8A21DA"/>
    <w:lvl w:ilvl="0">
      <w:start w:val="1"/>
      <w:numFmt w:val="decimal"/>
      <w:lvlText w:val="%1"/>
      <w:lvlJc w:val="left"/>
      <w:pPr>
        <w:ind w:left="360" w:hanging="360"/>
      </w:pPr>
      <w:rPr>
        <w:rFonts w:eastAsia="Calibri" w:hint="default"/>
        <w:sz w:val="22"/>
        <w:u w:val="none"/>
      </w:rPr>
    </w:lvl>
    <w:lvl w:ilvl="1">
      <w:start w:val="4"/>
      <w:numFmt w:val="decimal"/>
      <w:lvlText w:val="%1.%2"/>
      <w:lvlJc w:val="left"/>
      <w:pPr>
        <w:ind w:left="360" w:hanging="360"/>
      </w:pPr>
      <w:rPr>
        <w:rFonts w:eastAsia="Calibri" w:hint="default"/>
        <w:sz w:val="22"/>
        <w:u w:val="none"/>
      </w:rPr>
    </w:lvl>
    <w:lvl w:ilvl="2">
      <w:start w:val="1"/>
      <w:numFmt w:val="decimal"/>
      <w:lvlText w:val="%1.%2.%3"/>
      <w:lvlJc w:val="left"/>
      <w:pPr>
        <w:ind w:left="720" w:hanging="720"/>
      </w:pPr>
      <w:rPr>
        <w:rFonts w:eastAsia="Calibri" w:hint="default"/>
        <w:sz w:val="22"/>
        <w:u w:val="none"/>
      </w:rPr>
    </w:lvl>
    <w:lvl w:ilvl="3">
      <w:start w:val="1"/>
      <w:numFmt w:val="decimal"/>
      <w:lvlText w:val="%1.%2.%3.%4"/>
      <w:lvlJc w:val="left"/>
      <w:pPr>
        <w:ind w:left="1080" w:hanging="1080"/>
      </w:pPr>
      <w:rPr>
        <w:rFonts w:eastAsia="Calibri" w:hint="default"/>
        <w:sz w:val="22"/>
        <w:u w:val="none"/>
      </w:rPr>
    </w:lvl>
    <w:lvl w:ilvl="4">
      <w:start w:val="1"/>
      <w:numFmt w:val="decimal"/>
      <w:lvlText w:val="%1.%2.%3.%4.%5"/>
      <w:lvlJc w:val="left"/>
      <w:pPr>
        <w:ind w:left="1080" w:hanging="1080"/>
      </w:pPr>
      <w:rPr>
        <w:rFonts w:eastAsia="Calibri" w:hint="default"/>
        <w:sz w:val="22"/>
        <w:u w:val="none"/>
      </w:rPr>
    </w:lvl>
    <w:lvl w:ilvl="5">
      <w:start w:val="1"/>
      <w:numFmt w:val="decimal"/>
      <w:lvlText w:val="%1.%2.%3.%4.%5.%6"/>
      <w:lvlJc w:val="left"/>
      <w:pPr>
        <w:ind w:left="1440" w:hanging="1440"/>
      </w:pPr>
      <w:rPr>
        <w:rFonts w:eastAsia="Calibri" w:hint="default"/>
        <w:sz w:val="22"/>
        <w:u w:val="none"/>
      </w:rPr>
    </w:lvl>
    <w:lvl w:ilvl="6">
      <w:start w:val="1"/>
      <w:numFmt w:val="decimal"/>
      <w:lvlText w:val="%1.%2.%3.%4.%5.%6.%7"/>
      <w:lvlJc w:val="left"/>
      <w:pPr>
        <w:ind w:left="1440" w:hanging="1440"/>
      </w:pPr>
      <w:rPr>
        <w:rFonts w:eastAsia="Calibri" w:hint="default"/>
        <w:sz w:val="22"/>
        <w:u w:val="none"/>
      </w:rPr>
    </w:lvl>
    <w:lvl w:ilvl="7">
      <w:start w:val="1"/>
      <w:numFmt w:val="decimal"/>
      <w:lvlText w:val="%1.%2.%3.%4.%5.%6.%7.%8"/>
      <w:lvlJc w:val="left"/>
      <w:pPr>
        <w:ind w:left="1800" w:hanging="1800"/>
      </w:pPr>
      <w:rPr>
        <w:rFonts w:eastAsia="Calibri" w:hint="default"/>
        <w:sz w:val="22"/>
        <w:u w:val="none"/>
      </w:rPr>
    </w:lvl>
    <w:lvl w:ilvl="8">
      <w:start w:val="1"/>
      <w:numFmt w:val="decimal"/>
      <w:lvlText w:val="%1.%2.%3.%4.%5.%6.%7.%8.%9"/>
      <w:lvlJc w:val="left"/>
      <w:pPr>
        <w:ind w:left="1800" w:hanging="1800"/>
      </w:pPr>
      <w:rPr>
        <w:rFonts w:eastAsia="Calibri" w:hint="default"/>
        <w:sz w:val="22"/>
        <w:u w:val="none"/>
      </w:rPr>
    </w:lvl>
  </w:abstractNum>
  <w:abstractNum w:abstractNumId="6" w15:restartNumberingAfterBreak="0">
    <w:nsid w:val="4C686AAF"/>
    <w:multiLevelType w:val="hybridMultilevel"/>
    <w:tmpl w:val="AF54A7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840054"/>
    <w:multiLevelType w:val="hybridMultilevel"/>
    <w:tmpl w:val="947A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7F2065"/>
    <w:multiLevelType w:val="multilevel"/>
    <w:tmpl w:val="D7D83754"/>
    <w:lvl w:ilvl="0">
      <w:start w:val="5"/>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9" w15:restartNumberingAfterBreak="0">
    <w:nsid w:val="74E953CD"/>
    <w:multiLevelType w:val="multilevel"/>
    <w:tmpl w:val="599E5CC0"/>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7AED2AE0"/>
    <w:multiLevelType w:val="hybridMultilevel"/>
    <w:tmpl w:val="0576DC62"/>
    <w:lvl w:ilvl="0" w:tplc="7152AFCE">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6"/>
  </w:num>
  <w:num w:numId="3">
    <w:abstractNumId w:val="2"/>
  </w:num>
  <w:num w:numId="4">
    <w:abstractNumId w:val="8"/>
  </w:num>
  <w:num w:numId="5">
    <w:abstractNumId w:val="9"/>
  </w:num>
  <w:num w:numId="6">
    <w:abstractNumId w:val="10"/>
  </w:num>
  <w:num w:numId="7">
    <w:abstractNumId w:val="0"/>
  </w:num>
  <w:num w:numId="8">
    <w:abstractNumId w:val="3"/>
  </w:num>
  <w:num w:numId="9">
    <w:abstractNumId w:val="7"/>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9D9"/>
    <w:rsid w:val="0000049E"/>
    <w:rsid w:val="00022069"/>
    <w:rsid w:val="0002298E"/>
    <w:rsid w:val="000309A3"/>
    <w:rsid w:val="000453B1"/>
    <w:rsid w:val="00066785"/>
    <w:rsid w:val="0006794A"/>
    <w:rsid w:val="0007635D"/>
    <w:rsid w:val="000778D6"/>
    <w:rsid w:val="00081002"/>
    <w:rsid w:val="00081EAD"/>
    <w:rsid w:val="000820D7"/>
    <w:rsid w:val="00083399"/>
    <w:rsid w:val="000861B9"/>
    <w:rsid w:val="000917DA"/>
    <w:rsid w:val="000929A4"/>
    <w:rsid w:val="000944DB"/>
    <w:rsid w:val="000B2B78"/>
    <w:rsid w:val="000B5A46"/>
    <w:rsid w:val="000D731B"/>
    <w:rsid w:val="000E12C5"/>
    <w:rsid w:val="000E1EE7"/>
    <w:rsid w:val="001051D5"/>
    <w:rsid w:val="0012077E"/>
    <w:rsid w:val="00124C9E"/>
    <w:rsid w:val="00130CDD"/>
    <w:rsid w:val="00147F92"/>
    <w:rsid w:val="0015226F"/>
    <w:rsid w:val="001562B5"/>
    <w:rsid w:val="001607F4"/>
    <w:rsid w:val="0016314A"/>
    <w:rsid w:val="001729F7"/>
    <w:rsid w:val="00181F1A"/>
    <w:rsid w:val="00184FA5"/>
    <w:rsid w:val="001A660E"/>
    <w:rsid w:val="001B6CC5"/>
    <w:rsid w:val="001D2EAF"/>
    <w:rsid w:val="001D7E87"/>
    <w:rsid w:val="001F694F"/>
    <w:rsid w:val="00214F6B"/>
    <w:rsid w:val="002302D3"/>
    <w:rsid w:val="00237BAB"/>
    <w:rsid w:val="00243088"/>
    <w:rsid w:val="00262B43"/>
    <w:rsid w:val="00266A02"/>
    <w:rsid w:val="00283C63"/>
    <w:rsid w:val="00286BEF"/>
    <w:rsid w:val="002C401C"/>
    <w:rsid w:val="002D58CC"/>
    <w:rsid w:val="00304C6D"/>
    <w:rsid w:val="00310B06"/>
    <w:rsid w:val="00311BBB"/>
    <w:rsid w:val="003134AD"/>
    <w:rsid w:val="00324229"/>
    <w:rsid w:val="003327AF"/>
    <w:rsid w:val="00334261"/>
    <w:rsid w:val="00337211"/>
    <w:rsid w:val="00365508"/>
    <w:rsid w:val="00366240"/>
    <w:rsid w:val="003730C8"/>
    <w:rsid w:val="0037310D"/>
    <w:rsid w:val="003740BB"/>
    <w:rsid w:val="003741D6"/>
    <w:rsid w:val="00391EDC"/>
    <w:rsid w:val="00396F45"/>
    <w:rsid w:val="003A5A5D"/>
    <w:rsid w:val="003A5C1B"/>
    <w:rsid w:val="003C1899"/>
    <w:rsid w:val="003D6CF3"/>
    <w:rsid w:val="003E2573"/>
    <w:rsid w:val="003F2776"/>
    <w:rsid w:val="00406F16"/>
    <w:rsid w:val="00412214"/>
    <w:rsid w:val="00414FF4"/>
    <w:rsid w:val="004155E8"/>
    <w:rsid w:val="00416995"/>
    <w:rsid w:val="004313C0"/>
    <w:rsid w:val="00447EDD"/>
    <w:rsid w:val="00453AA6"/>
    <w:rsid w:val="0047601C"/>
    <w:rsid w:val="00476BE1"/>
    <w:rsid w:val="00491C6D"/>
    <w:rsid w:val="004B4809"/>
    <w:rsid w:val="004C1198"/>
    <w:rsid w:val="004C1D22"/>
    <w:rsid w:val="004C5613"/>
    <w:rsid w:val="004C7390"/>
    <w:rsid w:val="004F3DF2"/>
    <w:rsid w:val="004F48E4"/>
    <w:rsid w:val="004F4DFF"/>
    <w:rsid w:val="004F6AD5"/>
    <w:rsid w:val="00502088"/>
    <w:rsid w:val="005049A8"/>
    <w:rsid w:val="00507F72"/>
    <w:rsid w:val="0051569C"/>
    <w:rsid w:val="00521F65"/>
    <w:rsid w:val="005312C5"/>
    <w:rsid w:val="005570E9"/>
    <w:rsid w:val="00563DF6"/>
    <w:rsid w:val="00564A83"/>
    <w:rsid w:val="005677B0"/>
    <w:rsid w:val="00583357"/>
    <w:rsid w:val="005A0C2A"/>
    <w:rsid w:val="005A1B1F"/>
    <w:rsid w:val="005A3E16"/>
    <w:rsid w:val="005A3E63"/>
    <w:rsid w:val="005F254A"/>
    <w:rsid w:val="00605829"/>
    <w:rsid w:val="00616641"/>
    <w:rsid w:val="00625BB2"/>
    <w:rsid w:val="00640D42"/>
    <w:rsid w:val="00640E0A"/>
    <w:rsid w:val="006422F6"/>
    <w:rsid w:val="0064441F"/>
    <w:rsid w:val="00664B51"/>
    <w:rsid w:val="00666524"/>
    <w:rsid w:val="00697747"/>
    <w:rsid w:val="006A585D"/>
    <w:rsid w:val="006B50D5"/>
    <w:rsid w:val="006B55C7"/>
    <w:rsid w:val="006B71B2"/>
    <w:rsid w:val="006C04E1"/>
    <w:rsid w:val="006C6676"/>
    <w:rsid w:val="006D3655"/>
    <w:rsid w:val="006E240B"/>
    <w:rsid w:val="006E4CF7"/>
    <w:rsid w:val="0070041B"/>
    <w:rsid w:val="00705D56"/>
    <w:rsid w:val="0071081D"/>
    <w:rsid w:val="00710FF6"/>
    <w:rsid w:val="00716BE5"/>
    <w:rsid w:val="00735F8B"/>
    <w:rsid w:val="00740E8F"/>
    <w:rsid w:val="007414EC"/>
    <w:rsid w:val="00751887"/>
    <w:rsid w:val="00752A1C"/>
    <w:rsid w:val="0075386F"/>
    <w:rsid w:val="00757672"/>
    <w:rsid w:val="00766F1E"/>
    <w:rsid w:val="007672A8"/>
    <w:rsid w:val="00772A38"/>
    <w:rsid w:val="00773EF7"/>
    <w:rsid w:val="0079061D"/>
    <w:rsid w:val="00791124"/>
    <w:rsid w:val="007A17DB"/>
    <w:rsid w:val="007A3DDA"/>
    <w:rsid w:val="007B5FF7"/>
    <w:rsid w:val="007C2636"/>
    <w:rsid w:val="007C4B42"/>
    <w:rsid w:val="007D3C19"/>
    <w:rsid w:val="00802FD9"/>
    <w:rsid w:val="00804E2A"/>
    <w:rsid w:val="00805DA7"/>
    <w:rsid w:val="0080668D"/>
    <w:rsid w:val="008077E3"/>
    <w:rsid w:val="00814266"/>
    <w:rsid w:val="008255B9"/>
    <w:rsid w:val="00833747"/>
    <w:rsid w:val="00852E1E"/>
    <w:rsid w:val="00855014"/>
    <w:rsid w:val="008557E0"/>
    <w:rsid w:val="0085667D"/>
    <w:rsid w:val="0086262E"/>
    <w:rsid w:val="00864E09"/>
    <w:rsid w:val="008747F9"/>
    <w:rsid w:val="00875547"/>
    <w:rsid w:val="00887986"/>
    <w:rsid w:val="008962ED"/>
    <w:rsid w:val="008A1151"/>
    <w:rsid w:val="008B456F"/>
    <w:rsid w:val="008B6ED5"/>
    <w:rsid w:val="008C0C77"/>
    <w:rsid w:val="008D4C16"/>
    <w:rsid w:val="008D4E4E"/>
    <w:rsid w:val="008E56C6"/>
    <w:rsid w:val="008F5B82"/>
    <w:rsid w:val="00934F47"/>
    <w:rsid w:val="00946726"/>
    <w:rsid w:val="00946A6E"/>
    <w:rsid w:val="009471DD"/>
    <w:rsid w:val="00951D9B"/>
    <w:rsid w:val="00953AE0"/>
    <w:rsid w:val="009635B1"/>
    <w:rsid w:val="0098294C"/>
    <w:rsid w:val="009C010F"/>
    <w:rsid w:val="009C36FA"/>
    <w:rsid w:val="009D163A"/>
    <w:rsid w:val="009F12AE"/>
    <w:rsid w:val="009F340C"/>
    <w:rsid w:val="009F3E3A"/>
    <w:rsid w:val="009F3EAF"/>
    <w:rsid w:val="00A3061F"/>
    <w:rsid w:val="00A3454A"/>
    <w:rsid w:val="00A46AEE"/>
    <w:rsid w:val="00A50C0F"/>
    <w:rsid w:val="00A52C80"/>
    <w:rsid w:val="00A53004"/>
    <w:rsid w:val="00A56943"/>
    <w:rsid w:val="00A81A96"/>
    <w:rsid w:val="00AA64F9"/>
    <w:rsid w:val="00AB3367"/>
    <w:rsid w:val="00AD071F"/>
    <w:rsid w:val="00AD5986"/>
    <w:rsid w:val="00B234EE"/>
    <w:rsid w:val="00B26187"/>
    <w:rsid w:val="00B273B8"/>
    <w:rsid w:val="00B342B6"/>
    <w:rsid w:val="00B564E2"/>
    <w:rsid w:val="00B62C27"/>
    <w:rsid w:val="00B62FBD"/>
    <w:rsid w:val="00B67C22"/>
    <w:rsid w:val="00B82BBA"/>
    <w:rsid w:val="00B83F14"/>
    <w:rsid w:val="00B91B9D"/>
    <w:rsid w:val="00BA0B0C"/>
    <w:rsid w:val="00BD1627"/>
    <w:rsid w:val="00BD224F"/>
    <w:rsid w:val="00BF380D"/>
    <w:rsid w:val="00C07F92"/>
    <w:rsid w:val="00C10A79"/>
    <w:rsid w:val="00C13C3E"/>
    <w:rsid w:val="00C2071D"/>
    <w:rsid w:val="00C233DB"/>
    <w:rsid w:val="00C267EE"/>
    <w:rsid w:val="00C370A2"/>
    <w:rsid w:val="00C37411"/>
    <w:rsid w:val="00C454D8"/>
    <w:rsid w:val="00C510CA"/>
    <w:rsid w:val="00C64F28"/>
    <w:rsid w:val="00C74412"/>
    <w:rsid w:val="00C810E4"/>
    <w:rsid w:val="00C820D0"/>
    <w:rsid w:val="00C85BDD"/>
    <w:rsid w:val="00C92A63"/>
    <w:rsid w:val="00C968CE"/>
    <w:rsid w:val="00CA05E8"/>
    <w:rsid w:val="00CB1300"/>
    <w:rsid w:val="00CC3490"/>
    <w:rsid w:val="00CD6CB0"/>
    <w:rsid w:val="00CE04C2"/>
    <w:rsid w:val="00CF3E8B"/>
    <w:rsid w:val="00CF6F0C"/>
    <w:rsid w:val="00D02BD1"/>
    <w:rsid w:val="00D04195"/>
    <w:rsid w:val="00D1132E"/>
    <w:rsid w:val="00D62F9A"/>
    <w:rsid w:val="00D6468A"/>
    <w:rsid w:val="00D705A6"/>
    <w:rsid w:val="00D70728"/>
    <w:rsid w:val="00D80571"/>
    <w:rsid w:val="00D81A33"/>
    <w:rsid w:val="00D86331"/>
    <w:rsid w:val="00D947DF"/>
    <w:rsid w:val="00DA1406"/>
    <w:rsid w:val="00DB1BC9"/>
    <w:rsid w:val="00DB2140"/>
    <w:rsid w:val="00DB2D55"/>
    <w:rsid w:val="00DB3CA9"/>
    <w:rsid w:val="00DB3D98"/>
    <w:rsid w:val="00DC19D9"/>
    <w:rsid w:val="00DC2DB7"/>
    <w:rsid w:val="00DC3DBB"/>
    <w:rsid w:val="00DC6764"/>
    <w:rsid w:val="00DF4706"/>
    <w:rsid w:val="00E0496B"/>
    <w:rsid w:val="00E05E5A"/>
    <w:rsid w:val="00E10153"/>
    <w:rsid w:val="00E15DFA"/>
    <w:rsid w:val="00E21E3B"/>
    <w:rsid w:val="00E24EA6"/>
    <w:rsid w:val="00E258C7"/>
    <w:rsid w:val="00E31AE3"/>
    <w:rsid w:val="00E32C2E"/>
    <w:rsid w:val="00E46047"/>
    <w:rsid w:val="00E66CBF"/>
    <w:rsid w:val="00E67D7D"/>
    <w:rsid w:val="00E74222"/>
    <w:rsid w:val="00E804A8"/>
    <w:rsid w:val="00E81F31"/>
    <w:rsid w:val="00E90AD7"/>
    <w:rsid w:val="00EB7072"/>
    <w:rsid w:val="00EC1372"/>
    <w:rsid w:val="00EC1CFF"/>
    <w:rsid w:val="00ED5472"/>
    <w:rsid w:val="00ED7ED3"/>
    <w:rsid w:val="00EE452C"/>
    <w:rsid w:val="00EE7DAA"/>
    <w:rsid w:val="00F07101"/>
    <w:rsid w:val="00F1753F"/>
    <w:rsid w:val="00F17AC5"/>
    <w:rsid w:val="00F21661"/>
    <w:rsid w:val="00F272CA"/>
    <w:rsid w:val="00F3240B"/>
    <w:rsid w:val="00F33F2B"/>
    <w:rsid w:val="00F42E6B"/>
    <w:rsid w:val="00F45423"/>
    <w:rsid w:val="00F55795"/>
    <w:rsid w:val="00F60D8B"/>
    <w:rsid w:val="00F61CFB"/>
    <w:rsid w:val="00F72574"/>
    <w:rsid w:val="00F77284"/>
    <w:rsid w:val="00F81E86"/>
    <w:rsid w:val="00F8400C"/>
    <w:rsid w:val="00F95009"/>
    <w:rsid w:val="00FA356D"/>
    <w:rsid w:val="00FA6CC1"/>
    <w:rsid w:val="00FB28AD"/>
    <w:rsid w:val="00FB4DED"/>
    <w:rsid w:val="00FC08D5"/>
    <w:rsid w:val="00FC38CF"/>
    <w:rsid w:val="00FC50CC"/>
    <w:rsid w:val="00FD1186"/>
    <w:rsid w:val="00FD168E"/>
    <w:rsid w:val="00FF16C6"/>
    <w:rsid w:val="00FF6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9563C2"/>
  <w15:chartTrackingRefBased/>
  <w15:docId w15:val="{93976F4C-7D5F-4E7F-A0D3-CD3B0B27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DC3DBB"/>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5A3E63"/>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5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508"/>
  </w:style>
  <w:style w:type="paragraph" w:styleId="Footer">
    <w:name w:val="footer"/>
    <w:basedOn w:val="Normal"/>
    <w:link w:val="FooterChar"/>
    <w:uiPriority w:val="99"/>
    <w:unhideWhenUsed/>
    <w:rsid w:val="00365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508"/>
  </w:style>
  <w:style w:type="paragraph" w:styleId="ListParagraph">
    <w:name w:val="List Paragraph"/>
    <w:basedOn w:val="Normal"/>
    <w:uiPriority w:val="34"/>
    <w:qFormat/>
    <w:rsid w:val="00F17AC5"/>
    <w:pPr>
      <w:ind w:left="720"/>
      <w:contextualSpacing/>
    </w:pPr>
  </w:style>
  <w:style w:type="character" w:customStyle="1" w:styleId="Heading1Char">
    <w:name w:val="Heading 1 Char"/>
    <w:link w:val="Heading1"/>
    <w:uiPriority w:val="9"/>
    <w:rsid w:val="00DC3DBB"/>
    <w:rPr>
      <w:rFonts w:ascii="Calibri Light" w:eastAsia="Times New Roman" w:hAnsi="Calibri Light" w:cs="Times New Roman"/>
      <w:color w:val="2E74B5"/>
      <w:sz w:val="32"/>
      <w:szCs w:val="32"/>
    </w:rPr>
  </w:style>
  <w:style w:type="character" w:customStyle="1" w:styleId="Heading2Char">
    <w:name w:val="Heading 2 Char"/>
    <w:link w:val="Heading2"/>
    <w:uiPriority w:val="9"/>
    <w:rsid w:val="005A3E63"/>
    <w:rPr>
      <w:rFonts w:ascii="Calibri Light" w:eastAsia="Times New Roman" w:hAnsi="Calibri Light" w:cs="Times New Roman"/>
      <w:color w:val="2E74B5"/>
      <w:sz w:val="26"/>
      <w:szCs w:val="26"/>
    </w:rPr>
  </w:style>
  <w:style w:type="paragraph" w:styleId="TOCHeading">
    <w:name w:val="TOC Heading"/>
    <w:basedOn w:val="Heading1"/>
    <w:next w:val="Normal"/>
    <w:uiPriority w:val="39"/>
    <w:unhideWhenUsed/>
    <w:qFormat/>
    <w:rsid w:val="00640E0A"/>
    <w:pPr>
      <w:outlineLvl w:val="9"/>
    </w:pPr>
    <w:rPr>
      <w:lang w:val="en-US"/>
    </w:rPr>
  </w:style>
  <w:style w:type="paragraph" w:styleId="TOC2">
    <w:name w:val="toc 2"/>
    <w:basedOn w:val="Normal"/>
    <w:next w:val="Normal"/>
    <w:autoRedefine/>
    <w:uiPriority w:val="39"/>
    <w:unhideWhenUsed/>
    <w:rsid w:val="00640E0A"/>
    <w:pPr>
      <w:spacing w:after="100"/>
      <w:ind w:left="220"/>
    </w:pPr>
    <w:rPr>
      <w:rFonts w:eastAsia="Times New Roman"/>
      <w:lang w:val="en-US"/>
    </w:rPr>
  </w:style>
  <w:style w:type="paragraph" w:styleId="TOC1">
    <w:name w:val="toc 1"/>
    <w:basedOn w:val="Normal"/>
    <w:next w:val="Normal"/>
    <w:autoRedefine/>
    <w:uiPriority w:val="39"/>
    <w:unhideWhenUsed/>
    <w:rsid w:val="00640E0A"/>
    <w:pPr>
      <w:spacing w:after="100"/>
    </w:pPr>
    <w:rPr>
      <w:rFonts w:eastAsia="Times New Roman"/>
      <w:lang w:val="en-US"/>
    </w:rPr>
  </w:style>
  <w:style w:type="paragraph" w:styleId="TOC3">
    <w:name w:val="toc 3"/>
    <w:basedOn w:val="Normal"/>
    <w:next w:val="Normal"/>
    <w:autoRedefine/>
    <w:uiPriority w:val="39"/>
    <w:unhideWhenUsed/>
    <w:rsid w:val="00640E0A"/>
    <w:pPr>
      <w:spacing w:after="100"/>
      <w:ind w:left="440"/>
    </w:pPr>
    <w:rPr>
      <w:rFonts w:eastAsia="Times New Roman"/>
      <w:lang w:val="en-US"/>
    </w:rPr>
  </w:style>
  <w:style w:type="character" w:styleId="Hyperlink">
    <w:name w:val="Hyperlink"/>
    <w:uiPriority w:val="99"/>
    <w:unhideWhenUsed/>
    <w:rsid w:val="00640E0A"/>
    <w:rPr>
      <w:color w:val="0563C1"/>
      <w:u w:val="single"/>
    </w:rPr>
  </w:style>
  <w:style w:type="paragraph" w:styleId="Bibliography">
    <w:name w:val="Bibliography"/>
    <w:basedOn w:val="Normal"/>
    <w:next w:val="Normal"/>
    <w:uiPriority w:val="37"/>
    <w:unhideWhenUsed/>
    <w:rsid w:val="009C36FA"/>
  </w:style>
  <w:style w:type="paragraph" w:styleId="CommentText">
    <w:name w:val="annotation text"/>
    <w:basedOn w:val="Normal"/>
    <w:link w:val="CommentTextChar"/>
    <w:uiPriority w:val="99"/>
    <w:unhideWhenUsed/>
    <w:rsid w:val="00766F1E"/>
    <w:pPr>
      <w:spacing w:line="240" w:lineRule="auto"/>
    </w:pPr>
    <w:rPr>
      <w:sz w:val="20"/>
      <w:szCs w:val="20"/>
    </w:rPr>
  </w:style>
  <w:style w:type="character" w:customStyle="1" w:styleId="CommentTextChar">
    <w:name w:val="Comment Text Char"/>
    <w:basedOn w:val="DefaultParagraphFont"/>
    <w:link w:val="CommentText"/>
    <w:uiPriority w:val="99"/>
    <w:rsid w:val="00766F1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5761">
      <w:bodyDiv w:val="1"/>
      <w:marLeft w:val="0"/>
      <w:marRight w:val="0"/>
      <w:marTop w:val="0"/>
      <w:marBottom w:val="0"/>
      <w:divBdr>
        <w:top w:val="none" w:sz="0" w:space="0" w:color="auto"/>
        <w:left w:val="none" w:sz="0" w:space="0" w:color="auto"/>
        <w:bottom w:val="none" w:sz="0" w:space="0" w:color="auto"/>
        <w:right w:val="none" w:sz="0" w:space="0" w:color="auto"/>
      </w:divBdr>
    </w:div>
    <w:div w:id="83429076">
      <w:bodyDiv w:val="1"/>
      <w:marLeft w:val="0"/>
      <w:marRight w:val="0"/>
      <w:marTop w:val="0"/>
      <w:marBottom w:val="0"/>
      <w:divBdr>
        <w:top w:val="none" w:sz="0" w:space="0" w:color="auto"/>
        <w:left w:val="none" w:sz="0" w:space="0" w:color="auto"/>
        <w:bottom w:val="none" w:sz="0" w:space="0" w:color="auto"/>
        <w:right w:val="none" w:sz="0" w:space="0" w:color="auto"/>
      </w:divBdr>
    </w:div>
    <w:div w:id="91097514">
      <w:bodyDiv w:val="1"/>
      <w:marLeft w:val="0"/>
      <w:marRight w:val="0"/>
      <w:marTop w:val="0"/>
      <w:marBottom w:val="0"/>
      <w:divBdr>
        <w:top w:val="none" w:sz="0" w:space="0" w:color="auto"/>
        <w:left w:val="none" w:sz="0" w:space="0" w:color="auto"/>
        <w:bottom w:val="none" w:sz="0" w:space="0" w:color="auto"/>
        <w:right w:val="none" w:sz="0" w:space="0" w:color="auto"/>
      </w:divBdr>
    </w:div>
    <w:div w:id="110050118">
      <w:bodyDiv w:val="1"/>
      <w:marLeft w:val="0"/>
      <w:marRight w:val="0"/>
      <w:marTop w:val="0"/>
      <w:marBottom w:val="0"/>
      <w:divBdr>
        <w:top w:val="none" w:sz="0" w:space="0" w:color="auto"/>
        <w:left w:val="none" w:sz="0" w:space="0" w:color="auto"/>
        <w:bottom w:val="none" w:sz="0" w:space="0" w:color="auto"/>
        <w:right w:val="none" w:sz="0" w:space="0" w:color="auto"/>
      </w:divBdr>
    </w:div>
    <w:div w:id="111369322">
      <w:bodyDiv w:val="1"/>
      <w:marLeft w:val="0"/>
      <w:marRight w:val="0"/>
      <w:marTop w:val="0"/>
      <w:marBottom w:val="0"/>
      <w:divBdr>
        <w:top w:val="none" w:sz="0" w:space="0" w:color="auto"/>
        <w:left w:val="none" w:sz="0" w:space="0" w:color="auto"/>
        <w:bottom w:val="none" w:sz="0" w:space="0" w:color="auto"/>
        <w:right w:val="none" w:sz="0" w:space="0" w:color="auto"/>
      </w:divBdr>
    </w:div>
    <w:div w:id="119150709">
      <w:bodyDiv w:val="1"/>
      <w:marLeft w:val="0"/>
      <w:marRight w:val="0"/>
      <w:marTop w:val="0"/>
      <w:marBottom w:val="0"/>
      <w:divBdr>
        <w:top w:val="none" w:sz="0" w:space="0" w:color="auto"/>
        <w:left w:val="none" w:sz="0" w:space="0" w:color="auto"/>
        <w:bottom w:val="none" w:sz="0" w:space="0" w:color="auto"/>
        <w:right w:val="none" w:sz="0" w:space="0" w:color="auto"/>
      </w:divBdr>
    </w:div>
    <w:div w:id="139271495">
      <w:bodyDiv w:val="1"/>
      <w:marLeft w:val="0"/>
      <w:marRight w:val="0"/>
      <w:marTop w:val="0"/>
      <w:marBottom w:val="0"/>
      <w:divBdr>
        <w:top w:val="none" w:sz="0" w:space="0" w:color="auto"/>
        <w:left w:val="none" w:sz="0" w:space="0" w:color="auto"/>
        <w:bottom w:val="none" w:sz="0" w:space="0" w:color="auto"/>
        <w:right w:val="none" w:sz="0" w:space="0" w:color="auto"/>
      </w:divBdr>
    </w:div>
    <w:div w:id="178080385">
      <w:bodyDiv w:val="1"/>
      <w:marLeft w:val="0"/>
      <w:marRight w:val="0"/>
      <w:marTop w:val="0"/>
      <w:marBottom w:val="0"/>
      <w:divBdr>
        <w:top w:val="none" w:sz="0" w:space="0" w:color="auto"/>
        <w:left w:val="none" w:sz="0" w:space="0" w:color="auto"/>
        <w:bottom w:val="none" w:sz="0" w:space="0" w:color="auto"/>
        <w:right w:val="none" w:sz="0" w:space="0" w:color="auto"/>
      </w:divBdr>
    </w:div>
    <w:div w:id="203833745">
      <w:bodyDiv w:val="1"/>
      <w:marLeft w:val="0"/>
      <w:marRight w:val="0"/>
      <w:marTop w:val="0"/>
      <w:marBottom w:val="0"/>
      <w:divBdr>
        <w:top w:val="none" w:sz="0" w:space="0" w:color="auto"/>
        <w:left w:val="none" w:sz="0" w:space="0" w:color="auto"/>
        <w:bottom w:val="none" w:sz="0" w:space="0" w:color="auto"/>
        <w:right w:val="none" w:sz="0" w:space="0" w:color="auto"/>
      </w:divBdr>
    </w:div>
    <w:div w:id="222563012">
      <w:bodyDiv w:val="1"/>
      <w:marLeft w:val="0"/>
      <w:marRight w:val="0"/>
      <w:marTop w:val="0"/>
      <w:marBottom w:val="0"/>
      <w:divBdr>
        <w:top w:val="none" w:sz="0" w:space="0" w:color="auto"/>
        <w:left w:val="none" w:sz="0" w:space="0" w:color="auto"/>
        <w:bottom w:val="none" w:sz="0" w:space="0" w:color="auto"/>
        <w:right w:val="none" w:sz="0" w:space="0" w:color="auto"/>
      </w:divBdr>
    </w:div>
    <w:div w:id="284312159">
      <w:bodyDiv w:val="1"/>
      <w:marLeft w:val="0"/>
      <w:marRight w:val="0"/>
      <w:marTop w:val="0"/>
      <w:marBottom w:val="0"/>
      <w:divBdr>
        <w:top w:val="none" w:sz="0" w:space="0" w:color="auto"/>
        <w:left w:val="none" w:sz="0" w:space="0" w:color="auto"/>
        <w:bottom w:val="none" w:sz="0" w:space="0" w:color="auto"/>
        <w:right w:val="none" w:sz="0" w:space="0" w:color="auto"/>
      </w:divBdr>
    </w:div>
    <w:div w:id="370230002">
      <w:bodyDiv w:val="1"/>
      <w:marLeft w:val="0"/>
      <w:marRight w:val="0"/>
      <w:marTop w:val="0"/>
      <w:marBottom w:val="0"/>
      <w:divBdr>
        <w:top w:val="none" w:sz="0" w:space="0" w:color="auto"/>
        <w:left w:val="none" w:sz="0" w:space="0" w:color="auto"/>
        <w:bottom w:val="none" w:sz="0" w:space="0" w:color="auto"/>
        <w:right w:val="none" w:sz="0" w:space="0" w:color="auto"/>
      </w:divBdr>
    </w:div>
    <w:div w:id="379981264">
      <w:bodyDiv w:val="1"/>
      <w:marLeft w:val="0"/>
      <w:marRight w:val="0"/>
      <w:marTop w:val="0"/>
      <w:marBottom w:val="0"/>
      <w:divBdr>
        <w:top w:val="none" w:sz="0" w:space="0" w:color="auto"/>
        <w:left w:val="none" w:sz="0" w:space="0" w:color="auto"/>
        <w:bottom w:val="none" w:sz="0" w:space="0" w:color="auto"/>
        <w:right w:val="none" w:sz="0" w:space="0" w:color="auto"/>
      </w:divBdr>
    </w:div>
    <w:div w:id="390621838">
      <w:bodyDiv w:val="1"/>
      <w:marLeft w:val="0"/>
      <w:marRight w:val="0"/>
      <w:marTop w:val="0"/>
      <w:marBottom w:val="0"/>
      <w:divBdr>
        <w:top w:val="none" w:sz="0" w:space="0" w:color="auto"/>
        <w:left w:val="none" w:sz="0" w:space="0" w:color="auto"/>
        <w:bottom w:val="none" w:sz="0" w:space="0" w:color="auto"/>
        <w:right w:val="none" w:sz="0" w:space="0" w:color="auto"/>
      </w:divBdr>
    </w:div>
    <w:div w:id="490758927">
      <w:bodyDiv w:val="1"/>
      <w:marLeft w:val="0"/>
      <w:marRight w:val="0"/>
      <w:marTop w:val="0"/>
      <w:marBottom w:val="0"/>
      <w:divBdr>
        <w:top w:val="none" w:sz="0" w:space="0" w:color="auto"/>
        <w:left w:val="none" w:sz="0" w:space="0" w:color="auto"/>
        <w:bottom w:val="none" w:sz="0" w:space="0" w:color="auto"/>
        <w:right w:val="none" w:sz="0" w:space="0" w:color="auto"/>
      </w:divBdr>
    </w:div>
    <w:div w:id="494879293">
      <w:bodyDiv w:val="1"/>
      <w:marLeft w:val="0"/>
      <w:marRight w:val="0"/>
      <w:marTop w:val="0"/>
      <w:marBottom w:val="0"/>
      <w:divBdr>
        <w:top w:val="none" w:sz="0" w:space="0" w:color="auto"/>
        <w:left w:val="none" w:sz="0" w:space="0" w:color="auto"/>
        <w:bottom w:val="none" w:sz="0" w:space="0" w:color="auto"/>
        <w:right w:val="none" w:sz="0" w:space="0" w:color="auto"/>
      </w:divBdr>
    </w:div>
    <w:div w:id="569731059">
      <w:bodyDiv w:val="1"/>
      <w:marLeft w:val="0"/>
      <w:marRight w:val="0"/>
      <w:marTop w:val="0"/>
      <w:marBottom w:val="0"/>
      <w:divBdr>
        <w:top w:val="none" w:sz="0" w:space="0" w:color="auto"/>
        <w:left w:val="none" w:sz="0" w:space="0" w:color="auto"/>
        <w:bottom w:val="none" w:sz="0" w:space="0" w:color="auto"/>
        <w:right w:val="none" w:sz="0" w:space="0" w:color="auto"/>
      </w:divBdr>
    </w:div>
    <w:div w:id="575554482">
      <w:bodyDiv w:val="1"/>
      <w:marLeft w:val="0"/>
      <w:marRight w:val="0"/>
      <w:marTop w:val="0"/>
      <w:marBottom w:val="0"/>
      <w:divBdr>
        <w:top w:val="none" w:sz="0" w:space="0" w:color="auto"/>
        <w:left w:val="none" w:sz="0" w:space="0" w:color="auto"/>
        <w:bottom w:val="none" w:sz="0" w:space="0" w:color="auto"/>
        <w:right w:val="none" w:sz="0" w:space="0" w:color="auto"/>
      </w:divBdr>
    </w:div>
    <w:div w:id="589698732">
      <w:bodyDiv w:val="1"/>
      <w:marLeft w:val="0"/>
      <w:marRight w:val="0"/>
      <w:marTop w:val="0"/>
      <w:marBottom w:val="0"/>
      <w:divBdr>
        <w:top w:val="none" w:sz="0" w:space="0" w:color="auto"/>
        <w:left w:val="none" w:sz="0" w:space="0" w:color="auto"/>
        <w:bottom w:val="none" w:sz="0" w:space="0" w:color="auto"/>
        <w:right w:val="none" w:sz="0" w:space="0" w:color="auto"/>
      </w:divBdr>
    </w:div>
    <w:div w:id="650133741">
      <w:bodyDiv w:val="1"/>
      <w:marLeft w:val="0"/>
      <w:marRight w:val="0"/>
      <w:marTop w:val="0"/>
      <w:marBottom w:val="0"/>
      <w:divBdr>
        <w:top w:val="none" w:sz="0" w:space="0" w:color="auto"/>
        <w:left w:val="none" w:sz="0" w:space="0" w:color="auto"/>
        <w:bottom w:val="none" w:sz="0" w:space="0" w:color="auto"/>
        <w:right w:val="none" w:sz="0" w:space="0" w:color="auto"/>
      </w:divBdr>
    </w:div>
    <w:div w:id="740757728">
      <w:bodyDiv w:val="1"/>
      <w:marLeft w:val="0"/>
      <w:marRight w:val="0"/>
      <w:marTop w:val="0"/>
      <w:marBottom w:val="0"/>
      <w:divBdr>
        <w:top w:val="none" w:sz="0" w:space="0" w:color="auto"/>
        <w:left w:val="none" w:sz="0" w:space="0" w:color="auto"/>
        <w:bottom w:val="none" w:sz="0" w:space="0" w:color="auto"/>
        <w:right w:val="none" w:sz="0" w:space="0" w:color="auto"/>
      </w:divBdr>
    </w:div>
    <w:div w:id="747926345">
      <w:bodyDiv w:val="1"/>
      <w:marLeft w:val="0"/>
      <w:marRight w:val="0"/>
      <w:marTop w:val="0"/>
      <w:marBottom w:val="0"/>
      <w:divBdr>
        <w:top w:val="none" w:sz="0" w:space="0" w:color="auto"/>
        <w:left w:val="none" w:sz="0" w:space="0" w:color="auto"/>
        <w:bottom w:val="none" w:sz="0" w:space="0" w:color="auto"/>
        <w:right w:val="none" w:sz="0" w:space="0" w:color="auto"/>
      </w:divBdr>
    </w:div>
    <w:div w:id="766195220">
      <w:bodyDiv w:val="1"/>
      <w:marLeft w:val="0"/>
      <w:marRight w:val="0"/>
      <w:marTop w:val="0"/>
      <w:marBottom w:val="0"/>
      <w:divBdr>
        <w:top w:val="none" w:sz="0" w:space="0" w:color="auto"/>
        <w:left w:val="none" w:sz="0" w:space="0" w:color="auto"/>
        <w:bottom w:val="none" w:sz="0" w:space="0" w:color="auto"/>
        <w:right w:val="none" w:sz="0" w:space="0" w:color="auto"/>
      </w:divBdr>
    </w:div>
    <w:div w:id="769355447">
      <w:bodyDiv w:val="1"/>
      <w:marLeft w:val="0"/>
      <w:marRight w:val="0"/>
      <w:marTop w:val="0"/>
      <w:marBottom w:val="0"/>
      <w:divBdr>
        <w:top w:val="none" w:sz="0" w:space="0" w:color="auto"/>
        <w:left w:val="none" w:sz="0" w:space="0" w:color="auto"/>
        <w:bottom w:val="none" w:sz="0" w:space="0" w:color="auto"/>
        <w:right w:val="none" w:sz="0" w:space="0" w:color="auto"/>
      </w:divBdr>
    </w:div>
    <w:div w:id="774251707">
      <w:bodyDiv w:val="1"/>
      <w:marLeft w:val="0"/>
      <w:marRight w:val="0"/>
      <w:marTop w:val="0"/>
      <w:marBottom w:val="0"/>
      <w:divBdr>
        <w:top w:val="none" w:sz="0" w:space="0" w:color="auto"/>
        <w:left w:val="none" w:sz="0" w:space="0" w:color="auto"/>
        <w:bottom w:val="none" w:sz="0" w:space="0" w:color="auto"/>
        <w:right w:val="none" w:sz="0" w:space="0" w:color="auto"/>
      </w:divBdr>
    </w:div>
    <w:div w:id="798114697">
      <w:bodyDiv w:val="1"/>
      <w:marLeft w:val="0"/>
      <w:marRight w:val="0"/>
      <w:marTop w:val="0"/>
      <w:marBottom w:val="0"/>
      <w:divBdr>
        <w:top w:val="none" w:sz="0" w:space="0" w:color="auto"/>
        <w:left w:val="none" w:sz="0" w:space="0" w:color="auto"/>
        <w:bottom w:val="none" w:sz="0" w:space="0" w:color="auto"/>
        <w:right w:val="none" w:sz="0" w:space="0" w:color="auto"/>
      </w:divBdr>
    </w:div>
    <w:div w:id="813371184">
      <w:bodyDiv w:val="1"/>
      <w:marLeft w:val="0"/>
      <w:marRight w:val="0"/>
      <w:marTop w:val="0"/>
      <w:marBottom w:val="0"/>
      <w:divBdr>
        <w:top w:val="none" w:sz="0" w:space="0" w:color="auto"/>
        <w:left w:val="none" w:sz="0" w:space="0" w:color="auto"/>
        <w:bottom w:val="none" w:sz="0" w:space="0" w:color="auto"/>
        <w:right w:val="none" w:sz="0" w:space="0" w:color="auto"/>
      </w:divBdr>
    </w:div>
    <w:div w:id="832529557">
      <w:bodyDiv w:val="1"/>
      <w:marLeft w:val="0"/>
      <w:marRight w:val="0"/>
      <w:marTop w:val="0"/>
      <w:marBottom w:val="0"/>
      <w:divBdr>
        <w:top w:val="none" w:sz="0" w:space="0" w:color="auto"/>
        <w:left w:val="none" w:sz="0" w:space="0" w:color="auto"/>
        <w:bottom w:val="none" w:sz="0" w:space="0" w:color="auto"/>
        <w:right w:val="none" w:sz="0" w:space="0" w:color="auto"/>
      </w:divBdr>
    </w:div>
    <w:div w:id="862596665">
      <w:bodyDiv w:val="1"/>
      <w:marLeft w:val="0"/>
      <w:marRight w:val="0"/>
      <w:marTop w:val="0"/>
      <w:marBottom w:val="0"/>
      <w:divBdr>
        <w:top w:val="none" w:sz="0" w:space="0" w:color="auto"/>
        <w:left w:val="none" w:sz="0" w:space="0" w:color="auto"/>
        <w:bottom w:val="none" w:sz="0" w:space="0" w:color="auto"/>
        <w:right w:val="none" w:sz="0" w:space="0" w:color="auto"/>
      </w:divBdr>
    </w:div>
    <w:div w:id="908804714">
      <w:bodyDiv w:val="1"/>
      <w:marLeft w:val="0"/>
      <w:marRight w:val="0"/>
      <w:marTop w:val="0"/>
      <w:marBottom w:val="0"/>
      <w:divBdr>
        <w:top w:val="none" w:sz="0" w:space="0" w:color="auto"/>
        <w:left w:val="none" w:sz="0" w:space="0" w:color="auto"/>
        <w:bottom w:val="none" w:sz="0" w:space="0" w:color="auto"/>
        <w:right w:val="none" w:sz="0" w:space="0" w:color="auto"/>
      </w:divBdr>
    </w:div>
    <w:div w:id="939140231">
      <w:bodyDiv w:val="1"/>
      <w:marLeft w:val="0"/>
      <w:marRight w:val="0"/>
      <w:marTop w:val="0"/>
      <w:marBottom w:val="0"/>
      <w:divBdr>
        <w:top w:val="none" w:sz="0" w:space="0" w:color="auto"/>
        <w:left w:val="none" w:sz="0" w:space="0" w:color="auto"/>
        <w:bottom w:val="none" w:sz="0" w:space="0" w:color="auto"/>
        <w:right w:val="none" w:sz="0" w:space="0" w:color="auto"/>
      </w:divBdr>
    </w:div>
    <w:div w:id="940528824">
      <w:bodyDiv w:val="1"/>
      <w:marLeft w:val="0"/>
      <w:marRight w:val="0"/>
      <w:marTop w:val="0"/>
      <w:marBottom w:val="0"/>
      <w:divBdr>
        <w:top w:val="none" w:sz="0" w:space="0" w:color="auto"/>
        <w:left w:val="none" w:sz="0" w:space="0" w:color="auto"/>
        <w:bottom w:val="none" w:sz="0" w:space="0" w:color="auto"/>
        <w:right w:val="none" w:sz="0" w:space="0" w:color="auto"/>
      </w:divBdr>
    </w:div>
    <w:div w:id="976453243">
      <w:bodyDiv w:val="1"/>
      <w:marLeft w:val="0"/>
      <w:marRight w:val="0"/>
      <w:marTop w:val="0"/>
      <w:marBottom w:val="0"/>
      <w:divBdr>
        <w:top w:val="none" w:sz="0" w:space="0" w:color="auto"/>
        <w:left w:val="none" w:sz="0" w:space="0" w:color="auto"/>
        <w:bottom w:val="none" w:sz="0" w:space="0" w:color="auto"/>
        <w:right w:val="none" w:sz="0" w:space="0" w:color="auto"/>
      </w:divBdr>
    </w:div>
    <w:div w:id="1015501399">
      <w:bodyDiv w:val="1"/>
      <w:marLeft w:val="0"/>
      <w:marRight w:val="0"/>
      <w:marTop w:val="0"/>
      <w:marBottom w:val="0"/>
      <w:divBdr>
        <w:top w:val="none" w:sz="0" w:space="0" w:color="auto"/>
        <w:left w:val="none" w:sz="0" w:space="0" w:color="auto"/>
        <w:bottom w:val="none" w:sz="0" w:space="0" w:color="auto"/>
        <w:right w:val="none" w:sz="0" w:space="0" w:color="auto"/>
      </w:divBdr>
    </w:div>
    <w:div w:id="1023702762">
      <w:bodyDiv w:val="1"/>
      <w:marLeft w:val="0"/>
      <w:marRight w:val="0"/>
      <w:marTop w:val="0"/>
      <w:marBottom w:val="0"/>
      <w:divBdr>
        <w:top w:val="none" w:sz="0" w:space="0" w:color="auto"/>
        <w:left w:val="none" w:sz="0" w:space="0" w:color="auto"/>
        <w:bottom w:val="none" w:sz="0" w:space="0" w:color="auto"/>
        <w:right w:val="none" w:sz="0" w:space="0" w:color="auto"/>
      </w:divBdr>
    </w:div>
    <w:div w:id="1074472536">
      <w:bodyDiv w:val="1"/>
      <w:marLeft w:val="0"/>
      <w:marRight w:val="0"/>
      <w:marTop w:val="0"/>
      <w:marBottom w:val="0"/>
      <w:divBdr>
        <w:top w:val="none" w:sz="0" w:space="0" w:color="auto"/>
        <w:left w:val="none" w:sz="0" w:space="0" w:color="auto"/>
        <w:bottom w:val="none" w:sz="0" w:space="0" w:color="auto"/>
        <w:right w:val="none" w:sz="0" w:space="0" w:color="auto"/>
      </w:divBdr>
    </w:div>
    <w:div w:id="1090811502">
      <w:bodyDiv w:val="1"/>
      <w:marLeft w:val="0"/>
      <w:marRight w:val="0"/>
      <w:marTop w:val="0"/>
      <w:marBottom w:val="0"/>
      <w:divBdr>
        <w:top w:val="none" w:sz="0" w:space="0" w:color="auto"/>
        <w:left w:val="none" w:sz="0" w:space="0" w:color="auto"/>
        <w:bottom w:val="none" w:sz="0" w:space="0" w:color="auto"/>
        <w:right w:val="none" w:sz="0" w:space="0" w:color="auto"/>
      </w:divBdr>
    </w:div>
    <w:div w:id="1096898694">
      <w:bodyDiv w:val="1"/>
      <w:marLeft w:val="0"/>
      <w:marRight w:val="0"/>
      <w:marTop w:val="0"/>
      <w:marBottom w:val="0"/>
      <w:divBdr>
        <w:top w:val="none" w:sz="0" w:space="0" w:color="auto"/>
        <w:left w:val="none" w:sz="0" w:space="0" w:color="auto"/>
        <w:bottom w:val="none" w:sz="0" w:space="0" w:color="auto"/>
        <w:right w:val="none" w:sz="0" w:space="0" w:color="auto"/>
      </w:divBdr>
    </w:div>
    <w:div w:id="1134375707">
      <w:bodyDiv w:val="1"/>
      <w:marLeft w:val="0"/>
      <w:marRight w:val="0"/>
      <w:marTop w:val="0"/>
      <w:marBottom w:val="0"/>
      <w:divBdr>
        <w:top w:val="none" w:sz="0" w:space="0" w:color="auto"/>
        <w:left w:val="none" w:sz="0" w:space="0" w:color="auto"/>
        <w:bottom w:val="none" w:sz="0" w:space="0" w:color="auto"/>
        <w:right w:val="none" w:sz="0" w:space="0" w:color="auto"/>
      </w:divBdr>
    </w:div>
    <w:div w:id="1155032705">
      <w:bodyDiv w:val="1"/>
      <w:marLeft w:val="0"/>
      <w:marRight w:val="0"/>
      <w:marTop w:val="0"/>
      <w:marBottom w:val="0"/>
      <w:divBdr>
        <w:top w:val="none" w:sz="0" w:space="0" w:color="auto"/>
        <w:left w:val="none" w:sz="0" w:space="0" w:color="auto"/>
        <w:bottom w:val="none" w:sz="0" w:space="0" w:color="auto"/>
        <w:right w:val="none" w:sz="0" w:space="0" w:color="auto"/>
      </w:divBdr>
    </w:div>
    <w:div w:id="1180896346">
      <w:bodyDiv w:val="1"/>
      <w:marLeft w:val="0"/>
      <w:marRight w:val="0"/>
      <w:marTop w:val="0"/>
      <w:marBottom w:val="0"/>
      <w:divBdr>
        <w:top w:val="none" w:sz="0" w:space="0" w:color="auto"/>
        <w:left w:val="none" w:sz="0" w:space="0" w:color="auto"/>
        <w:bottom w:val="none" w:sz="0" w:space="0" w:color="auto"/>
        <w:right w:val="none" w:sz="0" w:space="0" w:color="auto"/>
      </w:divBdr>
    </w:div>
    <w:div w:id="1183516655">
      <w:bodyDiv w:val="1"/>
      <w:marLeft w:val="0"/>
      <w:marRight w:val="0"/>
      <w:marTop w:val="0"/>
      <w:marBottom w:val="0"/>
      <w:divBdr>
        <w:top w:val="none" w:sz="0" w:space="0" w:color="auto"/>
        <w:left w:val="none" w:sz="0" w:space="0" w:color="auto"/>
        <w:bottom w:val="none" w:sz="0" w:space="0" w:color="auto"/>
        <w:right w:val="none" w:sz="0" w:space="0" w:color="auto"/>
      </w:divBdr>
    </w:div>
    <w:div w:id="1185559005">
      <w:bodyDiv w:val="1"/>
      <w:marLeft w:val="0"/>
      <w:marRight w:val="0"/>
      <w:marTop w:val="0"/>
      <w:marBottom w:val="0"/>
      <w:divBdr>
        <w:top w:val="none" w:sz="0" w:space="0" w:color="auto"/>
        <w:left w:val="none" w:sz="0" w:space="0" w:color="auto"/>
        <w:bottom w:val="none" w:sz="0" w:space="0" w:color="auto"/>
        <w:right w:val="none" w:sz="0" w:space="0" w:color="auto"/>
      </w:divBdr>
    </w:div>
    <w:div w:id="1203053285">
      <w:bodyDiv w:val="1"/>
      <w:marLeft w:val="0"/>
      <w:marRight w:val="0"/>
      <w:marTop w:val="0"/>
      <w:marBottom w:val="0"/>
      <w:divBdr>
        <w:top w:val="none" w:sz="0" w:space="0" w:color="auto"/>
        <w:left w:val="none" w:sz="0" w:space="0" w:color="auto"/>
        <w:bottom w:val="none" w:sz="0" w:space="0" w:color="auto"/>
        <w:right w:val="none" w:sz="0" w:space="0" w:color="auto"/>
      </w:divBdr>
    </w:div>
    <w:div w:id="1210073386">
      <w:bodyDiv w:val="1"/>
      <w:marLeft w:val="0"/>
      <w:marRight w:val="0"/>
      <w:marTop w:val="0"/>
      <w:marBottom w:val="0"/>
      <w:divBdr>
        <w:top w:val="none" w:sz="0" w:space="0" w:color="auto"/>
        <w:left w:val="none" w:sz="0" w:space="0" w:color="auto"/>
        <w:bottom w:val="none" w:sz="0" w:space="0" w:color="auto"/>
        <w:right w:val="none" w:sz="0" w:space="0" w:color="auto"/>
      </w:divBdr>
    </w:div>
    <w:div w:id="1215771342">
      <w:bodyDiv w:val="1"/>
      <w:marLeft w:val="0"/>
      <w:marRight w:val="0"/>
      <w:marTop w:val="0"/>
      <w:marBottom w:val="0"/>
      <w:divBdr>
        <w:top w:val="none" w:sz="0" w:space="0" w:color="auto"/>
        <w:left w:val="none" w:sz="0" w:space="0" w:color="auto"/>
        <w:bottom w:val="none" w:sz="0" w:space="0" w:color="auto"/>
        <w:right w:val="none" w:sz="0" w:space="0" w:color="auto"/>
      </w:divBdr>
    </w:div>
    <w:div w:id="1240598932">
      <w:bodyDiv w:val="1"/>
      <w:marLeft w:val="0"/>
      <w:marRight w:val="0"/>
      <w:marTop w:val="0"/>
      <w:marBottom w:val="0"/>
      <w:divBdr>
        <w:top w:val="none" w:sz="0" w:space="0" w:color="auto"/>
        <w:left w:val="none" w:sz="0" w:space="0" w:color="auto"/>
        <w:bottom w:val="none" w:sz="0" w:space="0" w:color="auto"/>
        <w:right w:val="none" w:sz="0" w:space="0" w:color="auto"/>
      </w:divBdr>
    </w:div>
    <w:div w:id="1287010133">
      <w:bodyDiv w:val="1"/>
      <w:marLeft w:val="0"/>
      <w:marRight w:val="0"/>
      <w:marTop w:val="0"/>
      <w:marBottom w:val="0"/>
      <w:divBdr>
        <w:top w:val="none" w:sz="0" w:space="0" w:color="auto"/>
        <w:left w:val="none" w:sz="0" w:space="0" w:color="auto"/>
        <w:bottom w:val="none" w:sz="0" w:space="0" w:color="auto"/>
        <w:right w:val="none" w:sz="0" w:space="0" w:color="auto"/>
      </w:divBdr>
    </w:div>
    <w:div w:id="1291204632">
      <w:bodyDiv w:val="1"/>
      <w:marLeft w:val="0"/>
      <w:marRight w:val="0"/>
      <w:marTop w:val="0"/>
      <w:marBottom w:val="0"/>
      <w:divBdr>
        <w:top w:val="none" w:sz="0" w:space="0" w:color="auto"/>
        <w:left w:val="none" w:sz="0" w:space="0" w:color="auto"/>
        <w:bottom w:val="none" w:sz="0" w:space="0" w:color="auto"/>
        <w:right w:val="none" w:sz="0" w:space="0" w:color="auto"/>
      </w:divBdr>
    </w:div>
    <w:div w:id="1308169621">
      <w:bodyDiv w:val="1"/>
      <w:marLeft w:val="0"/>
      <w:marRight w:val="0"/>
      <w:marTop w:val="0"/>
      <w:marBottom w:val="0"/>
      <w:divBdr>
        <w:top w:val="none" w:sz="0" w:space="0" w:color="auto"/>
        <w:left w:val="none" w:sz="0" w:space="0" w:color="auto"/>
        <w:bottom w:val="none" w:sz="0" w:space="0" w:color="auto"/>
        <w:right w:val="none" w:sz="0" w:space="0" w:color="auto"/>
      </w:divBdr>
    </w:div>
    <w:div w:id="1317539464">
      <w:bodyDiv w:val="1"/>
      <w:marLeft w:val="0"/>
      <w:marRight w:val="0"/>
      <w:marTop w:val="0"/>
      <w:marBottom w:val="0"/>
      <w:divBdr>
        <w:top w:val="none" w:sz="0" w:space="0" w:color="auto"/>
        <w:left w:val="none" w:sz="0" w:space="0" w:color="auto"/>
        <w:bottom w:val="none" w:sz="0" w:space="0" w:color="auto"/>
        <w:right w:val="none" w:sz="0" w:space="0" w:color="auto"/>
      </w:divBdr>
    </w:div>
    <w:div w:id="1332296185">
      <w:bodyDiv w:val="1"/>
      <w:marLeft w:val="0"/>
      <w:marRight w:val="0"/>
      <w:marTop w:val="0"/>
      <w:marBottom w:val="0"/>
      <w:divBdr>
        <w:top w:val="none" w:sz="0" w:space="0" w:color="auto"/>
        <w:left w:val="none" w:sz="0" w:space="0" w:color="auto"/>
        <w:bottom w:val="none" w:sz="0" w:space="0" w:color="auto"/>
        <w:right w:val="none" w:sz="0" w:space="0" w:color="auto"/>
      </w:divBdr>
    </w:div>
    <w:div w:id="1377513217">
      <w:bodyDiv w:val="1"/>
      <w:marLeft w:val="0"/>
      <w:marRight w:val="0"/>
      <w:marTop w:val="0"/>
      <w:marBottom w:val="0"/>
      <w:divBdr>
        <w:top w:val="none" w:sz="0" w:space="0" w:color="auto"/>
        <w:left w:val="none" w:sz="0" w:space="0" w:color="auto"/>
        <w:bottom w:val="none" w:sz="0" w:space="0" w:color="auto"/>
        <w:right w:val="none" w:sz="0" w:space="0" w:color="auto"/>
      </w:divBdr>
    </w:div>
    <w:div w:id="1423335515">
      <w:bodyDiv w:val="1"/>
      <w:marLeft w:val="0"/>
      <w:marRight w:val="0"/>
      <w:marTop w:val="0"/>
      <w:marBottom w:val="0"/>
      <w:divBdr>
        <w:top w:val="none" w:sz="0" w:space="0" w:color="auto"/>
        <w:left w:val="none" w:sz="0" w:space="0" w:color="auto"/>
        <w:bottom w:val="none" w:sz="0" w:space="0" w:color="auto"/>
        <w:right w:val="none" w:sz="0" w:space="0" w:color="auto"/>
      </w:divBdr>
    </w:div>
    <w:div w:id="1429545104">
      <w:bodyDiv w:val="1"/>
      <w:marLeft w:val="0"/>
      <w:marRight w:val="0"/>
      <w:marTop w:val="0"/>
      <w:marBottom w:val="0"/>
      <w:divBdr>
        <w:top w:val="none" w:sz="0" w:space="0" w:color="auto"/>
        <w:left w:val="none" w:sz="0" w:space="0" w:color="auto"/>
        <w:bottom w:val="none" w:sz="0" w:space="0" w:color="auto"/>
        <w:right w:val="none" w:sz="0" w:space="0" w:color="auto"/>
      </w:divBdr>
    </w:div>
    <w:div w:id="1469592241">
      <w:bodyDiv w:val="1"/>
      <w:marLeft w:val="0"/>
      <w:marRight w:val="0"/>
      <w:marTop w:val="0"/>
      <w:marBottom w:val="0"/>
      <w:divBdr>
        <w:top w:val="none" w:sz="0" w:space="0" w:color="auto"/>
        <w:left w:val="none" w:sz="0" w:space="0" w:color="auto"/>
        <w:bottom w:val="none" w:sz="0" w:space="0" w:color="auto"/>
        <w:right w:val="none" w:sz="0" w:space="0" w:color="auto"/>
      </w:divBdr>
    </w:div>
    <w:div w:id="1520270937">
      <w:bodyDiv w:val="1"/>
      <w:marLeft w:val="0"/>
      <w:marRight w:val="0"/>
      <w:marTop w:val="0"/>
      <w:marBottom w:val="0"/>
      <w:divBdr>
        <w:top w:val="none" w:sz="0" w:space="0" w:color="auto"/>
        <w:left w:val="none" w:sz="0" w:space="0" w:color="auto"/>
        <w:bottom w:val="none" w:sz="0" w:space="0" w:color="auto"/>
        <w:right w:val="none" w:sz="0" w:space="0" w:color="auto"/>
      </w:divBdr>
    </w:div>
    <w:div w:id="1541549273">
      <w:bodyDiv w:val="1"/>
      <w:marLeft w:val="0"/>
      <w:marRight w:val="0"/>
      <w:marTop w:val="0"/>
      <w:marBottom w:val="0"/>
      <w:divBdr>
        <w:top w:val="none" w:sz="0" w:space="0" w:color="auto"/>
        <w:left w:val="none" w:sz="0" w:space="0" w:color="auto"/>
        <w:bottom w:val="none" w:sz="0" w:space="0" w:color="auto"/>
        <w:right w:val="none" w:sz="0" w:space="0" w:color="auto"/>
      </w:divBdr>
    </w:div>
    <w:div w:id="1548032450">
      <w:bodyDiv w:val="1"/>
      <w:marLeft w:val="0"/>
      <w:marRight w:val="0"/>
      <w:marTop w:val="0"/>
      <w:marBottom w:val="0"/>
      <w:divBdr>
        <w:top w:val="none" w:sz="0" w:space="0" w:color="auto"/>
        <w:left w:val="none" w:sz="0" w:space="0" w:color="auto"/>
        <w:bottom w:val="none" w:sz="0" w:space="0" w:color="auto"/>
        <w:right w:val="none" w:sz="0" w:space="0" w:color="auto"/>
      </w:divBdr>
    </w:div>
    <w:div w:id="1560628135">
      <w:bodyDiv w:val="1"/>
      <w:marLeft w:val="0"/>
      <w:marRight w:val="0"/>
      <w:marTop w:val="0"/>
      <w:marBottom w:val="0"/>
      <w:divBdr>
        <w:top w:val="none" w:sz="0" w:space="0" w:color="auto"/>
        <w:left w:val="none" w:sz="0" w:space="0" w:color="auto"/>
        <w:bottom w:val="none" w:sz="0" w:space="0" w:color="auto"/>
        <w:right w:val="none" w:sz="0" w:space="0" w:color="auto"/>
      </w:divBdr>
    </w:div>
    <w:div w:id="1620187888">
      <w:bodyDiv w:val="1"/>
      <w:marLeft w:val="0"/>
      <w:marRight w:val="0"/>
      <w:marTop w:val="0"/>
      <w:marBottom w:val="0"/>
      <w:divBdr>
        <w:top w:val="none" w:sz="0" w:space="0" w:color="auto"/>
        <w:left w:val="none" w:sz="0" w:space="0" w:color="auto"/>
        <w:bottom w:val="none" w:sz="0" w:space="0" w:color="auto"/>
        <w:right w:val="none" w:sz="0" w:space="0" w:color="auto"/>
      </w:divBdr>
    </w:div>
    <w:div w:id="1658532938">
      <w:bodyDiv w:val="1"/>
      <w:marLeft w:val="0"/>
      <w:marRight w:val="0"/>
      <w:marTop w:val="0"/>
      <w:marBottom w:val="0"/>
      <w:divBdr>
        <w:top w:val="none" w:sz="0" w:space="0" w:color="auto"/>
        <w:left w:val="none" w:sz="0" w:space="0" w:color="auto"/>
        <w:bottom w:val="none" w:sz="0" w:space="0" w:color="auto"/>
        <w:right w:val="none" w:sz="0" w:space="0" w:color="auto"/>
      </w:divBdr>
    </w:div>
    <w:div w:id="1665039336">
      <w:bodyDiv w:val="1"/>
      <w:marLeft w:val="0"/>
      <w:marRight w:val="0"/>
      <w:marTop w:val="0"/>
      <w:marBottom w:val="0"/>
      <w:divBdr>
        <w:top w:val="none" w:sz="0" w:space="0" w:color="auto"/>
        <w:left w:val="none" w:sz="0" w:space="0" w:color="auto"/>
        <w:bottom w:val="none" w:sz="0" w:space="0" w:color="auto"/>
        <w:right w:val="none" w:sz="0" w:space="0" w:color="auto"/>
      </w:divBdr>
    </w:div>
    <w:div w:id="1681542545">
      <w:bodyDiv w:val="1"/>
      <w:marLeft w:val="0"/>
      <w:marRight w:val="0"/>
      <w:marTop w:val="0"/>
      <w:marBottom w:val="0"/>
      <w:divBdr>
        <w:top w:val="none" w:sz="0" w:space="0" w:color="auto"/>
        <w:left w:val="none" w:sz="0" w:space="0" w:color="auto"/>
        <w:bottom w:val="none" w:sz="0" w:space="0" w:color="auto"/>
        <w:right w:val="none" w:sz="0" w:space="0" w:color="auto"/>
      </w:divBdr>
    </w:div>
    <w:div w:id="1719356696">
      <w:bodyDiv w:val="1"/>
      <w:marLeft w:val="0"/>
      <w:marRight w:val="0"/>
      <w:marTop w:val="0"/>
      <w:marBottom w:val="0"/>
      <w:divBdr>
        <w:top w:val="none" w:sz="0" w:space="0" w:color="auto"/>
        <w:left w:val="none" w:sz="0" w:space="0" w:color="auto"/>
        <w:bottom w:val="none" w:sz="0" w:space="0" w:color="auto"/>
        <w:right w:val="none" w:sz="0" w:space="0" w:color="auto"/>
      </w:divBdr>
    </w:div>
    <w:div w:id="1769350764">
      <w:bodyDiv w:val="1"/>
      <w:marLeft w:val="0"/>
      <w:marRight w:val="0"/>
      <w:marTop w:val="0"/>
      <w:marBottom w:val="0"/>
      <w:divBdr>
        <w:top w:val="none" w:sz="0" w:space="0" w:color="auto"/>
        <w:left w:val="none" w:sz="0" w:space="0" w:color="auto"/>
        <w:bottom w:val="none" w:sz="0" w:space="0" w:color="auto"/>
        <w:right w:val="none" w:sz="0" w:space="0" w:color="auto"/>
      </w:divBdr>
    </w:div>
    <w:div w:id="1792672922">
      <w:bodyDiv w:val="1"/>
      <w:marLeft w:val="0"/>
      <w:marRight w:val="0"/>
      <w:marTop w:val="0"/>
      <w:marBottom w:val="0"/>
      <w:divBdr>
        <w:top w:val="none" w:sz="0" w:space="0" w:color="auto"/>
        <w:left w:val="none" w:sz="0" w:space="0" w:color="auto"/>
        <w:bottom w:val="none" w:sz="0" w:space="0" w:color="auto"/>
        <w:right w:val="none" w:sz="0" w:space="0" w:color="auto"/>
      </w:divBdr>
    </w:div>
    <w:div w:id="1800953614">
      <w:bodyDiv w:val="1"/>
      <w:marLeft w:val="0"/>
      <w:marRight w:val="0"/>
      <w:marTop w:val="0"/>
      <w:marBottom w:val="0"/>
      <w:divBdr>
        <w:top w:val="none" w:sz="0" w:space="0" w:color="auto"/>
        <w:left w:val="none" w:sz="0" w:space="0" w:color="auto"/>
        <w:bottom w:val="none" w:sz="0" w:space="0" w:color="auto"/>
        <w:right w:val="none" w:sz="0" w:space="0" w:color="auto"/>
      </w:divBdr>
    </w:div>
    <w:div w:id="1814326790">
      <w:bodyDiv w:val="1"/>
      <w:marLeft w:val="0"/>
      <w:marRight w:val="0"/>
      <w:marTop w:val="0"/>
      <w:marBottom w:val="0"/>
      <w:divBdr>
        <w:top w:val="none" w:sz="0" w:space="0" w:color="auto"/>
        <w:left w:val="none" w:sz="0" w:space="0" w:color="auto"/>
        <w:bottom w:val="none" w:sz="0" w:space="0" w:color="auto"/>
        <w:right w:val="none" w:sz="0" w:space="0" w:color="auto"/>
      </w:divBdr>
    </w:div>
    <w:div w:id="1817066929">
      <w:bodyDiv w:val="1"/>
      <w:marLeft w:val="0"/>
      <w:marRight w:val="0"/>
      <w:marTop w:val="0"/>
      <w:marBottom w:val="0"/>
      <w:divBdr>
        <w:top w:val="none" w:sz="0" w:space="0" w:color="auto"/>
        <w:left w:val="none" w:sz="0" w:space="0" w:color="auto"/>
        <w:bottom w:val="none" w:sz="0" w:space="0" w:color="auto"/>
        <w:right w:val="none" w:sz="0" w:space="0" w:color="auto"/>
      </w:divBdr>
    </w:div>
    <w:div w:id="1819957081">
      <w:bodyDiv w:val="1"/>
      <w:marLeft w:val="0"/>
      <w:marRight w:val="0"/>
      <w:marTop w:val="0"/>
      <w:marBottom w:val="0"/>
      <w:divBdr>
        <w:top w:val="none" w:sz="0" w:space="0" w:color="auto"/>
        <w:left w:val="none" w:sz="0" w:space="0" w:color="auto"/>
        <w:bottom w:val="none" w:sz="0" w:space="0" w:color="auto"/>
        <w:right w:val="none" w:sz="0" w:space="0" w:color="auto"/>
      </w:divBdr>
    </w:div>
    <w:div w:id="1823035070">
      <w:bodyDiv w:val="1"/>
      <w:marLeft w:val="0"/>
      <w:marRight w:val="0"/>
      <w:marTop w:val="0"/>
      <w:marBottom w:val="0"/>
      <w:divBdr>
        <w:top w:val="none" w:sz="0" w:space="0" w:color="auto"/>
        <w:left w:val="none" w:sz="0" w:space="0" w:color="auto"/>
        <w:bottom w:val="none" w:sz="0" w:space="0" w:color="auto"/>
        <w:right w:val="none" w:sz="0" w:space="0" w:color="auto"/>
      </w:divBdr>
    </w:div>
    <w:div w:id="1825661422">
      <w:bodyDiv w:val="1"/>
      <w:marLeft w:val="0"/>
      <w:marRight w:val="0"/>
      <w:marTop w:val="0"/>
      <w:marBottom w:val="0"/>
      <w:divBdr>
        <w:top w:val="none" w:sz="0" w:space="0" w:color="auto"/>
        <w:left w:val="none" w:sz="0" w:space="0" w:color="auto"/>
        <w:bottom w:val="none" w:sz="0" w:space="0" w:color="auto"/>
        <w:right w:val="none" w:sz="0" w:space="0" w:color="auto"/>
      </w:divBdr>
    </w:div>
    <w:div w:id="1895965790">
      <w:bodyDiv w:val="1"/>
      <w:marLeft w:val="0"/>
      <w:marRight w:val="0"/>
      <w:marTop w:val="0"/>
      <w:marBottom w:val="0"/>
      <w:divBdr>
        <w:top w:val="none" w:sz="0" w:space="0" w:color="auto"/>
        <w:left w:val="none" w:sz="0" w:space="0" w:color="auto"/>
        <w:bottom w:val="none" w:sz="0" w:space="0" w:color="auto"/>
        <w:right w:val="none" w:sz="0" w:space="0" w:color="auto"/>
      </w:divBdr>
    </w:div>
    <w:div w:id="1909611524">
      <w:bodyDiv w:val="1"/>
      <w:marLeft w:val="0"/>
      <w:marRight w:val="0"/>
      <w:marTop w:val="0"/>
      <w:marBottom w:val="0"/>
      <w:divBdr>
        <w:top w:val="none" w:sz="0" w:space="0" w:color="auto"/>
        <w:left w:val="none" w:sz="0" w:space="0" w:color="auto"/>
        <w:bottom w:val="none" w:sz="0" w:space="0" w:color="auto"/>
        <w:right w:val="none" w:sz="0" w:space="0" w:color="auto"/>
      </w:divBdr>
    </w:div>
    <w:div w:id="1928687465">
      <w:bodyDiv w:val="1"/>
      <w:marLeft w:val="0"/>
      <w:marRight w:val="0"/>
      <w:marTop w:val="0"/>
      <w:marBottom w:val="0"/>
      <w:divBdr>
        <w:top w:val="none" w:sz="0" w:space="0" w:color="auto"/>
        <w:left w:val="none" w:sz="0" w:space="0" w:color="auto"/>
        <w:bottom w:val="none" w:sz="0" w:space="0" w:color="auto"/>
        <w:right w:val="none" w:sz="0" w:space="0" w:color="auto"/>
      </w:divBdr>
    </w:div>
    <w:div w:id="1990553259">
      <w:bodyDiv w:val="1"/>
      <w:marLeft w:val="0"/>
      <w:marRight w:val="0"/>
      <w:marTop w:val="0"/>
      <w:marBottom w:val="0"/>
      <w:divBdr>
        <w:top w:val="none" w:sz="0" w:space="0" w:color="auto"/>
        <w:left w:val="none" w:sz="0" w:space="0" w:color="auto"/>
        <w:bottom w:val="none" w:sz="0" w:space="0" w:color="auto"/>
        <w:right w:val="none" w:sz="0" w:space="0" w:color="auto"/>
      </w:divBdr>
    </w:div>
    <w:div w:id="1992129901">
      <w:bodyDiv w:val="1"/>
      <w:marLeft w:val="0"/>
      <w:marRight w:val="0"/>
      <w:marTop w:val="0"/>
      <w:marBottom w:val="0"/>
      <w:divBdr>
        <w:top w:val="none" w:sz="0" w:space="0" w:color="auto"/>
        <w:left w:val="none" w:sz="0" w:space="0" w:color="auto"/>
        <w:bottom w:val="none" w:sz="0" w:space="0" w:color="auto"/>
        <w:right w:val="none" w:sz="0" w:space="0" w:color="auto"/>
      </w:divBdr>
    </w:div>
    <w:div w:id="2013335556">
      <w:bodyDiv w:val="1"/>
      <w:marLeft w:val="0"/>
      <w:marRight w:val="0"/>
      <w:marTop w:val="0"/>
      <w:marBottom w:val="0"/>
      <w:divBdr>
        <w:top w:val="none" w:sz="0" w:space="0" w:color="auto"/>
        <w:left w:val="none" w:sz="0" w:space="0" w:color="auto"/>
        <w:bottom w:val="none" w:sz="0" w:space="0" w:color="auto"/>
        <w:right w:val="none" w:sz="0" w:space="0" w:color="auto"/>
      </w:divBdr>
    </w:div>
    <w:div w:id="2035957753">
      <w:bodyDiv w:val="1"/>
      <w:marLeft w:val="0"/>
      <w:marRight w:val="0"/>
      <w:marTop w:val="0"/>
      <w:marBottom w:val="0"/>
      <w:divBdr>
        <w:top w:val="none" w:sz="0" w:space="0" w:color="auto"/>
        <w:left w:val="none" w:sz="0" w:space="0" w:color="auto"/>
        <w:bottom w:val="none" w:sz="0" w:space="0" w:color="auto"/>
        <w:right w:val="none" w:sz="0" w:space="0" w:color="auto"/>
      </w:divBdr>
    </w:div>
    <w:div w:id="2045590543">
      <w:bodyDiv w:val="1"/>
      <w:marLeft w:val="0"/>
      <w:marRight w:val="0"/>
      <w:marTop w:val="0"/>
      <w:marBottom w:val="0"/>
      <w:divBdr>
        <w:top w:val="none" w:sz="0" w:space="0" w:color="auto"/>
        <w:left w:val="none" w:sz="0" w:space="0" w:color="auto"/>
        <w:bottom w:val="none" w:sz="0" w:space="0" w:color="auto"/>
        <w:right w:val="none" w:sz="0" w:space="0" w:color="auto"/>
      </w:divBdr>
    </w:div>
    <w:div w:id="2061828391">
      <w:bodyDiv w:val="1"/>
      <w:marLeft w:val="0"/>
      <w:marRight w:val="0"/>
      <w:marTop w:val="0"/>
      <w:marBottom w:val="0"/>
      <w:divBdr>
        <w:top w:val="none" w:sz="0" w:space="0" w:color="auto"/>
        <w:left w:val="none" w:sz="0" w:space="0" w:color="auto"/>
        <w:bottom w:val="none" w:sz="0" w:space="0" w:color="auto"/>
        <w:right w:val="none" w:sz="0" w:space="0" w:color="auto"/>
      </w:divBdr>
    </w:div>
    <w:div w:id="2088454951">
      <w:bodyDiv w:val="1"/>
      <w:marLeft w:val="0"/>
      <w:marRight w:val="0"/>
      <w:marTop w:val="0"/>
      <w:marBottom w:val="0"/>
      <w:divBdr>
        <w:top w:val="none" w:sz="0" w:space="0" w:color="auto"/>
        <w:left w:val="none" w:sz="0" w:space="0" w:color="auto"/>
        <w:bottom w:val="none" w:sz="0" w:space="0" w:color="auto"/>
        <w:right w:val="none" w:sz="0" w:space="0" w:color="auto"/>
      </w:divBdr>
    </w:div>
    <w:div w:id="212823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iAg63iyZDXAhUHXRQKHa6_BTcQjRwIBw&amp;url=https://www.researchgate.net/figure/282912642_fig2_Figure-2-The-research-onion-Saunders-et-al-2012&amp;psig=AOvVaw0TBPHL4z-IVbuVhBgePQiF&amp;ust=150918590365374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Hub16</b:Tag>
    <b:SourceType>InternetSite</b:SourceType>
    <b:Guid>{08AA108A-17C1-4207-AE90-3BB6BD7FC4A8}</b:Guid>
    <b:Author>
      <b:Author>
        <b:Corporate>Hubspot</b:Corporate>
      </b:Author>
    </b:Author>
    <b:Title>Inbound Marketing</b:Title>
    <b:Year>2016</b:Year>
    <b:YearAccessed>2017</b:YearAccessed>
    <b:MonthAccessed>September</b:MonthAccessed>
    <b:DayAccessed>24</b:DayAccessed>
    <b:URL>https://www.hubspot.com/inbound-marketing</b:URL>
    <b:RefOrder>6</b:RefOrder>
  </b:Source>
  <b:Source>
    <b:Tag>APM17</b:Tag>
    <b:SourceType>InternetSite</b:SourceType>
    <b:Guid>{4F4F4390-A8E7-45F8-A978-B32C28D1D023}</b:Guid>
    <b:Author>
      <b:Author>
        <b:Corporate>APM</b:Corporate>
      </b:Author>
    </b:Author>
    <b:Title>Influencing</b:Title>
    <b:Year>2017 </b:Year>
    <b:YearAccessed>2017</b:YearAccessed>
    <b:MonthAccessed>April</b:MonthAccessed>
    <b:DayAccessed>4</b:DayAccessed>
    <b:URL>https://www.apm.org.uk/body-of-knowledge/people/interpersonal-skills/influencing/</b:URL>
    <b:RefOrder>7</b:RefOrder>
  </b:Source>
  <b:Source>
    <b:Tag>Sma171</b:Tag>
    <b:SourceType>InternetSite</b:SourceType>
    <b:Guid>{1CEE930A-C813-440E-A456-0557AD9A0436}</b:Guid>
    <b:Author>
      <b:Author>
        <b:Corporate>Smart Insights</b:Corporate>
      </b:Author>
    </b:Author>
    <b:Title>Paid Search Marketing</b:Title>
    <b:Year>2017</b:Year>
    <b:YearAccessed>2017</b:YearAccessed>
    <b:MonthAccessed>October</b:MonthAccessed>
    <b:DayAccessed>13</b:DayAccessed>
    <b:URL>http://www.smartinsights.com/paid-search-marketing-ppc/</b:URL>
    <b:RefOrder>8</b:RefOrder>
  </b:Source>
  <b:Source>
    <b:Tag>Con13</b:Tag>
    <b:SourceType>InternetSite</b:SourceType>
    <b:Guid>{BA2115C4-6353-47B6-AD4E-0181E3C7038D}</b:Guid>
    <b:Author>
      <b:Author>
        <b:Corporate>ContentMarketingInstitute</b:Corporate>
      </b:Author>
    </b:Author>
    <b:Title>Research UK marketeres are confident, lack strategy</b:Title>
    <b:Year>2013</b:Year>
    <b:YearAccessed>2017</b:YearAccessed>
    <b:MonthAccessed>September</b:MonthAccessed>
    <b:DayAccessed>24</b:DayAccessed>
    <b:URL>http://contentmarketinginstitute.com/2013/12/uk-2014-content-marketing-research/</b:URL>
    <b:RefOrder>9</b:RefOrder>
  </b:Source>
  <b:Source>
    <b:Tag>MOZ16</b:Tag>
    <b:SourceType>DocumentFromInternetSite</b:SourceType>
    <b:Guid>{1EC9861E-B95B-49AB-B19F-5060F915CBED}</b:Guid>
    <b:Author>
      <b:Author>
        <b:Corporate>MOZ</b:Corporate>
      </b:Author>
    </b:Author>
    <b:Title>SEO and Digital Trends in 2017</b:Title>
    <b:Year>2016</b:Year>
    <b:Month>December</b:Month>
    <b:Day>19th</b:Day>
    <b:YearAccessed>2017</b:YearAccessed>
    <b:MonthAccessed>October</b:MonthAccessed>
    <b:DayAccessed>8</b:DayAccessed>
    <b:URL>https://moz.com/blog/seo-and-digital-trends-in-2017</b:URL>
    <b:RefOrder>10</b:RefOrder>
  </b:Source>
  <b:Source>
    <b:Tag>Cha16</b:Tag>
    <b:SourceType>Book</b:SourceType>
    <b:Guid>{BB01E2D0-CFC9-4026-9229-3CF901428303}</b:Guid>
    <b:Title>Digital Marketing</b:Title>
    <b:Year>2016</b:Year>
    <b:City>Harlow</b:City>
    <b:Publisher>Pearson Education Limited</b:Publisher>
    <b:Edition>6th</b:Edition>
    <b:Author>
      <b:Author>
        <b:NameList>
          <b:Person>
            <b:Last>Chaffey</b:Last>
            <b:First>Dave</b:First>
          </b:Person>
          <b:Person>
            <b:Last>Chadwick</b:Last>
            <b:Middle>Ellis</b:Middle>
            <b:First>Fiona</b:First>
          </b:Person>
        </b:NameList>
      </b:Author>
    </b:Author>
    <b:RefOrder>11</b:RefOrder>
  </b:Source>
  <b:Source>
    <b:Tag>Cha13</b:Tag>
    <b:SourceType>Book</b:SourceType>
    <b:Guid>{4858CBE6-DD2B-4EE9-A73F-EAAC2934DA88}</b:Guid>
    <b:Title>Emarketing Excellence</b:Title>
    <b:Year>2013</b:Year>
    <b:City>London</b:City>
    <b:Publisher>Routledge</b:Publisher>
    <b:Edition>4th</b:Edition>
    <b:Author>
      <b:Author>
        <b:NameList>
          <b:Person>
            <b:Last>Chaffey</b:Last>
            <b:First>Dave</b:First>
          </b:Person>
          <b:Person>
            <b:Last>Smith</b:Last>
            <b:Middle>R</b:Middle>
            <b:First>P</b:First>
          </b:Person>
        </b:NameList>
      </b:Author>
    </b:Author>
    <b:RefOrder>12</b:RefOrder>
  </b:Source>
  <b:Source>
    <b:Tag>Fil16</b:Tag>
    <b:SourceType>Book</b:SourceType>
    <b:Guid>{7AC614C7-A97D-49DD-9F4F-460F9635DF52}</b:Guid>
    <b:Title>Marketing Communications</b:Title>
    <b:Year>2016</b:Year>
    <b:Publisher>Pearson Education Ltd</b:Publisher>
    <b:City>Harlow</b:City>
    <b:Edition>7th</b:Edition>
    <b:Author>
      <b:Author>
        <b:NameList>
          <b:Person>
            <b:Last>Fill</b:Last>
            <b:First>Chris</b:First>
          </b:Person>
          <b:Person>
            <b:Last>Turnbull</b:Last>
            <b:First>Sarah</b:First>
          </b:Person>
        </b:NameList>
      </b:Author>
    </b:Author>
    <b:RefOrder>13</b:RefOrder>
  </b:Source>
  <b:Source>
    <b:Tag>Job10</b:Tag>
    <b:SourceType>Book</b:SourceType>
    <b:Guid>{9B422D6C-E263-405C-834F-84E7D349DC26}</b:Guid>
    <b:Title>Principles and Practices of Marketing</b:Title>
    <b:Year>2010</b:Year>
    <b:City>Berkshire</b:City>
    <b:Publisher>McGraw-Hill Higher Education</b:Publisher>
    <b:Edition>6th</b:Edition>
    <b:Author>
      <b:Author>
        <b:NameList>
          <b:Person>
            <b:Last>Jobber</b:Last>
            <b:First>David</b:First>
          </b:Person>
        </b:NameList>
      </b:Author>
    </b:Author>
    <b:RefOrder>14</b:RefOrder>
  </b:Source>
  <b:Source>
    <b:Tag>Job13</b:Tag>
    <b:SourceType>Book</b:SourceType>
    <b:Guid>{AC60828E-54F5-4A18-956E-EFEAFBACE5B0}</b:Guid>
    <b:Title>Priniciples and Practices of Marketing</b:Title>
    <b:Year>2013</b:Year>
    <b:City>Berkshire</b:City>
    <b:Publisher>McGraw-Hill Higher Education</b:Publisher>
    <b:Author>
      <b:Author>
        <b:NameList>
          <b:Person>
            <b:Last>Jobber</b:Last>
            <b:First>David</b:First>
          </b:Person>
          <b:Person>
            <b:Last>Chadwick</b:Last>
            <b:Middle>Ellis</b:Middle>
            <b:First>Fiona</b:First>
          </b:Person>
        </b:NameList>
      </b:Author>
    </b:Author>
    <b:RefOrder>15</b:RefOrder>
  </b:Source>
  <b:Source>
    <b:Tag>Kot12</b:Tag>
    <b:SourceType>Book</b:SourceType>
    <b:Guid>{1B35236E-4D1F-4F5D-8C4C-6A7F3DDAD071}</b:Guid>
    <b:Title>Principles of Marketing</b:Title>
    <b:Year>2014</b:Year>
    <b:City>Harlow</b:City>
    <b:Publisher>Pearson Education Limited</b:Publisher>
    <b:Edition>Fourteenth Edition</b:Edition>
    <b:Author>
      <b:Author>
        <b:NameList>
          <b:Person>
            <b:Last>Kotler</b:Last>
            <b:First>Philip</b:First>
          </b:Person>
          <b:Person>
            <b:Last>Armstrong</b:Last>
            <b:First>Gary</b:First>
          </b:Person>
        </b:NameList>
      </b:Author>
    </b:Author>
    <b:RefOrder>16</b:RefOrder>
  </b:Source>
  <b:Source>
    <b:Tag>Kot101</b:Tag>
    <b:SourceType>Book</b:SourceType>
    <b:Guid>{3254A892-C757-4E7F-B2E3-B085E1716601}</b:Guid>
    <b:Title>Principles of Marketing</b:Title>
    <b:Year>2010</b:Year>
    <b:City>London</b:City>
    <b:Publisher>Pearson Education</b:Publisher>
    <b:Edition>13th</b:Edition>
    <b:Author>
      <b:Author>
        <b:NameList>
          <b:Person>
            <b:Last>Kotler</b:Last>
            <b:First>Philip</b:First>
          </b:Person>
          <b:Person>
            <b:Last>Armstrong</b:Last>
            <b:First>Gary</b:First>
          </b:Person>
        </b:NameList>
      </b:Author>
    </b:Author>
    <b:RefOrder>17</b:RefOrder>
  </b:Source>
  <b:Source>
    <b:Tag>Mar03</b:Tag>
    <b:SourceType>Book</b:SourceType>
    <b:Guid>{E9604030-EF2D-4699-93D1-FD51F98BB336}</b:Guid>
    <b:Title>Relationship Marketing Management</b:Title>
    <b:Year>2003</b:Year>
    <b:City>London</b:City>
    <b:Publisher>Thomson Learning</b:Publisher>
    <b:Author>
      <b:Author>
        <b:NameList>
          <b:Person>
            <b:Last>Marandi</b:Last>
            <b:First>Ebi</b:First>
          </b:Person>
          <b:Person>
            <b:Last>Little</b:Last>
            <b:First>Edward </b:First>
          </b:Person>
        </b:NameList>
      </b:Author>
    </b:Author>
    <b:RefOrder>18</b:RefOrder>
  </b:Source>
  <b:Source>
    <b:Tag>Mas14</b:Tag>
    <b:SourceType>Book</b:SourceType>
    <b:Guid>{0D1DB063-1D57-4B6A-A8FA-1B9B36AD3694}</b:Guid>
    <b:Title>Marketing an introduction</b:Title>
    <b:Year>2014</b:Year>
    <b:City>London</b:City>
    <b:Publisher>Sage</b:Publisher>
    <b:Edition>Third Edition</b:Edition>
    <b:Author>
      <b:Author>
        <b:NameList>
          <b:Person>
            <b:Last>Masterson</b:Last>
            <b:First>Rosalind</b:First>
          </b:Person>
          <b:Person>
            <b:Last>Pickton</b:Last>
            <b:First>David</b:First>
          </b:Person>
        </b:NameList>
      </b:Author>
    </b:Author>
    <b:RefOrder>19</b:RefOrder>
  </b:Source>
  <b:Source>
    <b:Tag>Pal07</b:Tag>
    <b:SourceType>Book</b:SourceType>
    <b:Guid>{FC3D480C-3700-4812-B8D8-9BC21416EF15}</b:Guid>
    <b:Title>Managing Marketing</b:Title>
    <b:Year>2007</b:Year>
    <b:City>Oxford</b:City>
    <b:Publisher>Elsevier</b:Publisher>
    <b:Author>
      <b:Author>
        <b:NameList>
          <b:Person>
            <b:Last>Palmer</b:Last>
            <b:First>Roger</b:First>
          </b:Person>
          <b:Person>
            <b:Last>Cockton</b:Last>
            <b:First>Juanita</b:First>
          </b:Person>
          <b:Person>
            <b:Last>Cooper</b:Last>
            <b:First>Graham</b:First>
          </b:Person>
        </b:NameList>
      </b:Author>
    </b:Author>
    <b:RefOrder>20</b:RefOrder>
  </b:Source>
  <b:Source>
    <b:Tag>Ema16</b:Tag>
    <b:SourceType>InternetSite</b:SourceType>
    <b:Guid>{84F28B60-7596-4D2F-A25C-CF457E705721}</b:Guid>
    <b:Author>
      <b:Author>
        <b:Corporate>Emarketer</b:Corporate>
      </b:Author>
    </b:Author>
    <b:Title>Influencers your powerful brand advocates</b:Title>
    <b:Year>2016</b:Year>
    <b:YearAccessed>2017</b:YearAccessed>
    <b:MonthAccessed>October</b:MonthAccessed>
    <b:DayAccessed>14</b:DayAccessed>
    <b:URL>https://www.emarketer.com/Article/Influencers-Your-Most-Powerful-Brand-Advocates/1013454</b:URL>
    <b:RefOrder>21</b:RefOrder>
  </b:Source>
  <b:Source>
    <b:Tag>Din17</b:Tag>
    <b:SourceType>JournalArticle</b:SourceType>
    <b:Guid>{B1BB900D-5027-4D5E-B90C-516C3B8193FC}</b:Guid>
    <b:Title>Why micro-influencers are a social media marketing imperative for 2017</b:Title>
    <b:Year>2017</b:Year>
    <b:JournalName>Econtent</b:JournalName>
    <b:Pages>15</b:Pages>
    <b:Volume>40</b:Volume>
    <b:Issue>3</b:Issue>
    <b:Author>
      <b:Author>
        <b:NameList>
          <b:Person>
            <b:Last>Dinesh</b:Last>
            <b:First>Disha</b:First>
          </b:Person>
        </b:NameList>
      </b:Author>
    </b:Author>
    <b:RefOrder>22</b:RefOrder>
  </b:Source>
  <b:Source>
    <b:Tag>Cha17</b:Tag>
    <b:SourceType>JournalArticle</b:SourceType>
    <b:Guid>{53D5DC34-350D-4F0E-BB11-14DFA2BEFA22}</b:Guid>
    <b:Title>The Future of Social Insight</b:Title>
    <b:JournalName>Marketing Week Online</b:JournalName>
    <b:Year>2017</b:Year>
    <b:Author>
      <b:Author>
        <b:NameList>
          <b:Person>
            <b:Last>Chahal</b:Last>
            <b:First>Mindi</b:First>
          </b:Person>
        </b:NameList>
      </b:Author>
    </b:Author>
    <b:RefOrder>23</b:RefOrder>
  </b:Source>
  <b:Source>
    <b:Tag>Lan13</b:Tag>
    <b:SourceType>JournalArticle</b:SourceType>
    <b:Guid>{ED5B9C43-39EF-49BD-BFCE-CDF877454A61}</b:Guid>
    <b:Title>Social Persuasion: taregting social identities through social influencers</b:Title>
    <b:JournalName>Journal of Consumer Marketing</b:JournalName>
    <b:Year>2013</b:Year>
    <b:Pages>31-48</b:Pages>
    <b:Volume>30</b:Volume>
    <b:Issue>1</b:Issue>
    <b:Author>
      <b:Author>
        <b:NameList>
          <b:Person>
            <b:Last>Langner</b:Last>
            <b:First>Sascha</b:First>
          </b:Person>
          <b:Person>
            <b:Last>Hennigs</b:Last>
            <b:First>Nadine</b:First>
          </b:Person>
          <b:Person>
            <b:Last>Wiedmann</b:Last>
            <b:First>Klaus-Peter</b:First>
          </b:Person>
        </b:NameList>
      </b:Author>
    </b:Author>
    <b:RefOrder>24</b:RefOrder>
  </b:Source>
  <b:Source>
    <b:Tag>OGo15</b:Tag>
    <b:SourceType>Book</b:SourceType>
    <b:Guid>{7743B7F4-B129-4C02-9A00-490DC98BB20F}</b:Guid>
    <b:Title>Research Methods Business Managment</b:Title>
    <b:Year>2015</b:Year>
    <b:City>Oxford</b:City>
    <b:Publisher>Goodfellow Publishers Limited</b:Publisher>
    <b:Edition>2nd</b:Edition>
    <b:Author>
      <b:Author>
        <b:NameList>
          <b:Person>
            <b:Last>O'Gorman</b:Last>
            <b:First>Kevin</b:First>
          </b:Person>
          <b:Person>
            <b:Last>Macintosh</b:Last>
            <b:First>Robert</b:First>
          </b:Person>
        </b:NameList>
      </b:Author>
    </b:Author>
    <b:RefOrder>25</b:RefOrder>
  </b:Source>
  <b:Source>
    <b:Tag>Smi12</b:Tag>
    <b:SourceType>Book</b:SourceType>
    <b:Guid>{380FB583-B502-4669-A7D7-4E8684E1B698}</b:Guid>
    <b:Title>Management Research</b:Title>
    <b:Year>2012</b:Year>
    <b:City>London</b:City>
    <b:Publisher>SAGE Publications Ltd</b:Publisher>
    <b:Edition>4th</b:Edition>
    <b:Author>
      <b:Author>
        <b:NameList>
          <b:Person>
            <b:Last>Smith</b:Last>
            <b:Middle>Easterby</b:Middle>
            <b:First>Mark</b:First>
          </b:Person>
          <b:Person>
            <b:Last>Thorpe</b:Last>
            <b:First>Richard</b:First>
          </b:Person>
          <b:Person>
            <b:Last>Jackson</b:Last>
            <b:First>Paul</b:First>
          </b:Person>
        </b:NameList>
      </b:Author>
    </b:Author>
    <b:RefOrder>26</b:RefOrder>
  </b:Source>
  <b:Source>
    <b:Tag>Sau09</b:Tag>
    <b:SourceType>Book</b:SourceType>
    <b:Guid>{22C0EF5E-E3DC-458A-8836-94B5C08481C6}</b:Guid>
    <b:Title>Research Methods for Business Students</b:Title>
    <b:Year>2009</b:Year>
    <b:City>Essex</b:City>
    <b:Publisher>Pearson Education Ltd</b:Publisher>
    <b:Edition>5th</b:Edition>
    <b:Author>
      <b:Author>
        <b:NameList>
          <b:Person>
            <b:Last>Saunders</b:Last>
            <b:First>Mark</b:First>
          </b:Person>
          <b:Person>
            <b:Last>Thornhill</b:Last>
            <b:First>Adrain</b:First>
          </b:Person>
          <b:Person>
            <b:Last>Lewis</b:Last>
            <b:First>Philip</b:First>
          </b:Person>
        </b:NameList>
      </b:Author>
    </b:Author>
    <b:RefOrder>27</b:RefOrder>
  </b:Source>
  <b:Source>
    <b:Tag>Blu111</b:Tag>
    <b:SourceType>Book</b:SourceType>
    <b:Guid>{CF7D9696-579F-4DF0-B6F7-796E5F2F81CA}</b:Guid>
    <b:Title>Business Research Methods</b:Title>
    <b:Year>2011</b:Year>
    <b:City>London</b:City>
    <b:Publisher>Mc Graw Hill Education</b:Publisher>
    <b:Edition>3rd</b:Edition>
    <b:Author>
      <b:Author>
        <b:NameList>
          <b:Person>
            <b:Last>Blumberg</b:Last>
            <b:First>Boris</b:First>
          </b:Person>
          <b:Person>
            <b:Last>Cooper</b:Last>
            <b:Middle>R</b:Middle>
            <b:First>Donald</b:First>
          </b:Person>
          <b:Person>
            <b:Last>Schindler</b:Last>
            <b:Middle>S</b:Middle>
            <b:First>Pamela</b:First>
          </b:Person>
        </b:NameList>
      </b:Author>
    </b:Author>
    <b:RefOrder>28</b:RefOrder>
  </b:Source>
  <b:Source>
    <b:Tag>Sau16</b:Tag>
    <b:SourceType>Book</b:SourceType>
    <b:Guid>{55631645-8D16-4F70-8696-01823E64175A}</b:Guid>
    <b:Title>Research Methods for Business Students</b:Title>
    <b:Year>2016</b:Year>
    <b:City>Harlow</b:City>
    <b:Publisher>Prentice Hall</b:Publisher>
    <b:Edition>6th</b:Edition>
    <b:Author>
      <b:Author>
        <b:NameList>
          <b:Person>
            <b:Last>Saunders</b:Last>
            <b:First>Mark</b:First>
          </b:Person>
          <b:Person>
            <b:Last>Lewis</b:Last>
            <b:First>Philip</b:First>
          </b:Person>
          <b:Person>
            <b:Last>Thornhill</b:Last>
            <b:First>Adrian</b:First>
          </b:Person>
        </b:NameList>
      </b:Author>
    </b:Author>
    <b:RefOrder>29</b:RefOrder>
  </b:Source>
  <b:Source>
    <b:Tag>Gre14</b:Tag>
    <b:SourceType>Book</b:SourceType>
    <b:Guid>{5D80B927-307C-4699-805A-9B973A3C709F}</b:Guid>
    <b:Title>How to write your undergraduate dissertation</b:Title>
    <b:Year>2014</b:Year>
    <b:City>London</b:City>
    <b:Publisher>Palgrave</b:Publisher>
    <b:Edition>2nd</b:Edition>
    <b:Author>
      <b:Author>
        <b:NameList>
          <b:Person>
            <b:Last>Greetham</b:Last>
            <b:First>Bryan</b:First>
          </b:Person>
        </b:NameList>
      </b:Author>
    </b:Author>
    <b:RefOrder>30</b:RefOrder>
  </b:Source>
  <b:Source>
    <b:Tag>Jaw17</b:Tag>
    <b:SourceType>Misc</b:SourceType>
    <b:Guid>{5E5B7B1A-18AC-4907-B17C-BC5A17734AFB}</b:Guid>
    <b:Title>Dissertation 2017 - 2018</b:Title>
    <b:Year>2017</b:Year>
    <b:City>Swansea</b:City>
    <b:Publisher>Caroline Jaward</b:Publisher>
    <b:Author>
      <b:Author>
        <b:NameList>
          <b:Person>
            <b:Last>Jaward</b:Last>
            <b:First>Caroline</b:First>
          </b:Person>
        </b:NameList>
      </b:Author>
    </b:Author>
    <b:RefOrder>31</b:RefOrder>
  </b:Source>
  <b:Source>
    <b:Tag>Cre14</b:Tag>
    <b:SourceType>Book</b:SourceType>
    <b:Guid>{2B5A426A-4C12-45FE-90C3-79015DA25F43}</b:Guid>
    <b:Title>Research Design: Qualitative, Quantitative, and Mixed Methods Approaches</b:Title>
    <b:Year>2014</b:Year>
    <b:City>London</b:City>
    <b:Publisher>SAGE Publication Ltd</b:Publisher>
    <b:Edition>4th</b:Edition>
    <b:Author>
      <b:Author>
        <b:NameList>
          <b:Person>
            <b:Last>Creswell</b:Last>
            <b:Middle>W</b:Middle>
            <b:First>John</b:First>
          </b:Person>
        </b:NameList>
      </b:Author>
    </b:Author>
    <b:RefOrder>32</b:RefOrder>
  </b:Source>
  <b:Source>
    <b:Tag>Rod17</b:Tag>
    <b:SourceType>InternetSite</b:SourceType>
    <b:Guid>{B23CD759-BA08-46E9-8C6A-C5D9EB0B4947}</b:Guid>
    <b:Title>Loreals Mentoring Porgramme</b:Title>
    <b:Year>2017</b:Year>
    <b:YearAccessed>2017</b:YearAccessed>
    <b:MonthAccessed>October</b:MonthAccessed>
    <b:DayAccessed>17</b:DayAccessed>
    <b:URL>https://www.marketingweek.com/2017/02/23/loreal-mentorship-programme/</b:URL>
    <b:Author>
      <b:Author>
        <b:NameList>
          <b:Person>
            <b:Last>Roderick</b:Last>
            <b:First>Leonie </b:First>
          </b:Person>
        </b:NameList>
      </b:Author>
    </b:Author>
    <b:RefOrder>33</b:RefOrder>
  </b:Source>
  <b:Source>
    <b:Tag>Hay15</b:Tag>
    <b:SourceType>InternetSite</b:SourceType>
    <b:Guid>{7072FA64-AE4B-490C-A8B0-2F4BF5ABD7E8}</b:Guid>
    <b:Title>Brand Ambassadors</b:Title>
    <b:Year>2015</b:Year>
    <b:YearAccessed>2017</b:YearAccessed>
    <b:MonthAccessed>October</b:MonthAccessed>
    <b:DayAccessed>17</b:DayAccessed>
    <b:URL>https://www.entrepreneur.com/article/246773</b:URL>
    <b:Author>
      <b:Author>
        <b:NameList>
          <b:Person>
            <b:Last>Hayzlett</b:Last>
            <b:First>Jeffrey </b:First>
          </b:Person>
        </b:NameList>
      </b:Author>
    </b:Author>
    <b:RefOrder>2</b:RefOrder>
  </b:Source>
  <b:Source>
    <b:Tag>Pro15</b:Tag>
    <b:SourceType>InternetSite</b:SourceType>
    <b:Guid>{94F279DA-26E6-42E2-844D-B476401E3FEE}</b:Guid>
    <b:Title>Project Managment</b:Title>
    <b:Year>2015</b:Year>
    <b:YearAccessed>2017</b:YearAccessed>
    <b:MonthAccessed>October</b:MonthAccessed>
    <b:DayAccessed>20</b:DayAccessed>
    <b:URL>https://project-management.com/what-is-a-gantt-chart/</b:URL>
    <b:Author>
      <b:Author>
        <b:Corporate>Project Management</b:Corporate>
      </b:Author>
    </b:Author>
    <b:RefOrder>34</b:RefOrder>
  </b:Source>
  <b:Source>
    <b:Tag>OGo16</b:Tag>
    <b:SourceType>Book</b:SourceType>
    <b:Guid>{F2D7BC93-8687-42BB-851E-8EF8DB7E159D}</b:Guid>
    <b:Title>Research Methods for Business &amp; Management </b:Title>
    <b:Year>2015</b:Year>
    <b:City>Oxford</b:City>
    <b:Publisher>Goodfellow Publishers Limited</b:Publisher>
    <b:Edition>2nd</b:Edition>
    <b:Author>
      <b:Author>
        <b:NameList>
          <b:Person>
            <b:Last>O'Gorman</b:Last>
            <b:First>Kevin</b:First>
          </b:Person>
          <b:Person>
            <b:Last>Maclntosh</b:Last>
            <b:First>Robert</b:First>
          </b:Person>
        </b:NameList>
      </b:Author>
    </b:Author>
    <b:RefOrder>35</b:RefOrder>
  </b:Source>
  <b:Source>
    <b:Tag>Lia11</b:Tag>
    <b:SourceType>InternetSite</b:SourceType>
    <b:Guid>{76CDC7B1-3269-49C4-9E2C-7DE7F4AAADD6}</b:Guid>
    <b:Title>Principles and Practcies - Focus Groups</b:Title>
    <b:Year>2011</b:Year>
    <b:Author>
      <b:Author>
        <b:NameList>
          <b:Person>
            <b:Last>Liamputtong</b:Last>
            <b:First>Pranee</b:First>
          </b:Person>
        </b:NameList>
      </b:Author>
    </b:Author>
    <b:YearAccessed>2017</b:YearAccessed>
    <b:MonthAccessed>October</b:MonthAccessed>
    <b:DayAccessed>20</b:DayAccessed>
    <b:URL>http://methods.sagepub.com/book/focus-group-methodology/n3.xml</b:URL>
    <b:RefOrder>36</b:RefOrder>
  </b:Source>
  <b:Source>
    <b:Tag>Col14</b:Tag>
    <b:SourceType>Book</b:SourceType>
    <b:Guid>{BEBDB07E-5A13-4F0E-9849-FDA15FB2F4FE}</b:Guid>
    <b:Title>Business Research: A Practical Guide for Undergraduate and Postgraduate Students</b:Title>
    <b:Year>2014</b:Year>
    <b:City>Hampshire</b:City>
    <b:Publisher>Palgrave Macmillan Highier Education</b:Publisher>
    <b:Edition>4th</b:Edition>
    <b:Author>
      <b:Author>
        <b:NameList>
          <b:Person>
            <b:Last>Collis</b:Last>
            <b:First>Jill</b:First>
          </b:Person>
          <b:Person>
            <b:Last>Hussey</b:Last>
            <b:First>Roger</b:First>
          </b:Person>
        </b:NameList>
      </b:Author>
    </b:Author>
    <b:RefOrder>5</b:RefOrder>
  </b:Source>
  <b:Source>
    <b:Tag>Rog17</b:Tag>
    <b:SourceType>InternetSite</b:SourceType>
    <b:Guid>{101A7A3E-F70B-4778-AEB4-0F64C1F3E3D9}</b:Guid>
    <b:Title>Whats the ROI of influencer marketing</b:Title>
    <b:Year>2017</b:Year>
    <b:YearAccessed>2017</b:YearAccessed>
    <b:MonthAccessed>November</b:MonthAccessed>
    <b:DayAccessed>07</b:DayAccessed>
    <b:URL>https://www.marketingweek.com/2017/08/30/roi-look-like-world-influencer-marketing/</b:URL>
    <b:Author>
      <b:Author>
        <b:NameList>
          <b:Person>
            <b:Last>Rogers</b:Last>
            <b:First> Charlotte </b:First>
          </b:Person>
        </b:NameList>
      </b:Author>
    </b:Author>
    <b:RefOrder>3</b:RefOrder>
  </b:Source>
  <b:Source>
    <b:Tag>Dig17</b:Tag>
    <b:SourceType>InternetSite</b:SourceType>
    <b:Guid>{06BA78B7-4FB0-4069-891F-7785DD6E7F78}</b:Guid>
    <b:Author>
      <b:Author>
        <b:Corporate>Digital Marketing Community</b:Corporate>
      </b:Author>
    </b:Author>
    <b:Title>Beauty Fans 2017</b:Title>
    <b:Year>2017</b:Year>
    <b:YearAccessed>2017</b:YearAccessed>
    <b:MonthAccessed>November</b:MonthAccessed>
    <b:DayAccessed>12</b:DayAccessed>
    <b:URL>http://digitalmarketingcommunity.com/researches/infographic-beauty-fans-2017-globalwebindex/</b:URL>
    <b:RefOrder>37</b:RefOrder>
  </b:Source>
  <b:Source>
    <b:Tag>Res16</b:Tag>
    <b:SourceType>Book</b:SourceType>
    <b:Guid>{3791CD0C-8662-4398-A9BA-6040033E21B8}</b:Guid>
    <b:Title>Research Methods for Business Students</b:Title>
    <b:Year>2016</b:Year>
    <b:City>Harlow</b:City>
    <b:Publisher>Pearson Education Limited</b:Publisher>
    <b:Edition>7th</b:Edition>
    <b:Author>
      <b:Author>
        <b:NameList>
          <b:Person>
            <b:Last>Saunders</b:Last>
            <b:First>Mark</b:First>
          </b:Person>
          <b:Person>
            <b:Last>Lewis</b:Last>
            <b:First>Philip</b:First>
          </b:Person>
          <b:Person>
            <b:Last>Thornhill</b:Last>
            <b:First>Adrian</b:First>
          </b:Person>
        </b:NameList>
      </b:Author>
    </b:Author>
    <b:RefOrder>38</b:RefOrder>
  </b:Source>
  <b:Source>
    <b:Tag>Blo17</b:Tag>
    <b:SourceType>ArticleInAPeriodical</b:SourceType>
    <b:Guid>{E47AB23C-278B-4467-BC55-9304515F2E37}</b:Guid>
    <b:Title>How Marketers are leveraging influencer marketing</b:Title>
    <b:Year>2017</b:Year>
    <b:Author>
      <b:Author>
        <b:Corporate>Bloglovin </b:Corporate>
      </b:Author>
    </b:Author>
    <b:PeriodicalTitle>Bloglovin Survey 2017</b:PeriodicalTitle>
    <b:Month>February</b:Month>
    <b:Pages>3-15</b:Pages>
    <b:RefOrder>39</b:RefOrder>
  </b:Source>
  <b:Source>
    <b:Tag>Tar17</b:Tag>
    <b:SourceType>DocumentFromInternetSite</b:SourceType>
    <b:Guid>{A5A22068-CE66-4316-95D4-3002B5E2EF30}</b:Guid>
    <b:Author>
      <b:Author>
        <b:Corporate>Target Internet</b:Corporate>
      </b:Author>
    </b:Author>
    <b:Title>Digital vs Traditional media the environmental impact</b:Title>
    <b:Year>2017</b:Year>
    <b:YearAccessed>2017</b:YearAccessed>
    <b:MonthAccessed>October</b:MonthAccessed>
    <b:DayAccessed>4</b:DayAccessed>
    <b:URL>https://www.targetinternet.com/digital-vs-traditional-media-the-environmental-impact/</b:URL>
    <b:RefOrder>40</b:RefOrder>
  </b:Source>
  <b:Source>
    <b:Tag>Lor17</b:Tag>
    <b:SourceType>InternetSite</b:SourceType>
    <b:Guid>{35F72730-0E54-4723-99FF-B8B818A2909A}</b:Guid>
    <b:Author>
      <b:Author>
        <b:Corporate>Loreal</b:Corporate>
      </b:Author>
    </b:Author>
    <b:Title>The Beauty Squad is Back!</b:Title>
    <b:Year>2017</b:Year>
    <b:Edition>http://www.loreal-paris.co.uk/products/make-up/bloggers/beautysquad</b:Edition>
    <b:YearAccessed>2017</b:YearAccessed>
    <b:MonthAccessed>November</b:MonthAccessed>
    <b:DayAccessed>14</b:DayAccessed>
    <b:URL>http://www.loreal-paris.co.uk/products/make-up/bloggers/beautysquad</b:URL>
    <b:RefOrder>1</b:RefOrder>
  </b:Source>
  <b:Source>
    <b:Tag>Gha95</b:Tag>
    <b:SourceType>Book</b:SourceType>
    <b:Guid>{9AF1DD74-D545-42F0-8151-1D50190B6795}</b:Guid>
    <b:Title>Research Methods in Business Studies</b:Title>
    <b:Year>1995</b:Year>
    <b:City>London</b:City>
    <b:Publisher>Prentice Hall</b:Publisher>
    <b:Edition>1st</b:Edition>
    <b:Author>
      <b:Author>
        <b:NameList>
          <b:Person>
            <b:Last>Ghauri</b:Last>
            <b:First>Pervez</b:First>
          </b:Person>
          <b:Person>
            <b:Last>Gronhaug</b:Last>
            <b:First>Kjell</b:First>
          </b:Person>
          <b:Person>
            <b:Last>Kristianslund</b:Last>
            <b:First>Ivar</b:First>
          </b:Person>
        </b:NameList>
      </b:Author>
    </b:Author>
    <b:RefOrder>4</b:RefOrder>
  </b:Source>
</b:Sources>
</file>

<file path=customXml/itemProps1.xml><?xml version="1.0" encoding="utf-8"?>
<ds:datastoreItem xmlns:ds="http://schemas.openxmlformats.org/officeDocument/2006/customXml" ds:itemID="{E5EC6B39-32C1-480A-91C4-BD103564A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3448</Words>
  <Characters>19660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Hopkins (P148033)</dc:creator>
  <cp:keywords/>
  <dc:description/>
  <cp:lastModifiedBy>Kimberly Hopkins (P148033)</cp:lastModifiedBy>
  <cp:revision>2</cp:revision>
  <dcterms:created xsi:type="dcterms:W3CDTF">2017-11-20T14:20:00Z</dcterms:created>
  <dcterms:modified xsi:type="dcterms:W3CDTF">2017-11-20T14:20:00Z</dcterms:modified>
</cp:coreProperties>
</file>