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78419" w14:textId="77777777" w:rsidR="00A2254C" w:rsidRPr="00C6401C" w:rsidRDefault="00FB392F" w:rsidP="003A7472">
      <w:pPr>
        <w:spacing w:line="360" w:lineRule="auto"/>
        <w:jc w:val="center"/>
        <w:rPr>
          <w:rFonts w:cstheme="minorHAnsi"/>
          <w:sz w:val="24"/>
          <w:szCs w:val="24"/>
          <w:u w:val="single"/>
        </w:rPr>
      </w:pPr>
      <w:r w:rsidRPr="00C6401C">
        <w:rPr>
          <w:rFonts w:cstheme="minorHAnsi"/>
          <w:sz w:val="24"/>
          <w:szCs w:val="24"/>
          <w:u w:val="single"/>
        </w:rPr>
        <w:t>Social inclusion in practice</w:t>
      </w:r>
    </w:p>
    <w:p w14:paraId="47039CCE" w14:textId="77777777" w:rsidR="003A7472" w:rsidRPr="00C6401C" w:rsidRDefault="003A7472" w:rsidP="003A7472">
      <w:pPr>
        <w:spacing w:line="360" w:lineRule="auto"/>
        <w:rPr>
          <w:rFonts w:cstheme="minorHAnsi"/>
          <w:sz w:val="24"/>
          <w:szCs w:val="24"/>
          <w:u w:val="single"/>
        </w:rPr>
      </w:pPr>
    </w:p>
    <w:p w14:paraId="70A36FFD" w14:textId="77777777" w:rsidR="003A7472" w:rsidRPr="00C6401C" w:rsidRDefault="003A7472" w:rsidP="003A7472">
      <w:pPr>
        <w:spacing w:line="360" w:lineRule="auto"/>
        <w:rPr>
          <w:rFonts w:cstheme="minorHAnsi"/>
          <w:sz w:val="24"/>
          <w:szCs w:val="24"/>
        </w:rPr>
      </w:pPr>
      <w:r w:rsidRPr="00C6401C">
        <w:rPr>
          <w:rFonts w:cstheme="minorHAnsi"/>
          <w:sz w:val="24"/>
          <w:szCs w:val="24"/>
        </w:rPr>
        <w:t>In this assignment the writer will analyse the concept of social inclusion and identify the role of education in breaking the cycle of disadvantage by using examples from their own setting.</w:t>
      </w:r>
      <w:r w:rsidR="005C2139" w:rsidRPr="00C6401C">
        <w:rPr>
          <w:rFonts w:cstheme="minorHAnsi"/>
          <w:sz w:val="24"/>
          <w:szCs w:val="24"/>
        </w:rPr>
        <w:t xml:space="preserve"> </w:t>
      </w:r>
    </w:p>
    <w:p w14:paraId="490C1EFE" w14:textId="15DE950C" w:rsidR="00967157" w:rsidRPr="00C6401C" w:rsidRDefault="003A7472" w:rsidP="003A7472">
      <w:pPr>
        <w:spacing w:line="360" w:lineRule="auto"/>
        <w:rPr>
          <w:rFonts w:cstheme="minorHAnsi"/>
          <w:sz w:val="24"/>
          <w:szCs w:val="24"/>
        </w:rPr>
      </w:pPr>
      <w:r w:rsidRPr="00C6401C">
        <w:rPr>
          <w:rFonts w:cstheme="minorHAnsi"/>
          <w:sz w:val="24"/>
          <w:szCs w:val="24"/>
        </w:rPr>
        <w:t>Social inclusion</w:t>
      </w:r>
      <w:r w:rsidR="002805D0" w:rsidRPr="00C6401C">
        <w:rPr>
          <w:rFonts w:cstheme="minorHAnsi"/>
          <w:sz w:val="24"/>
          <w:szCs w:val="24"/>
        </w:rPr>
        <w:t>,</w:t>
      </w:r>
      <w:r w:rsidRPr="00C6401C">
        <w:rPr>
          <w:rFonts w:cstheme="minorHAnsi"/>
          <w:sz w:val="24"/>
          <w:szCs w:val="24"/>
        </w:rPr>
        <w:t xml:space="preserve"> </w:t>
      </w:r>
      <w:r w:rsidR="00967157" w:rsidRPr="00C6401C">
        <w:rPr>
          <w:rFonts w:cstheme="minorHAnsi"/>
          <w:sz w:val="24"/>
          <w:szCs w:val="24"/>
        </w:rPr>
        <w:t>also known as inclusive education, is education that includes everyone.</w:t>
      </w:r>
      <w:r w:rsidR="00C35EBB" w:rsidRPr="00C6401C">
        <w:rPr>
          <w:rFonts w:cstheme="minorHAnsi"/>
          <w:sz w:val="24"/>
          <w:szCs w:val="24"/>
        </w:rPr>
        <w:t xml:space="preserve"> This means all</w:t>
      </w:r>
      <w:r w:rsidR="00967157" w:rsidRPr="00C6401C">
        <w:rPr>
          <w:rFonts w:cstheme="minorHAnsi"/>
          <w:sz w:val="24"/>
          <w:szCs w:val="24"/>
        </w:rPr>
        <w:t xml:space="preserve"> </w:t>
      </w:r>
      <w:r w:rsidR="00C35EBB" w:rsidRPr="00C6401C">
        <w:rPr>
          <w:rFonts w:cstheme="minorHAnsi"/>
          <w:sz w:val="24"/>
          <w:szCs w:val="24"/>
        </w:rPr>
        <w:t>c</w:t>
      </w:r>
      <w:r w:rsidR="00967157" w:rsidRPr="00C6401C">
        <w:rPr>
          <w:rFonts w:cstheme="minorHAnsi"/>
          <w:sz w:val="24"/>
          <w:szCs w:val="24"/>
        </w:rPr>
        <w:t>hildren, young people and adults with non-disabilities and disabilities can learn together in mainstream schools, colleges and universities</w:t>
      </w:r>
      <w:sdt>
        <w:sdtPr>
          <w:rPr>
            <w:rFonts w:cstheme="minorHAnsi"/>
            <w:sz w:val="24"/>
            <w:szCs w:val="24"/>
          </w:rPr>
          <w:id w:val="1715082077"/>
          <w:citation/>
        </w:sdtPr>
        <w:sdtEndPr/>
        <w:sdtContent>
          <w:r w:rsidR="00E4673B" w:rsidRPr="00C6401C">
            <w:rPr>
              <w:rFonts w:cstheme="minorHAnsi"/>
              <w:sz w:val="24"/>
              <w:szCs w:val="24"/>
            </w:rPr>
            <w:fldChar w:fldCharType="begin"/>
          </w:r>
          <w:r w:rsidR="00E4673B" w:rsidRPr="00C6401C">
            <w:rPr>
              <w:rFonts w:cstheme="minorHAnsi"/>
              <w:sz w:val="24"/>
              <w:szCs w:val="24"/>
            </w:rPr>
            <w:instrText xml:space="preserve"> CITATION Pet04 \l 2057 </w:instrText>
          </w:r>
          <w:r w:rsidR="00E4673B" w:rsidRPr="00C6401C">
            <w:rPr>
              <w:rFonts w:cstheme="minorHAnsi"/>
              <w:sz w:val="24"/>
              <w:szCs w:val="24"/>
            </w:rPr>
            <w:fldChar w:fldCharType="separate"/>
          </w:r>
          <w:r w:rsidR="00E4673B" w:rsidRPr="00C6401C">
            <w:rPr>
              <w:rFonts w:cstheme="minorHAnsi"/>
              <w:noProof/>
              <w:sz w:val="24"/>
              <w:szCs w:val="24"/>
            </w:rPr>
            <w:t xml:space="preserve"> (Wakefield, 2004)</w:t>
          </w:r>
          <w:r w:rsidR="00E4673B" w:rsidRPr="00C6401C">
            <w:rPr>
              <w:rFonts w:cstheme="minorHAnsi"/>
              <w:sz w:val="24"/>
              <w:szCs w:val="24"/>
            </w:rPr>
            <w:fldChar w:fldCharType="end"/>
          </w:r>
        </w:sdtContent>
      </w:sdt>
      <w:r w:rsidR="00E4673B" w:rsidRPr="00C6401C">
        <w:rPr>
          <w:rFonts w:cstheme="minorHAnsi"/>
          <w:sz w:val="24"/>
          <w:szCs w:val="24"/>
        </w:rPr>
        <w:t xml:space="preserve">. </w:t>
      </w:r>
      <w:r w:rsidR="00C35EBB" w:rsidRPr="00C6401C">
        <w:rPr>
          <w:rFonts w:cstheme="minorHAnsi"/>
          <w:sz w:val="24"/>
          <w:szCs w:val="24"/>
        </w:rPr>
        <w:t>The s</w:t>
      </w:r>
      <w:r w:rsidR="00967157" w:rsidRPr="00C6401C">
        <w:rPr>
          <w:rFonts w:cstheme="minorHAnsi"/>
          <w:sz w:val="24"/>
          <w:szCs w:val="24"/>
        </w:rPr>
        <w:t>chool system must adapt to include everyone of all backgrounds</w:t>
      </w:r>
      <w:r w:rsidR="00C35EBB" w:rsidRPr="00C6401C">
        <w:rPr>
          <w:rFonts w:cstheme="minorHAnsi"/>
          <w:sz w:val="24"/>
          <w:szCs w:val="24"/>
        </w:rPr>
        <w:t xml:space="preserve"> and</w:t>
      </w:r>
      <w:r w:rsidR="00967157" w:rsidRPr="00C6401C">
        <w:rPr>
          <w:rFonts w:cstheme="minorHAnsi"/>
          <w:sz w:val="24"/>
          <w:szCs w:val="24"/>
        </w:rPr>
        <w:t xml:space="preserve"> abilities</w:t>
      </w:r>
      <w:r w:rsidR="00C35EBB" w:rsidRPr="00C6401C">
        <w:rPr>
          <w:rFonts w:cstheme="minorHAnsi"/>
          <w:sz w:val="24"/>
          <w:szCs w:val="24"/>
        </w:rPr>
        <w:t>, no individual</w:t>
      </w:r>
      <w:r w:rsidR="00967157" w:rsidRPr="00C6401C">
        <w:rPr>
          <w:rFonts w:cstheme="minorHAnsi"/>
          <w:sz w:val="24"/>
          <w:szCs w:val="24"/>
        </w:rPr>
        <w:t xml:space="preserve"> should have to adapt to the system</w:t>
      </w:r>
      <w:r w:rsidR="00C35EBB" w:rsidRPr="00C6401C">
        <w:rPr>
          <w:rFonts w:cstheme="minorHAnsi"/>
          <w:sz w:val="24"/>
          <w:szCs w:val="24"/>
        </w:rPr>
        <w:t xml:space="preserve"> themselves</w:t>
      </w:r>
      <w:r w:rsidR="003817F7" w:rsidRPr="00C6401C">
        <w:rPr>
          <w:rFonts w:cstheme="minorHAnsi"/>
          <w:sz w:val="24"/>
          <w:szCs w:val="24"/>
        </w:rPr>
        <w:t xml:space="preserve"> </w:t>
      </w:r>
      <w:r w:rsidR="00E4673B" w:rsidRPr="00C6401C">
        <w:rPr>
          <w:rFonts w:cstheme="minorHAnsi"/>
          <w:sz w:val="24"/>
          <w:szCs w:val="24"/>
        </w:rPr>
        <w:t>(</w:t>
      </w:r>
      <w:r w:rsidR="00356BC4" w:rsidRPr="00C6401C">
        <w:rPr>
          <w:rFonts w:cstheme="minorHAnsi"/>
          <w:sz w:val="24"/>
          <w:szCs w:val="24"/>
        </w:rPr>
        <w:t xml:space="preserve">GOV </w:t>
      </w:r>
      <w:r w:rsidR="00E4673B" w:rsidRPr="00C6401C">
        <w:rPr>
          <w:rFonts w:cstheme="minorHAnsi"/>
          <w:sz w:val="24"/>
          <w:szCs w:val="24"/>
        </w:rPr>
        <w:t>,</w:t>
      </w:r>
      <w:r w:rsidR="003817F7" w:rsidRPr="00C6401C">
        <w:rPr>
          <w:rFonts w:cstheme="minorHAnsi"/>
          <w:sz w:val="24"/>
          <w:szCs w:val="24"/>
        </w:rPr>
        <w:t>2013)</w:t>
      </w:r>
      <w:r w:rsidR="0002168E" w:rsidRPr="00C6401C">
        <w:rPr>
          <w:rFonts w:cstheme="minorHAnsi"/>
          <w:sz w:val="24"/>
          <w:szCs w:val="24"/>
        </w:rPr>
        <w:t xml:space="preserve"> whereas, </w:t>
      </w:r>
      <w:r w:rsidR="00E464AF" w:rsidRPr="00C6401C">
        <w:rPr>
          <w:rFonts w:cstheme="minorHAnsi"/>
          <w:sz w:val="24"/>
          <w:szCs w:val="24"/>
        </w:rPr>
        <w:t>Social exclusion</w:t>
      </w:r>
      <w:r w:rsidR="0002168E" w:rsidRPr="00C6401C">
        <w:rPr>
          <w:rFonts w:cstheme="minorHAnsi"/>
          <w:sz w:val="24"/>
          <w:szCs w:val="24"/>
        </w:rPr>
        <w:t xml:space="preserve"> </w:t>
      </w:r>
      <w:r w:rsidR="002E6DF7" w:rsidRPr="00C6401C">
        <w:rPr>
          <w:rFonts w:cstheme="minorHAnsi"/>
          <w:sz w:val="24"/>
          <w:szCs w:val="24"/>
        </w:rPr>
        <w:t xml:space="preserve">is the opposite to social inclusion. </w:t>
      </w:r>
      <w:r w:rsidR="0002168E" w:rsidRPr="00C6401C">
        <w:rPr>
          <w:rFonts w:cstheme="minorHAnsi"/>
          <w:sz w:val="24"/>
          <w:szCs w:val="24"/>
        </w:rPr>
        <w:t>Social exclusion implies c</w:t>
      </w:r>
      <w:r w:rsidR="002E6DF7" w:rsidRPr="00C6401C">
        <w:rPr>
          <w:rFonts w:cstheme="minorHAnsi"/>
          <w:sz w:val="24"/>
          <w:szCs w:val="24"/>
        </w:rPr>
        <w:t>hildren, adults and young people m</w:t>
      </w:r>
      <w:r w:rsidR="0002168E" w:rsidRPr="00C6401C">
        <w:rPr>
          <w:rFonts w:cstheme="minorHAnsi"/>
          <w:sz w:val="24"/>
          <w:szCs w:val="24"/>
        </w:rPr>
        <w:t>ay</w:t>
      </w:r>
      <w:r w:rsidR="002E6DF7" w:rsidRPr="00C6401C">
        <w:rPr>
          <w:rFonts w:cstheme="minorHAnsi"/>
          <w:sz w:val="24"/>
          <w:szCs w:val="24"/>
        </w:rPr>
        <w:t xml:space="preserve"> be </w:t>
      </w:r>
      <w:r w:rsidR="0002168E" w:rsidRPr="00C6401C">
        <w:rPr>
          <w:rFonts w:cstheme="minorHAnsi"/>
          <w:sz w:val="24"/>
          <w:szCs w:val="24"/>
        </w:rPr>
        <w:t>restricted</w:t>
      </w:r>
      <w:r w:rsidR="002E6DF7" w:rsidRPr="00C6401C">
        <w:rPr>
          <w:rFonts w:cstheme="minorHAnsi"/>
          <w:sz w:val="24"/>
          <w:szCs w:val="24"/>
        </w:rPr>
        <w:t xml:space="preserve"> from society for many of reasons </w:t>
      </w:r>
      <w:r w:rsidR="00FA410F" w:rsidRPr="00C6401C">
        <w:rPr>
          <w:rFonts w:cstheme="minorHAnsi"/>
          <w:sz w:val="24"/>
          <w:szCs w:val="24"/>
        </w:rPr>
        <w:t xml:space="preserve">such as, </w:t>
      </w:r>
      <w:r w:rsidR="002E6DF7" w:rsidRPr="00C6401C">
        <w:rPr>
          <w:rFonts w:cstheme="minorHAnsi"/>
          <w:sz w:val="24"/>
          <w:szCs w:val="24"/>
        </w:rPr>
        <w:t xml:space="preserve">unemployment, race, youth or old age, drug abuse and financial hardship </w:t>
      </w:r>
      <w:sdt>
        <w:sdtPr>
          <w:rPr>
            <w:rFonts w:cstheme="minorHAnsi"/>
            <w:sz w:val="24"/>
            <w:szCs w:val="24"/>
          </w:rPr>
          <w:id w:val="-351648174"/>
          <w:citation/>
        </w:sdtPr>
        <w:sdtEndPr/>
        <w:sdtContent>
          <w:r w:rsidR="00E4673B" w:rsidRPr="00C6401C">
            <w:rPr>
              <w:rFonts w:cstheme="minorHAnsi"/>
              <w:sz w:val="24"/>
              <w:szCs w:val="24"/>
            </w:rPr>
            <w:fldChar w:fldCharType="begin"/>
          </w:r>
          <w:r w:rsidR="00E4673B" w:rsidRPr="00C6401C">
            <w:rPr>
              <w:rFonts w:cstheme="minorHAnsi"/>
              <w:sz w:val="24"/>
              <w:szCs w:val="24"/>
            </w:rPr>
            <w:instrText xml:space="preserve"> CITATION cha01 \l 2057 </w:instrText>
          </w:r>
          <w:r w:rsidR="00E4673B" w:rsidRPr="00C6401C">
            <w:rPr>
              <w:rFonts w:cstheme="minorHAnsi"/>
              <w:sz w:val="24"/>
              <w:szCs w:val="24"/>
            </w:rPr>
            <w:fldChar w:fldCharType="separate"/>
          </w:r>
          <w:r w:rsidR="00E4673B" w:rsidRPr="00C6401C">
            <w:rPr>
              <w:rFonts w:cstheme="minorHAnsi"/>
              <w:noProof/>
              <w:sz w:val="24"/>
              <w:szCs w:val="24"/>
            </w:rPr>
            <w:t>(charity commission , 2001)</w:t>
          </w:r>
          <w:r w:rsidR="00E4673B" w:rsidRPr="00C6401C">
            <w:rPr>
              <w:rFonts w:cstheme="minorHAnsi"/>
              <w:sz w:val="24"/>
              <w:szCs w:val="24"/>
            </w:rPr>
            <w:fldChar w:fldCharType="end"/>
          </w:r>
        </w:sdtContent>
      </w:sdt>
      <w:r w:rsidR="002E6DF7" w:rsidRPr="00C6401C">
        <w:rPr>
          <w:rFonts w:cstheme="minorHAnsi"/>
          <w:sz w:val="24"/>
          <w:szCs w:val="24"/>
        </w:rPr>
        <w:t>.</w:t>
      </w:r>
      <w:r w:rsidR="00E4673B" w:rsidRPr="00C6401C">
        <w:rPr>
          <w:rFonts w:cstheme="minorHAnsi"/>
          <w:sz w:val="24"/>
          <w:szCs w:val="24"/>
        </w:rPr>
        <w:t xml:space="preserve"> Children or young people with additional learning needs are at a higher risk of being socially excluded not just in the education setting but also society</w:t>
      </w:r>
      <w:r w:rsidR="0002168E" w:rsidRPr="00C6401C">
        <w:rPr>
          <w:rFonts w:cstheme="minorHAnsi"/>
          <w:sz w:val="24"/>
          <w:szCs w:val="24"/>
        </w:rPr>
        <w:t>.</w:t>
      </w:r>
    </w:p>
    <w:p w14:paraId="34358D19" w14:textId="271A18B2" w:rsidR="00E55A37" w:rsidRDefault="00987F53" w:rsidP="003A7472">
      <w:pPr>
        <w:spacing w:line="360" w:lineRule="auto"/>
        <w:rPr>
          <w:rFonts w:cstheme="minorHAnsi"/>
          <w:sz w:val="24"/>
          <w:szCs w:val="24"/>
        </w:rPr>
      </w:pPr>
      <w:r w:rsidRPr="00C6401C">
        <w:rPr>
          <w:rFonts w:cstheme="minorHAnsi"/>
          <w:sz w:val="24"/>
          <w:szCs w:val="24"/>
        </w:rPr>
        <w:t xml:space="preserve">In the </w:t>
      </w:r>
      <w:r w:rsidR="00DB7F05" w:rsidRPr="00C6401C">
        <w:rPr>
          <w:rFonts w:cstheme="minorHAnsi"/>
          <w:sz w:val="24"/>
          <w:szCs w:val="24"/>
        </w:rPr>
        <w:t>writer’s</w:t>
      </w:r>
      <w:r w:rsidRPr="00C6401C">
        <w:rPr>
          <w:rFonts w:cstheme="minorHAnsi"/>
          <w:sz w:val="24"/>
          <w:szCs w:val="24"/>
        </w:rPr>
        <w:t xml:space="preserve"> </w:t>
      </w:r>
      <w:r w:rsidR="0002168E" w:rsidRPr="00C6401C">
        <w:rPr>
          <w:rFonts w:cstheme="minorHAnsi"/>
          <w:sz w:val="24"/>
          <w:szCs w:val="24"/>
        </w:rPr>
        <w:t xml:space="preserve">school </w:t>
      </w:r>
      <w:r w:rsidRPr="00C6401C">
        <w:rPr>
          <w:rFonts w:cstheme="minorHAnsi"/>
          <w:sz w:val="24"/>
          <w:szCs w:val="24"/>
        </w:rPr>
        <w:t>setting</w:t>
      </w:r>
      <w:r w:rsidR="00ED77BA" w:rsidRPr="00C6401C">
        <w:rPr>
          <w:rFonts w:cstheme="minorHAnsi"/>
          <w:sz w:val="24"/>
          <w:szCs w:val="24"/>
        </w:rPr>
        <w:t>,</w:t>
      </w:r>
      <w:r w:rsidRPr="00C6401C">
        <w:rPr>
          <w:rFonts w:cstheme="minorHAnsi"/>
          <w:sz w:val="24"/>
          <w:szCs w:val="24"/>
        </w:rPr>
        <w:t xml:space="preserve"> </w:t>
      </w:r>
      <w:r w:rsidR="0002168E" w:rsidRPr="00C6401C">
        <w:rPr>
          <w:rFonts w:cstheme="minorHAnsi"/>
          <w:sz w:val="24"/>
          <w:szCs w:val="24"/>
        </w:rPr>
        <w:t xml:space="preserve">they have chosen </w:t>
      </w:r>
      <w:r w:rsidRPr="00C6401C">
        <w:rPr>
          <w:rFonts w:cstheme="minorHAnsi"/>
          <w:sz w:val="24"/>
          <w:szCs w:val="24"/>
        </w:rPr>
        <w:t xml:space="preserve">a 9-year-old boy in year 5 </w:t>
      </w:r>
      <w:r w:rsidR="0002168E" w:rsidRPr="00C6401C">
        <w:rPr>
          <w:rFonts w:cstheme="minorHAnsi"/>
          <w:sz w:val="24"/>
          <w:szCs w:val="24"/>
        </w:rPr>
        <w:t xml:space="preserve">who </w:t>
      </w:r>
      <w:r w:rsidRPr="00C6401C">
        <w:rPr>
          <w:rFonts w:cstheme="minorHAnsi"/>
          <w:sz w:val="24"/>
          <w:szCs w:val="24"/>
        </w:rPr>
        <w:t xml:space="preserve">came to </w:t>
      </w:r>
      <w:r w:rsidR="00ED77BA" w:rsidRPr="00C6401C">
        <w:rPr>
          <w:rFonts w:cstheme="minorHAnsi"/>
          <w:sz w:val="24"/>
          <w:szCs w:val="24"/>
        </w:rPr>
        <w:t>the</w:t>
      </w:r>
      <w:r w:rsidRPr="00C6401C">
        <w:rPr>
          <w:rFonts w:cstheme="minorHAnsi"/>
          <w:sz w:val="24"/>
          <w:szCs w:val="24"/>
        </w:rPr>
        <w:t xml:space="preserve"> school </w:t>
      </w:r>
      <w:r w:rsidR="00ED77BA" w:rsidRPr="00C6401C">
        <w:rPr>
          <w:rFonts w:cstheme="minorHAnsi"/>
          <w:sz w:val="24"/>
          <w:szCs w:val="24"/>
        </w:rPr>
        <w:t>in the summer term</w:t>
      </w:r>
      <w:r w:rsidRPr="00C6401C">
        <w:rPr>
          <w:rFonts w:cstheme="minorHAnsi"/>
          <w:sz w:val="24"/>
          <w:szCs w:val="24"/>
        </w:rPr>
        <w:t xml:space="preserve"> as a result of being socially excluded in </w:t>
      </w:r>
      <w:r w:rsidR="00213695" w:rsidRPr="00C6401C">
        <w:rPr>
          <w:rFonts w:cstheme="minorHAnsi"/>
          <w:sz w:val="24"/>
          <w:szCs w:val="24"/>
        </w:rPr>
        <w:t>their</w:t>
      </w:r>
      <w:r w:rsidRPr="00C6401C">
        <w:rPr>
          <w:rFonts w:cstheme="minorHAnsi"/>
          <w:sz w:val="24"/>
          <w:szCs w:val="24"/>
        </w:rPr>
        <w:t xml:space="preserve"> old school. Child A has a mild form of autism and attention deficit hyperactivity disorder</w:t>
      </w:r>
      <w:r w:rsidR="00AD2343" w:rsidRPr="00C6401C">
        <w:rPr>
          <w:rFonts w:cstheme="minorHAnsi"/>
          <w:sz w:val="24"/>
          <w:szCs w:val="24"/>
        </w:rPr>
        <w:t>,</w:t>
      </w:r>
      <w:r w:rsidRPr="00C6401C">
        <w:rPr>
          <w:rFonts w:cstheme="minorHAnsi"/>
          <w:sz w:val="24"/>
          <w:szCs w:val="24"/>
        </w:rPr>
        <w:t xml:space="preserve"> also known as ADHD</w:t>
      </w:r>
      <w:r w:rsidR="00AD2343" w:rsidRPr="00C6401C">
        <w:rPr>
          <w:rFonts w:cstheme="minorHAnsi"/>
          <w:sz w:val="24"/>
          <w:szCs w:val="24"/>
        </w:rPr>
        <w:t>,</w:t>
      </w:r>
      <w:r w:rsidR="00213695" w:rsidRPr="00C6401C">
        <w:rPr>
          <w:rFonts w:cstheme="minorHAnsi"/>
          <w:sz w:val="24"/>
          <w:szCs w:val="24"/>
        </w:rPr>
        <w:t xml:space="preserve"> and is in the process of diagnosis</w:t>
      </w:r>
      <w:r w:rsidRPr="00C6401C">
        <w:rPr>
          <w:rFonts w:cstheme="minorHAnsi"/>
          <w:sz w:val="24"/>
          <w:szCs w:val="24"/>
        </w:rPr>
        <w:t xml:space="preserve">. </w:t>
      </w:r>
      <w:r w:rsidR="00AD2343" w:rsidRPr="00C6401C">
        <w:rPr>
          <w:rFonts w:cstheme="minorHAnsi"/>
          <w:sz w:val="24"/>
          <w:szCs w:val="24"/>
        </w:rPr>
        <w:t>This can mean a classroom environment can be intense for someone with these conditions if not properly adapted to his specific needs.</w:t>
      </w:r>
      <w:r w:rsidR="00AD2343" w:rsidRPr="00C6401C">
        <w:rPr>
          <w:rFonts w:cstheme="minorHAnsi"/>
          <w:sz w:val="24"/>
          <w:szCs w:val="24"/>
        </w:rPr>
        <w:br/>
      </w:r>
      <w:r w:rsidR="00035C4D" w:rsidRPr="00C6401C">
        <w:rPr>
          <w:rFonts w:cstheme="minorHAnsi"/>
          <w:sz w:val="24"/>
          <w:szCs w:val="24"/>
        </w:rPr>
        <w:t>When child A</w:t>
      </w:r>
      <w:r w:rsidR="00AD2343" w:rsidRPr="00C6401C">
        <w:rPr>
          <w:rFonts w:cstheme="minorHAnsi"/>
          <w:sz w:val="24"/>
          <w:szCs w:val="24"/>
        </w:rPr>
        <w:t xml:space="preserve"> first</w:t>
      </w:r>
      <w:r w:rsidR="00035C4D" w:rsidRPr="00C6401C">
        <w:rPr>
          <w:rFonts w:cstheme="minorHAnsi"/>
          <w:sz w:val="24"/>
          <w:szCs w:val="24"/>
        </w:rPr>
        <w:t xml:space="preserve"> </w:t>
      </w:r>
      <w:r w:rsidR="00213695" w:rsidRPr="00C6401C">
        <w:rPr>
          <w:rFonts w:cstheme="minorHAnsi"/>
          <w:sz w:val="24"/>
          <w:szCs w:val="24"/>
        </w:rPr>
        <w:t>joined</w:t>
      </w:r>
      <w:r w:rsidR="00035C4D" w:rsidRPr="00C6401C">
        <w:rPr>
          <w:rFonts w:cstheme="minorHAnsi"/>
          <w:sz w:val="24"/>
          <w:szCs w:val="24"/>
        </w:rPr>
        <w:t xml:space="preserve"> </w:t>
      </w:r>
      <w:r w:rsidR="00213695" w:rsidRPr="00C6401C">
        <w:rPr>
          <w:rFonts w:cstheme="minorHAnsi"/>
          <w:sz w:val="24"/>
          <w:szCs w:val="24"/>
        </w:rPr>
        <w:t xml:space="preserve">the </w:t>
      </w:r>
      <w:r w:rsidR="00035C4D" w:rsidRPr="00C6401C">
        <w:rPr>
          <w:rFonts w:cstheme="minorHAnsi"/>
          <w:sz w:val="24"/>
          <w:szCs w:val="24"/>
        </w:rPr>
        <w:t>school</w:t>
      </w:r>
      <w:r w:rsidR="00213695" w:rsidRPr="00C6401C">
        <w:rPr>
          <w:rFonts w:cstheme="minorHAnsi"/>
          <w:sz w:val="24"/>
          <w:szCs w:val="24"/>
        </w:rPr>
        <w:t>,</w:t>
      </w:r>
      <w:r w:rsidR="00035C4D" w:rsidRPr="00C6401C">
        <w:rPr>
          <w:rFonts w:cstheme="minorHAnsi"/>
          <w:sz w:val="24"/>
          <w:szCs w:val="24"/>
        </w:rPr>
        <w:t xml:space="preserve"> the</w:t>
      </w:r>
      <w:r w:rsidR="00213695" w:rsidRPr="00C6401C">
        <w:rPr>
          <w:rFonts w:cstheme="minorHAnsi"/>
          <w:sz w:val="24"/>
          <w:szCs w:val="24"/>
        </w:rPr>
        <w:t xml:space="preserve"> child’s </w:t>
      </w:r>
      <w:r w:rsidR="00035C4D" w:rsidRPr="00C6401C">
        <w:rPr>
          <w:rFonts w:cstheme="minorHAnsi"/>
          <w:sz w:val="24"/>
          <w:szCs w:val="24"/>
        </w:rPr>
        <w:t>parents</w:t>
      </w:r>
      <w:r w:rsidR="00213695" w:rsidRPr="00C6401C">
        <w:rPr>
          <w:rFonts w:cstheme="minorHAnsi"/>
          <w:sz w:val="24"/>
          <w:szCs w:val="24"/>
        </w:rPr>
        <w:t>/ guardian</w:t>
      </w:r>
      <w:r w:rsidR="00035C4D" w:rsidRPr="00C6401C">
        <w:rPr>
          <w:rFonts w:cstheme="minorHAnsi"/>
          <w:sz w:val="24"/>
          <w:szCs w:val="24"/>
        </w:rPr>
        <w:t xml:space="preserve"> made the head teacher and staff aware of child’s A experience in their last school. Child A had no structure</w:t>
      </w:r>
      <w:r w:rsidR="00213695" w:rsidRPr="00C6401C">
        <w:rPr>
          <w:rFonts w:cstheme="minorHAnsi"/>
          <w:sz w:val="24"/>
          <w:szCs w:val="24"/>
        </w:rPr>
        <w:t xml:space="preserve"> or additional support</w:t>
      </w:r>
      <w:r w:rsidR="00035C4D" w:rsidRPr="00C6401C">
        <w:rPr>
          <w:rFonts w:cstheme="minorHAnsi"/>
          <w:sz w:val="24"/>
          <w:szCs w:val="24"/>
        </w:rPr>
        <w:t xml:space="preserve"> in their </w:t>
      </w:r>
      <w:r w:rsidR="00AD2343" w:rsidRPr="00C6401C">
        <w:rPr>
          <w:rFonts w:cstheme="minorHAnsi"/>
          <w:sz w:val="24"/>
          <w:szCs w:val="24"/>
        </w:rPr>
        <w:t xml:space="preserve">last </w:t>
      </w:r>
      <w:r w:rsidR="00035C4D" w:rsidRPr="00C6401C">
        <w:rPr>
          <w:rFonts w:cstheme="minorHAnsi"/>
          <w:sz w:val="24"/>
          <w:szCs w:val="24"/>
        </w:rPr>
        <w:t xml:space="preserve">school </w:t>
      </w:r>
      <w:r w:rsidR="00AD2343" w:rsidRPr="00C6401C">
        <w:rPr>
          <w:rFonts w:cstheme="minorHAnsi"/>
          <w:sz w:val="24"/>
          <w:szCs w:val="24"/>
        </w:rPr>
        <w:t>which</w:t>
      </w:r>
      <w:r w:rsidR="00F528A0" w:rsidRPr="00C6401C">
        <w:rPr>
          <w:rFonts w:cstheme="minorHAnsi"/>
          <w:sz w:val="24"/>
          <w:szCs w:val="24"/>
        </w:rPr>
        <w:t xml:space="preserve"> would often lead the</w:t>
      </w:r>
      <w:r w:rsidR="00AD2343" w:rsidRPr="00C6401C">
        <w:rPr>
          <w:rFonts w:cstheme="minorHAnsi"/>
          <w:sz w:val="24"/>
          <w:szCs w:val="24"/>
        </w:rPr>
        <w:t xml:space="preserve"> </w:t>
      </w:r>
      <w:r w:rsidR="00F528A0" w:rsidRPr="00C6401C">
        <w:rPr>
          <w:rFonts w:cstheme="minorHAnsi"/>
          <w:sz w:val="24"/>
          <w:szCs w:val="24"/>
        </w:rPr>
        <w:t>c</w:t>
      </w:r>
      <w:r w:rsidR="00035C4D" w:rsidRPr="00C6401C">
        <w:rPr>
          <w:rFonts w:cstheme="minorHAnsi"/>
          <w:sz w:val="24"/>
          <w:szCs w:val="24"/>
        </w:rPr>
        <w:t xml:space="preserve">hild feeling anxious, stressed and </w:t>
      </w:r>
      <w:r w:rsidR="00213695" w:rsidRPr="00C6401C">
        <w:rPr>
          <w:rFonts w:cstheme="minorHAnsi"/>
          <w:sz w:val="24"/>
          <w:szCs w:val="24"/>
        </w:rPr>
        <w:t xml:space="preserve">aggressive behaviour </w:t>
      </w:r>
      <w:r w:rsidR="00F528A0" w:rsidRPr="00C6401C">
        <w:rPr>
          <w:rFonts w:cstheme="minorHAnsi"/>
          <w:sz w:val="24"/>
          <w:szCs w:val="24"/>
        </w:rPr>
        <w:t>which would</w:t>
      </w:r>
      <w:r w:rsidR="00035C4D" w:rsidRPr="00C6401C">
        <w:rPr>
          <w:rFonts w:cstheme="minorHAnsi"/>
          <w:sz w:val="24"/>
          <w:szCs w:val="24"/>
        </w:rPr>
        <w:t xml:space="preserve"> </w:t>
      </w:r>
      <w:r w:rsidR="00F528A0" w:rsidRPr="00C6401C">
        <w:rPr>
          <w:rFonts w:cstheme="minorHAnsi"/>
          <w:sz w:val="24"/>
          <w:szCs w:val="24"/>
        </w:rPr>
        <w:t xml:space="preserve">frequently </w:t>
      </w:r>
      <w:r w:rsidR="00035C4D" w:rsidRPr="00C6401C">
        <w:rPr>
          <w:rFonts w:cstheme="minorHAnsi"/>
          <w:sz w:val="24"/>
          <w:szCs w:val="24"/>
        </w:rPr>
        <w:t xml:space="preserve">result </w:t>
      </w:r>
      <w:r w:rsidR="00F528A0" w:rsidRPr="00C6401C">
        <w:rPr>
          <w:rFonts w:cstheme="minorHAnsi"/>
          <w:sz w:val="24"/>
          <w:szCs w:val="24"/>
        </w:rPr>
        <w:t>in</w:t>
      </w:r>
      <w:r w:rsidR="00035C4D" w:rsidRPr="00C6401C">
        <w:rPr>
          <w:rFonts w:cstheme="minorHAnsi"/>
          <w:sz w:val="24"/>
          <w:szCs w:val="24"/>
        </w:rPr>
        <w:t>to a meltdown.</w:t>
      </w:r>
      <w:r w:rsidR="009C777F" w:rsidRPr="00C6401C">
        <w:rPr>
          <w:rFonts w:cstheme="minorHAnsi"/>
          <w:sz w:val="24"/>
          <w:szCs w:val="24"/>
        </w:rPr>
        <w:t xml:space="preserve"> The United Nations Convention</w:t>
      </w:r>
      <w:r w:rsidR="009B4ABC" w:rsidRPr="00C6401C">
        <w:rPr>
          <w:rFonts w:cstheme="minorHAnsi"/>
          <w:sz w:val="24"/>
          <w:szCs w:val="24"/>
        </w:rPr>
        <w:t xml:space="preserve"> (1991)</w:t>
      </w:r>
      <w:r w:rsidR="009C777F" w:rsidRPr="00C6401C">
        <w:rPr>
          <w:rFonts w:cstheme="minorHAnsi"/>
          <w:sz w:val="24"/>
          <w:szCs w:val="24"/>
        </w:rPr>
        <w:t xml:space="preserve"> on the rights of the child</w:t>
      </w:r>
      <w:r w:rsidR="009B4ABC" w:rsidRPr="00C6401C">
        <w:rPr>
          <w:rFonts w:cstheme="minorHAnsi"/>
          <w:sz w:val="24"/>
          <w:szCs w:val="24"/>
        </w:rPr>
        <w:t>,</w:t>
      </w:r>
      <w:r w:rsidR="009C777F" w:rsidRPr="00C6401C">
        <w:rPr>
          <w:rFonts w:cstheme="minorHAnsi"/>
          <w:sz w:val="24"/>
          <w:szCs w:val="24"/>
        </w:rPr>
        <w:t xml:space="preserve"> article 29</w:t>
      </w:r>
      <w:r w:rsidR="00213695" w:rsidRPr="00C6401C">
        <w:rPr>
          <w:rFonts w:cstheme="minorHAnsi"/>
          <w:sz w:val="24"/>
          <w:szCs w:val="24"/>
        </w:rPr>
        <w:t>, state</w:t>
      </w:r>
      <w:r w:rsidR="009B4ABC" w:rsidRPr="00C6401C">
        <w:rPr>
          <w:rFonts w:cstheme="minorHAnsi"/>
          <w:sz w:val="24"/>
          <w:szCs w:val="24"/>
        </w:rPr>
        <w:t>s</w:t>
      </w:r>
      <w:r w:rsidR="00213695" w:rsidRPr="00C6401C">
        <w:rPr>
          <w:rFonts w:cstheme="minorHAnsi"/>
          <w:sz w:val="24"/>
          <w:szCs w:val="24"/>
        </w:rPr>
        <w:t xml:space="preserve"> that</w:t>
      </w:r>
      <w:r w:rsidR="009C777F" w:rsidRPr="00C6401C">
        <w:rPr>
          <w:rFonts w:cstheme="minorHAnsi"/>
          <w:sz w:val="24"/>
          <w:szCs w:val="24"/>
        </w:rPr>
        <w:t xml:space="preserve"> education should develop </w:t>
      </w:r>
      <w:r w:rsidR="00213695" w:rsidRPr="00C6401C">
        <w:rPr>
          <w:rFonts w:cstheme="minorHAnsi"/>
          <w:sz w:val="24"/>
          <w:szCs w:val="24"/>
        </w:rPr>
        <w:t xml:space="preserve">to </w:t>
      </w:r>
      <w:r w:rsidR="009C777F" w:rsidRPr="00C6401C">
        <w:rPr>
          <w:rFonts w:cstheme="minorHAnsi"/>
          <w:sz w:val="24"/>
          <w:szCs w:val="24"/>
        </w:rPr>
        <w:t>each child’s personality and talents to th</w:t>
      </w:r>
      <w:r w:rsidR="00213695" w:rsidRPr="00C6401C">
        <w:rPr>
          <w:rFonts w:cstheme="minorHAnsi"/>
          <w:sz w:val="24"/>
          <w:szCs w:val="24"/>
        </w:rPr>
        <w:t>eir fullest potential (</w:t>
      </w:r>
      <w:r w:rsidR="009C777F" w:rsidRPr="00C6401C">
        <w:rPr>
          <w:rFonts w:cstheme="minorHAnsi"/>
          <w:sz w:val="24"/>
          <w:szCs w:val="24"/>
        </w:rPr>
        <w:t xml:space="preserve">GOV </w:t>
      </w:r>
      <w:r w:rsidR="00213695" w:rsidRPr="00C6401C">
        <w:rPr>
          <w:rFonts w:cstheme="minorHAnsi"/>
          <w:sz w:val="24"/>
          <w:szCs w:val="24"/>
        </w:rPr>
        <w:t>,</w:t>
      </w:r>
      <w:r w:rsidR="009C777F" w:rsidRPr="00C6401C">
        <w:rPr>
          <w:rFonts w:cstheme="minorHAnsi"/>
          <w:sz w:val="24"/>
          <w:szCs w:val="24"/>
        </w:rPr>
        <w:t>2011).</w:t>
      </w:r>
      <w:r w:rsidR="009B4ABC" w:rsidRPr="00C6401C">
        <w:rPr>
          <w:rFonts w:cstheme="minorHAnsi"/>
          <w:sz w:val="24"/>
          <w:szCs w:val="24"/>
        </w:rPr>
        <w:t xml:space="preserve"> </w:t>
      </w:r>
      <w:r w:rsidR="009B4ABC" w:rsidRPr="00C6401C">
        <w:rPr>
          <w:rFonts w:cstheme="minorHAnsi"/>
          <w:sz w:val="24"/>
          <w:szCs w:val="24"/>
        </w:rPr>
        <w:br/>
      </w:r>
      <w:r w:rsidR="00035C4D" w:rsidRPr="00C6401C">
        <w:rPr>
          <w:rFonts w:cstheme="minorHAnsi"/>
          <w:sz w:val="24"/>
          <w:szCs w:val="24"/>
        </w:rPr>
        <w:t>As</w:t>
      </w:r>
      <w:r w:rsidR="00213695" w:rsidRPr="00C6401C">
        <w:rPr>
          <w:rFonts w:cstheme="minorHAnsi"/>
          <w:sz w:val="24"/>
          <w:szCs w:val="24"/>
        </w:rPr>
        <w:t xml:space="preserve"> the child’s additional </w:t>
      </w:r>
      <w:r w:rsidR="002D335C" w:rsidRPr="00C6401C">
        <w:rPr>
          <w:rFonts w:cstheme="minorHAnsi"/>
          <w:sz w:val="24"/>
          <w:szCs w:val="24"/>
        </w:rPr>
        <w:t xml:space="preserve">needs were not being met in their previous school setting, </w:t>
      </w:r>
      <w:r w:rsidR="0002168E" w:rsidRPr="00C6401C">
        <w:rPr>
          <w:rFonts w:cstheme="minorHAnsi"/>
          <w:sz w:val="24"/>
          <w:szCs w:val="24"/>
        </w:rPr>
        <w:t xml:space="preserve">was not able to reach academic level or social development, </w:t>
      </w:r>
      <w:r w:rsidR="002D335C" w:rsidRPr="00C6401C">
        <w:rPr>
          <w:rFonts w:cstheme="minorHAnsi"/>
          <w:sz w:val="24"/>
          <w:szCs w:val="24"/>
        </w:rPr>
        <w:t>this resulted with numerous meltdowns due to being misunderstood</w:t>
      </w:r>
      <w:r w:rsidR="0002168E" w:rsidRPr="00C6401C">
        <w:rPr>
          <w:rFonts w:cstheme="minorHAnsi"/>
          <w:sz w:val="24"/>
          <w:szCs w:val="24"/>
        </w:rPr>
        <w:t>. This would often result</w:t>
      </w:r>
      <w:r w:rsidR="009B4ABC" w:rsidRPr="00C6401C">
        <w:rPr>
          <w:rFonts w:cstheme="minorHAnsi"/>
          <w:sz w:val="24"/>
          <w:szCs w:val="24"/>
        </w:rPr>
        <w:t xml:space="preserve"> in </w:t>
      </w:r>
      <w:r w:rsidR="002D335C" w:rsidRPr="00C6401C">
        <w:rPr>
          <w:rFonts w:cstheme="minorHAnsi"/>
          <w:sz w:val="24"/>
          <w:szCs w:val="24"/>
        </w:rPr>
        <w:t xml:space="preserve">the child </w:t>
      </w:r>
      <w:r w:rsidR="009B4ABC" w:rsidRPr="00C6401C">
        <w:rPr>
          <w:rFonts w:cstheme="minorHAnsi"/>
          <w:sz w:val="24"/>
          <w:szCs w:val="24"/>
        </w:rPr>
        <w:t>being</w:t>
      </w:r>
      <w:r w:rsidR="002D335C" w:rsidRPr="00C6401C">
        <w:rPr>
          <w:rFonts w:cstheme="minorHAnsi"/>
          <w:sz w:val="24"/>
          <w:szCs w:val="24"/>
        </w:rPr>
        <w:t xml:space="preserve"> sent out of class, miss play times or sent to the head teacher to</w:t>
      </w:r>
      <w:r w:rsidR="00035C4D" w:rsidRPr="00C6401C">
        <w:rPr>
          <w:rFonts w:cstheme="minorHAnsi"/>
          <w:sz w:val="24"/>
          <w:szCs w:val="24"/>
        </w:rPr>
        <w:t xml:space="preserve"> maintain the safety and well-being of other pupils. </w:t>
      </w:r>
      <w:r w:rsidR="00ED0F07" w:rsidRPr="00C6401C">
        <w:rPr>
          <w:rFonts w:cstheme="minorHAnsi"/>
          <w:sz w:val="24"/>
          <w:szCs w:val="24"/>
        </w:rPr>
        <w:lastRenderedPageBreak/>
        <w:t xml:space="preserve">This would </w:t>
      </w:r>
      <w:r w:rsidR="00AA5549" w:rsidRPr="00C6401C">
        <w:rPr>
          <w:rFonts w:cstheme="minorHAnsi"/>
          <w:sz w:val="24"/>
          <w:szCs w:val="24"/>
        </w:rPr>
        <w:t>socially exclude child A from his class peers</w:t>
      </w:r>
      <w:r w:rsidR="008E09A3" w:rsidRPr="00C6401C">
        <w:rPr>
          <w:rFonts w:cstheme="minorHAnsi"/>
          <w:sz w:val="24"/>
          <w:szCs w:val="24"/>
        </w:rPr>
        <w:t>,</w:t>
      </w:r>
      <w:r w:rsidR="00AA5549" w:rsidRPr="00C6401C">
        <w:rPr>
          <w:rFonts w:cstheme="minorHAnsi"/>
          <w:sz w:val="24"/>
          <w:szCs w:val="24"/>
        </w:rPr>
        <w:t xml:space="preserve"> executing his physiological needs as </w:t>
      </w:r>
      <w:r w:rsidR="00C944AD" w:rsidRPr="00C6401C">
        <w:rPr>
          <w:rFonts w:cstheme="minorHAnsi"/>
          <w:sz w:val="24"/>
          <w:szCs w:val="24"/>
        </w:rPr>
        <w:t>(</w:t>
      </w:r>
      <w:r w:rsidR="00AA5549" w:rsidRPr="00C6401C">
        <w:rPr>
          <w:rFonts w:cstheme="minorHAnsi"/>
          <w:sz w:val="24"/>
          <w:szCs w:val="24"/>
        </w:rPr>
        <w:t>Maslow’s</w:t>
      </w:r>
      <w:r w:rsidR="00C944AD" w:rsidRPr="00C6401C">
        <w:rPr>
          <w:rFonts w:cstheme="minorHAnsi"/>
          <w:sz w:val="24"/>
          <w:szCs w:val="24"/>
        </w:rPr>
        <w:t>, 1943,1954)</w:t>
      </w:r>
      <w:r w:rsidR="00AA5549" w:rsidRPr="00C6401C">
        <w:rPr>
          <w:rFonts w:cstheme="minorHAnsi"/>
          <w:sz w:val="24"/>
          <w:szCs w:val="24"/>
        </w:rPr>
        <w:t xml:space="preserve"> hierarchy of needs states we </w:t>
      </w:r>
      <w:r w:rsidR="00C944AD" w:rsidRPr="00C6401C">
        <w:rPr>
          <w:rFonts w:cstheme="minorHAnsi"/>
          <w:sz w:val="24"/>
          <w:szCs w:val="24"/>
        </w:rPr>
        <w:t xml:space="preserve">can only advance up the stages when all our needs are being met in each stage. </w:t>
      </w:r>
      <w:r w:rsidR="000322CB">
        <w:rPr>
          <w:rFonts w:cstheme="minorHAnsi"/>
          <w:sz w:val="24"/>
          <w:szCs w:val="24"/>
        </w:rPr>
        <w:t xml:space="preserve"> However, this </w:t>
      </w:r>
      <w:r w:rsidR="001D59E7" w:rsidRPr="00C6401C">
        <w:rPr>
          <w:rFonts w:cstheme="minorHAnsi"/>
          <w:sz w:val="24"/>
          <w:szCs w:val="24"/>
        </w:rPr>
        <w:t>type of social exclusion resulted in the child’s social physiological and emotional needs not being met in all stages of (Maslow’s, 1943,1954) theory.</w:t>
      </w:r>
      <w:r w:rsidR="006A2D80" w:rsidRPr="00C6401C">
        <w:rPr>
          <w:rFonts w:cstheme="minorHAnsi"/>
          <w:sz w:val="24"/>
          <w:szCs w:val="24"/>
        </w:rPr>
        <w:t xml:space="preserve"> </w:t>
      </w:r>
      <w:r w:rsidR="00CB48B9" w:rsidRPr="00C6401C">
        <w:rPr>
          <w:rFonts w:cstheme="minorHAnsi"/>
          <w:sz w:val="24"/>
          <w:szCs w:val="24"/>
        </w:rPr>
        <w:t>Nevertheless, being excluded from interaction with your peers at play times would affect a child’s emotions already having additional challenges with their learning and behaviour would lead to child A being at risk of developing mental health problems (Simonoff et al, 2008) all of which has serious consequences for child A future. Without having the right structure and support leading to problems in their social lives and continue to struggle with their health and wellbeing their less likely to excel in education</w:t>
      </w:r>
      <w:r w:rsidR="00F03D8D" w:rsidRPr="00C6401C">
        <w:rPr>
          <w:rFonts w:cstheme="minorHAnsi"/>
          <w:sz w:val="24"/>
          <w:szCs w:val="24"/>
        </w:rPr>
        <w:t>.</w:t>
      </w:r>
      <w:r w:rsidR="00E55A37">
        <w:rPr>
          <w:rFonts w:cstheme="minorHAnsi"/>
          <w:sz w:val="24"/>
          <w:szCs w:val="24"/>
        </w:rPr>
        <w:t xml:space="preserve"> </w:t>
      </w:r>
      <w:r w:rsidR="000322CB">
        <w:rPr>
          <w:rFonts w:cstheme="minorHAnsi"/>
          <w:sz w:val="24"/>
          <w:szCs w:val="24"/>
        </w:rPr>
        <w:t>Child A was also bullied by his peers for being aggressive, child A would be excluded from play time most of the days but when child A did have play time child A was being bullied and deliberately excluded from his peers, they would call child A names. While</w:t>
      </w:r>
      <w:r w:rsidR="00480A7A">
        <w:rPr>
          <w:rFonts w:cstheme="minorHAnsi"/>
          <w:sz w:val="24"/>
          <w:szCs w:val="24"/>
        </w:rPr>
        <w:t xml:space="preserve"> the feeling of</w:t>
      </w:r>
      <w:r w:rsidR="000322CB">
        <w:rPr>
          <w:rFonts w:cstheme="minorHAnsi"/>
          <w:sz w:val="24"/>
          <w:szCs w:val="24"/>
        </w:rPr>
        <w:t xml:space="preserve"> belonging to </w:t>
      </w:r>
      <w:r w:rsidR="00480A7A">
        <w:rPr>
          <w:rFonts w:cstheme="minorHAnsi"/>
          <w:sz w:val="24"/>
          <w:szCs w:val="24"/>
        </w:rPr>
        <w:t xml:space="preserve">peers is important at any age, it is most relevant in adolescence. (Leets, Wolf, 2005) suggests that adolescents are highly sensitive to peer rejection and may experience the most mental health effects such as depression and anxiety in response to peer rejection. The neurological profile of children suggests that their brain areas for emotion become more active in response to peer rejection with age therefore this neurological profile for adolescents </w:t>
      </w:r>
      <w:r w:rsidR="00D71B60">
        <w:rPr>
          <w:rFonts w:cstheme="minorHAnsi"/>
          <w:sz w:val="24"/>
          <w:szCs w:val="24"/>
        </w:rPr>
        <w:t>maybe particularity distressing and might have difficulty in manging their distress from social exclusion. Therefor a child’s physical, emotional and mental health exposed to social exclusion can be compromised. For example, reduced sleep quality, low self-esteem, aggression, reduced ability to calm down in times of distress, feelings of anxiety and depression have all been observed in children and young people who have been excluded from a peer group (DeWall et al, 2011).</w:t>
      </w:r>
    </w:p>
    <w:p w14:paraId="34C2FC3E" w14:textId="325B607A" w:rsidR="00A15ACA" w:rsidRPr="00C6401C" w:rsidRDefault="00035C4D" w:rsidP="003A7472">
      <w:pPr>
        <w:spacing w:line="360" w:lineRule="auto"/>
        <w:rPr>
          <w:rFonts w:cstheme="minorHAnsi"/>
          <w:sz w:val="24"/>
          <w:szCs w:val="24"/>
        </w:rPr>
      </w:pPr>
      <w:r w:rsidRPr="00C6401C">
        <w:rPr>
          <w:rFonts w:cstheme="minorHAnsi"/>
          <w:sz w:val="24"/>
          <w:szCs w:val="24"/>
        </w:rPr>
        <w:t xml:space="preserve">Over time </w:t>
      </w:r>
      <w:r w:rsidR="008E09A3" w:rsidRPr="00C6401C">
        <w:rPr>
          <w:rFonts w:cstheme="minorHAnsi"/>
          <w:sz w:val="24"/>
          <w:szCs w:val="24"/>
        </w:rPr>
        <w:t>the child’s previous school</w:t>
      </w:r>
      <w:r w:rsidRPr="00C6401C">
        <w:rPr>
          <w:rFonts w:cstheme="minorHAnsi"/>
          <w:sz w:val="24"/>
          <w:szCs w:val="24"/>
        </w:rPr>
        <w:t xml:space="preserve"> </w:t>
      </w:r>
      <w:r w:rsidR="008E09A3" w:rsidRPr="00C6401C">
        <w:rPr>
          <w:rFonts w:cstheme="minorHAnsi"/>
          <w:sz w:val="24"/>
          <w:szCs w:val="24"/>
        </w:rPr>
        <w:t>suggested that</w:t>
      </w:r>
      <w:r w:rsidRPr="00C6401C">
        <w:rPr>
          <w:rFonts w:cstheme="minorHAnsi"/>
          <w:sz w:val="24"/>
          <w:szCs w:val="24"/>
        </w:rPr>
        <w:t xml:space="preserve"> </w:t>
      </w:r>
      <w:r w:rsidR="004C5ED4" w:rsidRPr="00C6401C">
        <w:rPr>
          <w:rFonts w:cstheme="minorHAnsi"/>
          <w:sz w:val="24"/>
          <w:szCs w:val="24"/>
        </w:rPr>
        <w:t xml:space="preserve">their parents paid for a private one-to-one learning support assistant </w:t>
      </w:r>
      <w:r w:rsidR="008E09A3" w:rsidRPr="00C6401C">
        <w:rPr>
          <w:rFonts w:cstheme="minorHAnsi"/>
          <w:sz w:val="24"/>
          <w:szCs w:val="24"/>
        </w:rPr>
        <w:t>(</w:t>
      </w:r>
      <w:r w:rsidR="000B09F9" w:rsidRPr="00C6401C">
        <w:rPr>
          <w:rFonts w:cstheme="minorHAnsi"/>
          <w:sz w:val="24"/>
          <w:szCs w:val="24"/>
        </w:rPr>
        <w:t>LSA</w:t>
      </w:r>
      <w:r w:rsidR="008E09A3" w:rsidRPr="00C6401C">
        <w:rPr>
          <w:rFonts w:cstheme="minorHAnsi"/>
          <w:sz w:val="24"/>
          <w:szCs w:val="24"/>
        </w:rPr>
        <w:t>)</w:t>
      </w:r>
      <w:r w:rsidR="000B09F9" w:rsidRPr="00C6401C">
        <w:rPr>
          <w:rFonts w:cstheme="minorHAnsi"/>
          <w:sz w:val="24"/>
          <w:szCs w:val="24"/>
        </w:rPr>
        <w:t>,</w:t>
      </w:r>
      <w:r w:rsidR="008E09A3" w:rsidRPr="00C6401C">
        <w:rPr>
          <w:rFonts w:cstheme="minorHAnsi"/>
          <w:sz w:val="24"/>
          <w:szCs w:val="24"/>
        </w:rPr>
        <w:t xml:space="preserve"> as a way of supporting the child in the classroom and occasionally out in the playground with other peers.</w:t>
      </w:r>
      <w:r w:rsidR="000B09F9" w:rsidRPr="00C6401C">
        <w:rPr>
          <w:rFonts w:cstheme="minorHAnsi"/>
          <w:sz w:val="24"/>
          <w:szCs w:val="24"/>
        </w:rPr>
        <w:t xml:space="preserve"> </w:t>
      </w:r>
      <w:r w:rsidR="00692E3A" w:rsidRPr="00C6401C">
        <w:rPr>
          <w:rFonts w:cstheme="minorHAnsi"/>
          <w:sz w:val="24"/>
          <w:szCs w:val="24"/>
        </w:rPr>
        <w:t xml:space="preserve">This was a way of helping provide </w:t>
      </w:r>
      <w:bookmarkStart w:id="0" w:name="_GoBack"/>
      <w:r w:rsidR="00692E3A" w:rsidRPr="00C6401C">
        <w:rPr>
          <w:rFonts w:cstheme="minorHAnsi"/>
          <w:sz w:val="24"/>
          <w:szCs w:val="24"/>
        </w:rPr>
        <w:t xml:space="preserve">support to the child within his learning environment without having to wait through the </w:t>
      </w:r>
      <w:bookmarkEnd w:id="0"/>
      <w:r w:rsidR="00692E3A" w:rsidRPr="00C6401C">
        <w:rPr>
          <w:rFonts w:cstheme="minorHAnsi"/>
          <w:sz w:val="24"/>
          <w:szCs w:val="24"/>
        </w:rPr>
        <w:t xml:space="preserve">processes of assessment and diagnosis. </w:t>
      </w:r>
      <w:r w:rsidR="000B09F9" w:rsidRPr="00C6401C">
        <w:rPr>
          <w:rFonts w:cstheme="minorHAnsi"/>
          <w:sz w:val="24"/>
          <w:szCs w:val="24"/>
        </w:rPr>
        <w:t xml:space="preserve">Pembrokeshire county council education inclusion policy (2011) </w:t>
      </w:r>
      <w:r w:rsidR="004E65A8" w:rsidRPr="00C6401C">
        <w:rPr>
          <w:rFonts w:cstheme="minorHAnsi"/>
          <w:sz w:val="24"/>
          <w:szCs w:val="24"/>
        </w:rPr>
        <w:t>states that pupils with additional learning needs require access to staff who have appropriate training, qualifications and experience.</w:t>
      </w:r>
      <w:r w:rsidR="00160FC8" w:rsidRPr="00C6401C">
        <w:rPr>
          <w:rFonts w:cstheme="minorHAnsi"/>
          <w:sz w:val="24"/>
          <w:szCs w:val="24"/>
        </w:rPr>
        <w:t xml:space="preserve"> </w:t>
      </w:r>
    </w:p>
    <w:p w14:paraId="65E1A888" w14:textId="0DDE0BF7" w:rsidR="00DB7F05" w:rsidRPr="00C6401C" w:rsidRDefault="00A15ACA" w:rsidP="00C4052D">
      <w:pPr>
        <w:spacing w:line="360" w:lineRule="auto"/>
        <w:rPr>
          <w:rFonts w:cstheme="minorHAnsi"/>
          <w:sz w:val="24"/>
          <w:szCs w:val="24"/>
        </w:rPr>
      </w:pPr>
      <w:r w:rsidRPr="00C6401C">
        <w:rPr>
          <w:rFonts w:cstheme="minorHAnsi"/>
          <w:sz w:val="24"/>
          <w:szCs w:val="24"/>
        </w:rPr>
        <w:lastRenderedPageBreak/>
        <w:t xml:space="preserve">Child A </w:t>
      </w:r>
      <w:r w:rsidR="00BF561F" w:rsidRPr="00C6401C">
        <w:rPr>
          <w:rFonts w:cstheme="minorHAnsi"/>
          <w:sz w:val="24"/>
          <w:szCs w:val="24"/>
        </w:rPr>
        <w:t>diagnosis was overlooked</w:t>
      </w:r>
      <w:r w:rsidRPr="00C6401C">
        <w:rPr>
          <w:rFonts w:cstheme="minorHAnsi"/>
          <w:sz w:val="24"/>
          <w:szCs w:val="24"/>
        </w:rPr>
        <w:t xml:space="preserve"> in their previous school </w:t>
      </w:r>
      <w:r w:rsidR="00BF561F" w:rsidRPr="00C6401C">
        <w:rPr>
          <w:rFonts w:cstheme="minorHAnsi"/>
          <w:sz w:val="24"/>
          <w:szCs w:val="24"/>
        </w:rPr>
        <w:t xml:space="preserve">as </w:t>
      </w:r>
      <w:r w:rsidRPr="00C6401C">
        <w:rPr>
          <w:rFonts w:cstheme="minorHAnsi"/>
          <w:sz w:val="24"/>
          <w:szCs w:val="24"/>
        </w:rPr>
        <w:t>no teachers or staff picked up any signs or symptoms of autism or ADHD and was simply labelled as</w:t>
      </w:r>
      <w:r w:rsidR="00BF561F" w:rsidRPr="00C6401C">
        <w:rPr>
          <w:rFonts w:cstheme="minorHAnsi"/>
          <w:sz w:val="24"/>
          <w:szCs w:val="24"/>
        </w:rPr>
        <w:t xml:space="preserve"> ‘naughty’ with their</w:t>
      </w:r>
      <w:r w:rsidRPr="00C6401C">
        <w:rPr>
          <w:rFonts w:cstheme="minorHAnsi"/>
          <w:sz w:val="24"/>
          <w:szCs w:val="24"/>
        </w:rPr>
        <w:t xml:space="preserve"> disruptive behaviour</w:t>
      </w:r>
      <w:r w:rsidR="000F48A3" w:rsidRPr="00C6401C">
        <w:rPr>
          <w:rFonts w:cstheme="minorHAnsi"/>
          <w:sz w:val="24"/>
          <w:szCs w:val="24"/>
        </w:rPr>
        <w:t>.</w:t>
      </w:r>
      <w:r w:rsidRPr="00C6401C">
        <w:rPr>
          <w:rFonts w:cstheme="minorHAnsi"/>
          <w:sz w:val="24"/>
          <w:szCs w:val="24"/>
        </w:rPr>
        <w:t xml:space="preserve"> </w:t>
      </w:r>
      <w:r w:rsidR="005606A2" w:rsidRPr="00C6401C">
        <w:rPr>
          <w:rFonts w:cstheme="minorHAnsi"/>
          <w:sz w:val="24"/>
          <w:szCs w:val="24"/>
        </w:rPr>
        <w:br/>
      </w:r>
      <w:r w:rsidR="000F48A3" w:rsidRPr="00C6401C">
        <w:rPr>
          <w:rFonts w:cstheme="minorHAnsi"/>
          <w:sz w:val="24"/>
          <w:szCs w:val="24"/>
        </w:rPr>
        <w:t>H</w:t>
      </w:r>
      <w:r w:rsidRPr="00C6401C">
        <w:rPr>
          <w:rFonts w:cstheme="minorHAnsi"/>
          <w:sz w:val="24"/>
          <w:szCs w:val="24"/>
        </w:rPr>
        <w:t>aving their own private one-to-one</w:t>
      </w:r>
      <w:r w:rsidR="005606A2" w:rsidRPr="00C6401C">
        <w:rPr>
          <w:rFonts w:cstheme="minorHAnsi"/>
          <w:sz w:val="24"/>
          <w:szCs w:val="24"/>
        </w:rPr>
        <w:t>,</w:t>
      </w:r>
      <w:r w:rsidRPr="00C6401C">
        <w:rPr>
          <w:rFonts w:cstheme="minorHAnsi"/>
          <w:sz w:val="24"/>
          <w:szCs w:val="24"/>
        </w:rPr>
        <w:t xml:space="preserve"> </w:t>
      </w:r>
      <w:r w:rsidR="000F48A3" w:rsidRPr="00C6401C">
        <w:rPr>
          <w:rFonts w:cstheme="minorHAnsi"/>
          <w:sz w:val="24"/>
          <w:szCs w:val="24"/>
        </w:rPr>
        <w:t>child</w:t>
      </w:r>
      <w:r w:rsidR="005606A2" w:rsidRPr="00C6401C">
        <w:rPr>
          <w:rFonts w:cstheme="minorHAnsi"/>
          <w:sz w:val="24"/>
          <w:szCs w:val="24"/>
        </w:rPr>
        <w:t xml:space="preserve"> </w:t>
      </w:r>
      <w:r w:rsidRPr="00C6401C">
        <w:rPr>
          <w:rFonts w:cstheme="minorHAnsi"/>
          <w:sz w:val="24"/>
          <w:szCs w:val="24"/>
        </w:rPr>
        <w:t>A was able to bypass the waiting time to be diagnosed</w:t>
      </w:r>
      <w:r w:rsidR="000F48A3" w:rsidRPr="00C6401C">
        <w:rPr>
          <w:rFonts w:cstheme="minorHAnsi"/>
          <w:sz w:val="24"/>
          <w:szCs w:val="24"/>
        </w:rPr>
        <w:t xml:space="preserve">, the one-to-one would explain </w:t>
      </w:r>
      <w:r w:rsidR="00333A03" w:rsidRPr="00C6401C">
        <w:rPr>
          <w:rFonts w:cstheme="minorHAnsi"/>
          <w:sz w:val="24"/>
          <w:szCs w:val="24"/>
        </w:rPr>
        <w:t xml:space="preserve">the tasks set for child A, </w:t>
      </w:r>
      <w:r w:rsidR="005606A2" w:rsidRPr="00C6401C">
        <w:rPr>
          <w:rFonts w:cstheme="minorHAnsi"/>
          <w:sz w:val="24"/>
          <w:szCs w:val="24"/>
        </w:rPr>
        <w:t>establish</w:t>
      </w:r>
      <w:r w:rsidR="00333A03" w:rsidRPr="00C6401C">
        <w:rPr>
          <w:rFonts w:cstheme="minorHAnsi"/>
          <w:sz w:val="24"/>
          <w:szCs w:val="24"/>
        </w:rPr>
        <w:t xml:space="preserve"> routine and structure for the day</w:t>
      </w:r>
      <w:r w:rsidR="005606A2" w:rsidRPr="00C6401C">
        <w:rPr>
          <w:rFonts w:cstheme="minorHAnsi"/>
          <w:sz w:val="24"/>
          <w:szCs w:val="24"/>
        </w:rPr>
        <w:t>. This</w:t>
      </w:r>
      <w:r w:rsidR="00333A03" w:rsidRPr="00C6401C">
        <w:rPr>
          <w:rFonts w:cstheme="minorHAnsi"/>
          <w:sz w:val="24"/>
          <w:szCs w:val="24"/>
        </w:rPr>
        <w:t xml:space="preserve"> </w:t>
      </w:r>
      <w:r w:rsidR="000F48A3" w:rsidRPr="00C6401C">
        <w:rPr>
          <w:rFonts w:cstheme="minorHAnsi"/>
          <w:sz w:val="24"/>
          <w:szCs w:val="24"/>
        </w:rPr>
        <w:t>helped</w:t>
      </w:r>
      <w:r w:rsidR="00333A03" w:rsidRPr="00C6401C">
        <w:rPr>
          <w:rFonts w:cstheme="minorHAnsi"/>
          <w:sz w:val="24"/>
          <w:szCs w:val="24"/>
        </w:rPr>
        <w:t xml:space="preserve"> </w:t>
      </w:r>
      <w:r w:rsidR="005606A2" w:rsidRPr="00C6401C">
        <w:rPr>
          <w:rFonts w:cstheme="minorHAnsi"/>
          <w:sz w:val="24"/>
          <w:szCs w:val="24"/>
        </w:rPr>
        <w:t>the child</w:t>
      </w:r>
      <w:r w:rsidR="00333A03" w:rsidRPr="00C6401C">
        <w:rPr>
          <w:rFonts w:cstheme="minorHAnsi"/>
          <w:sz w:val="24"/>
          <w:szCs w:val="24"/>
        </w:rPr>
        <w:t xml:space="preserve"> feel more in control of their emotions</w:t>
      </w:r>
      <w:r w:rsidR="005606A2" w:rsidRPr="00C6401C">
        <w:rPr>
          <w:rFonts w:cstheme="minorHAnsi"/>
          <w:sz w:val="24"/>
          <w:szCs w:val="24"/>
        </w:rPr>
        <w:t xml:space="preserve">, was more </w:t>
      </w:r>
      <w:r w:rsidR="00333A03" w:rsidRPr="00C6401C">
        <w:rPr>
          <w:rFonts w:cstheme="minorHAnsi"/>
          <w:sz w:val="24"/>
          <w:szCs w:val="24"/>
        </w:rPr>
        <w:t xml:space="preserve">able to communicate with their peers and teacher on a better level. </w:t>
      </w:r>
      <w:r w:rsidR="000F48A3" w:rsidRPr="00C6401C">
        <w:rPr>
          <w:rFonts w:cstheme="minorHAnsi"/>
          <w:sz w:val="24"/>
          <w:szCs w:val="24"/>
        </w:rPr>
        <w:t xml:space="preserve">On the </w:t>
      </w:r>
      <w:r w:rsidR="00AB14F6" w:rsidRPr="00C6401C">
        <w:rPr>
          <w:rFonts w:cstheme="minorHAnsi"/>
          <w:sz w:val="24"/>
          <w:szCs w:val="24"/>
        </w:rPr>
        <w:t>downside</w:t>
      </w:r>
      <w:r w:rsidR="000F48A3" w:rsidRPr="00C6401C">
        <w:rPr>
          <w:rFonts w:cstheme="minorHAnsi"/>
          <w:sz w:val="24"/>
          <w:szCs w:val="24"/>
        </w:rPr>
        <w:t xml:space="preserve"> </w:t>
      </w:r>
      <w:r w:rsidR="005606A2" w:rsidRPr="00C6401C">
        <w:rPr>
          <w:rFonts w:cstheme="minorHAnsi"/>
          <w:sz w:val="24"/>
          <w:szCs w:val="24"/>
        </w:rPr>
        <w:t xml:space="preserve">of this strategy, </w:t>
      </w:r>
      <w:r w:rsidR="000F48A3" w:rsidRPr="00C6401C">
        <w:rPr>
          <w:rFonts w:cstheme="minorHAnsi"/>
          <w:sz w:val="24"/>
          <w:szCs w:val="24"/>
        </w:rPr>
        <w:t xml:space="preserve">this excludes many </w:t>
      </w:r>
      <w:r w:rsidR="005606A2" w:rsidRPr="00C6401C">
        <w:rPr>
          <w:rFonts w:cstheme="minorHAnsi"/>
          <w:sz w:val="24"/>
          <w:szCs w:val="24"/>
        </w:rPr>
        <w:t xml:space="preserve">other </w:t>
      </w:r>
      <w:r w:rsidR="000F48A3" w:rsidRPr="00C6401C">
        <w:rPr>
          <w:rFonts w:cstheme="minorHAnsi"/>
          <w:sz w:val="24"/>
          <w:szCs w:val="24"/>
        </w:rPr>
        <w:t>children or young pe</w:t>
      </w:r>
      <w:r w:rsidR="005606A2" w:rsidRPr="00C6401C">
        <w:rPr>
          <w:rFonts w:cstheme="minorHAnsi"/>
          <w:sz w:val="24"/>
          <w:szCs w:val="24"/>
        </w:rPr>
        <w:t>ople from support too</w:t>
      </w:r>
      <w:r w:rsidR="000F48A3" w:rsidRPr="00C6401C">
        <w:rPr>
          <w:rFonts w:cstheme="minorHAnsi"/>
          <w:sz w:val="24"/>
          <w:szCs w:val="24"/>
        </w:rPr>
        <w:t xml:space="preserve"> as</w:t>
      </w:r>
      <w:r w:rsidR="005606A2" w:rsidRPr="00C6401C">
        <w:rPr>
          <w:rFonts w:cstheme="minorHAnsi"/>
          <w:sz w:val="24"/>
          <w:szCs w:val="24"/>
        </w:rPr>
        <w:t xml:space="preserve"> many</w:t>
      </w:r>
      <w:r w:rsidR="000F48A3" w:rsidRPr="00C6401C">
        <w:rPr>
          <w:rFonts w:cstheme="minorHAnsi"/>
          <w:sz w:val="24"/>
          <w:szCs w:val="24"/>
        </w:rPr>
        <w:t xml:space="preserve"> parents/guardians cannot afford a private one-to-one</w:t>
      </w:r>
      <w:r w:rsidR="006267E4" w:rsidRPr="00C6401C">
        <w:rPr>
          <w:rFonts w:cstheme="minorHAnsi"/>
          <w:sz w:val="24"/>
          <w:szCs w:val="24"/>
        </w:rPr>
        <w:t xml:space="preserve"> support</w:t>
      </w:r>
      <w:r w:rsidR="00C944AD" w:rsidRPr="00C6401C">
        <w:rPr>
          <w:rFonts w:cstheme="minorHAnsi"/>
          <w:sz w:val="24"/>
          <w:szCs w:val="24"/>
        </w:rPr>
        <w:t xml:space="preserve"> </w:t>
      </w:r>
      <w:r w:rsidR="00333A03" w:rsidRPr="00C6401C">
        <w:rPr>
          <w:rFonts w:cstheme="minorHAnsi"/>
          <w:sz w:val="24"/>
          <w:szCs w:val="24"/>
        </w:rPr>
        <w:t xml:space="preserve">and children or younger people could struggle through school without adequate support as the process of getting a diagnose. </w:t>
      </w:r>
      <w:r w:rsidR="00AB14F6" w:rsidRPr="00C6401C">
        <w:rPr>
          <w:rFonts w:cstheme="minorHAnsi"/>
          <w:sz w:val="24"/>
          <w:szCs w:val="24"/>
        </w:rPr>
        <w:t>As c</w:t>
      </w:r>
      <w:r w:rsidR="00333A03" w:rsidRPr="00C6401C">
        <w:rPr>
          <w:rFonts w:cstheme="minorHAnsi"/>
          <w:sz w:val="24"/>
          <w:szCs w:val="24"/>
        </w:rPr>
        <w:t>hild A has already got a private LSA</w:t>
      </w:r>
      <w:r w:rsidR="00AB14F6" w:rsidRPr="00C6401C">
        <w:rPr>
          <w:rFonts w:cstheme="minorHAnsi"/>
          <w:sz w:val="24"/>
          <w:szCs w:val="24"/>
        </w:rPr>
        <w:t>,</w:t>
      </w:r>
      <w:r w:rsidR="00333A03" w:rsidRPr="00C6401C">
        <w:rPr>
          <w:rFonts w:cstheme="minorHAnsi"/>
          <w:sz w:val="24"/>
          <w:szCs w:val="24"/>
        </w:rPr>
        <w:t xml:space="preserve"> the</w:t>
      </w:r>
      <w:r w:rsidR="00AB14F6" w:rsidRPr="00C6401C">
        <w:rPr>
          <w:rFonts w:cstheme="minorHAnsi"/>
          <w:sz w:val="24"/>
          <w:szCs w:val="24"/>
        </w:rPr>
        <w:t xml:space="preserve"> school</w:t>
      </w:r>
      <w:r w:rsidR="00333A03" w:rsidRPr="00C6401C">
        <w:rPr>
          <w:rFonts w:cstheme="minorHAnsi"/>
          <w:sz w:val="24"/>
          <w:szCs w:val="24"/>
        </w:rPr>
        <w:t xml:space="preserve"> might be excluded in the waiting time to be allocated </w:t>
      </w:r>
      <w:r w:rsidR="00DB7F05" w:rsidRPr="00C6401C">
        <w:rPr>
          <w:rFonts w:cstheme="minorHAnsi"/>
          <w:sz w:val="24"/>
          <w:szCs w:val="24"/>
        </w:rPr>
        <w:t>the</w:t>
      </w:r>
      <w:r w:rsidR="00AB14F6" w:rsidRPr="00C6401C">
        <w:rPr>
          <w:rFonts w:cstheme="minorHAnsi"/>
          <w:sz w:val="24"/>
          <w:szCs w:val="24"/>
        </w:rPr>
        <w:t xml:space="preserve"> correct</w:t>
      </w:r>
      <w:r w:rsidR="00333A03" w:rsidRPr="00C6401C">
        <w:rPr>
          <w:rFonts w:cstheme="minorHAnsi"/>
          <w:sz w:val="24"/>
          <w:szCs w:val="24"/>
        </w:rPr>
        <w:t xml:space="preserve"> </w:t>
      </w:r>
      <w:r w:rsidR="00412531" w:rsidRPr="00C6401C">
        <w:rPr>
          <w:rFonts w:cstheme="minorHAnsi"/>
          <w:sz w:val="24"/>
          <w:szCs w:val="24"/>
        </w:rPr>
        <w:t>support</w:t>
      </w:r>
      <w:r w:rsidR="00333A03" w:rsidRPr="00C6401C">
        <w:rPr>
          <w:rFonts w:cstheme="minorHAnsi"/>
          <w:sz w:val="24"/>
          <w:szCs w:val="24"/>
        </w:rPr>
        <w:t xml:space="preserve"> through the council</w:t>
      </w:r>
      <w:r w:rsidR="00AB14F6" w:rsidRPr="00C6401C">
        <w:rPr>
          <w:rFonts w:cstheme="minorHAnsi"/>
          <w:sz w:val="24"/>
          <w:szCs w:val="24"/>
        </w:rPr>
        <w:t xml:space="preserve"> or receive the correct funding for support that could provide</w:t>
      </w:r>
      <w:r w:rsidR="00333A03" w:rsidRPr="00C6401C">
        <w:rPr>
          <w:rFonts w:cstheme="minorHAnsi"/>
          <w:sz w:val="24"/>
          <w:szCs w:val="24"/>
        </w:rPr>
        <w:t xml:space="preserve"> more </w:t>
      </w:r>
      <w:r w:rsidR="00AB14F6" w:rsidRPr="00C6401C">
        <w:rPr>
          <w:rFonts w:cstheme="minorHAnsi"/>
          <w:sz w:val="24"/>
          <w:szCs w:val="24"/>
        </w:rPr>
        <w:t xml:space="preserve">support, have </w:t>
      </w:r>
      <w:r w:rsidR="00333A03" w:rsidRPr="00C6401C">
        <w:rPr>
          <w:rFonts w:cstheme="minorHAnsi"/>
          <w:sz w:val="24"/>
          <w:szCs w:val="24"/>
        </w:rPr>
        <w:t>experience and qualifications which would result in child A not being given the highest support available.</w:t>
      </w:r>
    </w:p>
    <w:p w14:paraId="1D8E14E5" w14:textId="1A7DBB01" w:rsidR="00C4052D" w:rsidRPr="00C6401C" w:rsidRDefault="00333A03" w:rsidP="00C4052D">
      <w:pPr>
        <w:spacing w:line="360" w:lineRule="auto"/>
        <w:rPr>
          <w:rFonts w:cstheme="minorHAnsi"/>
          <w:sz w:val="24"/>
          <w:szCs w:val="24"/>
        </w:rPr>
      </w:pPr>
      <w:r w:rsidRPr="00C6401C">
        <w:rPr>
          <w:rFonts w:cstheme="minorHAnsi"/>
          <w:sz w:val="24"/>
          <w:szCs w:val="24"/>
        </w:rPr>
        <w:t xml:space="preserve"> </w:t>
      </w:r>
      <w:r w:rsidR="00D80CB8" w:rsidRPr="00C6401C">
        <w:rPr>
          <w:rFonts w:cstheme="minorHAnsi"/>
          <w:sz w:val="24"/>
          <w:szCs w:val="24"/>
        </w:rPr>
        <w:t xml:space="preserve">In addition to this, </w:t>
      </w:r>
      <w:r w:rsidR="00375B10" w:rsidRPr="00C6401C">
        <w:rPr>
          <w:rFonts w:cstheme="minorHAnsi"/>
          <w:sz w:val="24"/>
          <w:szCs w:val="24"/>
        </w:rPr>
        <w:t xml:space="preserve">the </w:t>
      </w:r>
      <w:r w:rsidR="00315DE9" w:rsidRPr="00C6401C">
        <w:rPr>
          <w:rFonts w:cstheme="minorHAnsi"/>
          <w:sz w:val="24"/>
          <w:szCs w:val="24"/>
        </w:rPr>
        <w:t>arising problem with a private LSA is</w:t>
      </w:r>
      <w:r w:rsidR="00375B10" w:rsidRPr="00C6401C">
        <w:rPr>
          <w:rFonts w:cstheme="minorHAnsi"/>
          <w:sz w:val="24"/>
          <w:szCs w:val="24"/>
        </w:rPr>
        <w:t xml:space="preserve"> that</w:t>
      </w:r>
      <w:r w:rsidR="00315DE9" w:rsidRPr="00C6401C">
        <w:rPr>
          <w:rFonts w:cstheme="minorHAnsi"/>
          <w:sz w:val="24"/>
          <w:szCs w:val="24"/>
        </w:rPr>
        <w:t xml:space="preserve"> the head teacher or </w:t>
      </w:r>
      <w:r w:rsidR="00375B10" w:rsidRPr="00C6401C">
        <w:rPr>
          <w:rFonts w:cstheme="minorHAnsi"/>
          <w:sz w:val="24"/>
          <w:szCs w:val="24"/>
        </w:rPr>
        <w:t xml:space="preserve">county </w:t>
      </w:r>
      <w:r w:rsidR="00315DE9" w:rsidRPr="00C6401C">
        <w:rPr>
          <w:rFonts w:cstheme="minorHAnsi"/>
          <w:sz w:val="24"/>
          <w:szCs w:val="24"/>
        </w:rPr>
        <w:t>council have not employed th</w:t>
      </w:r>
      <w:r w:rsidR="00375B10" w:rsidRPr="00C6401C">
        <w:rPr>
          <w:rFonts w:cstheme="minorHAnsi"/>
          <w:sz w:val="24"/>
          <w:szCs w:val="24"/>
        </w:rPr>
        <w:t>e support</w:t>
      </w:r>
      <w:r w:rsidR="00315DE9" w:rsidRPr="00C6401C">
        <w:rPr>
          <w:rFonts w:cstheme="minorHAnsi"/>
          <w:sz w:val="24"/>
          <w:szCs w:val="24"/>
        </w:rPr>
        <w:t xml:space="preserve"> </w:t>
      </w:r>
      <w:r w:rsidR="00375B10" w:rsidRPr="00C6401C">
        <w:rPr>
          <w:rFonts w:cstheme="minorHAnsi"/>
          <w:sz w:val="24"/>
          <w:szCs w:val="24"/>
        </w:rPr>
        <w:t>therefore,</w:t>
      </w:r>
      <w:r w:rsidR="00315DE9" w:rsidRPr="00C6401C">
        <w:rPr>
          <w:rFonts w:cstheme="minorHAnsi"/>
          <w:sz w:val="24"/>
          <w:szCs w:val="24"/>
        </w:rPr>
        <w:t xml:space="preserve"> they would not be able to manage th</w:t>
      </w:r>
      <w:r w:rsidR="00375B10" w:rsidRPr="00C6401C">
        <w:rPr>
          <w:rFonts w:cstheme="minorHAnsi"/>
          <w:sz w:val="24"/>
          <w:szCs w:val="24"/>
        </w:rPr>
        <w:t>e</w:t>
      </w:r>
      <w:r w:rsidR="00315DE9" w:rsidRPr="00C6401C">
        <w:rPr>
          <w:rFonts w:cstheme="minorHAnsi"/>
          <w:sz w:val="24"/>
          <w:szCs w:val="24"/>
        </w:rPr>
        <w:t xml:space="preserve"> </w:t>
      </w:r>
      <w:r w:rsidR="00375B10" w:rsidRPr="00C6401C">
        <w:rPr>
          <w:rFonts w:cstheme="minorHAnsi"/>
          <w:sz w:val="24"/>
          <w:szCs w:val="24"/>
        </w:rPr>
        <w:t>correct</w:t>
      </w:r>
      <w:r w:rsidR="00391E8B" w:rsidRPr="00C6401C">
        <w:rPr>
          <w:rFonts w:cstheme="minorHAnsi"/>
          <w:sz w:val="24"/>
          <w:szCs w:val="24"/>
        </w:rPr>
        <w:t xml:space="preserve"> support to </w:t>
      </w:r>
      <w:r w:rsidR="00315DE9" w:rsidRPr="00C6401C">
        <w:rPr>
          <w:rFonts w:cstheme="minorHAnsi"/>
          <w:sz w:val="24"/>
          <w:szCs w:val="24"/>
        </w:rPr>
        <w:t>the child reach their fullest potential.</w:t>
      </w:r>
      <w:r w:rsidR="00EE6056" w:rsidRPr="00C6401C">
        <w:rPr>
          <w:rFonts w:cstheme="minorHAnsi"/>
          <w:sz w:val="24"/>
          <w:szCs w:val="24"/>
        </w:rPr>
        <w:t xml:space="preserve"> The private LSA was able to talk to the current setting about how he would support the child and what routine and support the parents were comfortable with working around their routine at home too. </w:t>
      </w:r>
      <w:r w:rsidR="004C5ED4" w:rsidRPr="00C6401C">
        <w:rPr>
          <w:rFonts w:cstheme="minorHAnsi"/>
          <w:sz w:val="24"/>
          <w:szCs w:val="24"/>
        </w:rPr>
        <w:t xml:space="preserve">LSA spoke about how child A would go home at break times and </w:t>
      </w:r>
      <w:r w:rsidR="0017273E" w:rsidRPr="00C6401C">
        <w:rPr>
          <w:rFonts w:cstheme="minorHAnsi"/>
          <w:sz w:val="24"/>
          <w:szCs w:val="24"/>
        </w:rPr>
        <w:t xml:space="preserve">not be </w:t>
      </w:r>
      <w:r w:rsidR="004C5ED4" w:rsidRPr="00C6401C">
        <w:rPr>
          <w:rFonts w:cstheme="minorHAnsi"/>
          <w:sz w:val="24"/>
          <w:szCs w:val="24"/>
        </w:rPr>
        <w:t>social</w:t>
      </w:r>
      <w:r w:rsidR="0017273E" w:rsidRPr="00C6401C">
        <w:rPr>
          <w:rFonts w:cstheme="minorHAnsi"/>
          <w:sz w:val="24"/>
          <w:szCs w:val="24"/>
        </w:rPr>
        <w:t>ly</w:t>
      </w:r>
      <w:r w:rsidR="004C5ED4" w:rsidRPr="00C6401C">
        <w:rPr>
          <w:rFonts w:cstheme="minorHAnsi"/>
          <w:sz w:val="24"/>
          <w:szCs w:val="24"/>
        </w:rPr>
        <w:t xml:space="preserve"> included in play times</w:t>
      </w:r>
      <w:r w:rsidR="0017273E" w:rsidRPr="00C6401C">
        <w:rPr>
          <w:rFonts w:cstheme="minorHAnsi"/>
          <w:sz w:val="24"/>
          <w:szCs w:val="24"/>
        </w:rPr>
        <w:t>,</w:t>
      </w:r>
      <w:r w:rsidR="00315DE9" w:rsidRPr="00C6401C">
        <w:rPr>
          <w:rFonts w:cstheme="minorHAnsi"/>
          <w:sz w:val="24"/>
          <w:szCs w:val="24"/>
        </w:rPr>
        <w:t xml:space="preserve"> resulting child A being excluded from their peers. Children with autism already face a problem developing social relationships, as they can fail to understand the social interaction, more so it is difficult </w:t>
      </w:r>
      <w:r w:rsidR="009C5E7A" w:rsidRPr="00C6401C">
        <w:rPr>
          <w:rFonts w:cstheme="minorHAnsi"/>
          <w:sz w:val="24"/>
          <w:szCs w:val="24"/>
        </w:rPr>
        <w:t xml:space="preserve">for autistic children to use or even understand the meaning behind social cues, eye contact and non- verbal signals (Moore, 2007). </w:t>
      </w:r>
      <w:r w:rsidR="00DA3331" w:rsidRPr="00C6401C">
        <w:rPr>
          <w:rFonts w:cstheme="minorHAnsi"/>
          <w:sz w:val="24"/>
          <w:szCs w:val="24"/>
        </w:rPr>
        <w:t>As c</w:t>
      </w:r>
      <w:r w:rsidR="009C5E7A" w:rsidRPr="00C6401C">
        <w:rPr>
          <w:rFonts w:cstheme="minorHAnsi"/>
          <w:sz w:val="24"/>
          <w:szCs w:val="24"/>
        </w:rPr>
        <w:t xml:space="preserve">hild A </w:t>
      </w:r>
      <w:r w:rsidR="00DA3331" w:rsidRPr="00C6401C">
        <w:rPr>
          <w:rFonts w:cstheme="minorHAnsi"/>
          <w:sz w:val="24"/>
          <w:szCs w:val="24"/>
        </w:rPr>
        <w:t xml:space="preserve">was </w:t>
      </w:r>
      <w:r w:rsidR="009C5E7A" w:rsidRPr="00C6401C">
        <w:rPr>
          <w:rFonts w:cstheme="minorHAnsi"/>
          <w:sz w:val="24"/>
          <w:szCs w:val="24"/>
        </w:rPr>
        <w:t>being excluded from play time because of their behaviour</w:t>
      </w:r>
      <w:r w:rsidR="00DA3331" w:rsidRPr="00C6401C">
        <w:rPr>
          <w:rFonts w:cstheme="minorHAnsi"/>
          <w:sz w:val="24"/>
          <w:szCs w:val="24"/>
        </w:rPr>
        <w:t>, this was</w:t>
      </w:r>
      <w:r w:rsidR="009C5E7A" w:rsidRPr="00C6401C">
        <w:rPr>
          <w:rFonts w:cstheme="minorHAnsi"/>
          <w:sz w:val="24"/>
          <w:szCs w:val="24"/>
        </w:rPr>
        <w:t xml:space="preserve"> not necessary</w:t>
      </w:r>
      <w:r w:rsidR="00DA3331" w:rsidRPr="00C6401C">
        <w:rPr>
          <w:rFonts w:cstheme="minorHAnsi"/>
          <w:sz w:val="24"/>
          <w:szCs w:val="24"/>
        </w:rPr>
        <w:t xml:space="preserve"> as</w:t>
      </w:r>
      <w:r w:rsidR="009C5E7A" w:rsidRPr="00C6401C">
        <w:rPr>
          <w:rFonts w:cstheme="minorHAnsi"/>
          <w:sz w:val="24"/>
          <w:szCs w:val="24"/>
        </w:rPr>
        <w:t xml:space="preserve"> no</w:t>
      </w:r>
      <w:r w:rsidR="00DA3331" w:rsidRPr="00C6401C">
        <w:rPr>
          <w:rFonts w:cstheme="minorHAnsi"/>
          <w:sz w:val="24"/>
          <w:szCs w:val="24"/>
        </w:rPr>
        <w:t xml:space="preserve"> school</w:t>
      </w:r>
      <w:r w:rsidR="009C5E7A" w:rsidRPr="00C6401C">
        <w:rPr>
          <w:rFonts w:cstheme="minorHAnsi"/>
          <w:sz w:val="24"/>
          <w:szCs w:val="24"/>
        </w:rPr>
        <w:t xml:space="preserve"> policy states a child should miss play time </w:t>
      </w:r>
      <w:r w:rsidR="00DA3331" w:rsidRPr="00C6401C">
        <w:rPr>
          <w:rFonts w:cstheme="minorHAnsi"/>
          <w:sz w:val="24"/>
          <w:szCs w:val="24"/>
        </w:rPr>
        <w:t>for the reason</w:t>
      </w:r>
      <w:r w:rsidR="009C5E7A" w:rsidRPr="00C6401C">
        <w:rPr>
          <w:rFonts w:cstheme="minorHAnsi"/>
          <w:sz w:val="24"/>
          <w:szCs w:val="24"/>
        </w:rPr>
        <w:t xml:space="preserve"> of unwanted behaviour</w:t>
      </w:r>
      <w:r w:rsidR="00DA3331" w:rsidRPr="00C6401C">
        <w:rPr>
          <w:rFonts w:cstheme="minorHAnsi"/>
          <w:sz w:val="24"/>
          <w:szCs w:val="24"/>
        </w:rPr>
        <w:t>.</w:t>
      </w:r>
      <w:r w:rsidR="00314A55" w:rsidRPr="00C6401C">
        <w:rPr>
          <w:rFonts w:cstheme="minorHAnsi"/>
          <w:sz w:val="24"/>
          <w:szCs w:val="24"/>
        </w:rPr>
        <w:t xml:space="preserve"> As this was being performed in </w:t>
      </w:r>
      <w:r w:rsidR="009C5E7A" w:rsidRPr="00C6401C">
        <w:rPr>
          <w:rFonts w:cstheme="minorHAnsi"/>
          <w:sz w:val="24"/>
          <w:szCs w:val="24"/>
        </w:rPr>
        <w:t>th</w:t>
      </w:r>
      <w:r w:rsidR="00314A55" w:rsidRPr="00C6401C">
        <w:rPr>
          <w:rFonts w:cstheme="minorHAnsi"/>
          <w:sz w:val="24"/>
          <w:szCs w:val="24"/>
        </w:rPr>
        <w:t>e</w:t>
      </w:r>
      <w:r w:rsidR="009C5E7A" w:rsidRPr="00C6401C">
        <w:rPr>
          <w:rFonts w:cstheme="minorHAnsi"/>
          <w:sz w:val="24"/>
          <w:szCs w:val="24"/>
        </w:rPr>
        <w:t xml:space="preserve"> former school</w:t>
      </w:r>
      <w:r w:rsidR="00314A55" w:rsidRPr="00C6401C">
        <w:rPr>
          <w:rFonts w:cstheme="minorHAnsi"/>
          <w:sz w:val="24"/>
          <w:szCs w:val="24"/>
        </w:rPr>
        <w:t>,</w:t>
      </w:r>
      <w:r w:rsidR="009C5E7A" w:rsidRPr="00C6401C">
        <w:rPr>
          <w:rFonts w:cstheme="minorHAnsi"/>
          <w:sz w:val="24"/>
          <w:szCs w:val="24"/>
        </w:rPr>
        <w:t xml:space="preserve"> child’s A head teacher and class teacher should have set out plans and directions to help child A to deal with their behaviour and feel included. Batten (2005) states that</w:t>
      </w:r>
      <w:r w:rsidR="00314A55" w:rsidRPr="00C6401C">
        <w:rPr>
          <w:rFonts w:cstheme="minorHAnsi"/>
          <w:sz w:val="24"/>
          <w:szCs w:val="24"/>
        </w:rPr>
        <w:t>;</w:t>
      </w:r>
    </w:p>
    <w:p w14:paraId="6EC458D9" w14:textId="77777777" w:rsidR="00315DE9" w:rsidRPr="00314A55" w:rsidRDefault="009C5E7A" w:rsidP="00C4052D">
      <w:pPr>
        <w:spacing w:line="240" w:lineRule="auto"/>
        <w:rPr>
          <w:i/>
          <w:iCs/>
          <w:sz w:val="28"/>
          <w:szCs w:val="28"/>
        </w:rPr>
      </w:pPr>
      <w:r w:rsidRPr="00314A55">
        <w:rPr>
          <w:i/>
          <w:iCs/>
          <w:sz w:val="28"/>
          <w:szCs w:val="28"/>
        </w:rPr>
        <w:lastRenderedPageBreak/>
        <w:t>“The inequities in social interaction and communication between children with autism and their peers can lead to frustration, bullying and low self-esteem” (Batten, 2005, p.93).</w:t>
      </w:r>
      <w:r w:rsidR="006B0A28" w:rsidRPr="00314A55">
        <w:rPr>
          <w:i/>
          <w:iCs/>
          <w:sz w:val="28"/>
          <w:szCs w:val="28"/>
        </w:rPr>
        <w:t xml:space="preserve"> </w:t>
      </w:r>
    </w:p>
    <w:p w14:paraId="66F03152" w14:textId="78C3F80B" w:rsidR="00323B69" w:rsidRPr="00C6401C" w:rsidRDefault="006B0A28" w:rsidP="00323B69">
      <w:pPr>
        <w:spacing w:line="360" w:lineRule="auto"/>
        <w:rPr>
          <w:rFonts w:cstheme="minorHAnsi"/>
          <w:sz w:val="24"/>
          <w:szCs w:val="24"/>
        </w:rPr>
      </w:pPr>
      <w:r w:rsidRPr="00C6401C">
        <w:rPr>
          <w:rFonts w:cstheme="minorHAnsi"/>
          <w:sz w:val="24"/>
          <w:szCs w:val="24"/>
        </w:rPr>
        <w:t>Including children and young people with learning difficulties needs the necessary support services to enable them to be included successfully in school.</w:t>
      </w:r>
      <w:r w:rsidR="004C5ED4" w:rsidRPr="00C6401C">
        <w:rPr>
          <w:rFonts w:cstheme="minorHAnsi"/>
          <w:sz w:val="24"/>
          <w:szCs w:val="24"/>
        </w:rPr>
        <w:t xml:space="preserve">  </w:t>
      </w:r>
      <w:r w:rsidRPr="00C6401C">
        <w:rPr>
          <w:rFonts w:cstheme="minorHAnsi"/>
          <w:sz w:val="24"/>
          <w:szCs w:val="24"/>
        </w:rPr>
        <w:t>In the</w:t>
      </w:r>
      <w:r w:rsidR="00F03D8D" w:rsidRPr="00C6401C">
        <w:rPr>
          <w:rFonts w:cstheme="minorHAnsi"/>
          <w:sz w:val="24"/>
          <w:szCs w:val="24"/>
        </w:rPr>
        <w:t xml:space="preserve"> school </w:t>
      </w:r>
      <w:r w:rsidRPr="00C6401C">
        <w:rPr>
          <w:rFonts w:cstheme="minorHAnsi"/>
          <w:sz w:val="24"/>
          <w:szCs w:val="24"/>
        </w:rPr>
        <w:t xml:space="preserve">setting inclusive policy and procedures give the right for each individual to be included and have equal </w:t>
      </w:r>
      <w:r w:rsidR="00323B69" w:rsidRPr="00C6401C">
        <w:rPr>
          <w:rFonts w:cstheme="minorHAnsi"/>
          <w:sz w:val="24"/>
          <w:szCs w:val="24"/>
        </w:rPr>
        <w:t>opportunities</w:t>
      </w:r>
      <w:r w:rsidR="00C944AD" w:rsidRPr="00C6401C">
        <w:rPr>
          <w:rFonts w:cstheme="minorHAnsi"/>
          <w:sz w:val="24"/>
          <w:szCs w:val="24"/>
        </w:rPr>
        <w:t xml:space="preserve"> </w:t>
      </w:r>
      <w:sdt>
        <w:sdtPr>
          <w:rPr>
            <w:rFonts w:cstheme="minorHAnsi"/>
            <w:sz w:val="24"/>
            <w:szCs w:val="24"/>
          </w:rPr>
          <w:id w:val="1327012045"/>
          <w:citation/>
        </w:sdtPr>
        <w:sdtEndPr/>
        <w:sdtContent>
          <w:r w:rsidR="00C944AD" w:rsidRPr="00C6401C">
            <w:rPr>
              <w:rFonts w:cstheme="minorHAnsi"/>
              <w:sz w:val="24"/>
              <w:szCs w:val="24"/>
            </w:rPr>
            <w:fldChar w:fldCharType="begin"/>
          </w:r>
          <w:r w:rsidR="00C944AD" w:rsidRPr="00C6401C">
            <w:rPr>
              <w:rFonts w:cstheme="minorHAnsi"/>
              <w:sz w:val="24"/>
              <w:szCs w:val="24"/>
            </w:rPr>
            <w:instrText xml:space="preserve">CITATION fel00 \l 2057 </w:instrText>
          </w:r>
          <w:r w:rsidR="00C944AD" w:rsidRPr="00C6401C">
            <w:rPr>
              <w:rFonts w:cstheme="minorHAnsi"/>
              <w:sz w:val="24"/>
              <w:szCs w:val="24"/>
            </w:rPr>
            <w:fldChar w:fldCharType="separate"/>
          </w:r>
          <w:r w:rsidR="00C944AD" w:rsidRPr="00C6401C">
            <w:rPr>
              <w:rFonts w:cstheme="minorHAnsi"/>
              <w:noProof/>
              <w:sz w:val="24"/>
              <w:szCs w:val="24"/>
            </w:rPr>
            <w:t>(Armstrong, et al., 2000)</w:t>
          </w:r>
          <w:r w:rsidR="00C944AD" w:rsidRPr="00C6401C">
            <w:rPr>
              <w:rFonts w:cstheme="minorHAnsi"/>
              <w:sz w:val="24"/>
              <w:szCs w:val="24"/>
            </w:rPr>
            <w:fldChar w:fldCharType="end"/>
          </w:r>
        </w:sdtContent>
      </w:sdt>
      <w:r w:rsidR="00323B69" w:rsidRPr="00C6401C">
        <w:rPr>
          <w:rFonts w:cstheme="minorHAnsi"/>
          <w:sz w:val="24"/>
          <w:szCs w:val="24"/>
        </w:rPr>
        <w:t>. Appropriate trained teachers in dealing with learning difficulties; taking into consideration the individuals need and how to meet them (Lewis, Norwich 2005). Having the adequate support team in place with an inclusive framework allows regular special education assessments to monitor the progress of the child or young person to guarantee the highest support is being received. School As behaviour and discipline policy (2016) aims to help children grow in a safe and secure environment, and to become positive, responsible and increasingly independent members of the school.</w:t>
      </w:r>
    </w:p>
    <w:p w14:paraId="6877D167" w14:textId="04AC68DE" w:rsidR="00160FC8" w:rsidRPr="00C6401C" w:rsidRDefault="004E7AFC" w:rsidP="003A7472">
      <w:pPr>
        <w:spacing w:line="360" w:lineRule="auto"/>
        <w:rPr>
          <w:rFonts w:cstheme="minorHAnsi"/>
          <w:sz w:val="24"/>
          <w:szCs w:val="24"/>
        </w:rPr>
      </w:pPr>
      <w:r w:rsidRPr="00C6401C">
        <w:rPr>
          <w:rFonts w:cstheme="minorHAnsi"/>
          <w:sz w:val="24"/>
          <w:szCs w:val="24"/>
        </w:rPr>
        <w:t>The aim of the school inclusive policy is to “prevent the marginalization for people who experience unforsaken circumstances in life”</w:t>
      </w:r>
      <w:r w:rsidR="00F03D8D" w:rsidRPr="00C6401C">
        <w:rPr>
          <w:rFonts w:cstheme="minorHAnsi"/>
          <w:sz w:val="24"/>
          <w:szCs w:val="24"/>
        </w:rPr>
        <w:t xml:space="preserve">. </w:t>
      </w:r>
      <w:r w:rsidR="004C5ED4" w:rsidRPr="00C6401C">
        <w:rPr>
          <w:rFonts w:cstheme="minorHAnsi"/>
          <w:sz w:val="24"/>
          <w:szCs w:val="24"/>
        </w:rPr>
        <w:t>Disruptive behaviour can be an indication of unmet needs and schools have a duty to make reasonable adjustments to policies and practices to ensure that all pupils regardless of backgrounds to feel safe, confident and socially included.</w:t>
      </w:r>
      <w:r w:rsidR="004110BC" w:rsidRPr="00C6401C">
        <w:rPr>
          <w:rFonts w:cstheme="minorHAnsi"/>
          <w:sz w:val="24"/>
          <w:szCs w:val="24"/>
        </w:rPr>
        <w:t xml:space="preserve"> </w:t>
      </w:r>
      <w:r w:rsidR="00BE569A" w:rsidRPr="00C6401C">
        <w:rPr>
          <w:rFonts w:cstheme="minorHAnsi"/>
          <w:sz w:val="24"/>
          <w:szCs w:val="24"/>
        </w:rPr>
        <w:t xml:space="preserve">Therefor when child A arrived at the school setting, the head teacher had a meeting with child A and their parents they made plans, routines and structures for child A in the classroom and started the process of getting diagnosed for autism. The inclusion policy aims to ensure equality of opportunity for all our pupils in all areas of school life, to ensure that individuals strengths are </w:t>
      </w:r>
      <w:r w:rsidR="00A81A0D" w:rsidRPr="00C6401C">
        <w:rPr>
          <w:rFonts w:cstheme="minorHAnsi"/>
          <w:sz w:val="24"/>
          <w:szCs w:val="24"/>
        </w:rPr>
        <w:t>recognised,</w:t>
      </w:r>
      <w:r w:rsidR="00BE569A" w:rsidRPr="00C6401C">
        <w:rPr>
          <w:rFonts w:cstheme="minorHAnsi"/>
          <w:sz w:val="24"/>
          <w:szCs w:val="24"/>
        </w:rPr>
        <w:t xml:space="preserve"> and all pupils achieve their potential, to remove the barriers to learning and particip</w:t>
      </w:r>
      <w:r w:rsidR="00A81A0D" w:rsidRPr="00C6401C">
        <w:rPr>
          <w:rFonts w:cstheme="minorHAnsi"/>
          <w:sz w:val="24"/>
          <w:szCs w:val="24"/>
        </w:rPr>
        <w:t>ation that can hinder or exclude individual pupils, or groups of pupils and to use whole school assessment procedures to track the progress of groups of pupils and identify strengths and weaknesses amongst disadvantaged groups (school A inclusion policy, 2016).</w:t>
      </w:r>
    </w:p>
    <w:p w14:paraId="653FCECF" w14:textId="62A950B3" w:rsidR="00A81A0D" w:rsidRPr="00C6401C" w:rsidRDefault="00A81A0D" w:rsidP="003A7472">
      <w:pPr>
        <w:spacing w:line="360" w:lineRule="auto"/>
        <w:rPr>
          <w:rFonts w:cstheme="minorHAnsi"/>
          <w:sz w:val="24"/>
          <w:szCs w:val="24"/>
        </w:rPr>
      </w:pPr>
      <w:r w:rsidRPr="00C6401C">
        <w:rPr>
          <w:rFonts w:cstheme="minorHAnsi"/>
          <w:sz w:val="24"/>
          <w:szCs w:val="24"/>
        </w:rPr>
        <w:t xml:space="preserve">In addition to this we achieve educational inclusion by continually reviewing what we do, through asking ourselves these key questions: are there differences in the achievement of different groups of children? what are we doing for those children who we know are not achieving their best? and are our actions effective? </w:t>
      </w:r>
    </w:p>
    <w:p w14:paraId="1489CA95" w14:textId="6FE8779B" w:rsidR="00A156F6" w:rsidRPr="00C6401C" w:rsidRDefault="00A156F6" w:rsidP="003A7472">
      <w:pPr>
        <w:spacing w:line="360" w:lineRule="auto"/>
        <w:rPr>
          <w:rFonts w:cstheme="minorHAnsi"/>
          <w:sz w:val="24"/>
          <w:szCs w:val="24"/>
        </w:rPr>
      </w:pPr>
      <w:r w:rsidRPr="00C6401C">
        <w:rPr>
          <w:rFonts w:cstheme="minorHAnsi"/>
          <w:sz w:val="24"/>
          <w:szCs w:val="24"/>
        </w:rPr>
        <w:lastRenderedPageBreak/>
        <w:t xml:space="preserve">The (National Curriculum,) is the schools starting point for planning a curriculum that meets the specific needs of individuals and groups of children. Clearly the needs are met though setting suitable learning challenges and responding to child’s A diverse learning needs. If child A is making less than expected progress, then the class teacher will adapt their lessons to target the areas that need improving.  </w:t>
      </w:r>
    </w:p>
    <w:p w14:paraId="028C7D23" w14:textId="12A1ADF7" w:rsidR="00A156F6" w:rsidRPr="00C6401C" w:rsidRDefault="005B2CFB" w:rsidP="003A7472">
      <w:pPr>
        <w:spacing w:line="360" w:lineRule="auto"/>
        <w:rPr>
          <w:rFonts w:cstheme="minorHAnsi"/>
          <w:sz w:val="24"/>
          <w:szCs w:val="24"/>
        </w:rPr>
      </w:pPr>
      <w:r w:rsidRPr="00C6401C">
        <w:rPr>
          <w:rFonts w:cstheme="minorHAnsi"/>
          <w:sz w:val="24"/>
          <w:szCs w:val="24"/>
        </w:rPr>
        <w:t xml:space="preserve">The head teachers and class room teachers meet at least termly to discuss pupil progress, data Is used to monitor the pupils progress against targets and ensure adequate planning is in place. </w:t>
      </w:r>
      <w:r w:rsidR="00833B04" w:rsidRPr="00C6401C">
        <w:rPr>
          <w:rFonts w:cstheme="minorHAnsi"/>
          <w:sz w:val="24"/>
          <w:szCs w:val="24"/>
        </w:rPr>
        <w:t xml:space="preserve">School </w:t>
      </w:r>
      <w:proofErr w:type="gramStart"/>
      <w:r w:rsidR="00833B04" w:rsidRPr="00C6401C">
        <w:rPr>
          <w:rFonts w:cstheme="minorHAnsi"/>
          <w:sz w:val="24"/>
          <w:szCs w:val="24"/>
        </w:rPr>
        <w:t>A is dedicated to provi</w:t>
      </w:r>
      <w:r w:rsidR="000B1CF7" w:rsidRPr="00C6401C">
        <w:rPr>
          <w:rFonts w:cstheme="minorHAnsi"/>
          <w:sz w:val="24"/>
          <w:szCs w:val="24"/>
        </w:rPr>
        <w:t>ding</w:t>
      </w:r>
      <w:proofErr w:type="gramEnd"/>
      <w:r w:rsidR="000B1CF7" w:rsidRPr="00C6401C">
        <w:rPr>
          <w:rFonts w:cstheme="minorHAnsi"/>
          <w:sz w:val="24"/>
          <w:szCs w:val="24"/>
        </w:rPr>
        <w:t xml:space="preserve"> an environment that allows additional learning needs children full access to all areas of learning and school life, our (Single Equality Policy, 2015) sets out how we ensure equality for all groups within our school community. School A believes that all pupils should be able to use and benefit from school facilities and education provided and no pupil, parent, guardian, member of staff should experience social exclusion. Therefor each child and young person is valued as a unique individual, high standards are used to meet the needs of all our children and ensure we meet all statutory requirements related to matters of inclusion.  </w:t>
      </w:r>
    </w:p>
    <w:p w14:paraId="6481EB68" w14:textId="49E17BB0" w:rsidR="000A3A68" w:rsidRPr="00C6401C" w:rsidRDefault="000A3A68" w:rsidP="000A3A68">
      <w:pPr>
        <w:spacing w:line="360" w:lineRule="auto"/>
        <w:rPr>
          <w:rFonts w:cstheme="minorHAnsi"/>
          <w:sz w:val="24"/>
          <w:szCs w:val="24"/>
        </w:rPr>
      </w:pPr>
      <w:r w:rsidRPr="00C6401C">
        <w:rPr>
          <w:rFonts w:cstheme="minorHAnsi"/>
          <w:sz w:val="24"/>
          <w:szCs w:val="24"/>
        </w:rPr>
        <w:t>Ruth Levitas identified three different and competing discourses of social exclusion: Redistributionist Discourse also known as RED, Moral Underclass Discourse also known as MUD and Social Intergrationist Discourse known as SID. Redistributionist Discourse theory focuses on those living in poverty and the social forces that make this happen, they believe that individuals attitudes, morals or cultural beliefs, backgrounds cannot be held responsible for exclusion. Child A parents/ guardians fit in the redistributionist disorder theory by supplying their own learning support assistant for their child, as the RED module believes we should fairly share things, however child’s A parents/guardians are not waiting for child A to be diagnosed and assigned through the council or school a learning support assistant. On the other hand, this could benefit others as the parents/guardians of child A have supplied their own learning support assistant this could give a child whose parents could not a quicker chance to receive support, but it’s still not done fairly.</w:t>
      </w:r>
      <w:r w:rsidR="00E44E0D">
        <w:rPr>
          <w:rFonts w:cstheme="minorHAnsi"/>
          <w:sz w:val="24"/>
          <w:szCs w:val="24"/>
        </w:rPr>
        <w:t xml:space="preserve"> </w:t>
      </w:r>
      <w:r w:rsidRPr="00C6401C">
        <w:rPr>
          <w:rFonts w:cstheme="minorHAnsi"/>
          <w:sz w:val="24"/>
          <w:szCs w:val="24"/>
        </w:rPr>
        <w:t xml:space="preserve">The moral underclass discourse approach focuses on individual delinquency and lapses in attitudes and morals. Extending to neighbourhoods or social groups such as young mums, serotype and no motivation to work generations mimic each other resulting in a vicious circle. Low income </w:t>
      </w:r>
      <w:r w:rsidRPr="00C6401C">
        <w:rPr>
          <w:rFonts w:cstheme="minorHAnsi"/>
          <w:sz w:val="24"/>
          <w:szCs w:val="24"/>
        </w:rPr>
        <w:lastRenderedPageBreak/>
        <w:t>neighbourhoods experience criminal behaviour or lack of work ethic, adoption of anti-social behaviour and has values to justify behaviour (Levitas,2007).</w:t>
      </w:r>
    </w:p>
    <w:p w14:paraId="6CD09C09" w14:textId="1A1BAA16" w:rsidR="00083943" w:rsidRPr="00C6401C" w:rsidRDefault="002505C7" w:rsidP="000A3A68">
      <w:pPr>
        <w:spacing w:line="360" w:lineRule="auto"/>
        <w:rPr>
          <w:rFonts w:cstheme="minorHAnsi"/>
          <w:sz w:val="24"/>
          <w:szCs w:val="24"/>
        </w:rPr>
      </w:pPr>
      <w:r w:rsidRPr="00C6401C">
        <w:rPr>
          <w:rFonts w:cstheme="minorHAnsi"/>
          <w:sz w:val="24"/>
          <w:szCs w:val="24"/>
        </w:rPr>
        <w:t>To conclude schools, need to promote the inclusion policy as a whole-school approach, no child or young person should be socially excluded in school for any reason. No policy states that a child should miss play due to bad behaviour, no facts or graphs shows the benefits of a child or young person missing play and being excluded from their peers. Government statistics in England indicate that children with additional learning needs with or without a statement, accounted for just over half of all permanent and fixed-period exclusions in 2014 (Department for Education, 2016). Even though statutory guidance places a duty on schools to avoid excluding pupil with additional learning needs so why is this still happening</w:t>
      </w:r>
      <w:r w:rsidR="00966259" w:rsidRPr="00C6401C">
        <w:rPr>
          <w:rFonts w:cstheme="minorHAnsi"/>
          <w:sz w:val="24"/>
          <w:szCs w:val="24"/>
        </w:rPr>
        <w:t xml:space="preserve"> (Department </w:t>
      </w:r>
      <w:r w:rsidR="00C6401C" w:rsidRPr="00C6401C">
        <w:rPr>
          <w:rFonts w:cstheme="minorHAnsi"/>
          <w:sz w:val="24"/>
          <w:szCs w:val="24"/>
        </w:rPr>
        <w:t>for</w:t>
      </w:r>
      <w:r w:rsidR="00966259" w:rsidRPr="00C6401C">
        <w:rPr>
          <w:rFonts w:cstheme="minorHAnsi"/>
          <w:sz w:val="24"/>
          <w:szCs w:val="24"/>
        </w:rPr>
        <w:t xml:space="preserve"> </w:t>
      </w:r>
      <w:r w:rsidR="00083943" w:rsidRPr="00C6401C">
        <w:rPr>
          <w:rFonts w:cstheme="minorHAnsi"/>
          <w:sz w:val="24"/>
          <w:szCs w:val="24"/>
        </w:rPr>
        <w:t>E</w:t>
      </w:r>
      <w:r w:rsidR="00966259" w:rsidRPr="00C6401C">
        <w:rPr>
          <w:rFonts w:cstheme="minorHAnsi"/>
          <w:sz w:val="24"/>
          <w:szCs w:val="24"/>
        </w:rPr>
        <w:t xml:space="preserve">ducation and </w:t>
      </w:r>
      <w:r w:rsidR="00083943" w:rsidRPr="00C6401C">
        <w:rPr>
          <w:rFonts w:cstheme="minorHAnsi"/>
          <w:sz w:val="24"/>
          <w:szCs w:val="24"/>
        </w:rPr>
        <w:t>S</w:t>
      </w:r>
      <w:r w:rsidR="00966259" w:rsidRPr="00C6401C">
        <w:rPr>
          <w:rFonts w:cstheme="minorHAnsi"/>
          <w:sz w:val="24"/>
          <w:szCs w:val="24"/>
        </w:rPr>
        <w:t>kills, 2001)</w:t>
      </w:r>
      <w:r w:rsidR="00083943" w:rsidRPr="00C6401C">
        <w:rPr>
          <w:rFonts w:cstheme="minorHAnsi"/>
          <w:sz w:val="24"/>
          <w:szCs w:val="24"/>
        </w:rPr>
        <w:t>.</w:t>
      </w:r>
      <w:r w:rsidR="00094F36">
        <w:rPr>
          <w:rFonts w:cstheme="minorHAnsi"/>
          <w:sz w:val="24"/>
          <w:szCs w:val="24"/>
        </w:rPr>
        <w:t xml:space="preserve"> </w:t>
      </w:r>
      <w:r w:rsidR="00C37B6B" w:rsidRPr="00C6401C">
        <w:rPr>
          <w:rFonts w:cstheme="minorHAnsi"/>
          <w:sz w:val="24"/>
          <w:szCs w:val="24"/>
        </w:rPr>
        <w:t xml:space="preserve">It can be incredibly difficult for a child with a physical or mental disability to integrate themselves in a social situation such as a school. </w:t>
      </w:r>
      <w:r w:rsidR="00094F36">
        <w:rPr>
          <w:rFonts w:cstheme="minorHAnsi"/>
          <w:sz w:val="24"/>
          <w:szCs w:val="24"/>
        </w:rPr>
        <w:t xml:space="preserve">Ways forward </w:t>
      </w:r>
      <w:r w:rsidR="00C37B6B" w:rsidRPr="00C6401C">
        <w:rPr>
          <w:rFonts w:cstheme="minorHAnsi"/>
          <w:sz w:val="24"/>
          <w:szCs w:val="24"/>
        </w:rPr>
        <w:t>Staff should be aware that a child or young person is struggling to meet or sit in with their peers</w:t>
      </w:r>
      <w:r w:rsidR="00094F36">
        <w:rPr>
          <w:rFonts w:cstheme="minorHAnsi"/>
          <w:sz w:val="24"/>
          <w:szCs w:val="24"/>
        </w:rPr>
        <w:t>, appropriate training given to teachers and learning support assistants, clear and detailed explanation of the diagnosis to the parents is needed. Schools need to prevent- reducing the number of children or young people who have suffered from experiences which may make them a target to becoming socially excluded. Reintegrating – those who have strayed from society, by providing them the structure and education in schools to give the best opportunity to find employment when leaving education.</w:t>
      </w:r>
      <w:r w:rsidR="000E0D9E">
        <w:rPr>
          <w:rFonts w:cstheme="minorHAnsi"/>
          <w:sz w:val="24"/>
          <w:szCs w:val="24"/>
        </w:rPr>
        <w:t xml:space="preserve"> Children should be allowed to be heard the need for collaboration between teachers to develop an inclusive school ethos. Considering all the above, the need for change in some schools is obvious. Teacher, professionals, parents, guardians are obliged to support children and young people and offer them the nest opportunities we can to reach their full potential and </w:t>
      </w:r>
      <w:r w:rsidR="00AE3AFD">
        <w:rPr>
          <w:rFonts w:cstheme="minorHAnsi"/>
          <w:sz w:val="24"/>
          <w:szCs w:val="24"/>
        </w:rPr>
        <w:t xml:space="preserve">deduce the risk of any child or young person being socially excluded. </w:t>
      </w:r>
    </w:p>
    <w:p w14:paraId="379A275A" w14:textId="67E88F15" w:rsidR="00C37B6B" w:rsidRPr="00C37B6B" w:rsidRDefault="00C37B6B" w:rsidP="00C37B6B">
      <w:pPr>
        <w:pStyle w:val="NormalWeb"/>
        <w:rPr>
          <w:rFonts w:asciiTheme="minorHAnsi" w:hAnsiTheme="minorHAnsi" w:cstheme="minorHAnsi"/>
          <w:color w:val="000000"/>
        </w:rPr>
      </w:pPr>
      <w:r w:rsidRPr="00C37B6B">
        <w:rPr>
          <w:rFonts w:asciiTheme="minorHAnsi" w:hAnsiTheme="minorHAnsi" w:cstheme="minorHAnsi"/>
          <w:color w:val="000000"/>
        </w:rPr>
        <w:t xml:space="preserve"> </w:t>
      </w:r>
    </w:p>
    <w:p w14:paraId="6AD4BEDB" w14:textId="77777777" w:rsidR="00083943" w:rsidRDefault="00083943" w:rsidP="000A3A68">
      <w:pPr>
        <w:spacing w:line="360" w:lineRule="auto"/>
        <w:rPr>
          <w:sz w:val="28"/>
          <w:szCs w:val="28"/>
        </w:rPr>
      </w:pPr>
    </w:p>
    <w:p w14:paraId="6EBC4C2C" w14:textId="48C33011" w:rsidR="00083943" w:rsidRPr="00083943" w:rsidRDefault="00083943" w:rsidP="00083943">
      <w:pPr>
        <w:spacing w:line="240" w:lineRule="auto"/>
        <w:rPr>
          <w:rFonts w:cstheme="minorHAnsi"/>
          <w:sz w:val="24"/>
          <w:szCs w:val="24"/>
          <w:shd w:val="clear" w:color="auto" w:fill="FFFFFF"/>
        </w:rPr>
      </w:pPr>
    </w:p>
    <w:p w14:paraId="1B57C55A" w14:textId="77777777" w:rsidR="00EA2468" w:rsidRDefault="00EA2468" w:rsidP="003A7472">
      <w:pPr>
        <w:spacing w:line="360" w:lineRule="auto"/>
      </w:pPr>
    </w:p>
    <w:sdt>
      <w:sdtPr>
        <w:rPr>
          <w:rFonts w:asciiTheme="minorHAnsi" w:eastAsiaTheme="minorHAnsi" w:hAnsiTheme="minorHAnsi" w:cstheme="minorBidi"/>
          <w:color w:val="auto"/>
          <w:sz w:val="22"/>
          <w:szCs w:val="22"/>
          <w:lang w:val="en-GB"/>
        </w:rPr>
        <w:id w:val="-981070412"/>
        <w:docPartObj>
          <w:docPartGallery w:val="Bibliographies"/>
          <w:docPartUnique/>
        </w:docPartObj>
      </w:sdtPr>
      <w:sdtEndPr/>
      <w:sdtContent>
        <w:p w14:paraId="619C2DD4" w14:textId="77777777" w:rsidR="000E0D9E" w:rsidRDefault="000E0D9E">
          <w:pPr>
            <w:pStyle w:val="Heading1"/>
            <w:rPr>
              <w:rFonts w:asciiTheme="minorHAnsi" w:eastAsiaTheme="minorHAnsi" w:hAnsiTheme="minorHAnsi" w:cstheme="minorBidi"/>
              <w:color w:val="auto"/>
              <w:sz w:val="22"/>
              <w:szCs w:val="22"/>
              <w:lang w:val="en-GB"/>
            </w:rPr>
          </w:pPr>
        </w:p>
        <w:p w14:paraId="2EAFF5C5" w14:textId="1273053A" w:rsidR="00DA136E" w:rsidRPr="000E0D9E" w:rsidRDefault="00DA136E">
          <w:pPr>
            <w:pStyle w:val="Heading1"/>
            <w:rPr>
              <w:u w:val="single"/>
            </w:rPr>
          </w:pPr>
          <w:r w:rsidRPr="000E0D9E">
            <w:rPr>
              <w:rFonts w:asciiTheme="minorHAnsi" w:hAnsiTheme="minorHAnsi" w:cstheme="minorHAnsi"/>
              <w:color w:val="auto"/>
              <w:sz w:val="24"/>
              <w:szCs w:val="24"/>
              <w:u w:val="single"/>
            </w:rPr>
            <w:t>References</w:t>
          </w:r>
        </w:p>
        <w:p w14:paraId="33D2E8DB" w14:textId="77777777" w:rsidR="00C6401C" w:rsidRPr="00246A0B" w:rsidRDefault="00C6401C" w:rsidP="00C6401C">
          <w:pPr>
            <w:rPr>
              <w:rFonts w:cstheme="minorHAnsi"/>
              <w:sz w:val="24"/>
              <w:szCs w:val="24"/>
              <w:lang w:val="en-US"/>
            </w:rPr>
          </w:pPr>
        </w:p>
        <w:sdt>
          <w:sdtPr>
            <w:rPr>
              <w:rFonts w:cstheme="minorHAnsi"/>
              <w:sz w:val="24"/>
              <w:szCs w:val="24"/>
            </w:rPr>
            <w:id w:val="-573587230"/>
            <w:bibliography/>
          </w:sdtPr>
          <w:sdtEndPr>
            <w:rPr>
              <w:rFonts w:cstheme="minorBidi"/>
              <w:sz w:val="22"/>
              <w:szCs w:val="22"/>
            </w:rPr>
          </w:sdtEndPr>
          <w:sdtContent>
            <w:p w14:paraId="0432970E" w14:textId="38421381" w:rsidR="00DA136E" w:rsidRPr="00246A0B" w:rsidRDefault="00DA136E" w:rsidP="00DA136E">
              <w:pPr>
                <w:pStyle w:val="Bibliography"/>
                <w:rPr>
                  <w:rFonts w:cstheme="minorHAnsi"/>
                  <w:noProof/>
                  <w:sz w:val="24"/>
                  <w:szCs w:val="24"/>
                  <w:lang w:val="en-US"/>
                </w:rPr>
              </w:pPr>
              <w:r w:rsidRPr="00246A0B">
                <w:rPr>
                  <w:rFonts w:cstheme="minorHAnsi"/>
                  <w:sz w:val="24"/>
                  <w:szCs w:val="24"/>
                </w:rPr>
                <w:fldChar w:fldCharType="begin"/>
              </w:r>
              <w:r w:rsidRPr="00246A0B">
                <w:rPr>
                  <w:rFonts w:cstheme="minorHAnsi"/>
                  <w:sz w:val="24"/>
                  <w:szCs w:val="24"/>
                </w:rPr>
                <w:instrText xml:space="preserve"> BIBLIOGRAPHY </w:instrText>
              </w:r>
              <w:r w:rsidRPr="00246A0B">
                <w:rPr>
                  <w:rFonts w:cstheme="minorHAnsi"/>
                  <w:sz w:val="24"/>
                  <w:szCs w:val="24"/>
                </w:rPr>
                <w:fldChar w:fldCharType="separate"/>
              </w:r>
              <w:r w:rsidRPr="00246A0B">
                <w:rPr>
                  <w:rFonts w:cstheme="minorHAnsi"/>
                  <w:noProof/>
                  <w:sz w:val="24"/>
                  <w:szCs w:val="24"/>
                  <w:lang w:val="en-US"/>
                </w:rPr>
                <w:t xml:space="preserve">Armstrong, F., Armstrong, D. &amp; Barton, L., 2000. </w:t>
              </w:r>
              <w:r w:rsidRPr="00246A0B">
                <w:rPr>
                  <w:rFonts w:cstheme="minorHAnsi"/>
                  <w:i/>
                  <w:iCs/>
                  <w:noProof/>
                  <w:sz w:val="24"/>
                  <w:szCs w:val="24"/>
                  <w:lang w:val="en-US"/>
                </w:rPr>
                <w:t xml:space="preserve">Inclusive education: policy, contexts and comparative perspectives. </w:t>
              </w:r>
              <w:r w:rsidRPr="00246A0B">
                <w:rPr>
                  <w:rFonts w:cstheme="minorHAnsi"/>
                  <w:noProof/>
                  <w:sz w:val="24"/>
                  <w:szCs w:val="24"/>
                  <w:lang w:val="en-US"/>
                </w:rPr>
                <w:t>New York: David Fulton publishers.</w:t>
              </w:r>
            </w:p>
            <w:p w14:paraId="46352E19" w14:textId="77777777" w:rsidR="00C6401C" w:rsidRPr="00246A0B" w:rsidRDefault="00C6401C" w:rsidP="00C6401C">
              <w:pPr>
                <w:spacing w:line="240" w:lineRule="auto"/>
                <w:rPr>
                  <w:rFonts w:cstheme="minorHAnsi"/>
                  <w:sz w:val="24"/>
                  <w:szCs w:val="24"/>
                </w:rPr>
              </w:pPr>
              <w:r w:rsidRPr="00246A0B">
                <w:rPr>
                  <w:rFonts w:cstheme="minorHAnsi"/>
                  <w:sz w:val="24"/>
                  <w:szCs w:val="24"/>
                  <w:shd w:val="clear" w:color="auto" w:fill="FFFFFF"/>
                </w:rPr>
                <w:t xml:space="preserve">Ambitious about Autism. (2014). </w:t>
              </w:r>
              <w:r w:rsidRPr="00246A0B">
                <w:rPr>
                  <w:rFonts w:cstheme="minorHAnsi"/>
                  <w:i/>
                  <w:iCs/>
                  <w:sz w:val="24"/>
                  <w:szCs w:val="24"/>
                </w:rPr>
                <w:t>Ruled out: Why are children with autism missing out on education? Campaign Report 2014</w:t>
              </w:r>
              <w:r w:rsidRPr="00246A0B">
                <w:rPr>
                  <w:rFonts w:cstheme="minorHAnsi"/>
                  <w:sz w:val="24"/>
                  <w:szCs w:val="24"/>
                  <w:shd w:val="clear" w:color="auto" w:fill="FFFFFF"/>
                </w:rPr>
                <w:t xml:space="preserve">. Retrieved from </w:t>
              </w:r>
              <w:hyperlink r:id="rId8" w:tgtFrame="_blank" w:history="1">
                <w:r w:rsidRPr="00246A0B">
                  <w:rPr>
                    <w:rFonts w:cstheme="minorHAnsi"/>
                    <w:sz w:val="24"/>
                    <w:szCs w:val="24"/>
                    <w:u w:val="single"/>
                  </w:rPr>
                  <w:t>www.ambitiousaboutautism.org.uk/sites/default/files/Ruled_Out_Report.pdf</w:t>
                </w:r>
              </w:hyperlink>
              <w:r w:rsidRPr="00246A0B">
                <w:rPr>
                  <w:rFonts w:cstheme="minorHAnsi"/>
                  <w:sz w:val="24"/>
                  <w:szCs w:val="24"/>
                  <w:shd w:val="clear" w:color="auto" w:fill="FFFFFF"/>
                </w:rPr>
                <w:t xml:space="preserve">. </w:t>
              </w:r>
              <w:r w:rsidRPr="00246A0B">
                <w:rPr>
                  <w:rFonts w:cstheme="minorHAnsi"/>
                  <w:sz w:val="24"/>
                  <w:szCs w:val="24"/>
                </w:rPr>
                <w:br/>
              </w:r>
              <w:hyperlink r:id="rId9" w:history="1">
                <w:r w:rsidRPr="00246A0B">
                  <w:rPr>
                    <w:rFonts w:cstheme="minorHAnsi"/>
                    <w:sz w:val="24"/>
                    <w:szCs w:val="24"/>
                    <w:u w:val="single"/>
                  </w:rPr>
                  <w:t>Google Scholar</w:t>
                </w:r>
              </w:hyperlink>
              <w:r w:rsidRPr="00246A0B">
                <w:rPr>
                  <w:rFonts w:cstheme="minorHAnsi"/>
                  <w:sz w:val="24"/>
                  <w:szCs w:val="24"/>
                </w:rPr>
                <w:t xml:space="preserve">  </w:t>
              </w:r>
            </w:p>
            <w:p w14:paraId="0136421D" w14:textId="77777777" w:rsidR="00C6401C" w:rsidRPr="00246A0B" w:rsidRDefault="00C6401C" w:rsidP="00C6401C">
              <w:pPr>
                <w:spacing w:line="240" w:lineRule="auto"/>
                <w:rPr>
                  <w:rFonts w:cstheme="minorHAnsi"/>
                  <w:sz w:val="24"/>
                  <w:szCs w:val="24"/>
                  <w:shd w:val="clear" w:color="auto" w:fill="FFFFFF"/>
                </w:rPr>
              </w:pPr>
              <w:r w:rsidRPr="00246A0B">
                <w:rPr>
                  <w:rFonts w:cstheme="minorHAnsi"/>
                  <w:sz w:val="24"/>
                  <w:szCs w:val="24"/>
                  <w:shd w:val="clear" w:color="auto" w:fill="FFFFFF"/>
                </w:rPr>
                <w:t>Ashburner, J., Ziviani, J., Rodger, S. (</w:t>
              </w:r>
              <w:r w:rsidRPr="00246A0B">
                <w:rPr>
                  <w:rStyle w:val="nlmyear"/>
                  <w:rFonts w:cstheme="minorHAnsi"/>
                  <w:sz w:val="24"/>
                  <w:szCs w:val="24"/>
                </w:rPr>
                <w:t>2008</w:t>
              </w:r>
              <w:r w:rsidRPr="00246A0B">
                <w:rPr>
                  <w:rFonts w:cstheme="minorHAnsi"/>
                  <w:sz w:val="24"/>
                  <w:szCs w:val="24"/>
                  <w:shd w:val="clear" w:color="auto" w:fill="FFFFFF"/>
                </w:rPr>
                <w:t xml:space="preserve">) </w:t>
              </w:r>
              <w:r w:rsidRPr="00246A0B">
                <w:rPr>
                  <w:rStyle w:val="nlmarticle-title"/>
                  <w:rFonts w:cstheme="minorHAnsi"/>
                  <w:sz w:val="24"/>
                  <w:szCs w:val="24"/>
                </w:rPr>
                <w:t>Sensory processing and classroom emotional, behavioural, and educational outcomes in children with autism spectrum disorder</w:t>
              </w:r>
              <w:r w:rsidRPr="00246A0B">
                <w:rPr>
                  <w:rFonts w:cstheme="minorHAnsi"/>
                  <w:sz w:val="24"/>
                  <w:szCs w:val="24"/>
                  <w:shd w:val="clear" w:color="auto" w:fill="FFFFFF"/>
                </w:rPr>
                <w:t xml:space="preserve">. American Journal of Occupational Therapy 62: </w:t>
              </w:r>
              <w:r w:rsidRPr="00246A0B">
                <w:rPr>
                  <w:rStyle w:val="nlmfpage"/>
                  <w:rFonts w:cstheme="minorHAnsi"/>
                  <w:sz w:val="24"/>
                  <w:szCs w:val="24"/>
                </w:rPr>
                <w:t>564</w:t>
              </w:r>
              <w:r w:rsidRPr="00246A0B">
                <w:rPr>
                  <w:rFonts w:cstheme="minorHAnsi"/>
                  <w:sz w:val="24"/>
                  <w:szCs w:val="24"/>
                  <w:shd w:val="clear" w:color="auto" w:fill="FFFFFF"/>
                </w:rPr>
                <w:t>–</w:t>
              </w:r>
              <w:r w:rsidRPr="00246A0B">
                <w:rPr>
                  <w:rStyle w:val="nlmlpage"/>
                  <w:rFonts w:cstheme="minorHAnsi"/>
                  <w:sz w:val="24"/>
                  <w:szCs w:val="24"/>
                </w:rPr>
                <w:t>573</w:t>
              </w:r>
              <w:r w:rsidRPr="00246A0B">
                <w:rPr>
                  <w:rFonts w:cstheme="minorHAnsi"/>
                  <w:sz w:val="24"/>
                  <w:szCs w:val="24"/>
                  <w:shd w:val="clear" w:color="auto" w:fill="FFFFFF"/>
                </w:rPr>
                <w:t>.</w:t>
              </w:r>
            </w:p>
            <w:p w14:paraId="1992FB86" w14:textId="7F351174" w:rsidR="00C6401C" w:rsidRPr="00246A0B" w:rsidRDefault="00C6401C" w:rsidP="00C6401C">
              <w:pPr>
                <w:spacing w:line="240" w:lineRule="auto"/>
                <w:rPr>
                  <w:rFonts w:cstheme="minorHAnsi"/>
                  <w:sz w:val="24"/>
                  <w:szCs w:val="24"/>
                  <w:shd w:val="clear" w:color="auto" w:fill="FFFFFF"/>
                </w:rPr>
              </w:pPr>
              <w:r w:rsidRPr="00246A0B">
                <w:rPr>
                  <w:rFonts w:cstheme="minorHAnsi"/>
                  <w:sz w:val="24"/>
                  <w:szCs w:val="24"/>
                  <w:shd w:val="clear" w:color="auto" w:fill="FFFFFF"/>
                </w:rPr>
                <w:t>Ashburner, J., Ziviani, J., Rodger, S. (</w:t>
              </w:r>
              <w:r w:rsidRPr="00246A0B">
                <w:rPr>
                  <w:rStyle w:val="nlmyear"/>
                  <w:rFonts w:cstheme="minorHAnsi"/>
                  <w:sz w:val="24"/>
                  <w:szCs w:val="24"/>
                </w:rPr>
                <w:t>2010</w:t>
              </w:r>
              <w:r w:rsidRPr="00246A0B">
                <w:rPr>
                  <w:rFonts w:cstheme="minorHAnsi"/>
                  <w:sz w:val="24"/>
                  <w:szCs w:val="24"/>
                  <w:shd w:val="clear" w:color="auto" w:fill="FFFFFF"/>
                </w:rPr>
                <w:t xml:space="preserve">) </w:t>
              </w:r>
              <w:r w:rsidRPr="00246A0B">
                <w:rPr>
                  <w:rStyle w:val="nlmarticle-title"/>
                  <w:rFonts w:cstheme="minorHAnsi"/>
                  <w:sz w:val="24"/>
                  <w:szCs w:val="24"/>
                </w:rPr>
                <w:t>Surviving in the mainstream: Capacity of children with autism spectrum disorders to perform academically and regulate their emotions and behaviour at school</w:t>
              </w:r>
              <w:r w:rsidRPr="00246A0B">
                <w:rPr>
                  <w:rFonts w:cstheme="minorHAnsi"/>
                  <w:sz w:val="24"/>
                  <w:szCs w:val="24"/>
                  <w:shd w:val="clear" w:color="auto" w:fill="FFFFFF"/>
                </w:rPr>
                <w:t xml:space="preserve">. Research in Autism Spectrum Disorders 4: </w:t>
              </w:r>
              <w:r w:rsidRPr="00246A0B">
                <w:rPr>
                  <w:rStyle w:val="nlmfpage"/>
                  <w:rFonts w:cstheme="minorHAnsi"/>
                  <w:sz w:val="24"/>
                  <w:szCs w:val="24"/>
                </w:rPr>
                <w:t>18</w:t>
              </w:r>
              <w:r w:rsidRPr="00246A0B">
                <w:rPr>
                  <w:rFonts w:cstheme="minorHAnsi"/>
                  <w:sz w:val="24"/>
                  <w:szCs w:val="24"/>
                  <w:shd w:val="clear" w:color="auto" w:fill="FFFFFF"/>
                </w:rPr>
                <w:t>–</w:t>
              </w:r>
              <w:r w:rsidRPr="00246A0B">
                <w:rPr>
                  <w:rStyle w:val="nlmlpage"/>
                  <w:rFonts w:cstheme="minorHAnsi"/>
                  <w:sz w:val="24"/>
                  <w:szCs w:val="24"/>
                </w:rPr>
                <w:t>27</w:t>
              </w:r>
              <w:r w:rsidRPr="00246A0B">
                <w:rPr>
                  <w:rFonts w:cstheme="minorHAnsi"/>
                  <w:sz w:val="24"/>
                  <w:szCs w:val="24"/>
                  <w:shd w:val="clear" w:color="auto" w:fill="FFFFFF"/>
                </w:rPr>
                <w:t xml:space="preserve">. </w:t>
              </w:r>
            </w:p>
            <w:p w14:paraId="35656F07" w14:textId="77777777" w:rsidR="00C6401C" w:rsidRPr="00246A0B" w:rsidRDefault="00C6401C" w:rsidP="00C6401C">
              <w:pPr>
                <w:spacing w:line="240" w:lineRule="auto"/>
                <w:rPr>
                  <w:rFonts w:cstheme="minorHAnsi"/>
                  <w:sz w:val="24"/>
                  <w:szCs w:val="24"/>
                  <w:shd w:val="clear" w:color="auto" w:fill="FFFFFF"/>
                </w:rPr>
              </w:pPr>
              <w:r w:rsidRPr="00246A0B">
                <w:rPr>
                  <w:rFonts w:cstheme="minorHAnsi"/>
                  <w:sz w:val="24"/>
                  <w:szCs w:val="24"/>
                  <w:shd w:val="clear" w:color="auto" w:fill="FFFFFF"/>
                </w:rPr>
                <w:t>Barnard, J., Prior, A., Potter, D. (</w:t>
              </w:r>
              <w:r w:rsidRPr="00246A0B">
                <w:rPr>
                  <w:rStyle w:val="nlmyear"/>
                  <w:rFonts w:cstheme="minorHAnsi"/>
                  <w:sz w:val="24"/>
                  <w:szCs w:val="24"/>
                </w:rPr>
                <w:t>2000</w:t>
              </w:r>
              <w:r w:rsidRPr="00246A0B">
                <w:rPr>
                  <w:rFonts w:cstheme="minorHAnsi"/>
                  <w:sz w:val="24"/>
                  <w:szCs w:val="24"/>
                  <w:shd w:val="clear" w:color="auto" w:fill="FFFFFF"/>
                </w:rPr>
                <w:t xml:space="preserve">) Inclusion and autism: Is it working? </w:t>
              </w:r>
              <w:r w:rsidRPr="00246A0B">
                <w:rPr>
                  <w:rStyle w:val="nlmpublisher-loc"/>
                  <w:rFonts w:cstheme="minorHAnsi"/>
                  <w:sz w:val="24"/>
                  <w:szCs w:val="24"/>
                </w:rPr>
                <w:t>London, UK</w:t>
              </w:r>
              <w:r w:rsidRPr="00246A0B">
                <w:rPr>
                  <w:rFonts w:cstheme="minorHAnsi"/>
                  <w:sz w:val="24"/>
                  <w:szCs w:val="24"/>
                  <w:shd w:val="clear" w:color="auto" w:fill="FFFFFF"/>
                </w:rPr>
                <w:t xml:space="preserve">: </w:t>
              </w:r>
              <w:r w:rsidRPr="00246A0B">
                <w:rPr>
                  <w:rStyle w:val="nlmpublisher-name"/>
                  <w:rFonts w:cstheme="minorHAnsi"/>
                  <w:sz w:val="24"/>
                  <w:szCs w:val="24"/>
                </w:rPr>
                <w:t>The National Autistic Society</w:t>
              </w:r>
              <w:r w:rsidRPr="00246A0B">
                <w:rPr>
                  <w:rFonts w:cstheme="minorHAnsi"/>
                  <w:sz w:val="24"/>
                  <w:szCs w:val="24"/>
                  <w:shd w:val="clear" w:color="auto" w:fill="FFFFFF"/>
                </w:rPr>
                <w:t>.</w:t>
              </w:r>
            </w:p>
            <w:p w14:paraId="0F612408" w14:textId="77777777" w:rsidR="00C6401C" w:rsidRPr="00246A0B" w:rsidRDefault="00C6401C" w:rsidP="00C6401C">
              <w:pPr>
                <w:spacing w:line="240" w:lineRule="auto"/>
                <w:rPr>
                  <w:rFonts w:cstheme="minorHAnsi"/>
                  <w:sz w:val="24"/>
                  <w:szCs w:val="24"/>
                  <w:shd w:val="clear" w:color="auto" w:fill="FFFFFF"/>
                </w:rPr>
              </w:pPr>
              <w:r w:rsidRPr="00246A0B">
                <w:rPr>
                  <w:rFonts w:cstheme="minorHAnsi"/>
                  <w:sz w:val="24"/>
                  <w:szCs w:val="24"/>
                  <w:shd w:val="clear" w:color="auto" w:fill="FFFFFF"/>
                </w:rPr>
                <w:t>Bauminger, N., Kasari, C. (</w:t>
              </w:r>
              <w:r w:rsidRPr="00246A0B">
                <w:rPr>
                  <w:rStyle w:val="nlmyear"/>
                  <w:rFonts w:cstheme="minorHAnsi"/>
                  <w:sz w:val="24"/>
                  <w:szCs w:val="24"/>
                </w:rPr>
                <w:t>2000</w:t>
              </w:r>
              <w:r w:rsidRPr="00246A0B">
                <w:rPr>
                  <w:rFonts w:cstheme="minorHAnsi"/>
                  <w:sz w:val="24"/>
                  <w:szCs w:val="24"/>
                  <w:shd w:val="clear" w:color="auto" w:fill="FFFFFF"/>
                </w:rPr>
                <w:t xml:space="preserve">) </w:t>
              </w:r>
              <w:r w:rsidRPr="00246A0B">
                <w:rPr>
                  <w:rStyle w:val="nlmarticle-title"/>
                  <w:rFonts w:cstheme="minorHAnsi"/>
                  <w:sz w:val="24"/>
                  <w:szCs w:val="24"/>
                </w:rPr>
                <w:t>Loneliness and friendship in high-functioning children with autism</w:t>
              </w:r>
              <w:r w:rsidRPr="00246A0B">
                <w:rPr>
                  <w:rFonts w:cstheme="minorHAnsi"/>
                  <w:sz w:val="24"/>
                  <w:szCs w:val="24"/>
                  <w:shd w:val="clear" w:color="auto" w:fill="FFFFFF"/>
                </w:rPr>
                <w:t xml:space="preserve">. Child Development 71: </w:t>
              </w:r>
              <w:r w:rsidRPr="00246A0B">
                <w:rPr>
                  <w:rStyle w:val="nlmfpage"/>
                  <w:rFonts w:cstheme="minorHAnsi"/>
                  <w:sz w:val="24"/>
                  <w:szCs w:val="24"/>
                </w:rPr>
                <w:t>447</w:t>
              </w:r>
              <w:r w:rsidRPr="00246A0B">
                <w:rPr>
                  <w:rFonts w:cstheme="minorHAnsi"/>
                  <w:sz w:val="24"/>
                  <w:szCs w:val="24"/>
                  <w:shd w:val="clear" w:color="auto" w:fill="FFFFFF"/>
                </w:rPr>
                <w:t>–</w:t>
              </w:r>
              <w:r w:rsidRPr="00246A0B">
                <w:rPr>
                  <w:rStyle w:val="nlmlpage"/>
                  <w:rFonts w:cstheme="minorHAnsi"/>
                  <w:sz w:val="24"/>
                  <w:szCs w:val="24"/>
                </w:rPr>
                <w:t>456</w:t>
              </w:r>
              <w:r w:rsidRPr="00246A0B">
                <w:rPr>
                  <w:rFonts w:cstheme="minorHAnsi"/>
                  <w:sz w:val="24"/>
                  <w:szCs w:val="24"/>
                  <w:shd w:val="clear" w:color="auto" w:fill="FFFFFF"/>
                </w:rPr>
                <w:t>.</w:t>
              </w:r>
            </w:p>
            <w:p w14:paraId="23D9A10C" w14:textId="305A09EB" w:rsidR="00DA136E" w:rsidRPr="00246A0B" w:rsidRDefault="00C6401C" w:rsidP="00DA136E">
              <w:pPr>
                <w:pStyle w:val="Bibliography"/>
                <w:rPr>
                  <w:rFonts w:cstheme="minorHAnsi"/>
                  <w:noProof/>
                  <w:sz w:val="24"/>
                  <w:szCs w:val="24"/>
                  <w:lang w:val="en-US"/>
                </w:rPr>
              </w:pPr>
              <w:r w:rsidRPr="00246A0B">
                <w:rPr>
                  <w:rFonts w:cstheme="minorHAnsi"/>
                  <w:noProof/>
                  <w:sz w:val="24"/>
                  <w:szCs w:val="24"/>
                  <w:lang w:val="en-US"/>
                </w:rPr>
                <w:t>C</w:t>
              </w:r>
              <w:r w:rsidR="00DA136E" w:rsidRPr="00246A0B">
                <w:rPr>
                  <w:rFonts w:cstheme="minorHAnsi"/>
                  <w:noProof/>
                  <w:sz w:val="24"/>
                  <w:szCs w:val="24"/>
                  <w:lang w:val="en-US"/>
                </w:rPr>
                <w:t xml:space="preserve">harity commission , 2001. </w:t>
              </w:r>
              <w:r w:rsidR="00DA136E" w:rsidRPr="00246A0B">
                <w:rPr>
                  <w:rFonts w:cstheme="minorHAnsi"/>
                  <w:i/>
                  <w:iCs/>
                  <w:noProof/>
                  <w:sz w:val="24"/>
                  <w:szCs w:val="24"/>
                  <w:lang w:val="en-US"/>
                </w:rPr>
                <w:t xml:space="preserve">the promotion of social inclusion. </w:t>
              </w:r>
              <w:r w:rsidR="00DA136E" w:rsidRPr="00246A0B">
                <w:rPr>
                  <w:rFonts w:cstheme="minorHAnsi"/>
                  <w:noProof/>
                  <w:sz w:val="24"/>
                  <w:szCs w:val="24"/>
                  <w:lang w:val="en-US"/>
                </w:rPr>
                <w:t xml:space="preserve">[Online] </w:t>
              </w:r>
              <w:r w:rsidR="00DA136E" w:rsidRPr="00246A0B">
                <w:rPr>
                  <w:rFonts w:cstheme="minorHAnsi"/>
                  <w:noProof/>
                  <w:sz w:val="24"/>
                  <w:szCs w:val="24"/>
                  <w:lang w:val="en-US"/>
                </w:rPr>
                <w:br/>
                <w:t xml:space="preserve">Available at: </w:t>
              </w:r>
              <w:r w:rsidR="00DA136E" w:rsidRPr="00246A0B">
                <w:rPr>
                  <w:rFonts w:cstheme="minorHAnsi"/>
                  <w:noProof/>
                  <w:sz w:val="24"/>
                  <w:szCs w:val="24"/>
                  <w:u w:val="single"/>
                  <w:lang w:val="en-US"/>
                </w:rPr>
                <w:t>https://assets.publishing.service.gov.uk/government/uploads/system/uploads/attachment_data/file/359358/socinc.pdf</w:t>
              </w:r>
              <w:r w:rsidR="00DA136E" w:rsidRPr="00246A0B">
                <w:rPr>
                  <w:rFonts w:cstheme="minorHAnsi"/>
                  <w:noProof/>
                  <w:sz w:val="24"/>
                  <w:szCs w:val="24"/>
                  <w:lang w:val="en-US"/>
                </w:rPr>
                <w:br/>
                <w:t>[Accessed 28 august 2019].</w:t>
              </w:r>
            </w:p>
            <w:p w14:paraId="093B4F05" w14:textId="068DD0F6" w:rsidR="00D0427B" w:rsidRPr="00246A0B" w:rsidRDefault="00D0427B" w:rsidP="00D0427B">
              <w:pPr>
                <w:rPr>
                  <w:rFonts w:cstheme="minorHAnsi"/>
                  <w:sz w:val="24"/>
                  <w:szCs w:val="24"/>
                  <w:lang w:val="en-US"/>
                </w:rPr>
              </w:pPr>
              <w:r w:rsidRPr="00246A0B">
                <w:rPr>
                  <w:rFonts w:cstheme="minorHAnsi"/>
                  <w:sz w:val="24"/>
                  <w:szCs w:val="24"/>
                  <w:shd w:val="clear" w:color="auto" w:fill="F8F6F1"/>
                </w:rPr>
                <w:t>DeWall, C., Deckman, T., Pond, R. &amp; Bonser, I. (2011) Belongingness as a Core Personality Trait: How Social Exclusion Influences Social Functioning and Personality Expression. Journal of Personality, 79 (6), 979-1012.</w:t>
              </w:r>
            </w:p>
            <w:p w14:paraId="77A57A85" w14:textId="77777777" w:rsidR="00C6401C" w:rsidRPr="00246A0B" w:rsidRDefault="00C6401C" w:rsidP="00C6401C">
              <w:pPr>
                <w:spacing w:line="240" w:lineRule="auto"/>
                <w:rPr>
                  <w:rFonts w:cstheme="minorHAnsi"/>
                  <w:sz w:val="24"/>
                  <w:szCs w:val="24"/>
                  <w:shd w:val="clear" w:color="auto" w:fill="FFFFFF"/>
                </w:rPr>
              </w:pPr>
              <w:r w:rsidRPr="00246A0B">
                <w:rPr>
                  <w:rFonts w:cstheme="minorHAnsi"/>
                  <w:sz w:val="24"/>
                  <w:szCs w:val="24"/>
                  <w:shd w:val="clear" w:color="auto" w:fill="FFFFFF"/>
                </w:rPr>
                <w:t xml:space="preserve">Department for Education. (2016). </w:t>
              </w:r>
              <w:r w:rsidRPr="00246A0B">
                <w:rPr>
                  <w:rFonts w:cstheme="minorHAnsi"/>
                  <w:i/>
                  <w:iCs/>
                  <w:sz w:val="24"/>
                  <w:szCs w:val="24"/>
                </w:rPr>
                <w:t>Absence and exclusions additional analysis for pupils with special educational needs (SEN)</w:t>
              </w:r>
              <w:r w:rsidRPr="00246A0B">
                <w:rPr>
                  <w:rFonts w:cstheme="minorHAnsi"/>
                  <w:sz w:val="24"/>
                  <w:szCs w:val="24"/>
                  <w:shd w:val="clear" w:color="auto" w:fill="FFFFFF"/>
                </w:rPr>
                <w:t xml:space="preserve">. Retrieved from </w:t>
              </w:r>
              <w:hyperlink r:id="rId10" w:tgtFrame="_blank" w:history="1">
                <w:r w:rsidRPr="00246A0B">
                  <w:rPr>
                    <w:rFonts w:cstheme="minorHAnsi"/>
                    <w:sz w:val="24"/>
                    <w:szCs w:val="24"/>
                    <w:u w:val="single"/>
                  </w:rPr>
                  <w:t>www.gov.uk/government/publications/sen-absences-and-exclusions-additional-analysis</w:t>
                </w:r>
              </w:hyperlink>
              <w:r w:rsidRPr="00246A0B">
                <w:rPr>
                  <w:rFonts w:cstheme="minorHAnsi"/>
                  <w:sz w:val="24"/>
                  <w:szCs w:val="24"/>
                  <w:shd w:val="clear" w:color="auto" w:fill="FFFFFF"/>
                </w:rPr>
                <w:t>.</w:t>
              </w:r>
            </w:p>
            <w:p w14:paraId="225A29E4" w14:textId="77777777" w:rsidR="00C6401C" w:rsidRPr="00246A0B" w:rsidRDefault="00C6401C" w:rsidP="00C6401C">
              <w:pPr>
                <w:pStyle w:val="NormalWeb"/>
                <w:rPr>
                  <w:rFonts w:asciiTheme="minorHAnsi" w:hAnsiTheme="minorHAnsi" w:cstheme="minorHAnsi"/>
                </w:rPr>
              </w:pPr>
              <w:r w:rsidRPr="00246A0B">
                <w:rPr>
                  <w:rFonts w:asciiTheme="minorHAnsi" w:hAnsiTheme="minorHAnsi" w:cstheme="minorHAnsi"/>
                </w:rPr>
                <w:t>Department for Children and Schools (2013). Education Inclusion Policy and Strategy. Pembrokeshire: Pembrokeshire County Council. p3-6.</w:t>
              </w:r>
            </w:p>
            <w:p w14:paraId="7805E71E" w14:textId="77777777" w:rsidR="00C6401C" w:rsidRPr="00246A0B" w:rsidRDefault="00C6401C" w:rsidP="00C6401C">
              <w:pPr>
                <w:spacing w:line="240" w:lineRule="auto"/>
                <w:rPr>
                  <w:rFonts w:cstheme="minorHAnsi"/>
                  <w:sz w:val="24"/>
                  <w:szCs w:val="24"/>
                </w:rPr>
              </w:pPr>
              <w:r w:rsidRPr="00246A0B">
                <w:rPr>
                  <w:rFonts w:cstheme="minorHAnsi"/>
                  <w:sz w:val="24"/>
                  <w:szCs w:val="24"/>
                  <w:shd w:val="clear" w:color="auto" w:fill="FFFFFF"/>
                </w:rPr>
                <w:t xml:space="preserve">Department for Education. (2015). </w:t>
              </w:r>
              <w:r w:rsidRPr="00246A0B">
                <w:rPr>
                  <w:rFonts w:cstheme="minorHAnsi"/>
                  <w:i/>
                  <w:iCs/>
                  <w:sz w:val="24"/>
                  <w:szCs w:val="24"/>
                </w:rPr>
                <w:t>Special educational needs in England: January 2015</w:t>
              </w:r>
              <w:r w:rsidRPr="00246A0B">
                <w:rPr>
                  <w:rFonts w:cstheme="minorHAnsi"/>
                  <w:sz w:val="24"/>
                  <w:szCs w:val="24"/>
                  <w:shd w:val="clear" w:color="auto" w:fill="FFFFFF"/>
                </w:rPr>
                <w:t xml:space="preserve">. Retrieved from </w:t>
              </w:r>
              <w:hyperlink r:id="rId11" w:tgtFrame="_blank" w:history="1">
                <w:r w:rsidRPr="00246A0B">
                  <w:rPr>
                    <w:rFonts w:cstheme="minorHAnsi"/>
                    <w:sz w:val="24"/>
                    <w:szCs w:val="24"/>
                    <w:u w:val="single"/>
                  </w:rPr>
                  <w:t>www.gov.uk/government/statistics/special-educational-needs-in-england-january-2015</w:t>
                </w:r>
              </w:hyperlink>
              <w:r w:rsidRPr="00246A0B">
                <w:rPr>
                  <w:rFonts w:cstheme="minorHAnsi"/>
                  <w:sz w:val="24"/>
                  <w:szCs w:val="24"/>
                  <w:shd w:val="clear" w:color="auto" w:fill="FFFFFF"/>
                </w:rPr>
                <w:t>.</w:t>
              </w:r>
            </w:p>
            <w:p w14:paraId="6F03FC3C" w14:textId="2FAF45E9" w:rsidR="00DA136E" w:rsidRPr="00246A0B" w:rsidRDefault="00C6401C" w:rsidP="00DA136E">
              <w:pPr>
                <w:pStyle w:val="Bibliography"/>
                <w:rPr>
                  <w:rFonts w:cstheme="minorHAnsi"/>
                  <w:noProof/>
                  <w:sz w:val="24"/>
                  <w:szCs w:val="24"/>
                  <w:lang w:val="en-US"/>
                </w:rPr>
              </w:pPr>
              <w:r w:rsidRPr="00246A0B">
                <w:rPr>
                  <w:rFonts w:cstheme="minorHAnsi"/>
                  <w:noProof/>
                  <w:sz w:val="24"/>
                  <w:szCs w:val="24"/>
                  <w:lang w:val="en-US"/>
                </w:rPr>
                <w:t>E</w:t>
              </w:r>
              <w:r w:rsidR="00DA136E" w:rsidRPr="00246A0B">
                <w:rPr>
                  <w:rFonts w:cstheme="minorHAnsi"/>
                  <w:noProof/>
                  <w:sz w:val="24"/>
                  <w:szCs w:val="24"/>
                  <w:lang w:val="en-US"/>
                </w:rPr>
                <w:t xml:space="preserve">ducation, A. c. o. m., 2008. </w:t>
              </w:r>
              <w:r w:rsidR="00DA136E" w:rsidRPr="00246A0B">
                <w:rPr>
                  <w:rFonts w:cstheme="minorHAnsi"/>
                  <w:i/>
                  <w:iCs/>
                  <w:noProof/>
                  <w:sz w:val="24"/>
                  <w:szCs w:val="24"/>
                  <w:lang w:val="en-US"/>
                </w:rPr>
                <w:t xml:space="preserve">Mathematics in Primary Years A discussion paper for the Rose Review of the Primary Curriculum. </w:t>
              </w:r>
              <w:r w:rsidR="00DA136E" w:rsidRPr="00246A0B">
                <w:rPr>
                  <w:rFonts w:cstheme="minorHAnsi"/>
                  <w:noProof/>
                  <w:sz w:val="24"/>
                  <w:szCs w:val="24"/>
                  <w:lang w:val="en-US"/>
                </w:rPr>
                <w:t xml:space="preserve">[Online] </w:t>
              </w:r>
              <w:r w:rsidR="00DA136E" w:rsidRPr="00246A0B">
                <w:rPr>
                  <w:rFonts w:cstheme="minorHAnsi"/>
                  <w:noProof/>
                  <w:sz w:val="24"/>
                  <w:szCs w:val="24"/>
                  <w:lang w:val="en-US"/>
                </w:rPr>
                <w:br/>
                <w:t xml:space="preserve">Available at: </w:t>
              </w:r>
              <w:r w:rsidR="00DA136E" w:rsidRPr="00246A0B">
                <w:rPr>
                  <w:rFonts w:cstheme="minorHAnsi"/>
                  <w:noProof/>
                  <w:sz w:val="24"/>
                  <w:szCs w:val="24"/>
                  <w:u w:val="single"/>
                  <w:lang w:val="en-US"/>
                </w:rPr>
                <w:t>http://www.acme-</w:t>
              </w:r>
              <w:r w:rsidR="00DA136E" w:rsidRPr="00246A0B">
                <w:rPr>
                  <w:rFonts w:cstheme="minorHAnsi"/>
                  <w:noProof/>
                  <w:sz w:val="24"/>
                  <w:szCs w:val="24"/>
                  <w:u w:val="single"/>
                  <w:lang w:val="en-US"/>
                </w:rPr>
                <w:lastRenderedPageBreak/>
                <w:t>uk.org/media/1769/rose%20review%20maths%20paper%20final%20sept%2008.pdf</w:t>
              </w:r>
              <w:r w:rsidR="00DA136E" w:rsidRPr="00246A0B">
                <w:rPr>
                  <w:rFonts w:cstheme="minorHAnsi"/>
                  <w:noProof/>
                  <w:sz w:val="24"/>
                  <w:szCs w:val="24"/>
                  <w:lang w:val="en-US"/>
                </w:rPr>
                <w:br/>
                <w:t>[Accessed 8 January 2019].</w:t>
              </w:r>
            </w:p>
            <w:p w14:paraId="06F07074" w14:textId="5FE6F858" w:rsidR="00DA136E" w:rsidRPr="00246A0B" w:rsidRDefault="00C6401C" w:rsidP="00DA136E">
              <w:pPr>
                <w:pStyle w:val="Bibliography"/>
                <w:rPr>
                  <w:rFonts w:cstheme="minorHAnsi"/>
                  <w:noProof/>
                  <w:sz w:val="24"/>
                  <w:szCs w:val="24"/>
                  <w:lang w:val="en-US"/>
                </w:rPr>
              </w:pPr>
              <w:r w:rsidRPr="00246A0B">
                <w:rPr>
                  <w:rFonts w:cstheme="minorHAnsi"/>
                  <w:noProof/>
                  <w:sz w:val="24"/>
                  <w:szCs w:val="24"/>
                  <w:lang w:val="en-US"/>
                </w:rPr>
                <w:t>G</w:t>
              </w:r>
              <w:r w:rsidR="00DA136E" w:rsidRPr="00246A0B">
                <w:rPr>
                  <w:rFonts w:cstheme="minorHAnsi"/>
                  <w:noProof/>
                  <w:sz w:val="24"/>
                  <w:szCs w:val="24"/>
                  <w:lang w:val="en-US"/>
                </w:rPr>
                <w:t xml:space="preserve">overnment, w., 2013. </w:t>
              </w:r>
              <w:r w:rsidR="00DA136E" w:rsidRPr="00246A0B">
                <w:rPr>
                  <w:rFonts w:cstheme="minorHAnsi"/>
                  <w:i/>
                  <w:iCs/>
                  <w:noProof/>
                  <w:sz w:val="24"/>
                  <w:szCs w:val="24"/>
                  <w:lang w:val="en-US"/>
                </w:rPr>
                <w:t xml:space="preserve">national literacy and numeracy framework. </w:t>
              </w:r>
              <w:r w:rsidR="00DA136E" w:rsidRPr="00246A0B">
                <w:rPr>
                  <w:rFonts w:cstheme="minorHAnsi"/>
                  <w:noProof/>
                  <w:sz w:val="24"/>
                  <w:szCs w:val="24"/>
                  <w:lang w:val="en-US"/>
                </w:rPr>
                <w:t xml:space="preserve">[Online] </w:t>
              </w:r>
              <w:r w:rsidR="00DA136E" w:rsidRPr="00246A0B">
                <w:rPr>
                  <w:rFonts w:cstheme="minorHAnsi"/>
                  <w:noProof/>
                  <w:sz w:val="24"/>
                  <w:szCs w:val="24"/>
                  <w:lang w:val="en-US"/>
                </w:rPr>
                <w:br/>
                <w:t xml:space="preserve">Available at: </w:t>
              </w:r>
              <w:r w:rsidR="00DA136E" w:rsidRPr="00246A0B">
                <w:rPr>
                  <w:rFonts w:cstheme="minorHAnsi"/>
                  <w:noProof/>
                  <w:sz w:val="24"/>
                  <w:szCs w:val="24"/>
                  <w:u w:val="single"/>
                  <w:lang w:val="en-US"/>
                </w:rPr>
                <w:t>http://learning.gov.wales/docs/learningwales/publications/130415-lnf-guidance-en.pdf</w:t>
              </w:r>
              <w:r w:rsidR="00DA136E" w:rsidRPr="00246A0B">
                <w:rPr>
                  <w:rFonts w:cstheme="minorHAnsi"/>
                  <w:noProof/>
                  <w:sz w:val="24"/>
                  <w:szCs w:val="24"/>
                  <w:lang w:val="en-US"/>
                </w:rPr>
                <w:br/>
                <w:t>[Accessed 7 january 2019].</w:t>
              </w:r>
            </w:p>
            <w:p w14:paraId="5116BFEC" w14:textId="1B3B1CAC" w:rsidR="00DA136E" w:rsidRPr="00246A0B" w:rsidRDefault="00DA136E" w:rsidP="00DA136E">
              <w:pPr>
                <w:pStyle w:val="Bibliography"/>
                <w:rPr>
                  <w:rFonts w:cstheme="minorHAnsi"/>
                  <w:noProof/>
                  <w:sz w:val="24"/>
                  <w:szCs w:val="24"/>
                  <w:lang w:val="en-US"/>
                </w:rPr>
              </w:pPr>
              <w:r w:rsidRPr="00246A0B">
                <w:rPr>
                  <w:rFonts w:cstheme="minorHAnsi"/>
                  <w:noProof/>
                  <w:sz w:val="24"/>
                  <w:szCs w:val="24"/>
                  <w:lang w:val="en-US"/>
                </w:rPr>
                <w:t xml:space="preserve">Hout, R. A., 2017. </w:t>
              </w:r>
              <w:r w:rsidRPr="00246A0B">
                <w:rPr>
                  <w:rFonts w:cstheme="minorHAnsi"/>
                  <w:i/>
                  <w:iCs/>
                  <w:noProof/>
                  <w:sz w:val="24"/>
                  <w:szCs w:val="24"/>
                  <w:lang w:val="en-US"/>
                </w:rPr>
                <w:t xml:space="preserve">How to include children with special educational needs and disabilities. </w:t>
              </w:r>
              <w:r w:rsidRPr="00246A0B">
                <w:rPr>
                  <w:rFonts w:cstheme="minorHAnsi"/>
                  <w:noProof/>
                  <w:sz w:val="24"/>
                  <w:szCs w:val="24"/>
                  <w:lang w:val="en-US"/>
                </w:rPr>
                <w:t xml:space="preserve">[Online] </w:t>
              </w:r>
              <w:r w:rsidRPr="00246A0B">
                <w:rPr>
                  <w:rFonts w:cstheme="minorHAnsi"/>
                  <w:noProof/>
                  <w:sz w:val="24"/>
                  <w:szCs w:val="24"/>
                  <w:lang w:val="en-US"/>
                </w:rPr>
                <w:br/>
                <w:t xml:space="preserve">Available at: </w:t>
              </w:r>
              <w:r w:rsidRPr="00246A0B">
                <w:rPr>
                  <w:rFonts w:cstheme="minorHAnsi"/>
                  <w:noProof/>
                  <w:sz w:val="24"/>
                  <w:szCs w:val="24"/>
                  <w:u w:val="single"/>
                  <w:lang w:val="en-US"/>
                </w:rPr>
                <w:t>https://www.britishcouncil.org/voices-magazine/how-include-children-special-educational-needs-and-disabilities</w:t>
              </w:r>
              <w:r w:rsidRPr="00246A0B">
                <w:rPr>
                  <w:rFonts w:cstheme="minorHAnsi"/>
                  <w:noProof/>
                  <w:sz w:val="24"/>
                  <w:szCs w:val="24"/>
                  <w:lang w:val="en-US"/>
                </w:rPr>
                <w:br/>
                <w:t>[Accessed 30 august 2019].</w:t>
              </w:r>
            </w:p>
            <w:p w14:paraId="45C7AECD" w14:textId="1D7BEAC0" w:rsidR="00D0427B" w:rsidRPr="00246A0B" w:rsidRDefault="00D0427B" w:rsidP="00D0427B">
              <w:pPr>
                <w:rPr>
                  <w:rFonts w:cstheme="minorHAnsi"/>
                  <w:sz w:val="24"/>
                  <w:szCs w:val="24"/>
                  <w:shd w:val="clear" w:color="auto" w:fill="F8F6F1"/>
                </w:rPr>
              </w:pPr>
              <w:r w:rsidRPr="00246A0B">
                <w:rPr>
                  <w:rFonts w:cstheme="minorHAnsi"/>
                  <w:sz w:val="24"/>
                  <w:szCs w:val="24"/>
                  <w:shd w:val="clear" w:color="auto" w:fill="F8F6F1"/>
                </w:rPr>
                <w:t xml:space="preserve">Leets, L. &amp; Wolf, S. (2005). Adolescent rules for social exclusion: when </w:t>
              </w:r>
              <w:proofErr w:type="gramStart"/>
              <w:r w:rsidRPr="00246A0B">
                <w:rPr>
                  <w:rFonts w:cstheme="minorHAnsi"/>
                  <w:sz w:val="24"/>
                  <w:szCs w:val="24"/>
                  <w:shd w:val="clear" w:color="auto" w:fill="F8F6F1"/>
                </w:rPr>
                <w:t>is</w:t>
              </w:r>
              <w:proofErr w:type="gramEnd"/>
              <w:r w:rsidRPr="00246A0B">
                <w:rPr>
                  <w:rFonts w:cstheme="minorHAnsi"/>
                  <w:sz w:val="24"/>
                  <w:szCs w:val="24"/>
                  <w:shd w:val="clear" w:color="auto" w:fill="F8F6F1"/>
                </w:rPr>
                <w:t xml:space="preserve"> it fair to exclude someone else? Journal of Moral Education, 34 (3), 343-362.</w:t>
              </w:r>
            </w:p>
            <w:p w14:paraId="35E99BAC" w14:textId="07A86F4A" w:rsidR="006B40EB" w:rsidRPr="00246A0B" w:rsidRDefault="00246A0B" w:rsidP="00D0427B">
              <w:pPr>
                <w:rPr>
                  <w:rFonts w:cstheme="minorHAnsi"/>
                  <w:sz w:val="24"/>
                  <w:szCs w:val="24"/>
                  <w:shd w:val="clear" w:color="auto" w:fill="F8F6F1"/>
                </w:rPr>
              </w:pPr>
              <w:r w:rsidRPr="00246A0B">
                <w:rPr>
                  <w:rFonts w:cstheme="minorHAnsi"/>
                  <w:bCs/>
                  <w:sz w:val="24"/>
                  <w:szCs w:val="24"/>
                  <w:shd w:val="clear" w:color="auto" w:fill="FFFFFF"/>
                </w:rPr>
                <w:t>Lewis, A. and Norwich, B. (2004) Special Teaching for Special Children: Pedagogies for Inclusion OUP</w:t>
              </w:r>
            </w:p>
            <w:p w14:paraId="2CFEDA21" w14:textId="77777777" w:rsidR="006B40EB" w:rsidRPr="006B40EB" w:rsidRDefault="006B40EB" w:rsidP="006B40EB">
              <w:pPr>
                <w:spacing w:after="165" w:line="240" w:lineRule="auto"/>
                <w:rPr>
                  <w:rFonts w:eastAsia="Times New Roman" w:cstheme="minorHAnsi"/>
                  <w:sz w:val="24"/>
                  <w:szCs w:val="24"/>
                  <w:lang w:eastAsia="en-GB"/>
                </w:rPr>
              </w:pPr>
              <w:r w:rsidRPr="006B40EB">
                <w:rPr>
                  <w:rFonts w:eastAsia="Times New Roman" w:cstheme="minorHAnsi"/>
                  <w:sz w:val="24"/>
                  <w:szCs w:val="24"/>
                  <w:lang w:eastAsia="en-GB"/>
                </w:rPr>
                <w:t xml:space="preserve">Maslow, A. H. (1943). </w:t>
              </w:r>
              <w:hyperlink r:id="rId12" w:tgtFrame="dsiplay" w:history="1">
                <w:r w:rsidRPr="006B40EB">
                  <w:rPr>
                    <w:rFonts w:eastAsia="Times New Roman" w:cstheme="minorHAnsi"/>
                    <w:sz w:val="24"/>
                    <w:szCs w:val="24"/>
                    <w:u w:val="single"/>
                    <w:lang w:eastAsia="en-GB"/>
                  </w:rPr>
                  <w:t>A theory of human motivation</w:t>
                </w:r>
              </w:hyperlink>
              <w:r w:rsidRPr="006B40EB">
                <w:rPr>
                  <w:rFonts w:eastAsia="Times New Roman" w:cstheme="minorHAnsi"/>
                  <w:sz w:val="24"/>
                  <w:szCs w:val="24"/>
                  <w:lang w:eastAsia="en-GB"/>
                </w:rPr>
                <w:t xml:space="preserve">. </w:t>
              </w:r>
              <w:r w:rsidRPr="006B40EB">
                <w:rPr>
                  <w:rFonts w:eastAsia="Times New Roman" w:cstheme="minorHAnsi"/>
                  <w:i/>
                  <w:iCs/>
                  <w:sz w:val="24"/>
                  <w:szCs w:val="24"/>
                  <w:lang w:eastAsia="en-GB"/>
                </w:rPr>
                <w:t>Psychological Review, 50(4)</w:t>
              </w:r>
              <w:r w:rsidRPr="006B40EB">
                <w:rPr>
                  <w:rFonts w:eastAsia="Times New Roman" w:cstheme="minorHAnsi"/>
                  <w:sz w:val="24"/>
                  <w:szCs w:val="24"/>
                  <w:lang w:eastAsia="en-GB"/>
                </w:rPr>
                <w:t>, 370-96.</w:t>
              </w:r>
            </w:p>
            <w:p w14:paraId="4802DE22" w14:textId="0BBBD0A9" w:rsidR="006B40EB" w:rsidRDefault="006B40EB" w:rsidP="006B40EB">
              <w:pPr>
                <w:spacing w:after="165" w:line="240" w:lineRule="auto"/>
                <w:rPr>
                  <w:rFonts w:eastAsia="Times New Roman" w:cstheme="minorHAnsi"/>
                  <w:sz w:val="24"/>
                  <w:szCs w:val="24"/>
                  <w:lang w:eastAsia="en-GB"/>
                </w:rPr>
              </w:pPr>
              <w:r w:rsidRPr="006B40EB">
                <w:rPr>
                  <w:rFonts w:eastAsia="Times New Roman" w:cstheme="minorHAnsi"/>
                  <w:sz w:val="24"/>
                  <w:szCs w:val="24"/>
                  <w:lang w:eastAsia="en-GB"/>
                </w:rPr>
                <w:t xml:space="preserve">Maslow, A. H. (1954). </w:t>
              </w:r>
              <w:r w:rsidRPr="006B40EB">
                <w:rPr>
                  <w:rFonts w:eastAsia="Times New Roman" w:cstheme="minorHAnsi"/>
                  <w:i/>
                  <w:iCs/>
                  <w:sz w:val="24"/>
                  <w:szCs w:val="24"/>
                  <w:lang w:eastAsia="en-GB"/>
                </w:rPr>
                <w:t>Motivation and personality</w:t>
              </w:r>
              <w:r w:rsidRPr="006B40EB">
                <w:rPr>
                  <w:rFonts w:eastAsia="Times New Roman" w:cstheme="minorHAnsi"/>
                  <w:sz w:val="24"/>
                  <w:szCs w:val="24"/>
                  <w:lang w:eastAsia="en-GB"/>
                </w:rPr>
                <w:t>. New York: Harper and Row.</w:t>
              </w:r>
            </w:p>
            <w:p w14:paraId="3F408989" w14:textId="31B12C50" w:rsidR="00246A0B" w:rsidRPr="006B40EB" w:rsidRDefault="00246A0B" w:rsidP="006B40EB">
              <w:pPr>
                <w:spacing w:after="165" w:line="240" w:lineRule="auto"/>
                <w:rPr>
                  <w:rFonts w:eastAsia="Times New Roman" w:cstheme="minorHAnsi"/>
                  <w:sz w:val="24"/>
                  <w:szCs w:val="24"/>
                  <w:lang w:eastAsia="en-GB"/>
                </w:rPr>
              </w:pPr>
              <w:r>
                <w:rPr>
                  <w:rFonts w:ascii="Arial" w:hAnsi="Arial" w:cs="Arial"/>
                  <w:color w:val="555555"/>
                  <w:sz w:val="23"/>
                  <w:szCs w:val="23"/>
                  <w:shd w:val="clear" w:color="auto" w:fill="FFFFFF"/>
                </w:rPr>
                <w:t>Moore, C. (2007). Speaking as a Parent: Thoughts about Educational Inclusion for Autistic Children. Included or Excluded, 34-41</w:t>
              </w:r>
            </w:p>
            <w:p w14:paraId="70CD99E5" w14:textId="18F9F7D9" w:rsidR="00DA136E" w:rsidRDefault="00DA136E" w:rsidP="00DA136E">
              <w:pPr>
                <w:pStyle w:val="Bibliography"/>
                <w:rPr>
                  <w:rFonts w:cstheme="minorHAnsi"/>
                  <w:noProof/>
                  <w:sz w:val="24"/>
                  <w:szCs w:val="24"/>
                  <w:lang w:val="en-US"/>
                </w:rPr>
              </w:pPr>
              <w:r w:rsidRPr="00246A0B">
                <w:rPr>
                  <w:rFonts w:cstheme="minorHAnsi"/>
                  <w:noProof/>
                  <w:sz w:val="24"/>
                  <w:szCs w:val="24"/>
                  <w:lang w:val="en-US"/>
                </w:rPr>
                <w:t xml:space="preserve">National Autistic Society , 2016. </w:t>
              </w:r>
              <w:r w:rsidRPr="00246A0B">
                <w:rPr>
                  <w:rFonts w:cstheme="minorHAnsi"/>
                  <w:i/>
                  <w:iCs/>
                  <w:noProof/>
                  <w:sz w:val="24"/>
                  <w:szCs w:val="24"/>
                  <w:lang w:val="en-US"/>
                </w:rPr>
                <w:t xml:space="preserve">diagnosis for children. </w:t>
              </w:r>
              <w:r w:rsidRPr="00246A0B">
                <w:rPr>
                  <w:rFonts w:cstheme="minorHAnsi"/>
                  <w:noProof/>
                  <w:sz w:val="24"/>
                  <w:szCs w:val="24"/>
                  <w:lang w:val="en-US"/>
                </w:rPr>
                <w:t xml:space="preserve">[Online] </w:t>
              </w:r>
              <w:r w:rsidRPr="00246A0B">
                <w:rPr>
                  <w:rFonts w:cstheme="minorHAnsi"/>
                  <w:noProof/>
                  <w:sz w:val="24"/>
                  <w:szCs w:val="24"/>
                  <w:lang w:val="en-US"/>
                </w:rPr>
                <w:br/>
                <w:t xml:space="preserve">Available at: </w:t>
              </w:r>
              <w:r w:rsidRPr="00246A0B">
                <w:rPr>
                  <w:rFonts w:cstheme="minorHAnsi"/>
                  <w:noProof/>
                  <w:sz w:val="24"/>
                  <w:szCs w:val="24"/>
                  <w:u w:val="single"/>
                  <w:lang w:val="en-US"/>
                </w:rPr>
                <w:t>https://www.autism.org.uk/about/diagnosis/children.aspx?gclid=EAIaIQobChMIieCvzcSr5AIVFc13Ch1H9g_0EAAYASAAEgJ9M_D_BwE</w:t>
              </w:r>
              <w:r w:rsidRPr="00246A0B">
                <w:rPr>
                  <w:rFonts w:cstheme="minorHAnsi"/>
                  <w:noProof/>
                  <w:sz w:val="24"/>
                  <w:szCs w:val="24"/>
                  <w:lang w:val="en-US"/>
                </w:rPr>
                <w:br/>
                <w:t>[Accessed 30 august 2019].</w:t>
              </w:r>
            </w:p>
            <w:p w14:paraId="04ADF18B" w14:textId="4833FD75" w:rsidR="00094F36" w:rsidRDefault="00094F36" w:rsidP="00094F36">
              <w:pPr>
                <w:pStyle w:val="NormalWeb"/>
                <w:spacing w:before="255" w:beforeAutospacing="0" w:after="315" w:afterAutospacing="0"/>
                <w:rPr>
                  <w:rFonts w:ascii="Arial" w:hAnsi="Arial" w:cs="Arial"/>
                  <w:color w:val="555555"/>
                  <w:sz w:val="23"/>
                  <w:szCs w:val="23"/>
                </w:rPr>
              </w:pPr>
              <w:r>
                <w:rPr>
                  <w:rFonts w:ascii="Arial" w:hAnsi="Arial" w:cs="Arial"/>
                  <w:color w:val="555555"/>
                  <w:sz w:val="23"/>
                  <w:szCs w:val="23"/>
                </w:rPr>
                <w:t xml:space="preserve">National Research Council. (2001). Educating Children with Autism. Committee on Educational Interventions for Children with Autism. Division of </w:t>
              </w:r>
              <w:r>
                <w:rPr>
                  <w:rFonts w:ascii="Arial" w:hAnsi="Arial" w:cs="Arial"/>
                  <w:color w:val="555555"/>
                  <w:sz w:val="23"/>
                  <w:szCs w:val="23"/>
                </w:rPr>
                <w:t>Behavioural</w:t>
              </w:r>
              <w:r>
                <w:rPr>
                  <w:rFonts w:ascii="Arial" w:hAnsi="Arial" w:cs="Arial"/>
                  <w:color w:val="555555"/>
                  <w:sz w:val="23"/>
                  <w:szCs w:val="23"/>
                </w:rPr>
                <w:t xml:space="preserve"> and Social Sciences and Education. Washington, DC: National Academy Press.</w:t>
              </w:r>
            </w:p>
            <w:p w14:paraId="20180F6E" w14:textId="77777777" w:rsidR="00094F36" w:rsidRDefault="00094F36" w:rsidP="00094F36">
              <w:pPr>
                <w:pStyle w:val="NormalWeb"/>
                <w:spacing w:before="255" w:beforeAutospacing="0" w:after="315" w:afterAutospacing="0"/>
                <w:rPr>
                  <w:rFonts w:ascii="Arial" w:hAnsi="Arial" w:cs="Arial"/>
                  <w:color w:val="555555"/>
                  <w:sz w:val="23"/>
                  <w:szCs w:val="23"/>
                </w:rPr>
              </w:pPr>
              <w:r>
                <w:rPr>
                  <w:rFonts w:ascii="Arial" w:hAnsi="Arial" w:cs="Arial"/>
                  <w:color w:val="555555"/>
                  <w:sz w:val="23"/>
                  <w:szCs w:val="23"/>
                </w:rPr>
                <w:t>Norwich, B. (1993). Ideological dilemmas in special needs education: practitioners' views. Oxford Review of Education, 19(4), 527-546</w:t>
              </w:r>
            </w:p>
            <w:p w14:paraId="2896E7FA" w14:textId="233BB21D" w:rsidR="00246A0B" w:rsidRPr="00246A0B" w:rsidRDefault="00246A0B" w:rsidP="00246A0B">
              <w:pPr>
                <w:rPr>
                  <w:rFonts w:cstheme="minorHAnsi"/>
                  <w:sz w:val="24"/>
                  <w:szCs w:val="24"/>
                  <w:lang w:val="en-US"/>
                </w:rPr>
              </w:pPr>
              <w:r w:rsidRPr="00246A0B">
                <w:rPr>
                  <w:rFonts w:cstheme="minorHAnsi"/>
                  <w:sz w:val="24"/>
                  <w:szCs w:val="24"/>
                  <w:lang w:val="en-US"/>
                </w:rPr>
                <w:t xml:space="preserve">Pembrokeshire county council, 2011. inclusion service- for children and young people with additional learning needs. (online) </w:t>
              </w:r>
              <w:r w:rsidRPr="00246A0B">
                <w:rPr>
                  <w:rFonts w:cstheme="minorHAnsi"/>
                  <w:sz w:val="24"/>
                  <w:szCs w:val="24"/>
                  <w:lang w:val="en-US"/>
                </w:rPr>
                <w:t>https://pembsinclusionservice.wales/</w:t>
              </w:r>
              <w:r w:rsidRPr="00246A0B">
                <w:rPr>
                  <w:rFonts w:cstheme="minorHAnsi"/>
                  <w:sz w:val="24"/>
                  <w:szCs w:val="24"/>
                  <w:lang w:val="en-US"/>
                </w:rPr>
                <w:t xml:space="preserve"> (accessed 8</w:t>
              </w:r>
              <w:r w:rsidRPr="00246A0B">
                <w:rPr>
                  <w:rFonts w:cstheme="minorHAnsi"/>
                  <w:sz w:val="24"/>
                  <w:szCs w:val="24"/>
                  <w:vertAlign w:val="superscript"/>
                  <w:lang w:val="en-US"/>
                </w:rPr>
                <w:t>th</w:t>
              </w:r>
              <w:r w:rsidRPr="00246A0B">
                <w:rPr>
                  <w:rFonts w:cstheme="minorHAnsi"/>
                  <w:sz w:val="24"/>
                  <w:szCs w:val="24"/>
                  <w:lang w:val="en-US"/>
                </w:rPr>
                <w:t xml:space="preserve"> September 2019).</w:t>
              </w:r>
            </w:p>
            <w:p w14:paraId="64666493" w14:textId="1F5041FA" w:rsidR="006B40EB" w:rsidRDefault="006B40EB" w:rsidP="006B40EB">
              <w:pPr>
                <w:rPr>
                  <w:rFonts w:cstheme="minorHAnsi"/>
                  <w:sz w:val="24"/>
                  <w:szCs w:val="24"/>
                  <w:lang w:val="en-US"/>
                </w:rPr>
              </w:pPr>
              <w:r w:rsidRPr="00246A0B">
                <w:rPr>
                  <w:rFonts w:cstheme="minorHAnsi"/>
                  <w:sz w:val="24"/>
                  <w:szCs w:val="24"/>
                  <w:lang w:val="en-US"/>
                </w:rPr>
                <w:t>School A, 201</w:t>
              </w:r>
              <w:r w:rsidR="00246A0B">
                <w:rPr>
                  <w:rFonts w:cstheme="minorHAnsi"/>
                  <w:sz w:val="24"/>
                  <w:szCs w:val="24"/>
                  <w:lang w:val="en-US"/>
                </w:rPr>
                <w:t>6</w:t>
              </w:r>
              <w:r w:rsidRPr="00246A0B">
                <w:rPr>
                  <w:rFonts w:cstheme="minorHAnsi"/>
                  <w:sz w:val="24"/>
                  <w:szCs w:val="24"/>
                  <w:lang w:val="en-US"/>
                </w:rPr>
                <w:t>. inclusion policy</w:t>
              </w:r>
              <w:r w:rsidR="00246A0B">
                <w:rPr>
                  <w:rFonts w:cstheme="minorHAnsi"/>
                  <w:sz w:val="24"/>
                  <w:szCs w:val="24"/>
                  <w:lang w:val="en-US"/>
                </w:rPr>
                <w:t>.</w:t>
              </w:r>
              <w:r w:rsidRPr="00246A0B">
                <w:rPr>
                  <w:rFonts w:cstheme="minorHAnsi"/>
                  <w:sz w:val="24"/>
                  <w:szCs w:val="24"/>
                  <w:lang w:val="en-US"/>
                </w:rPr>
                <w:t xml:space="preserve"> (accessed 10</w:t>
              </w:r>
              <w:r w:rsidR="00246A0B" w:rsidRPr="00246A0B">
                <w:rPr>
                  <w:rFonts w:cstheme="minorHAnsi"/>
                  <w:sz w:val="24"/>
                  <w:szCs w:val="24"/>
                  <w:vertAlign w:val="superscript"/>
                  <w:lang w:val="en-US"/>
                </w:rPr>
                <w:t>th</w:t>
              </w:r>
              <w:r w:rsidRPr="00246A0B">
                <w:rPr>
                  <w:rFonts w:cstheme="minorHAnsi"/>
                  <w:sz w:val="24"/>
                  <w:szCs w:val="24"/>
                  <w:lang w:val="en-US"/>
                </w:rPr>
                <w:t xml:space="preserve"> September 2019)</w:t>
              </w:r>
            </w:p>
            <w:p w14:paraId="320AB91C" w14:textId="2028F198" w:rsidR="00246A0B" w:rsidRPr="00246A0B" w:rsidRDefault="00246A0B" w:rsidP="006B40EB">
              <w:pPr>
                <w:rPr>
                  <w:rFonts w:cstheme="minorHAnsi"/>
                  <w:sz w:val="24"/>
                  <w:szCs w:val="24"/>
                  <w:lang w:val="en-US"/>
                </w:rPr>
              </w:pPr>
              <w:r>
                <w:rPr>
                  <w:rFonts w:cstheme="minorHAnsi"/>
                  <w:sz w:val="24"/>
                  <w:szCs w:val="24"/>
                  <w:lang w:val="en-US"/>
                </w:rPr>
                <w:t>school A, 2015. single equality policy. (accessed 10</w:t>
              </w:r>
              <w:r w:rsidRPr="00246A0B">
                <w:rPr>
                  <w:rFonts w:cstheme="minorHAnsi"/>
                  <w:sz w:val="24"/>
                  <w:szCs w:val="24"/>
                  <w:vertAlign w:val="superscript"/>
                  <w:lang w:val="en-US"/>
                </w:rPr>
                <w:t>th</w:t>
              </w:r>
              <w:r>
                <w:rPr>
                  <w:rFonts w:cstheme="minorHAnsi"/>
                  <w:sz w:val="24"/>
                  <w:szCs w:val="24"/>
                  <w:lang w:val="en-US"/>
                </w:rPr>
                <w:t xml:space="preserve"> September 2019)</w:t>
              </w:r>
            </w:p>
            <w:p w14:paraId="6CF0D965" w14:textId="5834765A" w:rsidR="006B40EB" w:rsidRPr="00246A0B" w:rsidRDefault="006B40EB" w:rsidP="006B40EB">
              <w:pPr>
                <w:rPr>
                  <w:rFonts w:cstheme="minorHAnsi"/>
                  <w:sz w:val="24"/>
                  <w:szCs w:val="24"/>
                  <w:lang w:val="en-US"/>
                </w:rPr>
              </w:pPr>
              <w:r w:rsidRPr="00246A0B">
                <w:rPr>
                  <w:rFonts w:cstheme="minorHAnsi"/>
                  <w:sz w:val="24"/>
                  <w:szCs w:val="24"/>
                  <w:lang w:val="en-US"/>
                </w:rPr>
                <w:t xml:space="preserve">UNICEF, 1992. rights of the child. (online) available at </w:t>
              </w:r>
              <w:r w:rsidRPr="00246A0B">
                <w:rPr>
                  <w:rFonts w:cstheme="minorHAnsi"/>
                  <w:sz w:val="24"/>
                  <w:szCs w:val="24"/>
                  <w:lang w:val="en-US"/>
                </w:rPr>
                <w:t>https://www.unicef.org.uk/what-we-do/un-convention-child-rights/</w:t>
              </w:r>
              <w:r w:rsidRPr="00246A0B">
                <w:rPr>
                  <w:rFonts w:cstheme="minorHAnsi"/>
                  <w:sz w:val="24"/>
                  <w:szCs w:val="24"/>
                  <w:lang w:val="en-US"/>
                </w:rPr>
                <w:t xml:space="preserve"> (accessed 14</w:t>
              </w:r>
              <w:r w:rsidR="00246A0B" w:rsidRPr="00246A0B">
                <w:rPr>
                  <w:rFonts w:cstheme="minorHAnsi"/>
                  <w:sz w:val="24"/>
                  <w:szCs w:val="24"/>
                  <w:vertAlign w:val="superscript"/>
                  <w:lang w:val="en-US"/>
                </w:rPr>
                <w:t>th</w:t>
              </w:r>
              <w:r w:rsidRPr="00246A0B">
                <w:rPr>
                  <w:rFonts w:cstheme="minorHAnsi"/>
                  <w:sz w:val="24"/>
                  <w:szCs w:val="24"/>
                  <w:lang w:val="en-US"/>
                </w:rPr>
                <w:t xml:space="preserve"> September 2019)</w:t>
              </w:r>
            </w:p>
            <w:p w14:paraId="1A95EC3E" w14:textId="77777777" w:rsidR="00DA136E" w:rsidRPr="00246A0B" w:rsidRDefault="00DA136E" w:rsidP="00DA136E">
              <w:pPr>
                <w:pStyle w:val="Bibliography"/>
                <w:rPr>
                  <w:rFonts w:cstheme="minorHAnsi"/>
                  <w:noProof/>
                  <w:sz w:val="24"/>
                  <w:szCs w:val="24"/>
                  <w:lang w:val="en-US"/>
                </w:rPr>
              </w:pPr>
              <w:r w:rsidRPr="00246A0B">
                <w:rPr>
                  <w:rFonts w:cstheme="minorHAnsi"/>
                  <w:noProof/>
                  <w:sz w:val="24"/>
                  <w:szCs w:val="24"/>
                  <w:lang w:val="en-US"/>
                </w:rPr>
                <w:lastRenderedPageBreak/>
                <w:t xml:space="preserve">Wakefield, P., 2004. The educational inclusion of disaffected secondary school students. </w:t>
              </w:r>
              <w:r w:rsidRPr="00246A0B">
                <w:rPr>
                  <w:rFonts w:cstheme="minorHAnsi"/>
                  <w:i/>
                  <w:iCs/>
                  <w:noProof/>
                  <w:sz w:val="24"/>
                  <w:szCs w:val="24"/>
                  <w:lang w:val="en-US"/>
                </w:rPr>
                <w:t xml:space="preserve">journal of disability policy studies, </w:t>
              </w:r>
              <w:r w:rsidRPr="00246A0B">
                <w:rPr>
                  <w:rFonts w:cstheme="minorHAnsi"/>
                  <w:noProof/>
                  <w:sz w:val="24"/>
                  <w:szCs w:val="24"/>
                  <w:lang w:val="en-US"/>
                </w:rPr>
                <w:t>15(2), pp. 70 - 85.</w:t>
              </w:r>
            </w:p>
            <w:p w14:paraId="0494B85B" w14:textId="77777777" w:rsidR="00DA136E" w:rsidRPr="00246A0B" w:rsidRDefault="00DA136E" w:rsidP="00DA136E">
              <w:pPr>
                <w:pStyle w:val="Bibliography"/>
                <w:rPr>
                  <w:rFonts w:cstheme="minorHAnsi"/>
                  <w:noProof/>
                  <w:sz w:val="24"/>
                  <w:szCs w:val="24"/>
                  <w:lang w:val="en-US"/>
                </w:rPr>
              </w:pPr>
              <w:r w:rsidRPr="00246A0B">
                <w:rPr>
                  <w:rFonts w:cstheme="minorHAnsi"/>
                  <w:noProof/>
                  <w:sz w:val="24"/>
                  <w:szCs w:val="24"/>
                  <w:lang w:val="en-US"/>
                </w:rPr>
                <w:t xml:space="preserve">Welsh Goverment , 2015. </w:t>
              </w:r>
              <w:r w:rsidRPr="00246A0B">
                <w:rPr>
                  <w:rFonts w:cstheme="minorHAnsi"/>
                  <w:i/>
                  <w:iCs/>
                  <w:noProof/>
                  <w:sz w:val="24"/>
                  <w:szCs w:val="24"/>
                  <w:lang w:val="en-US"/>
                </w:rPr>
                <w:t xml:space="preserve">pupil deprivation grant essentail guidance. </w:t>
              </w:r>
              <w:r w:rsidRPr="00246A0B">
                <w:rPr>
                  <w:rFonts w:cstheme="minorHAnsi"/>
                  <w:noProof/>
                  <w:sz w:val="24"/>
                  <w:szCs w:val="24"/>
                  <w:lang w:val="en-US"/>
                </w:rPr>
                <w:t xml:space="preserve">[Online] </w:t>
              </w:r>
              <w:r w:rsidRPr="00246A0B">
                <w:rPr>
                  <w:rFonts w:cstheme="minorHAnsi"/>
                  <w:noProof/>
                  <w:sz w:val="24"/>
                  <w:szCs w:val="24"/>
                  <w:lang w:val="en-US"/>
                </w:rPr>
                <w:br/>
                <w:t xml:space="preserve">Available at: </w:t>
              </w:r>
              <w:r w:rsidRPr="00246A0B">
                <w:rPr>
                  <w:rFonts w:cstheme="minorHAnsi"/>
                  <w:noProof/>
                  <w:sz w:val="24"/>
                  <w:szCs w:val="24"/>
                  <w:u w:val="single"/>
                  <w:lang w:val="en-US"/>
                </w:rPr>
                <w:t>https://gov.wales/sites/default/files/publications/2018-03/pupil-deprivation-grant-essential-guidance.pdf</w:t>
              </w:r>
              <w:r w:rsidRPr="00246A0B">
                <w:rPr>
                  <w:rFonts w:cstheme="minorHAnsi"/>
                  <w:noProof/>
                  <w:sz w:val="24"/>
                  <w:szCs w:val="24"/>
                  <w:lang w:val="en-US"/>
                </w:rPr>
                <w:br/>
                <w:t>[Accessed 28 august 2019].</w:t>
              </w:r>
            </w:p>
            <w:p w14:paraId="2F74406A" w14:textId="07DF7D48" w:rsidR="00DA136E" w:rsidRDefault="00DA136E" w:rsidP="00DA136E">
              <w:r w:rsidRPr="00246A0B">
                <w:rPr>
                  <w:rFonts w:cstheme="minorHAnsi"/>
                  <w:b/>
                  <w:bCs/>
                  <w:noProof/>
                  <w:sz w:val="24"/>
                  <w:szCs w:val="24"/>
                </w:rPr>
                <w:fldChar w:fldCharType="end"/>
              </w:r>
            </w:p>
          </w:sdtContent>
        </w:sdt>
      </w:sdtContent>
    </w:sdt>
    <w:p w14:paraId="19E5BA8F" w14:textId="77777777" w:rsidR="00967157" w:rsidRPr="00967157" w:rsidRDefault="00967157" w:rsidP="00967157"/>
    <w:sectPr w:rsidR="00967157" w:rsidRPr="0096715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D191F" w14:textId="77777777" w:rsidR="000E0D9E" w:rsidRDefault="000E0D9E" w:rsidP="000E0D9E">
      <w:pPr>
        <w:spacing w:after="0" w:line="240" w:lineRule="auto"/>
      </w:pPr>
      <w:r>
        <w:separator/>
      </w:r>
    </w:p>
  </w:endnote>
  <w:endnote w:type="continuationSeparator" w:id="0">
    <w:p w14:paraId="12F32B1C" w14:textId="77777777" w:rsidR="000E0D9E" w:rsidRDefault="000E0D9E" w:rsidP="000E0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87FA1" w14:textId="73ABAC88" w:rsidR="000E0D9E" w:rsidRDefault="000E0D9E">
    <w:pPr>
      <w:pStyle w:val="Footer"/>
    </w:pPr>
    <w:r>
      <w:t>Sophie wilson - 1708000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4F6C40" w14:textId="77777777" w:rsidR="000E0D9E" w:rsidRDefault="000E0D9E" w:rsidP="000E0D9E">
      <w:pPr>
        <w:spacing w:after="0" w:line="240" w:lineRule="auto"/>
      </w:pPr>
      <w:r>
        <w:separator/>
      </w:r>
    </w:p>
  </w:footnote>
  <w:footnote w:type="continuationSeparator" w:id="0">
    <w:p w14:paraId="4BC734F0" w14:textId="77777777" w:rsidR="000E0D9E" w:rsidRDefault="000E0D9E" w:rsidP="000E0D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C2678"/>
    <w:multiLevelType w:val="hybridMultilevel"/>
    <w:tmpl w:val="8ED88034"/>
    <w:lvl w:ilvl="0" w:tplc="17C06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D75C72"/>
    <w:multiLevelType w:val="hybridMultilevel"/>
    <w:tmpl w:val="90C2F8B2"/>
    <w:lvl w:ilvl="0" w:tplc="68F28BF6">
      <w:start w:val="1"/>
      <w:numFmt w:val="bullet"/>
      <w:lvlText w:val=""/>
      <w:lvlJc w:val="left"/>
      <w:pPr>
        <w:tabs>
          <w:tab w:val="num" w:pos="720"/>
        </w:tabs>
        <w:ind w:left="720" w:hanging="360"/>
      </w:pPr>
      <w:rPr>
        <w:rFonts w:ascii="Wingdings" w:hAnsi="Wingdings" w:hint="default"/>
      </w:rPr>
    </w:lvl>
    <w:lvl w:ilvl="1" w:tplc="C172DC60" w:tentative="1">
      <w:start w:val="1"/>
      <w:numFmt w:val="bullet"/>
      <w:lvlText w:val=""/>
      <w:lvlJc w:val="left"/>
      <w:pPr>
        <w:tabs>
          <w:tab w:val="num" w:pos="1440"/>
        </w:tabs>
        <w:ind w:left="1440" w:hanging="360"/>
      </w:pPr>
      <w:rPr>
        <w:rFonts w:ascii="Wingdings" w:hAnsi="Wingdings" w:hint="default"/>
      </w:rPr>
    </w:lvl>
    <w:lvl w:ilvl="2" w:tplc="090EB16C" w:tentative="1">
      <w:start w:val="1"/>
      <w:numFmt w:val="bullet"/>
      <w:lvlText w:val=""/>
      <w:lvlJc w:val="left"/>
      <w:pPr>
        <w:tabs>
          <w:tab w:val="num" w:pos="2160"/>
        </w:tabs>
        <w:ind w:left="2160" w:hanging="360"/>
      </w:pPr>
      <w:rPr>
        <w:rFonts w:ascii="Wingdings" w:hAnsi="Wingdings" w:hint="default"/>
      </w:rPr>
    </w:lvl>
    <w:lvl w:ilvl="3" w:tplc="0AD04C64" w:tentative="1">
      <w:start w:val="1"/>
      <w:numFmt w:val="bullet"/>
      <w:lvlText w:val=""/>
      <w:lvlJc w:val="left"/>
      <w:pPr>
        <w:tabs>
          <w:tab w:val="num" w:pos="2880"/>
        </w:tabs>
        <w:ind w:left="2880" w:hanging="360"/>
      </w:pPr>
      <w:rPr>
        <w:rFonts w:ascii="Wingdings" w:hAnsi="Wingdings" w:hint="default"/>
      </w:rPr>
    </w:lvl>
    <w:lvl w:ilvl="4" w:tplc="04801A46" w:tentative="1">
      <w:start w:val="1"/>
      <w:numFmt w:val="bullet"/>
      <w:lvlText w:val=""/>
      <w:lvlJc w:val="left"/>
      <w:pPr>
        <w:tabs>
          <w:tab w:val="num" w:pos="3600"/>
        </w:tabs>
        <w:ind w:left="3600" w:hanging="360"/>
      </w:pPr>
      <w:rPr>
        <w:rFonts w:ascii="Wingdings" w:hAnsi="Wingdings" w:hint="default"/>
      </w:rPr>
    </w:lvl>
    <w:lvl w:ilvl="5" w:tplc="6A56DC6C" w:tentative="1">
      <w:start w:val="1"/>
      <w:numFmt w:val="bullet"/>
      <w:lvlText w:val=""/>
      <w:lvlJc w:val="left"/>
      <w:pPr>
        <w:tabs>
          <w:tab w:val="num" w:pos="4320"/>
        </w:tabs>
        <w:ind w:left="4320" w:hanging="360"/>
      </w:pPr>
      <w:rPr>
        <w:rFonts w:ascii="Wingdings" w:hAnsi="Wingdings" w:hint="default"/>
      </w:rPr>
    </w:lvl>
    <w:lvl w:ilvl="6" w:tplc="C62AB8F4" w:tentative="1">
      <w:start w:val="1"/>
      <w:numFmt w:val="bullet"/>
      <w:lvlText w:val=""/>
      <w:lvlJc w:val="left"/>
      <w:pPr>
        <w:tabs>
          <w:tab w:val="num" w:pos="5040"/>
        </w:tabs>
        <w:ind w:left="5040" w:hanging="360"/>
      </w:pPr>
      <w:rPr>
        <w:rFonts w:ascii="Wingdings" w:hAnsi="Wingdings" w:hint="default"/>
      </w:rPr>
    </w:lvl>
    <w:lvl w:ilvl="7" w:tplc="0726A3DE" w:tentative="1">
      <w:start w:val="1"/>
      <w:numFmt w:val="bullet"/>
      <w:lvlText w:val=""/>
      <w:lvlJc w:val="left"/>
      <w:pPr>
        <w:tabs>
          <w:tab w:val="num" w:pos="5760"/>
        </w:tabs>
        <w:ind w:left="5760" w:hanging="360"/>
      </w:pPr>
      <w:rPr>
        <w:rFonts w:ascii="Wingdings" w:hAnsi="Wingdings" w:hint="default"/>
      </w:rPr>
    </w:lvl>
    <w:lvl w:ilvl="8" w:tplc="0CA8F91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E8D5C02"/>
    <w:multiLevelType w:val="hybridMultilevel"/>
    <w:tmpl w:val="2968FA7E"/>
    <w:lvl w:ilvl="0" w:tplc="5840F948">
      <w:start w:val="1"/>
      <w:numFmt w:val="bullet"/>
      <w:lvlText w:val=""/>
      <w:lvlJc w:val="left"/>
      <w:pPr>
        <w:tabs>
          <w:tab w:val="num" w:pos="720"/>
        </w:tabs>
        <w:ind w:left="720" w:hanging="360"/>
      </w:pPr>
      <w:rPr>
        <w:rFonts w:ascii="Wingdings" w:hAnsi="Wingdings" w:hint="default"/>
      </w:rPr>
    </w:lvl>
    <w:lvl w:ilvl="1" w:tplc="EEB2DA6C" w:tentative="1">
      <w:start w:val="1"/>
      <w:numFmt w:val="bullet"/>
      <w:lvlText w:val=""/>
      <w:lvlJc w:val="left"/>
      <w:pPr>
        <w:tabs>
          <w:tab w:val="num" w:pos="1440"/>
        </w:tabs>
        <w:ind w:left="1440" w:hanging="360"/>
      </w:pPr>
      <w:rPr>
        <w:rFonts w:ascii="Wingdings" w:hAnsi="Wingdings" w:hint="default"/>
      </w:rPr>
    </w:lvl>
    <w:lvl w:ilvl="2" w:tplc="E0409544" w:tentative="1">
      <w:start w:val="1"/>
      <w:numFmt w:val="bullet"/>
      <w:lvlText w:val=""/>
      <w:lvlJc w:val="left"/>
      <w:pPr>
        <w:tabs>
          <w:tab w:val="num" w:pos="2160"/>
        </w:tabs>
        <w:ind w:left="2160" w:hanging="360"/>
      </w:pPr>
      <w:rPr>
        <w:rFonts w:ascii="Wingdings" w:hAnsi="Wingdings" w:hint="default"/>
      </w:rPr>
    </w:lvl>
    <w:lvl w:ilvl="3" w:tplc="D93687D6" w:tentative="1">
      <w:start w:val="1"/>
      <w:numFmt w:val="bullet"/>
      <w:lvlText w:val=""/>
      <w:lvlJc w:val="left"/>
      <w:pPr>
        <w:tabs>
          <w:tab w:val="num" w:pos="2880"/>
        </w:tabs>
        <w:ind w:left="2880" w:hanging="360"/>
      </w:pPr>
      <w:rPr>
        <w:rFonts w:ascii="Wingdings" w:hAnsi="Wingdings" w:hint="default"/>
      </w:rPr>
    </w:lvl>
    <w:lvl w:ilvl="4" w:tplc="9D044C96" w:tentative="1">
      <w:start w:val="1"/>
      <w:numFmt w:val="bullet"/>
      <w:lvlText w:val=""/>
      <w:lvlJc w:val="left"/>
      <w:pPr>
        <w:tabs>
          <w:tab w:val="num" w:pos="3600"/>
        </w:tabs>
        <w:ind w:left="3600" w:hanging="360"/>
      </w:pPr>
      <w:rPr>
        <w:rFonts w:ascii="Wingdings" w:hAnsi="Wingdings" w:hint="default"/>
      </w:rPr>
    </w:lvl>
    <w:lvl w:ilvl="5" w:tplc="6B842E5A" w:tentative="1">
      <w:start w:val="1"/>
      <w:numFmt w:val="bullet"/>
      <w:lvlText w:val=""/>
      <w:lvlJc w:val="left"/>
      <w:pPr>
        <w:tabs>
          <w:tab w:val="num" w:pos="4320"/>
        </w:tabs>
        <w:ind w:left="4320" w:hanging="360"/>
      </w:pPr>
      <w:rPr>
        <w:rFonts w:ascii="Wingdings" w:hAnsi="Wingdings" w:hint="default"/>
      </w:rPr>
    </w:lvl>
    <w:lvl w:ilvl="6" w:tplc="B8ECDD38" w:tentative="1">
      <w:start w:val="1"/>
      <w:numFmt w:val="bullet"/>
      <w:lvlText w:val=""/>
      <w:lvlJc w:val="left"/>
      <w:pPr>
        <w:tabs>
          <w:tab w:val="num" w:pos="5040"/>
        </w:tabs>
        <w:ind w:left="5040" w:hanging="360"/>
      </w:pPr>
      <w:rPr>
        <w:rFonts w:ascii="Wingdings" w:hAnsi="Wingdings" w:hint="default"/>
      </w:rPr>
    </w:lvl>
    <w:lvl w:ilvl="7" w:tplc="6A04B864" w:tentative="1">
      <w:start w:val="1"/>
      <w:numFmt w:val="bullet"/>
      <w:lvlText w:val=""/>
      <w:lvlJc w:val="left"/>
      <w:pPr>
        <w:tabs>
          <w:tab w:val="num" w:pos="5760"/>
        </w:tabs>
        <w:ind w:left="5760" w:hanging="360"/>
      </w:pPr>
      <w:rPr>
        <w:rFonts w:ascii="Wingdings" w:hAnsi="Wingdings" w:hint="default"/>
      </w:rPr>
    </w:lvl>
    <w:lvl w:ilvl="8" w:tplc="6CA8E26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F711709"/>
    <w:multiLevelType w:val="multilevel"/>
    <w:tmpl w:val="F5660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FB4D13"/>
    <w:multiLevelType w:val="hybridMultilevel"/>
    <w:tmpl w:val="20966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2F"/>
    <w:rsid w:val="0002168E"/>
    <w:rsid w:val="000322CB"/>
    <w:rsid w:val="00035C4D"/>
    <w:rsid w:val="00083943"/>
    <w:rsid w:val="00094F36"/>
    <w:rsid w:val="000A3A68"/>
    <w:rsid w:val="000B09F9"/>
    <w:rsid w:val="000B1CF7"/>
    <w:rsid w:val="000E0D9E"/>
    <w:rsid w:val="000F48A3"/>
    <w:rsid w:val="0012094B"/>
    <w:rsid w:val="0012470F"/>
    <w:rsid w:val="00160FC8"/>
    <w:rsid w:val="0017273E"/>
    <w:rsid w:val="001D59E7"/>
    <w:rsid w:val="00213695"/>
    <w:rsid w:val="00246A0B"/>
    <w:rsid w:val="002505C7"/>
    <w:rsid w:val="0026560A"/>
    <w:rsid w:val="002805D0"/>
    <w:rsid w:val="00295C6D"/>
    <w:rsid w:val="002D335C"/>
    <w:rsid w:val="002E6DF7"/>
    <w:rsid w:val="00312F7F"/>
    <w:rsid w:val="00314A55"/>
    <w:rsid w:val="00315DE9"/>
    <w:rsid w:val="00323B69"/>
    <w:rsid w:val="00332D33"/>
    <w:rsid w:val="00333A03"/>
    <w:rsid w:val="00356BC4"/>
    <w:rsid w:val="00375B10"/>
    <w:rsid w:val="003817F7"/>
    <w:rsid w:val="00391E8B"/>
    <w:rsid w:val="003A7472"/>
    <w:rsid w:val="004110BC"/>
    <w:rsid w:val="00412531"/>
    <w:rsid w:val="00480A7A"/>
    <w:rsid w:val="004C5ED4"/>
    <w:rsid w:val="004E65A8"/>
    <w:rsid w:val="004E7AFC"/>
    <w:rsid w:val="004F7ECB"/>
    <w:rsid w:val="005606A2"/>
    <w:rsid w:val="005B2CFB"/>
    <w:rsid w:val="005C2139"/>
    <w:rsid w:val="006267E4"/>
    <w:rsid w:val="00692E3A"/>
    <w:rsid w:val="006A2D80"/>
    <w:rsid w:val="006B0A28"/>
    <w:rsid w:val="006B40EB"/>
    <w:rsid w:val="00833B04"/>
    <w:rsid w:val="008B6A10"/>
    <w:rsid w:val="008E09A3"/>
    <w:rsid w:val="008F75CE"/>
    <w:rsid w:val="00936122"/>
    <w:rsid w:val="00965B74"/>
    <w:rsid w:val="00966259"/>
    <w:rsid w:val="00967157"/>
    <w:rsid w:val="00987F53"/>
    <w:rsid w:val="009B4ABC"/>
    <w:rsid w:val="009C5E7A"/>
    <w:rsid w:val="009C777F"/>
    <w:rsid w:val="00A02918"/>
    <w:rsid w:val="00A156F6"/>
    <w:rsid w:val="00A15ACA"/>
    <w:rsid w:val="00A2254C"/>
    <w:rsid w:val="00A81A0D"/>
    <w:rsid w:val="00AA5549"/>
    <w:rsid w:val="00AB14F6"/>
    <w:rsid w:val="00AC70DD"/>
    <w:rsid w:val="00AD2343"/>
    <w:rsid w:val="00AE3AFD"/>
    <w:rsid w:val="00B84FB6"/>
    <w:rsid w:val="00BA76A6"/>
    <w:rsid w:val="00BE569A"/>
    <w:rsid w:val="00BF0979"/>
    <w:rsid w:val="00BF561F"/>
    <w:rsid w:val="00C354F0"/>
    <w:rsid w:val="00C35EBB"/>
    <w:rsid w:val="00C37B6B"/>
    <w:rsid w:val="00C4052D"/>
    <w:rsid w:val="00C6401C"/>
    <w:rsid w:val="00C944AD"/>
    <w:rsid w:val="00CB48B9"/>
    <w:rsid w:val="00D0427B"/>
    <w:rsid w:val="00D71B60"/>
    <w:rsid w:val="00D80CB8"/>
    <w:rsid w:val="00DA136E"/>
    <w:rsid w:val="00DA3331"/>
    <w:rsid w:val="00DB7F05"/>
    <w:rsid w:val="00E44E0D"/>
    <w:rsid w:val="00E464AF"/>
    <w:rsid w:val="00E4673B"/>
    <w:rsid w:val="00E55A37"/>
    <w:rsid w:val="00E94BD8"/>
    <w:rsid w:val="00EA2468"/>
    <w:rsid w:val="00ED0F07"/>
    <w:rsid w:val="00ED77BA"/>
    <w:rsid w:val="00EE6056"/>
    <w:rsid w:val="00F03D8D"/>
    <w:rsid w:val="00F528A0"/>
    <w:rsid w:val="00F65DAA"/>
    <w:rsid w:val="00F96FA2"/>
    <w:rsid w:val="00FA410F"/>
    <w:rsid w:val="00FB3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8369A"/>
  <w15:chartTrackingRefBased/>
  <w15:docId w15:val="{454F5ADA-42C7-492C-ACFA-273F6B996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136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0322C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094B"/>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4E7A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B48B9"/>
    <w:rPr>
      <w:color w:val="0000FF"/>
      <w:u w:val="single"/>
    </w:rPr>
  </w:style>
  <w:style w:type="character" w:styleId="Strong">
    <w:name w:val="Strong"/>
    <w:basedOn w:val="DefaultParagraphFont"/>
    <w:uiPriority w:val="22"/>
    <w:qFormat/>
    <w:rsid w:val="00BE569A"/>
    <w:rPr>
      <w:b/>
      <w:bCs/>
    </w:rPr>
  </w:style>
  <w:style w:type="character" w:customStyle="1" w:styleId="nlmyear">
    <w:name w:val="nlm_year"/>
    <w:basedOn w:val="DefaultParagraphFont"/>
    <w:rsid w:val="00083943"/>
  </w:style>
  <w:style w:type="character" w:customStyle="1" w:styleId="nlmarticle-title">
    <w:name w:val="nlm_article-title"/>
    <w:basedOn w:val="DefaultParagraphFont"/>
    <w:rsid w:val="00083943"/>
  </w:style>
  <w:style w:type="character" w:customStyle="1" w:styleId="nlmfpage">
    <w:name w:val="nlm_fpage"/>
    <w:basedOn w:val="DefaultParagraphFont"/>
    <w:rsid w:val="00083943"/>
  </w:style>
  <w:style w:type="character" w:customStyle="1" w:styleId="nlmlpage">
    <w:name w:val="nlm_lpage"/>
    <w:basedOn w:val="DefaultParagraphFont"/>
    <w:rsid w:val="00083943"/>
  </w:style>
  <w:style w:type="character" w:customStyle="1" w:styleId="nlmpublisher-loc">
    <w:name w:val="nlm_publisher-loc"/>
    <w:basedOn w:val="DefaultParagraphFont"/>
    <w:rsid w:val="00083943"/>
  </w:style>
  <w:style w:type="character" w:customStyle="1" w:styleId="nlmpublisher-name">
    <w:name w:val="nlm_publisher-name"/>
    <w:basedOn w:val="DefaultParagraphFont"/>
    <w:rsid w:val="00083943"/>
  </w:style>
  <w:style w:type="character" w:customStyle="1" w:styleId="Heading1Char">
    <w:name w:val="Heading 1 Char"/>
    <w:basedOn w:val="DefaultParagraphFont"/>
    <w:link w:val="Heading1"/>
    <w:uiPriority w:val="9"/>
    <w:rsid w:val="00DA136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A136E"/>
  </w:style>
  <w:style w:type="character" w:customStyle="1" w:styleId="Heading3Char">
    <w:name w:val="Heading 3 Char"/>
    <w:basedOn w:val="DefaultParagraphFont"/>
    <w:link w:val="Heading3"/>
    <w:uiPriority w:val="9"/>
    <w:semiHidden/>
    <w:rsid w:val="000322CB"/>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0E0D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D9E"/>
  </w:style>
  <w:style w:type="paragraph" w:styleId="Footer">
    <w:name w:val="footer"/>
    <w:basedOn w:val="Normal"/>
    <w:link w:val="FooterChar"/>
    <w:uiPriority w:val="99"/>
    <w:unhideWhenUsed/>
    <w:rsid w:val="000E0D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D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09102">
      <w:bodyDiv w:val="1"/>
      <w:marLeft w:val="0"/>
      <w:marRight w:val="0"/>
      <w:marTop w:val="0"/>
      <w:marBottom w:val="0"/>
      <w:divBdr>
        <w:top w:val="none" w:sz="0" w:space="0" w:color="auto"/>
        <w:left w:val="none" w:sz="0" w:space="0" w:color="auto"/>
        <w:bottom w:val="none" w:sz="0" w:space="0" w:color="auto"/>
        <w:right w:val="none" w:sz="0" w:space="0" w:color="auto"/>
      </w:divBdr>
    </w:div>
    <w:div w:id="143207865">
      <w:bodyDiv w:val="1"/>
      <w:marLeft w:val="0"/>
      <w:marRight w:val="0"/>
      <w:marTop w:val="0"/>
      <w:marBottom w:val="0"/>
      <w:divBdr>
        <w:top w:val="none" w:sz="0" w:space="0" w:color="auto"/>
        <w:left w:val="none" w:sz="0" w:space="0" w:color="auto"/>
        <w:bottom w:val="none" w:sz="0" w:space="0" w:color="auto"/>
        <w:right w:val="none" w:sz="0" w:space="0" w:color="auto"/>
      </w:divBdr>
    </w:div>
    <w:div w:id="433523079">
      <w:bodyDiv w:val="1"/>
      <w:marLeft w:val="0"/>
      <w:marRight w:val="0"/>
      <w:marTop w:val="0"/>
      <w:marBottom w:val="0"/>
      <w:divBdr>
        <w:top w:val="none" w:sz="0" w:space="0" w:color="auto"/>
        <w:left w:val="none" w:sz="0" w:space="0" w:color="auto"/>
        <w:bottom w:val="none" w:sz="0" w:space="0" w:color="auto"/>
        <w:right w:val="none" w:sz="0" w:space="0" w:color="auto"/>
      </w:divBdr>
    </w:div>
    <w:div w:id="438336546">
      <w:bodyDiv w:val="1"/>
      <w:marLeft w:val="0"/>
      <w:marRight w:val="0"/>
      <w:marTop w:val="0"/>
      <w:marBottom w:val="0"/>
      <w:divBdr>
        <w:top w:val="none" w:sz="0" w:space="0" w:color="auto"/>
        <w:left w:val="none" w:sz="0" w:space="0" w:color="auto"/>
        <w:bottom w:val="none" w:sz="0" w:space="0" w:color="auto"/>
        <w:right w:val="none" w:sz="0" w:space="0" w:color="auto"/>
      </w:divBdr>
    </w:div>
    <w:div w:id="441263867">
      <w:bodyDiv w:val="1"/>
      <w:marLeft w:val="0"/>
      <w:marRight w:val="0"/>
      <w:marTop w:val="0"/>
      <w:marBottom w:val="0"/>
      <w:divBdr>
        <w:top w:val="none" w:sz="0" w:space="0" w:color="auto"/>
        <w:left w:val="none" w:sz="0" w:space="0" w:color="auto"/>
        <w:bottom w:val="none" w:sz="0" w:space="0" w:color="auto"/>
        <w:right w:val="none" w:sz="0" w:space="0" w:color="auto"/>
      </w:divBdr>
    </w:div>
    <w:div w:id="644817402">
      <w:bodyDiv w:val="1"/>
      <w:marLeft w:val="0"/>
      <w:marRight w:val="0"/>
      <w:marTop w:val="0"/>
      <w:marBottom w:val="0"/>
      <w:divBdr>
        <w:top w:val="none" w:sz="0" w:space="0" w:color="auto"/>
        <w:left w:val="none" w:sz="0" w:space="0" w:color="auto"/>
        <w:bottom w:val="none" w:sz="0" w:space="0" w:color="auto"/>
        <w:right w:val="none" w:sz="0" w:space="0" w:color="auto"/>
      </w:divBdr>
    </w:div>
    <w:div w:id="712535532">
      <w:bodyDiv w:val="1"/>
      <w:marLeft w:val="0"/>
      <w:marRight w:val="0"/>
      <w:marTop w:val="0"/>
      <w:marBottom w:val="0"/>
      <w:divBdr>
        <w:top w:val="none" w:sz="0" w:space="0" w:color="auto"/>
        <w:left w:val="none" w:sz="0" w:space="0" w:color="auto"/>
        <w:bottom w:val="none" w:sz="0" w:space="0" w:color="auto"/>
        <w:right w:val="none" w:sz="0" w:space="0" w:color="auto"/>
      </w:divBdr>
    </w:div>
    <w:div w:id="814225246">
      <w:bodyDiv w:val="1"/>
      <w:marLeft w:val="0"/>
      <w:marRight w:val="0"/>
      <w:marTop w:val="0"/>
      <w:marBottom w:val="0"/>
      <w:divBdr>
        <w:top w:val="none" w:sz="0" w:space="0" w:color="auto"/>
        <w:left w:val="none" w:sz="0" w:space="0" w:color="auto"/>
        <w:bottom w:val="none" w:sz="0" w:space="0" w:color="auto"/>
        <w:right w:val="none" w:sz="0" w:space="0" w:color="auto"/>
      </w:divBdr>
    </w:div>
    <w:div w:id="920870111">
      <w:bodyDiv w:val="1"/>
      <w:marLeft w:val="0"/>
      <w:marRight w:val="0"/>
      <w:marTop w:val="0"/>
      <w:marBottom w:val="0"/>
      <w:divBdr>
        <w:top w:val="none" w:sz="0" w:space="0" w:color="auto"/>
        <w:left w:val="none" w:sz="0" w:space="0" w:color="auto"/>
        <w:bottom w:val="none" w:sz="0" w:space="0" w:color="auto"/>
        <w:right w:val="none" w:sz="0" w:space="0" w:color="auto"/>
      </w:divBdr>
    </w:div>
    <w:div w:id="921832823">
      <w:bodyDiv w:val="1"/>
      <w:marLeft w:val="0"/>
      <w:marRight w:val="0"/>
      <w:marTop w:val="0"/>
      <w:marBottom w:val="0"/>
      <w:divBdr>
        <w:top w:val="none" w:sz="0" w:space="0" w:color="auto"/>
        <w:left w:val="none" w:sz="0" w:space="0" w:color="auto"/>
        <w:bottom w:val="none" w:sz="0" w:space="0" w:color="auto"/>
        <w:right w:val="none" w:sz="0" w:space="0" w:color="auto"/>
      </w:divBdr>
    </w:div>
    <w:div w:id="1028022746">
      <w:bodyDiv w:val="1"/>
      <w:marLeft w:val="0"/>
      <w:marRight w:val="0"/>
      <w:marTop w:val="0"/>
      <w:marBottom w:val="0"/>
      <w:divBdr>
        <w:top w:val="none" w:sz="0" w:space="0" w:color="auto"/>
        <w:left w:val="none" w:sz="0" w:space="0" w:color="auto"/>
        <w:bottom w:val="none" w:sz="0" w:space="0" w:color="auto"/>
        <w:right w:val="none" w:sz="0" w:space="0" w:color="auto"/>
      </w:divBdr>
    </w:div>
    <w:div w:id="1095635860">
      <w:bodyDiv w:val="1"/>
      <w:marLeft w:val="0"/>
      <w:marRight w:val="0"/>
      <w:marTop w:val="0"/>
      <w:marBottom w:val="0"/>
      <w:divBdr>
        <w:top w:val="none" w:sz="0" w:space="0" w:color="auto"/>
        <w:left w:val="none" w:sz="0" w:space="0" w:color="auto"/>
        <w:bottom w:val="none" w:sz="0" w:space="0" w:color="auto"/>
        <w:right w:val="none" w:sz="0" w:space="0" w:color="auto"/>
      </w:divBdr>
    </w:div>
    <w:div w:id="1261328001">
      <w:bodyDiv w:val="1"/>
      <w:marLeft w:val="0"/>
      <w:marRight w:val="0"/>
      <w:marTop w:val="0"/>
      <w:marBottom w:val="0"/>
      <w:divBdr>
        <w:top w:val="none" w:sz="0" w:space="0" w:color="auto"/>
        <w:left w:val="none" w:sz="0" w:space="0" w:color="auto"/>
        <w:bottom w:val="none" w:sz="0" w:space="0" w:color="auto"/>
        <w:right w:val="none" w:sz="0" w:space="0" w:color="auto"/>
      </w:divBdr>
    </w:div>
    <w:div w:id="1448699722">
      <w:bodyDiv w:val="1"/>
      <w:marLeft w:val="0"/>
      <w:marRight w:val="0"/>
      <w:marTop w:val="0"/>
      <w:marBottom w:val="0"/>
      <w:divBdr>
        <w:top w:val="none" w:sz="0" w:space="0" w:color="auto"/>
        <w:left w:val="none" w:sz="0" w:space="0" w:color="auto"/>
        <w:bottom w:val="none" w:sz="0" w:space="0" w:color="auto"/>
        <w:right w:val="none" w:sz="0" w:space="0" w:color="auto"/>
      </w:divBdr>
    </w:div>
    <w:div w:id="1522474458">
      <w:bodyDiv w:val="1"/>
      <w:marLeft w:val="0"/>
      <w:marRight w:val="0"/>
      <w:marTop w:val="0"/>
      <w:marBottom w:val="0"/>
      <w:divBdr>
        <w:top w:val="none" w:sz="0" w:space="0" w:color="auto"/>
        <w:left w:val="none" w:sz="0" w:space="0" w:color="auto"/>
        <w:bottom w:val="none" w:sz="0" w:space="0" w:color="auto"/>
        <w:right w:val="none" w:sz="0" w:space="0" w:color="auto"/>
      </w:divBdr>
      <w:divsChild>
        <w:div w:id="709956153">
          <w:marLeft w:val="547"/>
          <w:marRight w:val="0"/>
          <w:marTop w:val="134"/>
          <w:marBottom w:val="0"/>
          <w:divBdr>
            <w:top w:val="none" w:sz="0" w:space="0" w:color="auto"/>
            <w:left w:val="none" w:sz="0" w:space="0" w:color="auto"/>
            <w:bottom w:val="none" w:sz="0" w:space="0" w:color="auto"/>
            <w:right w:val="none" w:sz="0" w:space="0" w:color="auto"/>
          </w:divBdr>
        </w:div>
        <w:div w:id="256135965">
          <w:marLeft w:val="547"/>
          <w:marRight w:val="0"/>
          <w:marTop w:val="134"/>
          <w:marBottom w:val="0"/>
          <w:divBdr>
            <w:top w:val="none" w:sz="0" w:space="0" w:color="auto"/>
            <w:left w:val="none" w:sz="0" w:space="0" w:color="auto"/>
            <w:bottom w:val="none" w:sz="0" w:space="0" w:color="auto"/>
            <w:right w:val="none" w:sz="0" w:space="0" w:color="auto"/>
          </w:divBdr>
        </w:div>
        <w:div w:id="1541701190">
          <w:marLeft w:val="547"/>
          <w:marRight w:val="0"/>
          <w:marTop w:val="134"/>
          <w:marBottom w:val="0"/>
          <w:divBdr>
            <w:top w:val="none" w:sz="0" w:space="0" w:color="auto"/>
            <w:left w:val="none" w:sz="0" w:space="0" w:color="auto"/>
            <w:bottom w:val="none" w:sz="0" w:space="0" w:color="auto"/>
            <w:right w:val="none" w:sz="0" w:space="0" w:color="auto"/>
          </w:divBdr>
        </w:div>
        <w:div w:id="368915495">
          <w:marLeft w:val="547"/>
          <w:marRight w:val="0"/>
          <w:marTop w:val="134"/>
          <w:marBottom w:val="0"/>
          <w:divBdr>
            <w:top w:val="none" w:sz="0" w:space="0" w:color="auto"/>
            <w:left w:val="none" w:sz="0" w:space="0" w:color="auto"/>
            <w:bottom w:val="none" w:sz="0" w:space="0" w:color="auto"/>
            <w:right w:val="none" w:sz="0" w:space="0" w:color="auto"/>
          </w:divBdr>
        </w:div>
      </w:divsChild>
    </w:div>
    <w:div w:id="1632784513">
      <w:bodyDiv w:val="1"/>
      <w:marLeft w:val="0"/>
      <w:marRight w:val="0"/>
      <w:marTop w:val="0"/>
      <w:marBottom w:val="0"/>
      <w:divBdr>
        <w:top w:val="none" w:sz="0" w:space="0" w:color="auto"/>
        <w:left w:val="none" w:sz="0" w:space="0" w:color="auto"/>
        <w:bottom w:val="none" w:sz="0" w:space="0" w:color="auto"/>
        <w:right w:val="none" w:sz="0" w:space="0" w:color="auto"/>
      </w:divBdr>
    </w:div>
    <w:div w:id="1700400276">
      <w:bodyDiv w:val="1"/>
      <w:marLeft w:val="0"/>
      <w:marRight w:val="0"/>
      <w:marTop w:val="0"/>
      <w:marBottom w:val="0"/>
      <w:divBdr>
        <w:top w:val="none" w:sz="0" w:space="0" w:color="auto"/>
        <w:left w:val="none" w:sz="0" w:space="0" w:color="auto"/>
        <w:bottom w:val="none" w:sz="0" w:space="0" w:color="auto"/>
        <w:right w:val="none" w:sz="0" w:space="0" w:color="auto"/>
      </w:divBdr>
    </w:div>
    <w:div w:id="1819804709">
      <w:bodyDiv w:val="1"/>
      <w:marLeft w:val="0"/>
      <w:marRight w:val="0"/>
      <w:marTop w:val="0"/>
      <w:marBottom w:val="0"/>
      <w:divBdr>
        <w:top w:val="none" w:sz="0" w:space="0" w:color="auto"/>
        <w:left w:val="none" w:sz="0" w:space="0" w:color="auto"/>
        <w:bottom w:val="none" w:sz="0" w:space="0" w:color="auto"/>
        <w:right w:val="none" w:sz="0" w:space="0" w:color="auto"/>
      </w:divBdr>
    </w:div>
    <w:div w:id="2080201963">
      <w:bodyDiv w:val="1"/>
      <w:marLeft w:val="0"/>
      <w:marRight w:val="0"/>
      <w:marTop w:val="0"/>
      <w:marBottom w:val="0"/>
      <w:divBdr>
        <w:top w:val="none" w:sz="0" w:space="0" w:color="auto"/>
        <w:left w:val="none" w:sz="0" w:space="0" w:color="auto"/>
        <w:bottom w:val="none" w:sz="0" w:space="0" w:color="auto"/>
        <w:right w:val="none" w:sz="0" w:space="0" w:color="auto"/>
      </w:divBdr>
    </w:div>
    <w:div w:id="2088768200">
      <w:bodyDiv w:val="1"/>
      <w:marLeft w:val="0"/>
      <w:marRight w:val="0"/>
      <w:marTop w:val="0"/>
      <w:marBottom w:val="0"/>
      <w:divBdr>
        <w:top w:val="none" w:sz="0" w:space="0" w:color="auto"/>
        <w:left w:val="none" w:sz="0" w:space="0" w:color="auto"/>
        <w:bottom w:val="none" w:sz="0" w:space="0" w:color="auto"/>
        <w:right w:val="none" w:sz="0" w:space="0" w:color="auto"/>
      </w:divBdr>
    </w:div>
    <w:div w:id="211432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bitiousaboutautism.org.uk/sites/default/files/Ruled_Out_Report.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sychclassics.yorku.ca/Maslow/motivation.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government/statistics/special-educational-needs-in-england-january-201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ov.uk/government/publications/sen-absences-and-exclusions-additional-analysis" TargetMode="External"/><Relationship Id="rId4" Type="http://schemas.openxmlformats.org/officeDocument/2006/relationships/settings" Target="settings.xml"/><Relationship Id="rId9" Type="http://schemas.openxmlformats.org/officeDocument/2006/relationships/hyperlink" Target="http://scholar.google.com/scholar?hl=en&amp;q=Ambitious+about+Autism.+%282014%29.+Ruled+out%3A+Why+are+children+with+autism+missing+out+on+education%3F+Campaign+Report+2014.+Retrieved+from+www.ambitiousaboutautism.org.uk%2Fsites%2Fdefault%2Ffiles%2FRuled_Out_Report.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Wel15</b:Tag>
    <b:SourceType>DocumentFromInternetSite</b:SourceType>
    <b:Guid>{599BDC54-792B-41E8-A712-EE7484E8C90D}</b:Guid>
    <b:Title>pupil deprivation grant essentail guidance </b:Title>
    <b:Year>2015</b:Year>
    <b:YearAccessed>2019</b:YearAccessed>
    <b:MonthAccessed>august </b:MonthAccessed>
    <b:DayAccessed>28</b:DayAccessed>
    <b:URL>https://gov.wales/sites/default/files/publications/2018-03/pupil-deprivation-grant-essential-guidance.pdf</b:URL>
    <b:Author>
      <b:Author>
        <b:Corporate>Welsh Goverment </b:Corporate>
      </b:Author>
    </b:Author>
    <b:Month>march</b:Month>
    <b:RefOrder>4</b:RefOrder>
  </b:Source>
  <b:Source>
    <b:Tag>cha01</b:Tag>
    <b:SourceType>DocumentFromInternetSite</b:SourceType>
    <b:Guid>{718F319A-6038-40F1-A9D9-8D1825412254}</b:Guid>
    <b:Author>
      <b:Author>
        <b:Corporate>charity commission </b:Corporate>
      </b:Author>
    </b:Author>
    <b:Title>the promotion of social inclusion </b:Title>
    <b:Year>2001</b:Year>
    <b:YearAccessed>2019</b:YearAccessed>
    <b:MonthAccessed>august</b:MonthAccessed>
    <b:DayAccessed>28</b:DayAccessed>
    <b:URL>https://assets.publishing.service.gov.uk/government/uploads/system/uploads/attachment_data/file/359358/socinc.pdf</b:URL>
    <b:RefOrder>2</b:RefOrder>
  </b:Source>
  <b:Source>
    <b:Tag>Adv08</b:Tag>
    <b:SourceType>InternetSite</b:SourceType>
    <b:Guid>{F2A0A11B-1669-410C-9CAB-D1FE25784FD4}</b:Guid>
    <b:Author>
      <b:Author>
        <b:NameList>
          <b:Person>
            <b:Last>education</b:Last>
            <b:First>Advisory</b:First>
            <b:Middle>committee on mathematics</b:Middle>
          </b:Person>
        </b:NameList>
      </b:Author>
    </b:Author>
    <b:Title>Mathematics in Primary Years A discussion paper for the Rose Review of the Primary Curriculum </b:Title>
    <b:Year>2008</b:Year>
    <b:YearAccessed>2019</b:YearAccessed>
    <b:MonthAccessed>January </b:MonthAccessed>
    <b:DayAccessed>8</b:DayAccessed>
    <b:URL>http://www.acme-uk.org/media/1769/rose%20review%20maths%20paper%20final%20sept%2008.pdf</b:URL>
    <b:RefOrder>5</b:RefOrder>
  </b:Source>
  <b:Source>
    <b:Tag>wel13</b:Tag>
    <b:SourceType>InternetSite</b:SourceType>
    <b:Guid>{6A503527-0096-4F5F-A5B4-80E7E6C0333A}</b:Guid>
    <b:Title>national literacy and numeracy framework </b:Title>
    <b:Year>2013</b:Year>
    <b:YearAccessed>2019</b:YearAccessed>
    <b:MonthAccessed>january </b:MonthAccessed>
    <b:DayAccessed>7</b:DayAccessed>
    <b:URL>http://learning.gov.wales/docs/learningwales/publications/130415-lnf-guidance-en.pdf</b:URL>
    <b:Author>
      <b:Author>
        <b:NameList>
          <b:Person>
            <b:Last>government</b:Last>
            <b:First>welsh</b:First>
          </b:Person>
        </b:NameList>
      </b:Author>
    </b:Author>
    <b:RefOrder>6</b:RefOrder>
  </b:Source>
  <b:Source>
    <b:Tag>Pet04</b:Tag>
    <b:SourceType>JournalArticle</b:SourceType>
    <b:Guid>{09ABFA37-DA7C-4E88-B810-C0202430B749}</b:Guid>
    <b:Title>The educational inclusion of disaffected secondary school students</b:Title>
    <b:Year>2004</b:Year>
    <b:Author>
      <b:Author>
        <b:NameList>
          <b:Person>
            <b:Last>Wakefield</b:Last>
            <b:First>Peter</b:First>
          </b:Person>
        </b:NameList>
      </b:Author>
    </b:Author>
    <b:Volume>15</b:Volume>
    <b:Issue>2</b:Issue>
    <b:JournalName>journal of disability policy studies</b:JournalName>
    <b:Pages>70 - 85</b:Pages>
    <b:RefOrder>1</b:RefOrder>
  </b:Source>
  <b:Source>
    <b:Tag>Ree17</b:Tag>
    <b:SourceType>DocumentFromInternetSite</b:SourceType>
    <b:Guid>{B63C3356-4954-4EF2-9FE0-2251F0F19B29}</b:Guid>
    <b:Title>How to include children with special educational needs and disabilities </b:Title>
    <b:Year>2017</b:Year>
    <b:Author>
      <b:Author>
        <b:NameList>
          <b:Person>
            <b:Last>Hout</b:Last>
            <b:First>Reem</b:First>
            <b:Middle>Al</b:Middle>
          </b:Person>
        </b:NameList>
      </b:Author>
    </b:Author>
    <b:Month>june</b:Month>
    <b:Day>26</b:Day>
    <b:YearAccessed>2019</b:YearAccessed>
    <b:MonthAccessed>august</b:MonthAccessed>
    <b:DayAccessed>30</b:DayAccessed>
    <b:URL>https://www.britishcouncil.org/voices-magazine/how-include-children-special-educational-needs-and-disabilities</b:URL>
    <b:RefOrder>7</b:RefOrder>
  </b:Source>
  <b:Source>
    <b:Tag>Nat16</b:Tag>
    <b:SourceType>DocumentFromInternetSite</b:SourceType>
    <b:Guid>{E9E0A1DB-1D89-4A24-9D1E-33AAD398447C}</b:Guid>
    <b:Author>
      <b:Author>
        <b:Corporate>National Autistic Society </b:Corporate>
      </b:Author>
    </b:Author>
    <b:Title>diagnosis for children </b:Title>
    <b:Year>2016</b:Year>
    <b:Month>september</b:Month>
    <b:Day>8</b:Day>
    <b:YearAccessed>2019</b:YearAccessed>
    <b:MonthAccessed>august</b:MonthAccessed>
    <b:DayAccessed>30</b:DayAccessed>
    <b:URL>https://www.autism.org.uk/about/diagnosis/children.aspx?gclid=EAIaIQobChMIieCvzcSr5AIVFc13Ch1H9g_0EAAYASAAEgJ9M_D_BwE</b:URL>
    <b:RefOrder>8</b:RefOrder>
  </b:Source>
  <b:Source>
    <b:Tag>fel00</b:Tag>
    <b:SourceType>Book</b:SourceType>
    <b:Guid>{DA8F7617-83ED-4F40-BCDB-5B135BD4C7DC}</b:Guid>
    <b:Title>Inclusive education: policy, contexts and comparative perspectives</b:Title>
    <b:Year>2000</b:Year>
    <b:Author>
      <b:Author>
        <b:NameList>
          <b:Person>
            <b:Last>Armstrong</b:Last>
            <b:First>Felicity</b:First>
          </b:Person>
          <b:Person>
            <b:Last>Armstrong</b:Last>
            <b:First>Derrick</b:First>
          </b:Person>
          <b:Person>
            <b:Last>Barton</b:Last>
            <b:First>Len</b:First>
          </b:Person>
        </b:NameList>
      </b:Author>
    </b:Author>
    <b:City>New York</b:City>
    <b:Publisher>David Fulton publishers</b:Publisher>
    <b:RefOrder>3</b:RefOrder>
  </b:Source>
</b:Sources>
</file>

<file path=customXml/itemProps1.xml><?xml version="1.0" encoding="utf-8"?>
<ds:datastoreItem xmlns:ds="http://schemas.openxmlformats.org/officeDocument/2006/customXml" ds:itemID="{D84699E1-78B1-4C14-B405-53C5E9AF8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3067</Words>
  <Characters>17482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wilson</dc:creator>
  <cp:keywords/>
  <dc:description/>
  <cp:lastModifiedBy>sophie wilson</cp:lastModifiedBy>
  <cp:revision>2</cp:revision>
  <dcterms:created xsi:type="dcterms:W3CDTF">2019-09-14T13:15:00Z</dcterms:created>
  <dcterms:modified xsi:type="dcterms:W3CDTF">2019-09-14T13:15:00Z</dcterms:modified>
</cp:coreProperties>
</file>